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643AB" w14:textId="77777777" w:rsidR="00414DD2" w:rsidRDefault="00414DD2" w:rsidP="00414DD2">
      <w:r>
        <w:object w:dxaOrig="2146" w:dyaOrig="1561" w14:anchorId="7C3EAA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04527022" r:id="rId8"/>
        </w:object>
      </w:r>
    </w:p>
    <w:p w14:paraId="2B2EA25B" w14:textId="77777777" w:rsidR="00414DD2" w:rsidRDefault="00414DD2" w:rsidP="00414DD2"/>
    <w:p w14:paraId="37174F7C" w14:textId="77777777" w:rsidR="00414DD2" w:rsidRDefault="00414DD2" w:rsidP="00414DD2"/>
    <w:p w14:paraId="14510B09" w14:textId="77777777" w:rsidR="00414DD2" w:rsidRDefault="00414DD2" w:rsidP="00414DD2"/>
    <w:p w14:paraId="04211A96" w14:textId="77777777" w:rsidR="00414DD2" w:rsidRDefault="00414DD2" w:rsidP="00414DD2"/>
    <w:p w14:paraId="05059675" w14:textId="77777777" w:rsidR="00414DD2" w:rsidRDefault="00414DD2" w:rsidP="00414DD2"/>
    <w:p w14:paraId="4269AF31" w14:textId="77777777" w:rsidR="00414DD2" w:rsidRDefault="00414DD2" w:rsidP="00414DD2"/>
    <w:p w14:paraId="6B72B67A" w14:textId="77777777" w:rsidR="00715914" w:rsidRPr="00630ADF" w:rsidRDefault="00414DD2" w:rsidP="00715914">
      <w:pPr>
        <w:pStyle w:val="ShortT"/>
      </w:pPr>
      <w:r>
        <w:t>Online Safety Act 2021</w:t>
      </w:r>
    </w:p>
    <w:p w14:paraId="2ACF51B2" w14:textId="77777777" w:rsidR="00715914" w:rsidRPr="00630ADF" w:rsidRDefault="00715914" w:rsidP="00715914"/>
    <w:p w14:paraId="6E7DD860" w14:textId="77777777" w:rsidR="00715914" w:rsidRPr="00630ADF" w:rsidRDefault="00715914" w:rsidP="00414DD2">
      <w:pPr>
        <w:pStyle w:val="Actno"/>
        <w:spacing w:before="400"/>
      </w:pPr>
      <w:r w:rsidRPr="00630ADF">
        <w:t>No.</w:t>
      </w:r>
      <w:r w:rsidR="007B6F1C">
        <w:t xml:space="preserve"> 76</w:t>
      </w:r>
      <w:r w:rsidR="005F0EBD">
        <w:t>, 2021</w:t>
      </w:r>
    </w:p>
    <w:p w14:paraId="6CE2DC59" w14:textId="77777777" w:rsidR="00715914" w:rsidRPr="00630ADF" w:rsidRDefault="00715914" w:rsidP="00715914"/>
    <w:p w14:paraId="562C3DBD" w14:textId="77777777" w:rsidR="00E27AC9" w:rsidRDefault="00E27AC9" w:rsidP="00E27AC9">
      <w:pPr>
        <w:rPr>
          <w:lang w:eastAsia="en-AU"/>
        </w:rPr>
      </w:pPr>
    </w:p>
    <w:p w14:paraId="7A495BCA" w14:textId="77777777" w:rsidR="00990ED3" w:rsidRPr="00630ADF" w:rsidRDefault="00990ED3" w:rsidP="00715914"/>
    <w:p w14:paraId="6B53564E" w14:textId="77777777" w:rsidR="00990ED3" w:rsidRPr="00630ADF" w:rsidRDefault="00990ED3" w:rsidP="00715914"/>
    <w:p w14:paraId="7722ED56" w14:textId="77777777" w:rsidR="00990ED3" w:rsidRPr="00630ADF" w:rsidRDefault="00990ED3" w:rsidP="00715914"/>
    <w:p w14:paraId="11F7F7F4" w14:textId="77777777" w:rsidR="00414DD2" w:rsidRDefault="00414DD2" w:rsidP="00414DD2">
      <w:pPr>
        <w:pStyle w:val="LongT"/>
      </w:pPr>
      <w:r>
        <w:t>An Act relating to online safety for Australians, and for other purposes</w:t>
      </w:r>
    </w:p>
    <w:p w14:paraId="70EFFAEB" w14:textId="77777777" w:rsidR="00715914" w:rsidRPr="003274D7" w:rsidRDefault="00715914" w:rsidP="00715914">
      <w:pPr>
        <w:pStyle w:val="Header"/>
        <w:tabs>
          <w:tab w:val="clear" w:pos="4150"/>
          <w:tab w:val="clear" w:pos="8307"/>
        </w:tabs>
      </w:pPr>
      <w:r w:rsidRPr="005D57D0">
        <w:rPr>
          <w:rStyle w:val="CharChapNo"/>
        </w:rPr>
        <w:t xml:space="preserve"> </w:t>
      </w:r>
      <w:r w:rsidRPr="005D57D0">
        <w:rPr>
          <w:rStyle w:val="CharChapText"/>
        </w:rPr>
        <w:t xml:space="preserve"> </w:t>
      </w:r>
    </w:p>
    <w:p w14:paraId="4179FAD0" w14:textId="77777777" w:rsidR="00715914" w:rsidRPr="003274D7" w:rsidRDefault="00715914" w:rsidP="00715914">
      <w:pPr>
        <w:pStyle w:val="Header"/>
        <w:tabs>
          <w:tab w:val="clear" w:pos="4150"/>
          <w:tab w:val="clear" w:pos="8307"/>
        </w:tabs>
      </w:pPr>
      <w:r w:rsidRPr="005D57D0">
        <w:rPr>
          <w:rStyle w:val="CharPartNo"/>
        </w:rPr>
        <w:t xml:space="preserve"> </w:t>
      </w:r>
      <w:r w:rsidRPr="005D57D0">
        <w:rPr>
          <w:rStyle w:val="CharPartText"/>
        </w:rPr>
        <w:t xml:space="preserve"> </w:t>
      </w:r>
    </w:p>
    <w:p w14:paraId="7F97D7B3" w14:textId="77777777" w:rsidR="00715914" w:rsidRPr="003274D7" w:rsidRDefault="00715914" w:rsidP="00715914">
      <w:pPr>
        <w:pStyle w:val="Header"/>
        <w:tabs>
          <w:tab w:val="clear" w:pos="4150"/>
          <w:tab w:val="clear" w:pos="8307"/>
        </w:tabs>
      </w:pPr>
      <w:r w:rsidRPr="005D57D0">
        <w:rPr>
          <w:rStyle w:val="CharDivNo"/>
        </w:rPr>
        <w:t xml:space="preserve"> </w:t>
      </w:r>
      <w:r w:rsidRPr="005D57D0">
        <w:rPr>
          <w:rStyle w:val="CharDivText"/>
        </w:rPr>
        <w:t xml:space="preserve"> </w:t>
      </w:r>
    </w:p>
    <w:p w14:paraId="7F3ADB92" w14:textId="77777777" w:rsidR="00715914" w:rsidRPr="00630ADF" w:rsidRDefault="00715914" w:rsidP="00715914">
      <w:pPr>
        <w:sectPr w:rsidR="00715914" w:rsidRPr="00630ADF" w:rsidSect="00A7434F">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10065F76" w14:textId="77777777" w:rsidR="00715914" w:rsidRPr="00630ADF" w:rsidRDefault="00715914" w:rsidP="00715914">
      <w:pPr>
        <w:outlineLvl w:val="0"/>
        <w:rPr>
          <w:sz w:val="36"/>
        </w:rPr>
      </w:pPr>
      <w:r w:rsidRPr="00630ADF">
        <w:rPr>
          <w:sz w:val="36"/>
        </w:rPr>
        <w:lastRenderedPageBreak/>
        <w:t>Contents</w:t>
      </w:r>
    </w:p>
    <w:p w14:paraId="5F88E93D" w14:textId="3056142F" w:rsidR="00EF6B2B" w:rsidRDefault="00EF6B2B">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EF6B2B">
        <w:rPr>
          <w:b w:val="0"/>
          <w:noProof/>
          <w:sz w:val="18"/>
        </w:rPr>
        <w:tab/>
      </w:r>
      <w:r w:rsidRPr="00EF6B2B">
        <w:rPr>
          <w:b w:val="0"/>
          <w:noProof/>
          <w:sz w:val="18"/>
        </w:rPr>
        <w:fldChar w:fldCharType="begin"/>
      </w:r>
      <w:r w:rsidRPr="00EF6B2B">
        <w:rPr>
          <w:b w:val="0"/>
          <w:noProof/>
          <w:sz w:val="18"/>
        </w:rPr>
        <w:instrText xml:space="preserve"> PAGEREF _Toc78283723 \h </w:instrText>
      </w:r>
      <w:r w:rsidRPr="00EF6B2B">
        <w:rPr>
          <w:b w:val="0"/>
          <w:noProof/>
          <w:sz w:val="18"/>
        </w:rPr>
      </w:r>
      <w:r w:rsidRPr="00EF6B2B">
        <w:rPr>
          <w:b w:val="0"/>
          <w:noProof/>
          <w:sz w:val="18"/>
        </w:rPr>
        <w:fldChar w:fldCharType="separate"/>
      </w:r>
      <w:r w:rsidR="008B2C6F">
        <w:rPr>
          <w:b w:val="0"/>
          <w:noProof/>
          <w:sz w:val="18"/>
        </w:rPr>
        <w:t>1</w:t>
      </w:r>
      <w:r w:rsidRPr="00EF6B2B">
        <w:rPr>
          <w:b w:val="0"/>
          <w:noProof/>
          <w:sz w:val="18"/>
        </w:rPr>
        <w:fldChar w:fldCharType="end"/>
      </w:r>
    </w:p>
    <w:p w14:paraId="2268ABEB" w14:textId="518D0B53" w:rsidR="00EF6B2B" w:rsidRDefault="00EF6B2B">
      <w:pPr>
        <w:pStyle w:val="TOC5"/>
        <w:rPr>
          <w:rFonts w:asciiTheme="minorHAnsi" w:eastAsiaTheme="minorEastAsia" w:hAnsiTheme="minorHAnsi" w:cstheme="minorBidi"/>
          <w:noProof/>
          <w:kern w:val="0"/>
          <w:sz w:val="22"/>
          <w:szCs w:val="22"/>
        </w:rPr>
      </w:pPr>
      <w:r>
        <w:rPr>
          <w:noProof/>
        </w:rPr>
        <w:t>1</w:t>
      </w:r>
      <w:r>
        <w:rPr>
          <w:noProof/>
        </w:rPr>
        <w:tab/>
        <w:t>Short title</w:t>
      </w:r>
      <w:r w:rsidRPr="00EF6B2B">
        <w:rPr>
          <w:noProof/>
        </w:rPr>
        <w:tab/>
      </w:r>
      <w:r w:rsidRPr="00EF6B2B">
        <w:rPr>
          <w:noProof/>
        </w:rPr>
        <w:fldChar w:fldCharType="begin"/>
      </w:r>
      <w:r w:rsidRPr="00EF6B2B">
        <w:rPr>
          <w:noProof/>
        </w:rPr>
        <w:instrText xml:space="preserve"> PAGEREF _Toc78283724 \h </w:instrText>
      </w:r>
      <w:r w:rsidRPr="00EF6B2B">
        <w:rPr>
          <w:noProof/>
        </w:rPr>
      </w:r>
      <w:r w:rsidRPr="00EF6B2B">
        <w:rPr>
          <w:noProof/>
        </w:rPr>
        <w:fldChar w:fldCharType="separate"/>
      </w:r>
      <w:r w:rsidR="008B2C6F">
        <w:rPr>
          <w:noProof/>
        </w:rPr>
        <w:t>1</w:t>
      </w:r>
      <w:r w:rsidRPr="00EF6B2B">
        <w:rPr>
          <w:noProof/>
        </w:rPr>
        <w:fldChar w:fldCharType="end"/>
      </w:r>
    </w:p>
    <w:p w14:paraId="24981949" w14:textId="151D2708" w:rsidR="00EF6B2B" w:rsidRDefault="00EF6B2B">
      <w:pPr>
        <w:pStyle w:val="TOC5"/>
        <w:rPr>
          <w:rFonts w:asciiTheme="minorHAnsi" w:eastAsiaTheme="minorEastAsia" w:hAnsiTheme="minorHAnsi" w:cstheme="minorBidi"/>
          <w:noProof/>
          <w:kern w:val="0"/>
          <w:sz w:val="22"/>
          <w:szCs w:val="22"/>
        </w:rPr>
      </w:pPr>
      <w:r>
        <w:rPr>
          <w:noProof/>
        </w:rPr>
        <w:t>2</w:t>
      </w:r>
      <w:r>
        <w:rPr>
          <w:noProof/>
        </w:rPr>
        <w:tab/>
        <w:t>Commencement</w:t>
      </w:r>
      <w:r w:rsidRPr="00EF6B2B">
        <w:rPr>
          <w:noProof/>
        </w:rPr>
        <w:tab/>
      </w:r>
      <w:r w:rsidRPr="00EF6B2B">
        <w:rPr>
          <w:noProof/>
        </w:rPr>
        <w:fldChar w:fldCharType="begin"/>
      </w:r>
      <w:r w:rsidRPr="00EF6B2B">
        <w:rPr>
          <w:noProof/>
        </w:rPr>
        <w:instrText xml:space="preserve"> PAGEREF _Toc78283725 \h </w:instrText>
      </w:r>
      <w:r w:rsidRPr="00EF6B2B">
        <w:rPr>
          <w:noProof/>
        </w:rPr>
      </w:r>
      <w:r w:rsidRPr="00EF6B2B">
        <w:rPr>
          <w:noProof/>
        </w:rPr>
        <w:fldChar w:fldCharType="separate"/>
      </w:r>
      <w:r w:rsidR="008B2C6F">
        <w:rPr>
          <w:noProof/>
        </w:rPr>
        <w:t>2</w:t>
      </w:r>
      <w:r w:rsidRPr="00EF6B2B">
        <w:rPr>
          <w:noProof/>
        </w:rPr>
        <w:fldChar w:fldCharType="end"/>
      </w:r>
    </w:p>
    <w:p w14:paraId="7A0EC0DC" w14:textId="31E3AF4F" w:rsidR="00EF6B2B" w:rsidRDefault="00EF6B2B">
      <w:pPr>
        <w:pStyle w:val="TOC5"/>
        <w:rPr>
          <w:rFonts w:asciiTheme="minorHAnsi" w:eastAsiaTheme="minorEastAsia" w:hAnsiTheme="minorHAnsi" w:cstheme="minorBidi"/>
          <w:noProof/>
          <w:kern w:val="0"/>
          <w:sz w:val="22"/>
          <w:szCs w:val="22"/>
        </w:rPr>
      </w:pPr>
      <w:r>
        <w:rPr>
          <w:noProof/>
        </w:rPr>
        <w:t>3</w:t>
      </w:r>
      <w:r>
        <w:rPr>
          <w:noProof/>
        </w:rPr>
        <w:tab/>
        <w:t>Objects of this Act</w:t>
      </w:r>
      <w:r w:rsidRPr="00EF6B2B">
        <w:rPr>
          <w:noProof/>
        </w:rPr>
        <w:tab/>
      </w:r>
      <w:r w:rsidRPr="00EF6B2B">
        <w:rPr>
          <w:noProof/>
        </w:rPr>
        <w:fldChar w:fldCharType="begin"/>
      </w:r>
      <w:r w:rsidRPr="00EF6B2B">
        <w:rPr>
          <w:noProof/>
        </w:rPr>
        <w:instrText xml:space="preserve"> PAGEREF _Toc78283726 \h </w:instrText>
      </w:r>
      <w:r w:rsidRPr="00EF6B2B">
        <w:rPr>
          <w:noProof/>
        </w:rPr>
      </w:r>
      <w:r w:rsidRPr="00EF6B2B">
        <w:rPr>
          <w:noProof/>
        </w:rPr>
        <w:fldChar w:fldCharType="separate"/>
      </w:r>
      <w:r w:rsidR="008B2C6F">
        <w:rPr>
          <w:noProof/>
        </w:rPr>
        <w:t>2</w:t>
      </w:r>
      <w:r w:rsidRPr="00EF6B2B">
        <w:rPr>
          <w:noProof/>
        </w:rPr>
        <w:fldChar w:fldCharType="end"/>
      </w:r>
    </w:p>
    <w:p w14:paraId="2309B2BB" w14:textId="7150A0E4" w:rsidR="00EF6B2B" w:rsidRDefault="00EF6B2B">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EF6B2B">
        <w:rPr>
          <w:noProof/>
        </w:rPr>
        <w:tab/>
      </w:r>
      <w:r w:rsidRPr="00EF6B2B">
        <w:rPr>
          <w:noProof/>
        </w:rPr>
        <w:fldChar w:fldCharType="begin"/>
      </w:r>
      <w:r w:rsidRPr="00EF6B2B">
        <w:rPr>
          <w:noProof/>
        </w:rPr>
        <w:instrText xml:space="preserve"> PAGEREF _Toc78283727 \h </w:instrText>
      </w:r>
      <w:r w:rsidRPr="00EF6B2B">
        <w:rPr>
          <w:noProof/>
        </w:rPr>
      </w:r>
      <w:r w:rsidRPr="00EF6B2B">
        <w:rPr>
          <w:noProof/>
        </w:rPr>
        <w:fldChar w:fldCharType="separate"/>
      </w:r>
      <w:r w:rsidR="008B2C6F">
        <w:rPr>
          <w:noProof/>
        </w:rPr>
        <w:t>2</w:t>
      </w:r>
      <w:r w:rsidRPr="00EF6B2B">
        <w:rPr>
          <w:noProof/>
        </w:rPr>
        <w:fldChar w:fldCharType="end"/>
      </w:r>
    </w:p>
    <w:p w14:paraId="461A7EAF" w14:textId="565CED8E" w:rsidR="00EF6B2B" w:rsidRDefault="00EF6B2B">
      <w:pPr>
        <w:pStyle w:val="TOC5"/>
        <w:rPr>
          <w:rFonts w:asciiTheme="minorHAnsi" w:eastAsiaTheme="minorEastAsia" w:hAnsiTheme="minorHAnsi" w:cstheme="minorBidi"/>
          <w:noProof/>
          <w:kern w:val="0"/>
          <w:sz w:val="22"/>
          <w:szCs w:val="22"/>
        </w:rPr>
      </w:pPr>
      <w:r>
        <w:rPr>
          <w:noProof/>
        </w:rPr>
        <w:t>5</w:t>
      </w:r>
      <w:r>
        <w:rPr>
          <w:noProof/>
        </w:rPr>
        <w:tab/>
        <w:t>Definitions</w:t>
      </w:r>
      <w:r w:rsidRPr="00EF6B2B">
        <w:rPr>
          <w:noProof/>
        </w:rPr>
        <w:tab/>
      </w:r>
      <w:r w:rsidRPr="00EF6B2B">
        <w:rPr>
          <w:noProof/>
        </w:rPr>
        <w:fldChar w:fldCharType="begin"/>
      </w:r>
      <w:r w:rsidRPr="00EF6B2B">
        <w:rPr>
          <w:noProof/>
        </w:rPr>
        <w:instrText xml:space="preserve"> PAGEREF _Toc78283728 \h </w:instrText>
      </w:r>
      <w:r w:rsidRPr="00EF6B2B">
        <w:rPr>
          <w:noProof/>
        </w:rPr>
      </w:r>
      <w:r w:rsidRPr="00EF6B2B">
        <w:rPr>
          <w:noProof/>
        </w:rPr>
        <w:fldChar w:fldCharType="separate"/>
      </w:r>
      <w:r w:rsidR="008B2C6F">
        <w:rPr>
          <w:noProof/>
        </w:rPr>
        <w:t>5</w:t>
      </w:r>
      <w:r w:rsidRPr="00EF6B2B">
        <w:rPr>
          <w:noProof/>
        </w:rPr>
        <w:fldChar w:fldCharType="end"/>
      </w:r>
    </w:p>
    <w:p w14:paraId="017AD5BF" w14:textId="4432DAF3" w:rsidR="00EF6B2B" w:rsidRDefault="00EF6B2B">
      <w:pPr>
        <w:pStyle w:val="TOC5"/>
        <w:rPr>
          <w:rFonts w:asciiTheme="minorHAnsi" w:eastAsiaTheme="minorEastAsia" w:hAnsiTheme="minorHAnsi" w:cstheme="minorBidi"/>
          <w:noProof/>
          <w:kern w:val="0"/>
          <w:sz w:val="22"/>
          <w:szCs w:val="22"/>
        </w:rPr>
      </w:pPr>
      <w:r>
        <w:rPr>
          <w:noProof/>
        </w:rPr>
        <w:t>6</w:t>
      </w:r>
      <w:r>
        <w:rPr>
          <w:noProof/>
        </w:rPr>
        <w:tab/>
        <w:t>Cyber</w:t>
      </w:r>
      <w:r>
        <w:rPr>
          <w:noProof/>
        </w:rPr>
        <w:noBreakHyphen/>
        <w:t>bullying material targeted at an Australian child</w:t>
      </w:r>
      <w:r w:rsidRPr="00EF6B2B">
        <w:rPr>
          <w:noProof/>
        </w:rPr>
        <w:tab/>
      </w:r>
      <w:r w:rsidRPr="00EF6B2B">
        <w:rPr>
          <w:noProof/>
        </w:rPr>
        <w:fldChar w:fldCharType="begin"/>
      </w:r>
      <w:r w:rsidRPr="00EF6B2B">
        <w:rPr>
          <w:noProof/>
        </w:rPr>
        <w:instrText xml:space="preserve"> PAGEREF _Toc78283729 \h </w:instrText>
      </w:r>
      <w:r w:rsidRPr="00EF6B2B">
        <w:rPr>
          <w:noProof/>
        </w:rPr>
      </w:r>
      <w:r w:rsidRPr="00EF6B2B">
        <w:rPr>
          <w:noProof/>
        </w:rPr>
        <w:fldChar w:fldCharType="separate"/>
      </w:r>
      <w:r w:rsidR="008B2C6F">
        <w:rPr>
          <w:noProof/>
        </w:rPr>
        <w:t>14</w:t>
      </w:r>
      <w:r w:rsidRPr="00EF6B2B">
        <w:rPr>
          <w:noProof/>
        </w:rPr>
        <w:fldChar w:fldCharType="end"/>
      </w:r>
    </w:p>
    <w:p w14:paraId="6066AF84" w14:textId="0B247519" w:rsidR="00EF6B2B" w:rsidRDefault="00EF6B2B">
      <w:pPr>
        <w:pStyle w:val="TOC5"/>
        <w:rPr>
          <w:rFonts w:asciiTheme="minorHAnsi" w:eastAsiaTheme="minorEastAsia" w:hAnsiTheme="minorHAnsi" w:cstheme="minorBidi"/>
          <w:noProof/>
          <w:kern w:val="0"/>
          <w:sz w:val="22"/>
          <w:szCs w:val="22"/>
        </w:rPr>
      </w:pPr>
      <w:r>
        <w:rPr>
          <w:noProof/>
        </w:rPr>
        <w:t>7</w:t>
      </w:r>
      <w:r>
        <w:rPr>
          <w:noProof/>
        </w:rPr>
        <w:tab/>
        <w:t>Cyber</w:t>
      </w:r>
      <w:r>
        <w:rPr>
          <w:noProof/>
        </w:rPr>
        <w:noBreakHyphen/>
        <w:t>abuse material targeted at an Australian adult</w:t>
      </w:r>
      <w:r w:rsidRPr="00EF6B2B">
        <w:rPr>
          <w:noProof/>
        </w:rPr>
        <w:tab/>
      </w:r>
      <w:r w:rsidRPr="00EF6B2B">
        <w:rPr>
          <w:noProof/>
        </w:rPr>
        <w:fldChar w:fldCharType="begin"/>
      </w:r>
      <w:r w:rsidRPr="00EF6B2B">
        <w:rPr>
          <w:noProof/>
        </w:rPr>
        <w:instrText xml:space="preserve"> PAGEREF _Toc78283730 \h </w:instrText>
      </w:r>
      <w:r w:rsidRPr="00EF6B2B">
        <w:rPr>
          <w:noProof/>
        </w:rPr>
      </w:r>
      <w:r w:rsidRPr="00EF6B2B">
        <w:rPr>
          <w:noProof/>
        </w:rPr>
        <w:fldChar w:fldCharType="separate"/>
      </w:r>
      <w:r w:rsidR="008B2C6F">
        <w:rPr>
          <w:noProof/>
        </w:rPr>
        <w:t>15</w:t>
      </w:r>
      <w:r w:rsidRPr="00EF6B2B">
        <w:rPr>
          <w:noProof/>
        </w:rPr>
        <w:fldChar w:fldCharType="end"/>
      </w:r>
    </w:p>
    <w:p w14:paraId="5E683E75" w14:textId="550B9200" w:rsidR="00EF6B2B" w:rsidRDefault="00EF6B2B">
      <w:pPr>
        <w:pStyle w:val="TOC5"/>
        <w:rPr>
          <w:rFonts w:asciiTheme="minorHAnsi" w:eastAsiaTheme="minorEastAsia" w:hAnsiTheme="minorHAnsi" w:cstheme="minorBidi"/>
          <w:noProof/>
          <w:kern w:val="0"/>
          <w:sz w:val="22"/>
          <w:szCs w:val="22"/>
        </w:rPr>
      </w:pPr>
      <w:r>
        <w:rPr>
          <w:noProof/>
        </w:rPr>
        <w:t>8</w:t>
      </w:r>
      <w:r>
        <w:rPr>
          <w:noProof/>
        </w:rPr>
        <w:tab/>
        <w:t>Determining whether material is offensive</w:t>
      </w:r>
      <w:r w:rsidRPr="00EF6B2B">
        <w:rPr>
          <w:noProof/>
        </w:rPr>
        <w:tab/>
      </w:r>
      <w:r w:rsidRPr="00EF6B2B">
        <w:rPr>
          <w:noProof/>
        </w:rPr>
        <w:fldChar w:fldCharType="begin"/>
      </w:r>
      <w:r w:rsidRPr="00EF6B2B">
        <w:rPr>
          <w:noProof/>
        </w:rPr>
        <w:instrText xml:space="preserve"> PAGEREF _Toc78283731 \h </w:instrText>
      </w:r>
      <w:r w:rsidRPr="00EF6B2B">
        <w:rPr>
          <w:noProof/>
        </w:rPr>
      </w:r>
      <w:r w:rsidRPr="00EF6B2B">
        <w:rPr>
          <w:noProof/>
        </w:rPr>
        <w:fldChar w:fldCharType="separate"/>
      </w:r>
      <w:r w:rsidR="008B2C6F">
        <w:rPr>
          <w:noProof/>
        </w:rPr>
        <w:t>16</w:t>
      </w:r>
      <w:r w:rsidRPr="00EF6B2B">
        <w:rPr>
          <w:noProof/>
        </w:rPr>
        <w:fldChar w:fldCharType="end"/>
      </w:r>
    </w:p>
    <w:p w14:paraId="6030FC33" w14:textId="1877238D" w:rsidR="00EF6B2B" w:rsidRDefault="00EF6B2B">
      <w:pPr>
        <w:pStyle w:val="TOC5"/>
        <w:rPr>
          <w:rFonts w:asciiTheme="minorHAnsi" w:eastAsiaTheme="minorEastAsia" w:hAnsiTheme="minorHAnsi" w:cstheme="minorBidi"/>
          <w:noProof/>
          <w:kern w:val="0"/>
          <w:sz w:val="22"/>
          <w:szCs w:val="22"/>
        </w:rPr>
      </w:pPr>
      <w:r>
        <w:rPr>
          <w:noProof/>
        </w:rPr>
        <w:t>9</w:t>
      </w:r>
      <w:r>
        <w:rPr>
          <w:noProof/>
        </w:rPr>
        <w:tab/>
        <w:t>Material that depicts abhorrent violent conduct</w:t>
      </w:r>
      <w:r w:rsidRPr="00EF6B2B">
        <w:rPr>
          <w:noProof/>
        </w:rPr>
        <w:tab/>
      </w:r>
      <w:r w:rsidRPr="00EF6B2B">
        <w:rPr>
          <w:noProof/>
        </w:rPr>
        <w:fldChar w:fldCharType="begin"/>
      </w:r>
      <w:r w:rsidRPr="00EF6B2B">
        <w:rPr>
          <w:noProof/>
        </w:rPr>
        <w:instrText xml:space="preserve"> PAGEREF _Toc78283732 \h </w:instrText>
      </w:r>
      <w:r w:rsidRPr="00EF6B2B">
        <w:rPr>
          <w:noProof/>
        </w:rPr>
      </w:r>
      <w:r w:rsidRPr="00EF6B2B">
        <w:rPr>
          <w:noProof/>
        </w:rPr>
        <w:fldChar w:fldCharType="separate"/>
      </w:r>
      <w:r w:rsidR="008B2C6F">
        <w:rPr>
          <w:noProof/>
        </w:rPr>
        <w:t>17</w:t>
      </w:r>
      <w:r w:rsidRPr="00EF6B2B">
        <w:rPr>
          <w:noProof/>
        </w:rPr>
        <w:fldChar w:fldCharType="end"/>
      </w:r>
    </w:p>
    <w:p w14:paraId="5248075E" w14:textId="476174A0" w:rsidR="00EF6B2B" w:rsidRDefault="00EF6B2B">
      <w:pPr>
        <w:pStyle w:val="TOC5"/>
        <w:rPr>
          <w:rFonts w:asciiTheme="minorHAnsi" w:eastAsiaTheme="minorEastAsia" w:hAnsiTheme="minorHAnsi" w:cstheme="minorBidi"/>
          <w:noProof/>
          <w:kern w:val="0"/>
          <w:sz w:val="22"/>
          <w:szCs w:val="22"/>
        </w:rPr>
      </w:pPr>
      <w:r>
        <w:rPr>
          <w:noProof/>
        </w:rPr>
        <w:t>10</w:t>
      </w:r>
      <w:r>
        <w:rPr>
          <w:noProof/>
        </w:rPr>
        <w:tab/>
        <w:t>When material is provided on a social media service, relevant electronic service or designated internet service</w:t>
      </w:r>
      <w:r w:rsidRPr="00EF6B2B">
        <w:rPr>
          <w:noProof/>
        </w:rPr>
        <w:tab/>
      </w:r>
      <w:r w:rsidRPr="00EF6B2B">
        <w:rPr>
          <w:noProof/>
        </w:rPr>
        <w:fldChar w:fldCharType="begin"/>
      </w:r>
      <w:r w:rsidRPr="00EF6B2B">
        <w:rPr>
          <w:noProof/>
        </w:rPr>
        <w:instrText xml:space="preserve"> PAGEREF _Toc78283733 \h </w:instrText>
      </w:r>
      <w:r w:rsidRPr="00EF6B2B">
        <w:rPr>
          <w:noProof/>
        </w:rPr>
      </w:r>
      <w:r w:rsidRPr="00EF6B2B">
        <w:rPr>
          <w:noProof/>
        </w:rPr>
        <w:fldChar w:fldCharType="separate"/>
      </w:r>
      <w:r w:rsidR="008B2C6F">
        <w:rPr>
          <w:noProof/>
        </w:rPr>
        <w:t>17</w:t>
      </w:r>
      <w:r w:rsidRPr="00EF6B2B">
        <w:rPr>
          <w:noProof/>
        </w:rPr>
        <w:fldChar w:fldCharType="end"/>
      </w:r>
    </w:p>
    <w:p w14:paraId="304F8EFF" w14:textId="7865D7E6" w:rsidR="00EF6B2B" w:rsidRDefault="00EF6B2B">
      <w:pPr>
        <w:pStyle w:val="TOC5"/>
        <w:rPr>
          <w:rFonts w:asciiTheme="minorHAnsi" w:eastAsiaTheme="minorEastAsia" w:hAnsiTheme="minorHAnsi" w:cstheme="minorBidi"/>
          <w:noProof/>
          <w:kern w:val="0"/>
          <w:sz w:val="22"/>
          <w:szCs w:val="22"/>
        </w:rPr>
      </w:pPr>
      <w:r>
        <w:rPr>
          <w:noProof/>
        </w:rPr>
        <w:t>11</w:t>
      </w:r>
      <w:r>
        <w:rPr>
          <w:noProof/>
        </w:rPr>
        <w:tab/>
        <w:t>When material is posted by an end</w:t>
      </w:r>
      <w:r>
        <w:rPr>
          <w:noProof/>
        </w:rPr>
        <w:noBreakHyphen/>
        <w:t>user of a social media service, relevant electronic service or designated internet service</w:t>
      </w:r>
      <w:r w:rsidRPr="00EF6B2B">
        <w:rPr>
          <w:noProof/>
        </w:rPr>
        <w:tab/>
      </w:r>
      <w:r w:rsidRPr="00EF6B2B">
        <w:rPr>
          <w:noProof/>
        </w:rPr>
        <w:fldChar w:fldCharType="begin"/>
      </w:r>
      <w:r w:rsidRPr="00EF6B2B">
        <w:rPr>
          <w:noProof/>
        </w:rPr>
        <w:instrText xml:space="preserve"> PAGEREF _Toc78283734 \h </w:instrText>
      </w:r>
      <w:r w:rsidRPr="00EF6B2B">
        <w:rPr>
          <w:noProof/>
        </w:rPr>
      </w:r>
      <w:r w:rsidRPr="00EF6B2B">
        <w:rPr>
          <w:noProof/>
        </w:rPr>
        <w:fldChar w:fldCharType="separate"/>
      </w:r>
      <w:r w:rsidR="008B2C6F">
        <w:rPr>
          <w:noProof/>
        </w:rPr>
        <w:t>17</w:t>
      </w:r>
      <w:r w:rsidRPr="00EF6B2B">
        <w:rPr>
          <w:noProof/>
        </w:rPr>
        <w:fldChar w:fldCharType="end"/>
      </w:r>
    </w:p>
    <w:p w14:paraId="772D8B0D" w14:textId="2904EB48" w:rsidR="00EF6B2B" w:rsidRDefault="00EF6B2B">
      <w:pPr>
        <w:pStyle w:val="TOC5"/>
        <w:rPr>
          <w:rFonts w:asciiTheme="minorHAnsi" w:eastAsiaTheme="minorEastAsia" w:hAnsiTheme="minorHAnsi" w:cstheme="minorBidi"/>
          <w:noProof/>
          <w:kern w:val="0"/>
          <w:sz w:val="22"/>
          <w:szCs w:val="22"/>
        </w:rPr>
      </w:pPr>
      <w:r>
        <w:rPr>
          <w:noProof/>
        </w:rPr>
        <w:t>12</w:t>
      </w:r>
      <w:r>
        <w:rPr>
          <w:noProof/>
        </w:rPr>
        <w:tab/>
        <w:t>When material is removed from a social media service, relevant electronic service or designated internet service</w:t>
      </w:r>
      <w:r w:rsidRPr="00EF6B2B">
        <w:rPr>
          <w:noProof/>
        </w:rPr>
        <w:tab/>
      </w:r>
      <w:r w:rsidRPr="00EF6B2B">
        <w:rPr>
          <w:noProof/>
        </w:rPr>
        <w:fldChar w:fldCharType="begin"/>
      </w:r>
      <w:r w:rsidRPr="00EF6B2B">
        <w:rPr>
          <w:noProof/>
        </w:rPr>
        <w:instrText xml:space="preserve"> PAGEREF _Toc78283735 \h </w:instrText>
      </w:r>
      <w:r w:rsidRPr="00EF6B2B">
        <w:rPr>
          <w:noProof/>
        </w:rPr>
      </w:r>
      <w:r w:rsidRPr="00EF6B2B">
        <w:rPr>
          <w:noProof/>
        </w:rPr>
        <w:fldChar w:fldCharType="separate"/>
      </w:r>
      <w:r w:rsidR="008B2C6F">
        <w:rPr>
          <w:noProof/>
        </w:rPr>
        <w:t>17</w:t>
      </w:r>
      <w:r w:rsidRPr="00EF6B2B">
        <w:rPr>
          <w:noProof/>
        </w:rPr>
        <w:fldChar w:fldCharType="end"/>
      </w:r>
    </w:p>
    <w:p w14:paraId="293C5754" w14:textId="1B3DBD06" w:rsidR="00EF6B2B" w:rsidRDefault="00EF6B2B">
      <w:pPr>
        <w:pStyle w:val="TOC5"/>
        <w:rPr>
          <w:rFonts w:asciiTheme="minorHAnsi" w:eastAsiaTheme="minorEastAsia" w:hAnsiTheme="minorHAnsi" w:cstheme="minorBidi"/>
          <w:noProof/>
          <w:kern w:val="0"/>
          <w:sz w:val="22"/>
          <w:szCs w:val="22"/>
        </w:rPr>
      </w:pPr>
      <w:r>
        <w:rPr>
          <w:noProof/>
        </w:rPr>
        <w:t>13</w:t>
      </w:r>
      <w:r>
        <w:rPr>
          <w:noProof/>
        </w:rPr>
        <w:tab/>
        <w:t>Social media service</w:t>
      </w:r>
      <w:r w:rsidRPr="00EF6B2B">
        <w:rPr>
          <w:noProof/>
        </w:rPr>
        <w:tab/>
      </w:r>
      <w:r w:rsidRPr="00EF6B2B">
        <w:rPr>
          <w:noProof/>
        </w:rPr>
        <w:fldChar w:fldCharType="begin"/>
      </w:r>
      <w:r w:rsidRPr="00EF6B2B">
        <w:rPr>
          <w:noProof/>
        </w:rPr>
        <w:instrText xml:space="preserve"> PAGEREF _Toc78283736 \h </w:instrText>
      </w:r>
      <w:r w:rsidRPr="00EF6B2B">
        <w:rPr>
          <w:noProof/>
        </w:rPr>
      </w:r>
      <w:r w:rsidRPr="00EF6B2B">
        <w:rPr>
          <w:noProof/>
        </w:rPr>
        <w:fldChar w:fldCharType="separate"/>
      </w:r>
      <w:r w:rsidR="008B2C6F">
        <w:rPr>
          <w:noProof/>
        </w:rPr>
        <w:t>18</w:t>
      </w:r>
      <w:r w:rsidRPr="00EF6B2B">
        <w:rPr>
          <w:noProof/>
        </w:rPr>
        <w:fldChar w:fldCharType="end"/>
      </w:r>
    </w:p>
    <w:p w14:paraId="0AEEF0AF" w14:textId="732A4686" w:rsidR="00EF6B2B" w:rsidRDefault="00EF6B2B">
      <w:pPr>
        <w:pStyle w:val="TOC5"/>
        <w:rPr>
          <w:rFonts w:asciiTheme="minorHAnsi" w:eastAsiaTheme="minorEastAsia" w:hAnsiTheme="minorHAnsi" w:cstheme="minorBidi"/>
          <w:noProof/>
          <w:kern w:val="0"/>
          <w:sz w:val="22"/>
          <w:szCs w:val="22"/>
        </w:rPr>
      </w:pPr>
      <w:r>
        <w:rPr>
          <w:noProof/>
        </w:rPr>
        <w:t>13A</w:t>
      </w:r>
      <w:r>
        <w:rPr>
          <w:noProof/>
        </w:rPr>
        <w:tab/>
        <w:t>Relevant electronic service</w:t>
      </w:r>
      <w:r w:rsidRPr="00EF6B2B">
        <w:rPr>
          <w:noProof/>
        </w:rPr>
        <w:tab/>
      </w:r>
      <w:r w:rsidRPr="00EF6B2B">
        <w:rPr>
          <w:noProof/>
        </w:rPr>
        <w:fldChar w:fldCharType="begin"/>
      </w:r>
      <w:r w:rsidRPr="00EF6B2B">
        <w:rPr>
          <w:noProof/>
        </w:rPr>
        <w:instrText xml:space="preserve"> PAGEREF _Toc78283737 \h </w:instrText>
      </w:r>
      <w:r w:rsidRPr="00EF6B2B">
        <w:rPr>
          <w:noProof/>
        </w:rPr>
      </w:r>
      <w:r w:rsidRPr="00EF6B2B">
        <w:rPr>
          <w:noProof/>
        </w:rPr>
        <w:fldChar w:fldCharType="separate"/>
      </w:r>
      <w:r w:rsidR="008B2C6F">
        <w:rPr>
          <w:noProof/>
        </w:rPr>
        <w:t>19</w:t>
      </w:r>
      <w:r w:rsidRPr="00EF6B2B">
        <w:rPr>
          <w:noProof/>
        </w:rPr>
        <w:fldChar w:fldCharType="end"/>
      </w:r>
    </w:p>
    <w:p w14:paraId="0B9421C6" w14:textId="371057A1" w:rsidR="00EF6B2B" w:rsidRDefault="00EF6B2B">
      <w:pPr>
        <w:pStyle w:val="TOC5"/>
        <w:rPr>
          <w:rFonts w:asciiTheme="minorHAnsi" w:eastAsiaTheme="minorEastAsia" w:hAnsiTheme="minorHAnsi" w:cstheme="minorBidi"/>
          <w:noProof/>
          <w:kern w:val="0"/>
          <w:sz w:val="22"/>
          <w:szCs w:val="22"/>
        </w:rPr>
      </w:pPr>
      <w:r>
        <w:rPr>
          <w:noProof/>
        </w:rPr>
        <w:t>14</w:t>
      </w:r>
      <w:r>
        <w:rPr>
          <w:noProof/>
        </w:rPr>
        <w:tab/>
        <w:t>Designated internet service</w:t>
      </w:r>
      <w:r w:rsidRPr="00EF6B2B">
        <w:rPr>
          <w:noProof/>
        </w:rPr>
        <w:tab/>
      </w:r>
      <w:r w:rsidRPr="00EF6B2B">
        <w:rPr>
          <w:noProof/>
        </w:rPr>
        <w:fldChar w:fldCharType="begin"/>
      </w:r>
      <w:r w:rsidRPr="00EF6B2B">
        <w:rPr>
          <w:noProof/>
        </w:rPr>
        <w:instrText xml:space="preserve"> PAGEREF _Toc78283738 \h </w:instrText>
      </w:r>
      <w:r w:rsidRPr="00EF6B2B">
        <w:rPr>
          <w:noProof/>
        </w:rPr>
      </w:r>
      <w:r w:rsidRPr="00EF6B2B">
        <w:rPr>
          <w:noProof/>
        </w:rPr>
        <w:fldChar w:fldCharType="separate"/>
      </w:r>
      <w:r w:rsidR="008B2C6F">
        <w:rPr>
          <w:noProof/>
        </w:rPr>
        <w:t>19</w:t>
      </w:r>
      <w:r w:rsidRPr="00EF6B2B">
        <w:rPr>
          <w:noProof/>
        </w:rPr>
        <w:fldChar w:fldCharType="end"/>
      </w:r>
    </w:p>
    <w:p w14:paraId="4CE0653F" w14:textId="2AD5DC21" w:rsidR="00EF6B2B" w:rsidRDefault="00EF6B2B">
      <w:pPr>
        <w:pStyle w:val="TOC5"/>
        <w:rPr>
          <w:rFonts w:asciiTheme="minorHAnsi" w:eastAsiaTheme="minorEastAsia" w:hAnsiTheme="minorHAnsi" w:cstheme="minorBidi"/>
          <w:noProof/>
          <w:kern w:val="0"/>
          <w:sz w:val="22"/>
          <w:szCs w:val="22"/>
        </w:rPr>
      </w:pPr>
      <w:r>
        <w:rPr>
          <w:noProof/>
        </w:rPr>
        <w:t>15</w:t>
      </w:r>
      <w:r>
        <w:rPr>
          <w:noProof/>
        </w:rPr>
        <w:tab/>
        <w:t>Intimate image</w:t>
      </w:r>
      <w:r w:rsidRPr="00EF6B2B">
        <w:rPr>
          <w:noProof/>
        </w:rPr>
        <w:tab/>
      </w:r>
      <w:r w:rsidRPr="00EF6B2B">
        <w:rPr>
          <w:noProof/>
        </w:rPr>
        <w:fldChar w:fldCharType="begin"/>
      </w:r>
      <w:r w:rsidRPr="00EF6B2B">
        <w:rPr>
          <w:noProof/>
        </w:rPr>
        <w:instrText xml:space="preserve"> PAGEREF _Toc78283739 \h </w:instrText>
      </w:r>
      <w:r w:rsidRPr="00EF6B2B">
        <w:rPr>
          <w:noProof/>
        </w:rPr>
      </w:r>
      <w:r w:rsidRPr="00EF6B2B">
        <w:rPr>
          <w:noProof/>
        </w:rPr>
        <w:fldChar w:fldCharType="separate"/>
      </w:r>
      <w:r w:rsidR="008B2C6F">
        <w:rPr>
          <w:noProof/>
        </w:rPr>
        <w:t>20</w:t>
      </w:r>
      <w:r w:rsidRPr="00EF6B2B">
        <w:rPr>
          <w:noProof/>
        </w:rPr>
        <w:fldChar w:fldCharType="end"/>
      </w:r>
    </w:p>
    <w:p w14:paraId="57990431" w14:textId="39276AB9" w:rsidR="00EF6B2B" w:rsidRDefault="00EF6B2B">
      <w:pPr>
        <w:pStyle w:val="TOC5"/>
        <w:rPr>
          <w:rFonts w:asciiTheme="minorHAnsi" w:eastAsiaTheme="minorEastAsia" w:hAnsiTheme="minorHAnsi" w:cstheme="minorBidi"/>
          <w:noProof/>
          <w:kern w:val="0"/>
          <w:sz w:val="22"/>
          <w:szCs w:val="22"/>
        </w:rPr>
      </w:pPr>
      <w:r>
        <w:rPr>
          <w:noProof/>
        </w:rPr>
        <w:t>16</w:t>
      </w:r>
      <w:r>
        <w:rPr>
          <w:noProof/>
        </w:rPr>
        <w:tab/>
        <w:t>Non</w:t>
      </w:r>
      <w:r>
        <w:rPr>
          <w:noProof/>
        </w:rPr>
        <w:noBreakHyphen/>
        <w:t>consensual intimate image of a person</w:t>
      </w:r>
      <w:r w:rsidRPr="00EF6B2B">
        <w:rPr>
          <w:noProof/>
        </w:rPr>
        <w:tab/>
      </w:r>
      <w:r w:rsidRPr="00EF6B2B">
        <w:rPr>
          <w:noProof/>
        </w:rPr>
        <w:fldChar w:fldCharType="begin"/>
      </w:r>
      <w:r w:rsidRPr="00EF6B2B">
        <w:rPr>
          <w:noProof/>
        </w:rPr>
        <w:instrText xml:space="preserve"> PAGEREF _Toc78283740 \h </w:instrText>
      </w:r>
      <w:r w:rsidRPr="00EF6B2B">
        <w:rPr>
          <w:noProof/>
        </w:rPr>
      </w:r>
      <w:r w:rsidRPr="00EF6B2B">
        <w:rPr>
          <w:noProof/>
        </w:rPr>
        <w:fldChar w:fldCharType="separate"/>
      </w:r>
      <w:r w:rsidR="008B2C6F">
        <w:rPr>
          <w:noProof/>
        </w:rPr>
        <w:t>21</w:t>
      </w:r>
      <w:r w:rsidRPr="00EF6B2B">
        <w:rPr>
          <w:noProof/>
        </w:rPr>
        <w:fldChar w:fldCharType="end"/>
      </w:r>
    </w:p>
    <w:p w14:paraId="2442B1A1" w14:textId="0A264953" w:rsidR="00EF6B2B" w:rsidRDefault="00EF6B2B">
      <w:pPr>
        <w:pStyle w:val="TOC5"/>
        <w:rPr>
          <w:rFonts w:asciiTheme="minorHAnsi" w:eastAsiaTheme="minorEastAsia" w:hAnsiTheme="minorHAnsi" w:cstheme="minorBidi"/>
          <w:noProof/>
          <w:kern w:val="0"/>
          <w:sz w:val="22"/>
          <w:szCs w:val="22"/>
        </w:rPr>
      </w:pPr>
      <w:r>
        <w:rPr>
          <w:noProof/>
        </w:rPr>
        <w:t>17</w:t>
      </w:r>
      <w:r>
        <w:rPr>
          <w:noProof/>
        </w:rPr>
        <w:tab/>
        <w:t>Hosting service</w:t>
      </w:r>
      <w:r w:rsidRPr="00EF6B2B">
        <w:rPr>
          <w:noProof/>
        </w:rPr>
        <w:tab/>
      </w:r>
      <w:r w:rsidRPr="00EF6B2B">
        <w:rPr>
          <w:noProof/>
        </w:rPr>
        <w:fldChar w:fldCharType="begin"/>
      </w:r>
      <w:r w:rsidRPr="00EF6B2B">
        <w:rPr>
          <w:noProof/>
        </w:rPr>
        <w:instrText xml:space="preserve"> PAGEREF _Toc78283741 \h </w:instrText>
      </w:r>
      <w:r w:rsidRPr="00EF6B2B">
        <w:rPr>
          <w:noProof/>
        </w:rPr>
      </w:r>
      <w:r w:rsidRPr="00EF6B2B">
        <w:rPr>
          <w:noProof/>
        </w:rPr>
        <w:fldChar w:fldCharType="separate"/>
      </w:r>
      <w:r w:rsidR="008B2C6F">
        <w:rPr>
          <w:noProof/>
        </w:rPr>
        <w:t>22</w:t>
      </w:r>
      <w:r w:rsidRPr="00EF6B2B">
        <w:rPr>
          <w:noProof/>
        </w:rPr>
        <w:fldChar w:fldCharType="end"/>
      </w:r>
    </w:p>
    <w:p w14:paraId="2DA5418F" w14:textId="62169287" w:rsidR="00EF6B2B" w:rsidRDefault="00EF6B2B">
      <w:pPr>
        <w:pStyle w:val="TOC5"/>
        <w:rPr>
          <w:rFonts w:asciiTheme="minorHAnsi" w:eastAsiaTheme="minorEastAsia" w:hAnsiTheme="minorHAnsi" w:cstheme="minorBidi"/>
          <w:noProof/>
          <w:kern w:val="0"/>
          <w:sz w:val="22"/>
          <w:szCs w:val="22"/>
        </w:rPr>
      </w:pPr>
      <w:r>
        <w:rPr>
          <w:noProof/>
        </w:rPr>
        <w:t>18</w:t>
      </w:r>
      <w:r>
        <w:rPr>
          <w:noProof/>
        </w:rPr>
        <w:tab/>
        <w:t>On</w:t>
      </w:r>
      <w:r>
        <w:rPr>
          <w:noProof/>
        </w:rPr>
        <w:noBreakHyphen/>
        <w:t>demand program service</w:t>
      </w:r>
      <w:r w:rsidRPr="00EF6B2B">
        <w:rPr>
          <w:noProof/>
        </w:rPr>
        <w:tab/>
      </w:r>
      <w:r w:rsidRPr="00EF6B2B">
        <w:rPr>
          <w:noProof/>
        </w:rPr>
        <w:fldChar w:fldCharType="begin"/>
      </w:r>
      <w:r w:rsidRPr="00EF6B2B">
        <w:rPr>
          <w:noProof/>
        </w:rPr>
        <w:instrText xml:space="preserve"> PAGEREF _Toc78283742 \h </w:instrText>
      </w:r>
      <w:r w:rsidRPr="00EF6B2B">
        <w:rPr>
          <w:noProof/>
        </w:rPr>
      </w:r>
      <w:r w:rsidRPr="00EF6B2B">
        <w:rPr>
          <w:noProof/>
        </w:rPr>
        <w:fldChar w:fldCharType="separate"/>
      </w:r>
      <w:r w:rsidR="008B2C6F">
        <w:rPr>
          <w:noProof/>
        </w:rPr>
        <w:t>22</w:t>
      </w:r>
      <w:r w:rsidRPr="00EF6B2B">
        <w:rPr>
          <w:noProof/>
        </w:rPr>
        <w:fldChar w:fldCharType="end"/>
      </w:r>
    </w:p>
    <w:p w14:paraId="37D0DD25" w14:textId="7E6DAA93" w:rsidR="00EF6B2B" w:rsidRDefault="00EF6B2B">
      <w:pPr>
        <w:pStyle w:val="TOC5"/>
        <w:rPr>
          <w:rFonts w:asciiTheme="minorHAnsi" w:eastAsiaTheme="minorEastAsia" w:hAnsiTheme="minorHAnsi" w:cstheme="minorBidi"/>
          <w:noProof/>
          <w:kern w:val="0"/>
          <w:sz w:val="22"/>
          <w:szCs w:val="22"/>
        </w:rPr>
      </w:pPr>
      <w:r>
        <w:rPr>
          <w:noProof/>
        </w:rPr>
        <w:t>19</w:t>
      </w:r>
      <w:r>
        <w:rPr>
          <w:noProof/>
        </w:rPr>
        <w:tab/>
        <w:t>Internet service providers</w:t>
      </w:r>
      <w:r w:rsidRPr="00EF6B2B">
        <w:rPr>
          <w:noProof/>
        </w:rPr>
        <w:tab/>
      </w:r>
      <w:r w:rsidRPr="00EF6B2B">
        <w:rPr>
          <w:noProof/>
        </w:rPr>
        <w:fldChar w:fldCharType="begin"/>
      </w:r>
      <w:r w:rsidRPr="00EF6B2B">
        <w:rPr>
          <w:noProof/>
        </w:rPr>
        <w:instrText xml:space="preserve"> PAGEREF _Toc78283743 \h </w:instrText>
      </w:r>
      <w:r w:rsidRPr="00EF6B2B">
        <w:rPr>
          <w:noProof/>
        </w:rPr>
      </w:r>
      <w:r w:rsidRPr="00EF6B2B">
        <w:rPr>
          <w:noProof/>
        </w:rPr>
        <w:fldChar w:fldCharType="separate"/>
      </w:r>
      <w:r w:rsidR="008B2C6F">
        <w:rPr>
          <w:noProof/>
        </w:rPr>
        <w:t>23</w:t>
      </w:r>
      <w:r w:rsidRPr="00EF6B2B">
        <w:rPr>
          <w:noProof/>
        </w:rPr>
        <w:fldChar w:fldCharType="end"/>
      </w:r>
    </w:p>
    <w:p w14:paraId="62C0B83E" w14:textId="3B2509D0" w:rsidR="00EF6B2B" w:rsidRDefault="00EF6B2B">
      <w:pPr>
        <w:pStyle w:val="TOC5"/>
        <w:rPr>
          <w:rFonts w:asciiTheme="minorHAnsi" w:eastAsiaTheme="minorEastAsia" w:hAnsiTheme="minorHAnsi" w:cstheme="minorBidi"/>
          <w:noProof/>
          <w:kern w:val="0"/>
          <w:sz w:val="22"/>
          <w:szCs w:val="22"/>
        </w:rPr>
      </w:pPr>
      <w:r>
        <w:rPr>
          <w:noProof/>
        </w:rPr>
        <w:t>20</w:t>
      </w:r>
      <w:r>
        <w:rPr>
          <w:noProof/>
        </w:rPr>
        <w:tab/>
        <w:t>Supply of internet carriage service to the public</w:t>
      </w:r>
      <w:r w:rsidRPr="00EF6B2B">
        <w:rPr>
          <w:noProof/>
        </w:rPr>
        <w:tab/>
      </w:r>
      <w:r w:rsidRPr="00EF6B2B">
        <w:rPr>
          <w:noProof/>
        </w:rPr>
        <w:fldChar w:fldCharType="begin"/>
      </w:r>
      <w:r w:rsidRPr="00EF6B2B">
        <w:rPr>
          <w:noProof/>
        </w:rPr>
        <w:instrText xml:space="preserve"> PAGEREF _Toc78283744 \h </w:instrText>
      </w:r>
      <w:r w:rsidRPr="00EF6B2B">
        <w:rPr>
          <w:noProof/>
        </w:rPr>
      </w:r>
      <w:r w:rsidRPr="00EF6B2B">
        <w:rPr>
          <w:noProof/>
        </w:rPr>
        <w:fldChar w:fldCharType="separate"/>
      </w:r>
      <w:r w:rsidR="008B2C6F">
        <w:rPr>
          <w:noProof/>
        </w:rPr>
        <w:t>24</w:t>
      </w:r>
      <w:r w:rsidRPr="00EF6B2B">
        <w:rPr>
          <w:noProof/>
        </w:rPr>
        <w:fldChar w:fldCharType="end"/>
      </w:r>
    </w:p>
    <w:p w14:paraId="166920A1" w14:textId="027438E1" w:rsidR="00EF6B2B" w:rsidRDefault="00EF6B2B">
      <w:pPr>
        <w:pStyle w:val="TOC5"/>
        <w:rPr>
          <w:rFonts w:asciiTheme="minorHAnsi" w:eastAsiaTheme="minorEastAsia" w:hAnsiTheme="minorHAnsi" w:cstheme="minorBidi"/>
          <w:noProof/>
          <w:kern w:val="0"/>
          <w:sz w:val="22"/>
          <w:szCs w:val="22"/>
        </w:rPr>
      </w:pPr>
      <w:r>
        <w:rPr>
          <w:noProof/>
        </w:rPr>
        <w:t>21</w:t>
      </w:r>
      <w:r>
        <w:rPr>
          <w:noProof/>
        </w:rPr>
        <w:tab/>
        <w:t>Consent</w:t>
      </w:r>
      <w:r w:rsidRPr="00EF6B2B">
        <w:rPr>
          <w:noProof/>
        </w:rPr>
        <w:tab/>
      </w:r>
      <w:r w:rsidRPr="00EF6B2B">
        <w:rPr>
          <w:noProof/>
        </w:rPr>
        <w:fldChar w:fldCharType="begin"/>
      </w:r>
      <w:r w:rsidRPr="00EF6B2B">
        <w:rPr>
          <w:noProof/>
        </w:rPr>
        <w:instrText xml:space="preserve"> PAGEREF _Toc78283745 \h </w:instrText>
      </w:r>
      <w:r w:rsidRPr="00EF6B2B">
        <w:rPr>
          <w:noProof/>
        </w:rPr>
      </w:r>
      <w:r w:rsidRPr="00EF6B2B">
        <w:rPr>
          <w:noProof/>
        </w:rPr>
        <w:fldChar w:fldCharType="separate"/>
      </w:r>
      <w:r w:rsidR="008B2C6F">
        <w:rPr>
          <w:noProof/>
        </w:rPr>
        <w:t>24</w:t>
      </w:r>
      <w:r w:rsidRPr="00EF6B2B">
        <w:rPr>
          <w:noProof/>
        </w:rPr>
        <w:fldChar w:fldCharType="end"/>
      </w:r>
    </w:p>
    <w:p w14:paraId="5A158EDD" w14:textId="5E8EE7A2" w:rsidR="00EF6B2B" w:rsidRDefault="00EF6B2B">
      <w:pPr>
        <w:pStyle w:val="TOC5"/>
        <w:rPr>
          <w:rFonts w:asciiTheme="minorHAnsi" w:eastAsiaTheme="minorEastAsia" w:hAnsiTheme="minorHAnsi" w:cstheme="minorBidi"/>
          <w:noProof/>
          <w:kern w:val="0"/>
          <w:sz w:val="22"/>
          <w:szCs w:val="22"/>
        </w:rPr>
      </w:pPr>
      <w:r>
        <w:rPr>
          <w:noProof/>
        </w:rPr>
        <w:t>22</w:t>
      </w:r>
      <w:r>
        <w:rPr>
          <w:noProof/>
        </w:rPr>
        <w:tab/>
        <w:t>Crown to be bound</w:t>
      </w:r>
      <w:r w:rsidRPr="00EF6B2B">
        <w:rPr>
          <w:noProof/>
        </w:rPr>
        <w:tab/>
      </w:r>
      <w:r w:rsidRPr="00EF6B2B">
        <w:rPr>
          <w:noProof/>
        </w:rPr>
        <w:fldChar w:fldCharType="begin"/>
      </w:r>
      <w:r w:rsidRPr="00EF6B2B">
        <w:rPr>
          <w:noProof/>
        </w:rPr>
        <w:instrText xml:space="preserve"> PAGEREF _Toc78283746 \h </w:instrText>
      </w:r>
      <w:r w:rsidRPr="00EF6B2B">
        <w:rPr>
          <w:noProof/>
        </w:rPr>
      </w:r>
      <w:r w:rsidRPr="00EF6B2B">
        <w:rPr>
          <w:noProof/>
        </w:rPr>
        <w:fldChar w:fldCharType="separate"/>
      </w:r>
      <w:r w:rsidR="008B2C6F">
        <w:rPr>
          <w:noProof/>
        </w:rPr>
        <w:t>25</w:t>
      </w:r>
      <w:r w:rsidRPr="00EF6B2B">
        <w:rPr>
          <w:noProof/>
        </w:rPr>
        <w:fldChar w:fldCharType="end"/>
      </w:r>
    </w:p>
    <w:p w14:paraId="08168DFA" w14:textId="12059845" w:rsidR="00EF6B2B" w:rsidRDefault="00EF6B2B">
      <w:pPr>
        <w:pStyle w:val="TOC5"/>
        <w:rPr>
          <w:rFonts w:asciiTheme="minorHAnsi" w:eastAsiaTheme="minorEastAsia" w:hAnsiTheme="minorHAnsi" w:cstheme="minorBidi"/>
          <w:noProof/>
          <w:kern w:val="0"/>
          <w:sz w:val="22"/>
          <w:szCs w:val="22"/>
        </w:rPr>
      </w:pPr>
      <w:r>
        <w:rPr>
          <w:noProof/>
        </w:rPr>
        <w:t>23</w:t>
      </w:r>
      <w:r>
        <w:rPr>
          <w:noProof/>
        </w:rPr>
        <w:tab/>
        <w:t>Application of this Act</w:t>
      </w:r>
      <w:r w:rsidRPr="00EF6B2B">
        <w:rPr>
          <w:noProof/>
        </w:rPr>
        <w:tab/>
      </w:r>
      <w:r w:rsidRPr="00EF6B2B">
        <w:rPr>
          <w:noProof/>
        </w:rPr>
        <w:fldChar w:fldCharType="begin"/>
      </w:r>
      <w:r w:rsidRPr="00EF6B2B">
        <w:rPr>
          <w:noProof/>
        </w:rPr>
        <w:instrText xml:space="preserve"> PAGEREF _Toc78283747 \h </w:instrText>
      </w:r>
      <w:r w:rsidRPr="00EF6B2B">
        <w:rPr>
          <w:noProof/>
        </w:rPr>
      </w:r>
      <w:r w:rsidRPr="00EF6B2B">
        <w:rPr>
          <w:noProof/>
        </w:rPr>
        <w:fldChar w:fldCharType="separate"/>
      </w:r>
      <w:r w:rsidR="008B2C6F">
        <w:rPr>
          <w:noProof/>
        </w:rPr>
        <w:t>25</w:t>
      </w:r>
      <w:r w:rsidRPr="00EF6B2B">
        <w:rPr>
          <w:noProof/>
        </w:rPr>
        <w:fldChar w:fldCharType="end"/>
      </w:r>
    </w:p>
    <w:p w14:paraId="6451738E" w14:textId="0DF49C08" w:rsidR="00EF6B2B" w:rsidRDefault="00EF6B2B">
      <w:pPr>
        <w:pStyle w:val="TOC5"/>
        <w:rPr>
          <w:rFonts w:asciiTheme="minorHAnsi" w:eastAsiaTheme="minorEastAsia" w:hAnsiTheme="minorHAnsi" w:cstheme="minorBidi"/>
          <w:noProof/>
          <w:kern w:val="0"/>
          <w:sz w:val="22"/>
          <w:szCs w:val="22"/>
        </w:rPr>
      </w:pPr>
      <w:r>
        <w:rPr>
          <w:noProof/>
        </w:rPr>
        <w:t>24</w:t>
      </w:r>
      <w:r>
        <w:rPr>
          <w:noProof/>
        </w:rPr>
        <w:tab/>
        <w:t>Convention on the Rights of the Child</w:t>
      </w:r>
      <w:r w:rsidRPr="00EF6B2B">
        <w:rPr>
          <w:noProof/>
        </w:rPr>
        <w:tab/>
      </w:r>
      <w:r w:rsidRPr="00EF6B2B">
        <w:rPr>
          <w:noProof/>
        </w:rPr>
        <w:fldChar w:fldCharType="begin"/>
      </w:r>
      <w:r w:rsidRPr="00EF6B2B">
        <w:rPr>
          <w:noProof/>
        </w:rPr>
        <w:instrText xml:space="preserve"> PAGEREF _Toc78283748 \h </w:instrText>
      </w:r>
      <w:r w:rsidRPr="00EF6B2B">
        <w:rPr>
          <w:noProof/>
        </w:rPr>
      </w:r>
      <w:r w:rsidRPr="00EF6B2B">
        <w:rPr>
          <w:noProof/>
        </w:rPr>
        <w:fldChar w:fldCharType="separate"/>
      </w:r>
      <w:r w:rsidR="008B2C6F">
        <w:rPr>
          <w:noProof/>
        </w:rPr>
        <w:t>25</w:t>
      </w:r>
      <w:r w:rsidRPr="00EF6B2B">
        <w:rPr>
          <w:noProof/>
        </w:rPr>
        <w:fldChar w:fldCharType="end"/>
      </w:r>
    </w:p>
    <w:p w14:paraId="23CAF038" w14:textId="72B6E68B" w:rsidR="00EF6B2B" w:rsidRDefault="00EF6B2B">
      <w:pPr>
        <w:pStyle w:val="TOC2"/>
        <w:rPr>
          <w:rFonts w:asciiTheme="minorHAnsi" w:eastAsiaTheme="minorEastAsia" w:hAnsiTheme="minorHAnsi" w:cstheme="minorBidi"/>
          <w:b w:val="0"/>
          <w:noProof/>
          <w:kern w:val="0"/>
          <w:sz w:val="22"/>
          <w:szCs w:val="22"/>
        </w:rPr>
      </w:pPr>
      <w:r>
        <w:rPr>
          <w:noProof/>
        </w:rPr>
        <w:t>Part 2—eSafety Commissioner</w:t>
      </w:r>
      <w:r w:rsidRPr="00EF6B2B">
        <w:rPr>
          <w:b w:val="0"/>
          <w:noProof/>
          <w:sz w:val="18"/>
        </w:rPr>
        <w:tab/>
      </w:r>
      <w:r w:rsidRPr="00EF6B2B">
        <w:rPr>
          <w:b w:val="0"/>
          <w:noProof/>
          <w:sz w:val="18"/>
        </w:rPr>
        <w:fldChar w:fldCharType="begin"/>
      </w:r>
      <w:r w:rsidRPr="00EF6B2B">
        <w:rPr>
          <w:b w:val="0"/>
          <w:noProof/>
          <w:sz w:val="18"/>
        </w:rPr>
        <w:instrText xml:space="preserve"> PAGEREF _Toc78283749 \h </w:instrText>
      </w:r>
      <w:r w:rsidRPr="00EF6B2B">
        <w:rPr>
          <w:b w:val="0"/>
          <w:noProof/>
          <w:sz w:val="18"/>
        </w:rPr>
      </w:r>
      <w:r w:rsidRPr="00EF6B2B">
        <w:rPr>
          <w:b w:val="0"/>
          <w:noProof/>
          <w:sz w:val="18"/>
        </w:rPr>
        <w:fldChar w:fldCharType="separate"/>
      </w:r>
      <w:r w:rsidR="008B2C6F">
        <w:rPr>
          <w:b w:val="0"/>
          <w:noProof/>
          <w:sz w:val="18"/>
        </w:rPr>
        <w:t>26</w:t>
      </w:r>
      <w:r w:rsidRPr="00EF6B2B">
        <w:rPr>
          <w:b w:val="0"/>
          <w:noProof/>
          <w:sz w:val="18"/>
        </w:rPr>
        <w:fldChar w:fldCharType="end"/>
      </w:r>
    </w:p>
    <w:p w14:paraId="3B6E61D2" w14:textId="2C5B60EB" w:rsidR="00EF6B2B" w:rsidRDefault="00EF6B2B">
      <w:pPr>
        <w:pStyle w:val="TOC5"/>
        <w:rPr>
          <w:rFonts w:asciiTheme="minorHAnsi" w:eastAsiaTheme="minorEastAsia" w:hAnsiTheme="minorHAnsi" w:cstheme="minorBidi"/>
          <w:noProof/>
          <w:kern w:val="0"/>
          <w:sz w:val="22"/>
          <w:szCs w:val="22"/>
        </w:rPr>
      </w:pPr>
      <w:r>
        <w:rPr>
          <w:noProof/>
        </w:rPr>
        <w:t>25</w:t>
      </w:r>
      <w:r>
        <w:rPr>
          <w:noProof/>
        </w:rPr>
        <w:tab/>
        <w:t>Simplified outline of this Part</w:t>
      </w:r>
      <w:r w:rsidRPr="00EF6B2B">
        <w:rPr>
          <w:noProof/>
        </w:rPr>
        <w:tab/>
      </w:r>
      <w:r w:rsidRPr="00EF6B2B">
        <w:rPr>
          <w:noProof/>
        </w:rPr>
        <w:fldChar w:fldCharType="begin"/>
      </w:r>
      <w:r w:rsidRPr="00EF6B2B">
        <w:rPr>
          <w:noProof/>
        </w:rPr>
        <w:instrText xml:space="preserve"> PAGEREF _Toc78283750 \h </w:instrText>
      </w:r>
      <w:r w:rsidRPr="00EF6B2B">
        <w:rPr>
          <w:noProof/>
        </w:rPr>
      </w:r>
      <w:r w:rsidRPr="00EF6B2B">
        <w:rPr>
          <w:noProof/>
        </w:rPr>
        <w:fldChar w:fldCharType="separate"/>
      </w:r>
      <w:r w:rsidR="008B2C6F">
        <w:rPr>
          <w:noProof/>
        </w:rPr>
        <w:t>26</w:t>
      </w:r>
      <w:r w:rsidRPr="00EF6B2B">
        <w:rPr>
          <w:noProof/>
        </w:rPr>
        <w:fldChar w:fldCharType="end"/>
      </w:r>
    </w:p>
    <w:p w14:paraId="14AB8816" w14:textId="04FD9555" w:rsidR="00EF6B2B" w:rsidRDefault="00EF6B2B">
      <w:pPr>
        <w:pStyle w:val="TOC5"/>
        <w:rPr>
          <w:rFonts w:asciiTheme="minorHAnsi" w:eastAsiaTheme="minorEastAsia" w:hAnsiTheme="minorHAnsi" w:cstheme="minorBidi"/>
          <w:noProof/>
          <w:kern w:val="0"/>
          <w:sz w:val="22"/>
          <w:szCs w:val="22"/>
        </w:rPr>
      </w:pPr>
      <w:r>
        <w:rPr>
          <w:noProof/>
        </w:rPr>
        <w:t>26</w:t>
      </w:r>
      <w:r>
        <w:rPr>
          <w:noProof/>
        </w:rPr>
        <w:tab/>
        <w:t>eSafety Commissioner</w:t>
      </w:r>
      <w:r w:rsidRPr="00EF6B2B">
        <w:rPr>
          <w:noProof/>
        </w:rPr>
        <w:tab/>
      </w:r>
      <w:r w:rsidRPr="00EF6B2B">
        <w:rPr>
          <w:noProof/>
        </w:rPr>
        <w:fldChar w:fldCharType="begin"/>
      </w:r>
      <w:r w:rsidRPr="00EF6B2B">
        <w:rPr>
          <w:noProof/>
        </w:rPr>
        <w:instrText xml:space="preserve"> PAGEREF _Toc78283751 \h </w:instrText>
      </w:r>
      <w:r w:rsidRPr="00EF6B2B">
        <w:rPr>
          <w:noProof/>
        </w:rPr>
      </w:r>
      <w:r w:rsidRPr="00EF6B2B">
        <w:rPr>
          <w:noProof/>
        </w:rPr>
        <w:fldChar w:fldCharType="separate"/>
      </w:r>
      <w:r w:rsidR="008B2C6F">
        <w:rPr>
          <w:noProof/>
        </w:rPr>
        <w:t>26</w:t>
      </w:r>
      <w:r w:rsidRPr="00EF6B2B">
        <w:rPr>
          <w:noProof/>
        </w:rPr>
        <w:fldChar w:fldCharType="end"/>
      </w:r>
    </w:p>
    <w:p w14:paraId="139082D2" w14:textId="05BFF0FF" w:rsidR="00EF6B2B" w:rsidRDefault="00EF6B2B">
      <w:pPr>
        <w:pStyle w:val="TOC5"/>
        <w:rPr>
          <w:rFonts w:asciiTheme="minorHAnsi" w:eastAsiaTheme="minorEastAsia" w:hAnsiTheme="minorHAnsi" w:cstheme="minorBidi"/>
          <w:noProof/>
          <w:kern w:val="0"/>
          <w:sz w:val="22"/>
          <w:szCs w:val="22"/>
        </w:rPr>
      </w:pPr>
      <w:r>
        <w:rPr>
          <w:noProof/>
        </w:rPr>
        <w:t>27</w:t>
      </w:r>
      <w:r>
        <w:rPr>
          <w:noProof/>
        </w:rPr>
        <w:tab/>
        <w:t>Functions of the Commissioner</w:t>
      </w:r>
      <w:r w:rsidRPr="00EF6B2B">
        <w:rPr>
          <w:noProof/>
        </w:rPr>
        <w:tab/>
      </w:r>
      <w:r w:rsidRPr="00EF6B2B">
        <w:rPr>
          <w:noProof/>
        </w:rPr>
        <w:fldChar w:fldCharType="begin"/>
      </w:r>
      <w:r w:rsidRPr="00EF6B2B">
        <w:rPr>
          <w:noProof/>
        </w:rPr>
        <w:instrText xml:space="preserve"> PAGEREF _Toc78283752 \h </w:instrText>
      </w:r>
      <w:r w:rsidRPr="00EF6B2B">
        <w:rPr>
          <w:noProof/>
        </w:rPr>
      </w:r>
      <w:r w:rsidRPr="00EF6B2B">
        <w:rPr>
          <w:noProof/>
        </w:rPr>
        <w:fldChar w:fldCharType="separate"/>
      </w:r>
      <w:r w:rsidR="008B2C6F">
        <w:rPr>
          <w:noProof/>
        </w:rPr>
        <w:t>26</w:t>
      </w:r>
      <w:r w:rsidRPr="00EF6B2B">
        <w:rPr>
          <w:noProof/>
        </w:rPr>
        <w:fldChar w:fldCharType="end"/>
      </w:r>
    </w:p>
    <w:p w14:paraId="29F76910" w14:textId="51413273" w:rsidR="00EF6B2B" w:rsidRDefault="00EF6B2B">
      <w:pPr>
        <w:pStyle w:val="TOC5"/>
        <w:rPr>
          <w:rFonts w:asciiTheme="minorHAnsi" w:eastAsiaTheme="minorEastAsia" w:hAnsiTheme="minorHAnsi" w:cstheme="minorBidi"/>
          <w:noProof/>
          <w:kern w:val="0"/>
          <w:sz w:val="22"/>
          <w:szCs w:val="22"/>
        </w:rPr>
      </w:pPr>
      <w:r>
        <w:rPr>
          <w:noProof/>
        </w:rPr>
        <w:t>28</w:t>
      </w:r>
      <w:r>
        <w:rPr>
          <w:noProof/>
        </w:rPr>
        <w:tab/>
        <w:t>Powers of the Commissioner</w:t>
      </w:r>
      <w:r w:rsidRPr="00EF6B2B">
        <w:rPr>
          <w:noProof/>
        </w:rPr>
        <w:tab/>
      </w:r>
      <w:r w:rsidRPr="00EF6B2B">
        <w:rPr>
          <w:noProof/>
        </w:rPr>
        <w:fldChar w:fldCharType="begin"/>
      </w:r>
      <w:r w:rsidRPr="00EF6B2B">
        <w:rPr>
          <w:noProof/>
        </w:rPr>
        <w:instrText xml:space="preserve"> PAGEREF _Toc78283753 \h </w:instrText>
      </w:r>
      <w:r w:rsidRPr="00EF6B2B">
        <w:rPr>
          <w:noProof/>
        </w:rPr>
      </w:r>
      <w:r w:rsidRPr="00EF6B2B">
        <w:rPr>
          <w:noProof/>
        </w:rPr>
        <w:fldChar w:fldCharType="separate"/>
      </w:r>
      <w:r w:rsidR="008B2C6F">
        <w:rPr>
          <w:noProof/>
        </w:rPr>
        <w:t>28</w:t>
      </w:r>
      <w:r w:rsidRPr="00EF6B2B">
        <w:rPr>
          <w:noProof/>
        </w:rPr>
        <w:fldChar w:fldCharType="end"/>
      </w:r>
    </w:p>
    <w:p w14:paraId="13865C30" w14:textId="2AF6834B" w:rsidR="00EF6B2B" w:rsidRDefault="00EF6B2B" w:rsidP="00EF6B2B">
      <w:pPr>
        <w:pStyle w:val="TOC2"/>
        <w:keepNext/>
        <w:rPr>
          <w:rFonts w:asciiTheme="minorHAnsi" w:eastAsiaTheme="minorEastAsia" w:hAnsiTheme="minorHAnsi" w:cstheme="minorBidi"/>
          <w:b w:val="0"/>
          <w:noProof/>
          <w:kern w:val="0"/>
          <w:sz w:val="22"/>
          <w:szCs w:val="22"/>
        </w:rPr>
      </w:pPr>
      <w:r>
        <w:rPr>
          <w:noProof/>
        </w:rPr>
        <w:lastRenderedPageBreak/>
        <w:t>Part 3—Complaints, objections and investigations</w:t>
      </w:r>
      <w:r w:rsidRPr="00EF6B2B">
        <w:rPr>
          <w:b w:val="0"/>
          <w:noProof/>
          <w:sz w:val="18"/>
        </w:rPr>
        <w:tab/>
      </w:r>
      <w:r w:rsidRPr="00EF6B2B">
        <w:rPr>
          <w:b w:val="0"/>
          <w:noProof/>
          <w:sz w:val="18"/>
        </w:rPr>
        <w:fldChar w:fldCharType="begin"/>
      </w:r>
      <w:r w:rsidRPr="00EF6B2B">
        <w:rPr>
          <w:b w:val="0"/>
          <w:noProof/>
          <w:sz w:val="18"/>
        </w:rPr>
        <w:instrText xml:space="preserve"> PAGEREF _Toc78283754 \h </w:instrText>
      </w:r>
      <w:r w:rsidRPr="00EF6B2B">
        <w:rPr>
          <w:b w:val="0"/>
          <w:noProof/>
          <w:sz w:val="18"/>
        </w:rPr>
      </w:r>
      <w:r w:rsidRPr="00EF6B2B">
        <w:rPr>
          <w:b w:val="0"/>
          <w:noProof/>
          <w:sz w:val="18"/>
        </w:rPr>
        <w:fldChar w:fldCharType="separate"/>
      </w:r>
      <w:r w:rsidR="008B2C6F">
        <w:rPr>
          <w:b w:val="0"/>
          <w:noProof/>
          <w:sz w:val="18"/>
        </w:rPr>
        <w:t>29</w:t>
      </w:r>
      <w:r w:rsidRPr="00EF6B2B">
        <w:rPr>
          <w:b w:val="0"/>
          <w:noProof/>
          <w:sz w:val="18"/>
        </w:rPr>
        <w:fldChar w:fldCharType="end"/>
      </w:r>
    </w:p>
    <w:p w14:paraId="248B5AF5" w14:textId="7A2B79F1" w:rsidR="00EF6B2B" w:rsidRDefault="00EF6B2B" w:rsidP="00EF6B2B">
      <w:pPr>
        <w:pStyle w:val="TOC3"/>
        <w:keepNext/>
        <w:rPr>
          <w:rFonts w:asciiTheme="minorHAnsi" w:eastAsiaTheme="minorEastAsia" w:hAnsiTheme="minorHAnsi" w:cstheme="minorBidi"/>
          <w:b w:val="0"/>
          <w:noProof/>
          <w:kern w:val="0"/>
          <w:szCs w:val="22"/>
        </w:rPr>
      </w:pPr>
      <w:r>
        <w:rPr>
          <w:noProof/>
        </w:rPr>
        <w:t>Division 1—Introduction</w:t>
      </w:r>
      <w:r w:rsidRPr="00EF6B2B">
        <w:rPr>
          <w:b w:val="0"/>
          <w:noProof/>
          <w:sz w:val="18"/>
        </w:rPr>
        <w:tab/>
      </w:r>
      <w:r w:rsidRPr="00EF6B2B">
        <w:rPr>
          <w:b w:val="0"/>
          <w:noProof/>
          <w:sz w:val="18"/>
        </w:rPr>
        <w:fldChar w:fldCharType="begin"/>
      </w:r>
      <w:r w:rsidRPr="00EF6B2B">
        <w:rPr>
          <w:b w:val="0"/>
          <w:noProof/>
          <w:sz w:val="18"/>
        </w:rPr>
        <w:instrText xml:space="preserve"> PAGEREF _Toc78283755 \h </w:instrText>
      </w:r>
      <w:r w:rsidRPr="00EF6B2B">
        <w:rPr>
          <w:b w:val="0"/>
          <w:noProof/>
          <w:sz w:val="18"/>
        </w:rPr>
      </w:r>
      <w:r w:rsidRPr="00EF6B2B">
        <w:rPr>
          <w:b w:val="0"/>
          <w:noProof/>
          <w:sz w:val="18"/>
        </w:rPr>
        <w:fldChar w:fldCharType="separate"/>
      </w:r>
      <w:r w:rsidR="008B2C6F">
        <w:rPr>
          <w:b w:val="0"/>
          <w:noProof/>
          <w:sz w:val="18"/>
        </w:rPr>
        <w:t>29</w:t>
      </w:r>
      <w:r w:rsidRPr="00EF6B2B">
        <w:rPr>
          <w:b w:val="0"/>
          <w:noProof/>
          <w:sz w:val="18"/>
        </w:rPr>
        <w:fldChar w:fldCharType="end"/>
      </w:r>
    </w:p>
    <w:p w14:paraId="112D215A" w14:textId="108A1617" w:rsidR="00EF6B2B" w:rsidRDefault="00EF6B2B">
      <w:pPr>
        <w:pStyle w:val="TOC5"/>
        <w:rPr>
          <w:rFonts w:asciiTheme="minorHAnsi" w:eastAsiaTheme="minorEastAsia" w:hAnsiTheme="minorHAnsi" w:cstheme="minorBidi"/>
          <w:noProof/>
          <w:kern w:val="0"/>
          <w:sz w:val="22"/>
          <w:szCs w:val="22"/>
        </w:rPr>
      </w:pPr>
      <w:r>
        <w:rPr>
          <w:noProof/>
        </w:rPr>
        <w:t>29</w:t>
      </w:r>
      <w:r>
        <w:rPr>
          <w:noProof/>
        </w:rPr>
        <w:tab/>
        <w:t>Simplified outline of this Part</w:t>
      </w:r>
      <w:r w:rsidRPr="00EF6B2B">
        <w:rPr>
          <w:noProof/>
        </w:rPr>
        <w:tab/>
      </w:r>
      <w:r w:rsidRPr="00EF6B2B">
        <w:rPr>
          <w:noProof/>
        </w:rPr>
        <w:fldChar w:fldCharType="begin"/>
      </w:r>
      <w:r w:rsidRPr="00EF6B2B">
        <w:rPr>
          <w:noProof/>
        </w:rPr>
        <w:instrText xml:space="preserve"> PAGEREF _Toc78283756 \h </w:instrText>
      </w:r>
      <w:r w:rsidRPr="00EF6B2B">
        <w:rPr>
          <w:noProof/>
        </w:rPr>
      </w:r>
      <w:r w:rsidRPr="00EF6B2B">
        <w:rPr>
          <w:noProof/>
        </w:rPr>
        <w:fldChar w:fldCharType="separate"/>
      </w:r>
      <w:r w:rsidR="008B2C6F">
        <w:rPr>
          <w:noProof/>
        </w:rPr>
        <w:t>29</w:t>
      </w:r>
      <w:r w:rsidRPr="00EF6B2B">
        <w:rPr>
          <w:noProof/>
        </w:rPr>
        <w:fldChar w:fldCharType="end"/>
      </w:r>
    </w:p>
    <w:p w14:paraId="0B6543F4" w14:textId="2E2034D4" w:rsidR="00EF6B2B" w:rsidRDefault="00EF6B2B">
      <w:pPr>
        <w:pStyle w:val="TOC3"/>
        <w:rPr>
          <w:rFonts w:asciiTheme="minorHAnsi" w:eastAsiaTheme="minorEastAsia" w:hAnsiTheme="minorHAnsi" w:cstheme="minorBidi"/>
          <w:b w:val="0"/>
          <w:noProof/>
          <w:kern w:val="0"/>
          <w:szCs w:val="22"/>
        </w:rPr>
      </w:pPr>
      <w:r>
        <w:rPr>
          <w:noProof/>
        </w:rPr>
        <w:t>Division 2—Complaints about cyber</w:t>
      </w:r>
      <w:r>
        <w:rPr>
          <w:noProof/>
        </w:rPr>
        <w:noBreakHyphen/>
        <w:t>bullying material targeted at an Australian child</w:t>
      </w:r>
      <w:r w:rsidRPr="00EF6B2B">
        <w:rPr>
          <w:b w:val="0"/>
          <w:noProof/>
          <w:sz w:val="18"/>
        </w:rPr>
        <w:tab/>
      </w:r>
      <w:r w:rsidRPr="00EF6B2B">
        <w:rPr>
          <w:b w:val="0"/>
          <w:noProof/>
          <w:sz w:val="18"/>
        </w:rPr>
        <w:fldChar w:fldCharType="begin"/>
      </w:r>
      <w:r w:rsidRPr="00EF6B2B">
        <w:rPr>
          <w:b w:val="0"/>
          <w:noProof/>
          <w:sz w:val="18"/>
        </w:rPr>
        <w:instrText xml:space="preserve"> PAGEREF _Toc78283757 \h </w:instrText>
      </w:r>
      <w:r w:rsidRPr="00EF6B2B">
        <w:rPr>
          <w:b w:val="0"/>
          <w:noProof/>
          <w:sz w:val="18"/>
        </w:rPr>
      </w:r>
      <w:r w:rsidRPr="00EF6B2B">
        <w:rPr>
          <w:b w:val="0"/>
          <w:noProof/>
          <w:sz w:val="18"/>
        </w:rPr>
        <w:fldChar w:fldCharType="separate"/>
      </w:r>
      <w:r w:rsidR="008B2C6F">
        <w:rPr>
          <w:b w:val="0"/>
          <w:noProof/>
          <w:sz w:val="18"/>
        </w:rPr>
        <w:t>30</w:t>
      </w:r>
      <w:r w:rsidRPr="00EF6B2B">
        <w:rPr>
          <w:b w:val="0"/>
          <w:noProof/>
          <w:sz w:val="18"/>
        </w:rPr>
        <w:fldChar w:fldCharType="end"/>
      </w:r>
    </w:p>
    <w:p w14:paraId="46EC9B57" w14:textId="6167758B" w:rsidR="00EF6B2B" w:rsidRDefault="00EF6B2B">
      <w:pPr>
        <w:pStyle w:val="TOC5"/>
        <w:rPr>
          <w:rFonts w:asciiTheme="minorHAnsi" w:eastAsiaTheme="minorEastAsia" w:hAnsiTheme="minorHAnsi" w:cstheme="minorBidi"/>
          <w:noProof/>
          <w:kern w:val="0"/>
          <w:sz w:val="22"/>
          <w:szCs w:val="22"/>
        </w:rPr>
      </w:pPr>
      <w:r>
        <w:rPr>
          <w:noProof/>
        </w:rPr>
        <w:t>30</w:t>
      </w:r>
      <w:r>
        <w:rPr>
          <w:noProof/>
        </w:rPr>
        <w:tab/>
        <w:t>Complaints about cyber</w:t>
      </w:r>
      <w:r>
        <w:rPr>
          <w:noProof/>
        </w:rPr>
        <w:noBreakHyphen/>
        <w:t>bullying material</w:t>
      </w:r>
      <w:r w:rsidRPr="00EF6B2B">
        <w:rPr>
          <w:noProof/>
        </w:rPr>
        <w:tab/>
      </w:r>
      <w:r w:rsidRPr="00EF6B2B">
        <w:rPr>
          <w:noProof/>
        </w:rPr>
        <w:fldChar w:fldCharType="begin"/>
      </w:r>
      <w:r w:rsidRPr="00EF6B2B">
        <w:rPr>
          <w:noProof/>
        </w:rPr>
        <w:instrText xml:space="preserve"> PAGEREF _Toc78283758 \h </w:instrText>
      </w:r>
      <w:r w:rsidRPr="00EF6B2B">
        <w:rPr>
          <w:noProof/>
        </w:rPr>
      </w:r>
      <w:r w:rsidRPr="00EF6B2B">
        <w:rPr>
          <w:noProof/>
        </w:rPr>
        <w:fldChar w:fldCharType="separate"/>
      </w:r>
      <w:r w:rsidR="008B2C6F">
        <w:rPr>
          <w:noProof/>
        </w:rPr>
        <w:t>30</w:t>
      </w:r>
      <w:r w:rsidRPr="00EF6B2B">
        <w:rPr>
          <w:noProof/>
        </w:rPr>
        <w:fldChar w:fldCharType="end"/>
      </w:r>
    </w:p>
    <w:p w14:paraId="7E103F2E" w14:textId="1DD3FBC3" w:rsidR="00EF6B2B" w:rsidRDefault="00EF6B2B">
      <w:pPr>
        <w:pStyle w:val="TOC5"/>
        <w:rPr>
          <w:rFonts w:asciiTheme="minorHAnsi" w:eastAsiaTheme="minorEastAsia" w:hAnsiTheme="minorHAnsi" w:cstheme="minorBidi"/>
          <w:noProof/>
          <w:kern w:val="0"/>
          <w:sz w:val="22"/>
          <w:szCs w:val="22"/>
        </w:rPr>
      </w:pPr>
      <w:r>
        <w:rPr>
          <w:noProof/>
        </w:rPr>
        <w:t>31</w:t>
      </w:r>
      <w:r>
        <w:rPr>
          <w:noProof/>
        </w:rPr>
        <w:tab/>
        <w:t>Investigation of complaints</w:t>
      </w:r>
      <w:r w:rsidRPr="00EF6B2B">
        <w:rPr>
          <w:noProof/>
        </w:rPr>
        <w:tab/>
      </w:r>
      <w:r w:rsidRPr="00EF6B2B">
        <w:rPr>
          <w:noProof/>
        </w:rPr>
        <w:fldChar w:fldCharType="begin"/>
      </w:r>
      <w:r w:rsidRPr="00EF6B2B">
        <w:rPr>
          <w:noProof/>
        </w:rPr>
        <w:instrText xml:space="preserve"> PAGEREF _Toc78283759 \h </w:instrText>
      </w:r>
      <w:r w:rsidRPr="00EF6B2B">
        <w:rPr>
          <w:noProof/>
        </w:rPr>
      </w:r>
      <w:r w:rsidRPr="00EF6B2B">
        <w:rPr>
          <w:noProof/>
        </w:rPr>
        <w:fldChar w:fldCharType="separate"/>
      </w:r>
      <w:r w:rsidR="008B2C6F">
        <w:rPr>
          <w:noProof/>
        </w:rPr>
        <w:t>32</w:t>
      </w:r>
      <w:r w:rsidRPr="00EF6B2B">
        <w:rPr>
          <w:noProof/>
        </w:rPr>
        <w:fldChar w:fldCharType="end"/>
      </w:r>
    </w:p>
    <w:p w14:paraId="5054BB1A" w14:textId="6279CB57" w:rsidR="00EF6B2B" w:rsidRDefault="00EF6B2B">
      <w:pPr>
        <w:pStyle w:val="TOC3"/>
        <w:rPr>
          <w:rFonts w:asciiTheme="minorHAnsi" w:eastAsiaTheme="minorEastAsia" w:hAnsiTheme="minorHAnsi" w:cstheme="minorBidi"/>
          <w:b w:val="0"/>
          <w:noProof/>
          <w:kern w:val="0"/>
          <w:szCs w:val="22"/>
        </w:rPr>
      </w:pPr>
      <w:r>
        <w:rPr>
          <w:noProof/>
        </w:rPr>
        <w:t>Division 3—Complaints about, and objections to, intimate images</w:t>
      </w:r>
      <w:r w:rsidRPr="00EF6B2B">
        <w:rPr>
          <w:b w:val="0"/>
          <w:noProof/>
          <w:sz w:val="18"/>
        </w:rPr>
        <w:tab/>
      </w:r>
      <w:r w:rsidRPr="00EF6B2B">
        <w:rPr>
          <w:b w:val="0"/>
          <w:noProof/>
          <w:sz w:val="18"/>
        </w:rPr>
        <w:fldChar w:fldCharType="begin"/>
      </w:r>
      <w:r w:rsidRPr="00EF6B2B">
        <w:rPr>
          <w:b w:val="0"/>
          <w:noProof/>
          <w:sz w:val="18"/>
        </w:rPr>
        <w:instrText xml:space="preserve"> PAGEREF _Toc78283760 \h </w:instrText>
      </w:r>
      <w:r w:rsidRPr="00EF6B2B">
        <w:rPr>
          <w:b w:val="0"/>
          <w:noProof/>
          <w:sz w:val="18"/>
        </w:rPr>
      </w:r>
      <w:r w:rsidRPr="00EF6B2B">
        <w:rPr>
          <w:b w:val="0"/>
          <w:noProof/>
          <w:sz w:val="18"/>
        </w:rPr>
        <w:fldChar w:fldCharType="separate"/>
      </w:r>
      <w:r w:rsidR="008B2C6F">
        <w:rPr>
          <w:b w:val="0"/>
          <w:noProof/>
          <w:sz w:val="18"/>
        </w:rPr>
        <w:t>33</w:t>
      </w:r>
      <w:r w:rsidRPr="00EF6B2B">
        <w:rPr>
          <w:b w:val="0"/>
          <w:noProof/>
          <w:sz w:val="18"/>
        </w:rPr>
        <w:fldChar w:fldCharType="end"/>
      </w:r>
    </w:p>
    <w:p w14:paraId="5D9AA3CB" w14:textId="7CBC80D3" w:rsidR="00EF6B2B" w:rsidRDefault="00EF6B2B">
      <w:pPr>
        <w:pStyle w:val="TOC5"/>
        <w:rPr>
          <w:rFonts w:asciiTheme="minorHAnsi" w:eastAsiaTheme="minorEastAsia" w:hAnsiTheme="minorHAnsi" w:cstheme="minorBidi"/>
          <w:noProof/>
          <w:kern w:val="0"/>
          <w:sz w:val="22"/>
          <w:szCs w:val="22"/>
        </w:rPr>
      </w:pPr>
      <w:r>
        <w:rPr>
          <w:noProof/>
        </w:rPr>
        <w:t>32</w:t>
      </w:r>
      <w:r>
        <w:rPr>
          <w:noProof/>
        </w:rPr>
        <w:tab/>
        <w:t>Complaints</w:t>
      </w:r>
      <w:r w:rsidRPr="00EF6B2B">
        <w:rPr>
          <w:noProof/>
        </w:rPr>
        <w:tab/>
      </w:r>
      <w:r w:rsidRPr="00EF6B2B">
        <w:rPr>
          <w:noProof/>
        </w:rPr>
        <w:fldChar w:fldCharType="begin"/>
      </w:r>
      <w:r w:rsidRPr="00EF6B2B">
        <w:rPr>
          <w:noProof/>
        </w:rPr>
        <w:instrText xml:space="preserve"> PAGEREF _Toc78283761 \h </w:instrText>
      </w:r>
      <w:r w:rsidRPr="00EF6B2B">
        <w:rPr>
          <w:noProof/>
        </w:rPr>
      </w:r>
      <w:r w:rsidRPr="00EF6B2B">
        <w:rPr>
          <w:noProof/>
        </w:rPr>
        <w:fldChar w:fldCharType="separate"/>
      </w:r>
      <w:r w:rsidR="008B2C6F">
        <w:rPr>
          <w:noProof/>
        </w:rPr>
        <w:t>33</w:t>
      </w:r>
      <w:r w:rsidRPr="00EF6B2B">
        <w:rPr>
          <w:noProof/>
        </w:rPr>
        <w:fldChar w:fldCharType="end"/>
      </w:r>
    </w:p>
    <w:p w14:paraId="108A8A4D" w14:textId="330A184F" w:rsidR="00EF6B2B" w:rsidRDefault="00EF6B2B">
      <w:pPr>
        <w:pStyle w:val="TOC5"/>
        <w:rPr>
          <w:rFonts w:asciiTheme="minorHAnsi" w:eastAsiaTheme="minorEastAsia" w:hAnsiTheme="minorHAnsi" w:cstheme="minorBidi"/>
          <w:noProof/>
          <w:kern w:val="0"/>
          <w:sz w:val="22"/>
          <w:szCs w:val="22"/>
        </w:rPr>
      </w:pPr>
      <w:r>
        <w:rPr>
          <w:noProof/>
        </w:rPr>
        <w:t>33</w:t>
      </w:r>
      <w:r>
        <w:rPr>
          <w:noProof/>
        </w:rPr>
        <w:tab/>
        <w:t>Objection notice</w:t>
      </w:r>
      <w:r w:rsidRPr="00EF6B2B">
        <w:rPr>
          <w:noProof/>
        </w:rPr>
        <w:tab/>
      </w:r>
      <w:r w:rsidRPr="00EF6B2B">
        <w:rPr>
          <w:noProof/>
        </w:rPr>
        <w:fldChar w:fldCharType="begin"/>
      </w:r>
      <w:r w:rsidRPr="00EF6B2B">
        <w:rPr>
          <w:noProof/>
        </w:rPr>
        <w:instrText xml:space="preserve"> PAGEREF _Toc78283762 \h </w:instrText>
      </w:r>
      <w:r w:rsidRPr="00EF6B2B">
        <w:rPr>
          <w:noProof/>
        </w:rPr>
      </w:r>
      <w:r w:rsidRPr="00EF6B2B">
        <w:rPr>
          <w:noProof/>
        </w:rPr>
        <w:fldChar w:fldCharType="separate"/>
      </w:r>
      <w:r w:rsidR="008B2C6F">
        <w:rPr>
          <w:noProof/>
        </w:rPr>
        <w:t>34</w:t>
      </w:r>
      <w:r w:rsidRPr="00EF6B2B">
        <w:rPr>
          <w:noProof/>
        </w:rPr>
        <w:fldChar w:fldCharType="end"/>
      </w:r>
    </w:p>
    <w:p w14:paraId="2DE86080" w14:textId="09BF0040" w:rsidR="00EF6B2B" w:rsidRDefault="00EF6B2B">
      <w:pPr>
        <w:pStyle w:val="TOC5"/>
        <w:rPr>
          <w:rFonts w:asciiTheme="minorHAnsi" w:eastAsiaTheme="minorEastAsia" w:hAnsiTheme="minorHAnsi" w:cstheme="minorBidi"/>
          <w:noProof/>
          <w:kern w:val="0"/>
          <w:sz w:val="22"/>
          <w:szCs w:val="22"/>
        </w:rPr>
      </w:pPr>
      <w:r>
        <w:rPr>
          <w:noProof/>
        </w:rPr>
        <w:t>34</w:t>
      </w:r>
      <w:r>
        <w:rPr>
          <w:noProof/>
        </w:rPr>
        <w:tab/>
        <w:t>Investigation of complaints</w:t>
      </w:r>
      <w:r w:rsidRPr="00EF6B2B">
        <w:rPr>
          <w:noProof/>
        </w:rPr>
        <w:tab/>
      </w:r>
      <w:r w:rsidRPr="00EF6B2B">
        <w:rPr>
          <w:noProof/>
        </w:rPr>
        <w:fldChar w:fldCharType="begin"/>
      </w:r>
      <w:r w:rsidRPr="00EF6B2B">
        <w:rPr>
          <w:noProof/>
        </w:rPr>
        <w:instrText xml:space="preserve"> PAGEREF _Toc78283763 \h </w:instrText>
      </w:r>
      <w:r w:rsidRPr="00EF6B2B">
        <w:rPr>
          <w:noProof/>
        </w:rPr>
      </w:r>
      <w:r w:rsidRPr="00EF6B2B">
        <w:rPr>
          <w:noProof/>
        </w:rPr>
        <w:fldChar w:fldCharType="separate"/>
      </w:r>
      <w:r w:rsidR="008B2C6F">
        <w:rPr>
          <w:noProof/>
        </w:rPr>
        <w:t>36</w:t>
      </w:r>
      <w:r w:rsidRPr="00EF6B2B">
        <w:rPr>
          <w:noProof/>
        </w:rPr>
        <w:fldChar w:fldCharType="end"/>
      </w:r>
    </w:p>
    <w:p w14:paraId="46CACEA3" w14:textId="6CE0DFF8" w:rsidR="00EF6B2B" w:rsidRDefault="00EF6B2B">
      <w:pPr>
        <w:pStyle w:val="TOC5"/>
        <w:rPr>
          <w:rFonts w:asciiTheme="minorHAnsi" w:eastAsiaTheme="minorEastAsia" w:hAnsiTheme="minorHAnsi" w:cstheme="minorBidi"/>
          <w:noProof/>
          <w:kern w:val="0"/>
          <w:sz w:val="22"/>
          <w:szCs w:val="22"/>
        </w:rPr>
      </w:pPr>
      <w:r>
        <w:rPr>
          <w:noProof/>
        </w:rPr>
        <w:t>35</w:t>
      </w:r>
      <w:r>
        <w:rPr>
          <w:noProof/>
        </w:rPr>
        <w:tab/>
        <w:t>Commissioner’s response to objection notices</w:t>
      </w:r>
      <w:r w:rsidRPr="00EF6B2B">
        <w:rPr>
          <w:noProof/>
        </w:rPr>
        <w:tab/>
      </w:r>
      <w:r w:rsidRPr="00EF6B2B">
        <w:rPr>
          <w:noProof/>
        </w:rPr>
        <w:fldChar w:fldCharType="begin"/>
      </w:r>
      <w:r w:rsidRPr="00EF6B2B">
        <w:rPr>
          <w:noProof/>
        </w:rPr>
        <w:instrText xml:space="preserve"> PAGEREF _Toc78283764 \h </w:instrText>
      </w:r>
      <w:r w:rsidRPr="00EF6B2B">
        <w:rPr>
          <w:noProof/>
        </w:rPr>
      </w:r>
      <w:r w:rsidRPr="00EF6B2B">
        <w:rPr>
          <w:noProof/>
        </w:rPr>
        <w:fldChar w:fldCharType="separate"/>
      </w:r>
      <w:r w:rsidR="008B2C6F">
        <w:rPr>
          <w:noProof/>
        </w:rPr>
        <w:t>36</w:t>
      </w:r>
      <w:r w:rsidRPr="00EF6B2B">
        <w:rPr>
          <w:noProof/>
        </w:rPr>
        <w:fldChar w:fldCharType="end"/>
      </w:r>
    </w:p>
    <w:p w14:paraId="6D662FA2" w14:textId="50A88F64" w:rsidR="00EF6B2B" w:rsidRDefault="00EF6B2B">
      <w:pPr>
        <w:pStyle w:val="TOC3"/>
        <w:rPr>
          <w:rFonts w:asciiTheme="minorHAnsi" w:eastAsiaTheme="minorEastAsia" w:hAnsiTheme="minorHAnsi" w:cstheme="minorBidi"/>
          <w:b w:val="0"/>
          <w:noProof/>
          <w:kern w:val="0"/>
          <w:szCs w:val="22"/>
        </w:rPr>
      </w:pPr>
      <w:r>
        <w:rPr>
          <w:noProof/>
        </w:rPr>
        <w:t>Division 4—Complaints about cyber</w:t>
      </w:r>
      <w:r>
        <w:rPr>
          <w:noProof/>
        </w:rPr>
        <w:noBreakHyphen/>
        <w:t>abuse material targeted at an Australian adult</w:t>
      </w:r>
      <w:r w:rsidRPr="00EF6B2B">
        <w:rPr>
          <w:b w:val="0"/>
          <w:noProof/>
          <w:sz w:val="18"/>
        </w:rPr>
        <w:tab/>
      </w:r>
      <w:r w:rsidRPr="00EF6B2B">
        <w:rPr>
          <w:b w:val="0"/>
          <w:noProof/>
          <w:sz w:val="18"/>
        </w:rPr>
        <w:fldChar w:fldCharType="begin"/>
      </w:r>
      <w:r w:rsidRPr="00EF6B2B">
        <w:rPr>
          <w:b w:val="0"/>
          <w:noProof/>
          <w:sz w:val="18"/>
        </w:rPr>
        <w:instrText xml:space="preserve"> PAGEREF _Toc78283765 \h </w:instrText>
      </w:r>
      <w:r w:rsidRPr="00EF6B2B">
        <w:rPr>
          <w:b w:val="0"/>
          <w:noProof/>
          <w:sz w:val="18"/>
        </w:rPr>
      </w:r>
      <w:r w:rsidRPr="00EF6B2B">
        <w:rPr>
          <w:b w:val="0"/>
          <w:noProof/>
          <w:sz w:val="18"/>
        </w:rPr>
        <w:fldChar w:fldCharType="separate"/>
      </w:r>
      <w:r w:rsidR="008B2C6F">
        <w:rPr>
          <w:b w:val="0"/>
          <w:noProof/>
          <w:sz w:val="18"/>
        </w:rPr>
        <w:t>37</w:t>
      </w:r>
      <w:r w:rsidRPr="00EF6B2B">
        <w:rPr>
          <w:b w:val="0"/>
          <w:noProof/>
          <w:sz w:val="18"/>
        </w:rPr>
        <w:fldChar w:fldCharType="end"/>
      </w:r>
    </w:p>
    <w:p w14:paraId="043E53B0" w14:textId="0D0A665B" w:rsidR="00EF6B2B" w:rsidRDefault="00EF6B2B">
      <w:pPr>
        <w:pStyle w:val="TOC5"/>
        <w:rPr>
          <w:rFonts w:asciiTheme="minorHAnsi" w:eastAsiaTheme="minorEastAsia" w:hAnsiTheme="minorHAnsi" w:cstheme="minorBidi"/>
          <w:noProof/>
          <w:kern w:val="0"/>
          <w:sz w:val="22"/>
          <w:szCs w:val="22"/>
        </w:rPr>
      </w:pPr>
      <w:r>
        <w:rPr>
          <w:noProof/>
        </w:rPr>
        <w:t>36</w:t>
      </w:r>
      <w:r>
        <w:rPr>
          <w:noProof/>
        </w:rPr>
        <w:tab/>
        <w:t>Complaints about cyber</w:t>
      </w:r>
      <w:r>
        <w:rPr>
          <w:noProof/>
        </w:rPr>
        <w:noBreakHyphen/>
        <w:t>abuse material</w:t>
      </w:r>
      <w:r w:rsidRPr="00EF6B2B">
        <w:rPr>
          <w:noProof/>
        </w:rPr>
        <w:tab/>
      </w:r>
      <w:r w:rsidRPr="00EF6B2B">
        <w:rPr>
          <w:noProof/>
        </w:rPr>
        <w:fldChar w:fldCharType="begin"/>
      </w:r>
      <w:r w:rsidRPr="00EF6B2B">
        <w:rPr>
          <w:noProof/>
        </w:rPr>
        <w:instrText xml:space="preserve"> PAGEREF _Toc78283766 \h </w:instrText>
      </w:r>
      <w:r w:rsidRPr="00EF6B2B">
        <w:rPr>
          <w:noProof/>
        </w:rPr>
      </w:r>
      <w:r w:rsidRPr="00EF6B2B">
        <w:rPr>
          <w:noProof/>
        </w:rPr>
        <w:fldChar w:fldCharType="separate"/>
      </w:r>
      <w:r w:rsidR="008B2C6F">
        <w:rPr>
          <w:noProof/>
        </w:rPr>
        <w:t>37</w:t>
      </w:r>
      <w:r w:rsidRPr="00EF6B2B">
        <w:rPr>
          <w:noProof/>
        </w:rPr>
        <w:fldChar w:fldCharType="end"/>
      </w:r>
    </w:p>
    <w:p w14:paraId="661D47E6" w14:textId="631C545A" w:rsidR="00EF6B2B" w:rsidRDefault="00EF6B2B">
      <w:pPr>
        <w:pStyle w:val="TOC5"/>
        <w:rPr>
          <w:rFonts w:asciiTheme="minorHAnsi" w:eastAsiaTheme="minorEastAsia" w:hAnsiTheme="minorHAnsi" w:cstheme="minorBidi"/>
          <w:noProof/>
          <w:kern w:val="0"/>
          <w:sz w:val="22"/>
          <w:szCs w:val="22"/>
        </w:rPr>
      </w:pPr>
      <w:r>
        <w:rPr>
          <w:noProof/>
        </w:rPr>
        <w:t>37</w:t>
      </w:r>
      <w:r>
        <w:rPr>
          <w:noProof/>
        </w:rPr>
        <w:tab/>
        <w:t>Investigation of complaints</w:t>
      </w:r>
      <w:r w:rsidRPr="00EF6B2B">
        <w:rPr>
          <w:noProof/>
        </w:rPr>
        <w:tab/>
      </w:r>
      <w:r w:rsidRPr="00EF6B2B">
        <w:rPr>
          <w:noProof/>
        </w:rPr>
        <w:fldChar w:fldCharType="begin"/>
      </w:r>
      <w:r w:rsidRPr="00EF6B2B">
        <w:rPr>
          <w:noProof/>
        </w:rPr>
        <w:instrText xml:space="preserve"> PAGEREF _Toc78283767 \h </w:instrText>
      </w:r>
      <w:r w:rsidRPr="00EF6B2B">
        <w:rPr>
          <w:noProof/>
        </w:rPr>
      </w:r>
      <w:r w:rsidRPr="00EF6B2B">
        <w:rPr>
          <w:noProof/>
        </w:rPr>
        <w:fldChar w:fldCharType="separate"/>
      </w:r>
      <w:r w:rsidR="008B2C6F">
        <w:rPr>
          <w:noProof/>
        </w:rPr>
        <w:t>38</w:t>
      </w:r>
      <w:r w:rsidRPr="00EF6B2B">
        <w:rPr>
          <w:noProof/>
        </w:rPr>
        <w:fldChar w:fldCharType="end"/>
      </w:r>
    </w:p>
    <w:p w14:paraId="0C5C2EE8" w14:textId="4493019D" w:rsidR="00EF6B2B" w:rsidRDefault="00EF6B2B">
      <w:pPr>
        <w:pStyle w:val="TOC3"/>
        <w:rPr>
          <w:rFonts w:asciiTheme="minorHAnsi" w:eastAsiaTheme="minorEastAsia" w:hAnsiTheme="minorHAnsi" w:cstheme="minorBidi"/>
          <w:b w:val="0"/>
          <w:noProof/>
          <w:kern w:val="0"/>
          <w:szCs w:val="22"/>
        </w:rPr>
      </w:pPr>
      <w:r>
        <w:rPr>
          <w:noProof/>
        </w:rPr>
        <w:t>Division 5—Complaints relating to the online content scheme</w:t>
      </w:r>
      <w:r w:rsidRPr="00EF6B2B">
        <w:rPr>
          <w:b w:val="0"/>
          <w:noProof/>
          <w:sz w:val="18"/>
        </w:rPr>
        <w:tab/>
      </w:r>
      <w:r w:rsidRPr="00EF6B2B">
        <w:rPr>
          <w:b w:val="0"/>
          <w:noProof/>
          <w:sz w:val="18"/>
        </w:rPr>
        <w:fldChar w:fldCharType="begin"/>
      </w:r>
      <w:r w:rsidRPr="00EF6B2B">
        <w:rPr>
          <w:b w:val="0"/>
          <w:noProof/>
          <w:sz w:val="18"/>
        </w:rPr>
        <w:instrText xml:space="preserve"> PAGEREF _Toc78283768 \h </w:instrText>
      </w:r>
      <w:r w:rsidRPr="00EF6B2B">
        <w:rPr>
          <w:b w:val="0"/>
          <w:noProof/>
          <w:sz w:val="18"/>
        </w:rPr>
      </w:r>
      <w:r w:rsidRPr="00EF6B2B">
        <w:rPr>
          <w:b w:val="0"/>
          <w:noProof/>
          <w:sz w:val="18"/>
        </w:rPr>
        <w:fldChar w:fldCharType="separate"/>
      </w:r>
      <w:r w:rsidR="008B2C6F">
        <w:rPr>
          <w:b w:val="0"/>
          <w:noProof/>
          <w:sz w:val="18"/>
        </w:rPr>
        <w:t>40</w:t>
      </w:r>
      <w:r w:rsidRPr="00EF6B2B">
        <w:rPr>
          <w:b w:val="0"/>
          <w:noProof/>
          <w:sz w:val="18"/>
        </w:rPr>
        <w:fldChar w:fldCharType="end"/>
      </w:r>
    </w:p>
    <w:p w14:paraId="4780206B" w14:textId="7ACB57AF" w:rsidR="00EF6B2B" w:rsidRDefault="00EF6B2B">
      <w:pPr>
        <w:pStyle w:val="TOC5"/>
        <w:rPr>
          <w:rFonts w:asciiTheme="minorHAnsi" w:eastAsiaTheme="minorEastAsia" w:hAnsiTheme="minorHAnsi" w:cstheme="minorBidi"/>
          <w:noProof/>
          <w:kern w:val="0"/>
          <w:sz w:val="22"/>
          <w:szCs w:val="22"/>
        </w:rPr>
      </w:pPr>
      <w:r>
        <w:rPr>
          <w:noProof/>
        </w:rPr>
        <w:t>38</w:t>
      </w:r>
      <w:r>
        <w:rPr>
          <w:noProof/>
        </w:rPr>
        <w:tab/>
        <w:t>Complaints about class 1 material or class 2 material</w:t>
      </w:r>
      <w:r w:rsidRPr="00EF6B2B">
        <w:rPr>
          <w:noProof/>
        </w:rPr>
        <w:tab/>
      </w:r>
      <w:r w:rsidRPr="00EF6B2B">
        <w:rPr>
          <w:noProof/>
        </w:rPr>
        <w:fldChar w:fldCharType="begin"/>
      </w:r>
      <w:r w:rsidRPr="00EF6B2B">
        <w:rPr>
          <w:noProof/>
        </w:rPr>
        <w:instrText xml:space="preserve"> PAGEREF _Toc78283769 \h </w:instrText>
      </w:r>
      <w:r w:rsidRPr="00EF6B2B">
        <w:rPr>
          <w:noProof/>
        </w:rPr>
      </w:r>
      <w:r w:rsidRPr="00EF6B2B">
        <w:rPr>
          <w:noProof/>
        </w:rPr>
        <w:fldChar w:fldCharType="separate"/>
      </w:r>
      <w:r w:rsidR="008B2C6F">
        <w:rPr>
          <w:noProof/>
        </w:rPr>
        <w:t>40</w:t>
      </w:r>
      <w:r w:rsidRPr="00EF6B2B">
        <w:rPr>
          <w:noProof/>
        </w:rPr>
        <w:fldChar w:fldCharType="end"/>
      </w:r>
    </w:p>
    <w:p w14:paraId="1968942C" w14:textId="3AC8BECD" w:rsidR="00EF6B2B" w:rsidRDefault="00EF6B2B">
      <w:pPr>
        <w:pStyle w:val="TOC5"/>
        <w:rPr>
          <w:rFonts w:asciiTheme="minorHAnsi" w:eastAsiaTheme="minorEastAsia" w:hAnsiTheme="minorHAnsi" w:cstheme="minorBidi"/>
          <w:noProof/>
          <w:kern w:val="0"/>
          <w:sz w:val="22"/>
          <w:szCs w:val="22"/>
        </w:rPr>
      </w:pPr>
      <w:r>
        <w:rPr>
          <w:noProof/>
        </w:rPr>
        <w:t>39</w:t>
      </w:r>
      <w:r>
        <w:rPr>
          <w:noProof/>
        </w:rPr>
        <w:tab/>
        <w:t>Complaints relating to breach of a service provider rule etc.</w:t>
      </w:r>
      <w:r w:rsidRPr="00EF6B2B">
        <w:rPr>
          <w:noProof/>
        </w:rPr>
        <w:tab/>
      </w:r>
      <w:r w:rsidRPr="00EF6B2B">
        <w:rPr>
          <w:noProof/>
        </w:rPr>
        <w:fldChar w:fldCharType="begin"/>
      </w:r>
      <w:r w:rsidRPr="00EF6B2B">
        <w:rPr>
          <w:noProof/>
        </w:rPr>
        <w:instrText xml:space="preserve"> PAGEREF _Toc78283770 \h </w:instrText>
      </w:r>
      <w:r w:rsidRPr="00EF6B2B">
        <w:rPr>
          <w:noProof/>
        </w:rPr>
      </w:r>
      <w:r w:rsidRPr="00EF6B2B">
        <w:rPr>
          <w:noProof/>
        </w:rPr>
        <w:fldChar w:fldCharType="separate"/>
      </w:r>
      <w:r w:rsidR="008B2C6F">
        <w:rPr>
          <w:noProof/>
        </w:rPr>
        <w:t>40</w:t>
      </w:r>
      <w:r w:rsidRPr="00EF6B2B">
        <w:rPr>
          <w:noProof/>
        </w:rPr>
        <w:fldChar w:fldCharType="end"/>
      </w:r>
    </w:p>
    <w:p w14:paraId="5C0913A8" w14:textId="0FEC21B2" w:rsidR="00EF6B2B" w:rsidRDefault="00EF6B2B">
      <w:pPr>
        <w:pStyle w:val="TOC5"/>
        <w:rPr>
          <w:rFonts w:asciiTheme="minorHAnsi" w:eastAsiaTheme="minorEastAsia" w:hAnsiTheme="minorHAnsi" w:cstheme="minorBidi"/>
          <w:noProof/>
          <w:kern w:val="0"/>
          <w:sz w:val="22"/>
          <w:szCs w:val="22"/>
        </w:rPr>
      </w:pPr>
      <w:r>
        <w:rPr>
          <w:noProof/>
        </w:rPr>
        <w:t>40</w:t>
      </w:r>
      <w:r>
        <w:rPr>
          <w:noProof/>
        </w:rPr>
        <w:tab/>
        <w:t>Complaints relating to breach of an industry code etc.</w:t>
      </w:r>
      <w:r w:rsidRPr="00EF6B2B">
        <w:rPr>
          <w:noProof/>
        </w:rPr>
        <w:tab/>
      </w:r>
      <w:r w:rsidRPr="00EF6B2B">
        <w:rPr>
          <w:noProof/>
        </w:rPr>
        <w:fldChar w:fldCharType="begin"/>
      </w:r>
      <w:r w:rsidRPr="00EF6B2B">
        <w:rPr>
          <w:noProof/>
        </w:rPr>
        <w:instrText xml:space="preserve"> PAGEREF _Toc78283771 \h </w:instrText>
      </w:r>
      <w:r w:rsidRPr="00EF6B2B">
        <w:rPr>
          <w:noProof/>
        </w:rPr>
      </w:r>
      <w:r w:rsidRPr="00EF6B2B">
        <w:rPr>
          <w:noProof/>
        </w:rPr>
        <w:fldChar w:fldCharType="separate"/>
      </w:r>
      <w:r w:rsidR="008B2C6F">
        <w:rPr>
          <w:noProof/>
        </w:rPr>
        <w:t>41</w:t>
      </w:r>
      <w:r w:rsidRPr="00EF6B2B">
        <w:rPr>
          <w:noProof/>
        </w:rPr>
        <w:fldChar w:fldCharType="end"/>
      </w:r>
    </w:p>
    <w:p w14:paraId="6343EC4C" w14:textId="433AED12" w:rsidR="00EF6B2B" w:rsidRDefault="00EF6B2B">
      <w:pPr>
        <w:pStyle w:val="TOC5"/>
        <w:rPr>
          <w:rFonts w:asciiTheme="minorHAnsi" w:eastAsiaTheme="minorEastAsia" w:hAnsiTheme="minorHAnsi" w:cstheme="minorBidi"/>
          <w:noProof/>
          <w:kern w:val="0"/>
          <w:sz w:val="22"/>
          <w:szCs w:val="22"/>
        </w:rPr>
      </w:pPr>
      <w:r>
        <w:rPr>
          <w:noProof/>
        </w:rPr>
        <w:t>41</w:t>
      </w:r>
      <w:r>
        <w:rPr>
          <w:noProof/>
        </w:rPr>
        <w:tab/>
        <w:t>Residency etc. of complainant</w:t>
      </w:r>
      <w:r w:rsidRPr="00EF6B2B">
        <w:rPr>
          <w:noProof/>
        </w:rPr>
        <w:tab/>
      </w:r>
      <w:r w:rsidRPr="00EF6B2B">
        <w:rPr>
          <w:noProof/>
        </w:rPr>
        <w:fldChar w:fldCharType="begin"/>
      </w:r>
      <w:r w:rsidRPr="00EF6B2B">
        <w:rPr>
          <w:noProof/>
        </w:rPr>
        <w:instrText xml:space="preserve"> PAGEREF _Toc78283772 \h </w:instrText>
      </w:r>
      <w:r w:rsidRPr="00EF6B2B">
        <w:rPr>
          <w:noProof/>
        </w:rPr>
      </w:r>
      <w:r w:rsidRPr="00EF6B2B">
        <w:rPr>
          <w:noProof/>
        </w:rPr>
        <w:fldChar w:fldCharType="separate"/>
      </w:r>
      <w:r w:rsidR="008B2C6F">
        <w:rPr>
          <w:noProof/>
        </w:rPr>
        <w:t>41</w:t>
      </w:r>
      <w:r w:rsidRPr="00EF6B2B">
        <w:rPr>
          <w:noProof/>
        </w:rPr>
        <w:fldChar w:fldCharType="end"/>
      </w:r>
    </w:p>
    <w:p w14:paraId="3FCCF866" w14:textId="5C16C84A" w:rsidR="00EF6B2B" w:rsidRDefault="00EF6B2B">
      <w:pPr>
        <w:pStyle w:val="TOC5"/>
        <w:rPr>
          <w:rFonts w:asciiTheme="minorHAnsi" w:eastAsiaTheme="minorEastAsia" w:hAnsiTheme="minorHAnsi" w:cstheme="minorBidi"/>
          <w:noProof/>
          <w:kern w:val="0"/>
          <w:sz w:val="22"/>
          <w:szCs w:val="22"/>
        </w:rPr>
      </w:pPr>
      <w:r>
        <w:rPr>
          <w:noProof/>
        </w:rPr>
        <w:t>42</w:t>
      </w:r>
      <w:r>
        <w:rPr>
          <w:noProof/>
        </w:rPr>
        <w:tab/>
        <w:t>Commissioner may investigate matters</w:t>
      </w:r>
      <w:r w:rsidRPr="00EF6B2B">
        <w:rPr>
          <w:noProof/>
        </w:rPr>
        <w:tab/>
      </w:r>
      <w:r w:rsidRPr="00EF6B2B">
        <w:rPr>
          <w:noProof/>
        </w:rPr>
        <w:fldChar w:fldCharType="begin"/>
      </w:r>
      <w:r w:rsidRPr="00EF6B2B">
        <w:rPr>
          <w:noProof/>
        </w:rPr>
        <w:instrText xml:space="preserve"> PAGEREF _Toc78283773 \h </w:instrText>
      </w:r>
      <w:r w:rsidRPr="00EF6B2B">
        <w:rPr>
          <w:noProof/>
        </w:rPr>
      </w:r>
      <w:r w:rsidRPr="00EF6B2B">
        <w:rPr>
          <w:noProof/>
        </w:rPr>
        <w:fldChar w:fldCharType="separate"/>
      </w:r>
      <w:r w:rsidR="008B2C6F">
        <w:rPr>
          <w:noProof/>
        </w:rPr>
        <w:t>41</w:t>
      </w:r>
      <w:r w:rsidRPr="00EF6B2B">
        <w:rPr>
          <w:noProof/>
        </w:rPr>
        <w:fldChar w:fldCharType="end"/>
      </w:r>
    </w:p>
    <w:p w14:paraId="35624443" w14:textId="57E9042C" w:rsidR="00EF6B2B" w:rsidRDefault="00EF6B2B">
      <w:pPr>
        <w:pStyle w:val="TOC5"/>
        <w:rPr>
          <w:rFonts w:asciiTheme="minorHAnsi" w:eastAsiaTheme="minorEastAsia" w:hAnsiTheme="minorHAnsi" w:cstheme="minorBidi"/>
          <w:noProof/>
          <w:kern w:val="0"/>
          <w:sz w:val="22"/>
          <w:szCs w:val="22"/>
        </w:rPr>
      </w:pPr>
      <w:r>
        <w:rPr>
          <w:noProof/>
        </w:rPr>
        <w:t>43</w:t>
      </w:r>
      <w:r>
        <w:rPr>
          <w:noProof/>
        </w:rPr>
        <w:tab/>
        <w:t>Commissioner may refuse to investigate certain matters</w:t>
      </w:r>
      <w:r w:rsidRPr="00EF6B2B">
        <w:rPr>
          <w:noProof/>
        </w:rPr>
        <w:tab/>
      </w:r>
      <w:r w:rsidRPr="00EF6B2B">
        <w:rPr>
          <w:noProof/>
        </w:rPr>
        <w:fldChar w:fldCharType="begin"/>
      </w:r>
      <w:r w:rsidRPr="00EF6B2B">
        <w:rPr>
          <w:noProof/>
        </w:rPr>
        <w:instrText xml:space="preserve"> PAGEREF _Toc78283774 \h </w:instrText>
      </w:r>
      <w:r w:rsidRPr="00EF6B2B">
        <w:rPr>
          <w:noProof/>
        </w:rPr>
      </w:r>
      <w:r w:rsidRPr="00EF6B2B">
        <w:rPr>
          <w:noProof/>
        </w:rPr>
        <w:fldChar w:fldCharType="separate"/>
      </w:r>
      <w:r w:rsidR="008B2C6F">
        <w:rPr>
          <w:noProof/>
        </w:rPr>
        <w:t>42</w:t>
      </w:r>
      <w:r w:rsidRPr="00EF6B2B">
        <w:rPr>
          <w:noProof/>
        </w:rPr>
        <w:fldChar w:fldCharType="end"/>
      </w:r>
    </w:p>
    <w:p w14:paraId="15E184B3" w14:textId="5E469D2F" w:rsidR="00EF6B2B" w:rsidRDefault="00EF6B2B">
      <w:pPr>
        <w:pStyle w:val="TOC2"/>
        <w:rPr>
          <w:rFonts w:asciiTheme="minorHAnsi" w:eastAsiaTheme="minorEastAsia" w:hAnsiTheme="minorHAnsi" w:cstheme="minorBidi"/>
          <w:b w:val="0"/>
          <w:noProof/>
          <w:kern w:val="0"/>
          <w:sz w:val="22"/>
          <w:szCs w:val="22"/>
        </w:rPr>
      </w:pPr>
      <w:r>
        <w:rPr>
          <w:noProof/>
        </w:rPr>
        <w:t>Part 4—Basic online safety expectations</w:t>
      </w:r>
      <w:r w:rsidRPr="00EF6B2B">
        <w:rPr>
          <w:b w:val="0"/>
          <w:noProof/>
          <w:sz w:val="18"/>
        </w:rPr>
        <w:tab/>
      </w:r>
      <w:r w:rsidRPr="00EF6B2B">
        <w:rPr>
          <w:b w:val="0"/>
          <w:noProof/>
          <w:sz w:val="18"/>
        </w:rPr>
        <w:fldChar w:fldCharType="begin"/>
      </w:r>
      <w:r w:rsidRPr="00EF6B2B">
        <w:rPr>
          <w:b w:val="0"/>
          <w:noProof/>
          <w:sz w:val="18"/>
        </w:rPr>
        <w:instrText xml:space="preserve"> PAGEREF _Toc78283775 \h </w:instrText>
      </w:r>
      <w:r w:rsidRPr="00EF6B2B">
        <w:rPr>
          <w:b w:val="0"/>
          <w:noProof/>
          <w:sz w:val="18"/>
        </w:rPr>
      </w:r>
      <w:r w:rsidRPr="00EF6B2B">
        <w:rPr>
          <w:b w:val="0"/>
          <w:noProof/>
          <w:sz w:val="18"/>
        </w:rPr>
        <w:fldChar w:fldCharType="separate"/>
      </w:r>
      <w:r w:rsidR="008B2C6F">
        <w:rPr>
          <w:b w:val="0"/>
          <w:noProof/>
          <w:sz w:val="18"/>
        </w:rPr>
        <w:t>44</w:t>
      </w:r>
      <w:r w:rsidRPr="00EF6B2B">
        <w:rPr>
          <w:b w:val="0"/>
          <w:noProof/>
          <w:sz w:val="18"/>
        </w:rPr>
        <w:fldChar w:fldCharType="end"/>
      </w:r>
    </w:p>
    <w:p w14:paraId="07AC9003" w14:textId="32C69736" w:rsidR="00EF6B2B" w:rsidRDefault="00EF6B2B">
      <w:pPr>
        <w:pStyle w:val="TOC3"/>
        <w:rPr>
          <w:rFonts w:asciiTheme="minorHAnsi" w:eastAsiaTheme="minorEastAsia" w:hAnsiTheme="minorHAnsi" w:cstheme="minorBidi"/>
          <w:b w:val="0"/>
          <w:noProof/>
          <w:kern w:val="0"/>
          <w:szCs w:val="22"/>
        </w:rPr>
      </w:pPr>
      <w:r>
        <w:rPr>
          <w:noProof/>
        </w:rPr>
        <w:t>Division 1—Introduction</w:t>
      </w:r>
      <w:r w:rsidRPr="00EF6B2B">
        <w:rPr>
          <w:b w:val="0"/>
          <w:noProof/>
          <w:sz w:val="18"/>
        </w:rPr>
        <w:tab/>
      </w:r>
      <w:r w:rsidRPr="00EF6B2B">
        <w:rPr>
          <w:b w:val="0"/>
          <w:noProof/>
          <w:sz w:val="18"/>
        </w:rPr>
        <w:fldChar w:fldCharType="begin"/>
      </w:r>
      <w:r w:rsidRPr="00EF6B2B">
        <w:rPr>
          <w:b w:val="0"/>
          <w:noProof/>
          <w:sz w:val="18"/>
        </w:rPr>
        <w:instrText xml:space="preserve"> PAGEREF _Toc78283776 \h </w:instrText>
      </w:r>
      <w:r w:rsidRPr="00EF6B2B">
        <w:rPr>
          <w:b w:val="0"/>
          <w:noProof/>
          <w:sz w:val="18"/>
        </w:rPr>
      </w:r>
      <w:r w:rsidRPr="00EF6B2B">
        <w:rPr>
          <w:b w:val="0"/>
          <w:noProof/>
          <w:sz w:val="18"/>
        </w:rPr>
        <w:fldChar w:fldCharType="separate"/>
      </w:r>
      <w:r w:rsidR="008B2C6F">
        <w:rPr>
          <w:b w:val="0"/>
          <w:noProof/>
          <w:sz w:val="18"/>
        </w:rPr>
        <w:t>44</w:t>
      </w:r>
      <w:r w:rsidRPr="00EF6B2B">
        <w:rPr>
          <w:b w:val="0"/>
          <w:noProof/>
          <w:sz w:val="18"/>
        </w:rPr>
        <w:fldChar w:fldCharType="end"/>
      </w:r>
    </w:p>
    <w:p w14:paraId="021D736C" w14:textId="30270A5A" w:rsidR="00EF6B2B" w:rsidRDefault="00EF6B2B">
      <w:pPr>
        <w:pStyle w:val="TOC5"/>
        <w:rPr>
          <w:rFonts w:asciiTheme="minorHAnsi" w:eastAsiaTheme="minorEastAsia" w:hAnsiTheme="minorHAnsi" w:cstheme="minorBidi"/>
          <w:noProof/>
          <w:kern w:val="0"/>
          <w:sz w:val="22"/>
          <w:szCs w:val="22"/>
        </w:rPr>
      </w:pPr>
      <w:r>
        <w:rPr>
          <w:noProof/>
        </w:rPr>
        <w:t>44</w:t>
      </w:r>
      <w:r>
        <w:rPr>
          <w:noProof/>
        </w:rPr>
        <w:tab/>
        <w:t>Simplified outline of this Part</w:t>
      </w:r>
      <w:r w:rsidRPr="00EF6B2B">
        <w:rPr>
          <w:noProof/>
        </w:rPr>
        <w:tab/>
      </w:r>
      <w:r w:rsidRPr="00EF6B2B">
        <w:rPr>
          <w:noProof/>
        </w:rPr>
        <w:fldChar w:fldCharType="begin"/>
      </w:r>
      <w:r w:rsidRPr="00EF6B2B">
        <w:rPr>
          <w:noProof/>
        </w:rPr>
        <w:instrText xml:space="preserve"> PAGEREF _Toc78283777 \h </w:instrText>
      </w:r>
      <w:r w:rsidRPr="00EF6B2B">
        <w:rPr>
          <w:noProof/>
        </w:rPr>
      </w:r>
      <w:r w:rsidRPr="00EF6B2B">
        <w:rPr>
          <w:noProof/>
        </w:rPr>
        <w:fldChar w:fldCharType="separate"/>
      </w:r>
      <w:r w:rsidR="008B2C6F">
        <w:rPr>
          <w:noProof/>
        </w:rPr>
        <w:t>44</w:t>
      </w:r>
      <w:r w:rsidRPr="00EF6B2B">
        <w:rPr>
          <w:noProof/>
        </w:rPr>
        <w:fldChar w:fldCharType="end"/>
      </w:r>
    </w:p>
    <w:p w14:paraId="3EE1AFC8" w14:textId="7209C240" w:rsidR="00EF6B2B" w:rsidRDefault="00EF6B2B">
      <w:pPr>
        <w:pStyle w:val="TOC3"/>
        <w:rPr>
          <w:rFonts w:asciiTheme="minorHAnsi" w:eastAsiaTheme="minorEastAsia" w:hAnsiTheme="minorHAnsi" w:cstheme="minorBidi"/>
          <w:b w:val="0"/>
          <w:noProof/>
          <w:kern w:val="0"/>
          <w:szCs w:val="22"/>
        </w:rPr>
      </w:pPr>
      <w:r>
        <w:rPr>
          <w:noProof/>
        </w:rPr>
        <w:t>Division 2—Basic online safety expectations</w:t>
      </w:r>
      <w:r w:rsidRPr="00EF6B2B">
        <w:rPr>
          <w:b w:val="0"/>
          <w:noProof/>
          <w:sz w:val="18"/>
        </w:rPr>
        <w:tab/>
      </w:r>
      <w:r w:rsidRPr="00EF6B2B">
        <w:rPr>
          <w:b w:val="0"/>
          <w:noProof/>
          <w:sz w:val="18"/>
        </w:rPr>
        <w:fldChar w:fldCharType="begin"/>
      </w:r>
      <w:r w:rsidRPr="00EF6B2B">
        <w:rPr>
          <w:b w:val="0"/>
          <w:noProof/>
          <w:sz w:val="18"/>
        </w:rPr>
        <w:instrText xml:space="preserve"> PAGEREF _Toc78283778 \h </w:instrText>
      </w:r>
      <w:r w:rsidRPr="00EF6B2B">
        <w:rPr>
          <w:b w:val="0"/>
          <w:noProof/>
          <w:sz w:val="18"/>
        </w:rPr>
      </w:r>
      <w:r w:rsidRPr="00EF6B2B">
        <w:rPr>
          <w:b w:val="0"/>
          <w:noProof/>
          <w:sz w:val="18"/>
        </w:rPr>
        <w:fldChar w:fldCharType="separate"/>
      </w:r>
      <w:r w:rsidR="008B2C6F">
        <w:rPr>
          <w:b w:val="0"/>
          <w:noProof/>
          <w:sz w:val="18"/>
        </w:rPr>
        <w:t>45</w:t>
      </w:r>
      <w:r w:rsidRPr="00EF6B2B">
        <w:rPr>
          <w:b w:val="0"/>
          <w:noProof/>
          <w:sz w:val="18"/>
        </w:rPr>
        <w:fldChar w:fldCharType="end"/>
      </w:r>
    </w:p>
    <w:p w14:paraId="73215250" w14:textId="485B63FE" w:rsidR="00EF6B2B" w:rsidRDefault="00EF6B2B">
      <w:pPr>
        <w:pStyle w:val="TOC5"/>
        <w:rPr>
          <w:rFonts w:asciiTheme="minorHAnsi" w:eastAsiaTheme="minorEastAsia" w:hAnsiTheme="minorHAnsi" w:cstheme="minorBidi"/>
          <w:noProof/>
          <w:kern w:val="0"/>
          <w:sz w:val="22"/>
          <w:szCs w:val="22"/>
        </w:rPr>
      </w:pPr>
      <w:r>
        <w:rPr>
          <w:noProof/>
        </w:rPr>
        <w:t>45</w:t>
      </w:r>
      <w:r>
        <w:rPr>
          <w:noProof/>
        </w:rPr>
        <w:tab/>
        <w:t>Basic online safety expectations</w:t>
      </w:r>
      <w:r w:rsidRPr="00EF6B2B">
        <w:rPr>
          <w:noProof/>
        </w:rPr>
        <w:tab/>
      </w:r>
      <w:r w:rsidRPr="00EF6B2B">
        <w:rPr>
          <w:noProof/>
        </w:rPr>
        <w:fldChar w:fldCharType="begin"/>
      </w:r>
      <w:r w:rsidRPr="00EF6B2B">
        <w:rPr>
          <w:noProof/>
        </w:rPr>
        <w:instrText xml:space="preserve"> PAGEREF _Toc78283779 \h </w:instrText>
      </w:r>
      <w:r w:rsidRPr="00EF6B2B">
        <w:rPr>
          <w:noProof/>
        </w:rPr>
      </w:r>
      <w:r w:rsidRPr="00EF6B2B">
        <w:rPr>
          <w:noProof/>
        </w:rPr>
        <w:fldChar w:fldCharType="separate"/>
      </w:r>
      <w:r w:rsidR="008B2C6F">
        <w:rPr>
          <w:noProof/>
        </w:rPr>
        <w:t>45</w:t>
      </w:r>
      <w:r w:rsidRPr="00EF6B2B">
        <w:rPr>
          <w:noProof/>
        </w:rPr>
        <w:fldChar w:fldCharType="end"/>
      </w:r>
    </w:p>
    <w:p w14:paraId="605FC2EB" w14:textId="2EB3F7C3" w:rsidR="00EF6B2B" w:rsidRDefault="00EF6B2B">
      <w:pPr>
        <w:pStyle w:val="TOC5"/>
        <w:rPr>
          <w:rFonts w:asciiTheme="minorHAnsi" w:eastAsiaTheme="minorEastAsia" w:hAnsiTheme="minorHAnsi" w:cstheme="minorBidi"/>
          <w:noProof/>
          <w:kern w:val="0"/>
          <w:sz w:val="22"/>
          <w:szCs w:val="22"/>
        </w:rPr>
      </w:pPr>
      <w:r>
        <w:rPr>
          <w:noProof/>
        </w:rPr>
        <w:t>46</w:t>
      </w:r>
      <w:r>
        <w:rPr>
          <w:noProof/>
        </w:rPr>
        <w:tab/>
        <w:t>Core expectations</w:t>
      </w:r>
      <w:r w:rsidRPr="00EF6B2B">
        <w:rPr>
          <w:noProof/>
        </w:rPr>
        <w:tab/>
      </w:r>
      <w:r w:rsidRPr="00EF6B2B">
        <w:rPr>
          <w:noProof/>
        </w:rPr>
        <w:fldChar w:fldCharType="begin"/>
      </w:r>
      <w:r w:rsidRPr="00EF6B2B">
        <w:rPr>
          <w:noProof/>
        </w:rPr>
        <w:instrText xml:space="preserve"> PAGEREF _Toc78283780 \h </w:instrText>
      </w:r>
      <w:r w:rsidRPr="00EF6B2B">
        <w:rPr>
          <w:noProof/>
        </w:rPr>
      </w:r>
      <w:r w:rsidRPr="00EF6B2B">
        <w:rPr>
          <w:noProof/>
        </w:rPr>
        <w:fldChar w:fldCharType="separate"/>
      </w:r>
      <w:r w:rsidR="008B2C6F">
        <w:rPr>
          <w:noProof/>
        </w:rPr>
        <w:t>45</w:t>
      </w:r>
      <w:r w:rsidRPr="00EF6B2B">
        <w:rPr>
          <w:noProof/>
        </w:rPr>
        <w:fldChar w:fldCharType="end"/>
      </w:r>
    </w:p>
    <w:p w14:paraId="54C594F3" w14:textId="0847EEF5" w:rsidR="00EF6B2B" w:rsidRDefault="00EF6B2B">
      <w:pPr>
        <w:pStyle w:val="TOC5"/>
        <w:rPr>
          <w:rFonts w:asciiTheme="minorHAnsi" w:eastAsiaTheme="minorEastAsia" w:hAnsiTheme="minorHAnsi" w:cstheme="minorBidi"/>
          <w:noProof/>
          <w:kern w:val="0"/>
          <w:sz w:val="22"/>
          <w:szCs w:val="22"/>
        </w:rPr>
      </w:pPr>
      <w:r>
        <w:rPr>
          <w:noProof/>
        </w:rPr>
        <w:t>47</w:t>
      </w:r>
      <w:r>
        <w:rPr>
          <w:noProof/>
        </w:rPr>
        <w:tab/>
        <w:t>Consultation</w:t>
      </w:r>
      <w:r w:rsidRPr="00EF6B2B">
        <w:rPr>
          <w:noProof/>
        </w:rPr>
        <w:tab/>
      </w:r>
      <w:r w:rsidRPr="00EF6B2B">
        <w:rPr>
          <w:noProof/>
        </w:rPr>
        <w:fldChar w:fldCharType="begin"/>
      </w:r>
      <w:r w:rsidRPr="00EF6B2B">
        <w:rPr>
          <w:noProof/>
        </w:rPr>
        <w:instrText xml:space="preserve"> PAGEREF _Toc78283781 \h </w:instrText>
      </w:r>
      <w:r w:rsidRPr="00EF6B2B">
        <w:rPr>
          <w:noProof/>
        </w:rPr>
      </w:r>
      <w:r w:rsidRPr="00EF6B2B">
        <w:rPr>
          <w:noProof/>
        </w:rPr>
        <w:fldChar w:fldCharType="separate"/>
      </w:r>
      <w:r w:rsidR="008B2C6F">
        <w:rPr>
          <w:noProof/>
        </w:rPr>
        <w:t>47</w:t>
      </w:r>
      <w:r w:rsidRPr="00EF6B2B">
        <w:rPr>
          <w:noProof/>
        </w:rPr>
        <w:fldChar w:fldCharType="end"/>
      </w:r>
    </w:p>
    <w:p w14:paraId="3AF0177A" w14:textId="7FF5D53B" w:rsidR="00EF6B2B" w:rsidRDefault="00EF6B2B">
      <w:pPr>
        <w:pStyle w:val="TOC5"/>
        <w:rPr>
          <w:rFonts w:asciiTheme="minorHAnsi" w:eastAsiaTheme="minorEastAsia" w:hAnsiTheme="minorHAnsi" w:cstheme="minorBidi"/>
          <w:noProof/>
          <w:kern w:val="0"/>
          <w:sz w:val="22"/>
          <w:szCs w:val="22"/>
        </w:rPr>
      </w:pPr>
      <w:r>
        <w:rPr>
          <w:noProof/>
        </w:rPr>
        <w:t>48</w:t>
      </w:r>
      <w:r>
        <w:rPr>
          <w:noProof/>
        </w:rPr>
        <w:tab/>
        <w:t>Service provider notifications</w:t>
      </w:r>
      <w:r w:rsidRPr="00EF6B2B">
        <w:rPr>
          <w:noProof/>
        </w:rPr>
        <w:tab/>
      </w:r>
      <w:r w:rsidRPr="00EF6B2B">
        <w:rPr>
          <w:noProof/>
        </w:rPr>
        <w:fldChar w:fldCharType="begin"/>
      </w:r>
      <w:r w:rsidRPr="00EF6B2B">
        <w:rPr>
          <w:noProof/>
        </w:rPr>
        <w:instrText xml:space="preserve"> PAGEREF _Toc78283782 \h </w:instrText>
      </w:r>
      <w:r w:rsidRPr="00EF6B2B">
        <w:rPr>
          <w:noProof/>
        </w:rPr>
      </w:r>
      <w:r w:rsidRPr="00EF6B2B">
        <w:rPr>
          <w:noProof/>
        </w:rPr>
        <w:fldChar w:fldCharType="separate"/>
      </w:r>
      <w:r w:rsidR="008B2C6F">
        <w:rPr>
          <w:noProof/>
        </w:rPr>
        <w:t>48</w:t>
      </w:r>
      <w:r w:rsidRPr="00EF6B2B">
        <w:rPr>
          <w:noProof/>
        </w:rPr>
        <w:fldChar w:fldCharType="end"/>
      </w:r>
    </w:p>
    <w:p w14:paraId="27C17E0F" w14:textId="0FD3A785" w:rsidR="00EF6B2B" w:rsidRDefault="00EF6B2B">
      <w:pPr>
        <w:pStyle w:val="TOC3"/>
        <w:rPr>
          <w:rFonts w:asciiTheme="minorHAnsi" w:eastAsiaTheme="minorEastAsia" w:hAnsiTheme="minorHAnsi" w:cstheme="minorBidi"/>
          <w:b w:val="0"/>
          <w:noProof/>
          <w:kern w:val="0"/>
          <w:szCs w:val="22"/>
        </w:rPr>
      </w:pPr>
      <w:r>
        <w:rPr>
          <w:noProof/>
        </w:rPr>
        <w:t>Division 3—Reporting</w:t>
      </w:r>
      <w:r w:rsidRPr="00EF6B2B">
        <w:rPr>
          <w:b w:val="0"/>
          <w:noProof/>
          <w:sz w:val="18"/>
        </w:rPr>
        <w:tab/>
      </w:r>
      <w:r w:rsidRPr="00EF6B2B">
        <w:rPr>
          <w:b w:val="0"/>
          <w:noProof/>
          <w:sz w:val="18"/>
        </w:rPr>
        <w:fldChar w:fldCharType="begin"/>
      </w:r>
      <w:r w:rsidRPr="00EF6B2B">
        <w:rPr>
          <w:b w:val="0"/>
          <w:noProof/>
          <w:sz w:val="18"/>
        </w:rPr>
        <w:instrText xml:space="preserve"> PAGEREF _Toc78283783 \h </w:instrText>
      </w:r>
      <w:r w:rsidRPr="00EF6B2B">
        <w:rPr>
          <w:b w:val="0"/>
          <w:noProof/>
          <w:sz w:val="18"/>
        </w:rPr>
      </w:r>
      <w:r w:rsidRPr="00EF6B2B">
        <w:rPr>
          <w:b w:val="0"/>
          <w:noProof/>
          <w:sz w:val="18"/>
        </w:rPr>
        <w:fldChar w:fldCharType="separate"/>
      </w:r>
      <w:r w:rsidR="008B2C6F">
        <w:rPr>
          <w:b w:val="0"/>
          <w:noProof/>
          <w:sz w:val="18"/>
        </w:rPr>
        <w:t>50</w:t>
      </w:r>
      <w:r w:rsidRPr="00EF6B2B">
        <w:rPr>
          <w:b w:val="0"/>
          <w:noProof/>
          <w:sz w:val="18"/>
        </w:rPr>
        <w:fldChar w:fldCharType="end"/>
      </w:r>
    </w:p>
    <w:p w14:paraId="450DDE04" w14:textId="15EEFEB9" w:rsidR="00EF6B2B" w:rsidRDefault="00EF6B2B">
      <w:pPr>
        <w:pStyle w:val="TOC4"/>
        <w:rPr>
          <w:rFonts w:asciiTheme="minorHAnsi" w:eastAsiaTheme="minorEastAsia" w:hAnsiTheme="minorHAnsi" w:cstheme="minorBidi"/>
          <w:b w:val="0"/>
          <w:noProof/>
          <w:kern w:val="0"/>
          <w:sz w:val="22"/>
          <w:szCs w:val="22"/>
        </w:rPr>
      </w:pPr>
      <w:r>
        <w:rPr>
          <w:noProof/>
        </w:rPr>
        <w:t>Subdivision A—Periodic reporting about compliance with basic online safety expectations</w:t>
      </w:r>
      <w:r w:rsidRPr="00EF6B2B">
        <w:rPr>
          <w:b w:val="0"/>
          <w:noProof/>
          <w:sz w:val="18"/>
        </w:rPr>
        <w:tab/>
      </w:r>
      <w:r w:rsidRPr="00EF6B2B">
        <w:rPr>
          <w:b w:val="0"/>
          <w:noProof/>
          <w:sz w:val="18"/>
        </w:rPr>
        <w:fldChar w:fldCharType="begin"/>
      </w:r>
      <w:r w:rsidRPr="00EF6B2B">
        <w:rPr>
          <w:b w:val="0"/>
          <w:noProof/>
          <w:sz w:val="18"/>
        </w:rPr>
        <w:instrText xml:space="preserve"> PAGEREF _Toc78283784 \h </w:instrText>
      </w:r>
      <w:r w:rsidRPr="00EF6B2B">
        <w:rPr>
          <w:b w:val="0"/>
          <w:noProof/>
          <w:sz w:val="18"/>
        </w:rPr>
      </w:r>
      <w:r w:rsidRPr="00EF6B2B">
        <w:rPr>
          <w:b w:val="0"/>
          <w:noProof/>
          <w:sz w:val="18"/>
        </w:rPr>
        <w:fldChar w:fldCharType="separate"/>
      </w:r>
      <w:r w:rsidR="008B2C6F">
        <w:rPr>
          <w:b w:val="0"/>
          <w:noProof/>
          <w:sz w:val="18"/>
        </w:rPr>
        <w:t>50</w:t>
      </w:r>
      <w:r w:rsidRPr="00EF6B2B">
        <w:rPr>
          <w:b w:val="0"/>
          <w:noProof/>
          <w:sz w:val="18"/>
        </w:rPr>
        <w:fldChar w:fldCharType="end"/>
      </w:r>
    </w:p>
    <w:p w14:paraId="400B0DC1" w14:textId="274B7B41" w:rsidR="00EF6B2B" w:rsidRDefault="00EF6B2B">
      <w:pPr>
        <w:pStyle w:val="TOC5"/>
        <w:rPr>
          <w:rFonts w:asciiTheme="minorHAnsi" w:eastAsiaTheme="minorEastAsia" w:hAnsiTheme="minorHAnsi" w:cstheme="minorBidi"/>
          <w:noProof/>
          <w:kern w:val="0"/>
          <w:sz w:val="22"/>
          <w:szCs w:val="22"/>
        </w:rPr>
      </w:pPr>
      <w:r>
        <w:rPr>
          <w:noProof/>
        </w:rPr>
        <w:t>49</w:t>
      </w:r>
      <w:r>
        <w:rPr>
          <w:noProof/>
        </w:rPr>
        <w:tab/>
        <w:t>Periodic reporting notice</w:t>
      </w:r>
      <w:r w:rsidRPr="00EF6B2B">
        <w:rPr>
          <w:noProof/>
        </w:rPr>
        <w:tab/>
      </w:r>
      <w:r w:rsidRPr="00EF6B2B">
        <w:rPr>
          <w:noProof/>
        </w:rPr>
        <w:fldChar w:fldCharType="begin"/>
      </w:r>
      <w:r w:rsidRPr="00EF6B2B">
        <w:rPr>
          <w:noProof/>
        </w:rPr>
        <w:instrText xml:space="preserve"> PAGEREF _Toc78283785 \h </w:instrText>
      </w:r>
      <w:r w:rsidRPr="00EF6B2B">
        <w:rPr>
          <w:noProof/>
        </w:rPr>
      </w:r>
      <w:r w:rsidRPr="00EF6B2B">
        <w:rPr>
          <w:noProof/>
        </w:rPr>
        <w:fldChar w:fldCharType="separate"/>
      </w:r>
      <w:r w:rsidR="008B2C6F">
        <w:rPr>
          <w:noProof/>
        </w:rPr>
        <w:t>50</w:t>
      </w:r>
      <w:r w:rsidRPr="00EF6B2B">
        <w:rPr>
          <w:noProof/>
        </w:rPr>
        <w:fldChar w:fldCharType="end"/>
      </w:r>
    </w:p>
    <w:p w14:paraId="031B77D7" w14:textId="225769C7" w:rsidR="00EF6B2B" w:rsidRDefault="00EF6B2B">
      <w:pPr>
        <w:pStyle w:val="TOC5"/>
        <w:rPr>
          <w:rFonts w:asciiTheme="minorHAnsi" w:eastAsiaTheme="minorEastAsia" w:hAnsiTheme="minorHAnsi" w:cstheme="minorBidi"/>
          <w:noProof/>
          <w:kern w:val="0"/>
          <w:sz w:val="22"/>
          <w:szCs w:val="22"/>
        </w:rPr>
      </w:pPr>
      <w:r>
        <w:rPr>
          <w:noProof/>
        </w:rPr>
        <w:lastRenderedPageBreak/>
        <w:t>50</w:t>
      </w:r>
      <w:r>
        <w:rPr>
          <w:noProof/>
        </w:rPr>
        <w:tab/>
        <w:t>Compliance with notice</w:t>
      </w:r>
      <w:r w:rsidRPr="00EF6B2B">
        <w:rPr>
          <w:noProof/>
        </w:rPr>
        <w:tab/>
      </w:r>
      <w:r w:rsidRPr="00EF6B2B">
        <w:rPr>
          <w:noProof/>
        </w:rPr>
        <w:fldChar w:fldCharType="begin"/>
      </w:r>
      <w:r w:rsidRPr="00EF6B2B">
        <w:rPr>
          <w:noProof/>
        </w:rPr>
        <w:instrText xml:space="preserve"> PAGEREF _Toc78283786 \h </w:instrText>
      </w:r>
      <w:r w:rsidRPr="00EF6B2B">
        <w:rPr>
          <w:noProof/>
        </w:rPr>
      </w:r>
      <w:r w:rsidRPr="00EF6B2B">
        <w:rPr>
          <w:noProof/>
        </w:rPr>
        <w:fldChar w:fldCharType="separate"/>
      </w:r>
      <w:r w:rsidR="008B2C6F">
        <w:rPr>
          <w:noProof/>
        </w:rPr>
        <w:t>51</w:t>
      </w:r>
      <w:r w:rsidRPr="00EF6B2B">
        <w:rPr>
          <w:noProof/>
        </w:rPr>
        <w:fldChar w:fldCharType="end"/>
      </w:r>
    </w:p>
    <w:p w14:paraId="4FD11499" w14:textId="208C6D37" w:rsidR="00EF6B2B" w:rsidRDefault="00EF6B2B">
      <w:pPr>
        <w:pStyle w:val="TOC5"/>
        <w:rPr>
          <w:rFonts w:asciiTheme="minorHAnsi" w:eastAsiaTheme="minorEastAsia" w:hAnsiTheme="minorHAnsi" w:cstheme="minorBidi"/>
          <w:noProof/>
          <w:kern w:val="0"/>
          <w:sz w:val="22"/>
          <w:szCs w:val="22"/>
        </w:rPr>
      </w:pPr>
      <w:r>
        <w:rPr>
          <w:noProof/>
        </w:rPr>
        <w:t>51</w:t>
      </w:r>
      <w:r>
        <w:rPr>
          <w:noProof/>
        </w:rPr>
        <w:tab/>
        <w:t>Formal warning</w:t>
      </w:r>
      <w:r w:rsidRPr="00EF6B2B">
        <w:rPr>
          <w:noProof/>
        </w:rPr>
        <w:tab/>
      </w:r>
      <w:r w:rsidRPr="00EF6B2B">
        <w:rPr>
          <w:noProof/>
        </w:rPr>
        <w:fldChar w:fldCharType="begin"/>
      </w:r>
      <w:r w:rsidRPr="00EF6B2B">
        <w:rPr>
          <w:noProof/>
        </w:rPr>
        <w:instrText xml:space="preserve"> PAGEREF _Toc78283787 \h </w:instrText>
      </w:r>
      <w:r w:rsidRPr="00EF6B2B">
        <w:rPr>
          <w:noProof/>
        </w:rPr>
      </w:r>
      <w:r w:rsidRPr="00EF6B2B">
        <w:rPr>
          <w:noProof/>
        </w:rPr>
        <w:fldChar w:fldCharType="separate"/>
      </w:r>
      <w:r w:rsidR="008B2C6F">
        <w:rPr>
          <w:noProof/>
        </w:rPr>
        <w:t>51</w:t>
      </w:r>
      <w:r w:rsidRPr="00EF6B2B">
        <w:rPr>
          <w:noProof/>
        </w:rPr>
        <w:fldChar w:fldCharType="end"/>
      </w:r>
    </w:p>
    <w:p w14:paraId="231012D8" w14:textId="1B379C4F" w:rsidR="00EF6B2B" w:rsidRDefault="00EF6B2B">
      <w:pPr>
        <w:pStyle w:val="TOC5"/>
        <w:rPr>
          <w:rFonts w:asciiTheme="minorHAnsi" w:eastAsiaTheme="minorEastAsia" w:hAnsiTheme="minorHAnsi" w:cstheme="minorBidi"/>
          <w:noProof/>
          <w:kern w:val="0"/>
          <w:sz w:val="22"/>
          <w:szCs w:val="22"/>
        </w:rPr>
      </w:pPr>
      <w:r>
        <w:rPr>
          <w:noProof/>
        </w:rPr>
        <w:t>52</w:t>
      </w:r>
      <w:r>
        <w:rPr>
          <w:noProof/>
        </w:rPr>
        <w:tab/>
        <w:t>Periodic reporting determination</w:t>
      </w:r>
      <w:r w:rsidRPr="00EF6B2B">
        <w:rPr>
          <w:noProof/>
        </w:rPr>
        <w:tab/>
      </w:r>
      <w:r w:rsidRPr="00EF6B2B">
        <w:rPr>
          <w:noProof/>
        </w:rPr>
        <w:fldChar w:fldCharType="begin"/>
      </w:r>
      <w:r w:rsidRPr="00EF6B2B">
        <w:rPr>
          <w:noProof/>
        </w:rPr>
        <w:instrText xml:space="preserve"> PAGEREF _Toc78283788 \h </w:instrText>
      </w:r>
      <w:r w:rsidRPr="00EF6B2B">
        <w:rPr>
          <w:noProof/>
        </w:rPr>
      </w:r>
      <w:r w:rsidRPr="00EF6B2B">
        <w:rPr>
          <w:noProof/>
        </w:rPr>
        <w:fldChar w:fldCharType="separate"/>
      </w:r>
      <w:r w:rsidR="008B2C6F">
        <w:rPr>
          <w:noProof/>
        </w:rPr>
        <w:t>52</w:t>
      </w:r>
      <w:r w:rsidRPr="00EF6B2B">
        <w:rPr>
          <w:noProof/>
        </w:rPr>
        <w:fldChar w:fldCharType="end"/>
      </w:r>
    </w:p>
    <w:p w14:paraId="3AAFAA1B" w14:textId="68DC07AE" w:rsidR="00EF6B2B" w:rsidRDefault="00EF6B2B">
      <w:pPr>
        <w:pStyle w:val="TOC5"/>
        <w:rPr>
          <w:rFonts w:asciiTheme="minorHAnsi" w:eastAsiaTheme="minorEastAsia" w:hAnsiTheme="minorHAnsi" w:cstheme="minorBidi"/>
          <w:noProof/>
          <w:kern w:val="0"/>
          <w:sz w:val="22"/>
          <w:szCs w:val="22"/>
        </w:rPr>
      </w:pPr>
      <w:r>
        <w:rPr>
          <w:noProof/>
        </w:rPr>
        <w:t>53</w:t>
      </w:r>
      <w:r>
        <w:rPr>
          <w:noProof/>
        </w:rPr>
        <w:tab/>
        <w:t>Compliance with determination</w:t>
      </w:r>
      <w:r w:rsidRPr="00EF6B2B">
        <w:rPr>
          <w:noProof/>
        </w:rPr>
        <w:tab/>
      </w:r>
      <w:r w:rsidRPr="00EF6B2B">
        <w:rPr>
          <w:noProof/>
        </w:rPr>
        <w:fldChar w:fldCharType="begin"/>
      </w:r>
      <w:r w:rsidRPr="00EF6B2B">
        <w:rPr>
          <w:noProof/>
        </w:rPr>
        <w:instrText xml:space="preserve"> PAGEREF _Toc78283789 \h </w:instrText>
      </w:r>
      <w:r w:rsidRPr="00EF6B2B">
        <w:rPr>
          <w:noProof/>
        </w:rPr>
      </w:r>
      <w:r w:rsidRPr="00EF6B2B">
        <w:rPr>
          <w:noProof/>
        </w:rPr>
        <w:fldChar w:fldCharType="separate"/>
      </w:r>
      <w:r w:rsidR="008B2C6F">
        <w:rPr>
          <w:noProof/>
        </w:rPr>
        <w:t>53</w:t>
      </w:r>
      <w:r w:rsidRPr="00EF6B2B">
        <w:rPr>
          <w:noProof/>
        </w:rPr>
        <w:fldChar w:fldCharType="end"/>
      </w:r>
    </w:p>
    <w:p w14:paraId="001DAC26" w14:textId="4277CC6A" w:rsidR="00EF6B2B" w:rsidRDefault="00EF6B2B">
      <w:pPr>
        <w:pStyle w:val="TOC5"/>
        <w:rPr>
          <w:rFonts w:asciiTheme="minorHAnsi" w:eastAsiaTheme="minorEastAsia" w:hAnsiTheme="minorHAnsi" w:cstheme="minorBidi"/>
          <w:noProof/>
          <w:kern w:val="0"/>
          <w:sz w:val="22"/>
          <w:szCs w:val="22"/>
        </w:rPr>
      </w:pPr>
      <w:r>
        <w:rPr>
          <w:noProof/>
        </w:rPr>
        <w:t>54</w:t>
      </w:r>
      <w:r>
        <w:rPr>
          <w:noProof/>
        </w:rPr>
        <w:tab/>
        <w:t>Formal warning</w:t>
      </w:r>
      <w:r w:rsidRPr="00EF6B2B">
        <w:rPr>
          <w:noProof/>
        </w:rPr>
        <w:tab/>
      </w:r>
      <w:r w:rsidRPr="00EF6B2B">
        <w:rPr>
          <w:noProof/>
        </w:rPr>
        <w:fldChar w:fldCharType="begin"/>
      </w:r>
      <w:r w:rsidRPr="00EF6B2B">
        <w:rPr>
          <w:noProof/>
        </w:rPr>
        <w:instrText xml:space="preserve"> PAGEREF _Toc78283790 \h </w:instrText>
      </w:r>
      <w:r w:rsidRPr="00EF6B2B">
        <w:rPr>
          <w:noProof/>
        </w:rPr>
      </w:r>
      <w:r w:rsidRPr="00EF6B2B">
        <w:rPr>
          <w:noProof/>
        </w:rPr>
        <w:fldChar w:fldCharType="separate"/>
      </w:r>
      <w:r w:rsidR="008B2C6F">
        <w:rPr>
          <w:noProof/>
        </w:rPr>
        <w:t>53</w:t>
      </w:r>
      <w:r w:rsidRPr="00EF6B2B">
        <w:rPr>
          <w:noProof/>
        </w:rPr>
        <w:fldChar w:fldCharType="end"/>
      </w:r>
    </w:p>
    <w:p w14:paraId="0D61D538" w14:textId="0EE3F715" w:rsidR="00EF6B2B" w:rsidRDefault="00EF6B2B">
      <w:pPr>
        <w:pStyle w:val="TOC5"/>
        <w:rPr>
          <w:rFonts w:asciiTheme="minorHAnsi" w:eastAsiaTheme="minorEastAsia" w:hAnsiTheme="minorHAnsi" w:cstheme="minorBidi"/>
          <w:noProof/>
          <w:kern w:val="0"/>
          <w:sz w:val="22"/>
          <w:szCs w:val="22"/>
        </w:rPr>
      </w:pPr>
      <w:r>
        <w:rPr>
          <w:noProof/>
        </w:rPr>
        <w:t>55</w:t>
      </w:r>
      <w:r>
        <w:rPr>
          <w:noProof/>
        </w:rPr>
        <w:tab/>
        <w:t>Service provider notifications</w:t>
      </w:r>
      <w:r w:rsidRPr="00EF6B2B">
        <w:rPr>
          <w:noProof/>
        </w:rPr>
        <w:tab/>
      </w:r>
      <w:r w:rsidRPr="00EF6B2B">
        <w:rPr>
          <w:noProof/>
        </w:rPr>
        <w:fldChar w:fldCharType="begin"/>
      </w:r>
      <w:r w:rsidRPr="00EF6B2B">
        <w:rPr>
          <w:noProof/>
        </w:rPr>
        <w:instrText xml:space="preserve"> PAGEREF _Toc78283791 \h </w:instrText>
      </w:r>
      <w:r w:rsidRPr="00EF6B2B">
        <w:rPr>
          <w:noProof/>
        </w:rPr>
      </w:r>
      <w:r w:rsidRPr="00EF6B2B">
        <w:rPr>
          <w:noProof/>
        </w:rPr>
        <w:fldChar w:fldCharType="separate"/>
      </w:r>
      <w:r w:rsidR="008B2C6F">
        <w:rPr>
          <w:noProof/>
        </w:rPr>
        <w:t>53</w:t>
      </w:r>
      <w:r w:rsidRPr="00EF6B2B">
        <w:rPr>
          <w:noProof/>
        </w:rPr>
        <w:fldChar w:fldCharType="end"/>
      </w:r>
    </w:p>
    <w:p w14:paraId="7D3D8DA6" w14:textId="14B09B55" w:rsidR="00EF6B2B" w:rsidRDefault="00EF6B2B">
      <w:pPr>
        <w:pStyle w:val="TOC4"/>
        <w:rPr>
          <w:rFonts w:asciiTheme="minorHAnsi" w:eastAsiaTheme="minorEastAsia" w:hAnsiTheme="minorHAnsi" w:cstheme="minorBidi"/>
          <w:b w:val="0"/>
          <w:noProof/>
          <w:kern w:val="0"/>
          <w:sz w:val="22"/>
          <w:szCs w:val="22"/>
        </w:rPr>
      </w:pPr>
      <w:r>
        <w:rPr>
          <w:noProof/>
        </w:rPr>
        <w:t>Subdivision B—Non</w:t>
      </w:r>
      <w:r>
        <w:rPr>
          <w:noProof/>
        </w:rPr>
        <w:noBreakHyphen/>
        <w:t>periodic reporting about compliance with basic online safety expectations</w:t>
      </w:r>
      <w:r w:rsidRPr="00EF6B2B">
        <w:rPr>
          <w:b w:val="0"/>
          <w:noProof/>
          <w:sz w:val="18"/>
        </w:rPr>
        <w:tab/>
      </w:r>
      <w:r w:rsidRPr="00EF6B2B">
        <w:rPr>
          <w:b w:val="0"/>
          <w:noProof/>
          <w:sz w:val="18"/>
        </w:rPr>
        <w:fldChar w:fldCharType="begin"/>
      </w:r>
      <w:r w:rsidRPr="00EF6B2B">
        <w:rPr>
          <w:b w:val="0"/>
          <w:noProof/>
          <w:sz w:val="18"/>
        </w:rPr>
        <w:instrText xml:space="preserve"> PAGEREF _Toc78283792 \h </w:instrText>
      </w:r>
      <w:r w:rsidRPr="00EF6B2B">
        <w:rPr>
          <w:b w:val="0"/>
          <w:noProof/>
          <w:sz w:val="18"/>
        </w:rPr>
      </w:r>
      <w:r w:rsidRPr="00EF6B2B">
        <w:rPr>
          <w:b w:val="0"/>
          <w:noProof/>
          <w:sz w:val="18"/>
        </w:rPr>
        <w:fldChar w:fldCharType="separate"/>
      </w:r>
      <w:r w:rsidR="008B2C6F">
        <w:rPr>
          <w:b w:val="0"/>
          <w:noProof/>
          <w:sz w:val="18"/>
        </w:rPr>
        <w:t>54</w:t>
      </w:r>
      <w:r w:rsidRPr="00EF6B2B">
        <w:rPr>
          <w:b w:val="0"/>
          <w:noProof/>
          <w:sz w:val="18"/>
        </w:rPr>
        <w:fldChar w:fldCharType="end"/>
      </w:r>
    </w:p>
    <w:p w14:paraId="3D700C60" w14:textId="01C8A3F3" w:rsidR="00EF6B2B" w:rsidRDefault="00EF6B2B">
      <w:pPr>
        <w:pStyle w:val="TOC5"/>
        <w:rPr>
          <w:rFonts w:asciiTheme="minorHAnsi" w:eastAsiaTheme="minorEastAsia" w:hAnsiTheme="minorHAnsi" w:cstheme="minorBidi"/>
          <w:noProof/>
          <w:kern w:val="0"/>
          <w:sz w:val="22"/>
          <w:szCs w:val="22"/>
        </w:rPr>
      </w:pPr>
      <w:r>
        <w:rPr>
          <w:noProof/>
        </w:rPr>
        <w:t>56</w:t>
      </w:r>
      <w:r>
        <w:rPr>
          <w:noProof/>
        </w:rPr>
        <w:tab/>
        <w:t>Non</w:t>
      </w:r>
      <w:r>
        <w:rPr>
          <w:noProof/>
        </w:rPr>
        <w:noBreakHyphen/>
        <w:t>periodic reporting notice</w:t>
      </w:r>
      <w:r w:rsidRPr="00EF6B2B">
        <w:rPr>
          <w:noProof/>
        </w:rPr>
        <w:tab/>
      </w:r>
      <w:r w:rsidRPr="00EF6B2B">
        <w:rPr>
          <w:noProof/>
        </w:rPr>
        <w:fldChar w:fldCharType="begin"/>
      </w:r>
      <w:r w:rsidRPr="00EF6B2B">
        <w:rPr>
          <w:noProof/>
        </w:rPr>
        <w:instrText xml:space="preserve"> PAGEREF _Toc78283793 \h </w:instrText>
      </w:r>
      <w:r w:rsidRPr="00EF6B2B">
        <w:rPr>
          <w:noProof/>
        </w:rPr>
      </w:r>
      <w:r w:rsidRPr="00EF6B2B">
        <w:rPr>
          <w:noProof/>
        </w:rPr>
        <w:fldChar w:fldCharType="separate"/>
      </w:r>
      <w:r w:rsidR="008B2C6F">
        <w:rPr>
          <w:noProof/>
        </w:rPr>
        <w:t>54</w:t>
      </w:r>
      <w:r w:rsidRPr="00EF6B2B">
        <w:rPr>
          <w:noProof/>
        </w:rPr>
        <w:fldChar w:fldCharType="end"/>
      </w:r>
    </w:p>
    <w:p w14:paraId="0E97A0A9" w14:textId="679BFF67" w:rsidR="00EF6B2B" w:rsidRDefault="00EF6B2B">
      <w:pPr>
        <w:pStyle w:val="TOC5"/>
        <w:rPr>
          <w:rFonts w:asciiTheme="minorHAnsi" w:eastAsiaTheme="minorEastAsia" w:hAnsiTheme="minorHAnsi" w:cstheme="minorBidi"/>
          <w:noProof/>
          <w:kern w:val="0"/>
          <w:sz w:val="22"/>
          <w:szCs w:val="22"/>
        </w:rPr>
      </w:pPr>
      <w:r>
        <w:rPr>
          <w:noProof/>
        </w:rPr>
        <w:t>57</w:t>
      </w:r>
      <w:r>
        <w:rPr>
          <w:noProof/>
        </w:rPr>
        <w:tab/>
        <w:t>Compliance with notice</w:t>
      </w:r>
      <w:r w:rsidRPr="00EF6B2B">
        <w:rPr>
          <w:noProof/>
        </w:rPr>
        <w:tab/>
      </w:r>
      <w:r w:rsidRPr="00EF6B2B">
        <w:rPr>
          <w:noProof/>
        </w:rPr>
        <w:fldChar w:fldCharType="begin"/>
      </w:r>
      <w:r w:rsidRPr="00EF6B2B">
        <w:rPr>
          <w:noProof/>
        </w:rPr>
        <w:instrText xml:space="preserve"> PAGEREF _Toc78283794 \h </w:instrText>
      </w:r>
      <w:r w:rsidRPr="00EF6B2B">
        <w:rPr>
          <w:noProof/>
        </w:rPr>
      </w:r>
      <w:r w:rsidRPr="00EF6B2B">
        <w:rPr>
          <w:noProof/>
        </w:rPr>
        <w:fldChar w:fldCharType="separate"/>
      </w:r>
      <w:r w:rsidR="008B2C6F">
        <w:rPr>
          <w:noProof/>
        </w:rPr>
        <w:t>55</w:t>
      </w:r>
      <w:r w:rsidRPr="00EF6B2B">
        <w:rPr>
          <w:noProof/>
        </w:rPr>
        <w:fldChar w:fldCharType="end"/>
      </w:r>
    </w:p>
    <w:p w14:paraId="69FB2871" w14:textId="6E050938" w:rsidR="00EF6B2B" w:rsidRDefault="00EF6B2B">
      <w:pPr>
        <w:pStyle w:val="TOC5"/>
        <w:rPr>
          <w:rFonts w:asciiTheme="minorHAnsi" w:eastAsiaTheme="minorEastAsia" w:hAnsiTheme="minorHAnsi" w:cstheme="minorBidi"/>
          <w:noProof/>
          <w:kern w:val="0"/>
          <w:sz w:val="22"/>
          <w:szCs w:val="22"/>
        </w:rPr>
      </w:pPr>
      <w:r>
        <w:rPr>
          <w:noProof/>
        </w:rPr>
        <w:t>58</w:t>
      </w:r>
      <w:r>
        <w:rPr>
          <w:noProof/>
        </w:rPr>
        <w:tab/>
        <w:t>Formal warning</w:t>
      </w:r>
      <w:r w:rsidRPr="00EF6B2B">
        <w:rPr>
          <w:noProof/>
        </w:rPr>
        <w:tab/>
      </w:r>
      <w:r w:rsidRPr="00EF6B2B">
        <w:rPr>
          <w:noProof/>
        </w:rPr>
        <w:fldChar w:fldCharType="begin"/>
      </w:r>
      <w:r w:rsidRPr="00EF6B2B">
        <w:rPr>
          <w:noProof/>
        </w:rPr>
        <w:instrText xml:space="preserve"> PAGEREF _Toc78283795 \h </w:instrText>
      </w:r>
      <w:r w:rsidRPr="00EF6B2B">
        <w:rPr>
          <w:noProof/>
        </w:rPr>
      </w:r>
      <w:r w:rsidRPr="00EF6B2B">
        <w:rPr>
          <w:noProof/>
        </w:rPr>
        <w:fldChar w:fldCharType="separate"/>
      </w:r>
      <w:r w:rsidR="008B2C6F">
        <w:rPr>
          <w:noProof/>
        </w:rPr>
        <w:t>56</w:t>
      </w:r>
      <w:r w:rsidRPr="00EF6B2B">
        <w:rPr>
          <w:noProof/>
        </w:rPr>
        <w:fldChar w:fldCharType="end"/>
      </w:r>
    </w:p>
    <w:p w14:paraId="634B67F7" w14:textId="6D2A8AB1" w:rsidR="00EF6B2B" w:rsidRDefault="00EF6B2B">
      <w:pPr>
        <w:pStyle w:val="TOC5"/>
        <w:rPr>
          <w:rFonts w:asciiTheme="minorHAnsi" w:eastAsiaTheme="minorEastAsia" w:hAnsiTheme="minorHAnsi" w:cstheme="minorBidi"/>
          <w:noProof/>
          <w:kern w:val="0"/>
          <w:sz w:val="22"/>
          <w:szCs w:val="22"/>
        </w:rPr>
      </w:pPr>
      <w:r>
        <w:rPr>
          <w:noProof/>
        </w:rPr>
        <w:t>59</w:t>
      </w:r>
      <w:r>
        <w:rPr>
          <w:noProof/>
        </w:rPr>
        <w:tab/>
        <w:t>Non</w:t>
      </w:r>
      <w:r>
        <w:rPr>
          <w:noProof/>
        </w:rPr>
        <w:noBreakHyphen/>
        <w:t>periodic reporting determination</w:t>
      </w:r>
      <w:r w:rsidRPr="00EF6B2B">
        <w:rPr>
          <w:noProof/>
        </w:rPr>
        <w:tab/>
      </w:r>
      <w:r w:rsidRPr="00EF6B2B">
        <w:rPr>
          <w:noProof/>
        </w:rPr>
        <w:fldChar w:fldCharType="begin"/>
      </w:r>
      <w:r w:rsidRPr="00EF6B2B">
        <w:rPr>
          <w:noProof/>
        </w:rPr>
        <w:instrText xml:space="preserve"> PAGEREF _Toc78283796 \h </w:instrText>
      </w:r>
      <w:r w:rsidRPr="00EF6B2B">
        <w:rPr>
          <w:noProof/>
        </w:rPr>
      </w:r>
      <w:r w:rsidRPr="00EF6B2B">
        <w:rPr>
          <w:noProof/>
        </w:rPr>
        <w:fldChar w:fldCharType="separate"/>
      </w:r>
      <w:r w:rsidR="008B2C6F">
        <w:rPr>
          <w:noProof/>
        </w:rPr>
        <w:t>56</w:t>
      </w:r>
      <w:r w:rsidRPr="00EF6B2B">
        <w:rPr>
          <w:noProof/>
        </w:rPr>
        <w:fldChar w:fldCharType="end"/>
      </w:r>
    </w:p>
    <w:p w14:paraId="5EE064AB" w14:textId="6AB68DE3" w:rsidR="00EF6B2B" w:rsidRDefault="00EF6B2B">
      <w:pPr>
        <w:pStyle w:val="TOC5"/>
        <w:rPr>
          <w:rFonts w:asciiTheme="minorHAnsi" w:eastAsiaTheme="minorEastAsia" w:hAnsiTheme="minorHAnsi" w:cstheme="minorBidi"/>
          <w:noProof/>
          <w:kern w:val="0"/>
          <w:sz w:val="22"/>
          <w:szCs w:val="22"/>
        </w:rPr>
      </w:pPr>
      <w:r>
        <w:rPr>
          <w:noProof/>
        </w:rPr>
        <w:t>60</w:t>
      </w:r>
      <w:r>
        <w:rPr>
          <w:noProof/>
        </w:rPr>
        <w:tab/>
        <w:t>Compliance with determination</w:t>
      </w:r>
      <w:r w:rsidRPr="00EF6B2B">
        <w:rPr>
          <w:noProof/>
        </w:rPr>
        <w:tab/>
      </w:r>
      <w:r w:rsidRPr="00EF6B2B">
        <w:rPr>
          <w:noProof/>
        </w:rPr>
        <w:fldChar w:fldCharType="begin"/>
      </w:r>
      <w:r w:rsidRPr="00EF6B2B">
        <w:rPr>
          <w:noProof/>
        </w:rPr>
        <w:instrText xml:space="preserve"> PAGEREF _Toc78283797 \h </w:instrText>
      </w:r>
      <w:r w:rsidRPr="00EF6B2B">
        <w:rPr>
          <w:noProof/>
        </w:rPr>
      </w:r>
      <w:r w:rsidRPr="00EF6B2B">
        <w:rPr>
          <w:noProof/>
        </w:rPr>
        <w:fldChar w:fldCharType="separate"/>
      </w:r>
      <w:r w:rsidR="008B2C6F">
        <w:rPr>
          <w:noProof/>
        </w:rPr>
        <w:t>57</w:t>
      </w:r>
      <w:r w:rsidRPr="00EF6B2B">
        <w:rPr>
          <w:noProof/>
        </w:rPr>
        <w:fldChar w:fldCharType="end"/>
      </w:r>
    </w:p>
    <w:p w14:paraId="6182CA36" w14:textId="3518DF22" w:rsidR="00EF6B2B" w:rsidRDefault="00EF6B2B">
      <w:pPr>
        <w:pStyle w:val="TOC5"/>
        <w:rPr>
          <w:rFonts w:asciiTheme="minorHAnsi" w:eastAsiaTheme="minorEastAsia" w:hAnsiTheme="minorHAnsi" w:cstheme="minorBidi"/>
          <w:noProof/>
          <w:kern w:val="0"/>
          <w:sz w:val="22"/>
          <w:szCs w:val="22"/>
        </w:rPr>
      </w:pPr>
      <w:r>
        <w:rPr>
          <w:noProof/>
        </w:rPr>
        <w:t>61</w:t>
      </w:r>
      <w:r>
        <w:rPr>
          <w:noProof/>
        </w:rPr>
        <w:tab/>
        <w:t>Formal warning</w:t>
      </w:r>
      <w:r w:rsidRPr="00EF6B2B">
        <w:rPr>
          <w:noProof/>
        </w:rPr>
        <w:tab/>
      </w:r>
      <w:r w:rsidRPr="00EF6B2B">
        <w:rPr>
          <w:noProof/>
        </w:rPr>
        <w:fldChar w:fldCharType="begin"/>
      </w:r>
      <w:r w:rsidRPr="00EF6B2B">
        <w:rPr>
          <w:noProof/>
        </w:rPr>
        <w:instrText xml:space="preserve"> PAGEREF _Toc78283798 \h </w:instrText>
      </w:r>
      <w:r w:rsidRPr="00EF6B2B">
        <w:rPr>
          <w:noProof/>
        </w:rPr>
      </w:r>
      <w:r w:rsidRPr="00EF6B2B">
        <w:rPr>
          <w:noProof/>
        </w:rPr>
        <w:fldChar w:fldCharType="separate"/>
      </w:r>
      <w:r w:rsidR="008B2C6F">
        <w:rPr>
          <w:noProof/>
        </w:rPr>
        <w:t>57</w:t>
      </w:r>
      <w:r w:rsidRPr="00EF6B2B">
        <w:rPr>
          <w:noProof/>
        </w:rPr>
        <w:fldChar w:fldCharType="end"/>
      </w:r>
    </w:p>
    <w:p w14:paraId="71946E81" w14:textId="09B1DED6" w:rsidR="00EF6B2B" w:rsidRDefault="00EF6B2B">
      <w:pPr>
        <w:pStyle w:val="TOC5"/>
        <w:rPr>
          <w:rFonts w:asciiTheme="minorHAnsi" w:eastAsiaTheme="minorEastAsia" w:hAnsiTheme="minorHAnsi" w:cstheme="minorBidi"/>
          <w:noProof/>
          <w:kern w:val="0"/>
          <w:sz w:val="22"/>
          <w:szCs w:val="22"/>
        </w:rPr>
      </w:pPr>
      <w:r>
        <w:rPr>
          <w:noProof/>
        </w:rPr>
        <w:t>62</w:t>
      </w:r>
      <w:r>
        <w:rPr>
          <w:noProof/>
        </w:rPr>
        <w:tab/>
        <w:t>Service provider notifications</w:t>
      </w:r>
      <w:r w:rsidRPr="00EF6B2B">
        <w:rPr>
          <w:noProof/>
        </w:rPr>
        <w:tab/>
      </w:r>
      <w:r w:rsidRPr="00EF6B2B">
        <w:rPr>
          <w:noProof/>
        </w:rPr>
        <w:fldChar w:fldCharType="begin"/>
      </w:r>
      <w:r w:rsidRPr="00EF6B2B">
        <w:rPr>
          <w:noProof/>
        </w:rPr>
        <w:instrText xml:space="preserve"> PAGEREF _Toc78283799 \h </w:instrText>
      </w:r>
      <w:r w:rsidRPr="00EF6B2B">
        <w:rPr>
          <w:noProof/>
        </w:rPr>
      </w:r>
      <w:r w:rsidRPr="00EF6B2B">
        <w:rPr>
          <w:noProof/>
        </w:rPr>
        <w:fldChar w:fldCharType="separate"/>
      </w:r>
      <w:r w:rsidR="008B2C6F">
        <w:rPr>
          <w:noProof/>
        </w:rPr>
        <w:t>57</w:t>
      </w:r>
      <w:r w:rsidRPr="00EF6B2B">
        <w:rPr>
          <w:noProof/>
        </w:rPr>
        <w:fldChar w:fldCharType="end"/>
      </w:r>
    </w:p>
    <w:p w14:paraId="6660327D" w14:textId="30FB7FCF" w:rsidR="00EF6B2B" w:rsidRDefault="00EF6B2B">
      <w:pPr>
        <w:pStyle w:val="TOC4"/>
        <w:rPr>
          <w:rFonts w:asciiTheme="minorHAnsi" w:eastAsiaTheme="minorEastAsia" w:hAnsiTheme="minorHAnsi" w:cstheme="minorBidi"/>
          <w:b w:val="0"/>
          <w:noProof/>
          <w:kern w:val="0"/>
          <w:sz w:val="22"/>
          <w:szCs w:val="22"/>
        </w:rPr>
      </w:pPr>
      <w:r>
        <w:rPr>
          <w:noProof/>
        </w:rPr>
        <w:t>Subdivision C—Self</w:t>
      </w:r>
      <w:r>
        <w:rPr>
          <w:noProof/>
        </w:rPr>
        <w:noBreakHyphen/>
        <w:t>incrimination</w:t>
      </w:r>
      <w:r w:rsidRPr="00EF6B2B">
        <w:rPr>
          <w:b w:val="0"/>
          <w:noProof/>
          <w:sz w:val="18"/>
        </w:rPr>
        <w:tab/>
      </w:r>
      <w:r w:rsidRPr="00EF6B2B">
        <w:rPr>
          <w:b w:val="0"/>
          <w:noProof/>
          <w:sz w:val="18"/>
        </w:rPr>
        <w:fldChar w:fldCharType="begin"/>
      </w:r>
      <w:r w:rsidRPr="00EF6B2B">
        <w:rPr>
          <w:b w:val="0"/>
          <w:noProof/>
          <w:sz w:val="18"/>
        </w:rPr>
        <w:instrText xml:space="preserve"> PAGEREF _Toc78283800 \h </w:instrText>
      </w:r>
      <w:r w:rsidRPr="00EF6B2B">
        <w:rPr>
          <w:b w:val="0"/>
          <w:noProof/>
          <w:sz w:val="18"/>
        </w:rPr>
      </w:r>
      <w:r w:rsidRPr="00EF6B2B">
        <w:rPr>
          <w:b w:val="0"/>
          <w:noProof/>
          <w:sz w:val="18"/>
        </w:rPr>
        <w:fldChar w:fldCharType="separate"/>
      </w:r>
      <w:r w:rsidR="008B2C6F">
        <w:rPr>
          <w:b w:val="0"/>
          <w:noProof/>
          <w:sz w:val="18"/>
        </w:rPr>
        <w:t>58</w:t>
      </w:r>
      <w:r w:rsidRPr="00EF6B2B">
        <w:rPr>
          <w:b w:val="0"/>
          <w:noProof/>
          <w:sz w:val="18"/>
        </w:rPr>
        <w:fldChar w:fldCharType="end"/>
      </w:r>
    </w:p>
    <w:p w14:paraId="137DC758" w14:textId="5CB474F2" w:rsidR="00EF6B2B" w:rsidRDefault="00EF6B2B">
      <w:pPr>
        <w:pStyle w:val="TOC5"/>
        <w:rPr>
          <w:rFonts w:asciiTheme="minorHAnsi" w:eastAsiaTheme="minorEastAsia" w:hAnsiTheme="minorHAnsi" w:cstheme="minorBidi"/>
          <w:noProof/>
          <w:kern w:val="0"/>
          <w:sz w:val="22"/>
          <w:szCs w:val="22"/>
        </w:rPr>
      </w:pPr>
      <w:r>
        <w:rPr>
          <w:noProof/>
        </w:rPr>
        <w:t>63</w:t>
      </w:r>
      <w:r>
        <w:rPr>
          <w:noProof/>
        </w:rPr>
        <w:tab/>
        <w:t>Self</w:t>
      </w:r>
      <w:r>
        <w:rPr>
          <w:noProof/>
        </w:rPr>
        <w:noBreakHyphen/>
        <w:t>incrimination</w:t>
      </w:r>
      <w:r w:rsidRPr="00EF6B2B">
        <w:rPr>
          <w:noProof/>
        </w:rPr>
        <w:tab/>
      </w:r>
      <w:r w:rsidRPr="00EF6B2B">
        <w:rPr>
          <w:noProof/>
        </w:rPr>
        <w:fldChar w:fldCharType="begin"/>
      </w:r>
      <w:r w:rsidRPr="00EF6B2B">
        <w:rPr>
          <w:noProof/>
        </w:rPr>
        <w:instrText xml:space="preserve"> PAGEREF _Toc78283801 \h </w:instrText>
      </w:r>
      <w:r w:rsidRPr="00EF6B2B">
        <w:rPr>
          <w:noProof/>
        </w:rPr>
      </w:r>
      <w:r w:rsidRPr="00EF6B2B">
        <w:rPr>
          <w:noProof/>
        </w:rPr>
        <w:fldChar w:fldCharType="separate"/>
      </w:r>
      <w:r w:rsidR="008B2C6F">
        <w:rPr>
          <w:noProof/>
        </w:rPr>
        <w:t>58</w:t>
      </w:r>
      <w:r w:rsidRPr="00EF6B2B">
        <w:rPr>
          <w:noProof/>
        </w:rPr>
        <w:fldChar w:fldCharType="end"/>
      </w:r>
    </w:p>
    <w:p w14:paraId="5B553DF4" w14:textId="58F53481" w:rsidR="00EF6B2B" w:rsidRDefault="00EF6B2B">
      <w:pPr>
        <w:pStyle w:val="TOC2"/>
        <w:rPr>
          <w:rFonts w:asciiTheme="minorHAnsi" w:eastAsiaTheme="minorEastAsia" w:hAnsiTheme="minorHAnsi" w:cstheme="minorBidi"/>
          <w:b w:val="0"/>
          <w:noProof/>
          <w:kern w:val="0"/>
          <w:sz w:val="22"/>
          <w:szCs w:val="22"/>
        </w:rPr>
      </w:pPr>
      <w:r>
        <w:rPr>
          <w:noProof/>
        </w:rPr>
        <w:t>Part 5—Cyber</w:t>
      </w:r>
      <w:r>
        <w:rPr>
          <w:noProof/>
        </w:rPr>
        <w:noBreakHyphen/>
        <w:t>bullying material targeted at an Australian child</w:t>
      </w:r>
      <w:r w:rsidRPr="00EF6B2B">
        <w:rPr>
          <w:b w:val="0"/>
          <w:noProof/>
          <w:sz w:val="18"/>
        </w:rPr>
        <w:tab/>
      </w:r>
      <w:r w:rsidRPr="00EF6B2B">
        <w:rPr>
          <w:b w:val="0"/>
          <w:noProof/>
          <w:sz w:val="18"/>
        </w:rPr>
        <w:fldChar w:fldCharType="begin"/>
      </w:r>
      <w:r w:rsidRPr="00EF6B2B">
        <w:rPr>
          <w:b w:val="0"/>
          <w:noProof/>
          <w:sz w:val="18"/>
        </w:rPr>
        <w:instrText xml:space="preserve"> PAGEREF _Toc78283802 \h </w:instrText>
      </w:r>
      <w:r w:rsidRPr="00EF6B2B">
        <w:rPr>
          <w:b w:val="0"/>
          <w:noProof/>
          <w:sz w:val="18"/>
        </w:rPr>
      </w:r>
      <w:r w:rsidRPr="00EF6B2B">
        <w:rPr>
          <w:b w:val="0"/>
          <w:noProof/>
          <w:sz w:val="18"/>
        </w:rPr>
        <w:fldChar w:fldCharType="separate"/>
      </w:r>
      <w:r w:rsidR="008B2C6F">
        <w:rPr>
          <w:b w:val="0"/>
          <w:noProof/>
          <w:sz w:val="18"/>
        </w:rPr>
        <w:t>59</w:t>
      </w:r>
      <w:r w:rsidRPr="00EF6B2B">
        <w:rPr>
          <w:b w:val="0"/>
          <w:noProof/>
          <w:sz w:val="18"/>
        </w:rPr>
        <w:fldChar w:fldCharType="end"/>
      </w:r>
    </w:p>
    <w:p w14:paraId="7036A250" w14:textId="69B00863" w:rsidR="00EF6B2B" w:rsidRDefault="00EF6B2B">
      <w:pPr>
        <w:pStyle w:val="TOC5"/>
        <w:rPr>
          <w:rFonts w:asciiTheme="minorHAnsi" w:eastAsiaTheme="minorEastAsia" w:hAnsiTheme="minorHAnsi" w:cstheme="minorBidi"/>
          <w:noProof/>
          <w:kern w:val="0"/>
          <w:sz w:val="22"/>
          <w:szCs w:val="22"/>
        </w:rPr>
      </w:pPr>
      <w:r>
        <w:rPr>
          <w:noProof/>
        </w:rPr>
        <w:t>64</w:t>
      </w:r>
      <w:r>
        <w:rPr>
          <w:noProof/>
        </w:rPr>
        <w:tab/>
        <w:t>Simplified outline of this Part</w:t>
      </w:r>
      <w:r w:rsidRPr="00EF6B2B">
        <w:rPr>
          <w:noProof/>
        </w:rPr>
        <w:tab/>
      </w:r>
      <w:r w:rsidRPr="00EF6B2B">
        <w:rPr>
          <w:noProof/>
        </w:rPr>
        <w:fldChar w:fldCharType="begin"/>
      </w:r>
      <w:r w:rsidRPr="00EF6B2B">
        <w:rPr>
          <w:noProof/>
        </w:rPr>
        <w:instrText xml:space="preserve"> PAGEREF _Toc78283803 \h </w:instrText>
      </w:r>
      <w:r w:rsidRPr="00EF6B2B">
        <w:rPr>
          <w:noProof/>
        </w:rPr>
      </w:r>
      <w:r w:rsidRPr="00EF6B2B">
        <w:rPr>
          <w:noProof/>
        </w:rPr>
        <w:fldChar w:fldCharType="separate"/>
      </w:r>
      <w:r w:rsidR="008B2C6F">
        <w:rPr>
          <w:noProof/>
        </w:rPr>
        <w:t>59</w:t>
      </w:r>
      <w:r w:rsidRPr="00EF6B2B">
        <w:rPr>
          <w:noProof/>
        </w:rPr>
        <w:fldChar w:fldCharType="end"/>
      </w:r>
    </w:p>
    <w:p w14:paraId="7AFDCDBF" w14:textId="7BF8ECFC" w:rsidR="00EF6B2B" w:rsidRDefault="00EF6B2B">
      <w:pPr>
        <w:pStyle w:val="TOC5"/>
        <w:rPr>
          <w:rFonts w:asciiTheme="minorHAnsi" w:eastAsiaTheme="minorEastAsia" w:hAnsiTheme="minorHAnsi" w:cstheme="minorBidi"/>
          <w:noProof/>
          <w:kern w:val="0"/>
          <w:sz w:val="22"/>
          <w:szCs w:val="22"/>
        </w:rPr>
      </w:pPr>
      <w:r>
        <w:rPr>
          <w:noProof/>
        </w:rPr>
        <w:t>65</w:t>
      </w:r>
      <w:r>
        <w:rPr>
          <w:noProof/>
        </w:rPr>
        <w:tab/>
        <w:t>Removal notice given to the provider of a social media service, relevant electronic service or designated internet service</w:t>
      </w:r>
      <w:r w:rsidRPr="00EF6B2B">
        <w:rPr>
          <w:noProof/>
        </w:rPr>
        <w:tab/>
      </w:r>
      <w:r w:rsidRPr="00EF6B2B">
        <w:rPr>
          <w:noProof/>
        </w:rPr>
        <w:fldChar w:fldCharType="begin"/>
      </w:r>
      <w:r w:rsidRPr="00EF6B2B">
        <w:rPr>
          <w:noProof/>
        </w:rPr>
        <w:instrText xml:space="preserve"> PAGEREF _Toc78283804 \h </w:instrText>
      </w:r>
      <w:r w:rsidRPr="00EF6B2B">
        <w:rPr>
          <w:noProof/>
        </w:rPr>
      </w:r>
      <w:r w:rsidRPr="00EF6B2B">
        <w:rPr>
          <w:noProof/>
        </w:rPr>
        <w:fldChar w:fldCharType="separate"/>
      </w:r>
      <w:r w:rsidR="008B2C6F">
        <w:rPr>
          <w:noProof/>
        </w:rPr>
        <w:t>59</w:t>
      </w:r>
      <w:r w:rsidRPr="00EF6B2B">
        <w:rPr>
          <w:noProof/>
        </w:rPr>
        <w:fldChar w:fldCharType="end"/>
      </w:r>
    </w:p>
    <w:p w14:paraId="75CB0DCC" w14:textId="3423128D" w:rsidR="00EF6B2B" w:rsidRDefault="00EF6B2B">
      <w:pPr>
        <w:pStyle w:val="TOC5"/>
        <w:rPr>
          <w:rFonts w:asciiTheme="minorHAnsi" w:eastAsiaTheme="minorEastAsia" w:hAnsiTheme="minorHAnsi" w:cstheme="minorBidi"/>
          <w:noProof/>
          <w:kern w:val="0"/>
          <w:sz w:val="22"/>
          <w:szCs w:val="22"/>
        </w:rPr>
      </w:pPr>
      <w:r>
        <w:rPr>
          <w:noProof/>
        </w:rPr>
        <w:t>66</w:t>
      </w:r>
      <w:r>
        <w:rPr>
          <w:noProof/>
        </w:rPr>
        <w:tab/>
        <w:t>Removal notice given to a hosting service provider</w:t>
      </w:r>
      <w:r w:rsidRPr="00EF6B2B">
        <w:rPr>
          <w:noProof/>
        </w:rPr>
        <w:tab/>
      </w:r>
      <w:r w:rsidRPr="00EF6B2B">
        <w:rPr>
          <w:noProof/>
        </w:rPr>
        <w:fldChar w:fldCharType="begin"/>
      </w:r>
      <w:r w:rsidRPr="00EF6B2B">
        <w:rPr>
          <w:noProof/>
        </w:rPr>
        <w:instrText xml:space="preserve"> PAGEREF _Toc78283805 \h </w:instrText>
      </w:r>
      <w:r w:rsidRPr="00EF6B2B">
        <w:rPr>
          <w:noProof/>
        </w:rPr>
      </w:r>
      <w:r w:rsidRPr="00EF6B2B">
        <w:rPr>
          <w:noProof/>
        </w:rPr>
        <w:fldChar w:fldCharType="separate"/>
      </w:r>
      <w:r w:rsidR="008B2C6F">
        <w:rPr>
          <w:noProof/>
        </w:rPr>
        <w:t>60</w:t>
      </w:r>
      <w:r w:rsidRPr="00EF6B2B">
        <w:rPr>
          <w:noProof/>
        </w:rPr>
        <w:fldChar w:fldCharType="end"/>
      </w:r>
    </w:p>
    <w:p w14:paraId="09DD3D3B" w14:textId="4459DE87" w:rsidR="00EF6B2B" w:rsidRDefault="00EF6B2B">
      <w:pPr>
        <w:pStyle w:val="TOC5"/>
        <w:rPr>
          <w:rFonts w:asciiTheme="minorHAnsi" w:eastAsiaTheme="minorEastAsia" w:hAnsiTheme="minorHAnsi" w:cstheme="minorBidi"/>
          <w:noProof/>
          <w:kern w:val="0"/>
          <w:sz w:val="22"/>
          <w:szCs w:val="22"/>
        </w:rPr>
      </w:pPr>
      <w:r>
        <w:rPr>
          <w:noProof/>
        </w:rPr>
        <w:t>67</w:t>
      </w:r>
      <w:r>
        <w:rPr>
          <w:noProof/>
        </w:rPr>
        <w:tab/>
        <w:t>Compliance with removal notice</w:t>
      </w:r>
      <w:r w:rsidRPr="00EF6B2B">
        <w:rPr>
          <w:noProof/>
        </w:rPr>
        <w:tab/>
      </w:r>
      <w:r w:rsidRPr="00EF6B2B">
        <w:rPr>
          <w:noProof/>
        </w:rPr>
        <w:fldChar w:fldCharType="begin"/>
      </w:r>
      <w:r w:rsidRPr="00EF6B2B">
        <w:rPr>
          <w:noProof/>
        </w:rPr>
        <w:instrText xml:space="preserve"> PAGEREF _Toc78283806 \h </w:instrText>
      </w:r>
      <w:r w:rsidRPr="00EF6B2B">
        <w:rPr>
          <w:noProof/>
        </w:rPr>
      </w:r>
      <w:r w:rsidRPr="00EF6B2B">
        <w:rPr>
          <w:noProof/>
        </w:rPr>
        <w:fldChar w:fldCharType="separate"/>
      </w:r>
      <w:r w:rsidR="008B2C6F">
        <w:rPr>
          <w:noProof/>
        </w:rPr>
        <w:t>61</w:t>
      </w:r>
      <w:r w:rsidRPr="00EF6B2B">
        <w:rPr>
          <w:noProof/>
        </w:rPr>
        <w:fldChar w:fldCharType="end"/>
      </w:r>
    </w:p>
    <w:p w14:paraId="0782A620" w14:textId="02FF7488" w:rsidR="00EF6B2B" w:rsidRDefault="00EF6B2B">
      <w:pPr>
        <w:pStyle w:val="TOC5"/>
        <w:rPr>
          <w:rFonts w:asciiTheme="minorHAnsi" w:eastAsiaTheme="minorEastAsia" w:hAnsiTheme="minorHAnsi" w:cstheme="minorBidi"/>
          <w:noProof/>
          <w:kern w:val="0"/>
          <w:sz w:val="22"/>
          <w:szCs w:val="22"/>
        </w:rPr>
      </w:pPr>
      <w:r>
        <w:rPr>
          <w:noProof/>
        </w:rPr>
        <w:t>68</w:t>
      </w:r>
      <w:r>
        <w:rPr>
          <w:noProof/>
        </w:rPr>
        <w:tab/>
        <w:t>Formal warning</w:t>
      </w:r>
      <w:r w:rsidRPr="00EF6B2B">
        <w:rPr>
          <w:noProof/>
        </w:rPr>
        <w:tab/>
      </w:r>
      <w:r w:rsidRPr="00EF6B2B">
        <w:rPr>
          <w:noProof/>
        </w:rPr>
        <w:fldChar w:fldCharType="begin"/>
      </w:r>
      <w:r w:rsidRPr="00EF6B2B">
        <w:rPr>
          <w:noProof/>
        </w:rPr>
        <w:instrText xml:space="preserve"> PAGEREF _Toc78283807 \h </w:instrText>
      </w:r>
      <w:r w:rsidRPr="00EF6B2B">
        <w:rPr>
          <w:noProof/>
        </w:rPr>
      </w:r>
      <w:r w:rsidRPr="00EF6B2B">
        <w:rPr>
          <w:noProof/>
        </w:rPr>
        <w:fldChar w:fldCharType="separate"/>
      </w:r>
      <w:r w:rsidR="008B2C6F">
        <w:rPr>
          <w:noProof/>
        </w:rPr>
        <w:t>62</w:t>
      </w:r>
      <w:r w:rsidRPr="00EF6B2B">
        <w:rPr>
          <w:noProof/>
        </w:rPr>
        <w:fldChar w:fldCharType="end"/>
      </w:r>
    </w:p>
    <w:p w14:paraId="3A2BDB1D" w14:textId="5BE0049D" w:rsidR="00EF6B2B" w:rsidRDefault="00EF6B2B">
      <w:pPr>
        <w:pStyle w:val="TOC5"/>
        <w:rPr>
          <w:rFonts w:asciiTheme="minorHAnsi" w:eastAsiaTheme="minorEastAsia" w:hAnsiTheme="minorHAnsi" w:cstheme="minorBidi"/>
          <w:noProof/>
          <w:kern w:val="0"/>
          <w:sz w:val="22"/>
          <w:szCs w:val="22"/>
        </w:rPr>
      </w:pPr>
      <w:r>
        <w:rPr>
          <w:noProof/>
        </w:rPr>
        <w:t>70</w:t>
      </w:r>
      <w:r>
        <w:rPr>
          <w:noProof/>
        </w:rPr>
        <w:tab/>
        <w:t>End</w:t>
      </w:r>
      <w:r>
        <w:rPr>
          <w:noProof/>
        </w:rPr>
        <w:noBreakHyphen/>
        <w:t>user notice</w:t>
      </w:r>
      <w:r w:rsidRPr="00EF6B2B">
        <w:rPr>
          <w:noProof/>
        </w:rPr>
        <w:tab/>
      </w:r>
      <w:r w:rsidRPr="00EF6B2B">
        <w:rPr>
          <w:noProof/>
        </w:rPr>
        <w:fldChar w:fldCharType="begin"/>
      </w:r>
      <w:r w:rsidRPr="00EF6B2B">
        <w:rPr>
          <w:noProof/>
        </w:rPr>
        <w:instrText xml:space="preserve"> PAGEREF _Toc78283808 \h </w:instrText>
      </w:r>
      <w:r w:rsidRPr="00EF6B2B">
        <w:rPr>
          <w:noProof/>
        </w:rPr>
      </w:r>
      <w:r w:rsidRPr="00EF6B2B">
        <w:rPr>
          <w:noProof/>
        </w:rPr>
        <w:fldChar w:fldCharType="separate"/>
      </w:r>
      <w:r w:rsidR="008B2C6F">
        <w:rPr>
          <w:noProof/>
        </w:rPr>
        <w:t>62</w:t>
      </w:r>
      <w:r w:rsidRPr="00EF6B2B">
        <w:rPr>
          <w:noProof/>
        </w:rPr>
        <w:fldChar w:fldCharType="end"/>
      </w:r>
    </w:p>
    <w:p w14:paraId="3F81B7EF" w14:textId="629B8318" w:rsidR="00EF6B2B" w:rsidRDefault="00EF6B2B">
      <w:pPr>
        <w:pStyle w:val="TOC5"/>
        <w:rPr>
          <w:rFonts w:asciiTheme="minorHAnsi" w:eastAsiaTheme="minorEastAsia" w:hAnsiTheme="minorHAnsi" w:cstheme="minorBidi"/>
          <w:noProof/>
          <w:kern w:val="0"/>
          <w:sz w:val="22"/>
          <w:szCs w:val="22"/>
        </w:rPr>
      </w:pPr>
      <w:r>
        <w:rPr>
          <w:noProof/>
        </w:rPr>
        <w:t>71</w:t>
      </w:r>
      <w:r>
        <w:rPr>
          <w:noProof/>
        </w:rPr>
        <w:tab/>
        <w:t>Compliance with end</w:t>
      </w:r>
      <w:r>
        <w:rPr>
          <w:noProof/>
        </w:rPr>
        <w:noBreakHyphen/>
        <w:t>user notice</w:t>
      </w:r>
      <w:r w:rsidRPr="00EF6B2B">
        <w:rPr>
          <w:noProof/>
        </w:rPr>
        <w:tab/>
      </w:r>
      <w:r w:rsidRPr="00EF6B2B">
        <w:rPr>
          <w:noProof/>
        </w:rPr>
        <w:fldChar w:fldCharType="begin"/>
      </w:r>
      <w:r w:rsidRPr="00EF6B2B">
        <w:rPr>
          <w:noProof/>
        </w:rPr>
        <w:instrText xml:space="preserve"> PAGEREF _Toc78283809 \h </w:instrText>
      </w:r>
      <w:r w:rsidRPr="00EF6B2B">
        <w:rPr>
          <w:noProof/>
        </w:rPr>
      </w:r>
      <w:r w:rsidRPr="00EF6B2B">
        <w:rPr>
          <w:noProof/>
        </w:rPr>
        <w:fldChar w:fldCharType="separate"/>
      </w:r>
      <w:r w:rsidR="008B2C6F">
        <w:rPr>
          <w:noProof/>
        </w:rPr>
        <w:t>63</w:t>
      </w:r>
      <w:r w:rsidRPr="00EF6B2B">
        <w:rPr>
          <w:noProof/>
        </w:rPr>
        <w:fldChar w:fldCharType="end"/>
      </w:r>
    </w:p>
    <w:p w14:paraId="6E7A21D7" w14:textId="5A907C58" w:rsidR="00EF6B2B" w:rsidRDefault="00EF6B2B">
      <w:pPr>
        <w:pStyle w:val="TOC5"/>
        <w:rPr>
          <w:rFonts w:asciiTheme="minorHAnsi" w:eastAsiaTheme="minorEastAsia" w:hAnsiTheme="minorHAnsi" w:cstheme="minorBidi"/>
          <w:noProof/>
          <w:kern w:val="0"/>
          <w:sz w:val="22"/>
          <w:szCs w:val="22"/>
        </w:rPr>
      </w:pPr>
      <w:r>
        <w:rPr>
          <w:noProof/>
        </w:rPr>
        <w:t>72</w:t>
      </w:r>
      <w:r>
        <w:rPr>
          <w:noProof/>
        </w:rPr>
        <w:tab/>
        <w:t>Formal warning</w:t>
      </w:r>
      <w:r w:rsidRPr="00EF6B2B">
        <w:rPr>
          <w:noProof/>
        </w:rPr>
        <w:tab/>
      </w:r>
      <w:r w:rsidRPr="00EF6B2B">
        <w:rPr>
          <w:noProof/>
        </w:rPr>
        <w:fldChar w:fldCharType="begin"/>
      </w:r>
      <w:r w:rsidRPr="00EF6B2B">
        <w:rPr>
          <w:noProof/>
        </w:rPr>
        <w:instrText xml:space="preserve"> PAGEREF _Toc78283810 \h </w:instrText>
      </w:r>
      <w:r w:rsidRPr="00EF6B2B">
        <w:rPr>
          <w:noProof/>
        </w:rPr>
      </w:r>
      <w:r w:rsidRPr="00EF6B2B">
        <w:rPr>
          <w:noProof/>
        </w:rPr>
        <w:fldChar w:fldCharType="separate"/>
      </w:r>
      <w:r w:rsidR="008B2C6F">
        <w:rPr>
          <w:noProof/>
        </w:rPr>
        <w:t>63</w:t>
      </w:r>
      <w:r w:rsidRPr="00EF6B2B">
        <w:rPr>
          <w:noProof/>
        </w:rPr>
        <w:fldChar w:fldCharType="end"/>
      </w:r>
    </w:p>
    <w:p w14:paraId="5E712306" w14:textId="1C9B4760" w:rsidR="00EF6B2B" w:rsidRDefault="00EF6B2B">
      <w:pPr>
        <w:pStyle w:val="TOC5"/>
        <w:rPr>
          <w:rFonts w:asciiTheme="minorHAnsi" w:eastAsiaTheme="minorEastAsia" w:hAnsiTheme="minorHAnsi" w:cstheme="minorBidi"/>
          <w:noProof/>
          <w:kern w:val="0"/>
          <w:sz w:val="22"/>
          <w:szCs w:val="22"/>
        </w:rPr>
      </w:pPr>
      <w:r>
        <w:rPr>
          <w:noProof/>
        </w:rPr>
        <w:t>73</w:t>
      </w:r>
      <w:r>
        <w:rPr>
          <w:noProof/>
        </w:rPr>
        <w:tab/>
        <w:t>Service provider notifications</w:t>
      </w:r>
      <w:r w:rsidRPr="00EF6B2B">
        <w:rPr>
          <w:noProof/>
        </w:rPr>
        <w:tab/>
      </w:r>
      <w:r w:rsidRPr="00EF6B2B">
        <w:rPr>
          <w:noProof/>
        </w:rPr>
        <w:fldChar w:fldCharType="begin"/>
      </w:r>
      <w:r w:rsidRPr="00EF6B2B">
        <w:rPr>
          <w:noProof/>
        </w:rPr>
        <w:instrText xml:space="preserve"> PAGEREF _Toc78283811 \h </w:instrText>
      </w:r>
      <w:r w:rsidRPr="00EF6B2B">
        <w:rPr>
          <w:noProof/>
        </w:rPr>
      </w:r>
      <w:r w:rsidRPr="00EF6B2B">
        <w:rPr>
          <w:noProof/>
        </w:rPr>
        <w:fldChar w:fldCharType="separate"/>
      </w:r>
      <w:r w:rsidR="008B2C6F">
        <w:rPr>
          <w:noProof/>
        </w:rPr>
        <w:t>63</w:t>
      </w:r>
      <w:r w:rsidRPr="00EF6B2B">
        <w:rPr>
          <w:noProof/>
        </w:rPr>
        <w:fldChar w:fldCharType="end"/>
      </w:r>
    </w:p>
    <w:p w14:paraId="35598901" w14:textId="0E8D68B6" w:rsidR="00EF6B2B" w:rsidRDefault="00EF6B2B">
      <w:pPr>
        <w:pStyle w:val="TOC2"/>
        <w:rPr>
          <w:rFonts w:asciiTheme="minorHAnsi" w:eastAsiaTheme="minorEastAsia" w:hAnsiTheme="minorHAnsi" w:cstheme="minorBidi"/>
          <w:b w:val="0"/>
          <w:noProof/>
          <w:kern w:val="0"/>
          <w:sz w:val="22"/>
          <w:szCs w:val="22"/>
        </w:rPr>
      </w:pPr>
      <w:r>
        <w:rPr>
          <w:noProof/>
        </w:rPr>
        <w:t>Part 6—Non</w:t>
      </w:r>
      <w:r>
        <w:rPr>
          <w:noProof/>
        </w:rPr>
        <w:noBreakHyphen/>
        <w:t>consensual sharing of intimate images</w:t>
      </w:r>
      <w:r w:rsidRPr="00EF6B2B">
        <w:rPr>
          <w:b w:val="0"/>
          <w:noProof/>
          <w:sz w:val="18"/>
        </w:rPr>
        <w:tab/>
      </w:r>
      <w:r w:rsidRPr="00EF6B2B">
        <w:rPr>
          <w:b w:val="0"/>
          <w:noProof/>
          <w:sz w:val="18"/>
        </w:rPr>
        <w:fldChar w:fldCharType="begin"/>
      </w:r>
      <w:r w:rsidRPr="00EF6B2B">
        <w:rPr>
          <w:b w:val="0"/>
          <w:noProof/>
          <w:sz w:val="18"/>
        </w:rPr>
        <w:instrText xml:space="preserve"> PAGEREF _Toc78283812 \h </w:instrText>
      </w:r>
      <w:r w:rsidRPr="00EF6B2B">
        <w:rPr>
          <w:b w:val="0"/>
          <w:noProof/>
          <w:sz w:val="18"/>
        </w:rPr>
      </w:r>
      <w:r w:rsidRPr="00EF6B2B">
        <w:rPr>
          <w:b w:val="0"/>
          <w:noProof/>
          <w:sz w:val="18"/>
        </w:rPr>
        <w:fldChar w:fldCharType="separate"/>
      </w:r>
      <w:r w:rsidR="008B2C6F">
        <w:rPr>
          <w:b w:val="0"/>
          <w:noProof/>
          <w:sz w:val="18"/>
        </w:rPr>
        <w:t>65</w:t>
      </w:r>
      <w:r w:rsidRPr="00EF6B2B">
        <w:rPr>
          <w:b w:val="0"/>
          <w:noProof/>
          <w:sz w:val="18"/>
        </w:rPr>
        <w:fldChar w:fldCharType="end"/>
      </w:r>
    </w:p>
    <w:p w14:paraId="46E9AD73" w14:textId="5392E8B3" w:rsidR="00EF6B2B" w:rsidRDefault="00EF6B2B">
      <w:pPr>
        <w:pStyle w:val="TOC3"/>
        <w:rPr>
          <w:rFonts w:asciiTheme="minorHAnsi" w:eastAsiaTheme="minorEastAsia" w:hAnsiTheme="minorHAnsi" w:cstheme="minorBidi"/>
          <w:b w:val="0"/>
          <w:noProof/>
          <w:kern w:val="0"/>
          <w:szCs w:val="22"/>
        </w:rPr>
      </w:pPr>
      <w:r>
        <w:rPr>
          <w:noProof/>
        </w:rPr>
        <w:t>Division 1—Introduction</w:t>
      </w:r>
      <w:r w:rsidRPr="00EF6B2B">
        <w:rPr>
          <w:b w:val="0"/>
          <w:noProof/>
          <w:sz w:val="18"/>
        </w:rPr>
        <w:tab/>
      </w:r>
      <w:r w:rsidRPr="00EF6B2B">
        <w:rPr>
          <w:b w:val="0"/>
          <w:noProof/>
          <w:sz w:val="18"/>
        </w:rPr>
        <w:fldChar w:fldCharType="begin"/>
      </w:r>
      <w:r w:rsidRPr="00EF6B2B">
        <w:rPr>
          <w:b w:val="0"/>
          <w:noProof/>
          <w:sz w:val="18"/>
        </w:rPr>
        <w:instrText xml:space="preserve"> PAGEREF _Toc78283813 \h </w:instrText>
      </w:r>
      <w:r w:rsidRPr="00EF6B2B">
        <w:rPr>
          <w:b w:val="0"/>
          <w:noProof/>
          <w:sz w:val="18"/>
        </w:rPr>
      </w:r>
      <w:r w:rsidRPr="00EF6B2B">
        <w:rPr>
          <w:b w:val="0"/>
          <w:noProof/>
          <w:sz w:val="18"/>
        </w:rPr>
        <w:fldChar w:fldCharType="separate"/>
      </w:r>
      <w:r w:rsidR="008B2C6F">
        <w:rPr>
          <w:b w:val="0"/>
          <w:noProof/>
          <w:sz w:val="18"/>
        </w:rPr>
        <w:t>65</w:t>
      </w:r>
      <w:r w:rsidRPr="00EF6B2B">
        <w:rPr>
          <w:b w:val="0"/>
          <w:noProof/>
          <w:sz w:val="18"/>
        </w:rPr>
        <w:fldChar w:fldCharType="end"/>
      </w:r>
    </w:p>
    <w:p w14:paraId="0DAFF690" w14:textId="07EDB841" w:rsidR="00EF6B2B" w:rsidRDefault="00EF6B2B">
      <w:pPr>
        <w:pStyle w:val="TOC5"/>
        <w:rPr>
          <w:rFonts w:asciiTheme="minorHAnsi" w:eastAsiaTheme="minorEastAsia" w:hAnsiTheme="minorHAnsi" w:cstheme="minorBidi"/>
          <w:noProof/>
          <w:kern w:val="0"/>
          <w:sz w:val="22"/>
          <w:szCs w:val="22"/>
        </w:rPr>
      </w:pPr>
      <w:r>
        <w:rPr>
          <w:noProof/>
        </w:rPr>
        <w:t>74</w:t>
      </w:r>
      <w:r>
        <w:rPr>
          <w:noProof/>
        </w:rPr>
        <w:tab/>
        <w:t>Simplified outline of this Part</w:t>
      </w:r>
      <w:r w:rsidRPr="00EF6B2B">
        <w:rPr>
          <w:noProof/>
        </w:rPr>
        <w:tab/>
      </w:r>
      <w:r w:rsidRPr="00EF6B2B">
        <w:rPr>
          <w:noProof/>
        </w:rPr>
        <w:fldChar w:fldCharType="begin"/>
      </w:r>
      <w:r w:rsidRPr="00EF6B2B">
        <w:rPr>
          <w:noProof/>
        </w:rPr>
        <w:instrText xml:space="preserve"> PAGEREF _Toc78283814 \h </w:instrText>
      </w:r>
      <w:r w:rsidRPr="00EF6B2B">
        <w:rPr>
          <w:noProof/>
        </w:rPr>
      </w:r>
      <w:r w:rsidRPr="00EF6B2B">
        <w:rPr>
          <w:noProof/>
        </w:rPr>
        <w:fldChar w:fldCharType="separate"/>
      </w:r>
      <w:r w:rsidR="008B2C6F">
        <w:rPr>
          <w:noProof/>
        </w:rPr>
        <w:t>65</w:t>
      </w:r>
      <w:r w:rsidRPr="00EF6B2B">
        <w:rPr>
          <w:noProof/>
        </w:rPr>
        <w:fldChar w:fldCharType="end"/>
      </w:r>
    </w:p>
    <w:p w14:paraId="3292A75D" w14:textId="4B07772E" w:rsidR="00EF6B2B" w:rsidRDefault="00EF6B2B">
      <w:pPr>
        <w:pStyle w:val="TOC3"/>
        <w:rPr>
          <w:rFonts w:asciiTheme="minorHAnsi" w:eastAsiaTheme="minorEastAsia" w:hAnsiTheme="minorHAnsi" w:cstheme="minorBidi"/>
          <w:b w:val="0"/>
          <w:noProof/>
          <w:kern w:val="0"/>
          <w:szCs w:val="22"/>
        </w:rPr>
      </w:pPr>
      <w:r>
        <w:rPr>
          <w:noProof/>
        </w:rPr>
        <w:t>Division 2—Intimate images must not be posted without consent etc.</w:t>
      </w:r>
      <w:r w:rsidRPr="00EF6B2B">
        <w:rPr>
          <w:b w:val="0"/>
          <w:noProof/>
          <w:sz w:val="18"/>
        </w:rPr>
        <w:tab/>
      </w:r>
      <w:r w:rsidRPr="00EF6B2B">
        <w:rPr>
          <w:b w:val="0"/>
          <w:noProof/>
          <w:sz w:val="18"/>
        </w:rPr>
        <w:fldChar w:fldCharType="begin"/>
      </w:r>
      <w:r w:rsidRPr="00EF6B2B">
        <w:rPr>
          <w:b w:val="0"/>
          <w:noProof/>
          <w:sz w:val="18"/>
        </w:rPr>
        <w:instrText xml:space="preserve"> PAGEREF _Toc78283815 \h </w:instrText>
      </w:r>
      <w:r w:rsidRPr="00EF6B2B">
        <w:rPr>
          <w:b w:val="0"/>
          <w:noProof/>
          <w:sz w:val="18"/>
        </w:rPr>
      </w:r>
      <w:r w:rsidRPr="00EF6B2B">
        <w:rPr>
          <w:b w:val="0"/>
          <w:noProof/>
          <w:sz w:val="18"/>
        </w:rPr>
        <w:fldChar w:fldCharType="separate"/>
      </w:r>
      <w:r w:rsidR="008B2C6F">
        <w:rPr>
          <w:b w:val="0"/>
          <w:noProof/>
          <w:sz w:val="18"/>
        </w:rPr>
        <w:t>66</w:t>
      </w:r>
      <w:r w:rsidRPr="00EF6B2B">
        <w:rPr>
          <w:b w:val="0"/>
          <w:noProof/>
          <w:sz w:val="18"/>
        </w:rPr>
        <w:fldChar w:fldCharType="end"/>
      </w:r>
    </w:p>
    <w:p w14:paraId="3F2B6557" w14:textId="152ADD09" w:rsidR="00EF6B2B" w:rsidRDefault="00EF6B2B">
      <w:pPr>
        <w:pStyle w:val="TOC5"/>
        <w:rPr>
          <w:rFonts w:asciiTheme="minorHAnsi" w:eastAsiaTheme="minorEastAsia" w:hAnsiTheme="minorHAnsi" w:cstheme="minorBidi"/>
          <w:noProof/>
          <w:kern w:val="0"/>
          <w:sz w:val="22"/>
          <w:szCs w:val="22"/>
        </w:rPr>
      </w:pPr>
      <w:r>
        <w:rPr>
          <w:noProof/>
        </w:rPr>
        <w:t>75</w:t>
      </w:r>
      <w:r>
        <w:rPr>
          <w:noProof/>
        </w:rPr>
        <w:tab/>
        <w:t>Posting an intimate image</w:t>
      </w:r>
      <w:r w:rsidRPr="00EF6B2B">
        <w:rPr>
          <w:noProof/>
        </w:rPr>
        <w:tab/>
      </w:r>
      <w:r w:rsidRPr="00EF6B2B">
        <w:rPr>
          <w:noProof/>
        </w:rPr>
        <w:fldChar w:fldCharType="begin"/>
      </w:r>
      <w:r w:rsidRPr="00EF6B2B">
        <w:rPr>
          <w:noProof/>
        </w:rPr>
        <w:instrText xml:space="preserve"> PAGEREF _Toc78283816 \h </w:instrText>
      </w:r>
      <w:r w:rsidRPr="00EF6B2B">
        <w:rPr>
          <w:noProof/>
        </w:rPr>
      </w:r>
      <w:r w:rsidRPr="00EF6B2B">
        <w:rPr>
          <w:noProof/>
        </w:rPr>
        <w:fldChar w:fldCharType="separate"/>
      </w:r>
      <w:r w:rsidR="008B2C6F">
        <w:rPr>
          <w:noProof/>
        </w:rPr>
        <w:t>66</w:t>
      </w:r>
      <w:r w:rsidRPr="00EF6B2B">
        <w:rPr>
          <w:noProof/>
        </w:rPr>
        <w:fldChar w:fldCharType="end"/>
      </w:r>
    </w:p>
    <w:p w14:paraId="7EDB8A2D" w14:textId="2BAE5421" w:rsidR="00EF6B2B" w:rsidRDefault="00EF6B2B">
      <w:pPr>
        <w:pStyle w:val="TOC5"/>
        <w:rPr>
          <w:rFonts w:asciiTheme="minorHAnsi" w:eastAsiaTheme="minorEastAsia" w:hAnsiTheme="minorHAnsi" w:cstheme="minorBidi"/>
          <w:noProof/>
          <w:kern w:val="0"/>
          <w:sz w:val="22"/>
          <w:szCs w:val="22"/>
        </w:rPr>
      </w:pPr>
      <w:r>
        <w:rPr>
          <w:noProof/>
        </w:rPr>
        <w:t>76</w:t>
      </w:r>
      <w:r>
        <w:rPr>
          <w:noProof/>
        </w:rPr>
        <w:tab/>
        <w:t>Formal warning</w:t>
      </w:r>
      <w:r w:rsidRPr="00EF6B2B">
        <w:rPr>
          <w:noProof/>
        </w:rPr>
        <w:tab/>
      </w:r>
      <w:r w:rsidRPr="00EF6B2B">
        <w:rPr>
          <w:noProof/>
        </w:rPr>
        <w:fldChar w:fldCharType="begin"/>
      </w:r>
      <w:r w:rsidRPr="00EF6B2B">
        <w:rPr>
          <w:noProof/>
        </w:rPr>
        <w:instrText xml:space="preserve"> PAGEREF _Toc78283817 \h </w:instrText>
      </w:r>
      <w:r w:rsidRPr="00EF6B2B">
        <w:rPr>
          <w:noProof/>
        </w:rPr>
      </w:r>
      <w:r w:rsidRPr="00EF6B2B">
        <w:rPr>
          <w:noProof/>
        </w:rPr>
        <w:fldChar w:fldCharType="separate"/>
      </w:r>
      <w:r w:rsidR="008B2C6F">
        <w:rPr>
          <w:noProof/>
        </w:rPr>
        <w:t>67</w:t>
      </w:r>
      <w:r w:rsidRPr="00EF6B2B">
        <w:rPr>
          <w:noProof/>
        </w:rPr>
        <w:fldChar w:fldCharType="end"/>
      </w:r>
    </w:p>
    <w:p w14:paraId="4750DCCE" w14:textId="3EFA1D16" w:rsidR="00EF6B2B" w:rsidRDefault="00EF6B2B" w:rsidP="00EF6B2B">
      <w:pPr>
        <w:pStyle w:val="TOC3"/>
        <w:keepNext/>
        <w:rPr>
          <w:rFonts w:asciiTheme="minorHAnsi" w:eastAsiaTheme="minorEastAsia" w:hAnsiTheme="minorHAnsi" w:cstheme="minorBidi"/>
          <w:b w:val="0"/>
          <w:noProof/>
          <w:kern w:val="0"/>
          <w:szCs w:val="22"/>
        </w:rPr>
      </w:pPr>
      <w:r>
        <w:rPr>
          <w:noProof/>
        </w:rPr>
        <w:lastRenderedPageBreak/>
        <w:t>Division 3—Removal notices</w:t>
      </w:r>
      <w:r w:rsidRPr="00EF6B2B">
        <w:rPr>
          <w:b w:val="0"/>
          <w:noProof/>
          <w:sz w:val="18"/>
        </w:rPr>
        <w:tab/>
      </w:r>
      <w:r w:rsidRPr="00EF6B2B">
        <w:rPr>
          <w:b w:val="0"/>
          <w:noProof/>
          <w:sz w:val="18"/>
        </w:rPr>
        <w:fldChar w:fldCharType="begin"/>
      </w:r>
      <w:r w:rsidRPr="00EF6B2B">
        <w:rPr>
          <w:b w:val="0"/>
          <w:noProof/>
          <w:sz w:val="18"/>
        </w:rPr>
        <w:instrText xml:space="preserve"> PAGEREF _Toc78283818 \h </w:instrText>
      </w:r>
      <w:r w:rsidRPr="00EF6B2B">
        <w:rPr>
          <w:b w:val="0"/>
          <w:noProof/>
          <w:sz w:val="18"/>
        </w:rPr>
      </w:r>
      <w:r w:rsidRPr="00EF6B2B">
        <w:rPr>
          <w:b w:val="0"/>
          <w:noProof/>
          <w:sz w:val="18"/>
        </w:rPr>
        <w:fldChar w:fldCharType="separate"/>
      </w:r>
      <w:r w:rsidR="008B2C6F">
        <w:rPr>
          <w:b w:val="0"/>
          <w:noProof/>
          <w:sz w:val="18"/>
        </w:rPr>
        <w:t>68</w:t>
      </w:r>
      <w:r w:rsidRPr="00EF6B2B">
        <w:rPr>
          <w:b w:val="0"/>
          <w:noProof/>
          <w:sz w:val="18"/>
        </w:rPr>
        <w:fldChar w:fldCharType="end"/>
      </w:r>
    </w:p>
    <w:p w14:paraId="04339971" w14:textId="12E76C54" w:rsidR="00EF6B2B" w:rsidRDefault="00EF6B2B">
      <w:pPr>
        <w:pStyle w:val="TOC5"/>
        <w:rPr>
          <w:rFonts w:asciiTheme="minorHAnsi" w:eastAsiaTheme="minorEastAsia" w:hAnsiTheme="minorHAnsi" w:cstheme="minorBidi"/>
          <w:noProof/>
          <w:kern w:val="0"/>
          <w:sz w:val="22"/>
          <w:szCs w:val="22"/>
        </w:rPr>
      </w:pPr>
      <w:r>
        <w:rPr>
          <w:noProof/>
        </w:rPr>
        <w:t>77</w:t>
      </w:r>
      <w:r>
        <w:rPr>
          <w:noProof/>
        </w:rPr>
        <w:tab/>
        <w:t>Removal notice given to the provider of a social media service, relevant electronic service or designated internet service</w:t>
      </w:r>
      <w:r w:rsidRPr="00EF6B2B">
        <w:rPr>
          <w:noProof/>
        </w:rPr>
        <w:tab/>
      </w:r>
      <w:r w:rsidRPr="00EF6B2B">
        <w:rPr>
          <w:noProof/>
        </w:rPr>
        <w:fldChar w:fldCharType="begin"/>
      </w:r>
      <w:r w:rsidRPr="00EF6B2B">
        <w:rPr>
          <w:noProof/>
        </w:rPr>
        <w:instrText xml:space="preserve"> PAGEREF _Toc78283819 \h </w:instrText>
      </w:r>
      <w:r w:rsidRPr="00EF6B2B">
        <w:rPr>
          <w:noProof/>
        </w:rPr>
      </w:r>
      <w:r w:rsidRPr="00EF6B2B">
        <w:rPr>
          <w:noProof/>
        </w:rPr>
        <w:fldChar w:fldCharType="separate"/>
      </w:r>
      <w:r w:rsidR="008B2C6F">
        <w:rPr>
          <w:noProof/>
        </w:rPr>
        <w:t>68</w:t>
      </w:r>
      <w:r w:rsidRPr="00EF6B2B">
        <w:rPr>
          <w:noProof/>
        </w:rPr>
        <w:fldChar w:fldCharType="end"/>
      </w:r>
    </w:p>
    <w:p w14:paraId="4A9225EB" w14:textId="7CF8584D" w:rsidR="00EF6B2B" w:rsidRDefault="00EF6B2B">
      <w:pPr>
        <w:pStyle w:val="TOC5"/>
        <w:rPr>
          <w:rFonts w:asciiTheme="minorHAnsi" w:eastAsiaTheme="minorEastAsia" w:hAnsiTheme="minorHAnsi" w:cstheme="minorBidi"/>
          <w:noProof/>
          <w:kern w:val="0"/>
          <w:sz w:val="22"/>
          <w:szCs w:val="22"/>
        </w:rPr>
      </w:pPr>
      <w:r>
        <w:rPr>
          <w:noProof/>
        </w:rPr>
        <w:t>78</w:t>
      </w:r>
      <w:r>
        <w:rPr>
          <w:noProof/>
        </w:rPr>
        <w:tab/>
        <w:t>Removal notice given to an end</w:t>
      </w:r>
      <w:r>
        <w:rPr>
          <w:noProof/>
        </w:rPr>
        <w:noBreakHyphen/>
        <w:t>user</w:t>
      </w:r>
      <w:r w:rsidRPr="00EF6B2B">
        <w:rPr>
          <w:noProof/>
        </w:rPr>
        <w:tab/>
      </w:r>
      <w:r w:rsidRPr="00EF6B2B">
        <w:rPr>
          <w:noProof/>
        </w:rPr>
        <w:fldChar w:fldCharType="begin"/>
      </w:r>
      <w:r w:rsidRPr="00EF6B2B">
        <w:rPr>
          <w:noProof/>
        </w:rPr>
        <w:instrText xml:space="preserve"> PAGEREF _Toc78283820 \h </w:instrText>
      </w:r>
      <w:r w:rsidRPr="00EF6B2B">
        <w:rPr>
          <w:noProof/>
        </w:rPr>
      </w:r>
      <w:r w:rsidRPr="00EF6B2B">
        <w:rPr>
          <w:noProof/>
        </w:rPr>
        <w:fldChar w:fldCharType="separate"/>
      </w:r>
      <w:r w:rsidR="008B2C6F">
        <w:rPr>
          <w:noProof/>
        </w:rPr>
        <w:t>69</w:t>
      </w:r>
      <w:r w:rsidRPr="00EF6B2B">
        <w:rPr>
          <w:noProof/>
        </w:rPr>
        <w:fldChar w:fldCharType="end"/>
      </w:r>
    </w:p>
    <w:p w14:paraId="63C5861B" w14:textId="369FD368" w:rsidR="00EF6B2B" w:rsidRDefault="00EF6B2B">
      <w:pPr>
        <w:pStyle w:val="TOC5"/>
        <w:rPr>
          <w:rFonts w:asciiTheme="minorHAnsi" w:eastAsiaTheme="minorEastAsia" w:hAnsiTheme="minorHAnsi" w:cstheme="minorBidi"/>
          <w:noProof/>
          <w:kern w:val="0"/>
          <w:sz w:val="22"/>
          <w:szCs w:val="22"/>
        </w:rPr>
      </w:pPr>
      <w:r>
        <w:rPr>
          <w:noProof/>
        </w:rPr>
        <w:t>79</w:t>
      </w:r>
      <w:r>
        <w:rPr>
          <w:noProof/>
        </w:rPr>
        <w:tab/>
        <w:t>Removal notice given to a hosting service provider</w:t>
      </w:r>
      <w:r w:rsidRPr="00EF6B2B">
        <w:rPr>
          <w:noProof/>
        </w:rPr>
        <w:tab/>
      </w:r>
      <w:r w:rsidRPr="00EF6B2B">
        <w:rPr>
          <w:noProof/>
        </w:rPr>
        <w:fldChar w:fldCharType="begin"/>
      </w:r>
      <w:r w:rsidRPr="00EF6B2B">
        <w:rPr>
          <w:noProof/>
        </w:rPr>
        <w:instrText xml:space="preserve"> PAGEREF _Toc78283821 \h </w:instrText>
      </w:r>
      <w:r w:rsidRPr="00EF6B2B">
        <w:rPr>
          <w:noProof/>
        </w:rPr>
      </w:r>
      <w:r w:rsidRPr="00EF6B2B">
        <w:rPr>
          <w:noProof/>
        </w:rPr>
        <w:fldChar w:fldCharType="separate"/>
      </w:r>
      <w:r w:rsidR="008B2C6F">
        <w:rPr>
          <w:noProof/>
        </w:rPr>
        <w:t>70</w:t>
      </w:r>
      <w:r w:rsidRPr="00EF6B2B">
        <w:rPr>
          <w:noProof/>
        </w:rPr>
        <w:fldChar w:fldCharType="end"/>
      </w:r>
    </w:p>
    <w:p w14:paraId="2BB69C91" w14:textId="7BA9C9C4" w:rsidR="00EF6B2B" w:rsidRDefault="00EF6B2B">
      <w:pPr>
        <w:pStyle w:val="TOC5"/>
        <w:rPr>
          <w:rFonts w:asciiTheme="minorHAnsi" w:eastAsiaTheme="minorEastAsia" w:hAnsiTheme="minorHAnsi" w:cstheme="minorBidi"/>
          <w:noProof/>
          <w:kern w:val="0"/>
          <w:sz w:val="22"/>
          <w:szCs w:val="22"/>
        </w:rPr>
      </w:pPr>
      <w:r>
        <w:rPr>
          <w:noProof/>
        </w:rPr>
        <w:t>80</w:t>
      </w:r>
      <w:r>
        <w:rPr>
          <w:noProof/>
        </w:rPr>
        <w:tab/>
        <w:t>Compliance with removal notice</w:t>
      </w:r>
      <w:r w:rsidRPr="00EF6B2B">
        <w:rPr>
          <w:noProof/>
        </w:rPr>
        <w:tab/>
      </w:r>
      <w:r w:rsidRPr="00EF6B2B">
        <w:rPr>
          <w:noProof/>
        </w:rPr>
        <w:fldChar w:fldCharType="begin"/>
      </w:r>
      <w:r w:rsidRPr="00EF6B2B">
        <w:rPr>
          <w:noProof/>
        </w:rPr>
        <w:instrText xml:space="preserve"> PAGEREF _Toc78283822 \h </w:instrText>
      </w:r>
      <w:r w:rsidRPr="00EF6B2B">
        <w:rPr>
          <w:noProof/>
        </w:rPr>
      </w:r>
      <w:r w:rsidRPr="00EF6B2B">
        <w:rPr>
          <w:noProof/>
        </w:rPr>
        <w:fldChar w:fldCharType="separate"/>
      </w:r>
      <w:r w:rsidR="008B2C6F">
        <w:rPr>
          <w:noProof/>
        </w:rPr>
        <w:t>71</w:t>
      </w:r>
      <w:r w:rsidRPr="00EF6B2B">
        <w:rPr>
          <w:noProof/>
        </w:rPr>
        <w:fldChar w:fldCharType="end"/>
      </w:r>
    </w:p>
    <w:p w14:paraId="17A12997" w14:textId="2DC18AC6" w:rsidR="00EF6B2B" w:rsidRDefault="00EF6B2B">
      <w:pPr>
        <w:pStyle w:val="TOC5"/>
        <w:rPr>
          <w:rFonts w:asciiTheme="minorHAnsi" w:eastAsiaTheme="minorEastAsia" w:hAnsiTheme="minorHAnsi" w:cstheme="minorBidi"/>
          <w:noProof/>
          <w:kern w:val="0"/>
          <w:sz w:val="22"/>
          <w:szCs w:val="22"/>
        </w:rPr>
      </w:pPr>
      <w:r>
        <w:rPr>
          <w:noProof/>
        </w:rPr>
        <w:t>81</w:t>
      </w:r>
      <w:r>
        <w:rPr>
          <w:noProof/>
        </w:rPr>
        <w:tab/>
        <w:t>Formal warning</w:t>
      </w:r>
      <w:r w:rsidRPr="00EF6B2B">
        <w:rPr>
          <w:noProof/>
        </w:rPr>
        <w:tab/>
      </w:r>
      <w:r w:rsidRPr="00EF6B2B">
        <w:rPr>
          <w:noProof/>
        </w:rPr>
        <w:fldChar w:fldCharType="begin"/>
      </w:r>
      <w:r w:rsidRPr="00EF6B2B">
        <w:rPr>
          <w:noProof/>
        </w:rPr>
        <w:instrText xml:space="preserve"> PAGEREF _Toc78283823 \h </w:instrText>
      </w:r>
      <w:r w:rsidRPr="00EF6B2B">
        <w:rPr>
          <w:noProof/>
        </w:rPr>
      </w:r>
      <w:r w:rsidRPr="00EF6B2B">
        <w:rPr>
          <w:noProof/>
        </w:rPr>
        <w:fldChar w:fldCharType="separate"/>
      </w:r>
      <w:r w:rsidR="008B2C6F">
        <w:rPr>
          <w:noProof/>
        </w:rPr>
        <w:t>71</w:t>
      </w:r>
      <w:r w:rsidRPr="00EF6B2B">
        <w:rPr>
          <w:noProof/>
        </w:rPr>
        <w:fldChar w:fldCharType="end"/>
      </w:r>
    </w:p>
    <w:p w14:paraId="1CC54133" w14:textId="0A32DBCB" w:rsidR="00EF6B2B" w:rsidRDefault="00EF6B2B">
      <w:pPr>
        <w:pStyle w:val="TOC3"/>
        <w:rPr>
          <w:rFonts w:asciiTheme="minorHAnsi" w:eastAsiaTheme="minorEastAsia" w:hAnsiTheme="minorHAnsi" w:cstheme="minorBidi"/>
          <w:b w:val="0"/>
          <w:noProof/>
          <w:kern w:val="0"/>
          <w:szCs w:val="22"/>
        </w:rPr>
      </w:pPr>
      <w:r>
        <w:rPr>
          <w:noProof/>
        </w:rPr>
        <w:t>Division 4—Miscellaneous</w:t>
      </w:r>
      <w:r w:rsidRPr="00EF6B2B">
        <w:rPr>
          <w:b w:val="0"/>
          <w:noProof/>
          <w:sz w:val="18"/>
        </w:rPr>
        <w:tab/>
      </w:r>
      <w:r w:rsidRPr="00EF6B2B">
        <w:rPr>
          <w:b w:val="0"/>
          <w:noProof/>
          <w:sz w:val="18"/>
        </w:rPr>
        <w:fldChar w:fldCharType="begin"/>
      </w:r>
      <w:r w:rsidRPr="00EF6B2B">
        <w:rPr>
          <w:b w:val="0"/>
          <w:noProof/>
          <w:sz w:val="18"/>
        </w:rPr>
        <w:instrText xml:space="preserve"> PAGEREF _Toc78283824 \h </w:instrText>
      </w:r>
      <w:r w:rsidRPr="00EF6B2B">
        <w:rPr>
          <w:b w:val="0"/>
          <w:noProof/>
          <w:sz w:val="18"/>
        </w:rPr>
      </w:r>
      <w:r w:rsidRPr="00EF6B2B">
        <w:rPr>
          <w:b w:val="0"/>
          <w:noProof/>
          <w:sz w:val="18"/>
        </w:rPr>
        <w:fldChar w:fldCharType="separate"/>
      </w:r>
      <w:r w:rsidR="008B2C6F">
        <w:rPr>
          <w:b w:val="0"/>
          <w:noProof/>
          <w:sz w:val="18"/>
        </w:rPr>
        <w:t>72</w:t>
      </w:r>
      <w:r w:rsidRPr="00EF6B2B">
        <w:rPr>
          <w:b w:val="0"/>
          <w:noProof/>
          <w:sz w:val="18"/>
        </w:rPr>
        <w:fldChar w:fldCharType="end"/>
      </w:r>
    </w:p>
    <w:p w14:paraId="566315F8" w14:textId="51C5E016" w:rsidR="00EF6B2B" w:rsidRDefault="00EF6B2B">
      <w:pPr>
        <w:pStyle w:val="TOC5"/>
        <w:rPr>
          <w:rFonts w:asciiTheme="minorHAnsi" w:eastAsiaTheme="minorEastAsia" w:hAnsiTheme="minorHAnsi" w:cstheme="minorBidi"/>
          <w:noProof/>
          <w:kern w:val="0"/>
          <w:sz w:val="22"/>
          <w:szCs w:val="22"/>
        </w:rPr>
      </w:pPr>
      <w:r>
        <w:rPr>
          <w:noProof/>
        </w:rPr>
        <w:t>83</w:t>
      </w:r>
      <w:r>
        <w:rPr>
          <w:noProof/>
        </w:rPr>
        <w:tab/>
        <w:t>Remedial direction</w:t>
      </w:r>
      <w:r w:rsidRPr="00EF6B2B">
        <w:rPr>
          <w:noProof/>
        </w:rPr>
        <w:tab/>
      </w:r>
      <w:r w:rsidRPr="00EF6B2B">
        <w:rPr>
          <w:noProof/>
        </w:rPr>
        <w:fldChar w:fldCharType="begin"/>
      </w:r>
      <w:r w:rsidRPr="00EF6B2B">
        <w:rPr>
          <w:noProof/>
        </w:rPr>
        <w:instrText xml:space="preserve"> PAGEREF _Toc78283825 \h </w:instrText>
      </w:r>
      <w:r w:rsidRPr="00EF6B2B">
        <w:rPr>
          <w:noProof/>
        </w:rPr>
      </w:r>
      <w:r w:rsidRPr="00EF6B2B">
        <w:rPr>
          <w:noProof/>
        </w:rPr>
        <w:fldChar w:fldCharType="separate"/>
      </w:r>
      <w:r w:rsidR="008B2C6F">
        <w:rPr>
          <w:noProof/>
        </w:rPr>
        <w:t>72</w:t>
      </w:r>
      <w:r w:rsidRPr="00EF6B2B">
        <w:rPr>
          <w:noProof/>
        </w:rPr>
        <w:fldChar w:fldCharType="end"/>
      </w:r>
    </w:p>
    <w:p w14:paraId="324EC022" w14:textId="426CF538" w:rsidR="00EF6B2B" w:rsidRDefault="00EF6B2B">
      <w:pPr>
        <w:pStyle w:val="TOC5"/>
        <w:rPr>
          <w:rFonts w:asciiTheme="minorHAnsi" w:eastAsiaTheme="minorEastAsia" w:hAnsiTheme="minorHAnsi" w:cstheme="minorBidi"/>
          <w:noProof/>
          <w:kern w:val="0"/>
          <w:sz w:val="22"/>
          <w:szCs w:val="22"/>
        </w:rPr>
      </w:pPr>
      <w:r>
        <w:rPr>
          <w:noProof/>
        </w:rPr>
        <w:t>84</w:t>
      </w:r>
      <w:r>
        <w:rPr>
          <w:noProof/>
        </w:rPr>
        <w:tab/>
        <w:t>Formal warning</w:t>
      </w:r>
      <w:r w:rsidRPr="00EF6B2B">
        <w:rPr>
          <w:noProof/>
        </w:rPr>
        <w:tab/>
      </w:r>
      <w:r w:rsidRPr="00EF6B2B">
        <w:rPr>
          <w:noProof/>
        </w:rPr>
        <w:fldChar w:fldCharType="begin"/>
      </w:r>
      <w:r w:rsidRPr="00EF6B2B">
        <w:rPr>
          <w:noProof/>
        </w:rPr>
        <w:instrText xml:space="preserve"> PAGEREF _Toc78283826 \h </w:instrText>
      </w:r>
      <w:r w:rsidRPr="00EF6B2B">
        <w:rPr>
          <w:noProof/>
        </w:rPr>
      </w:r>
      <w:r w:rsidRPr="00EF6B2B">
        <w:rPr>
          <w:noProof/>
        </w:rPr>
        <w:fldChar w:fldCharType="separate"/>
      </w:r>
      <w:r w:rsidR="008B2C6F">
        <w:rPr>
          <w:noProof/>
        </w:rPr>
        <w:t>72</w:t>
      </w:r>
      <w:r w:rsidRPr="00EF6B2B">
        <w:rPr>
          <w:noProof/>
        </w:rPr>
        <w:fldChar w:fldCharType="end"/>
      </w:r>
    </w:p>
    <w:p w14:paraId="122DA78E" w14:textId="7E8367B0" w:rsidR="00EF6B2B" w:rsidRDefault="00EF6B2B">
      <w:pPr>
        <w:pStyle w:val="TOC5"/>
        <w:rPr>
          <w:rFonts w:asciiTheme="minorHAnsi" w:eastAsiaTheme="minorEastAsia" w:hAnsiTheme="minorHAnsi" w:cstheme="minorBidi"/>
          <w:noProof/>
          <w:kern w:val="0"/>
          <w:sz w:val="22"/>
          <w:szCs w:val="22"/>
        </w:rPr>
      </w:pPr>
      <w:r>
        <w:rPr>
          <w:noProof/>
        </w:rPr>
        <w:t>85</w:t>
      </w:r>
      <w:r>
        <w:rPr>
          <w:noProof/>
        </w:rPr>
        <w:tab/>
        <w:t>Service provider notifications</w:t>
      </w:r>
      <w:r w:rsidRPr="00EF6B2B">
        <w:rPr>
          <w:noProof/>
        </w:rPr>
        <w:tab/>
      </w:r>
      <w:r w:rsidRPr="00EF6B2B">
        <w:rPr>
          <w:noProof/>
        </w:rPr>
        <w:fldChar w:fldCharType="begin"/>
      </w:r>
      <w:r w:rsidRPr="00EF6B2B">
        <w:rPr>
          <w:noProof/>
        </w:rPr>
        <w:instrText xml:space="preserve"> PAGEREF _Toc78283827 \h </w:instrText>
      </w:r>
      <w:r w:rsidRPr="00EF6B2B">
        <w:rPr>
          <w:noProof/>
        </w:rPr>
      </w:r>
      <w:r w:rsidRPr="00EF6B2B">
        <w:rPr>
          <w:noProof/>
        </w:rPr>
        <w:fldChar w:fldCharType="separate"/>
      </w:r>
      <w:r w:rsidR="008B2C6F">
        <w:rPr>
          <w:noProof/>
        </w:rPr>
        <w:t>72</w:t>
      </w:r>
      <w:r w:rsidRPr="00EF6B2B">
        <w:rPr>
          <w:noProof/>
        </w:rPr>
        <w:fldChar w:fldCharType="end"/>
      </w:r>
    </w:p>
    <w:p w14:paraId="7C81A5D5" w14:textId="01E27550" w:rsidR="00EF6B2B" w:rsidRDefault="00EF6B2B">
      <w:pPr>
        <w:pStyle w:val="TOC5"/>
        <w:rPr>
          <w:rFonts w:asciiTheme="minorHAnsi" w:eastAsiaTheme="minorEastAsia" w:hAnsiTheme="minorHAnsi" w:cstheme="minorBidi"/>
          <w:noProof/>
          <w:kern w:val="0"/>
          <w:sz w:val="22"/>
          <w:szCs w:val="22"/>
        </w:rPr>
      </w:pPr>
      <w:r>
        <w:rPr>
          <w:noProof/>
        </w:rPr>
        <w:t>86</w:t>
      </w:r>
      <w:r>
        <w:rPr>
          <w:noProof/>
        </w:rPr>
        <w:tab/>
        <w:t>Exempt provision of an intimate image</w:t>
      </w:r>
      <w:r w:rsidRPr="00EF6B2B">
        <w:rPr>
          <w:noProof/>
        </w:rPr>
        <w:tab/>
      </w:r>
      <w:r w:rsidRPr="00EF6B2B">
        <w:rPr>
          <w:noProof/>
        </w:rPr>
        <w:fldChar w:fldCharType="begin"/>
      </w:r>
      <w:r w:rsidRPr="00EF6B2B">
        <w:rPr>
          <w:noProof/>
        </w:rPr>
        <w:instrText xml:space="preserve"> PAGEREF _Toc78283828 \h </w:instrText>
      </w:r>
      <w:r w:rsidRPr="00EF6B2B">
        <w:rPr>
          <w:noProof/>
        </w:rPr>
      </w:r>
      <w:r w:rsidRPr="00EF6B2B">
        <w:rPr>
          <w:noProof/>
        </w:rPr>
        <w:fldChar w:fldCharType="separate"/>
      </w:r>
      <w:r w:rsidR="008B2C6F">
        <w:rPr>
          <w:noProof/>
        </w:rPr>
        <w:t>73</w:t>
      </w:r>
      <w:r w:rsidRPr="00EF6B2B">
        <w:rPr>
          <w:noProof/>
        </w:rPr>
        <w:fldChar w:fldCharType="end"/>
      </w:r>
    </w:p>
    <w:p w14:paraId="14C3E5E0" w14:textId="11E9FE03" w:rsidR="00EF6B2B" w:rsidRDefault="00EF6B2B">
      <w:pPr>
        <w:pStyle w:val="TOC2"/>
        <w:rPr>
          <w:rFonts w:asciiTheme="minorHAnsi" w:eastAsiaTheme="minorEastAsia" w:hAnsiTheme="minorHAnsi" w:cstheme="minorBidi"/>
          <w:b w:val="0"/>
          <w:noProof/>
          <w:kern w:val="0"/>
          <w:sz w:val="22"/>
          <w:szCs w:val="22"/>
        </w:rPr>
      </w:pPr>
      <w:r>
        <w:rPr>
          <w:noProof/>
        </w:rPr>
        <w:t>Part 7—Cyber</w:t>
      </w:r>
      <w:r>
        <w:rPr>
          <w:noProof/>
        </w:rPr>
        <w:noBreakHyphen/>
        <w:t>abuse material targeted at an Australian adult</w:t>
      </w:r>
      <w:r w:rsidRPr="00EF6B2B">
        <w:rPr>
          <w:b w:val="0"/>
          <w:noProof/>
          <w:sz w:val="18"/>
        </w:rPr>
        <w:tab/>
      </w:r>
      <w:r w:rsidRPr="00EF6B2B">
        <w:rPr>
          <w:b w:val="0"/>
          <w:noProof/>
          <w:sz w:val="18"/>
        </w:rPr>
        <w:fldChar w:fldCharType="begin"/>
      </w:r>
      <w:r w:rsidRPr="00EF6B2B">
        <w:rPr>
          <w:b w:val="0"/>
          <w:noProof/>
          <w:sz w:val="18"/>
        </w:rPr>
        <w:instrText xml:space="preserve"> PAGEREF _Toc78283829 \h </w:instrText>
      </w:r>
      <w:r w:rsidRPr="00EF6B2B">
        <w:rPr>
          <w:b w:val="0"/>
          <w:noProof/>
          <w:sz w:val="18"/>
        </w:rPr>
      </w:r>
      <w:r w:rsidRPr="00EF6B2B">
        <w:rPr>
          <w:b w:val="0"/>
          <w:noProof/>
          <w:sz w:val="18"/>
        </w:rPr>
        <w:fldChar w:fldCharType="separate"/>
      </w:r>
      <w:r w:rsidR="008B2C6F">
        <w:rPr>
          <w:b w:val="0"/>
          <w:noProof/>
          <w:sz w:val="18"/>
        </w:rPr>
        <w:t>76</w:t>
      </w:r>
      <w:r w:rsidRPr="00EF6B2B">
        <w:rPr>
          <w:b w:val="0"/>
          <w:noProof/>
          <w:sz w:val="18"/>
        </w:rPr>
        <w:fldChar w:fldCharType="end"/>
      </w:r>
    </w:p>
    <w:p w14:paraId="3A5681D7" w14:textId="3513D0A0" w:rsidR="00EF6B2B" w:rsidRDefault="00EF6B2B">
      <w:pPr>
        <w:pStyle w:val="TOC5"/>
        <w:rPr>
          <w:rFonts w:asciiTheme="minorHAnsi" w:eastAsiaTheme="minorEastAsia" w:hAnsiTheme="minorHAnsi" w:cstheme="minorBidi"/>
          <w:noProof/>
          <w:kern w:val="0"/>
          <w:sz w:val="22"/>
          <w:szCs w:val="22"/>
        </w:rPr>
      </w:pPr>
      <w:r>
        <w:rPr>
          <w:noProof/>
        </w:rPr>
        <w:t>87</w:t>
      </w:r>
      <w:r>
        <w:rPr>
          <w:noProof/>
        </w:rPr>
        <w:tab/>
        <w:t>Simplified outline of this Part</w:t>
      </w:r>
      <w:r w:rsidRPr="00EF6B2B">
        <w:rPr>
          <w:noProof/>
        </w:rPr>
        <w:tab/>
      </w:r>
      <w:r w:rsidRPr="00EF6B2B">
        <w:rPr>
          <w:noProof/>
        </w:rPr>
        <w:fldChar w:fldCharType="begin"/>
      </w:r>
      <w:r w:rsidRPr="00EF6B2B">
        <w:rPr>
          <w:noProof/>
        </w:rPr>
        <w:instrText xml:space="preserve"> PAGEREF _Toc78283830 \h </w:instrText>
      </w:r>
      <w:r w:rsidRPr="00EF6B2B">
        <w:rPr>
          <w:noProof/>
        </w:rPr>
      </w:r>
      <w:r w:rsidRPr="00EF6B2B">
        <w:rPr>
          <w:noProof/>
        </w:rPr>
        <w:fldChar w:fldCharType="separate"/>
      </w:r>
      <w:r w:rsidR="008B2C6F">
        <w:rPr>
          <w:noProof/>
        </w:rPr>
        <w:t>76</w:t>
      </w:r>
      <w:r w:rsidRPr="00EF6B2B">
        <w:rPr>
          <w:noProof/>
        </w:rPr>
        <w:fldChar w:fldCharType="end"/>
      </w:r>
    </w:p>
    <w:p w14:paraId="23BFE92D" w14:textId="6B399574" w:rsidR="00EF6B2B" w:rsidRDefault="00EF6B2B">
      <w:pPr>
        <w:pStyle w:val="TOC5"/>
        <w:rPr>
          <w:rFonts w:asciiTheme="minorHAnsi" w:eastAsiaTheme="minorEastAsia" w:hAnsiTheme="minorHAnsi" w:cstheme="minorBidi"/>
          <w:noProof/>
          <w:kern w:val="0"/>
          <w:sz w:val="22"/>
          <w:szCs w:val="22"/>
        </w:rPr>
      </w:pPr>
      <w:r>
        <w:rPr>
          <w:noProof/>
        </w:rPr>
        <w:t>88</w:t>
      </w:r>
      <w:r>
        <w:rPr>
          <w:noProof/>
        </w:rPr>
        <w:tab/>
        <w:t>Removal notice given to the provider of a social media service, relevant electronic service or designated internet service</w:t>
      </w:r>
      <w:r w:rsidRPr="00EF6B2B">
        <w:rPr>
          <w:noProof/>
        </w:rPr>
        <w:tab/>
      </w:r>
      <w:r w:rsidRPr="00EF6B2B">
        <w:rPr>
          <w:noProof/>
        </w:rPr>
        <w:fldChar w:fldCharType="begin"/>
      </w:r>
      <w:r w:rsidRPr="00EF6B2B">
        <w:rPr>
          <w:noProof/>
        </w:rPr>
        <w:instrText xml:space="preserve"> PAGEREF _Toc78283831 \h </w:instrText>
      </w:r>
      <w:r w:rsidRPr="00EF6B2B">
        <w:rPr>
          <w:noProof/>
        </w:rPr>
      </w:r>
      <w:r w:rsidRPr="00EF6B2B">
        <w:rPr>
          <w:noProof/>
        </w:rPr>
        <w:fldChar w:fldCharType="separate"/>
      </w:r>
      <w:r w:rsidR="008B2C6F">
        <w:rPr>
          <w:noProof/>
        </w:rPr>
        <w:t>76</w:t>
      </w:r>
      <w:r w:rsidRPr="00EF6B2B">
        <w:rPr>
          <w:noProof/>
        </w:rPr>
        <w:fldChar w:fldCharType="end"/>
      </w:r>
    </w:p>
    <w:p w14:paraId="1461358C" w14:textId="5312394E" w:rsidR="00EF6B2B" w:rsidRDefault="00EF6B2B">
      <w:pPr>
        <w:pStyle w:val="TOC5"/>
        <w:rPr>
          <w:rFonts w:asciiTheme="minorHAnsi" w:eastAsiaTheme="minorEastAsia" w:hAnsiTheme="minorHAnsi" w:cstheme="minorBidi"/>
          <w:noProof/>
          <w:kern w:val="0"/>
          <w:sz w:val="22"/>
          <w:szCs w:val="22"/>
        </w:rPr>
      </w:pPr>
      <w:r>
        <w:rPr>
          <w:noProof/>
        </w:rPr>
        <w:t>89</w:t>
      </w:r>
      <w:r>
        <w:rPr>
          <w:noProof/>
        </w:rPr>
        <w:tab/>
        <w:t>Removal notice given to an end</w:t>
      </w:r>
      <w:r>
        <w:rPr>
          <w:noProof/>
        </w:rPr>
        <w:noBreakHyphen/>
        <w:t>user</w:t>
      </w:r>
      <w:r w:rsidRPr="00EF6B2B">
        <w:rPr>
          <w:noProof/>
        </w:rPr>
        <w:tab/>
      </w:r>
      <w:r w:rsidRPr="00EF6B2B">
        <w:rPr>
          <w:noProof/>
        </w:rPr>
        <w:fldChar w:fldCharType="begin"/>
      </w:r>
      <w:r w:rsidRPr="00EF6B2B">
        <w:rPr>
          <w:noProof/>
        </w:rPr>
        <w:instrText xml:space="preserve"> PAGEREF _Toc78283832 \h </w:instrText>
      </w:r>
      <w:r w:rsidRPr="00EF6B2B">
        <w:rPr>
          <w:noProof/>
        </w:rPr>
      </w:r>
      <w:r w:rsidRPr="00EF6B2B">
        <w:rPr>
          <w:noProof/>
        </w:rPr>
        <w:fldChar w:fldCharType="separate"/>
      </w:r>
      <w:r w:rsidR="008B2C6F">
        <w:rPr>
          <w:noProof/>
        </w:rPr>
        <w:t>77</w:t>
      </w:r>
      <w:r w:rsidRPr="00EF6B2B">
        <w:rPr>
          <w:noProof/>
        </w:rPr>
        <w:fldChar w:fldCharType="end"/>
      </w:r>
    </w:p>
    <w:p w14:paraId="704FF94C" w14:textId="4D3F031D" w:rsidR="00EF6B2B" w:rsidRDefault="00EF6B2B">
      <w:pPr>
        <w:pStyle w:val="TOC5"/>
        <w:rPr>
          <w:rFonts w:asciiTheme="minorHAnsi" w:eastAsiaTheme="minorEastAsia" w:hAnsiTheme="minorHAnsi" w:cstheme="minorBidi"/>
          <w:noProof/>
          <w:kern w:val="0"/>
          <w:sz w:val="22"/>
          <w:szCs w:val="22"/>
        </w:rPr>
      </w:pPr>
      <w:r>
        <w:rPr>
          <w:noProof/>
        </w:rPr>
        <w:t>90</w:t>
      </w:r>
      <w:r>
        <w:rPr>
          <w:noProof/>
        </w:rPr>
        <w:tab/>
        <w:t>Removal notice given to a hosting service provider</w:t>
      </w:r>
      <w:r w:rsidRPr="00EF6B2B">
        <w:rPr>
          <w:noProof/>
        </w:rPr>
        <w:tab/>
      </w:r>
      <w:r w:rsidRPr="00EF6B2B">
        <w:rPr>
          <w:noProof/>
        </w:rPr>
        <w:fldChar w:fldCharType="begin"/>
      </w:r>
      <w:r w:rsidRPr="00EF6B2B">
        <w:rPr>
          <w:noProof/>
        </w:rPr>
        <w:instrText xml:space="preserve"> PAGEREF _Toc78283833 \h </w:instrText>
      </w:r>
      <w:r w:rsidRPr="00EF6B2B">
        <w:rPr>
          <w:noProof/>
        </w:rPr>
      </w:r>
      <w:r w:rsidRPr="00EF6B2B">
        <w:rPr>
          <w:noProof/>
        </w:rPr>
        <w:fldChar w:fldCharType="separate"/>
      </w:r>
      <w:r w:rsidR="008B2C6F">
        <w:rPr>
          <w:noProof/>
        </w:rPr>
        <w:t>78</w:t>
      </w:r>
      <w:r w:rsidRPr="00EF6B2B">
        <w:rPr>
          <w:noProof/>
        </w:rPr>
        <w:fldChar w:fldCharType="end"/>
      </w:r>
    </w:p>
    <w:p w14:paraId="471BD6B7" w14:textId="652F084A" w:rsidR="00EF6B2B" w:rsidRDefault="00EF6B2B">
      <w:pPr>
        <w:pStyle w:val="TOC5"/>
        <w:rPr>
          <w:rFonts w:asciiTheme="minorHAnsi" w:eastAsiaTheme="minorEastAsia" w:hAnsiTheme="minorHAnsi" w:cstheme="minorBidi"/>
          <w:noProof/>
          <w:kern w:val="0"/>
          <w:sz w:val="22"/>
          <w:szCs w:val="22"/>
        </w:rPr>
      </w:pPr>
      <w:r>
        <w:rPr>
          <w:noProof/>
        </w:rPr>
        <w:t>91</w:t>
      </w:r>
      <w:r>
        <w:rPr>
          <w:noProof/>
        </w:rPr>
        <w:tab/>
        <w:t>Compliance with removal notice</w:t>
      </w:r>
      <w:r w:rsidRPr="00EF6B2B">
        <w:rPr>
          <w:noProof/>
        </w:rPr>
        <w:tab/>
      </w:r>
      <w:r w:rsidRPr="00EF6B2B">
        <w:rPr>
          <w:noProof/>
        </w:rPr>
        <w:fldChar w:fldCharType="begin"/>
      </w:r>
      <w:r w:rsidRPr="00EF6B2B">
        <w:rPr>
          <w:noProof/>
        </w:rPr>
        <w:instrText xml:space="preserve"> PAGEREF _Toc78283834 \h </w:instrText>
      </w:r>
      <w:r w:rsidRPr="00EF6B2B">
        <w:rPr>
          <w:noProof/>
        </w:rPr>
      </w:r>
      <w:r w:rsidRPr="00EF6B2B">
        <w:rPr>
          <w:noProof/>
        </w:rPr>
        <w:fldChar w:fldCharType="separate"/>
      </w:r>
      <w:r w:rsidR="008B2C6F">
        <w:rPr>
          <w:noProof/>
        </w:rPr>
        <w:t>79</w:t>
      </w:r>
      <w:r w:rsidRPr="00EF6B2B">
        <w:rPr>
          <w:noProof/>
        </w:rPr>
        <w:fldChar w:fldCharType="end"/>
      </w:r>
    </w:p>
    <w:p w14:paraId="1208F8EF" w14:textId="24A8F35D" w:rsidR="00EF6B2B" w:rsidRDefault="00EF6B2B">
      <w:pPr>
        <w:pStyle w:val="TOC5"/>
        <w:rPr>
          <w:rFonts w:asciiTheme="minorHAnsi" w:eastAsiaTheme="minorEastAsia" w:hAnsiTheme="minorHAnsi" w:cstheme="minorBidi"/>
          <w:noProof/>
          <w:kern w:val="0"/>
          <w:sz w:val="22"/>
          <w:szCs w:val="22"/>
        </w:rPr>
      </w:pPr>
      <w:r>
        <w:rPr>
          <w:noProof/>
        </w:rPr>
        <w:t>92</w:t>
      </w:r>
      <w:r>
        <w:rPr>
          <w:noProof/>
        </w:rPr>
        <w:tab/>
        <w:t>Formal warning</w:t>
      </w:r>
      <w:r w:rsidRPr="00EF6B2B">
        <w:rPr>
          <w:noProof/>
        </w:rPr>
        <w:tab/>
      </w:r>
      <w:r w:rsidRPr="00EF6B2B">
        <w:rPr>
          <w:noProof/>
        </w:rPr>
        <w:fldChar w:fldCharType="begin"/>
      </w:r>
      <w:r w:rsidRPr="00EF6B2B">
        <w:rPr>
          <w:noProof/>
        </w:rPr>
        <w:instrText xml:space="preserve"> PAGEREF _Toc78283835 \h </w:instrText>
      </w:r>
      <w:r w:rsidRPr="00EF6B2B">
        <w:rPr>
          <w:noProof/>
        </w:rPr>
      </w:r>
      <w:r w:rsidRPr="00EF6B2B">
        <w:rPr>
          <w:noProof/>
        </w:rPr>
        <w:fldChar w:fldCharType="separate"/>
      </w:r>
      <w:r w:rsidR="008B2C6F">
        <w:rPr>
          <w:noProof/>
        </w:rPr>
        <w:t>79</w:t>
      </w:r>
      <w:r w:rsidRPr="00EF6B2B">
        <w:rPr>
          <w:noProof/>
        </w:rPr>
        <w:fldChar w:fldCharType="end"/>
      </w:r>
    </w:p>
    <w:p w14:paraId="7D42A31D" w14:textId="3993978C" w:rsidR="00EF6B2B" w:rsidRDefault="00EF6B2B">
      <w:pPr>
        <w:pStyle w:val="TOC5"/>
        <w:rPr>
          <w:rFonts w:asciiTheme="minorHAnsi" w:eastAsiaTheme="minorEastAsia" w:hAnsiTheme="minorHAnsi" w:cstheme="minorBidi"/>
          <w:noProof/>
          <w:kern w:val="0"/>
          <w:sz w:val="22"/>
          <w:szCs w:val="22"/>
        </w:rPr>
      </w:pPr>
      <w:r>
        <w:rPr>
          <w:noProof/>
        </w:rPr>
        <w:t>93</w:t>
      </w:r>
      <w:r>
        <w:rPr>
          <w:noProof/>
        </w:rPr>
        <w:tab/>
        <w:t>Service provider notifications</w:t>
      </w:r>
      <w:r w:rsidRPr="00EF6B2B">
        <w:rPr>
          <w:noProof/>
        </w:rPr>
        <w:tab/>
      </w:r>
      <w:r w:rsidRPr="00EF6B2B">
        <w:rPr>
          <w:noProof/>
        </w:rPr>
        <w:fldChar w:fldCharType="begin"/>
      </w:r>
      <w:r w:rsidRPr="00EF6B2B">
        <w:rPr>
          <w:noProof/>
        </w:rPr>
        <w:instrText xml:space="preserve"> PAGEREF _Toc78283836 \h </w:instrText>
      </w:r>
      <w:r w:rsidRPr="00EF6B2B">
        <w:rPr>
          <w:noProof/>
        </w:rPr>
      </w:r>
      <w:r w:rsidRPr="00EF6B2B">
        <w:rPr>
          <w:noProof/>
        </w:rPr>
        <w:fldChar w:fldCharType="separate"/>
      </w:r>
      <w:r w:rsidR="008B2C6F">
        <w:rPr>
          <w:noProof/>
        </w:rPr>
        <w:t>79</w:t>
      </w:r>
      <w:r w:rsidRPr="00EF6B2B">
        <w:rPr>
          <w:noProof/>
        </w:rPr>
        <w:fldChar w:fldCharType="end"/>
      </w:r>
    </w:p>
    <w:p w14:paraId="00789BE1" w14:textId="4E12DC83" w:rsidR="00EF6B2B" w:rsidRDefault="00EF6B2B">
      <w:pPr>
        <w:pStyle w:val="TOC2"/>
        <w:rPr>
          <w:rFonts w:asciiTheme="minorHAnsi" w:eastAsiaTheme="minorEastAsia" w:hAnsiTheme="minorHAnsi" w:cstheme="minorBidi"/>
          <w:b w:val="0"/>
          <w:noProof/>
          <w:kern w:val="0"/>
          <w:sz w:val="22"/>
          <w:szCs w:val="22"/>
        </w:rPr>
      </w:pPr>
      <w:r>
        <w:rPr>
          <w:noProof/>
        </w:rPr>
        <w:t>Part 8—Material that depicts abhorrent violent conduct</w:t>
      </w:r>
      <w:r w:rsidRPr="00EF6B2B">
        <w:rPr>
          <w:b w:val="0"/>
          <w:noProof/>
          <w:sz w:val="18"/>
        </w:rPr>
        <w:tab/>
      </w:r>
      <w:r w:rsidRPr="00EF6B2B">
        <w:rPr>
          <w:b w:val="0"/>
          <w:noProof/>
          <w:sz w:val="18"/>
        </w:rPr>
        <w:fldChar w:fldCharType="begin"/>
      </w:r>
      <w:r w:rsidRPr="00EF6B2B">
        <w:rPr>
          <w:b w:val="0"/>
          <w:noProof/>
          <w:sz w:val="18"/>
        </w:rPr>
        <w:instrText xml:space="preserve"> PAGEREF _Toc78283837 \h </w:instrText>
      </w:r>
      <w:r w:rsidRPr="00EF6B2B">
        <w:rPr>
          <w:b w:val="0"/>
          <w:noProof/>
          <w:sz w:val="18"/>
        </w:rPr>
      </w:r>
      <w:r w:rsidRPr="00EF6B2B">
        <w:rPr>
          <w:b w:val="0"/>
          <w:noProof/>
          <w:sz w:val="18"/>
        </w:rPr>
        <w:fldChar w:fldCharType="separate"/>
      </w:r>
      <w:r w:rsidR="008B2C6F">
        <w:rPr>
          <w:b w:val="0"/>
          <w:noProof/>
          <w:sz w:val="18"/>
        </w:rPr>
        <w:t>81</w:t>
      </w:r>
      <w:r w:rsidRPr="00EF6B2B">
        <w:rPr>
          <w:b w:val="0"/>
          <w:noProof/>
          <w:sz w:val="18"/>
        </w:rPr>
        <w:fldChar w:fldCharType="end"/>
      </w:r>
    </w:p>
    <w:p w14:paraId="2E00C275" w14:textId="24754380" w:rsidR="00EF6B2B" w:rsidRDefault="00EF6B2B">
      <w:pPr>
        <w:pStyle w:val="TOC3"/>
        <w:rPr>
          <w:rFonts w:asciiTheme="minorHAnsi" w:eastAsiaTheme="minorEastAsia" w:hAnsiTheme="minorHAnsi" w:cstheme="minorBidi"/>
          <w:b w:val="0"/>
          <w:noProof/>
          <w:kern w:val="0"/>
          <w:szCs w:val="22"/>
        </w:rPr>
      </w:pPr>
      <w:r>
        <w:rPr>
          <w:noProof/>
        </w:rPr>
        <w:t>Division 1—Introduction</w:t>
      </w:r>
      <w:r w:rsidRPr="00EF6B2B">
        <w:rPr>
          <w:b w:val="0"/>
          <w:noProof/>
          <w:sz w:val="18"/>
        </w:rPr>
        <w:tab/>
      </w:r>
      <w:r w:rsidRPr="00EF6B2B">
        <w:rPr>
          <w:b w:val="0"/>
          <w:noProof/>
          <w:sz w:val="18"/>
        </w:rPr>
        <w:fldChar w:fldCharType="begin"/>
      </w:r>
      <w:r w:rsidRPr="00EF6B2B">
        <w:rPr>
          <w:b w:val="0"/>
          <w:noProof/>
          <w:sz w:val="18"/>
        </w:rPr>
        <w:instrText xml:space="preserve"> PAGEREF _Toc78283838 \h </w:instrText>
      </w:r>
      <w:r w:rsidRPr="00EF6B2B">
        <w:rPr>
          <w:b w:val="0"/>
          <w:noProof/>
          <w:sz w:val="18"/>
        </w:rPr>
      </w:r>
      <w:r w:rsidRPr="00EF6B2B">
        <w:rPr>
          <w:b w:val="0"/>
          <w:noProof/>
          <w:sz w:val="18"/>
        </w:rPr>
        <w:fldChar w:fldCharType="separate"/>
      </w:r>
      <w:r w:rsidR="008B2C6F">
        <w:rPr>
          <w:b w:val="0"/>
          <w:noProof/>
          <w:sz w:val="18"/>
        </w:rPr>
        <w:t>81</w:t>
      </w:r>
      <w:r w:rsidRPr="00EF6B2B">
        <w:rPr>
          <w:b w:val="0"/>
          <w:noProof/>
          <w:sz w:val="18"/>
        </w:rPr>
        <w:fldChar w:fldCharType="end"/>
      </w:r>
    </w:p>
    <w:p w14:paraId="6E30D36D" w14:textId="60C6DFB7" w:rsidR="00EF6B2B" w:rsidRDefault="00EF6B2B">
      <w:pPr>
        <w:pStyle w:val="TOC5"/>
        <w:rPr>
          <w:rFonts w:asciiTheme="minorHAnsi" w:eastAsiaTheme="minorEastAsia" w:hAnsiTheme="minorHAnsi" w:cstheme="minorBidi"/>
          <w:noProof/>
          <w:kern w:val="0"/>
          <w:sz w:val="22"/>
          <w:szCs w:val="22"/>
        </w:rPr>
      </w:pPr>
      <w:r>
        <w:rPr>
          <w:noProof/>
        </w:rPr>
        <w:t>94</w:t>
      </w:r>
      <w:r>
        <w:rPr>
          <w:noProof/>
        </w:rPr>
        <w:tab/>
        <w:t>Simplified outline of this Part</w:t>
      </w:r>
      <w:r w:rsidRPr="00EF6B2B">
        <w:rPr>
          <w:noProof/>
        </w:rPr>
        <w:tab/>
      </w:r>
      <w:r w:rsidRPr="00EF6B2B">
        <w:rPr>
          <w:noProof/>
        </w:rPr>
        <w:fldChar w:fldCharType="begin"/>
      </w:r>
      <w:r w:rsidRPr="00EF6B2B">
        <w:rPr>
          <w:noProof/>
        </w:rPr>
        <w:instrText xml:space="preserve"> PAGEREF _Toc78283839 \h </w:instrText>
      </w:r>
      <w:r w:rsidRPr="00EF6B2B">
        <w:rPr>
          <w:noProof/>
        </w:rPr>
      </w:r>
      <w:r w:rsidRPr="00EF6B2B">
        <w:rPr>
          <w:noProof/>
        </w:rPr>
        <w:fldChar w:fldCharType="separate"/>
      </w:r>
      <w:r w:rsidR="008B2C6F">
        <w:rPr>
          <w:noProof/>
        </w:rPr>
        <w:t>81</w:t>
      </w:r>
      <w:r w:rsidRPr="00EF6B2B">
        <w:rPr>
          <w:noProof/>
        </w:rPr>
        <w:fldChar w:fldCharType="end"/>
      </w:r>
    </w:p>
    <w:p w14:paraId="622BE888" w14:textId="24E089B4" w:rsidR="00EF6B2B" w:rsidRDefault="00EF6B2B">
      <w:pPr>
        <w:pStyle w:val="TOC3"/>
        <w:rPr>
          <w:rFonts w:asciiTheme="minorHAnsi" w:eastAsiaTheme="minorEastAsia" w:hAnsiTheme="minorHAnsi" w:cstheme="minorBidi"/>
          <w:b w:val="0"/>
          <w:noProof/>
          <w:kern w:val="0"/>
          <w:szCs w:val="22"/>
        </w:rPr>
      </w:pPr>
      <w:r>
        <w:rPr>
          <w:noProof/>
        </w:rPr>
        <w:t>Division 2—Blocking requests</w:t>
      </w:r>
      <w:r w:rsidRPr="00EF6B2B">
        <w:rPr>
          <w:b w:val="0"/>
          <w:noProof/>
          <w:sz w:val="18"/>
        </w:rPr>
        <w:tab/>
      </w:r>
      <w:r w:rsidRPr="00EF6B2B">
        <w:rPr>
          <w:b w:val="0"/>
          <w:noProof/>
          <w:sz w:val="18"/>
        </w:rPr>
        <w:fldChar w:fldCharType="begin"/>
      </w:r>
      <w:r w:rsidRPr="00EF6B2B">
        <w:rPr>
          <w:b w:val="0"/>
          <w:noProof/>
          <w:sz w:val="18"/>
        </w:rPr>
        <w:instrText xml:space="preserve"> PAGEREF _Toc78283840 \h </w:instrText>
      </w:r>
      <w:r w:rsidRPr="00EF6B2B">
        <w:rPr>
          <w:b w:val="0"/>
          <w:noProof/>
          <w:sz w:val="18"/>
        </w:rPr>
      </w:r>
      <w:r w:rsidRPr="00EF6B2B">
        <w:rPr>
          <w:b w:val="0"/>
          <w:noProof/>
          <w:sz w:val="18"/>
        </w:rPr>
        <w:fldChar w:fldCharType="separate"/>
      </w:r>
      <w:r w:rsidR="008B2C6F">
        <w:rPr>
          <w:b w:val="0"/>
          <w:noProof/>
          <w:sz w:val="18"/>
        </w:rPr>
        <w:t>82</w:t>
      </w:r>
      <w:r w:rsidRPr="00EF6B2B">
        <w:rPr>
          <w:b w:val="0"/>
          <w:noProof/>
          <w:sz w:val="18"/>
        </w:rPr>
        <w:fldChar w:fldCharType="end"/>
      </w:r>
    </w:p>
    <w:p w14:paraId="4984893D" w14:textId="4D08DDE3" w:rsidR="00EF6B2B" w:rsidRDefault="00EF6B2B">
      <w:pPr>
        <w:pStyle w:val="TOC5"/>
        <w:rPr>
          <w:rFonts w:asciiTheme="minorHAnsi" w:eastAsiaTheme="minorEastAsia" w:hAnsiTheme="minorHAnsi" w:cstheme="minorBidi"/>
          <w:noProof/>
          <w:kern w:val="0"/>
          <w:sz w:val="22"/>
          <w:szCs w:val="22"/>
        </w:rPr>
      </w:pPr>
      <w:r>
        <w:rPr>
          <w:noProof/>
        </w:rPr>
        <w:t>95</w:t>
      </w:r>
      <w:r>
        <w:rPr>
          <w:noProof/>
        </w:rPr>
        <w:tab/>
        <w:t>Blocking request</w:t>
      </w:r>
      <w:r w:rsidRPr="00EF6B2B">
        <w:rPr>
          <w:noProof/>
        </w:rPr>
        <w:tab/>
      </w:r>
      <w:r w:rsidRPr="00EF6B2B">
        <w:rPr>
          <w:noProof/>
        </w:rPr>
        <w:fldChar w:fldCharType="begin"/>
      </w:r>
      <w:r w:rsidRPr="00EF6B2B">
        <w:rPr>
          <w:noProof/>
        </w:rPr>
        <w:instrText xml:space="preserve"> PAGEREF _Toc78283841 \h </w:instrText>
      </w:r>
      <w:r w:rsidRPr="00EF6B2B">
        <w:rPr>
          <w:noProof/>
        </w:rPr>
      </w:r>
      <w:r w:rsidRPr="00EF6B2B">
        <w:rPr>
          <w:noProof/>
        </w:rPr>
        <w:fldChar w:fldCharType="separate"/>
      </w:r>
      <w:r w:rsidR="008B2C6F">
        <w:rPr>
          <w:noProof/>
        </w:rPr>
        <w:t>82</w:t>
      </w:r>
      <w:r w:rsidRPr="00EF6B2B">
        <w:rPr>
          <w:noProof/>
        </w:rPr>
        <w:fldChar w:fldCharType="end"/>
      </w:r>
    </w:p>
    <w:p w14:paraId="7C91CF36" w14:textId="5CEF0D73" w:rsidR="00EF6B2B" w:rsidRDefault="00EF6B2B">
      <w:pPr>
        <w:pStyle w:val="TOC5"/>
        <w:rPr>
          <w:rFonts w:asciiTheme="minorHAnsi" w:eastAsiaTheme="minorEastAsia" w:hAnsiTheme="minorHAnsi" w:cstheme="minorBidi"/>
          <w:noProof/>
          <w:kern w:val="0"/>
          <w:sz w:val="22"/>
          <w:szCs w:val="22"/>
        </w:rPr>
      </w:pPr>
      <w:r>
        <w:rPr>
          <w:noProof/>
        </w:rPr>
        <w:t>96</w:t>
      </w:r>
      <w:r>
        <w:rPr>
          <w:noProof/>
        </w:rPr>
        <w:tab/>
        <w:t>Duration of blocking request</w:t>
      </w:r>
      <w:r w:rsidRPr="00EF6B2B">
        <w:rPr>
          <w:noProof/>
        </w:rPr>
        <w:tab/>
      </w:r>
      <w:r w:rsidRPr="00EF6B2B">
        <w:rPr>
          <w:noProof/>
        </w:rPr>
        <w:fldChar w:fldCharType="begin"/>
      </w:r>
      <w:r w:rsidRPr="00EF6B2B">
        <w:rPr>
          <w:noProof/>
        </w:rPr>
        <w:instrText xml:space="preserve"> PAGEREF _Toc78283842 \h </w:instrText>
      </w:r>
      <w:r w:rsidRPr="00EF6B2B">
        <w:rPr>
          <w:noProof/>
        </w:rPr>
      </w:r>
      <w:r w:rsidRPr="00EF6B2B">
        <w:rPr>
          <w:noProof/>
        </w:rPr>
        <w:fldChar w:fldCharType="separate"/>
      </w:r>
      <w:r w:rsidR="008B2C6F">
        <w:rPr>
          <w:noProof/>
        </w:rPr>
        <w:t>83</w:t>
      </w:r>
      <w:r w:rsidRPr="00EF6B2B">
        <w:rPr>
          <w:noProof/>
        </w:rPr>
        <w:fldChar w:fldCharType="end"/>
      </w:r>
    </w:p>
    <w:p w14:paraId="00C73399" w14:textId="17F2619A" w:rsidR="00EF6B2B" w:rsidRDefault="00EF6B2B">
      <w:pPr>
        <w:pStyle w:val="TOC5"/>
        <w:rPr>
          <w:rFonts w:asciiTheme="minorHAnsi" w:eastAsiaTheme="minorEastAsia" w:hAnsiTheme="minorHAnsi" w:cstheme="minorBidi"/>
          <w:noProof/>
          <w:kern w:val="0"/>
          <w:sz w:val="22"/>
          <w:szCs w:val="22"/>
        </w:rPr>
      </w:pPr>
      <w:r>
        <w:rPr>
          <w:noProof/>
        </w:rPr>
        <w:t>97</w:t>
      </w:r>
      <w:r>
        <w:rPr>
          <w:noProof/>
        </w:rPr>
        <w:tab/>
        <w:t>Revocation of blocking request</w:t>
      </w:r>
      <w:r w:rsidRPr="00EF6B2B">
        <w:rPr>
          <w:noProof/>
        </w:rPr>
        <w:tab/>
      </w:r>
      <w:r w:rsidRPr="00EF6B2B">
        <w:rPr>
          <w:noProof/>
        </w:rPr>
        <w:fldChar w:fldCharType="begin"/>
      </w:r>
      <w:r w:rsidRPr="00EF6B2B">
        <w:rPr>
          <w:noProof/>
        </w:rPr>
        <w:instrText xml:space="preserve"> PAGEREF _Toc78283843 \h </w:instrText>
      </w:r>
      <w:r w:rsidRPr="00EF6B2B">
        <w:rPr>
          <w:noProof/>
        </w:rPr>
      </w:r>
      <w:r w:rsidRPr="00EF6B2B">
        <w:rPr>
          <w:noProof/>
        </w:rPr>
        <w:fldChar w:fldCharType="separate"/>
      </w:r>
      <w:r w:rsidR="008B2C6F">
        <w:rPr>
          <w:noProof/>
        </w:rPr>
        <w:t>83</w:t>
      </w:r>
      <w:r w:rsidRPr="00EF6B2B">
        <w:rPr>
          <w:noProof/>
        </w:rPr>
        <w:fldChar w:fldCharType="end"/>
      </w:r>
    </w:p>
    <w:p w14:paraId="75131420" w14:textId="65EA6563" w:rsidR="00EF6B2B" w:rsidRDefault="00EF6B2B">
      <w:pPr>
        <w:pStyle w:val="TOC5"/>
        <w:rPr>
          <w:rFonts w:asciiTheme="minorHAnsi" w:eastAsiaTheme="minorEastAsia" w:hAnsiTheme="minorHAnsi" w:cstheme="minorBidi"/>
          <w:noProof/>
          <w:kern w:val="0"/>
          <w:sz w:val="22"/>
          <w:szCs w:val="22"/>
        </w:rPr>
      </w:pPr>
      <w:r>
        <w:rPr>
          <w:noProof/>
        </w:rPr>
        <w:t>98</w:t>
      </w:r>
      <w:r>
        <w:rPr>
          <w:noProof/>
        </w:rPr>
        <w:tab/>
        <w:t>Notification in relation to domain names and URLs</w:t>
      </w:r>
      <w:r w:rsidRPr="00EF6B2B">
        <w:rPr>
          <w:noProof/>
        </w:rPr>
        <w:tab/>
      </w:r>
      <w:r w:rsidRPr="00EF6B2B">
        <w:rPr>
          <w:noProof/>
        </w:rPr>
        <w:fldChar w:fldCharType="begin"/>
      </w:r>
      <w:r w:rsidRPr="00EF6B2B">
        <w:rPr>
          <w:noProof/>
        </w:rPr>
        <w:instrText xml:space="preserve"> PAGEREF _Toc78283844 \h </w:instrText>
      </w:r>
      <w:r w:rsidRPr="00EF6B2B">
        <w:rPr>
          <w:noProof/>
        </w:rPr>
      </w:r>
      <w:r w:rsidRPr="00EF6B2B">
        <w:rPr>
          <w:noProof/>
        </w:rPr>
        <w:fldChar w:fldCharType="separate"/>
      </w:r>
      <w:r w:rsidR="008B2C6F">
        <w:rPr>
          <w:noProof/>
        </w:rPr>
        <w:t>84</w:t>
      </w:r>
      <w:r w:rsidRPr="00EF6B2B">
        <w:rPr>
          <w:noProof/>
        </w:rPr>
        <w:fldChar w:fldCharType="end"/>
      </w:r>
    </w:p>
    <w:p w14:paraId="77F7FB85" w14:textId="7D5E4A0A" w:rsidR="00EF6B2B" w:rsidRDefault="00EF6B2B">
      <w:pPr>
        <w:pStyle w:val="TOC3"/>
        <w:rPr>
          <w:rFonts w:asciiTheme="minorHAnsi" w:eastAsiaTheme="minorEastAsia" w:hAnsiTheme="minorHAnsi" w:cstheme="minorBidi"/>
          <w:b w:val="0"/>
          <w:noProof/>
          <w:kern w:val="0"/>
          <w:szCs w:val="22"/>
        </w:rPr>
      </w:pPr>
      <w:r>
        <w:rPr>
          <w:noProof/>
        </w:rPr>
        <w:t>Division 3—Blocking notices</w:t>
      </w:r>
      <w:r w:rsidRPr="00EF6B2B">
        <w:rPr>
          <w:b w:val="0"/>
          <w:noProof/>
          <w:sz w:val="18"/>
        </w:rPr>
        <w:tab/>
      </w:r>
      <w:r w:rsidRPr="00EF6B2B">
        <w:rPr>
          <w:b w:val="0"/>
          <w:noProof/>
          <w:sz w:val="18"/>
        </w:rPr>
        <w:fldChar w:fldCharType="begin"/>
      </w:r>
      <w:r w:rsidRPr="00EF6B2B">
        <w:rPr>
          <w:b w:val="0"/>
          <w:noProof/>
          <w:sz w:val="18"/>
        </w:rPr>
        <w:instrText xml:space="preserve"> PAGEREF _Toc78283845 \h </w:instrText>
      </w:r>
      <w:r w:rsidRPr="00EF6B2B">
        <w:rPr>
          <w:b w:val="0"/>
          <w:noProof/>
          <w:sz w:val="18"/>
        </w:rPr>
      </w:r>
      <w:r w:rsidRPr="00EF6B2B">
        <w:rPr>
          <w:b w:val="0"/>
          <w:noProof/>
          <w:sz w:val="18"/>
        </w:rPr>
        <w:fldChar w:fldCharType="separate"/>
      </w:r>
      <w:r w:rsidR="008B2C6F">
        <w:rPr>
          <w:b w:val="0"/>
          <w:noProof/>
          <w:sz w:val="18"/>
        </w:rPr>
        <w:t>85</w:t>
      </w:r>
      <w:r w:rsidRPr="00EF6B2B">
        <w:rPr>
          <w:b w:val="0"/>
          <w:noProof/>
          <w:sz w:val="18"/>
        </w:rPr>
        <w:fldChar w:fldCharType="end"/>
      </w:r>
    </w:p>
    <w:p w14:paraId="7F791845" w14:textId="55C1B9D6" w:rsidR="00EF6B2B" w:rsidRDefault="00EF6B2B">
      <w:pPr>
        <w:pStyle w:val="TOC5"/>
        <w:rPr>
          <w:rFonts w:asciiTheme="minorHAnsi" w:eastAsiaTheme="minorEastAsia" w:hAnsiTheme="minorHAnsi" w:cstheme="minorBidi"/>
          <w:noProof/>
          <w:kern w:val="0"/>
          <w:sz w:val="22"/>
          <w:szCs w:val="22"/>
        </w:rPr>
      </w:pPr>
      <w:r>
        <w:rPr>
          <w:noProof/>
        </w:rPr>
        <w:t>99</w:t>
      </w:r>
      <w:r>
        <w:rPr>
          <w:noProof/>
        </w:rPr>
        <w:tab/>
        <w:t>Blocking notice</w:t>
      </w:r>
      <w:r w:rsidRPr="00EF6B2B">
        <w:rPr>
          <w:noProof/>
        </w:rPr>
        <w:tab/>
      </w:r>
      <w:r w:rsidRPr="00EF6B2B">
        <w:rPr>
          <w:noProof/>
        </w:rPr>
        <w:fldChar w:fldCharType="begin"/>
      </w:r>
      <w:r w:rsidRPr="00EF6B2B">
        <w:rPr>
          <w:noProof/>
        </w:rPr>
        <w:instrText xml:space="preserve"> PAGEREF _Toc78283846 \h </w:instrText>
      </w:r>
      <w:r w:rsidRPr="00EF6B2B">
        <w:rPr>
          <w:noProof/>
        </w:rPr>
      </w:r>
      <w:r w:rsidRPr="00EF6B2B">
        <w:rPr>
          <w:noProof/>
        </w:rPr>
        <w:fldChar w:fldCharType="separate"/>
      </w:r>
      <w:r w:rsidR="008B2C6F">
        <w:rPr>
          <w:noProof/>
        </w:rPr>
        <w:t>85</w:t>
      </w:r>
      <w:r w:rsidRPr="00EF6B2B">
        <w:rPr>
          <w:noProof/>
        </w:rPr>
        <w:fldChar w:fldCharType="end"/>
      </w:r>
    </w:p>
    <w:p w14:paraId="63A5121D" w14:textId="085056EF" w:rsidR="00EF6B2B" w:rsidRDefault="00EF6B2B">
      <w:pPr>
        <w:pStyle w:val="TOC5"/>
        <w:rPr>
          <w:rFonts w:asciiTheme="minorHAnsi" w:eastAsiaTheme="minorEastAsia" w:hAnsiTheme="minorHAnsi" w:cstheme="minorBidi"/>
          <w:noProof/>
          <w:kern w:val="0"/>
          <w:sz w:val="22"/>
          <w:szCs w:val="22"/>
        </w:rPr>
      </w:pPr>
      <w:r>
        <w:rPr>
          <w:noProof/>
        </w:rPr>
        <w:t>100</w:t>
      </w:r>
      <w:r>
        <w:rPr>
          <w:noProof/>
        </w:rPr>
        <w:tab/>
        <w:t>Duration of blocking notice</w:t>
      </w:r>
      <w:r w:rsidRPr="00EF6B2B">
        <w:rPr>
          <w:noProof/>
        </w:rPr>
        <w:tab/>
      </w:r>
      <w:r w:rsidRPr="00EF6B2B">
        <w:rPr>
          <w:noProof/>
        </w:rPr>
        <w:fldChar w:fldCharType="begin"/>
      </w:r>
      <w:r w:rsidRPr="00EF6B2B">
        <w:rPr>
          <w:noProof/>
        </w:rPr>
        <w:instrText xml:space="preserve"> PAGEREF _Toc78283847 \h </w:instrText>
      </w:r>
      <w:r w:rsidRPr="00EF6B2B">
        <w:rPr>
          <w:noProof/>
        </w:rPr>
      </w:r>
      <w:r w:rsidRPr="00EF6B2B">
        <w:rPr>
          <w:noProof/>
        </w:rPr>
        <w:fldChar w:fldCharType="separate"/>
      </w:r>
      <w:r w:rsidR="008B2C6F">
        <w:rPr>
          <w:noProof/>
        </w:rPr>
        <w:t>86</w:t>
      </w:r>
      <w:r w:rsidRPr="00EF6B2B">
        <w:rPr>
          <w:noProof/>
        </w:rPr>
        <w:fldChar w:fldCharType="end"/>
      </w:r>
    </w:p>
    <w:p w14:paraId="4EB4D6E6" w14:textId="2DC84DD4" w:rsidR="00EF6B2B" w:rsidRDefault="00EF6B2B">
      <w:pPr>
        <w:pStyle w:val="TOC5"/>
        <w:rPr>
          <w:rFonts w:asciiTheme="minorHAnsi" w:eastAsiaTheme="minorEastAsia" w:hAnsiTheme="minorHAnsi" w:cstheme="minorBidi"/>
          <w:noProof/>
          <w:kern w:val="0"/>
          <w:sz w:val="22"/>
          <w:szCs w:val="22"/>
        </w:rPr>
      </w:pPr>
      <w:r>
        <w:rPr>
          <w:noProof/>
        </w:rPr>
        <w:t>101</w:t>
      </w:r>
      <w:r>
        <w:rPr>
          <w:noProof/>
        </w:rPr>
        <w:tab/>
        <w:t>Revocation of blocking notice</w:t>
      </w:r>
      <w:r w:rsidRPr="00EF6B2B">
        <w:rPr>
          <w:noProof/>
        </w:rPr>
        <w:tab/>
      </w:r>
      <w:r w:rsidRPr="00EF6B2B">
        <w:rPr>
          <w:noProof/>
        </w:rPr>
        <w:fldChar w:fldCharType="begin"/>
      </w:r>
      <w:r w:rsidRPr="00EF6B2B">
        <w:rPr>
          <w:noProof/>
        </w:rPr>
        <w:instrText xml:space="preserve"> PAGEREF _Toc78283848 \h </w:instrText>
      </w:r>
      <w:r w:rsidRPr="00EF6B2B">
        <w:rPr>
          <w:noProof/>
        </w:rPr>
      </w:r>
      <w:r w:rsidRPr="00EF6B2B">
        <w:rPr>
          <w:noProof/>
        </w:rPr>
        <w:fldChar w:fldCharType="separate"/>
      </w:r>
      <w:r w:rsidR="008B2C6F">
        <w:rPr>
          <w:noProof/>
        </w:rPr>
        <w:t>86</w:t>
      </w:r>
      <w:r w:rsidRPr="00EF6B2B">
        <w:rPr>
          <w:noProof/>
        </w:rPr>
        <w:fldChar w:fldCharType="end"/>
      </w:r>
    </w:p>
    <w:p w14:paraId="0AA512C5" w14:textId="6064992F" w:rsidR="00EF6B2B" w:rsidRDefault="00EF6B2B">
      <w:pPr>
        <w:pStyle w:val="TOC5"/>
        <w:rPr>
          <w:rFonts w:asciiTheme="minorHAnsi" w:eastAsiaTheme="minorEastAsia" w:hAnsiTheme="minorHAnsi" w:cstheme="minorBidi"/>
          <w:noProof/>
          <w:kern w:val="0"/>
          <w:sz w:val="22"/>
          <w:szCs w:val="22"/>
        </w:rPr>
      </w:pPr>
      <w:r>
        <w:rPr>
          <w:noProof/>
        </w:rPr>
        <w:t>102</w:t>
      </w:r>
      <w:r>
        <w:rPr>
          <w:noProof/>
        </w:rPr>
        <w:tab/>
        <w:t>Notification in relation to domain names and URLs</w:t>
      </w:r>
      <w:r w:rsidRPr="00EF6B2B">
        <w:rPr>
          <w:noProof/>
        </w:rPr>
        <w:tab/>
      </w:r>
      <w:r w:rsidRPr="00EF6B2B">
        <w:rPr>
          <w:noProof/>
        </w:rPr>
        <w:fldChar w:fldCharType="begin"/>
      </w:r>
      <w:r w:rsidRPr="00EF6B2B">
        <w:rPr>
          <w:noProof/>
        </w:rPr>
        <w:instrText xml:space="preserve"> PAGEREF _Toc78283849 \h </w:instrText>
      </w:r>
      <w:r w:rsidRPr="00EF6B2B">
        <w:rPr>
          <w:noProof/>
        </w:rPr>
      </w:r>
      <w:r w:rsidRPr="00EF6B2B">
        <w:rPr>
          <w:noProof/>
        </w:rPr>
        <w:fldChar w:fldCharType="separate"/>
      </w:r>
      <w:r w:rsidR="008B2C6F">
        <w:rPr>
          <w:noProof/>
        </w:rPr>
        <w:t>87</w:t>
      </w:r>
      <w:r w:rsidRPr="00EF6B2B">
        <w:rPr>
          <w:noProof/>
        </w:rPr>
        <w:fldChar w:fldCharType="end"/>
      </w:r>
    </w:p>
    <w:p w14:paraId="79CDC18A" w14:textId="04CD62A9" w:rsidR="00EF6B2B" w:rsidRDefault="00EF6B2B">
      <w:pPr>
        <w:pStyle w:val="TOC5"/>
        <w:rPr>
          <w:rFonts w:asciiTheme="minorHAnsi" w:eastAsiaTheme="minorEastAsia" w:hAnsiTheme="minorHAnsi" w:cstheme="minorBidi"/>
          <w:noProof/>
          <w:kern w:val="0"/>
          <w:sz w:val="22"/>
          <w:szCs w:val="22"/>
        </w:rPr>
      </w:pPr>
      <w:r>
        <w:rPr>
          <w:noProof/>
        </w:rPr>
        <w:t>103</w:t>
      </w:r>
      <w:r>
        <w:rPr>
          <w:noProof/>
        </w:rPr>
        <w:tab/>
        <w:t>Compliance with blocking notice</w:t>
      </w:r>
      <w:r w:rsidRPr="00EF6B2B">
        <w:rPr>
          <w:noProof/>
        </w:rPr>
        <w:tab/>
      </w:r>
      <w:r w:rsidRPr="00EF6B2B">
        <w:rPr>
          <w:noProof/>
        </w:rPr>
        <w:fldChar w:fldCharType="begin"/>
      </w:r>
      <w:r w:rsidRPr="00EF6B2B">
        <w:rPr>
          <w:noProof/>
        </w:rPr>
        <w:instrText xml:space="preserve"> PAGEREF _Toc78283850 \h </w:instrText>
      </w:r>
      <w:r w:rsidRPr="00EF6B2B">
        <w:rPr>
          <w:noProof/>
        </w:rPr>
      </w:r>
      <w:r w:rsidRPr="00EF6B2B">
        <w:rPr>
          <w:noProof/>
        </w:rPr>
        <w:fldChar w:fldCharType="separate"/>
      </w:r>
      <w:r w:rsidR="008B2C6F">
        <w:rPr>
          <w:noProof/>
        </w:rPr>
        <w:t>87</w:t>
      </w:r>
      <w:r w:rsidRPr="00EF6B2B">
        <w:rPr>
          <w:noProof/>
        </w:rPr>
        <w:fldChar w:fldCharType="end"/>
      </w:r>
    </w:p>
    <w:p w14:paraId="6586D141" w14:textId="212DE04F" w:rsidR="00EF6B2B" w:rsidRDefault="00EF6B2B" w:rsidP="00EF6B2B">
      <w:pPr>
        <w:pStyle w:val="TOC3"/>
        <w:keepNext/>
        <w:rPr>
          <w:rFonts w:asciiTheme="minorHAnsi" w:eastAsiaTheme="minorEastAsia" w:hAnsiTheme="minorHAnsi" w:cstheme="minorBidi"/>
          <w:b w:val="0"/>
          <w:noProof/>
          <w:kern w:val="0"/>
          <w:szCs w:val="22"/>
        </w:rPr>
      </w:pPr>
      <w:r>
        <w:rPr>
          <w:noProof/>
        </w:rPr>
        <w:lastRenderedPageBreak/>
        <w:t>Division 4—Exempt material</w:t>
      </w:r>
      <w:r w:rsidRPr="00EF6B2B">
        <w:rPr>
          <w:b w:val="0"/>
          <w:noProof/>
          <w:sz w:val="18"/>
        </w:rPr>
        <w:tab/>
      </w:r>
      <w:r w:rsidRPr="00EF6B2B">
        <w:rPr>
          <w:b w:val="0"/>
          <w:noProof/>
          <w:sz w:val="18"/>
        </w:rPr>
        <w:fldChar w:fldCharType="begin"/>
      </w:r>
      <w:r w:rsidRPr="00EF6B2B">
        <w:rPr>
          <w:b w:val="0"/>
          <w:noProof/>
          <w:sz w:val="18"/>
        </w:rPr>
        <w:instrText xml:space="preserve"> PAGEREF _Toc78283851 \h </w:instrText>
      </w:r>
      <w:r w:rsidRPr="00EF6B2B">
        <w:rPr>
          <w:b w:val="0"/>
          <w:noProof/>
          <w:sz w:val="18"/>
        </w:rPr>
      </w:r>
      <w:r w:rsidRPr="00EF6B2B">
        <w:rPr>
          <w:b w:val="0"/>
          <w:noProof/>
          <w:sz w:val="18"/>
        </w:rPr>
        <w:fldChar w:fldCharType="separate"/>
      </w:r>
      <w:r w:rsidR="008B2C6F">
        <w:rPr>
          <w:b w:val="0"/>
          <w:noProof/>
          <w:sz w:val="18"/>
        </w:rPr>
        <w:t>88</w:t>
      </w:r>
      <w:r w:rsidRPr="00EF6B2B">
        <w:rPr>
          <w:b w:val="0"/>
          <w:noProof/>
          <w:sz w:val="18"/>
        </w:rPr>
        <w:fldChar w:fldCharType="end"/>
      </w:r>
    </w:p>
    <w:p w14:paraId="001689DA" w14:textId="22D8D248" w:rsidR="00EF6B2B" w:rsidRDefault="00EF6B2B">
      <w:pPr>
        <w:pStyle w:val="TOC5"/>
        <w:rPr>
          <w:rFonts w:asciiTheme="minorHAnsi" w:eastAsiaTheme="minorEastAsia" w:hAnsiTheme="minorHAnsi" w:cstheme="minorBidi"/>
          <w:noProof/>
          <w:kern w:val="0"/>
          <w:sz w:val="22"/>
          <w:szCs w:val="22"/>
        </w:rPr>
      </w:pPr>
      <w:r>
        <w:rPr>
          <w:noProof/>
        </w:rPr>
        <w:t>104</w:t>
      </w:r>
      <w:r>
        <w:rPr>
          <w:noProof/>
        </w:rPr>
        <w:tab/>
        <w:t>Exempt material</w:t>
      </w:r>
      <w:r w:rsidRPr="00EF6B2B">
        <w:rPr>
          <w:noProof/>
        </w:rPr>
        <w:tab/>
      </w:r>
      <w:r w:rsidRPr="00EF6B2B">
        <w:rPr>
          <w:noProof/>
        </w:rPr>
        <w:fldChar w:fldCharType="begin"/>
      </w:r>
      <w:r w:rsidRPr="00EF6B2B">
        <w:rPr>
          <w:noProof/>
        </w:rPr>
        <w:instrText xml:space="preserve"> PAGEREF _Toc78283852 \h </w:instrText>
      </w:r>
      <w:r w:rsidRPr="00EF6B2B">
        <w:rPr>
          <w:noProof/>
        </w:rPr>
      </w:r>
      <w:r w:rsidRPr="00EF6B2B">
        <w:rPr>
          <w:noProof/>
        </w:rPr>
        <w:fldChar w:fldCharType="separate"/>
      </w:r>
      <w:r w:rsidR="008B2C6F">
        <w:rPr>
          <w:noProof/>
        </w:rPr>
        <w:t>88</w:t>
      </w:r>
      <w:r w:rsidRPr="00EF6B2B">
        <w:rPr>
          <w:noProof/>
        </w:rPr>
        <w:fldChar w:fldCharType="end"/>
      </w:r>
    </w:p>
    <w:p w14:paraId="7BB31E7F" w14:textId="0DAD5614" w:rsidR="00EF6B2B" w:rsidRDefault="00EF6B2B">
      <w:pPr>
        <w:pStyle w:val="TOC2"/>
        <w:rPr>
          <w:rFonts w:asciiTheme="minorHAnsi" w:eastAsiaTheme="minorEastAsia" w:hAnsiTheme="minorHAnsi" w:cstheme="minorBidi"/>
          <w:b w:val="0"/>
          <w:noProof/>
          <w:kern w:val="0"/>
          <w:sz w:val="22"/>
          <w:szCs w:val="22"/>
        </w:rPr>
      </w:pPr>
      <w:r>
        <w:rPr>
          <w:noProof/>
        </w:rPr>
        <w:t>Part 9—Online content scheme</w:t>
      </w:r>
      <w:r w:rsidRPr="00EF6B2B">
        <w:rPr>
          <w:b w:val="0"/>
          <w:noProof/>
          <w:sz w:val="18"/>
        </w:rPr>
        <w:tab/>
      </w:r>
      <w:r w:rsidRPr="00EF6B2B">
        <w:rPr>
          <w:b w:val="0"/>
          <w:noProof/>
          <w:sz w:val="18"/>
        </w:rPr>
        <w:fldChar w:fldCharType="begin"/>
      </w:r>
      <w:r w:rsidRPr="00EF6B2B">
        <w:rPr>
          <w:b w:val="0"/>
          <w:noProof/>
          <w:sz w:val="18"/>
        </w:rPr>
        <w:instrText xml:space="preserve"> PAGEREF _Toc78283853 \h </w:instrText>
      </w:r>
      <w:r w:rsidRPr="00EF6B2B">
        <w:rPr>
          <w:b w:val="0"/>
          <w:noProof/>
          <w:sz w:val="18"/>
        </w:rPr>
      </w:r>
      <w:r w:rsidRPr="00EF6B2B">
        <w:rPr>
          <w:b w:val="0"/>
          <w:noProof/>
          <w:sz w:val="18"/>
        </w:rPr>
        <w:fldChar w:fldCharType="separate"/>
      </w:r>
      <w:r w:rsidR="008B2C6F">
        <w:rPr>
          <w:b w:val="0"/>
          <w:noProof/>
          <w:sz w:val="18"/>
        </w:rPr>
        <w:t>90</w:t>
      </w:r>
      <w:r w:rsidRPr="00EF6B2B">
        <w:rPr>
          <w:b w:val="0"/>
          <w:noProof/>
          <w:sz w:val="18"/>
        </w:rPr>
        <w:fldChar w:fldCharType="end"/>
      </w:r>
    </w:p>
    <w:p w14:paraId="21A5F815" w14:textId="22D70698" w:rsidR="00EF6B2B" w:rsidRDefault="00EF6B2B">
      <w:pPr>
        <w:pStyle w:val="TOC3"/>
        <w:rPr>
          <w:rFonts w:asciiTheme="minorHAnsi" w:eastAsiaTheme="minorEastAsia" w:hAnsiTheme="minorHAnsi" w:cstheme="minorBidi"/>
          <w:b w:val="0"/>
          <w:noProof/>
          <w:kern w:val="0"/>
          <w:szCs w:val="22"/>
        </w:rPr>
      </w:pPr>
      <w:r>
        <w:rPr>
          <w:noProof/>
        </w:rPr>
        <w:t>Division 1—Introduction</w:t>
      </w:r>
      <w:r w:rsidRPr="00EF6B2B">
        <w:rPr>
          <w:b w:val="0"/>
          <w:noProof/>
          <w:sz w:val="18"/>
        </w:rPr>
        <w:tab/>
      </w:r>
      <w:r w:rsidRPr="00EF6B2B">
        <w:rPr>
          <w:b w:val="0"/>
          <w:noProof/>
          <w:sz w:val="18"/>
        </w:rPr>
        <w:fldChar w:fldCharType="begin"/>
      </w:r>
      <w:r w:rsidRPr="00EF6B2B">
        <w:rPr>
          <w:b w:val="0"/>
          <w:noProof/>
          <w:sz w:val="18"/>
        </w:rPr>
        <w:instrText xml:space="preserve"> PAGEREF _Toc78283854 \h </w:instrText>
      </w:r>
      <w:r w:rsidRPr="00EF6B2B">
        <w:rPr>
          <w:b w:val="0"/>
          <w:noProof/>
          <w:sz w:val="18"/>
        </w:rPr>
      </w:r>
      <w:r w:rsidRPr="00EF6B2B">
        <w:rPr>
          <w:b w:val="0"/>
          <w:noProof/>
          <w:sz w:val="18"/>
        </w:rPr>
        <w:fldChar w:fldCharType="separate"/>
      </w:r>
      <w:r w:rsidR="008B2C6F">
        <w:rPr>
          <w:b w:val="0"/>
          <w:noProof/>
          <w:sz w:val="18"/>
        </w:rPr>
        <w:t>90</w:t>
      </w:r>
      <w:r w:rsidRPr="00EF6B2B">
        <w:rPr>
          <w:b w:val="0"/>
          <w:noProof/>
          <w:sz w:val="18"/>
        </w:rPr>
        <w:fldChar w:fldCharType="end"/>
      </w:r>
    </w:p>
    <w:p w14:paraId="772B0E2C" w14:textId="546A8CA8" w:rsidR="00EF6B2B" w:rsidRDefault="00EF6B2B">
      <w:pPr>
        <w:pStyle w:val="TOC5"/>
        <w:rPr>
          <w:rFonts w:asciiTheme="minorHAnsi" w:eastAsiaTheme="minorEastAsia" w:hAnsiTheme="minorHAnsi" w:cstheme="minorBidi"/>
          <w:noProof/>
          <w:kern w:val="0"/>
          <w:sz w:val="22"/>
          <w:szCs w:val="22"/>
        </w:rPr>
      </w:pPr>
      <w:r>
        <w:rPr>
          <w:noProof/>
        </w:rPr>
        <w:t>105</w:t>
      </w:r>
      <w:r>
        <w:rPr>
          <w:noProof/>
        </w:rPr>
        <w:tab/>
        <w:t>Simplified outline of this Part</w:t>
      </w:r>
      <w:r w:rsidRPr="00EF6B2B">
        <w:rPr>
          <w:noProof/>
        </w:rPr>
        <w:tab/>
      </w:r>
      <w:r w:rsidRPr="00EF6B2B">
        <w:rPr>
          <w:noProof/>
        </w:rPr>
        <w:fldChar w:fldCharType="begin"/>
      </w:r>
      <w:r w:rsidRPr="00EF6B2B">
        <w:rPr>
          <w:noProof/>
        </w:rPr>
        <w:instrText xml:space="preserve"> PAGEREF _Toc78283855 \h </w:instrText>
      </w:r>
      <w:r w:rsidRPr="00EF6B2B">
        <w:rPr>
          <w:noProof/>
        </w:rPr>
      </w:r>
      <w:r w:rsidRPr="00EF6B2B">
        <w:rPr>
          <w:noProof/>
        </w:rPr>
        <w:fldChar w:fldCharType="separate"/>
      </w:r>
      <w:r w:rsidR="008B2C6F">
        <w:rPr>
          <w:noProof/>
        </w:rPr>
        <w:t>90</w:t>
      </w:r>
      <w:r w:rsidRPr="00EF6B2B">
        <w:rPr>
          <w:noProof/>
        </w:rPr>
        <w:fldChar w:fldCharType="end"/>
      </w:r>
    </w:p>
    <w:p w14:paraId="49CBB84D" w14:textId="02595184" w:rsidR="00EF6B2B" w:rsidRDefault="00EF6B2B">
      <w:pPr>
        <w:pStyle w:val="TOC5"/>
        <w:rPr>
          <w:rFonts w:asciiTheme="minorHAnsi" w:eastAsiaTheme="minorEastAsia" w:hAnsiTheme="minorHAnsi" w:cstheme="minorBidi"/>
          <w:noProof/>
          <w:kern w:val="0"/>
          <w:sz w:val="22"/>
          <w:szCs w:val="22"/>
        </w:rPr>
      </w:pPr>
      <w:r>
        <w:rPr>
          <w:noProof/>
        </w:rPr>
        <w:t>106</w:t>
      </w:r>
      <w:r>
        <w:rPr>
          <w:noProof/>
        </w:rPr>
        <w:tab/>
        <w:t>Class 1 material</w:t>
      </w:r>
      <w:r w:rsidRPr="00EF6B2B">
        <w:rPr>
          <w:noProof/>
        </w:rPr>
        <w:tab/>
      </w:r>
      <w:r w:rsidRPr="00EF6B2B">
        <w:rPr>
          <w:noProof/>
        </w:rPr>
        <w:fldChar w:fldCharType="begin"/>
      </w:r>
      <w:r w:rsidRPr="00EF6B2B">
        <w:rPr>
          <w:noProof/>
        </w:rPr>
        <w:instrText xml:space="preserve"> PAGEREF _Toc78283856 \h </w:instrText>
      </w:r>
      <w:r w:rsidRPr="00EF6B2B">
        <w:rPr>
          <w:noProof/>
        </w:rPr>
      </w:r>
      <w:r w:rsidRPr="00EF6B2B">
        <w:rPr>
          <w:noProof/>
        </w:rPr>
        <w:fldChar w:fldCharType="separate"/>
      </w:r>
      <w:r w:rsidR="008B2C6F">
        <w:rPr>
          <w:noProof/>
        </w:rPr>
        <w:t>90</w:t>
      </w:r>
      <w:r w:rsidRPr="00EF6B2B">
        <w:rPr>
          <w:noProof/>
        </w:rPr>
        <w:fldChar w:fldCharType="end"/>
      </w:r>
    </w:p>
    <w:p w14:paraId="276A47CD" w14:textId="7E536A11" w:rsidR="00EF6B2B" w:rsidRDefault="00EF6B2B">
      <w:pPr>
        <w:pStyle w:val="TOC5"/>
        <w:rPr>
          <w:rFonts w:asciiTheme="minorHAnsi" w:eastAsiaTheme="minorEastAsia" w:hAnsiTheme="minorHAnsi" w:cstheme="minorBidi"/>
          <w:noProof/>
          <w:kern w:val="0"/>
          <w:sz w:val="22"/>
          <w:szCs w:val="22"/>
        </w:rPr>
      </w:pPr>
      <w:r>
        <w:rPr>
          <w:noProof/>
        </w:rPr>
        <w:t>107</w:t>
      </w:r>
      <w:r>
        <w:rPr>
          <w:noProof/>
        </w:rPr>
        <w:tab/>
        <w:t>Class 2 material</w:t>
      </w:r>
      <w:r w:rsidRPr="00EF6B2B">
        <w:rPr>
          <w:noProof/>
        </w:rPr>
        <w:tab/>
      </w:r>
      <w:r w:rsidRPr="00EF6B2B">
        <w:rPr>
          <w:noProof/>
        </w:rPr>
        <w:fldChar w:fldCharType="begin"/>
      </w:r>
      <w:r w:rsidRPr="00EF6B2B">
        <w:rPr>
          <w:noProof/>
        </w:rPr>
        <w:instrText xml:space="preserve"> PAGEREF _Toc78283857 \h </w:instrText>
      </w:r>
      <w:r w:rsidRPr="00EF6B2B">
        <w:rPr>
          <w:noProof/>
        </w:rPr>
      </w:r>
      <w:r w:rsidRPr="00EF6B2B">
        <w:rPr>
          <w:noProof/>
        </w:rPr>
        <w:fldChar w:fldCharType="separate"/>
      </w:r>
      <w:r w:rsidR="008B2C6F">
        <w:rPr>
          <w:noProof/>
        </w:rPr>
        <w:t>92</w:t>
      </w:r>
      <w:r w:rsidRPr="00EF6B2B">
        <w:rPr>
          <w:noProof/>
        </w:rPr>
        <w:fldChar w:fldCharType="end"/>
      </w:r>
    </w:p>
    <w:p w14:paraId="3351578B" w14:textId="16C2AE29" w:rsidR="00EF6B2B" w:rsidRDefault="00EF6B2B">
      <w:pPr>
        <w:pStyle w:val="TOC5"/>
        <w:rPr>
          <w:rFonts w:asciiTheme="minorHAnsi" w:eastAsiaTheme="minorEastAsia" w:hAnsiTheme="minorHAnsi" w:cstheme="minorBidi"/>
          <w:noProof/>
          <w:kern w:val="0"/>
          <w:sz w:val="22"/>
          <w:szCs w:val="22"/>
        </w:rPr>
      </w:pPr>
      <w:r>
        <w:rPr>
          <w:noProof/>
        </w:rPr>
        <w:t>108</w:t>
      </w:r>
      <w:r>
        <w:rPr>
          <w:noProof/>
        </w:rPr>
        <w:tab/>
        <w:t>Restricted access system</w:t>
      </w:r>
      <w:r w:rsidRPr="00EF6B2B">
        <w:rPr>
          <w:noProof/>
        </w:rPr>
        <w:tab/>
      </w:r>
      <w:r w:rsidRPr="00EF6B2B">
        <w:rPr>
          <w:noProof/>
        </w:rPr>
        <w:fldChar w:fldCharType="begin"/>
      </w:r>
      <w:r w:rsidRPr="00EF6B2B">
        <w:rPr>
          <w:noProof/>
        </w:rPr>
        <w:instrText xml:space="preserve"> PAGEREF _Toc78283858 \h </w:instrText>
      </w:r>
      <w:r w:rsidRPr="00EF6B2B">
        <w:rPr>
          <w:noProof/>
        </w:rPr>
      </w:r>
      <w:r w:rsidRPr="00EF6B2B">
        <w:rPr>
          <w:noProof/>
        </w:rPr>
        <w:fldChar w:fldCharType="separate"/>
      </w:r>
      <w:r w:rsidR="008B2C6F">
        <w:rPr>
          <w:noProof/>
        </w:rPr>
        <w:t>95</w:t>
      </w:r>
      <w:r w:rsidRPr="00EF6B2B">
        <w:rPr>
          <w:noProof/>
        </w:rPr>
        <w:fldChar w:fldCharType="end"/>
      </w:r>
    </w:p>
    <w:p w14:paraId="529841B1" w14:textId="2B53A1A8" w:rsidR="00EF6B2B" w:rsidRDefault="00EF6B2B">
      <w:pPr>
        <w:pStyle w:val="TOC3"/>
        <w:rPr>
          <w:rFonts w:asciiTheme="minorHAnsi" w:eastAsiaTheme="minorEastAsia" w:hAnsiTheme="minorHAnsi" w:cstheme="minorBidi"/>
          <w:b w:val="0"/>
          <w:noProof/>
          <w:kern w:val="0"/>
          <w:szCs w:val="22"/>
        </w:rPr>
      </w:pPr>
      <w:r>
        <w:rPr>
          <w:noProof/>
        </w:rPr>
        <w:t>Division 2—Removal notices relating to class 1 material</w:t>
      </w:r>
      <w:r w:rsidRPr="00EF6B2B">
        <w:rPr>
          <w:b w:val="0"/>
          <w:noProof/>
          <w:sz w:val="18"/>
        </w:rPr>
        <w:tab/>
      </w:r>
      <w:r w:rsidRPr="00EF6B2B">
        <w:rPr>
          <w:b w:val="0"/>
          <w:noProof/>
          <w:sz w:val="18"/>
        </w:rPr>
        <w:fldChar w:fldCharType="begin"/>
      </w:r>
      <w:r w:rsidRPr="00EF6B2B">
        <w:rPr>
          <w:b w:val="0"/>
          <w:noProof/>
          <w:sz w:val="18"/>
        </w:rPr>
        <w:instrText xml:space="preserve"> PAGEREF _Toc78283859 \h </w:instrText>
      </w:r>
      <w:r w:rsidRPr="00EF6B2B">
        <w:rPr>
          <w:b w:val="0"/>
          <w:noProof/>
          <w:sz w:val="18"/>
        </w:rPr>
      </w:r>
      <w:r w:rsidRPr="00EF6B2B">
        <w:rPr>
          <w:b w:val="0"/>
          <w:noProof/>
          <w:sz w:val="18"/>
        </w:rPr>
        <w:fldChar w:fldCharType="separate"/>
      </w:r>
      <w:r w:rsidR="008B2C6F">
        <w:rPr>
          <w:b w:val="0"/>
          <w:noProof/>
          <w:sz w:val="18"/>
        </w:rPr>
        <w:t>97</w:t>
      </w:r>
      <w:r w:rsidRPr="00EF6B2B">
        <w:rPr>
          <w:b w:val="0"/>
          <w:noProof/>
          <w:sz w:val="18"/>
        </w:rPr>
        <w:fldChar w:fldCharType="end"/>
      </w:r>
    </w:p>
    <w:p w14:paraId="361D071B" w14:textId="7A6C6197" w:rsidR="00EF6B2B" w:rsidRDefault="00EF6B2B">
      <w:pPr>
        <w:pStyle w:val="TOC5"/>
        <w:rPr>
          <w:rFonts w:asciiTheme="minorHAnsi" w:eastAsiaTheme="minorEastAsia" w:hAnsiTheme="minorHAnsi" w:cstheme="minorBidi"/>
          <w:noProof/>
          <w:kern w:val="0"/>
          <w:sz w:val="22"/>
          <w:szCs w:val="22"/>
        </w:rPr>
      </w:pPr>
      <w:r>
        <w:rPr>
          <w:noProof/>
        </w:rPr>
        <w:t>109</w:t>
      </w:r>
      <w:r>
        <w:rPr>
          <w:noProof/>
        </w:rPr>
        <w:tab/>
        <w:t>Removal notice given to the provider of a social media service, relevant electronic service or designated internet service</w:t>
      </w:r>
      <w:r w:rsidRPr="00EF6B2B">
        <w:rPr>
          <w:noProof/>
        </w:rPr>
        <w:tab/>
      </w:r>
      <w:r w:rsidRPr="00EF6B2B">
        <w:rPr>
          <w:noProof/>
        </w:rPr>
        <w:fldChar w:fldCharType="begin"/>
      </w:r>
      <w:r w:rsidRPr="00EF6B2B">
        <w:rPr>
          <w:noProof/>
        </w:rPr>
        <w:instrText xml:space="preserve"> PAGEREF _Toc78283860 \h </w:instrText>
      </w:r>
      <w:r w:rsidRPr="00EF6B2B">
        <w:rPr>
          <w:noProof/>
        </w:rPr>
      </w:r>
      <w:r w:rsidRPr="00EF6B2B">
        <w:rPr>
          <w:noProof/>
        </w:rPr>
        <w:fldChar w:fldCharType="separate"/>
      </w:r>
      <w:r w:rsidR="008B2C6F">
        <w:rPr>
          <w:noProof/>
        </w:rPr>
        <w:t>97</w:t>
      </w:r>
      <w:r w:rsidRPr="00EF6B2B">
        <w:rPr>
          <w:noProof/>
        </w:rPr>
        <w:fldChar w:fldCharType="end"/>
      </w:r>
    </w:p>
    <w:p w14:paraId="12A66E8D" w14:textId="4350CF20" w:rsidR="00EF6B2B" w:rsidRDefault="00EF6B2B">
      <w:pPr>
        <w:pStyle w:val="TOC5"/>
        <w:rPr>
          <w:rFonts w:asciiTheme="minorHAnsi" w:eastAsiaTheme="minorEastAsia" w:hAnsiTheme="minorHAnsi" w:cstheme="minorBidi"/>
          <w:noProof/>
          <w:kern w:val="0"/>
          <w:sz w:val="22"/>
          <w:szCs w:val="22"/>
        </w:rPr>
      </w:pPr>
      <w:r>
        <w:rPr>
          <w:noProof/>
        </w:rPr>
        <w:t>110</w:t>
      </w:r>
      <w:r>
        <w:rPr>
          <w:noProof/>
        </w:rPr>
        <w:tab/>
        <w:t>Removal notice given to a hosting service provider</w:t>
      </w:r>
      <w:r w:rsidRPr="00EF6B2B">
        <w:rPr>
          <w:noProof/>
        </w:rPr>
        <w:tab/>
      </w:r>
      <w:r w:rsidRPr="00EF6B2B">
        <w:rPr>
          <w:noProof/>
        </w:rPr>
        <w:fldChar w:fldCharType="begin"/>
      </w:r>
      <w:r w:rsidRPr="00EF6B2B">
        <w:rPr>
          <w:noProof/>
        </w:rPr>
        <w:instrText xml:space="preserve"> PAGEREF _Toc78283861 \h </w:instrText>
      </w:r>
      <w:r w:rsidRPr="00EF6B2B">
        <w:rPr>
          <w:noProof/>
        </w:rPr>
      </w:r>
      <w:r w:rsidRPr="00EF6B2B">
        <w:rPr>
          <w:noProof/>
        </w:rPr>
        <w:fldChar w:fldCharType="separate"/>
      </w:r>
      <w:r w:rsidR="008B2C6F">
        <w:rPr>
          <w:noProof/>
        </w:rPr>
        <w:t>97</w:t>
      </w:r>
      <w:r w:rsidRPr="00EF6B2B">
        <w:rPr>
          <w:noProof/>
        </w:rPr>
        <w:fldChar w:fldCharType="end"/>
      </w:r>
    </w:p>
    <w:p w14:paraId="15EBE59A" w14:textId="00E6DA74" w:rsidR="00EF6B2B" w:rsidRDefault="00EF6B2B">
      <w:pPr>
        <w:pStyle w:val="TOC5"/>
        <w:rPr>
          <w:rFonts w:asciiTheme="minorHAnsi" w:eastAsiaTheme="minorEastAsia" w:hAnsiTheme="minorHAnsi" w:cstheme="minorBidi"/>
          <w:noProof/>
          <w:kern w:val="0"/>
          <w:sz w:val="22"/>
          <w:szCs w:val="22"/>
        </w:rPr>
      </w:pPr>
      <w:r>
        <w:rPr>
          <w:noProof/>
        </w:rPr>
        <w:t>111</w:t>
      </w:r>
      <w:r>
        <w:rPr>
          <w:noProof/>
        </w:rPr>
        <w:tab/>
        <w:t>Compliance with removal notice</w:t>
      </w:r>
      <w:r w:rsidRPr="00EF6B2B">
        <w:rPr>
          <w:noProof/>
        </w:rPr>
        <w:tab/>
      </w:r>
      <w:r w:rsidRPr="00EF6B2B">
        <w:rPr>
          <w:noProof/>
        </w:rPr>
        <w:fldChar w:fldCharType="begin"/>
      </w:r>
      <w:r w:rsidRPr="00EF6B2B">
        <w:rPr>
          <w:noProof/>
        </w:rPr>
        <w:instrText xml:space="preserve"> PAGEREF _Toc78283862 \h </w:instrText>
      </w:r>
      <w:r w:rsidRPr="00EF6B2B">
        <w:rPr>
          <w:noProof/>
        </w:rPr>
      </w:r>
      <w:r w:rsidRPr="00EF6B2B">
        <w:rPr>
          <w:noProof/>
        </w:rPr>
        <w:fldChar w:fldCharType="separate"/>
      </w:r>
      <w:r w:rsidR="008B2C6F">
        <w:rPr>
          <w:noProof/>
        </w:rPr>
        <w:t>98</w:t>
      </w:r>
      <w:r w:rsidRPr="00EF6B2B">
        <w:rPr>
          <w:noProof/>
        </w:rPr>
        <w:fldChar w:fldCharType="end"/>
      </w:r>
    </w:p>
    <w:p w14:paraId="15D3F846" w14:textId="35A2B2BD" w:rsidR="00EF6B2B" w:rsidRDefault="00EF6B2B">
      <w:pPr>
        <w:pStyle w:val="TOC5"/>
        <w:rPr>
          <w:rFonts w:asciiTheme="minorHAnsi" w:eastAsiaTheme="minorEastAsia" w:hAnsiTheme="minorHAnsi" w:cstheme="minorBidi"/>
          <w:noProof/>
          <w:kern w:val="0"/>
          <w:sz w:val="22"/>
          <w:szCs w:val="22"/>
        </w:rPr>
      </w:pPr>
      <w:r>
        <w:rPr>
          <w:noProof/>
        </w:rPr>
        <w:t>112</w:t>
      </w:r>
      <w:r>
        <w:rPr>
          <w:noProof/>
        </w:rPr>
        <w:tab/>
        <w:t>Formal warning</w:t>
      </w:r>
      <w:r w:rsidRPr="00EF6B2B">
        <w:rPr>
          <w:noProof/>
        </w:rPr>
        <w:tab/>
      </w:r>
      <w:r w:rsidRPr="00EF6B2B">
        <w:rPr>
          <w:noProof/>
        </w:rPr>
        <w:fldChar w:fldCharType="begin"/>
      </w:r>
      <w:r w:rsidRPr="00EF6B2B">
        <w:rPr>
          <w:noProof/>
        </w:rPr>
        <w:instrText xml:space="preserve"> PAGEREF _Toc78283863 \h </w:instrText>
      </w:r>
      <w:r w:rsidRPr="00EF6B2B">
        <w:rPr>
          <w:noProof/>
        </w:rPr>
      </w:r>
      <w:r w:rsidRPr="00EF6B2B">
        <w:rPr>
          <w:noProof/>
        </w:rPr>
        <w:fldChar w:fldCharType="separate"/>
      </w:r>
      <w:r w:rsidR="008B2C6F">
        <w:rPr>
          <w:noProof/>
        </w:rPr>
        <w:t>98</w:t>
      </w:r>
      <w:r w:rsidRPr="00EF6B2B">
        <w:rPr>
          <w:noProof/>
        </w:rPr>
        <w:fldChar w:fldCharType="end"/>
      </w:r>
    </w:p>
    <w:p w14:paraId="7FE85929" w14:textId="1ACF5037" w:rsidR="00EF6B2B" w:rsidRDefault="00EF6B2B">
      <w:pPr>
        <w:pStyle w:val="TOC5"/>
        <w:rPr>
          <w:rFonts w:asciiTheme="minorHAnsi" w:eastAsiaTheme="minorEastAsia" w:hAnsiTheme="minorHAnsi" w:cstheme="minorBidi"/>
          <w:noProof/>
          <w:kern w:val="0"/>
          <w:sz w:val="22"/>
          <w:szCs w:val="22"/>
        </w:rPr>
      </w:pPr>
      <w:r>
        <w:rPr>
          <w:noProof/>
        </w:rPr>
        <w:t>113</w:t>
      </w:r>
      <w:r>
        <w:rPr>
          <w:noProof/>
        </w:rPr>
        <w:tab/>
        <w:t>Revocation of removal notice</w:t>
      </w:r>
      <w:r w:rsidRPr="00EF6B2B">
        <w:rPr>
          <w:noProof/>
        </w:rPr>
        <w:tab/>
      </w:r>
      <w:r w:rsidRPr="00EF6B2B">
        <w:rPr>
          <w:noProof/>
        </w:rPr>
        <w:fldChar w:fldCharType="begin"/>
      </w:r>
      <w:r w:rsidRPr="00EF6B2B">
        <w:rPr>
          <w:noProof/>
        </w:rPr>
        <w:instrText xml:space="preserve"> PAGEREF _Toc78283864 \h </w:instrText>
      </w:r>
      <w:r w:rsidRPr="00EF6B2B">
        <w:rPr>
          <w:noProof/>
        </w:rPr>
      </w:r>
      <w:r w:rsidRPr="00EF6B2B">
        <w:rPr>
          <w:noProof/>
        </w:rPr>
        <w:fldChar w:fldCharType="separate"/>
      </w:r>
      <w:r w:rsidR="008B2C6F">
        <w:rPr>
          <w:noProof/>
        </w:rPr>
        <w:t>98</w:t>
      </w:r>
      <w:r w:rsidRPr="00EF6B2B">
        <w:rPr>
          <w:noProof/>
        </w:rPr>
        <w:fldChar w:fldCharType="end"/>
      </w:r>
    </w:p>
    <w:p w14:paraId="0FB181E5" w14:textId="5980A9BA" w:rsidR="00EF6B2B" w:rsidRDefault="00EF6B2B">
      <w:pPr>
        <w:pStyle w:val="TOC5"/>
        <w:rPr>
          <w:rFonts w:asciiTheme="minorHAnsi" w:eastAsiaTheme="minorEastAsia" w:hAnsiTheme="minorHAnsi" w:cstheme="minorBidi"/>
          <w:noProof/>
          <w:kern w:val="0"/>
          <w:sz w:val="22"/>
          <w:szCs w:val="22"/>
        </w:rPr>
      </w:pPr>
      <w:r>
        <w:rPr>
          <w:noProof/>
        </w:rPr>
        <w:t>113A</w:t>
      </w:r>
      <w:r>
        <w:rPr>
          <w:noProof/>
        </w:rPr>
        <w:tab/>
        <w:t>Service provider notifications</w:t>
      </w:r>
      <w:r w:rsidRPr="00EF6B2B">
        <w:rPr>
          <w:noProof/>
        </w:rPr>
        <w:tab/>
      </w:r>
      <w:r w:rsidRPr="00EF6B2B">
        <w:rPr>
          <w:noProof/>
        </w:rPr>
        <w:fldChar w:fldCharType="begin"/>
      </w:r>
      <w:r w:rsidRPr="00EF6B2B">
        <w:rPr>
          <w:noProof/>
        </w:rPr>
        <w:instrText xml:space="preserve"> PAGEREF _Toc78283865 \h </w:instrText>
      </w:r>
      <w:r w:rsidRPr="00EF6B2B">
        <w:rPr>
          <w:noProof/>
        </w:rPr>
      </w:r>
      <w:r w:rsidRPr="00EF6B2B">
        <w:rPr>
          <w:noProof/>
        </w:rPr>
        <w:fldChar w:fldCharType="separate"/>
      </w:r>
      <w:r w:rsidR="008B2C6F">
        <w:rPr>
          <w:noProof/>
        </w:rPr>
        <w:t>99</w:t>
      </w:r>
      <w:r w:rsidRPr="00EF6B2B">
        <w:rPr>
          <w:noProof/>
        </w:rPr>
        <w:fldChar w:fldCharType="end"/>
      </w:r>
    </w:p>
    <w:p w14:paraId="27D0D561" w14:textId="5D193FF9" w:rsidR="00EF6B2B" w:rsidRDefault="00EF6B2B">
      <w:pPr>
        <w:pStyle w:val="TOC3"/>
        <w:rPr>
          <w:rFonts w:asciiTheme="minorHAnsi" w:eastAsiaTheme="minorEastAsia" w:hAnsiTheme="minorHAnsi" w:cstheme="minorBidi"/>
          <w:b w:val="0"/>
          <w:noProof/>
          <w:kern w:val="0"/>
          <w:szCs w:val="22"/>
        </w:rPr>
      </w:pPr>
      <w:r>
        <w:rPr>
          <w:noProof/>
        </w:rPr>
        <w:t>Division 3—Removal notices relating to class 2 material</w:t>
      </w:r>
      <w:r w:rsidRPr="00EF6B2B">
        <w:rPr>
          <w:b w:val="0"/>
          <w:noProof/>
          <w:sz w:val="18"/>
        </w:rPr>
        <w:tab/>
      </w:r>
      <w:r w:rsidRPr="00EF6B2B">
        <w:rPr>
          <w:b w:val="0"/>
          <w:noProof/>
          <w:sz w:val="18"/>
        </w:rPr>
        <w:fldChar w:fldCharType="begin"/>
      </w:r>
      <w:r w:rsidRPr="00EF6B2B">
        <w:rPr>
          <w:b w:val="0"/>
          <w:noProof/>
          <w:sz w:val="18"/>
        </w:rPr>
        <w:instrText xml:space="preserve"> PAGEREF _Toc78283866 \h </w:instrText>
      </w:r>
      <w:r w:rsidRPr="00EF6B2B">
        <w:rPr>
          <w:b w:val="0"/>
          <w:noProof/>
          <w:sz w:val="18"/>
        </w:rPr>
      </w:r>
      <w:r w:rsidRPr="00EF6B2B">
        <w:rPr>
          <w:b w:val="0"/>
          <w:noProof/>
          <w:sz w:val="18"/>
        </w:rPr>
        <w:fldChar w:fldCharType="separate"/>
      </w:r>
      <w:r w:rsidR="008B2C6F">
        <w:rPr>
          <w:b w:val="0"/>
          <w:noProof/>
          <w:sz w:val="18"/>
        </w:rPr>
        <w:t>100</w:t>
      </w:r>
      <w:r w:rsidRPr="00EF6B2B">
        <w:rPr>
          <w:b w:val="0"/>
          <w:noProof/>
          <w:sz w:val="18"/>
        </w:rPr>
        <w:fldChar w:fldCharType="end"/>
      </w:r>
    </w:p>
    <w:p w14:paraId="1196C401" w14:textId="2C616898" w:rsidR="00EF6B2B" w:rsidRDefault="00EF6B2B">
      <w:pPr>
        <w:pStyle w:val="TOC5"/>
        <w:rPr>
          <w:rFonts w:asciiTheme="minorHAnsi" w:eastAsiaTheme="minorEastAsia" w:hAnsiTheme="minorHAnsi" w:cstheme="minorBidi"/>
          <w:noProof/>
          <w:kern w:val="0"/>
          <w:sz w:val="22"/>
          <w:szCs w:val="22"/>
        </w:rPr>
      </w:pPr>
      <w:r>
        <w:rPr>
          <w:noProof/>
        </w:rPr>
        <w:t>114</w:t>
      </w:r>
      <w:r>
        <w:rPr>
          <w:noProof/>
        </w:rPr>
        <w:tab/>
        <w:t>Removal notice given to the provider of a social media service, relevant electronic service or designated internet service</w:t>
      </w:r>
      <w:r w:rsidRPr="00EF6B2B">
        <w:rPr>
          <w:noProof/>
        </w:rPr>
        <w:tab/>
      </w:r>
      <w:r w:rsidRPr="00EF6B2B">
        <w:rPr>
          <w:noProof/>
        </w:rPr>
        <w:fldChar w:fldCharType="begin"/>
      </w:r>
      <w:r w:rsidRPr="00EF6B2B">
        <w:rPr>
          <w:noProof/>
        </w:rPr>
        <w:instrText xml:space="preserve"> PAGEREF _Toc78283867 \h </w:instrText>
      </w:r>
      <w:r w:rsidRPr="00EF6B2B">
        <w:rPr>
          <w:noProof/>
        </w:rPr>
      </w:r>
      <w:r w:rsidRPr="00EF6B2B">
        <w:rPr>
          <w:noProof/>
        </w:rPr>
        <w:fldChar w:fldCharType="separate"/>
      </w:r>
      <w:r w:rsidR="008B2C6F">
        <w:rPr>
          <w:noProof/>
        </w:rPr>
        <w:t>100</w:t>
      </w:r>
      <w:r w:rsidRPr="00EF6B2B">
        <w:rPr>
          <w:noProof/>
        </w:rPr>
        <w:fldChar w:fldCharType="end"/>
      </w:r>
    </w:p>
    <w:p w14:paraId="5FEA2511" w14:textId="16EAA702" w:rsidR="00EF6B2B" w:rsidRDefault="00EF6B2B">
      <w:pPr>
        <w:pStyle w:val="TOC5"/>
        <w:rPr>
          <w:rFonts w:asciiTheme="minorHAnsi" w:eastAsiaTheme="minorEastAsia" w:hAnsiTheme="minorHAnsi" w:cstheme="minorBidi"/>
          <w:noProof/>
          <w:kern w:val="0"/>
          <w:sz w:val="22"/>
          <w:szCs w:val="22"/>
        </w:rPr>
      </w:pPr>
      <w:r>
        <w:rPr>
          <w:noProof/>
        </w:rPr>
        <w:t>115</w:t>
      </w:r>
      <w:r>
        <w:rPr>
          <w:noProof/>
        </w:rPr>
        <w:tab/>
        <w:t>Removal notice given to a hosting service provider</w:t>
      </w:r>
      <w:r w:rsidRPr="00EF6B2B">
        <w:rPr>
          <w:noProof/>
        </w:rPr>
        <w:tab/>
      </w:r>
      <w:r w:rsidRPr="00EF6B2B">
        <w:rPr>
          <w:noProof/>
        </w:rPr>
        <w:fldChar w:fldCharType="begin"/>
      </w:r>
      <w:r w:rsidRPr="00EF6B2B">
        <w:rPr>
          <w:noProof/>
        </w:rPr>
        <w:instrText xml:space="preserve"> PAGEREF _Toc78283868 \h </w:instrText>
      </w:r>
      <w:r w:rsidRPr="00EF6B2B">
        <w:rPr>
          <w:noProof/>
        </w:rPr>
      </w:r>
      <w:r w:rsidRPr="00EF6B2B">
        <w:rPr>
          <w:noProof/>
        </w:rPr>
        <w:fldChar w:fldCharType="separate"/>
      </w:r>
      <w:r w:rsidR="008B2C6F">
        <w:rPr>
          <w:noProof/>
        </w:rPr>
        <w:t>100</w:t>
      </w:r>
      <w:r w:rsidRPr="00EF6B2B">
        <w:rPr>
          <w:noProof/>
        </w:rPr>
        <w:fldChar w:fldCharType="end"/>
      </w:r>
    </w:p>
    <w:p w14:paraId="349CDAB0" w14:textId="34BF9440" w:rsidR="00EF6B2B" w:rsidRDefault="00EF6B2B">
      <w:pPr>
        <w:pStyle w:val="TOC5"/>
        <w:rPr>
          <w:rFonts w:asciiTheme="minorHAnsi" w:eastAsiaTheme="minorEastAsia" w:hAnsiTheme="minorHAnsi" w:cstheme="minorBidi"/>
          <w:noProof/>
          <w:kern w:val="0"/>
          <w:sz w:val="22"/>
          <w:szCs w:val="22"/>
        </w:rPr>
      </w:pPr>
      <w:r>
        <w:rPr>
          <w:noProof/>
        </w:rPr>
        <w:t>116</w:t>
      </w:r>
      <w:r>
        <w:rPr>
          <w:noProof/>
        </w:rPr>
        <w:tab/>
        <w:t>Compliance with removal notice</w:t>
      </w:r>
      <w:r w:rsidRPr="00EF6B2B">
        <w:rPr>
          <w:noProof/>
        </w:rPr>
        <w:tab/>
      </w:r>
      <w:r w:rsidRPr="00EF6B2B">
        <w:rPr>
          <w:noProof/>
        </w:rPr>
        <w:fldChar w:fldCharType="begin"/>
      </w:r>
      <w:r w:rsidRPr="00EF6B2B">
        <w:rPr>
          <w:noProof/>
        </w:rPr>
        <w:instrText xml:space="preserve"> PAGEREF _Toc78283869 \h </w:instrText>
      </w:r>
      <w:r w:rsidRPr="00EF6B2B">
        <w:rPr>
          <w:noProof/>
        </w:rPr>
      </w:r>
      <w:r w:rsidRPr="00EF6B2B">
        <w:rPr>
          <w:noProof/>
        </w:rPr>
        <w:fldChar w:fldCharType="separate"/>
      </w:r>
      <w:r w:rsidR="008B2C6F">
        <w:rPr>
          <w:noProof/>
        </w:rPr>
        <w:t>101</w:t>
      </w:r>
      <w:r w:rsidRPr="00EF6B2B">
        <w:rPr>
          <w:noProof/>
        </w:rPr>
        <w:fldChar w:fldCharType="end"/>
      </w:r>
    </w:p>
    <w:p w14:paraId="007E5FCB" w14:textId="09D57143" w:rsidR="00EF6B2B" w:rsidRDefault="00EF6B2B">
      <w:pPr>
        <w:pStyle w:val="TOC5"/>
        <w:rPr>
          <w:rFonts w:asciiTheme="minorHAnsi" w:eastAsiaTheme="minorEastAsia" w:hAnsiTheme="minorHAnsi" w:cstheme="minorBidi"/>
          <w:noProof/>
          <w:kern w:val="0"/>
          <w:sz w:val="22"/>
          <w:szCs w:val="22"/>
        </w:rPr>
      </w:pPr>
      <w:r>
        <w:rPr>
          <w:noProof/>
        </w:rPr>
        <w:t>117</w:t>
      </w:r>
      <w:r>
        <w:rPr>
          <w:noProof/>
        </w:rPr>
        <w:tab/>
        <w:t>Formal warning</w:t>
      </w:r>
      <w:r w:rsidRPr="00EF6B2B">
        <w:rPr>
          <w:noProof/>
        </w:rPr>
        <w:tab/>
      </w:r>
      <w:r w:rsidRPr="00EF6B2B">
        <w:rPr>
          <w:noProof/>
        </w:rPr>
        <w:fldChar w:fldCharType="begin"/>
      </w:r>
      <w:r w:rsidRPr="00EF6B2B">
        <w:rPr>
          <w:noProof/>
        </w:rPr>
        <w:instrText xml:space="preserve"> PAGEREF _Toc78283870 \h </w:instrText>
      </w:r>
      <w:r w:rsidRPr="00EF6B2B">
        <w:rPr>
          <w:noProof/>
        </w:rPr>
      </w:r>
      <w:r w:rsidRPr="00EF6B2B">
        <w:rPr>
          <w:noProof/>
        </w:rPr>
        <w:fldChar w:fldCharType="separate"/>
      </w:r>
      <w:r w:rsidR="008B2C6F">
        <w:rPr>
          <w:noProof/>
        </w:rPr>
        <w:t>101</w:t>
      </w:r>
      <w:r w:rsidRPr="00EF6B2B">
        <w:rPr>
          <w:noProof/>
        </w:rPr>
        <w:fldChar w:fldCharType="end"/>
      </w:r>
    </w:p>
    <w:p w14:paraId="0B2D97A9" w14:textId="6CED17B3" w:rsidR="00EF6B2B" w:rsidRDefault="00EF6B2B">
      <w:pPr>
        <w:pStyle w:val="TOC5"/>
        <w:rPr>
          <w:rFonts w:asciiTheme="minorHAnsi" w:eastAsiaTheme="minorEastAsia" w:hAnsiTheme="minorHAnsi" w:cstheme="minorBidi"/>
          <w:noProof/>
          <w:kern w:val="0"/>
          <w:sz w:val="22"/>
          <w:szCs w:val="22"/>
        </w:rPr>
      </w:pPr>
      <w:r>
        <w:rPr>
          <w:noProof/>
        </w:rPr>
        <w:t>118</w:t>
      </w:r>
      <w:r>
        <w:rPr>
          <w:noProof/>
        </w:rPr>
        <w:tab/>
        <w:t>Revocation of removal notice</w:t>
      </w:r>
      <w:r w:rsidRPr="00EF6B2B">
        <w:rPr>
          <w:noProof/>
        </w:rPr>
        <w:tab/>
      </w:r>
      <w:r w:rsidRPr="00EF6B2B">
        <w:rPr>
          <w:noProof/>
        </w:rPr>
        <w:fldChar w:fldCharType="begin"/>
      </w:r>
      <w:r w:rsidRPr="00EF6B2B">
        <w:rPr>
          <w:noProof/>
        </w:rPr>
        <w:instrText xml:space="preserve"> PAGEREF _Toc78283871 \h </w:instrText>
      </w:r>
      <w:r w:rsidRPr="00EF6B2B">
        <w:rPr>
          <w:noProof/>
        </w:rPr>
      </w:r>
      <w:r w:rsidRPr="00EF6B2B">
        <w:rPr>
          <w:noProof/>
        </w:rPr>
        <w:fldChar w:fldCharType="separate"/>
      </w:r>
      <w:r w:rsidR="008B2C6F">
        <w:rPr>
          <w:noProof/>
        </w:rPr>
        <w:t>102</w:t>
      </w:r>
      <w:r w:rsidRPr="00EF6B2B">
        <w:rPr>
          <w:noProof/>
        </w:rPr>
        <w:fldChar w:fldCharType="end"/>
      </w:r>
    </w:p>
    <w:p w14:paraId="6F1FE89D" w14:textId="1B299D5F" w:rsidR="00EF6B2B" w:rsidRDefault="00EF6B2B">
      <w:pPr>
        <w:pStyle w:val="TOC5"/>
        <w:rPr>
          <w:rFonts w:asciiTheme="minorHAnsi" w:eastAsiaTheme="minorEastAsia" w:hAnsiTheme="minorHAnsi" w:cstheme="minorBidi"/>
          <w:noProof/>
          <w:kern w:val="0"/>
          <w:sz w:val="22"/>
          <w:szCs w:val="22"/>
        </w:rPr>
      </w:pPr>
      <w:r>
        <w:rPr>
          <w:noProof/>
        </w:rPr>
        <w:t>118A</w:t>
      </w:r>
      <w:r>
        <w:rPr>
          <w:noProof/>
        </w:rPr>
        <w:tab/>
        <w:t>Service provider notifications</w:t>
      </w:r>
      <w:r w:rsidRPr="00EF6B2B">
        <w:rPr>
          <w:noProof/>
        </w:rPr>
        <w:tab/>
      </w:r>
      <w:r w:rsidRPr="00EF6B2B">
        <w:rPr>
          <w:noProof/>
        </w:rPr>
        <w:fldChar w:fldCharType="begin"/>
      </w:r>
      <w:r w:rsidRPr="00EF6B2B">
        <w:rPr>
          <w:noProof/>
        </w:rPr>
        <w:instrText xml:space="preserve"> PAGEREF _Toc78283872 \h </w:instrText>
      </w:r>
      <w:r w:rsidRPr="00EF6B2B">
        <w:rPr>
          <w:noProof/>
        </w:rPr>
      </w:r>
      <w:r w:rsidRPr="00EF6B2B">
        <w:rPr>
          <w:noProof/>
        </w:rPr>
        <w:fldChar w:fldCharType="separate"/>
      </w:r>
      <w:r w:rsidR="008B2C6F">
        <w:rPr>
          <w:noProof/>
        </w:rPr>
        <w:t>102</w:t>
      </w:r>
      <w:r w:rsidRPr="00EF6B2B">
        <w:rPr>
          <w:noProof/>
        </w:rPr>
        <w:fldChar w:fldCharType="end"/>
      </w:r>
    </w:p>
    <w:p w14:paraId="362BB98C" w14:textId="26DF077C" w:rsidR="00EF6B2B" w:rsidRDefault="00EF6B2B">
      <w:pPr>
        <w:pStyle w:val="TOC3"/>
        <w:rPr>
          <w:rFonts w:asciiTheme="minorHAnsi" w:eastAsiaTheme="minorEastAsia" w:hAnsiTheme="minorHAnsi" w:cstheme="minorBidi"/>
          <w:b w:val="0"/>
          <w:noProof/>
          <w:kern w:val="0"/>
          <w:szCs w:val="22"/>
        </w:rPr>
      </w:pPr>
      <w:r>
        <w:rPr>
          <w:noProof/>
        </w:rPr>
        <w:t>Division 4—Remedial notices relating to class 2 material</w:t>
      </w:r>
      <w:r w:rsidRPr="00EF6B2B">
        <w:rPr>
          <w:b w:val="0"/>
          <w:noProof/>
          <w:sz w:val="18"/>
        </w:rPr>
        <w:tab/>
      </w:r>
      <w:r w:rsidRPr="00EF6B2B">
        <w:rPr>
          <w:b w:val="0"/>
          <w:noProof/>
          <w:sz w:val="18"/>
        </w:rPr>
        <w:fldChar w:fldCharType="begin"/>
      </w:r>
      <w:r w:rsidRPr="00EF6B2B">
        <w:rPr>
          <w:b w:val="0"/>
          <w:noProof/>
          <w:sz w:val="18"/>
        </w:rPr>
        <w:instrText xml:space="preserve"> PAGEREF _Toc78283873 \h </w:instrText>
      </w:r>
      <w:r w:rsidRPr="00EF6B2B">
        <w:rPr>
          <w:b w:val="0"/>
          <w:noProof/>
          <w:sz w:val="18"/>
        </w:rPr>
      </w:r>
      <w:r w:rsidRPr="00EF6B2B">
        <w:rPr>
          <w:b w:val="0"/>
          <w:noProof/>
          <w:sz w:val="18"/>
        </w:rPr>
        <w:fldChar w:fldCharType="separate"/>
      </w:r>
      <w:r w:rsidR="008B2C6F">
        <w:rPr>
          <w:b w:val="0"/>
          <w:noProof/>
          <w:sz w:val="18"/>
        </w:rPr>
        <w:t>103</w:t>
      </w:r>
      <w:r w:rsidRPr="00EF6B2B">
        <w:rPr>
          <w:b w:val="0"/>
          <w:noProof/>
          <w:sz w:val="18"/>
        </w:rPr>
        <w:fldChar w:fldCharType="end"/>
      </w:r>
    </w:p>
    <w:p w14:paraId="4679FE4F" w14:textId="028395B0" w:rsidR="00EF6B2B" w:rsidRDefault="00EF6B2B">
      <w:pPr>
        <w:pStyle w:val="TOC5"/>
        <w:rPr>
          <w:rFonts w:asciiTheme="minorHAnsi" w:eastAsiaTheme="minorEastAsia" w:hAnsiTheme="minorHAnsi" w:cstheme="minorBidi"/>
          <w:noProof/>
          <w:kern w:val="0"/>
          <w:sz w:val="22"/>
          <w:szCs w:val="22"/>
        </w:rPr>
      </w:pPr>
      <w:r>
        <w:rPr>
          <w:noProof/>
        </w:rPr>
        <w:t>119</w:t>
      </w:r>
      <w:r>
        <w:rPr>
          <w:noProof/>
        </w:rPr>
        <w:tab/>
        <w:t>Remedial notice given to the provider of a social media service, relevant electronic service or designated internet service</w:t>
      </w:r>
      <w:r w:rsidRPr="00EF6B2B">
        <w:rPr>
          <w:noProof/>
        </w:rPr>
        <w:tab/>
      </w:r>
      <w:r w:rsidRPr="00EF6B2B">
        <w:rPr>
          <w:noProof/>
        </w:rPr>
        <w:fldChar w:fldCharType="begin"/>
      </w:r>
      <w:r w:rsidRPr="00EF6B2B">
        <w:rPr>
          <w:noProof/>
        </w:rPr>
        <w:instrText xml:space="preserve"> PAGEREF _Toc78283874 \h </w:instrText>
      </w:r>
      <w:r w:rsidRPr="00EF6B2B">
        <w:rPr>
          <w:noProof/>
        </w:rPr>
      </w:r>
      <w:r w:rsidRPr="00EF6B2B">
        <w:rPr>
          <w:noProof/>
        </w:rPr>
        <w:fldChar w:fldCharType="separate"/>
      </w:r>
      <w:r w:rsidR="008B2C6F">
        <w:rPr>
          <w:noProof/>
        </w:rPr>
        <w:t>103</w:t>
      </w:r>
      <w:r w:rsidRPr="00EF6B2B">
        <w:rPr>
          <w:noProof/>
        </w:rPr>
        <w:fldChar w:fldCharType="end"/>
      </w:r>
    </w:p>
    <w:p w14:paraId="511DFD5B" w14:textId="10576254" w:rsidR="00EF6B2B" w:rsidRDefault="00EF6B2B">
      <w:pPr>
        <w:pStyle w:val="TOC5"/>
        <w:rPr>
          <w:rFonts w:asciiTheme="minorHAnsi" w:eastAsiaTheme="minorEastAsia" w:hAnsiTheme="minorHAnsi" w:cstheme="minorBidi"/>
          <w:noProof/>
          <w:kern w:val="0"/>
          <w:sz w:val="22"/>
          <w:szCs w:val="22"/>
        </w:rPr>
      </w:pPr>
      <w:r>
        <w:rPr>
          <w:noProof/>
        </w:rPr>
        <w:t>120</w:t>
      </w:r>
      <w:r>
        <w:rPr>
          <w:noProof/>
        </w:rPr>
        <w:tab/>
        <w:t>Remedial notice given to a hosting service provider</w:t>
      </w:r>
      <w:r w:rsidRPr="00EF6B2B">
        <w:rPr>
          <w:noProof/>
        </w:rPr>
        <w:tab/>
      </w:r>
      <w:r w:rsidRPr="00EF6B2B">
        <w:rPr>
          <w:noProof/>
        </w:rPr>
        <w:fldChar w:fldCharType="begin"/>
      </w:r>
      <w:r w:rsidRPr="00EF6B2B">
        <w:rPr>
          <w:noProof/>
        </w:rPr>
        <w:instrText xml:space="preserve"> PAGEREF _Toc78283875 \h </w:instrText>
      </w:r>
      <w:r w:rsidRPr="00EF6B2B">
        <w:rPr>
          <w:noProof/>
        </w:rPr>
      </w:r>
      <w:r w:rsidRPr="00EF6B2B">
        <w:rPr>
          <w:noProof/>
        </w:rPr>
        <w:fldChar w:fldCharType="separate"/>
      </w:r>
      <w:r w:rsidR="008B2C6F">
        <w:rPr>
          <w:noProof/>
        </w:rPr>
        <w:t>103</w:t>
      </w:r>
      <w:r w:rsidRPr="00EF6B2B">
        <w:rPr>
          <w:noProof/>
        </w:rPr>
        <w:fldChar w:fldCharType="end"/>
      </w:r>
    </w:p>
    <w:p w14:paraId="068D720A" w14:textId="2CAC2043" w:rsidR="00EF6B2B" w:rsidRDefault="00EF6B2B">
      <w:pPr>
        <w:pStyle w:val="TOC5"/>
        <w:rPr>
          <w:rFonts w:asciiTheme="minorHAnsi" w:eastAsiaTheme="minorEastAsia" w:hAnsiTheme="minorHAnsi" w:cstheme="minorBidi"/>
          <w:noProof/>
          <w:kern w:val="0"/>
          <w:sz w:val="22"/>
          <w:szCs w:val="22"/>
        </w:rPr>
      </w:pPr>
      <w:r>
        <w:rPr>
          <w:noProof/>
        </w:rPr>
        <w:t>121</w:t>
      </w:r>
      <w:r>
        <w:rPr>
          <w:noProof/>
        </w:rPr>
        <w:tab/>
        <w:t>Compliance with remedial notice</w:t>
      </w:r>
      <w:r w:rsidRPr="00EF6B2B">
        <w:rPr>
          <w:noProof/>
        </w:rPr>
        <w:tab/>
      </w:r>
      <w:r w:rsidRPr="00EF6B2B">
        <w:rPr>
          <w:noProof/>
        </w:rPr>
        <w:fldChar w:fldCharType="begin"/>
      </w:r>
      <w:r w:rsidRPr="00EF6B2B">
        <w:rPr>
          <w:noProof/>
        </w:rPr>
        <w:instrText xml:space="preserve"> PAGEREF _Toc78283876 \h </w:instrText>
      </w:r>
      <w:r w:rsidRPr="00EF6B2B">
        <w:rPr>
          <w:noProof/>
        </w:rPr>
      </w:r>
      <w:r w:rsidRPr="00EF6B2B">
        <w:rPr>
          <w:noProof/>
        </w:rPr>
        <w:fldChar w:fldCharType="separate"/>
      </w:r>
      <w:r w:rsidR="008B2C6F">
        <w:rPr>
          <w:noProof/>
        </w:rPr>
        <w:t>104</w:t>
      </w:r>
      <w:r w:rsidRPr="00EF6B2B">
        <w:rPr>
          <w:noProof/>
        </w:rPr>
        <w:fldChar w:fldCharType="end"/>
      </w:r>
    </w:p>
    <w:p w14:paraId="7B5CA546" w14:textId="5D25EFC9" w:rsidR="00EF6B2B" w:rsidRDefault="00EF6B2B">
      <w:pPr>
        <w:pStyle w:val="TOC5"/>
        <w:rPr>
          <w:rFonts w:asciiTheme="minorHAnsi" w:eastAsiaTheme="minorEastAsia" w:hAnsiTheme="minorHAnsi" w:cstheme="minorBidi"/>
          <w:noProof/>
          <w:kern w:val="0"/>
          <w:sz w:val="22"/>
          <w:szCs w:val="22"/>
        </w:rPr>
      </w:pPr>
      <w:r>
        <w:rPr>
          <w:noProof/>
        </w:rPr>
        <w:t>122</w:t>
      </w:r>
      <w:r>
        <w:rPr>
          <w:noProof/>
        </w:rPr>
        <w:tab/>
        <w:t>Formal warning</w:t>
      </w:r>
      <w:r w:rsidRPr="00EF6B2B">
        <w:rPr>
          <w:noProof/>
        </w:rPr>
        <w:tab/>
      </w:r>
      <w:r w:rsidRPr="00EF6B2B">
        <w:rPr>
          <w:noProof/>
        </w:rPr>
        <w:fldChar w:fldCharType="begin"/>
      </w:r>
      <w:r w:rsidRPr="00EF6B2B">
        <w:rPr>
          <w:noProof/>
        </w:rPr>
        <w:instrText xml:space="preserve"> PAGEREF _Toc78283877 \h </w:instrText>
      </w:r>
      <w:r w:rsidRPr="00EF6B2B">
        <w:rPr>
          <w:noProof/>
        </w:rPr>
      </w:r>
      <w:r w:rsidRPr="00EF6B2B">
        <w:rPr>
          <w:noProof/>
        </w:rPr>
        <w:fldChar w:fldCharType="separate"/>
      </w:r>
      <w:r w:rsidR="008B2C6F">
        <w:rPr>
          <w:noProof/>
        </w:rPr>
        <w:t>105</w:t>
      </w:r>
      <w:r w:rsidRPr="00EF6B2B">
        <w:rPr>
          <w:noProof/>
        </w:rPr>
        <w:fldChar w:fldCharType="end"/>
      </w:r>
    </w:p>
    <w:p w14:paraId="2C3D5EC0" w14:textId="515F56E0" w:rsidR="00EF6B2B" w:rsidRDefault="00EF6B2B">
      <w:pPr>
        <w:pStyle w:val="TOC5"/>
        <w:rPr>
          <w:rFonts w:asciiTheme="minorHAnsi" w:eastAsiaTheme="minorEastAsia" w:hAnsiTheme="minorHAnsi" w:cstheme="minorBidi"/>
          <w:noProof/>
          <w:kern w:val="0"/>
          <w:sz w:val="22"/>
          <w:szCs w:val="22"/>
        </w:rPr>
      </w:pPr>
      <w:r>
        <w:rPr>
          <w:noProof/>
        </w:rPr>
        <w:t>123</w:t>
      </w:r>
      <w:r>
        <w:rPr>
          <w:noProof/>
        </w:rPr>
        <w:tab/>
        <w:t>Revocation of remedial notice</w:t>
      </w:r>
      <w:r w:rsidRPr="00EF6B2B">
        <w:rPr>
          <w:noProof/>
        </w:rPr>
        <w:tab/>
      </w:r>
      <w:r w:rsidRPr="00EF6B2B">
        <w:rPr>
          <w:noProof/>
        </w:rPr>
        <w:fldChar w:fldCharType="begin"/>
      </w:r>
      <w:r w:rsidRPr="00EF6B2B">
        <w:rPr>
          <w:noProof/>
        </w:rPr>
        <w:instrText xml:space="preserve"> PAGEREF _Toc78283878 \h </w:instrText>
      </w:r>
      <w:r w:rsidRPr="00EF6B2B">
        <w:rPr>
          <w:noProof/>
        </w:rPr>
      </w:r>
      <w:r w:rsidRPr="00EF6B2B">
        <w:rPr>
          <w:noProof/>
        </w:rPr>
        <w:fldChar w:fldCharType="separate"/>
      </w:r>
      <w:r w:rsidR="008B2C6F">
        <w:rPr>
          <w:noProof/>
        </w:rPr>
        <w:t>105</w:t>
      </w:r>
      <w:r w:rsidRPr="00EF6B2B">
        <w:rPr>
          <w:noProof/>
        </w:rPr>
        <w:fldChar w:fldCharType="end"/>
      </w:r>
    </w:p>
    <w:p w14:paraId="4968AA04" w14:textId="50BC02AD" w:rsidR="00EF6B2B" w:rsidRDefault="00EF6B2B">
      <w:pPr>
        <w:pStyle w:val="TOC5"/>
        <w:rPr>
          <w:rFonts w:asciiTheme="minorHAnsi" w:eastAsiaTheme="minorEastAsia" w:hAnsiTheme="minorHAnsi" w:cstheme="minorBidi"/>
          <w:noProof/>
          <w:kern w:val="0"/>
          <w:sz w:val="22"/>
          <w:szCs w:val="22"/>
        </w:rPr>
      </w:pPr>
      <w:r>
        <w:rPr>
          <w:noProof/>
        </w:rPr>
        <w:t>123A</w:t>
      </w:r>
      <w:r>
        <w:rPr>
          <w:noProof/>
        </w:rPr>
        <w:tab/>
        <w:t>Service provider notifications</w:t>
      </w:r>
      <w:r w:rsidRPr="00EF6B2B">
        <w:rPr>
          <w:noProof/>
        </w:rPr>
        <w:tab/>
      </w:r>
      <w:r w:rsidRPr="00EF6B2B">
        <w:rPr>
          <w:noProof/>
        </w:rPr>
        <w:fldChar w:fldCharType="begin"/>
      </w:r>
      <w:r w:rsidRPr="00EF6B2B">
        <w:rPr>
          <w:noProof/>
        </w:rPr>
        <w:instrText xml:space="preserve"> PAGEREF _Toc78283879 \h </w:instrText>
      </w:r>
      <w:r w:rsidRPr="00EF6B2B">
        <w:rPr>
          <w:noProof/>
        </w:rPr>
      </w:r>
      <w:r w:rsidRPr="00EF6B2B">
        <w:rPr>
          <w:noProof/>
        </w:rPr>
        <w:fldChar w:fldCharType="separate"/>
      </w:r>
      <w:r w:rsidR="008B2C6F">
        <w:rPr>
          <w:noProof/>
        </w:rPr>
        <w:t>105</w:t>
      </w:r>
      <w:r w:rsidRPr="00EF6B2B">
        <w:rPr>
          <w:noProof/>
        </w:rPr>
        <w:fldChar w:fldCharType="end"/>
      </w:r>
    </w:p>
    <w:p w14:paraId="4F4F331E" w14:textId="690C0DDB" w:rsidR="00EF6B2B" w:rsidRDefault="00EF6B2B">
      <w:pPr>
        <w:pStyle w:val="TOC3"/>
        <w:rPr>
          <w:rFonts w:asciiTheme="minorHAnsi" w:eastAsiaTheme="minorEastAsia" w:hAnsiTheme="minorHAnsi" w:cstheme="minorBidi"/>
          <w:b w:val="0"/>
          <w:noProof/>
          <w:kern w:val="0"/>
          <w:szCs w:val="22"/>
        </w:rPr>
      </w:pPr>
      <w:r>
        <w:rPr>
          <w:noProof/>
        </w:rPr>
        <w:t>Division 5—Link deletion notices</w:t>
      </w:r>
      <w:r w:rsidRPr="00EF6B2B">
        <w:rPr>
          <w:b w:val="0"/>
          <w:noProof/>
          <w:sz w:val="18"/>
        </w:rPr>
        <w:tab/>
      </w:r>
      <w:r w:rsidRPr="00EF6B2B">
        <w:rPr>
          <w:b w:val="0"/>
          <w:noProof/>
          <w:sz w:val="18"/>
        </w:rPr>
        <w:fldChar w:fldCharType="begin"/>
      </w:r>
      <w:r w:rsidRPr="00EF6B2B">
        <w:rPr>
          <w:b w:val="0"/>
          <w:noProof/>
          <w:sz w:val="18"/>
        </w:rPr>
        <w:instrText xml:space="preserve"> PAGEREF _Toc78283880 \h </w:instrText>
      </w:r>
      <w:r w:rsidRPr="00EF6B2B">
        <w:rPr>
          <w:b w:val="0"/>
          <w:noProof/>
          <w:sz w:val="18"/>
        </w:rPr>
      </w:r>
      <w:r w:rsidRPr="00EF6B2B">
        <w:rPr>
          <w:b w:val="0"/>
          <w:noProof/>
          <w:sz w:val="18"/>
        </w:rPr>
        <w:fldChar w:fldCharType="separate"/>
      </w:r>
      <w:r w:rsidR="008B2C6F">
        <w:rPr>
          <w:b w:val="0"/>
          <w:noProof/>
          <w:sz w:val="18"/>
        </w:rPr>
        <w:t>107</w:t>
      </w:r>
      <w:r w:rsidRPr="00EF6B2B">
        <w:rPr>
          <w:b w:val="0"/>
          <w:noProof/>
          <w:sz w:val="18"/>
        </w:rPr>
        <w:fldChar w:fldCharType="end"/>
      </w:r>
    </w:p>
    <w:p w14:paraId="2C68F3AB" w14:textId="5A2954EB" w:rsidR="00EF6B2B" w:rsidRDefault="00EF6B2B">
      <w:pPr>
        <w:pStyle w:val="TOC5"/>
        <w:rPr>
          <w:rFonts w:asciiTheme="minorHAnsi" w:eastAsiaTheme="minorEastAsia" w:hAnsiTheme="minorHAnsi" w:cstheme="minorBidi"/>
          <w:noProof/>
          <w:kern w:val="0"/>
          <w:sz w:val="22"/>
          <w:szCs w:val="22"/>
        </w:rPr>
      </w:pPr>
      <w:r>
        <w:rPr>
          <w:noProof/>
        </w:rPr>
        <w:t>124</w:t>
      </w:r>
      <w:r>
        <w:rPr>
          <w:noProof/>
        </w:rPr>
        <w:tab/>
        <w:t>Link deletion notice</w:t>
      </w:r>
      <w:r w:rsidRPr="00EF6B2B">
        <w:rPr>
          <w:noProof/>
        </w:rPr>
        <w:tab/>
      </w:r>
      <w:r w:rsidRPr="00EF6B2B">
        <w:rPr>
          <w:noProof/>
        </w:rPr>
        <w:fldChar w:fldCharType="begin"/>
      </w:r>
      <w:r w:rsidRPr="00EF6B2B">
        <w:rPr>
          <w:noProof/>
        </w:rPr>
        <w:instrText xml:space="preserve"> PAGEREF _Toc78283881 \h </w:instrText>
      </w:r>
      <w:r w:rsidRPr="00EF6B2B">
        <w:rPr>
          <w:noProof/>
        </w:rPr>
      </w:r>
      <w:r w:rsidRPr="00EF6B2B">
        <w:rPr>
          <w:noProof/>
        </w:rPr>
        <w:fldChar w:fldCharType="separate"/>
      </w:r>
      <w:r w:rsidR="008B2C6F">
        <w:rPr>
          <w:noProof/>
        </w:rPr>
        <w:t>107</w:t>
      </w:r>
      <w:r w:rsidRPr="00EF6B2B">
        <w:rPr>
          <w:noProof/>
        </w:rPr>
        <w:fldChar w:fldCharType="end"/>
      </w:r>
    </w:p>
    <w:p w14:paraId="5158C4EE" w14:textId="175CEC3B" w:rsidR="00EF6B2B" w:rsidRDefault="00EF6B2B">
      <w:pPr>
        <w:pStyle w:val="TOC5"/>
        <w:rPr>
          <w:rFonts w:asciiTheme="minorHAnsi" w:eastAsiaTheme="minorEastAsia" w:hAnsiTheme="minorHAnsi" w:cstheme="minorBidi"/>
          <w:noProof/>
          <w:kern w:val="0"/>
          <w:sz w:val="22"/>
          <w:szCs w:val="22"/>
        </w:rPr>
      </w:pPr>
      <w:r>
        <w:rPr>
          <w:noProof/>
        </w:rPr>
        <w:t>125</w:t>
      </w:r>
      <w:r>
        <w:rPr>
          <w:noProof/>
        </w:rPr>
        <w:tab/>
        <w:t>Compliance with link deletion notice</w:t>
      </w:r>
      <w:r w:rsidRPr="00EF6B2B">
        <w:rPr>
          <w:noProof/>
        </w:rPr>
        <w:tab/>
      </w:r>
      <w:r w:rsidRPr="00EF6B2B">
        <w:rPr>
          <w:noProof/>
        </w:rPr>
        <w:fldChar w:fldCharType="begin"/>
      </w:r>
      <w:r w:rsidRPr="00EF6B2B">
        <w:rPr>
          <w:noProof/>
        </w:rPr>
        <w:instrText xml:space="preserve"> PAGEREF _Toc78283882 \h </w:instrText>
      </w:r>
      <w:r w:rsidRPr="00EF6B2B">
        <w:rPr>
          <w:noProof/>
        </w:rPr>
      </w:r>
      <w:r w:rsidRPr="00EF6B2B">
        <w:rPr>
          <w:noProof/>
        </w:rPr>
        <w:fldChar w:fldCharType="separate"/>
      </w:r>
      <w:r w:rsidR="008B2C6F">
        <w:rPr>
          <w:noProof/>
        </w:rPr>
        <w:t>108</w:t>
      </w:r>
      <w:r w:rsidRPr="00EF6B2B">
        <w:rPr>
          <w:noProof/>
        </w:rPr>
        <w:fldChar w:fldCharType="end"/>
      </w:r>
    </w:p>
    <w:p w14:paraId="5587C82F" w14:textId="2E25827C" w:rsidR="00EF6B2B" w:rsidRDefault="00EF6B2B">
      <w:pPr>
        <w:pStyle w:val="TOC5"/>
        <w:rPr>
          <w:rFonts w:asciiTheme="minorHAnsi" w:eastAsiaTheme="minorEastAsia" w:hAnsiTheme="minorHAnsi" w:cstheme="minorBidi"/>
          <w:noProof/>
          <w:kern w:val="0"/>
          <w:sz w:val="22"/>
          <w:szCs w:val="22"/>
        </w:rPr>
      </w:pPr>
      <w:r>
        <w:rPr>
          <w:noProof/>
        </w:rPr>
        <w:t>126</w:t>
      </w:r>
      <w:r>
        <w:rPr>
          <w:noProof/>
        </w:rPr>
        <w:tab/>
        <w:t>Formal warning</w:t>
      </w:r>
      <w:r w:rsidRPr="00EF6B2B">
        <w:rPr>
          <w:noProof/>
        </w:rPr>
        <w:tab/>
      </w:r>
      <w:r w:rsidRPr="00EF6B2B">
        <w:rPr>
          <w:noProof/>
        </w:rPr>
        <w:fldChar w:fldCharType="begin"/>
      </w:r>
      <w:r w:rsidRPr="00EF6B2B">
        <w:rPr>
          <w:noProof/>
        </w:rPr>
        <w:instrText xml:space="preserve"> PAGEREF _Toc78283883 \h </w:instrText>
      </w:r>
      <w:r w:rsidRPr="00EF6B2B">
        <w:rPr>
          <w:noProof/>
        </w:rPr>
      </w:r>
      <w:r w:rsidRPr="00EF6B2B">
        <w:rPr>
          <w:noProof/>
        </w:rPr>
        <w:fldChar w:fldCharType="separate"/>
      </w:r>
      <w:r w:rsidR="008B2C6F">
        <w:rPr>
          <w:noProof/>
        </w:rPr>
        <w:t>108</w:t>
      </w:r>
      <w:r w:rsidRPr="00EF6B2B">
        <w:rPr>
          <w:noProof/>
        </w:rPr>
        <w:fldChar w:fldCharType="end"/>
      </w:r>
    </w:p>
    <w:p w14:paraId="5517983A" w14:textId="09CB249B" w:rsidR="00EF6B2B" w:rsidRDefault="00EF6B2B">
      <w:pPr>
        <w:pStyle w:val="TOC5"/>
        <w:rPr>
          <w:rFonts w:asciiTheme="minorHAnsi" w:eastAsiaTheme="minorEastAsia" w:hAnsiTheme="minorHAnsi" w:cstheme="minorBidi"/>
          <w:noProof/>
          <w:kern w:val="0"/>
          <w:sz w:val="22"/>
          <w:szCs w:val="22"/>
        </w:rPr>
      </w:pPr>
      <w:r>
        <w:rPr>
          <w:noProof/>
        </w:rPr>
        <w:lastRenderedPageBreak/>
        <w:t>127</w:t>
      </w:r>
      <w:r>
        <w:rPr>
          <w:noProof/>
        </w:rPr>
        <w:tab/>
        <w:t>Revocation of link deletion notice</w:t>
      </w:r>
      <w:r w:rsidRPr="00EF6B2B">
        <w:rPr>
          <w:noProof/>
        </w:rPr>
        <w:tab/>
      </w:r>
      <w:r w:rsidRPr="00EF6B2B">
        <w:rPr>
          <w:noProof/>
        </w:rPr>
        <w:fldChar w:fldCharType="begin"/>
      </w:r>
      <w:r w:rsidRPr="00EF6B2B">
        <w:rPr>
          <w:noProof/>
        </w:rPr>
        <w:instrText xml:space="preserve"> PAGEREF _Toc78283884 \h </w:instrText>
      </w:r>
      <w:r w:rsidRPr="00EF6B2B">
        <w:rPr>
          <w:noProof/>
        </w:rPr>
      </w:r>
      <w:r w:rsidRPr="00EF6B2B">
        <w:rPr>
          <w:noProof/>
        </w:rPr>
        <w:fldChar w:fldCharType="separate"/>
      </w:r>
      <w:r w:rsidR="008B2C6F">
        <w:rPr>
          <w:noProof/>
        </w:rPr>
        <w:t>108</w:t>
      </w:r>
      <w:r w:rsidRPr="00EF6B2B">
        <w:rPr>
          <w:noProof/>
        </w:rPr>
        <w:fldChar w:fldCharType="end"/>
      </w:r>
    </w:p>
    <w:p w14:paraId="0537CB28" w14:textId="548A35E5" w:rsidR="00EF6B2B" w:rsidRDefault="00EF6B2B">
      <w:pPr>
        <w:pStyle w:val="TOC3"/>
        <w:rPr>
          <w:rFonts w:asciiTheme="minorHAnsi" w:eastAsiaTheme="minorEastAsia" w:hAnsiTheme="minorHAnsi" w:cstheme="minorBidi"/>
          <w:b w:val="0"/>
          <w:noProof/>
          <w:kern w:val="0"/>
          <w:szCs w:val="22"/>
        </w:rPr>
      </w:pPr>
      <w:r>
        <w:rPr>
          <w:noProof/>
        </w:rPr>
        <w:t>Division 6—App removal notices</w:t>
      </w:r>
      <w:r w:rsidRPr="00EF6B2B">
        <w:rPr>
          <w:b w:val="0"/>
          <w:noProof/>
          <w:sz w:val="18"/>
        </w:rPr>
        <w:tab/>
      </w:r>
      <w:r w:rsidRPr="00EF6B2B">
        <w:rPr>
          <w:b w:val="0"/>
          <w:noProof/>
          <w:sz w:val="18"/>
        </w:rPr>
        <w:fldChar w:fldCharType="begin"/>
      </w:r>
      <w:r w:rsidRPr="00EF6B2B">
        <w:rPr>
          <w:b w:val="0"/>
          <w:noProof/>
          <w:sz w:val="18"/>
        </w:rPr>
        <w:instrText xml:space="preserve"> PAGEREF _Toc78283885 \h </w:instrText>
      </w:r>
      <w:r w:rsidRPr="00EF6B2B">
        <w:rPr>
          <w:b w:val="0"/>
          <w:noProof/>
          <w:sz w:val="18"/>
        </w:rPr>
      </w:r>
      <w:r w:rsidRPr="00EF6B2B">
        <w:rPr>
          <w:b w:val="0"/>
          <w:noProof/>
          <w:sz w:val="18"/>
        </w:rPr>
        <w:fldChar w:fldCharType="separate"/>
      </w:r>
      <w:r w:rsidR="008B2C6F">
        <w:rPr>
          <w:b w:val="0"/>
          <w:noProof/>
          <w:sz w:val="18"/>
        </w:rPr>
        <w:t>109</w:t>
      </w:r>
      <w:r w:rsidRPr="00EF6B2B">
        <w:rPr>
          <w:b w:val="0"/>
          <w:noProof/>
          <w:sz w:val="18"/>
        </w:rPr>
        <w:fldChar w:fldCharType="end"/>
      </w:r>
    </w:p>
    <w:p w14:paraId="48796817" w14:textId="717EF1D5" w:rsidR="00EF6B2B" w:rsidRDefault="00EF6B2B">
      <w:pPr>
        <w:pStyle w:val="TOC5"/>
        <w:rPr>
          <w:rFonts w:asciiTheme="minorHAnsi" w:eastAsiaTheme="minorEastAsia" w:hAnsiTheme="minorHAnsi" w:cstheme="minorBidi"/>
          <w:noProof/>
          <w:kern w:val="0"/>
          <w:sz w:val="22"/>
          <w:szCs w:val="22"/>
        </w:rPr>
      </w:pPr>
      <w:r>
        <w:rPr>
          <w:noProof/>
        </w:rPr>
        <w:t>128</w:t>
      </w:r>
      <w:r>
        <w:rPr>
          <w:noProof/>
        </w:rPr>
        <w:tab/>
        <w:t>App removal notice</w:t>
      </w:r>
      <w:r w:rsidRPr="00EF6B2B">
        <w:rPr>
          <w:noProof/>
        </w:rPr>
        <w:tab/>
      </w:r>
      <w:r w:rsidRPr="00EF6B2B">
        <w:rPr>
          <w:noProof/>
        </w:rPr>
        <w:fldChar w:fldCharType="begin"/>
      </w:r>
      <w:r w:rsidRPr="00EF6B2B">
        <w:rPr>
          <w:noProof/>
        </w:rPr>
        <w:instrText xml:space="preserve"> PAGEREF _Toc78283886 \h </w:instrText>
      </w:r>
      <w:r w:rsidRPr="00EF6B2B">
        <w:rPr>
          <w:noProof/>
        </w:rPr>
      </w:r>
      <w:r w:rsidRPr="00EF6B2B">
        <w:rPr>
          <w:noProof/>
        </w:rPr>
        <w:fldChar w:fldCharType="separate"/>
      </w:r>
      <w:r w:rsidR="008B2C6F">
        <w:rPr>
          <w:noProof/>
        </w:rPr>
        <w:t>109</w:t>
      </w:r>
      <w:r w:rsidRPr="00EF6B2B">
        <w:rPr>
          <w:noProof/>
        </w:rPr>
        <w:fldChar w:fldCharType="end"/>
      </w:r>
    </w:p>
    <w:p w14:paraId="749B1AC9" w14:textId="47734EF2" w:rsidR="00EF6B2B" w:rsidRDefault="00EF6B2B">
      <w:pPr>
        <w:pStyle w:val="TOC5"/>
        <w:rPr>
          <w:rFonts w:asciiTheme="minorHAnsi" w:eastAsiaTheme="minorEastAsia" w:hAnsiTheme="minorHAnsi" w:cstheme="minorBidi"/>
          <w:noProof/>
          <w:kern w:val="0"/>
          <w:sz w:val="22"/>
          <w:szCs w:val="22"/>
        </w:rPr>
      </w:pPr>
      <w:r>
        <w:rPr>
          <w:noProof/>
        </w:rPr>
        <w:t>129</w:t>
      </w:r>
      <w:r>
        <w:rPr>
          <w:noProof/>
        </w:rPr>
        <w:tab/>
        <w:t>Compliance with app removal notice</w:t>
      </w:r>
      <w:r w:rsidRPr="00EF6B2B">
        <w:rPr>
          <w:noProof/>
        </w:rPr>
        <w:tab/>
      </w:r>
      <w:r w:rsidRPr="00EF6B2B">
        <w:rPr>
          <w:noProof/>
        </w:rPr>
        <w:fldChar w:fldCharType="begin"/>
      </w:r>
      <w:r w:rsidRPr="00EF6B2B">
        <w:rPr>
          <w:noProof/>
        </w:rPr>
        <w:instrText xml:space="preserve"> PAGEREF _Toc78283887 \h </w:instrText>
      </w:r>
      <w:r w:rsidRPr="00EF6B2B">
        <w:rPr>
          <w:noProof/>
        </w:rPr>
      </w:r>
      <w:r w:rsidRPr="00EF6B2B">
        <w:rPr>
          <w:noProof/>
        </w:rPr>
        <w:fldChar w:fldCharType="separate"/>
      </w:r>
      <w:r w:rsidR="008B2C6F">
        <w:rPr>
          <w:noProof/>
        </w:rPr>
        <w:t>110</w:t>
      </w:r>
      <w:r w:rsidRPr="00EF6B2B">
        <w:rPr>
          <w:noProof/>
        </w:rPr>
        <w:fldChar w:fldCharType="end"/>
      </w:r>
    </w:p>
    <w:p w14:paraId="7D5F8874" w14:textId="34700DA3" w:rsidR="00EF6B2B" w:rsidRDefault="00EF6B2B">
      <w:pPr>
        <w:pStyle w:val="TOC5"/>
        <w:rPr>
          <w:rFonts w:asciiTheme="minorHAnsi" w:eastAsiaTheme="minorEastAsia" w:hAnsiTheme="minorHAnsi" w:cstheme="minorBidi"/>
          <w:noProof/>
          <w:kern w:val="0"/>
          <w:sz w:val="22"/>
          <w:szCs w:val="22"/>
        </w:rPr>
      </w:pPr>
      <w:r>
        <w:rPr>
          <w:noProof/>
        </w:rPr>
        <w:t>130</w:t>
      </w:r>
      <w:r>
        <w:rPr>
          <w:noProof/>
        </w:rPr>
        <w:tab/>
        <w:t>Formal warning</w:t>
      </w:r>
      <w:r w:rsidRPr="00EF6B2B">
        <w:rPr>
          <w:noProof/>
        </w:rPr>
        <w:tab/>
      </w:r>
      <w:r w:rsidRPr="00EF6B2B">
        <w:rPr>
          <w:noProof/>
        </w:rPr>
        <w:fldChar w:fldCharType="begin"/>
      </w:r>
      <w:r w:rsidRPr="00EF6B2B">
        <w:rPr>
          <w:noProof/>
        </w:rPr>
        <w:instrText xml:space="preserve"> PAGEREF _Toc78283888 \h </w:instrText>
      </w:r>
      <w:r w:rsidRPr="00EF6B2B">
        <w:rPr>
          <w:noProof/>
        </w:rPr>
      </w:r>
      <w:r w:rsidRPr="00EF6B2B">
        <w:rPr>
          <w:noProof/>
        </w:rPr>
        <w:fldChar w:fldCharType="separate"/>
      </w:r>
      <w:r w:rsidR="008B2C6F">
        <w:rPr>
          <w:noProof/>
        </w:rPr>
        <w:t>110</w:t>
      </w:r>
      <w:r w:rsidRPr="00EF6B2B">
        <w:rPr>
          <w:noProof/>
        </w:rPr>
        <w:fldChar w:fldCharType="end"/>
      </w:r>
    </w:p>
    <w:p w14:paraId="5502B8A9" w14:textId="17555AAB" w:rsidR="00EF6B2B" w:rsidRDefault="00EF6B2B">
      <w:pPr>
        <w:pStyle w:val="TOC5"/>
        <w:rPr>
          <w:rFonts w:asciiTheme="minorHAnsi" w:eastAsiaTheme="minorEastAsia" w:hAnsiTheme="minorHAnsi" w:cstheme="minorBidi"/>
          <w:noProof/>
          <w:kern w:val="0"/>
          <w:sz w:val="22"/>
          <w:szCs w:val="22"/>
        </w:rPr>
      </w:pPr>
      <w:r>
        <w:rPr>
          <w:noProof/>
        </w:rPr>
        <w:t>131</w:t>
      </w:r>
      <w:r>
        <w:rPr>
          <w:noProof/>
        </w:rPr>
        <w:tab/>
        <w:t>Revocation of app removal notice</w:t>
      </w:r>
      <w:r w:rsidRPr="00EF6B2B">
        <w:rPr>
          <w:noProof/>
        </w:rPr>
        <w:tab/>
      </w:r>
      <w:r w:rsidRPr="00EF6B2B">
        <w:rPr>
          <w:noProof/>
        </w:rPr>
        <w:fldChar w:fldCharType="begin"/>
      </w:r>
      <w:r w:rsidRPr="00EF6B2B">
        <w:rPr>
          <w:noProof/>
        </w:rPr>
        <w:instrText xml:space="preserve"> PAGEREF _Toc78283889 \h </w:instrText>
      </w:r>
      <w:r w:rsidRPr="00EF6B2B">
        <w:rPr>
          <w:noProof/>
        </w:rPr>
      </w:r>
      <w:r w:rsidRPr="00EF6B2B">
        <w:rPr>
          <w:noProof/>
        </w:rPr>
        <w:fldChar w:fldCharType="separate"/>
      </w:r>
      <w:r w:rsidR="008B2C6F">
        <w:rPr>
          <w:noProof/>
        </w:rPr>
        <w:t>110</w:t>
      </w:r>
      <w:r w:rsidRPr="00EF6B2B">
        <w:rPr>
          <w:noProof/>
        </w:rPr>
        <w:fldChar w:fldCharType="end"/>
      </w:r>
    </w:p>
    <w:p w14:paraId="6473023C" w14:textId="24FFA2EF" w:rsidR="00EF6B2B" w:rsidRDefault="00EF6B2B">
      <w:pPr>
        <w:pStyle w:val="TOC3"/>
        <w:rPr>
          <w:rFonts w:asciiTheme="minorHAnsi" w:eastAsiaTheme="minorEastAsia" w:hAnsiTheme="minorHAnsi" w:cstheme="minorBidi"/>
          <w:b w:val="0"/>
          <w:noProof/>
          <w:kern w:val="0"/>
          <w:szCs w:val="22"/>
        </w:rPr>
      </w:pPr>
      <w:r>
        <w:rPr>
          <w:noProof/>
        </w:rPr>
        <w:t>Division 7—Industry codes and industry standards</w:t>
      </w:r>
      <w:r w:rsidRPr="00EF6B2B">
        <w:rPr>
          <w:b w:val="0"/>
          <w:noProof/>
          <w:sz w:val="18"/>
        </w:rPr>
        <w:tab/>
      </w:r>
      <w:r w:rsidRPr="00EF6B2B">
        <w:rPr>
          <w:b w:val="0"/>
          <w:noProof/>
          <w:sz w:val="18"/>
        </w:rPr>
        <w:fldChar w:fldCharType="begin"/>
      </w:r>
      <w:r w:rsidRPr="00EF6B2B">
        <w:rPr>
          <w:b w:val="0"/>
          <w:noProof/>
          <w:sz w:val="18"/>
        </w:rPr>
        <w:instrText xml:space="preserve"> PAGEREF _Toc78283890 \h </w:instrText>
      </w:r>
      <w:r w:rsidRPr="00EF6B2B">
        <w:rPr>
          <w:b w:val="0"/>
          <w:noProof/>
          <w:sz w:val="18"/>
        </w:rPr>
      </w:r>
      <w:r w:rsidRPr="00EF6B2B">
        <w:rPr>
          <w:b w:val="0"/>
          <w:noProof/>
          <w:sz w:val="18"/>
        </w:rPr>
        <w:fldChar w:fldCharType="separate"/>
      </w:r>
      <w:r w:rsidR="008B2C6F">
        <w:rPr>
          <w:b w:val="0"/>
          <w:noProof/>
          <w:sz w:val="18"/>
        </w:rPr>
        <w:t>111</w:t>
      </w:r>
      <w:r w:rsidRPr="00EF6B2B">
        <w:rPr>
          <w:b w:val="0"/>
          <w:noProof/>
          <w:sz w:val="18"/>
        </w:rPr>
        <w:fldChar w:fldCharType="end"/>
      </w:r>
    </w:p>
    <w:p w14:paraId="2B29A5A5" w14:textId="59F02479" w:rsidR="00EF6B2B" w:rsidRDefault="00EF6B2B">
      <w:pPr>
        <w:pStyle w:val="TOC4"/>
        <w:rPr>
          <w:rFonts w:asciiTheme="minorHAnsi" w:eastAsiaTheme="minorEastAsia" w:hAnsiTheme="minorHAnsi" w:cstheme="minorBidi"/>
          <w:b w:val="0"/>
          <w:noProof/>
          <w:kern w:val="0"/>
          <w:sz w:val="22"/>
          <w:szCs w:val="22"/>
        </w:rPr>
      </w:pPr>
      <w:r>
        <w:rPr>
          <w:noProof/>
        </w:rPr>
        <w:t>Subdivision A—Interpretation</w:t>
      </w:r>
      <w:r w:rsidRPr="00EF6B2B">
        <w:rPr>
          <w:b w:val="0"/>
          <w:noProof/>
          <w:sz w:val="18"/>
        </w:rPr>
        <w:tab/>
      </w:r>
      <w:r w:rsidRPr="00EF6B2B">
        <w:rPr>
          <w:b w:val="0"/>
          <w:noProof/>
          <w:sz w:val="18"/>
        </w:rPr>
        <w:fldChar w:fldCharType="begin"/>
      </w:r>
      <w:r w:rsidRPr="00EF6B2B">
        <w:rPr>
          <w:b w:val="0"/>
          <w:noProof/>
          <w:sz w:val="18"/>
        </w:rPr>
        <w:instrText xml:space="preserve"> PAGEREF _Toc78283891 \h </w:instrText>
      </w:r>
      <w:r w:rsidRPr="00EF6B2B">
        <w:rPr>
          <w:b w:val="0"/>
          <w:noProof/>
          <w:sz w:val="18"/>
        </w:rPr>
      </w:r>
      <w:r w:rsidRPr="00EF6B2B">
        <w:rPr>
          <w:b w:val="0"/>
          <w:noProof/>
          <w:sz w:val="18"/>
        </w:rPr>
        <w:fldChar w:fldCharType="separate"/>
      </w:r>
      <w:r w:rsidR="008B2C6F">
        <w:rPr>
          <w:b w:val="0"/>
          <w:noProof/>
          <w:sz w:val="18"/>
        </w:rPr>
        <w:t>111</w:t>
      </w:r>
      <w:r w:rsidRPr="00EF6B2B">
        <w:rPr>
          <w:b w:val="0"/>
          <w:noProof/>
          <w:sz w:val="18"/>
        </w:rPr>
        <w:fldChar w:fldCharType="end"/>
      </w:r>
    </w:p>
    <w:p w14:paraId="77C4695B" w14:textId="53D74AE2" w:rsidR="00EF6B2B" w:rsidRDefault="00EF6B2B">
      <w:pPr>
        <w:pStyle w:val="TOC5"/>
        <w:rPr>
          <w:rFonts w:asciiTheme="minorHAnsi" w:eastAsiaTheme="minorEastAsia" w:hAnsiTheme="minorHAnsi" w:cstheme="minorBidi"/>
          <w:noProof/>
          <w:kern w:val="0"/>
          <w:sz w:val="22"/>
          <w:szCs w:val="22"/>
        </w:rPr>
      </w:pPr>
      <w:r>
        <w:rPr>
          <w:noProof/>
        </w:rPr>
        <w:t>132</w:t>
      </w:r>
      <w:r>
        <w:rPr>
          <w:noProof/>
        </w:rPr>
        <w:tab/>
        <w:t>Industry codes</w:t>
      </w:r>
      <w:r w:rsidRPr="00EF6B2B">
        <w:rPr>
          <w:noProof/>
        </w:rPr>
        <w:tab/>
      </w:r>
      <w:r w:rsidRPr="00EF6B2B">
        <w:rPr>
          <w:noProof/>
        </w:rPr>
        <w:fldChar w:fldCharType="begin"/>
      </w:r>
      <w:r w:rsidRPr="00EF6B2B">
        <w:rPr>
          <w:noProof/>
        </w:rPr>
        <w:instrText xml:space="preserve"> PAGEREF _Toc78283892 \h </w:instrText>
      </w:r>
      <w:r w:rsidRPr="00EF6B2B">
        <w:rPr>
          <w:noProof/>
        </w:rPr>
      </w:r>
      <w:r w:rsidRPr="00EF6B2B">
        <w:rPr>
          <w:noProof/>
        </w:rPr>
        <w:fldChar w:fldCharType="separate"/>
      </w:r>
      <w:r w:rsidR="008B2C6F">
        <w:rPr>
          <w:noProof/>
        </w:rPr>
        <w:t>111</w:t>
      </w:r>
      <w:r w:rsidRPr="00EF6B2B">
        <w:rPr>
          <w:noProof/>
        </w:rPr>
        <w:fldChar w:fldCharType="end"/>
      </w:r>
    </w:p>
    <w:p w14:paraId="450AADA9" w14:textId="669F7CFA" w:rsidR="00EF6B2B" w:rsidRDefault="00EF6B2B">
      <w:pPr>
        <w:pStyle w:val="TOC5"/>
        <w:rPr>
          <w:rFonts w:asciiTheme="minorHAnsi" w:eastAsiaTheme="minorEastAsia" w:hAnsiTheme="minorHAnsi" w:cstheme="minorBidi"/>
          <w:noProof/>
          <w:kern w:val="0"/>
          <w:sz w:val="22"/>
          <w:szCs w:val="22"/>
        </w:rPr>
      </w:pPr>
      <w:r>
        <w:rPr>
          <w:noProof/>
        </w:rPr>
        <w:t>133</w:t>
      </w:r>
      <w:r>
        <w:rPr>
          <w:noProof/>
        </w:rPr>
        <w:tab/>
        <w:t>Industry standards</w:t>
      </w:r>
      <w:r w:rsidRPr="00EF6B2B">
        <w:rPr>
          <w:noProof/>
        </w:rPr>
        <w:tab/>
      </w:r>
      <w:r w:rsidRPr="00EF6B2B">
        <w:rPr>
          <w:noProof/>
        </w:rPr>
        <w:fldChar w:fldCharType="begin"/>
      </w:r>
      <w:r w:rsidRPr="00EF6B2B">
        <w:rPr>
          <w:noProof/>
        </w:rPr>
        <w:instrText xml:space="preserve"> PAGEREF _Toc78283893 \h </w:instrText>
      </w:r>
      <w:r w:rsidRPr="00EF6B2B">
        <w:rPr>
          <w:noProof/>
        </w:rPr>
      </w:r>
      <w:r w:rsidRPr="00EF6B2B">
        <w:rPr>
          <w:noProof/>
        </w:rPr>
        <w:fldChar w:fldCharType="separate"/>
      </w:r>
      <w:r w:rsidR="008B2C6F">
        <w:rPr>
          <w:noProof/>
        </w:rPr>
        <w:t>111</w:t>
      </w:r>
      <w:r w:rsidRPr="00EF6B2B">
        <w:rPr>
          <w:noProof/>
        </w:rPr>
        <w:fldChar w:fldCharType="end"/>
      </w:r>
    </w:p>
    <w:p w14:paraId="45B511EC" w14:textId="4FA910A9" w:rsidR="00EF6B2B" w:rsidRDefault="00EF6B2B">
      <w:pPr>
        <w:pStyle w:val="TOC5"/>
        <w:rPr>
          <w:rFonts w:asciiTheme="minorHAnsi" w:eastAsiaTheme="minorEastAsia" w:hAnsiTheme="minorHAnsi" w:cstheme="minorBidi"/>
          <w:noProof/>
          <w:kern w:val="0"/>
          <w:sz w:val="22"/>
          <w:szCs w:val="22"/>
        </w:rPr>
      </w:pPr>
      <w:r>
        <w:rPr>
          <w:noProof/>
        </w:rPr>
        <w:t>134</w:t>
      </w:r>
      <w:r>
        <w:rPr>
          <w:noProof/>
        </w:rPr>
        <w:tab/>
        <w:t>Online activity</w:t>
      </w:r>
      <w:r w:rsidRPr="00EF6B2B">
        <w:rPr>
          <w:noProof/>
        </w:rPr>
        <w:tab/>
      </w:r>
      <w:r w:rsidRPr="00EF6B2B">
        <w:rPr>
          <w:noProof/>
        </w:rPr>
        <w:fldChar w:fldCharType="begin"/>
      </w:r>
      <w:r w:rsidRPr="00EF6B2B">
        <w:rPr>
          <w:noProof/>
        </w:rPr>
        <w:instrText xml:space="preserve"> PAGEREF _Toc78283894 \h </w:instrText>
      </w:r>
      <w:r w:rsidRPr="00EF6B2B">
        <w:rPr>
          <w:noProof/>
        </w:rPr>
      </w:r>
      <w:r w:rsidRPr="00EF6B2B">
        <w:rPr>
          <w:noProof/>
        </w:rPr>
        <w:fldChar w:fldCharType="separate"/>
      </w:r>
      <w:r w:rsidR="008B2C6F">
        <w:rPr>
          <w:noProof/>
        </w:rPr>
        <w:t>111</w:t>
      </w:r>
      <w:r w:rsidRPr="00EF6B2B">
        <w:rPr>
          <w:noProof/>
        </w:rPr>
        <w:fldChar w:fldCharType="end"/>
      </w:r>
    </w:p>
    <w:p w14:paraId="4E7D694B" w14:textId="720417E0" w:rsidR="00EF6B2B" w:rsidRDefault="00EF6B2B">
      <w:pPr>
        <w:pStyle w:val="TOC5"/>
        <w:rPr>
          <w:rFonts w:asciiTheme="minorHAnsi" w:eastAsiaTheme="minorEastAsia" w:hAnsiTheme="minorHAnsi" w:cstheme="minorBidi"/>
          <w:noProof/>
          <w:kern w:val="0"/>
          <w:sz w:val="22"/>
          <w:szCs w:val="22"/>
        </w:rPr>
      </w:pPr>
      <w:r>
        <w:rPr>
          <w:noProof/>
        </w:rPr>
        <w:t>135</w:t>
      </w:r>
      <w:r>
        <w:rPr>
          <w:noProof/>
        </w:rPr>
        <w:tab/>
        <w:t>Sections of the online industry</w:t>
      </w:r>
      <w:r w:rsidRPr="00EF6B2B">
        <w:rPr>
          <w:noProof/>
        </w:rPr>
        <w:tab/>
      </w:r>
      <w:r w:rsidRPr="00EF6B2B">
        <w:rPr>
          <w:noProof/>
        </w:rPr>
        <w:fldChar w:fldCharType="begin"/>
      </w:r>
      <w:r w:rsidRPr="00EF6B2B">
        <w:rPr>
          <w:noProof/>
        </w:rPr>
        <w:instrText xml:space="preserve"> PAGEREF _Toc78283895 \h </w:instrText>
      </w:r>
      <w:r w:rsidRPr="00EF6B2B">
        <w:rPr>
          <w:noProof/>
        </w:rPr>
      </w:r>
      <w:r w:rsidRPr="00EF6B2B">
        <w:rPr>
          <w:noProof/>
        </w:rPr>
        <w:fldChar w:fldCharType="separate"/>
      </w:r>
      <w:r w:rsidR="008B2C6F">
        <w:rPr>
          <w:noProof/>
        </w:rPr>
        <w:t>112</w:t>
      </w:r>
      <w:r w:rsidRPr="00EF6B2B">
        <w:rPr>
          <w:noProof/>
        </w:rPr>
        <w:fldChar w:fldCharType="end"/>
      </w:r>
    </w:p>
    <w:p w14:paraId="3C3D44ED" w14:textId="174C00F2" w:rsidR="00EF6B2B" w:rsidRDefault="00EF6B2B">
      <w:pPr>
        <w:pStyle w:val="TOC5"/>
        <w:rPr>
          <w:rFonts w:asciiTheme="minorHAnsi" w:eastAsiaTheme="minorEastAsia" w:hAnsiTheme="minorHAnsi" w:cstheme="minorBidi"/>
          <w:noProof/>
          <w:kern w:val="0"/>
          <w:sz w:val="22"/>
          <w:szCs w:val="22"/>
        </w:rPr>
      </w:pPr>
      <w:r>
        <w:rPr>
          <w:noProof/>
        </w:rPr>
        <w:t>136</w:t>
      </w:r>
      <w:r>
        <w:rPr>
          <w:noProof/>
        </w:rPr>
        <w:tab/>
        <w:t>Participants in a section of the online industry</w:t>
      </w:r>
      <w:r w:rsidRPr="00EF6B2B">
        <w:rPr>
          <w:noProof/>
        </w:rPr>
        <w:tab/>
      </w:r>
      <w:r w:rsidRPr="00EF6B2B">
        <w:rPr>
          <w:noProof/>
        </w:rPr>
        <w:fldChar w:fldCharType="begin"/>
      </w:r>
      <w:r w:rsidRPr="00EF6B2B">
        <w:rPr>
          <w:noProof/>
        </w:rPr>
        <w:instrText xml:space="preserve"> PAGEREF _Toc78283896 \h </w:instrText>
      </w:r>
      <w:r w:rsidRPr="00EF6B2B">
        <w:rPr>
          <w:noProof/>
        </w:rPr>
      </w:r>
      <w:r w:rsidRPr="00EF6B2B">
        <w:rPr>
          <w:noProof/>
        </w:rPr>
        <w:fldChar w:fldCharType="separate"/>
      </w:r>
      <w:r w:rsidR="008B2C6F">
        <w:rPr>
          <w:noProof/>
        </w:rPr>
        <w:t>113</w:t>
      </w:r>
      <w:r w:rsidRPr="00EF6B2B">
        <w:rPr>
          <w:noProof/>
        </w:rPr>
        <w:fldChar w:fldCharType="end"/>
      </w:r>
    </w:p>
    <w:p w14:paraId="158A1A68" w14:textId="2B26BBDE" w:rsidR="00EF6B2B" w:rsidRDefault="00EF6B2B">
      <w:pPr>
        <w:pStyle w:val="TOC4"/>
        <w:rPr>
          <w:rFonts w:asciiTheme="minorHAnsi" w:eastAsiaTheme="minorEastAsia" w:hAnsiTheme="minorHAnsi" w:cstheme="minorBidi"/>
          <w:b w:val="0"/>
          <w:noProof/>
          <w:kern w:val="0"/>
          <w:sz w:val="22"/>
          <w:szCs w:val="22"/>
        </w:rPr>
      </w:pPr>
      <w:r>
        <w:rPr>
          <w:noProof/>
        </w:rPr>
        <w:t>Subdivision B—General principles relating to industry codes and industry standards</w:t>
      </w:r>
      <w:r w:rsidRPr="00EF6B2B">
        <w:rPr>
          <w:b w:val="0"/>
          <w:noProof/>
          <w:sz w:val="18"/>
        </w:rPr>
        <w:tab/>
      </w:r>
      <w:r w:rsidRPr="00EF6B2B">
        <w:rPr>
          <w:b w:val="0"/>
          <w:noProof/>
          <w:sz w:val="18"/>
        </w:rPr>
        <w:fldChar w:fldCharType="begin"/>
      </w:r>
      <w:r w:rsidRPr="00EF6B2B">
        <w:rPr>
          <w:b w:val="0"/>
          <w:noProof/>
          <w:sz w:val="18"/>
        </w:rPr>
        <w:instrText xml:space="preserve"> PAGEREF _Toc78283897 \h </w:instrText>
      </w:r>
      <w:r w:rsidRPr="00EF6B2B">
        <w:rPr>
          <w:b w:val="0"/>
          <w:noProof/>
          <w:sz w:val="18"/>
        </w:rPr>
      </w:r>
      <w:r w:rsidRPr="00EF6B2B">
        <w:rPr>
          <w:b w:val="0"/>
          <w:noProof/>
          <w:sz w:val="18"/>
        </w:rPr>
        <w:fldChar w:fldCharType="separate"/>
      </w:r>
      <w:r w:rsidR="008B2C6F">
        <w:rPr>
          <w:b w:val="0"/>
          <w:noProof/>
          <w:sz w:val="18"/>
        </w:rPr>
        <w:t>113</w:t>
      </w:r>
      <w:r w:rsidRPr="00EF6B2B">
        <w:rPr>
          <w:b w:val="0"/>
          <w:noProof/>
          <w:sz w:val="18"/>
        </w:rPr>
        <w:fldChar w:fldCharType="end"/>
      </w:r>
    </w:p>
    <w:p w14:paraId="6E23C73E" w14:textId="4EE98751" w:rsidR="00EF6B2B" w:rsidRDefault="00EF6B2B">
      <w:pPr>
        <w:pStyle w:val="TOC5"/>
        <w:rPr>
          <w:rFonts w:asciiTheme="minorHAnsi" w:eastAsiaTheme="minorEastAsia" w:hAnsiTheme="minorHAnsi" w:cstheme="minorBidi"/>
          <w:noProof/>
          <w:kern w:val="0"/>
          <w:sz w:val="22"/>
          <w:szCs w:val="22"/>
        </w:rPr>
      </w:pPr>
      <w:r>
        <w:rPr>
          <w:noProof/>
        </w:rPr>
        <w:t>137</w:t>
      </w:r>
      <w:r>
        <w:rPr>
          <w:noProof/>
        </w:rPr>
        <w:tab/>
        <w:t>Statement of regulatory policy</w:t>
      </w:r>
      <w:r w:rsidRPr="00EF6B2B">
        <w:rPr>
          <w:noProof/>
        </w:rPr>
        <w:tab/>
      </w:r>
      <w:r w:rsidRPr="00EF6B2B">
        <w:rPr>
          <w:noProof/>
        </w:rPr>
        <w:fldChar w:fldCharType="begin"/>
      </w:r>
      <w:r w:rsidRPr="00EF6B2B">
        <w:rPr>
          <w:noProof/>
        </w:rPr>
        <w:instrText xml:space="preserve"> PAGEREF _Toc78283898 \h </w:instrText>
      </w:r>
      <w:r w:rsidRPr="00EF6B2B">
        <w:rPr>
          <w:noProof/>
        </w:rPr>
      </w:r>
      <w:r w:rsidRPr="00EF6B2B">
        <w:rPr>
          <w:noProof/>
        </w:rPr>
        <w:fldChar w:fldCharType="separate"/>
      </w:r>
      <w:r w:rsidR="008B2C6F">
        <w:rPr>
          <w:noProof/>
        </w:rPr>
        <w:t>113</w:t>
      </w:r>
      <w:r w:rsidRPr="00EF6B2B">
        <w:rPr>
          <w:noProof/>
        </w:rPr>
        <w:fldChar w:fldCharType="end"/>
      </w:r>
    </w:p>
    <w:p w14:paraId="6D9F8FF4" w14:textId="432BA2EE" w:rsidR="00EF6B2B" w:rsidRDefault="00EF6B2B">
      <w:pPr>
        <w:pStyle w:val="TOC5"/>
        <w:rPr>
          <w:rFonts w:asciiTheme="minorHAnsi" w:eastAsiaTheme="minorEastAsia" w:hAnsiTheme="minorHAnsi" w:cstheme="minorBidi"/>
          <w:noProof/>
          <w:kern w:val="0"/>
          <w:sz w:val="22"/>
          <w:szCs w:val="22"/>
        </w:rPr>
      </w:pPr>
      <w:r>
        <w:rPr>
          <w:noProof/>
        </w:rPr>
        <w:t>138</w:t>
      </w:r>
      <w:r>
        <w:rPr>
          <w:noProof/>
        </w:rPr>
        <w:tab/>
        <w:t>Examples of matters that may be dealt with by industry codes and industry standards</w:t>
      </w:r>
      <w:r w:rsidRPr="00EF6B2B">
        <w:rPr>
          <w:noProof/>
        </w:rPr>
        <w:tab/>
      </w:r>
      <w:r w:rsidRPr="00EF6B2B">
        <w:rPr>
          <w:noProof/>
        </w:rPr>
        <w:fldChar w:fldCharType="begin"/>
      </w:r>
      <w:r w:rsidRPr="00EF6B2B">
        <w:rPr>
          <w:noProof/>
        </w:rPr>
        <w:instrText xml:space="preserve"> PAGEREF _Toc78283899 \h </w:instrText>
      </w:r>
      <w:r w:rsidRPr="00EF6B2B">
        <w:rPr>
          <w:noProof/>
        </w:rPr>
      </w:r>
      <w:r w:rsidRPr="00EF6B2B">
        <w:rPr>
          <w:noProof/>
        </w:rPr>
        <w:fldChar w:fldCharType="separate"/>
      </w:r>
      <w:r w:rsidR="008B2C6F">
        <w:rPr>
          <w:noProof/>
        </w:rPr>
        <w:t>114</w:t>
      </w:r>
      <w:r w:rsidRPr="00EF6B2B">
        <w:rPr>
          <w:noProof/>
        </w:rPr>
        <w:fldChar w:fldCharType="end"/>
      </w:r>
    </w:p>
    <w:p w14:paraId="1D627C5A" w14:textId="0279F2A6" w:rsidR="00EF6B2B" w:rsidRDefault="00EF6B2B">
      <w:pPr>
        <w:pStyle w:val="TOC5"/>
        <w:rPr>
          <w:rFonts w:asciiTheme="minorHAnsi" w:eastAsiaTheme="minorEastAsia" w:hAnsiTheme="minorHAnsi" w:cstheme="minorBidi"/>
          <w:noProof/>
          <w:kern w:val="0"/>
          <w:sz w:val="22"/>
          <w:szCs w:val="22"/>
        </w:rPr>
      </w:pPr>
      <w:r>
        <w:rPr>
          <w:noProof/>
        </w:rPr>
        <w:t>139</w:t>
      </w:r>
      <w:r>
        <w:rPr>
          <w:noProof/>
        </w:rPr>
        <w:tab/>
        <w:t>Escalation of complaints</w:t>
      </w:r>
      <w:r w:rsidRPr="00EF6B2B">
        <w:rPr>
          <w:noProof/>
        </w:rPr>
        <w:tab/>
      </w:r>
      <w:r w:rsidRPr="00EF6B2B">
        <w:rPr>
          <w:noProof/>
        </w:rPr>
        <w:fldChar w:fldCharType="begin"/>
      </w:r>
      <w:r w:rsidRPr="00EF6B2B">
        <w:rPr>
          <w:noProof/>
        </w:rPr>
        <w:instrText xml:space="preserve"> PAGEREF _Toc78283900 \h </w:instrText>
      </w:r>
      <w:r w:rsidRPr="00EF6B2B">
        <w:rPr>
          <w:noProof/>
        </w:rPr>
      </w:r>
      <w:r w:rsidRPr="00EF6B2B">
        <w:rPr>
          <w:noProof/>
        </w:rPr>
        <w:fldChar w:fldCharType="separate"/>
      </w:r>
      <w:r w:rsidR="008B2C6F">
        <w:rPr>
          <w:noProof/>
        </w:rPr>
        <w:t>117</w:t>
      </w:r>
      <w:r w:rsidRPr="00EF6B2B">
        <w:rPr>
          <w:noProof/>
        </w:rPr>
        <w:fldChar w:fldCharType="end"/>
      </w:r>
    </w:p>
    <w:p w14:paraId="66495425" w14:textId="105A525F" w:rsidR="00EF6B2B" w:rsidRDefault="00EF6B2B">
      <w:pPr>
        <w:pStyle w:val="TOC4"/>
        <w:rPr>
          <w:rFonts w:asciiTheme="minorHAnsi" w:eastAsiaTheme="minorEastAsia" w:hAnsiTheme="minorHAnsi" w:cstheme="minorBidi"/>
          <w:b w:val="0"/>
          <w:noProof/>
          <w:kern w:val="0"/>
          <w:sz w:val="22"/>
          <w:szCs w:val="22"/>
        </w:rPr>
      </w:pPr>
      <w:r>
        <w:rPr>
          <w:noProof/>
        </w:rPr>
        <w:t>Subdivision C—Industry codes</w:t>
      </w:r>
      <w:r w:rsidRPr="00EF6B2B">
        <w:rPr>
          <w:b w:val="0"/>
          <w:noProof/>
          <w:sz w:val="18"/>
        </w:rPr>
        <w:tab/>
      </w:r>
      <w:r w:rsidRPr="00EF6B2B">
        <w:rPr>
          <w:b w:val="0"/>
          <w:noProof/>
          <w:sz w:val="18"/>
        </w:rPr>
        <w:fldChar w:fldCharType="begin"/>
      </w:r>
      <w:r w:rsidRPr="00EF6B2B">
        <w:rPr>
          <w:b w:val="0"/>
          <w:noProof/>
          <w:sz w:val="18"/>
        </w:rPr>
        <w:instrText xml:space="preserve"> PAGEREF _Toc78283901 \h </w:instrText>
      </w:r>
      <w:r w:rsidRPr="00EF6B2B">
        <w:rPr>
          <w:b w:val="0"/>
          <w:noProof/>
          <w:sz w:val="18"/>
        </w:rPr>
      </w:r>
      <w:r w:rsidRPr="00EF6B2B">
        <w:rPr>
          <w:b w:val="0"/>
          <w:noProof/>
          <w:sz w:val="18"/>
        </w:rPr>
        <w:fldChar w:fldCharType="separate"/>
      </w:r>
      <w:r w:rsidR="008B2C6F">
        <w:rPr>
          <w:b w:val="0"/>
          <w:noProof/>
          <w:sz w:val="18"/>
        </w:rPr>
        <w:t>118</w:t>
      </w:r>
      <w:r w:rsidRPr="00EF6B2B">
        <w:rPr>
          <w:b w:val="0"/>
          <w:noProof/>
          <w:sz w:val="18"/>
        </w:rPr>
        <w:fldChar w:fldCharType="end"/>
      </w:r>
    </w:p>
    <w:p w14:paraId="262E0C46" w14:textId="29093824" w:rsidR="00EF6B2B" w:rsidRDefault="00EF6B2B">
      <w:pPr>
        <w:pStyle w:val="TOC5"/>
        <w:rPr>
          <w:rFonts w:asciiTheme="minorHAnsi" w:eastAsiaTheme="minorEastAsia" w:hAnsiTheme="minorHAnsi" w:cstheme="minorBidi"/>
          <w:noProof/>
          <w:kern w:val="0"/>
          <w:sz w:val="22"/>
          <w:szCs w:val="22"/>
        </w:rPr>
      </w:pPr>
      <w:r>
        <w:rPr>
          <w:noProof/>
        </w:rPr>
        <w:t>140</w:t>
      </w:r>
      <w:r>
        <w:rPr>
          <w:noProof/>
        </w:rPr>
        <w:tab/>
        <w:t>Registration of industry codes</w:t>
      </w:r>
      <w:r w:rsidRPr="00EF6B2B">
        <w:rPr>
          <w:noProof/>
        </w:rPr>
        <w:tab/>
      </w:r>
      <w:r w:rsidRPr="00EF6B2B">
        <w:rPr>
          <w:noProof/>
        </w:rPr>
        <w:fldChar w:fldCharType="begin"/>
      </w:r>
      <w:r w:rsidRPr="00EF6B2B">
        <w:rPr>
          <w:noProof/>
        </w:rPr>
        <w:instrText xml:space="preserve"> PAGEREF _Toc78283902 \h </w:instrText>
      </w:r>
      <w:r w:rsidRPr="00EF6B2B">
        <w:rPr>
          <w:noProof/>
        </w:rPr>
      </w:r>
      <w:r w:rsidRPr="00EF6B2B">
        <w:rPr>
          <w:noProof/>
        </w:rPr>
        <w:fldChar w:fldCharType="separate"/>
      </w:r>
      <w:r w:rsidR="008B2C6F">
        <w:rPr>
          <w:noProof/>
        </w:rPr>
        <w:t>118</w:t>
      </w:r>
      <w:r w:rsidRPr="00EF6B2B">
        <w:rPr>
          <w:noProof/>
        </w:rPr>
        <w:fldChar w:fldCharType="end"/>
      </w:r>
    </w:p>
    <w:p w14:paraId="4F99A46F" w14:textId="72CD9BBB" w:rsidR="00EF6B2B" w:rsidRDefault="00EF6B2B">
      <w:pPr>
        <w:pStyle w:val="TOC5"/>
        <w:rPr>
          <w:rFonts w:asciiTheme="minorHAnsi" w:eastAsiaTheme="minorEastAsia" w:hAnsiTheme="minorHAnsi" w:cstheme="minorBidi"/>
          <w:noProof/>
          <w:kern w:val="0"/>
          <w:sz w:val="22"/>
          <w:szCs w:val="22"/>
        </w:rPr>
      </w:pPr>
      <w:r>
        <w:rPr>
          <w:noProof/>
        </w:rPr>
        <w:t>141</w:t>
      </w:r>
      <w:r>
        <w:rPr>
          <w:noProof/>
        </w:rPr>
        <w:tab/>
        <w:t>Commissioner may request codes</w:t>
      </w:r>
      <w:r w:rsidRPr="00EF6B2B">
        <w:rPr>
          <w:noProof/>
        </w:rPr>
        <w:tab/>
      </w:r>
      <w:r w:rsidRPr="00EF6B2B">
        <w:rPr>
          <w:noProof/>
        </w:rPr>
        <w:fldChar w:fldCharType="begin"/>
      </w:r>
      <w:r w:rsidRPr="00EF6B2B">
        <w:rPr>
          <w:noProof/>
        </w:rPr>
        <w:instrText xml:space="preserve"> PAGEREF _Toc78283903 \h </w:instrText>
      </w:r>
      <w:r w:rsidRPr="00EF6B2B">
        <w:rPr>
          <w:noProof/>
        </w:rPr>
      </w:r>
      <w:r w:rsidRPr="00EF6B2B">
        <w:rPr>
          <w:noProof/>
        </w:rPr>
        <w:fldChar w:fldCharType="separate"/>
      </w:r>
      <w:r w:rsidR="008B2C6F">
        <w:rPr>
          <w:noProof/>
        </w:rPr>
        <w:t>119</w:t>
      </w:r>
      <w:r w:rsidRPr="00EF6B2B">
        <w:rPr>
          <w:noProof/>
        </w:rPr>
        <w:fldChar w:fldCharType="end"/>
      </w:r>
    </w:p>
    <w:p w14:paraId="54460958" w14:textId="24BDA5D3" w:rsidR="00EF6B2B" w:rsidRDefault="00EF6B2B">
      <w:pPr>
        <w:pStyle w:val="TOC5"/>
        <w:rPr>
          <w:rFonts w:asciiTheme="minorHAnsi" w:eastAsiaTheme="minorEastAsia" w:hAnsiTheme="minorHAnsi" w:cstheme="minorBidi"/>
          <w:noProof/>
          <w:kern w:val="0"/>
          <w:sz w:val="22"/>
          <w:szCs w:val="22"/>
        </w:rPr>
      </w:pPr>
      <w:r>
        <w:rPr>
          <w:noProof/>
        </w:rPr>
        <w:t>141A</w:t>
      </w:r>
      <w:r>
        <w:rPr>
          <w:noProof/>
        </w:rPr>
        <w:tab/>
        <w:t>Publication of notice where no body or association represents a section of the online industry</w:t>
      </w:r>
      <w:r w:rsidRPr="00EF6B2B">
        <w:rPr>
          <w:noProof/>
        </w:rPr>
        <w:tab/>
      </w:r>
      <w:r w:rsidRPr="00EF6B2B">
        <w:rPr>
          <w:noProof/>
        </w:rPr>
        <w:fldChar w:fldCharType="begin"/>
      </w:r>
      <w:r w:rsidRPr="00EF6B2B">
        <w:rPr>
          <w:noProof/>
        </w:rPr>
        <w:instrText xml:space="preserve"> PAGEREF _Toc78283904 \h </w:instrText>
      </w:r>
      <w:r w:rsidRPr="00EF6B2B">
        <w:rPr>
          <w:noProof/>
        </w:rPr>
      </w:r>
      <w:r w:rsidRPr="00EF6B2B">
        <w:rPr>
          <w:noProof/>
        </w:rPr>
        <w:fldChar w:fldCharType="separate"/>
      </w:r>
      <w:r w:rsidR="008B2C6F">
        <w:rPr>
          <w:noProof/>
        </w:rPr>
        <w:t>120</w:t>
      </w:r>
      <w:r w:rsidRPr="00EF6B2B">
        <w:rPr>
          <w:noProof/>
        </w:rPr>
        <w:fldChar w:fldCharType="end"/>
      </w:r>
    </w:p>
    <w:p w14:paraId="1DE158B3" w14:textId="07F1D96D" w:rsidR="00EF6B2B" w:rsidRDefault="00EF6B2B">
      <w:pPr>
        <w:pStyle w:val="TOC5"/>
        <w:rPr>
          <w:rFonts w:asciiTheme="minorHAnsi" w:eastAsiaTheme="minorEastAsia" w:hAnsiTheme="minorHAnsi" w:cstheme="minorBidi"/>
          <w:noProof/>
          <w:kern w:val="0"/>
          <w:sz w:val="22"/>
          <w:szCs w:val="22"/>
        </w:rPr>
      </w:pPr>
      <w:r>
        <w:rPr>
          <w:noProof/>
        </w:rPr>
        <w:t>142</w:t>
      </w:r>
      <w:r>
        <w:rPr>
          <w:noProof/>
        </w:rPr>
        <w:tab/>
        <w:t>Replacement of industry codes</w:t>
      </w:r>
      <w:r w:rsidRPr="00EF6B2B">
        <w:rPr>
          <w:noProof/>
        </w:rPr>
        <w:tab/>
      </w:r>
      <w:r w:rsidRPr="00EF6B2B">
        <w:rPr>
          <w:noProof/>
        </w:rPr>
        <w:fldChar w:fldCharType="begin"/>
      </w:r>
      <w:r w:rsidRPr="00EF6B2B">
        <w:rPr>
          <w:noProof/>
        </w:rPr>
        <w:instrText xml:space="preserve"> PAGEREF _Toc78283905 \h </w:instrText>
      </w:r>
      <w:r w:rsidRPr="00EF6B2B">
        <w:rPr>
          <w:noProof/>
        </w:rPr>
      </w:r>
      <w:r w:rsidRPr="00EF6B2B">
        <w:rPr>
          <w:noProof/>
        </w:rPr>
        <w:fldChar w:fldCharType="separate"/>
      </w:r>
      <w:r w:rsidR="008B2C6F">
        <w:rPr>
          <w:noProof/>
        </w:rPr>
        <w:t>120</w:t>
      </w:r>
      <w:r w:rsidRPr="00EF6B2B">
        <w:rPr>
          <w:noProof/>
        </w:rPr>
        <w:fldChar w:fldCharType="end"/>
      </w:r>
    </w:p>
    <w:p w14:paraId="69149BCC" w14:textId="773AD75A" w:rsidR="00EF6B2B" w:rsidRDefault="00EF6B2B">
      <w:pPr>
        <w:pStyle w:val="TOC5"/>
        <w:rPr>
          <w:rFonts w:asciiTheme="minorHAnsi" w:eastAsiaTheme="minorEastAsia" w:hAnsiTheme="minorHAnsi" w:cstheme="minorBidi"/>
          <w:noProof/>
          <w:kern w:val="0"/>
          <w:sz w:val="22"/>
          <w:szCs w:val="22"/>
        </w:rPr>
      </w:pPr>
      <w:r>
        <w:rPr>
          <w:noProof/>
        </w:rPr>
        <w:t>143</w:t>
      </w:r>
      <w:r>
        <w:rPr>
          <w:noProof/>
        </w:rPr>
        <w:tab/>
        <w:t>Compliance with industry codes</w:t>
      </w:r>
      <w:r w:rsidRPr="00EF6B2B">
        <w:rPr>
          <w:noProof/>
        </w:rPr>
        <w:tab/>
      </w:r>
      <w:r w:rsidRPr="00EF6B2B">
        <w:rPr>
          <w:noProof/>
        </w:rPr>
        <w:fldChar w:fldCharType="begin"/>
      </w:r>
      <w:r w:rsidRPr="00EF6B2B">
        <w:rPr>
          <w:noProof/>
        </w:rPr>
        <w:instrText xml:space="preserve"> PAGEREF _Toc78283906 \h </w:instrText>
      </w:r>
      <w:r w:rsidRPr="00EF6B2B">
        <w:rPr>
          <w:noProof/>
        </w:rPr>
      </w:r>
      <w:r w:rsidRPr="00EF6B2B">
        <w:rPr>
          <w:noProof/>
        </w:rPr>
        <w:fldChar w:fldCharType="separate"/>
      </w:r>
      <w:r w:rsidR="008B2C6F">
        <w:rPr>
          <w:noProof/>
        </w:rPr>
        <w:t>121</w:t>
      </w:r>
      <w:r w:rsidRPr="00EF6B2B">
        <w:rPr>
          <w:noProof/>
        </w:rPr>
        <w:fldChar w:fldCharType="end"/>
      </w:r>
    </w:p>
    <w:p w14:paraId="56A9D9F8" w14:textId="59608182" w:rsidR="00EF6B2B" w:rsidRDefault="00EF6B2B">
      <w:pPr>
        <w:pStyle w:val="TOC5"/>
        <w:rPr>
          <w:rFonts w:asciiTheme="minorHAnsi" w:eastAsiaTheme="minorEastAsia" w:hAnsiTheme="minorHAnsi" w:cstheme="minorBidi"/>
          <w:noProof/>
          <w:kern w:val="0"/>
          <w:sz w:val="22"/>
          <w:szCs w:val="22"/>
        </w:rPr>
      </w:pPr>
      <w:r>
        <w:rPr>
          <w:noProof/>
        </w:rPr>
        <w:t>144</w:t>
      </w:r>
      <w:r>
        <w:rPr>
          <w:noProof/>
        </w:rPr>
        <w:tab/>
        <w:t>Formal warnings—breach of industry codes</w:t>
      </w:r>
      <w:r w:rsidRPr="00EF6B2B">
        <w:rPr>
          <w:noProof/>
        </w:rPr>
        <w:tab/>
      </w:r>
      <w:r w:rsidRPr="00EF6B2B">
        <w:rPr>
          <w:noProof/>
        </w:rPr>
        <w:fldChar w:fldCharType="begin"/>
      </w:r>
      <w:r w:rsidRPr="00EF6B2B">
        <w:rPr>
          <w:noProof/>
        </w:rPr>
        <w:instrText xml:space="preserve"> PAGEREF _Toc78283907 \h </w:instrText>
      </w:r>
      <w:r w:rsidRPr="00EF6B2B">
        <w:rPr>
          <w:noProof/>
        </w:rPr>
      </w:r>
      <w:r w:rsidRPr="00EF6B2B">
        <w:rPr>
          <w:noProof/>
        </w:rPr>
        <w:fldChar w:fldCharType="separate"/>
      </w:r>
      <w:r w:rsidR="008B2C6F">
        <w:rPr>
          <w:noProof/>
        </w:rPr>
        <w:t>121</w:t>
      </w:r>
      <w:r w:rsidRPr="00EF6B2B">
        <w:rPr>
          <w:noProof/>
        </w:rPr>
        <w:fldChar w:fldCharType="end"/>
      </w:r>
    </w:p>
    <w:p w14:paraId="4D1BD868" w14:textId="71A47759" w:rsidR="00EF6B2B" w:rsidRDefault="00EF6B2B">
      <w:pPr>
        <w:pStyle w:val="TOC4"/>
        <w:rPr>
          <w:rFonts w:asciiTheme="minorHAnsi" w:eastAsiaTheme="minorEastAsia" w:hAnsiTheme="minorHAnsi" w:cstheme="minorBidi"/>
          <w:b w:val="0"/>
          <w:noProof/>
          <w:kern w:val="0"/>
          <w:sz w:val="22"/>
          <w:szCs w:val="22"/>
        </w:rPr>
      </w:pPr>
      <w:r>
        <w:rPr>
          <w:noProof/>
        </w:rPr>
        <w:t>Subdivision D—Industry standards</w:t>
      </w:r>
      <w:r w:rsidRPr="00EF6B2B">
        <w:rPr>
          <w:b w:val="0"/>
          <w:noProof/>
          <w:sz w:val="18"/>
        </w:rPr>
        <w:tab/>
      </w:r>
      <w:r w:rsidRPr="00EF6B2B">
        <w:rPr>
          <w:b w:val="0"/>
          <w:noProof/>
          <w:sz w:val="18"/>
        </w:rPr>
        <w:fldChar w:fldCharType="begin"/>
      </w:r>
      <w:r w:rsidRPr="00EF6B2B">
        <w:rPr>
          <w:b w:val="0"/>
          <w:noProof/>
          <w:sz w:val="18"/>
        </w:rPr>
        <w:instrText xml:space="preserve"> PAGEREF _Toc78283908 \h </w:instrText>
      </w:r>
      <w:r w:rsidRPr="00EF6B2B">
        <w:rPr>
          <w:b w:val="0"/>
          <w:noProof/>
          <w:sz w:val="18"/>
        </w:rPr>
      </w:r>
      <w:r w:rsidRPr="00EF6B2B">
        <w:rPr>
          <w:b w:val="0"/>
          <w:noProof/>
          <w:sz w:val="18"/>
        </w:rPr>
        <w:fldChar w:fldCharType="separate"/>
      </w:r>
      <w:r w:rsidR="008B2C6F">
        <w:rPr>
          <w:b w:val="0"/>
          <w:noProof/>
          <w:sz w:val="18"/>
        </w:rPr>
        <w:t>121</w:t>
      </w:r>
      <w:r w:rsidRPr="00EF6B2B">
        <w:rPr>
          <w:b w:val="0"/>
          <w:noProof/>
          <w:sz w:val="18"/>
        </w:rPr>
        <w:fldChar w:fldCharType="end"/>
      </w:r>
    </w:p>
    <w:p w14:paraId="4049FB67" w14:textId="49C0F9F8" w:rsidR="00EF6B2B" w:rsidRDefault="00EF6B2B">
      <w:pPr>
        <w:pStyle w:val="TOC5"/>
        <w:rPr>
          <w:rFonts w:asciiTheme="minorHAnsi" w:eastAsiaTheme="minorEastAsia" w:hAnsiTheme="minorHAnsi" w:cstheme="minorBidi"/>
          <w:noProof/>
          <w:kern w:val="0"/>
          <w:sz w:val="22"/>
          <w:szCs w:val="22"/>
        </w:rPr>
      </w:pPr>
      <w:r>
        <w:rPr>
          <w:noProof/>
        </w:rPr>
        <w:t>145</w:t>
      </w:r>
      <w:r>
        <w:rPr>
          <w:noProof/>
        </w:rPr>
        <w:tab/>
        <w:t>Commissioner may determine an industry standard</w:t>
      </w:r>
      <w:r w:rsidRPr="00EF6B2B">
        <w:rPr>
          <w:noProof/>
        </w:rPr>
        <w:tab/>
      </w:r>
      <w:r w:rsidRPr="00EF6B2B">
        <w:rPr>
          <w:noProof/>
        </w:rPr>
        <w:fldChar w:fldCharType="begin"/>
      </w:r>
      <w:r w:rsidRPr="00EF6B2B">
        <w:rPr>
          <w:noProof/>
        </w:rPr>
        <w:instrText xml:space="preserve"> PAGEREF _Toc78283909 \h </w:instrText>
      </w:r>
      <w:r w:rsidRPr="00EF6B2B">
        <w:rPr>
          <w:noProof/>
        </w:rPr>
      </w:r>
      <w:r w:rsidRPr="00EF6B2B">
        <w:rPr>
          <w:noProof/>
        </w:rPr>
        <w:fldChar w:fldCharType="separate"/>
      </w:r>
      <w:r w:rsidR="008B2C6F">
        <w:rPr>
          <w:noProof/>
        </w:rPr>
        <w:t>121</w:t>
      </w:r>
      <w:r w:rsidRPr="00EF6B2B">
        <w:rPr>
          <w:noProof/>
        </w:rPr>
        <w:fldChar w:fldCharType="end"/>
      </w:r>
    </w:p>
    <w:p w14:paraId="713E6E4A" w14:textId="1159CCA9" w:rsidR="00EF6B2B" w:rsidRDefault="00EF6B2B">
      <w:pPr>
        <w:pStyle w:val="TOC5"/>
        <w:rPr>
          <w:rFonts w:asciiTheme="minorHAnsi" w:eastAsiaTheme="minorEastAsia" w:hAnsiTheme="minorHAnsi" w:cstheme="minorBidi"/>
          <w:noProof/>
          <w:kern w:val="0"/>
          <w:sz w:val="22"/>
          <w:szCs w:val="22"/>
        </w:rPr>
      </w:pPr>
      <w:r>
        <w:rPr>
          <w:noProof/>
        </w:rPr>
        <w:t>146</w:t>
      </w:r>
      <w:r>
        <w:rPr>
          <w:noProof/>
        </w:rPr>
        <w:tab/>
        <w:t>Compliance with industry standards</w:t>
      </w:r>
      <w:r w:rsidRPr="00EF6B2B">
        <w:rPr>
          <w:noProof/>
        </w:rPr>
        <w:tab/>
      </w:r>
      <w:r w:rsidRPr="00EF6B2B">
        <w:rPr>
          <w:noProof/>
        </w:rPr>
        <w:fldChar w:fldCharType="begin"/>
      </w:r>
      <w:r w:rsidRPr="00EF6B2B">
        <w:rPr>
          <w:noProof/>
        </w:rPr>
        <w:instrText xml:space="preserve"> PAGEREF _Toc78283910 \h </w:instrText>
      </w:r>
      <w:r w:rsidRPr="00EF6B2B">
        <w:rPr>
          <w:noProof/>
        </w:rPr>
      </w:r>
      <w:r w:rsidRPr="00EF6B2B">
        <w:rPr>
          <w:noProof/>
        </w:rPr>
        <w:fldChar w:fldCharType="separate"/>
      </w:r>
      <w:r w:rsidR="008B2C6F">
        <w:rPr>
          <w:noProof/>
        </w:rPr>
        <w:t>123</w:t>
      </w:r>
      <w:r w:rsidRPr="00EF6B2B">
        <w:rPr>
          <w:noProof/>
        </w:rPr>
        <w:fldChar w:fldCharType="end"/>
      </w:r>
    </w:p>
    <w:p w14:paraId="0319FEDA" w14:textId="3ED6D5F7" w:rsidR="00EF6B2B" w:rsidRDefault="00EF6B2B">
      <w:pPr>
        <w:pStyle w:val="TOC5"/>
        <w:rPr>
          <w:rFonts w:asciiTheme="minorHAnsi" w:eastAsiaTheme="minorEastAsia" w:hAnsiTheme="minorHAnsi" w:cstheme="minorBidi"/>
          <w:noProof/>
          <w:kern w:val="0"/>
          <w:sz w:val="22"/>
          <w:szCs w:val="22"/>
        </w:rPr>
      </w:pPr>
      <w:r>
        <w:rPr>
          <w:noProof/>
        </w:rPr>
        <w:t>147</w:t>
      </w:r>
      <w:r>
        <w:rPr>
          <w:noProof/>
        </w:rPr>
        <w:tab/>
        <w:t>Formal warnings—breach of industry standards</w:t>
      </w:r>
      <w:r w:rsidRPr="00EF6B2B">
        <w:rPr>
          <w:noProof/>
        </w:rPr>
        <w:tab/>
      </w:r>
      <w:r w:rsidRPr="00EF6B2B">
        <w:rPr>
          <w:noProof/>
        </w:rPr>
        <w:fldChar w:fldCharType="begin"/>
      </w:r>
      <w:r w:rsidRPr="00EF6B2B">
        <w:rPr>
          <w:noProof/>
        </w:rPr>
        <w:instrText xml:space="preserve"> PAGEREF _Toc78283911 \h </w:instrText>
      </w:r>
      <w:r w:rsidRPr="00EF6B2B">
        <w:rPr>
          <w:noProof/>
        </w:rPr>
      </w:r>
      <w:r w:rsidRPr="00EF6B2B">
        <w:rPr>
          <w:noProof/>
        </w:rPr>
        <w:fldChar w:fldCharType="separate"/>
      </w:r>
      <w:r w:rsidR="008B2C6F">
        <w:rPr>
          <w:noProof/>
        </w:rPr>
        <w:t>124</w:t>
      </w:r>
      <w:r w:rsidRPr="00EF6B2B">
        <w:rPr>
          <w:noProof/>
        </w:rPr>
        <w:fldChar w:fldCharType="end"/>
      </w:r>
    </w:p>
    <w:p w14:paraId="1752AF50" w14:textId="3EE56542" w:rsidR="00EF6B2B" w:rsidRDefault="00EF6B2B">
      <w:pPr>
        <w:pStyle w:val="TOC5"/>
        <w:rPr>
          <w:rFonts w:asciiTheme="minorHAnsi" w:eastAsiaTheme="minorEastAsia" w:hAnsiTheme="minorHAnsi" w:cstheme="minorBidi"/>
          <w:noProof/>
          <w:kern w:val="0"/>
          <w:sz w:val="22"/>
          <w:szCs w:val="22"/>
        </w:rPr>
      </w:pPr>
      <w:r>
        <w:rPr>
          <w:noProof/>
        </w:rPr>
        <w:t>148</w:t>
      </w:r>
      <w:r>
        <w:rPr>
          <w:noProof/>
        </w:rPr>
        <w:tab/>
        <w:t>Public consultation on industry standards</w:t>
      </w:r>
      <w:r w:rsidRPr="00EF6B2B">
        <w:rPr>
          <w:noProof/>
        </w:rPr>
        <w:tab/>
      </w:r>
      <w:r w:rsidRPr="00EF6B2B">
        <w:rPr>
          <w:noProof/>
        </w:rPr>
        <w:fldChar w:fldCharType="begin"/>
      </w:r>
      <w:r w:rsidRPr="00EF6B2B">
        <w:rPr>
          <w:noProof/>
        </w:rPr>
        <w:instrText xml:space="preserve"> PAGEREF _Toc78283912 \h </w:instrText>
      </w:r>
      <w:r w:rsidRPr="00EF6B2B">
        <w:rPr>
          <w:noProof/>
        </w:rPr>
      </w:r>
      <w:r w:rsidRPr="00EF6B2B">
        <w:rPr>
          <w:noProof/>
        </w:rPr>
        <w:fldChar w:fldCharType="separate"/>
      </w:r>
      <w:r w:rsidR="008B2C6F">
        <w:rPr>
          <w:noProof/>
        </w:rPr>
        <w:t>124</w:t>
      </w:r>
      <w:r w:rsidRPr="00EF6B2B">
        <w:rPr>
          <w:noProof/>
        </w:rPr>
        <w:fldChar w:fldCharType="end"/>
      </w:r>
    </w:p>
    <w:p w14:paraId="5A1C59CB" w14:textId="67C320C8" w:rsidR="00EF6B2B" w:rsidRDefault="00EF6B2B">
      <w:pPr>
        <w:pStyle w:val="TOC4"/>
        <w:rPr>
          <w:rFonts w:asciiTheme="minorHAnsi" w:eastAsiaTheme="minorEastAsia" w:hAnsiTheme="minorHAnsi" w:cstheme="minorBidi"/>
          <w:b w:val="0"/>
          <w:noProof/>
          <w:kern w:val="0"/>
          <w:sz w:val="22"/>
          <w:szCs w:val="22"/>
        </w:rPr>
      </w:pPr>
      <w:r>
        <w:rPr>
          <w:noProof/>
        </w:rPr>
        <w:t>Subdivision E—Register of industry codes and industry standards</w:t>
      </w:r>
      <w:r w:rsidRPr="00EF6B2B">
        <w:rPr>
          <w:b w:val="0"/>
          <w:noProof/>
          <w:sz w:val="18"/>
        </w:rPr>
        <w:tab/>
      </w:r>
      <w:r w:rsidRPr="00EF6B2B">
        <w:rPr>
          <w:b w:val="0"/>
          <w:noProof/>
          <w:sz w:val="18"/>
        </w:rPr>
        <w:fldChar w:fldCharType="begin"/>
      </w:r>
      <w:r w:rsidRPr="00EF6B2B">
        <w:rPr>
          <w:b w:val="0"/>
          <w:noProof/>
          <w:sz w:val="18"/>
        </w:rPr>
        <w:instrText xml:space="preserve"> PAGEREF _Toc78283913 \h </w:instrText>
      </w:r>
      <w:r w:rsidRPr="00EF6B2B">
        <w:rPr>
          <w:b w:val="0"/>
          <w:noProof/>
          <w:sz w:val="18"/>
        </w:rPr>
      </w:r>
      <w:r w:rsidRPr="00EF6B2B">
        <w:rPr>
          <w:b w:val="0"/>
          <w:noProof/>
          <w:sz w:val="18"/>
        </w:rPr>
        <w:fldChar w:fldCharType="separate"/>
      </w:r>
      <w:r w:rsidR="008B2C6F">
        <w:rPr>
          <w:b w:val="0"/>
          <w:noProof/>
          <w:sz w:val="18"/>
        </w:rPr>
        <w:t>125</w:t>
      </w:r>
      <w:r w:rsidRPr="00EF6B2B">
        <w:rPr>
          <w:b w:val="0"/>
          <w:noProof/>
          <w:sz w:val="18"/>
        </w:rPr>
        <w:fldChar w:fldCharType="end"/>
      </w:r>
    </w:p>
    <w:p w14:paraId="0CADA767" w14:textId="3EC4CBB5" w:rsidR="00EF6B2B" w:rsidRDefault="00EF6B2B">
      <w:pPr>
        <w:pStyle w:val="TOC5"/>
        <w:rPr>
          <w:rFonts w:asciiTheme="minorHAnsi" w:eastAsiaTheme="minorEastAsia" w:hAnsiTheme="minorHAnsi" w:cstheme="minorBidi"/>
          <w:noProof/>
          <w:kern w:val="0"/>
          <w:sz w:val="22"/>
          <w:szCs w:val="22"/>
        </w:rPr>
      </w:pPr>
      <w:r>
        <w:rPr>
          <w:noProof/>
        </w:rPr>
        <w:t>149</w:t>
      </w:r>
      <w:r>
        <w:rPr>
          <w:noProof/>
        </w:rPr>
        <w:tab/>
        <w:t>Commissioner to maintain Register of industry codes and industry standards</w:t>
      </w:r>
      <w:r w:rsidRPr="00EF6B2B">
        <w:rPr>
          <w:noProof/>
        </w:rPr>
        <w:tab/>
      </w:r>
      <w:r w:rsidRPr="00EF6B2B">
        <w:rPr>
          <w:noProof/>
        </w:rPr>
        <w:fldChar w:fldCharType="begin"/>
      </w:r>
      <w:r w:rsidRPr="00EF6B2B">
        <w:rPr>
          <w:noProof/>
        </w:rPr>
        <w:instrText xml:space="preserve"> PAGEREF _Toc78283914 \h </w:instrText>
      </w:r>
      <w:r w:rsidRPr="00EF6B2B">
        <w:rPr>
          <w:noProof/>
        </w:rPr>
      </w:r>
      <w:r w:rsidRPr="00EF6B2B">
        <w:rPr>
          <w:noProof/>
        </w:rPr>
        <w:fldChar w:fldCharType="separate"/>
      </w:r>
      <w:r w:rsidR="008B2C6F">
        <w:rPr>
          <w:noProof/>
        </w:rPr>
        <w:t>125</w:t>
      </w:r>
      <w:r w:rsidRPr="00EF6B2B">
        <w:rPr>
          <w:noProof/>
        </w:rPr>
        <w:fldChar w:fldCharType="end"/>
      </w:r>
    </w:p>
    <w:p w14:paraId="7CFBC80C" w14:textId="7060211C" w:rsidR="00EF6B2B" w:rsidRDefault="00EF6B2B">
      <w:pPr>
        <w:pStyle w:val="TOC4"/>
        <w:rPr>
          <w:rFonts w:asciiTheme="minorHAnsi" w:eastAsiaTheme="minorEastAsia" w:hAnsiTheme="minorHAnsi" w:cstheme="minorBidi"/>
          <w:b w:val="0"/>
          <w:noProof/>
          <w:kern w:val="0"/>
          <w:sz w:val="22"/>
          <w:szCs w:val="22"/>
        </w:rPr>
      </w:pPr>
      <w:r>
        <w:rPr>
          <w:noProof/>
        </w:rPr>
        <w:t>Subdivision F—Miscellaneous</w:t>
      </w:r>
      <w:r w:rsidRPr="00EF6B2B">
        <w:rPr>
          <w:b w:val="0"/>
          <w:noProof/>
          <w:sz w:val="18"/>
        </w:rPr>
        <w:tab/>
      </w:r>
      <w:r w:rsidRPr="00EF6B2B">
        <w:rPr>
          <w:b w:val="0"/>
          <w:noProof/>
          <w:sz w:val="18"/>
        </w:rPr>
        <w:fldChar w:fldCharType="begin"/>
      </w:r>
      <w:r w:rsidRPr="00EF6B2B">
        <w:rPr>
          <w:b w:val="0"/>
          <w:noProof/>
          <w:sz w:val="18"/>
        </w:rPr>
        <w:instrText xml:space="preserve"> PAGEREF _Toc78283915 \h </w:instrText>
      </w:r>
      <w:r w:rsidRPr="00EF6B2B">
        <w:rPr>
          <w:b w:val="0"/>
          <w:noProof/>
          <w:sz w:val="18"/>
        </w:rPr>
      </w:r>
      <w:r w:rsidRPr="00EF6B2B">
        <w:rPr>
          <w:b w:val="0"/>
          <w:noProof/>
          <w:sz w:val="18"/>
        </w:rPr>
        <w:fldChar w:fldCharType="separate"/>
      </w:r>
      <w:r w:rsidR="008B2C6F">
        <w:rPr>
          <w:b w:val="0"/>
          <w:noProof/>
          <w:sz w:val="18"/>
        </w:rPr>
        <w:t>125</w:t>
      </w:r>
      <w:r w:rsidRPr="00EF6B2B">
        <w:rPr>
          <w:b w:val="0"/>
          <w:noProof/>
          <w:sz w:val="18"/>
        </w:rPr>
        <w:fldChar w:fldCharType="end"/>
      </w:r>
    </w:p>
    <w:p w14:paraId="623665F3" w14:textId="4FF0CF61" w:rsidR="00EF6B2B" w:rsidRDefault="00EF6B2B">
      <w:pPr>
        <w:pStyle w:val="TOC5"/>
        <w:rPr>
          <w:rFonts w:asciiTheme="minorHAnsi" w:eastAsiaTheme="minorEastAsia" w:hAnsiTheme="minorHAnsi" w:cstheme="minorBidi"/>
          <w:noProof/>
          <w:kern w:val="0"/>
          <w:sz w:val="22"/>
          <w:szCs w:val="22"/>
        </w:rPr>
      </w:pPr>
      <w:r>
        <w:rPr>
          <w:noProof/>
        </w:rPr>
        <w:t>150</w:t>
      </w:r>
      <w:r>
        <w:rPr>
          <w:noProof/>
        </w:rPr>
        <w:tab/>
        <w:t>Industry standards prevail over inconsistent industry codes</w:t>
      </w:r>
      <w:r w:rsidRPr="00EF6B2B">
        <w:rPr>
          <w:noProof/>
        </w:rPr>
        <w:tab/>
      </w:r>
      <w:r w:rsidRPr="00EF6B2B">
        <w:rPr>
          <w:noProof/>
        </w:rPr>
        <w:fldChar w:fldCharType="begin"/>
      </w:r>
      <w:r w:rsidRPr="00EF6B2B">
        <w:rPr>
          <w:noProof/>
        </w:rPr>
        <w:instrText xml:space="preserve"> PAGEREF _Toc78283916 \h </w:instrText>
      </w:r>
      <w:r w:rsidRPr="00EF6B2B">
        <w:rPr>
          <w:noProof/>
        </w:rPr>
      </w:r>
      <w:r w:rsidRPr="00EF6B2B">
        <w:rPr>
          <w:noProof/>
        </w:rPr>
        <w:fldChar w:fldCharType="separate"/>
      </w:r>
      <w:r w:rsidR="008B2C6F">
        <w:rPr>
          <w:noProof/>
        </w:rPr>
        <w:t>125</w:t>
      </w:r>
      <w:r w:rsidRPr="00EF6B2B">
        <w:rPr>
          <w:noProof/>
        </w:rPr>
        <w:fldChar w:fldCharType="end"/>
      </w:r>
    </w:p>
    <w:p w14:paraId="5BF20334" w14:textId="0623C634" w:rsidR="00EF6B2B" w:rsidRDefault="00EF6B2B">
      <w:pPr>
        <w:pStyle w:val="TOC3"/>
        <w:rPr>
          <w:rFonts w:asciiTheme="minorHAnsi" w:eastAsiaTheme="minorEastAsia" w:hAnsiTheme="minorHAnsi" w:cstheme="minorBidi"/>
          <w:b w:val="0"/>
          <w:noProof/>
          <w:kern w:val="0"/>
          <w:szCs w:val="22"/>
        </w:rPr>
      </w:pPr>
      <w:r>
        <w:rPr>
          <w:noProof/>
        </w:rPr>
        <w:lastRenderedPageBreak/>
        <w:t>Division 8—Service provider determinations</w:t>
      </w:r>
      <w:r w:rsidRPr="00EF6B2B">
        <w:rPr>
          <w:b w:val="0"/>
          <w:noProof/>
          <w:sz w:val="18"/>
        </w:rPr>
        <w:tab/>
      </w:r>
      <w:r w:rsidRPr="00EF6B2B">
        <w:rPr>
          <w:b w:val="0"/>
          <w:noProof/>
          <w:sz w:val="18"/>
        </w:rPr>
        <w:fldChar w:fldCharType="begin"/>
      </w:r>
      <w:r w:rsidRPr="00EF6B2B">
        <w:rPr>
          <w:b w:val="0"/>
          <w:noProof/>
          <w:sz w:val="18"/>
        </w:rPr>
        <w:instrText xml:space="preserve"> PAGEREF _Toc78283917 \h </w:instrText>
      </w:r>
      <w:r w:rsidRPr="00EF6B2B">
        <w:rPr>
          <w:b w:val="0"/>
          <w:noProof/>
          <w:sz w:val="18"/>
        </w:rPr>
      </w:r>
      <w:r w:rsidRPr="00EF6B2B">
        <w:rPr>
          <w:b w:val="0"/>
          <w:noProof/>
          <w:sz w:val="18"/>
        </w:rPr>
        <w:fldChar w:fldCharType="separate"/>
      </w:r>
      <w:r w:rsidR="008B2C6F">
        <w:rPr>
          <w:b w:val="0"/>
          <w:noProof/>
          <w:sz w:val="18"/>
        </w:rPr>
        <w:t>126</w:t>
      </w:r>
      <w:r w:rsidRPr="00EF6B2B">
        <w:rPr>
          <w:b w:val="0"/>
          <w:noProof/>
          <w:sz w:val="18"/>
        </w:rPr>
        <w:fldChar w:fldCharType="end"/>
      </w:r>
    </w:p>
    <w:p w14:paraId="6E71B941" w14:textId="726279DC" w:rsidR="00EF6B2B" w:rsidRDefault="00EF6B2B">
      <w:pPr>
        <w:pStyle w:val="TOC5"/>
        <w:rPr>
          <w:rFonts w:asciiTheme="minorHAnsi" w:eastAsiaTheme="minorEastAsia" w:hAnsiTheme="minorHAnsi" w:cstheme="minorBidi"/>
          <w:noProof/>
          <w:kern w:val="0"/>
          <w:sz w:val="22"/>
          <w:szCs w:val="22"/>
        </w:rPr>
      </w:pPr>
      <w:r>
        <w:rPr>
          <w:noProof/>
        </w:rPr>
        <w:t>151</w:t>
      </w:r>
      <w:r>
        <w:rPr>
          <w:noProof/>
        </w:rPr>
        <w:tab/>
        <w:t>Service provider determinations</w:t>
      </w:r>
      <w:r w:rsidRPr="00EF6B2B">
        <w:rPr>
          <w:noProof/>
        </w:rPr>
        <w:tab/>
      </w:r>
      <w:r w:rsidRPr="00EF6B2B">
        <w:rPr>
          <w:noProof/>
        </w:rPr>
        <w:fldChar w:fldCharType="begin"/>
      </w:r>
      <w:r w:rsidRPr="00EF6B2B">
        <w:rPr>
          <w:noProof/>
        </w:rPr>
        <w:instrText xml:space="preserve"> PAGEREF _Toc78283918 \h </w:instrText>
      </w:r>
      <w:r w:rsidRPr="00EF6B2B">
        <w:rPr>
          <w:noProof/>
        </w:rPr>
      </w:r>
      <w:r w:rsidRPr="00EF6B2B">
        <w:rPr>
          <w:noProof/>
        </w:rPr>
        <w:fldChar w:fldCharType="separate"/>
      </w:r>
      <w:r w:rsidR="008B2C6F">
        <w:rPr>
          <w:noProof/>
        </w:rPr>
        <w:t>126</w:t>
      </w:r>
      <w:r w:rsidRPr="00EF6B2B">
        <w:rPr>
          <w:noProof/>
        </w:rPr>
        <w:fldChar w:fldCharType="end"/>
      </w:r>
    </w:p>
    <w:p w14:paraId="1BDCEAE0" w14:textId="1599E934" w:rsidR="00EF6B2B" w:rsidRDefault="00EF6B2B">
      <w:pPr>
        <w:pStyle w:val="TOC5"/>
        <w:rPr>
          <w:rFonts w:asciiTheme="minorHAnsi" w:eastAsiaTheme="minorEastAsia" w:hAnsiTheme="minorHAnsi" w:cstheme="minorBidi"/>
          <w:noProof/>
          <w:kern w:val="0"/>
          <w:sz w:val="22"/>
          <w:szCs w:val="22"/>
        </w:rPr>
      </w:pPr>
      <w:r>
        <w:rPr>
          <w:noProof/>
        </w:rPr>
        <w:t>152</w:t>
      </w:r>
      <w:r>
        <w:rPr>
          <w:noProof/>
        </w:rPr>
        <w:tab/>
        <w:t>Exemptions from service provider determinations</w:t>
      </w:r>
      <w:r w:rsidRPr="00EF6B2B">
        <w:rPr>
          <w:noProof/>
        </w:rPr>
        <w:tab/>
      </w:r>
      <w:r w:rsidRPr="00EF6B2B">
        <w:rPr>
          <w:noProof/>
        </w:rPr>
        <w:fldChar w:fldCharType="begin"/>
      </w:r>
      <w:r w:rsidRPr="00EF6B2B">
        <w:rPr>
          <w:noProof/>
        </w:rPr>
        <w:instrText xml:space="preserve"> PAGEREF _Toc78283919 \h </w:instrText>
      </w:r>
      <w:r w:rsidRPr="00EF6B2B">
        <w:rPr>
          <w:noProof/>
        </w:rPr>
      </w:r>
      <w:r w:rsidRPr="00EF6B2B">
        <w:rPr>
          <w:noProof/>
        </w:rPr>
        <w:fldChar w:fldCharType="separate"/>
      </w:r>
      <w:r w:rsidR="008B2C6F">
        <w:rPr>
          <w:noProof/>
        </w:rPr>
        <w:t>127</w:t>
      </w:r>
      <w:r w:rsidRPr="00EF6B2B">
        <w:rPr>
          <w:noProof/>
        </w:rPr>
        <w:fldChar w:fldCharType="end"/>
      </w:r>
    </w:p>
    <w:p w14:paraId="052B5B63" w14:textId="69B3439A" w:rsidR="00EF6B2B" w:rsidRDefault="00EF6B2B">
      <w:pPr>
        <w:pStyle w:val="TOC5"/>
        <w:rPr>
          <w:rFonts w:asciiTheme="minorHAnsi" w:eastAsiaTheme="minorEastAsia" w:hAnsiTheme="minorHAnsi" w:cstheme="minorBidi"/>
          <w:noProof/>
          <w:kern w:val="0"/>
          <w:sz w:val="22"/>
          <w:szCs w:val="22"/>
        </w:rPr>
      </w:pPr>
      <w:r>
        <w:rPr>
          <w:noProof/>
        </w:rPr>
        <w:t>153</w:t>
      </w:r>
      <w:r>
        <w:rPr>
          <w:noProof/>
        </w:rPr>
        <w:tab/>
        <w:t>Compliance with service provider rules</w:t>
      </w:r>
      <w:r w:rsidRPr="00EF6B2B">
        <w:rPr>
          <w:noProof/>
        </w:rPr>
        <w:tab/>
      </w:r>
      <w:r w:rsidRPr="00EF6B2B">
        <w:rPr>
          <w:noProof/>
        </w:rPr>
        <w:fldChar w:fldCharType="begin"/>
      </w:r>
      <w:r w:rsidRPr="00EF6B2B">
        <w:rPr>
          <w:noProof/>
        </w:rPr>
        <w:instrText xml:space="preserve"> PAGEREF _Toc78283920 \h </w:instrText>
      </w:r>
      <w:r w:rsidRPr="00EF6B2B">
        <w:rPr>
          <w:noProof/>
        </w:rPr>
      </w:r>
      <w:r w:rsidRPr="00EF6B2B">
        <w:rPr>
          <w:noProof/>
        </w:rPr>
        <w:fldChar w:fldCharType="separate"/>
      </w:r>
      <w:r w:rsidR="008B2C6F">
        <w:rPr>
          <w:noProof/>
        </w:rPr>
        <w:t>127</w:t>
      </w:r>
      <w:r w:rsidRPr="00EF6B2B">
        <w:rPr>
          <w:noProof/>
        </w:rPr>
        <w:fldChar w:fldCharType="end"/>
      </w:r>
    </w:p>
    <w:p w14:paraId="6B5D876E" w14:textId="2525C4F0" w:rsidR="00EF6B2B" w:rsidRDefault="00EF6B2B">
      <w:pPr>
        <w:pStyle w:val="TOC5"/>
        <w:rPr>
          <w:rFonts w:asciiTheme="minorHAnsi" w:eastAsiaTheme="minorEastAsia" w:hAnsiTheme="minorHAnsi" w:cstheme="minorBidi"/>
          <w:noProof/>
          <w:kern w:val="0"/>
          <w:sz w:val="22"/>
          <w:szCs w:val="22"/>
        </w:rPr>
      </w:pPr>
      <w:r>
        <w:rPr>
          <w:noProof/>
        </w:rPr>
        <w:t>154</w:t>
      </w:r>
      <w:r>
        <w:rPr>
          <w:noProof/>
        </w:rPr>
        <w:tab/>
        <w:t>Remedial directions—breach of service provider rules</w:t>
      </w:r>
      <w:r w:rsidRPr="00EF6B2B">
        <w:rPr>
          <w:noProof/>
        </w:rPr>
        <w:tab/>
      </w:r>
      <w:r w:rsidRPr="00EF6B2B">
        <w:rPr>
          <w:noProof/>
        </w:rPr>
        <w:fldChar w:fldCharType="begin"/>
      </w:r>
      <w:r w:rsidRPr="00EF6B2B">
        <w:rPr>
          <w:noProof/>
        </w:rPr>
        <w:instrText xml:space="preserve"> PAGEREF _Toc78283921 \h </w:instrText>
      </w:r>
      <w:r w:rsidRPr="00EF6B2B">
        <w:rPr>
          <w:noProof/>
        </w:rPr>
      </w:r>
      <w:r w:rsidRPr="00EF6B2B">
        <w:rPr>
          <w:noProof/>
        </w:rPr>
        <w:fldChar w:fldCharType="separate"/>
      </w:r>
      <w:r w:rsidR="008B2C6F">
        <w:rPr>
          <w:noProof/>
        </w:rPr>
        <w:t>128</w:t>
      </w:r>
      <w:r w:rsidRPr="00EF6B2B">
        <w:rPr>
          <w:noProof/>
        </w:rPr>
        <w:fldChar w:fldCharType="end"/>
      </w:r>
    </w:p>
    <w:p w14:paraId="7E217613" w14:textId="7D960F7D" w:rsidR="00EF6B2B" w:rsidRDefault="00EF6B2B">
      <w:pPr>
        <w:pStyle w:val="TOC5"/>
        <w:rPr>
          <w:rFonts w:asciiTheme="minorHAnsi" w:eastAsiaTheme="minorEastAsia" w:hAnsiTheme="minorHAnsi" w:cstheme="minorBidi"/>
          <w:noProof/>
          <w:kern w:val="0"/>
          <w:sz w:val="22"/>
          <w:szCs w:val="22"/>
        </w:rPr>
      </w:pPr>
      <w:r>
        <w:rPr>
          <w:noProof/>
        </w:rPr>
        <w:t>155</w:t>
      </w:r>
      <w:r>
        <w:rPr>
          <w:noProof/>
        </w:rPr>
        <w:tab/>
        <w:t>Formal warnings—breach of service provider rules</w:t>
      </w:r>
      <w:r w:rsidRPr="00EF6B2B">
        <w:rPr>
          <w:noProof/>
        </w:rPr>
        <w:tab/>
      </w:r>
      <w:r w:rsidRPr="00EF6B2B">
        <w:rPr>
          <w:noProof/>
        </w:rPr>
        <w:fldChar w:fldCharType="begin"/>
      </w:r>
      <w:r w:rsidRPr="00EF6B2B">
        <w:rPr>
          <w:noProof/>
        </w:rPr>
        <w:instrText xml:space="preserve"> PAGEREF _Toc78283922 \h </w:instrText>
      </w:r>
      <w:r w:rsidRPr="00EF6B2B">
        <w:rPr>
          <w:noProof/>
        </w:rPr>
      </w:r>
      <w:r w:rsidRPr="00EF6B2B">
        <w:rPr>
          <w:noProof/>
        </w:rPr>
        <w:fldChar w:fldCharType="separate"/>
      </w:r>
      <w:r w:rsidR="008B2C6F">
        <w:rPr>
          <w:noProof/>
        </w:rPr>
        <w:t>128</w:t>
      </w:r>
      <w:r w:rsidRPr="00EF6B2B">
        <w:rPr>
          <w:noProof/>
        </w:rPr>
        <w:fldChar w:fldCharType="end"/>
      </w:r>
    </w:p>
    <w:p w14:paraId="64BBC57D" w14:textId="3CBD17F6" w:rsidR="00EF6B2B" w:rsidRDefault="00EF6B2B">
      <w:pPr>
        <w:pStyle w:val="TOC3"/>
        <w:rPr>
          <w:rFonts w:asciiTheme="minorHAnsi" w:eastAsiaTheme="minorEastAsia" w:hAnsiTheme="minorHAnsi" w:cstheme="minorBidi"/>
          <w:b w:val="0"/>
          <w:noProof/>
          <w:kern w:val="0"/>
          <w:szCs w:val="22"/>
        </w:rPr>
      </w:pPr>
      <w:r>
        <w:rPr>
          <w:noProof/>
        </w:rPr>
        <w:t>Division 9—Federal Court orders</w:t>
      </w:r>
      <w:r w:rsidRPr="00EF6B2B">
        <w:rPr>
          <w:b w:val="0"/>
          <w:noProof/>
          <w:sz w:val="18"/>
        </w:rPr>
        <w:tab/>
      </w:r>
      <w:r w:rsidRPr="00EF6B2B">
        <w:rPr>
          <w:b w:val="0"/>
          <w:noProof/>
          <w:sz w:val="18"/>
        </w:rPr>
        <w:fldChar w:fldCharType="begin"/>
      </w:r>
      <w:r w:rsidRPr="00EF6B2B">
        <w:rPr>
          <w:b w:val="0"/>
          <w:noProof/>
          <w:sz w:val="18"/>
        </w:rPr>
        <w:instrText xml:space="preserve"> PAGEREF _Toc78283923 \h </w:instrText>
      </w:r>
      <w:r w:rsidRPr="00EF6B2B">
        <w:rPr>
          <w:b w:val="0"/>
          <w:noProof/>
          <w:sz w:val="18"/>
        </w:rPr>
      </w:r>
      <w:r w:rsidRPr="00EF6B2B">
        <w:rPr>
          <w:b w:val="0"/>
          <w:noProof/>
          <w:sz w:val="18"/>
        </w:rPr>
        <w:fldChar w:fldCharType="separate"/>
      </w:r>
      <w:r w:rsidR="008B2C6F">
        <w:rPr>
          <w:b w:val="0"/>
          <w:noProof/>
          <w:sz w:val="18"/>
        </w:rPr>
        <w:t>129</w:t>
      </w:r>
      <w:r w:rsidRPr="00EF6B2B">
        <w:rPr>
          <w:b w:val="0"/>
          <w:noProof/>
          <w:sz w:val="18"/>
        </w:rPr>
        <w:fldChar w:fldCharType="end"/>
      </w:r>
    </w:p>
    <w:p w14:paraId="12943FBA" w14:textId="5238E773" w:rsidR="00EF6B2B" w:rsidRDefault="00EF6B2B">
      <w:pPr>
        <w:pStyle w:val="TOC5"/>
        <w:rPr>
          <w:rFonts w:asciiTheme="minorHAnsi" w:eastAsiaTheme="minorEastAsia" w:hAnsiTheme="minorHAnsi" w:cstheme="minorBidi"/>
          <w:noProof/>
          <w:kern w:val="0"/>
          <w:sz w:val="22"/>
          <w:szCs w:val="22"/>
        </w:rPr>
      </w:pPr>
      <w:r>
        <w:rPr>
          <w:noProof/>
        </w:rPr>
        <w:t>156</w:t>
      </w:r>
      <w:r>
        <w:rPr>
          <w:noProof/>
        </w:rPr>
        <w:tab/>
        <w:t>Federal Court may order a person to cease providing a social media service</w:t>
      </w:r>
      <w:r w:rsidRPr="00EF6B2B">
        <w:rPr>
          <w:noProof/>
        </w:rPr>
        <w:tab/>
      </w:r>
      <w:r w:rsidRPr="00EF6B2B">
        <w:rPr>
          <w:noProof/>
        </w:rPr>
        <w:fldChar w:fldCharType="begin"/>
      </w:r>
      <w:r w:rsidRPr="00EF6B2B">
        <w:rPr>
          <w:noProof/>
        </w:rPr>
        <w:instrText xml:space="preserve"> PAGEREF _Toc78283924 \h </w:instrText>
      </w:r>
      <w:r w:rsidRPr="00EF6B2B">
        <w:rPr>
          <w:noProof/>
        </w:rPr>
      </w:r>
      <w:r w:rsidRPr="00EF6B2B">
        <w:rPr>
          <w:noProof/>
        </w:rPr>
        <w:fldChar w:fldCharType="separate"/>
      </w:r>
      <w:r w:rsidR="008B2C6F">
        <w:rPr>
          <w:noProof/>
        </w:rPr>
        <w:t>129</w:t>
      </w:r>
      <w:r w:rsidRPr="00EF6B2B">
        <w:rPr>
          <w:noProof/>
        </w:rPr>
        <w:fldChar w:fldCharType="end"/>
      </w:r>
    </w:p>
    <w:p w14:paraId="5C5D8AF3" w14:textId="54B95278" w:rsidR="00EF6B2B" w:rsidRDefault="00EF6B2B">
      <w:pPr>
        <w:pStyle w:val="TOC5"/>
        <w:rPr>
          <w:rFonts w:asciiTheme="minorHAnsi" w:eastAsiaTheme="minorEastAsia" w:hAnsiTheme="minorHAnsi" w:cstheme="minorBidi"/>
          <w:noProof/>
          <w:kern w:val="0"/>
          <w:sz w:val="22"/>
          <w:szCs w:val="22"/>
        </w:rPr>
      </w:pPr>
      <w:r>
        <w:rPr>
          <w:noProof/>
        </w:rPr>
        <w:t>157</w:t>
      </w:r>
      <w:r>
        <w:rPr>
          <w:noProof/>
        </w:rPr>
        <w:tab/>
        <w:t>Federal Court may order a person to cease providing a relevant electronic service</w:t>
      </w:r>
      <w:r w:rsidRPr="00EF6B2B">
        <w:rPr>
          <w:noProof/>
        </w:rPr>
        <w:tab/>
      </w:r>
      <w:r w:rsidRPr="00EF6B2B">
        <w:rPr>
          <w:noProof/>
        </w:rPr>
        <w:fldChar w:fldCharType="begin"/>
      </w:r>
      <w:r w:rsidRPr="00EF6B2B">
        <w:rPr>
          <w:noProof/>
        </w:rPr>
        <w:instrText xml:space="preserve"> PAGEREF _Toc78283925 \h </w:instrText>
      </w:r>
      <w:r w:rsidRPr="00EF6B2B">
        <w:rPr>
          <w:noProof/>
        </w:rPr>
      </w:r>
      <w:r w:rsidRPr="00EF6B2B">
        <w:rPr>
          <w:noProof/>
        </w:rPr>
        <w:fldChar w:fldCharType="separate"/>
      </w:r>
      <w:r w:rsidR="008B2C6F">
        <w:rPr>
          <w:noProof/>
        </w:rPr>
        <w:t>129</w:t>
      </w:r>
      <w:r w:rsidRPr="00EF6B2B">
        <w:rPr>
          <w:noProof/>
        </w:rPr>
        <w:fldChar w:fldCharType="end"/>
      </w:r>
    </w:p>
    <w:p w14:paraId="0BA877F4" w14:textId="0E8FB046" w:rsidR="00EF6B2B" w:rsidRDefault="00EF6B2B">
      <w:pPr>
        <w:pStyle w:val="TOC5"/>
        <w:rPr>
          <w:rFonts w:asciiTheme="minorHAnsi" w:eastAsiaTheme="minorEastAsia" w:hAnsiTheme="minorHAnsi" w:cstheme="minorBidi"/>
          <w:noProof/>
          <w:kern w:val="0"/>
          <w:sz w:val="22"/>
          <w:szCs w:val="22"/>
        </w:rPr>
      </w:pPr>
      <w:r>
        <w:rPr>
          <w:noProof/>
        </w:rPr>
        <w:t>158</w:t>
      </w:r>
      <w:r>
        <w:rPr>
          <w:noProof/>
        </w:rPr>
        <w:tab/>
        <w:t>Federal Court may order a person to cease providing a designated internet service</w:t>
      </w:r>
      <w:r w:rsidRPr="00EF6B2B">
        <w:rPr>
          <w:noProof/>
        </w:rPr>
        <w:tab/>
      </w:r>
      <w:r w:rsidRPr="00EF6B2B">
        <w:rPr>
          <w:noProof/>
        </w:rPr>
        <w:fldChar w:fldCharType="begin"/>
      </w:r>
      <w:r w:rsidRPr="00EF6B2B">
        <w:rPr>
          <w:noProof/>
        </w:rPr>
        <w:instrText xml:space="preserve"> PAGEREF _Toc78283926 \h </w:instrText>
      </w:r>
      <w:r w:rsidRPr="00EF6B2B">
        <w:rPr>
          <w:noProof/>
        </w:rPr>
      </w:r>
      <w:r w:rsidRPr="00EF6B2B">
        <w:rPr>
          <w:noProof/>
        </w:rPr>
        <w:fldChar w:fldCharType="separate"/>
      </w:r>
      <w:r w:rsidR="008B2C6F">
        <w:rPr>
          <w:noProof/>
        </w:rPr>
        <w:t>130</w:t>
      </w:r>
      <w:r w:rsidRPr="00EF6B2B">
        <w:rPr>
          <w:noProof/>
        </w:rPr>
        <w:fldChar w:fldCharType="end"/>
      </w:r>
    </w:p>
    <w:p w14:paraId="590E7FCA" w14:textId="39CD5B50" w:rsidR="00EF6B2B" w:rsidRDefault="00EF6B2B">
      <w:pPr>
        <w:pStyle w:val="TOC5"/>
        <w:rPr>
          <w:rFonts w:asciiTheme="minorHAnsi" w:eastAsiaTheme="minorEastAsia" w:hAnsiTheme="minorHAnsi" w:cstheme="minorBidi"/>
          <w:noProof/>
          <w:kern w:val="0"/>
          <w:sz w:val="22"/>
          <w:szCs w:val="22"/>
        </w:rPr>
      </w:pPr>
      <w:r>
        <w:rPr>
          <w:noProof/>
        </w:rPr>
        <w:t>159</w:t>
      </w:r>
      <w:r>
        <w:rPr>
          <w:noProof/>
        </w:rPr>
        <w:tab/>
        <w:t>Federal Court may order a person to cease supplying an internet carriage service</w:t>
      </w:r>
      <w:r w:rsidRPr="00EF6B2B">
        <w:rPr>
          <w:noProof/>
        </w:rPr>
        <w:tab/>
      </w:r>
      <w:r w:rsidRPr="00EF6B2B">
        <w:rPr>
          <w:noProof/>
        </w:rPr>
        <w:fldChar w:fldCharType="begin"/>
      </w:r>
      <w:r w:rsidRPr="00EF6B2B">
        <w:rPr>
          <w:noProof/>
        </w:rPr>
        <w:instrText xml:space="preserve"> PAGEREF _Toc78283927 \h </w:instrText>
      </w:r>
      <w:r w:rsidRPr="00EF6B2B">
        <w:rPr>
          <w:noProof/>
        </w:rPr>
      </w:r>
      <w:r w:rsidRPr="00EF6B2B">
        <w:rPr>
          <w:noProof/>
        </w:rPr>
        <w:fldChar w:fldCharType="separate"/>
      </w:r>
      <w:r w:rsidR="008B2C6F">
        <w:rPr>
          <w:noProof/>
        </w:rPr>
        <w:t>131</w:t>
      </w:r>
      <w:r w:rsidRPr="00EF6B2B">
        <w:rPr>
          <w:noProof/>
        </w:rPr>
        <w:fldChar w:fldCharType="end"/>
      </w:r>
    </w:p>
    <w:p w14:paraId="1C495269" w14:textId="0595A9E8" w:rsidR="00EF6B2B" w:rsidRDefault="00EF6B2B">
      <w:pPr>
        <w:pStyle w:val="TOC3"/>
        <w:rPr>
          <w:rFonts w:asciiTheme="minorHAnsi" w:eastAsiaTheme="minorEastAsia" w:hAnsiTheme="minorHAnsi" w:cstheme="minorBidi"/>
          <w:b w:val="0"/>
          <w:noProof/>
          <w:kern w:val="0"/>
          <w:szCs w:val="22"/>
        </w:rPr>
      </w:pPr>
      <w:r>
        <w:rPr>
          <w:noProof/>
        </w:rPr>
        <w:t>Division 10—Commissioner may obtain advice from the Classification Board</w:t>
      </w:r>
      <w:r w:rsidRPr="00EF6B2B">
        <w:rPr>
          <w:b w:val="0"/>
          <w:noProof/>
          <w:sz w:val="18"/>
        </w:rPr>
        <w:tab/>
      </w:r>
      <w:r w:rsidRPr="00EF6B2B">
        <w:rPr>
          <w:b w:val="0"/>
          <w:noProof/>
          <w:sz w:val="18"/>
        </w:rPr>
        <w:fldChar w:fldCharType="begin"/>
      </w:r>
      <w:r w:rsidRPr="00EF6B2B">
        <w:rPr>
          <w:b w:val="0"/>
          <w:noProof/>
          <w:sz w:val="18"/>
        </w:rPr>
        <w:instrText xml:space="preserve"> PAGEREF _Toc78283928 \h </w:instrText>
      </w:r>
      <w:r w:rsidRPr="00EF6B2B">
        <w:rPr>
          <w:b w:val="0"/>
          <w:noProof/>
          <w:sz w:val="18"/>
        </w:rPr>
      </w:r>
      <w:r w:rsidRPr="00EF6B2B">
        <w:rPr>
          <w:b w:val="0"/>
          <w:noProof/>
          <w:sz w:val="18"/>
        </w:rPr>
        <w:fldChar w:fldCharType="separate"/>
      </w:r>
      <w:r w:rsidR="008B2C6F">
        <w:rPr>
          <w:b w:val="0"/>
          <w:noProof/>
          <w:sz w:val="18"/>
        </w:rPr>
        <w:t>132</w:t>
      </w:r>
      <w:r w:rsidRPr="00EF6B2B">
        <w:rPr>
          <w:b w:val="0"/>
          <w:noProof/>
          <w:sz w:val="18"/>
        </w:rPr>
        <w:fldChar w:fldCharType="end"/>
      </w:r>
    </w:p>
    <w:p w14:paraId="43EB3A72" w14:textId="7CC0A282" w:rsidR="00EF6B2B" w:rsidRDefault="00EF6B2B">
      <w:pPr>
        <w:pStyle w:val="TOC5"/>
        <w:rPr>
          <w:rFonts w:asciiTheme="minorHAnsi" w:eastAsiaTheme="minorEastAsia" w:hAnsiTheme="minorHAnsi" w:cstheme="minorBidi"/>
          <w:noProof/>
          <w:kern w:val="0"/>
          <w:sz w:val="22"/>
          <w:szCs w:val="22"/>
        </w:rPr>
      </w:pPr>
      <w:r>
        <w:rPr>
          <w:noProof/>
        </w:rPr>
        <w:t>160</w:t>
      </w:r>
      <w:r>
        <w:rPr>
          <w:noProof/>
        </w:rPr>
        <w:tab/>
        <w:t>Commissioner may obtain advice from the Classification Board</w:t>
      </w:r>
      <w:r w:rsidRPr="00EF6B2B">
        <w:rPr>
          <w:noProof/>
        </w:rPr>
        <w:tab/>
      </w:r>
      <w:r w:rsidRPr="00EF6B2B">
        <w:rPr>
          <w:noProof/>
        </w:rPr>
        <w:fldChar w:fldCharType="begin"/>
      </w:r>
      <w:r w:rsidRPr="00EF6B2B">
        <w:rPr>
          <w:noProof/>
        </w:rPr>
        <w:instrText xml:space="preserve"> PAGEREF _Toc78283929 \h </w:instrText>
      </w:r>
      <w:r w:rsidRPr="00EF6B2B">
        <w:rPr>
          <w:noProof/>
        </w:rPr>
      </w:r>
      <w:r w:rsidRPr="00EF6B2B">
        <w:rPr>
          <w:noProof/>
        </w:rPr>
        <w:fldChar w:fldCharType="separate"/>
      </w:r>
      <w:r w:rsidR="008B2C6F">
        <w:rPr>
          <w:noProof/>
        </w:rPr>
        <w:t>132</w:t>
      </w:r>
      <w:r w:rsidRPr="00EF6B2B">
        <w:rPr>
          <w:noProof/>
        </w:rPr>
        <w:fldChar w:fldCharType="end"/>
      </w:r>
    </w:p>
    <w:p w14:paraId="322DF903" w14:textId="52699EAC" w:rsidR="00EF6B2B" w:rsidRDefault="00EF6B2B">
      <w:pPr>
        <w:pStyle w:val="TOC2"/>
        <w:rPr>
          <w:rFonts w:asciiTheme="minorHAnsi" w:eastAsiaTheme="minorEastAsia" w:hAnsiTheme="minorHAnsi" w:cstheme="minorBidi"/>
          <w:b w:val="0"/>
          <w:noProof/>
          <w:kern w:val="0"/>
          <w:sz w:val="22"/>
          <w:szCs w:val="22"/>
        </w:rPr>
      </w:pPr>
      <w:r>
        <w:rPr>
          <w:noProof/>
        </w:rPr>
        <w:t>Part 10—Enforcement</w:t>
      </w:r>
      <w:r w:rsidRPr="00EF6B2B">
        <w:rPr>
          <w:b w:val="0"/>
          <w:noProof/>
          <w:sz w:val="18"/>
        </w:rPr>
        <w:tab/>
      </w:r>
      <w:r w:rsidRPr="00EF6B2B">
        <w:rPr>
          <w:b w:val="0"/>
          <w:noProof/>
          <w:sz w:val="18"/>
        </w:rPr>
        <w:fldChar w:fldCharType="begin"/>
      </w:r>
      <w:r w:rsidRPr="00EF6B2B">
        <w:rPr>
          <w:b w:val="0"/>
          <w:noProof/>
          <w:sz w:val="18"/>
        </w:rPr>
        <w:instrText xml:space="preserve"> PAGEREF _Toc78283930 \h </w:instrText>
      </w:r>
      <w:r w:rsidRPr="00EF6B2B">
        <w:rPr>
          <w:b w:val="0"/>
          <w:noProof/>
          <w:sz w:val="18"/>
        </w:rPr>
      </w:r>
      <w:r w:rsidRPr="00EF6B2B">
        <w:rPr>
          <w:b w:val="0"/>
          <w:noProof/>
          <w:sz w:val="18"/>
        </w:rPr>
        <w:fldChar w:fldCharType="separate"/>
      </w:r>
      <w:r w:rsidR="008B2C6F">
        <w:rPr>
          <w:b w:val="0"/>
          <w:noProof/>
          <w:sz w:val="18"/>
        </w:rPr>
        <w:t>134</w:t>
      </w:r>
      <w:r w:rsidRPr="00EF6B2B">
        <w:rPr>
          <w:b w:val="0"/>
          <w:noProof/>
          <w:sz w:val="18"/>
        </w:rPr>
        <w:fldChar w:fldCharType="end"/>
      </w:r>
    </w:p>
    <w:p w14:paraId="28B6BA83" w14:textId="439719C8" w:rsidR="00EF6B2B" w:rsidRDefault="00EF6B2B">
      <w:pPr>
        <w:pStyle w:val="TOC5"/>
        <w:rPr>
          <w:rFonts w:asciiTheme="minorHAnsi" w:eastAsiaTheme="minorEastAsia" w:hAnsiTheme="minorHAnsi" w:cstheme="minorBidi"/>
          <w:noProof/>
          <w:kern w:val="0"/>
          <w:sz w:val="22"/>
          <w:szCs w:val="22"/>
        </w:rPr>
      </w:pPr>
      <w:r>
        <w:rPr>
          <w:noProof/>
        </w:rPr>
        <w:t>161</w:t>
      </w:r>
      <w:r>
        <w:rPr>
          <w:noProof/>
        </w:rPr>
        <w:tab/>
        <w:t>Simplified outline of this Part</w:t>
      </w:r>
      <w:r w:rsidRPr="00EF6B2B">
        <w:rPr>
          <w:noProof/>
        </w:rPr>
        <w:tab/>
      </w:r>
      <w:r w:rsidRPr="00EF6B2B">
        <w:rPr>
          <w:noProof/>
        </w:rPr>
        <w:fldChar w:fldCharType="begin"/>
      </w:r>
      <w:r w:rsidRPr="00EF6B2B">
        <w:rPr>
          <w:noProof/>
        </w:rPr>
        <w:instrText xml:space="preserve"> PAGEREF _Toc78283931 \h </w:instrText>
      </w:r>
      <w:r w:rsidRPr="00EF6B2B">
        <w:rPr>
          <w:noProof/>
        </w:rPr>
      </w:r>
      <w:r w:rsidRPr="00EF6B2B">
        <w:rPr>
          <w:noProof/>
        </w:rPr>
        <w:fldChar w:fldCharType="separate"/>
      </w:r>
      <w:r w:rsidR="008B2C6F">
        <w:rPr>
          <w:noProof/>
        </w:rPr>
        <w:t>134</w:t>
      </w:r>
      <w:r w:rsidRPr="00EF6B2B">
        <w:rPr>
          <w:noProof/>
        </w:rPr>
        <w:fldChar w:fldCharType="end"/>
      </w:r>
    </w:p>
    <w:p w14:paraId="051E05F1" w14:textId="1C70139C" w:rsidR="00EF6B2B" w:rsidRDefault="00EF6B2B">
      <w:pPr>
        <w:pStyle w:val="TOC5"/>
        <w:rPr>
          <w:rFonts w:asciiTheme="minorHAnsi" w:eastAsiaTheme="minorEastAsia" w:hAnsiTheme="minorHAnsi" w:cstheme="minorBidi"/>
          <w:noProof/>
          <w:kern w:val="0"/>
          <w:sz w:val="22"/>
          <w:szCs w:val="22"/>
        </w:rPr>
      </w:pPr>
      <w:r>
        <w:rPr>
          <w:noProof/>
        </w:rPr>
        <w:t>162</w:t>
      </w:r>
      <w:r>
        <w:rPr>
          <w:noProof/>
        </w:rPr>
        <w:tab/>
        <w:t>Civil penalty provision</w:t>
      </w:r>
      <w:r w:rsidRPr="00EF6B2B">
        <w:rPr>
          <w:noProof/>
        </w:rPr>
        <w:tab/>
      </w:r>
      <w:r w:rsidRPr="00EF6B2B">
        <w:rPr>
          <w:noProof/>
        </w:rPr>
        <w:fldChar w:fldCharType="begin"/>
      </w:r>
      <w:r w:rsidRPr="00EF6B2B">
        <w:rPr>
          <w:noProof/>
        </w:rPr>
        <w:instrText xml:space="preserve"> PAGEREF _Toc78283932 \h </w:instrText>
      </w:r>
      <w:r w:rsidRPr="00EF6B2B">
        <w:rPr>
          <w:noProof/>
        </w:rPr>
      </w:r>
      <w:r w:rsidRPr="00EF6B2B">
        <w:rPr>
          <w:noProof/>
        </w:rPr>
        <w:fldChar w:fldCharType="separate"/>
      </w:r>
      <w:r w:rsidR="008B2C6F">
        <w:rPr>
          <w:noProof/>
        </w:rPr>
        <w:t>134</w:t>
      </w:r>
      <w:r w:rsidRPr="00EF6B2B">
        <w:rPr>
          <w:noProof/>
        </w:rPr>
        <w:fldChar w:fldCharType="end"/>
      </w:r>
    </w:p>
    <w:p w14:paraId="6BD69390" w14:textId="1533A40D" w:rsidR="00EF6B2B" w:rsidRDefault="00EF6B2B">
      <w:pPr>
        <w:pStyle w:val="TOC5"/>
        <w:rPr>
          <w:rFonts w:asciiTheme="minorHAnsi" w:eastAsiaTheme="minorEastAsia" w:hAnsiTheme="minorHAnsi" w:cstheme="minorBidi"/>
          <w:noProof/>
          <w:kern w:val="0"/>
          <w:sz w:val="22"/>
          <w:szCs w:val="22"/>
        </w:rPr>
      </w:pPr>
      <w:r>
        <w:rPr>
          <w:noProof/>
        </w:rPr>
        <w:t>163</w:t>
      </w:r>
      <w:r>
        <w:rPr>
          <w:noProof/>
        </w:rPr>
        <w:tab/>
        <w:t>Infringement notices</w:t>
      </w:r>
      <w:r w:rsidRPr="00EF6B2B">
        <w:rPr>
          <w:noProof/>
        </w:rPr>
        <w:tab/>
      </w:r>
      <w:r w:rsidRPr="00EF6B2B">
        <w:rPr>
          <w:noProof/>
        </w:rPr>
        <w:fldChar w:fldCharType="begin"/>
      </w:r>
      <w:r w:rsidRPr="00EF6B2B">
        <w:rPr>
          <w:noProof/>
        </w:rPr>
        <w:instrText xml:space="preserve"> PAGEREF _Toc78283933 \h </w:instrText>
      </w:r>
      <w:r w:rsidRPr="00EF6B2B">
        <w:rPr>
          <w:noProof/>
        </w:rPr>
      </w:r>
      <w:r w:rsidRPr="00EF6B2B">
        <w:rPr>
          <w:noProof/>
        </w:rPr>
        <w:fldChar w:fldCharType="separate"/>
      </w:r>
      <w:r w:rsidR="008B2C6F">
        <w:rPr>
          <w:noProof/>
        </w:rPr>
        <w:t>135</w:t>
      </w:r>
      <w:r w:rsidRPr="00EF6B2B">
        <w:rPr>
          <w:noProof/>
        </w:rPr>
        <w:fldChar w:fldCharType="end"/>
      </w:r>
    </w:p>
    <w:p w14:paraId="21E7F12D" w14:textId="401A4C23" w:rsidR="00EF6B2B" w:rsidRDefault="00EF6B2B">
      <w:pPr>
        <w:pStyle w:val="TOC5"/>
        <w:rPr>
          <w:rFonts w:asciiTheme="minorHAnsi" w:eastAsiaTheme="minorEastAsia" w:hAnsiTheme="minorHAnsi" w:cstheme="minorBidi"/>
          <w:noProof/>
          <w:kern w:val="0"/>
          <w:sz w:val="22"/>
          <w:szCs w:val="22"/>
        </w:rPr>
      </w:pPr>
      <w:r>
        <w:rPr>
          <w:noProof/>
        </w:rPr>
        <w:t>164</w:t>
      </w:r>
      <w:r>
        <w:rPr>
          <w:noProof/>
        </w:rPr>
        <w:tab/>
        <w:t>Enforceable undertakings</w:t>
      </w:r>
      <w:r w:rsidRPr="00EF6B2B">
        <w:rPr>
          <w:noProof/>
        </w:rPr>
        <w:tab/>
      </w:r>
      <w:r w:rsidRPr="00EF6B2B">
        <w:rPr>
          <w:noProof/>
        </w:rPr>
        <w:fldChar w:fldCharType="begin"/>
      </w:r>
      <w:r w:rsidRPr="00EF6B2B">
        <w:rPr>
          <w:noProof/>
        </w:rPr>
        <w:instrText xml:space="preserve"> PAGEREF _Toc78283934 \h </w:instrText>
      </w:r>
      <w:r w:rsidRPr="00EF6B2B">
        <w:rPr>
          <w:noProof/>
        </w:rPr>
      </w:r>
      <w:r w:rsidRPr="00EF6B2B">
        <w:rPr>
          <w:noProof/>
        </w:rPr>
        <w:fldChar w:fldCharType="separate"/>
      </w:r>
      <w:r w:rsidR="008B2C6F">
        <w:rPr>
          <w:noProof/>
        </w:rPr>
        <w:t>136</w:t>
      </w:r>
      <w:r w:rsidRPr="00EF6B2B">
        <w:rPr>
          <w:noProof/>
        </w:rPr>
        <w:fldChar w:fldCharType="end"/>
      </w:r>
    </w:p>
    <w:p w14:paraId="5A1C1A8C" w14:textId="112F1278" w:rsidR="00EF6B2B" w:rsidRDefault="00EF6B2B">
      <w:pPr>
        <w:pStyle w:val="TOC5"/>
        <w:rPr>
          <w:rFonts w:asciiTheme="minorHAnsi" w:eastAsiaTheme="minorEastAsia" w:hAnsiTheme="minorHAnsi" w:cstheme="minorBidi"/>
          <w:noProof/>
          <w:kern w:val="0"/>
          <w:sz w:val="22"/>
          <w:szCs w:val="22"/>
        </w:rPr>
      </w:pPr>
      <w:r>
        <w:rPr>
          <w:noProof/>
        </w:rPr>
        <w:t>165</w:t>
      </w:r>
      <w:r>
        <w:rPr>
          <w:noProof/>
        </w:rPr>
        <w:tab/>
        <w:t>Injunctions</w:t>
      </w:r>
      <w:r w:rsidRPr="00EF6B2B">
        <w:rPr>
          <w:noProof/>
        </w:rPr>
        <w:tab/>
      </w:r>
      <w:r w:rsidRPr="00EF6B2B">
        <w:rPr>
          <w:noProof/>
        </w:rPr>
        <w:fldChar w:fldCharType="begin"/>
      </w:r>
      <w:r w:rsidRPr="00EF6B2B">
        <w:rPr>
          <w:noProof/>
        </w:rPr>
        <w:instrText xml:space="preserve"> PAGEREF _Toc78283935 \h </w:instrText>
      </w:r>
      <w:r w:rsidRPr="00EF6B2B">
        <w:rPr>
          <w:noProof/>
        </w:rPr>
      </w:r>
      <w:r w:rsidRPr="00EF6B2B">
        <w:rPr>
          <w:noProof/>
        </w:rPr>
        <w:fldChar w:fldCharType="separate"/>
      </w:r>
      <w:r w:rsidR="008B2C6F">
        <w:rPr>
          <w:noProof/>
        </w:rPr>
        <w:t>138</w:t>
      </w:r>
      <w:r w:rsidRPr="00EF6B2B">
        <w:rPr>
          <w:noProof/>
        </w:rPr>
        <w:fldChar w:fldCharType="end"/>
      </w:r>
    </w:p>
    <w:p w14:paraId="0333467A" w14:textId="32E9511F" w:rsidR="00EF6B2B" w:rsidRDefault="00EF6B2B">
      <w:pPr>
        <w:pStyle w:val="TOC2"/>
        <w:rPr>
          <w:rFonts w:asciiTheme="minorHAnsi" w:eastAsiaTheme="minorEastAsia" w:hAnsiTheme="minorHAnsi" w:cstheme="minorBidi"/>
          <w:b w:val="0"/>
          <w:noProof/>
          <w:kern w:val="0"/>
          <w:sz w:val="22"/>
          <w:szCs w:val="22"/>
        </w:rPr>
      </w:pPr>
      <w:r>
        <w:rPr>
          <w:noProof/>
        </w:rPr>
        <w:t>Part 11—Administrative provisions relating to the Commissioner</w:t>
      </w:r>
      <w:r w:rsidRPr="00EF6B2B">
        <w:rPr>
          <w:b w:val="0"/>
          <w:noProof/>
          <w:sz w:val="18"/>
        </w:rPr>
        <w:tab/>
      </w:r>
      <w:r w:rsidRPr="00EF6B2B">
        <w:rPr>
          <w:b w:val="0"/>
          <w:noProof/>
          <w:sz w:val="18"/>
        </w:rPr>
        <w:fldChar w:fldCharType="begin"/>
      </w:r>
      <w:r w:rsidRPr="00EF6B2B">
        <w:rPr>
          <w:b w:val="0"/>
          <w:noProof/>
          <w:sz w:val="18"/>
        </w:rPr>
        <w:instrText xml:space="preserve"> PAGEREF _Toc78283936 \h </w:instrText>
      </w:r>
      <w:r w:rsidRPr="00EF6B2B">
        <w:rPr>
          <w:b w:val="0"/>
          <w:noProof/>
          <w:sz w:val="18"/>
        </w:rPr>
      </w:r>
      <w:r w:rsidRPr="00EF6B2B">
        <w:rPr>
          <w:b w:val="0"/>
          <w:noProof/>
          <w:sz w:val="18"/>
        </w:rPr>
        <w:fldChar w:fldCharType="separate"/>
      </w:r>
      <w:r w:rsidR="008B2C6F">
        <w:rPr>
          <w:b w:val="0"/>
          <w:noProof/>
          <w:sz w:val="18"/>
        </w:rPr>
        <w:t>140</w:t>
      </w:r>
      <w:r w:rsidRPr="00EF6B2B">
        <w:rPr>
          <w:b w:val="0"/>
          <w:noProof/>
          <w:sz w:val="18"/>
        </w:rPr>
        <w:fldChar w:fldCharType="end"/>
      </w:r>
    </w:p>
    <w:p w14:paraId="61237316" w14:textId="307787D0" w:rsidR="00EF6B2B" w:rsidRDefault="00EF6B2B">
      <w:pPr>
        <w:pStyle w:val="TOC3"/>
        <w:rPr>
          <w:rFonts w:asciiTheme="minorHAnsi" w:eastAsiaTheme="minorEastAsia" w:hAnsiTheme="minorHAnsi" w:cstheme="minorBidi"/>
          <w:b w:val="0"/>
          <w:noProof/>
          <w:kern w:val="0"/>
          <w:szCs w:val="22"/>
        </w:rPr>
      </w:pPr>
      <w:r>
        <w:rPr>
          <w:noProof/>
        </w:rPr>
        <w:t>Division 1—Introduction</w:t>
      </w:r>
      <w:r w:rsidRPr="00EF6B2B">
        <w:rPr>
          <w:b w:val="0"/>
          <w:noProof/>
          <w:sz w:val="18"/>
        </w:rPr>
        <w:tab/>
      </w:r>
      <w:r w:rsidRPr="00EF6B2B">
        <w:rPr>
          <w:b w:val="0"/>
          <w:noProof/>
          <w:sz w:val="18"/>
        </w:rPr>
        <w:fldChar w:fldCharType="begin"/>
      </w:r>
      <w:r w:rsidRPr="00EF6B2B">
        <w:rPr>
          <w:b w:val="0"/>
          <w:noProof/>
          <w:sz w:val="18"/>
        </w:rPr>
        <w:instrText xml:space="preserve"> PAGEREF _Toc78283937 \h </w:instrText>
      </w:r>
      <w:r w:rsidRPr="00EF6B2B">
        <w:rPr>
          <w:b w:val="0"/>
          <w:noProof/>
          <w:sz w:val="18"/>
        </w:rPr>
      </w:r>
      <w:r w:rsidRPr="00EF6B2B">
        <w:rPr>
          <w:b w:val="0"/>
          <w:noProof/>
          <w:sz w:val="18"/>
        </w:rPr>
        <w:fldChar w:fldCharType="separate"/>
      </w:r>
      <w:r w:rsidR="008B2C6F">
        <w:rPr>
          <w:b w:val="0"/>
          <w:noProof/>
          <w:sz w:val="18"/>
        </w:rPr>
        <w:t>140</w:t>
      </w:r>
      <w:r w:rsidRPr="00EF6B2B">
        <w:rPr>
          <w:b w:val="0"/>
          <w:noProof/>
          <w:sz w:val="18"/>
        </w:rPr>
        <w:fldChar w:fldCharType="end"/>
      </w:r>
    </w:p>
    <w:p w14:paraId="2802F8C0" w14:textId="039F07AB" w:rsidR="00EF6B2B" w:rsidRDefault="00EF6B2B">
      <w:pPr>
        <w:pStyle w:val="TOC5"/>
        <w:rPr>
          <w:rFonts w:asciiTheme="minorHAnsi" w:eastAsiaTheme="minorEastAsia" w:hAnsiTheme="minorHAnsi" w:cstheme="minorBidi"/>
          <w:noProof/>
          <w:kern w:val="0"/>
          <w:sz w:val="22"/>
          <w:szCs w:val="22"/>
        </w:rPr>
      </w:pPr>
      <w:r>
        <w:rPr>
          <w:noProof/>
        </w:rPr>
        <w:t>166</w:t>
      </w:r>
      <w:r>
        <w:rPr>
          <w:noProof/>
        </w:rPr>
        <w:tab/>
        <w:t>Simplified outline of this Part</w:t>
      </w:r>
      <w:r w:rsidRPr="00EF6B2B">
        <w:rPr>
          <w:noProof/>
        </w:rPr>
        <w:tab/>
      </w:r>
      <w:r w:rsidRPr="00EF6B2B">
        <w:rPr>
          <w:noProof/>
        </w:rPr>
        <w:fldChar w:fldCharType="begin"/>
      </w:r>
      <w:r w:rsidRPr="00EF6B2B">
        <w:rPr>
          <w:noProof/>
        </w:rPr>
        <w:instrText xml:space="preserve"> PAGEREF _Toc78283938 \h </w:instrText>
      </w:r>
      <w:r w:rsidRPr="00EF6B2B">
        <w:rPr>
          <w:noProof/>
        </w:rPr>
      </w:r>
      <w:r w:rsidRPr="00EF6B2B">
        <w:rPr>
          <w:noProof/>
        </w:rPr>
        <w:fldChar w:fldCharType="separate"/>
      </w:r>
      <w:r w:rsidR="008B2C6F">
        <w:rPr>
          <w:noProof/>
        </w:rPr>
        <w:t>140</w:t>
      </w:r>
      <w:r w:rsidRPr="00EF6B2B">
        <w:rPr>
          <w:noProof/>
        </w:rPr>
        <w:fldChar w:fldCharType="end"/>
      </w:r>
    </w:p>
    <w:p w14:paraId="150D9B7E" w14:textId="2340D00C" w:rsidR="00EF6B2B" w:rsidRDefault="00EF6B2B">
      <w:pPr>
        <w:pStyle w:val="TOC3"/>
        <w:rPr>
          <w:rFonts w:asciiTheme="minorHAnsi" w:eastAsiaTheme="minorEastAsia" w:hAnsiTheme="minorHAnsi" w:cstheme="minorBidi"/>
          <w:b w:val="0"/>
          <w:noProof/>
          <w:kern w:val="0"/>
          <w:szCs w:val="22"/>
        </w:rPr>
      </w:pPr>
      <w:r>
        <w:rPr>
          <w:noProof/>
        </w:rPr>
        <w:t>Division 2—Appointment of the Commissioner</w:t>
      </w:r>
      <w:r w:rsidRPr="00EF6B2B">
        <w:rPr>
          <w:b w:val="0"/>
          <w:noProof/>
          <w:sz w:val="18"/>
        </w:rPr>
        <w:tab/>
      </w:r>
      <w:r w:rsidRPr="00EF6B2B">
        <w:rPr>
          <w:b w:val="0"/>
          <w:noProof/>
          <w:sz w:val="18"/>
        </w:rPr>
        <w:fldChar w:fldCharType="begin"/>
      </w:r>
      <w:r w:rsidRPr="00EF6B2B">
        <w:rPr>
          <w:b w:val="0"/>
          <w:noProof/>
          <w:sz w:val="18"/>
        </w:rPr>
        <w:instrText xml:space="preserve"> PAGEREF _Toc78283939 \h </w:instrText>
      </w:r>
      <w:r w:rsidRPr="00EF6B2B">
        <w:rPr>
          <w:b w:val="0"/>
          <w:noProof/>
          <w:sz w:val="18"/>
        </w:rPr>
      </w:r>
      <w:r w:rsidRPr="00EF6B2B">
        <w:rPr>
          <w:b w:val="0"/>
          <w:noProof/>
          <w:sz w:val="18"/>
        </w:rPr>
        <w:fldChar w:fldCharType="separate"/>
      </w:r>
      <w:r w:rsidR="008B2C6F">
        <w:rPr>
          <w:b w:val="0"/>
          <w:noProof/>
          <w:sz w:val="18"/>
        </w:rPr>
        <w:t>141</w:t>
      </w:r>
      <w:r w:rsidRPr="00EF6B2B">
        <w:rPr>
          <w:b w:val="0"/>
          <w:noProof/>
          <w:sz w:val="18"/>
        </w:rPr>
        <w:fldChar w:fldCharType="end"/>
      </w:r>
    </w:p>
    <w:p w14:paraId="4612FE06" w14:textId="4FE07DD7" w:rsidR="00EF6B2B" w:rsidRDefault="00EF6B2B">
      <w:pPr>
        <w:pStyle w:val="TOC5"/>
        <w:rPr>
          <w:rFonts w:asciiTheme="minorHAnsi" w:eastAsiaTheme="minorEastAsia" w:hAnsiTheme="minorHAnsi" w:cstheme="minorBidi"/>
          <w:noProof/>
          <w:kern w:val="0"/>
          <w:sz w:val="22"/>
          <w:szCs w:val="22"/>
        </w:rPr>
      </w:pPr>
      <w:r>
        <w:rPr>
          <w:noProof/>
        </w:rPr>
        <w:t>167</w:t>
      </w:r>
      <w:r>
        <w:rPr>
          <w:noProof/>
        </w:rPr>
        <w:tab/>
        <w:t>Appointment of the Commissioner</w:t>
      </w:r>
      <w:r w:rsidRPr="00EF6B2B">
        <w:rPr>
          <w:noProof/>
        </w:rPr>
        <w:tab/>
      </w:r>
      <w:r w:rsidRPr="00EF6B2B">
        <w:rPr>
          <w:noProof/>
        </w:rPr>
        <w:fldChar w:fldCharType="begin"/>
      </w:r>
      <w:r w:rsidRPr="00EF6B2B">
        <w:rPr>
          <w:noProof/>
        </w:rPr>
        <w:instrText xml:space="preserve"> PAGEREF _Toc78283940 \h </w:instrText>
      </w:r>
      <w:r w:rsidRPr="00EF6B2B">
        <w:rPr>
          <w:noProof/>
        </w:rPr>
      </w:r>
      <w:r w:rsidRPr="00EF6B2B">
        <w:rPr>
          <w:noProof/>
        </w:rPr>
        <w:fldChar w:fldCharType="separate"/>
      </w:r>
      <w:r w:rsidR="008B2C6F">
        <w:rPr>
          <w:noProof/>
        </w:rPr>
        <w:t>141</w:t>
      </w:r>
      <w:r w:rsidRPr="00EF6B2B">
        <w:rPr>
          <w:noProof/>
        </w:rPr>
        <w:fldChar w:fldCharType="end"/>
      </w:r>
    </w:p>
    <w:p w14:paraId="61A8106F" w14:textId="64F4414E" w:rsidR="00EF6B2B" w:rsidRDefault="00EF6B2B">
      <w:pPr>
        <w:pStyle w:val="TOC5"/>
        <w:rPr>
          <w:rFonts w:asciiTheme="minorHAnsi" w:eastAsiaTheme="minorEastAsia" w:hAnsiTheme="minorHAnsi" w:cstheme="minorBidi"/>
          <w:noProof/>
          <w:kern w:val="0"/>
          <w:sz w:val="22"/>
          <w:szCs w:val="22"/>
        </w:rPr>
      </w:pPr>
      <w:r>
        <w:rPr>
          <w:noProof/>
        </w:rPr>
        <w:t>168</w:t>
      </w:r>
      <w:r>
        <w:rPr>
          <w:noProof/>
        </w:rPr>
        <w:tab/>
        <w:t>Period of appointment for the Commissioner</w:t>
      </w:r>
      <w:r w:rsidRPr="00EF6B2B">
        <w:rPr>
          <w:noProof/>
        </w:rPr>
        <w:tab/>
      </w:r>
      <w:r w:rsidRPr="00EF6B2B">
        <w:rPr>
          <w:noProof/>
        </w:rPr>
        <w:fldChar w:fldCharType="begin"/>
      </w:r>
      <w:r w:rsidRPr="00EF6B2B">
        <w:rPr>
          <w:noProof/>
        </w:rPr>
        <w:instrText xml:space="preserve"> PAGEREF _Toc78283941 \h </w:instrText>
      </w:r>
      <w:r w:rsidRPr="00EF6B2B">
        <w:rPr>
          <w:noProof/>
        </w:rPr>
      </w:r>
      <w:r w:rsidRPr="00EF6B2B">
        <w:rPr>
          <w:noProof/>
        </w:rPr>
        <w:fldChar w:fldCharType="separate"/>
      </w:r>
      <w:r w:rsidR="008B2C6F">
        <w:rPr>
          <w:noProof/>
        </w:rPr>
        <w:t>141</w:t>
      </w:r>
      <w:r w:rsidRPr="00EF6B2B">
        <w:rPr>
          <w:noProof/>
        </w:rPr>
        <w:fldChar w:fldCharType="end"/>
      </w:r>
    </w:p>
    <w:p w14:paraId="078B4D84" w14:textId="2F5D2E17" w:rsidR="00EF6B2B" w:rsidRDefault="00EF6B2B">
      <w:pPr>
        <w:pStyle w:val="TOC5"/>
        <w:rPr>
          <w:rFonts w:asciiTheme="minorHAnsi" w:eastAsiaTheme="minorEastAsia" w:hAnsiTheme="minorHAnsi" w:cstheme="minorBidi"/>
          <w:noProof/>
          <w:kern w:val="0"/>
          <w:sz w:val="22"/>
          <w:szCs w:val="22"/>
        </w:rPr>
      </w:pPr>
      <w:r>
        <w:rPr>
          <w:noProof/>
        </w:rPr>
        <w:t>169</w:t>
      </w:r>
      <w:r>
        <w:rPr>
          <w:noProof/>
        </w:rPr>
        <w:tab/>
        <w:t>Acting appointments</w:t>
      </w:r>
      <w:r w:rsidRPr="00EF6B2B">
        <w:rPr>
          <w:noProof/>
        </w:rPr>
        <w:tab/>
      </w:r>
      <w:r w:rsidRPr="00EF6B2B">
        <w:rPr>
          <w:noProof/>
        </w:rPr>
        <w:fldChar w:fldCharType="begin"/>
      </w:r>
      <w:r w:rsidRPr="00EF6B2B">
        <w:rPr>
          <w:noProof/>
        </w:rPr>
        <w:instrText xml:space="preserve"> PAGEREF _Toc78283942 \h </w:instrText>
      </w:r>
      <w:r w:rsidRPr="00EF6B2B">
        <w:rPr>
          <w:noProof/>
        </w:rPr>
      </w:r>
      <w:r w:rsidRPr="00EF6B2B">
        <w:rPr>
          <w:noProof/>
        </w:rPr>
        <w:fldChar w:fldCharType="separate"/>
      </w:r>
      <w:r w:rsidR="008B2C6F">
        <w:rPr>
          <w:noProof/>
        </w:rPr>
        <w:t>141</w:t>
      </w:r>
      <w:r w:rsidRPr="00EF6B2B">
        <w:rPr>
          <w:noProof/>
        </w:rPr>
        <w:fldChar w:fldCharType="end"/>
      </w:r>
    </w:p>
    <w:p w14:paraId="0629769B" w14:textId="24117BC2" w:rsidR="00EF6B2B" w:rsidRDefault="00EF6B2B">
      <w:pPr>
        <w:pStyle w:val="TOC5"/>
        <w:rPr>
          <w:rFonts w:asciiTheme="minorHAnsi" w:eastAsiaTheme="minorEastAsia" w:hAnsiTheme="minorHAnsi" w:cstheme="minorBidi"/>
          <w:noProof/>
          <w:kern w:val="0"/>
          <w:sz w:val="22"/>
          <w:szCs w:val="22"/>
        </w:rPr>
      </w:pPr>
      <w:r>
        <w:rPr>
          <w:noProof/>
        </w:rPr>
        <w:t>170</w:t>
      </w:r>
      <w:r>
        <w:rPr>
          <w:noProof/>
        </w:rPr>
        <w:tab/>
        <w:t>Application of finance law</w:t>
      </w:r>
      <w:r w:rsidRPr="00EF6B2B">
        <w:rPr>
          <w:noProof/>
        </w:rPr>
        <w:tab/>
      </w:r>
      <w:r w:rsidRPr="00EF6B2B">
        <w:rPr>
          <w:noProof/>
        </w:rPr>
        <w:fldChar w:fldCharType="begin"/>
      </w:r>
      <w:r w:rsidRPr="00EF6B2B">
        <w:rPr>
          <w:noProof/>
        </w:rPr>
        <w:instrText xml:space="preserve"> PAGEREF _Toc78283943 \h </w:instrText>
      </w:r>
      <w:r w:rsidRPr="00EF6B2B">
        <w:rPr>
          <w:noProof/>
        </w:rPr>
      </w:r>
      <w:r w:rsidRPr="00EF6B2B">
        <w:rPr>
          <w:noProof/>
        </w:rPr>
        <w:fldChar w:fldCharType="separate"/>
      </w:r>
      <w:r w:rsidR="008B2C6F">
        <w:rPr>
          <w:noProof/>
        </w:rPr>
        <w:t>142</w:t>
      </w:r>
      <w:r w:rsidRPr="00EF6B2B">
        <w:rPr>
          <w:noProof/>
        </w:rPr>
        <w:fldChar w:fldCharType="end"/>
      </w:r>
    </w:p>
    <w:p w14:paraId="7FB7CDE1" w14:textId="2DBF684F" w:rsidR="00EF6B2B" w:rsidRDefault="00EF6B2B">
      <w:pPr>
        <w:pStyle w:val="TOC3"/>
        <w:rPr>
          <w:rFonts w:asciiTheme="minorHAnsi" w:eastAsiaTheme="minorEastAsia" w:hAnsiTheme="minorHAnsi" w:cstheme="minorBidi"/>
          <w:b w:val="0"/>
          <w:noProof/>
          <w:kern w:val="0"/>
          <w:szCs w:val="22"/>
        </w:rPr>
      </w:pPr>
      <w:r>
        <w:rPr>
          <w:noProof/>
        </w:rPr>
        <w:t>Division 3—Terms and conditions for the Commissioner</w:t>
      </w:r>
      <w:r w:rsidRPr="00EF6B2B">
        <w:rPr>
          <w:b w:val="0"/>
          <w:noProof/>
          <w:sz w:val="18"/>
        </w:rPr>
        <w:tab/>
      </w:r>
      <w:r w:rsidRPr="00EF6B2B">
        <w:rPr>
          <w:b w:val="0"/>
          <w:noProof/>
          <w:sz w:val="18"/>
        </w:rPr>
        <w:fldChar w:fldCharType="begin"/>
      </w:r>
      <w:r w:rsidRPr="00EF6B2B">
        <w:rPr>
          <w:b w:val="0"/>
          <w:noProof/>
          <w:sz w:val="18"/>
        </w:rPr>
        <w:instrText xml:space="preserve"> PAGEREF _Toc78283944 \h </w:instrText>
      </w:r>
      <w:r w:rsidRPr="00EF6B2B">
        <w:rPr>
          <w:b w:val="0"/>
          <w:noProof/>
          <w:sz w:val="18"/>
        </w:rPr>
      </w:r>
      <w:r w:rsidRPr="00EF6B2B">
        <w:rPr>
          <w:b w:val="0"/>
          <w:noProof/>
          <w:sz w:val="18"/>
        </w:rPr>
        <w:fldChar w:fldCharType="separate"/>
      </w:r>
      <w:r w:rsidR="008B2C6F">
        <w:rPr>
          <w:b w:val="0"/>
          <w:noProof/>
          <w:sz w:val="18"/>
        </w:rPr>
        <w:t>143</w:t>
      </w:r>
      <w:r w:rsidRPr="00EF6B2B">
        <w:rPr>
          <w:b w:val="0"/>
          <w:noProof/>
          <w:sz w:val="18"/>
        </w:rPr>
        <w:fldChar w:fldCharType="end"/>
      </w:r>
    </w:p>
    <w:p w14:paraId="49622C12" w14:textId="70ABD368" w:rsidR="00EF6B2B" w:rsidRDefault="00EF6B2B">
      <w:pPr>
        <w:pStyle w:val="TOC5"/>
        <w:rPr>
          <w:rFonts w:asciiTheme="minorHAnsi" w:eastAsiaTheme="minorEastAsia" w:hAnsiTheme="minorHAnsi" w:cstheme="minorBidi"/>
          <w:noProof/>
          <w:kern w:val="0"/>
          <w:sz w:val="22"/>
          <w:szCs w:val="22"/>
        </w:rPr>
      </w:pPr>
      <w:r>
        <w:rPr>
          <w:noProof/>
        </w:rPr>
        <w:t>171</w:t>
      </w:r>
      <w:r>
        <w:rPr>
          <w:noProof/>
        </w:rPr>
        <w:tab/>
        <w:t>Remuneration and allowances</w:t>
      </w:r>
      <w:r w:rsidRPr="00EF6B2B">
        <w:rPr>
          <w:noProof/>
        </w:rPr>
        <w:tab/>
      </w:r>
      <w:r w:rsidRPr="00EF6B2B">
        <w:rPr>
          <w:noProof/>
        </w:rPr>
        <w:fldChar w:fldCharType="begin"/>
      </w:r>
      <w:r w:rsidRPr="00EF6B2B">
        <w:rPr>
          <w:noProof/>
        </w:rPr>
        <w:instrText xml:space="preserve"> PAGEREF _Toc78283945 \h </w:instrText>
      </w:r>
      <w:r w:rsidRPr="00EF6B2B">
        <w:rPr>
          <w:noProof/>
        </w:rPr>
      </w:r>
      <w:r w:rsidRPr="00EF6B2B">
        <w:rPr>
          <w:noProof/>
        </w:rPr>
        <w:fldChar w:fldCharType="separate"/>
      </w:r>
      <w:r w:rsidR="008B2C6F">
        <w:rPr>
          <w:noProof/>
        </w:rPr>
        <w:t>143</w:t>
      </w:r>
      <w:r w:rsidRPr="00EF6B2B">
        <w:rPr>
          <w:noProof/>
        </w:rPr>
        <w:fldChar w:fldCharType="end"/>
      </w:r>
    </w:p>
    <w:p w14:paraId="564187C7" w14:textId="6D910D43" w:rsidR="00EF6B2B" w:rsidRDefault="00EF6B2B">
      <w:pPr>
        <w:pStyle w:val="TOC5"/>
        <w:rPr>
          <w:rFonts w:asciiTheme="minorHAnsi" w:eastAsiaTheme="minorEastAsia" w:hAnsiTheme="minorHAnsi" w:cstheme="minorBidi"/>
          <w:noProof/>
          <w:kern w:val="0"/>
          <w:sz w:val="22"/>
          <w:szCs w:val="22"/>
        </w:rPr>
      </w:pPr>
      <w:r>
        <w:rPr>
          <w:noProof/>
        </w:rPr>
        <w:t>172</w:t>
      </w:r>
      <w:r>
        <w:rPr>
          <w:noProof/>
        </w:rPr>
        <w:tab/>
        <w:t>Leave of absence</w:t>
      </w:r>
      <w:r w:rsidRPr="00EF6B2B">
        <w:rPr>
          <w:noProof/>
        </w:rPr>
        <w:tab/>
      </w:r>
      <w:r w:rsidRPr="00EF6B2B">
        <w:rPr>
          <w:noProof/>
        </w:rPr>
        <w:fldChar w:fldCharType="begin"/>
      </w:r>
      <w:r w:rsidRPr="00EF6B2B">
        <w:rPr>
          <w:noProof/>
        </w:rPr>
        <w:instrText xml:space="preserve"> PAGEREF _Toc78283946 \h </w:instrText>
      </w:r>
      <w:r w:rsidRPr="00EF6B2B">
        <w:rPr>
          <w:noProof/>
        </w:rPr>
      </w:r>
      <w:r w:rsidRPr="00EF6B2B">
        <w:rPr>
          <w:noProof/>
        </w:rPr>
        <w:fldChar w:fldCharType="separate"/>
      </w:r>
      <w:r w:rsidR="008B2C6F">
        <w:rPr>
          <w:noProof/>
        </w:rPr>
        <w:t>143</w:t>
      </w:r>
      <w:r w:rsidRPr="00EF6B2B">
        <w:rPr>
          <w:noProof/>
        </w:rPr>
        <w:fldChar w:fldCharType="end"/>
      </w:r>
    </w:p>
    <w:p w14:paraId="2B02C3F2" w14:textId="2CB531A0" w:rsidR="00EF6B2B" w:rsidRDefault="00EF6B2B">
      <w:pPr>
        <w:pStyle w:val="TOC5"/>
        <w:rPr>
          <w:rFonts w:asciiTheme="minorHAnsi" w:eastAsiaTheme="minorEastAsia" w:hAnsiTheme="minorHAnsi" w:cstheme="minorBidi"/>
          <w:noProof/>
          <w:kern w:val="0"/>
          <w:sz w:val="22"/>
          <w:szCs w:val="22"/>
        </w:rPr>
      </w:pPr>
      <w:r>
        <w:rPr>
          <w:noProof/>
        </w:rPr>
        <w:t>173</w:t>
      </w:r>
      <w:r>
        <w:rPr>
          <w:noProof/>
        </w:rPr>
        <w:tab/>
        <w:t>Outside employment</w:t>
      </w:r>
      <w:r w:rsidRPr="00EF6B2B">
        <w:rPr>
          <w:noProof/>
        </w:rPr>
        <w:tab/>
      </w:r>
      <w:r w:rsidRPr="00EF6B2B">
        <w:rPr>
          <w:noProof/>
        </w:rPr>
        <w:fldChar w:fldCharType="begin"/>
      </w:r>
      <w:r w:rsidRPr="00EF6B2B">
        <w:rPr>
          <w:noProof/>
        </w:rPr>
        <w:instrText xml:space="preserve"> PAGEREF _Toc78283947 \h </w:instrText>
      </w:r>
      <w:r w:rsidRPr="00EF6B2B">
        <w:rPr>
          <w:noProof/>
        </w:rPr>
      </w:r>
      <w:r w:rsidRPr="00EF6B2B">
        <w:rPr>
          <w:noProof/>
        </w:rPr>
        <w:fldChar w:fldCharType="separate"/>
      </w:r>
      <w:r w:rsidR="008B2C6F">
        <w:rPr>
          <w:noProof/>
        </w:rPr>
        <w:t>143</w:t>
      </w:r>
      <w:r w:rsidRPr="00EF6B2B">
        <w:rPr>
          <w:noProof/>
        </w:rPr>
        <w:fldChar w:fldCharType="end"/>
      </w:r>
    </w:p>
    <w:p w14:paraId="2423EEE9" w14:textId="58D72922" w:rsidR="00EF6B2B" w:rsidRDefault="00EF6B2B">
      <w:pPr>
        <w:pStyle w:val="TOC5"/>
        <w:rPr>
          <w:rFonts w:asciiTheme="minorHAnsi" w:eastAsiaTheme="minorEastAsia" w:hAnsiTheme="minorHAnsi" w:cstheme="minorBidi"/>
          <w:noProof/>
          <w:kern w:val="0"/>
          <w:sz w:val="22"/>
          <w:szCs w:val="22"/>
        </w:rPr>
      </w:pPr>
      <w:r>
        <w:rPr>
          <w:noProof/>
        </w:rPr>
        <w:lastRenderedPageBreak/>
        <w:t>174</w:t>
      </w:r>
      <w:r>
        <w:rPr>
          <w:noProof/>
        </w:rPr>
        <w:tab/>
        <w:t>Disclosure of interests to the Minister</w:t>
      </w:r>
      <w:r w:rsidRPr="00EF6B2B">
        <w:rPr>
          <w:noProof/>
        </w:rPr>
        <w:tab/>
      </w:r>
      <w:r w:rsidRPr="00EF6B2B">
        <w:rPr>
          <w:noProof/>
        </w:rPr>
        <w:fldChar w:fldCharType="begin"/>
      </w:r>
      <w:r w:rsidRPr="00EF6B2B">
        <w:rPr>
          <w:noProof/>
        </w:rPr>
        <w:instrText xml:space="preserve"> PAGEREF _Toc78283948 \h </w:instrText>
      </w:r>
      <w:r w:rsidRPr="00EF6B2B">
        <w:rPr>
          <w:noProof/>
        </w:rPr>
      </w:r>
      <w:r w:rsidRPr="00EF6B2B">
        <w:rPr>
          <w:noProof/>
        </w:rPr>
        <w:fldChar w:fldCharType="separate"/>
      </w:r>
      <w:r w:rsidR="008B2C6F">
        <w:rPr>
          <w:noProof/>
        </w:rPr>
        <w:t>143</w:t>
      </w:r>
      <w:r w:rsidRPr="00EF6B2B">
        <w:rPr>
          <w:noProof/>
        </w:rPr>
        <w:fldChar w:fldCharType="end"/>
      </w:r>
    </w:p>
    <w:p w14:paraId="11912BE0" w14:textId="4B7A0751" w:rsidR="00EF6B2B" w:rsidRDefault="00EF6B2B">
      <w:pPr>
        <w:pStyle w:val="TOC5"/>
        <w:rPr>
          <w:rFonts w:asciiTheme="minorHAnsi" w:eastAsiaTheme="minorEastAsia" w:hAnsiTheme="minorHAnsi" w:cstheme="minorBidi"/>
          <w:noProof/>
          <w:kern w:val="0"/>
          <w:sz w:val="22"/>
          <w:szCs w:val="22"/>
        </w:rPr>
      </w:pPr>
      <w:r>
        <w:rPr>
          <w:noProof/>
        </w:rPr>
        <w:t>175</w:t>
      </w:r>
      <w:r>
        <w:rPr>
          <w:noProof/>
        </w:rPr>
        <w:tab/>
        <w:t>Resignation</w:t>
      </w:r>
      <w:r w:rsidRPr="00EF6B2B">
        <w:rPr>
          <w:noProof/>
        </w:rPr>
        <w:tab/>
      </w:r>
      <w:r w:rsidRPr="00EF6B2B">
        <w:rPr>
          <w:noProof/>
        </w:rPr>
        <w:fldChar w:fldCharType="begin"/>
      </w:r>
      <w:r w:rsidRPr="00EF6B2B">
        <w:rPr>
          <w:noProof/>
        </w:rPr>
        <w:instrText xml:space="preserve"> PAGEREF _Toc78283949 \h </w:instrText>
      </w:r>
      <w:r w:rsidRPr="00EF6B2B">
        <w:rPr>
          <w:noProof/>
        </w:rPr>
      </w:r>
      <w:r w:rsidRPr="00EF6B2B">
        <w:rPr>
          <w:noProof/>
        </w:rPr>
        <w:fldChar w:fldCharType="separate"/>
      </w:r>
      <w:r w:rsidR="008B2C6F">
        <w:rPr>
          <w:noProof/>
        </w:rPr>
        <w:t>144</w:t>
      </w:r>
      <w:r w:rsidRPr="00EF6B2B">
        <w:rPr>
          <w:noProof/>
        </w:rPr>
        <w:fldChar w:fldCharType="end"/>
      </w:r>
    </w:p>
    <w:p w14:paraId="094CF1F1" w14:textId="3DB8D319" w:rsidR="00EF6B2B" w:rsidRDefault="00EF6B2B">
      <w:pPr>
        <w:pStyle w:val="TOC5"/>
        <w:rPr>
          <w:rFonts w:asciiTheme="minorHAnsi" w:eastAsiaTheme="minorEastAsia" w:hAnsiTheme="minorHAnsi" w:cstheme="minorBidi"/>
          <w:noProof/>
          <w:kern w:val="0"/>
          <w:sz w:val="22"/>
          <w:szCs w:val="22"/>
        </w:rPr>
      </w:pPr>
      <w:r>
        <w:rPr>
          <w:noProof/>
        </w:rPr>
        <w:t>176</w:t>
      </w:r>
      <w:r>
        <w:rPr>
          <w:noProof/>
        </w:rPr>
        <w:tab/>
        <w:t>Termination of appointment</w:t>
      </w:r>
      <w:r w:rsidRPr="00EF6B2B">
        <w:rPr>
          <w:noProof/>
        </w:rPr>
        <w:tab/>
      </w:r>
      <w:r w:rsidRPr="00EF6B2B">
        <w:rPr>
          <w:noProof/>
        </w:rPr>
        <w:fldChar w:fldCharType="begin"/>
      </w:r>
      <w:r w:rsidRPr="00EF6B2B">
        <w:rPr>
          <w:noProof/>
        </w:rPr>
        <w:instrText xml:space="preserve"> PAGEREF _Toc78283950 \h </w:instrText>
      </w:r>
      <w:r w:rsidRPr="00EF6B2B">
        <w:rPr>
          <w:noProof/>
        </w:rPr>
      </w:r>
      <w:r w:rsidRPr="00EF6B2B">
        <w:rPr>
          <w:noProof/>
        </w:rPr>
        <w:fldChar w:fldCharType="separate"/>
      </w:r>
      <w:r w:rsidR="008B2C6F">
        <w:rPr>
          <w:noProof/>
        </w:rPr>
        <w:t>144</w:t>
      </w:r>
      <w:r w:rsidRPr="00EF6B2B">
        <w:rPr>
          <w:noProof/>
        </w:rPr>
        <w:fldChar w:fldCharType="end"/>
      </w:r>
    </w:p>
    <w:p w14:paraId="67EA5B8D" w14:textId="3BAC696D" w:rsidR="00EF6B2B" w:rsidRDefault="00EF6B2B">
      <w:pPr>
        <w:pStyle w:val="TOC5"/>
        <w:rPr>
          <w:rFonts w:asciiTheme="minorHAnsi" w:eastAsiaTheme="minorEastAsia" w:hAnsiTheme="minorHAnsi" w:cstheme="minorBidi"/>
          <w:noProof/>
          <w:kern w:val="0"/>
          <w:sz w:val="22"/>
          <w:szCs w:val="22"/>
        </w:rPr>
      </w:pPr>
      <w:r>
        <w:rPr>
          <w:noProof/>
        </w:rPr>
        <w:t>177</w:t>
      </w:r>
      <w:r>
        <w:rPr>
          <w:noProof/>
        </w:rPr>
        <w:tab/>
        <w:t>Other terms and conditions</w:t>
      </w:r>
      <w:r w:rsidRPr="00EF6B2B">
        <w:rPr>
          <w:noProof/>
        </w:rPr>
        <w:tab/>
      </w:r>
      <w:r w:rsidRPr="00EF6B2B">
        <w:rPr>
          <w:noProof/>
        </w:rPr>
        <w:fldChar w:fldCharType="begin"/>
      </w:r>
      <w:r w:rsidRPr="00EF6B2B">
        <w:rPr>
          <w:noProof/>
        </w:rPr>
        <w:instrText xml:space="preserve"> PAGEREF _Toc78283951 \h </w:instrText>
      </w:r>
      <w:r w:rsidRPr="00EF6B2B">
        <w:rPr>
          <w:noProof/>
        </w:rPr>
      </w:r>
      <w:r w:rsidRPr="00EF6B2B">
        <w:rPr>
          <w:noProof/>
        </w:rPr>
        <w:fldChar w:fldCharType="separate"/>
      </w:r>
      <w:r w:rsidR="008B2C6F">
        <w:rPr>
          <w:noProof/>
        </w:rPr>
        <w:t>145</w:t>
      </w:r>
      <w:r w:rsidRPr="00EF6B2B">
        <w:rPr>
          <w:noProof/>
        </w:rPr>
        <w:fldChar w:fldCharType="end"/>
      </w:r>
    </w:p>
    <w:p w14:paraId="24C7287C" w14:textId="4536171E" w:rsidR="00EF6B2B" w:rsidRDefault="00EF6B2B">
      <w:pPr>
        <w:pStyle w:val="TOC3"/>
        <w:rPr>
          <w:rFonts w:asciiTheme="minorHAnsi" w:eastAsiaTheme="minorEastAsia" w:hAnsiTheme="minorHAnsi" w:cstheme="minorBidi"/>
          <w:b w:val="0"/>
          <w:noProof/>
          <w:kern w:val="0"/>
          <w:szCs w:val="22"/>
        </w:rPr>
      </w:pPr>
      <w:r>
        <w:rPr>
          <w:noProof/>
        </w:rPr>
        <w:t>Division 4—Other matters</w:t>
      </w:r>
      <w:r w:rsidRPr="00EF6B2B">
        <w:rPr>
          <w:b w:val="0"/>
          <w:noProof/>
          <w:sz w:val="18"/>
        </w:rPr>
        <w:tab/>
      </w:r>
      <w:r w:rsidRPr="00EF6B2B">
        <w:rPr>
          <w:b w:val="0"/>
          <w:noProof/>
          <w:sz w:val="18"/>
        </w:rPr>
        <w:fldChar w:fldCharType="begin"/>
      </w:r>
      <w:r w:rsidRPr="00EF6B2B">
        <w:rPr>
          <w:b w:val="0"/>
          <w:noProof/>
          <w:sz w:val="18"/>
        </w:rPr>
        <w:instrText xml:space="preserve"> PAGEREF _Toc78283952 \h </w:instrText>
      </w:r>
      <w:r w:rsidRPr="00EF6B2B">
        <w:rPr>
          <w:b w:val="0"/>
          <w:noProof/>
          <w:sz w:val="18"/>
        </w:rPr>
      </w:r>
      <w:r w:rsidRPr="00EF6B2B">
        <w:rPr>
          <w:b w:val="0"/>
          <w:noProof/>
          <w:sz w:val="18"/>
        </w:rPr>
        <w:fldChar w:fldCharType="separate"/>
      </w:r>
      <w:r w:rsidR="008B2C6F">
        <w:rPr>
          <w:b w:val="0"/>
          <w:noProof/>
          <w:sz w:val="18"/>
        </w:rPr>
        <w:t>146</w:t>
      </w:r>
      <w:r w:rsidRPr="00EF6B2B">
        <w:rPr>
          <w:b w:val="0"/>
          <w:noProof/>
          <w:sz w:val="18"/>
        </w:rPr>
        <w:fldChar w:fldCharType="end"/>
      </w:r>
    </w:p>
    <w:p w14:paraId="0768E4FB" w14:textId="72D0ED24" w:rsidR="00EF6B2B" w:rsidRDefault="00EF6B2B">
      <w:pPr>
        <w:pStyle w:val="TOC5"/>
        <w:rPr>
          <w:rFonts w:asciiTheme="minorHAnsi" w:eastAsiaTheme="minorEastAsia" w:hAnsiTheme="minorHAnsi" w:cstheme="minorBidi"/>
          <w:noProof/>
          <w:kern w:val="0"/>
          <w:sz w:val="22"/>
          <w:szCs w:val="22"/>
        </w:rPr>
      </w:pPr>
      <w:r>
        <w:rPr>
          <w:noProof/>
        </w:rPr>
        <w:t>178</w:t>
      </w:r>
      <w:r>
        <w:rPr>
          <w:noProof/>
        </w:rPr>
        <w:tab/>
        <w:t>Supplementary powers</w:t>
      </w:r>
      <w:r w:rsidRPr="00EF6B2B">
        <w:rPr>
          <w:noProof/>
        </w:rPr>
        <w:tab/>
      </w:r>
      <w:r w:rsidRPr="00EF6B2B">
        <w:rPr>
          <w:noProof/>
        </w:rPr>
        <w:fldChar w:fldCharType="begin"/>
      </w:r>
      <w:r w:rsidRPr="00EF6B2B">
        <w:rPr>
          <w:noProof/>
        </w:rPr>
        <w:instrText xml:space="preserve"> PAGEREF _Toc78283953 \h </w:instrText>
      </w:r>
      <w:r w:rsidRPr="00EF6B2B">
        <w:rPr>
          <w:noProof/>
        </w:rPr>
      </w:r>
      <w:r w:rsidRPr="00EF6B2B">
        <w:rPr>
          <w:noProof/>
        </w:rPr>
        <w:fldChar w:fldCharType="separate"/>
      </w:r>
      <w:r w:rsidR="008B2C6F">
        <w:rPr>
          <w:noProof/>
        </w:rPr>
        <w:t>146</w:t>
      </w:r>
      <w:r w:rsidRPr="00EF6B2B">
        <w:rPr>
          <w:noProof/>
        </w:rPr>
        <w:fldChar w:fldCharType="end"/>
      </w:r>
    </w:p>
    <w:p w14:paraId="5E25330B" w14:textId="60DC0387" w:rsidR="00EF6B2B" w:rsidRDefault="00EF6B2B">
      <w:pPr>
        <w:pStyle w:val="TOC5"/>
        <w:rPr>
          <w:rFonts w:asciiTheme="minorHAnsi" w:eastAsiaTheme="minorEastAsia" w:hAnsiTheme="minorHAnsi" w:cstheme="minorBidi"/>
          <w:noProof/>
          <w:kern w:val="0"/>
          <w:sz w:val="22"/>
          <w:szCs w:val="22"/>
        </w:rPr>
      </w:pPr>
      <w:r>
        <w:rPr>
          <w:noProof/>
        </w:rPr>
        <w:t>179</w:t>
      </w:r>
      <w:r>
        <w:rPr>
          <w:noProof/>
        </w:rPr>
        <w:tab/>
        <w:t>Commissioner’s liabilities are Commonwealth liabilities</w:t>
      </w:r>
      <w:r w:rsidRPr="00EF6B2B">
        <w:rPr>
          <w:noProof/>
        </w:rPr>
        <w:tab/>
      </w:r>
      <w:r w:rsidRPr="00EF6B2B">
        <w:rPr>
          <w:noProof/>
        </w:rPr>
        <w:fldChar w:fldCharType="begin"/>
      </w:r>
      <w:r w:rsidRPr="00EF6B2B">
        <w:rPr>
          <w:noProof/>
        </w:rPr>
        <w:instrText xml:space="preserve"> PAGEREF _Toc78283954 \h </w:instrText>
      </w:r>
      <w:r w:rsidRPr="00EF6B2B">
        <w:rPr>
          <w:noProof/>
        </w:rPr>
      </w:r>
      <w:r w:rsidRPr="00EF6B2B">
        <w:rPr>
          <w:noProof/>
        </w:rPr>
        <w:fldChar w:fldCharType="separate"/>
      </w:r>
      <w:r w:rsidR="008B2C6F">
        <w:rPr>
          <w:noProof/>
        </w:rPr>
        <w:t>146</w:t>
      </w:r>
      <w:r w:rsidRPr="00EF6B2B">
        <w:rPr>
          <w:noProof/>
        </w:rPr>
        <w:fldChar w:fldCharType="end"/>
      </w:r>
    </w:p>
    <w:p w14:paraId="5424203C" w14:textId="17B2E82E" w:rsidR="00EF6B2B" w:rsidRDefault="00EF6B2B">
      <w:pPr>
        <w:pStyle w:val="TOC5"/>
        <w:rPr>
          <w:rFonts w:asciiTheme="minorHAnsi" w:eastAsiaTheme="minorEastAsia" w:hAnsiTheme="minorHAnsi" w:cstheme="minorBidi"/>
          <w:noProof/>
          <w:kern w:val="0"/>
          <w:sz w:val="22"/>
          <w:szCs w:val="22"/>
        </w:rPr>
      </w:pPr>
      <w:r>
        <w:rPr>
          <w:noProof/>
        </w:rPr>
        <w:t>180</w:t>
      </w:r>
      <w:r>
        <w:rPr>
          <w:noProof/>
        </w:rPr>
        <w:tab/>
        <w:t>Commissioner has privileges and immunities of the Crown</w:t>
      </w:r>
      <w:r w:rsidRPr="00EF6B2B">
        <w:rPr>
          <w:noProof/>
        </w:rPr>
        <w:tab/>
      </w:r>
      <w:r w:rsidRPr="00EF6B2B">
        <w:rPr>
          <w:noProof/>
        </w:rPr>
        <w:fldChar w:fldCharType="begin"/>
      </w:r>
      <w:r w:rsidRPr="00EF6B2B">
        <w:rPr>
          <w:noProof/>
        </w:rPr>
        <w:instrText xml:space="preserve"> PAGEREF _Toc78283955 \h </w:instrText>
      </w:r>
      <w:r w:rsidRPr="00EF6B2B">
        <w:rPr>
          <w:noProof/>
        </w:rPr>
      </w:r>
      <w:r w:rsidRPr="00EF6B2B">
        <w:rPr>
          <w:noProof/>
        </w:rPr>
        <w:fldChar w:fldCharType="separate"/>
      </w:r>
      <w:r w:rsidR="008B2C6F">
        <w:rPr>
          <w:noProof/>
        </w:rPr>
        <w:t>146</w:t>
      </w:r>
      <w:r w:rsidRPr="00EF6B2B">
        <w:rPr>
          <w:noProof/>
        </w:rPr>
        <w:fldChar w:fldCharType="end"/>
      </w:r>
    </w:p>
    <w:p w14:paraId="08F58594" w14:textId="2573813A" w:rsidR="00EF6B2B" w:rsidRDefault="00EF6B2B">
      <w:pPr>
        <w:pStyle w:val="TOC5"/>
        <w:rPr>
          <w:rFonts w:asciiTheme="minorHAnsi" w:eastAsiaTheme="minorEastAsia" w:hAnsiTheme="minorHAnsi" w:cstheme="minorBidi"/>
          <w:noProof/>
          <w:kern w:val="0"/>
          <w:sz w:val="22"/>
          <w:szCs w:val="22"/>
        </w:rPr>
      </w:pPr>
      <w:r>
        <w:rPr>
          <w:noProof/>
        </w:rPr>
        <w:t>181</w:t>
      </w:r>
      <w:r>
        <w:rPr>
          <w:noProof/>
        </w:rPr>
        <w:tab/>
        <w:t>Delegation by the Commissioner to a member of the staff of the ACMA etc.</w:t>
      </w:r>
      <w:r w:rsidRPr="00EF6B2B">
        <w:rPr>
          <w:noProof/>
        </w:rPr>
        <w:tab/>
      </w:r>
      <w:r w:rsidRPr="00EF6B2B">
        <w:rPr>
          <w:noProof/>
        </w:rPr>
        <w:fldChar w:fldCharType="begin"/>
      </w:r>
      <w:r w:rsidRPr="00EF6B2B">
        <w:rPr>
          <w:noProof/>
        </w:rPr>
        <w:instrText xml:space="preserve"> PAGEREF _Toc78283956 \h </w:instrText>
      </w:r>
      <w:r w:rsidRPr="00EF6B2B">
        <w:rPr>
          <w:noProof/>
        </w:rPr>
      </w:r>
      <w:r w:rsidRPr="00EF6B2B">
        <w:rPr>
          <w:noProof/>
        </w:rPr>
        <w:fldChar w:fldCharType="separate"/>
      </w:r>
      <w:r w:rsidR="008B2C6F">
        <w:rPr>
          <w:noProof/>
        </w:rPr>
        <w:t>147</w:t>
      </w:r>
      <w:r w:rsidRPr="00EF6B2B">
        <w:rPr>
          <w:noProof/>
        </w:rPr>
        <w:fldChar w:fldCharType="end"/>
      </w:r>
    </w:p>
    <w:p w14:paraId="4E1221D5" w14:textId="108631AA" w:rsidR="00EF6B2B" w:rsidRDefault="00EF6B2B">
      <w:pPr>
        <w:pStyle w:val="TOC5"/>
        <w:rPr>
          <w:rFonts w:asciiTheme="minorHAnsi" w:eastAsiaTheme="minorEastAsia" w:hAnsiTheme="minorHAnsi" w:cstheme="minorBidi"/>
          <w:noProof/>
          <w:kern w:val="0"/>
          <w:sz w:val="22"/>
          <w:szCs w:val="22"/>
        </w:rPr>
      </w:pPr>
      <w:r>
        <w:rPr>
          <w:noProof/>
        </w:rPr>
        <w:t>182</w:t>
      </w:r>
      <w:r>
        <w:rPr>
          <w:noProof/>
        </w:rPr>
        <w:tab/>
        <w:t>Delegation by the Commissioner to a contractor engaged by the Commissioner</w:t>
      </w:r>
      <w:r w:rsidRPr="00EF6B2B">
        <w:rPr>
          <w:noProof/>
        </w:rPr>
        <w:tab/>
      </w:r>
      <w:r w:rsidRPr="00EF6B2B">
        <w:rPr>
          <w:noProof/>
        </w:rPr>
        <w:fldChar w:fldCharType="begin"/>
      </w:r>
      <w:r w:rsidRPr="00EF6B2B">
        <w:rPr>
          <w:noProof/>
        </w:rPr>
        <w:instrText xml:space="preserve"> PAGEREF _Toc78283957 \h </w:instrText>
      </w:r>
      <w:r w:rsidRPr="00EF6B2B">
        <w:rPr>
          <w:noProof/>
        </w:rPr>
      </w:r>
      <w:r w:rsidRPr="00EF6B2B">
        <w:rPr>
          <w:noProof/>
        </w:rPr>
        <w:fldChar w:fldCharType="separate"/>
      </w:r>
      <w:r w:rsidR="008B2C6F">
        <w:rPr>
          <w:noProof/>
        </w:rPr>
        <w:t>147</w:t>
      </w:r>
      <w:r w:rsidRPr="00EF6B2B">
        <w:rPr>
          <w:noProof/>
        </w:rPr>
        <w:fldChar w:fldCharType="end"/>
      </w:r>
    </w:p>
    <w:p w14:paraId="28A8C285" w14:textId="40843AEE" w:rsidR="00EF6B2B" w:rsidRDefault="00EF6B2B">
      <w:pPr>
        <w:pStyle w:val="TOC5"/>
        <w:rPr>
          <w:rFonts w:asciiTheme="minorHAnsi" w:eastAsiaTheme="minorEastAsia" w:hAnsiTheme="minorHAnsi" w:cstheme="minorBidi"/>
          <w:noProof/>
          <w:kern w:val="0"/>
          <w:sz w:val="22"/>
          <w:szCs w:val="22"/>
        </w:rPr>
      </w:pPr>
      <w:r>
        <w:rPr>
          <w:noProof/>
        </w:rPr>
        <w:t>183</w:t>
      </w:r>
      <w:r>
        <w:rPr>
          <w:noProof/>
        </w:rPr>
        <w:tab/>
        <w:t>Annual report</w:t>
      </w:r>
      <w:r w:rsidRPr="00EF6B2B">
        <w:rPr>
          <w:noProof/>
        </w:rPr>
        <w:tab/>
      </w:r>
      <w:r w:rsidRPr="00EF6B2B">
        <w:rPr>
          <w:noProof/>
        </w:rPr>
        <w:fldChar w:fldCharType="begin"/>
      </w:r>
      <w:r w:rsidRPr="00EF6B2B">
        <w:rPr>
          <w:noProof/>
        </w:rPr>
        <w:instrText xml:space="preserve"> PAGEREF _Toc78283958 \h </w:instrText>
      </w:r>
      <w:r w:rsidRPr="00EF6B2B">
        <w:rPr>
          <w:noProof/>
        </w:rPr>
      </w:r>
      <w:r w:rsidRPr="00EF6B2B">
        <w:rPr>
          <w:noProof/>
        </w:rPr>
        <w:fldChar w:fldCharType="separate"/>
      </w:r>
      <w:r w:rsidR="008B2C6F">
        <w:rPr>
          <w:noProof/>
        </w:rPr>
        <w:t>149</w:t>
      </w:r>
      <w:r w:rsidRPr="00EF6B2B">
        <w:rPr>
          <w:noProof/>
        </w:rPr>
        <w:fldChar w:fldCharType="end"/>
      </w:r>
    </w:p>
    <w:p w14:paraId="6D3B2F7F" w14:textId="3BD15B32" w:rsidR="00EF6B2B" w:rsidRDefault="00EF6B2B">
      <w:pPr>
        <w:pStyle w:val="TOC5"/>
        <w:rPr>
          <w:rFonts w:asciiTheme="minorHAnsi" w:eastAsiaTheme="minorEastAsia" w:hAnsiTheme="minorHAnsi" w:cstheme="minorBidi"/>
          <w:noProof/>
          <w:kern w:val="0"/>
          <w:sz w:val="22"/>
          <w:szCs w:val="22"/>
        </w:rPr>
      </w:pPr>
      <w:r>
        <w:rPr>
          <w:noProof/>
        </w:rPr>
        <w:t>183A</w:t>
      </w:r>
      <w:r>
        <w:rPr>
          <w:noProof/>
        </w:rPr>
        <w:tab/>
        <w:t>Advisory committees</w:t>
      </w:r>
      <w:r w:rsidRPr="00EF6B2B">
        <w:rPr>
          <w:noProof/>
        </w:rPr>
        <w:tab/>
      </w:r>
      <w:r w:rsidRPr="00EF6B2B">
        <w:rPr>
          <w:noProof/>
        </w:rPr>
        <w:fldChar w:fldCharType="begin"/>
      </w:r>
      <w:r w:rsidRPr="00EF6B2B">
        <w:rPr>
          <w:noProof/>
        </w:rPr>
        <w:instrText xml:space="preserve"> PAGEREF _Toc78283959 \h </w:instrText>
      </w:r>
      <w:r w:rsidRPr="00EF6B2B">
        <w:rPr>
          <w:noProof/>
        </w:rPr>
      </w:r>
      <w:r w:rsidRPr="00EF6B2B">
        <w:rPr>
          <w:noProof/>
        </w:rPr>
        <w:fldChar w:fldCharType="separate"/>
      </w:r>
      <w:r w:rsidR="008B2C6F">
        <w:rPr>
          <w:noProof/>
        </w:rPr>
        <w:t>152</w:t>
      </w:r>
      <w:r w:rsidRPr="00EF6B2B">
        <w:rPr>
          <w:noProof/>
        </w:rPr>
        <w:fldChar w:fldCharType="end"/>
      </w:r>
    </w:p>
    <w:p w14:paraId="129A0A69" w14:textId="64A890AB" w:rsidR="00EF6B2B" w:rsidRDefault="00EF6B2B">
      <w:pPr>
        <w:pStyle w:val="TOC5"/>
        <w:rPr>
          <w:rFonts w:asciiTheme="minorHAnsi" w:eastAsiaTheme="minorEastAsia" w:hAnsiTheme="minorHAnsi" w:cstheme="minorBidi"/>
          <w:noProof/>
          <w:kern w:val="0"/>
          <w:sz w:val="22"/>
          <w:szCs w:val="22"/>
        </w:rPr>
      </w:pPr>
      <w:r>
        <w:rPr>
          <w:noProof/>
        </w:rPr>
        <w:t>184</w:t>
      </w:r>
      <w:r>
        <w:rPr>
          <w:noProof/>
        </w:rPr>
        <w:tab/>
        <w:t>Assistance to the Commissioner</w:t>
      </w:r>
      <w:r w:rsidRPr="00EF6B2B">
        <w:rPr>
          <w:noProof/>
        </w:rPr>
        <w:tab/>
      </w:r>
      <w:r w:rsidRPr="00EF6B2B">
        <w:rPr>
          <w:noProof/>
        </w:rPr>
        <w:fldChar w:fldCharType="begin"/>
      </w:r>
      <w:r w:rsidRPr="00EF6B2B">
        <w:rPr>
          <w:noProof/>
        </w:rPr>
        <w:instrText xml:space="preserve"> PAGEREF _Toc78283960 \h </w:instrText>
      </w:r>
      <w:r w:rsidRPr="00EF6B2B">
        <w:rPr>
          <w:noProof/>
        </w:rPr>
      </w:r>
      <w:r w:rsidRPr="00EF6B2B">
        <w:rPr>
          <w:noProof/>
        </w:rPr>
        <w:fldChar w:fldCharType="separate"/>
      </w:r>
      <w:r w:rsidR="008B2C6F">
        <w:rPr>
          <w:noProof/>
        </w:rPr>
        <w:t>153</w:t>
      </w:r>
      <w:r w:rsidRPr="00EF6B2B">
        <w:rPr>
          <w:noProof/>
        </w:rPr>
        <w:fldChar w:fldCharType="end"/>
      </w:r>
    </w:p>
    <w:p w14:paraId="3A8E0795" w14:textId="1D03836A" w:rsidR="00EF6B2B" w:rsidRDefault="00EF6B2B">
      <w:pPr>
        <w:pStyle w:val="TOC5"/>
        <w:rPr>
          <w:rFonts w:asciiTheme="minorHAnsi" w:eastAsiaTheme="minorEastAsia" w:hAnsiTheme="minorHAnsi" w:cstheme="minorBidi"/>
          <w:noProof/>
          <w:kern w:val="0"/>
          <w:sz w:val="22"/>
          <w:szCs w:val="22"/>
        </w:rPr>
      </w:pPr>
      <w:r>
        <w:rPr>
          <w:noProof/>
        </w:rPr>
        <w:t>185</w:t>
      </w:r>
      <w:r>
        <w:rPr>
          <w:noProof/>
        </w:rPr>
        <w:tab/>
        <w:t>Contractors engaged by the Commissioner</w:t>
      </w:r>
      <w:r w:rsidRPr="00EF6B2B">
        <w:rPr>
          <w:noProof/>
        </w:rPr>
        <w:tab/>
      </w:r>
      <w:r w:rsidRPr="00EF6B2B">
        <w:rPr>
          <w:noProof/>
        </w:rPr>
        <w:fldChar w:fldCharType="begin"/>
      </w:r>
      <w:r w:rsidRPr="00EF6B2B">
        <w:rPr>
          <w:noProof/>
        </w:rPr>
        <w:instrText xml:space="preserve"> PAGEREF _Toc78283961 \h </w:instrText>
      </w:r>
      <w:r w:rsidRPr="00EF6B2B">
        <w:rPr>
          <w:noProof/>
        </w:rPr>
      </w:r>
      <w:r w:rsidRPr="00EF6B2B">
        <w:rPr>
          <w:noProof/>
        </w:rPr>
        <w:fldChar w:fldCharType="separate"/>
      </w:r>
      <w:r w:rsidR="008B2C6F">
        <w:rPr>
          <w:noProof/>
        </w:rPr>
        <w:t>154</w:t>
      </w:r>
      <w:r w:rsidRPr="00EF6B2B">
        <w:rPr>
          <w:noProof/>
        </w:rPr>
        <w:fldChar w:fldCharType="end"/>
      </w:r>
    </w:p>
    <w:p w14:paraId="75C5A3C3" w14:textId="529B29A5" w:rsidR="00EF6B2B" w:rsidRDefault="00EF6B2B">
      <w:pPr>
        <w:pStyle w:val="TOC5"/>
        <w:rPr>
          <w:rFonts w:asciiTheme="minorHAnsi" w:eastAsiaTheme="minorEastAsia" w:hAnsiTheme="minorHAnsi" w:cstheme="minorBidi"/>
          <w:noProof/>
          <w:kern w:val="0"/>
          <w:sz w:val="22"/>
          <w:szCs w:val="22"/>
        </w:rPr>
      </w:pPr>
      <w:r>
        <w:rPr>
          <w:noProof/>
        </w:rPr>
        <w:t>186</w:t>
      </w:r>
      <w:r>
        <w:rPr>
          <w:noProof/>
        </w:rPr>
        <w:tab/>
        <w:t>Commissioner not subject to direction by the ACMA etc.</w:t>
      </w:r>
      <w:r w:rsidRPr="00EF6B2B">
        <w:rPr>
          <w:noProof/>
        </w:rPr>
        <w:tab/>
      </w:r>
      <w:r w:rsidRPr="00EF6B2B">
        <w:rPr>
          <w:noProof/>
        </w:rPr>
        <w:fldChar w:fldCharType="begin"/>
      </w:r>
      <w:r w:rsidRPr="00EF6B2B">
        <w:rPr>
          <w:noProof/>
        </w:rPr>
        <w:instrText xml:space="preserve"> PAGEREF _Toc78283962 \h </w:instrText>
      </w:r>
      <w:r w:rsidRPr="00EF6B2B">
        <w:rPr>
          <w:noProof/>
        </w:rPr>
      </w:r>
      <w:r w:rsidRPr="00EF6B2B">
        <w:rPr>
          <w:noProof/>
        </w:rPr>
        <w:fldChar w:fldCharType="separate"/>
      </w:r>
      <w:r w:rsidR="008B2C6F">
        <w:rPr>
          <w:noProof/>
        </w:rPr>
        <w:t>154</w:t>
      </w:r>
      <w:r w:rsidRPr="00EF6B2B">
        <w:rPr>
          <w:noProof/>
        </w:rPr>
        <w:fldChar w:fldCharType="end"/>
      </w:r>
    </w:p>
    <w:p w14:paraId="3A28585E" w14:textId="0C67DA92" w:rsidR="00EF6B2B" w:rsidRDefault="00EF6B2B">
      <w:pPr>
        <w:pStyle w:val="TOC5"/>
        <w:rPr>
          <w:rFonts w:asciiTheme="minorHAnsi" w:eastAsiaTheme="minorEastAsia" w:hAnsiTheme="minorHAnsi" w:cstheme="minorBidi"/>
          <w:noProof/>
          <w:kern w:val="0"/>
          <w:sz w:val="22"/>
          <w:szCs w:val="22"/>
        </w:rPr>
      </w:pPr>
      <w:r>
        <w:rPr>
          <w:noProof/>
        </w:rPr>
        <w:t>187</w:t>
      </w:r>
      <w:r>
        <w:rPr>
          <w:noProof/>
        </w:rPr>
        <w:tab/>
        <w:t>Consultants</w:t>
      </w:r>
      <w:r w:rsidRPr="00EF6B2B">
        <w:rPr>
          <w:noProof/>
        </w:rPr>
        <w:tab/>
      </w:r>
      <w:r w:rsidRPr="00EF6B2B">
        <w:rPr>
          <w:noProof/>
        </w:rPr>
        <w:fldChar w:fldCharType="begin"/>
      </w:r>
      <w:r w:rsidRPr="00EF6B2B">
        <w:rPr>
          <w:noProof/>
        </w:rPr>
        <w:instrText xml:space="preserve"> PAGEREF _Toc78283963 \h </w:instrText>
      </w:r>
      <w:r w:rsidRPr="00EF6B2B">
        <w:rPr>
          <w:noProof/>
        </w:rPr>
      </w:r>
      <w:r w:rsidRPr="00EF6B2B">
        <w:rPr>
          <w:noProof/>
        </w:rPr>
        <w:fldChar w:fldCharType="separate"/>
      </w:r>
      <w:r w:rsidR="008B2C6F">
        <w:rPr>
          <w:noProof/>
        </w:rPr>
        <w:t>155</w:t>
      </w:r>
      <w:r w:rsidRPr="00EF6B2B">
        <w:rPr>
          <w:noProof/>
        </w:rPr>
        <w:fldChar w:fldCharType="end"/>
      </w:r>
    </w:p>
    <w:p w14:paraId="38D2D09C" w14:textId="2B43A3AD" w:rsidR="00EF6B2B" w:rsidRDefault="00EF6B2B">
      <w:pPr>
        <w:pStyle w:val="TOC5"/>
        <w:rPr>
          <w:rFonts w:asciiTheme="minorHAnsi" w:eastAsiaTheme="minorEastAsia" w:hAnsiTheme="minorHAnsi" w:cstheme="minorBidi"/>
          <w:noProof/>
          <w:kern w:val="0"/>
          <w:sz w:val="22"/>
          <w:szCs w:val="22"/>
        </w:rPr>
      </w:pPr>
      <w:r>
        <w:rPr>
          <w:noProof/>
        </w:rPr>
        <w:t>188</w:t>
      </w:r>
      <w:r>
        <w:rPr>
          <w:noProof/>
        </w:rPr>
        <w:tab/>
        <w:t>Minister may give directions to the Commissioner</w:t>
      </w:r>
      <w:r w:rsidRPr="00EF6B2B">
        <w:rPr>
          <w:noProof/>
        </w:rPr>
        <w:tab/>
      </w:r>
      <w:r w:rsidRPr="00EF6B2B">
        <w:rPr>
          <w:noProof/>
        </w:rPr>
        <w:fldChar w:fldCharType="begin"/>
      </w:r>
      <w:r w:rsidRPr="00EF6B2B">
        <w:rPr>
          <w:noProof/>
        </w:rPr>
        <w:instrText xml:space="preserve"> PAGEREF _Toc78283964 \h </w:instrText>
      </w:r>
      <w:r w:rsidRPr="00EF6B2B">
        <w:rPr>
          <w:noProof/>
        </w:rPr>
      </w:r>
      <w:r w:rsidRPr="00EF6B2B">
        <w:rPr>
          <w:noProof/>
        </w:rPr>
        <w:fldChar w:fldCharType="separate"/>
      </w:r>
      <w:r w:rsidR="008B2C6F">
        <w:rPr>
          <w:noProof/>
        </w:rPr>
        <w:t>155</w:t>
      </w:r>
      <w:r w:rsidRPr="00EF6B2B">
        <w:rPr>
          <w:noProof/>
        </w:rPr>
        <w:fldChar w:fldCharType="end"/>
      </w:r>
    </w:p>
    <w:p w14:paraId="0A99CEEF" w14:textId="390B548C" w:rsidR="00EF6B2B" w:rsidRDefault="00EF6B2B">
      <w:pPr>
        <w:pStyle w:val="TOC2"/>
        <w:rPr>
          <w:rFonts w:asciiTheme="minorHAnsi" w:eastAsiaTheme="minorEastAsia" w:hAnsiTheme="minorHAnsi" w:cstheme="minorBidi"/>
          <w:b w:val="0"/>
          <w:noProof/>
          <w:kern w:val="0"/>
          <w:sz w:val="22"/>
          <w:szCs w:val="22"/>
        </w:rPr>
      </w:pPr>
      <w:r>
        <w:rPr>
          <w:noProof/>
        </w:rPr>
        <w:t>Part 12—Online Safety Special Account</w:t>
      </w:r>
      <w:r w:rsidRPr="00EF6B2B">
        <w:rPr>
          <w:b w:val="0"/>
          <w:noProof/>
          <w:sz w:val="18"/>
        </w:rPr>
        <w:tab/>
      </w:r>
      <w:r w:rsidRPr="00EF6B2B">
        <w:rPr>
          <w:b w:val="0"/>
          <w:noProof/>
          <w:sz w:val="18"/>
        </w:rPr>
        <w:fldChar w:fldCharType="begin"/>
      </w:r>
      <w:r w:rsidRPr="00EF6B2B">
        <w:rPr>
          <w:b w:val="0"/>
          <w:noProof/>
          <w:sz w:val="18"/>
        </w:rPr>
        <w:instrText xml:space="preserve"> PAGEREF _Toc78283965 \h </w:instrText>
      </w:r>
      <w:r w:rsidRPr="00EF6B2B">
        <w:rPr>
          <w:b w:val="0"/>
          <w:noProof/>
          <w:sz w:val="18"/>
        </w:rPr>
      </w:r>
      <w:r w:rsidRPr="00EF6B2B">
        <w:rPr>
          <w:b w:val="0"/>
          <w:noProof/>
          <w:sz w:val="18"/>
        </w:rPr>
        <w:fldChar w:fldCharType="separate"/>
      </w:r>
      <w:r w:rsidR="008B2C6F">
        <w:rPr>
          <w:b w:val="0"/>
          <w:noProof/>
          <w:sz w:val="18"/>
        </w:rPr>
        <w:t>156</w:t>
      </w:r>
      <w:r w:rsidRPr="00EF6B2B">
        <w:rPr>
          <w:b w:val="0"/>
          <w:noProof/>
          <w:sz w:val="18"/>
        </w:rPr>
        <w:fldChar w:fldCharType="end"/>
      </w:r>
    </w:p>
    <w:p w14:paraId="49A46DA2" w14:textId="4F795533" w:rsidR="00EF6B2B" w:rsidRDefault="00EF6B2B">
      <w:pPr>
        <w:pStyle w:val="TOC5"/>
        <w:rPr>
          <w:rFonts w:asciiTheme="minorHAnsi" w:eastAsiaTheme="minorEastAsia" w:hAnsiTheme="minorHAnsi" w:cstheme="minorBidi"/>
          <w:noProof/>
          <w:kern w:val="0"/>
          <w:sz w:val="22"/>
          <w:szCs w:val="22"/>
        </w:rPr>
      </w:pPr>
      <w:r>
        <w:rPr>
          <w:noProof/>
        </w:rPr>
        <w:t>189</w:t>
      </w:r>
      <w:r>
        <w:rPr>
          <w:noProof/>
        </w:rPr>
        <w:tab/>
        <w:t>Simplified outline of this Part</w:t>
      </w:r>
      <w:r w:rsidRPr="00EF6B2B">
        <w:rPr>
          <w:noProof/>
        </w:rPr>
        <w:tab/>
      </w:r>
      <w:r w:rsidRPr="00EF6B2B">
        <w:rPr>
          <w:noProof/>
        </w:rPr>
        <w:fldChar w:fldCharType="begin"/>
      </w:r>
      <w:r w:rsidRPr="00EF6B2B">
        <w:rPr>
          <w:noProof/>
        </w:rPr>
        <w:instrText xml:space="preserve"> PAGEREF _Toc78283966 \h </w:instrText>
      </w:r>
      <w:r w:rsidRPr="00EF6B2B">
        <w:rPr>
          <w:noProof/>
        </w:rPr>
      </w:r>
      <w:r w:rsidRPr="00EF6B2B">
        <w:rPr>
          <w:noProof/>
        </w:rPr>
        <w:fldChar w:fldCharType="separate"/>
      </w:r>
      <w:r w:rsidR="008B2C6F">
        <w:rPr>
          <w:noProof/>
        </w:rPr>
        <w:t>156</w:t>
      </w:r>
      <w:r w:rsidRPr="00EF6B2B">
        <w:rPr>
          <w:noProof/>
        </w:rPr>
        <w:fldChar w:fldCharType="end"/>
      </w:r>
    </w:p>
    <w:p w14:paraId="440EAC47" w14:textId="5FE111DC" w:rsidR="00EF6B2B" w:rsidRDefault="00EF6B2B">
      <w:pPr>
        <w:pStyle w:val="TOC5"/>
        <w:rPr>
          <w:rFonts w:asciiTheme="minorHAnsi" w:eastAsiaTheme="minorEastAsia" w:hAnsiTheme="minorHAnsi" w:cstheme="minorBidi"/>
          <w:noProof/>
          <w:kern w:val="0"/>
          <w:sz w:val="22"/>
          <w:szCs w:val="22"/>
        </w:rPr>
      </w:pPr>
      <w:r>
        <w:rPr>
          <w:noProof/>
        </w:rPr>
        <w:t>190</w:t>
      </w:r>
      <w:r>
        <w:rPr>
          <w:noProof/>
        </w:rPr>
        <w:tab/>
        <w:t>Online Safety Special Account</w:t>
      </w:r>
      <w:r w:rsidRPr="00EF6B2B">
        <w:rPr>
          <w:noProof/>
        </w:rPr>
        <w:tab/>
      </w:r>
      <w:r w:rsidRPr="00EF6B2B">
        <w:rPr>
          <w:noProof/>
        </w:rPr>
        <w:fldChar w:fldCharType="begin"/>
      </w:r>
      <w:r w:rsidRPr="00EF6B2B">
        <w:rPr>
          <w:noProof/>
        </w:rPr>
        <w:instrText xml:space="preserve"> PAGEREF _Toc78283967 \h </w:instrText>
      </w:r>
      <w:r w:rsidRPr="00EF6B2B">
        <w:rPr>
          <w:noProof/>
        </w:rPr>
      </w:r>
      <w:r w:rsidRPr="00EF6B2B">
        <w:rPr>
          <w:noProof/>
        </w:rPr>
        <w:fldChar w:fldCharType="separate"/>
      </w:r>
      <w:r w:rsidR="008B2C6F">
        <w:rPr>
          <w:noProof/>
        </w:rPr>
        <w:t>156</w:t>
      </w:r>
      <w:r w:rsidRPr="00EF6B2B">
        <w:rPr>
          <w:noProof/>
        </w:rPr>
        <w:fldChar w:fldCharType="end"/>
      </w:r>
    </w:p>
    <w:p w14:paraId="01F40420" w14:textId="68858B98" w:rsidR="00EF6B2B" w:rsidRDefault="00EF6B2B">
      <w:pPr>
        <w:pStyle w:val="TOC5"/>
        <w:rPr>
          <w:rFonts w:asciiTheme="minorHAnsi" w:eastAsiaTheme="minorEastAsia" w:hAnsiTheme="minorHAnsi" w:cstheme="minorBidi"/>
          <w:noProof/>
          <w:kern w:val="0"/>
          <w:sz w:val="22"/>
          <w:szCs w:val="22"/>
        </w:rPr>
      </w:pPr>
      <w:r>
        <w:rPr>
          <w:noProof/>
        </w:rPr>
        <w:t>191</w:t>
      </w:r>
      <w:r>
        <w:rPr>
          <w:noProof/>
        </w:rPr>
        <w:tab/>
        <w:t>Credits to the Account</w:t>
      </w:r>
      <w:r w:rsidRPr="00EF6B2B">
        <w:rPr>
          <w:noProof/>
        </w:rPr>
        <w:tab/>
      </w:r>
      <w:r w:rsidRPr="00EF6B2B">
        <w:rPr>
          <w:noProof/>
        </w:rPr>
        <w:fldChar w:fldCharType="begin"/>
      </w:r>
      <w:r w:rsidRPr="00EF6B2B">
        <w:rPr>
          <w:noProof/>
        </w:rPr>
        <w:instrText xml:space="preserve"> PAGEREF _Toc78283968 \h </w:instrText>
      </w:r>
      <w:r w:rsidRPr="00EF6B2B">
        <w:rPr>
          <w:noProof/>
        </w:rPr>
      </w:r>
      <w:r w:rsidRPr="00EF6B2B">
        <w:rPr>
          <w:noProof/>
        </w:rPr>
        <w:fldChar w:fldCharType="separate"/>
      </w:r>
      <w:r w:rsidR="008B2C6F">
        <w:rPr>
          <w:noProof/>
        </w:rPr>
        <w:t>156</w:t>
      </w:r>
      <w:r w:rsidRPr="00EF6B2B">
        <w:rPr>
          <w:noProof/>
        </w:rPr>
        <w:fldChar w:fldCharType="end"/>
      </w:r>
    </w:p>
    <w:p w14:paraId="094EFB6C" w14:textId="2395751E" w:rsidR="00EF6B2B" w:rsidRDefault="00EF6B2B">
      <w:pPr>
        <w:pStyle w:val="TOC5"/>
        <w:rPr>
          <w:rFonts w:asciiTheme="minorHAnsi" w:eastAsiaTheme="minorEastAsia" w:hAnsiTheme="minorHAnsi" w:cstheme="minorBidi"/>
          <w:noProof/>
          <w:kern w:val="0"/>
          <w:sz w:val="22"/>
          <w:szCs w:val="22"/>
        </w:rPr>
      </w:pPr>
      <w:r>
        <w:rPr>
          <w:noProof/>
        </w:rPr>
        <w:t>192</w:t>
      </w:r>
      <w:r>
        <w:rPr>
          <w:noProof/>
        </w:rPr>
        <w:tab/>
        <w:t>Purposes of the Account</w:t>
      </w:r>
      <w:r w:rsidRPr="00EF6B2B">
        <w:rPr>
          <w:noProof/>
        </w:rPr>
        <w:tab/>
      </w:r>
      <w:r w:rsidRPr="00EF6B2B">
        <w:rPr>
          <w:noProof/>
        </w:rPr>
        <w:fldChar w:fldCharType="begin"/>
      </w:r>
      <w:r w:rsidRPr="00EF6B2B">
        <w:rPr>
          <w:noProof/>
        </w:rPr>
        <w:instrText xml:space="preserve"> PAGEREF _Toc78283969 \h </w:instrText>
      </w:r>
      <w:r w:rsidRPr="00EF6B2B">
        <w:rPr>
          <w:noProof/>
        </w:rPr>
      </w:r>
      <w:r w:rsidRPr="00EF6B2B">
        <w:rPr>
          <w:noProof/>
        </w:rPr>
        <w:fldChar w:fldCharType="separate"/>
      </w:r>
      <w:r w:rsidR="008B2C6F">
        <w:rPr>
          <w:noProof/>
        </w:rPr>
        <w:t>157</w:t>
      </w:r>
      <w:r w:rsidRPr="00EF6B2B">
        <w:rPr>
          <w:noProof/>
        </w:rPr>
        <w:fldChar w:fldCharType="end"/>
      </w:r>
    </w:p>
    <w:p w14:paraId="36100FC4" w14:textId="1154F1FB" w:rsidR="00EF6B2B" w:rsidRDefault="00EF6B2B">
      <w:pPr>
        <w:pStyle w:val="TOC2"/>
        <w:rPr>
          <w:rFonts w:asciiTheme="minorHAnsi" w:eastAsiaTheme="minorEastAsia" w:hAnsiTheme="minorHAnsi" w:cstheme="minorBidi"/>
          <w:b w:val="0"/>
          <w:noProof/>
          <w:kern w:val="0"/>
          <w:sz w:val="22"/>
          <w:szCs w:val="22"/>
        </w:rPr>
      </w:pPr>
      <w:r>
        <w:rPr>
          <w:noProof/>
        </w:rPr>
        <w:t>Part 13—Information</w:t>
      </w:r>
      <w:r>
        <w:rPr>
          <w:noProof/>
        </w:rPr>
        <w:noBreakHyphen/>
        <w:t>gathering powers</w:t>
      </w:r>
      <w:r w:rsidRPr="00EF6B2B">
        <w:rPr>
          <w:b w:val="0"/>
          <w:noProof/>
          <w:sz w:val="18"/>
        </w:rPr>
        <w:tab/>
      </w:r>
      <w:r w:rsidRPr="00EF6B2B">
        <w:rPr>
          <w:b w:val="0"/>
          <w:noProof/>
          <w:sz w:val="18"/>
        </w:rPr>
        <w:fldChar w:fldCharType="begin"/>
      </w:r>
      <w:r w:rsidRPr="00EF6B2B">
        <w:rPr>
          <w:b w:val="0"/>
          <w:noProof/>
          <w:sz w:val="18"/>
        </w:rPr>
        <w:instrText xml:space="preserve"> PAGEREF _Toc78283970 \h </w:instrText>
      </w:r>
      <w:r w:rsidRPr="00EF6B2B">
        <w:rPr>
          <w:b w:val="0"/>
          <w:noProof/>
          <w:sz w:val="18"/>
        </w:rPr>
      </w:r>
      <w:r w:rsidRPr="00EF6B2B">
        <w:rPr>
          <w:b w:val="0"/>
          <w:noProof/>
          <w:sz w:val="18"/>
        </w:rPr>
        <w:fldChar w:fldCharType="separate"/>
      </w:r>
      <w:r w:rsidR="008B2C6F">
        <w:rPr>
          <w:b w:val="0"/>
          <w:noProof/>
          <w:sz w:val="18"/>
        </w:rPr>
        <w:t>158</w:t>
      </w:r>
      <w:r w:rsidRPr="00EF6B2B">
        <w:rPr>
          <w:b w:val="0"/>
          <w:noProof/>
          <w:sz w:val="18"/>
        </w:rPr>
        <w:fldChar w:fldCharType="end"/>
      </w:r>
    </w:p>
    <w:p w14:paraId="21399F26" w14:textId="1524EB7C" w:rsidR="00EF6B2B" w:rsidRDefault="00EF6B2B">
      <w:pPr>
        <w:pStyle w:val="TOC5"/>
        <w:rPr>
          <w:rFonts w:asciiTheme="minorHAnsi" w:eastAsiaTheme="minorEastAsia" w:hAnsiTheme="minorHAnsi" w:cstheme="minorBidi"/>
          <w:noProof/>
          <w:kern w:val="0"/>
          <w:sz w:val="22"/>
          <w:szCs w:val="22"/>
        </w:rPr>
      </w:pPr>
      <w:r>
        <w:rPr>
          <w:noProof/>
        </w:rPr>
        <w:t>193</w:t>
      </w:r>
      <w:r>
        <w:rPr>
          <w:noProof/>
        </w:rPr>
        <w:tab/>
        <w:t>Simplified outline of this Part</w:t>
      </w:r>
      <w:r w:rsidRPr="00EF6B2B">
        <w:rPr>
          <w:noProof/>
        </w:rPr>
        <w:tab/>
      </w:r>
      <w:r w:rsidRPr="00EF6B2B">
        <w:rPr>
          <w:noProof/>
        </w:rPr>
        <w:fldChar w:fldCharType="begin"/>
      </w:r>
      <w:r w:rsidRPr="00EF6B2B">
        <w:rPr>
          <w:noProof/>
        </w:rPr>
        <w:instrText xml:space="preserve"> PAGEREF _Toc78283971 \h </w:instrText>
      </w:r>
      <w:r w:rsidRPr="00EF6B2B">
        <w:rPr>
          <w:noProof/>
        </w:rPr>
      </w:r>
      <w:r w:rsidRPr="00EF6B2B">
        <w:rPr>
          <w:noProof/>
        </w:rPr>
        <w:fldChar w:fldCharType="separate"/>
      </w:r>
      <w:r w:rsidR="008B2C6F">
        <w:rPr>
          <w:noProof/>
        </w:rPr>
        <w:t>158</w:t>
      </w:r>
      <w:r w:rsidRPr="00EF6B2B">
        <w:rPr>
          <w:noProof/>
        </w:rPr>
        <w:fldChar w:fldCharType="end"/>
      </w:r>
    </w:p>
    <w:p w14:paraId="3A9B2DE7" w14:textId="49BDF2F5" w:rsidR="00EF6B2B" w:rsidRDefault="00EF6B2B">
      <w:pPr>
        <w:pStyle w:val="TOC5"/>
        <w:rPr>
          <w:rFonts w:asciiTheme="minorHAnsi" w:eastAsiaTheme="minorEastAsia" w:hAnsiTheme="minorHAnsi" w:cstheme="minorBidi"/>
          <w:noProof/>
          <w:kern w:val="0"/>
          <w:sz w:val="22"/>
          <w:szCs w:val="22"/>
        </w:rPr>
      </w:pPr>
      <w:r>
        <w:rPr>
          <w:noProof/>
        </w:rPr>
        <w:t>194</w:t>
      </w:r>
      <w:r>
        <w:rPr>
          <w:noProof/>
        </w:rPr>
        <w:tab/>
        <w:t>Commissioner may obtain end</w:t>
      </w:r>
      <w:r>
        <w:rPr>
          <w:noProof/>
        </w:rPr>
        <w:noBreakHyphen/>
        <w:t>user identity information or contact details</w:t>
      </w:r>
      <w:r w:rsidRPr="00EF6B2B">
        <w:rPr>
          <w:noProof/>
        </w:rPr>
        <w:tab/>
      </w:r>
      <w:r w:rsidRPr="00EF6B2B">
        <w:rPr>
          <w:noProof/>
        </w:rPr>
        <w:fldChar w:fldCharType="begin"/>
      </w:r>
      <w:r w:rsidRPr="00EF6B2B">
        <w:rPr>
          <w:noProof/>
        </w:rPr>
        <w:instrText xml:space="preserve"> PAGEREF _Toc78283972 \h </w:instrText>
      </w:r>
      <w:r w:rsidRPr="00EF6B2B">
        <w:rPr>
          <w:noProof/>
        </w:rPr>
      </w:r>
      <w:r w:rsidRPr="00EF6B2B">
        <w:rPr>
          <w:noProof/>
        </w:rPr>
        <w:fldChar w:fldCharType="separate"/>
      </w:r>
      <w:r w:rsidR="008B2C6F">
        <w:rPr>
          <w:noProof/>
        </w:rPr>
        <w:t>158</w:t>
      </w:r>
      <w:r w:rsidRPr="00EF6B2B">
        <w:rPr>
          <w:noProof/>
        </w:rPr>
        <w:fldChar w:fldCharType="end"/>
      </w:r>
    </w:p>
    <w:p w14:paraId="6E3CBA20" w14:textId="0A947D07" w:rsidR="00EF6B2B" w:rsidRDefault="00EF6B2B">
      <w:pPr>
        <w:pStyle w:val="TOC5"/>
        <w:rPr>
          <w:rFonts w:asciiTheme="minorHAnsi" w:eastAsiaTheme="minorEastAsia" w:hAnsiTheme="minorHAnsi" w:cstheme="minorBidi"/>
          <w:noProof/>
          <w:kern w:val="0"/>
          <w:sz w:val="22"/>
          <w:szCs w:val="22"/>
        </w:rPr>
      </w:pPr>
      <w:r>
        <w:rPr>
          <w:noProof/>
        </w:rPr>
        <w:t>195</w:t>
      </w:r>
      <w:r>
        <w:rPr>
          <w:noProof/>
        </w:rPr>
        <w:tab/>
        <w:t>Compliance with notice</w:t>
      </w:r>
      <w:r w:rsidRPr="00EF6B2B">
        <w:rPr>
          <w:noProof/>
        </w:rPr>
        <w:tab/>
      </w:r>
      <w:r w:rsidRPr="00EF6B2B">
        <w:rPr>
          <w:noProof/>
        </w:rPr>
        <w:fldChar w:fldCharType="begin"/>
      </w:r>
      <w:r w:rsidRPr="00EF6B2B">
        <w:rPr>
          <w:noProof/>
        </w:rPr>
        <w:instrText xml:space="preserve"> PAGEREF _Toc78283973 \h </w:instrText>
      </w:r>
      <w:r w:rsidRPr="00EF6B2B">
        <w:rPr>
          <w:noProof/>
        </w:rPr>
      </w:r>
      <w:r w:rsidRPr="00EF6B2B">
        <w:rPr>
          <w:noProof/>
        </w:rPr>
        <w:fldChar w:fldCharType="separate"/>
      </w:r>
      <w:r w:rsidR="008B2C6F">
        <w:rPr>
          <w:noProof/>
        </w:rPr>
        <w:t>159</w:t>
      </w:r>
      <w:r w:rsidRPr="00EF6B2B">
        <w:rPr>
          <w:noProof/>
        </w:rPr>
        <w:fldChar w:fldCharType="end"/>
      </w:r>
    </w:p>
    <w:p w14:paraId="2ABD5B35" w14:textId="2C544C04" w:rsidR="00EF6B2B" w:rsidRDefault="00EF6B2B">
      <w:pPr>
        <w:pStyle w:val="TOC5"/>
        <w:rPr>
          <w:rFonts w:asciiTheme="minorHAnsi" w:eastAsiaTheme="minorEastAsia" w:hAnsiTheme="minorHAnsi" w:cstheme="minorBidi"/>
          <w:noProof/>
          <w:kern w:val="0"/>
          <w:sz w:val="22"/>
          <w:szCs w:val="22"/>
        </w:rPr>
      </w:pPr>
      <w:r>
        <w:rPr>
          <w:noProof/>
        </w:rPr>
        <w:t>196</w:t>
      </w:r>
      <w:r>
        <w:rPr>
          <w:noProof/>
        </w:rPr>
        <w:tab/>
        <w:t>Self</w:t>
      </w:r>
      <w:r>
        <w:rPr>
          <w:noProof/>
        </w:rPr>
        <w:noBreakHyphen/>
        <w:t>incrimination</w:t>
      </w:r>
      <w:r w:rsidRPr="00EF6B2B">
        <w:rPr>
          <w:noProof/>
        </w:rPr>
        <w:tab/>
      </w:r>
      <w:r w:rsidRPr="00EF6B2B">
        <w:rPr>
          <w:noProof/>
        </w:rPr>
        <w:fldChar w:fldCharType="begin"/>
      </w:r>
      <w:r w:rsidRPr="00EF6B2B">
        <w:rPr>
          <w:noProof/>
        </w:rPr>
        <w:instrText xml:space="preserve"> PAGEREF _Toc78283974 \h </w:instrText>
      </w:r>
      <w:r w:rsidRPr="00EF6B2B">
        <w:rPr>
          <w:noProof/>
        </w:rPr>
      </w:r>
      <w:r w:rsidRPr="00EF6B2B">
        <w:rPr>
          <w:noProof/>
        </w:rPr>
        <w:fldChar w:fldCharType="separate"/>
      </w:r>
      <w:r w:rsidR="008B2C6F">
        <w:rPr>
          <w:noProof/>
        </w:rPr>
        <w:t>159</w:t>
      </w:r>
      <w:r w:rsidRPr="00EF6B2B">
        <w:rPr>
          <w:noProof/>
        </w:rPr>
        <w:fldChar w:fldCharType="end"/>
      </w:r>
    </w:p>
    <w:p w14:paraId="3D60C437" w14:textId="284230FF" w:rsidR="00EF6B2B" w:rsidRDefault="00EF6B2B">
      <w:pPr>
        <w:pStyle w:val="TOC2"/>
        <w:rPr>
          <w:rFonts w:asciiTheme="minorHAnsi" w:eastAsiaTheme="minorEastAsia" w:hAnsiTheme="minorHAnsi" w:cstheme="minorBidi"/>
          <w:b w:val="0"/>
          <w:noProof/>
          <w:kern w:val="0"/>
          <w:sz w:val="22"/>
          <w:szCs w:val="22"/>
        </w:rPr>
      </w:pPr>
      <w:r>
        <w:rPr>
          <w:noProof/>
        </w:rPr>
        <w:t>Part 14—Investigative powers</w:t>
      </w:r>
      <w:r w:rsidRPr="00EF6B2B">
        <w:rPr>
          <w:b w:val="0"/>
          <w:noProof/>
          <w:sz w:val="18"/>
        </w:rPr>
        <w:tab/>
      </w:r>
      <w:r w:rsidRPr="00EF6B2B">
        <w:rPr>
          <w:b w:val="0"/>
          <w:noProof/>
          <w:sz w:val="18"/>
        </w:rPr>
        <w:fldChar w:fldCharType="begin"/>
      </w:r>
      <w:r w:rsidRPr="00EF6B2B">
        <w:rPr>
          <w:b w:val="0"/>
          <w:noProof/>
          <w:sz w:val="18"/>
        </w:rPr>
        <w:instrText xml:space="preserve"> PAGEREF _Toc78283975 \h </w:instrText>
      </w:r>
      <w:r w:rsidRPr="00EF6B2B">
        <w:rPr>
          <w:b w:val="0"/>
          <w:noProof/>
          <w:sz w:val="18"/>
        </w:rPr>
      </w:r>
      <w:r w:rsidRPr="00EF6B2B">
        <w:rPr>
          <w:b w:val="0"/>
          <w:noProof/>
          <w:sz w:val="18"/>
        </w:rPr>
        <w:fldChar w:fldCharType="separate"/>
      </w:r>
      <w:r w:rsidR="008B2C6F">
        <w:rPr>
          <w:b w:val="0"/>
          <w:noProof/>
          <w:sz w:val="18"/>
        </w:rPr>
        <w:t>160</w:t>
      </w:r>
      <w:r w:rsidRPr="00EF6B2B">
        <w:rPr>
          <w:b w:val="0"/>
          <w:noProof/>
          <w:sz w:val="18"/>
        </w:rPr>
        <w:fldChar w:fldCharType="end"/>
      </w:r>
    </w:p>
    <w:p w14:paraId="44544227" w14:textId="55381642" w:rsidR="00EF6B2B" w:rsidRDefault="00EF6B2B">
      <w:pPr>
        <w:pStyle w:val="TOC5"/>
        <w:rPr>
          <w:rFonts w:asciiTheme="minorHAnsi" w:eastAsiaTheme="minorEastAsia" w:hAnsiTheme="minorHAnsi" w:cstheme="minorBidi"/>
          <w:noProof/>
          <w:kern w:val="0"/>
          <w:sz w:val="22"/>
          <w:szCs w:val="22"/>
        </w:rPr>
      </w:pPr>
      <w:r>
        <w:rPr>
          <w:noProof/>
        </w:rPr>
        <w:t>197</w:t>
      </w:r>
      <w:r>
        <w:rPr>
          <w:noProof/>
        </w:rPr>
        <w:tab/>
        <w:t>Simplified outline of this Part</w:t>
      </w:r>
      <w:r w:rsidRPr="00EF6B2B">
        <w:rPr>
          <w:noProof/>
        </w:rPr>
        <w:tab/>
      </w:r>
      <w:r w:rsidRPr="00EF6B2B">
        <w:rPr>
          <w:noProof/>
        </w:rPr>
        <w:fldChar w:fldCharType="begin"/>
      </w:r>
      <w:r w:rsidRPr="00EF6B2B">
        <w:rPr>
          <w:noProof/>
        </w:rPr>
        <w:instrText xml:space="preserve"> PAGEREF _Toc78283976 \h </w:instrText>
      </w:r>
      <w:r w:rsidRPr="00EF6B2B">
        <w:rPr>
          <w:noProof/>
        </w:rPr>
      </w:r>
      <w:r w:rsidRPr="00EF6B2B">
        <w:rPr>
          <w:noProof/>
        </w:rPr>
        <w:fldChar w:fldCharType="separate"/>
      </w:r>
      <w:r w:rsidR="008B2C6F">
        <w:rPr>
          <w:noProof/>
        </w:rPr>
        <w:t>160</w:t>
      </w:r>
      <w:r w:rsidRPr="00EF6B2B">
        <w:rPr>
          <w:noProof/>
        </w:rPr>
        <w:fldChar w:fldCharType="end"/>
      </w:r>
    </w:p>
    <w:p w14:paraId="6F7AB9A4" w14:textId="0E090F7F" w:rsidR="00EF6B2B" w:rsidRDefault="00EF6B2B">
      <w:pPr>
        <w:pStyle w:val="TOC5"/>
        <w:rPr>
          <w:rFonts w:asciiTheme="minorHAnsi" w:eastAsiaTheme="minorEastAsia" w:hAnsiTheme="minorHAnsi" w:cstheme="minorBidi"/>
          <w:noProof/>
          <w:kern w:val="0"/>
          <w:sz w:val="22"/>
          <w:szCs w:val="22"/>
        </w:rPr>
      </w:pPr>
      <w:r>
        <w:rPr>
          <w:noProof/>
        </w:rPr>
        <w:t>198</w:t>
      </w:r>
      <w:r>
        <w:rPr>
          <w:noProof/>
        </w:rPr>
        <w:tab/>
        <w:t>Application of this Part</w:t>
      </w:r>
      <w:r w:rsidRPr="00EF6B2B">
        <w:rPr>
          <w:noProof/>
        </w:rPr>
        <w:tab/>
      </w:r>
      <w:r w:rsidRPr="00EF6B2B">
        <w:rPr>
          <w:noProof/>
        </w:rPr>
        <w:fldChar w:fldCharType="begin"/>
      </w:r>
      <w:r w:rsidRPr="00EF6B2B">
        <w:rPr>
          <w:noProof/>
        </w:rPr>
        <w:instrText xml:space="preserve"> PAGEREF _Toc78283977 \h </w:instrText>
      </w:r>
      <w:r w:rsidRPr="00EF6B2B">
        <w:rPr>
          <w:noProof/>
        </w:rPr>
      </w:r>
      <w:r w:rsidRPr="00EF6B2B">
        <w:rPr>
          <w:noProof/>
        </w:rPr>
        <w:fldChar w:fldCharType="separate"/>
      </w:r>
      <w:r w:rsidR="008B2C6F">
        <w:rPr>
          <w:noProof/>
        </w:rPr>
        <w:t>160</w:t>
      </w:r>
      <w:r w:rsidRPr="00EF6B2B">
        <w:rPr>
          <w:noProof/>
        </w:rPr>
        <w:fldChar w:fldCharType="end"/>
      </w:r>
    </w:p>
    <w:p w14:paraId="5230C2DC" w14:textId="13F8B38D" w:rsidR="00EF6B2B" w:rsidRDefault="00EF6B2B">
      <w:pPr>
        <w:pStyle w:val="TOC5"/>
        <w:rPr>
          <w:rFonts w:asciiTheme="minorHAnsi" w:eastAsiaTheme="minorEastAsia" w:hAnsiTheme="minorHAnsi" w:cstheme="minorBidi"/>
          <w:noProof/>
          <w:kern w:val="0"/>
          <w:sz w:val="22"/>
          <w:szCs w:val="22"/>
        </w:rPr>
      </w:pPr>
      <w:r>
        <w:rPr>
          <w:noProof/>
        </w:rPr>
        <w:t>199</w:t>
      </w:r>
      <w:r>
        <w:rPr>
          <w:noProof/>
        </w:rPr>
        <w:tab/>
        <w:t>Notice requiring appearance for examination</w:t>
      </w:r>
      <w:r w:rsidRPr="00EF6B2B">
        <w:rPr>
          <w:noProof/>
        </w:rPr>
        <w:tab/>
      </w:r>
      <w:r w:rsidRPr="00EF6B2B">
        <w:rPr>
          <w:noProof/>
        </w:rPr>
        <w:fldChar w:fldCharType="begin"/>
      </w:r>
      <w:r w:rsidRPr="00EF6B2B">
        <w:rPr>
          <w:noProof/>
        </w:rPr>
        <w:instrText xml:space="preserve"> PAGEREF _Toc78283978 \h </w:instrText>
      </w:r>
      <w:r w:rsidRPr="00EF6B2B">
        <w:rPr>
          <w:noProof/>
        </w:rPr>
      </w:r>
      <w:r w:rsidRPr="00EF6B2B">
        <w:rPr>
          <w:noProof/>
        </w:rPr>
        <w:fldChar w:fldCharType="separate"/>
      </w:r>
      <w:r w:rsidR="008B2C6F">
        <w:rPr>
          <w:noProof/>
        </w:rPr>
        <w:t>160</w:t>
      </w:r>
      <w:r w:rsidRPr="00EF6B2B">
        <w:rPr>
          <w:noProof/>
        </w:rPr>
        <w:fldChar w:fldCharType="end"/>
      </w:r>
    </w:p>
    <w:p w14:paraId="33B05C8C" w14:textId="55CD973F" w:rsidR="00EF6B2B" w:rsidRDefault="00EF6B2B">
      <w:pPr>
        <w:pStyle w:val="TOC5"/>
        <w:rPr>
          <w:rFonts w:asciiTheme="minorHAnsi" w:eastAsiaTheme="minorEastAsia" w:hAnsiTheme="minorHAnsi" w:cstheme="minorBidi"/>
          <w:noProof/>
          <w:kern w:val="0"/>
          <w:sz w:val="22"/>
          <w:szCs w:val="22"/>
        </w:rPr>
      </w:pPr>
      <w:r>
        <w:rPr>
          <w:noProof/>
        </w:rPr>
        <w:t>200</w:t>
      </w:r>
      <w:r>
        <w:rPr>
          <w:noProof/>
        </w:rPr>
        <w:tab/>
        <w:t>Examination on oath or affirmation</w:t>
      </w:r>
      <w:r w:rsidRPr="00EF6B2B">
        <w:rPr>
          <w:noProof/>
        </w:rPr>
        <w:tab/>
      </w:r>
      <w:r w:rsidRPr="00EF6B2B">
        <w:rPr>
          <w:noProof/>
        </w:rPr>
        <w:fldChar w:fldCharType="begin"/>
      </w:r>
      <w:r w:rsidRPr="00EF6B2B">
        <w:rPr>
          <w:noProof/>
        </w:rPr>
        <w:instrText xml:space="preserve"> PAGEREF _Toc78283979 \h </w:instrText>
      </w:r>
      <w:r w:rsidRPr="00EF6B2B">
        <w:rPr>
          <w:noProof/>
        </w:rPr>
      </w:r>
      <w:r w:rsidRPr="00EF6B2B">
        <w:rPr>
          <w:noProof/>
        </w:rPr>
        <w:fldChar w:fldCharType="separate"/>
      </w:r>
      <w:r w:rsidR="008B2C6F">
        <w:rPr>
          <w:noProof/>
        </w:rPr>
        <w:t>160</w:t>
      </w:r>
      <w:r w:rsidRPr="00EF6B2B">
        <w:rPr>
          <w:noProof/>
        </w:rPr>
        <w:fldChar w:fldCharType="end"/>
      </w:r>
    </w:p>
    <w:p w14:paraId="0FDB2C8C" w14:textId="132F4AB5" w:rsidR="00EF6B2B" w:rsidRDefault="00EF6B2B">
      <w:pPr>
        <w:pStyle w:val="TOC5"/>
        <w:rPr>
          <w:rFonts w:asciiTheme="minorHAnsi" w:eastAsiaTheme="minorEastAsia" w:hAnsiTheme="minorHAnsi" w:cstheme="minorBidi"/>
          <w:noProof/>
          <w:kern w:val="0"/>
          <w:sz w:val="22"/>
          <w:szCs w:val="22"/>
        </w:rPr>
      </w:pPr>
      <w:r>
        <w:rPr>
          <w:noProof/>
        </w:rPr>
        <w:t>201</w:t>
      </w:r>
      <w:r>
        <w:rPr>
          <w:noProof/>
        </w:rPr>
        <w:tab/>
        <w:t>Examination to take place in private</w:t>
      </w:r>
      <w:r w:rsidRPr="00EF6B2B">
        <w:rPr>
          <w:noProof/>
        </w:rPr>
        <w:tab/>
      </w:r>
      <w:r w:rsidRPr="00EF6B2B">
        <w:rPr>
          <w:noProof/>
        </w:rPr>
        <w:fldChar w:fldCharType="begin"/>
      </w:r>
      <w:r w:rsidRPr="00EF6B2B">
        <w:rPr>
          <w:noProof/>
        </w:rPr>
        <w:instrText xml:space="preserve"> PAGEREF _Toc78283980 \h </w:instrText>
      </w:r>
      <w:r w:rsidRPr="00EF6B2B">
        <w:rPr>
          <w:noProof/>
        </w:rPr>
      </w:r>
      <w:r w:rsidRPr="00EF6B2B">
        <w:rPr>
          <w:noProof/>
        </w:rPr>
        <w:fldChar w:fldCharType="separate"/>
      </w:r>
      <w:r w:rsidR="008B2C6F">
        <w:rPr>
          <w:noProof/>
        </w:rPr>
        <w:t>161</w:t>
      </w:r>
      <w:r w:rsidRPr="00EF6B2B">
        <w:rPr>
          <w:noProof/>
        </w:rPr>
        <w:fldChar w:fldCharType="end"/>
      </w:r>
    </w:p>
    <w:p w14:paraId="6648A77C" w14:textId="14264D24" w:rsidR="00EF6B2B" w:rsidRDefault="00EF6B2B">
      <w:pPr>
        <w:pStyle w:val="TOC5"/>
        <w:rPr>
          <w:rFonts w:asciiTheme="minorHAnsi" w:eastAsiaTheme="minorEastAsia" w:hAnsiTheme="minorHAnsi" w:cstheme="minorBidi"/>
          <w:noProof/>
          <w:kern w:val="0"/>
          <w:sz w:val="22"/>
          <w:szCs w:val="22"/>
        </w:rPr>
      </w:pPr>
      <w:r>
        <w:rPr>
          <w:noProof/>
        </w:rPr>
        <w:t>202</w:t>
      </w:r>
      <w:r>
        <w:rPr>
          <w:noProof/>
        </w:rPr>
        <w:tab/>
        <w:t>Record to be made of examination</w:t>
      </w:r>
      <w:r w:rsidRPr="00EF6B2B">
        <w:rPr>
          <w:noProof/>
        </w:rPr>
        <w:tab/>
      </w:r>
      <w:r w:rsidRPr="00EF6B2B">
        <w:rPr>
          <w:noProof/>
        </w:rPr>
        <w:fldChar w:fldCharType="begin"/>
      </w:r>
      <w:r w:rsidRPr="00EF6B2B">
        <w:rPr>
          <w:noProof/>
        </w:rPr>
        <w:instrText xml:space="preserve"> PAGEREF _Toc78283981 \h </w:instrText>
      </w:r>
      <w:r w:rsidRPr="00EF6B2B">
        <w:rPr>
          <w:noProof/>
        </w:rPr>
      </w:r>
      <w:r w:rsidRPr="00EF6B2B">
        <w:rPr>
          <w:noProof/>
        </w:rPr>
        <w:fldChar w:fldCharType="separate"/>
      </w:r>
      <w:r w:rsidR="008B2C6F">
        <w:rPr>
          <w:noProof/>
        </w:rPr>
        <w:t>161</w:t>
      </w:r>
      <w:r w:rsidRPr="00EF6B2B">
        <w:rPr>
          <w:noProof/>
        </w:rPr>
        <w:fldChar w:fldCharType="end"/>
      </w:r>
    </w:p>
    <w:p w14:paraId="0C4E3BD5" w14:textId="2BC30B2C" w:rsidR="00EF6B2B" w:rsidRDefault="00EF6B2B">
      <w:pPr>
        <w:pStyle w:val="TOC5"/>
        <w:rPr>
          <w:rFonts w:asciiTheme="minorHAnsi" w:eastAsiaTheme="minorEastAsia" w:hAnsiTheme="minorHAnsi" w:cstheme="minorBidi"/>
          <w:noProof/>
          <w:kern w:val="0"/>
          <w:sz w:val="22"/>
          <w:szCs w:val="22"/>
        </w:rPr>
      </w:pPr>
      <w:r>
        <w:rPr>
          <w:noProof/>
        </w:rPr>
        <w:t>203</w:t>
      </w:r>
      <w:r>
        <w:rPr>
          <w:noProof/>
        </w:rPr>
        <w:tab/>
        <w:t>Production of documents for inspection</w:t>
      </w:r>
      <w:r w:rsidRPr="00EF6B2B">
        <w:rPr>
          <w:noProof/>
        </w:rPr>
        <w:tab/>
      </w:r>
      <w:r w:rsidRPr="00EF6B2B">
        <w:rPr>
          <w:noProof/>
        </w:rPr>
        <w:fldChar w:fldCharType="begin"/>
      </w:r>
      <w:r w:rsidRPr="00EF6B2B">
        <w:rPr>
          <w:noProof/>
        </w:rPr>
        <w:instrText xml:space="preserve"> PAGEREF _Toc78283982 \h </w:instrText>
      </w:r>
      <w:r w:rsidRPr="00EF6B2B">
        <w:rPr>
          <w:noProof/>
        </w:rPr>
      </w:r>
      <w:r w:rsidRPr="00EF6B2B">
        <w:rPr>
          <w:noProof/>
        </w:rPr>
        <w:fldChar w:fldCharType="separate"/>
      </w:r>
      <w:r w:rsidR="008B2C6F">
        <w:rPr>
          <w:noProof/>
        </w:rPr>
        <w:t>161</w:t>
      </w:r>
      <w:r w:rsidRPr="00EF6B2B">
        <w:rPr>
          <w:noProof/>
        </w:rPr>
        <w:fldChar w:fldCharType="end"/>
      </w:r>
    </w:p>
    <w:p w14:paraId="305A108E" w14:textId="64AC9BAB" w:rsidR="00EF6B2B" w:rsidRDefault="00EF6B2B">
      <w:pPr>
        <w:pStyle w:val="TOC5"/>
        <w:rPr>
          <w:rFonts w:asciiTheme="minorHAnsi" w:eastAsiaTheme="minorEastAsia" w:hAnsiTheme="minorHAnsi" w:cstheme="minorBidi"/>
          <w:noProof/>
          <w:kern w:val="0"/>
          <w:sz w:val="22"/>
          <w:szCs w:val="22"/>
        </w:rPr>
      </w:pPr>
      <w:r>
        <w:rPr>
          <w:noProof/>
        </w:rPr>
        <w:lastRenderedPageBreak/>
        <w:t>204</w:t>
      </w:r>
      <w:r>
        <w:rPr>
          <w:noProof/>
        </w:rPr>
        <w:tab/>
        <w:t>Protection of persons giving evidence</w:t>
      </w:r>
      <w:r w:rsidRPr="00EF6B2B">
        <w:rPr>
          <w:noProof/>
        </w:rPr>
        <w:tab/>
      </w:r>
      <w:r w:rsidRPr="00EF6B2B">
        <w:rPr>
          <w:noProof/>
        </w:rPr>
        <w:fldChar w:fldCharType="begin"/>
      </w:r>
      <w:r w:rsidRPr="00EF6B2B">
        <w:rPr>
          <w:noProof/>
        </w:rPr>
        <w:instrText xml:space="preserve"> PAGEREF _Toc78283983 \h </w:instrText>
      </w:r>
      <w:r w:rsidRPr="00EF6B2B">
        <w:rPr>
          <w:noProof/>
        </w:rPr>
      </w:r>
      <w:r w:rsidRPr="00EF6B2B">
        <w:rPr>
          <w:noProof/>
        </w:rPr>
        <w:fldChar w:fldCharType="separate"/>
      </w:r>
      <w:r w:rsidR="008B2C6F">
        <w:rPr>
          <w:noProof/>
        </w:rPr>
        <w:t>161</w:t>
      </w:r>
      <w:r w:rsidRPr="00EF6B2B">
        <w:rPr>
          <w:noProof/>
        </w:rPr>
        <w:fldChar w:fldCharType="end"/>
      </w:r>
    </w:p>
    <w:p w14:paraId="0A39D794" w14:textId="4DCE4EC3" w:rsidR="00EF6B2B" w:rsidRDefault="00EF6B2B">
      <w:pPr>
        <w:pStyle w:val="TOC5"/>
        <w:rPr>
          <w:rFonts w:asciiTheme="minorHAnsi" w:eastAsiaTheme="minorEastAsia" w:hAnsiTheme="minorHAnsi" w:cstheme="minorBidi"/>
          <w:noProof/>
          <w:kern w:val="0"/>
          <w:sz w:val="22"/>
          <w:szCs w:val="22"/>
        </w:rPr>
      </w:pPr>
      <w:r>
        <w:rPr>
          <w:noProof/>
        </w:rPr>
        <w:t>205</w:t>
      </w:r>
      <w:r>
        <w:rPr>
          <w:noProof/>
        </w:rPr>
        <w:tab/>
        <w:t>Non</w:t>
      </w:r>
      <w:r>
        <w:rPr>
          <w:noProof/>
        </w:rPr>
        <w:noBreakHyphen/>
        <w:t>compliance with requirement to give evidence</w:t>
      </w:r>
      <w:r w:rsidRPr="00EF6B2B">
        <w:rPr>
          <w:noProof/>
        </w:rPr>
        <w:tab/>
      </w:r>
      <w:r w:rsidRPr="00EF6B2B">
        <w:rPr>
          <w:noProof/>
        </w:rPr>
        <w:fldChar w:fldCharType="begin"/>
      </w:r>
      <w:r w:rsidRPr="00EF6B2B">
        <w:rPr>
          <w:noProof/>
        </w:rPr>
        <w:instrText xml:space="preserve"> PAGEREF _Toc78283984 \h </w:instrText>
      </w:r>
      <w:r w:rsidRPr="00EF6B2B">
        <w:rPr>
          <w:noProof/>
        </w:rPr>
      </w:r>
      <w:r w:rsidRPr="00EF6B2B">
        <w:rPr>
          <w:noProof/>
        </w:rPr>
        <w:fldChar w:fldCharType="separate"/>
      </w:r>
      <w:r w:rsidR="008B2C6F">
        <w:rPr>
          <w:noProof/>
        </w:rPr>
        <w:t>162</w:t>
      </w:r>
      <w:r w:rsidRPr="00EF6B2B">
        <w:rPr>
          <w:noProof/>
        </w:rPr>
        <w:fldChar w:fldCharType="end"/>
      </w:r>
    </w:p>
    <w:p w14:paraId="681000E3" w14:textId="51536562" w:rsidR="00EF6B2B" w:rsidRDefault="00EF6B2B">
      <w:pPr>
        <w:pStyle w:val="TOC2"/>
        <w:rPr>
          <w:rFonts w:asciiTheme="minorHAnsi" w:eastAsiaTheme="minorEastAsia" w:hAnsiTheme="minorHAnsi" w:cstheme="minorBidi"/>
          <w:b w:val="0"/>
          <w:noProof/>
          <w:kern w:val="0"/>
          <w:sz w:val="22"/>
          <w:szCs w:val="22"/>
        </w:rPr>
      </w:pPr>
      <w:r>
        <w:rPr>
          <w:noProof/>
        </w:rPr>
        <w:t>Part 15—Disclosure of information</w:t>
      </w:r>
      <w:r w:rsidRPr="00EF6B2B">
        <w:rPr>
          <w:b w:val="0"/>
          <w:noProof/>
          <w:sz w:val="18"/>
        </w:rPr>
        <w:tab/>
      </w:r>
      <w:r w:rsidRPr="00EF6B2B">
        <w:rPr>
          <w:b w:val="0"/>
          <w:noProof/>
          <w:sz w:val="18"/>
        </w:rPr>
        <w:fldChar w:fldCharType="begin"/>
      </w:r>
      <w:r w:rsidRPr="00EF6B2B">
        <w:rPr>
          <w:b w:val="0"/>
          <w:noProof/>
          <w:sz w:val="18"/>
        </w:rPr>
        <w:instrText xml:space="preserve"> PAGEREF _Toc78283985 \h </w:instrText>
      </w:r>
      <w:r w:rsidRPr="00EF6B2B">
        <w:rPr>
          <w:b w:val="0"/>
          <w:noProof/>
          <w:sz w:val="18"/>
        </w:rPr>
      </w:r>
      <w:r w:rsidRPr="00EF6B2B">
        <w:rPr>
          <w:b w:val="0"/>
          <w:noProof/>
          <w:sz w:val="18"/>
        </w:rPr>
        <w:fldChar w:fldCharType="separate"/>
      </w:r>
      <w:r w:rsidR="008B2C6F">
        <w:rPr>
          <w:b w:val="0"/>
          <w:noProof/>
          <w:sz w:val="18"/>
        </w:rPr>
        <w:t>164</w:t>
      </w:r>
      <w:r w:rsidRPr="00EF6B2B">
        <w:rPr>
          <w:b w:val="0"/>
          <w:noProof/>
          <w:sz w:val="18"/>
        </w:rPr>
        <w:fldChar w:fldCharType="end"/>
      </w:r>
    </w:p>
    <w:p w14:paraId="48FEE02D" w14:textId="501B62C2" w:rsidR="00EF6B2B" w:rsidRDefault="00EF6B2B">
      <w:pPr>
        <w:pStyle w:val="TOC5"/>
        <w:rPr>
          <w:rFonts w:asciiTheme="minorHAnsi" w:eastAsiaTheme="minorEastAsia" w:hAnsiTheme="minorHAnsi" w:cstheme="minorBidi"/>
          <w:noProof/>
          <w:kern w:val="0"/>
          <w:sz w:val="22"/>
          <w:szCs w:val="22"/>
        </w:rPr>
      </w:pPr>
      <w:r>
        <w:rPr>
          <w:noProof/>
        </w:rPr>
        <w:t>206</w:t>
      </w:r>
      <w:r>
        <w:rPr>
          <w:noProof/>
        </w:rPr>
        <w:tab/>
        <w:t>Simplified outline of this Part</w:t>
      </w:r>
      <w:r w:rsidRPr="00EF6B2B">
        <w:rPr>
          <w:noProof/>
        </w:rPr>
        <w:tab/>
      </w:r>
      <w:r w:rsidRPr="00EF6B2B">
        <w:rPr>
          <w:noProof/>
        </w:rPr>
        <w:fldChar w:fldCharType="begin"/>
      </w:r>
      <w:r w:rsidRPr="00EF6B2B">
        <w:rPr>
          <w:noProof/>
        </w:rPr>
        <w:instrText xml:space="preserve"> PAGEREF _Toc78283986 \h </w:instrText>
      </w:r>
      <w:r w:rsidRPr="00EF6B2B">
        <w:rPr>
          <w:noProof/>
        </w:rPr>
      </w:r>
      <w:r w:rsidRPr="00EF6B2B">
        <w:rPr>
          <w:noProof/>
        </w:rPr>
        <w:fldChar w:fldCharType="separate"/>
      </w:r>
      <w:r w:rsidR="008B2C6F">
        <w:rPr>
          <w:noProof/>
        </w:rPr>
        <w:t>164</w:t>
      </w:r>
      <w:r w:rsidRPr="00EF6B2B">
        <w:rPr>
          <w:noProof/>
        </w:rPr>
        <w:fldChar w:fldCharType="end"/>
      </w:r>
    </w:p>
    <w:p w14:paraId="74EB04C6" w14:textId="6EFBCEA9" w:rsidR="00EF6B2B" w:rsidRDefault="00EF6B2B">
      <w:pPr>
        <w:pStyle w:val="TOC5"/>
        <w:rPr>
          <w:rFonts w:asciiTheme="minorHAnsi" w:eastAsiaTheme="minorEastAsia" w:hAnsiTheme="minorHAnsi" w:cstheme="minorBidi"/>
          <w:noProof/>
          <w:kern w:val="0"/>
          <w:sz w:val="22"/>
          <w:szCs w:val="22"/>
        </w:rPr>
      </w:pPr>
      <w:r>
        <w:rPr>
          <w:noProof/>
        </w:rPr>
        <w:t>207</w:t>
      </w:r>
      <w:r>
        <w:rPr>
          <w:noProof/>
        </w:rPr>
        <w:tab/>
        <w:t>Scope</w:t>
      </w:r>
      <w:r w:rsidRPr="00EF6B2B">
        <w:rPr>
          <w:noProof/>
        </w:rPr>
        <w:tab/>
      </w:r>
      <w:r w:rsidRPr="00EF6B2B">
        <w:rPr>
          <w:noProof/>
        </w:rPr>
        <w:fldChar w:fldCharType="begin"/>
      </w:r>
      <w:r w:rsidRPr="00EF6B2B">
        <w:rPr>
          <w:noProof/>
        </w:rPr>
        <w:instrText xml:space="preserve"> PAGEREF _Toc78283987 \h </w:instrText>
      </w:r>
      <w:r w:rsidRPr="00EF6B2B">
        <w:rPr>
          <w:noProof/>
        </w:rPr>
      </w:r>
      <w:r w:rsidRPr="00EF6B2B">
        <w:rPr>
          <w:noProof/>
        </w:rPr>
        <w:fldChar w:fldCharType="separate"/>
      </w:r>
      <w:r w:rsidR="008B2C6F">
        <w:rPr>
          <w:noProof/>
        </w:rPr>
        <w:t>164</w:t>
      </w:r>
      <w:r w:rsidRPr="00EF6B2B">
        <w:rPr>
          <w:noProof/>
        </w:rPr>
        <w:fldChar w:fldCharType="end"/>
      </w:r>
    </w:p>
    <w:p w14:paraId="77230561" w14:textId="6543A34B" w:rsidR="00EF6B2B" w:rsidRDefault="00EF6B2B">
      <w:pPr>
        <w:pStyle w:val="TOC5"/>
        <w:rPr>
          <w:rFonts w:asciiTheme="minorHAnsi" w:eastAsiaTheme="minorEastAsia" w:hAnsiTheme="minorHAnsi" w:cstheme="minorBidi"/>
          <w:noProof/>
          <w:kern w:val="0"/>
          <w:sz w:val="22"/>
          <w:szCs w:val="22"/>
        </w:rPr>
      </w:pPr>
      <w:r>
        <w:rPr>
          <w:noProof/>
        </w:rPr>
        <w:t>208</w:t>
      </w:r>
      <w:r>
        <w:rPr>
          <w:noProof/>
        </w:rPr>
        <w:tab/>
        <w:t>Disclosure to Minister</w:t>
      </w:r>
      <w:r w:rsidRPr="00EF6B2B">
        <w:rPr>
          <w:noProof/>
        </w:rPr>
        <w:tab/>
      </w:r>
      <w:r w:rsidRPr="00EF6B2B">
        <w:rPr>
          <w:noProof/>
        </w:rPr>
        <w:fldChar w:fldCharType="begin"/>
      </w:r>
      <w:r w:rsidRPr="00EF6B2B">
        <w:rPr>
          <w:noProof/>
        </w:rPr>
        <w:instrText xml:space="preserve"> PAGEREF _Toc78283988 \h </w:instrText>
      </w:r>
      <w:r w:rsidRPr="00EF6B2B">
        <w:rPr>
          <w:noProof/>
        </w:rPr>
      </w:r>
      <w:r w:rsidRPr="00EF6B2B">
        <w:rPr>
          <w:noProof/>
        </w:rPr>
        <w:fldChar w:fldCharType="separate"/>
      </w:r>
      <w:r w:rsidR="008B2C6F">
        <w:rPr>
          <w:noProof/>
        </w:rPr>
        <w:t>164</w:t>
      </w:r>
      <w:r w:rsidRPr="00EF6B2B">
        <w:rPr>
          <w:noProof/>
        </w:rPr>
        <w:fldChar w:fldCharType="end"/>
      </w:r>
    </w:p>
    <w:p w14:paraId="15925858" w14:textId="16757F1B" w:rsidR="00EF6B2B" w:rsidRDefault="00EF6B2B">
      <w:pPr>
        <w:pStyle w:val="TOC5"/>
        <w:rPr>
          <w:rFonts w:asciiTheme="minorHAnsi" w:eastAsiaTheme="minorEastAsia" w:hAnsiTheme="minorHAnsi" w:cstheme="minorBidi"/>
          <w:noProof/>
          <w:kern w:val="0"/>
          <w:sz w:val="22"/>
          <w:szCs w:val="22"/>
        </w:rPr>
      </w:pPr>
      <w:r>
        <w:rPr>
          <w:noProof/>
        </w:rPr>
        <w:t>209</w:t>
      </w:r>
      <w:r>
        <w:rPr>
          <w:noProof/>
        </w:rPr>
        <w:tab/>
        <w:t>Disclosure to Secretary, or APS employees, for advising the Minister</w:t>
      </w:r>
      <w:r w:rsidRPr="00EF6B2B">
        <w:rPr>
          <w:noProof/>
        </w:rPr>
        <w:tab/>
      </w:r>
      <w:r w:rsidRPr="00EF6B2B">
        <w:rPr>
          <w:noProof/>
        </w:rPr>
        <w:fldChar w:fldCharType="begin"/>
      </w:r>
      <w:r w:rsidRPr="00EF6B2B">
        <w:rPr>
          <w:noProof/>
        </w:rPr>
        <w:instrText xml:space="preserve"> PAGEREF _Toc78283989 \h </w:instrText>
      </w:r>
      <w:r w:rsidRPr="00EF6B2B">
        <w:rPr>
          <w:noProof/>
        </w:rPr>
      </w:r>
      <w:r w:rsidRPr="00EF6B2B">
        <w:rPr>
          <w:noProof/>
        </w:rPr>
        <w:fldChar w:fldCharType="separate"/>
      </w:r>
      <w:r w:rsidR="008B2C6F">
        <w:rPr>
          <w:noProof/>
        </w:rPr>
        <w:t>164</w:t>
      </w:r>
      <w:r w:rsidRPr="00EF6B2B">
        <w:rPr>
          <w:noProof/>
        </w:rPr>
        <w:fldChar w:fldCharType="end"/>
      </w:r>
    </w:p>
    <w:p w14:paraId="2A53F66C" w14:textId="0E06A225" w:rsidR="00EF6B2B" w:rsidRDefault="00EF6B2B">
      <w:pPr>
        <w:pStyle w:val="TOC5"/>
        <w:rPr>
          <w:rFonts w:asciiTheme="minorHAnsi" w:eastAsiaTheme="minorEastAsia" w:hAnsiTheme="minorHAnsi" w:cstheme="minorBidi"/>
          <w:noProof/>
          <w:kern w:val="0"/>
          <w:sz w:val="22"/>
          <w:szCs w:val="22"/>
        </w:rPr>
      </w:pPr>
      <w:r>
        <w:rPr>
          <w:noProof/>
        </w:rPr>
        <w:t>210</w:t>
      </w:r>
      <w:r>
        <w:rPr>
          <w:noProof/>
        </w:rPr>
        <w:tab/>
        <w:t>Disclosure to a member of the staff of the ACMA etc.</w:t>
      </w:r>
      <w:r w:rsidRPr="00EF6B2B">
        <w:rPr>
          <w:noProof/>
        </w:rPr>
        <w:tab/>
      </w:r>
      <w:r w:rsidRPr="00EF6B2B">
        <w:rPr>
          <w:noProof/>
        </w:rPr>
        <w:fldChar w:fldCharType="begin"/>
      </w:r>
      <w:r w:rsidRPr="00EF6B2B">
        <w:rPr>
          <w:noProof/>
        </w:rPr>
        <w:instrText xml:space="preserve"> PAGEREF _Toc78283990 \h </w:instrText>
      </w:r>
      <w:r w:rsidRPr="00EF6B2B">
        <w:rPr>
          <w:noProof/>
        </w:rPr>
      </w:r>
      <w:r w:rsidRPr="00EF6B2B">
        <w:rPr>
          <w:noProof/>
        </w:rPr>
        <w:fldChar w:fldCharType="separate"/>
      </w:r>
      <w:r w:rsidR="008B2C6F">
        <w:rPr>
          <w:noProof/>
        </w:rPr>
        <w:t>164</w:t>
      </w:r>
      <w:r w:rsidRPr="00EF6B2B">
        <w:rPr>
          <w:noProof/>
        </w:rPr>
        <w:fldChar w:fldCharType="end"/>
      </w:r>
    </w:p>
    <w:p w14:paraId="72214787" w14:textId="6C6C45B2" w:rsidR="00EF6B2B" w:rsidRDefault="00EF6B2B">
      <w:pPr>
        <w:pStyle w:val="TOC5"/>
        <w:rPr>
          <w:rFonts w:asciiTheme="minorHAnsi" w:eastAsiaTheme="minorEastAsia" w:hAnsiTheme="minorHAnsi" w:cstheme="minorBidi"/>
          <w:noProof/>
          <w:kern w:val="0"/>
          <w:sz w:val="22"/>
          <w:szCs w:val="22"/>
        </w:rPr>
      </w:pPr>
      <w:r>
        <w:rPr>
          <w:noProof/>
        </w:rPr>
        <w:t>211</w:t>
      </w:r>
      <w:r>
        <w:rPr>
          <w:noProof/>
        </w:rPr>
        <w:tab/>
        <w:t>Disclosure to Royal Commissions</w:t>
      </w:r>
      <w:r w:rsidRPr="00EF6B2B">
        <w:rPr>
          <w:noProof/>
        </w:rPr>
        <w:tab/>
      </w:r>
      <w:r w:rsidRPr="00EF6B2B">
        <w:rPr>
          <w:noProof/>
        </w:rPr>
        <w:fldChar w:fldCharType="begin"/>
      </w:r>
      <w:r w:rsidRPr="00EF6B2B">
        <w:rPr>
          <w:noProof/>
        </w:rPr>
        <w:instrText xml:space="preserve"> PAGEREF _Toc78283991 \h </w:instrText>
      </w:r>
      <w:r w:rsidRPr="00EF6B2B">
        <w:rPr>
          <w:noProof/>
        </w:rPr>
      </w:r>
      <w:r w:rsidRPr="00EF6B2B">
        <w:rPr>
          <w:noProof/>
        </w:rPr>
        <w:fldChar w:fldCharType="separate"/>
      </w:r>
      <w:r w:rsidR="008B2C6F">
        <w:rPr>
          <w:noProof/>
        </w:rPr>
        <w:t>165</w:t>
      </w:r>
      <w:r w:rsidRPr="00EF6B2B">
        <w:rPr>
          <w:noProof/>
        </w:rPr>
        <w:fldChar w:fldCharType="end"/>
      </w:r>
    </w:p>
    <w:p w14:paraId="01C1EC06" w14:textId="663E08F7" w:rsidR="00EF6B2B" w:rsidRDefault="00EF6B2B">
      <w:pPr>
        <w:pStyle w:val="TOC5"/>
        <w:rPr>
          <w:rFonts w:asciiTheme="minorHAnsi" w:eastAsiaTheme="minorEastAsia" w:hAnsiTheme="minorHAnsi" w:cstheme="minorBidi"/>
          <w:noProof/>
          <w:kern w:val="0"/>
          <w:sz w:val="22"/>
          <w:szCs w:val="22"/>
        </w:rPr>
      </w:pPr>
      <w:r>
        <w:rPr>
          <w:noProof/>
        </w:rPr>
        <w:t>212</w:t>
      </w:r>
      <w:r>
        <w:rPr>
          <w:noProof/>
        </w:rPr>
        <w:tab/>
        <w:t>Disclosure to certain authorities</w:t>
      </w:r>
      <w:r w:rsidRPr="00EF6B2B">
        <w:rPr>
          <w:noProof/>
        </w:rPr>
        <w:tab/>
      </w:r>
      <w:r w:rsidRPr="00EF6B2B">
        <w:rPr>
          <w:noProof/>
        </w:rPr>
        <w:fldChar w:fldCharType="begin"/>
      </w:r>
      <w:r w:rsidRPr="00EF6B2B">
        <w:rPr>
          <w:noProof/>
        </w:rPr>
        <w:instrText xml:space="preserve"> PAGEREF _Toc78283992 \h </w:instrText>
      </w:r>
      <w:r w:rsidRPr="00EF6B2B">
        <w:rPr>
          <w:noProof/>
        </w:rPr>
      </w:r>
      <w:r w:rsidRPr="00EF6B2B">
        <w:rPr>
          <w:noProof/>
        </w:rPr>
        <w:fldChar w:fldCharType="separate"/>
      </w:r>
      <w:r w:rsidR="008B2C6F">
        <w:rPr>
          <w:noProof/>
        </w:rPr>
        <w:t>165</w:t>
      </w:r>
      <w:r w:rsidRPr="00EF6B2B">
        <w:rPr>
          <w:noProof/>
        </w:rPr>
        <w:fldChar w:fldCharType="end"/>
      </w:r>
    </w:p>
    <w:p w14:paraId="07885DE7" w14:textId="6E599BD2" w:rsidR="00EF6B2B" w:rsidRDefault="00EF6B2B">
      <w:pPr>
        <w:pStyle w:val="TOC5"/>
        <w:rPr>
          <w:rFonts w:asciiTheme="minorHAnsi" w:eastAsiaTheme="minorEastAsia" w:hAnsiTheme="minorHAnsi" w:cstheme="minorBidi"/>
          <w:noProof/>
          <w:kern w:val="0"/>
          <w:sz w:val="22"/>
          <w:szCs w:val="22"/>
        </w:rPr>
      </w:pPr>
      <w:r>
        <w:rPr>
          <w:noProof/>
        </w:rPr>
        <w:t>213</w:t>
      </w:r>
      <w:r>
        <w:rPr>
          <w:noProof/>
        </w:rPr>
        <w:tab/>
        <w:t>Disclosure to teachers or school principals</w:t>
      </w:r>
      <w:r w:rsidRPr="00EF6B2B">
        <w:rPr>
          <w:noProof/>
        </w:rPr>
        <w:tab/>
      </w:r>
      <w:r w:rsidRPr="00EF6B2B">
        <w:rPr>
          <w:noProof/>
        </w:rPr>
        <w:fldChar w:fldCharType="begin"/>
      </w:r>
      <w:r w:rsidRPr="00EF6B2B">
        <w:rPr>
          <w:noProof/>
        </w:rPr>
        <w:instrText xml:space="preserve"> PAGEREF _Toc78283993 \h </w:instrText>
      </w:r>
      <w:r w:rsidRPr="00EF6B2B">
        <w:rPr>
          <w:noProof/>
        </w:rPr>
      </w:r>
      <w:r w:rsidRPr="00EF6B2B">
        <w:rPr>
          <w:noProof/>
        </w:rPr>
        <w:fldChar w:fldCharType="separate"/>
      </w:r>
      <w:r w:rsidR="008B2C6F">
        <w:rPr>
          <w:noProof/>
        </w:rPr>
        <w:t>166</w:t>
      </w:r>
      <w:r w:rsidRPr="00EF6B2B">
        <w:rPr>
          <w:noProof/>
        </w:rPr>
        <w:fldChar w:fldCharType="end"/>
      </w:r>
    </w:p>
    <w:p w14:paraId="1587117C" w14:textId="01A523C5" w:rsidR="00EF6B2B" w:rsidRDefault="00EF6B2B">
      <w:pPr>
        <w:pStyle w:val="TOC5"/>
        <w:rPr>
          <w:rFonts w:asciiTheme="minorHAnsi" w:eastAsiaTheme="minorEastAsia" w:hAnsiTheme="minorHAnsi" w:cstheme="minorBidi"/>
          <w:noProof/>
          <w:kern w:val="0"/>
          <w:sz w:val="22"/>
          <w:szCs w:val="22"/>
        </w:rPr>
      </w:pPr>
      <w:r>
        <w:rPr>
          <w:noProof/>
        </w:rPr>
        <w:t>214</w:t>
      </w:r>
      <w:r>
        <w:rPr>
          <w:noProof/>
        </w:rPr>
        <w:tab/>
        <w:t>Disclosure to parents or guardians</w:t>
      </w:r>
      <w:r w:rsidRPr="00EF6B2B">
        <w:rPr>
          <w:noProof/>
        </w:rPr>
        <w:tab/>
      </w:r>
      <w:r w:rsidRPr="00EF6B2B">
        <w:rPr>
          <w:noProof/>
        </w:rPr>
        <w:fldChar w:fldCharType="begin"/>
      </w:r>
      <w:r w:rsidRPr="00EF6B2B">
        <w:rPr>
          <w:noProof/>
        </w:rPr>
        <w:instrText xml:space="preserve"> PAGEREF _Toc78283994 \h </w:instrText>
      </w:r>
      <w:r w:rsidRPr="00EF6B2B">
        <w:rPr>
          <w:noProof/>
        </w:rPr>
      </w:r>
      <w:r w:rsidRPr="00EF6B2B">
        <w:rPr>
          <w:noProof/>
        </w:rPr>
        <w:fldChar w:fldCharType="separate"/>
      </w:r>
      <w:r w:rsidR="008B2C6F">
        <w:rPr>
          <w:noProof/>
        </w:rPr>
        <w:t>167</w:t>
      </w:r>
      <w:r w:rsidRPr="00EF6B2B">
        <w:rPr>
          <w:noProof/>
        </w:rPr>
        <w:fldChar w:fldCharType="end"/>
      </w:r>
    </w:p>
    <w:p w14:paraId="79B66CBE" w14:textId="10FBA06E" w:rsidR="00EF6B2B" w:rsidRDefault="00EF6B2B">
      <w:pPr>
        <w:pStyle w:val="TOC5"/>
        <w:rPr>
          <w:rFonts w:asciiTheme="minorHAnsi" w:eastAsiaTheme="minorEastAsia" w:hAnsiTheme="minorHAnsi" w:cstheme="minorBidi"/>
          <w:noProof/>
          <w:kern w:val="0"/>
          <w:sz w:val="22"/>
          <w:szCs w:val="22"/>
        </w:rPr>
      </w:pPr>
      <w:r>
        <w:rPr>
          <w:noProof/>
        </w:rPr>
        <w:t>215</w:t>
      </w:r>
      <w:r>
        <w:rPr>
          <w:noProof/>
        </w:rPr>
        <w:tab/>
        <w:t>Disclosure with consent</w:t>
      </w:r>
      <w:r w:rsidRPr="00EF6B2B">
        <w:rPr>
          <w:noProof/>
        </w:rPr>
        <w:tab/>
      </w:r>
      <w:r w:rsidRPr="00EF6B2B">
        <w:rPr>
          <w:noProof/>
        </w:rPr>
        <w:fldChar w:fldCharType="begin"/>
      </w:r>
      <w:r w:rsidRPr="00EF6B2B">
        <w:rPr>
          <w:noProof/>
        </w:rPr>
        <w:instrText xml:space="preserve"> PAGEREF _Toc78283995 \h </w:instrText>
      </w:r>
      <w:r w:rsidRPr="00EF6B2B">
        <w:rPr>
          <w:noProof/>
        </w:rPr>
      </w:r>
      <w:r w:rsidRPr="00EF6B2B">
        <w:rPr>
          <w:noProof/>
        </w:rPr>
        <w:fldChar w:fldCharType="separate"/>
      </w:r>
      <w:r w:rsidR="008B2C6F">
        <w:rPr>
          <w:noProof/>
        </w:rPr>
        <w:t>167</w:t>
      </w:r>
      <w:r w:rsidRPr="00EF6B2B">
        <w:rPr>
          <w:noProof/>
        </w:rPr>
        <w:fldChar w:fldCharType="end"/>
      </w:r>
    </w:p>
    <w:p w14:paraId="6676BA82" w14:textId="45F1DB62" w:rsidR="00EF6B2B" w:rsidRDefault="00EF6B2B">
      <w:pPr>
        <w:pStyle w:val="TOC5"/>
        <w:rPr>
          <w:rFonts w:asciiTheme="minorHAnsi" w:eastAsiaTheme="minorEastAsia" w:hAnsiTheme="minorHAnsi" w:cstheme="minorBidi"/>
          <w:noProof/>
          <w:kern w:val="0"/>
          <w:sz w:val="22"/>
          <w:szCs w:val="22"/>
        </w:rPr>
      </w:pPr>
      <w:r>
        <w:rPr>
          <w:noProof/>
        </w:rPr>
        <w:t>216</w:t>
      </w:r>
      <w:r>
        <w:rPr>
          <w:noProof/>
        </w:rPr>
        <w:tab/>
        <w:t>Disclosure of publicly available information</w:t>
      </w:r>
      <w:r w:rsidRPr="00EF6B2B">
        <w:rPr>
          <w:noProof/>
        </w:rPr>
        <w:tab/>
      </w:r>
      <w:r w:rsidRPr="00EF6B2B">
        <w:rPr>
          <w:noProof/>
        </w:rPr>
        <w:fldChar w:fldCharType="begin"/>
      </w:r>
      <w:r w:rsidRPr="00EF6B2B">
        <w:rPr>
          <w:noProof/>
        </w:rPr>
        <w:instrText xml:space="preserve"> PAGEREF _Toc78283996 \h </w:instrText>
      </w:r>
      <w:r w:rsidRPr="00EF6B2B">
        <w:rPr>
          <w:noProof/>
        </w:rPr>
      </w:r>
      <w:r w:rsidRPr="00EF6B2B">
        <w:rPr>
          <w:noProof/>
        </w:rPr>
        <w:fldChar w:fldCharType="separate"/>
      </w:r>
      <w:r w:rsidR="008B2C6F">
        <w:rPr>
          <w:noProof/>
        </w:rPr>
        <w:t>167</w:t>
      </w:r>
      <w:r w:rsidRPr="00EF6B2B">
        <w:rPr>
          <w:noProof/>
        </w:rPr>
        <w:fldChar w:fldCharType="end"/>
      </w:r>
    </w:p>
    <w:p w14:paraId="73DDEAA9" w14:textId="695BD4F8" w:rsidR="00EF6B2B" w:rsidRDefault="00EF6B2B">
      <w:pPr>
        <w:pStyle w:val="TOC5"/>
        <w:rPr>
          <w:rFonts w:asciiTheme="minorHAnsi" w:eastAsiaTheme="minorEastAsia" w:hAnsiTheme="minorHAnsi" w:cstheme="minorBidi"/>
          <w:noProof/>
          <w:kern w:val="0"/>
          <w:sz w:val="22"/>
          <w:szCs w:val="22"/>
        </w:rPr>
      </w:pPr>
      <w:r>
        <w:rPr>
          <w:noProof/>
        </w:rPr>
        <w:t>217</w:t>
      </w:r>
      <w:r>
        <w:rPr>
          <w:noProof/>
        </w:rPr>
        <w:tab/>
        <w:t>Disclosure of summaries and statistics</w:t>
      </w:r>
      <w:r w:rsidRPr="00EF6B2B">
        <w:rPr>
          <w:noProof/>
        </w:rPr>
        <w:tab/>
      </w:r>
      <w:r w:rsidRPr="00EF6B2B">
        <w:rPr>
          <w:noProof/>
        </w:rPr>
        <w:fldChar w:fldCharType="begin"/>
      </w:r>
      <w:r w:rsidRPr="00EF6B2B">
        <w:rPr>
          <w:noProof/>
        </w:rPr>
        <w:instrText xml:space="preserve"> PAGEREF _Toc78283997 \h </w:instrText>
      </w:r>
      <w:r w:rsidRPr="00EF6B2B">
        <w:rPr>
          <w:noProof/>
        </w:rPr>
      </w:r>
      <w:r w:rsidRPr="00EF6B2B">
        <w:rPr>
          <w:noProof/>
        </w:rPr>
        <w:fldChar w:fldCharType="separate"/>
      </w:r>
      <w:r w:rsidR="008B2C6F">
        <w:rPr>
          <w:noProof/>
        </w:rPr>
        <w:t>167</w:t>
      </w:r>
      <w:r w:rsidRPr="00EF6B2B">
        <w:rPr>
          <w:noProof/>
        </w:rPr>
        <w:fldChar w:fldCharType="end"/>
      </w:r>
    </w:p>
    <w:p w14:paraId="238042A4" w14:textId="1E7013B1" w:rsidR="00EF6B2B" w:rsidRDefault="00EF6B2B">
      <w:pPr>
        <w:pStyle w:val="TOC5"/>
        <w:rPr>
          <w:rFonts w:asciiTheme="minorHAnsi" w:eastAsiaTheme="minorEastAsia" w:hAnsiTheme="minorHAnsi" w:cstheme="minorBidi"/>
          <w:noProof/>
          <w:kern w:val="0"/>
          <w:sz w:val="22"/>
          <w:szCs w:val="22"/>
        </w:rPr>
      </w:pPr>
      <w:r>
        <w:rPr>
          <w:noProof/>
        </w:rPr>
        <w:t>218</w:t>
      </w:r>
      <w:r>
        <w:rPr>
          <w:noProof/>
        </w:rPr>
        <w:tab/>
        <w:t xml:space="preserve">Relationship with Parts 13 and 15 of the </w:t>
      </w:r>
      <w:r w:rsidRPr="0021387D">
        <w:rPr>
          <w:i/>
          <w:noProof/>
        </w:rPr>
        <w:t>Telecommunications Act 1997</w:t>
      </w:r>
      <w:r w:rsidRPr="00EF6B2B">
        <w:rPr>
          <w:noProof/>
        </w:rPr>
        <w:tab/>
      </w:r>
      <w:r w:rsidRPr="00EF6B2B">
        <w:rPr>
          <w:noProof/>
        </w:rPr>
        <w:fldChar w:fldCharType="begin"/>
      </w:r>
      <w:r w:rsidRPr="00EF6B2B">
        <w:rPr>
          <w:noProof/>
        </w:rPr>
        <w:instrText xml:space="preserve"> PAGEREF _Toc78283998 \h </w:instrText>
      </w:r>
      <w:r w:rsidRPr="00EF6B2B">
        <w:rPr>
          <w:noProof/>
        </w:rPr>
      </w:r>
      <w:r w:rsidRPr="00EF6B2B">
        <w:rPr>
          <w:noProof/>
        </w:rPr>
        <w:fldChar w:fldCharType="separate"/>
      </w:r>
      <w:r w:rsidR="008B2C6F">
        <w:rPr>
          <w:noProof/>
        </w:rPr>
        <w:t>168</w:t>
      </w:r>
      <w:r w:rsidRPr="00EF6B2B">
        <w:rPr>
          <w:noProof/>
        </w:rPr>
        <w:fldChar w:fldCharType="end"/>
      </w:r>
    </w:p>
    <w:p w14:paraId="0A896120" w14:textId="1BBB3CE9" w:rsidR="00EF6B2B" w:rsidRDefault="00EF6B2B">
      <w:pPr>
        <w:pStyle w:val="TOC2"/>
        <w:rPr>
          <w:rFonts w:asciiTheme="minorHAnsi" w:eastAsiaTheme="minorEastAsia" w:hAnsiTheme="minorHAnsi" w:cstheme="minorBidi"/>
          <w:b w:val="0"/>
          <w:noProof/>
          <w:kern w:val="0"/>
          <w:sz w:val="22"/>
          <w:szCs w:val="22"/>
        </w:rPr>
      </w:pPr>
      <w:r>
        <w:rPr>
          <w:noProof/>
        </w:rPr>
        <w:t>Part 16—Miscellaneous</w:t>
      </w:r>
      <w:r w:rsidRPr="00EF6B2B">
        <w:rPr>
          <w:b w:val="0"/>
          <w:noProof/>
          <w:sz w:val="18"/>
        </w:rPr>
        <w:tab/>
      </w:r>
      <w:r w:rsidRPr="00EF6B2B">
        <w:rPr>
          <w:b w:val="0"/>
          <w:noProof/>
          <w:sz w:val="18"/>
        </w:rPr>
        <w:fldChar w:fldCharType="begin"/>
      </w:r>
      <w:r w:rsidRPr="00EF6B2B">
        <w:rPr>
          <w:b w:val="0"/>
          <w:noProof/>
          <w:sz w:val="18"/>
        </w:rPr>
        <w:instrText xml:space="preserve"> PAGEREF _Toc78283999 \h </w:instrText>
      </w:r>
      <w:r w:rsidRPr="00EF6B2B">
        <w:rPr>
          <w:b w:val="0"/>
          <w:noProof/>
          <w:sz w:val="18"/>
        </w:rPr>
      </w:r>
      <w:r w:rsidRPr="00EF6B2B">
        <w:rPr>
          <w:b w:val="0"/>
          <w:noProof/>
          <w:sz w:val="18"/>
        </w:rPr>
        <w:fldChar w:fldCharType="separate"/>
      </w:r>
      <w:r w:rsidR="008B2C6F">
        <w:rPr>
          <w:b w:val="0"/>
          <w:noProof/>
          <w:sz w:val="18"/>
        </w:rPr>
        <w:t>169</w:t>
      </w:r>
      <w:r w:rsidRPr="00EF6B2B">
        <w:rPr>
          <w:b w:val="0"/>
          <w:noProof/>
          <w:sz w:val="18"/>
        </w:rPr>
        <w:fldChar w:fldCharType="end"/>
      </w:r>
    </w:p>
    <w:p w14:paraId="535FD068" w14:textId="5436A0E1" w:rsidR="00EF6B2B" w:rsidRDefault="00EF6B2B">
      <w:pPr>
        <w:pStyle w:val="TOC5"/>
        <w:rPr>
          <w:rFonts w:asciiTheme="minorHAnsi" w:eastAsiaTheme="minorEastAsia" w:hAnsiTheme="minorHAnsi" w:cstheme="minorBidi"/>
          <w:noProof/>
          <w:kern w:val="0"/>
          <w:sz w:val="22"/>
          <w:szCs w:val="22"/>
        </w:rPr>
      </w:pPr>
      <w:r>
        <w:rPr>
          <w:noProof/>
        </w:rPr>
        <w:t>219</w:t>
      </w:r>
      <w:r>
        <w:rPr>
          <w:noProof/>
        </w:rPr>
        <w:tab/>
        <w:t>Simplified outline of this Part</w:t>
      </w:r>
      <w:r w:rsidRPr="00EF6B2B">
        <w:rPr>
          <w:noProof/>
        </w:rPr>
        <w:tab/>
      </w:r>
      <w:r w:rsidRPr="00EF6B2B">
        <w:rPr>
          <w:noProof/>
        </w:rPr>
        <w:fldChar w:fldCharType="begin"/>
      </w:r>
      <w:r w:rsidRPr="00EF6B2B">
        <w:rPr>
          <w:noProof/>
        </w:rPr>
        <w:instrText xml:space="preserve"> PAGEREF _Toc78284000 \h </w:instrText>
      </w:r>
      <w:r w:rsidRPr="00EF6B2B">
        <w:rPr>
          <w:noProof/>
        </w:rPr>
      </w:r>
      <w:r w:rsidRPr="00EF6B2B">
        <w:rPr>
          <w:noProof/>
        </w:rPr>
        <w:fldChar w:fldCharType="separate"/>
      </w:r>
      <w:r w:rsidR="008B2C6F">
        <w:rPr>
          <w:noProof/>
        </w:rPr>
        <w:t>169</w:t>
      </w:r>
      <w:r w:rsidRPr="00EF6B2B">
        <w:rPr>
          <w:noProof/>
        </w:rPr>
        <w:fldChar w:fldCharType="end"/>
      </w:r>
    </w:p>
    <w:p w14:paraId="1DCB0012" w14:textId="37A2CBEC" w:rsidR="00EF6B2B" w:rsidRDefault="00EF6B2B">
      <w:pPr>
        <w:pStyle w:val="TOC5"/>
        <w:rPr>
          <w:rFonts w:asciiTheme="minorHAnsi" w:eastAsiaTheme="minorEastAsia" w:hAnsiTheme="minorHAnsi" w:cstheme="minorBidi"/>
          <w:noProof/>
          <w:kern w:val="0"/>
          <w:sz w:val="22"/>
          <w:szCs w:val="22"/>
        </w:rPr>
      </w:pPr>
      <w:r>
        <w:rPr>
          <w:noProof/>
        </w:rPr>
        <w:t>220</w:t>
      </w:r>
      <w:r>
        <w:rPr>
          <w:noProof/>
        </w:rPr>
        <w:tab/>
        <w:t>Review of decisions by the Administrative Appeals Tribunal</w:t>
      </w:r>
      <w:r w:rsidRPr="00EF6B2B">
        <w:rPr>
          <w:noProof/>
        </w:rPr>
        <w:tab/>
      </w:r>
      <w:r w:rsidRPr="00EF6B2B">
        <w:rPr>
          <w:noProof/>
        </w:rPr>
        <w:fldChar w:fldCharType="begin"/>
      </w:r>
      <w:r w:rsidRPr="00EF6B2B">
        <w:rPr>
          <w:noProof/>
        </w:rPr>
        <w:instrText xml:space="preserve"> PAGEREF _Toc78284001 \h </w:instrText>
      </w:r>
      <w:r w:rsidRPr="00EF6B2B">
        <w:rPr>
          <w:noProof/>
        </w:rPr>
      </w:r>
      <w:r w:rsidRPr="00EF6B2B">
        <w:rPr>
          <w:noProof/>
        </w:rPr>
        <w:fldChar w:fldCharType="separate"/>
      </w:r>
      <w:r w:rsidR="008B2C6F">
        <w:rPr>
          <w:noProof/>
        </w:rPr>
        <w:t>169</w:t>
      </w:r>
      <w:r w:rsidRPr="00EF6B2B">
        <w:rPr>
          <w:noProof/>
        </w:rPr>
        <w:fldChar w:fldCharType="end"/>
      </w:r>
    </w:p>
    <w:p w14:paraId="0FCE87A9" w14:textId="74F7944D" w:rsidR="00EF6B2B" w:rsidRDefault="00EF6B2B">
      <w:pPr>
        <w:pStyle w:val="TOC5"/>
        <w:rPr>
          <w:rFonts w:asciiTheme="minorHAnsi" w:eastAsiaTheme="minorEastAsia" w:hAnsiTheme="minorHAnsi" w:cstheme="minorBidi"/>
          <w:noProof/>
          <w:kern w:val="0"/>
          <w:sz w:val="22"/>
          <w:szCs w:val="22"/>
        </w:rPr>
      </w:pPr>
      <w:r>
        <w:rPr>
          <w:noProof/>
        </w:rPr>
        <w:t>220A</w:t>
      </w:r>
      <w:r>
        <w:rPr>
          <w:noProof/>
        </w:rPr>
        <w:tab/>
        <w:t>Internal review of decisions</w:t>
      </w:r>
      <w:r w:rsidRPr="00EF6B2B">
        <w:rPr>
          <w:noProof/>
        </w:rPr>
        <w:tab/>
      </w:r>
      <w:r w:rsidRPr="00EF6B2B">
        <w:rPr>
          <w:noProof/>
        </w:rPr>
        <w:fldChar w:fldCharType="begin"/>
      </w:r>
      <w:r w:rsidRPr="00EF6B2B">
        <w:rPr>
          <w:noProof/>
        </w:rPr>
        <w:instrText xml:space="preserve"> PAGEREF _Toc78284002 \h </w:instrText>
      </w:r>
      <w:r w:rsidRPr="00EF6B2B">
        <w:rPr>
          <w:noProof/>
        </w:rPr>
      </w:r>
      <w:r w:rsidRPr="00EF6B2B">
        <w:rPr>
          <w:noProof/>
        </w:rPr>
        <w:fldChar w:fldCharType="separate"/>
      </w:r>
      <w:r w:rsidR="008B2C6F">
        <w:rPr>
          <w:noProof/>
        </w:rPr>
        <w:t>173</w:t>
      </w:r>
      <w:r w:rsidRPr="00EF6B2B">
        <w:rPr>
          <w:noProof/>
        </w:rPr>
        <w:fldChar w:fldCharType="end"/>
      </w:r>
    </w:p>
    <w:p w14:paraId="01371F10" w14:textId="1DE816B9" w:rsidR="00EF6B2B" w:rsidRDefault="00EF6B2B">
      <w:pPr>
        <w:pStyle w:val="TOC5"/>
        <w:rPr>
          <w:rFonts w:asciiTheme="minorHAnsi" w:eastAsiaTheme="minorEastAsia" w:hAnsiTheme="minorHAnsi" w:cstheme="minorBidi"/>
          <w:noProof/>
          <w:kern w:val="0"/>
          <w:sz w:val="22"/>
          <w:szCs w:val="22"/>
        </w:rPr>
      </w:pPr>
      <w:r>
        <w:rPr>
          <w:noProof/>
        </w:rPr>
        <w:t>221</w:t>
      </w:r>
      <w:r>
        <w:rPr>
          <w:noProof/>
        </w:rPr>
        <w:tab/>
        <w:t>Protection from civil proceedings</w:t>
      </w:r>
      <w:r w:rsidRPr="00EF6B2B">
        <w:rPr>
          <w:noProof/>
        </w:rPr>
        <w:tab/>
      </w:r>
      <w:r w:rsidRPr="00EF6B2B">
        <w:rPr>
          <w:noProof/>
        </w:rPr>
        <w:fldChar w:fldCharType="begin"/>
      </w:r>
      <w:r w:rsidRPr="00EF6B2B">
        <w:rPr>
          <w:noProof/>
        </w:rPr>
        <w:instrText xml:space="preserve"> PAGEREF _Toc78284003 \h </w:instrText>
      </w:r>
      <w:r w:rsidRPr="00EF6B2B">
        <w:rPr>
          <w:noProof/>
        </w:rPr>
      </w:r>
      <w:r w:rsidRPr="00EF6B2B">
        <w:rPr>
          <w:noProof/>
        </w:rPr>
        <w:fldChar w:fldCharType="separate"/>
      </w:r>
      <w:r w:rsidR="008B2C6F">
        <w:rPr>
          <w:noProof/>
        </w:rPr>
        <w:t>173</w:t>
      </w:r>
      <w:r w:rsidRPr="00EF6B2B">
        <w:rPr>
          <w:noProof/>
        </w:rPr>
        <w:fldChar w:fldCharType="end"/>
      </w:r>
    </w:p>
    <w:p w14:paraId="3AAF52EC" w14:textId="398E8821" w:rsidR="00EF6B2B" w:rsidRDefault="00EF6B2B">
      <w:pPr>
        <w:pStyle w:val="TOC5"/>
        <w:rPr>
          <w:rFonts w:asciiTheme="minorHAnsi" w:eastAsiaTheme="minorEastAsia" w:hAnsiTheme="minorHAnsi" w:cstheme="minorBidi"/>
          <w:noProof/>
          <w:kern w:val="0"/>
          <w:sz w:val="22"/>
          <w:szCs w:val="22"/>
        </w:rPr>
      </w:pPr>
      <w:r>
        <w:rPr>
          <w:noProof/>
        </w:rPr>
        <w:t>222</w:t>
      </w:r>
      <w:r>
        <w:rPr>
          <w:noProof/>
        </w:rPr>
        <w:tab/>
        <w:t>Liability for damages</w:t>
      </w:r>
      <w:r w:rsidRPr="00EF6B2B">
        <w:rPr>
          <w:noProof/>
        </w:rPr>
        <w:tab/>
      </w:r>
      <w:r w:rsidRPr="00EF6B2B">
        <w:rPr>
          <w:noProof/>
        </w:rPr>
        <w:fldChar w:fldCharType="begin"/>
      </w:r>
      <w:r w:rsidRPr="00EF6B2B">
        <w:rPr>
          <w:noProof/>
        </w:rPr>
        <w:instrText xml:space="preserve"> PAGEREF _Toc78284004 \h </w:instrText>
      </w:r>
      <w:r w:rsidRPr="00EF6B2B">
        <w:rPr>
          <w:noProof/>
        </w:rPr>
      </w:r>
      <w:r w:rsidRPr="00EF6B2B">
        <w:rPr>
          <w:noProof/>
        </w:rPr>
        <w:fldChar w:fldCharType="separate"/>
      </w:r>
      <w:r w:rsidR="008B2C6F">
        <w:rPr>
          <w:noProof/>
        </w:rPr>
        <w:t>174</w:t>
      </w:r>
      <w:r w:rsidRPr="00EF6B2B">
        <w:rPr>
          <w:noProof/>
        </w:rPr>
        <w:fldChar w:fldCharType="end"/>
      </w:r>
    </w:p>
    <w:p w14:paraId="730D04B8" w14:textId="7901D314" w:rsidR="00EF6B2B" w:rsidRDefault="00EF6B2B">
      <w:pPr>
        <w:pStyle w:val="TOC5"/>
        <w:rPr>
          <w:rFonts w:asciiTheme="minorHAnsi" w:eastAsiaTheme="minorEastAsia" w:hAnsiTheme="minorHAnsi" w:cstheme="minorBidi"/>
          <w:noProof/>
          <w:kern w:val="0"/>
          <w:sz w:val="22"/>
          <w:szCs w:val="22"/>
        </w:rPr>
      </w:pPr>
      <w:r>
        <w:rPr>
          <w:noProof/>
        </w:rPr>
        <w:t>223</w:t>
      </w:r>
      <w:r>
        <w:rPr>
          <w:noProof/>
        </w:rPr>
        <w:tab/>
        <w:t>Protection from criminal proceedings—Commissioner, Classification Board etc.</w:t>
      </w:r>
      <w:r w:rsidRPr="00EF6B2B">
        <w:rPr>
          <w:noProof/>
        </w:rPr>
        <w:tab/>
      </w:r>
      <w:r w:rsidRPr="00EF6B2B">
        <w:rPr>
          <w:noProof/>
        </w:rPr>
        <w:fldChar w:fldCharType="begin"/>
      </w:r>
      <w:r w:rsidRPr="00EF6B2B">
        <w:rPr>
          <w:noProof/>
        </w:rPr>
        <w:instrText xml:space="preserve"> PAGEREF _Toc78284005 \h </w:instrText>
      </w:r>
      <w:r w:rsidRPr="00EF6B2B">
        <w:rPr>
          <w:noProof/>
        </w:rPr>
      </w:r>
      <w:r w:rsidRPr="00EF6B2B">
        <w:rPr>
          <w:noProof/>
        </w:rPr>
        <w:fldChar w:fldCharType="separate"/>
      </w:r>
      <w:r w:rsidR="008B2C6F">
        <w:rPr>
          <w:noProof/>
        </w:rPr>
        <w:t>175</w:t>
      </w:r>
      <w:r w:rsidRPr="00EF6B2B">
        <w:rPr>
          <w:noProof/>
        </w:rPr>
        <w:fldChar w:fldCharType="end"/>
      </w:r>
    </w:p>
    <w:p w14:paraId="557AFC1B" w14:textId="19068F72" w:rsidR="00EF6B2B" w:rsidRDefault="00EF6B2B">
      <w:pPr>
        <w:pStyle w:val="TOC5"/>
        <w:rPr>
          <w:rFonts w:asciiTheme="minorHAnsi" w:eastAsiaTheme="minorEastAsia" w:hAnsiTheme="minorHAnsi" w:cstheme="minorBidi"/>
          <w:noProof/>
          <w:kern w:val="0"/>
          <w:sz w:val="22"/>
          <w:szCs w:val="22"/>
        </w:rPr>
      </w:pPr>
      <w:r>
        <w:rPr>
          <w:noProof/>
        </w:rPr>
        <w:t>224</w:t>
      </w:r>
      <w:r>
        <w:rPr>
          <w:noProof/>
        </w:rPr>
        <w:tab/>
        <w:t>Referral of matters to law enforcement agencies</w:t>
      </w:r>
      <w:r w:rsidRPr="00EF6B2B">
        <w:rPr>
          <w:noProof/>
        </w:rPr>
        <w:tab/>
      </w:r>
      <w:r w:rsidRPr="00EF6B2B">
        <w:rPr>
          <w:noProof/>
        </w:rPr>
        <w:fldChar w:fldCharType="begin"/>
      </w:r>
      <w:r w:rsidRPr="00EF6B2B">
        <w:rPr>
          <w:noProof/>
        </w:rPr>
        <w:instrText xml:space="preserve"> PAGEREF _Toc78284006 \h </w:instrText>
      </w:r>
      <w:r w:rsidRPr="00EF6B2B">
        <w:rPr>
          <w:noProof/>
        </w:rPr>
      </w:r>
      <w:r w:rsidRPr="00EF6B2B">
        <w:rPr>
          <w:noProof/>
        </w:rPr>
        <w:fldChar w:fldCharType="separate"/>
      </w:r>
      <w:r w:rsidR="008B2C6F">
        <w:rPr>
          <w:noProof/>
        </w:rPr>
        <w:t>176</w:t>
      </w:r>
      <w:r w:rsidRPr="00EF6B2B">
        <w:rPr>
          <w:noProof/>
        </w:rPr>
        <w:fldChar w:fldCharType="end"/>
      </w:r>
    </w:p>
    <w:p w14:paraId="6A267BFC" w14:textId="1110787E" w:rsidR="00EF6B2B" w:rsidRDefault="00EF6B2B">
      <w:pPr>
        <w:pStyle w:val="TOC5"/>
        <w:rPr>
          <w:rFonts w:asciiTheme="minorHAnsi" w:eastAsiaTheme="minorEastAsia" w:hAnsiTheme="minorHAnsi" w:cstheme="minorBidi"/>
          <w:noProof/>
          <w:kern w:val="0"/>
          <w:sz w:val="22"/>
          <w:szCs w:val="22"/>
        </w:rPr>
      </w:pPr>
      <w:r>
        <w:rPr>
          <w:noProof/>
        </w:rPr>
        <w:t>225</w:t>
      </w:r>
      <w:r>
        <w:rPr>
          <w:noProof/>
        </w:rPr>
        <w:tab/>
        <w:t>Deferral of action in order to avoid prejudicing a criminal investigation</w:t>
      </w:r>
      <w:r w:rsidRPr="00EF6B2B">
        <w:rPr>
          <w:noProof/>
        </w:rPr>
        <w:tab/>
      </w:r>
      <w:r w:rsidRPr="00EF6B2B">
        <w:rPr>
          <w:noProof/>
        </w:rPr>
        <w:fldChar w:fldCharType="begin"/>
      </w:r>
      <w:r w:rsidRPr="00EF6B2B">
        <w:rPr>
          <w:noProof/>
        </w:rPr>
        <w:instrText xml:space="preserve"> PAGEREF _Toc78284007 \h </w:instrText>
      </w:r>
      <w:r w:rsidRPr="00EF6B2B">
        <w:rPr>
          <w:noProof/>
        </w:rPr>
      </w:r>
      <w:r w:rsidRPr="00EF6B2B">
        <w:rPr>
          <w:noProof/>
        </w:rPr>
        <w:fldChar w:fldCharType="separate"/>
      </w:r>
      <w:r w:rsidR="008B2C6F">
        <w:rPr>
          <w:noProof/>
        </w:rPr>
        <w:t>177</w:t>
      </w:r>
      <w:r w:rsidRPr="00EF6B2B">
        <w:rPr>
          <w:noProof/>
        </w:rPr>
        <w:fldChar w:fldCharType="end"/>
      </w:r>
    </w:p>
    <w:p w14:paraId="616F6D21" w14:textId="3D5614DC" w:rsidR="00EF6B2B" w:rsidRDefault="00EF6B2B">
      <w:pPr>
        <w:pStyle w:val="TOC5"/>
        <w:rPr>
          <w:rFonts w:asciiTheme="minorHAnsi" w:eastAsiaTheme="minorEastAsia" w:hAnsiTheme="minorHAnsi" w:cstheme="minorBidi"/>
          <w:noProof/>
          <w:kern w:val="0"/>
          <w:sz w:val="22"/>
          <w:szCs w:val="22"/>
        </w:rPr>
      </w:pPr>
      <w:r>
        <w:rPr>
          <w:noProof/>
        </w:rPr>
        <w:t>226</w:t>
      </w:r>
      <w:r>
        <w:rPr>
          <w:noProof/>
        </w:rPr>
        <w:tab/>
        <w:t>Copies of material</w:t>
      </w:r>
      <w:r w:rsidRPr="00EF6B2B">
        <w:rPr>
          <w:noProof/>
        </w:rPr>
        <w:tab/>
      </w:r>
      <w:r w:rsidRPr="00EF6B2B">
        <w:rPr>
          <w:noProof/>
        </w:rPr>
        <w:fldChar w:fldCharType="begin"/>
      </w:r>
      <w:r w:rsidRPr="00EF6B2B">
        <w:rPr>
          <w:noProof/>
        </w:rPr>
        <w:instrText xml:space="preserve"> PAGEREF _Toc78284008 \h </w:instrText>
      </w:r>
      <w:r w:rsidRPr="00EF6B2B">
        <w:rPr>
          <w:noProof/>
        </w:rPr>
      </w:r>
      <w:r w:rsidRPr="00EF6B2B">
        <w:rPr>
          <w:noProof/>
        </w:rPr>
        <w:fldChar w:fldCharType="separate"/>
      </w:r>
      <w:r w:rsidR="008B2C6F">
        <w:rPr>
          <w:noProof/>
        </w:rPr>
        <w:t>177</w:t>
      </w:r>
      <w:r w:rsidRPr="00EF6B2B">
        <w:rPr>
          <w:noProof/>
        </w:rPr>
        <w:fldChar w:fldCharType="end"/>
      </w:r>
    </w:p>
    <w:p w14:paraId="0ABA6B20" w14:textId="69FAC254" w:rsidR="00EF6B2B" w:rsidRDefault="00EF6B2B">
      <w:pPr>
        <w:pStyle w:val="TOC5"/>
        <w:rPr>
          <w:rFonts w:asciiTheme="minorHAnsi" w:eastAsiaTheme="minorEastAsia" w:hAnsiTheme="minorHAnsi" w:cstheme="minorBidi"/>
          <w:noProof/>
          <w:kern w:val="0"/>
          <w:sz w:val="22"/>
          <w:szCs w:val="22"/>
        </w:rPr>
      </w:pPr>
      <w:r>
        <w:rPr>
          <w:noProof/>
        </w:rPr>
        <w:t>227</w:t>
      </w:r>
      <w:r>
        <w:rPr>
          <w:noProof/>
        </w:rPr>
        <w:tab/>
        <w:t>Compensation for acquisition of property</w:t>
      </w:r>
      <w:r w:rsidRPr="00EF6B2B">
        <w:rPr>
          <w:noProof/>
        </w:rPr>
        <w:tab/>
      </w:r>
      <w:r w:rsidRPr="00EF6B2B">
        <w:rPr>
          <w:noProof/>
        </w:rPr>
        <w:fldChar w:fldCharType="begin"/>
      </w:r>
      <w:r w:rsidRPr="00EF6B2B">
        <w:rPr>
          <w:noProof/>
        </w:rPr>
        <w:instrText xml:space="preserve"> PAGEREF _Toc78284009 \h </w:instrText>
      </w:r>
      <w:r w:rsidRPr="00EF6B2B">
        <w:rPr>
          <w:noProof/>
        </w:rPr>
      </w:r>
      <w:r w:rsidRPr="00EF6B2B">
        <w:rPr>
          <w:noProof/>
        </w:rPr>
        <w:fldChar w:fldCharType="separate"/>
      </w:r>
      <w:r w:rsidR="008B2C6F">
        <w:rPr>
          <w:noProof/>
        </w:rPr>
        <w:t>177</w:t>
      </w:r>
      <w:r w:rsidRPr="00EF6B2B">
        <w:rPr>
          <w:noProof/>
        </w:rPr>
        <w:fldChar w:fldCharType="end"/>
      </w:r>
    </w:p>
    <w:p w14:paraId="2CAC5FD3" w14:textId="51283ECE" w:rsidR="00EF6B2B" w:rsidRDefault="00EF6B2B">
      <w:pPr>
        <w:pStyle w:val="TOC5"/>
        <w:rPr>
          <w:rFonts w:asciiTheme="minorHAnsi" w:eastAsiaTheme="minorEastAsia" w:hAnsiTheme="minorHAnsi" w:cstheme="minorBidi"/>
          <w:noProof/>
          <w:kern w:val="0"/>
          <w:sz w:val="22"/>
          <w:szCs w:val="22"/>
        </w:rPr>
      </w:pPr>
      <w:r>
        <w:rPr>
          <w:noProof/>
        </w:rPr>
        <w:t>228</w:t>
      </w:r>
      <w:r>
        <w:rPr>
          <w:noProof/>
        </w:rPr>
        <w:tab/>
        <w:t>Service of notices by electronic means</w:t>
      </w:r>
      <w:r w:rsidRPr="00EF6B2B">
        <w:rPr>
          <w:noProof/>
        </w:rPr>
        <w:tab/>
      </w:r>
      <w:r w:rsidRPr="00EF6B2B">
        <w:rPr>
          <w:noProof/>
        </w:rPr>
        <w:fldChar w:fldCharType="begin"/>
      </w:r>
      <w:r w:rsidRPr="00EF6B2B">
        <w:rPr>
          <w:noProof/>
        </w:rPr>
        <w:instrText xml:space="preserve"> PAGEREF _Toc78284010 \h </w:instrText>
      </w:r>
      <w:r w:rsidRPr="00EF6B2B">
        <w:rPr>
          <w:noProof/>
        </w:rPr>
      </w:r>
      <w:r w:rsidRPr="00EF6B2B">
        <w:rPr>
          <w:noProof/>
        </w:rPr>
        <w:fldChar w:fldCharType="separate"/>
      </w:r>
      <w:r w:rsidR="008B2C6F">
        <w:rPr>
          <w:noProof/>
        </w:rPr>
        <w:t>178</w:t>
      </w:r>
      <w:r w:rsidRPr="00EF6B2B">
        <w:rPr>
          <w:noProof/>
        </w:rPr>
        <w:fldChar w:fldCharType="end"/>
      </w:r>
    </w:p>
    <w:p w14:paraId="6BE4FA24" w14:textId="2860DCE4" w:rsidR="00EF6B2B" w:rsidRDefault="00EF6B2B">
      <w:pPr>
        <w:pStyle w:val="TOC5"/>
        <w:rPr>
          <w:rFonts w:asciiTheme="minorHAnsi" w:eastAsiaTheme="minorEastAsia" w:hAnsiTheme="minorHAnsi" w:cstheme="minorBidi"/>
          <w:noProof/>
          <w:kern w:val="0"/>
          <w:sz w:val="22"/>
          <w:szCs w:val="22"/>
        </w:rPr>
      </w:pPr>
      <w:r>
        <w:rPr>
          <w:noProof/>
        </w:rPr>
        <w:t>229</w:t>
      </w:r>
      <w:r>
        <w:rPr>
          <w:noProof/>
        </w:rPr>
        <w:tab/>
        <w:t>Service of notices on contact person etc.</w:t>
      </w:r>
      <w:r w:rsidRPr="00EF6B2B">
        <w:rPr>
          <w:noProof/>
        </w:rPr>
        <w:tab/>
      </w:r>
      <w:r w:rsidRPr="00EF6B2B">
        <w:rPr>
          <w:noProof/>
        </w:rPr>
        <w:fldChar w:fldCharType="begin"/>
      </w:r>
      <w:r w:rsidRPr="00EF6B2B">
        <w:rPr>
          <w:noProof/>
        </w:rPr>
        <w:instrText xml:space="preserve"> PAGEREF _Toc78284011 \h </w:instrText>
      </w:r>
      <w:r w:rsidRPr="00EF6B2B">
        <w:rPr>
          <w:noProof/>
        </w:rPr>
      </w:r>
      <w:r w:rsidRPr="00EF6B2B">
        <w:rPr>
          <w:noProof/>
        </w:rPr>
        <w:fldChar w:fldCharType="separate"/>
      </w:r>
      <w:r w:rsidR="008B2C6F">
        <w:rPr>
          <w:noProof/>
        </w:rPr>
        <w:t>178</w:t>
      </w:r>
      <w:r w:rsidRPr="00EF6B2B">
        <w:rPr>
          <w:noProof/>
        </w:rPr>
        <w:fldChar w:fldCharType="end"/>
      </w:r>
    </w:p>
    <w:p w14:paraId="4A5D24C6" w14:textId="4E4918F1" w:rsidR="00EF6B2B" w:rsidRDefault="00EF6B2B">
      <w:pPr>
        <w:pStyle w:val="TOC5"/>
        <w:rPr>
          <w:rFonts w:asciiTheme="minorHAnsi" w:eastAsiaTheme="minorEastAsia" w:hAnsiTheme="minorHAnsi" w:cstheme="minorBidi"/>
          <w:noProof/>
          <w:kern w:val="0"/>
          <w:sz w:val="22"/>
          <w:szCs w:val="22"/>
        </w:rPr>
      </w:pPr>
      <w:r>
        <w:rPr>
          <w:noProof/>
        </w:rPr>
        <w:t>230</w:t>
      </w:r>
      <w:r>
        <w:rPr>
          <w:noProof/>
        </w:rPr>
        <w:tab/>
        <w:t>Instruments under this Act may provide for matters by reference to other instruments</w:t>
      </w:r>
      <w:r w:rsidRPr="00EF6B2B">
        <w:rPr>
          <w:noProof/>
        </w:rPr>
        <w:tab/>
      </w:r>
      <w:r w:rsidRPr="00EF6B2B">
        <w:rPr>
          <w:noProof/>
        </w:rPr>
        <w:fldChar w:fldCharType="begin"/>
      </w:r>
      <w:r w:rsidRPr="00EF6B2B">
        <w:rPr>
          <w:noProof/>
        </w:rPr>
        <w:instrText xml:space="preserve"> PAGEREF _Toc78284012 \h </w:instrText>
      </w:r>
      <w:r w:rsidRPr="00EF6B2B">
        <w:rPr>
          <w:noProof/>
        </w:rPr>
      </w:r>
      <w:r w:rsidRPr="00EF6B2B">
        <w:rPr>
          <w:noProof/>
        </w:rPr>
        <w:fldChar w:fldCharType="separate"/>
      </w:r>
      <w:r w:rsidR="008B2C6F">
        <w:rPr>
          <w:noProof/>
        </w:rPr>
        <w:t>180</w:t>
      </w:r>
      <w:r w:rsidRPr="00EF6B2B">
        <w:rPr>
          <w:noProof/>
        </w:rPr>
        <w:fldChar w:fldCharType="end"/>
      </w:r>
    </w:p>
    <w:p w14:paraId="725896C5" w14:textId="17EA72A6" w:rsidR="00EF6B2B" w:rsidRDefault="00EF6B2B">
      <w:pPr>
        <w:pStyle w:val="TOC5"/>
        <w:rPr>
          <w:rFonts w:asciiTheme="minorHAnsi" w:eastAsiaTheme="minorEastAsia" w:hAnsiTheme="minorHAnsi" w:cstheme="minorBidi"/>
          <w:noProof/>
          <w:kern w:val="0"/>
          <w:sz w:val="22"/>
          <w:szCs w:val="22"/>
        </w:rPr>
      </w:pPr>
      <w:r>
        <w:rPr>
          <w:noProof/>
        </w:rPr>
        <w:t>231</w:t>
      </w:r>
      <w:r>
        <w:rPr>
          <w:noProof/>
        </w:rPr>
        <w:tab/>
        <w:t xml:space="preserve">This Act does not limit Schedule 8 to the </w:t>
      </w:r>
      <w:r w:rsidRPr="0021387D">
        <w:rPr>
          <w:i/>
          <w:noProof/>
        </w:rPr>
        <w:t>Broadcasting Services Act 1992</w:t>
      </w:r>
      <w:r w:rsidRPr="00EF6B2B">
        <w:rPr>
          <w:noProof/>
        </w:rPr>
        <w:tab/>
      </w:r>
      <w:r w:rsidRPr="00EF6B2B">
        <w:rPr>
          <w:noProof/>
        </w:rPr>
        <w:fldChar w:fldCharType="begin"/>
      </w:r>
      <w:r w:rsidRPr="00EF6B2B">
        <w:rPr>
          <w:noProof/>
        </w:rPr>
        <w:instrText xml:space="preserve"> PAGEREF _Toc78284013 \h </w:instrText>
      </w:r>
      <w:r w:rsidRPr="00EF6B2B">
        <w:rPr>
          <w:noProof/>
        </w:rPr>
      </w:r>
      <w:r w:rsidRPr="00EF6B2B">
        <w:rPr>
          <w:noProof/>
        </w:rPr>
        <w:fldChar w:fldCharType="separate"/>
      </w:r>
      <w:r w:rsidR="008B2C6F">
        <w:rPr>
          <w:noProof/>
        </w:rPr>
        <w:t>181</w:t>
      </w:r>
      <w:r w:rsidRPr="00EF6B2B">
        <w:rPr>
          <w:noProof/>
        </w:rPr>
        <w:fldChar w:fldCharType="end"/>
      </w:r>
    </w:p>
    <w:p w14:paraId="4B9CF169" w14:textId="773F8F0F" w:rsidR="00EF6B2B" w:rsidRDefault="00EF6B2B">
      <w:pPr>
        <w:pStyle w:val="TOC5"/>
        <w:rPr>
          <w:rFonts w:asciiTheme="minorHAnsi" w:eastAsiaTheme="minorEastAsia" w:hAnsiTheme="minorHAnsi" w:cstheme="minorBidi"/>
          <w:noProof/>
          <w:kern w:val="0"/>
          <w:sz w:val="22"/>
          <w:szCs w:val="22"/>
        </w:rPr>
      </w:pPr>
      <w:r>
        <w:rPr>
          <w:noProof/>
        </w:rPr>
        <w:t>232</w:t>
      </w:r>
      <w:r>
        <w:rPr>
          <w:noProof/>
        </w:rPr>
        <w:tab/>
        <w:t xml:space="preserve">This Act does not limit the </w:t>
      </w:r>
      <w:r w:rsidRPr="0021387D">
        <w:rPr>
          <w:i/>
          <w:noProof/>
        </w:rPr>
        <w:t>Telecommunications Act 1997</w:t>
      </w:r>
      <w:r w:rsidRPr="00EF6B2B">
        <w:rPr>
          <w:noProof/>
        </w:rPr>
        <w:tab/>
      </w:r>
      <w:r w:rsidRPr="00EF6B2B">
        <w:rPr>
          <w:noProof/>
        </w:rPr>
        <w:fldChar w:fldCharType="begin"/>
      </w:r>
      <w:r w:rsidRPr="00EF6B2B">
        <w:rPr>
          <w:noProof/>
        </w:rPr>
        <w:instrText xml:space="preserve"> PAGEREF _Toc78284014 \h </w:instrText>
      </w:r>
      <w:r w:rsidRPr="00EF6B2B">
        <w:rPr>
          <w:noProof/>
        </w:rPr>
      </w:r>
      <w:r w:rsidRPr="00EF6B2B">
        <w:rPr>
          <w:noProof/>
        </w:rPr>
        <w:fldChar w:fldCharType="separate"/>
      </w:r>
      <w:r w:rsidR="008B2C6F">
        <w:rPr>
          <w:noProof/>
        </w:rPr>
        <w:t>181</w:t>
      </w:r>
      <w:r w:rsidRPr="00EF6B2B">
        <w:rPr>
          <w:noProof/>
        </w:rPr>
        <w:fldChar w:fldCharType="end"/>
      </w:r>
    </w:p>
    <w:p w14:paraId="5EE62E12" w14:textId="6E50C758" w:rsidR="00EF6B2B" w:rsidRDefault="00EF6B2B">
      <w:pPr>
        <w:pStyle w:val="TOC5"/>
        <w:rPr>
          <w:rFonts w:asciiTheme="minorHAnsi" w:eastAsiaTheme="minorEastAsia" w:hAnsiTheme="minorHAnsi" w:cstheme="minorBidi"/>
          <w:noProof/>
          <w:kern w:val="0"/>
          <w:sz w:val="22"/>
          <w:szCs w:val="22"/>
        </w:rPr>
      </w:pPr>
      <w:r>
        <w:rPr>
          <w:noProof/>
        </w:rPr>
        <w:t>233</w:t>
      </w:r>
      <w:r>
        <w:rPr>
          <w:noProof/>
        </w:rPr>
        <w:tab/>
        <w:t>Implied freedom of political communication</w:t>
      </w:r>
      <w:r w:rsidRPr="00EF6B2B">
        <w:rPr>
          <w:noProof/>
        </w:rPr>
        <w:tab/>
      </w:r>
      <w:r w:rsidRPr="00EF6B2B">
        <w:rPr>
          <w:noProof/>
        </w:rPr>
        <w:fldChar w:fldCharType="begin"/>
      </w:r>
      <w:r w:rsidRPr="00EF6B2B">
        <w:rPr>
          <w:noProof/>
        </w:rPr>
        <w:instrText xml:space="preserve"> PAGEREF _Toc78284015 \h </w:instrText>
      </w:r>
      <w:r w:rsidRPr="00EF6B2B">
        <w:rPr>
          <w:noProof/>
        </w:rPr>
      </w:r>
      <w:r w:rsidRPr="00EF6B2B">
        <w:rPr>
          <w:noProof/>
        </w:rPr>
        <w:fldChar w:fldCharType="separate"/>
      </w:r>
      <w:r w:rsidR="008B2C6F">
        <w:rPr>
          <w:noProof/>
        </w:rPr>
        <w:t>181</w:t>
      </w:r>
      <w:r w:rsidRPr="00EF6B2B">
        <w:rPr>
          <w:noProof/>
        </w:rPr>
        <w:fldChar w:fldCharType="end"/>
      </w:r>
    </w:p>
    <w:p w14:paraId="3F825C14" w14:textId="0FDD3B02" w:rsidR="00EF6B2B" w:rsidRDefault="00EF6B2B">
      <w:pPr>
        <w:pStyle w:val="TOC5"/>
        <w:rPr>
          <w:rFonts w:asciiTheme="minorHAnsi" w:eastAsiaTheme="minorEastAsia" w:hAnsiTheme="minorHAnsi" w:cstheme="minorBidi"/>
          <w:noProof/>
          <w:kern w:val="0"/>
          <w:sz w:val="22"/>
          <w:szCs w:val="22"/>
        </w:rPr>
      </w:pPr>
      <w:r>
        <w:rPr>
          <w:noProof/>
        </w:rPr>
        <w:t>234</w:t>
      </w:r>
      <w:r>
        <w:rPr>
          <w:noProof/>
        </w:rPr>
        <w:tab/>
        <w:t>Concurrent operation of State and Territory laws</w:t>
      </w:r>
      <w:r w:rsidRPr="00EF6B2B">
        <w:rPr>
          <w:noProof/>
        </w:rPr>
        <w:tab/>
      </w:r>
      <w:r w:rsidRPr="00EF6B2B">
        <w:rPr>
          <w:noProof/>
        </w:rPr>
        <w:fldChar w:fldCharType="begin"/>
      </w:r>
      <w:r w:rsidRPr="00EF6B2B">
        <w:rPr>
          <w:noProof/>
        </w:rPr>
        <w:instrText xml:space="preserve"> PAGEREF _Toc78284016 \h </w:instrText>
      </w:r>
      <w:r w:rsidRPr="00EF6B2B">
        <w:rPr>
          <w:noProof/>
        </w:rPr>
      </w:r>
      <w:r w:rsidRPr="00EF6B2B">
        <w:rPr>
          <w:noProof/>
        </w:rPr>
        <w:fldChar w:fldCharType="separate"/>
      </w:r>
      <w:r w:rsidR="008B2C6F">
        <w:rPr>
          <w:noProof/>
        </w:rPr>
        <w:t>181</w:t>
      </w:r>
      <w:r w:rsidRPr="00EF6B2B">
        <w:rPr>
          <w:noProof/>
        </w:rPr>
        <w:fldChar w:fldCharType="end"/>
      </w:r>
    </w:p>
    <w:p w14:paraId="0713488E" w14:textId="2C1583CC" w:rsidR="00EF6B2B" w:rsidRDefault="00EF6B2B">
      <w:pPr>
        <w:pStyle w:val="TOC5"/>
        <w:rPr>
          <w:rFonts w:asciiTheme="minorHAnsi" w:eastAsiaTheme="minorEastAsia" w:hAnsiTheme="minorHAnsi" w:cstheme="minorBidi"/>
          <w:noProof/>
          <w:kern w:val="0"/>
          <w:sz w:val="22"/>
          <w:szCs w:val="22"/>
        </w:rPr>
      </w:pPr>
      <w:r>
        <w:rPr>
          <w:noProof/>
        </w:rPr>
        <w:lastRenderedPageBreak/>
        <w:t>235</w:t>
      </w:r>
      <w:r>
        <w:rPr>
          <w:noProof/>
        </w:rPr>
        <w:tab/>
        <w:t>Liability of Australian hosting service providers and internet service providers under State and Territory laws etc.</w:t>
      </w:r>
      <w:r w:rsidRPr="00EF6B2B">
        <w:rPr>
          <w:noProof/>
        </w:rPr>
        <w:tab/>
      </w:r>
      <w:r w:rsidRPr="00EF6B2B">
        <w:rPr>
          <w:noProof/>
        </w:rPr>
        <w:fldChar w:fldCharType="begin"/>
      </w:r>
      <w:r w:rsidRPr="00EF6B2B">
        <w:rPr>
          <w:noProof/>
        </w:rPr>
        <w:instrText xml:space="preserve"> PAGEREF _Toc78284017 \h </w:instrText>
      </w:r>
      <w:r w:rsidRPr="00EF6B2B">
        <w:rPr>
          <w:noProof/>
        </w:rPr>
      </w:r>
      <w:r w:rsidRPr="00EF6B2B">
        <w:rPr>
          <w:noProof/>
        </w:rPr>
        <w:fldChar w:fldCharType="separate"/>
      </w:r>
      <w:r w:rsidR="008B2C6F">
        <w:rPr>
          <w:noProof/>
        </w:rPr>
        <w:t>181</w:t>
      </w:r>
      <w:r w:rsidRPr="00EF6B2B">
        <w:rPr>
          <w:noProof/>
        </w:rPr>
        <w:fldChar w:fldCharType="end"/>
      </w:r>
    </w:p>
    <w:p w14:paraId="09D32889" w14:textId="22ED8A12" w:rsidR="00EF6B2B" w:rsidRDefault="00EF6B2B">
      <w:pPr>
        <w:pStyle w:val="TOC5"/>
        <w:rPr>
          <w:rFonts w:asciiTheme="minorHAnsi" w:eastAsiaTheme="minorEastAsia" w:hAnsiTheme="minorHAnsi" w:cstheme="minorBidi"/>
          <w:noProof/>
          <w:kern w:val="0"/>
          <w:sz w:val="22"/>
          <w:szCs w:val="22"/>
        </w:rPr>
      </w:pPr>
      <w:r>
        <w:rPr>
          <w:noProof/>
        </w:rPr>
        <w:t>236</w:t>
      </w:r>
      <w:r>
        <w:rPr>
          <w:noProof/>
        </w:rPr>
        <w:tab/>
        <w:t>This Act not to affect performance of State or Territory functions</w:t>
      </w:r>
      <w:r w:rsidRPr="00EF6B2B">
        <w:rPr>
          <w:noProof/>
        </w:rPr>
        <w:tab/>
      </w:r>
      <w:r w:rsidRPr="00EF6B2B">
        <w:rPr>
          <w:noProof/>
        </w:rPr>
        <w:fldChar w:fldCharType="begin"/>
      </w:r>
      <w:r w:rsidRPr="00EF6B2B">
        <w:rPr>
          <w:noProof/>
        </w:rPr>
        <w:instrText xml:space="preserve"> PAGEREF _Toc78284018 \h </w:instrText>
      </w:r>
      <w:r w:rsidRPr="00EF6B2B">
        <w:rPr>
          <w:noProof/>
        </w:rPr>
      </w:r>
      <w:r w:rsidRPr="00EF6B2B">
        <w:rPr>
          <w:noProof/>
        </w:rPr>
        <w:fldChar w:fldCharType="separate"/>
      </w:r>
      <w:r w:rsidR="008B2C6F">
        <w:rPr>
          <w:noProof/>
        </w:rPr>
        <w:t>183</w:t>
      </w:r>
      <w:r w:rsidRPr="00EF6B2B">
        <w:rPr>
          <w:noProof/>
        </w:rPr>
        <w:fldChar w:fldCharType="end"/>
      </w:r>
    </w:p>
    <w:p w14:paraId="04C6C50C" w14:textId="7BC7E0A1" w:rsidR="00EF6B2B" w:rsidRDefault="00EF6B2B">
      <w:pPr>
        <w:pStyle w:val="TOC5"/>
        <w:rPr>
          <w:rFonts w:asciiTheme="minorHAnsi" w:eastAsiaTheme="minorEastAsia" w:hAnsiTheme="minorHAnsi" w:cstheme="minorBidi"/>
          <w:noProof/>
          <w:kern w:val="0"/>
          <w:sz w:val="22"/>
          <w:szCs w:val="22"/>
        </w:rPr>
      </w:pPr>
      <w:r>
        <w:rPr>
          <w:noProof/>
        </w:rPr>
        <w:t>237</w:t>
      </w:r>
      <w:r>
        <w:rPr>
          <w:noProof/>
        </w:rPr>
        <w:tab/>
        <w:t>Revocation or variation of instruments</w:t>
      </w:r>
      <w:r w:rsidRPr="00EF6B2B">
        <w:rPr>
          <w:noProof/>
        </w:rPr>
        <w:tab/>
      </w:r>
      <w:r w:rsidRPr="00EF6B2B">
        <w:rPr>
          <w:noProof/>
        </w:rPr>
        <w:fldChar w:fldCharType="begin"/>
      </w:r>
      <w:r w:rsidRPr="00EF6B2B">
        <w:rPr>
          <w:noProof/>
        </w:rPr>
        <w:instrText xml:space="preserve"> PAGEREF _Toc78284019 \h </w:instrText>
      </w:r>
      <w:r w:rsidRPr="00EF6B2B">
        <w:rPr>
          <w:noProof/>
        </w:rPr>
      </w:r>
      <w:r w:rsidRPr="00EF6B2B">
        <w:rPr>
          <w:noProof/>
        </w:rPr>
        <w:fldChar w:fldCharType="separate"/>
      </w:r>
      <w:r w:rsidR="008B2C6F">
        <w:rPr>
          <w:noProof/>
        </w:rPr>
        <w:t>183</w:t>
      </w:r>
      <w:r w:rsidRPr="00EF6B2B">
        <w:rPr>
          <w:noProof/>
        </w:rPr>
        <w:fldChar w:fldCharType="end"/>
      </w:r>
    </w:p>
    <w:p w14:paraId="58821674" w14:textId="588DD0AC" w:rsidR="00EF6B2B" w:rsidRDefault="00EF6B2B">
      <w:pPr>
        <w:pStyle w:val="TOC5"/>
        <w:rPr>
          <w:rFonts w:asciiTheme="minorHAnsi" w:eastAsiaTheme="minorEastAsia" w:hAnsiTheme="minorHAnsi" w:cstheme="minorBidi"/>
          <w:noProof/>
          <w:kern w:val="0"/>
          <w:sz w:val="22"/>
          <w:szCs w:val="22"/>
        </w:rPr>
      </w:pPr>
      <w:r>
        <w:rPr>
          <w:noProof/>
        </w:rPr>
        <w:t>238</w:t>
      </w:r>
      <w:r>
        <w:rPr>
          <w:noProof/>
        </w:rPr>
        <w:tab/>
        <w:t>Provider of social media service, relevant electronic service, designated internet service or app distribution service</w:t>
      </w:r>
      <w:r w:rsidRPr="00EF6B2B">
        <w:rPr>
          <w:noProof/>
        </w:rPr>
        <w:tab/>
      </w:r>
      <w:r w:rsidRPr="00EF6B2B">
        <w:rPr>
          <w:noProof/>
        </w:rPr>
        <w:fldChar w:fldCharType="begin"/>
      </w:r>
      <w:r w:rsidRPr="00EF6B2B">
        <w:rPr>
          <w:noProof/>
        </w:rPr>
        <w:instrText xml:space="preserve"> PAGEREF _Toc78284020 \h </w:instrText>
      </w:r>
      <w:r w:rsidRPr="00EF6B2B">
        <w:rPr>
          <w:noProof/>
        </w:rPr>
      </w:r>
      <w:r w:rsidRPr="00EF6B2B">
        <w:rPr>
          <w:noProof/>
        </w:rPr>
        <w:fldChar w:fldCharType="separate"/>
      </w:r>
      <w:r w:rsidR="008B2C6F">
        <w:rPr>
          <w:noProof/>
        </w:rPr>
        <w:t>183</w:t>
      </w:r>
      <w:r w:rsidRPr="00EF6B2B">
        <w:rPr>
          <w:noProof/>
        </w:rPr>
        <w:fldChar w:fldCharType="end"/>
      </w:r>
    </w:p>
    <w:p w14:paraId="11A449B8" w14:textId="20B23055" w:rsidR="00EF6B2B" w:rsidRDefault="00EF6B2B">
      <w:pPr>
        <w:pStyle w:val="TOC5"/>
        <w:rPr>
          <w:rFonts w:asciiTheme="minorHAnsi" w:eastAsiaTheme="minorEastAsia" w:hAnsiTheme="minorHAnsi" w:cstheme="minorBidi"/>
          <w:noProof/>
          <w:kern w:val="0"/>
          <w:sz w:val="22"/>
          <w:szCs w:val="22"/>
        </w:rPr>
      </w:pPr>
      <w:r>
        <w:rPr>
          <w:noProof/>
        </w:rPr>
        <w:t>239</w:t>
      </w:r>
      <w:r>
        <w:rPr>
          <w:noProof/>
        </w:rPr>
        <w:tab/>
        <w:t>Extended meaning of use</w:t>
      </w:r>
      <w:r w:rsidRPr="00EF6B2B">
        <w:rPr>
          <w:noProof/>
        </w:rPr>
        <w:tab/>
      </w:r>
      <w:r w:rsidRPr="00EF6B2B">
        <w:rPr>
          <w:noProof/>
        </w:rPr>
        <w:fldChar w:fldCharType="begin"/>
      </w:r>
      <w:r w:rsidRPr="00EF6B2B">
        <w:rPr>
          <w:noProof/>
        </w:rPr>
        <w:instrText xml:space="preserve"> PAGEREF _Toc78284021 \h </w:instrText>
      </w:r>
      <w:r w:rsidRPr="00EF6B2B">
        <w:rPr>
          <w:noProof/>
        </w:rPr>
      </w:r>
      <w:r w:rsidRPr="00EF6B2B">
        <w:rPr>
          <w:noProof/>
        </w:rPr>
        <w:fldChar w:fldCharType="separate"/>
      </w:r>
      <w:r w:rsidR="008B2C6F">
        <w:rPr>
          <w:noProof/>
        </w:rPr>
        <w:t>184</w:t>
      </w:r>
      <w:r w:rsidRPr="00EF6B2B">
        <w:rPr>
          <w:noProof/>
        </w:rPr>
        <w:fldChar w:fldCharType="end"/>
      </w:r>
    </w:p>
    <w:p w14:paraId="66ACC8B2" w14:textId="444429BD" w:rsidR="00EF6B2B" w:rsidRDefault="00EF6B2B">
      <w:pPr>
        <w:pStyle w:val="TOC5"/>
        <w:rPr>
          <w:rFonts w:asciiTheme="minorHAnsi" w:eastAsiaTheme="minorEastAsia" w:hAnsiTheme="minorHAnsi" w:cstheme="minorBidi"/>
          <w:noProof/>
          <w:kern w:val="0"/>
          <w:sz w:val="22"/>
          <w:szCs w:val="22"/>
        </w:rPr>
      </w:pPr>
      <w:r>
        <w:rPr>
          <w:noProof/>
        </w:rPr>
        <w:t>239A</w:t>
      </w:r>
      <w:r>
        <w:rPr>
          <w:noProof/>
        </w:rPr>
        <w:tab/>
        <w:t>Review of operation of this Act</w:t>
      </w:r>
      <w:r w:rsidRPr="00EF6B2B">
        <w:rPr>
          <w:noProof/>
        </w:rPr>
        <w:tab/>
      </w:r>
      <w:r w:rsidRPr="00EF6B2B">
        <w:rPr>
          <w:noProof/>
        </w:rPr>
        <w:fldChar w:fldCharType="begin"/>
      </w:r>
      <w:r w:rsidRPr="00EF6B2B">
        <w:rPr>
          <w:noProof/>
        </w:rPr>
        <w:instrText xml:space="preserve"> PAGEREF _Toc78284022 \h </w:instrText>
      </w:r>
      <w:r w:rsidRPr="00EF6B2B">
        <w:rPr>
          <w:noProof/>
        </w:rPr>
      </w:r>
      <w:r w:rsidRPr="00EF6B2B">
        <w:rPr>
          <w:noProof/>
        </w:rPr>
        <w:fldChar w:fldCharType="separate"/>
      </w:r>
      <w:r w:rsidR="008B2C6F">
        <w:rPr>
          <w:noProof/>
        </w:rPr>
        <w:t>184</w:t>
      </w:r>
      <w:r w:rsidRPr="00EF6B2B">
        <w:rPr>
          <w:noProof/>
        </w:rPr>
        <w:fldChar w:fldCharType="end"/>
      </w:r>
    </w:p>
    <w:p w14:paraId="0D9C3EFE" w14:textId="1797367C" w:rsidR="00EF6B2B" w:rsidRDefault="00EF6B2B">
      <w:pPr>
        <w:pStyle w:val="TOC5"/>
        <w:rPr>
          <w:rFonts w:asciiTheme="minorHAnsi" w:eastAsiaTheme="minorEastAsia" w:hAnsiTheme="minorHAnsi" w:cstheme="minorBidi"/>
          <w:noProof/>
          <w:kern w:val="0"/>
          <w:sz w:val="22"/>
          <w:szCs w:val="22"/>
        </w:rPr>
      </w:pPr>
      <w:r>
        <w:rPr>
          <w:noProof/>
        </w:rPr>
        <w:t>240</w:t>
      </w:r>
      <w:r>
        <w:rPr>
          <w:noProof/>
        </w:rPr>
        <w:tab/>
        <w:t>Legislative rules</w:t>
      </w:r>
      <w:r w:rsidRPr="00EF6B2B">
        <w:rPr>
          <w:noProof/>
        </w:rPr>
        <w:tab/>
      </w:r>
      <w:r w:rsidRPr="00EF6B2B">
        <w:rPr>
          <w:noProof/>
        </w:rPr>
        <w:fldChar w:fldCharType="begin"/>
      </w:r>
      <w:r w:rsidRPr="00EF6B2B">
        <w:rPr>
          <w:noProof/>
        </w:rPr>
        <w:instrText xml:space="preserve"> PAGEREF _Toc78284023 \h </w:instrText>
      </w:r>
      <w:r w:rsidRPr="00EF6B2B">
        <w:rPr>
          <w:noProof/>
        </w:rPr>
      </w:r>
      <w:r w:rsidRPr="00EF6B2B">
        <w:rPr>
          <w:noProof/>
        </w:rPr>
        <w:fldChar w:fldCharType="separate"/>
      </w:r>
      <w:r w:rsidR="008B2C6F">
        <w:rPr>
          <w:noProof/>
        </w:rPr>
        <w:t>184</w:t>
      </w:r>
      <w:r w:rsidRPr="00EF6B2B">
        <w:rPr>
          <w:noProof/>
        </w:rPr>
        <w:fldChar w:fldCharType="end"/>
      </w:r>
    </w:p>
    <w:p w14:paraId="3E294015" w14:textId="77777777" w:rsidR="005D7042" w:rsidRPr="00630ADF" w:rsidRDefault="00EF6B2B" w:rsidP="00715914">
      <w:r>
        <w:fldChar w:fldCharType="end"/>
      </w:r>
    </w:p>
    <w:p w14:paraId="4F8C4D1B" w14:textId="77777777" w:rsidR="00374B0A" w:rsidRPr="00414DD2" w:rsidRDefault="00374B0A" w:rsidP="00715914">
      <w:pPr>
        <w:rPr>
          <w:rFonts w:cs="Times New Roman"/>
          <w:sz w:val="18"/>
        </w:rPr>
        <w:sectPr w:rsidR="00374B0A" w:rsidRPr="00414DD2" w:rsidSect="00A7434F">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5476D8BA" w14:textId="77777777" w:rsidR="00414DD2" w:rsidRPr="00414DD2" w:rsidRDefault="00414DD2">
      <w:pPr>
        <w:rPr>
          <w:rFonts w:cs="Times New Roman"/>
          <w:sz w:val="18"/>
        </w:rPr>
      </w:pPr>
      <w:r w:rsidRPr="00414DD2">
        <w:rPr>
          <w:rFonts w:cs="Times New Roman"/>
          <w:sz w:val="18"/>
        </w:rPr>
        <w:object w:dxaOrig="2146" w:dyaOrig="1561" w14:anchorId="0B26EC58">
          <v:shape id="_x0000_i1026" type="#_x0000_t75" alt="Commonwealth Coat of Arms of Australia" style="width:110.25pt;height:80.25pt" o:ole="" fillcolor="window">
            <v:imagedata r:id="rId7" o:title=""/>
          </v:shape>
          <o:OLEObject Type="Embed" ProgID="Word.Picture.8" ShapeID="_x0000_i1026" DrawAspect="Content" ObjectID="_1704527023" r:id="rId20"/>
        </w:object>
      </w:r>
    </w:p>
    <w:p w14:paraId="6E654231" w14:textId="77777777" w:rsidR="00414DD2" w:rsidRPr="00414DD2" w:rsidRDefault="00414DD2">
      <w:pPr>
        <w:rPr>
          <w:rFonts w:cs="Times New Roman"/>
          <w:sz w:val="18"/>
        </w:rPr>
      </w:pPr>
    </w:p>
    <w:p w14:paraId="3DA93DD9" w14:textId="77777777" w:rsidR="00414DD2" w:rsidRDefault="00414DD2" w:rsidP="00414DD2">
      <w:pPr>
        <w:spacing w:line="240" w:lineRule="auto"/>
      </w:pPr>
    </w:p>
    <w:p w14:paraId="20B684FA" w14:textId="10ED0481" w:rsidR="00414DD2" w:rsidRDefault="00281CBD" w:rsidP="00414DD2">
      <w:pPr>
        <w:pStyle w:val="ShortTP1"/>
      </w:pPr>
      <w:r>
        <w:fldChar w:fldCharType="begin"/>
      </w:r>
      <w:r>
        <w:instrText xml:space="preserve"> STYLEREF ShortT </w:instrText>
      </w:r>
      <w:r>
        <w:fldChar w:fldCharType="separate"/>
      </w:r>
      <w:r w:rsidR="008B2C6F">
        <w:rPr>
          <w:noProof/>
        </w:rPr>
        <w:t>Online Safety Act 2021</w:t>
      </w:r>
      <w:r>
        <w:rPr>
          <w:noProof/>
        </w:rPr>
        <w:fldChar w:fldCharType="end"/>
      </w:r>
    </w:p>
    <w:p w14:paraId="151827D1" w14:textId="7A5D573D" w:rsidR="00414DD2" w:rsidRPr="00414DD2" w:rsidRDefault="00281CBD" w:rsidP="00414DD2">
      <w:pPr>
        <w:pStyle w:val="ActNoP1"/>
        <w:rPr>
          <w:b w:val="0"/>
          <w:sz w:val="18"/>
        </w:rPr>
      </w:pPr>
      <w:r>
        <w:fldChar w:fldCharType="begin"/>
      </w:r>
      <w:r>
        <w:instrText xml:space="preserve"> STYLEREF Actno </w:instrText>
      </w:r>
      <w:r>
        <w:fldChar w:fldCharType="separate"/>
      </w:r>
      <w:r w:rsidR="008B2C6F">
        <w:rPr>
          <w:noProof/>
        </w:rPr>
        <w:t>No. 76, 2021</w:t>
      </w:r>
      <w:r>
        <w:rPr>
          <w:noProof/>
        </w:rPr>
        <w:fldChar w:fldCharType="end"/>
      </w:r>
    </w:p>
    <w:p w14:paraId="5ABC2ADB" w14:textId="77777777" w:rsidR="00414DD2" w:rsidRPr="00414DD2" w:rsidRDefault="00414DD2" w:rsidP="00414DD2">
      <w:pPr>
        <w:pBdr>
          <w:bottom w:val="single" w:sz="6" w:space="0" w:color="auto"/>
        </w:pBdr>
        <w:spacing w:before="400" w:line="240" w:lineRule="auto"/>
        <w:rPr>
          <w:rFonts w:eastAsia="Times New Roman" w:cs="Times New Roman"/>
          <w:sz w:val="18"/>
        </w:rPr>
      </w:pPr>
    </w:p>
    <w:p w14:paraId="7FC4FAA8" w14:textId="77777777" w:rsidR="00414DD2" w:rsidRPr="00414DD2" w:rsidRDefault="00414DD2" w:rsidP="00414DD2">
      <w:pPr>
        <w:spacing w:line="40" w:lineRule="exact"/>
        <w:rPr>
          <w:rFonts w:eastAsia="Calibri" w:cs="Times New Roman"/>
          <w:sz w:val="18"/>
        </w:rPr>
      </w:pPr>
    </w:p>
    <w:p w14:paraId="42D0FCD6" w14:textId="77777777" w:rsidR="00414DD2" w:rsidRPr="009A0728" w:rsidRDefault="00414DD2" w:rsidP="00414DD2">
      <w:pPr>
        <w:pBdr>
          <w:top w:val="single" w:sz="12" w:space="0" w:color="auto"/>
        </w:pBdr>
        <w:spacing w:line="240" w:lineRule="auto"/>
        <w:rPr>
          <w:rFonts w:eastAsia="Times New Roman"/>
          <w:b/>
          <w:sz w:val="28"/>
        </w:rPr>
      </w:pPr>
    </w:p>
    <w:p w14:paraId="668076AE" w14:textId="77777777" w:rsidR="00414DD2" w:rsidRDefault="00414DD2" w:rsidP="00414DD2">
      <w:pPr>
        <w:pStyle w:val="Page1"/>
        <w:spacing w:before="400"/>
      </w:pPr>
      <w:r>
        <w:t xml:space="preserve">An Act relating to online safety for Australians, and for </w:t>
      </w:r>
      <w:r w:rsidRPr="00A965AB">
        <w:t>other purposes</w:t>
      </w:r>
    </w:p>
    <w:p w14:paraId="6955E25A" w14:textId="77777777" w:rsidR="007B6F1C" w:rsidRDefault="007B6F1C" w:rsidP="00EF6B2B">
      <w:pPr>
        <w:pStyle w:val="AssentDt"/>
        <w:spacing w:before="240"/>
      </w:pPr>
      <w:r>
        <w:rPr>
          <w:sz w:val="24"/>
        </w:rPr>
        <w:t>[</w:t>
      </w:r>
      <w:r>
        <w:rPr>
          <w:i/>
          <w:sz w:val="24"/>
        </w:rPr>
        <w:t>Assented to 23 July 2021</w:t>
      </w:r>
      <w:r>
        <w:rPr>
          <w:sz w:val="24"/>
        </w:rPr>
        <w:t>]</w:t>
      </w:r>
    </w:p>
    <w:p w14:paraId="1ED97B2D" w14:textId="77777777" w:rsidR="00715914" w:rsidRPr="00630ADF" w:rsidRDefault="00715914" w:rsidP="005D57D0">
      <w:pPr>
        <w:spacing w:before="240" w:line="240" w:lineRule="auto"/>
        <w:outlineLvl w:val="0"/>
        <w:rPr>
          <w:sz w:val="32"/>
        </w:rPr>
      </w:pPr>
      <w:r w:rsidRPr="00630ADF">
        <w:rPr>
          <w:sz w:val="32"/>
        </w:rPr>
        <w:t xml:space="preserve">The Parliament of Australia </w:t>
      </w:r>
      <w:r w:rsidRPr="00A965AB">
        <w:rPr>
          <w:sz w:val="32"/>
        </w:rPr>
        <w:t>enacts:</w:t>
      </w:r>
    </w:p>
    <w:p w14:paraId="18573714" w14:textId="77777777" w:rsidR="00715914" w:rsidRPr="00A965AB" w:rsidRDefault="00FB3B08" w:rsidP="00A965AB">
      <w:pPr>
        <w:pStyle w:val="ActHead2"/>
      </w:pPr>
      <w:bookmarkStart w:id="0" w:name="_Toc78283723"/>
      <w:r w:rsidRPr="00A965AB">
        <w:rPr>
          <w:rStyle w:val="CharPartNo"/>
        </w:rPr>
        <w:t>Part 1</w:t>
      </w:r>
      <w:r w:rsidR="00866595" w:rsidRPr="00A965AB">
        <w:t>—</w:t>
      </w:r>
      <w:r w:rsidR="00715914" w:rsidRPr="00A965AB">
        <w:rPr>
          <w:rStyle w:val="CharPartText"/>
        </w:rPr>
        <w:t>Preliminary</w:t>
      </w:r>
      <w:bookmarkEnd w:id="0"/>
    </w:p>
    <w:p w14:paraId="64E8C9EA" w14:textId="77777777" w:rsidR="00715914" w:rsidRPr="003274D7" w:rsidRDefault="00715914" w:rsidP="005D57D0">
      <w:pPr>
        <w:pStyle w:val="Header"/>
      </w:pPr>
      <w:r w:rsidRPr="00414DD2">
        <w:rPr>
          <w:rStyle w:val="CharDivNo"/>
          <w:sz w:val="18"/>
        </w:rPr>
        <w:t xml:space="preserve"> </w:t>
      </w:r>
      <w:r w:rsidRPr="00414DD2">
        <w:rPr>
          <w:rStyle w:val="CharDivText"/>
          <w:sz w:val="18"/>
        </w:rPr>
        <w:t xml:space="preserve"> </w:t>
      </w:r>
    </w:p>
    <w:p w14:paraId="5196F311" w14:textId="77777777" w:rsidR="00715914" w:rsidRPr="00630ADF" w:rsidRDefault="00B97FAE" w:rsidP="005D57D0">
      <w:pPr>
        <w:pStyle w:val="ActHead5"/>
      </w:pPr>
      <w:bookmarkStart w:id="1" w:name="_Toc78283724"/>
      <w:r w:rsidRPr="005D57D0">
        <w:rPr>
          <w:rStyle w:val="CharSectno"/>
        </w:rPr>
        <w:t>1</w:t>
      </w:r>
      <w:r w:rsidR="00715914" w:rsidRPr="00630ADF">
        <w:t xml:space="preserve">  </w:t>
      </w:r>
      <w:r w:rsidR="00715914" w:rsidRPr="00B26918">
        <w:t>Short title</w:t>
      </w:r>
      <w:bookmarkEnd w:id="1"/>
    </w:p>
    <w:p w14:paraId="26F7C3F2" w14:textId="77777777" w:rsidR="00715914" w:rsidRPr="00630ADF" w:rsidRDefault="00715914" w:rsidP="005D57D0">
      <w:pPr>
        <w:pStyle w:val="subsection"/>
      </w:pPr>
      <w:r w:rsidRPr="00630ADF">
        <w:tab/>
      </w:r>
      <w:r w:rsidRPr="00630ADF">
        <w:tab/>
        <w:t xml:space="preserve">This Act </w:t>
      </w:r>
      <w:r w:rsidR="00B20224" w:rsidRPr="00630ADF">
        <w:t>is</w:t>
      </w:r>
      <w:r w:rsidRPr="00630ADF">
        <w:t xml:space="preserve"> the </w:t>
      </w:r>
      <w:r w:rsidR="00D82A16" w:rsidRPr="00630ADF">
        <w:rPr>
          <w:i/>
        </w:rPr>
        <w:t>Online Safety</w:t>
      </w:r>
      <w:r w:rsidR="00D82A16" w:rsidRPr="00630ADF">
        <w:t xml:space="preserve"> </w:t>
      </w:r>
      <w:r w:rsidR="005F0EBD">
        <w:rPr>
          <w:i/>
        </w:rPr>
        <w:t xml:space="preserve">Act </w:t>
      </w:r>
      <w:r w:rsidR="005F0EBD" w:rsidRPr="005B6618">
        <w:rPr>
          <w:i/>
        </w:rPr>
        <w:t>2021</w:t>
      </w:r>
      <w:r w:rsidRPr="005B6618">
        <w:t>.</w:t>
      </w:r>
    </w:p>
    <w:p w14:paraId="0A24DC8E" w14:textId="77777777" w:rsidR="00715914" w:rsidRPr="00630ADF" w:rsidRDefault="00B97FAE" w:rsidP="005D57D0">
      <w:pPr>
        <w:pStyle w:val="ActHead5"/>
      </w:pPr>
      <w:bookmarkStart w:id="2" w:name="_Toc78283725"/>
      <w:r w:rsidRPr="005D57D0">
        <w:rPr>
          <w:rStyle w:val="CharSectno"/>
        </w:rPr>
        <w:lastRenderedPageBreak/>
        <w:t>2</w:t>
      </w:r>
      <w:r w:rsidR="00715914" w:rsidRPr="00B26918">
        <w:t xml:space="preserve">  Commencement</w:t>
      </w:r>
      <w:bookmarkEnd w:id="2"/>
    </w:p>
    <w:p w14:paraId="432DEB8F" w14:textId="77777777" w:rsidR="00715914" w:rsidRPr="00630ADF" w:rsidRDefault="00715914" w:rsidP="005D57D0">
      <w:pPr>
        <w:pStyle w:val="subsection"/>
      </w:pPr>
      <w:r w:rsidRPr="00630ADF">
        <w:tab/>
        <w:t>(1)</w:t>
      </w:r>
      <w:r w:rsidRPr="00630ADF">
        <w:tab/>
        <w:t>Each provision of this Act specified in column 1 of the table commences, or is taken to have commenced, in accordance with column 2 of the table. Any other statement in column 2 has effect according to its terms.</w:t>
      </w:r>
    </w:p>
    <w:p w14:paraId="53B29AB9" w14:textId="77777777" w:rsidR="00715914" w:rsidRPr="00630ADF" w:rsidRDefault="00715914" w:rsidP="005D57D0">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630ADF" w14:paraId="7AAA0B13" w14:textId="77777777" w:rsidTr="00773E2C">
        <w:trPr>
          <w:tblHeader/>
        </w:trPr>
        <w:tc>
          <w:tcPr>
            <w:tcW w:w="7111" w:type="dxa"/>
            <w:gridSpan w:val="3"/>
            <w:tcBorders>
              <w:top w:val="single" w:sz="12" w:space="0" w:color="auto"/>
              <w:bottom w:val="single" w:sz="6" w:space="0" w:color="auto"/>
            </w:tcBorders>
            <w:shd w:val="clear" w:color="auto" w:fill="auto"/>
          </w:tcPr>
          <w:p w14:paraId="05E699E1" w14:textId="77777777" w:rsidR="00715914" w:rsidRPr="00630ADF" w:rsidRDefault="00715914" w:rsidP="005D57D0">
            <w:pPr>
              <w:pStyle w:val="TableHeading"/>
            </w:pPr>
            <w:r w:rsidRPr="00630ADF">
              <w:t>Commencement information</w:t>
            </w:r>
          </w:p>
        </w:tc>
      </w:tr>
      <w:tr w:rsidR="00715914" w:rsidRPr="00630ADF" w14:paraId="24F502FF" w14:textId="77777777" w:rsidTr="00773E2C">
        <w:trPr>
          <w:tblHeader/>
        </w:trPr>
        <w:tc>
          <w:tcPr>
            <w:tcW w:w="1701" w:type="dxa"/>
            <w:tcBorders>
              <w:top w:val="single" w:sz="6" w:space="0" w:color="auto"/>
              <w:bottom w:val="single" w:sz="6" w:space="0" w:color="auto"/>
            </w:tcBorders>
            <w:shd w:val="clear" w:color="auto" w:fill="auto"/>
          </w:tcPr>
          <w:p w14:paraId="6877DCE6" w14:textId="77777777" w:rsidR="00715914" w:rsidRPr="00630ADF" w:rsidRDefault="00715914" w:rsidP="005D57D0">
            <w:pPr>
              <w:pStyle w:val="TableHeading"/>
            </w:pPr>
            <w:r w:rsidRPr="00630ADF">
              <w:t>Column 1</w:t>
            </w:r>
          </w:p>
        </w:tc>
        <w:tc>
          <w:tcPr>
            <w:tcW w:w="3828" w:type="dxa"/>
            <w:tcBorders>
              <w:top w:val="single" w:sz="6" w:space="0" w:color="auto"/>
              <w:bottom w:val="single" w:sz="6" w:space="0" w:color="auto"/>
            </w:tcBorders>
            <w:shd w:val="clear" w:color="auto" w:fill="auto"/>
          </w:tcPr>
          <w:p w14:paraId="59624D47" w14:textId="77777777" w:rsidR="00715914" w:rsidRPr="00630ADF" w:rsidRDefault="00715914" w:rsidP="005D57D0">
            <w:pPr>
              <w:pStyle w:val="TableHeading"/>
            </w:pPr>
            <w:r w:rsidRPr="00630ADF">
              <w:t>Column 2</w:t>
            </w:r>
          </w:p>
        </w:tc>
        <w:tc>
          <w:tcPr>
            <w:tcW w:w="1582" w:type="dxa"/>
            <w:tcBorders>
              <w:top w:val="single" w:sz="6" w:space="0" w:color="auto"/>
              <w:bottom w:val="single" w:sz="6" w:space="0" w:color="auto"/>
            </w:tcBorders>
            <w:shd w:val="clear" w:color="auto" w:fill="auto"/>
          </w:tcPr>
          <w:p w14:paraId="2B3B81F3" w14:textId="77777777" w:rsidR="00715914" w:rsidRPr="00630ADF" w:rsidRDefault="00715914" w:rsidP="005D57D0">
            <w:pPr>
              <w:pStyle w:val="TableHeading"/>
            </w:pPr>
            <w:r w:rsidRPr="00630ADF">
              <w:t>Column 3</w:t>
            </w:r>
          </w:p>
        </w:tc>
      </w:tr>
      <w:tr w:rsidR="00715914" w:rsidRPr="00630ADF" w14:paraId="06F53802" w14:textId="77777777" w:rsidTr="00773E2C">
        <w:trPr>
          <w:tblHeader/>
        </w:trPr>
        <w:tc>
          <w:tcPr>
            <w:tcW w:w="1701" w:type="dxa"/>
            <w:tcBorders>
              <w:top w:val="single" w:sz="6" w:space="0" w:color="auto"/>
              <w:bottom w:val="single" w:sz="12" w:space="0" w:color="auto"/>
            </w:tcBorders>
            <w:shd w:val="clear" w:color="auto" w:fill="auto"/>
          </w:tcPr>
          <w:p w14:paraId="6680C18F" w14:textId="77777777" w:rsidR="00715914" w:rsidRPr="00630ADF" w:rsidRDefault="00715914" w:rsidP="005D57D0">
            <w:pPr>
              <w:pStyle w:val="TableHeading"/>
            </w:pPr>
            <w:r w:rsidRPr="00630ADF">
              <w:t>Provisions</w:t>
            </w:r>
          </w:p>
        </w:tc>
        <w:tc>
          <w:tcPr>
            <w:tcW w:w="3828" w:type="dxa"/>
            <w:tcBorders>
              <w:top w:val="single" w:sz="6" w:space="0" w:color="auto"/>
              <w:bottom w:val="single" w:sz="12" w:space="0" w:color="auto"/>
            </w:tcBorders>
            <w:shd w:val="clear" w:color="auto" w:fill="auto"/>
          </w:tcPr>
          <w:p w14:paraId="748E6B61" w14:textId="77777777" w:rsidR="00715914" w:rsidRPr="00630ADF" w:rsidRDefault="00715914" w:rsidP="005D57D0">
            <w:pPr>
              <w:pStyle w:val="TableHeading"/>
            </w:pPr>
            <w:r w:rsidRPr="00630ADF">
              <w:t>Commencement</w:t>
            </w:r>
          </w:p>
        </w:tc>
        <w:tc>
          <w:tcPr>
            <w:tcW w:w="1582" w:type="dxa"/>
            <w:tcBorders>
              <w:top w:val="single" w:sz="6" w:space="0" w:color="auto"/>
              <w:bottom w:val="single" w:sz="12" w:space="0" w:color="auto"/>
            </w:tcBorders>
            <w:shd w:val="clear" w:color="auto" w:fill="auto"/>
          </w:tcPr>
          <w:p w14:paraId="16BA5FAD" w14:textId="77777777" w:rsidR="00715914" w:rsidRPr="00630ADF" w:rsidRDefault="00715914" w:rsidP="005D57D0">
            <w:pPr>
              <w:pStyle w:val="TableHeading"/>
            </w:pPr>
            <w:r w:rsidRPr="00630ADF">
              <w:t>Date/Details</w:t>
            </w:r>
          </w:p>
        </w:tc>
      </w:tr>
      <w:tr w:rsidR="00715914" w:rsidRPr="00630ADF" w14:paraId="77E8BF05" w14:textId="77777777" w:rsidTr="00773E2C">
        <w:tc>
          <w:tcPr>
            <w:tcW w:w="1701" w:type="dxa"/>
            <w:tcBorders>
              <w:top w:val="single" w:sz="12" w:space="0" w:color="auto"/>
              <w:bottom w:val="single" w:sz="12" w:space="0" w:color="auto"/>
            </w:tcBorders>
            <w:shd w:val="clear" w:color="auto" w:fill="auto"/>
          </w:tcPr>
          <w:p w14:paraId="08725522" w14:textId="77777777" w:rsidR="00715914" w:rsidRPr="00630ADF" w:rsidRDefault="00715914" w:rsidP="005D57D0">
            <w:pPr>
              <w:pStyle w:val="Tabletext"/>
            </w:pPr>
            <w:r w:rsidRPr="00630ADF">
              <w:t xml:space="preserve">1.  </w:t>
            </w:r>
            <w:r w:rsidR="00D82A16" w:rsidRPr="00630ADF">
              <w:t>The whole of this Act</w:t>
            </w:r>
          </w:p>
        </w:tc>
        <w:tc>
          <w:tcPr>
            <w:tcW w:w="3828" w:type="dxa"/>
            <w:tcBorders>
              <w:top w:val="single" w:sz="12" w:space="0" w:color="auto"/>
              <w:bottom w:val="single" w:sz="12" w:space="0" w:color="auto"/>
            </w:tcBorders>
            <w:shd w:val="clear" w:color="auto" w:fill="auto"/>
          </w:tcPr>
          <w:p w14:paraId="2538B9DE" w14:textId="77777777" w:rsidR="00CC4F9A" w:rsidRPr="00630ADF" w:rsidRDefault="00CC4F9A" w:rsidP="005D57D0">
            <w:pPr>
              <w:pStyle w:val="Tabletext"/>
            </w:pPr>
            <w:r w:rsidRPr="00630ADF">
              <w:t>A single day to be fixed by Proclamation.</w:t>
            </w:r>
          </w:p>
          <w:p w14:paraId="0C3F3C30" w14:textId="77777777" w:rsidR="00715914" w:rsidRPr="00630ADF" w:rsidRDefault="00CC4F9A" w:rsidP="005D57D0">
            <w:pPr>
              <w:pStyle w:val="Tabletext"/>
            </w:pPr>
            <w:r w:rsidRPr="00630ADF">
              <w:t>However, if the provisions do not commence within the period of 6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14:paraId="70F4BC4D" w14:textId="4C3D7B64" w:rsidR="00715914" w:rsidRPr="00630ADF" w:rsidRDefault="00281CBD" w:rsidP="005D57D0">
            <w:pPr>
              <w:pStyle w:val="Tabletext"/>
            </w:pPr>
            <w:r>
              <w:t>23 Janua</w:t>
            </w:r>
            <w:bookmarkStart w:id="3" w:name="_GoBack"/>
            <w:bookmarkEnd w:id="3"/>
            <w:r>
              <w:t>ry 2022</w:t>
            </w:r>
          </w:p>
        </w:tc>
      </w:tr>
    </w:tbl>
    <w:p w14:paraId="36F51622" w14:textId="77777777" w:rsidR="00715914" w:rsidRPr="00630ADF" w:rsidRDefault="00B80199" w:rsidP="005D57D0">
      <w:pPr>
        <w:pStyle w:val="notetext"/>
      </w:pPr>
      <w:r w:rsidRPr="00630ADF">
        <w:t>Note:</w:t>
      </w:r>
      <w:r w:rsidRPr="00630ADF">
        <w:tab/>
        <w:t>This table relates only to the provisions of this Act as originally enacted. It will not be amended to deal with any later amendments of this Act.</w:t>
      </w:r>
    </w:p>
    <w:p w14:paraId="735EDECE" w14:textId="77777777" w:rsidR="00715914" w:rsidRPr="00630ADF" w:rsidRDefault="00715914" w:rsidP="005D57D0">
      <w:pPr>
        <w:pStyle w:val="subsection"/>
      </w:pPr>
      <w:r w:rsidRPr="00630ADF">
        <w:tab/>
        <w:t>(2)</w:t>
      </w:r>
      <w:r w:rsidRPr="00630ADF">
        <w:tab/>
      </w:r>
      <w:r w:rsidR="00B80199" w:rsidRPr="00630ADF">
        <w:t xml:space="preserve">Any information in </w:t>
      </w:r>
      <w:r w:rsidR="009532A5" w:rsidRPr="00630ADF">
        <w:t>c</w:t>
      </w:r>
      <w:r w:rsidR="00B80199" w:rsidRPr="00630ADF">
        <w:t>olumn 3 of the table is not part of this Act. Information may be inserted in this column, or information in it may be edited, in any published version of this Act.</w:t>
      </w:r>
    </w:p>
    <w:p w14:paraId="1996777B" w14:textId="77777777" w:rsidR="00B34C14" w:rsidRPr="00630ADF" w:rsidRDefault="00B97FAE" w:rsidP="005D57D0">
      <w:pPr>
        <w:pStyle w:val="ActHead5"/>
      </w:pPr>
      <w:bookmarkStart w:id="4" w:name="_Toc78283726"/>
      <w:r w:rsidRPr="005D57D0">
        <w:rPr>
          <w:rStyle w:val="CharSectno"/>
        </w:rPr>
        <w:t>3</w:t>
      </w:r>
      <w:r w:rsidR="00B34C14" w:rsidRPr="00630ADF">
        <w:t xml:space="preserve">  Objects of this Act</w:t>
      </w:r>
      <w:bookmarkEnd w:id="4"/>
    </w:p>
    <w:p w14:paraId="3C7259DD" w14:textId="77777777" w:rsidR="00B34C14" w:rsidRPr="00630ADF" w:rsidRDefault="00B34C14" w:rsidP="005D57D0">
      <w:pPr>
        <w:pStyle w:val="subsection"/>
      </w:pPr>
      <w:r w:rsidRPr="00630ADF">
        <w:tab/>
      </w:r>
      <w:r w:rsidRPr="00630ADF">
        <w:tab/>
        <w:t>The objects of this Act are:</w:t>
      </w:r>
    </w:p>
    <w:p w14:paraId="09EE4543" w14:textId="77777777" w:rsidR="00B34C14" w:rsidRPr="00630ADF" w:rsidRDefault="00B34C14" w:rsidP="005D57D0">
      <w:pPr>
        <w:pStyle w:val="paragraph"/>
      </w:pPr>
      <w:r w:rsidRPr="00630ADF">
        <w:tab/>
        <w:t>(a)</w:t>
      </w:r>
      <w:r w:rsidRPr="00630ADF">
        <w:tab/>
        <w:t>to improve online safety for Australians; and</w:t>
      </w:r>
    </w:p>
    <w:p w14:paraId="14E3C3E1" w14:textId="77777777" w:rsidR="00B34C14" w:rsidRPr="00630ADF" w:rsidRDefault="00B34C14" w:rsidP="005D57D0">
      <w:pPr>
        <w:pStyle w:val="paragraph"/>
      </w:pPr>
      <w:r w:rsidRPr="00630ADF">
        <w:tab/>
        <w:t>(b)</w:t>
      </w:r>
      <w:r w:rsidRPr="00630ADF">
        <w:tab/>
        <w:t>to promote online safety for Australians.</w:t>
      </w:r>
    </w:p>
    <w:p w14:paraId="00DE4C7C" w14:textId="77777777" w:rsidR="00DD1AFB" w:rsidRPr="00630ADF" w:rsidRDefault="00B97FAE" w:rsidP="005D57D0">
      <w:pPr>
        <w:pStyle w:val="ActHead5"/>
      </w:pPr>
      <w:bookmarkStart w:id="5" w:name="_Toc78283727"/>
      <w:r w:rsidRPr="005D57D0">
        <w:rPr>
          <w:rStyle w:val="CharSectno"/>
        </w:rPr>
        <w:t>4</w:t>
      </w:r>
      <w:r w:rsidR="00DD1AFB" w:rsidRPr="00630ADF">
        <w:t xml:space="preserve">  Simplified outline of this Act</w:t>
      </w:r>
      <w:bookmarkEnd w:id="5"/>
    </w:p>
    <w:p w14:paraId="6B28D7EF" w14:textId="77777777" w:rsidR="00DD1AFB" w:rsidRPr="00630ADF" w:rsidRDefault="00DD1AFB" w:rsidP="005D57D0">
      <w:pPr>
        <w:pStyle w:val="SOBullet"/>
      </w:pPr>
      <w:r w:rsidRPr="00630ADF">
        <w:t>•</w:t>
      </w:r>
      <w:r w:rsidRPr="00630ADF">
        <w:tab/>
        <w:t>There is to be an eSafety Commissioner.</w:t>
      </w:r>
    </w:p>
    <w:p w14:paraId="18F0D015" w14:textId="77777777" w:rsidR="00DD1AFB" w:rsidRPr="00630ADF" w:rsidRDefault="00DD1AFB" w:rsidP="005D57D0">
      <w:pPr>
        <w:pStyle w:val="SOBullet"/>
      </w:pPr>
      <w:r w:rsidRPr="00630ADF">
        <w:t>•</w:t>
      </w:r>
      <w:r w:rsidRPr="00630ADF">
        <w:tab/>
        <w:t>The functions of the Commissioner include:</w:t>
      </w:r>
    </w:p>
    <w:p w14:paraId="696B75FD" w14:textId="77777777" w:rsidR="00DD1AFB" w:rsidRPr="00630ADF" w:rsidRDefault="00DD1AFB" w:rsidP="005D57D0">
      <w:pPr>
        <w:pStyle w:val="SOPara"/>
      </w:pPr>
      <w:r w:rsidRPr="00630ADF">
        <w:tab/>
        <w:t>(a)</w:t>
      </w:r>
      <w:r w:rsidRPr="00630ADF">
        <w:tab/>
        <w:t>promoting online safety for Australians; and</w:t>
      </w:r>
    </w:p>
    <w:p w14:paraId="5A9A6C3C" w14:textId="77777777" w:rsidR="00DD1AFB" w:rsidRPr="00630ADF" w:rsidRDefault="00DD1AFB" w:rsidP="005D57D0">
      <w:pPr>
        <w:pStyle w:val="SOPara"/>
      </w:pPr>
      <w:r w:rsidRPr="00630ADF">
        <w:tab/>
        <w:t>(b)</w:t>
      </w:r>
      <w:r w:rsidRPr="00630ADF">
        <w:tab/>
        <w:t>administering a complaints system for cyber</w:t>
      </w:r>
      <w:r w:rsidR="005D57D0">
        <w:noBreakHyphen/>
      </w:r>
      <w:r w:rsidRPr="00630ADF">
        <w:t>bullying material targeted at an Australian child; and</w:t>
      </w:r>
    </w:p>
    <w:p w14:paraId="71372744" w14:textId="77777777" w:rsidR="00773E2C" w:rsidRPr="00630ADF" w:rsidRDefault="00773E2C" w:rsidP="005D57D0">
      <w:pPr>
        <w:pStyle w:val="SOPara"/>
      </w:pPr>
      <w:r w:rsidRPr="00630ADF">
        <w:lastRenderedPageBreak/>
        <w:tab/>
        <w:t>(c)</w:t>
      </w:r>
      <w:r w:rsidRPr="00630ADF">
        <w:tab/>
        <w:t>administering a complaints system for cyber</w:t>
      </w:r>
      <w:r w:rsidR="005D57D0">
        <w:noBreakHyphen/>
      </w:r>
      <w:r w:rsidRPr="00630ADF">
        <w:t>abuse material targeted at an Australian adult; and</w:t>
      </w:r>
    </w:p>
    <w:p w14:paraId="6BEA4400" w14:textId="77777777" w:rsidR="00DD1AFB" w:rsidRPr="00630ADF" w:rsidRDefault="00773E2C" w:rsidP="005D57D0">
      <w:pPr>
        <w:pStyle w:val="SOPara"/>
      </w:pPr>
      <w:r w:rsidRPr="00630ADF">
        <w:tab/>
        <w:t>(d</w:t>
      </w:r>
      <w:r w:rsidR="00DD1AFB" w:rsidRPr="00630ADF">
        <w:t>)</w:t>
      </w:r>
      <w:r w:rsidR="00DD1AFB" w:rsidRPr="00630ADF">
        <w:tab/>
        <w:t>administering a complaints and objections system for non</w:t>
      </w:r>
      <w:r w:rsidR="005D57D0">
        <w:noBreakHyphen/>
      </w:r>
      <w:r w:rsidR="00DD1AFB" w:rsidRPr="00630ADF">
        <w:t>consensual sharing of intimate images; and</w:t>
      </w:r>
    </w:p>
    <w:p w14:paraId="153FAE36" w14:textId="77777777" w:rsidR="00773E2C" w:rsidRPr="00630ADF" w:rsidRDefault="00773E2C" w:rsidP="005D57D0">
      <w:pPr>
        <w:pStyle w:val="SOPara"/>
      </w:pPr>
      <w:r w:rsidRPr="00630ADF">
        <w:tab/>
        <w:t>(e)</w:t>
      </w:r>
      <w:r w:rsidRPr="00630ADF">
        <w:tab/>
        <w:t>administering the online content scheme; and</w:t>
      </w:r>
    </w:p>
    <w:p w14:paraId="470B0AFC" w14:textId="77777777" w:rsidR="00DD1AFB" w:rsidRPr="00630ADF" w:rsidRDefault="00773E2C" w:rsidP="005D57D0">
      <w:pPr>
        <w:pStyle w:val="SOPara"/>
      </w:pPr>
      <w:r w:rsidRPr="00630ADF">
        <w:tab/>
        <w:t>(f</w:t>
      </w:r>
      <w:r w:rsidR="00DD1AFB" w:rsidRPr="00630ADF">
        <w:t>)</w:t>
      </w:r>
      <w:r w:rsidR="00DD1AFB" w:rsidRPr="00630ADF">
        <w:tab/>
        <w:t>coordinating activities of Commonwealth Departments, authorities and agencies relating to</w:t>
      </w:r>
      <w:r w:rsidRPr="00630ADF">
        <w:t xml:space="preserve"> online safety for </w:t>
      </w:r>
      <w:r w:rsidR="00E208F9" w:rsidRPr="00630ADF">
        <w:t>Australians</w:t>
      </w:r>
      <w:r w:rsidRPr="00630ADF">
        <w:t>.</w:t>
      </w:r>
    </w:p>
    <w:p w14:paraId="0DB13653" w14:textId="77777777" w:rsidR="00DD1AFB" w:rsidRPr="00630ADF" w:rsidRDefault="00DD1AFB" w:rsidP="005D57D0">
      <w:pPr>
        <w:pStyle w:val="SOBullet"/>
      </w:pPr>
      <w:r w:rsidRPr="00630ADF">
        <w:rPr>
          <w:szCs w:val="22"/>
        </w:rPr>
        <w:t>•</w:t>
      </w:r>
      <w:r w:rsidR="0093249D" w:rsidRPr="00630ADF">
        <w:rPr>
          <w:szCs w:val="22"/>
        </w:rPr>
        <w:tab/>
      </w:r>
      <w:r w:rsidRPr="00630ADF">
        <w:t>The complaints system for cyber</w:t>
      </w:r>
      <w:r w:rsidR="005D57D0">
        <w:noBreakHyphen/>
      </w:r>
      <w:r w:rsidRPr="00630ADF">
        <w:t>bullying material targeted at an Australian child includes the following components:</w:t>
      </w:r>
    </w:p>
    <w:p w14:paraId="627DBA49" w14:textId="77777777" w:rsidR="00DD1AFB" w:rsidRPr="00630ADF" w:rsidRDefault="00DD1AFB" w:rsidP="005D57D0">
      <w:pPr>
        <w:pStyle w:val="SOPara"/>
      </w:pPr>
      <w:r w:rsidRPr="00630ADF">
        <w:tab/>
      </w:r>
      <w:r w:rsidR="00773E2C" w:rsidRPr="00630ADF">
        <w:t>(a)</w:t>
      </w:r>
      <w:r w:rsidR="00773E2C" w:rsidRPr="00630ADF">
        <w:tab/>
      </w:r>
      <w:r w:rsidR="00F65E6A" w:rsidRPr="00630ADF">
        <w:t xml:space="preserve">the provider of </w:t>
      </w:r>
      <w:r w:rsidR="00773E2C" w:rsidRPr="00630ADF">
        <w:t xml:space="preserve">a </w:t>
      </w:r>
      <w:r w:rsidRPr="00630ADF">
        <w:t>social media service</w:t>
      </w:r>
      <w:r w:rsidR="00773E2C" w:rsidRPr="00630ADF">
        <w:t>, a relevant electronic service o</w:t>
      </w:r>
      <w:r w:rsidR="00D11271" w:rsidRPr="00630ADF">
        <w:t>r a designated internet service</w:t>
      </w:r>
      <w:r w:rsidRPr="00630ADF">
        <w:t xml:space="preserve"> may be given a notice (a </w:t>
      </w:r>
      <w:r w:rsidR="00773E2C" w:rsidRPr="00630ADF">
        <w:rPr>
          <w:b/>
          <w:i/>
        </w:rPr>
        <w:t>removal</w:t>
      </w:r>
      <w:r w:rsidRPr="00630ADF">
        <w:rPr>
          <w:b/>
          <w:i/>
        </w:rPr>
        <w:t xml:space="preserve"> notice</w:t>
      </w:r>
      <w:r w:rsidRPr="00630ADF">
        <w:t>) requiring the removal from the service of cyber</w:t>
      </w:r>
      <w:r w:rsidR="005D57D0">
        <w:noBreakHyphen/>
      </w:r>
      <w:r w:rsidRPr="00630ADF">
        <w:t>bullying material targeted at an Australian child;</w:t>
      </w:r>
    </w:p>
    <w:p w14:paraId="0C605BD6" w14:textId="77777777" w:rsidR="00C86CCC" w:rsidRPr="00630ADF" w:rsidRDefault="00C86CCC" w:rsidP="005D57D0">
      <w:pPr>
        <w:pStyle w:val="SOPara"/>
      </w:pPr>
      <w:r w:rsidRPr="00630ADF">
        <w:tab/>
        <w:t>(b)</w:t>
      </w:r>
      <w:r w:rsidRPr="00630ADF">
        <w:tab/>
        <w:t>a hosting service provider who hosts cyber</w:t>
      </w:r>
      <w:r w:rsidR="005D57D0">
        <w:noBreakHyphen/>
      </w:r>
      <w:r w:rsidRPr="00630ADF">
        <w:t>bullying material targeted at an Australian child may be given a notice (a</w:t>
      </w:r>
      <w:r w:rsidRPr="00630ADF">
        <w:rPr>
          <w:b/>
          <w:i/>
        </w:rPr>
        <w:t xml:space="preserve"> removal notice</w:t>
      </w:r>
      <w:r w:rsidRPr="00630ADF">
        <w:t>) requiring the provider to cease hosting the material;</w:t>
      </w:r>
    </w:p>
    <w:p w14:paraId="67AFE7FF" w14:textId="77777777" w:rsidR="00DD1AFB" w:rsidRPr="00630ADF" w:rsidRDefault="00C86CCC" w:rsidP="005D57D0">
      <w:pPr>
        <w:pStyle w:val="SOPara"/>
      </w:pPr>
      <w:r w:rsidRPr="00630ADF">
        <w:tab/>
        <w:t>(c</w:t>
      </w:r>
      <w:r w:rsidR="00DD1AFB" w:rsidRPr="00630ADF">
        <w:t>)</w:t>
      </w:r>
      <w:r w:rsidR="00DD1AFB" w:rsidRPr="00630ADF">
        <w:tab/>
        <w:t>a person who posts cyber</w:t>
      </w:r>
      <w:r w:rsidR="005D57D0">
        <w:noBreakHyphen/>
      </w:r>
      <w:r w:rsidR="00DD1AFB" w:rsidRPr="00630ADF">
        <w:t xml:space="preserve">bullying material targeted at an Australian child may be given a notice (an </w:t>
      </w:r>
      <w:r w:rsidR="00DD1AFB" w:rsidRPr="00630ADF">
        <w:rPr>
          <w:b/>
          <w:i/>
        </w:rPr>
        <w:t>end</w:t>
      </w:r>
      <w:r w:rsidR="005D57D0">
        <w:rPr>
          <w:b/>
          <w:i/>
        </w:rPr>
        <w:noBreakHyphen/>
      </w:r>
      <w:r w:rsidR="00DD1AFB" w:rsidRPr="00630ADF">
        <w:rPr>
          <w:b/>
          <w:i/>
        </w:rPr>
        <w:t>user notice</w:t>
      </w:r>
      <w:r w:rsidR="00DD1AFB" w:rsidRPr="00630ADF">
        <w:t>) requiring the person to remove the material, refrain from posting cyber</w:t>
      </w:r>
      <w:r w:rsidR="005D57D0">
        <w:noBreakHyphen/>
      </w:r>
      <w:r w:rsidR="00DD1AFB" w:rsidRPr="00630ADF">
        <w:t>bullying material or apologise for posting the material.</w:t>
      </w:r>
    </w:p>
    <w:p w14:paraId="626417DF" w14:textId="77777777" w:rsidR="00F65E6A" w:rsidRPr="00630ADF" w:rsidRDefault="00F65E6A" w:rsidP="005D57D0">
      <w:pPr>
        <w:pStyle w:val="SOBullet"/>
      </w:pPr>
      <w:r w:rsidRPr="00630ADF">
        <w:rPr>
          <w:szCs w:val="22"/>
        </w:rPr>
        <w:t>•</w:t>
      </w:r>
      <w:r w:rsidRPr="00630ADF">
        <w:rPr>
          <w:szCs w:val="22"/>
        </w:rPr>
        <w:tab/>
      </w:r>
      <w:r w:rsidRPr="00630ADF">
        <w:t>The complaints system for cyber</w:t>
      </w:r>
      <w:r w:rsidR="005D57D0">
        <w:noBreakHyphen/>
      </w:r>
      <w:r w:rsidRPr="00630ADF">
        <w:t>abuse material targeted at an Australian adult includes the following components:</w:t>
      </w:r>
    </w:p>
    <w:p w14:paraId="34F4B7FB" w14:textId="77777777" w:rsidR="00F65E6A" w:rsidRPr="00630ADF" w:rsidRDefault="00F65E6A" w:rsidP="005D57D0">
      <w:pPr>
        <w:pStyle w:val="SOPara"/>
      </w:pPr>
      <w:r w:rsidRPr="00630ADF">
        <w:tab/>
        <w:t>(a)</w:t>
      </w:r>
      <w:r w:rsidRPr="00630ADF">
        <w:tab/>
      </w:r>
      <w:r w:rsidR="00146ABB" w:rsidRPr="00630ADF">
        <w:t xml:space="preserve">the provider of </w:t>
      </w:r>
      <w:r w:rsidRPr="00630ADF">
        <w:t xml:space="preserve">a social media service, a relevant electronic service or a designated internet service may be given a notice (a </w:t>
      </w:r>
      <w:r w:rsidRPr="00630ADF">
        <w:rPr>
          <w:b/>
          <w:i/>
        </w:rPr>
        <w:t>removal notice</w:t>
      </w:r>
      <w:r w:rsidRPr="00630ADF">
        <w:t>) requiring the removal from the service of cyber</w:t>
      </w:r>
      <w:r w:rsidR="005D57D0">
        <w:noBreakHyphen/>
      </w:r>
      <w:r w:rsidRPr="00630ADF">
        <w:t>abuse material targeted at an Australian adult;</w:t>
      </w:r>
    </w:p>
    <w:p w14:paraId="2B42D63A" w14:textId="77777777" w:rsidR="00F65E6A" w:rsidRPr="00630ADF" w:rsidRDefault="00F65E6A" w:rsidP="005D57D0">
      <w:pPr>
        <w:pStyle w:val="SOPara"/>
      </w:pPr>
      <w:r w:rsidRPr="00630ADF">
        <w:tab/>
        <w:t>(b)</w:t>
      </w:r>
      <w:r w:rsidRPr="00630ADF">
        <w:tab/>
        <w:t>a person who posts cyber</w:t>
      </w:r>
      <w:r w:rsidR="005D57D0">
        <w:noBreakHyphen/>
      </w:r>
      <w:r w:rsidRPr="00630ADF">
        <w:t>abuse material targeted at an Australian adult may be given a notice (a</w:t>
      </w:r>
      <w:r w:rsidRPr="00630ADF">
        <w:rPr>
          <w:b/>
          <w:i/>
        </w:rPr>
        <w:t xml:space="preserve"> removal notice</w:t>
      </w:r>
      <w:r w:rsidRPr="00630ADF">
        <w:t>) requiring the person to remove the material;</w:t>
      </w:r>
    </w:p>
    <w:p w14:paraId="3E2131D5" w14:textId="77777777" w:rsidR="00F65E6A" w:rsidRPr="00630ADF" w:rsidRDefault="00F65E6A" w:rsidP="005D57D0">
      <w:pPr>
        <w:pStyle w:val="SOPara"/>
      </w:pPr>
      <w:r w:rsidRPr="00630ADF">
        <w:tab/>
        <w:t>(c)</w:t>
      </w:r>
      <w:r w:rsidRPr="00630ADF">
        <w:tab/>
        <w:t>a hosting service provider who hosts cyber</w:t>
      </w:r>
      <w:r w:rsidR="005D57D0">
        <w:noBreakHyphen/>
      </w:r>
      <w:r w:rsidRPr="00630ADF">
        <w:t xml:space="preserve">abuse material targeted at an Australian adult may be given a </w:t>
      </w:r>
      <w:r w:rsidRPr="00630ADF">
        <w:lastRenderedPageBreak/>
        <w:t>notice (a</w:t>
      </w:r>
      <w:r w:rsidRPr="00630ADF">
        <w:rPr>
          <w:b/>
          <w:i/>
        </w:rPr>
        <w:t xml:space="preserve"> removal notice</w:t>
      </w:r>
      <w:r w:rsidRPr="00630ADF">
        <w:t>) requiring the provide</w:t>
      </w:r>
      <w:r w:rsidR="00B61FC3" w:rsidRPr="00630ADF">
        <w:t>r to cease hosting the material.</w:t>
      </w:r>
    </w:p>
    <w:p w14:paraId="1A818C27" w14:textId="77777777" w:rsidR="00DD1AFB" w:rsidRPr="00630ADF" w:rsidRDefault="00DD1AFB" w:rsidP="005D57D0">
      <w:pPr>
        <w:pStyle w:val="SOBullet"/>
      </w:pPr>
      <w:r w:rsidRPr="00630ADF">
        <w:t>•</w:t>
      </w:r>
      <w:r w:rsidRPr="00630ADF">
        <w:tab/>
        <w:t>The complaints and objections system for non</w:t>
      </w:r>
      <w:r w:rsidR="005D57D0">
        <w:noBreakHyphen/>
      </w:r>
      <w:r w:rsidRPr="00630ADF">
        <w:t>consensual sharing of intimate images includes the following components:</w:t>
      </w:r>
    </w:p>
    <w:p w14:paraId="76EA6A7D" w14:textId="77777777" w:rsidR="00DD1AFB" w:rsidRPr="00630ADF" w:rsidRDefault="00DD1AFB" w:rsidP="005D57D0">
      <w:pPr>
        <w:pStyle w:val="SOPara"/>
      </w:pPr>
      <w:r w:rsidRPr="00630ADF">
        <w:tab/>
        <w:t>(a)</w:t>
      </w:r>
      <w:r w:rsidRPr="00630ADF">
        <w:tab/>
        <w:t>a person who posts, or threatens to post, an intimate image may be liable to a civil penalty;</w:t>
      </w:r>
    </w:p>
    <w:p w14:paraId="1A0431B4" w14:textId="77777777" w:rsidR="00DD1AFB" w:rsidRPr="00630ADF" w:rsidRDefault="00DD1AFB" w:rsidP="005D57D0">
      <w:pPr>
        <w:pStyle w:val="SOPara"/>
      </w:pPr>
      <w:r w:rsidRPr="00630ADF">
        <w:tab/>
        <w:t>(b)</w:t>
      </w:r>
      <w:r w:rsidRPr="00630ADF">
        <w:tab/>
        <w:t xml:space="preserve">the provider of a social media service, relevant electronic service or designated internet service may be given a notice (a </w:t>
      </w:r>
      <w:r w:rsidRPr="00630ADF">
        <w:rPr>
          <w:b/>
          <w:i/>
        </w:rPr>
        <w:t>removal notice</w:t>
      </w:r>
      <w:r w:rsidRPr="00630ADF">
        <w:t>) requiring the provider to remove an intimate image from the service;</w:t>
      </w:r>
    </w:p>
    <w:p w14:paraId="2DF37645" w14:textId="77777777" w:rsidR="00DD1AFB" w:rsidRPr="00630ADF" w:rsidRDefault="00DD1AFB" w:rsidP="005D57D0">
      <w:pPr>
        <w:pStyle w:val="SOPara"/>
      </w:pPr>
      <w:r w:rsidRPr="00630ADF">
        <w:tab/>
        <w:t>(c)</w:t>
      </w:r>
      <w:r w:rsidRPr="00630ADF">
        <w:tab/>
        <w:t>an end</w:t>
      </w:r>
      <w:r w:rsidR="005D57D0">
        <w:noBreakHyphen/>
      </w:r>
      <w:r w:rsidRPr="00630ADF">
        <w:t xml:space="preserve">user of a social media service, relevant electronic service or designated internet service who posts an intimate image on the service may be given a notice (a </w:t>
      </w:r>
      <w:r w:rsidRPr="00630ADF">
        <w:rPr>
          <w:b/>
          <w:i/>
        </w:rPr>
        <w:t>removal notice</w:t>
      </w:r>
      <w:r w:rsidRPr="00630ADF">
        <w:t>) requiring the end</w:t>
      </w:r>
      <w:r w:rsidR="005D57D0">
        <w:noBreakHyphen/>
      </w:r>
      <w:r w:rsidRPr="00630ADF">
        <w:t>user to remove the image from the service;</w:t>
      </w:r>
    </w:p>
    <w:p w14:paraId="700D1186" w14:textId="77777777" w:rsidR="00DD1AFB" w:rsidRPr="00630ADF" w:rsidRDefault="00DD1AFB" w:rsidP="005D57D0">
      <w:pPr>
        <w:pStyle w:val="SOPara"/>
      </w:pPr>
      <w:r w:rsidRPr="00630ADF">
        <w:tab/>
        <w:t>(d)</w:t>
      </w:r>
      <w:r w:rsidRPr="00630ADF">
        <w:tab/>
        <w:t xml:space="preserve">a hosting service provider who hosts an intimate image may be given a notice (a </w:t>
      </w:r>
      <w:r w:rsidRPr="00630ADF">
        <w:rPr>
          <w:b/>
          <w:i/>
        </w:rPr>
        <w:t>removal notice</w:t>
      </w:r>
      <w:r w:rsidRPr="00630ADF">
        <w:t>) requiring the provider to cease hosting the image.</w:t>
      </w:r>
    </w:p>
    <w:p w14:paraId="4066476D" w14:textId="77777777" w:rsidR="00F90665" w:rsidRPr="00630ADF" w:rsidRDefault="00F90665" w:rsidP="005D57D0">
      <w:pPr>
        <w:pStyle w:val="SOBullet"/>
      </w:pPr>
      <w:r w:rsidRPr="00630ADF">
        <w:t>•</w:t>
      </w:r>
      <w:r w:rsidRPr="00630ADF">
        <w:tab/>
        <w:t>The online content scheme includes the following components:</w:t>
      </w:r>
    </w:p>
    <w:p w14:paraId="2ECF0348" w14:textId="77777777" w:rsidR="00F90665" w:rsidRPr="00630ADF" w:rsidRDefault="00F90665" w:rsidP="005D57D0">
      <w:pPr>
        <w:pStyle w:val="SOPara"/>
      </w:pPr>
      <w:r w:rsidRPr="00630ADF">
        <w:tab/>
        <w:t>(a)</w:t>
      </w:r>
      <w:r w:rsidRPr="00630ADF">
        <w:tab/>
        <w:t xml:space="preserve">the provider of a social media service, relevant electronic service or designated internet service may be given a notice (a </w:t>
      </w:r>
      <w:r w:rsidRPr="00630ADF">
        <w:rPr>
          <w:b/>
          <w:i/>
        </w:rPr>
        <w:t>removal notice</w:t>
      </w:r>
      <w:r w:rsidRPr="00630ADF">
        <w:t>) requiring the provider to remove certain material;</w:t>
      </w:r>
    </w:p>
    <w:p w14:paraId="56BD9D19" w14:textId="77777777" w:rsidR="007869EE" w:rsidRPr="00630ADF" w:rsidRDefault="007869EE" w:rsidP="005D57D0">
      <w:pPr>
        <w:pStyle w:val="SOPara"/>
      </w:pPr>
      <w:r w:rsidRPr="00630ADF">
        <w:tab/>
        <w:t>(b)</w:t>
      </w:r>
      <w:r w:rsidRPr="00630ADF">
        <w:tab/>
        <w:t>a hosting service provider may be given a notice (a</w:t>
      </w:r>
      <w:r w:rsidRPr="00630ADF">
        <w:rPr>
          <w:b/>
          <w:i/>
        </w:rPr>
        <w:t xml:space="preserve"> removal notice</w:t>
      </w:r>
      <w:r w:rsidRPr="00630ADF">
        <w:t>) requiring the provider to cease hosting certain material;</w:t>
      </w:r>
    </w:p>
    <w:p w14:paraId="4340ADE9" w14:textId="77777777" w:rsidR="00F90665" w:rsidRPr="00630ADF" w:rsidRDefault="007869EE" w:rsidP="005D57D0">
      <w:pPr>
        <w:pStyle w:val="SOPara"/>
      </w:pPr>
      <w:r w:rsidRPr="00630ADF">
        <w:tab/>
        <w:t>(c</w:t>
      </w:r>
      <w:r w:rsidR="00F90665" w:rsidRPr="00630ADF">
        <w:t>)</w:t>
      </w:r>
      <w:r w:rsidR="00F90665" w:rsidRPr="00630ADF">
        <w:tab/>
        <w:t xml:space="preserve">the provider of an </w:t>
      </w:r>
      <w:r w:rsidR="00B61FC3" w:rsidRPr="00630ADF">
        <w:t>i</w:t>
      </w:r>
      <w:r w:rsidR="00F90665" w:rsidRPr="00630ADF">
        <w:t xml:space="preserve">nternet search engine service may be given a notice (a </w:t>
      </w:r>
      <w:r w:rsidR="00F90665" w:rsidRPr="00630ADF">
        <w:rPr>
          <w:b/>
          <w:i/>
        </w:rPr>
        <w:t>link deletion notice</w:t>
      </w:r>
      <w:r w:rsidR="00F90665" w:rsidRPr="00630ADF">
        <w:t xml:space="preserve">) </w:t>
      </w:r>
      <w:r w:rsidR="00411A32" w:rsidRPr="00630ADF">
        <w:t xml:space="preserve">requiring </w:t>
      </w:r>
      <w:r w:rsidR="00F90665" w:rsidRPr="00630ADF">
        <w:t>the provider to cease providing a link to certain material;</w:t>
      </w:r>
    </w:p>
    <w:p w14:paraId="235C97B7" w14:textId="77777777" w:rsidR="00F90665" w:rsidRPr="00630ADF" w:rsidRDefault="007869EE" w:rsidP="005D57D0">
      <w:pPr>
        <w:pStyle w:val="SOPara"/>
      </w:pPr>
      <w:r w:rsidRPr="00630ADF">
        <w:tab/>
        <w:t>(d</w:t>
      </w:r>
      <w:r w:rsidR="00F90665" w:rsidRPr="00630ADF">
        <w:t>)</w:t>
      </w:r>
      <w:r w:rsidR="00F90665" w:rsidRPr="00630ADF">
        <w:tab/>
        <w:t xml:space="preserve">the provider of an app distribution service may be given a notice (an </w:t>
      </w:r>
      <w:r w:rsidR="00F90665" w:rsidRPr="00630ADF">
        <w:rPr>
          <w:b/>
          <w:i/>
        </w:rPr>
        <w:t>app removal notice</w:t>
      </w:r>
      <w:r w:rsidR="00F90665" w:rsidRPr="00630ADF">
        <w:t xml:space="preserve">) </w:t>
      </w:r>
      <w:r w:rsidR="00411A32" w:rsidRPr="00630ADF">
        <w:t xml:space="preserve">requiring </w:t>
      </w:r>
      <w:r w:rsidR="00F90665" w:rsidRPr="00630ADF">
        <w:t>the provider to cease enabling end</w:t>
      </w:r>
      <w:r w:rsidR="005D57D0">
        <w:noBreakHyphen/>
      </w:r>
      <w:r w:rsidR="00F90665" w:rsidRPr="00630ADF">
        <w:t xml:space="preserve">users to download an app that facilitates the posting of certain material on a social </w:t>
      </w:r>
      <w:r w:rsidR="00F90665" w:rsidRPr="00630ADF">
        <w:lastRenderedPageBreak/>
        <w:t>media service, relevant electronic service or designated internet service;</w:t>
      </w:r>
    </w:p>
    <w:p w14:paraId="323519AE" w14:textId="77777777" w:rsidR="00F90665" w:rsidRPr="00630ADF" w:rsidRDefault="007869EE" w:rsidP="005D57D0">
      <w:pPr>
        <w:pStyle w:val="SOPara"/>
      </w:pPr>
      <w:r w:rsidRPr="00630ADF">
        <w:tab/>
        <w:t>(e</w:t>
      </w:r>
      <w:r w:rsidR="00F90665" w:rsidRPr="00630ADF">
        <w:t>)</w:t>
      </w:r>
      <w:r w:rsidR="00F90665" w:rsidRPr="00630ADF">
        <w:tab/>
        <w:t xml:space="preserve">bodies and </w:t>
      </w:r>
      <w:r w:rsidRPr="00630ADF">
        <w:t xml:space="preserve">associations that represent </w:t>
      </w:r>
      <w:r w:rsidR="00F90665" w:rsidRPr="00630ADF">
        <w:t>section</w:t>
      </w:r>
      <w:r w:rsidRPr="00630ADF">
        <w:t>s</w:t>
      </w:r>
      <w:r w:rsidR="00F90665" w:rsidRPr="00630ADF">
        <w:t xml:space="preserve"> of the </w:t>
      </w:r>
      <w:r w:rsidR="00625512" w:rsidRPr="00630ADF">
        <w:t xml:space="preserve">online </w:t>
      </w:r>
      <w:r w:rsidR="00F90665" w:rsidRPr="00630ADF">
        <w:t>indu</w:t>
      </w:r>
      <w:r w:rsidR="00625512" w:rsidRPr="00630ADF">
        <w:t>stry may develop industry codes;</w:t>
      </w:r>
    </w:p>
    <w:p w14:paraId="3A26E5A7" w14:textId="77777777" w:rsidR="00625512" w:rsidRPr="00630ADF" w:rsidRDefault="007869EE" w:rsidP="005D57D0">
      <w:pPr>
        <w:pStyle w:val="SOPara"/>
      </w:pPr>
      <w:r w:rsidRPr="00630ADF">
        <w:tab/>
        <w:t>(f</w:t>
      </w:r>
      <w:r w:rsidR="00625512" w:rsidRPr="00630ADF">
        <w:t>)</w:t>
      </w:r>
      <w:r w:rsidR="00625512" w:rsidRPr="00630ADF">
        <w:tab/>
        <w:t>the Commissioner may make an industry standard;</w:t>
      </w:r>
    </w:p>
    <w:p w14:paraId="01450F6A" w14:textId="77777777" w:rsidR="00625512" w:rsidRPr="00630ADF" w:rsidRDefault="007869EE" w:rsidP="005D57D0">
      <w:pPr>
        <w:pStyle w:val="SOPara"/>
      </w:pPr>
      <w:r w:rsidRPr="00630ADF">
        <w:tab/>
        <w:t>(g</w:t>
      </w:r>
      <w:r w:rsidR="00625512" w:rsidRPr="00630ADF">
        <w:t>)</w:t>
      </w:r>
      <w:r w:rsidR="00625512" w:rsidRPr="00630ADF">
        <w:tab/>
        <w:t>the Commissioner may make service provider determinations regulating service providers in the online industry.</w:t>
      </w:r>
    </w:p>
    <w:p w14:paraId="516CFD85" w14:textId="77777777" w:rsidR="00625512" w:rsidRPr="00630ADF" w:rsidRDefault="00625512" w:rsidP="005D57D0">
      <w:pPr>
        <w:pStyle w:val="SOBullet"/>
      </w:pPr>
      <w:r w:rsidRPr="00630ADF">
        <w:t>•</w:t>
      </w:r>
      <w:r w:rsidRPr="00630ADF">
        <w:tab/>
        <w:t>The Minister may determine basic online safety expectations for social media services, relevant electronic services and designated internet services.</w:t>
      </w:r>
    </w:p>
    <w:p w14:paraId="5D46B101" w14:textId="77777777" w:rsidR="004B7E33" w:rsidRPr="00630ADF" w:rsidRDefault="00625512" w:rsidP="005D57D0">
      <w:pPr>
        <w:pStyle w:val="SOBullet"/>
      </w:pPr>
      <w:r w:rsidRPr="00630ADF">
        <w:t>•</w:t>
      </w:r>
      <w:r w:rsidRPr="00630ADF">
        <w:tab/>
        <w:t xml:space="preserve">An internet service provider may be </w:t>
      </w:r>
      <w:r w:rsidR="00146ABB" w:rsidRPr="00630ADF">
        <w:t>requested or required to block access to</w:t>
      </w:r>
      <w:r w:rsidR="004B7E33" w:rsidRPr="00630ADF">
        <w:t>:</w:t>
      </w:r>
    </w:p>
    <w:p w14:paraId="7C0168EC" w14:textId="77777777" w:rsidR="00146ABB" w:rsidRPr="00630ADF" w:rsidRDefault="004B7E33" w:rsidP="005D57D0">
      <w:pPr>
        <w:pStyle w:val="SOPara"/>
      </w:pPr>
      <w:r w:rsidRPr="00630ADF">
        <w:tab/>
        <w:t>(a)</w:t>
      </w:r>
      <w:r w:rsidRPr="00630ADF">
        <w:tab/>
      </w:r>
      <w:r w:rsidR="00146ABB" w:rsidRPr="00630ADF">
        <w:t>material that promotes abhorrent violent conduct; or</w:t>
      </w:r>
    </w:p>
    <w:p w14:paraId="5D2325B6" w14:textId="77777777" w:rsidR="00146ABB" w:rsidRPr="00630ADF" w:rsidRDefault="00146ABB" w:rsidP="005D57D0">
      <w:pPr>
        <w:pStyle w:val="SOPara"/>
      </w:pPr>
      <w:r w:rsidRPr="00630ADF">
        <w:tab/>
        <w:t>(b)</w:t>
      </w:r>
      <w:r w:rsidRPr="00630ADF">
        <w:tab/>
        <w:t>material that incites abhorrent violent conduct; or</w:t>
      </w:r>
    </w:p>
    <w:p w14:paraId="286A9A40" w14:textId="77777777" w:rsidR="00146ABB" w:rsidRPr="00630ADF" w:rsidRDefault="00146ABB" w:rsidP="005D57D0">
      <w:pPr>
        <w:pStyle w:val="SOPara"/>
      </w:pPr>
      <w:r w:rsidRPr="00630ADF">
        <w:tab/>
        <w:t>(c)</w:t>
      </w:r>
      <w:r w:rsidRPr="00630ADF">
        <w:tab/>
        <w:t>material that instructs in abhorrent violent conduct; or</w:t>
      </w:r>
    </w:p>
    <w:p w14:paraId="1CAC48A4" w14:textId="77777777" w:rsidR="00625512" w:rsidRPr="00630ADF" w:rsidRDefault="00146ABB" w:rsidP="005D57D0">
      <w:pPr>
        <w:pStyle w:val="SOPara"/>
      </w:pPr>
      <w:r w:rsidRPr="00630ADF">
        <w:tab/>
        <w:t>(d)</w:t>
      </w:r>
      <w:r w:rsidRPr="00630ADF">
        <w:tab/>
      </w:r>
      <w:r w:rsidR="00E3117E" w:rsidRPr="00E3117E">
        <w:t>material that depicts abhorrent violent conduct</w:t>
      </w:r>
      <w:r w:rsidRPr="00630ADF">
        <w:t>.</w:t>
      </w:r>
    </w:p>
    <w:p w14:paraId="186B88AF" w14:textId="77777777" w:rsidR="00DD1AFB" w:rsidRPr="00630ADF" w:rsidRDefault="00B97FAE" w:rsidP="005D57D0">
      <w:pPr>
        <w:pStyle w:val="ActHead5"/>
      </w:pPr>
      <w:bookmarkStart w:id="6" w:name="_Toc78283728"/>
      <w:r w:rsidRPr="005D57D0">
        <w:rPr>
          <w:rStyle w:val="CharSectno"/>
        </w:rPr>
        <w:t>5</w:t>
      </w:r>
      <w:r w:rsidR="00DD1AFB" w:rsidRPr="00630ADF">
        <w:t xml:space="preserve">  Definitions</w:t>
      </w:r>
      <w:bookmarkEnd w:id="6"/>
    </w:p>
    <w:p w14:paraId="70675187" w14:textId="77777777" w:rsidR="00DD1AFB" w:rsidRPr="00630ADF" w:rsidRDefault="00DD1AFB" w:rsidP="005D57D0">
      <w:pPr>
        <w:pStyle w:val="subsection"/>
      </w:pPr>
      <w:r w:rsidRPr="00630ADF">
        <w:tab/>
      </w:r>
      <w:r w:rsidRPr="00630ADF">
        <w:tab/>
        <w:t>In this Act:</w:t>
      </w:r>
    </w:p>
    <w:p w14:paraId="46AF8B79" w14:textId="77777777" w:rsidR="00BE6C17" w:rsidRPr="00630ADF" w:rsidRDefault="0033568F" w:rsidP="005D57D0">
      <w:pPr>
        <w:pStyle w:val="Definition"/>
        <w:keepNext/>
        <w:rPr>
          <w:b/>
          <w:i/>
        </w:rPr>
      </w:pPr>
      <w:r w:rsidRPr="00630ADF">
        <w:rPr>
          <w:b/>
          <w:i/>
        </w:rPr>
        <w:t>abhorrent violent conduct</w:t>
      </w:r>
      <w:r w:rsidRPr="00630ADF">
        <w:t xml:space="preserve"> has the </w:t>
      </w:r>
      <w:r w:rsidR="00D74876" w:rsidRPr="00630ADF">
        <w:t>same meaning as in</w:t>
      </w:r>
      <w:r w:rsidRPr="00630ADF">
        <w:t xml:space="preserve"> Subdivision H of </w:t>
      </w:r>
      <w:r w:rsidR="00FB43A4" w:rsidRPr="00630ADF">
        <w:t>Division 4</w:t>
      </w:r>
      <w:r w:rsidRPr="00630ADF">
        <w:t xml:space="preserve">74 of the </w:t>
      </w:r>
      <w:r w:rsidRPr="00630ADF">
        <w:rPr>
          <w:i/>
        </w:rPr>
        <w:t>Criminal Code</w:t>
      </w:r>
      <w:r w:rsidRPr="00630ADF">
        <w:t>.</w:t>
      </w:r>
    </w:p>
    <w:p w14:paraId="57867C4B" w14:textId="77777777" w:rsidR="00DD1AFB" w:rsidRPr="00630ADF" w:rsidRDefault="00DD1AFB" w:rsidP="005D57D0">
      <w:pPr>
        <w:pStyle w:val="Definition"/>
        <w:keepNext/>
      </w:pPr>
      <w:r w:rsidRPr="00630ADF">
        <w:rPr>
          <w:b/>
          <w:i/>
        </w:rPr>
        <w:t xml:space="preserve">access </w:t>
      </w:r>
      <w:r w:rsidRPr="00630ADF">
        <w:t>includes:</w:t>
      </w:r>
    </w:p>
    <w:p w14:paraId="5D5B3331" w14:textId="77777777" w:rsidR="00DD1AFB" w:rsidRPr="00630ADF" w:rsidRDefault="00DD1AFB" w:rsidP="005D57D0">
      <w:pPr>
        <w:pStyle w:val="paragraph"/>
      </w:pPr>
      <w:r w:rsidRPr="00630ADF">
        <w:tab/>
        <w:t>(a)</w:t>
      </w:r>
      <w:r w:rsidRPr="00630ADF">
        <w:tab/>
        <w:t>access that is subject to a pre</w:t>
      </w:r>
      <w:r w:rsidR="005D57D0">
        <w:noBreakHyphen/>
      </w:r>
      <w:r w:rsidRPr="00630ADF">
        <w:t>condition (for example, the use of a password); and</w:t>
      </w:r>
    </w:p>
    <w:p w14:paraId="0EC7D8DD" w14:textId="77777777" w:rsidR="00DD1AFB" w:rsidRPr="00630ADF" w:rsidRDefault="00DD1AFB" w:rsidP="005D57D0">
      <w:pPr>
        <w:pStyle w:val="paragraph"/>
      </w:pPr>
      <w:r w:rsidRPr="00630ADF">
        <w:tab/>
        <w:t>(b)</w:t>
      </w:r>
      <w:r w:rsidRPr="00630ADF">
        <w:tab/>
        <w:t>access by way of push technology; and</w:t>
      </w:r>
    </w:p>
    <w:p w14:paraId="23D745A4" w14:textId="77777777" w:rsidR="00DD1AFB" w:rsidRPr="00630ADF" w:rsidRDefault="00DD1AFB" w:rsidP="005D57D0">
      <w:pPr>
        <w:pStyle w:val="paragraph"/>
      </w:pPr>
      <w:r w:rsidRPr="00630ADF">
        <w:tab/>
        <w:t>(c)</w:t>
      </w:r>
      <w:r w:rsidRPr="00630ADF">
        <w:tab/>
        <w:t>access by way of a standing request.</w:t>
      </w:r>
    </w:p>
    <w:p w14:paraId="149776A1" w14:textId="77777777" w:rsidR="00DF5CEB" w:rsidRPr="00630ADF" w:rsidRDefault="00DF5CEB" w:rsidP="005D57D0">
      <w:pPr>
        <w:pStyle w:val="Definition"/>
      </w:pPr>
      <w:r w:rsidRPr="00630ADF">
        <w:rPr>
          <w:b/>
          <w:i/>
        </w:rPr>
        <w:t>access</w:t>
      </w:r>
      <w:r w:rsidR="005D57D0">
        <w:rPr>
          <w:b/>
          <w:i/>
        </w:rPr>
        <w:noBreakHyphen/>
      </w:r>
      <w:r w:rsidRPr="00630ADF">
        <w:rPr>
          <w:b/>
          <w:i/>
        </w:rPr>
        <w:t>control system</w:t>
      </w:r>
      <w:r w:rsidRPr="00630ADF">
        <w:t>, in relation to material, means a system under which:</w:t>
      </w:r>
    </w:p>
    <w:p w14:paraId="11AEADFF" w14:textId="77777777" w:rsidR="00DF5CEB" w:rsidRPr="00630ADF" w:rsidRDefault="00DF5CEB" w:rsidP="005D57D0">
      <w:pPr>
        <w:pStyle w:val="paragraph"/>
      </w:pPr>
      <w:r w:rsidRPr="00630ADF">
        <w:tab/>
        <w:t>(a)</w:t>
      </w:r>
      <w:r w:rsidRPr="00630ADF">
        <w:tab/>
        <w:t xml:space="preserve">persons seeking access to the material have </w:t>
      </w:r>
      <w:r w:rsidR="001224F7">
        <w:t xml:space="preserve">a password, or </w:t>
      </w:r>
      <w:r w:rsidRPr="00630ADF">
        <w:t>a Personal Identification Number</w:t>
      </w:r>
      <w:r w:rsidR="001224F7">
        <w:t>,</w:t>
      </w:r>
      <w:r w:rsidRPr="00630ADF">
        <w:t xml:space="preserve"> that provides a means of limiting access by other persons to the material; or</w:t>
      </w:r>
    </w:p>
    <w:p w14:paraId="7555C941" w14:textId="77777777" w:rsidR="00DF5CEB" w:rsidRPr="00630ADF" w:rsidRDefault="00DF5CEB" w:rsidP="005D57D0">
      <w:pPr>
        <w:pStyle w:val="paragraph"/>
      </w:pPr>
      <w:r w:rsidRPr="00630ADF">
        <w:tab/>
        <w:t>(b)</w:t>
      </w:r>
      <w:r w:rsidRPr="00630ADF">
        <w:tab/>
        <w:t>persons seeking access to the material have been provided with some other means of limiting access by other persons to the material.</w:t>
      </w:r>
    </w:p>
    <w:p w14:paraId="7716B699" w14:textId="77777777" w:rsidR="00DD1AFB" w:rsidRPr="00630ADF" w:rsidRDefault="00DD1AFB" w:rsidP="005D57D0">
      <w:pPr>
        <w:pStyle w:val="Definition"/>
      </w:pPr>
      <w:r w:rsidRPr="00630ADF">
        <w:rPr>
          <w:b/>
          <w:i/>
        </w:rPr>
        <w:t>account</w:t>
      </w:r>
      <w:r w:rsidRPr="00630ADF">
        <w:t xml:space="preserve"> includes:</w:t>
      </w:r>
    </w:p>
    <w:p w14:paraId="3D6812AE" w14:textId="77777777" w:rsidR="00DD1AFB" w:rsidRPr="00630ADF" w:rsidRDefault="00DD1AFB" w:rsidP="005D57D0">
      <w:pPr>
        <w:pStyle w:val="paragraph"/>
      </w:pPr>
      <w:r w:rsidRPr="00630ADF">
        <w:tab/>
        <w:t>(a)</w:t>
      </w:r>
      <w:r w:rsidRPr="00630ADF">
        <w:tab/>
        <w:t>a free account; and</w:t>
      </w:r>
    </w:p>
    <w:p w14:paraId="5CA163DE" w14:textId="77777777" w:rsidR="00DD1AFB" w:rsidRPr="00630ADF" w:rsidRDefault="00DD1AFB" w:rsidP="005D57D0">
      <w:pPr>
        <w:pStyle w:val="paragraph"/>
      </w:pPr>
      <w:r w:rsidRPr="00630ADF">
        <w:tab/>
        <w:t>(b)</w:t>
      </w:r>
      <w:r w:rsidRPr="00630ADF">
        <w:tab/>
        <w:t>a pre</w:t>
      </w:r>
      <w:r w:rsidR="005D57D0">
        <w:noBreakHyphen/>
      </w:r>
      <w:r w:rsidRPr="00630ADF">
        <w:t>paid account; and</w:t>
      </w:r>
    </w:p>
    <w:p w14:paraId="36812081" w14:textId="77777777" w:rsidR="00DD1AFB" w:rsidRPr="00630ADF" w:rsidRDefault="00DD1AFB" w:rsidP="005D57D0">
      <w:pPr>
        <w:pStyle w:val="paragraph"/>
      </w:pPr>
      <w:r w:rsidRPr="00630ADF">
        <w:tab/>
        <w:t>(c)</w:t>
      </w:r>
      <w:r w:rsidRPr="00630ADF">
        <w:tab/>
        <w:t>anything that may reasonably be regarded as the equivalent of an account.</w:t>
      </w:r>
    </w:p>
    <w:p w14:paraId="12C8BB13" w14:textId="77777777" w:rsidR="00DD1AFB" w:rsidRPr="00630ADF" w:rsidRDefault="00DD1AFB" w:rsidP="005D57D0">
      <w:pPr>
        <w:pStyle w:val="Definition"/>
      </w:pPr>
      <w:r w:rsidRPr="00630ADF">
        <w:rPr>
          <w:b/>
          <w:i/>
        </w:rPr>
        <w:t>ACMA</w:t>
      </w:r>
      <w:r w:rsidRPr="00630ADF">
        <w:t xml:space="preserve"> means the Australian Communications and Media Authority.</w:t>
      </w:r>
    </w:p>
    <w:p w14:paraId="39BD82F2" w14:textId="77777777" w:rsidR="00DD1AFB" w:rsidRPr="00630ADF" w:rsidRDefault="00DD1AFB" w:rsidP="005D57D0">
      <w:pPr>
        <w:pStyle w:val="Definition"/>
      </w:pPr>
      <w:r w:rsidRPr="00630ADF">
        <w:rPr>
          <w:b/>
          <w:i/>
        </w:rPr>
        <w:t>adult</w:t>
      </w:r>
      <w:r w:rsidRPr="00630ADF">
        <w:t xml:space="preserve"> means an individual who is 18 or older.</w:t>
      </w:r>
    </w:p>
    <w:p w14:paraId="36555CD9" w14:textId="77777777" w:rsidR="00DF5CEB" w:rsidRPr="00630ADF" w:rsidRDefault="00DF5CEB" w:rsidP="005D57D0">
      <w:pPr>
        <w:pStyle w:val="Definition"/>
      </w:pPr>
      <w:r w:rsidRPr="00630ADF">
        <w:rPr>
          <w:b/>
          <w:i/>
        </w:rPr>
        <w:t>app</w:t>
      </w:r>
      <w:r w:rsidRPr="00630ADF">
        <w:t xml:space="preserve"> includes a computer program.</w:t>
      </w:r>
    </w:p>
    <w:p w14:paraId="03D7CFFF" w14:textId="77777777" w:rsidR="00DF5CEB" w:rsidRPr="00630ADF" w:rsidRDefault="00DF5CEB" w:rsidP="005D57D0">
      <w:pPr>
        <w:pStyle w:val="Definition"/>
      </w:pPr>
      <w:r w:rsidRPr="00630ADF">
        <w:rPr>
          <w:b/>
          <w:i/>
        </w:rPr>
        <w:t>app distribution service</w:t>
      </w:r>
      <w:r w:rsidRPr="00630ADF">
        <w:t xml:space="preserve"> means a service that enables end</w:t>
      </w:r>
      <w:r w:rsidR="005D57D0">
        <w:noBreakHyphen/>
      </w:r>
      <w:r w:rsidRPr="00630ADF">
        <w:t xml:space="preserve">users to download apps, where the download of the apps is </w:t>
      </w:r>
      <w:r w:rsidR="00C720BF" w:rsidRPr="00630ADF">
        <w:t>by means of a carriage service.</w:t>
      </w:r>
    </w:p>
    <w:p w14:paraId="095310FA" w14:textId="77777777" w:rsidR="00DF5CEB" w:rsidRPr="00630ADF" w:rsidRDefault="00DF5CEB" w:rsidP="005D57D0">
      <w:pPr>
        <w:pStyle w:val="Definition"/>
      </w:pPr>
      <w:r w:rsidRPr="00630ADF">
        <w:rPr>
          <w:b/>
          <w:i/>
        </w:rPr>
        <w:t>app removal notice</w:t>
      </w:r>
      <w:r w:rsidRPr="00630ADF">
        <w:t xml:space="preserve"> means a notice given under </w:t>
      </w:r>
      <w:r w:rsidR="005D57D0">
        <w:t>section 1</w:t>
      </w:r>
      <w:r w:rsidR="00B97FAE">
        <w:t>28</w:t>
      </w:r>
      <w:r w:rsidRPr="00630ADF">
        <w:t>.</w:t>
      </w:r>
    </w:p>
    <w:p w14:paraId="52BF0828" w14:textId="77777777" w:rsidR="00DD1AFB" w:rsidRPr="00630ADF" w:rsidRDefault="00DD1AFB" w:rsidP="005D57D0">
      <w:pPr>
        <w:pStyle w:val="Definition"/>
        <w:rPr>
          <w:b/>
          <w:i/>
        </w:rPr>
      </w:pPr>
      <w:r w:rsidRPr="00630ADF">
        <w:rPr>
          <w:b/>
          <w:i/>
        </w:rPr>
        <w:t>Appropriation Act</w:t>
      </w:r>
      <w:r w:rsidRPr="00630ADF">
        <w:t xml:space="preserve"> means an Act appropriating money for expenditure out of the Consolidated Revenue Fund.</w:t>
      </w:r>
    </w:p>
    <w:p w14:paraId="05A8CF5C" w14:textId="77777777" w:rsidR="00DD1AFB" w:rsidRPr="00630ADF" w:rsidRDefault="00DD1AFB" w:rsidP="005D57D0">
      <w:pPr>
        <w:pStyle w:val="Definition"/>
      </w:pPr>
      <w:r w:rsidRPr="00630ADF">
        <w:rPr>
          <w:b/>
          <w:i/>
        </w:rPr>
        <w:t>Australia</w:t>
      </w:r>
      <w:r w:rsidRPr="00630ADF">
        <w:t>, when used in a geographical sense, includes all the external Territories.</w:t>
      </w:r>
    </w:p>
    <w:p w14:paraId="3827B452" w14:textId="77777777" w:rsidR="002179A8" w:rsidRPr="00630ADF" w:rsidRDefault="002179A8" w:rsidP="005D57D0">
      <w:pPr>
        <w:pStyle w:val="Definition"/>
      </w:pPr>
      <w:r w:rsidRPr="00630ADF">
        <w:rPr>
          <w:b/>
          <w:i/>
        </w:rPr>
        <w:t>Australian adult</w:t>
      </w:r>
      <w:r w:rsidRPr="00630ADF">
        <w:t xml:space="preserve"> means an adult who is ordinarily resident in Australia.</w:t>
      </w:r>
    </w:p>
    <w:p w14:paraId="663D7498" w14:textId="77777777" w:rsidR="00DD1AFB" w:rsidRPr="00630ADF" w:rsidRDefault="00DD1AFB" w:rsidP="005D57D0">
      <w:pPr>
        <w:pStyle w:val="Definition"/>
      </w:pPr>
      <w:r w:rsidRPr="00630ADF">
        <w:rPr>
          <w:b/>
          <w:i/>
        </w:rPr>
        <w:t>Australian child</w:t>
      </w:r>
      <w:r w:rsidRPr="00630ADF">
        <w:t xml:space="preserve"> means a child who is ordinarily resident in Australia.</w:t>
      </w:r>
    </w:p>
    <w:p w14:paraId="5EAEDE02" w14:textId="77777777" w:rsidR="00871F49" w:rsidRPr="00630ADF" w:rsidRDefault="00871F49" w:rsidP="005D57D0">
      <w:pPr>
        <w:pStyle w:val="Definition"/>
      </w:pPr>
      <w:r w:rsidRPr="00630ADF">
        <w:rPr>
          <w:b/>
          <w:i/>
        </w:rPr>
        <w:t>Australian hosting service provider</w:t>
      </w:r>
      <w:r w:rsidRPr="00630ADF">
        <w:t xml:space="preserve"> means a person who provides a hosting service that involves hosting material in Australia.</w:t>
      </w:r>
    </w:p>
    <w:p w14:paraId="7587D70D" w14:textId="77777777" w:rsidR="00DD1AFB" w:rsidRPr="00630ADF" w:rsidRDefault="00DD1AFB" w:rsidP="005D57D0">
      <w:pPr>
        <w:pStyle w:val="Definition"/>
      </w:pPr>
      <w:r w:rsidRPr="00630ADF">
        <w:rPr>
          <w:b/>
          <w:i/>
        </w:rPr>
        <w:t>Australian police force</w:t>
      </w:r>
      <w:r w:rsidRPr="00630ADF">
        <w:t xml:space="preserve"> means:</w:t>
      </w:r>
    </w:p>
    <w:p w14:paraId="7752163D" w14:textId="77777777" w:rsidR="00DD1AFB" w:rsidRPr="00630ADF" w:rsidRDefault="00DD1AFB" w:rsidP="005D57D0">
      <w:pPr>
        <w:pStyle w:val="paragraph"/>
      </w:pPr>
      <w:r w:rsidRPr="00630ADF">
        <w:tab/>
        <w:t>(a)</w:t>
      </w:r>
      <w:r w:rsidRPr="00630ADF">
        <w:tab/>
        <w:t>the Australian Federal Police; or</w:t>
      </w:r>
    </w:p>
    <w:p w14:paraId="232C2091" w14:textId="77777777" w:rsidR="00DD1AFB" w:rsidRPr="00630ADF" w:rsidRDefault="00DD1AFB" w:rsidP="005D57D0">
      <w:pPr>
        <w:pStyle w:val="paragraph"/>
      </w:pPr>
      <w:r w:rsidRPr="00630ADF">
        <w:tab/>
        <w:t>(b)</w:t>
      </w:r>
      <w:r w:rsidRPr="00630ADF">
        <w:tab/>
        <w:t>the police force of a State or Territory.</w:t>
      </w:r>
    </w:p>
    <w:p w14:paraId="6EEA1EA2" w14:textId="77777777" w:rsidR="00DD1AFB" w:rsidRPr="00630ADF" w:rsidRDefault="00DD1AFB" w:rsidP="005D57D0">
      <w:pPr>
        <w:pStyle w:val="Definition"/>
      </w:pPr>
      <w:r w:rsidRPr="00630ADF">
        <w:rPr>
          <w:b/>
          <w:i/>
        </w:rPr>
        <w:t>Australians</w:t>
      </w:r>
      <w:r w:rsidRPr="00630ADF">
        <w:t xml:space="preserve"> means individuals who are ordinarily resident in Australia.</w:t>
      </w:r>
    </w:p>
    <w:p w14:paraId="26A62364" w14:textId="77777777" w:rsidR="00D45347" w:rsidRPr="00630ADF" w:rsidRDefault="00D45347" w:rsidP="005D57D0">
      <w:pPr>
        <w:pStyle w:val="Definition"/>
      </w:pPr>
      <w:r w:rsidRPr="00630ADF">
        <w:rPr>
          <w:b/>
          <w:i/>
        </w:rPr>
        <w:t>basic online safety expectations</w:t>
      </w:r>
      <w:r w:rsidRPr="00630ADF">
        <w:t xml:space="preserve"> has the meaning given by </w:t>
      </w:r>
      <w:r w:rsidR="005D57D0">
        <w:t>section 4</w:t>
      </w:r>
      <w:r w:rsidR="00B97FAE">
        <w:t>5</w:t>
      </w:r>
      <w:r w:rsidRPr="00630ADF">
        <w:t>.</w:t>
      </w:r>
    </w:p>
    <w:p w14:paraId="4EA87497" w14:textId="77777777" w:rsidR="0033568F" w:rsidRPr="00630ADF" w:rsidRDefault="0033568F" w:rsidP="005D57D0">
      <w:pPr>
        <w:pStyle w:val="Definition"/>
      </w:pPr>
      <w:r w:rsidRPr="00630ADF">
        <w:rPr>
          <w:b/>
          <w:i/>
        </w:rPr>
        <w:t>blocking notice</w:t>
      </w:r>
      <w:r w:rsidRPr="00630ADF">
        <w:t xml:space="preserve"> mean</w:t>
      </w:r>
      <w:r w:rsidR="00C720BF" w:rsidRPr="00630ADF">
        <w:t xml:space="preserve">s a notice under </w:t>
      </w:r>
      <w:r w:rsidR="005D57D0">
        <w:t>section 9</w:t>
      </w:r>
      <w:r w:rsidR="00B97FAE">
        <w:t>9</w:t>
      </w:r>
      <w:r w:rsidR="00C720BF" w:rsidRPr="00630ADF">
        <w:t>.</w:t>
      </w:r>
    </w:p>
    <w:p w14:paraId="2F8DA6B7" w14:textId="77777777" w:rsidR="0033568F" w:rsidRPr="00630ADF" w:rsidRDefault="0033568F" w:rsidP="005D57D0">
      <w:pPr>
        <w:pStyle w:val="Definition"/>
      </w:pPr>
      <w:r w:rsidRPr="00630ADF">
        <w:rPr>
          <w:b/>
          <w:i/>
        </w:rPr>
        <w:t>blocking request</w:t>
      </w:r>
      <w:r w:rsidRPr="00630ADF">
        <w:t xml:space="preserve"> means a request under </w:t>
      </w:r>
      <w:r w:rsidR="005D57D0">
        <w:t>section 9</w:t>
      </w:r>
      <w:r w:rsidR="00B97FAE">
        <w:t>5</w:t>
      </w:r>
      <w:r w:rsidRPr="00630ADF">
        <w:t>.</w:t>
      </w:r>
    </w:p>
    <w:p w14:paraId="6841767F" w14:textId="77777777" w:rsidR="000A0D53" w:rsidRPr="00630ADF" w:rsidRDefault="000A0D53" w:rsidP="005D57D0">
      <w:pPr>
        <w:pStyle w:val="Definition"/>
        <w:rPr>
          <w:b/>
          <w:i/>
        </w:rPr>
      </w:pPr>
      <w:r w:rsidRPr="00630ADF">
        <w:rPr>
          <w:b/>
          <w:i/>
        </w:rPr>
        <w:t>broadcasting service</w:t>
      </w:r>
      <w:r w:rsidRPr="00CC2D37">
        <w:t xml:space="preserve"> </w:t>
      </w:r>
      <w:r w:rsidRPr="00630ADF">
        <w:t xml:space="preserve">has the same meaning as in the </w:t>
      </w:r>
      <w:r w:rsidRPr="00630ADF">
        <w:rPr>
          <w:i/>
        </w:rPr>
        <w:t>Broadcasting Services Act 1992.</w:t>
      </w:r>
    </w:p>
    <w:p w14:paraId="326BD2EF" w14:textId="77777777" w:rsidR="00DD1AFB" w:rsidRPr="00630ADF" w:rsidRDefault="00DD1AFB" w:rsidP="005D57D0">
      <w:pPr>
        <w:pStyle w:val="Definition"/>
      </w:pPr>
      <w:r w:rsidRPr="00630ADF">
        <w:rPr>
          <w:b/>
          <w:i/>
        </w:rPr>
        <w:t>carriage service</w:t>
      </w:r>
      <w:r w:rsidRPr="00630ADF">
        <w:t xml:space="preserve"> has the same meaning as in the </w:t>
      </w:r>
      <w:r w:rsidRPr="00630ADF">
        <w:rPr>
          <w:i/>
          <w:iCs/>
        </w:rPr>
        <w:t>Telecommunications Act 1997</w:t>
      </w:r>
      <w:r w:rsidRPr="00630ADF">
        <w:t>.</w:t>
      </w:r>
    </w:p>
    <w:p w14:paraId="6D87EAC5" w14:textId="77777777" w:rsidR="00DD1AFB" w:rsidRPr="00630ADF" w:rsidRDefault="00DD1AFB" w:rsidP="005D57D0">
      <w:pPr>
        <w:pStyle w:val="Definition"/>
      </w:pPr>
      <w:r w:rsidRPr="00630ADF">
        <w:rPr>
          <w:b/>
          <w:i/>
        </w:rPr>
        <w:t>child</w:t>
      </w:r>
      <w:r w:rsidRPr="00630ADF">
        <w:t xml:space="preserve"> means an individual who has not reached 18 years.</w:t>
      </w:r>
    </w:p>
    <w:p w14:paraId="12468081" w14:textId="77777777" w:rsidR="00DD1AFB" w:rsidRPr="00630ADF" w:rsidRDefault="00DD1AFB" w:rsidP="005D57D0">
      <w:pPr>
        <w:pStyle w:val="Definition"/>
      </w:pPr>
      <w:r w:rsidRPr="00630ADF">
        <w:rPr>
          <w:b/>
          <w:i/>
        </w:rPr>
        <w:t>civil proceeding</w:t>
      </w:r>
      <w:r w:rsidRPr="00630ADF">
        <w:t xml:space="preserve"> includes a civil action.</w:t>
      </w:r>
    </w:p>
    <w:p w14:paraId="35BC8EEF" w14:textId="77777777" w:rsidR="00C720BF" w:rsidRPr="00630ADF" w:rsidRDefault="00C720BF" w:rsidP="005D57D0">
      <w:pPr>
        <w:pStyle w:val="Definition"/>
      </w:pPr>
      <w:r w:rsidRPr="00630ADF">
        <w:rPr>
          <w:b/>
          <w:i/>
        </w:rPr>
        <w:t>class 1 material</w:t>
      </w:r>
      <w:r w:rsidRPr="00630ADF">
        <w:t xml:space="preserve"> has the meaning given by </w:t>
      </w:r>
      <w:r w:rsidR="005D57D0">
        <w:t>section 1</w:t>
      </w:r>
      <w:r w:rsidR="00B97FAE">
        <w:t>06</w:t>
      </w:r>
      <w:r w:rsidRPr="00630ADF">
        <w:t>.</w:t>
      </w:r>
    </w:p>
    <w:p w14:paraId="1DC437E6" w14:textId="77777777" w:rsidR="00C720BF" w:rsidRPr="00630ADF" w:rsidRDefault="00C720BF" w:rsidP="005D57D0">
      <w:pPr>
        <w:pStyle w:val="Definition"/>
        <w:rPr>
          <w:b/>
          <w:i/>
        </w:rPr>
      </w:pPr>
      <w:r w:rsidRPr="00630ADF">
        <w:rPr>
          <w:b/>
          <w:i/>
        </w:rPr>
        <w:t>class 2 material</w:t>
      </w:r>
      <w:r w:rsidRPr="00CC2D37">
        <w:t xml:space="preserve"> </w:t>
      </w:r>
      <w:r w:rsidRPr="00630ADF">
        <w:t xml:space="preserve">has the meaning given by </w:t>
      </w:r>
      <w:r w:rsidR="005D57D0">
        <w:t>section 1</w:t>
      </w:r>
      <w:r w:rsidR="00B97FAE">
        <w:t>07</w:t>
      </w:r>
      <w:r w:rsidRPr="00630ADF">
        <w:t>.</w:t>
      </w:r>
    </w:p>
    <w:p w14:paraId="0BA13A90" w14:textId="77777777" w:rsidR="00212564" w:rsidRPr="00630ADF" w:rsidRDefault="00212564" w:rsidP="005D57D0">
      <w:pPr>
        <w:pStyle w:val="Definition"/>
        <w:rPr>
          <w:b/>
          <w:i/>
        </w:rPr>
      </w:pPr>
      <w:r w:rsidRPr="00630ADF">
        <w:rPr>
          <w:b/>
          <w:i/>
        </w:rPr>
        <w:t>Classification Board</w:t>
      </w:r>
      <w:r w:rsidRPr="00CC2D37">
        <w:t xml:space="preserve"> </w:t>
      </w:r>
      <w:r w:rsidRPr="00630ADF">
        <w:t xml:space="preserve">means the Classification Board established by the </w:t>
      </w:r>
      <w:r w:rsidRPr="00630ADF">
        <w:rPr>
          <w:i/>
        </w:rPr>
        <w:t>Classification (Publications, Films and Computer Games) Act 1995</w:t>
      </w:r>
      <w:r w:rsidRPr="00630ADF">
        <w:t>.</w:t>
      </w:r>
    </w:p>
    <w:p w14:paraId="43506F25" w14:textId="77777777" w:rsidR="00DD1AFB" w:rsidRPr="00630ADF" w:rsidRDefault="00DD1AFB" w:rsidP="005D57D0">
      <w:pPr>
        <w:pStyle w:val="Definition"/>
      </w:pPr>
      <w:r w:rsidRPr="00630ADF">
        <w:rPr>
          <w:b/>
          <w:i/>
        </w:rPr>
        <w:t>Commissioner</w:t>
      </w:r>
      <w:r w:rsidRPr="00630ADF">
        <w:t xml:space="preserve"> means the eSafety Commissioner.</w:t>
      </w:r>
    </w:p>
    <w:p w14:paraId="7FC4A731" w14:textId="77777777" w:rsidR="00DD1AFB" w:rsidRPr="00630ADF" w:rsidRDefault="00DD1AFB" w:rsidP="005D57D0">
      <w:pPr>
        <w:pStyle w:val="notetext"/>
      </w:pPr>
      <w:r w:rsidRPr="00630ADF">
        <w:t>Note:</w:t>
      </w:r>
      <w:r w:rsidRPr="00630ADF">
        <w:tab/>
        <w:t xml:space="preserve">See </w:t>
      </w:r>
      <w:r w:rsidR="005D57D0">
        <w:t>section 2</w:t>
      </w:r>
      <w:r w:rsidR="00B97FAE">
        <w:t>6</w:t>
      </w:r>
      <w:r w:rsidRPr="00630ADF">
        <w:t>.</w:t>
      </w:r>
    </w:p>
    <w:p w14:paraId="364F1151" w14:textId="77777777" w:rsidR="00822DCA" w:rsidRPr="00630ADF" w:rsidRDefault="00822DCA" w:rsidP="005D57D0">
      <w:pPr>
        <w:pStyle w:val="Definition"/>
      </w:pPr>
      <w:r w:rsidRPr="00630ADF">
        <w:rPr>
          <w:b/>
          <w:i/>
        </w:rPr>
        <w:t>computer game</w:t>
      </w:r>
      <w:r w:rsidRPr="00630ADF">
        <w:t xml:space="preserve"> has the same meaning as in the </w:t>
      </w:r>
      <w:r w:rsidRPr="00630ADF">
        <w:rPr>
          <w:i/>
        </w:rPr>
        <w:t>Classification (Publications, Films and Computer Games) Act 1995</w:t>
      </w:r>
      <w:r w:rsidRPr="00630ADF">
        <w:t>.</w:t>
      </w:r>
    </w:p>
    <w:p w14:paraId="1258167D" w14:textId="77777777" w:rsidR="00DD1AFB" w:rsidRPr="00630ADF" w:rsidRDefault="00DD1AFB" w:rsidP="005D57D0">
      <w:pPr>
        <w:pStyle w:val="Definition"/>
      </w:pPr>
      <w:r w:rsidRPr="00630ADF">
        <w:rPr>
          <w:b/>
          <w:i/>
        </w:rPr>
        <w:t>consent</w:t>
      </w:r>
      <w:r w:rsidRPr="00630ADF">
        <w:t>, when used in relation to an intimate image</w:t>
      </w:r>
      <w:r w:rsidR="00773E2C" w:rsidRPr="00630ADF">
        <w:t xml:space="preserve"> or private sexual material</w:t>
      </w:r>
      <w:r w:rsidRPr="00630ADF">
        <w:t xml:space="preserve">, has the meaning given by </w:t>
      </w:r>
      <w:r w:rsidR="005D57D0">
        <w:t>section 2</w:t>
      </w:r>
      <w:r w:rsidR="00B97FAE">
        <w:t>1</w:t>
      </w:r>
      <w:r w:rsidRPr="00630ADF">
        <w:t>.</w:t>
      </w:r>
    </w:p>
    <w:p w14:paraId="58636684" w14:textId="77777777" w:rsidR="00DD1AFB" w:rsidRPr="00630ADF" w:rsidRDefault="00DD1AFB" w:rsidP="005D57D0">
      <w:pPr>
        <w:pStyle w:val="Definition"/>
      </w:pPr>
      <w:r w:rsidRPr="00630ADF">
        <w:rPr>
          <w:b/>
          <w:i/>
        </w:rPr>
        <w:t>Convention on the Rights of the Child</w:t>
      </w:r>
      <w:r w:rsidRPr="00630ADF">
        <w:t xml:space="preserve"> means the Convention on the Rights of the Child done at New York on 20 November 1989.</w:t>
      </w:r>
    </w:p>
    <w:p w14:paraId="7860BD20" w14:textId="77777777" w:rsidR="00DD1AFB" w:rsidRPr="00630ADF" w:rsidRDefault="00DD1AFB" w:rsidP="005D57D0">
      <w:pPr>
        <w:pStyle w:val="notetext"/>
      </w:pPr>
      <w:r w:rsidRPr="00630ADF">
        <w:t>Note:</w:t>
      </w:r>
      <w:r w:rsidRPr="00630ADF">
        <w:tab/>
        <w:t xml:space="preserve">The Convention is in Australian Treaty Series 1991 No. 4 ([1991] ATS 4) and could in </w:t>
      </w:r>
      <w:r w:rsidR="005F0EBD">
        <w:t>2021</w:t>
      </w:r>
      <w:r w:rsidRPr="00630ADF">
        <w:t xml:space="preserve"> be viewed in the Australian Treaties Library on the AustLII website (http://www.austlii.edu.au).</w:t>
      </w:r>
    </w:p>
    <w:p w14:paraId="32447966" w14:textId="77777777" w:rsidR="002E2EC8" w:rsidRPr="00630ADF" w:rsidRDefault="002E2EC8" w:rsidP="005D57D0">
      <w:pPr>
        <w:pStyle w:val="Definition"/>
        <w:rPr>
          <w:b/>
          <w:i/>
        </w:rPr>
      </w:pPr>
      <w:r w:rsidRPr="00630ADF">
        <w:rPr>
          <w:b/>
          <w:i/>
        </w:rPr>
        <w:t>court/tribunal proceedings</w:t>
      </w:r>
      <w:r w:rsidRPr="00CC2D37">
        <w:t xml:space="preserve"> </w:t>
      </w:r>
      <w:r w:rsidRPr="00630ADF">
        <w:t>means words spoken and acts done in the course of, or for purposes of or incidental to, the transacting of the business of a court or a tribunal, and includes:</w:t>
      </w:r>
    </w:p>
    <w:p w14:paraId="07F212CD" w14:textId="77777777" w:rsidR="002E2EC8" w:rsidRPr="00630ADF" w:rsidRDefault="002E2EC8" w:rsidP="005D57D0">
      <w:pPr>
        <w:pStyle w:val="paragraph"/>
      </w:pPr>
      <w:r w:rsidRPr="00630ADF">
        <w:tab/>
        <w:t>(a)</w:t>
      </w:r>
      <w:r w:rsidRPr="00630ADF">
        <w:tab/>
        <w:t>evidence given before the court or tribunal; and</w:t>
      </w:r>
    </w:p>
    <w:p w14:paraId="6CC806A8" w14:textId="77777777" w:rsidR="002E2EC8" w:rsidRPr="00630ADF" w:rsidRDefault="002E2EC8" w:rsidP="005D57D0">
      <w:pPr>
        <w:pStyle w:val="paragraph"/>
      </w:pPr>
      <w:r w:rsidRPr="00630ADF">
        <w:tab/>
        <w:t>(b)</w:t>
      </w:r>
      <w:r w:rsidRPr="00630ADF">
        <w:tab/>
        <w:t>a document presented or submitted to the court or tribunal; and</w:t>
      </w:r>
    </w:p>
    <w:p w14:paraId="50B4401C" w14:textId="77777777" w:rsidR="002E2EC8" w:rsidRPr="00630ADF" w:rsidRDefault="002E2EC8" w:rsidP="005D57D0">
      <w:pPr>
        <w:pStyle w:val="paragraph"/>
      </w:pPr>
      <w:r w:rsidRPr="00630ADF">
        <w:tab/>
        <w:t>(c)</w:t>
      </w:r>
      <w:r w:rsidRPr="00630ADF">
        <w:tab/>
        <w:t>a document issued or published by, or with the authority of, the court or tribunal.</w:t>
      </w:r>
    </w:p>
    <w:p w14:paraId="2E0C4D5C" w14:textId="77777777" w:rsidR="002179A8" w:rsidRPr="00630ADF" w:rsidRDefault="002179A8" w:rsidP="005D57D0">
      <w:pPr>
        <w:pStyle w:val="Definition"/>
        <w:rPr>
          <w:b/>
          <w:i/>
        </w:rPr>
      </w:pPr>
      <w:r w:rsidRPr="00630ADF">
        <w:rPr>
          <w:b/>
          <w:i/>
        </w:rPr>
        <w:t>cyber</w:t>
      </w:r>
      <w:r w:rsidR="005D57D0">
        <w:rPr>
          <w:b/>
          <w:i/>
        </w:rPr>
        <w:noBreakHyphen/>
      </w:r>
      <w:r w:rsidRPr="00630ADF">
        <w:rPr>
          <w:b/>
          <w:i/>
        </w:rPr>
        <w:t>abuse material targeted at an Australian adult</w:t>
      </w:r>
      <w:r w:rsidRPr="00630ADF">
        <w:t xml:space="preserve"> has the meaning given by </w:t>
      </w:r>
      <w:r w:rsidR="005D57D0">
        <w:t>section 7</w:t>
      </w:r>
      <w:r w:rsidRPr="00630ADF">
        <w:t>.</w:t>
      </w:r>
    </w:p>
    <w:p w14:paraId="29009E6F" w14:textId="77777777" w:rsidR="00DD1AFB" w:rsidRPr="00630ADF" w:rsidRDefault="00DD1AFB" w:rsidP="005D57D0">
      <w:pPr>
        <w:pStyle w:val="Definition"/>
      </w:pPr>
      <w:r w:rsidRPr="00630ADF">
        <w:rPr>
          <w:b/>
          <w:i/>
        </w:rPr>
        <w:t>cyber</w:t>
      </w:r>
      <w:r w:rsidR="005D57D0">
        <w:rPr>
          <w:b/>
          <w:i/>
        </w:rPr>
        <w:noBreakHyphen/>
      </w:r>
      <w:r w:rsidRPr="00630ADF">
        <w:rPr>
          <w:b/>
          <w:i/>
        </w:rPr>
        <w:t>bullying material targeted at an Australian child</w:t>
      </w:r>
      <w:r w:rsidRPr="00630ADF">
        <w:t xml:space="preserve"> has the meaning given by </w:t>
      </w:r>
      <w:r w:rsidR="005D57D0">
        <w:t>section 6</w:t>
      </w:r>
      <w:r w:rsidRPr="00630ADF">
        <w:t>.</w:t>
      </w:r>
    </w:p>
    <w:p w14:paraId="17CAE444" w14:textId="77777777" w:rsidR="00DD1AFB" w:rsidRPr="00630ADF" w:rsidRDefault="00DD1AFB" w:rsidP="005D57D0">
      <w:pPr>
        <w:pStyle w:val="Definition"/>
      </w:pPr>
      <w:r w:rsidRPr="00630ADF">
        <w:rPr>
          <w:b/>
          <w:i/>
        </w:rPr>
        <w:t>data storage device</w:t>
      </w:r>
      <w:r w:rsidRPr="00630ADF">
        <w:t xml:space="preserve"> means any article or material (for example, a disk</w:t>
      </w:r>
      <w:r w:rsidR="00127D03" w:rsidRPr="00630ADF">
        <w:t xml:space="preserve"> or file server</w:t>
      </w:r>
      <w:r w:rsidRPr="00630ADF">
        <w:t>) from which information is capable of being reproduced, with or without the aid of any other article or device.</w:t>
      </w:r>
    </w:p>
    <w:p w14:paraId="5DA3B34F" w14:textId="77777777" w:rsidR="00DD1AFB" w:rsidRPr="00630ADF" w:rsidRDefault="00DD1AFB" w:rsidP="005D57D0">
      <w:pPr>
        <w:pStyle w:val="Definition"/>
      </w:pPr>
      <w:r w:rsidRPr="00630ADF">
        <w:rPr>
          <w:b/>
          <w:i/>
        </w:rPr>
        <w:t>de</w:t>
      </w:r>
      <w:r w:rsidR="005D57D0">
        <w:rPr>
          <w:b/>
          <w:i/>
        </w:rPr>
        <w:noBreakHyphen/>
      </w:r>
      <w:r w:rsidRPr="00630ADF">
        <w:rPr>
          <w:b/>
          <w:i/>
        </w:rPr>
        <w:t>identified</w:t>
      </w:r>
      <w:r w:rsidRPr="00630ADF">
        <w:t xml:space="preserve">: information is </w:t>
      </w:r>
      <w:r w:rsidRPr="00630ADF">
        <w:rPr>
          <w:b/>
          <w:i/>
        </w:rPr>
        <w:t>de</w:t>
      </w:r>
      <w:r w:rsidR="005D57D0">
        <w:rPr>
          <w:b/>
          <w:i/>
        </w:rPr>
        <w:noBreakHyphen/>
      </w:r>
      <w:r w:rsidRPr="00630ADF">
        <w:rPr>
          <w:b/>
          <w:i/>
        </w:rPr>
        <w:t>identified</w:t>
      </w:r>
      <w:r w:rsidRPr="00630ADF">
        <w:t xml:space="preserve"> if the information is no longer about:</w:t>
      </w:r>
    </w:p>
    <w:p w14:paraId="6C22B6C9" w14:textId="77777777" w:rsidR="00DD1AFB" w:rsidRPr="00630ADF" w:rsidRDefault="00DD1AFB" w:rsidP="005D57D0">
      <w:pPr>
        <w:pStyle w:val="paragraph"/>
      </w:pPr>
      <w:r w:rsidRPr="00630ADF">
        <w:tab/>
        <w:t>(a)</w:t>
      </w:r>
      <w:r w:rsidRPr="00630ADF">
        <w:tab/>
        <w:t>an identifiable individual; or</w:t>
      </w:r>
    </w:p>
    <w:p w14:paraId="0ACB3C1A" w14:textId="77777777" w:rsidR="00DD1AFB" w:rsidRPr="00630ADF" w:rsidRDefault="00DD1AFB" w:rsidP="005D57D0">
      <w:pPr>
        <w:pStyle w:val="paragraph"/>
      </w:pPr>
      <w:r w:rsidRPr="00630ADF">
        <w:tab/>
        <w:t>(b)</w:t>
      </w:r>
      <w:r w:rsidRPr="00630ADF">
        <w:tab/>
        <w:t>an individual who is reasonably identifiable.</w:t>
      </w:r>
    </w:p>
    <w:p w14:paraId="31CD6752" w14:textId="77777777" w:rsidR="00DD1AFB" w:rsidRPr="00630ADF" w:rsidRDefault="00DD1AFB" w:rsidP="005D57D0">
      <w:pPr>
        <w:pStyle w:val="Definition"/>
      </w:pPr>
      <w:r w:rsidRPr="00630ADF">
        <w:rPr>
          <w:b/>
          <w:i/>
        </w:rPr>
        <w:t>designated internet service</w:t>
      </w:r>
      <w:r w:rsidRPr="00630ADF">
        <w:t xml:space="preserve"> has the meaning given by </w:t>
      </w:r>
      <w:r w:rsidR="005D57D0">
        <w:t>section 1</w:t>
      </w:r>
      <w:r w:rsidR="00B97FAE">
        <w:t>4</w:t>
      </w:r>
      <w:r w:rsidRPr="00630ADF">
        <w:t>.</w:t>
      </w:r>
    </w:p>
    <w:p w14:paraId="30017F45" w14:textId="77777777" w:rsidR="001B14BD" w:rsidRPr="00630ADF" w:rsidRDefault="001B14BD" w:rsidP="005D57D0">
      <w:pPr>
        <w:pStyle w:val="Definition"/>
      </w:pPr>
      <w:r w:rsidRPr="00630ADF">
        <w:rPr>
          <w:b/>
          <w:i/>
        </w:rPr>
        <w:t>electronic message</w:t>
      </w:r>
      <w:r w:rsidRPr="00630ADF">
        <w:t xml:space="preserve"> has the same meaning as in the </w:t>
      </w:r>
      <w:r w:rsidRPr="00630ADF">
        <w:rPr>
          <w:i/>
        </w:rPr>
        <w:t>Spam Act 2003</w:t>
      </w:r>
      <w:r w:rsidRPr="00630ADF">
        <w:t>.</w:t>
      </w:r>
    </w:p>
    <w:p w14:paraId="447C42AC" w14:textId="77777777" w:rsidR="00DD1AFB" w:rsidRPr="00630ADF" w:rsidRDefault="00DD1AFB" w:rsidP="005D57D0">
      <w:pPr>
        <w:pStyle w:val="Definition"/>
      </w:pPr>
      <w:r w:rsidRPr="00630ADF">
        <w:rPr>
          <w:b/>
          <w:i/>
        </w:rPr>
        <w:t>electronic service</w:t>
      </w:r>
      <w:r w:rsidRPr="00CC2D37">
        <w:t xml:space="preserve"> </w:t>
      </w:r>
      <w:r w:rsidRPr="00630ADF">
        <w:t>means:</w:t>
      </w:r>
    </w:p>
    <w:p w14:paraId="6E169AB2" w14:textId="77777777" w:rsidR="00DD1AFB" w:rsidRPr="00630ADF" w:rsidRDefault="00DD1AFB" w:rsidP="005D57D0">
      <w:pPr>
        <w:pStyle w:val="paragraph"/>
      </w:pPr>
      <w:r w:rsidRPr="00630ADF">
        <w:tab/>
        <w:t>(a)</w:t>
      </w:r>
      <w:r w:rsidRPr="00630ADF">
        <w:tab/>
        <w:t>a service that allows end</w:t>
      </w:r>
      <w:r w:rsidR="005D57D0">
        <w:noBreakHyphen/>
      </w:r>
      <w:r w:rsidRPr="00630ADF">
        <w:t>users to access material using a carriage service; or</w:t>
      </w:r>
    </w:p>
    <w:p w14:paraId="7439932D" w14:textId="77777777" w:rsidR="00DD1AFB" w:rsidRPr="00630ADF" w:rsidRDefault="00DD1AFB" w:rsidP="005D57D0">
      <w:pPr>
        <w:pStyle w:val="paragraph"/>
      </w:pPr>
      <w:r w:rsidRPr="00630ADF">
        <w:tab/>
        <w:t>(b)</w:t>
      </w:r>
      <w:r w:rsidRPr="00630ADF">
        <w:tab/>
        <w:t>a service that delivers material to persons having equipment appropriate for receiving that material, where the delivery of the service is by means of a carriage service;</w:t>
      </w:r>
    </w:p>
    <w:p w14:paraId="5FD01092" w14:textId="77777777" w:rsidR="00DD1AFB" w:rsidRPr="00630ADF" w:rsidRDefault="00DD1AFB" w:rsidP="005D57D0">
      <w:pPr>
        <w:pStyle w:val="subsection2"/>
      </w:pPr>
      <w:r w:rsidRPr="00630ADF">
        <w:t>but does not include:</w:t>
      </w:r>
    </w:p>
    <w:p w14:paraId="4C18882E" w14:textId="77777777" w:rsidR="00DD1AFB" w:rsidRPr="00630ADF" w:rsidRDefault="00DD1AFB" w:rsidP="005D57D0">
      <w:pPr>
        <w:pStyle w:val="paragraph"/>
      </w:pPr>
      <w:r w:rsidRPr="00630ADF">
        <w:tab/>
        <w:t>(c)</w:t>
      </w:r>
      <w:r w:rsidRPr="00630ADF">
        <w:tab/>
        <w:t>a broadcasting service; or</w:t>
      </w:r>
    </w:p>
    <w:p w14:paraId="642D3010" w14:textId="77777777" w:rsidR="00DD1AFB" w:rsidRPr="00630ADF" w:rsidRDefault="00DD1AFB" w:rsidP="005D57D0">
      <w:pPr>
        <w:pStyle w:val="paragraph"/>
      </w:pPr>
      <w:r w:rsidRPr="00630ADF">
        <w:tab/>
        <w:t>(d)</w:t>
      </w:r>
      <w:r w:rsidRPr="00630ADF">
        <w:tab/>
        <w:t xml:space="preserve">a datacasting service </w:t>
      </w:r>
      <w:r w:rsidR="00B53DE1" w:rsidRPr="00630ADF">
        <w:t xml:space="preserve">(within the meaning of the </w:t>
      </w:r>
      <w:r w:rsidR="00B53DE1" w:rsidRPr="00630ADF">
        <w:rPr>
          <w:i/>
          <w:iCs/>
        </w:rPr>
        <w:t>Broadcasting Services Act 1992</w:t>
      </w:r>
      <w:r w:rsidR="00B53DE1" w:rsidRPr="00630ADF">
        <w:rPr>
          <w:iCs/>
        </w:rPr>
        <w:t>)</w:t>
      </w:r>
      <w:r w:rsidRPr="00630ADF">
        <w:t>.</w:t>
      </w:r>
    </w:p>
    <w:p w14:paraId="3499D079" w14:textId="77777777" w:rsidR="00DD1AFB" w:rsidRPr="00630ADF" w:rsidRDefault="00DD1AFB" w:rsidP="005D57D0">
      <w:pPr>
        <w:pStyle w:val="Definition"/>
      </w:pPr>
      <w:r w:rsidRPr="00630ADF">
        <w:rPr>
          <w:b/>
          <w:i/>
        </w:rPr>
        <w:t>end</w:t>
      </w:r>
      <w:r w:rsidR="005D57D0">
        <w:rPr>
          <w:b/>
          <w:i/>
        </w:rPr>
        <w:noBreakHyphen/>
      </w:r>
      <w:r w:rsidRPr="00630ADF">
        <w:rPr>
          <w:b/>
          <w:i/>
        </w:rPr>
        <w:t>user notice</w:t>
      </w:r>
      <w:r w:rsidR="004F7FDD">
        <w:t xml:space="preserve"> means a notice under </w:t>
      </w:r>
      <w:r w:rsidR="00BA7819">
        <w:t>sub</w:t>
      </w:r>
      <w:r w:rsidR="005D57D0">
        <w:t>section 7</w:t>
      </w:r>
      <w:r w:rsidR="00B97FAE">
        <w:t>0</w:t>
      </w:r>
      <w:r w:rsidR="00BA7819">
        <w:t>(1)</w:t>
      </w:r>
      <w:r w:rsidRPr="00630ADF">
        <w:t>.</w:t>
      </w:r>
    </w:p>
    <w:p w14:paraId="0BDF72B3" w14:textId="77777777" w:rsidR="00C210B1" w:rsidRPr="00630ADF" w:rsidRDefault="00C210B1" w:rsidP="005D57D0">
      <w:pPr>
        <w:pStyle w:val="Definition"/>
      </w:pPr>
      <w:r w:rsidRPr="00630ADF">
        <w:rPr>
          <w:b/>
          <w:i/>
        </w:rPr>
        <w:t>engage in conduct</w:t>
      </w:r>
      <w:r w:rsidRPr="00630ADF">
        <w:t xml:space="preserve"> means:</w:t>
      </w:r>
    </w:p>
    <w:p w14:paraId="163FEE1C" w14:textId="77777777" w:rsidR="00C210B1" w:rsidRPr="00630ADF" w:rsidRDefault="00C210B1" w:rsidP="005D57D0">
      <w:pPr>
        <w:pStyle w:val="paragraph"/>
      </w:pPr>
      <w:r w:rsidRPr="00630ADF">
        <w:tab/>
        <w:t>(a)</w:t>
      </w:r>
      <w:r w:rsidRPr="00630ADF">
        <w:tab/>
        <w:t>do an act; or</w:t>
      </w:r>
    </w:p>
    <w:p w14:paraId="2D9E5AAD" w14:textId="77777777" w:rsidR="00C210B1" w:rsidRPr="00630ADF" w:rsidRDefault="00C210B1" w:rsidP="005D57D0">
      <w:pPr>
        <w:pStyle w:val="paragraph"/>
      </w:pPr>
      <w:r w:rsidRPr="00630ADF">
        <w:tab/>
        <w:t>(b)</w:t>
      </w:r>
      <w:r w:rsidRPr="00630ADF">
        <w:tab/>
        <w:t>omit to perform an act.</w:t>
      </w:r>
    </w:p>
    <w:p w14:paraId="2F0962A9" w14:textId="77777777" w:rsidR="002E2EC8" w:rsidRPr="00630ADF" w:rsidRDefault="002E2EC8" w:rsidP="005D57D0">
      <w:pPr>
        <w:pStyle w:val="Definition"/>
        <w:rPr>
          <w:b/>
          <w:i/>
        </w:rPr>
      </w:pPr>
      <w:r w:rsidRPr="00630ADF">
        <w:rPr>
          <w:b/>
          <w:i/>
        </w:rPr>
        <w:t>exempt court/tribunal content service</w:t>
      </w:r>
      <w:r w:rsidRPr="00CC2D37">
        <w:t xml:space="preserve"> </w:t>
      </w:r>
      <w:r w:rsidRPr="00630ADF">
        <w:t>means a service to the extent to which it delivers, or provides access to, material that consists of court/tribunal proceedings.</w:t>
      </w:r>
    </w:p>
    <w:p w14:paraId="161AAFA2" w14:textId="77777777" w:rsidR="002E2EC8" w:rsidRPr="00630ADF" w:rsidRDefault="002E2EC8" w:rsidP="005D57D0">
      <w:pPr>
        <w:pStyle w:val="Definition"/>
      </w:pPr>
      <w:r w:rsidRPr="00630ADF">
        <w:rPr>
          <w:b/>
          <w:i/>
        </w:rPr>
        <w:t>exempt official</w:t>
      </w:r>
      <w:r w:rsidR="005D57D0">
        <w:rPr>
          <w:b/>
          <w:i/>
        </w:rPr>
        <w:noBreakHyphen/>
      </w:r>
      <w:r w:rsidRPr="00630ADF">
        <w:rPr>
          <w:b/>
          <w:i/>
        </w:rPr>
        <w:t>inquiry content service</w:t>
      </w:r>
      <w:r w:rsidRPr="00630ADF">
        <w:t xml:space="preserve"> means a service to the extent to which it delivers, or provides access to, material that consists of official</w:t>
      </w:r>
      <w:r w:rsidR="005D57D0">
        <w:noBreakHyphen/>
      </w:r>
      <w:r w:rsidRPr="00630ADF">
        <w:t>inquiry proceedings.</w:t>
      </w:r>
    </w:p>
    <w:p w14:paraId="18D0A336" w14:textId="77777777" w:rsidR="002E2EC8" w:rsidRPr="00630ADF" w:rsidRDefault="002E2EC8" w:rsidP="005D57D0">
      <w:pPr>
        <w:pStyle w:val="Definition"/>
      </w:pPr>
      <w:r w:rsidRPr="00630ADF">
        <w:rPr>
          <w:b/>
          <w:i/>
        </w:rPr>
        <w:t>exempt Parliamentary content service</w:t>
      </w:r>
      <w:r w:rsidRPr="00630ADF">
        <w:t xml:space="preserve"> means a service to the extent to which it delivers, or provides access to, material that consists of Parliamentary proceedings.</w:t>
      </w:r>
    </w:p>
    <w:p w14:paraId="1711FB6D" w14:textId="77777777" w:rsidR="00DD1AFB" w:rsidRPr="00630ADF" w:rsidRDefault="00DD1AFB" w:rsidP="005D57D0">
      <w:pPr>
        <w:pStyle w:val="Definition"/>
      </w:pPr>
      <w:r w:rsidRPr="00630ADF">
        <w:rPr>
          <w:b/>
          <w:i/>
        </w:rPr>
        <w:t>exempt p</w:t>
      </w:r>
      <w:r w:rsidR="00055307">
        <w:rPr>
          <w:b/>
          <w:i/>
        </w:rPr>
        <w:t>rovision</w:t>
      </w:r>
      <w:r w:rsidRPr="00784A0A">
        <w:t xml:space="preserve"> </w:t>
      </w:r>
      <w:r w:rsidR="00784A0A" w:rsidRPr="00784A0A">
        <w:t>of</w:t>
      </w:r>
      <w:r w:rsidRPr="00784A0A">
        <w:t xml:space="preserve"> an intimate image</w:t>
      </w:r>
      <w:r w:rsidRPr="00630ADF">
        <w:t xml:space="preserve"> has the meaning given by </w:t>
      </w:r>
      <w:r w:rsidR="005D57D0">
        <w:t>section 8</w:t>
      </w:r>
      <w:r w:rsidR="00B97FAE">
        <w:t>6</w:t>
      </w:r>
      <w:r w:rsidRPr="00630ADF">
        <w:t>.</w:t>
      </w:r>
    </w:p>
    <w:p w14:paraId="27E74FE7" w14:textId="77777777" w:rsidR="00C210B1" w:rsidRPr="00630ADF" w:rsidRDefault="00C210B1" w:rsidP="005D57D0">
      <w:pPr>
        <w:pStyle w:val="Definition"/>
      </w:pPr>
      <w:r w:rsidRPr="00630ADF">
        <w:rPr>
          <w:b/>
          <w:i/>
        </w:rPr>
        <w:t>Federal Court</w:t>
      </w:r>
      <w:r w:rsidRPr="00630ADF">
        <w:t xml:space="preserve"> means the Federal Court of Australia.</w:t>
      </w:r>
    </w:p>
    <w:p w14:paraId="6FF11972" w14:textId="77777777" w:rsidR="00822DCA" w:rsidRPr="00630ADF" w:rsidRDefault="00822DCA" w:rsidP="005D57D0">
      <w:pPr>
        <w:pStyle w:val="Definition"/>
      </w:pPr>
      <w:r w:rsidRPr="00630ADF">
        <w:rPr>
          <w:b/>
          <w:i/>
        </w:rPr>
        <w:t>film</w:t>
      </w:r>
      <w:r w:rsidRPr="00630ADF">
        <w:t xml:space="preserve"> has the same meaning as in the </w:t>
      </w:r>
      <w:r w:rsidRPr="00630ADF">
        <w:rPr>
          <w:i/>
        </w:rPr>
        <w:t>Classification (Publications, Films and Computer Games) Act 1995</w:t>
      </w:r>
      <w:r w:rsidRPr="00630ADF">
        <w:t>.</w:t>
      </w:r>
    </w:p>
    <w:p w14:paraId="0F6A2407" w14:textId="77777777" w:rsidR="00DD1AFB" w:rsidRPr="00630ADF" w:rsidRDefault="00DD1AFB" w:rsidP="005D57D0">
      <w:pPr>
        <w:pStyle w:val="Definition"/>
      </w:pPr>
      <w:r w:rsidRPr="00630ADF">
        <w:rPr>
          <w:b/>
          <w:i/>
        </w:rPr>
        <w:t>hosting service</w:t>
      </w:r>
      <w:r w:rsidRPr="00630ADF">
        <w:t xml:space="preserve"> has the meaning given by </w:t>
      </w:r>
      <w:r w:rsidR="005D57D0">
        <w:t>section 1</w:t>
      </w:r>
      <w:r w:rsidR="00B97FAE">
        <w:t>7</w:t>
      </w:r>
      <w:r w:rsidRPr="00630ADF">
        <w:t>.</w:t>
      </w:r>
    </w:p>
    <w:p w14:paraId="75F4CC86" w14:textId="77777777" w:rsidR="00DD1AFB" w:rsidRPr="00630ADF" w:rsidRDefault="00DD1AFB" w:rsidP="005D57D0">
      <w:pPr>
        <w:pStyle w:val="Definition"/>
      </w:pPr>
      <w:r w:rsidRPr="00630ADF">
        <w:rPr>
          <w:b/>
          <w:i/>
        </w:rPr>
        <w:t>hosting service provider</w:t>
      </w:r>
      <w:r w:rsidRPr="00630ADF">
        <w:t xml:space="preserve"> means a person who provides a hosting service.</w:t>
      </w:r>
    </w:p>
    <w:p w14:paraId="4B57226C" w14:textId="77777777" w:rsidR="00DF5CEB" w:rsidRPr="00630ADF" w:rsidRDefault="00DF5CEB" w:rsidP="005D57D0">
      <w:pPr>
        <w:pStyle w:val="Definition"/>
        <w:rPr>
          <w:b/>
          <w:i/>
        </w:rPr>
      </w:pPr>
      <w:r w:rsidRPr="00630ADF">
        <w:rPr>
          <w:b/>
          <w:i/>
        </w:rPr>
        <w:t>immediate circle</w:t>
      </w:r>
      <w:r w:rsidRPr="00630ADF">
        <w:t xml:space="preserve"> has the same meaning as in the </w:t>
      </w:r>
      <w:r w:rsidRPr="00630ADF">
        <w:rPr>
          <w:i/>
        </w:rPr>
        <w:t>Telecommunications Act 1997</w:t>
      </w:r>
      <w:r w:rsidRPr="00630ADF">
        <w:t>.</w:t>
      </w:r>
    </w:p>
    <w:p w14:paraId="68D058E2" w14:textId="77777777" w:rsidR="00DF5CEB" w:rsidRPr="00630ADF" w:rsidRDefault="00DF5CEB" w:rsidP="005D57D0">
      <w:pPr>
        <w:pStyle w:val="Definition"/>
        <w:rPr>
          <w:b/>
          <w:i/>
        </w:rPr>
      </w:pPr>
      <w:r w:rsidRPr="00630ADF">
        <w:rPr>
          <w:b/>
          <w:i/>
        </w:rPr>
        <w:t>internet carriage</w:t>
      </w:r>
      <w:r w:rsidRPr="00630ADF">
        <w:t xml:space="preserve"> </w:t>
      </w:r>
      <w:r w:rsidRPr="00630ADF">
        <w:rPr>
          <w:b/>
          <w:i/>
        </w:rPr>
        <w:t>service</w:t>
      </w:r>
      <w:r w:rsidRPr="00630ADF">
        <w:t xml:space="preserve"> means a listed carriage service that enables end</w:t>
      </w:r>
      <w:r w:rsidR="005D57D0">
        <w:noBreakHyphen/>
      </w:r>
      <w:r w:rsidRPr="00630ADF">
        <w:t>users to access the internet.</w:t>
      </w:r>
    </w:p>
    <w:p w14:paraId="1BEEB32A" w14:textId="77777777" w:rsidR="00DF5CEB" w:rsidRPr="00630ADF" w:rsidRDefault="00DF5CEB" w:rsidP="005D57D0">
      <w:pPr>
        <w:pStyle w:val="Definition"/>
      </w:pPr>
      <w:r w:rsidRPr="00630ADF">
        <w:rPr>
          <w:b/>
          <w:i/>
        </w:rPr>
        <w:t>internet service provider</w:t>
      </w:r>
      <w:r w:rsidRPr="00630ADF">
        <w:t xml:space="preserve"> has the meaning given by </w:t>
      </w:r>
      <w:r w:rsidR="005D57D0">
        <w:t>section 1</w:t>
      </w:r>
      <w:r w:rsidR="00B97FAE">
        <w:t>9</w:t>
      </w:r>
      <w:r w:rsidRPr="00630ADF">
        <w:t>.</w:t>
      </w:r>
    </w:p>
    <w:p w14:paraId="2F5C1CAA" w14:textId="77777777" w:rsidR="00DD1AFB" w:rsidRPr="00630ADF" w:rsidRDefault="00DD1AFB" w:rsidP="005D57D0">
      <w:pPr>
        <w:pStyle w:val="Definition"/>
      </w:pPr>
      <w:r w:rsidRPr="00630ADF">
        <w:rPr>
          <w:b/>
          <w:i/>
        </w:rPr>
        <w:t>intimate image</w:t>
      </w:r>
      <w:r w:rsidRPr="00630ADF">
        <w:t xml:space="preserve"> has the meaning given by </w:t>
      </w:r>
      <w:r w:rsidR="005D57D0">
        <w:t>section 1</w:t>
      </w:r>
      <w:r w:rsidR="00B97FAE">
        <w:t>5</w:t>
      </w:r>
      <w:r w:rsidRPr="00630ADF">
        <w:t>.</w:t>
      </w:r>
    </w:p>
    <w:p w14:paraId="7BC46764" w14:textId="77777777" w:rsidR="00DD1AFB" w:rsidRPr="00630ADF" w:rsidRDefault="00DD1AFB" w:rsidP="005D57D0">
      <w:pPr>
        <w:pStyle w:val="Definition"/>
      </w:pPr>
      <w:r w:rsidRPr="00630ADF">
        <w:rPr>
          <w:b/>
          <w:i/>
        </w:rPr>
        <w:t>legislative rules</w:t>
      </w:r>
      <w:r w:rsidRPr="00630ADF">
        <w:t xml:space="preserve"> means rules made under </w:t>
      </w:r>
      <w:r w:rsidR="005D57D0">
        <w:t>section 2</w:t>
      </w:r>
      <w:r w:rsidR="00B97FAE">
        <w:t>40</w:t>
      </w:r>
      <w:r w:rsidRPr="00630ADF">
        <w:t>.</w:t>
      </w:r>
    </w:p>
    <w:p w14:paraId="38BF6C07" w14:textId="77777777" w:rsidR="00DF5CEB" w:rsidRPr="00630ADF" w:rsidRDefault="00DF5CEB" w:rsidP="005D57D0">
      <w:pPr>
        <w:pStyle w:val="Definition"/>
      </w:pPr>
      <w:r w:rsidRPr="00630ADF">
        <w:rPr>
          <w:b/>
          <w:i/>
        </w:rPr>
        <w:t>link deletion notice</w:t>
      </w:r>
      <w:r w:rsidRPr="00630ADF">
        <w:t xml:space="preserve"> means a notice given under </w:t>
      </w:r>
      <w:r w:rsidR="005D57D0">
        <w:t>section 1</w:t>
      </w:r>
      <w:r w:rsidR="00B97FAE">
        <w:t>24</w:t>
      </w:r>
      <w:r w:rsidRPr="00630ADF">
        <w:t>.</w:t>
      </w:r>
    </w:p>
    <w:p w14:paraId="22A01665" w14:textId="77777777" w:rsidR="00DF5CEB" w:rsidRPr="00630ADF" w:rsidRDefault="00DF5CEB" w:rsidP="005D57D0">
      <w:pPr>
        <w:pStyle w:val="Definition"/>
      </w:pPr>
      <w:r w:rsidRPr="00630ADF">
        <w:rPr>
          <w:b/>
          <w:i/>
        </w:rPr>
        <w:t>listed carriage service</w:t>
      </w:r>
      <w:r w:rsidRPr="00630ADF">
        <w:t xml:space="preserve"> has the same meaning as in the </w:t>
      </w:r>
      <w:r w:rsidRPr="00630ADF">
        <w:rPr>
          <w:i/>
        </w:rPr>
        <w:t>Telecommunications Act 1997</w:t>
      </w:r>
      <w:r w:rsidRPr="00630ADF">
        <w:t>.</w:t>
      </w:r>
    </w:p>
    <w:p w14:paraId="7287EFF6" w14:textId="77777777" w:rsidR="00DD1AFB" w:rsidRPr="00630ADF" w:rsidRDefault="00DD1AFB" w:rsidP="005D57D0">
      <w:pPr>
        <w:pStyle w:val="Definition"/>
      </w:pPr>
      <w:r w:rsidRPr="00630ADF">
        <w:rPr>
          <w:b/>
          <w:i/>
        </w:rPr>
        <w:t>material</w:t>
      </w:r>
      <w:r w:rsidRPr="00630ADF">
        <w:t xml:space="preserve"> means material:</w:t>
      </w:r>
    </w:p>
    <w:p w14:paraId="640DB750" w14:textId="77777777" w:rsidR="00DD1AFB" w:rsidRPr="00630ADF" w:rsidRDefault="000A0D53" w:rsidP="005D57D0">
      <w:pPr>
        <w:pStyle w:val="paragraph"/>
      </w:pPr>
      <w:r w:rsidRPr="00630ADF">
        <w:tab/>
        <w:t>(a)</w:t>
      </w:r>
      <w:r w:rsidRPr="00630ADF">
        <w:tab/>
      </w:r>
      <w:r w:rsidR="00DD1AFB" w:rsidRPr="00630ADF">
        <w:t>whether in the form of text; or</w:t>
      </w:r>
    </w:p>
    <w:p w14:paraId="7D3E5725" w14:textId="77777777" w:rsidR="00DD1AFB" w:rsidRPr="00630ADF" w:rsidRDefault="000A0D53" w:rsidP="005D57D0">
      <w:pPr>
        <w:pStyle w:val="paragraph"/>
      </w:pPr>
      <w:r w:rsidRPr="00630ADF">
        <w:tab/>
        <w:t>(b)</w:t>
      </w:r>
      <w:r w:rsidRPr="00630ADF">
        <w:tab/>
      </w:r>
      <w:r w:rsidR="00DD1AFB" w:rsidRPr="00630ADF">
        <w:t>whether in the form of data; or</w:t>
      </w:r>
    </w:p>
    <w:p w14:paraId="5BA21389" w14:textId="77777777" w:rsidR="00DD1AFB" w:rsidRPr="00630ADF" w:rsidRDefault="000A0D53" w:rsidP="005D57D0">
      <w:pPr>
        <w:pStyle w:val="paragraph"/>
      </w:pPr>
      <w:r w:rsidRPr="00630ADF">
        <w:tab/>
        <w:t>(c)</w:t>
      </w:r>
      <w:r w:rsidRPr="00630ADF">
        <w:tab/>
      </w:r>
      <w:r w:rsidR="00DD1AFB" w:rsidRPr="00630ADF">
        <w:t>whether in the form of speech, music or other sounds; or</w:t>
      </w:r>
    </w:p>
    <w:p w14:paraId="73D45A97" w14:textId="77777777" w:rsidR="00DD1AFB" w:rsidRPr="00630ADF" w:rsidRDefault="000A0D53" w:rsidP="005D57D0">
      <w:pPr>
        <w:pStyle w:val="paragraph"/>
      </w:pPr>
      <w:r w:rsidRPr="00630ADF">
        <w:tab/>
        <w:t>(d)</w:t>
      </w:r>
      <w:r w:rsidRPr="00630ADF">
        <w:tab/>
      </w:r>
      <w:r w:rsidR="00DD1AFB" w:rsidRPr="00630ADF">
        <w:t>whether in the form of visual images (moving or otherwise); or</w:t>
      </w:r>
    </w:p>
    <w:p w14:paraId="34A43B4E" w14:textId="77777777" w:rsidR="00DD1AFB" w:rsidRPr="00630ADF" w:rsidRDefault="000A0D53" w:rsidP="005D57D0">
      <w:pPr>
        <w:pStyle w:val="paragraph"/>
      </w:pPr>
      <w:r w:rsidRPr="00630ADF">
        <w:tab/>
        <w:t>(e)</w:t>
      </w:r>
      <w:r w:rsidRPr="00630ADF">
        <w:tab/>
      </w:r>
      <w:r w:rsidR="00DD1AFB" w:rsidRPr="00630ADF">
        <w:t>whether in any other form; or</w:t>
      </w:r>
    </w:p>
    <w:p w14:paraId="1B840145" w14:textId="77777777" w:rsidR="00DD1AFB" w:rsidRPr="00630ADF" w:rsidRDefault="000A0D53" w:rsidP="005D57D0">
      <w:pPr>
        <w:pStyle w:val="paragraph"/>
      </w:pPr>
      <w:r w:rsidRPr="00630ADF">
        <w:tab/>
        <w:t>(f)</w:t>
      </w:r>
      <w:r w:rsidRPr="00630ADF">
        <w:tab/>
      </w:r>
      <w:r w:rsidR="00DD1AFB" w:rsidRPr="00630ADF">
        <w:t>whether in any combination of forms.</w:t>
      </w:r>
    </w:p>
    <w:p w14:paraId="3231770E" w14:textId="77777777" w:rsidR="00E3117E" w:rsidRDefault="00E3117E" w:rsidP="005D57D0">
      <w:pPr>
        <w:pStyle w:val="Definition"/>
        <w:rPr>
          <w:b/>
          <w:i/>
        </w:rPr>
      </w:pPr>
      <w:r>
        <w:rPr>
          <w:b/>
          <w:i/>
        </w:rPr>
        <w:t>material that depicts abhorrent violent conduct</w:t>
      </w:r>
      <w:r>
        <w:t xml:space="preserve"> has the meaning given by </w:t>
      </w:r>
      <w:r w:rsidR="005D57D0">
        <w:t>section 9</w:t>
      </w:r>
      <w:r>
        <w:t>.</w:t>
      </w:r>
    </w:p>
    <w:p w14:paraId="2EB11666" w14:textId="77777777" w:rsidR="00DF5CEB" w:rsidRPr="00630ADF" w:rsidRDefault="00DF5CEB" w:rsidP="005D57D0">
      <w:pPr>
        <w:pStyle w:val="Definition"/>
      </w:pPr>
      <w:r w:rsidRPr="00630ADF">
        <w:rPr>
          <w:b/>
          <w:i/>
        </w:rPr>
        <w:t>National Classification Code</w:t>
      </w:r>
      <w:r w:rsidRPr="00630ADF">
        <w:t xml:space="preserve"> means the Code (within the meaning of the </w:t>
      </w:r>
      <w:r w:rsidRPr="00630ADF">
        <w:rPr>
          <w:i/>
        </w:rPr>
        <w:t>Classification (Publications, Films and Computer Games) Act 1995</w:t>
      </w:r>
      <w:r w:rsidRPr="00630ADF">
        <w:t>).</w:t>
      </w:r>
    </w:p>
    <w:p w14:paraId="5AB51760" w14:textId="77777777" w:rsidR="004E58AD" w:rsidRPr="00630ADF" w:rsidRDefault="004E58AD" w:rsidP="005D57D0">
      <w:pPr>
        <w:pStyle w:val="Definition"/>
      </w:pPr>
      <w:r w:rsidRPr="00630ADF">
        <w:rPr>
          <w:b/>
          <w:i/>
        </w:rPr>
        <w:t>non</w:t>
      </w:r>
      <w:r w:rsidR="005D57D0">
        <w:rPr>
          <w:b/>
          <w:i/>
        </w:rPr>
        <w:noBreakHyphen/>
      </w:r>
      <w:r w:rsidRPr="00630ADF">
        <w:rPr>
          <w:b/>
          <w:i/>
        </w:rPr>
        <w:t>consensual intimate image of a person</w:t>
      </w:r>
      <w:r w:rsidRPr="00630ADF">
        <w:t xml:space="preserve"> has the meaning given by </w:t>
      </w:r>
      <w:r w:rsidR="005D57D0">
        <w:t>section 1</w:t>
      </w:r>
      <w:r w:rsidR="00B97FAE">
        <w:t>6</w:t>
      </w:r>
      <w:r w:rsidRPr="00630ADF">
        <w:t>.</w:t>
      </w:r>
    </w:p>
    <w:p w14:paraId="704EB349" w14:textId="77777777" w:rsidR="00DD1AFB" w:rsidRPr="00630ADF" w:rsidRDefault="00DD1AFB" w:rsidP="005D57D0">
      <w:pPr>
        <w:pStyle w:val="Definition"/>
      </w:pPr>
      <w:r w:rsidRPr="00630ADF">
        <w:rPr>
          <w:b/>
          <w:i/>
        </w:rPr>
        <w:t>objection notice</w:t>
      </w:r>
      <w:r w:rsidRPr="00630ADF">
        <w:t xml:space="preserve"> means a notice under </w:t>
      </w:r>
      <w:r w:rsidR="005D57D0">
        <w:t>section 3</w:t>
      </w:r>
      <w:r w:rsidR="00B97FAE">
        <w:t>3</w:t>
      </w:r>
      <w:r w:rsidRPr="00630ADF">
        <w:t>.</w:t>
      </w:r>
    </w:p>
    <w:p w14:paraId="1640E990" w14:textId="77777777" w:rsidR="002E2EC8" w:rsidRPr="00630ADF" w:rsidRDefault="002E2EC8" w:rsidP="005D57D0">
      <w:pPr>
        <w:pStyle w:val="Definition"/>
      </w:pPr>
      <w:r w:rsidRPr="00630ADF">
        <w:rPr>
          <w:b/>
          <w:i/>
        </w:rPr>
        <w:t>official</w:t>
      </w:r>
      <w:r w:rsidR="005D57D0">
        <w:rPr>
          <w:b/>
          <w:i/>
        </w:rPr>
        <w:noBreakHyphen/>
      </w:r>
      <w:r w:rsidRPr="00630ADF">
        <w:rPr>
          <w:b/>
          <w:i/>
        </w:rPr>
        <w:t>inquiry proceedings</w:t>
      </w:r>
      <w:r w:rsidRPr="00630ADF">
        <w:t xml:space="preserve"> means words spoken and acts done in the course of, or for purposes of or incidental to, the transacting of the business of:</w:t>
      </w:r>
    </w:p>
    <w:p w14:paraId="534CFE78" w14:textId="77777777" w:rsidR="002E2EC8" w:rsidRPr="00630ADF" w:rsidRDefault="002E2EC8" w:rsidP="005D57D0">
      <w:pPr>
        <w:pStyle w:val="paragraph"/>
      </w:pPr>
      <w:r w:rsidRPr="00630ADF">
        <w:tab/>
        <w:t>(a)</w:t>
      </w:r>
      <w:r w:rsidRPr="00630ADF">
        <w:tab/>
        <w:t>a Royal Commission; or</w:t>
      </w:r>
    </w:p>
    <w:p w14:paraId="4BCB3489" w14:textId="77777777" w:rsidR="002E2EC8" w:rsidRPr="00630ADF" w:rsidRDefault="002E2EC8" w:rsidP="005D57D0">
      <w:pPr>
        <w:pStyle w:val="paragraph"/>
      </w:pPr>
      <w:r w:rsidRPr="00630ADF">
        <w:tab/>
        <w:t>(b)</w:t>
      </w:r>
      <w:r w:rsidRPr="00630ADF">
        <w:tab/>
        <w:t>an official inquiry;</w:t>
      </w:r>
    </w:p>
    <w:p w14:paraId="4DAB37AC" w14:textId="77777777" w:rsidR="002E2EC8" w:rsidRPr="00630ADF" w:rsidRDefault="002E2EC8" w:rsidP="005D57D0">
      <w:pPr>
        <w:pStyle w:val="subsection2"/>
      </w:pPr>
      <w:r w:rsidRPr="00630ADF">
        <w:t>and includes:</w:t>
      </w:r>
    </w:p>
    <w:p w14:paraId="3C839B66" w14:textId="77777777" w:rsidR="002E2EC8" w:rsidRPr="00630ADF" w:rsidRDefault="002E2EC8" w:rsidP="005D57D0">
      <w:pPr>
        <w:pStyle w:val="paragraph"/>
      </w:pPr>
      <w:r w:rsidRPr="00630ADF">
        <w:tab/>
        <w:t>(c)</w:t>
      </w:r>
      <w:r w:rsidRPr="00630ADF">
        <w:tab/>
        <w:t>evidence given before the Royal Commission or official inquiry; and</w:t>
      </w:r>
    </w:p>
    <w:p w14:paraId="1FED70B2" w14:textId="77777777" w:rsidR="002E2EC8" w:rsidRPr="00630ADF" w:rsidRDefault="002E2EC8" w:rsidP="005D57D0">
      <w:pPr>
        <w:pStyle w:val="paragraph"/>
      </w:pPr>
      <w:r w:rsidRPr="00630ADF">
        <w:tab/>
        <w:t>(d)</w:t>
      </w:r>
      <w:r w:rsidRPr="00630ADF">
        <w:tab/>
        <w:t>a document presented or submitted to the Royal Commission or official inquiry; and</w:t>
      </w:r>
    </w:p>
    <w:p w14:paraId="730931EE" w14:textId="77777777" w:rsidR="002E2EC8" w:rsidRPr="00630ADF" w:rsidRDefault="002E2EC8" w:rsidP="005D57D0">
      <w:pPr>
        <w:pStyle w:val="paragraph"/>
      </w:pPr>
      <w:r w:rsidRPr="00630ADF">
        <w:tab/>
        <w:t>(e)</w:t>
      </w:r>
      <w:r w:rsidRPr="00630ADF">
        <w:tab/>
        <w:t>a document issued or published by, or with the authority of, the Royal Commission or official inquiry.</w:t>
      </w:r>
    </w:p>
    <w:p w14:paraId="42CD6C6D" w14:textId="77777777" w:rsidR="00DD1AFB" w:rsidRPr="00630ADF" w:rsidRDefault="00DD1AFB" w:rsidP="005D57D0">
      <w:pPr>
        <w:pStyle w:val="Definition"/>
      </w:pPr>
      <w:r w:rsidRPr="00630ADF">
        <w:rPr>
          <w:b/>
          <w:i/>
        </w:rPr>
        <w:t>on</w:t>
      </w:r>
      <w:r w:rsidR="005D57D0">
        <w:rPr>
          <w:b/>
          <w:i/>
        </w:rPr>
        <w:noBreakHyphen/>
      </w:r>
      <w:r w:rsidRPr="00630ADF">
        <w:rPr>
          <w:b/>
          <w:i/>
        </w:rPr>
        <w:t>demand program service</w:t>
      </w:r>
      <w:r w:rsidRPr="00630ADF">
        <w:t xml:space="preserve"> has the meaning given by </w:t>
      </w:r>
      <w:r w:rsidR="005D57D0">
        <w:t>section 1</w:t>
      </w:r>
      <w:r w:rsidR="00B97FAE">
        <w:t>8</w:t>
      </w:r>
      <w:r w:rsidRPr="00630ADF">
        <w:t>.</w:t>
      </w:r>
    </w:p>
    <w:p w14:paraId="5DC559E7" w14:textId="77777777" w:rsidR="00DD1AFB" w:rsidRPr="00630ADF" w:rsidRDefault="00DD1AFB" w:rsidP="005D57D0">
      <w:pPr>
        <w:pStyle w:val="Definition"/>
      </w:pPr>
      <w:r w:rsidRPr="00630ADF">
        <w:rPr>
          <w:b/>
          <w:i/>
        </w:rPr>
        <w:t>online safety for Australians</w:t>
      </w:r>
      <w:r w:rsidRPr="00630ADF">
        <w:t xml:space="preserve"> means the capacity of Australians to use social media services and electronic services in a safe manner.</w:t>
      </w:r>
    </w:p>
    <w:p w14:paraId="7716D79E" w14:textId="77777777" w:rsidR="00DD1AFB" w:rsidRPr="00630ADF" w:rsidRDefault="00DD1AFB" w:rsidP="005D57D0">
      <w:pPr>
        <w:pStyle w:val="Definition"/>
      </w:pPr>
      <w:r w:rsidRPr="00630ADF">
        <w:rPr>
          <w:b/>
          <w:i/>
        </w:rPr>
        <w:t>online safety for children</w:t>
      </w:r>
      <w:r w:rsidRPr="00630ADF">
        <w:t xml:space="preserve"> means the capacity of Australian children to use social media services and electronic services in a safe manner, and includes the protection of Australian children using those services from cyber</w:t>
      </w:r>
      <w:r w:rsidR="005D57D0">
        <w:noBreakHyphen/>
      </w:r>
      <w:r w:rsidRPr="00630ADF">
        <w:t>bullying material targeted at an Australian child.</w:t>
      </w:r>
    </w:p>
    <w:p w14:paraId="425ACD65" w14:textId="77777777" w:rsidR="00C85C02" w:rsidRPr="00C85C02" w:rsidRDefault="00DD1AFB" w:rsidP="005D57D0">
      <w:pPr>
        <w:pStyle w:val="Definition"/>
      </w:pPr>
      <w:r w:rsidRPr="00630ADF">
        <w:rPr>
          <w:b/>
          <w:i/>
        </w:rPr>
        <w:t>Online Safety Special Account</w:t>
      </w:r>
      <w:r w:rsidRPr="00630ADF">
        <w:t xml:space="preserve"> means the Online Safety Special Account referred to in </w:t>
      </w:r>
      <w:r w:rsidR="005D57D0">
        <w:t>section 1</w:t>
      </w:r>
      <w:r w:rsidR="00B97FAE">
        <w:t>90</w:t>
      </w:r>
      <w:r w:rsidRPr="00630ADF">
        <w:t>.</w:t>
      </w:r>
    </w:p>
    <w:p w14:paraId="3086856B" w14:textId="77777777" w:rsidR="00DD1AFB" w:rsidRPr="00630ADF" w:rsidRDefault="00DD1AFB" w:rsidP="005D57D0">
      <w:pPr>
        <w:pStyle w:val="Definition"/>
      </w:pPr>
      <w:r w:rsidRPr="00630ADF">
        <w:rPr>
          <w:b/>
          <w:i/>
        </w:rPr>
        <w:t>parent</w:t>
      </w:r>
      <w:r w:rsidRPr="00630ADF">
        <w:t xml:space="preserve">: without limiting who is a parent of anyone for the purposes of this Act, a person is the parent of another person if the other person is a child of the person within the meaning of the </w:t>
      </w:r>
      <w:r w:rsidRPr="00630ADF">
        <w:rPr>
          <w:i/>
        </w:rPr>
        <w:t>Family Law Act 1975</w:t>
      </w:r>
      <w:r w:rsidRPr="00630ADF">
        <w:t>.</w:t>
      </w:r>
    </w:p>
    <w:p w14:paraId="33B918A9" w14:textId="77777777" w:rsidR="002E2EC8" w:rsidRPr="00630ADF" w:rsidRDefault="002E2EC8" w:rsidP="005D57D0">
      <w:pPr>
        <w:pStyle w:val="Definition"/>
      </w:pPr>
      <w:r w:rsidRPr="00630ADF">
        <w:rPr>
          <w:b/>
          <w:i/>
        </w:rPr>
        <w:t>Parliamentary proceedings</w:t>
      </w:r>
      <w:r w:rsidRPr="00630ADF">
        <w:t xml:space="preserve"> means words spoken and acts done in the course of, or for purposes of or incidental to, the transacting of the business of:</w:t>
      </w:r>
    </w:p>
    <w:p w14:paraId="5EF3ED79" w14:textId="77777777" w:rsidR="002E2EC8" w:rsidRPr="00630ADF" w:rsidRDefault="002E2EC8" w:rsidP="005D57D0">
      <w:pPr>
        <w:pStyle w:val="paragraph"/>
      </w:pPr>
      <w:r w:rsidRPr="00630ADF">
        <w:tab/>
        <w:t>(a)</w:t>
      </w:r>
      <w:r w:rsidRPr="00630ADF">
        <w:tab/>
        <w:t>a Parliament; or</w:t>
      </w:r>
    </w:p>
    <w:p w14:paraId="4EEA323E" w14:textId="77777777" w:rsidR="002E2EC8" w:rsidRPr="00630ADF" w:rsidRDefault="002E2EC8" w:rsidP="005D57D0">
      <w:pPr>
        <w:pStyle w:val="paragraph"/>
      </w:pPr>
      <w:r w:rsidRPr="00630ADF">
        <w:tab/>
        <w:t>(b)</w:t>
      </w:r>
      <w:r w:rsidRPr="00630ADF">
        <w:tab/>
        <w:t>a legislature; or</w:t>
      </w:r>
    </w:p>
    <w:p w14:paraId="099654F6" w14:textId="77777777" w:rsidR="002E2EC8" w:rsidRPr="00630ADF" w:rsidRDefault="002E2EC8" w:rsidP="005D57D0">
      <w:pPr>
        <w:pStyle w:val="paragraph"/>
      </w:pPr>
      <w:r w:rsidRPr="00630ADF">
        <w:tab/>
        <w:t>(c)</w:t>
      </w:r>
      <w:r w:rsidRPr="00630ADF">
        <w:tab/>
        <w:t>a committee of a Parliament or legislature;</w:t>
      </w:r>
    </w:p>
    <w:p w14:paraId="67460C13" w14:textId="77777777" w:rsidR="002E2EC8" w:rsidRPr="00630ADF" w:rsidRDefault="002E2EC8" w:rsidP="005D57D0">
      <w:pPr>
        <w:pStyle w:val="subsection2"/>
      </w:pPr>
      <w:r w:rsidRPr="00630ADF">
        <w:t>and includes:</w:t>
      </w:r>
    </w:p>
    <w:p w14:paraId="054A2347" w14:textId="77777777" w:rsidR="002E2EC8" w:rsidRPr="00630ADF" w:rsidRDefault="002E2EC8" w:rsidP="005D57D0">
      <w:pPr>
        <w:pStyle w:val="paragraph"/>
      </w:pPr>
      <w:r w:rsidRPr="00630ADF">
        <w:tab/>
        <w:t>(d)</w:t>
      </w:r>
      <w:r w:rsidRPr="00630ADF">
        <w:tab/>
        <w:t>evidence given before the Parliament, legislature or committee; and</w:t>
      </w:r>
    </w:p>
    <w:p w14:paraId="0837FD44" w14:textId="77777777" w:rsidR="002E2EC8" w:rsidRPr="00630ADF" w:rsidRDefault="002E2EC8" w:rsidP="005D57D0">
      <w:pPr>
        <w:pStyle w:val="paragraph"/>
      </w:pPr>
      <w:r w:rsidRPr="00630ADF">
        <w:tab/>
        <w:t>(e)</w:t>
      </w:r>
      <w:r w:rsidRPr="00630ADF">
        <w:tab/>
        <w:t>a document presented or submitted to the Parliament, legislature or committee; and</w:t>
      </w:r>
    </w:p>
    <w:p w14:paraId="66FBBC18" w14:textId="77777777" w:rsidR="002E2EC8" w:rsidRPr="00630ADF" w:rsidRDefault="002E2EC8" w:rsidP="005D57D0">
      <w:pPr>
        <w:pStyle w:val="paragraph"/>
      </w:pPr>
      <w:r w:rsidRPr="00630ADF">
        <w:tab/>
        <w:t>(f)</w:t>
      </w:r>
      <w:r w:rsidRPr="00630ADF">
        <w:tab/>
        <w:t>a document issued or published by, or with the authority of, the Parliament, legislature or committee.</w:t>
      </w:r>
    </w:p>
    <w:p w14:paraId="626BCCDE" w14:textId="77777777" w:rsidR="00DF5CEB" w:rsidRPr="00630ADF" w:rsidRDefault="00DF5CEB" w:rsidP="005D57D0">
      <w:pPr>
        <w:pStyle w:val="Definition"/>
      </w:pPr>
      <w:r w:rsidRPr="00630ADF">
        <w:rPr>
          <w:b/>
          <w:i/>
        </w:rPr>
        <w:t>point</w:t>
      </w:r>
      <w:r w:rsidR="005D57D0">
        <w:rPr>
          <w:b/>
          <w:i/>
        </w:rPr>
        <w:noBreakHyphen/>
      </w:r>
      <w:r w:rsidRPr="00630ADF">
        <w:rPr>
          <w:b/>
          <w:i/>
        </w:rPr>
        <w:t>to</w:t>
      </w:r>
      <w:r w:rsidR="005D57D0">
        <w:rPr>
          <w:b/>
          <w:i/>
        </w:rPr>
        <w:noBreakHyphen/>
      </w:r>
      <w:r w:rsidRPr="00630ADF">
        <w:rPr>
          <w:b/>
          <w:i/>
        </w:rPr>
        <w:t>multipoint service</w:t>
      </w:r>
      <w:r w:rsidRPr="00630ADF">
        <w:t xml:space="preserve"> </w:t>
      </w:r>
      <w:r w:rsidR="00127D03" w:rsidRPr="00630ADF">
        <w:t xml:space="preserve">means a carriage service which allows a person to transmit </w:t>
      </w:r>
      <w:r w:rsidR="005A3D96" w:rsidRPr="00630ADF">
        <w:t>material</w:t>
      </w:r>
      <w:r w:rsidR="00127D03" w:rsidRPr="00630ADF">
        <w:t xml:space="preserve"> to more than one end</w:t>
      </w:r>
      <w:r w:rsidR="005D57D0">
        <w:noBreakHyphen/>
      </w:r>
      <w:r w:rsidR="00127D03" w:rsidRPr="00630ADF">
        <w:t>user simultaneously.</w:t>
      </w:r>
    </w:p>
    <w:p w14:paraId="5C9F4CEB" w14:textId="77777777" w:rsidR="00DD1AFB" w:rsidRPr="00630ADF" w:rsidRDefault="00DD1AFB" w:rsidP="005D57D0">
      <w:pPr>
        <w:pStyle w:val="Definition"/>
      </w:pPr>
      <w:r w:rsidRPr="00630ADF">
        <w:rPr>
          <w:b/>
          <w:i/>
        </w:rPr>
        <w:t>posted</w:t>
      </w:r>
      <w:r w:rsidRPr="00630ADF">
        <w:t xml:space="preserve"> by an end</w:t>
      </w:r>
      <w:r w:rsidR="005D57D0">
        <w:noBreakHyphen/>
      </w:r>
      <w:r w:rsidRPr="00630ADF">
        <w:t xml:space="preserve">user of a social media service, relevant electronic service or designated internet service has the meaning given by </w:t>
      </w:r>
      <w:r w:rsidR="005D57D0">
        <w:t>section 1</w:t>
      </w:r>
      <w:r w:rsidR="00B97FAE">
        <w:t>1</w:t>
      </w:r>
      <w:r w:rsidRPr="00630ADF">
        <w:t>.</w:t>
      </w:r>
    </w:p>
    <w:p w14:paraId="6656BF44" w14:textId="77777777" w:rsidR="00DD1AFB" w:rsidRPr="00630ADF" w:rsidRDefault="00DD1AFB" w:rsidP="005D57D0">
      <w:pPr>
        <w:pStyle w:val="notetext"/>
      </w:pPr>
      <w:r w:rsidRPr="00630ADF">
        <w:t>Note:</w:t>
      </w:r>
      <w:r w:rsidRPr="00630ADF">
        <w:tab/>
        <w:t xml:space="preserve">Other parts of speech and grammatical forms of “posted” (for example, “post”) have a corresponding meaning (see </w:t>
      </w:r>
      <w:r w:rsidR="005D57D0">
        <w:t>section 1</w:t>
      </w:r>
      <w:r w:rsidRPr="00630ADF">
        <w:t xml:space="preserve">8A of the </w:t>
      </w:r>
      <w:r w:rsidRPr="00630ADF">
        <w:rPr>
          <w:i/>
        </w:rPr>
        <w:t>Acts Interpretation Act 1901</w:t>
      </w:r>
      <w:r w:rsidRPr="00630ADF">
        <w:t>).</w:t>
      </w:r>
    </w:p>
    <w:p w14:paraId="28F48320" w14:textId="77777777" w:rsidR="009C402B" w:rsidRPr="00630ADF" w:rsidRDefault="009C402B" w:rsidP="005D57D0">
      <w:pPr>
        <w:pStyle w:val="Definition"/>
      </w:pPr>
      <w:r w:rsidRPr="00630ADF">
        <w:rPr>
          <w:b/>
          <w:i/>
        </w:rPr>
        <w:t xml:space="preserve">private sexual material </w:t>
      </w:r>
      <w:r w:rsidRPr="00630ADF">
        <w:t>means:</w:t>
      </w:r>
    </w:p>
    <w:p w14:paraId="475719EC" w14:textId="77777777" w:rsidR="009C402B" w:rsidRPr="00630ADF" w:rsidRDefault="000A0D53" w:rsidP="005D57D0">
      <w:pPr>
        <w:pStyle w:val="paragraph"/>
      </w:pPr>
      <w:r w:rsidRPr="00630ADF">
        <w:tab/>
        <w:t>(a)</w:t>
      </w:r>
      <w:r w:rsidRPr="00630ADF">
        <w:tab/>
      </w:r>
      <w:r w:rsidR="009C402B" w:rsidRPr="00630ADF">
        <w:t>material that:</w:t>
      </w:r>
    </w:p>
    <w:p w14:paraId="738A4E85" w14:textId="77777777" w:rsidR="009C402B" w:rsidRPr="00630ADF" w:rsidRDefault="009C402B" w:rsidP="005D57D0">
      <w:pPr>
        <w:pStyle w:val="paragraphsub"/>
      </w:pPr>
      <w:r w:rsidRPr="00630ADF">
        <w:tab/>
        <w:t>(i)</w:t>
      </w:r>
      <w:r w:rsidRPr="00630ADF">
        <w:tab/>
        <w:t>depicts a</w:t>
      </w:r>
      <w:r w:rsidR="00B8660A">
        <w:t xml:space="preserve"> person</w:t>
      </w:r>
      <w:r w:rsidRPr="00630ADF">
        <w:t xml:space="preserve"> who is, or appears to be, 18 years of age or older and who is engaged in, or appears to be engaged in, a sexual pose or sexual activity (whether or not in the presence of other </w:t>
      </w:r>
      <w:r w:rsidR="00B8660A">
        <w:t>person</w:t>
      </w:r>
      <w:r w:rsidR="00D11271" w:rsidRPr="00630ADF">
        <w:t>s</w:t>
      </w:r>
      <w:r w:rsidRPr="00630ADF">
        <w:t>); and</w:t>
      </w:r>
    </w:p>
    <w:p w14:paraId="1BF331B7" w14:textId="77777777" w:rsidR="009C402B" w:rsidRPr="00630ADF" w:rsidRDefault="009C402B" w:rsidP="005D57D0">
      <w:pPr>
        <w:pStyle w:val="paragraphsub"/>
      </w:pPr>
      <w:r w:rsidRPr="00630ADF">
        <w:tab/>
        <w:t>(ii)</w:t>
      </w:r>
      <w:r w:rsidRPr="00630ADF">
        <w:tab/>
        <w:t>does so in circumstances that reasonable persons would regard as giving rise to an expectation of privacy; or</w:t>
      </w:r>
    </w:p>
    <w:p w14:paraId="5BC6F473" w14:textId="77777777" w:rsidR="009C402B" w:rsidRPr="00630ADF" w:rsidRDefault="000A0D53" w:rsidP="005D57D0">
      <w:pPr>
        <w:pStyle w:val="paragraph"/>
      </w:pPr>
      <w:r w:rsidRPr="00630ADF">
        <w:tab/>
        <w:t>(b)</w:t>
      </w:r>
      <w:r w:rsidRPr="00630ADF">
        <w:tab/>
      </w:r>
      <w:r w:rsidR="009C402B" w:rsidRPr="00630ADF">
        <w:t>material the dominant characteristic of which is the depiction of:</w:t>
      </w:r>
    </w:p>
    <w:p w14:paraId="7A9CB7BD" w14:textId="77777777" w:rsidR="009C402B" w:rsidRPr="00630ADF" w:rsidRDefault="009C402B" w:rsidP="005D57D0">
      <w:pPr>
        <w:pStyle w:val="paragraphsub"/>
      </w:pPr>
      <w:r w:rsidRPr="00630ADF">
        <w:tab/>
        <w:t>(i)</w:t>
      </w:r>
      <w:r w:rsidRPr="00630ADF">
        <w:tab/>
        <w:t>a sexual organ or the anal region of a</w:t>
      </w:r>
      <w:r w:rsidR="00B8660A">
        <w:t xml:space="preserve"> person</w:t>
      </w:r>
      <w:r w:rsidRPr="00630ADF">
        <w:t xml:space="preserve"> who is, or appears to be, 18 years of age or older; or</w:t>
      </w:r>
    </w:p>
    <w:p w14:paraId="6941D74D" w14:textId="77777777" w:rsidR="009C402B" w:rsidRPr="00630ADF" w:rsidRDefault="009C402B" w:rsidP="005D57D0">
      <w:pPr>
        <w:pStyle w:val="paragraphsub"/>
      </w:pPr>
      <w:r w:rsidRPr="00630ADF">
        <w:tab/>
        <w:t>(ii)</w:t>
      </w:r>
      <w:r w:rsidRPr="00630ADF">
        <w:tab/>
      </w:r>
      <w:r w:rsidR="00127D03" w:rsidRPr="00630ADF">
        <w:t>if a</w:t>
      </w:r>
      <w:r w:rsidR="00B8660A">
        <w:t xml:space="preserve"> person</w:t>
      </w:r>
      <w:r w:rsidR="00127D03" w:rsidRPr="00630ADF">
        <w:t xml:space="preserve"> is </w:t>
      </w:r>
      <w:r w:rsidR="00B45D51" w:rsidRPr="00630ADF">
        <w:t xml:space="preserve">a </w:t>
      </w:r>
      <w:r w:rsidR="00127D03" w:rsidRPr="00630ADF">
        <w:t>female</w:t>
      </w:r>
      <w:r w:rsidR="00B45D51" w:rsidRPr="00630ADF">
        <w:t xml:space="preserve"> </w:t>
      </w:r>
      <w:r w:rsidR="00B8660A">
        <w:t>person</w:t>
      </w:r>
      <w:r w:rsidR="00127D03" w:rsidRPr="00630ADF">
        <w:t xml:space="preserve">, or a transgender or intersex </w:t>
      </w:r>
      <w:r w:rsidR="00B8660A">
        <w:t>person</w:t>
      </w:r>
      <w:r w:rsidR="00127D03" w:rsidRPr="00630ADF">
        <w:t xml:space="preserve">, who is, or appears to be, 18 years of age or older—either or both of the </w:t>
      </w:r>
      <w:r w:rsidR="00B8660A">
        <w:t>person</w:t>
      </w:r>
      <w:r w:rsidR="00127D03" w:rsidRPr="00630ADF">
        <w:t>’s breasts;</w:t>
      </w:r>
    </w:p>
    <w:p w14:paraId="1DED98BD" w14:textId="77777777" w:rsidR="009C402B" w:rsidRPr="00630ADF" w:rsidRDefault="009C402B" w:rsidP="005D57D0">
      <w:pPr>
        <w:pStyle w:val="paragraph"/>
      </w:pPr>
      <w:r w:rsidRPr="00630ADF">
        <w:tab/>
      </w:r>
      <w:r w:rsidRPr="00630ADF">
        <w:tab/>
        <w:t>where the depiction is in circumstances that reasonable persons would regard as giving rise to an expectation of privacy.</w:t>
      </w:r>
    </w:p>
    <w:p w14:paraId="3F09567D" w14:textId="77777777" w:rsidR="00DD1AFB" w:rsidRPr="00630ADF" w:rsidRDefault="00DD1AFB" w:rsidP="005D57D0">
      <w:pPr>
        <w:pStyle w:val="Definition"/>
      </w:pPr>
      <w:r w:rsidRPr="00630ADF">
        <w:rPr>
          <w:b/>
          <w:i/>
        </w:rPr>
        <w:t>provided</w:t>
      </w:r>
      <w:r w:rsidRPr="00630ADF">
        <w:t xml:space="preserve"> on a social media service, relevant electronic service or designated internet service has the meaning given by </w:t>
      </w:r>
      <w:r w:rsidR="005D57D0">
        <w:t>section 1</w:t>
      </w:r>
      <w:r w:rsidR="00B97FAE">
        <w:t>0</w:t>
      </w:r>
      <w:r w:rsidRPr="00630ADF">
        <w:t>.</w:t>
      </w:r>
    </w:p>
    <w:p w14:paraId="6447CC5B" w14:textId="77777777" w:rsidR="00DD1AFB" w:rsidRPr="00630ADF" w:rsidRDefault="00DD1AFB" w:rsidP="005D57D0">
      <w:pPr>
        <w:pStyle w:val="Definition"/>
      </w:pPr>
      <w:r w:rsidRPr="00630ADF">
        <w:rPr>
          <w:b/>
          <w:i/>
        </w:rPr>
        <w:t>provider</w:t>
      </w:r>
      <w:r w:rsidRPr="00630ADF">
        <w:t xml:space="preserve"> of a social media service,</w:t>
      </w:r>
      <w:r w:rsidR="007C2AAD" w:rsidRPr="00630ADF">
        <w:t xml:space="preserve"> relevant electronic service, </w:t>
      </w:r>
      <w:r w:rsidRPr="00630ADF">
        <w:t>designated internet service</w:t>
      </w:r>
      <w:r w:rsidR="007C2AAD" w:rsidRPr="00630ADF">
        <w:t xml:space="preserve"> or app distribution service</w:t>
      </w:r>
      <w:r w:rsidRPr="00630ADF">
        <w:t xml:space="preserve"> has a meaning affected by </w:t>
      </w:r>
      <w:r w:rsidR="005D57D0">
        <w:t>section 2</w:t>
      </w:r>
      <w:r w:rsidR="00B97FAE">
        <w:t>38</w:t>
      </w:r>
      <w:r w:rsidRPr="00630ADF">
        <w:t>.</w:t>
      </w:r>
    </w:p>
    <w:p w14:paraId="31779BD2" w14:textId="77777777" w:rsidR="00822DCA" w:rsidRPr="00630ADF" w:rsidRDefault="00822DCA" w:rsidP="005D57D0">
      <w:pPr>
        <w:pStyle w:val="Definition"/>
      </w:pPr>
      <w:r w:rsidRPr="00630ADF">
        <w:rPr>
          <w:b/>
          <w:i/>
        </w:rPr>
        <w:t>publication</w:t>
      </w:r>
      <w:r w:rsidRPr="00630ADF">
        <w:t xml:space="preserve"> has the same meaning as in the </w:t>
      </w:r>
      <w:r w:rsidRPr="00630ADF">
        <w:rPr>
          <w:i/>
        </w:rPr>
        <w:t>Classification (Publications, Films and Computer Games) Act 1995</w:t>
      </w:r>
      <w:r w:rsidRPr="00630ADF">
        <w:t xml:space="preserve">. Despite </w:t>
      </w:r>
      <w:r w:rsidR="005D57D0">
        <w:t>section 1</w:t>
      </w:r>
      <w:r w:rsidRPr="00630ADF">
        <w:t xml:space="preserve">8A of the </w:t>
      </w:r>
      <w:r w:rsidRPr="00630ADF">
        <w:rPr>
          <w:i/>
        </w:rPr>
        <w:t>Acts Interpretation Act 1901</w:t>
      </w:r>
      <w:r w:rsidRPr="00630ADF">
        <w:t xml:space="preserve">, this definition does not affect the meaning of the expressions </w:t>
      </w:r>
      <w:r w:rsidRPr="00630ADF">
        <w:rPr>
          <w:b/>
          <w:i/>
        </w:rPr>
        <w:t>publish</w:t>
      </w:r>
      <w:r w:rsidRPr="00630ADF">
        <w:t xml:space="preserve"> or </w:t>
      </w:r>
      <w:r w:rsidRPr="00630ADF">
        <w:rPr>
          <w:b/>
          <w:i/>
        </w:rPr>
        <w:t>published</w:t>
      </w:r>
      <w:r w:rsidRPr="00630ADF">
        <w:t xml:space="preserve"> when used in this Act.</w:t>
      </w:r>
    </w:p>
    <w:p w14:paraId="54A19C2F" w14:textId="77777777" w:rsidR="00DD1AFB" w:rsidRPr="00630ADF" w:rsidRDefault="00AB7822" w:rsidP="005D57D0">
      <w:pPr>
        <w:pStyle w:val="Definition"/>
      </w:pPr>
      <w:r>
        <w:rPr>
          <w:b/>
          <w:i/>
        </w:rPr>
        <w:t>relevant electronic service</w:t>
      </w:r>
      <w:r>
        <w:t xml:space="preserve"> has the meaning given by </w:t>
      </w:r>
      <w:r w:rsidR="005D57D0">
        <w:t>section 1</w:t>
      </w:r>
      <w:r>
        <w:t xml:space="preserve">3A. </w:t>
      </w:r>
    </w:p>
    <w:p w14:paraId="56F18932" w14:textId="77777777" w:rsidR="00DF5CEB" w:rsidRPr="00630ADF" w:rsidRDefault="00DF5CEB" w:rsidP="005D57D0">
      <w:pPr>
        <w:pStyle w:val="Definition"/>
        <w:rPr>
          <w:b/>
          <w:i/>
        </w:rPr>
      </w:pPr>
      <w:r w:rsidRPr="00630ADF">
        <w:rPr>
          <w:b/>
          <w:i/>
        </w:rPr>
        <w:t>remedial notice</w:t>
      </w:r>
      <w:r w:rsidRPr="00630ADF">
        <w:t xml:space="preserve"> means a notice given under </w:t>
      </w:r>
      <w:r w:rsidR="005D57D0">
        <w:t>section 1</w:t>
      </w:r>
      <w:r w:rsidR="00B97FAE">
        <w:t>19</w:t>
      </w:r>
      <w:r w:rsidRPr="00630ADF">
        <w:t xml:space="preserve"> or </w:t>
      </w:r>
      <w:r w:rsidR="00B97FAE">
        <w:t>120</w:t>
      </w:r>
      <w:r w:rsidRPr="00630ADF">
        <w:t>.</w:t>
      </w:r>
    </w:p>
    <w:p w14:paraId="0B292001" w14:textId="77777777" w:rsidR="00DF5CEB" w:rsidRPr="00630ADF" w:rsidRDefault="00DD1AFB" w:rsidP="005D57D0">
      <w:pPr>
        <w:pStyle w:val="Definition"/>
      </w:pPr>
      <w:r w:rsidRPr="00630ADF">
        <w:rPr>
          <w:b/>
          <w:i/>
        </w:rPr>
        <w:t>removal notice</w:t>
      </w:r>
      <w:r w:rsidRPr="00630ADF">
        <w:t xml:space="preserve"> means a notice under</w:t>
      </w:r>
      <w:r w:rsidR="00DF5CEB" w:rsidRPr="00630ADF">
        <w:t>:</w:t>
      </w:r>
    </w:p>
    <w:p w14:paraId="43BD7BDD" w14:textId="77777777" w:rsidR="00DF5CEB" w:rsidRPr="00630ADF" w:rsidRDefault="00C86CCC" w:rsidP="005D57D0">
      <w:pPr>
        <w:pStyle w:val="paragraph"/>
      </w:pPr>
      <w:r w:rsidRPr="00630ADF">
        <w:tab/>
        <w:t>(a)</w:t>
      </w:r>
      <w:r w:rsidRPr="00630ADF">
        <w:tab/>
      </w:r>
      <w:r w:rsidR="005D57D0">
        <w:t>section 6</w:t>
      </w:r>
      <w:r w:rsidR="00B97FAE">
        <w:t>5</w:t>
      </w:r>
      <w:r w:rsidR="00DF5CEB" w:rsidRPr="00630ADF">
        <w:t>; or</w:t>
      </w:r>
    </w:p>
    <w:p w14:paraId="57459B49" w14:textId="77777777" w:rsidR="00C86CCC" w:rsidRPr="00630ADF" w:rsidRDefault="00C86CCC" w:rsidP="005D57D0">
      <w:pPr>
        <w:pStyle w:val="paragraph"/>
      </w:pPr>
      <w:r w:rsidRPr="00630ADF">
        <w:tab/>
        <w:t>(b)</w:t>
      </w:r>
      <w:r w:rsidRPr="00630ADF">
        <w:tab/>
      </w:r>
      <w:r w:rsidR="005D57D0">
        <w:t>section 6</w:t>
      </w:r>
      <w:r w:rsidR="00B97FAE">
        <w:t>6</w:t>
      </w:r>
      <w:r w:rsidRPr="00630ADF">
        <w:t>; or</w:t>
      </w:r>
    </w:p>
    <w:p w14:paraId="24631CBB" w14:textId="77777777" w:rsidR="00DF5CEB" w:rsidRPr="00630ADF" w:rsidRDefault="00C86CCC" w:rsidP="005D57D0">
      <w:pPr>
        <w:pStyle w:val="paragraph"/>
      </w:pPr>
      <w:r w:rsidRPr="00630ADF">
        <w:tab/>
        <w:t>(c)</w:t>
      </w:r>
      <w:r w:rsidRPr="00630ADF">
        <w:tab/>
      </w:r>
      <w:r w:rsidR="005D57D0">
        <w:t>section 7</w:t>
      </w:r>
      <w:r w:rsidR="00B97FAE">
        <w:t>7</w:t>
      </w:r>
      <w:r w:rsidR="00DF5CEB" w:rsidRPr="00630ADF">
        <w:t>; or</w:t>
      </w:r>
    </w:p>
    <w:p w14:paraId="09520A47" w14:textId="77777777" w:rsidR="00DF5CEB" w:rsidRPr="00630ADF" w:rsidRDefault="00C86CCC" w:rsidP="005D57D0">
      <w:pPr>
        <w:pStyle w:val="paragraph"/>
      </w:pPr>
      <w:r w:rsidRPr="00630ADF">
        <w:tab/>
        <w:t>(d)</w:t>
      </w:r>
      <w:r w:rsidRPr="00630ADF">
        <w:tab/>
      </w:r>
      <w:r w:rsidR="005D57D0">
        <w:t>section 7</w:t>
      </w:r>
      <w:r w:rsidR="00B97FAE">
        <w:t>8</w:t>
      </w:r>
      <w:r w:rsidR="00DF5CEB" w:rsidRPr="00630ADF">
        <w:t>; or</w:t>
      </w:r>
    </w:p>
    <w:p w14:paraId="2B60FF31" w14:textId="77777777" w:rsidR="00DF5CEB" w:rsidRPr="00630ADF" w:rsidRDefault="00C86CCC" w:rsidP="005D57D0">
      <w:pPr>
        <w:pStyle w:val="paragraph"/>
      </w:pPr>
      <w:r w:rsidRPr="00630ADF">
        <w:tab/>
        <w:t>(e)</w:t>
      </w:r>
      <w:r w:rsidRPr="00630ADF">
        <w:tab/>
      </w:r>
      <w:r w:rsidR="005D57D0">
        <w:t>section 7</w:t>
      </w:r>
      <w:r w:rsidR="00B97FAE">
        <w:t>9</w:t>
      </w:r>
      <w:r w:rsidR="00DF5CEB" w:rsidRPr="00630ADF">
        <w:t>; or</w:t>
      </w:r>
    </w:p>
    <w:p w14:paraId="432AB386" w14:textId="77777777" w:rsidR="00DF5CEB" w:rsidRPr="00630ADF" w:rsidRDefault="00C86CCC" w:rsidP="005D57D0">
      <w:pPr>
        <w:pStyle w:val="paragraph"/>
      </w:pPr>
      <w:r w:rsidRPr="00630ADF">
        <w:tab/>
        <w:t>(f)</w:t>
      </w:r>
      <w:r w:rsidRPr="00630ADF">
        <w:tab/>
      </w:r>
      <w:r w:rsidR="005D57D0">
        <w:t>section 8</w:t>
      </w:r>
      <w:r w:rsidR="00B97FAE">
        <w:t>8</w:t>
      </w:r>
      <w:r w:rsidR="00DF5CEB" w:rsidRPr="00630ADF">
        <w:t>; or</w:t>
      </w:r>
    </w:p>
    <w:p w14:paraId="5835E269" w14:textId="77777777" w:rsidR="00DF5CEB" w:rsidRPr="00630ADF" w:rsidRDefault="00C86CCC" w:rsidP="005D57D0">
      <w:pPr>
        <w:pStyle w:val="paragraph"/>
      </w:pPr>
      <w:r w:rsidRPr="00630ADF">
        <w:tab/>
        <w:t>(g)</w:t>
      </w:r>
      <w:r w:rsidRPr="00630ADF">
        <w:tab/>
      </w:r>
      <w:r w:rsidR="005D57D0">
        <w:t>section 8</w:t>
      </w:r>
      <w:r w:rsidR="00B97FAE">
        <w:t>9</w:t>
      </w:r>
      <w:r w:rsidR="00DF5CEB" w:rsidRPr="00630ADF">
        <w:t>; or</w:t>
      </w:r>
    </w:p>
    <w:p w14:paraId="263BC1F8" w14:textId="77777777" w:rsidR="00DF5CEB" w:rsidRPr="00630ADF" w:rsidRDefault="00C86CCC" w:rsidP="005D57D0">
      <w:pPr>
        <w:pStyle w:val="paragraph"/>
      </w:pPr>
      <w:r w:rsidRPr="00630ADF">
        <w:tab/>
        <w:t>(h)</w:t>
      </w:r>
      <w:r w:rsidRPr="00630ADF">
        <w:tab/>
      </w:r>
      <w:r w:rsidR="005D57D0">
        <w:t>section 9</w:t>
      </w:r>
      <w:r w:rsidR="00B97FAE">
        <w:t>0</w:t>
      </w:r>
      <w:r w:rsidR="00DF5CEB" w:rsidRPr="00630ADF">
        <w:t>; or</w:t>
      </w:r>
    </w:p>
    <w:p w14:paraId="5D8D092E" w14:textId="77777777" w:rsidR="00DF5CEB" w:rsidRPr="00630ADF" w:rsidRDefault="00C86CCC" w:rsidP="005D57D0">
      <w:pPr>
        <w:pStyle w:val="paragraph"/>
      </w:pPr>
      <w:r w:rsidRPr="00630ADF">
        <w:tab/>
        <w:t>(i)</w:t>
      </w:r>
      <w:r w:rsidRPr="00630ADF">
        <w:tab/>
      </w:r>
      <w:r w:rsidR="005D57D0">
        <w:t>section 1</w:t>
      </w:r>
      <w:r w:rsidR="00B97FAE">
        <w:t>09</w:t>
      </w:r>
      <w:r w:rsidR="00DF5CEB" w:rsidRPr="00630ADF">
        <w:t>; or</w:t>
      </w:r>
    </w:p>
    <w:p w14:paraId="06A60B7F" w14:textId="77777777" w:rsidR="00DF5CEB" w:rsidRPr="00630ADF" w:rsidRDefault="00C86CCC" w:rsidP="005D57D0">
      <w:pPr>
        <w:pStyle w:val="paragraph"/>
      </w:pPr>
      <w:r w:rsidRPr="00630ADF">
        <w:tab/>
        <w:t>(j)</w:t>
      </w:r>
      <w:r w:rsidRPr="00630ADF">
        <w:tab/>
      </w:r>
      <w:r w:rsidR="005D57D0">
        <w:t>section 1</w:t>
      </w:r>
      <w:r w:rsidR="00B97FAE">
        <w:t>10</w:t>
      </w:r>
      <w:r w:rsidR="00DF5CEB" w:rsidRPr="00630ADF">
        <w:t>; or</w:t>
      </w:r>
    </w:p>
    <w:p w14:paraId="2B13BC30" w14:textId="77777777" w:rsidR="00DF5CEB" w:rsidRPr="00630ADF" w:rsidRDefault="00C86CCC" w:rsidP="005D57D0">
      <w:pPr>
        <w:pStyle w:val="paragraph"/>
      </w:pPr>
      <w:r w:rsidRPr="00630ADF">
        <w:tab/>
        <w:t>(k)</w:t>
      </w:r>
      <w:r w:rsidRPr="00630ADF">
        <w:tab/>
      </w:r>
      <w:r w:rsidR="005D57D0">
        <w:t>section 1</w:t>
      </w:r>
      <w:r w:rsidR="00B97FAE">
        <w:t>14</w:t>
      </w:r>
      <w:r w:rsidR="00DF5CEB" w:rsidRPr="00630ADF">
        <w:t>; or</w:t>
      </w:r>
    </w:p>
    <w:p w14:paraId="2F2747FE" w14:textId="77777777" w:rsidR="00DF5CEB" w:rsidRPr="00630ADF" w:rsidRDefault="00C86CCC" w:rsidP="005D57D0">
      <w:pPr>
        <w:pStyle w:val="paragraph"/>
      </w:pPr>
      <w:r w:rsidRPr="00630ADF">
        <w:tab/>
        <w:t>(l)</w:t>
      </w:r>
      <w:r w:rsidRPr="00630ADF">
        <w:tab/>
      </w:r>
      <w:r w:rsidR="005D57D0">
        <w:t>section 1</w:t>
      </w:r>
      <w:r w:rsidR="00B97FAE">
        <w:t>15</w:t>
      </w:r>
      <w:r w:rsidR="00DF5CEB" w:rsidRPr="00630ADF">
        <w:t>.</w:t>
      </w:r>
    </w:p>
    <w:p w14:paraId="1101AADA" w14:textId="77777777" w:rsidR="00DD1AFB" w:rsidRPr="00630ADF" w:rsidRDefault="00DD1AFB" w:rsidP="005D57D0">
      <w:pPr>
        <w:pStyle w:val="Definition"/>
      </w:pPr>
      <w:r w:rsidRPr="00630ADF">
        <w:rPr>
          <w:b/>
          <w:i/>
        </w:rPr>
        <w:t>removed</w:t>
      </w:r>
      <w:r w:rsidRPr="00630ADF">
        <w:t xml:space="preserve"> from a social media service, relevant electronic service or designated internet service has the meaning given by </w:t>
      </w:r>
      <w:r w:rsidR="005D57D0">
        <w:t>section 1</w:t>
      </w:r>
      <w:r w:rsidR="00B97FAE">
        <w:t>2</w:t>
      </w:r>
      <w:r w:rsidRPr="00630ADF">
        <w:t>.</w:t>
      </w:r>
    </w:p>
    <w:p w14:paraId="08041CEE" w14:textId="77777777" w:rsidR="00DF5CEB" w:rsidRPr="00630ADF" w:rsidRDefault="00DF5CEB" w:rsidP="005D57D0">
      <w:pPr>
        <w:pStyle w:val="Definition"/>
      </w:pPr>
      <w:r w:rsidRPr="00630ADF">
        <w:rPr>
          <w:b/>
          <w:i/>
        </w:rPr>
        <w:t>restricted access system</w:t>
      </w:r>
      <w:r w:rsidRPr="00630ADF">
        <w:t xml:space="preserve"> has the meaning given by </w:t>
      </w:r>
      <w:r w:rsidR="005D57D0">
        <w:t>section 1</w:t>
      </w:r>
      <w:r w:rsidR="00B97FAE">
        <w:t>08</w:t>
      </w:r>
      <w:r w:rsidRPr="00630ADF">
        <w:t>.</w:t>
      </w:r>
    </w:p>
    <w:p w14:paraId="20D67EA0" w14:textId="77777777" w:rsidR="00D45347" w:rsidRPr="00630ADF" w:rsidRDefault="00D45347" w:rsidP="005D57D0">
      <w:pPr>
        <w:pStyle w:val="Definition"/>
      </w:pPr>
      <w:r w:rsidRPr="00630ADF">
        <w:rPr>
          <w:b/>
          <w:i/>
        </w:rPr>
        <w:t>Secretary</w:t>
      </w:r>
      <w:r w:rsidRPr="00630ADF">
        <w:t xml:space="preserve"> means the Secretary of the Department.</w:t>
      </w:r>
    </w:p>
    <w:p w14:paraId="5FC48163" w14:textId="77777777" w:rsidR="00773B8E" w:rsidRPr="00630ADF" w:rsidRDefault="00773B8E" w:rsidP="005D57D0">
      <w:pPr>
        <w:pStyle w:val="Definition"/>
      </w:pPr>
      <w:r w:rsidRPr="00630ADF">
        <w:rPr>
          <w:b/>
          <w:i/>
        </w:rPr>
        <w:t>serious harm</w:t>
      </w:r>
      <w:r w:rsidRPr="00CC2D37">
        <w:rPr>
          <w:b/>
          <w:i/>
        </w:rPr>
        <w:t xml:space="preserve"> </w:t>
      </w:r>
      <w:r w:rsidRPr="00630ADF">
        <w:t>means serious</w:t>
      </w:r>
      <w:r w:rsidRPr="00630ADF">
        <w:rPr>
          <w:b/>
          <w:i/>
        </w:rPr>
        <w:t xml:space="preserve"> </w:t>
      </w:r>
      <w:r w:rsidRPr="00630ADF">
        <w:t>physical harm or serious</w:t>
      </w:r>
      <w:r w:rsidRPr="00630ADF">
        <w:rPr>
          <w:b/>
          <w:i/>
        </w:rPr>
        <w:t xml:space="preserve"> </w:t>
      </w:r>
      <w:r w:rsidRPr="00630ADF">
        <w:t>harm to a person’s mental health,</w:t>
      </w:r>
      <w:r w:rsidR="00B75928" w:rsidRPr="00630ADF">
        <w:t xml:space="preserve"> whether temporary or permanent.</w:t>
      </w:r>
    </w:p>
    <w:p w14:paraId="10A494D3" w14:textId="77777777" w:rsidR="000E79D6" w:rsidRDefault="000E79D6" w:rsidP="005D57D0">
      <w:pPr>
        <w:pStyle w:val="Definition"/>
      </w:pPr>
      <w:r>
        <w:rPr>
          <w:b/>
          <w:bCs/>
          <w:i/>
          <w:iCs/>
        </w:rPr>
        <w:t xml:space="preserve">serious harm to a person’s mental health </w:t>
      </w:r>
      <w:r w:rsidRPr="00231B94">
        <w:t>includes</w:t>
      </w:r>
      <w:r>
        <w:t>:</w:t>
      </w:r>
    </w:p>
    <w:p w14:paraId="14EE1EAC" w14:textId="77777777" w:rsidR="000E79D6" w:rsidRDefault="000E79D6" w:rsidP="005D57D0">
      <w:pPr>
        <w:pStyle w:val="paragraph"/>
      </w:pPr>
      <w:r>
        <w:tab/>
        <w:t>(a)</w:t>
      </w:r>
      <w:r>
        <w:tab/>
        <w:t>serious psychological harm; and</w:t>
      </w:r>
    </w:p>
    <w:p w14:paraId="0E1B72EC" w14:textId="77777777" w:rsidR="000E79D6" w:rsidRDefault="000E79D6" w:rsidP="005D57D0">
      <w:pPr>
        <w:pStyle w:val="paragraph"/>
      </w:pPr>
      <w:r>
        <w:tab/>
        <w:t>(b)</w:t>
      </w:r>
      <w:r>
        <w:tab/>
        <w:t>serious distress;</w:t>
      </w:r>
    </w:p>
    <w:p w14:paraId="4E147152" w14:textId="77777777" w:rsidR="000E79D6" w:rsidRPr="002012C0" w:rsidRDefault="000E79D6" w:rsidP="005D57D0">
      <w:pPr>
        <w:pStyle w:val="subsection2"/>
      </w:pPr>
      <w:r w:rsidRPr="00231B94">
        <w:t>but does not include mere ordinary emotional reactions such as those of only distress, grief, fear or anger</w:t>
      </w:r>
      <w:r>
        <w:t>.</w:t>
      </w:r>
    </w:p>
    <w:p w14:paraId="014C295D" w14:textId="77777777" w:rsidR="00DD1AFB" w:rsidRPr="00630ADF" w:rsidRDefault="00DD1AFB" w:rsidP="005D57D0">
      <w:pPr>
        <w:pStyle w:val="Definition"/>
      </w:pPr>
      <w:r w:rsidRPr="00630ADF">
        <w:rPr>
          <w:b/>
          <w:i/>
        </w:rPr>
        <w:t>service</w:t>
      </w:r>
      <w:r w:rsidRPr="00630ADF">
        <w:t xml:space="preserve"> includes a website.</w:t>
      </w:r>
    </w:p>
    <w:p w14:paraId="61DB8EB4" w14:textId="77777777" w:rsidR="00C210B1" w:rsidRPr="00630ADF" w:rsidRDefault="00C210B1" w:rsidP="005D57D0">
      <w:pPr>
        <w:pStyle w:val="Definition"/>
      </w:pPr>
      <w:r w:rsidRPr="00630ADF">
        <w:rPr>
          <w:b/>
          <w:i/>
        </w:rPr>
        <w:t>service provider determination</w:t>
      </w:r>
      <w:r w:rsidRPr="00630ADF">
        <w:t xml:space="preserve"> means a determination under </w:t>
      </w:r>
      <w:r w:rsidR="005D57D0">
        <w:t>section 1</w:t>
      </w:r>
      <w:r w:rsidR="00B97FAE">
        <w:t>51</w:t>
      </w:r>
      <w:r w:rsidRPr="00630ADF">
        <w:t>.</w:t>
      </w:r>
    </w:p>
    <w:p w14:paraId="3EFE78E4" w14:textId="77777777" w:rsidR="00C210B1" w:rsidRPr="00630ADF" w:rsidRDefault="00C210B1" w:rsidP="005D57D0">
      <w:pPr>
        <w:pStyle w:val="Definition"/>
      </w:pPr>
      <w:r w:rsidRPr="00630ADF">
        <w:rPr>
          <w:b/>
          <w:i/>
        </w:rPr>
        <w:t>service provider rule</w:t>
      </w:r>
      <w:r w:rsidRPr="00630ADF">
        <w:t xml:space="preserve"> means each of the rules (if any) set out in a service provider determination.</w:t>
      </w:r>
    </w:p>
    <w:p w14:paraId="43709E8A" w14:textId="77777777" w:rsidR="00DD1AFB" w:rsidRPr="00630ADF" w:rsidRDefault="00DD1AFB" w:rsidP="005D57D0">
      <w:pPr>
        <w:pStyle w:val="Definition"/>
      </w:pPr>
      <w:r w:rsidRPr="00630ADF">
        <w:rPr>
          <w:b/>
          <w:i/>
        </w:rPr>
        <w:t>social media service</w:t>
      </w:r>
      <w:r w:rsidRPr="00630ADF">
        <w:t xml:space="preserve"> has the meaning given by </w:t>
      </w:r>
      <w:r w:rsidR="005D57D0">
        <w:t>section 1</w:t>
      </w:r>
      <w:r w:rsidR="00B97FAE">
        <w:t>3</w:t>
      </w:r>
      <w:r w:rsidRPr="00630ADF">
        <w:t>.</w:t>
      </w:r>
    </w:p>
    <w:p w14:paraId="527EFA8F" w14:textId="77777777" w:rsidR="00DD1AFB" w:rsidRPr="00630ADF" w:rsidRDefault="00DD1AFB" w:rsidP="005D57D0">
      <w:pPr>
        <w:pStyle w:val="Definition"/>
      </w:pPr>
      <w:r w:rsidRPr="00630ADF">
        <w:rPr>
          <w:b/>
          <w:i/>
        </w:rPr>
        <w:t>stored material</w:t>
      </w:r>
      <w:r w:rsidRPr="00630ADF">
        <w:t xml:space="preserve"> means material kept on a data storage device. For this purpose, disregard any storage of material on a highly transitory basis as an integral function of the technology used in its transmission.</w:t>
      </w:r>
    </w:p>
    <w:p w14:paraId="6C5F2566" w14:textId="77777777" w:rsidR="00DD1AFB" w:rsidRPr="00630ADF" w:rsidRDefault="00DD1AFB" w:rsidP="005D57D0">
      <w:pPr>
        <w:pStyle w:val="notetext"/>
      </w:pPr>
      <w:r w:rsidRPr="00630ADF">
        <w:t>Note:</w:t>
      </w:r>
      <w:r w:rsidRPr="00630ADF">
        <w:tab/>
        <w:t>Momentary buffering (including momentary storage in a router in order to resolve a path for further transmission) is an example of storage on a highly transitory basis.</w:t>
      </w:r>
    </w:p>
    <w:p w14:paraId="192AB803" w14:textId="77777777" w:rsidR="00CA5F8A" w:rsidRPr="00630ADF" w:rsidRDefault="00CA5F8A" w:rsidP="005D57D0">
      <w:pPr>
        <w:pStyle w:val="Definition"/>
      </w:pPr>
      <w:r w:rsidRPr="00630ADF">
        <w:rPr>
          <w:b/>
          <w:i/>
        </w:rPr>
        <w:t>target</w:t>
      </w:r>
      <w:r w:rsidRPr="00630ADF">
        <w:t xml:space="preserve"> of cyber</w:t>
      </w:r>
      <w:r w:rsidR="005D57D0">
        <w:noBreakHyphen/>
      </w:r>
      <w:r w:rsidRPr="00630ADF">
        <w:t xml:space="preserve">abuse material has the meaning given by </w:t>
      </w:r>
      <w:r w:rsidR="005D57D0">
        <w:t>section 7</w:t>
      </w:r>
      <w:r w:rsidRPr="00630ADF">
        <w:t>.</w:t>
      </w:r>
    </w:p>
    <w:p w14:paraId="16E20B9B" w14:textId="77777777" w:rsidR="00DD1AFB" w:rsidRPr="00630ADF" w:rsidRDefault="00DD1AFB" w:rsidP="005D57D0">
      <w:pPr>
        <w:pStyle w:val="Definition"/>
      </w:pPr>
      <w:r w:rsidRPr="00630ADF">
        <w:rPr>
          <w:b/>
          <w:i/>
        </w:rPr>
        <w:t>target</w:t>
      </w:r>
      <w:r w:rsidRPr="00630ADF">
        <w:t xml:space="preserve"> of cyber</w:t>
      </w:r>
      <w:r w:rsidR="005D57D0">
        <w:noBreakHyphen/>
      </w:r>
      <w:r w:rsidRPr="00630ADF">
        <w:t xml:space="preserve">bullying material has the meaning given by </w:t>
      </w:r>
      <w:r w:rsidR="005D57D0">
        <w:t>section 6</w:t>
      </w:r>
      <w:r w:rsidRPr="00630ADF">
        <w:t>.</w:t>
      </w:r>
    </w:p>
    <w:p w14:paraId="78E3FBD7" w14:textId="77777777" w:rsidR="00DD1AFB" w:rsidRPr="00630ADF" w:rsidRDefault="00DD1AFB" w:rsidP="005D57D0">
      <w:pPr>
        <w:pStyle w:val="Definition"/>
      </w:pPr>
      <w:r w:rsidRPr="00630ADF">
        <w:rPr>
          <w:b/>
          <w:i/>
        </w:rPr>
        <w:t>terms of use</w:t>
      </w:r>
      <w:r w:rsidRPr="00630ADF">
        <w:t xml:space="preserve"> includes anything that may be reasonably regarded as the equivalent of terms of use.</w:t>
      </w:r>
    </w:p>
    <w:p w14:paraId="5D4172B2" w14:textId="77777777" w:rsidR="00DD1AFB" w:rsidRPr="00630ADF" w:rsidRDefault="00DD1AFB" w:rsidP="005D57D0">
      <w:pPr>
        <w:pStyle w:val="Definition"/>
      </w:pPr>
      <w:r w:rsidRPr="00630ADF">
        <w:rPr>
          <w:b/>
          <w:i/>
        </w:rPr>
        <w:t>threat</w:t>
      </w:r>
      <w:r w:rsidRPr="00630ADF">
        <w:t xml:space="preserve"> includes a threat made by any conduct, whether express or implied and whether conditional or unconditional.</w:t>
      </w:r>
    </w:p>
    <w:p w14:paraId="32D9FFCA" w14:textId="77777777" w:rsidR="00DD1AFB" w:rsidRPr="00630ADF" w:rsidRDefault="00DD1AFB" w:rsidP="005D57D0">
      <w:pPr>
        <w:pStyle w:val="Definition"/>
      </w:pPr>
      <w:r w:rsidRPr="00630ADF">
        <w:rPr>
          <w:b/>
          <w:i/>
        </w:rPr>
        <w:t>use</w:t>
      </w:r>
      <w:r w:rsidRPr="00630ADF">
        <w:t xml:space="preserve"> has a meaning affected by </w:t>
      </w:r>
      <w:r w:rsidR="005D57D0">
        <w:t>section 2</w:t>
      </w:r>
      <w:r w:rsidR="00B97FAE">
        <w:t>39</w:t>
      </w:r>
      <w:r w:rsidRPr="00630ADF">
        <w:t>.</w:t>
      </w:r>
    </w:p>
    <w:p w14:paraId="7036BC26" w14:textId="77777777" w:rsidR="00DC1909" w:rsidRPr="00630ADF" w:rsidRDefault="00B97FAE" w:rsidP="005D57D0">
      <w:pPr>
        <w:pStyle w:val="ActHead5"/>
      </w:pPr>
      <w:bookmarkStart w:id="7" w:name="_Toc78283729"/>
      <w:r w:rsidRPr="005D57D0">
        <w:rPr>
          <w:rStyle w:val="CharSectno"/>
        </w:rPr>
        <w:t>6</w:t>
      </w:r>
      <w:r w:rsidR="00DC1909" w:rsidRPr="00630ADF">
        <w:t xml:space="preserve">  Cyber</w:t>
      </w:r>
      <w:r w:rsidR="005D57D0">
        <w:noBreakHyphen/>
      </w:r>
      <w:r w:rsidR="00DC1909" w:rsidRPr="00630ADF">
        <w:t>bullying material targeted at an Australian child</w:t>
      </w:r>
      <w:bookmarkEnd w:id="7"/>
    </w:p>
    <w:p w14:paraId="7EDD00DA" w14:textId="77777777" w:rsidR="00DC1909" w:rsidRPr="00630ADF" w:rsidRDefault="00DC1909" w:rsidP="005D57D0">
      <w:pPr>
        <w:pStyle w:val="subsection"/>
      </w:pPr>
      <w:r w:rsidRPr="00630ADF">
        <w:tab/>
        <w:t>(1)</w:t>
      </w:r>
      <w:r w:rsidRPr="00630ADF">
        <w:tab/>
        <w:t>For the purposes of this Act, if material satisfies the following conditions:</w:t>
      </w:r>
    </w:p>
    <w:p w14:paraId="7F769F8E" w14:textId="77777777" w:rsidR="00DC1909" w:rsidRPr="00630ADF" w:rsidRDefault="00DC1909" w:rsidP="005D57D0">
      <w:pPr>
        <w:pStyle w:val="paragraph"/>
      </w:pPr>
      <w:r w:rsidRPr="00630ADF">
        <w:tab/>
        <w:t>(a)</w:t>
      </w:r>
      <w:r w:rsidRPr="00630ADF">
        <w:tab/>
        <w:t>the material is provided on:</w:t>
      </w:r>
    </w:p>
    <w:p w14:paraId="04D40E3D" w14:textId="77777777" w:rsidR="00DC1909" w:rsidRPr="00630ADF" w:rsidRDefault="00DC1909" w:rsidP="005D57D0">
      <w:pPr>
        <w:pStyle w:val="paragraphsub"/>
      </w:pPr>
      <w:r w:rsidRPr="00630ADF">
        <w:tab/>
        <w:t>(i)</w:t>
      </w:r>
      <w:r w:rsidRPr="00630ADF">
        <w:tab/>
        <w:t>a social media service; or</w:t>
      </w:r>
    </w:p>
    <w:p w14:paraId="5632F32E" w14:textId="77777777" w:rsidR="00DC1909" w:rsidRPr="00630ADF" w:rsidRDefault="00DC1909" w:rsidP="005D57D0">
      <w:pPr>
        <w:pStyle w:val="paragraphsub"/>
      </w:pPr>
      <w:r w:rsidRPr="00630ADF">
        <w:tab/>
        <w:t>(ii)</w:t>
      </w:r>
      <w:r w:rsidRPr="00630ADF">
        <w:tab/>
        <w:t>a relevant electronic service; or</w:t>
      </w:r>
    </w:p>
    <w:p w14:paraId="7BA80E50" w14:textId="77777777" w:rsidR="00DC1909" w:rsidRPr="00630ADF" w:rsidRDefault="00DC1909" w:rsidP="005D57D0">
      <w:pPr>
        <w:pStyle w:val="paragraphsub"/>
      </w:pPr>
      <w:r w:rsidRPr="00630ADF">
        <w:tab/>
        <w:t>(iii)</w:t>
      </w:r>
      <w:r w:rsidRPr="00630ADF">
        <w:tab/>
        <w:t>a designated internet service;</w:t>
      </w:r>
    </w:p>
    <w:p w14:paraId="793A14C3" w14:textId="77777777" w:rsidR="00DC1909" w:rsidRPr="00630ADF" w:rsidRDefault="00DC1909" w:rsidP="005D57D0">
      <w:pPr>
        <w:pStyle w:val="paragraph"/>
      </w:pPr>
      <w:r w:rsidRPr="00630ADF">
        <w:tab/>
        <w:t>(b)</w:t>
      </w:r>
      <w:r w:rsidRPr="00630ADF">
        <w:tab/>
        <w:t>an ordinary reasonable person would conclude that:</w:t>
      </w:r>
    </w:p>
    <w:p w14:paraId="443B66DD" w14:textId="77777777" w:rsidR="00DC1909" w:rsidRPr="00630ADF" w:rsidRDefault="00DC1909" w:rsidP="005D57D0">
      <w:pPr>
        <w:pStyle w:val="paragraphsub"/>
      </w:pPr>
      <w:r w:rsidRPr="00630ADF">
        <w:tab/>
        <w:t>(i)</w:t>
      </w:r>
      <w:r w:rsidRPr="00630ADF">
        <w:tab/>
        <w:t>it is likely that the material was intended to have an effect on a particular Australian child; and</w:t>
      </w:r>
    </w:p>
    <w:p w14:paraId="35E60706" w14:textId="77777777" w:rsidR="00DC1909" w:rsidRPr="00630ADF" w:rsidRDefault="00DC1909" w:rsidP="005D57D0">
      <w:pPr>
        <w:pStyle w:val="paragraphsub"/>
      </w:pPr>
      <w:r w:rsidRPr="00630ADF">
        <w:tab/>
        <w:t>(ii)</w:t>
      </w:r>
      <w:r w:rsidRPr="00630ADF">
        <w:tab/>
        <w:t>the material would be likely to have the effect on the Australian child of seriously threatening, seriously intimidating, seriously harassing or seriously humiliating the Australian child;</w:t>
      </w:r>
    </w:p>
    <w:p w14:paraId="54A849BE" w14:textId="77777777" w:rsidR="00DC1909" w:rsidRPr="00630ADF" w:rsidRDefault="00DC1909" w:rsidP="005D57D0">
      <w:pPr>
        <w:pStyle w:val="paragraph"/>
      </w:pPr>
      <w:r w:rsidRPr="00630ADF">
        <w:tab/>
        <w:t>(c)</w:t>
      </w:r>
      <w:r w:rsidRPr="00630ADF">
        <w:tab/>
        <w:t>such other conditions (if any) as are set out in the legislative rules;</w:t>
      </w:r>
    </w:p>
    <w:p w14:paraId="5721F2B0" w14:textId="77777777" w:rsidR="00DC1909" w:rsidRPr="00630ADF" w:rsidRDefault="00DC1909" w:rsidP="005D57D0">
      <w:pPr>
        <w:pStyle w:val="subsection2"/>
      </w:pPr>
      <w:r w:rsidRPr="00630ADF">
        <w:t>then:</w:t>
      </w:r>
    </w:p>
    <w:p w14:paraId="4C681CA8" w14:textId="77777777" w:rsidR="00DC1909" w:rsidRPr="00630ADF" w:rsidRDefault="00DC1909" w:rsidP="005D57D0">
      <w:pPr>
        <w:pStyle w:val="paragraph"/>
      </w:pPr>
      <w:r w:rsidRPr="00630ADF">
        <w:tab/>
        <w:t>(d)</w:t>
      </w:r>
      <w:r w:rsidRPr="00630ADF">
        <w:tab/>
        <w:t xml:space="preserve">the material is </w:t>
      </w:r>
      <w:r w:rsidRPr="00630ADF">
        <w:rPr>
          <w:b/>
          <w:i/>
        </w:rPr>
        <w:t>cyber</w:t>
      </w:r>
      <w:r w:rsidR="005D57D0">
        <w:rPr>
          <w:b/>
          <w:i/>
        </w:rPr>
        <w:noBreakHyphen/>
      </w:r>
      <w:r w:rsidRPr="00630ADF">
        <w:rPr>
          <w:b/>
          <w:i/>
        </w:rPr>
        <w:t>bullying material targeted at the Australian child</w:t>
      </w:r>
      <w:r w:rsidRPr="00630ADF">
        <w:t>; and</w:t>
      </w:r>
    </w:p>
    <w:p w14:paraId="51204740" w14:textId="77777777" w:rsidR="00DC1909" w:rsidRPr="00630ADF" w:rsidRDefault="00DC1909" w:rsidP="005D57D0">
      <w:pPr>
        <w:pStyle w:val="paragraph"/>
      </w:pPr>
      <w:r w:rsidRPr="00630ADF">
        <w:tab/>
        <w:t>(e)</w:t>
      </w:r>
      <w:r w:rsidRPr="00630ADF">
        <w:tab/>
        <w:t xml:space="preserve">the Australian child is the </w:t>
      </w:r>
      <w:r w:rsidRPr="00630ADF">
        <w:rPr>
          <w:b/>
          <w:i/>
        </w:rPr>
        <w:t>target</w:t>
      </w:r>
      <w:r w:rsidRPr="00630ADF">
        <w:t xml:space="preserve"> of the material.</w:t>
      </w:r>
    </w:p>
    <w:p w14:paraId="5E5A4381" w14:textId="77777777" w:rsidR="00DC1909" w:rsidRPr="00630ADF" w:rsidRDefault="00DC1909" w:rsidP="005D57D0">
      <w:pPr>
        <w:pStyle w:val="subsection"/>
      </w:pPr>
      <w:r w:rsidRPr="00630ADF">
        <w:tab/>
        <w:t>(2)</w:t>
      </w:r>
      <w:r w:rsidRPr="00630ADF">
        <w:tab/>
        <w:t xml:space="preserve">An effect mentioned in </w:t>
      </w:r>
      <w:r w:rsidR="005D57D0">
        <w:t>subsection (</w:t>
      </w:r>
      <w:r w:rsidRPr="00630ADF">
        <w:t>1) may be:</w:t>
      </w:r>
    </w:p>
    <w:p w14:paraId="47DCA339" w14:textId="77777777" w:rsidR="00DC1909" w:rsidRPr="00630ADF" w:rsidRDefault="00DC1909" w:rsidP="005D57D0">
      <w:pPr>
        <w:pStyle w:val="paragraph"/>
      </w:pPr>
      <w:r w:rsidRPr="00630ADF">
        <w:tab/>
        <w:t>(a)</w:t>
      </w:r>
      <w:r w:rsidRPr="00630ADF">
        <w:tab/>
      </w:r>
      <w:r w:rsidRPr="00630ADF">
        <w:rPr>
          <w:rFonts w:eastAsia="Calibri"/>
          <w:szCs w:val="22"/>
        </w:rPr>
        <w:t xml:space="preserve">a direct result of the material being accessed by, or delivered to, </w:t>
      </w:r>
      <w:r w:rsidRPr="00630ADF">
        <w:t>the Australian child; or</w:t>
      </w:r>
    </w:p>
    <w:p w14:paraId="766EA91B" w14:textId="77777777" w:rsidR="00DC1909" w:rsidRPr="00630ADF" w:rsidRDefault="00DC1909" w:rsidP="005D57D0">
      <w:pPr>
        <w:pStyle w:val="paragraph"/>
      </w:pPr>
      <w:r w:rsidRPr="00630ADF">
        <w:tab/>
        <w:t>(b)</w:t>
      </w:r>
      <w:r w:rsidRPr="00630ADF">
        <w:tab/>
      </w:r>
      <w:r w:rsidRPr="00630ADF">
        <w:rPr>
          <w:rFonts w:eastAsia="Calibri"/>
          <w:szCs w:val="22"/>
        </w:rPr>
        <w:t>an indirect result of the material being accessed by, or delivered to, one or more other persons</w:t>
      </w:r>
      <w:r w:rsidRPr="00630ADF">
        <w:t>.</w:t>
      </w:r>
    </w:p>
    <w:p w14:paraId="0E5A6420" w14:textId="77777777" w:rsidR="00DC1909" w:rsidRPr="00630ADF" w:rsidRDefault="00DC1909" w:rsidP="005D57D0">
      <w:pPr>
        <w:pStyle w:val="subsection"/>
      </w:pPr>
      <w:r w:rsidRPr="00630ADF">
        <w:tab/>
        <w:t>(3)</w:t>
      </w:r>
      <w:r w:rsidRPr="00630ADF">
        <w:tab/>
      </w:r>
      <w:r w:rsidR="00FB3B08" w:rsidRPr="00630ADF">
        <w:t>Subsection (</w:t>
      </w:r>
      <w:r w:rsidRPr="00630ADF">
        <w:t xml:space="preserve">1) has effect subject to </w:t>
      </w:r>
      <w:r w:rsidR="005D57D0">
        <w:t>subsection (</w:t>
      </w:r>
      <w:r w:rsidRPr="00630ADF">
        <w:t>4).</w:t>
      </w:r>
    </w:p>
    <w:p w14:paraId="3CBFE815" w14:textId="77777777" w:rsidR="00DC1909" w:rsidRPr="00630ADF" w:rsidRDefault="00DC1909" w:rsidP="005D57D0">
      <w:pPr>
        <w:pStyle w:val="subsection"/>
      </w:pPr>
      <w:r w:rsidRPr="00630ADF">
        <w:tab/>
        <w:t>(4)</w:t>
      </w:r>
      <w:r w:rsidRPr="00630ADF">
        <w:tab/>
        <w:t>For the purposes of this Act, if:</w:t>
      </w:r>
    </w:p>
    <w:p w14:paraId="293739E8" w14:textId="77777777" w:rsidR="00DC1909" w:rsidRPr="00630ADF" w:rsidRDefault="00DC1909" w:rsidP="005D57D0">
      <w:pPr>
        <w:pStyle w:val="paragraph"/>
      </w:pPr>
      <w:r w:rsidRPr="00630ADF">
        <w:tab/>
        <w:t>(a)</w:t>
      </w:r>
      <w:r w:rsidRPr="00630ADF">
        <w:tab/>
        <w:t>a person is:</w:t>
      </w:r>
    </w:p>
    <w:p w14:paraId="46B54FAC" w14:textId="77777777" w:rsidR="00DC1909" w:rsidRPr="00630ADF" w:rsidRDefault="00DC1909" w:rsidP="005D57D0">
      <w:pPr>
        <w:pStyle w:val="paragraphsub"/>
      </w:pPr>
      <w:r w:rsidRPr="00630ADF">
        <w:tab/>
        <w:t>(i)</w:t>
      </w:r>
      <w:r w:rsidRPr="00630ADF">
        <w:tab/>
        <w:t>in a position of authority over an Australian child; and</w:t>
      </w:r>
    </w:p>
    <w:p w14:paraId="34BE63E2" w14:textId="77777777" w:rsidR="00DC1909" w:rsidRPr="00630ADF" w:rsidRDefault="00DC1909" w:rsidP="005D57D0">
      <w:pPr>
        <w:pStyle w:val="paragraphsub"/>
      </w:pPr>
      <w:r w:rsidRPr="00630ADF">
        <w:tab/>
        <w:t>(ii)</w:t>
      </w:r>
      <w:r w:rsidRPr="00630ADF">
        <w:tab/>
        <w:t>an end</w:t>
      </w:r>
      <w:r w:rsidR="005D57D0">
        <w:noBreakHyphen/>
      </w:r>
      <w:r w:rsidRPr="00630ADF">
        <w:t>u</w:t>
      </w:r>
      <w:r w:rsidR="00557F40" w:rsidRPr="00630ADF">
        <w:t>ser of a social media service,</w:t>
      </w:r>
      <w:r w:rsidRPr="00630ADF">
        <w:t xml:space="preserve"> relevant electronic service</w:t>
      </w:r>
      <w:r w:rsidR="00557F40" w:rsidRPr="00630ADF">
        <w:t xml:space="preserve"> or designated internet service</w:t>
      </w:r>
      <w:r w:rsidRPr="00630ADF">
        <w:t>; and</w:t>
      </w:r>
    </w:p>
    <w:p w14:paraId="070AAC3F" w14:textId="77777777" w:rsidR="00DC1909" w:rsidRPr="00630ADF" w:rsidRDefault="00DC1909" w:rsidP="005D57D0">
      <w:pPr>
        <w:pStyle w:val="paragraph"/>
      </w:pPr>
      <w:r w:rsidRPr="00630ADF">
        <w:tab/>
        <w:t>(b)</w:t>
      </w:r>
      <w:r w:rsidRPr="00630ADF">
        <w:tab/>
        <w:t>in the lawful exercise of that authority, the person posts material on the service; and</w:t>
      </w:r>
    </w:p>
    <w:p w14:paraId="3F7EA9E1" w14:textId="77777777" w:rsidR="00DC1909" w:rsidRPr="00630ADF" w:rsidRDefault="00DC1909" w:rsidP="005D57D0">
      <w:pPr>
        <w:pStyle w:val="paragraph"/>
      </w:pPr>
      <w:r w:rsidRPr="00630ADF">
        <w:tab/>
        <w:t>(c)</w:t>
      </w:r>
      <w:r w:rsidRPr="00630ADF">
        <w:tab/>
        <w:t>the posting of the material is reasonable action taken in a reasonable manner;</w:t>
      </w:r>
    </w:p>
    <w:p w14:paraId="7947F108" w14:textId="77777777" w:rsidR="00DC1909" w:rsidRPr="00630ADF" w:rsidRDefault="00DC1909" w:rsidP="005D57D0">
      <w:pPr>
        <w:pStyle w:val="subsection2"/>
      </w:pPr>
      <w:r w:rsidRPr="00630ADF">
        <w:t>the material is taken not to be cyber</w:t>
      </w:r>
      <w:r w:rsidR="005D57D0">
        <w:noBreakHyphen/>
      </w:r>
      <w:r w:rsidRPr="00630ADF">
        <w:t>bullying material targeted at the Australian child.</w:t>
      </w:r>
    </w:p>
    <w:p w14:paraId="57F6A702" w14:textId="77777777" w:rsidR="00B94352" w:rsidRPr="00630ADF" w:rsidRDefault="00B97FAE" w:rsidP="005D57D0">
      <w:pPr>
        <w:pStyle w:val="ActHead5"/>
      </w:pPr>
      <w:bookmarkStart w:id="8" w:name="_Toc78283730"/>
      <w:r w:rsidRPr="005D57D0">
        <w:rPr>
          <w:rStyle w:val="CharSectno"/>
        </w:rPr>
        <w:t>7</w:t>
      </w:r>
      <w:r w:rsidR="00B94352" w:rsidRPr="00630ADF">
        <w:t xml:space="preserve">  Cyber</w:t>
      </w:r>
      <w:r w:rsidR="005D57D0">
        <w:noBreakHyphen/>
      </w:r>
      <w:r w:rsidR="00B94352" w:rsidRPr="00630ADF">
        <w:t>abuse material targeted at an Australian adult</w:t>
      </w:r>
      <w:bookmarkEnd w:id="8"/>
    </w:p>
    <w:p w14:paraId="2C71CF2B" w14:textId="77777777" w:rsidR="00B94352" w:rsidRPr="00630ADF" w:rsidRDefault="00B94352" w:rsidP="005D57D0">
      <w:pPr>
        <w:pStyle w:val="subsection"/>
      </w:pPr>
      <w:r w:rsidRPr="00630ADF">
        <w:tab/>
        <w:t>(1)</w:t>
      </w:r>
      <w:r w:rsidRPr="00630ADF">
        <w:tab/>
        <w:t>For the purposes of this Act, if material satisfies the following conditions:</w:t>
      </w:r>
    </w:p>
    <w:p w14:paraId="25257D7D" w14:textId="77777777" w:rsidR="00B94352" w:rsidRPr="00630ADF" w:rsidRDefault="00B94352" w:rsidP="005D57D0">
      <w:pPr>
        <w:pStyle w:val="paragraph"/>
      </w:pPr>
      <w:r w:rsidRPr="00630ADF">
        <w:tab/>
        <w:t>(a)</w:t>
      </w:r>
      <w:r w:rsidRPr="00630ADF">
        <w:tab/>
        <w:t>the material is provided on:</w:t>
      </w:r>
    </w:p>
    <w:p w14:paraId="2A4BE839" w14:textId="77777777" w:rsidR="00B94352" w:rsidRPr="00630ADF" w:rsidRDefault="00B94352" w:rsidP="005D57D0">
      <w:pPr>
        <w:pStyle w:val="paragraphsub"/>
      </w:pPr>
      <w:r w:rsidRPr="00630ADF">
        <w:tab/>
        <w:t>(i)</w:t>
      </w:r>
      <w:r w:rsidRPr="00630ADF">
        <w:tab/>
        <w:t>a social media service; or</w:t>
      </w:r>
    </w:p>
    <w:p w14:paraId="3D1894F2" w14:textId="77777777" w:rsidR="00B94352" w:rsidRPr="00630ADF" w:rsidRDefault="00B94352" w:rsidP="005D57D0">
      <w:pPr>
        <w:pStyle w:val="paragraphsub"/>
      </w:pPr>
      <w:r w:rsidRPr="00630ADF">
        <w:tab/>
        <w:t>(ii)</w:t>
      </w:r>
      <w:r w:rsidRPr="00630ADF">
        <w:tab/>
        <w:t>a relevant electronic service; or</w:t>
      </w:r>
    </w:p>
    <w:p w14:paraId="7316D144" w14:textId="77777777" w:rsidR="00B94352" w:rsidRPr="00630ADF" w:rsidRDefault="00B94352" w:rsidP="005D57D0">
      <w:pPr>
        <w:pStyle w:val="paragraphsub"/>
      </w:pPr>
      <w:r w:rsidRPr="00630ADF">
        <w:tab/>
        <w:t>(iii)</w:t>
      </w:r>
      <w:r w:rsidRPr="00630ADF">
        <w:tab/>
        <w:t>a designated internet service;</w:t>
      </w:r>
    </w:p>
    <w:p w14:paraId="4D67173D" w14:textId="77777777" w:rsidR="00B94352" w:rsidRPr="00630ADF" w:rsidRDefault="00B94352" w:rsidP="005D57D0">
      <w:pPr>
        <w:pStyle w:val="paragraph"/>
      </w:pPr>
      <w:r w:rsidRPr="00630ADF">
        <w:tab/>
        <w:t>(b)</w:t>
      </w:r>
      <w:r w:rsidRPr="00630ADF">
        <w:tab/>
        <w:t>an ordinary reasonable person would conclude that it is likely that the material was intended to have an effect of causing serious harm to a particular Australian adult;</w:t>
      </w:r>
    </w:p>
    <w:p w14:paraId="06F34A9E" w14:textId="77777777" w:rsidR="00B94352" w:rsidRPr="00630ADF" w:rsidRDefault="00B94352" w:rsidP="005D57D0">
      <w:pPr>
        <w:pStyle w:val="paragraph"/>
      </w:pPr>
      <w:r w:rsidRPr="00630ADF">
        <w:tab/>
        <w:t>(c)</w:t>
      </w:r>
      <w:r w:rsidRPr="00630ADF">
        <w:tab/>
        <w:t>an ordinary reasonable person in the position of the Australian adult would regard the material as being, in all the circumstances, menacing, harassing or offensive;</w:t>
      </w:r>
    </w:p>
    <w:p w14:paraId="3E823F81" w14:textId="77777777" w:rsidR="00B94352" w:rsidRPr="00630ADF" w:rsidRDefault="00B94352" w:rsidP="005D57D0">
      <w:pPr>
        <w:pStyle w:val="paragraph"/>
      </w:pPr>
      <w:r w:rsidRPr="00630ADF">
        <w:tab/>
        <w:t>(d)</w:t>
      </w:r>
      <w:r w:rsidRPr="00630ADF">
        <w:tab/>
        <w:t>such other conditions (if any) as are set out in the legislative rules;</w:t>
      </w:r>
    </w:p>
    <w:p w14:paraId="25CB02DE" w14:textId="77777777" w:rsidR="00B94352" w:rsidRPr="00630ADF" w:rsidRDefault="00B94352" w:rsidP="005D57D0">
      <w:pPr>
        <w:pStyle w:val="subsection2"/>
      </w:pPr>
      <w:r w:rsidRPr="00630ADF">
        <w:t>then:</w:t>
      </w:r>
    </w:p>
    <w:p w14:paraId="7839D1AA" w14:textId="77777777" w:rsidR="00B94352" w:rsidRPr="00630ADF" w:rsidRDefault="00B94352" w:rsidP="005D57D0">
      <w:pPr>
        <w:pStyle w:val="paragraph"/>
      </w:pPr>
      <w:r w:rsidRPr="00630ADF">
        <w:tab/>
        <w:t>(e)</w:t>
      </w:r>
      <w:r w:rsidRPr="00630ADF">
        <w:tab/>
        <w:t xml:space="preserve">the material is </w:t>
      </w:r>
      <w:r w:rsidRPr="00630ADF">
        <w:rPr>
          <w:b/>
          <w:i/>
        </w:rPr>
        <w:t>cyber</w:t>
      </w:r>
      <w:r w:rsidR="005D57D0">
        <w:rPr>
          <w:b/>
          <w:i/>
        </w:rPr>
        <w:noBreakHyphen/>
      </w:r>
      <w:r w:rsidRPr="00630ADF">
        <w:rPr>
          <w:b/>
          <w:i/>
        </w:rPr>
        <w:t>abuse material targeted at the Australian adult</w:t>
      </w:r>
      <w:r w:rsidRPr="00630ADF">
        <w:t>; and</w:t>
      </w:r>
    </w:p>
    <w:p w14:paraId="5D2D70D9" w14:textId="77777777" w:rsidR="00B94352" w:rsidRPr="00630ADF" w:rsidRDefault="00B94352" w:rsidP="005D57D0">
      <w:pPr>
        <w:pStyle w:val="paragraph"/>
      </w:pPr>
      <w:r w:rsidRPr="00630ADF">
        <w:tab/>
        <w:t>(f)</w:t>
      </w:r>
      <w:r w:rsidRPr="00630ADF">
        <w:tab/>
        <w:t xml:space="preserve">the Australian adult is the </w:t>
      </w:r>
      <w:r w:rsidRPr="00630ADF">
        <w:rPr>
          <w:b/>
          <w:i/>
        </w:rPr>
        <w:t>target</w:t>
      </w:r>
      <w:r w:rsidRPr="00630ADF">
        <w:t xml:space="preserve"> of the material.</w:t>
      </w:r>
    </w:p>
    <w:p w14:paraId="334F2C0B" w14:textId="77777777" w:rsidR="00B94352" w:rsidRPr="00630ADF" w:rsidRDefault="00B94352" w:rsidP="005D57D0">
      <w:pPr>
        <w:pStyle w:val="notetext"/>
      </w:pPr>
      <w:r w:rsidRPr="00630ADF">
        <w:t>Note:</w:t>
      </w:r>
      <w:r w:rsidRPr="00630ADF">
        <w:tab/>
        <w:t xml:space="preserve">For </w:t>
      </w:r>
      <w:r w:rsidRPr="00630ADF">
        <w:rPr>
          <w:b/>
          <w:i/>
        </w:rPr>
        <w:t>serious harm</w:t>
      </w:r>
      <w:r w:rsidRPr="00630ADF">
        <w:t xml:space="preserve">, see </w:t>
      </w:r>
      <w:r w:rsidR="005D57D0">
        <w:t>section 5</w:t>
      </w:r>
      <w:r w:rsidRPr="00630ADF">
        <w:t>.</w:t>
      </w:r>
    </w:p>
    <w:p w14:paraId="7F597B75" w14:textId="77777777" w:rsidR="00B94352" w:rsidRPr="00630ADF" w:rsidRDefault="00B94352" w:rsidP="005D57D0">
      <w:pPr>
        <w:pStyle w:val="subsection"/>
      </w:pPr>
      <w:r w:rsidRPr="00630ADF">
        <w:tab/>
        <w:t>(2)</w:t>
      </w:r>
      <w:r w:rsidRPr="00630ADF">
        <w:tab/>
        <w:t xml:space="preserve">An effect mentioned in </w:t>
      </w:r>
      <w:r w:rsidR="009C25AA">
        <w:t>paragraph (</w:t>
      </w:r>
      <w:r w:rsidRPr="00630ADF">
        <w:t>1)(b) may be:</w:t>
      </w:r>
    </w:p>
    <w:p w14:paraId="26E23310" w14:textId="77777777" w:rsidR="00B94352" w:rsidRPr="00630ADF" w:rsidRDefault="00B94352" w:rsidP="005D57D0">
      <w:pPr>
        <w:pStyle w:val="paragraph"/>
      </w:pPr>
      <w:r w:rsidRPr="00630ADF">
        <w:tab/>
        <w:t>(a)</w:t>
      </w:r>
      <w:r w:rsidRPr="00630ADF">
        <w:tab/>
      </w:r>
      <w:r w:rsidRPr="00630ADF">
        <w:rPr>
          <w:rFonts w:eastAsia="Calibri"/>
          <w:szCs w:val="22"/>
        </w:rPr>
        <w:t xml:space="preserve">a direct result of the material being accessed by, or delivered to, </w:t>
      </w:r>
      <w:r w:rsidRPr="00630ADF">
        <w:t>the Australian adult; or</w:t>
      </w:r>
    </w:p>
    <w:p w14:paraId="4ECDB485" w14:textId="77777777" w:rsidR="00B94352" w:rsidRPr="00630ADF" w:rsidRDefault="00B94352" w:rsidP="005D57D0">
      <w:pPr>
        <w:pStyle w:val="paragraph"/>
      </w:pPr>
      <w:r w:rsidRPr="00630ADF">
        <w:tab/>
        <w:t>(b)</w:t>
      </w:r>
      <w:r w:rsidRPr="00630ADF">
        <w:tab/>
      </w:r>
      <w:r w:rsidRPr="00630ADF">
        <w:rPr>
          <w:rFonts w:eastAsia="Calibri"/>
        </w:rPr>
        <w:t>an indirect result of the material being accessed by, or delivered to, one or more other persons</w:t>
      </w:r>
      <w:r w:rsidRPr="00630ADF">
        <w:t>.</w:t>
      </w:r>
    </w:p>
    <w:p w14:paraId="449325A3" w14:textId="77777777" w:rsidR="00B94352" w:rsidRPr="00630ADF" w:rsidRDefault="00B97FAE" w:rsidP="005D57D0">
      <w:pPr>
        <w:pStyle w:val="ActHead5"/>
      </w:pPr>
      <w:bookmarkStart w:id="9" w:name="_Toc78283731"/>
      <w:r w:rsidRPr="005D57D0">
        <w:rPr>
          <w:rStyle w:val="CharSectno"/>
        </w:rPr>
        <w:t>8</w:t>
      </w:r>
      <w:r w:rsidR="00B94352" w:rsidRPr="00630ADF">
        <w:t xml:space="preserve">  Determining whether material is offensive</w:t>
      </w:r>
      <w:bookmarkEnd w:id="9"/>
    </w:p>
    <w:p w14:paraId="5C17B774" w14:textId="77777777" w:rsidR="00B94352" w:rsidRPr="00630ADF" w:rsidRDefault="00B94352" w:rsidP="005D57D0">
      <w:pPr>
        <w:pStyle w:val="subsection"/>
      </w:pPr>
      <w:r w:rsidRPr="00630ADF">
        <w:tab/>
        <w:t>(1)</w:t>
      </w:r>
      <w:r w:rsidRPr="00630ADF">
        <w:tab/>
        <w:t>The matters to be taken into account in deciding for the purposes of this Act whether an ordinary reasonable person in the position of a particular Australian adult would regard particular material as being, in all the circumstances, offensive, include:</w:t>
      </w:r>
    </w:p>
    <w:p w14:paraId="14E5C3CC" w14:textId="77777777" w:rsidR="00B94352" w:rsidRPr="00630ADF" w:rsidRDefault="00750400" w:rsidP="005D57D0">
      <w:pPr>
        <w:pStyle w:val="paragraph"/>
      </w:pPr>
      <w:r>
        <w:tab/>
        <w:t>(a)</w:t>
      </w:r>
      <w:r>
        <w:tab/>
        <w:t xml:space="preserve">the standards of </w:t>
      </w:r>
      <w:r w:rsidR="005F0EBD">
        <w:t xml:space="preserve">morality, </w:t>
      </w:r>
      <w:r w:rsidR="00B94352" w:rsidRPr="00630ADF">
        <w:t>decency and propriety generally accepted by reasonable adults; and</w:t>
      </w:r>
    </w:p>
    <w:p w14:paraId="4D9516BD" w14:textId="77777777" w:rsidR="00B94352" w:rsidRPr="00630ADF" w:rsidRDefault="00B94352" w:rsidP="005D57D0">
      <w:pPr>
        <w:pStyle w:val="paragraph"/>
      </w:pPr>
      <w:r w:rsidRPr="00630ADF">
        <w:tab/>
        <w:t>(b)</w:t>
      </w:r>
      <w:r w:rsidRPr="00630ADF">
        <w:tab/>
        <w:t>the literary, artistic or educational merit (if any) of the material; and</w:t>
      </w:r>
    </w:p>
    <w:p w14:paraId="6B964240" w14:textId="77777777" w:rsidR="00B94352" w:rsidRPr="00630ADF" w:rsidRDefault="00B94352" w:rsidP="005D57D0">
      <w:pPr>
        <w:pStyle w:val="paragraph"/>
      </w:pPr>
      <w:r w:rsidRPr="00630ADF">
        <w:tab/>
        <w:t>(c)</w:t>
      </w:r>
      <w:r w:rsidRPr="00630ADF">
        <w:tab/>
        <w:t>the general character of the material (including whether it is of a medical, legal or scientific character).</w:t>
      </w:r>
    </w:p>
    <w:p w14:paraId="7E78792C" w14:textId="77777777" w:rsidR="00B94352" w:rsidRPr="00630ADF" w:rsidRDefault="00B94352" w:rsidP="005D57D0">
      <w:pPr>
        <w:pStyle w:val="subsection"/>
      </w:pPr>
      <w:r w:rsidRPr="00630ADF">
        <w:tab/>
        <w:t>(2)</w:t>
      </w:r>
      <w:r w:rsidRPr="00630ADF">
        <w:tab/>
        <w:t>If:</w:t>
      </w:r>
    </w:p>
    <w:p w14:paraId="6ECD8AC9" w14:textId="77777777" w:rsidR="00B94352" w:rsidRPr="00630ADF" w:rsidRDefault="00B94352" w:rsidP="005D57D0">
      <w:pPr>
        <w:pStyle w:val="paragraph"/>
      </w:pPr>
      <w:r w:rsidRPr="00630ADF">
        <w:tab/>
        <w:t>(a)</w:t>
      </w:r>
      <w:r w:rsidRPr="00630ADF">
        <w:tab/>
        <w:t>material is provided on:</w:t>
      </w:r>
    </w:p>
    <w:p w14:paraId="5E524052" w14:textId="77777777" w:rsidR="00B94352" w:rsidRPr="00630ADF" w:rsidRDefault="00B94352" w:rsidP="005D57D0">
      <w:pPr>
        <w:pStyle w:val="paragraphsub"/>
      </w:pPr>
      <w:r w:rsidRPr="00630ADF">
        <w:tab/>
        <w:t>(i)</w:t>
      </w:r>
      <w:r w:rsidRPr="00630ADF">
        <w:tab/>
        <w:t>a social media service; or</w:t>
      </w:r>
    </w:p>
    <w:p w14:paraId="147A7B02" w14:textId="77777777" w:rsidR="00B94352" w:rsidRPr="00630ADF" w:rsidRDefault="00B94352" w:rsidP="005D57D0">
      <w:pPr>
        <w:pStyle w:val="paragraphsub"/>
      </w:pPr>
      <w:r w:rsidRPr="00630ADF">
        <w:tab/>
        <w:t>(ii)</w:t>
      </w:r>
      <w:r w:rsidRPr="00630ADF">
        <w:tab/>
        <w:t>a relevant electronic service; or</w:t>
      </w:r>
    </w:p>
    <w:p w14:paraId="39CDC0D0" w14:textId="77777777" w:rsidR="00B94352" w:rsidRPr="00630ADF" w:rsidRDefault="00B94352" w:rsidP="005D57D0">
      <w:pPr>
        <w:pStyle w:val="paragraphsub"/>
      </w:pPr>
      <w:r w:rsidRPr="00630ADF">
        <w:tab/>
        <w:t>(iii)</w:t>
      </w:r>
      <w:r w:rsidRPr="00630ADF">
        <w:tab/>
        <w:t>a designated internet service; and</w:t>
      </w:r>
    </w:p>
    <w:p w14:paraId="256AB12C" w14:textId="77777777" w:rsidR="00B94352" w:rsidRPr="00630ADF" w:rsidRDefault="00B94352" w:rsidP="005D57D0">
      <w:pPr>
        <w:pStyle w:val="paragraph"/>
      </w:pPr>
      <w:r w:rsidRPr="00630ADF">
        <w:tab/>
        <w:t>(b)</w:t>
      </w:r>
      <w:r w:rsidRPr="00630ADF">
        <w:tab/>
        <w:t>the material is private sexual material;</w:t>
      </w:r>
    </w:p>
    <w:p w14:paraId="091BB503" w14:textId="77777777" w:rsidR="00B94352" w:rsidRPr="00630ADF" w:rsidRDefault="00B94352" w:rsidP="005D57D0">
      <w:pPr>
        <w:pStyle w:val="subsection2"/>
      </w:pPr>
      <w:r w:rsidRPr="00630ADF">
        <w:t>then, in deciding for the purposes of this Act whether an ordinary reasonable person in the position of a particular Australian adult would regard the material as being, in all the circumstances, offensive, regard must be had to whether the subject, or each of the subjects, of the private sexual material gave consent to the material being provided on the service.</w:t>
      </w:r>
    </w:p>
    <w:p w14:paraId="06FBE745" w14:textId="77777777" w:rsidR="00B94352" w:rsidRPr="00630ADF" w:rsidRDefault="00B94352" w:rsidP="005D57D0">
      <w:pPr>
        <w:pStyle w:val="subsection"/>
      </w:pPr>
      <w:r w:rsidRPr="00630ADF">
        <w:tab/>
        <w:t>(3)</w:t>
      </w:r>
      <w:r w:rsidRPr="00630ADF">
        <w:tab/>
        <w:t xml:space="preserve">Subsection (2) does not limit </w:t>
      </w:r>
      <w:r w:rsidR="005D57D0">
        <w:t>subsection (</w:t>
      </w:r>
      <w:r w:rsidRPr="00630ADF">
        <w:t>1).</w:t>
      </w:r>
    </w:p>
    <w:p w14:paraId="08E3F7DE" w14:textId="77777777" w:rsidR="00C85C02" w:rsidRPr="00C85C02" w:rsidRDefault="00B97FAE" w:rsidP="005D57D0">
      <w:pPr>
        <w:pStyle w:val="ActHead5"/>
      </w:pPr>
      <w:bookmarkStart w:id="10" w:name="_Toc78283732"/>
      <w:r w:rsidRPr="005D57D0">
        <w:rPr>
          <w:rStyle w:val="CharSectno"/>
        </w:rPr>
        <w:t>9</w:t>
      </w:r>
      <w:r w:rsidR="003E3A3D" w:rsidRPr="00630ADF">
        <w:t xml:space="preserve">  </w:t>
      </w:r>
      <w:r w:rsidR="00E3117E">
        <w:t>M</w:t>
      </w:r>
      <w:r w:rsidR="00C85C02">
        <w:t>aterial that depicts abhorrent violent conduct</w:t>
      </w:r>
      <w:bookmarkEnd w:id="10"/>
    </w:p>
    <w:p w14:paraId="2CA8C329" w14:textId="77777777" w:rsidR="003E3A3D" w:rsidRPr="00630ADF" w:rsidRDefault="003E3A3D" w:rsidP="005D57D0">
      <w:pPr>
        <w:pStyle w:val="subsection"/>
      </w:pPr>
      <w:r w:rsidRPr="00630ADF">
        <w:tab/>
        <w:t>(1)</w:t>
      </w:r>
      <w:r w:rsidRPr="00630ADF">
        <w:tab/>
        <w:t xml:space="preserve">For the purposes of this Act, </w:t>
      </w:r>
      <w:r w:rsidR="00C85C02" w:rsidRPr="00C85C02">
        <w:rPr>
          <w:b/>
          <w:i/>
        </w:rPr>
        <w:t>material that depicts abhorrent violent conduct</w:t>
      </w:r>
      <w:r w:rsidR="00E3117E">
        <w:t xml:space="preserve"> means material</w:t>
      </w:r>
      <w:r w:rsidR="00C85C02">
        <w:t xml:space="preserve"> </w:t>
      </w:r>
      <w:r w:rsidRPr="00630ADF">
        <w:t>that is:</w:t>
      </w:r>
    </w:p>
    <w:p w14:paraId="6153C89F" w14:textId="77777777" w:rsidR="003E3A3D" w:rsidRPr="00630ADF" w:rsidRDefault="003E3A3D" w:rsidP="005D57D0">
      <w:pPr>
        <w:pStyle w:val="paragraph"/>
      </w:pPr>
      <w:r w:rsidRPr="00630ADF">
        <w:tab/>
        <w:t>(a)</w:t>
      </w:r>
      <w:r w:rsidRPr="00630ADF">
        <w:tab/>
        <w:t>audio material; or</w:t>
      </w:r>
    </w:p>
    <w:p w14:paraId="66445599" w14:textId="77777777" w:rsidR="003E3A3D" w:rsidRPr="00630ADF" w:rsidRDefault="003E3A3D" w:rsidP="005D57D0">
      <w:pPr>
        <w:pStyle w:val="paragraph"/>
      </w:pPr>
      <w:r w:rsidRPr="00630ADF">
        <w:tab/>
        <w:t>(b)</w:t>
      </w:r>
      <w:r w:rsidRPr="00630ADF">
        <w:tab/>
        <w:t>visual material; or</w:t>
      </w:r>
    </w:p>
    <w:p w14:paraId="6694C69D" w14:textId="77777777" w:rsidR="003E3A3D" w:rsidRPr="00630ADF" w:rsidRDefault="003E3A3D" w:rsidP="005D57D0">
      <w:pPr>
        <w:pStyle w:val="paragraph"/>
      </w:pPr>
      <w:r w:rsidRPr="00630ADF">
        <w:tab/>
        <w:t>(c)</w:t>
      </w:r>
      <w:r w:rsidRPr="00630ADF">
        <w:tab/>
        <w:t>audio</w:t>
      </w:r>
      <w:r w:rsidR="005D57D0">
        <w:noBreakHyphen/>
      </w:r>
      <w:r w:rsidRPr="00630ADF">
        <w:t>visual material;</w:t>
      </w:r>
    </w:p>
    <w:p w14:paraId="749474C9" w14:textId="77777777" w:rsidR="003E3A3D" w:rsidRPr="00630ADF" w:rsidRDefault="003E3A3D" w:rsidP="005D57D0">
      <w:pPr>
        <w:pStyle w:val="subsection2"/>
      </w:pPr>
      <w:r w:rsidRPr="00630ADF">
        <w:t>that records or streams abhorrent violent conduct.</w:t>
      </w:r>
    </w:p>
    <w:p w14:paraId="7E51379B" w14:textId="77777777" w:rsidR="003E3A3D" w:rsidRPr="00630ADF" w:rsidRDefault="003E3A3D" w:rsidP="005D57D0">
      <w:pPr>
        <w:pStyle w:val="subsection"/>
      </w:pPr>
      <w:r w:rsidRPr="00630ADF">
        <w:tab/>
        <w:t>(2)</w:t>
      </w:r>
      <w:r w:rsidRPr="00630ADF">
        <w:tab/>
        <w:t xml:space="preserve">For the purposes of </w:t>
      </w:r>
      <w:r w:rsidR="005D57D0">
        <w:t>subsection (</w:t>
      </w:r>
      <w:r w:rsidRPr="00630ADF">
        <w:t>1), it is immaterial whether the material has been altered.</w:t>
      </w:r>
    </w:p>
    <w:p w14:paraId="0CCF276E" w14:textId="77777777" w:rsidR="00DD1AFB" w:rsidRPr="00630ADF" w:rsidRDefault="00B97FAE" w:rsidP="005D57D0">
      <w:pPr>
        <w:pStyle w:val="ActHead5"/>
      </w:pPr>
      <w:bookmarkStart w:id="11" w:name="_Toc78283733"/>
      <w:r w:rsidRPr="005D57D0">
        <w:rPr>
          <w:rStyle w:val="CharSectno"/>
        </w:rPr>
        <w:t>10</w:t>
      </w:r>
      <w:r w:rsidR="00DD1AFB" w:rsidRPr="00630ADF">
        <w:t xml:space="preserve">  When material is provided on a social media service, relevant electronic service or designated internet service</w:t>
      </w:r>
      <w:bookmarkEnd w:id="11"/>
    </w:p>
    <w:p w14:paraId="02284CA7" w14:textId="77777777" w:rsidR="00DD1AFB" w:rsidRPr="00630ADF" w:rsidRDefault="00DD1AFB" w:rsidP="005D57D0">
      <w:pPr>
        <w:pStyle w:val="subsection"/>
      </w:pPr>
      <w:r w:rsidRPr="00630ADF">
        <w:tab/>
      </w:r>
      <w:r w:rsidRPr="00630ADF">
        <w:tab/>
        <w:t xml:space="preserve">For the purposes of this Act, material is </w:t>
      </w:r>
      <w:r w:rsidRPr="00630ADF">
        <w:rPr>
          <w:b/>
          <w:i/>
        </w:rPr>
        <w:t>provided</w:t>
      </w:r>
      <w:r w:rsidRPr="00630ADF">
        <w:rPr>
          <w:bCs/>
          <w:iCs/>
        </w:rPr>
        <w:t xml:space="preserve"> on</w:t>
      </w:r>
      <w:r w:rsidRPr="00630ADF">
        <w:t xml:space="preserve"> a social media service, relevant electronic service or designated internet service if the material is accessible to, or delivered to, one or more of the end</w:t>
      </w:r>
      <w:r w:rsidR="005D57D0">
        <w:noBreakHyphen/>
      </w:r>
      <w:r w:rsidRPr="00630ADF">
        <w:t>users using the service.</w:t>
      </w:r>
    </w:p>
    <w:p w14:paraId="5F116427" w14:textId="77777777" w:rsidR="00DD1AFB" w:rsidRPr="00630ADF" w:rsidRDefault="00B97FAE" w:rsidP="005D57D0">
      <w:pPr>
        <w:pStyle w:val="ActHead5"/>
      </w:pPr>
      <w:bookmarkStart w:id="12" w:name="_Toc78283734"/>
      <w:r w:rsidRPr="005D57D0">
        <w:rPr>
          <w:rStyle w:val="CharSectno"/>
        </w:rPr>
        <w:t>11</w:t>
      </w:r>
      <w:r w:rsidR="00DD1AFB" w:rsidRPr="00630ADF">
        <w:t xml:space="preserve">  When material is posted by an end</w:t>
      </w:r>
      <w:r w:rsidR="005D57D0">
        <w:noBreakHyphen/>
      </w:r>
      <w:r w:rsidR="00DD1AFB" w:rsidRPr="00630ADF">
        <w:t>user of a social media service, relevant electronic service or designated internet service</w:t>
      </w:r>
      <w:bookmarkEnd w:id="12"/>
    </w:p>
    <w:p w14:paraId="393C22EF" w14:textId="77777777" w:rsidR="00DD1AFB" w:rsidRPr="00630ADF" w:rsidRDefault="00DD1AFB" w:rsidP="005D57D0">
      <w:pPr>
        <w:pStyle w:val="subsection"/>
      </w:pPr>
      <w:r w:rsidRPr="00630ADF">
        <w:tab/>
      </w:r>
      <w:r w:rsidRPr="00630ADF">
        <w:tab/>
        <w:t xml:space="preserve">For the purposes of this Act, material is </w:t>
      </w:r>
      <w:r w:rsidRPr="00630ADF">
        <w:rPr>
          <w:b/>
          <w:bCs/>
          <w:i/>
          <w:iCs/>
        </w:rPr>
        <w:t>posted</w:t>
      </w:r>
      <w:r w:rsidRPr="00630ADF">
        <w:t xml:space="preserve"> on a social media service, relevant electronic service or designated internet service by an end</w:t>
      </w:r>
      <w:r w:rsidR="005D57D0">
        <w:noBreakHyphen/>
      </w:r>
      <w:r w:rsidRPr="00630ADF">
        <w:t>user if the end</w:t>
      </w:r>
      <w:r w:rsidR="005D57D0">
        <w:noBreakHyphen/>
      </w:r>
      <w:r w:rsidRPr="00630ADF">
        <w:t>user causes the material to be accessible to, or delivered to, one or more other end</w:t>
      </w:r>
      <w:r w:rsidR="005D57D0">
        <w:noBreakHyphen/>
      </w:r>
      <w:r w:rsidRPr="00630ADF">
        <w:t>users using the service.</w:t>
      </w:r>
    </w:p>
    <w:p w14:paraId="5314F17B" w14:textId="77777777" w:rsidR="00DD1AFB" w:rsidRPr="00630ADF" w:rsidRDefault="00B97FAE" w:rsidP="005D57D0">
      <w:pPr>
        <w:pStyle w:val="ActHead5"/>
      </w:pPr>
      <w:bookmarkStart w:id="13" w:name="_Toc78283735"/>
      <w:r w:rsidRPr="005D57D0">
        <w:rPr>
          <w:rStyle w:val="CharSectno"/>
        </w:rPr>
        <w:t>12</w:t>
      </w:r>
      <w:r w:rsidR="00DD1AFB" w:rsidRPr="00630ADF">
        <w:t xml:space="preserve">  When material is removed from a social media service, relevant electronic service or designated internet service</w:t>
      </w:r>
      <w:bookmarkEnd w:id="13"/>
    </w:p>
    <w:p w14:paraId="6580E089" w14:textId="77777777" w:rsidR="00DD1AFB" w:rsidRPr="00630ADF" w:rsidRDefault="00DD1AFB" w:rsidP="005D57D0">
      <w:pPr>
        <w:pStyle w:val="subsection"/>
      </w:pPr>
      <w:r w:rsidRPr="00630ADF">
        <w:tab/>
      </w:r>
      <w:r w:rsidRPr="00630ADF">
        <w:tab/>
        <w:t xml:space="preserve">For the purposes of this Act, material is </w:t>
      </w:r>
      <w:r w:rsidRPr="00630ADF">
        <w:rPr>
          <w:b/>
          <w:bCs/>
          <w:i/>
          <w:iCs/>
        </w:rPr>
        <w:t>removed</w:t>
      </w:r>
      <w:r w:rsidRPr="00630ADF">
        <w:t xml:space="preserve"> from a social media service, relevant electronic service or designated internet service if the material is neither accessible to, nor delivered to, any of the end</w:t>
      </w:r>
      <w:r w:rsidR="005D57D0">
        <w:noBreakHyphen/>
      </w:r>
      <w:r w:rsidRPr="00630ADF">
        <w:t>users in Australia using the service.</w:t>
      </w:r>
    </w:p>
    <w:p w14:paraId="1C32D458" w14:textId="77777777" w:rsidR="00DD1AFB" w:rsidRPr="00630ADF" w:rsidRDefault="00B97FAE" w:rsidP="005D57D0">
      <w:pPr>
        <w:pStyle w:val="ActHead5"/>
      </w:pPr>
      <w:bookmarkStart w:id="14" w:name="_Toc78283736"/>
      <w:r w:rsidRPr="005D57D0">
        <w:rPr>
          <w:rStyle w:val="CharSectno"/>
        </w:rPr>
        <w:t>13</w:t>
      </w:r>
      <w:r w:rsidR="00DD1AFB" w:rsidRPr="00630ADF">
        <w:t xml:space="preserve">  Social media service</w:t>
      </w:r>
      <w:bookmarkEnd w:id="14"/>
    </w:p>
    <w:p w14:paraId="6508EF03" w14:textId="77777777" w:rsidR="00DD1AFB" w:rsidRPr="00630ADF" w:rsidRDefault="00DD1AFB" w:rsidP="005D57D0">
      <w:pPr>
        <w:pStyle w:val="subsection"/>
      </w:pPr>
      <w:r w:rsidRPr="00630ADF">
        <w:tab/>
        <w:t>(1)</w:t>
      </w:r>
      <w:r w:rsidRPr="00630ADF">
        <w:tab/>
        <w:t xml:space="preserve">For the purposes of this Act, </w:t>
      </w:r>
      <w:r w:rsidRPr="00630ADF">
        <w:rPr>
          <w:b/>
          <w:i/>
        </w:rPr>
        <w:t>social media service</w:t>
      </w:r>
      <w:r w:rsidRPr="00630ADF">
        <w:t xml:space="preserve"> means:</w:t>
      </w:r>
    </w:p>
    <w:p w14:paraId="22C62507" w14:textId="77777777" w:rsidR="00DD1AFB" w:rsidRPr="00630ADF" w:rsidRDefault="00DD1AFB" w:rsidP="005D57D0">
      <w:pPr>
        <w:pStyle w:val="paragraph"/>
      </w:pPr>
      <w:r w:rsidRPr="00630ADF">
        <w:tab/>
        <w:t>(a)</w:t>
      </w:r>
      <w:r w:rsidRPr="00630ADF">
        <w:tab/>
        <w:t>an electronic service that satisfies the following conditions:</w:t>
      </w:r>
    </w:p>
    <w:p w14:paraId="26873657" w14:textId="77777777" w:rsidR="00DD1AFB" w:rsidRPr="00630ADF" w:rsidRDefault="00DD1AFB" w:rsidP="005D57D0">
      <w:pPr>
        <w:pStyle w:val="paragraphsub"/>
      </w:pPr>
      <w:r w:rsidRPr="00630ADF">
        <w:tab/>
        <w:t>(i)</w:t>
      </w:r>
      <w:r w:rsidRPr="00630ADF">
        <w:tab/>
        <w:t>the sole or primary purpose of the service is to enable online social interaction between 2 or more end</w:t>
      </w:r>
      <w:r w:rsidR="005D57D0">
        <w:noBreakHyphen/>
      </w:r>
      <w:r w:rsidRPr="00630ADF">
        <w:t>users;</w:t>
      </w:r>
    </w:p>
    <w:p w14:paraId="2C3C754F" w14:textId="77777777" w:rsidR="00DD1AFB" w:rsidRPr="00630ADF" w:rsidRDefault="00DD1AFB" w:rsidP="005D57D0">
      <w:pPr>
        <w:pStyle w:val="paragraphsub"/>
      </w:pPr>
      <w:r w:rsidRPr="00630ADF">
        <w:tab/>
        <w:t>(ii)</w:t>
      </w:r>
      <w:r w:rsidRPr="00630ADF">
        <w:tab/>
        <w:t>the service allows end</w:t>
      </w:r>
      <w:r w:rsidR="005D57D0">
        <w:noBreakHyphen/>
      </w:r>
      <w:r w:rsidRPr="00630ADF">
        <w:t>users to link to, or interact with, some or all of the other end</w:t>
      </w:r>
      <w:r w:rsidR="005D57D0">
        <w:noBreakHyphen/>
      </w:r>
      <w:r w:rsidRPr="00630ADF">
        <w:t>users;</w:t>
      </w:r>
    </w:p>
    <w:p w14:paraId="266D190A" w14:textId="77777777" w:rsidR="00DD1AFB" w:rsidRPr="00630ADF" w:rsidRDefault="00DD1AFB" w:rsidP="005D57D0">
      <w:pPr>
        <w:pStyle w:val="paragraphsub"/>
      </w:pPr>
      <w:r w:rsidRPr="00630ADF">
        <w:tab/>
        <w:t>(iii)</w:t>
      </w:r>
      <w:r w:rsidRPr="00630ADF">
        <w:tab/>
        <w:t>the service allows end</w:t>
      </w:r>
      <w:r w:rsidR="005D57D0">
        <w:noBreakHyphen/>
      </w:r>
      <w:r w:rsidRPr="00630ADF">
        <w:t>users to post material on the service;</w:t>
      </w:r>
    </w:p>
    <w:p w14:paraId="42665718" w14:textId="77777777" w:rsidR="00DD1AFB" w:rsidRPr="00630ADF" w:rsidRDefault="00DD1AFB" w:rsidP="005D57D0">
      <w:pPr>
        <w:pStyle w:val="paragraphsub"/>
      </w:pPr>
      <w:r w:rsidRPr="00630ADF">
        <w:tab/>
        <w:t>(iv)</w:t>
      </w:r>
      <w:r w:rsidRPr="00630ADF">
        <w:tab/>
        <w:t>such other conditions (if any) as are set out in the legislative rules; or</w:t>
      </w:r>
    </w:p>
    <w:p w14:paraId="6B2811FA" w14:textId="77777777" w:rsidR="00DD1AFB" w:rsidRPr="00630ADF" w:rsidRDefault="00DD1AFB" w:rsidP="005D57D0">
      <w:pPr>
        <w:pStyle w:val="paragraph"/>
      </w:pPr>
      <w:r w:rsidRPr="00630ADF">
        <w:tab/>
        <w:t>(b)</w:t>
      </w:r>
      <w:r w:rsidRPr="00630ADF">
        <w:tab/>
        <w:t>an electronic service specified in the legislative rules;</w:t>
      </w:r>
    </w:p>
    <w:p w14:paraId="7B4690FD" w14:textId="77777777" w:rsidR="00DD1AFB" w:rsidRPr="00630ADF" w:rsidRDefault="00DD1AFB" w:rsidP="005D57D0">
      <w:pPr>
        <w:pStyle w:val="subsection2"/>
      </w:pPr>
      <w:r w:rsidRPr="00630ADF">
        <w:t xml:space="preserve">but does not include an exempt service (as defined by </w:t>
      </w:r>
      <w:r w:rsidR="005D57D0">
        <w:t>subsection (</w:t>
      </w:r>
      <w:r w:rsidR="00F257C0">
        <w:t>4)</w:t>
      </w:r>
      <w:r w:rsidRPr="00630ADF">
        <w:t>).</w:t>
      </w:r>
    </w:p>
    <w:p w14:paraId="5D352CC6" w14:textId="77777777" w:rsidR="00DD1AFB" w:rsidRPr="00630ADF" w:rsidRDefault="00DD1AFB" w:rsidP="005D57D0">
      <w:pPr>
        <w:pStyle w:val="notetext"/>
      </w:pPr>
      <w:r w:rsidRPr="00630ADF">
        <w:t>Note:</w:t>
      </w:r>
      <w:r w:rsidRPr="00630ADF">
        <w:tab/>
        <w:t>Online social interaction does not include (for example) online business interaction.</w:t>
      </w:r>
    </w:p>
    <w:p w14:paraId="5C03934D" w14:textId="77777777" w:rsidR="00DD1AFB" w:rsidRPr="00630ADF" w:rsidRDefault="00DD1AFB" w:rsidP="005D57D0">
      <w:pPr>
        <w:pStyle w:val="subsection"/>
      </w:pPr>
      <w:r w:rsidRPr="00630ADF">
        <w:tab/>
        <w:t>(2)</w:t>
      </w:r>
      <w:r w:rsidRPr="00630ADF">
        <w:tab/>
        <w:t xml:space="preserve">For the purposes of </w:t>
      </w:r>
      <w:r w:rsidR="00E122E2" w:rsidRPr="00630ADF">
        <w:t>sub</w:t>
      </w:r>
      <w:r w:rsidR="009C25AA">
        <w:t>paragraph (</w:t>
      </w:r>
      <w:r w:rsidRPr="00630ADF">
        <w:t>1)(a)(i), online social interaction includes online interaction that enables end</w:t>
      </w:r>
      <w:r w:rsidR="005D57D0">
        <w:noBreakHyphen/>
      </w:r>
      <w:r w:rsidRPr="00630ADF">
        <w:t>users to share material for social purposes.</w:t>
      </w:r>
    </w:p>
    <w:p w14:paraId="1036D5FB" w14:textId="77777777" w:rsidR="00DD1AFB" w:rsidRPr="00630ADF" w:rsidRDefault="00DD1AFB" w:rsidP="005D57D0">
      <w:pPr>
        <w:pStyle w:val="notetext"/>
      </w:pPr>
      <w:r w:rsidRPr="00630ADF">
        <w:t>Note:</w:t>
      </w:r>
      <w:r w:rsidRPr="00630ADF">
        <w:tab/>
        <w:t>Social purposes does not include (for example) business purposes.</w:t>
      </w:r>
    </w:p>
    <w:p w14:paraId="22BBABF8" w14:textId="77777777" w:rsidR="00DD1AFB" w:rsidRPr="00630ADF" w:rsidRDefault="00DD1AFB" w:rsidP="005D57D0">
      <w:pPr>
        <w:pStyle w:val="subsection"/>
      </w:pPr>
      <w:r w:rsidRPr="00630ADF">
        <w:tab/>
        <w:t>(3)</w:t>
      </w:r>
      <w:r w:rsidRPr="00630ADF">
        <w:tab/>
        <w:t xml:space="preserve">In determining whether the condition set out in </w:t>
      </w:r>
      <w:r w:rsidR="00E122E2" w:rsidRPr="00630ADF">
        <w:t>sub</w:t>
      </w:r>
      <w:r w:rsidR="009C25AA">
        <w:t>paragraph (</w:t>
      </w:r>
      <w:r w:rsidRPr="00630ADF">
        <w:t>1)(a)(i) is satisfied, disregard any of the following purposes:</w:t>
      </w:r>
    </w:p>
    <w:p w14:paraId="14C0FBE6" w14:textId="77777777" w:rsidR="00DD1AFB" w:rsidRPr="00630ADF" w:rsidRDefault="00DD1AFB" w:rsidP="005D57D0">
      <w:pPr>
        <w:pStyle w:val="paragraph"/>
      </w:pPr>
      <w:r w:rsidRPr="00630ADF">
        <w:tab/>
        <w:t>(a)</w:t>
      </w:r>
      <w:r w:rsidRPr="00630ADF">
        <w:tab/>
        <w:t>the provision of advertising material on the service;</w:t>
      </w:r>
    </w:p>
    <w:p w14:paraId="4A8C5FE0" w14:textId="77777777" w:rsidR="00DD1AFB" w:rsidRPr="00630ADF" w:rsidRDefault="00DD1AFB" w:rsidP="005D57D0">
      <w:pPr>
        <w:pStyle w:val="paragraph"/>
      </w:pPr>
      <w:r w:rsidRPr="00630ADF">
        <w:tab/>
        <w:t>(b)</w:t>
      </w:r>
      <w:r w:rsidRPr="00630ADF">
        <w:tab/>
        <w:t>the generation of revenue from the provision of advertising material on the service.</w:t>
      </w:r>
    </w:p>
    <w:p w14:paraId="0646EC7F" w14:textId="77777777" w:rsidR="00DD1AFB" w:rsidRPr="00630ADF" w:rsidRDefault="00DD1AFB" w:rsidP="005D57D0">
      <w:pPr>
        <w:pStyle w:val="SubsectionHead"/>
      </w:pPr>
      <w:r w:rsidRPr="00630ADF">
        <w:t>Exempt services</w:t>
      </w:r>
    </w:p>
    <w:p w14:paraId="69EB68A0" w14:textId="77777777" w:rsidR="00DD1AFB" w:rsidRPr="00630ADF" w:rsidRDefault="00DD1AFB" w:rsidP="005D57D0">
      <w:pPr>
        <w:pStyle w:val="subsection"/>
      </w:pPr>
      <w:r w:rsidRPr="00630ADF">
        <w:tab/>
        <w:t>(4)</w:t>
      </w:r>
      <w:r w:rsidRPr="00630ADF">
        <w:tab/>
        <w:t xml:space="preserve">For the purposes of this section, a service is an </w:t>
      </w:r>
      <w:r w:rsidRPr="00630ADF">
        <w:rPr>
          <w:b/>
          <w:i/>
        </w:rPr>
        <w:t>exempt service</w:t>
      </w:r>
      <w:r w:rsidRPr="00630ADF">
        <w:t xml:space="preserve"> if:</w:t>
      </w:r>
    </w:p>
    <w:p w14:paraId="0719AD93" w14:textId="77777777" w:rsidR="00DD1AFB" w:rsidRPr="00630ADF" w:rsidRDefault="00DD1AFB" w:rsidP="005D57D0">
      <w:pPr>
        <w:pStyle w:val="paragraph"/>
      </w:pPr>
      <w:r w:rsidRPr="00630ADF">
        <w:tab/>
        <w:t>(a)</w:t>
      </w:r>
      <w:r w:rsidRPr="00630ADF">
        <w:tab/>
        <w:t>none of the material on the service is accessible to, or delivered to, one or more end</w:t>
      </w:r>
      <w:r w:rsidR="005D57D0">
        <w:noBreakHyphen/>
      </w:r>
      <w:r w:rsidRPr="00630ADF">
        <w:t>users in Australia; or</w:t>
      </w:r>
    </w:p>
    <w:p w14:paraId="7F24A602" w14:textId="77777777" w:rsidR="00DD1AFB" w:rsidRDefault="00DD1AFB" w:rsidP="005D57D0">
      <w:pPr>
        <w:pStyle w:val="paragraph"/>
      </w:pPr>
      <w:r w:rsidRPr="00630ADF">
        <w:tab/>
        <w:t>(b)</w:t>
      </w:r>
      <w:r w:rsidRPr="00630ADF">
        <w:tab/>
        <w:t>the service is specified in the legislative rules.</w:t>
      </w:r>
    </w:p>
    <w:p w14:paraId="3C01911D" w14:textId="77777777" w:rsidR="00AB7822" w:rsidRPr="00A667A1" w:rsidRDefault="00AB7822" w:rsidP="005D57D0">
      <w:pPr>
        <w:pStyle w:val="ActHead5"/>
      </w:pPr>
      <w:bookmarkStart w:id="15" w:name="_Toc78283737"/>
      <w:r w:rsidRPr="005D57D0">
        <w:rPr>
          <w:rStyle w:val="CharSectno"/>
        </w:rPr>
        <w:t>13A</w:t>
      </w:r>
      <w:r w:rsidRPr="00A667A1">
        <w:t xml:space="preserve">  Relevant electronic service</w:t>
      </w:r>
      <w:bookmarkEnd w:id="15"/>
    </w:p>
    <w:p w14:paraId="2328DF14" w14:textId="77777777" w:rsidR="00AB7822" w:rsidRPr="00630ADF" w:rsidRDefault="00AB7822" w:rsidP="005D57D0">
      <w:pPr>
        <w:pStyle w:val="subsection"/>
      </w:pPr>
      <w:r>
        <w:tab/>
      </w:r>
      <w:r w:rsidRPr="00630ADF">
        <w:t>(1)</w:t>
      </w:r>
      <w:r w:rsidRPr="00630ADF">
        <w:tab/>
        <w:t xml:space="preserve">For the purposes of this Act, </w:t>
      </w:r>
      <w:r>
        <w:rPr>
          <w:b/>
          <w:i/>
        </w:rPr>
        <w:t>relevant electronic</w:t>
      </w:r>
      <w:r w:rsidRPr="00630ADF">
        <w:rPr>
          <w:b/>
          <w:i/>
        </w:rPr>
        <w:t xml:space="preserve"> service</w:t>
      </w:r>
      <w:r>
        <w:t xml:space="preserve"> means </w:t>
      </w:r>
      <w:r w:rsidRPr="00630ADF">
        <w:t>any of the following electronic services:</w:t>
      </w:r>
    </w:p>
    <w:p w14:paraId="7202B810" w14:textId="77777777" w:rsidR="00AB7822" w:rsidRPr="00630ADF" w:rsidRDefault="00AB7822" w:rsidP="005D57D0">
      <w:pPr>
        <w:pStyle w:val="paragraph"/>
      </w:pPr>
      <w:r w:rsidRPr="00630ADF">
        <w:tab/>
        <w:t>(a)</w:t>
      </w:r>
      <w:r w:rsidRPr="00630ADF">
        <w:tab/>
        <w:t>a service that enables end</w:t>
      </w:r>
      <w:r w:rsidR="005D57D0">
        <w:noBreakHyphen/>
      </w:r>
      <w:r w:rsidRPr="00630ADF">
        <w:t>users to communicate, by means of email, with other end</w:t>
      </w:r>
      <w:r w:rsidR="005D57D0">
        <w:noBreakHyphen/>
      </w:r>
      <w:r w:rsidRPr="00630ADF">
        <w:t>users;</w:t>
      </w:r>
    </w:p>
    <w:p w14:paraId="6D5C27AF" w14:textId="77777777" w:rsidR="00AB7822" w:rsidRPr="00630ADF" w:rsidRDefault="00AB7822" w:rsidP="005D57D0">
      <w:pPr>
        <w:pStyle w:val="paragraph"/>
      </w:pPr>
      <w:r w:rsidRPr="00630ADF">
        <w:tab/>
        <w:t>(b)</w:t>
      </w:r>
      <w:r w:rsidRPr="00630ADF">
        <w:tab/>
        <w:t>an instant messaging service that enables end</w:t>
      </w:r>
      <w:r w:rsidR="005D57D0">
        <w:noBreakHyphen/>
      </w:r>
      <w:r w:rsidRPr="00630ADF">
        <w:t>users to communicate with other end</w:t>
      </w:r>
      <w:r w:rsidR="005D57D0">
        <w:noBreakHyphen/>
      </w:r>
      <w:r w:rsidRPr="00630ADF">
        <w:t>users;</w:t>
      </w:r>
    </w:p>
    <w:p w14:paraId="036B57BE" w14:textId="77777777" w:rsidR="00AB7822" w:rsidRPr="00630ADF" w:rsidRDefault="00AB7822" w:rsidP="005D57D0">
      <w:pPr>
        <w:pStyle w:val="paragraph"/>
      </w:pPr>
      <w:r w:rsidRPr="00630ADF">
        <w:tab/>
        <w:t>(c)</w:t>
      </w:r>
      <w:r w:rsidRPr="00630ADF">
        <w:tab/>
        <w:t>an SMS service that enables end</w:t>
      </w:r>
      <w:r w:rsidR="005D57D0">
        <w:noBreakHyphen/>
      </w:r>
      <w:r w:rsidRPr="00630ADF">
        <w:t>users to communicate with other end</w:t>
      </w:r>
      <w:r w:rsidR="005D57D0">
        <w:noBreakHyphen/>
      </w:r>
      <w:r w:rsidRPr="00630ADF">
        <w:t>users;</w:t>
      </w:r>
    </w:p>
    <w:p w14:paraId="4811CE8B" w14:textId="77777777" w:rsidR="00AB7822" w:rsidRPr="00630ADF" w:rsidRDefault="00AB7822" w:rsidP="005D57D0">
      <w:pPr>
        <w:pStyle w:val="paragraph"/>
      </w:pPr>
      <w:r w:rsidRPr="00630ADF">
        <w:tab/>
        <w:t>(d)</w:t>
      </w:r>
      <w:r w:rsidRPr="00630ADF">
        <w:tab/>
        <w:t>an MMS service that enables end</w:t>
      </w:r>
      <w:r w:rsidR="005D57D0">
        <w:noBreakHyphen/>
      </w:r>
      <w:r w:rsidRPr="00630ADF">
        <w:t>users to communicate with other end</w:t>
      </w:r>
      <w:r w:rsidR="005D57D0">
        <w:noBreakHyphen/>
      </w:r>
      <w:r w:rsidRPr="00630ADF">
        <w:t>users;</w:t>
      </w:r>
    </w:p>
    <w:p w14:paraId="6E2D7F03" w14:textId="77777777" w:rsidR="00AB7822" w:rsidRPr="00630ADF" w:rsidRDefault="00AB7822" w:rsidP="005D57D0">
      <w:pPr>
        <w:pStyle w:val="paragraph"/>
      </w:pPr>
      <w:r w:rsidRPr="00630ADF">
        <w:tab/>
        <w:t>(e)</w:t>
      </w:r>
      <w:r w:rsidRPr="00630ADF">
        <w:tab/>
        <w:t>a chat service that enables end</w:t>
      </w:r>
      <w:r w:rsidR="005D57D0">
        <w:noBreakHyphen/>
      </w:r>
      <w:r w:rsidRPr="00630ADF">
        <w:t>users to communicate with other end</w:t>
      </w:r>
      <w:r w:rsidR="005D57D0">
        <w:noBreakHyphen/>
      </w:r>
      <w:r w:rsidRPr="00630ADF">
        <w:t>users;</w:t>
      </w:r>
    </w:p>
    <w:p w14:paraId="626E9218" w14:textId="77777777" w:rsidR="00AB7822" w:rsidRPr="00630ADF" w:rsidRDefault="00AB7822" w:rsidP="005D57D0">
      <w:pPr>
        <w:pStyle w:val="paragraph"/>
      </w:pPr>
      <w:r w:rsidRPr="00630ADF">
        <w:tab/>
        <w:t>(f)</w:t>
      </w:r>
      <w:r w:rsidRPr="00630ADF">
        <w:tab/>
        <w:t>a service that enables end</w:t>
      </w:r>
      <w:r w:rsidR="005D57D0">
        <w:noBreakHyphen/>
      </w:r>
      <w:r w:rsidRPr="00630ADF">
        <w:t>users to play online games with other end</w:t>
      </w:r>
      <w:r w:rsidR="005D57D0">
        <w:noBreakHyphen/>
      </w:r>
      <w:r w:rsidRPr="00630ADF">
        <w:t>users;</w:t>
      </w:r>
    </w:p>
    <w:p w14:paraId="46E7943C" w14:textId="77777777" w:rsidR="00AB7822" w:rsidRDefault="00AB7822" w:rsidP="005D57D0">
      <w:pPr>
        <w:pStyle w:val="paragraph"/>
      </w:pPr>
      <w:r w:rsidRPr="00630ADF">
        <w:tab/>
        <w:t>(g)</w:t>
      </w:r>
      <w:r w:rsidRPr="00630ADF">
        <w:tab/>
        <w:t>an electronic service spe</w:t>
      </w:r>
      <w:r>
        <w:t>cified in the legislative rules;</w:t>
      </w:r>
    </w:p>
    <w:p w14:paraId="3D2EA2C1" w14:textId="77777777" w:rsidR="00AB7822" w:rsidRPr="00AB7822" w:rsidRDefault="00AB7822" w:rsidP="005D57D0">
      <w:pPr>
        <w:pStyle w:val="subsection2"/>
      </w:pPr>
      <w:r w:rsidRPr="00630ADF">
        <w:t xml:space="preserve">but does not include an exempt service (as defined by </w:t>
      </w:r>
      <w:r w:rsidR="005D57D0">
        <w:t>subsection (</w:t>
      </w:r>
      <w:r>
        <w:t>2)</w:t>
      </w:r>
      <w:r w:rsidRPr="00630ADF">
        <w:t>).</w:t>
      </w:r>
    </w:p>
    <w:p w14:paraId="4126A19A" w14:textId="77777777" w:rsidR="00AB7822" w:rsidRPr="00630ADF" w:rsidRDefault="00AB7822" w:rsidP="005D57D0">
      <w:pPr>
        <w:pStyle w:val="notetext"/>
      </w:pPr>
      <w:r w:rsidRPr="00630ADF">
        <w:t>Note 1:</w:t>
      </w:r>
      <w:r w:rsidRPr="00630ADF">
        <w:tab/>
      </w:r>
      <w:r w:rsidRPr="00630ADF">
        <w:rPr>
          <w:b/>
          <w:i/>
        </w:rPr>
        <w:t>SMS</w:t>
      </w:r>
      <w:r w:rsidRPr="00630ADF">
        <w:t xml:space="preserve"> is short for short message service.</w:t>
      </w:r>
    </w:p>
    <w:p w14:paraId="02126279" w14:textId="77777777" w:rsidR="00AB7822" w:rsidRDefault="00AB7822" w:rsidP="005D57D0">
      <w:pPr>
        <w:pStyle w:val="notetext"/>
      </w:pPr>
      <w:r w:rsidRPr="00630ADF">
        <w:t>Note 2:</w:t>
      </w:r>
      <w:r w:rsidRPr="00630ADF">
        <w:tab/>
      </w:r>
      <w:r w:rsidRPr="00630ADF">
        <w:rPr>
          <w:b/>
          <w:i/>
        </w:rPr>
        <w:t>MMS</w:t>
      </w:r>
      <w:r w:rsidRPr="00630ADF">
        <w:t xml:space="preserve"> is short for multimedia message service.</w:t>
      </w:r>
    </w:p>
    <w:p w14:paraId="1658610D" w14:textId="77777777" w:rsidR="00AB7822" w:rsidRPr="00AB7822" w:rsidRDefault="00AB7822" w:rsidP="005D57D0">
      <w:pPr>
        <w:pStyle w:val="SubsectionHead"/>
      </w:pPr>
      <w:r>
        <w:t>Exempt services</w:t>
      </w:r>
    </w:p>
    <w:p w14:paraId="578FDFD4" w14:textId="77777777" w:rsidR="00AB7822" w:rsidRPr="00AB7822" w:rsidRDefault="00AB7822" w:rsidP="005D57D0">
      <w:pPr>
        <w:pStyle w:val="subsection"/>
      </w:pPr>
      <w:r>
        <w:tab/>
        <w:t>(2)</w:t>
      </w:r>
      <w:r>
        <w:tab/>
      </w:r>
      <w:r w:rsidRPr="00630ADF">
        <w:t xml:space="preserve">For the purposes of this section, a service is an </w:t>
      </w:r>
      <w:r w:rsidRPr="00630ADF">
        <w:rPr>
          <w:b/>
          <w:i/>
        </w:rPr>
        <w:t>exempt service</w:t>
      </w:r>
      <w:r w:rsidR="00D13059">
        <w:t xml:space="preserve"> if </w:t>
      </w:r>
      <w:r w:rsidRPr="00630ADF">
        <w:t>none of the material on the service is accessible to, or delivered to, one or more end</w:t>
      </w:r>
      <w:r w:rsidR="005D57D0">
        <w:noBreakHyphen/>
      </w:r>
      <w:r>
        <w:t>users in Australia.</w:t>
      </w:r>
    </w:p>
    <w:p w14:paraId="458AAA06" w14:textId="77777777" w:rsidR="00DD1AFB" w:rsidRPr="00630ADF" w:rsidRDefault="00B97FAE" w:rsidP="005D57D0">
      <w:pPr>
        <w:pStyle w:val="ActHead5"/>
      </w:pPr>
      <w:bookmarkStart w:id="16" w:name="_Toc78283738"/>
      <w:r w:rsidRPr="005D57D0">
        <w:rPr>
          <w:rStyle w:val="CharSectno"/>
        </w:rPr>
        <w:t>14</w:t>
      </w:r>
      <w:r w:rsidR="00DD1AFB" w:rsidRPr="00630ADF">
        <w:t xml:space="preserve">  Designated internet service</w:t>
      </w:r>
      <w:bookmarkEnd w:id="16"/>
    </w:p>
    <w:p w14:paraId="73A97222" w14:textId="77777777" w:rsidR="00DD1AFB" w:rsidRPr="00630ADF" w:rsidRDefault="00DD1AFB" w:rsidP="005D57D0">
      <w:pPr>
        <w:pStyle w:val="subsection"/>
      </w:pPr>
      <w:r w:rsidRPr="00630ADF">
        <w:tab/>
        <w:t>(1)</w:t>
      </w:r>
      <w:r w:rsidRPr="00630ADF">
        <w:tab/>
        <w:t xml:space="preserve">For the purposes of this Act, </w:t>
      </w:r>
      <w:r w:rsidRPr="00630ADF">
        <w:rPr>
          <w:b/>
          <w:i/>
        </w:rPr>
        <w:t>designated internet service</w:t>
      </w:r>
      <w:r w:rsidRPr="00630ADF">
        <w:t xml:space="preserve"> means:</w:t>
      </w:r>
    </w:p>
    <w:p w14:paraId="468C66E8" w14:textId="77777777" w:rsidR="00DD1AFB" w:rsidRPr="00630ADF" w:rsidRDefault="00DD1AFB" w:rsidP="005D57D0">
      <w:pPr>
        <w:pStyle w:val="paragraph"/>
      </w:pPr>
      <w:r w:rsidRPr="00630ADF">
        <w:tab/>
        <w:t>(a)</w:t>
      </w:r>
      <w:r w:rsidRPr="00630ADF">
        <w:tab/>
        <w:t>a service that allows end</w:t>
      </w:r>
      <w:r w:rsidR="005D57D0">
        <w:noBreakHyphen/>
      </w:r>
      <w:r w:rsidRPr="00630ADF">
        <w:t>users to access material using an internet carriage service; or</w:t>
      </w:r>
    </w:p>
    <w:p w14:paraId="1354A322" w14:textId="77777777" w:rsidR="00DD1AFB" w:rsidRPr="00630ADF" w:rsidRDefault="00DD1AFB" w:rsidP="005D57D0">
      <w:pPr>
        <w:pStyle w:val="paragraph"/>
      </w:pPr>
      <w:r w:rsidRPr="00630ADF">
        <w:tab/>
        <w:t>(b)</w:t>
      </w:r>
      <w:r w:rsidRPr="00630ADF">
        <w:tab/>
        <w:t>a service that delivers material to persons having equipment appropriate for receiving that material, where the delivery of the service is by means of an internet carriage service;</w:t>
      </w:r>
    </w:p>
    <w:p w14:paraId="31030274" w14:textId="77777777" w:rsidR="00DD1AFB" w:rsidRPr="00630ADF" w:rsidRDefault="00DD1AFB" w:rsidP="005D57D0">
      <w:pPr>
        <w:pStyle w:val="subsection2"/>
      </w:pPr>
      <w:r w:rsidRPr="00630ADF">
        <w:t>but does not include:</w:t>
      </w:r>
    </w:p>
    <w:p w14:paraId="5B81F155" w14:textId="77777777" w:rsidR="00DD1AFB" w:rsidRPr="00630ADF" w:rsidRDefault="00DD1AFB" w:rsidP="005D57D0">
      <w:pPr>
        <w:pStyle w:val="paragraph"/>
      </w:pPr>
      <w:r w:rsidRPr="00630ADF">
        <w:tab/>
        <w:t>(c)</w:t>
      </w:r>
      <w:r w:rsidRPr="00630ADF">
        <w:tab/>
        <w:t>a social media service; or</w:t>
      </w:r>
    </w:p>
    <w:p w14:paraId="231437E0" w14:textId="77777777" w:rsidR="00DD1AFB" w:rsidRPr="00630ADF" w:rsidRDefault="00DD1AFB" w:rsidP="005D57D0">
      <w:pPr>
        <w:pStyle w:val="paragraph"/>
      </w:pPr>
      <w:r w:rsidRPr="00630ADF">
        <w:tab/>
        <w:t>(d)</w:t>
      </w:r>
      <w:r w:rsidRPr="00630ADF">
        <w:tab/>
        <w:t>a relevant electronic service; or</w:t>
      </w:r>
    </w:p>
    <w:p w14:paraId="59B058BA" w14:textId="77777777" w:rsidR="00DD1AFB" w:rsidRPr="00630ADF" w:rsidRDefault="00DD1AFB" w:rsidP="005D57D0">
      <w:pPr>
        <w:pStyle w:val="paragraph"/>
      </w:pPr>
      <w:r w:rsidRPr="00630ADF">
        <w:tab/>
        <w:t>(e)</w:t>
      </w:r>
      <w:r w:rsidRPr="00630ADF">
        <w:tab/>
        <w:t>an on</w:t>
      </w:r>
      <w:r w:rsidR="005D57D0">
        <w:noBreakHyphen/>
      </w:r>
      <w:r w:rsidRPr="00630ADF">
        <w:t>demand program service; or</w:t>
      </w:r>
    </w:p>
    <w:p w14:paraId="5D48B4EE" w14:textId="77777777" w:rsidR="00DD1AFB" w:rsidRDefault="00DD1AFB" w:rsidP="005D57D0">
      <w:pPr>
        <w:pStyle w:val="paragraph"/>
      </w:pPr>
      <w:r w:rsidRPr="00630ADF">
        <w:tab/>
        <w:t>(f)</w:t>
      </w:r>
      <w:r w:rsidRPr="00630ADF">
        <w:tab/>
        <w:t xml:space="preserve">a service specified under </w:t>
      </w:r>
      <w:r w:rsidR="005D57D0">
        <w:t>subsection (</w:t>
      </w:r>
      <w:r w:rsidR="00D13059">
        <w:t>2); or</w:t>
      </w:r>
    </w:p>
    <w:p w14:paraId="4951F4BD" w14:textId="77777777" w:rsidR="00D13059" w:rsidRPr="00630ADF" w:rsidRDefault="00D13059" w:rsidP="005D57D0">
      <w:pPr>
        <w:pStyle w:val="paragraph"/>
      </w:pPr>
      <w:r>
        <w:tab/>
        <w:t>(g)</w:t>
      </w:r>
      <w:r>
        <w:tab/>
      </w:r>
      <w:r w:rsidRPr="00630ADF">
        <w:t xml:space="preserve">an exempt service (as defined by </w:t>
      </w:r>
      <w:r w:rsidR="005D57D0">
        <w:t>subsection (</w:t>
      </w:r>
      <w:r>
        <w:t>3)).</w:t>
      </w:r>
    </w:p>
    <w:p w14:paraId="6826CE2D" w14:textId="77777777" w:rsidR="00DD1AFB" w:rsidRDefault="00DD1AFB" w:rsidP="005D57D0">
      <w:pPr>
        <w:pStyle w:val="subsection"/>
      </w:pPr>
      <w:r w:rsidRPr="00630ADF">
        <w:tab/>
        <w:t>(2)</w:t>
      </w:r>
      <w:r w:rsidRPr="00630ADF">
        <w:tab/>
        <w:t xml:space="preserve">The Minister may, by legislative instrument, specify one or more services for the purposes of </w:t>
      </w:r>
      <w:r w:rsidR="009C25AA">
        <w:t>paragraph (</w:t>
      </w:r>
      <w:r w:rsidRPr="00630ADF">
        <w:t>1)(f).</w:t>
      </w:r>
    </w:p>
    <w:p w14:paraId="33C0742F" w14:textId="77777777" w:rsidR="0019215A" w:rsidRDefault="0019215A" w:rsidP="005D57D0">
      <w:pPr>
        <w:pStyle w:val="SubsectionHead"/>
      </w:pPr>
      <w:r>
        <w:t>Exempt services</w:t>
      </w:r>
    </w:p>
    <w:p w14:paraId="7935EEC3" w14:textId="77777777" w:rsidR="00D13059" w:rsidRPr="00630ADF" w:rsidRDefault="0019215A" w:rsidP="005D57D0">
      <w:pPr>
        <w:pStyle w:val="subsection"/>
      </w:pPr>
      <w:r>
        <w:tab/>
      </w:r>
      <w:r w:rsidR="00D13059">
        <w:t>(3)</w:t>
      </w:r>
      <w:r w:rsidR="00D13059">
        <w:tab/>
      </w:r>
      <w:r w:rsidR="00D13059" w:rsidRPr="00630ADF">
        <w:t xml:space="preserve">For the purposes of this section, a service is an </w:t>
      </w:r>
      <w:r w:rsidR="00D13059" w:rsidRPr="00630ADF">
        <w:rPr>
          <w:b/>
          <w:i/>
        </w:rPr>
        <w:t>exempt service</w:t>
      </w:r>
      <w:r w:rsidR="00D13059">
        <w:t xml:space="preserve"> if </w:t>
      </w:r>
      <w:r w:rsidR="00D13059" w:rsidRPr="00630ADF">
        <w:t>none of the material on the service is accessible to, or delivered to, one or more end</w:t>
      </w:r>
      <w:r w:rsidR="005D57D0">
        <w:noBreakHyphen/>
      </w:r>
      <w:r w:rsidR="00D13059">
        <w:t>users in Australia.</w:t>
      </w:r>
    </w:p>
    <w:p w14:paraId="251597D1" w14:textId="77777777" w:rsidR="00DD1AFB" w:rsidRPr="00630ADF" w:rsidRDefault="00B97FAE" w:rsidP="005D57D0">
      <w:pPr>
        <w:pStyle w:val="ActHead5"/>
      </w:pPr>
      <w:bookmarkStart w:id="17" w:name="_Toc78283739"/>
      <w:r w:rsidRPr="005D57D0">
        <w:rPr>
          <w:rStyle w:val="CharSectno"/>
        </w:rPr>
        <w:t>15</w:t>
      </w:r>
      <w:r w:rsidR="00DD1AFB" w:rsidRPr="00630ADF">
        <w:t xml:space="preserve">  Intimate image</w:t>
      </w:r>
      <w:bookmarkEnd w:id="17"/>
    </w:p>
    <w:p w14:paraId="486DF2D5" w14:textId="77777777" w:rsidR="00DD1AFB" w:rsidRPr="00630ADF" w:rsidRDefault="00DD1AFB" w:rsidP="005D57D0">
      <w:pPr>
        <w:pStyle w:val="subsection"/>
      </w:pPr>
      <w:r w:rsidRPr="00630ADF">
        <w:tab/>
        <w:t>(1)</w:t>
      </w:r>
      <w:r w:rsidRPr="00630ADF">
        <w:tab/>
        <w:t xml:space="preserve">This section sets out the circumstances in which material is an </w:t>
      </w:r>
      <w:r w:rsidRPr="00630ADF">
        <w:rPr>
          <w:b/>
          <w:i/>
        </w:rPr>
        <w:t>intimate image</w:t>
      </w:r>
      <w:r w:rsidRPr="00630ADF">
        <w:t xml:space="preserve"> of a person for the purposes of this Act.</w:t>
      </w:r>
    </w:p>
    <w:p w14:paraId="3D09C147" w14:textId="77777777" w:rsidR="00DD1AFB" w:rsidRPr="00630ADF" w:rsidRDefault="00DD1AFB" w:rsidP="005D57D0">
      <w:pPr>
        <w:pStyle w:val="SubsectionHead"/>
      </w:pPr>
      <w:r w:rsidRPr="00630ADF">
        <w:t>Depiction of private parts</w:t>
      </w:r>
    </w:p>
    <w:p w14:paraId="3A4889D9" w14:textId="77777777" w:rsidR="00DD1AFB" w:rsidRPr="00630ADF" w:rsidRDefault="00DD1AFB" w:rsidP="005D57D0">
      <w:pPr>
        <w:pStyle w:val="subsection"/>
      </w:pPr>
      <w:r w:rsidRPr="00630ADF">
        <w:tab/>
        <w:t>(2)</w:t>
      </w:r>
      <w:r w:rsidRPr="00630ADF">
        <w:tab/>
        <w:t xml:space="preserve">Material is an </w:t>
      </w:r>
      <w:r w:rsidRPr="00630ADF">
        <w:rPr>
          <w:b/>
          <w:i/>
        </w:rPr>
        <w:t>intimate image</w:t>
      </w:r>
      <w:r w:rsidRPr="00630ADF">
        <w:t xml:space="preserve"> of a person if:</w:t>
      </w:r>
    </w:p>
    <w:p w14:paraId="0BDD277F" w14:textId="77777777" w:rsidR="00DD1AFB" w:rsidRPr="00630ADF" w:rsidRDefault="00DD1AFB" w:rsidP="005D57D0">
      <w:pPr>
        <w:pStyle w:val="paragraph"/>
      </w:pPr>
      <w:r w:rsidRPr="00630ADF">
        <w:tab/>
        <w:t>(a)</w:t>
      </w:r>
      <w:r w:rsidRPr="00630ADF">
        <w:tab/>
        <w:t>the material consists of a still visual image or moving visual images; and</w:t>
      </w:r>
    </w:p>
    <w:p w14:paraId="3E40E890" w14:textId="77777777" w:rsidR="00DD1AFB" w:rsidRPr="00630ADF" w:rsidRDefault="00DD1AFB" w:rsidP="005D57D0">
      <w:pPr>
        <w:pStyle w:val="paragraph"/>
      </w:pPr>
      <w:r w:rsidRPr="00630ADF">
        <w:tab/>
        <w:t>(b)</w:t>
      </w:r>
      <w:r w:rsidRPr="00630ADF">
        <w:tab/>
        <w:t>the material depicts, or appears to depict:</w:t>
      </w:r>
    </w:p>
    <w:p w14:paraId="5B26A358" w14:textId="77777777" w:rsidR="00DD1AFB" w:rsidRPr="00630ADF" w:rsidRDefault="00DD1AFB" w:rsidP="005D57D0">
      <w:pPr>
        <w:pStyle w:val="paragraphsub"/>
      </w:pPr>
      <w:r w:rsidRPr="00630ADF">
        <w:tab/>
        <w:t>(i)</w:t>
      </w:r>
      <w:r w:rsidRPr="00630ADF">
        <w:tab/>
        <w:t>the person’s genital area or anal area (whether bare or covered by underwear); or</w:t>
      </w:r>
    </w:p>
    <w:p w14:paraId="7455484C" w14:textId="77777777" w:rsidR="00DD1AFB" w:rsidRPr="00630ADF" w:rsidRDefault="00DD1AFB" w:rsidP="005D57D0">
      <w:pPr>
        <w:pStyle w:val="paragraphsub"/>
      </w:pPr>
      <w:r w:rsidRPr="00630ADF">
        <w:tab/>
        <w:t>(ii)</w:t>
      </w:r>
      <w:r w:rsidRPr="00630ADF">
        <w:tab/>
        <w:t xml:space="preserve">if the person is </w:t>
      </w:r>
      <w:r w:rsidR="003B064C">
        <w:t xml:space="preserve">a </w:t>
      </w:r>
      <w:r w:rsidRPr="00630ADF">
        <w:t xml:space="preserve">female </w:t>
      </w:r>
      <w:r w:rsidR="003B064C">
        <w:t xml:space="preserve">person </w:t>
      </w:r>
      <w:r w:rsidRPr="00630ADF">
        <w:t>or a</w:t>
      </w:r>
      <w:r w:rsidR="00B8660A">
        <w:t xml:space="preserve"> transgender or intersex person</w:t>
      </w:r>
      <w:r w:rsidRPr="00630ADF">
        <w:t>—either or both of the person’s breasts;</w:t>
      </w:r>
    </w:p>
    <w:p w14:paraId="06C389F1" w14:textId="77777777" w:rsidR="00DD1AFB" w:rsidRPr="00630ADF" w:rsidRDefault="00DD1AFB" w:rsidP="005D57D0">
      <w:pPr>
        <w:pStyle w:val="paragraph"/>
      </w:pPr>
      <w:r w:rsidRPr="00630ADF">
        <w:tab/>
      </w:r>
      <w:r w:rsidRPr="00630ADF">
        <w:tab/>
        <w:t>in circumstances in which an ordinary reasonable person would reasonably expect to be afforded privacy.</w:t>
      </w:r>
    </w:p>
    <w:p w14:paraId="168F9F9F" w14:textId="77777777" w:rsidR="00DD1AFB" w:rsidRPr="00630ADF" w:rsidRDefault="00DD1AFB" w:rsidP="005D57D0">
      <w:pPr>
        <w:pStyle w:val="SubsectionHead"/>
      </w:pPr>
      <w:r w:rsidRPr="00630ADF">
        <w:t>Depiction of private activity</w:t>
      </w:r>
    </w:p>
    <w:p w14:paraId="1EEB4BAA" w14:textId="77777777" w:rsidR="00DD1AFB" w:rsidRPr="00630ADF" w:rsidRDefault="00DD1AFB" w:rsidP="005D57D0">
      <w:pPr>
        <w:pStyle w:val="subsection"/>
      </w:pPr>
      <w:r w:rsidRPr="00630ADF">
        <w:tab/>
        <w:t>(3)</w:t>
      </w:r>
      <w:r w:rsidRPr="00630ADF">
        <w:tab/>
        <w:t xml:space="preserve">Material is an </w:t>
      </w:r>
      <w:r w:rsidRPr="00630ADF">
        <w:rPr>
          <w:b/>
          <w:i/>
        </w:rPr>
        <w:t>intimate image</w:t>
      </w:r>
      <w:r w:rsidRPr="00630ADF">
        <w:t xml:space="preserve"> of a person if:</w:t>
      </w:r>
    </w:p>
    <w:p w14:paraId="43C27560" w14:textId="77777777" w:rsidR="00DD1AFB" w:rsidRPr="00630ADF" w:rsidRDefault="00DD1AFB" w:rsidP="005D57D0">
      <w:pPr>
        <w:pStyle w:val="paragraph"/>
      </w:pPr>
      <w:r w:rsidRPr="00630ADF">
        <w:tab/>
        <w:t>(a)</w:t>
      </w:r>
      <w:r w:rsidRPr="00630ADF">
        <w:tab/>
        <w:t>the material consists of a still visual image or moving visual images; and</w:t>
      </w:r>
    </w:p>
    <w:p w14:paraId="161DBBB2" w14:textId="77777777" w:rsidR="00DD1AFB" w:rsidRPr="00630ADF" w:rsidRDefault="00DD1AFB" w:rsidP="005D57D0">
      <w:pPr>
        <w:pStyle w:val="paragraph"/>
      </w:pPr>
      <w:r w:rsidRPr="00630ADF">
        <w:tab/>
        <w:t>(b)</w:t>
      </w:r>
      <w:r w:rsidRPr="00630ADF">
        <w:tab/>
        <w:t>the material depicts, or appears to depict, the person:</w:t>
      </w:r>
    </w:p>
    <w:p w14:paraId="0DB64AA6" w14:textId="77777777" w:rsidR="00DD1AFB" w:rsidRPr="00630ADF" w:rsidRDefault="00DD1AFB" w:rsidP="005D57D0">
      <w:pPr>
        <w:pStyle w:val="paragraphsub"/>
      </w:pPr>
      <w:r w:rsidRPr="00630ADF">
        <w:tab/>
        <w:t>(i)</w:t>
      </w:r>
      <w:r w:rsidRPr="00630ADF">
        <w:tab/>
        <w:t>in a state of undress; or</w:t>
      </w:r>
    </w:p>
    <w:p w14:paraId="255A7183" w14:textId="77777777" w:rsidR="00DD1AFB" w:rsidRPr="00630ADF" w:rsidRDefault="00DD1AFB" w:rsidP="005D57D0">
      <w:pPr>
        <w:pStyle w:val="paragraphsub"/>
      </w:pPr>
      <w:r w:rsidRPr="00630ADF">
        <w:tab/>
        <w:t>(ii)</w:t>
      </w:r>
      <w:r w:rsidRPr="00630ADF">
        <w:tab/>
        <w:t>using the toilet; or</w:t>
      </w:r>
    </w:p>
    <w:p w14:paraId="19C172B4" w14:textId="77777777" w:rsidR="00DD1AFB" w:rsidRPr="00630ADF" w:rsidRDefault="00DD1AFB" w:rsidP="005D57D0">
      <w:pPr>
        <w:pStyle w:val="paragraphsub"/>
      </w:pPr>
      <w:r w:rsidRPr="00630ADF">
        <w:tab/>
        <w:t>(iii)</w:t>
      </w:r>
      <w:r w:rsidRPr="00630ADF">
        <w:tab/>
        <w:t>showering; or</w:t>
      </w:r>
    </w:p>
    <w:p w14:paraId="2D5A1B24" w14:textId="77777777" w:rsidR="00DD1AFB" w:rsidRPr="00630ADF" w:rsidRDefault="00DD1AFB" w:rsidP="005D57D0">
      <w:pPr>
        <w:pStyle w:val="paragraphsub"/>
      </w:pPr>
      <w:r w:rsidRPr="00630ADF">
        <w:tab/>
        <w:t>(iv)</w:t>
      </w:r>
      <w:r w:rsidRPr="00630ADF">
        <w:tab/>
        <w:t>having a bath; or</w:t>
      </w:r>
    </w:p>
    <w:p w14:paraId="74CFECF2" w14:textId="77777777" w:rsidR="00DD1AFB" w:rsidRPr="00630ADF" w:rsidRDefault="00DD1AFB" w:rsidP="005D57D0">
      <w:pPr>
        <w:pStyle w:val="paragraphsub"/>
      </w:pPr>
      <w:r w:rsidRPr="00630ADF">
        <w:tab/>
        <w:t>(v)</w:t>
      </w:r>
      <w:r w:rsidRPr="00630ADF">
        <w:tab/>
        <w:t>engaged in a sexual act of a kind not ordinarily done in public; or</w:t>
      </w:r>
    </w:p>
    <w:p w14:paraId="67C1FAF2" w14:textId="77777777" w:rsidR="00DD1AFB" w:rsidRPr="00630ADF" w:rsidRDefault="00DD1AFB" w:rsidP="005D57D0">
      <w:pPr>
        <w:pStyle w:val="paragraphsub"/>
      </w:pPr>
      <w:r w:rsidRPr="00630ADF">
        <w:tab/>
        <w:t>(vi)</w:t>
      </w:r>
      <w:r w:rsidRPr="00630ADF">
        <w:tab/>
        <w:t>engaged in any other like activity;</w:t>
      </w:r>
    </w:p>
    <w:p w14:paraId="17C4F9A5" w14:textId="77777777" w:rsidR="00DD1AFB" w:rsidRPr="00630ADF" w:rsidRDefault="00DD1AFB" w:rsidP="005D57D0">
      <w:pPr>
        <w:pStyle w:val="paragraph"/>
      </w:pPr>
      <w:r w:rsidRPr="00630ADF">
        <w:tab/>
      </w:r>
      <w:r w:rsidRPr="00630ADF">
        <w:tab/>
        <w:t>in circumstances in which an ordinary reasonable person would reasonably expect to be afforded privacy.</w:t>
      </w:r>
    </w:p>
    <w:p w14:paraId="7AA9FFB6" w14:textId="77777777" w:rsidR="00DD1AFB" w:rsidRPr="00630ADF" w:rsidRDefault="00DD1AFB" w:rsidP="005D57D0">
      <w:pPr>
        <w:pStyle w:val="SubsectionHead"/>
      </w:pPr>
      <w:r w:rsidRPr="00630ADF">
        <w:t>Depiction of person without attire of religious or cultural significance</w:t>
      </w:r>
    </w:p>
    <w:p w14:paraId="66C3E1F9" w14:textId="77777777" w:rsidR="00DD1AFB" w:rsidRPr="00630ADF" w:rsidRDefault="00DD1AFB" w:rsidP="005D57D0">
      <w:pPr>
        <w:pStyle w:val="subsection"/>
      </w:pPr>
      <w:r w:rsidRPr="00630ADF">
        <w:tab/>
        <w:t>(4)</w:t>
      </w:r>
      <w:r w:rsidRPr="00630ADF">
        <w:tab/>
        <w:t xml:space="preserve">Material is an </w:t>
      </w:r>
      <w:r w:rsidRPr="00630ADF">
        <w:rPr>
          <w:b/>
          <w:i/>
        </w:rPr>
        <w:t>intimate image</w:t>
      </w:r>
      <w:r w:rsidRPr="00630ADF">
        <w:t xml:space="preserve"> of a person if:</w:t>
      </w:r>
    </w:p>
    <w:p w14:paraId="03C10D37" w14:textId="77777777" w:rsidR="00DD1AFB" w:rsidRPr="00630ADF" w:rsidRDefault="00DD1AFB" w:rsidP="005D57D0">
      <w:pPr>
        <w:pStyle w:val="paragraph"/>
      </w:pPr>
      <w:r w:rsidRPr="00630ADF">
        <w:tab/>
        <w:t>(a)</w:t>
      </w:r>
      <w:r w:rsidRPr="00630ADF">
        <w:tab/>
        <w:t>the material consists of a still visual image or moving visual images; and</w:t>
      </w:r>
    </w:p>
    <w:p w14:paraId="20249ED8" w14:textId="77777777" w:rsidR="00DD1AFB" w:rsidRPr="00630ADF" w:rsidRDefault="00DD1AFB" w:rsidP="005D57D0">
      <w:pPr>
        <w:pStyle w:val="paragraph"/>
      </w:pPr>
      <w:r w:rsidRPr="00630ADF">
        <w:tab/>
        <w:t>(b)</w:t>
      </w:r>
      <w:r w:rsidRPr="00630ADF">
        <w:tab/>
        <w:t>because of the person’s religious or cultural background, the person consistently wears particular attire of religious or cultural significance whenever the person is in public; and</w:t>
      </w:r>
    </w:p>
    <w:p w14:paraId="37EE9039" w14:textId="77777777" w:rsidR="00DD1AFB" w:rsidRPr="00630ADF" w:rsidRDefault="00DD1AFB" w:rsidP="005D57D0">
      <w:pPr>
        <w:pStyle w:val="paragraph"/>
      </w:pPr>
      <w:r w:rsidRPr="00630ADF">
        <w:tab/>
        <w:t>(c)</w:t>
      </w:r>
      <w:r w:rsidRPr="00630ADF">
        <w:tab/>
        <w:t>the material depicts, or appears to depict, the person:</w:t>
      </w:r>
    </w:p>
    <w:p w14:paraId="561FA6AF" w14:textId="77777777" w:rsidR="00DD1AFB" w:rsidRPr="00630ADF" w:rsidRDefault="00DD1AFB" w:rsidP="005D57D0">
      <w:pPr>
        <w:pStyle w:val="paragraphsub"/>
      </w:pPr>
      <w:r w:rsidRPr="00630ADF">
        <w:tab/>
        <w:t>(i)</w:t>
      </w:r>
      <w:r w:rsidRPr="00630ADF">
        <w:tab/>
        <w:t>without that attire; and</w:t>
      </w:r>
    </w:p>
    <w:p w14:paraId="174A6876" w14:textId="77777777" w:rsidR="00DD1AFB" w:rsidRPr="00630ADF" w:rsidRDefault="00DD1AFB" w:rsidP="005D57D0">
      <w:pPr>
        <w:pStyle w:val="paragraphsub"/>
      </w:pPr>
      <w:r w:rsidRPr="00630ADF">
        <w:tab/>
        <w:t>(ii)</w:t>
      </w:r>
      <w:r w:rsidRPr="00630ADF">
        <w:tab/>
        <w:t>in circumstances in which an ordinary reasonable person would reasonably expect to be afforded privacy.</w:t>
      </w:r>
    </w:p>
    <w:p w14:paraId="1C962507" w14:textId="77777777" w:rsidR="00DD1AFB" w:rsidRPr="00630ADF" w:rsidRDefault="00DD1AFB" w:rsidP="005D57D0">
      <w:pPr>
        <w:pStyle w:val="SubsectionHead"/>
      </w:pPr>
      <w:r w:rsidRPr="00630ADF">
        <w:t>Interpretative provisions</w:t>
      </w:r>
    </w:p>
    <w:p w14:paraId="47172CD3" w14:textId="77777777" w:rsidR="00DD1AFB" w:rsidRPr="00630ADF" w:rsidRDefault="00DD1AFB" w:rsidP="005D57D0">
      <w:pPr>
        <w:pStyle w:val="subsection"/>
      </w:pPr>
      <w:r w:rsidRPr="00630ADF">
        <w:tab/>
        <w:t>(5)</w:t>
      </w:r>
      <w:r w:rsidRPr="00630ADF">
        <w:tab/>
        <w:t>For the purposes of this section, it is immaterial whether material has been altered.</w:t>
      </w:r>
    </w:p>
    <w:p w14:paraId="5F1F65BB" w14:textId="77777777" w:rsidR="00DD1AFB" w:rsidRPr="00630ADF" w:rsidRDefault="00DD1AFB" w:rsidP="005D57D0">
      <w:pPr>
        <w:pStyle w:val="subsection"/>
      </w:pPr>
      <w:r w:rsidRPr="00630ADF">
        <w:tab/>
        <w:t>(6)</w:t>
      </w:r>
      <w:r w:rsidRPr="00630ADF">
        <w:tab/>
        <w:t>For the purposes of this section, if material depicts, or appears to depict, a part of the body of a person, the material is taken to depict the person, or to appear to depict the person, as the case requires.</w:t>
      </w:r>
    </w:p>
    <w:p w14:paraId="528E90EC" w14:textId="77777777" w:rsidR="004E58AD" w:rsidRPr="00630ADF" w:rsidRDefault="00B97FAE" w:rsidP="005D57D0">
      <w:pPr>
        <w:pStyle w:val="ActHead5"/>
      </w:pPr>
      <w:bookmarkStart w:id="18" w:name="_Toc78283740"/>
      <w:r w:rsidRPr="005D57D0">
        <w:rPr>
          <w:rStyle w:val="CharSectno"/>
        </w:rPr>
        <w:t>16</w:t>
      </w:r>
      <w:r w:rsidR="004E58AD" w:rsidRPr="00630ADF">
        <w:t xml:space="preserve">  Non</w:t>
      </w:r>
      <w:r w:rsidR="005D57D0">
        <w:noBreakHyphen/>
      </w:r>
      <w:r w:rsidR="004E58AD" w:rsidRPr="00630ADF">
        <w:t>consensual intimate image of a person</w:t>
      </w:r>
      <w:bookmarkEnd w:id="18"/>
    </w:p>
    <w:p w14:paraId="425A8D58" w14:textId="77777777" w:rsidR="004E58AD" w:rsidRPr="00630ADF" w:rsidRDefault="004E58AD" w:rsidP="005D57D0">
      <w:pPr>
        <w:pStyle w:val="subsection"/>
      </w:pPr>
      <w:r w:rsidRPr="00630ADF">
        <w:tab/>
      </w:r>
      <w:r w:rsidRPr="00630ADF">
        <w:tab/>
        <w:t>For the purposes of this Act, if:</w:t>
      </w:r>
    </w:p>
    <w:p w14:paraId="26ED3A1E" w14:textId="77777777" w:rsidR="004E58AD" w:rsidRPr="00630ADF" w:rsidRDefault="004E58AD" w:rsidP="005D57D0">
      <w:pPr>
        <w:pStyle w:val="paragraph"/>
      </w:pPr>
      <w:r w:rsidRPr="00630ADF">
        <w:tab/>
        <w:t>(a)</w:t>
      </w:r>
      <w:r w:rsidRPr="00630ADF">
        <w:tab/>
        <w:t>an intimate image of a person is provided on:</w:t>
      </w:r>
    </w:p>
    <w:p w14:paraId="75DB5FDF" w14:textId="77777777" w:rsidR="004E58AD" w:rsidRPr="00630ADF" w:rsidRDefault="004E58AD" w:rsidP="005D57D0">
      <w:pPr>
        <w:pStyle w:val="paragraphsub"/>
      </w:pPr>
      <w:r w:rsidRPr="00630ADF">
        <w:tab/>
        <w:t>(i)</w:t>
      </w:r>
      <w:r w:rsidRPr="00630ADF">
        <w:tab/>
        <w:t>a social media service; or</w:t>
      </w:r>
    </w:p>
    <w:p w14:paraId="7BF9D915" w14:textId="77777777" w:rsidR="004E58AD" w:rsidRPr="00630ADF" w:rsidRDefault="004E58AD" w:rsidP="005D57D0">
      <w:pPr>
        <w:pStyle w:val="paragraphsub"/>
      </w:pPr>
      <w:r w:rsidRPr="00630ADF">
        <w:tab/>
        <w:t>(ii)</w:t>
      </w:r>
      <w:r w:rsidRPr="00630ADF">
        <w:tab/>
        <w:t>a relevant electronic service; or</w:t>
      </w:r>
    </w:p>
    <w:p w14:paraId="3B09EA33" w14:textId="77777777" w:rsidR="004E58AD" w:rsidRPr="00630ADF" w:rsidRDefault="004E58AD" w:rsidP="005D57D0">
      <w:pPr>
        <w:pStyle w:val="paragraphsub"/>
      </w:pPr>
      <w:r w:rsidRPr="00630ADF">
        <w:tab/>
        <w:t>(iii)</w:t>
      </w:r>
      <w:r w:rsidRPr="00630ADF">
        <w:tab/>
        <w:t>a designated internet service; and</w:t>
      </w:r>
    </w:p>
    <w:p w14:paraId="066A6BD7" w14:textId="77777777" w:rsidR="004E58AD" w:rsidRPr="00630ADF" w:rsidRDefault="004E58AD" w:rsidP="005D57D0">
      <w:pPr>
        <w:pStyle w:val="paragraph"/>
      </w:pPr>
      <w:r w:rsidRPr="00630ADF">
        <w:tab/>
        <w:t>(</w:t>
      </w:r>
      <w:r w:rsidR="00055307">
        <w:t>b</w:t>
      </w:r>
      <w:r w:rsidRPr="00630ADF">
        <w:t>)</w:t>
      </w:r>
      <w:r w:rsidRPr="00630ADF">
        <w:tab/>
        <w:t xml:space="preserve">the person did not consent to the </w:t>
      </w:r>
      <w:r w:rsidR="00055307" w:rsidRPr="00055307">
        <w:t>provision</w:t>
      </w:r>
      <w:r w:rsidR="00055307">
        <w:t xml:space="preserve"> </w:t>
      </w:r>
      <w:r w:rsidRPr="00630ADF">
        <w:t>of the intimate image on the service; and</w:t>
      </w:r>
    </w:p>
    <w:p w14:paraId="3BB7CB42" w14:textId="77777777" w:rsidR="004E58AD" w:rsidRPr="00630ADF" w:rsidRDefault="004E58AD" w:rsidP="005D57D0">
      <w:pPr>
        <w:pStyle w:val="paragraph"/>
      </w:pPr>
      <w:r w:rsidRPr="00630ADF">
        <w:tab/>
        <w:t>(</w:t>
      </w:r>
      <w:r w:rsidR="00055307">
        <w:t>c</w:t>
      </w:r>
      <w:r w:rsidRPr="00630ADF">
        <w:t>)</w:t>
      </w:r>
      <w:r w:rsidRPr="00630ADF">
        <w:tab/>
      </w:r>
      <w:r w:rsidR="00055307">
        <w:t xml:space="preserve">the provision of the intimate image on the service is not an </w:t>
      </w:r>
      <w:r w:rsidR="00784A0A">
        <w:t>exempt provision of the intimate image</w:t>
      </w:r>
      <w:r w:rsidRPr="00630ADF">
        <w:t>;</w:t>
      </w:r>
    </w:p>
    <w:p w14:paraId="14FD66A4" w14:textId="77777777" w:rsidR="004E58AD" w:rsidRPr="00630ADF" w:rsidRDefault="004E58AD" w:rsidP="005D57D0">
      <w:pPr>
        <w:pStyle w:val="subsection2"/>
      </w:pPr>
      <w:r w:rsidRPr="00630ADF">
        <w:t>the intimate image is a non</w:t>
      </w:r>
      <w:r w:rsidR="005D57D0">
        <w:noBreakHyphen/>
      </w:r>
      <w:r w:rsidRPr="00630ADF">
        <w:t>consensual intimate image of the person.</w:t>
      </w:r>
    </w:p>
    <w:p w14:paraId="585755E0" w14:textId="77777777" w:rsidR="00DD1AFB" w:rsidRPr="00630ADF" w:rsidRDefault="00B97FAE" w:rsidP="005D57D0">
      <w:pPr>
        <w:pStyle w:val="ActHead5"/>
      </w:pPr>
      <w:bookmarkStart w:id="19" w:name="_Toc78283741"/>
      <w:r w:rsidRPr="005D57D0">
        <w:rPr>
          <w:rStyle w:val="CharSectno"/>
        </w:rPr>
        <w:t>17</w:t>
      </w:r>
      <w:r w:rsidR="00DD1AFB" w:rsidRPr="00630ADF">
        <w:t xml:space="preserve">  Hosting service</w:t>
      </w:r>
      <w:bookmarkEnd w:id="19"/>
    </w:p>
    <w:p w14:paraId="29866A56" w14:textId="77777777" w:rsidR="00DD1AFB" w:rsidRPr="00630ADF" w:rsidRDefault="00DD1AFB" w:rsidP="005D57D0">
      <w:pPr>
        <w:pStyle w:val="subsection"/>
      </w:pPr>
      <w:r w:rsidRPr="00630ADF">
        <w:tab/>
      </w:r>
      <w:r w:rsidRPr="00630ADF">
        <w:tab/>
        <w:t>For the purposes of this Act, if:</w:t>
      </w:r>
    </w:p>
    <w:p w14:paraId="24AA37AA" w14:textId="77777777" w:rsidR="00DD1AFB" w:rsidRPr="00630ADF" w:rsidRDefault="00DD1AFB" w:rsidP="005D57D0">
      <w:pPr>
        <w:pStyle w:val="paragraph"/>
      </w:pPr>
      <w:r w:rsidRPr="00630ADF">
        <w:tab/>
        <w:t>(a)</w:t>
      </w:r>
      <w:r w:rsidRPr="00630ADF">
        <w:tab/>
        <w:t xml:space="preserve">a person (the </w:t>
      </w:r>
      <w:r w:rsidRPr="00630ADF">
        <w:rPr>
          <w:b/>
          <w:i/>
        </w:rPr>
        <w:t>first person</w:t>
      </w:r>
      <w:r w:rsidRPr="00630ADF">
        <w:t xml:space="preserve">) hosts stored material that has been </w:t>
      </w:r>
      <w:r w:rsidR="00E333F2">
        <w:t>provided</w:t>
      </w:r>
      <w:r w:rsidRPr="00630ADF">
        <w:t xml:space="preserve"> on:</w:t>
      </w:r>
    </w:p>
    <w:p w14:paraId="3126471B" w14:textId="77777777" w:rsidR="00DD1AFB" w:rsidRPr="00630ADF" w:rsidRDefault="00DD1AFB" w:rsidP="005D57D0">
      <w:pPr>
        <w:pStyle w:val="paragraphsub"/>
      </w:pPr>
      <w:r w:rsidRPr="00630ADF">
        <w:tab/>
        <w:t>(i)</w:t>
      </w:r>
      <w:r w:rsidRPr="00630ADF">
        <w:tab/>
        <w:t>a social media service; or</w:t>
      </w:r>
    </w:p>
    <w:p w14:paraId="2482A230" w14:textId="77777777" w:rsidR="00DD1AFB" w:rsidRPr="00630ADF" w:rsidRDefault="00DD1AFB" w:rsidP="005D57D0">
      <w:pPr>
        <w:pStyle w:val="paragraphsub"/>
      </w:pPr>
      <w:r w:rsidRPr="00630ADF">
        <w:tab/>
        <w:t>(ii)</w:t>
      </w:r>
      <w:r w:rsidRPr="00630ADF">
        <w:tab/>
        <w:t>a relevant electronic service; or</w:t>
      </w:r>
    </w:p>
    <w:p w14:paraId="4294DAF0" w14:textId="77777777" w:rsidR="00DD1AFB" w:rsidRPr="00630ADF" w:rsidRDefault="00DD1AFB" w:rsidP="005D57D0">
      <w:pPr>
        <w:pStyle w:val="paragraphsub"/>
      </w:pPr>
      <w:r w:rsidRPr="00630ADF">
        <w:tab/>
        <w:t>(iii)</w:t>
      </w:r>
      <w:r w:rsidRPr="00630ADF">
        <w:tab/>
        <w:t>a designated internet service; and</w:t>
      </w:r>
    </w:p>
    <w:p w14:paraId="639FF84F" w14:textId="77777777" w:rsidR="00DD1AFB" w:rsidRPr="00630ADF" w:rsidRDefault="00DD1AFB" w:rsidP="005D57D0">
      <w:pPr>
        <w:pStyle w:val="paragraph"/>
      </w:pPr>
      <w:r w:rsidRPr="00630ADF">
        <w:tab/>
        <w:t>(b)</w:t>
      </w:r>
      <w:r w:rsidRPr="00630ADF">
        <w:tab/>
        <w:t>the first person or another person provides:</w:t>
      </w:r>
    </w:p>
    <w:p w14:paraId="0B05E7B6" w14:textId="77777777" w:rsidR="00DD1AFB" w:rsidRPr="00630ADF" w:rsidRDefault="00DD1AFB" w:rsidP="005D57D0">
      <w:pPr>
        <w:pStyle w:val="paragraphsub"/>
      </w:pPr>
      <w:r w:rsidRPr="00630ADF">
        <w:tab/>
        <w:t>(i)</w:t>
      </w:r>
      <w:r w:rsidRPr="00630ADF">
        <w:tab/>
        <w:t>a social media service; or</w:t>
      </w:r>
    </w:p>
    <w:p w14:paraId="7C96F200" w14:textId="77777777" w:rsidR="00DD1AFB" w:rsidRPr="00630ADF" w:rsidRDefault="00DD1AFB" w:rsidP="005D57D0">
      <w:pPr>
        <w:pStyle w:val="paragraphsub"/>
      </w:pPr>
      <w:r w:rsidRPr="00630ADF">
        <w:tab/>
        <w:t>(ii)</w:t>
      </w:r>
      <w:r w:rsidRPr="00630ADF">
        <w:tab/>
        <w:t>a relevant electronic service; or</w:t>
      </w:r>
    </w:p>
    <w:p w14:paraId="45CEF5BE" w14:textId="77777777" w:rsidR="00DD1AFB" w:rsidRPr="00630ADF" w:rsidRDefault="00DD1AFB" w:rsidP="005D57D0">
      <w:pPr>
        <w:pStyle w:val="paragraphsub"/>
      </w:pPr>
      <w:r w:rsidRPr="00630ADF">
        <w:tab/>
        <w:t>(iii)</w:t>
      </w:r>
      <w:r w:rsidRPr="00630ADF">
        <w:tab/>
        <w:t>a designated internet service;</w:t>
      </w:r>
    </w:p>
    <w:p w14:paraId="2FB64AB9" w14:textId="77777777" w:rsidR="00DD1AFB" w:rsidRPr="00630ADF" w:rsidRDefault="00DD1AFB" w:rsidP="005D57D0">
      <w:pPr>
        <w:pStyle w:val="paragraph"/>
      </w:pPr>
      <w:r w:rsidRPr="00630ADF">
        <w:tab/>
      </w:r>
      <w:r w:rsidRPr="00630ADF">
        <w:tab/>
        <w:t>on which the hosted material is provided;</w:t>
      </w:r>
    </w:p>
    <w:p w14:paraId="7F5D66BB" w14:textId="77777777" w:rsidR="00DD1AFB" w:rsidRPr="00630ADF" w:rsidRDefault="00DD1AFB" w:rsidP="005D57D0">
      <w:pPr>
        <w:pStyle w:val="subsection2"/>
      </w:pPr>
      <w:r w:rsidRPr="00630ADF">
        <w:t xml:space="preserve">the hosting of the stored material by the first person is taken to be the provision by the first person of a </w:t>
      </w:r>
      <w:r w:rsidRPr="00630ADF">
        <w:rPr>
          <w:b/>
          <w:i/>
        </w:rPr>
        <w:t>hosting service</w:t>
      </w:r>
      <w:r w:rsidRPr="00630ADF">
        <w:t>.</w:t>
      </w:r>
    </w:p>
    <w:p w14:paraId="3D3B17BC" w14:textId="77777777" w:rsidR="00DD1AFB" w:rsidRPr="00630ADF" w:rsidRDefault="00B97FAE" w:rsidP="005D57D0">
      <w:pPr>
        <w:pStyle w:val="ActHead5"/>
      </w:pPr>
      <w:bookmarkStart w:id="20" w:name="_Toc78283742"/>
      <w:r w:rsidRPr="005D57D0">
        <w:rPr>
          <w:rStyle w:val="CharSectno"/>
        </w:rPr>
        <w:t>18</w:t>
      </w:r>
      <w:r w:rsidR="00DD1AFB" w:rsidRPr="00630ADF">
        <w:t xml:space="preserve">  On</w:t>
      </w:r>
      <w:r w:rsidR="005D57D0">
        <w:noBreakHyphen/>
      </w:r>
      <w:r w:rsidR="00DD1AFB" w:rsidRPr="00630ADF">
        <w:t>demand program service</w:t>
      </w:r>
      <w:bookmarkEnd w:id="20"/>
    </w:p>
    <w:p w14:paraId="1F0A4E42" w14:textId="77777777" w:rsidR="00DD1AFB" w:rsidRPr="00630ADF" w:rsidRDefault="00DD1AFB" w:rsidP="005D57D0">
      <w:pPr>
        <w:pStyle w:val="subsection"/>
      </w:pPr>
      <w:r w:rsidRPr="00630ADF">
        <w:tab/>
        <w:t>(1)</w:t>
      </w:r>
      <w:r w:rsidRPr="00630ADF">
        <w:tab/>
        <w:t xml:space="preserve">For the purposes of this Act, </w:t>
      </w:r>
      <w:r w:rsidRPr="00630ADF">
        <w:rPr>
          <w:b/>
          <w:i/>
        </w:rPr>
        <w:t>on</w:t>
      </w:r>
      <w:r w:rsidR="005D57D0">
        <w:rPr>
          <w:b/>
          <w:i/>
        </w:rPr>
        <w:noBreakHyphen/>
      </w:r>
      <w:r w:rsidRPr="00630ADF">
        <w:rPr>
          <w:b/>
          <w:i/>
        </w:rPr>
        <w:t>demand program service</w:t>
      </w:r>
      <w:r w:rsidRPr="00630ADF">
        <w:t xml:space="preserve"> means a service:</w:t>
      </w:r>
    </w:p>
    <w:p w14:paraId="6968EDF9" w14:textId="77777777" w:rsidR="00DD1AFB" w:rsidRPr="00630ADF" w:rsidRDefault="00DD1AFB" w:rsidP="005D57D0">
      <w:pPr>
        <w:pStyle w:val="paragraph"/>
      </w:pPr>
      <w:r w:rsidRPr="00630ADF">
        <w:tab/>
        <w:t>(a)</w:t>
      </w:r>
      <w:r w:rsidRPr="00630ADF">
        <w:tab/>
        <w:t>that is provided to end</w:t>
      </w:r>
      <w:r w:rsidR="005D57D0">
        <w:noBreakHyphen/>
      </w:r>
      <w:r w:rsidRPr="00630ADF">
        <w:t>users using an internet carriage service; and</w:t>
      </w:r>
    </w:p>
    <w:p w14:paraId="797E6BE7" w14:textId="77777777" w:rsidR="00DD1AFB" w:rsidRPr="00630ADF" w:rsidRDefault="00DD1AFB" w:rsidP="005D57D0">
      <w:pPr>
        <w:pStyle w:val="paragraph"/>
      </w:pPr>
      <w:r w:rsidRPr="00630ADF">
        <w:tab/>
        <w:t>(b)</w:t>
      </w:r>
      <w:r w:rsidRPr="00630ADF">
        <w:tab/>
        <w:t>to the extent to which the service provides material that is identical to a program that has been, or is being, transmitted on:</w:t>
      </w:r>
    </w:p>
    <w:p w14:paraId="01FE8631" w14:textId="77777777" w:rsidR="00DD1AFB" w:rsidRPr="00630ADF" w:rsidRDefault="00DD1AFB" w:rsidP="005D57D0">
      <w:pPr>
        <w:pStyle w:val="paragraphsub"/>
      </w:pPr>
      <w:r w:rsidRPr="00630ADF">
        <w:tab/>
        <w:t>(i)</w:t>
      </w:r>
      <w:r w:rsidRPr="00630ADF">
        <w:tab/>
        <w:t>a commercial television broadcasting service provided under a commercial television broadcasting licence; or</w:t>
      </w:r>
    </w:p>
    <w:p w14:paraId="1C6EB04A" w14:textId="77777777" w:rsidR="00DD1AFB" w:rsidRPr="00630ADF" w:rsidRDefault="00DD1AFB" w:rsidP="005D57D0">
      <w:pPr>
        <w:pStyle w:val="paragraphsub"/>
      </w:pPr>
      <w:r w:rsidRPr="00630ADF">
        <w:tab/>
        <w:t>(ii)</w:t>
      </w:r>
      <w:r w:rsidRPr="00630ADF">
        <w:tab/>
        <w:t>a subscription television broadcasting service provided under a subscription television broadcasting licence; or</w:t>
      </w:r>
    </w:p>
    <w:p w14:paraId="5D6DB9FC" w14:textId="77777777" w:rsidR="00DD1AFB" w:rsidRPr="00630ADF" w:rsidRDefault="00DD1AFB" w:rsidP="005D57D0">
      <w:pPr>
        <w:pStyle w:val="paragraphsub"/>
      </w:pPr>
      <w:r w:rsidRPr="00630ADF">
        <w:tab/>
        <w:t>(iii)</w:t>
      </w:r>
      <w:r w:rsidRPr="00630ADF">
        <w:tab/>
        <w:t>a subscription television narrowcasting service; or</w:t>
      </w:r>
    </w:p>
    <w:p w14:paraId="5584E4BE" w14:textId="77777777" w:rsidR="00DD1AFB" w:rsidRPr="00630ADF" w:rsidRDefault="00DD1AFB" w:rsidP="005D57D0">
      <w:pPr>
        <w:pStyle w:val="paragraphsub"/>
      </w:pPr>
      <w:r w:rsidRPr="00630ADF">
        <w:tab/>
        <w:t>(iv)</w:t>
      </w:r>
      <w:r w:rsidRPr="00630ADF">
        <w:tab/>
        <w:t>a television broadcasting service provided by the Australian Broadcasting Corporation; or</w:t>
      </w:r>
    </w:p>
    <w:p w14:paraId="664831F3" w14:textId="77777777" w:rsidR="00DD1AFB" w:rsidRPr="00630ADF" w:rsidRDefault="00DD1AFB" w:rsidP="005D57D0">
      <w:pPr>
        <w:pStyle w:val="paragraphsub"/>
      </w:pPr>
      <w:r w:rsidRPr="00630ADF">
        <w:tab/>
        <w:t>(v)</w:t>
      </w:r>
      <w:r w:rsidRPr="00630ADF">
        <w:tab/>
        <w:t>a television broadcasting service provided by the Special Broadcasting Service Corporation.</w:t>
      </w:r>
    </w:p>
    <w:p w14:paraId="7AB12AD0" w14:textId="77777777" w:rsidR="00DD1AFB" w:rsidRPr="00630ADF" w:rsidRDefault="00DD1AFB" w:rsidP="005D57D0">
      <w:pPr>
        <w:pStyle w:val="subsection"/>
      </w:pPr>
      <w:r w:rsidRPr="00630ADF">
        <w:tab/>
        <w:t>(2)</w:t>
      </w:r>
      <w:r w:rsidRPr="00630ADF">
        <w:tab/>
        <w:t xml:space="preserve">For the purposes of </w:t>
      </w:r>
      <w:r w:rsidR="005D57D0">
        <w:t>subsection (</w:t>
      </w:r>
      <w:r w:rsidRPr="00630ADF">
        <w:t>1),</w:t>
      </w:r>
      <w:r w:rsidRPr="00630ADF">
        <w:rPr>
          <w:b/>
          <w:i/>
        </w:rPr>
        <w:t xml:space="preserve"> </w:t>
      </w:r>
      <w:r w:rsidRPr="00630ADF">
        <w:t>in determining whether material is identical to a program, disregard any differences that are attributable to the technical characteristics of the provision or transmission (for example, video resolution or sound quality).</w:t>
      </w:r>
    </w:p>
    <w:p w14:paraId="79C47135" w14:textId="77777777" w:rsidR="00DD1AFB" w:rsidRPr="00630ADF" w:rsidRDefault="00DD1AFB" w:rsidP="005D57D0">
      <w:pPr>
        <w:pStyle w:val="subsection"/>
      </w:pPr>
      <w:r w:rsidRPr="00630ADF">
        <w:tab/>
        <w:t>(3)</w:t>
      </w:r>
      <w:r w:rsidRPr="00630ADF">
        <w:tab/>
        <w:t xml:space="preserve">For the purposes of </w:t>
      </w:r>
      <w:r w:rsidR="005D57D0">
        <w:t>subsection (</w:t>
      </w:r>
      <w:r w:rsidRPr="00630ADF">
        <w:t>1), in determining whether material is identical to a program, disregard the presence or absence of:</w:t>
      </w:r>
    </w:p>
    <w:p w14:paraId="00380401" w14:textId="77777777" w:rsidR="00DD1AFB" w:rsidRPr="00630ADF" w:rsidRDefault="00DD1AFB" w:rsidP="005D57D0">
      <w:pPr>
        <w:pStyle w:val="paragraph"/>
      </w:pPr>
      <w:r w:rsidRPr="00630ADF">
        <w:tab/>
        <w:t>(a)</w:t>
      </w:r>
      <w:r w:rsidRPr="00630ADF">
        <w:tab/>
        <w:t>a watermark</w:t>
      </w:r>
      <w:r w:rsidR="005D57D0">
        <w:noBreakHyphen/>
      </w:r>
      <w:r w:rsidRPr="00630ADF">
        <w:t>type logo; or</w:t>
      </w:r>
    </w:p>
    <w:p w14:paraId="7FFE56AD" w14:textId="77777777" w:rsidR="00DD1AFB" w:rsidRPr="00630ADF" w:rsidRDefault="00DD1AFB" w:rsidP="005D57D0">
      <w:pPr>
        <w:pStyle w:val="paragraph"/>
      </w:pPr>
      <w:r w:rsidRPr="00630ADF">
        <w:tab/>
        <w:t>(b)</w:t>
      </w:r>
      <w:r w:rsidRPr="00630ADF">
        <w:tab/>
        <w:t>a watermark</w:t>
      </w:r>
      <w:r w:rsidR="005D57D0">
        <w:noBreakHyphen/>
      </w:r>
      <w:r w:rsidRPr="00630ADF">
        <w:t>type insignia.</w:t>
      </w:r>
    </w:p>
    <w:p w14:paraId="5B503384" w14:textId="77777777" w:rsidR="00DD1AFB" w:rsidRPr="00630ADF" w:rsidRDefault="00DD1AFB" w:rsidP="005D57D0">
      <w:pPr>
        <w:pStyle w:val="subsection"/>
      </w:pPr>
      <w:r w:rsidRPr="00630ADF">
        <w:tab/>
        <w:t>(4)</w:t>
      </w:r>
      <w:r w:rsidRPr="00630ADF">
        <w:tab/>
        <w:t xml:space="preserve">An expression used in </w:t>
      </w:r>
      <w:r w:rsidR="009C25AA">
        <w:t>paragraph (</w:t>
      </w:r>
      <w:r w:rsidRPr="00630ADF">
        <w:t xml:space="preserve">1)(b) has the same meaning in that paragraph as it has in the </w:t>
      </w:r>
      <w:r w:rsidRPr="00630ADF">
        <w:rPr>
          <w:i/>
        </w:rPr>
        <w:t>Broadcasting Services Act 1992</w:t>
      </w:r>
      <w:r w:rsidRPr="00630ADF">
        <w:t>.</w:t>
      </w:r>
    </w:p>
    <w:p w14:paraId="2ED5432B" w14:textId="77777777" w:rsidR="00DF5CEB" w:rsidRPr="00630ADF" w:rsidRDefault="00B97FAE" w:rsidP="005D57D0">
      <w:pPr>
        <w:pStyle w:val="ActHead5"/>
      </w:pPr>
      <w:bookmarkStart w:id="21" w:name="_Toc78283743"/>
      <w:r w:rsidRPr="005D57D0">
        <w:rPr>
          <w:rStyle w:val="CharSectno"/>
        </w:rPr>
        <w:t>19</w:t>
      </w:r>
      <w:r w:rsidR="00DF5CEB" w:rsidRPr="00630ADF">
        <w:t xml:space="preserve">  Internet service providers</w:t>
      </w:r>
      <w:bookmarkEnd w:id="21"/>
    </w:p>
    <w:p w14:paraId="467E97E5" w14:textId="77777777" w:rsidR="00DF5CEB" w:rsidRPr="00630ADF" w:rsidRDefault="00DF5CEB" w:rsidP="005D57D0">
      <w:pPr>
        <w:pStyle w:val="SubsectionHead"/>
      </w:pPr>
      <w:r w:rsidRPr="00630ADF">
        <w:t>Basic definition</w:t>
      </w:r>
    </w:p>
    <w:p w14:paraId="01960CC7" w14:textId="77777777" w:rsidR="00DF5CEB" w:rsidRPr="00630ADF" w:rsidRDefault="00DF5CEB" w:rsidP="005D57D0">
      <w:pPr>
        <w:pStyle w:val="subsection"/>
      </w:pPr>
      <w:r w:rsidRPr="00630ADF">
        <w:tab/>
        <w:t>(1)</w:t>
      </w:r>
      <w:r w:rsidRPr="00630ADF">
        <w:tab/>
        <w:t xml:space="preserve">For the purposes of this Act, if a person supplies, or proposes to supply, an internet carriage service to the public, the person is an </w:t>
      </w:r>
      <w:r w:rsidRPr="00630ADF">
        <w:rPr>
          <w:b/>
          <w:i/>
        </w:rPr>
        <w:t>internet service provider</w:t>
      </w:r>
      <w:r w:rsidRPr="00630ADF">
        <w:t>.</w:t>
      </w:r>
    </w:p>
    <w:p w14:paraId="7474E6F0" w14:textId="77777777" w:rsidR="00DF5CEB" w:rsidRPr="00630ADF" w:rsidRDefault="00DF5CEB" w:rsidP="005D57D0">
      <w:pPr>
        <w:pStyle w:val="SubsectionHead"/>
      </w:pPr>
      <w:r w:rsidRPr="00630ADF">
        <w:t>Declared internet service providers</w:t>
      </w:r>
    </w:p>
    <w:p w14:paraId="43CC6B51" w14:textId="77777777" w:rsidR="00DF5CEB" w:rsidRPr="00630ADF" w:rsidRDefault="00DF5CEB" w:rsidP="005D57D0">
      <w:pPr>
        <w:pStyle w:val="subsection"/>
      </w:pPr>
      <w:r w:rsidRPr="00630ADF">
        <w:tab/>
        <w:t>(2)</w:t>
      </w:r>
      <w:r w:rsidRPr="00630ADF">
        <w:tab/>
        <w:t xml:space="preserve">The Minister may, by legislative instrument, declare that a specified person who supplies, or proposes to supply, a specified internet carriage service is an </w:t>
      </w:r>
      <w:r w:rsidRPr="00630ADF">
        <w:rPr>
          <w:b/>
          <w:i/>
        </w:rPr>
        <w:t>internet service provider</w:t>
      </w:r>
      <w:r w:rsidRPr="00630ADF">
        <w:t xml:space="preserve"> for the purposes of this Act.</w:t>
      </w:r>
    </w:p>
    <w:p w14:paraId="143DD79F" w14:textId="77777777" w:rsidR="00DF5CEB" w:rsidRPr="00630ADF" w:rsidRDefault="00DF5CEB" w:rsidP="005D57D0">
      <w:pPr>
        <w:pStyle w:val="notetext"/>
      </w:pPr>
      <w:r w:rsidRPr="00630ADF">
        <w:t>Note:</w:t>
      </w:r>
      <w:r w:rsidRPr="00630ADF">
        <w:tab/>
        <w:t xml:space="preserve">For specification by class, see </w:t>
      </w:r>
      <w:r w:rsidR="005D57D0">
        <w:t>subsection 1</w:t>
      </w:r>
      <w:r w:rsidRPr="00630ADF">
        <w:t xml:space="preserve">3(3) of the </w:t>
      </w:r>
      <w:r w:rsidRPr="00630ADF">
        <w:rPr>
          <w:i/>
        </w:rPr>
        <w:t>Legislation Act 2003</w:t>
      </w:r>
      <w:r w:rsidRPr="00630ADF">
        <w:t>.</w:t>
      </w:r>
    </w:p>
    <w:p w14:paraId="2385B665" w14:textId="77777777" w:rsidR="00DF5CEB" w:rsidRPr="00630ADF" w:rsidRDefault="00B97FAE" w:rsidP="005D57D0">
      <w:pPr>
        <w:pStyle w:val="ActHead5"/>
      </w:pPr>
      <w:bookmarkStart w:id="22" w:name="_Toc78283744"/>
      <w:r w:rsidRPr="005D57D0">
        <w:rPr>
          <w:rStyle w:val="CharSectno"/>
        </w:rPr>
        <w:t>20</w:t>
      </w:r>
      <w:r w:rsidR="00DF5CEB" w:rsidRPr="00630ADF">
        <w:t xml:space="preserve">  Supply of internet carriage service to the public</w:t>
      </w:r>
      <w:bookmarkEnd w:id="22"/>
    </w:p>
    <w:p w14:paraId="5BB30D0B" w14:textId="77777777" w:rsidR="00DF5CEB" w:rsidRPr="00630ADF" w:rsidRDefault="00DF5CEB" w:rsidP="005D57D0">
      <w:pPr>
        <w:pStyle w:val="subsection"/>
      </w:pPr>
      <w:r w:rsidRPr="00630ADF">
        <w:tab/>
        <w:t>(1)</w:t>
      </w:r>
      <w:r w:rsidRPr="00630ADF">
        <w:tab/>
        <w:t xml:space="preserve">This section sets out the circumstances in which an internet carriage service is taken, for the purposes of </w:t>
      </w:r>
      <w:r w:rsidR="005D57D0">
        <w:t>section 1</w:t>
      </w:r>
      <w:r w:rsidR="00B97FAE">
        <w:t>9</w:t>
      </w:r>
      <w:r w:rsidRPr="00630ADF">
        <w:t>, to be supplied to the public.</w:t>
      </w:r>
    </w:p>
    <w:p w14:paraId="7F083C5A" w14:textId="77777777" w:rsidR="00DF5CEB" w:rsidRPr="00630ADF" w:rsidRDefault="00DF5CEB" w:rsidP="005D57D0">
      <w:pPr>
        <w:pStyle w:val="subsection"/>
      </w:pPr>
      <w:r w:rsidRPr="00630ADF">
        <w:tab/>
        <w:t>(2)</w:t>
      </w:r>
      <w:r w:rsidRPr="00630ADF">
        <w:tab/>
        <w:t>If:</w:t>
      </w:r>
    </w:p>
    <w:p w14:paraId="7A005555" w14:textId="77777777" w:rsidR="00DF5CEB" w:rsidRPr="00630ADF" w:rsidRDefault="00DF5CEB" w:rsidP="005D57D0">
      <w:pPr>
        <w:pStyle w:val="paragraph"/>
      </w:pPr>
      <w:r w:rsidRPr="00630ADF">
        <w:tab/>
        <w:t>(a)</w:t>
      </w:r>
      <w:r w:rsidRPr="00630ADF">
        <w:tab/>
        <w:t xml:space="preserve">an internet carriage service is used for the carriage of </w:t>
      </w:r>
      <w:r w:rsidR="00127D03" w:rsidRPr="00630ADF">
        <w:t>material</w:t>
      </w:r>
      <w:r w:rsidRPr="00630ADF">
        <w:t xml:space="preserve"> between 2 end</w:t>
      </w:r>
      <w:r w:rsidR="005D57D0">
        <w:noBreakHyphen/>
      </w:r>
      <w:r w:rsidRPr="00630ADF">
        <w:t>users; and</w:t>
      </w:r>
    </w:p>
    <w:p w14:paraId="79D69BD5" w14:textId="77777777" w:rsidR="00DF5CEB" w:rsidRPr="00630ADF" w:rsidRDefault="00DF5CEB" w:rsidP="005D57D0">
      <w:pPr>
        <w:pStyle w:val="paragraph"/>
      </w:pPr>
      <w:r w:rsidRPr="00630ADF">
        <w:tab/>
        <w:t>(b)</w:t>
      </w:r>
      <w:r w:rsidRPr="00630ADF">
        <w:tab/>
        <w:t>each end</w:t>
      </w:r>
      <w:r w:rsidR="005D57D0">
        <w:noBreakHyphen/>
      </w:r>
      <w:r w:rsidRPr="00630ADF">
        <w:t>user is outside the immediate circle of the supplier of the service;</w:t>
      </w:r>
    </w:p>
    <w:p w14:paraId="39252142" w14:textId="77777777" w:rsidR="00DF5CEB" w:rsidRPr="00630ADF" w:rsidRDefault="00DF5CEB" w:rsidP="005D57D0">
      <w:pPr>
        <w:pStyle w:val="subsection2"/>
      </w:pPr>
      <w:r w:rsidRPr="00630ADF">
        <w:t>the service is supplied to the public.</w:t>
      </w:r>
    </w:p>
    <w:p w14:paraId="6079A396" w14:textId="77777777" w:rsidR="00DF5CEB" w:rsidRPr="00630ADF" w:rsidRDefault="00DF5CEB" w:rsidP="005D57D0">
      <w:pPr>
        <w:pStyle w:val="notetext"/>
      </w:pPr>
      <w:r w:rsidRPr="00630ADF">
        <w:t>Note:</w:t>
      </w:r>
      <w:r w:rsidRPr="00630ADF">
        <w:tab/>
        <w:t>If a company makes internet material available for access on the internet, and an individual obtains access to the material using an internet carriage service, the company and the individual are end</w:t>
      </w:r>
      <w:r w:rsidR="005D57D0">
        <w:noBreakHyphen/>
      </w:r>
      <w:r w:rsidRPr="00630ADF">
        <w:t>users in relation to the carriage of the material by the internet carriage service.</w:t>
      </w:r>
    </w:p>
    <w:p w14:paraId="35859DB1" w14:textId="77777777" w:rsidR="00DF5CEB" w:rsidRPr="00630ADF" w:rsidRDefault="00DF5CEB" w:rsidP="005D57D0">
      <w:pPr>
        <w:pStyle w:val="subsection"/>
      </w:pPr>
      <w:r w:rsidRPr="00630ADF">
        <w:tab/>
        <w:t>(3)</w:t>
      </w:r>
      <w:r w:rsidRPr="00630ADF">
        <w:tab/>
        <w:t>If:</w:t>
      </w:r>
    </w:p>
    <w:p w14:paraId="61FF4DDD" w14:textId="77777777" w:rsidR="00DF5CEB" w:rsidRPr="00630ADF" w:rsidRDefault="00DF5CEB" w:rsidP="005D57D0">
      <w:pPr>
        <w:pStyle w:val="paragraph"/>
      </w:pPr>
      <w:r w:rsidRPr="00630ADF">
        <w:tab/>
        <w:t>(a)</w:t>
      </w:r>
      <w:r w:rsidRPr="00630ADF">
        <w:tab/>
        <w:t>an internet carriage service is used to supply point</w:t>
      </w:r>
      <w:r w:rsidR="005D57D0">
        <w:noBreakHyphen/>
      </w:r>
      <w:r w:rsidRPr="00630ADF">
        <w:t>to</w:t>
      </w:r>
      <w:r w:rsidR="005D57D0">
        <w:noBreakHyphen/>
      </w:r>
      <w:r w:rsidRPr="00630ADF">
        <w:t>multipoint services to end</w:t>
      </w:r>
      <w:r w:rsidR="005D57D0">
        <w:noBreakHyphen/>
      </w:r>
      <w:r w:rsidRPr="00630ADF">
        <w:t>users; and</w:t>
      </w:r>
    </w:p>
    <w:p w14:paraId="1A5B0AD4" w14:textId="77777777" w:rsidR="00DF5CEB" w:rsidRPr="00630ADF" w:rsidRDefault="00DF5CEB" w:rsidP="005D57D0">
      <w:pPr>
        <w:pStyle w:val="paragraph"/>
      </w:pPr>
      <w:r w:rsidRPr="00630ADF">
        <w:tab/>
        <w:t>(b)</w:t>
      </w:r>
      <w:r w:rsidRPr="00630ADF">
        <w:tab/>
        <w:t>at least one end</w:t>
      </w:r>
      <w:r w:rsidR="005D57D0">
        <w:noBreakHyphen/>
      </w:r>
      <w:r w:rsidRPr="00630ADF">
        <w:t>user is outside the immediate circle of the supplier of the service;</w:t>
      </w:r>
    </w:p>
    <w:p w14:paraId="31BB1DF0" w14:textId="77777777" w:rsidR="00DF5CEB" w:rsidRPr="00630ADF" w:rsidRDefault="00DF5CEB" w:rsidP="005D57D0">
      <w:pPr>
        <w:pStyle w:val="subsection2"/>
      </w:pPr>
      <w:r w:rsidRPr="00630ADF">
        <w:t>the service is supplied to the public.</w:t>
      </w:r>
    </w:p>
    <w:p w14:paraId="72785F7E" w14:textId="77777777" w:rsidR="00DD1AFB" w:rsidRPr="00630ADF" w:rsidRDefault="00B97FAE" w:rsidP="005D57D0">
      <w:pPr>
        <w:pStyle w:val="ActHead5"/>
      </w:pPr>
      <w:bookmarkStart w:id="23" w:name="_Toc78283745"/>
      <w:r w:rsidRPr="005D57D0">
        <w:rPr>
          <w:rStyle w:val="CharSectno"/>
        </w:rPr>
        <w:t>21</w:t>
      </w:r>
      <w:r w:rsidR="00DD1AFB" w:rsidRPr="00630ADF">
        <w:t xml:space="preserve">  Consent</w:t>
      </w:r>
      <w:bookmarkEnd w:id="23"/>
    </w:p>
    <w:p w14:paraId="0EF466C7" w14:textId="77777777" w:rsidR="00DD1AFB" w:rsidRPr="00630ADF" w:rsidRDefault="00DD1AFB" w:rsidP="005D57D0">
      <w:pPr>
        <w:pStyle w:val="subsection"/>
      </w:pPr>
      <w:r w:rsidRPr="00630ADF">
        <w:tab/>
      </w:r>
      <w:r w:rsidRPr="00630ADF">
        <w:tab/>
        <w:t>For the purposes of the application of this Act to an intimate image</w:t>
      </w:r>
      <w:r w:rsidR="0093249D" w:rsidRPr="00630ADF">
        <w:t xml:space="preserve"> or private sexual material</w:t>
      </w:r>
      <w:r w:rsidRPr="00630ADF">
        <w:t xml:space="preserve">, </w:t>
      </w:r>
      <w:r w:rsidRPr="00630ADF">
        <w:rPr>
          <w:b/>
          <w:i/>
        </w:rPr>
        <w:t>consent</w:t>
      </w:r>
      <w:r w:rsidRPr="00630ADF">
        <w:t xml:space="preserve"> means consent that is:</w:t>
      </w:r>
    </w:p>
    <w:p w14:paraId="51179976" w14:textId="77777777" w:rsidR="00DD1AFB" w:rsidRPr="00630ADF" w:rsidRDefault="00DD1AFB" w:rsidP="005D57D0">
      <w:pPr>
        <w:pStyle w:val="paragraph"/>
      </w:pPr>
      <w:r w:rsidRPr="00630ADF">
        <w:tab/>
        <w:t>(a)</w:t>
      </w:r>
      <w:r w:rsidRPr="00630ADF">
        <w:tab/>
        <w:t>express; and</w:t>
      </w:r>
    </w:p>
    <w:p w14:paraId="1167346A" w14:textId="77777777" w:rsidR="00DD1AFB" w:rsidRPr="00630ADF" w:rsidRDefault="00DD1AFB" w:rsidP="005D57D0">
      <w:pPr>
        <w:pStyle w:val="paragraph"/>
      </w:pPr>
      <w:r w:rsidRPr="00630ADF">
        <w:tab/>
        <w:t>(b)</w:t>
      </w:r>
      <w:r w:rsidRPr="00630ADF">
        <w:tab/>
        <w:t>voluntary; and</w:t>
      </w:r>
    </w:p>
    <w:p w14:paraId="3F52733E" w14:textId="77777777" w:rsidR="00DD1AFB" w:rsidRPr="00630ADF" w:rsidRDefault="00DD1AFB" w:rsidP="005D57D0">
      <w:pPr>
        <w:pStyle w:val="paragraph"/>
      </w:pPr>
      <w:r w:rsidRPr="00630ADF">
        <w:tab/>
        <w:t>(c)</w:t>
      </w:r>
      <w:r w:rsidRPr="00630ADF">
        <w:tab/>
        <w:t>informed;</w:t>
      </w:r>
    </w:p>
    <w:p w14:paraId="591BD5DB" w14:textId="77777777" w:rsidR="00DD1AFB" w:rsidRPr="00630ADF" w:rsidRDefault="00DD1AFB" w:rsidP="005D57D0">
      <w:pPr>
        <w:pStyle w:val="subsection2"/>
      </w:pPr>
      <w:r w:rsidRPr="00630ADF">
        <w:t>but does not include:</w:t>
      </w:r>
    </w:p>
    <w:p w14:paraId="1BE82593" w14:textId="77777777" w:rsidR="00DD1AFB" w:rsidRPr="00630ADF" w:rsidRDefault="00DD1AFB" w:rsidP="005D57D0">
      <w:pPr>
        <w:pStyle w:val="paragraph"/>
      </w:pPr>
      <w:r w:rsidRPr="00630ADF">
        <w:tab/>
        <w:t>(d)</w:t>
      </w:r>
      <w:r w:rsidRPr="00630ADF">
        <w:tab/>
        <w:t>consent given by a child; or</w:t>
      </w:r>
    </w:p>
    <w:p w14:paraId="33F64B46" w14:textId="77777777" w:rsidR="00DD1AFB" w:rsidRPr="00630ADF" w:rsidRDefault="00DD1AFB" w:rsidP="005D57D0">
      <w:pPr>
        <w:pStyle w:val="paragraph"/>
      </w:pPr>
      <w:r w:rsidRPr="00630ADF">
        <w:tab/>
        <w:t>(e)</w:t>
      </w:r>
      <w:r w:rsidRPr="00630ADF">
        <w:tab/>
        <w:t>consent given by an adult who is in a mental or physical condition (whether temporary or permanent) that:</w:t>
      </w:r>
    </w:p>
    <w:p w14:paraId="0AB2923A" w14:textId="77777777" w:rsidR="00DD1AFB" w:rsidRPr="00630ADF" w:rsidRDefault="00DD1AFB" w:rsidP="005D57D0">
      <w:pPr>
        <w:pStyle w:val="paragraphsub"/>
      </w:pPr>
      <w:r w:rsidRPr="00630ADF">
        <w:tab/>
        <w:t>(i)</w:t>
      </w:r>
      <w:r w:rsidRPr="00630ADF">
        <w:tab/>
        <w:t>makes the adult incapable of giving consent; or</w:t>
      </w:r>
    </w:p>
    <w:p w14:paraId="7FA06DB8" w14:textId="77777777" w:rsidR="00DD1AFB" w:rsidRPr="00630ADF" w:rsidRDefault="00DD1AFB" w:rsidP="005D57D0">
      <w:pPr>
        <w:pStyle w:val="paragraphsub"/>
      </w:pPr>
      <w:r w:rsidRPr="00630ADF">
        <w:tab/>
        <w:t>(ii)</w:t>
      </w:r>
      <w:r w:rsidRPr="00630ADF">
        <w:tab/>
        <w:t>substantially impairs the capacity of the adult to give consent.</w:t>
      </w:r>
    </w:p>
    <w:p w14:paraId="489E23F4" w14:textId="77777777" w:rsidR="00DD1AFB" w:rsidRPr="00630ADF" w:rsidRDefault="00B97FAE" w:rsidP="005D57D0">
      <w:pPr>
        <w:pStyle w:val="ActHead5"/>
      </w:pPr>
      <w:bookmarkStart w:id="24" w:name="_Toc78283746"/>
      <w:r w:rsidRPr="005D57D0">
        <w:rPr>
          <w:rStyle w:val="CharSectno"/>
        </w:rPr>
        <w:t>22</w:t>
      </w:r>
      <w:r w:rsidR="00DD1AFB" w:rsidRPr="00630ADF">
        <w:t xml:space="preserve">  Crown to be bound</w:t>
      </w:r>
      <w:bookmarkEnd w:id="24"/>
    </w:p>
    <w:p w14:paraId="75D62812" w14:textId="77777777" w:rsidR="00DD1AFB" w:rsidRPr="00630ADF" w:rsidRDefault="00DD1AFB" w:rsidP="005D57D0">
      <w:pPr>
        <w:pStyle w:val="subsection"/>
      </w:pPr>
      <w:r w:rsidRPr="00630ADF">
        <w:tab/>
      </w:r>
      <w:r w:rsidRPr="00630ADF">
        <w:tab/>
        <w:t>This Act binds the Crown in each of its capacities.</w:t>
      </w:r>
    </w:p>
    <w:p w14:paraId="33CC31FA" w14:textId="77777777" w:rsidR="00DD1AFB" w:rsidRPr="00630ADF" w:rsidRDefault="00B97FAE" w:rsidP="005D57D0">
      <w:pPr>
        <w:pStyle w:val="ActHead5"/>
      </w:pPr>
      <w:bookmarkStart w:id="25" w:name="_Toc78283747"/>
      <w:r w:rsidRPr="005D57D0">
        <w:rPr>
          <w:rStyle w:val="CharSectno"/>
        </w:rPr>
        <w:t>23</w:t>
      </w:r>
      <w:r w:rsidR="00DD1AFB" w:rsidRPr="00630ADF">
        <w:t xml:space="preserve">  Application of this Act</w:t>
      </w:r>
      <w:bookmarkEnd w:id="25"/>
    </w:p>
    <w:p w14:paraId="3BA60BFA" w14:textId="77777777" w:rsidR="00DD1AFB" w:rsidRPr="00630ADF" w:rsidRDefault="00DD1AFB" w:rsidP="005D57D0">
      <w:pPr>
        <w:pStyle w:val="subsection"/>
      </w:pPr>
      <w:r w:rsidRPr="00630ADF">
        <w:tab/>
        <w:t>(1)</w:t>
      </w:r>
      <w:r w:rsidRPr="00630ADF">
        <w:tab/>
        <w:t>This Act extends to every external Territory.</w:t>
      </w:r>
    </w:p>
    <w:p w14:paraId="6C264C96" w14:textId="77777777" w:rsidR="00DD1AFB" w:rsidRPr="00630ADF" w:rsidRDefault="00DD1AFB" w:rsidP="005D57D0">
      <w:pPr>
        <w:pStyle w:val="subsection"/>
      </w:pPr>
      <w:r w:rsidRPr="00630ADF">
        <w:tab/>
        <w:t>(2)</w:t>
      </w:r>
      <w:r w:rsidRPr="00630ADF">
        <w:tab/>
        <w:t>This Act extends to acts, omissions, matters and things outside Australia.</w:t>
      </w:r>
    </w:p>
    <w:p w14:paraId="1454FD5F" w14:textId="77777777" w:rsidR="00DD1AFB" w:rsidRPr="00630ADF" w:rsidRDefault="00B97FAE" w:rsidP="005D57D0">
      <w:pPr>
        <w:pStyle w:val="ActHead5"/>
      </w:pPr>
      <w:bookmarkStart w:id="26" w:name="_Toc78283748"/>
      <w:r w:rsidRPr="005D57D0">
        <w:rPr>
          <w:rStyle w:val="CharSectno"/>
        </w:rPr>
        <w:t>24</w:t>
      </w:r>
      <w:r w:rsidR="00DD1AFB" w:rsidRPr="00630ADF">
        <w:t xml:space="preserve">  Convention on the Rights of the Child</w:t>
      </w:r>
      <w:bookmarkEnd w:id="26"/>
    </w:p>
    <w:p w14:paraId="1B88E820" w14:textId="77777777" w:rsidR="00DD1AFB" w:rsidRPr="00630ADF" w:rsidRDefault="00DD1AFB" w:rsidP="005D57D0">
      <w:pPr>
        <w:pStyle w:val="subsection"/>
      </w:pPr>
      <w:r w:rsidRPr="00630ADF">
        <w:tab/>
        <w:t>(1)</w:t>
      </w:r>
      <w:r w:rsidRPr="00630ADF">
        <w:tab/>
        <w:t>The Commissioner must, as appropriate, have regard to the Convention on the Rights of the Child in the performance of functions:</w:t>
      </w:r>
    </w:p>
    <w:p w14:paraId="6E3DD975" w14:textId="77777777" w:rsidR="00DD1AFB" w:rsidRPr="00630ADF" w:rsidRDefault="00DD1AFB" w:rsidP="005D57D0">
      <w:pPr>
        <w:pStyle w:val="paragraph"/>
      </w:pPr>
      <w:r w:rsidRPr="00630ADF">
        <w:tab/>
        <w:t>(a)</w:t>
      </w:r>
      <w:r w:rsidRPr="00630ADF">
        <w:tab/>
        <w:t>conferred by or under this Act; and</w:t>
      </w:r>
    </w:p>
    <w:p w14:paraId="55CC426E" w14:textId="77777777" w:rsidR="00DD1AFB" w:rsidRPr="00630ADF" w:rsidRDefault="00DD1AFB" w:rsidP="005D57D0">
      <w:pPr>
        <w:pStyle w:val="paragraph"/>
      </w:pPr>
      <w:r w:rsidRPr="00630ADF">
        <w:tab/>
        <w:t>(b)</w:t>
      </w:r>
      <w:r w:rsidRPr="00630ADF">
        <w:tab/>
        <w:t>in relation to Australian children.</w:t>
      </w:r>
    </w:p>
    <w:p w14:paraId="181D6994" w14:textId="77777777" w:rsidR="00DD1AFB" w:rsidRPr="00630ADF" w:rsidRDefault="00DD1AFB" w:rsidP="005D57D0">
      <w:pPr>
        <w:pStyle w:val="subsection"/>
      </w:pPr>
      <w:r w:rsidRPr="00630ADF">
        <w:tab/>
        <w:t>(2)</w:t>
      </w:r>
      <w:r w:rsidRPr="00630ADF">
        <w:tab/>
      </w:r>
      <w:r w:rsidR="00FB3B08" w:rsidRPr="00630ADF">
        <w:t>Subsection (</w:t>
      </w:r>
      <w:r w:rsidRPr="00630ADF">
        <w:t>1) does not limit the matters to which the Commissioner may have regard.</w:t>
      </w:r>
    </w:p>
    <w:p w14:paraId="3B6810A8" w14:textId="77777777" w:rsidR="00DD1AFB" w:rsidRPr="00630ADF" w:rsidRDefault="00DD1AFB" w:rsidP="005D57D0">
      <w:pPr>
        <w:pStyle w:val="ActHead2"/>
        <w:pageBreakBefore/>
      </w:pPr>
      <w:bookmarkStart w:id="27" w:name="_Toc78283749"/>
      <w:r w:rsidRPr="005D57D0">
        <w:rPr>
          <w:rStyle w:val="CharPartNo"/>
        </w:rPr>
        <w:t>Part 2</w:t>
      </w:r>
      <w:r w:rsidRPr="00630ADF">
        <w:t>—</w:t>
      </w:r>
      <w:r w:rsidRPr="005D57D0">
        <w:rPr>
          <w:rStyle w:val="CharPartText"/>
        </w:rPr>
        <w:t>eSafety Commissioner</w:t>
      </w:r>
      <w:bookmarkEnd w:id="27"/>
    </w:p>
    <w:p w14:paraId="2253D839" w14:textId="77777777" w:rsidR="00DD1AFB" w:rsidRPr="003274D7" w:rsidRDefault="00DD1AFB" w:rsidP="005D57D0">
      <w:pPr>
        <w:pStyle w:val="Header"/>
      </w:pPr>
      <w:r w:rsidRPr="005D57D0">
        <w:rPr>
          <w:rStyle w:val="CharDivNo"/>
        </w:rPr>
        <w:t xml:space="preserve"> </w:t>
      </w:r>
      <w:r w:rsidRPr="005D57D0">
        <w:rPr>
          <w:rStyle w:val="CharDivText"/>
        </w:rPr>
        <w:t xml:space="preserve"> </w:t>
      </w:r>
    </w:p>
    <w:p w14:paraId="059AB85C" w14:textId="77777777" w:rsidR="00DD1AFB" w:rsidRPr="00630ADF" w:rsidRDefault="00B97FAE" w:rsidP="005D57D0">
      <w:pPr>
        <w:pStyle w:val="ActHead5"/>
      </w:pPr>
      <w:bookmarkStart w:id="28" w:name="_Toc78283750"/>
      <w:r w:rsidRPr="005D57D0">
        <w:rPr>
          <w:rStyle w:val="CharSectno"/>
        </w:rPr>
        <w:t>25</w:t>
      </w:r>
      <w:r w:rsidR="00DD1AFB" w:rsidRPr="00630ADF">
        <w:t xml:space="preserve">  Simplified outline of this Part</w:t>
      </w:r>
      <w:bookmarkEnd w:id="28"/>
    </w:p>
    <w:p w14:paraId="1B9F5700" w14:textId="77777777" w:rsidR="00DD1AFB" w:rsidRPr="00630ADF" w:rsidRDefault="00DD1AFB" w:rsidP="005D57D0">
      <w:pPr>
        <w:pStyle w:val="SOBullet"/>
      </w:pPr>
      <w:r w:rsidRPr="00630ADF">
        <w:t>•</w:t>
      </w:r>
      <w:r w:rsidRPr="00630ADF">
        <w:tab/>
        <w:t>There is to be an eSafety Commissioner.</w:t>
      </w:r>
    </w:p>
    <w:p w14:paraId="4AD9499B" w14:textId="77777777" w:rsidR="009641F1" w:rsidRPr="00630ADF" w:rsidRDefault="009641F1" w:rsidP="005D57D0">
      <w:pPr>
        <w:pStyle w:val="SOBullet"/>
      </w:pPr>
      <w:r w:rsidRPr="00630ADF">
        <w:t>•</w:t>
      </w:r>
      <w:r w:rsidRPr="00630ADF">
        <w:tab/>
        <w:t>The functions of the Commissioner include:</w:t>
      </w:r>
    </w:p>
    <w:p w14:paraId="0CE99867" w14:textId="77777777" w:rsidR="009641F1" w:rsidRPr="00630ADF" w:rsidRDefault="009641F1" w:rsidP="005D57D0">
      <w:pPr>
        <w:pStyle w:val="SOPara"/>
      </w:pPr>
      <w:r w:rsidRPr="00630ADF">
        <w:tab/>
        <w:t>(a)</w:t>
      </w:r>
      <w:r w:rsidRPr="00630ADF">
        <w:tab/>
        <w:t>promoting online safety for Australians; and</w:t>
      </w:r>
    </w:p>
    <w:p w14:paraId="788859C4" w14:textId="77777777" w:rsidR="009641F1" w:rsidRPr="00630ADF" w:rsidRDefault="009641F1" w:rsidP="005D57D0">
      <w:pPr>
        <w:pStyle w:val="SOPara"/>
      </w:pPr>
      <w:r w:rsidRPr="00630ADF">
        <w:tab/>
        <w:t>(b)</w:t>
      </w:r>
      <w:r w:rsidRPr="00630ADF">
        <w:tab/>
        <w:t>administering a complaints system for cyber</w:t>
      </w:r>
      <w:r w:rsidR="005D57D0">
        <w:noBreakHyphen/>
      </w:r>
      <w:r w:rsidRPr="00630ADF">
        <w:t>bullying material targeted at an Australian child; and</w:t>
      </w:r>
    </w:p>
    <w:p w14:paraId="21E8B6CE" w14:textId="77777777" w:rsidR="009641F1" w:rsidRPr="00630ADF" w:rsidRDefault="009641F1" w:rsidP="005D57D0">
      <w:pPr>
        <w:pStyle w:val="SOPara"/>
      </w:pPr>
      <w:r w:rsidRPr="00630ADF">
        <w:tab/>
        <w:t>(c)</w:t>
      </w:r>
      <w:r w:rsidRPr="00630ADF">
        <w:tab/>
        <w:t>administering a complaints system for cyber</w:t>
      </w:r>
      <w:r w:rsidR="005D57D0">
        <w:noBreakHyphen/>
      </w:r>
      <w:r w:rsidRPr="00630ADF">
        <w:t>abuse material targeted at an Australian adult; and</w:t>
      </w:r>
    </w:p>
    <w:p w14:paraId="77B9C763" w14:textId="77777777" w:rsidR="009641F1" w:rsidRPr="00630ADF" w:rsidRDefault="009641F1" w:rsidP="005D57D0">
      <w:pPr>
        <w:pStyle w:val="SOPara"/>
      </w:pPr>
      <w:r w:rsidRPr="00630ADF">
        <w:tab/>
        <w:t>(d)</w:t>
      </w:r>
      <w:r w:rsidRPr="00630ADF">
        <w:tab/>
        <w:t>administering a complaints and objections system for non</w:t>
      </w:r>
      <w:r w:rsidR="005D57D0">
        <w:noBreakHyphen/>
      </w:r>
      <w:r w:rsidRPr="00630ADF">
        <w:t>consensual sharing of intimate images; and</w:t>
      </w:r>
    </w:p>
    <w:p w14:paraId="2D2316E7" w14:textId="77777777" w:rsidR="009641F1" w:rsidRPr="00630ADF" w:rsidRDefault="009641F1" w:rsidP="005D57D0">
      <w:pPr>
        <w:pStyle w:val="SOPara"/>
      </w:pPr>
      <w:r w:rsidRPr="00630ADF">
        <w:tab/>
        <w:t>(e)</w:t>
      </w:r>
      <w:r w:rsidRPr="00630ADF">
        <w:tab/>
        <w:t>administering the online content scheme; and</w:t>
      </w:r>
    </w:p>
    <w:p w14:paraId="36327229" w14:textId="77777777" w:rsidR="00DD1AFB" w:rsidRPr="00630ADF" w:rsidRDefault="009641F1" w:rsidP="005D57D0">
      <w:pPr>
        <w:pStyle w:val="SOPara"/>
      </w:pPr>
      <w:r w:rsidRPr="00630ADF">
        <w:tab/>
        <w:t>(f)</w:t>
      </w:r>
      <w:r w:rsidRPr="00630ADF">
        <w:tab/>
        <w:t xml:space="preserve">coordinating activities of Commonwealth Departments, authorities and agencies relating to online safety for </w:t>
      </w:r>
      <w:r w:rsidR="0040443E" w:rsidRPr="00630ADF">
        <w:t>Australians</w:t>
      </w:r>
      <w:r w:rsidRPr="00630ADF">
        <w:t>.</w:t>
      </w:r>
    </w:p>
    <w:p w14:paraId="48526B5B" w14:textId="77777777" w:rsidR="00DD1AFB" w:rsidRPr="00630ADF" w:rsidRDefault="00DD1AFB" w:rsidP="005D57D0">
      <w:pPr>
        <w:pStyle w:val="notetext"/>
      </w:pPr>
      <w:r w:rsidRPr="00630ADF">
        <w:t>Note:</w:t>
      </w:r>
      <w:r w:rsidRPr="00630ADF">
        <w:tab/>
        <w:t>For a</w:t>
      </w:r>
      <w:r w:rsidRPr="00630ADF">
        <w:rPr>
          <w:noProof/>
        </w:rPr>
        <w:t>dministrative provisions relating</w:t>
      </w:r>
      <w:r w:rsidR="00CF2046" w:rsidRPr="00630ADF">
        <w:rPr>
          <w:noProof/>
        </w:rPr>
        <w:t xml:space="preserve"> to the Commissioner, see Part 11</w:t>
      </w:r>
      <w:r w:rsidRPr="00630ADF">
        <w:rPr>
          <w:noProof/>
        </w:rPr>
        <w:t>.</w:t>
      </w:r>
    </w:p>
    <w:p w14:paraId="1CED6172" w14:textId="77777777" w:rsidR="00DD1AFB" w:rsidRPr="00630ADF" w:rsidRDefault="00B97FAE" w:rsidP="005D57D0">
      <w:pPr>
        <w:pStyle w:val="ActHead5"/>
      </w:pPr>
      <w:bookmarkStart w:id="29" w:name="_Toc78283751"/>
      <w:r w:rsidRPr="005D57D0">
        <w:rPr>
          <w:rStyle w:val="CharSectno"/>
        </w:rPr>
        <w:t>26</w:t>
      </w:r>
      <w:r w:rsidR="00DD1AFB" w:rsidRPr="00630ADF">
        <w:t xml:space="preserve">  eSafety Commissioner</w:t>
      </w:r>
      <w:bookmarkEnd w:id="29"/>
    </w:p>
    <w:p w14:paraId="59C00EA8" w14:textId="77777777" w:rsidR="00DD1AFB" w:rsidRPr="00630ADF" w:rsidRDefault="00DD1AFB" w:rsidP="005D57D0">
      <w:pPr>
        <w:pStyle w:val="subsection"/>
      </w:pPr>
      <w:r w:rsidRPr="00630ADF">
        <w:tab/>
      </w:r>
      <w:r w:rsidRPr="00630ADF">
        <w:tab/>
        <w:t>There is to be an eSafety Commissioner.</w:t>
      </w:r>
    </w:p>
    <w:p w14:paraId="37FF1E5F" w14:textId="77777777" w:rsidR="00DD1AFB" w:rsidRPr="00630ADF" w:rsidRDefault="00DD1AFB" w:rsidP="005D57D0">
      <w:pPr>
        <w:pStyle w:val="notetext"/>
      </w:pPr>
      <w:r w:rsidRPr="00630ADF">
        <w:t>Note:</w:t>
      </w:r>
      <w:r w:rsidRPr="00630ADF">
        <w:tab/>
        <w:t xml:space="preserve">In this Act, </w:t>
      </w:r>
      <w:r w:rsidRPr="00630ADF">
        <w:rPr>
          <w:b/>
          <w:i/>
        </w:rPr>
        <w:t>Commissioner</w:t>
      </w:r>
      <w:r w:rsidRPr="00630ADF">
        <w:t xml:space="preserve"> means the eSafety Commissioner (see </w:t>
      </w:r>
      <w:r w:rsidR="005D57D0">
        <w:t>section 5</w:t>
      </w:r>
      <w:r w:rsidRPr="00630ADF">
        <w:t>).</w:t>
      </w:r>
    </w:p>
    <w:p w14:paraId="513CE619" w14:textId="77777777" w:rsidR="00DD1AFB" w:rsidRPr="00630ADF" w:rsidRDefault="00B97FAE" w:rsidP="005D57D0">
      <w:pPr>
        <w:pStyle w:val="ActHead5"/>
      </w:pPr>
      <w:bookmarkStart w:id="30" w:name="_Toc78283752"/>
      <w:r w:rsidRPr="005D57D0">
        <w:rPr>
          <w:rStyle w:val="CharSectno"/>
        </w:rPr>
        <w:t>27</w:t>
      </w:r>
      <w:r w:rsidR="00DD1AFB" w:rsidRPr="00630ADF">
        <w:t xml:space="preserve">  Functions of the Commissioner</w:t>
      </w:r>
      <w:bookmarkEnd w:id="30"/>
    </w:p>
    <w:p w14:paraId="285420C7" w14:textId="77777777" w:rsidR="00DD1AFB" w:rsidRPr="00630ADF" w:rsidRDefault="00DD1AFB" w:rsidP="005D57D0">
      <w:pPr>
        <w:pStyle w:val="subsection"/>
      </w:pPr>
      <w:r w:rsidRPr="00630ADF">
        <w:tab/>
        <w:t>(1)</w:t>
      </w:r>
      <w:r w:rsidRPr="00630ADF">
        <w:tab/>
        <w:t>The functions of the Commissioner are:</w:t>
      </w:r>
    </w:p>
    <w:p w14:paraId="3E7A4803" w14:textId="77777777" w:rsidR="00DD1AFB" w:rsidRPr="00630ADF" w:rsidRDefault="00DD1AFB" w:rsidP="005D57D0">
      <w:pPr>
        <w:pStyle w:val="paragraph"/>
      </w:pPr>
      <w:r w:rsidRPr="00630ADF">
        <w:tab/>
        <w:t>(a)</w:t>
      </w:r>
      <w:r w:rsidRPr="00630ADF">
        <w:tab/>
        <w:t>such functions as are conferred on the Commissioner by:</w:t>
      </w:r>
    </w:p>
    <w:p w14:paraId="74296D22" w14:textId="77777777" w:rsidR="00DD1AFB" w:rsidRPr="00630ADF" w:rsidRDefault="009641F1" w:rsidP="005D57D0">
      <w:pPr>
        <w:pStyle w:val="paragraphsub"/>
      </w:pPr>
      <w:r w:rsidRPr="00630ADF">
        <w:tab/>
        <w:t>(i)</w:t>
      </w:r>
      <w:r w:rsidRPr="00630ADF">
        <w:tab/>
        <w:t>this Act; or</w:t>
      </w:r>
    </w:p>
    <w:p w14:paraId="744CAD94" w14:textId="77777777" w:rsidR="00DD1AFB" w:rsidRPr="00630ADF" w:rsidRDefault="009641F1" w:rsidP="005D57D0">
      <w:pPr>
        <w:pStyle w:val="paragraphsub"/>
      </w:pPr>
      <w:r w:rsidRPr="00630ADF">
        <w:tab/>
        <w:t>(i</w:t>
      </w:r>
      <w:r w:rsidR="00DD1AFB" w:rsidRPr="00630ADF">
        <w:t>i)</w:t>
      </w:r>
      <w:r w:rsidR="00DD1AFB" w:rsidRPr="00630ADF">
        <w:tab/>
        <w:t>any other law of the Commonwealth; and</w:t>
      </w:r>
    </w:p>
    <w:p w14:paraId="3CAC0D43" w14:textId="77777777" w:rsidR="00DD1AFB" w:rsidRPr="00630ADF" w:rsidRDefault="00DD1AFB" w:rsidP="005D57D0">
      <w:pPr>
        <w:pStyle w:val="paragraph"/>
      </w:pPr>
      <w:r w:rsidRPr="00630ADF">
        <w:tab/>
        <w:t>(b)</w:t>
      </w:r>
      <w:r w:rsidRPr="00630ADF">
        <w:tab/>
        <w:t>to promote online safety for Australians; and</w:t>
      </w:r>
    </w:p>
    <w:p w14:paraId="2F859EFA" w14:textId="77777777" w:rsidR="00DD1AFB" w:rsidRPr="00630ADF" w:rsidRDefault="00DD1AFB" w:rsidP="005D57D0">
      <w:pPr>
        <w:pStyle w:val="paragraph"/>
      </w:pPr>
      <w:r w:rsidRPr="00630ADF">
        <w:tab/>
        <w:t>(c)</w:t>
      </w:r>
      <w:r w:rsidRPr="00630ADF">
        <w:tab/>
        <w:t>to support and encourage the implementation of measures to improve online safety for Australians; and</w:t>
      </w:r>
    </w:p>
    <w:p w14:paraId="3430BC48" w14:textId="77777777" w:rsidR="00DD1AFB" w:rsidRPr="00630ADF" w:rsidRDefault="00DD1AFB" w:rsidP="005D57D0">
      <w:pPr>
        <w:pStyle w:val="paragraph"/>
      </w:pPr>
      <w:r w:rsidRPr="00630ADF">
        <w:tab/>
        <w:t>(d)</w:t>
      </w:r>
      <w:r w:rsidRPr="00630ADF">
        <w:tab/>
        <w:t xml:space="preserve">to coordinate activities of Commonwealth Departments, authorities and agencies relating to online safety for </w:t>
      </w:r>
      <w:r w:rsidR="00E208F9" w:rsidRPr="00630ADF">
        <w:t>Australians</w:t>
      </w:r>
      <w:r w:rsidRPr="00630ADF">
        <w:t>; and</w:t>
      </w:r>
    </w:p>
    <w:p w14:paraId="4CB3D95E" w14:textId="77777777" w:rsidR="00DD1AFB" w:rsidRPr="00630ADF" w:rsidRDefault="00DD1AFB" w:rsidP="005D57D0">
      <w:pPr>
        <w:pStyle w:val="paragraph"/>
      </w:pPr>
      <w:r w:rsidRPr="00630ADF">
        <w:tab/>
        <w:t>(e)</w:t>
      </w:r>
      <w:r w:rsidRPr="00630ADF">
        <w:tab/>
        <w:t>to collect, analyse, interpret and disseminate information relating to online safety for Australians; and</w:t>
      </w:r>
    </w:p>
    <w:p w14:paraId="2AA6C25E" w14:textId="77777777" w:rsidR="00DD1AFB" w:rsidRPr="00630ADF" w:rsidRDefault="00DD1AFB" w:rsidP="005D57D0">
      <w:pPr>
        <w:pStyle w:val="paragraph"/>
      </w:pPr>
      <w:r w:rsidRPr="00630ADF">
        <w:tab/>
        <w:t>(f)</w:t>
      </w:r>
      <w:r w:rsidRPr="00630ADF">
        <w:tab/>
        <w:t>to support, encourage, conduct, accredit and evaluate educational, promotional and community awareness programs that are relevant to online safety for Australians; and</w:t>
      </w:r>
    </w:p>
    <w:p w14:paraId="5A7B541B" w14:textId="77777777" w:rsidR="00DD1AFB" w:rsidRPr="00630ADF" w:rsidRDefault="00DD1AFB" w:rsidP="005D57D0">
      <w:pPr>
        <w:pStyle w:val="paragraph"/>
      </w:pPr>
      <w:r w:rsidRPr="00630ADF">
        <w:tab/>
        <w:t>(g)</w:t>
      </w:r>
      <w:r w:rsidRPr="00630ADF">
        <w:tab/>
        <w:t>to make, on behalf of the Commonwealth, grants of financial assistance in relation to online safety for Australians; and</w:t>
      </w:r>
    </w:p>
    <w:p w14:paraId="48568658" w14:textId="77777777" w:rsidR="00DD1AFB" w:rsidRPr="00630ADF" w:rsidRDefault="00DD1AFB" w:rsidP="005D57D0">
      <w:pPr>
        <w:pStyle w:val="paragraph"/>
      </w:pPr>
      <w:r w:rsidRPr="00630ADF">
        <w:tab/>
        <w:t>(h)</w:t>
      </w:r>
      <w:r w:rsidRPr="00630ADF">
        <w:tab/>
        <w:t>to support, encourage, conduct and evaluate research about online safety for Australians; and</w:t>
      </w:r>
    </w:p>
    <w:p w14:paraId="3A6CC572" w14:textId="77777777" w:rsidR="00DD1AFB" w:rsidRPr="00630ADF" w:rsidRDefault="00DD1AFB" w:rsidP="005D57D0">
      <w:pPr>
        <w:pStyle w:val="paragraph"/>
      </w:pPr>
      <w:r w:rsidRPr="00630ADF">
        <w:tab/>
        <w:t>(i)</w:t>
      </w:r>
      <w:r w:rsidRPr="00630ADF">
        <w:tab/>
        <w:t>to publish (whether on the internet or otherwise) reports and papers relating to online safety for Australians; and</w:t>
      </w:r>
    </w:p>
    <w:p w14:paraId="79DF7A55" w14:textId="77777777" w:rsidR="00DD1AFB" w:rsidRPr="00630ADF" w:rsidRDefault="00DD1AFB" w:rsidP="005D57D0">
      <w:pPr>
        <w:pStyle w:val="paragraph"/>
      </w:pPr>
      <w:r w:rsidRPr="00630ADF">
        <w:tab/>
        <w:t>(j)</w:t>
      </w:r>
      <w:r w:rsidRPr="00630ADF">
        <w:tab/>
        <w:t>to give the Minister reports about online safety for Australians; and</w:t>
      </w:r>
    </w:p>
    <w:p w14:paraId="0D64F981" w14:textId="77777777" w:rsidR="00DD1AFB" w:rsidRPr="00630ADF" w:rsidRDefault="00DD1AFB" w:rsidP="005D57D0">
      <w:pPr>
        <w:pStyle w:val="paragraph"/>
      </w:pPr>
      <w:r w:rsidRPr="00630ADF">
        <w:tab/>
        <w:t>(k)</w:t>
      </w:r>
      <w:r w:rsidRPr="00630ADF">
        <w:tab/>
        <w:t>to advise the Minister about online safety for Australians; and</w:t>
      </w:r>
    </w:p>
    <w:p w14:paraId="75C48F9E" w14:textId="77777777" w:rsidR="00DD1AFB" w:rsidRPr="00630ADF" w:rsidRDefault="00DD1AFB" w:rsidP="005D57D0">
      <w:pPr>
        <w:pStyle w:val="paragraph"/>
      </w:pPr>
      <w:r w:rsidRPr="00630ADF">
        <w:tab/>
        <w:t>(l)</w:t>
      </w:r>
      <w:r w:rsidRPr="00630ADF">
        <w:tab/>
        <w:t>to consult and cooperate with other persons, organisations and governments on online safety for Australians; and</w:t>
      </w:r>
    </w:p>
    <w:p w14:paraId="10C6A4BA" w14:textId="77777777" w:rsidR="00DD1AFB" w:rsidRPr="00630ADF" w:rsidRDefault="00DD1AFB" w:rsidP="005D57D0">
      <w:pPr>
        <w:pStyle w:val="paragraph"/>
      </w:pPr>
      <w:r w:rsidRPr="00630ADF">
        <w:tab/>
        <w:t>(m)</w:t>
      </w:r>
      <w:r w:rsidRPr="00630ADF">
        <w:tab/>
        <w:t>to advise and assist persons in relation to their obligations under this Act; and</w:t>
      </w:r>
    </w:p>
    <w:p w14:paraId="2FAA1EA8" w14:textId="77777777" w:rsidR="00DD1AFB" w:rsidRPr="00630ADF" w:rsidRDefault="00DD1AFB" w:rsidP="005D57D0">
      <w:pPr>
        <w:pStyle w:val="paragraph"/>
      </w:pPr>
      <w:r w:rsidRPr="00630ADF">
        <w:tab/>
        <w:t>(n)</w:t>
      </w:r>
      <w:r w:rsidRPr="00630ADF">
        <w:tab/>
        <w:t>to monitor compliance with this Act; and</w:t>
      </w:r>
    </w:p>
    <w:p w14:paraId="2C66D784" w14:textId="77777777" w:rsidR="00DD1AFB" w:rsidRPr="00630ADF" w:rsidRDefault="00DD1AFB" w:rsidP="005D57D0">
      <w:pPr>
        <w:pStyle w:val="paragraph"/>
      </w:pPr>
      <w:r w:rsidRPr="00630ADF">
        <w:tab/>
        <w:t>(o)</w:t>
      </w:r>
      <w:r w:rsidRPr="00630ADF">
        <w:tab/>
        <w:t>to promote compliance with this Act; and</w:t>
      </w:r>
    </w:p>
    <w:p w14:paraId="0066BD8C" w14:textId="77777777" w:rsidR="00DD1AFB" w:rsidRPr="00630ADF" w:rsidRDefault="00DD1AFB" w:rsidP="005D57D0">
      <w:pPr>
        <w:pStyle w:val="paragraph"/>
      </w:pPr>
      <w:r w:rsidRPr="00630ADF">
        <w:tab/>
        <w:t>(p)</w:t>
      </w:r>
      <w:r w:rsidRPr="00630ADF">
        <w:tab/>
        <w:t>to formulate, in writing, guidelines or statements that:</w:t>
      </w:r>
    </w:p>
    <w:p w14:paraId="00824821" w14:textId="77777777" w:rsidR="00DD1AFB" w:rsidRPr="00630ADF" w:rsidRDefault="00DD1AFB" w:rsidP="005D57D0">
      <w:pPr>
        <w:pStyle w:val="paragraphsub"/>
      </w:pPr>
      <w:r w:rsidRPr="00630ADF">
        <w:tab/>
        <w:t>(i)</w:t>
      </w:r>
      <w:r w:rsidRPr="00630ADF">
        <w:tab/>
        <w:t>recommend best practices for persons and bodies involved in online safety for Australians; and</w:t>
      </w:r>
    </w:p>
    <w:p w14:paraId="2115CA2C" w14:textId="77777777" w:rsidR="00DD1AFB" w:rsidRPr="00630ADF" w:rsidRDefault="00DD1AFB" w:rsidP="005D57D0">
      <w:pPr>
        <w:pStyle w:val="paragraphsub"/>
      </w:pPr>
      <w:r w:rsidRPr="00630ADF">
        <w:tab/>
        <w:t>(ii)</w:t>
      </w:r>
      <w:r w:rsidRPr="00630ADF">
        <w:tab/>
        <w:t xml:space="preserve">are directed towards facilitating the timely and appropriate resolution of incidents involving material </w:t>
      </w:r>
      <w:r w:rsidR="00A22403" w:rsidRPr="00630ADF">
        <w:t>provided on a social media service, relevant electronic service or designated internet service</w:t>
      </w:r>
      <w:r w:rsidRPr="00630ADF">
        <w:t>; and</w:t>
      </w:r>
    </w:p>
    <w:p w14:paraId="5BF9B3F7" w14:textId="77777777" w:rsidR="00DD1AFB" w:rsidRPr="00630ADF" w:rsidRDefault="00DD1AFB" w:rsidP="005D57D0">
      <w:pPr>
        <w:pStyle w:val="paragraph"/>
      </w:pPr>
      <w:r w:rsidRPr="00630ADF">
        <w:tab/>
        <w:t>(q)</w:t>
      </w:r>
      <w:r w:rsidRPr="00630ADF">
        <w:tab/>
        <w:t xml:space="preserve">to promote guidelines and statements formulated under </w:t>
      </w:r>
      <w:r w:rsidR="009C25AA">
        <w:t>paragraph (</w:t>
      </w:r>
      <w:r w:rsidRPr="00630ADF">
        <w:t>p); and</w:t>
      </w:r>
    </w:p>
    <w:p w14:paraId="1579EFD0" w14:textId="77777777" w:rsidR="00DD1AFB" w:rsidRPr="00630ADF" w:rsidRDefault="00DD1AFB" w:rsidP="005D57D0">
      <w:pPr>
        <w:pStyle w:val="paragraph"/>
      </w:pPr>
      <w:r w:rsidRPr="00630ADF">
        <w:tab/>
        <w:t>(r)</w:t>
      </w:r>
      <w:r w:rsidRPr="00630ADF">
        <w:tab/>
        <w:t>such other functions (if any) as are specified in the legislative rules; and</w:t>
      </w:r>
    </w:p>
    <w:p w14:paraId="01F1B351" w14:textId="77777777" w:rsidR="00DD1AFB" w:rsidRPr="00630ADF" w:rsidRDefault="00DD1AFB" w:rsidP="005D57D0">
      <w:pPr>
        <w:pStyle w:val="paragraph"/>
      </w:pPr>
      <w:r w:rsidRPr="00630ADF">
        <w:tab/>
        <w:t>(s)</w:t>
      </w:r>
      <w:r w:rsidRPr="00630ADF">
        <w:tab/>
        <w:t>to do anything incidental to or conducive to the performance of any of the above functions.</w:t>
      </w:r>
    </w:p>
    <w:p w14:paraId="3078D91B" w14:textId="77777777" w:rsidR="00DD1AFB" w:rsidRPr="00630ADF" w:rsidRDefault="00DD1AFB" w:rsidP="005D57D0">
      <w:pPr>
        <w:pStyle w:val="SubsectionHead"/>
      </w:pPr>
      <w:r w:rsidRPr="00630ADF">
        <w:t>Grants</w:t>
      </w:r>
    </w:p>
    <w:p w14:paraId="272DC0DF" w14:textId="77777777" w:rsidR="00DD1AFB" w:rsidRPr="00630ADF" w:rsidRDefault="00DD1AFB" w:rsidP="005D57D0">
      <w:pPr>
        <w:pStyle w:val="subsection"/>
      </w:pPr>
      <w:r w:rsidRPr="00630ADF">
        <w:tab/>
        <w:t>(2)</w:t>
      </w:r>
      <w:r w:rsidRPr="00630ADF">
        <w:tab/>
        <w:t xml:space="preserve">Financial assistance may be granted under </w:t>
      </w:r>
      <w:r w:rsidR="009C25AA">
        <w:t>paragraph (</w:t>
      </w:r>
      <w:r w:rsidRPr="00630ADF">
        <w:t>1)(g) to:</w:t>
      </w:r>
    </w:p>
    <w:p w14:paraId="214CF03F" w14:textId="77777777" w:rsidR="00DD1AFB" w:rsidRPr="00630ADF" w:rsidRDefault="00DD1AFB" w:rsidP="005D57D0">
      <w:pPr>
        <w:pStyle w:val="paragraph"/>
      </w:pPr>
      <w:r w:rsidRPr="00630ADF">
        <w:tab/>
        <w:t>(a)</w:t>
      </w:r>
      <w:r w:rsidRPr="00630ADF">
        <w:tab/>
        <w:t>a State; or</w:t>
      </w:r>
    </w:p>
    <w:p w14:paraId="1FA9746F" w14:textId="77777777" w:rsidR="00DD1AFB" w:rsidRPr="00630ADF" w:rsidRDefault="00DD1AFB" w:rsidP="005D57D0">
      <w:pPr>
        <w:pStyle w:val="paragraph"/>
      </w:pPr>
      <w:r w:rsidRPr="00630ADF">
        <w:tab/>
        <w:t>(b)</w:t>
      </w:r>
      <w:r w:rsidRPr="00630ADF">
        <w:tab/>
        <w:t>a Territory; or</w:t>
      </w:r>
    </w:p>
    <w:p w14:paraId="42E48E1B" w14:textId="77777777" w:rsidR="00DD1AFB" w:rsidRPr="00630ADF" w:rsidRDefault="00DD1AFB" w:rsidP="005D57D0">
      <w:pPr>
        <w:pStyle w:val="paragraph"/>
      </w:pPr>
      <w:r w:rsidRPr="00630ADF">
        <w:tab/>
        <w:t>(c)</w:t>
      </w:r>
      <w:r w:rsidRPr="00630ADF">
        <w:tab/>
        <w:t>a person other than a State or Territory.</w:t>
      </w:r>
    </w:p>
    <w:p w14:paraId="552C7C19" w14:textId="77777777" w:rsidR="00DD1AFB" w:rsidRPr="00630ADF" w:rsidRDefault="00DD1AFB" w:rsidP="005D57D0">
      <w:pPr>
        <w:pStyle w:val="subsection"/>
      </w:pPr>
      <w:r w:rsidRPr="00630ADF">
        <w:tab/>
        <w:t>(3)</w:t>
      </w:r>
      <w:r w:rsidRPr="00630ADF">
        <w:tab/>
        <w:t xml:space="preserve">The terms and conditions on which financial assistance is granted under </w:t>
      </w:r>
      <w:r w:rsidR="009C25AA">
        <w:t>paragraph (</w:t>
      </w:r>
      <w:r w:rsidRPr="00630ADF">
        <w:t>1)(g) are to be set out in a written agreement between the Commonwealth and the grant recipient.</w:t>
      </w:r>
    </w:p>
    <w:p w14:paraId="26A1A034" w14:textId="77777777" w:rsidR="00DD1AFB" w:rsidRPr="00630ADF" w:rsidRDefault="00DD1AFB" w:rsidP="005D57D0">
      <w:pPr>
        <w:pStyle w:val="subsection"/>
      </w:pPr>
      <w:r w:rsidRPr="00630ADF">
        <w:tab/>
        <w:t>(4)</w:t>
      </w:r>
      <w:r w:rsidRPr="00630ADF">
        <w:tab/>
        <w:t xml:space="preserve">An agreement under </w:t>
      </w:r>
      <w:r w:rsidR="005D57D0">
        <w:t>subsection (</w:t>
      </w:r>
      <w:r w:rsidRPr="00630ADF">
        <w:t>3) is to be entered into by the Commissioner on behalf of the Commonwealth.</w:t>
      </w:r>
    </w:p>
    <w:p w14:paraId="218BAB8E" w14:textId="77777777" w:rsidR="00DD1AFB" w:rsidRPr="00630ADF" w:rsidRDefault="00DD1AFB" w:rsidP="005D57D0">
      <w:pPr>
        <w:pStyle w:val="SubsectionHead"/>
      </w:pPr>
      <w:r w:rsidRPr="00630ADF">
        <w:t>Guidelines and statements are not legislative instruments</w:t>
      </w:r>
    </w:p>
    <w:p w14:paraId="06413710" w14:textId="77777777" w:rsidR="00DD1AFB" w:rsidRPr="00630ADF" w:rsidRDefault="00DD1AFB" w:rsidP="005D57D0">
      <w:pPr>
        <w:pStyle w:val="subsection"/>
      </w:pPr>
      <w:r w:rsidRPr="00630ADF">
        <w:tab/>
        <w:t>(5)</w:t>
      </w:r>
      <w:r w:rsidRPr="00630ADF">
        <w:tab/>
        <w:t xml:space="preserve">Guidelines and statements formulated under </w:t>
      </w:r>
      <w:r w:rsidR="009C25AA">
        <w:t>paragraph (</w:t>
      </w:r>
      <w:r w:rsidRPr="00630ADF">
        <w:t>1)(p) are not legislative instruments.</w:t>
      </w:r>
    </w:p>
    <w:p w14:paraId="0EEA1770" w14:textId="77777777" w:rsidR="00DD1AFB" w:rsidRPr="00630ADF" w:rsidRDefault="00B97FAE" w:rsidP="005D57D0">
      <w:pPr>
        <w:pStyle w:val="ActHead5"/>
      </w:pPr>
      <w:bookmarkStart w:id="31" w:name="_Toc78283753"/>
      <w:r w:rsidRPr="005D57D0">
        <w:rPr>
          <w:rStyle w:val="CharSectno"/>
        </w:rPr>
        <w:t>28</w:t>
      </w:r>
      <w:r w:rsidR="00DD1AFB" w:rsidRPr="00630ADF">
        <w:t xml:space="preserve">  Powers of the Commissioner</w:t>
      </w:r>
      <w:bookmarkEnd w:id="31"/>
    </w:p>
    <w:p w14:paraId="4591E71F" w14:textId="77777777" w:rsidR="00DD1AFB" w:rsidRPr="00630ADF" w:rsidRDefault="00DD1AFB" w:rsidP="005D57D0">
      <w:pPr>
        <w:pStyle w:val="subsection"/>
      </w:pPr>
      <w:r w:rsidRPr="00630ADF">
        <w:tab/>
      </w:r>
      <w:r w:rsidRPr="00630ADF">
        <w:tab/>
        <w:t xml:space="preserve">The Commissioner has power to do all things necessary or convenient to be done for or in connection with the performance of </w:t>
      </w:r>
      <w:r w:rsidR="00D3011D" w:rsidRPr="00630ADF">
        <w:t>the Commissioner’s</w:t>
      </w:r>
      <w:r w:rsidRPr="00630ADF">
        <w:t xml:space="preserve"> functions.</w:t>
      </w:r>
    </w:p>
    <w:p w14:paraId="095C7C63" w14:textId="77777777" w:rsidR="00DD1AFB" w:rsidRPr="00630ADF" w:rsidRDefault="00DD1AFB" w:rsidP="005D57D0">
      <w:pPr>
        <w:pStyle w:val="notetext"/>
      </w:pPr>
      <w:r w:rsidRPr="00630ADF">
        <w:t>Note:</w:t>
      </w:r>
      <w:r w:rsidRPr="00630ADF">
        <w:tab/>
        <w:t xml:space="preserve">For supplementary powers, see </w:t>
      </w:r>
      <w:r w:rsidR="005D57D0">
        <w:t>section 1</w:t>
      </w:r>
      <w:r w:rsidR="00B97FAE">
        <w:t>78</w:t>
      </w:r>
      <w:r w:rsidRPr="00630ADF">
        <w:t>.</w:t>
      </w:r>
    </w:p>
    <w:p w14:paraId="3C1C9990" w14:textId="77777777" w:rsidR="00DD1AFB" w:rsidRPr="00630ADF" w:rsidRDefault="00DD1AFB" w:rsidP="005D57D0">
      <w:pPr>
        <w:pStyle w:val="ActHead2"/>
        <w:pageBreakBefore/>
      </w:pPr>
      <w:bookmarkStart w:id="32" w:name="_Toc78283754"/>
      <w:r w:rsidRPr="005D57D0">
        <w:rPr>
          <w:rStyle w:val="CharPartNo"/>
        </w:rPr>
        <w:t>Part 3</w:t>
      </w:r>
      <w:r w:rsidRPr="00630ADF">
        <w:t>—</w:t>
      </w:r>
      <w:r w:rsidRPr="005D57D0">
        <w:rPr>
          <w:rStyle w:val="CharPartText"/>
        </w:rPr>
        <w:t>Complaints</w:t>
      </w:r>
      <w:r w:rsidR="00A87250" w:rsidRPr="005D57D0">
        <w:rPr>
          <w:rStyle w:val="CharPartText"/>
        </w:rPr>
        <w:t>,</w:t>
      </w:r>
      <w:r w:rsidRPr="005D57D0">
        <w:rPr>
          <w:rStyle w:val="CharPartText"/>
        </w:rPr>
        <w:t xml:space="preserve"> objections</w:t>
      </w:r>
      <w:r w:rsidR="00A87250" w:rsidRPr="005D57D0">
        <w:rPr>
          <w:rStyle w:val="CharPartText"/>
        </w:rPr>
        <w:t xml:space="preserve"> and investigations</w:t>
      </w:r>
      <w:bookmarkEnd w:id="32"/>
    </w:p>
    <w:p w14:paraId="303BFA9C" w14:textId="77777777" w:rsidR="00DD1AFB" w:rsidRPr="00630ADF" w:rsidRDefault="00127D03" w:rsidP="005D57D0">
      <w:pPr>
        <w:pStyle w:val="ActHead3"/>
      </w:pPr>
      <w:bookmarkStart w:id="33" w:name="_Toc78283755"/>
      <w:r w:rsidRPr="005D57D0">
        <w:rPr>
          <w:rStyle w:val="CharDivNo"/>
        </w:rPr>
        <w:t>Division 1</w:t>
      </w:r>
      <w:r w:rsidR="00DD1AFB" w:rsidRPr="00630ADF">
        <w:t>—</w:t>
      </w:r>
      <w:r w:rsidR="00DD1AFB" w:rsidRPr="005D57D0">
        <w:rPr>
          <w:rStyle w:val="CharDivText"/>
        </w:rPr>
        <w:t>Introduction</w:t>
      </w:r>
      <w:bookmarkEnd w:id="33"/>
    </w:p>
    <w:p w14:paraId="080A0F96" w14:textId="77777777" w:rsidR="00DD1AFB" w:rsidRPr="00630ADF" w:rsidRDefault="00B97FAE" w:rsidP="005D57D0">
      <w:pPr>
        <w:pStyle w:val="ActHead5"/>
      </w:pPr>
      <w:bookmarkStart w:id="34" w:name="_Toc78283756"/>
      <w:r w:rsidRPr="005D57D0">
        <w:rPr>
          <w:rStyle w:val="CharSectno"/>
        </w:rPr>
        <w:t>29</w:t>
      </w:r>
      <w:r w:rsidR="00DD1AFB" w:rsidRPr="00630ADF">
        <w:t xml:space="preserve">  Simplified outline of this Part</w:t>
      </w:r>
      <w:bookmarkEnd w:id="34"/>
    </w:p>
    <w:p w14:paraId="0504A9F7" w14:textId="77777777" w:rsidR="00DD1AFB" w:rsidRPr="00630ADF" w:rsidRDefault="00DD1AFB" w:rsidP="005D57D0">
      <w:pPr>
        <w:pStyle w:val="SOBullet"/>
      </w:pPr>
      <w:r w:rsidRPr="00630ADF">
        <w:rPr>
          <w:szCs w:val="22"/>
        </w:rPr>
        <w:t>•</w:t>
      </w:r>
      <w:r w:rsidRPr="00630ADF">
        <w:rPr>
          <w:sz w:val="28"/>
        </w:rPr>
        <w:tab/>
      </w:r>
      <w:r w:rsidRPr="00630ADF">
        <w:t>There is a complaints system for cyber</w:t>
      </w:r>
      <w:r w:rsidR="005D57D0">
        <w:noBreakHyphen/>
      </w:r>
      <w:r w:rsidRPr="00630ADF">
        <w:t>bullying material targeted at an Australian child.</w:t>
      </w:r>
    </w:p>
    <w:p w14:paraId="1EF90C40" w14:textId="77777777" w:rsidR="00DD1AFB" w:rsidRPr="00630ADF" w:rsidRDefault="00DD1AFB" w:rsidP="005D57D0">
      <w:pPr>
        <w:pStyle w:val="SOBullet"/>
      </w:pPr>
      <w:r w:rsidRPr="00630ADF">
        <w:t>•</w:t>
      </w:r>
      <w:r w:rsidRPr="00630ADF">
        <w:tab/>
        <w:t>There is a complaints and objections system for non</w:t>
      </w:r>
      <w:r w:rsidR="005D57D0">
        <w:noBreakHyphen/>
      </w:r>
      <w:r w:rsidRPr="00630ADF">
        <w:t>consensual sharing of intimate images.</w:t>
      </w:r>
    </w:p>
    <w:p w14:paraId="5357AA79" w14:textId="77777777" w:rsidR="009641F1" w:rsidRPr="00630ADF" w:rsidRDefault="009641F1" w:rsidP="005D57D0">
      <w:pPr>
        <w:pStyle w:val="SOBullet"/>
      </w:pPr>
      <w:r w:rsidRPr="00630ADF">
        <w:rPr>
          <w:szCs w:val="22"/>
        </w:rPr>
        <w:t>•</w:t>
      </w:r>
      <w:r w:rsidRPr="00630ADF">
        <w:rPr>
          <w:sz w:val="28"/>
        </w:rPr>
        <w:tab/>
      </w:r>
      <w:r w:rsidRPr="00630ADF">
        <w:t>There is a complaints system for cyber</w:t>
      </w:r>
      <w:r w:rsidR="005D57D0">
        <w:noBreakHyphen/>
      </w:r>
      <w:r w:rsidRPr="00630ADF">
        <w:t>abuse material targeted at an Australian adult.</w:t>
      </w:r>
    </w:p>
    <w:p w14:paraId="6533B8C6" w14:textId="77777777" w:rsidR="00254EE1" w:rsidRPr="00630ADF" w:rsidRDefault="00254EE1" w:rsidP="005D57D0">
      <w:pPr>
        <w:pStyle w:val="SOBullet"/>
      </w:pPr>
      <w:r w:rsidRPr="00630ADF">
        <w:rPr>
          <w:szCs w:val="22"/>
        </w:rPr>
        <w:t>•</w:t>
      </w:r>
      <w:r w:rsidRPr="00630ADF">
        <w:rPr>
          <w:sz w:val="28"/>
        </w:rPr>
        <w:tab/>
      </w:r>
      <w:r w:rsidRPr="00630ADF">
        <w:t>There is a complaints system relating to the online content scheme.</w:t>
      </w:r>
    </w:p>
    <w:p w14:paraId="0C447573" w14:textId="77777777" w:rsidR="00DD1AFB" w:rsidRPr="00630ADF" w:rsidRDefault="00FB43A4" w:rsidP="005D57D0">
      <w:pPr>
        <w:pStyle w:val="ActHead3"/>
        <w:pageBreakBefore/>
      </w:pPr>
      <w:bookmarkStart w:id="35" w:name="_Toc78283757"/>
      <w:r w:rsidRPr="005D57D0">
        <w:rPr>
          <w:rStyle w:val="CharDivNo"/>
        </w:rPr>
        <w:t>Division 2</w:t>
      </w:r>
      <w:r w:rsidR="00DD1AFB" w:rsidRPr="00630ADF">
        <w:t>—</w:t>
      </w:r>
      <w:r w:rsidR="00DD1AFB" w:rsidRPr="005D57D0">
        <w:rPr>
          <w:rStyle w:val="CharDivText"/>
        </w:rPr>
        <w:t>Complaints about cyber</w:t>
      </w:r>
      <w:r w:rsidR="005D57D0" w:rsidRPr="005D57D0">
        <w:rPr>
          <w:rStyle w:val="CharDivText"/>
        </w:rPr>
        <w:noBreakHyphen/>
      </w:r>
      <w:r w:rsidR="00DD1AFB" w:rsidRPr="005D57D0">
        <w:rPr>
          <w:rStyle w:val="CharDivText"/>
        </w:rPr>
        <w:t>bullying material</w:t>
      </w:r>
      <w:r w:rsidR="005076F8" w:rsidRPr="005D57D0">
        <w:rPr>
          <w:rStyle w:val="CharDivText"/>
        </w:rPr>
        <w:t xml:space="preserve"> targeted at an Australian child</w:t>
      </w:r>
      <w:bookmarkEnd w:id="35"/>
    </w:p>
    <w:p w14:paraId="395A775F" w14:textId="77777777" w:rsidR="00B25D10" w:rsidRPr="00630ADF" w:rsidRDefault="00B97FAE" w:rsidP="005D57D0">
      <w:pPr>
        <w:pStyle w:val="ActHead5"/>
      </w:pPr>
      <w:bookmarkStart w:id="36" w:name="_Toc78283758"/>
      <w:r w:rsidRPr="005D57D0">
        <w:rPr>
          <w:rStyle w:val="CharSectno"/>
        </w:rPr>
        <w:t>30</w:t>
      </w:r>
      <w:r w:rsidR="00B25D10" w:rsidRPr="00630ADF">
        <w:t xml:space="preserve">  Complaints about cyber</w:t>
      </w:r>
      <w:r w:rsidR="005D57D0">
        <w:noBreakHyphen/>
      </w:r>
      <w:r w:rsidR="00B25D10" w:rsidRPr="00630ADF">
        <w:t>bullying material</w:t>
      </w:r>
      <w:bookmarkEnd w:id="36"/>
    </w:p>
    <w:p w14:paraId="5EA252FF" w14:textId="77777777" w:rsidR="00B25D10" w:rsidRPr="00630ADF" w:rsidRDefault="00B25D10" w:rsidP="005D57D0">
      <w:pPr>
        <w:pStyle w:val="SubsectionHead"/>
      </w:pPr>
      <w:r w:rsidRPr="00630ADF">
        <w:t>Complaint made by an Australian child</w:t>
      </w:r>
    </w:p>
    <w:p w14:paraId="1456F886" w14:textId="77777777" w:rsidR="00B25D10" w:rsidRPr="00630ADF" w:rsidRDefault="00B25D10" w:rsidP="005D57D0">
      <w:pPr>
        <w:pStyle w:val="subsection"/>
      </w:pPr>
      <w:r w:rsidRPr="00630ADF">
        <w:tab/>
        <w:t>(1)</w:t>
      </w:r>
      <w:r w:rsidRPr="00630ADF">
        <w:tab/>
        <w:t>If an Australian child has reason to believe that the child was or is the target of cyber</w:t>
      </w:r>
      <w:r w:rsidR="005D57D0">
        <w:noBreakHyphen/>
      </w:r>
      <w:r w:rsidRPr="00630ADF">
        <w:t>bullying material that has been, or is being, provided on:</w:t>
      </w:r>
    </w:p>
    <w:p w14:paraId="6788F821" w14:textId="77777777" w:rsidR="00B25D10" w:rsidRPr="00630ADF" w:rsidRDefault="00B25D10" w:rsidP="005D57D0">
      <w:pPr>
        <w:pStyle w:val="paragraph"/>
      </w:pPr>
      <w:r w:rsidRPr="00630ADF">
        <w:tab/>
        <w:t>(a)</w:t>
      </w:r>
      <w:r w:rsidRPr="00630ADF">
        <w:tab/>
        <w:t>a particular social media service; or</w:t>
      </w:r>
    </w:p>
    <w:p w14:paraId="0CA406D3" w14:textId="77777777" w:rsidR="00B25D10" w:rsidRPr="00630ADF" w:rsidRDefault="00B25D10" w:rsidP="005D57D0">
      <w:pPr>
        <w:pStyle w:val="paragraph"/>
      </w:pPr>
      <w:r w:rsidRPr="00630ADF">
        <w:tab/>
        <w:t>(b)</w:t>
      </w:r>
      <w:r w:rsidRPr="00630ADF">
        <w:tab/>
        <w:t>a particular relevant electronic service; or</w:t>
      </w:r>
    </w:p>
    <w:p w14:paraId="0BA6714C" w14:textId="77777777" w:rsidR="00B25D10" w:rsidRPr="00630ADF" w:rsidRDefault="00B25D10" w:rsidP="005D57D0">
      <w:pPr>
        <w:pStyle w:val="paragraph"/>
      </w:pPr>
      <w:r w:rsidRPr="00630ADF">
        <w:tab/>
        <w:t>(c)</w:t>
      </w:r>
      <w:r w:rsidRPr="00630ADF">
        <w:tab/>
        <w:t>a particular designated internet service;</w:t>
      </w:r>
    </w:p>
    <w:p w14:paraId="0B551D45" w14:textId="77777777" w:rsidR="00B25D10" w:rsidRPr="00630ADF" w:rsidRDefault="00B25D10" w:rsidP="005D57D0">
      <w:pPr>
        <w:pStyle w:val="subsection2"/>
      </w:pPr>
      <w:r w:rsidRPr="00630ADF">
        <w:t>the child may make a complaint to the Commissioner about the matter.</w:t>
      </w:r>
    </w:p>
    <w:p w14:paraId="5B509D6E" w14:textId="77777777" w:rsidR="00B25D10" w:rsidRPr="00630ADF" w:rsidRDefault="00B25D10" w:rsidP="005D57D0">
      <w:pPr>
        <w:pStyle w:val="SubsectionHead"/>
      </w:pPr>
      <w:r w:rsidRPr="00630ADF">
        <w:t>Complaint made on behalf of an Australian child</w:t>
      </w:r>
    </w:p>
    <w:p w14:paraId="3EB47C19" w14:textId="77777777" w:rsidR="00B25D10" w:rsidRPr="00630ADF" w:rsidRDefault="00B25D10" w:rsidP="005D57D0">
      <w:pPr>
        <w:pStyle w:val="subsection"/>
      </w:pPr>
      <w:r w:rsidRPr="00630ADF">
        <w:tab/>
        <w:t>(2)</w:t>
      </w:r>
      <w:r w:rsidRPr="00630ADF">
        <w:tab/>
        <w:t>If:</w:t>
      </w:r>
    </w:p>
    <w:p w14:paraId="2D099D94" w14:textId="77777777" w:rsidR="00B25D10" w:rsidRPr="00630ADF" w:rsidRDefault="00B25D10" w:rsidP="005D57D0">
      <w:pPr>
        <w:pStyle w:val="paragraph"/>
      </w:pPr>
      <w:r w:rsidRPr="00630ADF">
        <w:tab/>
        <w:t>(a)</w:t>
      </w:r>
      <w:r w:rsidRPr="00630ADF">
        <w:tab/>
        <w:t xml:space="preserve">a person (the </w:t>
      </w:r>
      <w:r w:rsidRPr="00630ADF">
        <w:rPr>
          <w:b/>
          <w:bCs/>
          <w:i/>
          <w:iCs/>
        </w:rPr>
        <w:t>responsible person</w:t>
      </w:r>
      <w:r w:rsidRPr="00630ADF">
        <w:t>) has reason to believe that cyber</w:t>
      </w:r>
      <w:r w:rsidR="005D57D0">
        <w:noBreakHyphen/>
      </w:r>
      <w:r w:rsidRPr="00630ADF">
        <w:t>bullying material targeted at an Australian child has been, or is being, provided on:</w:t>
      </w:r>
    </w:p>
    <w:p w14:paraId="64EF1014" w14:textId="77777777" w:rsidR="00B25D10" w:rsidRPr="00630ADF" w:rsidRDefault="00B25D10" w:rsidP="005D57D0">
      <w:pPr>
        <w:pStyle w:val="paragraphsub"/>
      </w:pPr>
      <w:r w:rsidRPr="00630ADF">
        <w:tab/>
        <w:t>(i)</w:t>
      </w:r>
      <w:r w:rsidRPr="00630ADF">
        <w:tab/>
        <w:t>a particular social media service; or</w:t>
      </w:r>
    </w:p>
    <w:p w14:paraId="4248BCE3" w14:textId="77777777" w:rsidR="00B25D10" w:rsidRPr="00630ADF" w:rsidRDefault="00B25D10" w:rsidP="005D57D0">
      <w:pPr>
        <w:pStyle w:val="paragraphsub"/>
      </w:pPr>
      <w:r w:rsidRPr="00630ADF">
        <w:tab/>
        <w:t>(ii)</w:t>
      </w:r>
      <w:r w:rsidRPr="00630ADF">
        <w:tab/>
        <w:t>a particular relevant electronic service; or</w:t>
      </w:r>
    </w:p>
    <w:p w14:paraId="7B832056" w14:textId="77777777" w:rsidR="00B25D10" w:rsidRPr="00630ADF" w:rsidRDefault="00B25D10" w:rsidP="005D57D0">
      <w:pPr>
        <w:pStyle w:val="paragraphsub"/>
      </w:pPr>
      <w:r w:rsidRPr="00630ADF">
        <w:tab/>
        <w:t>(iii)</w:t>
      </w:r>
      <w:r w:rsidRPr="00630ADF">
        <w:tab/>
        <w:t>a particular designated internet service; and</w:t>
      </w:r>
    </w:p>
    <w:p w14:paraId="707C7535" w14:textId="77777777" w:rsidR="00B25D10" w:rsidRPr="00630ADF" w:rsidRDefault="00B25D10" w:rsidP="005D57D0">
      <w:pPr>
        <w:pStyle w:val="paragraph"/>
      </w:pPr>
      <w:r w:rsidRPr="00630ADF">
        <w:tab/>
        <w:t>(b)</w:t>
      </w:r>
      <w:r w:rsidRPr="00630ADF">
        <w:tab/>
        <w:t>either:</w:t>
      </w:r>
    </w:p>
    <w:p w14:paraId="71A956BB" w14:textId="77777777" w:rsidR="00B25D10" w:rsidRPr="00630ADF" w:rsidRDefault="00B25D10" w:rsidP="005D57D0">
      <w:pPr>
        <w:pStyle w:val="paragraphsub"/>
      </w:pPr>
      <w:r w:rsidRPr="00630ADF">
        <w:tab/>
        <w:t>(i)</w:t>
      </w:r>
      <w:r w:rsidRPr="00630ADF">
        <w:tab/>
        <w:t>the responsible person is a parent or guardian of the child; or</w:t>
      </w:r>
    </w:p>
    <w:p w14:paraId="0871341B" w14:textId="77777777" w:rsidR="00B25D10" w:rsidRPr="00630ADF" w:rsidRDefault="00B25D10" w:rsidP="005D57D0">
      <w:pPr>
        <w:pStyle w:val="paragraphsub"/>
      </w:pPr>
      <w:r w:rsidRPr="00630ADF">
        <w:tab/>
        <w:t>(ii)</w:t>
      </w:r>
      <w:r w:rsidRPr="00630ADF">
        <w:tab/>
        <w:t>the child has authorised the responsible person to make a complaint about the matter;</w:t>
      </w:r>
    </w:p>
    <w:p w14:paraId="79E8A022" w14:textId="77777777" w:rsidR="00B25D10" w:rsidRPr="00630ADF" w:rsidRDefault="00B25D10" w:rsidP="005D57D0">
      <w:pPr>
        <w:pStyle w:val="subsection2"/>
      </w:pPr>
      <w:r w:rsidRPr="00630ADF">
        <w:t>the responsible person may, on behalf of the child, make a complaint to the Commissioner about the matter.</w:t>
      </w:r>
    </w:p>
    <w:p w14:paraId="6C543E9F" w14:textId="77777777" w:rsidR="00B25D10" w:rsidRPr="00630ADF" w:rsidRDefault="00B25D10" w:rsidP="005D57D0">
      <w:pPr>
        <w:pStyle w:val="SubsectionHead"/>
      </w:pPr>
      <w:r w:rsidRPr="00630ADF">
        <w:t>Complaint made by an adult who was an Australian child</w:t>
      </w:r>
    </w:p>
    <w:p w14:paraId="76F346C8" w14:textId="77777777" w:rsidR="00B25D10" w:rsidRPr="00630ADF" w:rsidRDefault="00B25D10" w:rsidP="005D57D0">
      <w:pPr>
        <w:pStyle w:val="subsection"/>
      </w:pPr>
      <w:r w:rsidRPr="00630ADF">
        <w:tab/>
        <w:t>(3)</w:t>
      </w:r>
      <w:r w:rsidRPr="00630ADF">
        <w:tab/>
        <w:t>If:</w:t>
      </w:r>
    </w:p>
    <w:p w14:paraId="6DEF4B95" w14:textId="77777777" w:rsidR="00B25D10" w:rsidRPr="00630ADF" w:rsidRDefault="00B25D10" w:rsidP="005D57D0">
      <w:pPr>
        <w:pStyle w:val="paragraph"/>
      </w:pPr>
      <w:r w:rsidRPr="00630ADF">
        <w:tab/>
        <w:t>(a)</w:t>
      </w:r>
      <w:r w:rsidRPr="00630ADF">
        <w:tab/>
        <w:t>a person is an adult; and</w:t>
      </w:r>
    </w:p>
    <w:p w14:paraId="103386BF" w14:textId="77777777" w:rsidR="00B25D10" w:rsidRPr="00630ADF" w:rsidRDefault="00B25D10" w:rsidP="005D57D0">
      <w:pPr>
        <w:pStyle w:val="paragraph"/>
      </w:pPr>
      <w:r w:rsidRPr="00630ADF">
        <w:tab/>
        <w:t>(b)</w:t>
      </w:r>
      <w:r w:rsidRPr="00630ADF">
        <w:tab/>
        <w:t xml:space="preserve">the person has reason to believe that, when </w:t>
      </w:r>
      <w:r w:rsidR="0060266D" w:rsidRPr="00630ADF">
        <w:t>the person</w:t>
      </w:r>
      <w:r w:rsidRPr="00630ADF">
        <w:t xml:space="preserve"> was an Australian child, the person was the target of cyber</w:t>
      </w:r>
      <w:r w:rsidR="005D57D0">
        <w:noBreakHyphen/>
      </w:r>
      <w:r w:rsidRPr="00630ADF">
        <w:t>bullying material that was provided on:</w:t>
      </w:r>
    </w:p>
    <w:p w14:paraId="23C50B5B" w14:textId="77777777" w:rsidR="00B25D10" w:rsidRPr="00630ADF" w:rsidRDefault="00B25D10" w:rsidP="005D57D0">
      <w:pPr>
        <w:pStyle w:val="paragraphsub"/>
      </w:pPr>
      <w:r w:rsidRPr="00630ADF">
        <w:tab/>
        <w:t>(i)</w:t>
      </w:r>
      <w:r w:rsidRPr="00630ADF">
        <w:tab/>
        <w:t>a particular social media service; or</w:t>
      </w:r>
    </w:p>
    <w:p w14:paraId="59515DDA" w14:textId="77777777" w:rsidR="00B25D10" w:rsidRPr="00630ADF" w:rsidRDefault="00B25D10" w:rsidP="005D57D0">
      <w:pPr>
        <w:pStyle w:val="paragraphsub"/>
      </w:pPr>
      <w:r w:rsidRPr="00630ADF">
        <w:tab/>
        <w:t>(ii)</w:t>
      </w:r>
      <w:r w:rsidRPr="00630ADF">
        <w:tab/>
        <w:t>a particular relevant electronic service; or</w:t>
      </w:r>
    </w:p>
    <w:p w14:paraId="218A4C17" w14:textId="77777777" w:rsidR="00B25D10" w:rsidRPr="00630ADF" w:rsidRDefault="00B25D10" w:rsidP="005D57D0">
      <w:pPr>
        <w:pStyle w:val="paragraphsub"/>
      </w:pPr>
      <w:r w:rsidRPr="00630ADF">
        <w:tab/>
        <w:t>(iii)</w:t>
      </w:r>
      <w:r w:rsidRPr="00630ADF">
        <w:tab/>
        <w:t>a particular designated internet service;</w:t>
      </w:r>
    </w:p>
    <w:p w14:paraId="5195C44E" w14:textId="77777777" w:rsidR="00B25D10" w:rsidRPr="00630ADF" w:rsidRDefault="00B25D10" w:rsidP="005D57D0">
      <w:pPr>
        <w:pStyle w:val="subsection2"/>
      </w:pPr>
      <w:r w:rsidRPr="00630ADF">
        <w:t>the person may make a complaint to the Commissioner about the matter, so long as:</w:t>
      </w:r>
    </w:p>
    <w:p w14:paraId="7998B5C8" w14:textId="77777777" w:rsidR="00B25D10" w:rsidRPr="00630ADF" w:rsidRDefault="00B25D10" w:rsidP="005D57D0">
      <w:pPr>
        <w:pStyle w:val="paragraph"/>
      </w:pPr>
      <w:r w:rsidRPr="00630ADF">
        <w:tab/>
        <w:t>(c)</w:t>
      </w:r>
      <w:r w:rsidRPr="00630ADF">
        <w:tab/>
        <w:t>the complaint is made within a reasonable time after the person became aware of the matter; and</w:t>
      </w:r>
    </w:p>
    <w:p w14:paraId="7282A480" w14:textId="77777777" w:rsidR="00B25D10" w:rsidRPr="00630ADF" w:rsidRDefault="00B25D10" w:rsidP="005D57D0">
      <w:pPr>
        <w:pStyle w:val="paragraph"/>
      </w:pPr>
      <w:r w:rsidRPr="00630ADF">
        <w:tab/>
        <w:t>(d)</w:t>
      </w:r>
      <w:r w:rsidRPr="00630ADF">
        <w:tab/>
        <w:t>the complaint is made within 6 months after the person reached 18 years.</w:t>
      </w:r>
    </w:p>
    <w:p w14:paraId="18EDC39B" w14:textId="77777777" w:rsidR="00B25D10" w:rsidRPr="00630ADF" w:rsidRDefault="00B25D10" w:rsidP="005D57D0">
      <w:pPr>
        <w:pStyle w:val="SubsectionHead"/>
      </w:pPr>
      <w:r w:rsidRPr="00630ADF">
        <w:t>Complaint previously made to the service provider</w:t>
      </w:r>
    </w:p>
    <w:p w14:paraId="7475C395" w14:textId="77777777" w:rsidR="00B25D10" w:rsidRPr="00630ADF" w:rsidRDefault="00B25D10" w:rsidP="005D57D0">
      <w:pPr>
        <w:pStyle w:val="subsection"/>
      </w:pPr>
      <w:r w:rsidRPr="00630ADF">
        <w:tab/>
        <w:t>(4)</w:t>
      </w:r>
      <w:r w:rsidRPr="00630ADF">
        <w:tab/>
        <w:t>If:</w:t>
      </w:r>
    </w:p>
    <w:p w14:paraId="64DD26C2" w14:textId="77777777" w:rsidR="00B25D10" w:rsidRPr="00630ADF" w:rsidRDefault="00B25D10" w:rsidP="005D57D0">
      <w:pPr>
        <w:pStyle w:val="paragraph"/>
      </w:pPr>
      <w:r w:rsidRPr="00630ADF">
        <w:tab/>
        <w:t>(a)</w:t>
      </w:r>
      <w:r w:rsidRPr="00630ADF">
        <w:tab/>
        <w:t>a complaint made by a person under this section concerns material that has been, or is being, provided on:</w:t>
      </w:r>
    </w:p>
    <w:p w14:paraId="1324D598" w14:textId="77777777" w:rsidR="00B25D10" w:rsidRPr="00630ADF" w:rsidRDefault="009641F1" w:rsidP="005D57D0">
      <w:pPr>
        <w:pStyle w:val="paragraphsub"/>
      </w:pPr>
      <w:r w:rsidRPr="00630ADF">
        <w:tab/>
        <w:t>(i)</w:t>
      </w:r>
      <w:r w:rsidRPr="00630ADF">
        <w:tab/>
        <w:t xml:space="preserve">a </w:t>
      </w:r>
      <w:r w:rsidR="00B25D10" w:rsidRPr="00630ADF">
        <w:t>social media service; or</w:t>
      </w:r>
    </w:p>
    <w:p w14:paraId="0722D807" w14:textId="77777777" w:rsidR="00B25D10" w:rsidRPr="00630ADF" w:rsidRDefault="009641F1" w:rsidP="005D57D0">
      <w:pPr>
        <w:pStyle w:val="paragraphsub"/>
      </w:pPr>
      <w:r w:rsidRPr="00630ADF">
        <w:tab/>
        <w:t>(ii)</w:t>
      </w:r>
      <w:r w:rsidRPr="00630ADF">
        <w:tab/>
        <w:t xml:space="preserve">a </w:t>
      </w:r>
      <w:r w:rsidR="00B25D10" w:rsidRPr="00630ADF">
        <w:t>relevant electronic service; or</w:t>
      </w:r>
    </w:p>
    <w:p w14:paraId="5EC633AC" w14:textId="77777777" w:rsidR="00B25D10" w:rsidRPr="00630ADF" w:rsidRDefault="009641F1" w:rsidP="005D57D0">
      <w:pPr>
        <w:pStyle w:val="paragraphsub"/>
      </w:pPr>
      <w:r w:rsidRPr="00630ADF">
        <w:tab/>
        <w:t>(iii)</w:t>
      </w:r>
      <w:r w:rsidRPr="00630ADF">
        <w:tab/>
        <w:t xml:space="preserve">a </w:t>
      </w:r>
      <w:r w:rsidR="00B25D10" w:rsidRPr="00630ADF">
        <w:t>designated internet service; and</w:t>
      </w:r>
    </w:p>
    <w:p w14:paraId="74B930FC" w14:textId="77777777" w:rsidR="00B25D10" w:rsidRPr="00630ADF" w:rsidRDefault="00B25D10" w:rsidP="005D57D0">
      <w:pPr>
        <w:pStyle w:val="paragraph"/>
      </w:pPr>
      <w:r w:rsidRPr="00630ADF">
        <w:tab/>
        <w:t>(b)</w:t>
      </w:r>
      <w:r w:rsidRPr="00630ADF">
        <w:tab/>
        <w:t xml:space="preserve">the person wants the Commissioner to give the provider of the service a </w:t>
      </w:r>
      <w:r w:rsidR="005D57D0">
        <w:t>section 6</w:t>
      </w:r>
      <w:r w:rsidR="00B97FAE">
        <w:t>5</w:t>
      </w:r>
      <w:r w:rsidRPr="00630ADF">
        <w:t xml:space="preserve"> removal notice requiring the provider to remove the material from the service;</w:t>
      </w:r>
    </w:p>
    <w:p w14:paraId="7F993C23" w14:textId="77777777" w:rsidR="00B25D10" w:rsidRPr="00630ADF" w:rsidRDefault="00B25D10" w:rsidP="005D57D0">
      <w:pPr>
        <w:pStyle w:val="subsection2"/>
      </w:pPr>
      <w:r w:rsidRPr="00630ADF">
        <w:t>the complaint under this section must be accompanied by evidence that the material was the subject of a complaint that was previously made to the provider of the service.</w:t>
      </w:r>
    </w:p>
    <w:p w14:paraId="34A51003" w14:textId="77777777" w:rsidR="00B25D10" w:rsidRPr="00630ADF" w:rsidRDefault="00B25D10" w:rsidP="005D57D0">
      <w:pPr>
        <w:pStyle w:val="subsection"/>
      </w:pPr>
      <w:r w:rsidRPr="00630ADF">
        <w:tab/>
        <w:t>(5)</w:t>
      </w:r>
      <w:r w:rsidRPr="00630ADF">
        <w:tab/>
        <w:t xml:space="preserve">For the purposes of </w:t>
      </w:r>
      <w:r w:rsidR="005D57D0">
        <w:t>subsection (</w:t>
      </w:r>
      <w:r w:rsidRPr="00630ADF">
        <w:t>4), evidence must be in a form required by the Commissioner.</w:t>
      </w:r>
    </w:p>
    <w:p w14:paraId="3B642253" w14:textId="77777777" w:rsidR="009641F1" w:rsidRPr="00630ADF" w:rsidRDefault="00B25D10" w:rsidP="005D57D0">
      <w:pPr>
        <w:pStyle w:val="subsection"/>
      </w:pPr>
      <w:r w:rsidRPr="00630ADF">
        <w:tab/>
        <w:t>(6)</w:t>
      </w:r>
      <w:r w:rsidRPr="00630ADF">
        <w:tab/>
        <w:t>If</w:t>
      </w:r>
      <w:r w:rsidR="009641F1" w:rsidRPr="00630ADF">
        <w:t>:</w:t>
      </w:r>
    </w:p>
    <w:p w14:paraId="0B859ED3" w14:textId="77777777" w:rsidR="009641F1" w:rsidRPr="00630ADF" w:rsidRDefault="009641F1" w:rsidP="005D57D0">
      <w:pPr>
        <w:pStyle w:val="paragraph"/>
      </w:pPr>
      <w:r w:rsidRPr="00630ADF">
        <w:tab/>
        <w:t>(a)</w:t>
      </w:r>
      <w:r w:rsidRPr="00630ADF">
        <w:tab/>
        <w:t>a social media service; or</w:t>
      </w:r>
    </w:p>
    <w:p w14:paraId="202AC1DF" w14:textId="77777777" w:rsidR="009641F1" w:rsidRPr="00630ADF" w:rsidRDefault="009641F1" w:rsidP="005D57D0">
      <w:pPr>
        <w:pStyle w:val="paragraph"/>
      </w:pPr>
      <w:r w:rsidRPr="00630ADF">
        <w:tab/>
        <w:t>(b)</w:t>
      </w:r>
      <w:r w:rsidRPr="00630ADF">
        <w:tab/>
        <w:t>a relevant electronic service; or</w:t>
      </w:r>
    </w:p>
    <w:p w14:paraId="235C4ADA" w14:textId="77777777" w:rsidR="009641F1" w:rsidRPr="00630ADF" w:rsidRDefault="009641F1" w:rsidP="005D57D0">
      <w:pPr>
        <w:pStyle w:val="paragraph"/>
      </w:pPr>
      <w:r w:rsidRPr="00630ADF">
        <w:tab/>
        <w:t>(c)</w:t>
      </w:r>
      <w:r w:rsidRPr="00630ADF">
        <w:tab/>
        <w:t>a designated internet service;</w:t>
      </w:r>
    </w:p>
    <w:p w14:paraId="26B04192" w14:textId="77777777" w:rsidR="00B25D10" w:rsidRPr="00630ADF" w:rsidRDefault="009641F1" w:rsidP="005D57D0">
      <w:pPr>
        <w:pStyle w:val="subsection2"/>
      </w:pPr>
      <w:r w:rsidRPr="00630ADF">
        <w:t xml:space="preserve">issues </w:t>
      </w:r>
      <w:r w:rsidR="00B25D10" w:rsidRPr="00630ADF">
        <w:t>a receipt or complaint number to a complainant as part of its ordinary business processes, the Commissioner may require evidence to be in the form of the receipt or complaint number.</w:t>
      </w:r>
    </w:p>
    <w:p w14:paraId="52D0569A" w14:textId="77777777" w:rsidR="00D11271" w:rsidRPr="00630ADF" w:rsidRDefault="00B25D10" w:rsidP="005D57D0">
      <w:pPr>
        <w:pStyle w:val="subsection"/>
      </w:pPr>
      <w:r w:rsidRPr="00630ADF">
        <w:tab/>
        <w:t>(7)</w:t>
      </w:r>
      <w:r w:rsidRPr="00630ADF">
        <w:tab/>
        <w:t>If</w:t>
      </w:r>
      <w:r w:rsidR="00D11271" w:rsidRPr="00630ADF">
        <w:t>:</w:t>
      </w:r>
    </w:p>
    <w:p w14:paraId="1D97469C" w14:textId="77777777" w:rsidR="00D11271" w:rsidRPr="00630ADF" w:rsidRDefault="00D11271" w:rsidP="005D57D0">
      <w:pPr>
        <w:pStyle w:val="paragraph"/>
      </w:pPr>
      <w:r w:rsidRPr="00630ADF">
        <w:tab/>
        <w:t>(a)</w:t>
      </w:r>
      <w:r w:rsidRPr="00630ADF">
        <w:tab/>
        <w:t>a social media service; or</w:t>
      </w:r>
    </w:p>
    <w:p w14:paraId="4F7CA164" w14:textId="77777777" w:rsidR="00D11271" w:rsidRPr="00630ADF" w:rsidRDefault="00D11271" w:rsidP="005D57D0">
      <w:pPr>
        <w:pStyle w:val="paragraph"/>
      </w:pPr>
      <w:r w:rsidRPr="00630ADF">
        <w:tab/>
        <w:t>(b)</w:t>
      </w:r>
      <w:r w:rsidRPr="00630ADF">
        <w:tab/>
        <w:t>a relevant electronic service; or</w:t>
      </w:r>
    </w:p>
    <w:p w14:paraId="7B48678B" w14:textId="77777777" w:rsidR="00D11271" w:rsidRPr="00630ADF" w:rsidRDefault="00D11271" w:rsidP="005D57D0">
      <w:pPr>
        <w:pStyle w:val="paragraph"/>
      </w:pPr>
      <w:r w:rsidRPr="00630ADF">
        <w:tab/>
        <w:t>(c)</w:t>
      </w:r>
      <w:r w:rsidRPr="00630ADF">
        <w:tab/>
        <w:t>a designated internet service;</w:t>
      </w:r>
    </w:p>
    <w:p w14:paraId="23B9471E" w14:textId="77777777" w:rsidR="00B25D10" w:rsidRPr="00630ADF" w:rsidRDefault="00B25D10" w:rsidP="005D57D0">
      <w:pPr>
        <w:pStyle w:val="subsection2"/>
      </w:pPr>
      <w:r w:rsidRPr="00630ADF">
        <w:t>does not issue a receipt or complaint number to a complainant as part of its ordinary business processes, the Commissioner may require evidence to be:</w:t>
      </w:r>
    </w:p>
    <w:p w14:paraId="15EA1B0C" w14:textId="77777777" w:rsidR="00B25D10" w:rsidRPr="00630ADF" w:rsidRDefault="00B25D10" w:rsidP="005D57D0">
      <w:pPr>
        <w:pStyle w:val="paragraph"/>
      </w:pPr>
      <w:r w:rsidRPr="00630ADF">
        <w:tab/>
        <w:t>(</w:t>
      </w:r>
      <w:r w:rsidR="00D11271" w:rsidRPr="00630ADF">
        <w:t>d</w:t>
      </w:r>
      <w:r w:rsidRPr="00630ADF">
        <w:t>)</w:t>
      </w:r>
      <w:r w:rsidRPr="00630ADF">
        <w:tab/>
        <w:t>in the form of a screen shot; or</w:t>
      </w:r>
    </w:p>
    <w:p w14:paraId="511C6A55" w14:textId="77777777" w:rsidR="00B25D10" w:rsidRPr="00630ADF" w:rsidRDefault="00D11271" w:rsidP="005D57D0">
      <w:pPr>
        <w:pStyle w:val="paragraph"/>
      </w:pPr>
      <w:r w:rsidRPr="00630ADF">
        <w:tab/>
        <w:t>(e</w:t>
      </w:r>
      <w:r w:rsidR="00B25D10" w:rsidRPr="00630ADF">
        <w:t>)</w:t>
      </w:r>
      <w:r w:rsidR="00B25D10" w:rsidRPr="00630ADF">
        <w:tab/>
        <w:t>in the form of a statutory declaration; or</w:t>
      </w:r>
    </w:p>
    <w:p w14:paraId="4A2829F3" w14:textId="77777777" w:rsidR="00B25D10" w:rsidRPr="00630ADF" w:rsidRDefault="00D11271" w:rsidP="005D57D0">
      <w:pPr>
        <w:pStyle w:val="paragraph"/>
      </w:pPr>
      <w:r w:rsidRPr="00630ADF">
        <w:tab/>
        <w:t>(f</w:t>
      </w:r>
      <w:r w:rsidR="00B25D10" w:rsidRPr="00630ADF">
        <w:t>)</w:t>
      </w:r>
      <w:r w:rsidR="00B25D10" w:rsidRPr="00630ADF">
        <w:tab/>
        <w:t>in such other form as the Commissioner specifies.</w:t>
      </w:r>
    </w:p>
    <w:p w14:paraId="01DE3EC6" w14:textId="77777777" w:rsidR="00B25D10" w:rsidRPr="00630ADF" w:rsidRDefault="00B25D10" w:rsidP="005D57D0">
      <w:pPr>
        <w:pStyle w:val="subsection"/>
      </w:pPr>
      <w:r w:rsidRPr="00630ADF">
        <w:tab/>
        <w:t>(8)</w:t>
      </w:r>
      <w:r w:rsidRPr="00630ADF">
        <w:tab/>
      </w:r>
      <w:r w:rsidR="005D57D0">
        <w:t>Subsections (</w:t>
      </w:r>
      <w:r w:rsidRPr="00630ADF">
        <w:t xml:space="preserve">6) and (7) do not limit </w:t>
      </w:r>
      <w:r w:rsidR="005D57D0">
        <w:t>subsection (</w:t>
      </w:r>
      <w:r w:rsidRPr="00630ADF">
        <w:t>5).</w:t>
      </w:r>
    </w:p>
    <w:p w14:paraId="461AF032" w14:textId="77777777" w:rsidR="00DD1AFB" w:rsidRPr="00630ADF" w:rsidRDefault="00B25D10" w:rsidP="005D57D0">
      <w:pPr>
        <w:pStyle w:val="subsection"/>
      </w:pPr>
      <w:r w:rsidRPr="00630ADF">
        <w:tab/>
        <w:t>(9)</w:t>
      </w:r>
      <w:r w:rsidRPr="00630ADF">
        <w:tab/>
        <w:t xml:space="preserve">A requirement under </w:t>
      </w:r>
      <w:r w:rsidR="005D57D0">
        <w:t>subsection (</w:t>
      </w:r>
      <w:r w:rsidRPr="00630ADF">
        <w:t>5), (6) or (7) is not a legislative instrument.</w:t>
      </w:r>
    </w:p>
    <w:p w14:paraId="127D85D6" w14:textId="77777777" w:rsidR="00DD1AFB" w:rsidRPr="00630ADF" w:rsidRDefault="00B97FAE" w:rsidP="005D57D0">
      <w:pPr>
        <w:pStyle w:val="ActHead5"/>
      </w:pPr>
      <w:bookmarkStart w:id="37" w:name="_Toc78283759"/>
      <w:r w:rsidRPr="005D57D0">
        <w:rPr>
          <w:rStyle w:val="CharSectno"/>
        </w:rPr>
        <w:t>31</w:t>
      </w:r>
      <w:r w:rsidR="00DD1AFB" w:rsidRPr="00630ADF">
        <w:t xml:space="preserve">  Investigation of complaints</w:t>
      </w:r>
      <w:bookmarkEnd w:id="37"/>
    </w:p>
    <w:p w14:paraId="74841AC9" w14:textId="77777777" w:rsidR="00DD1AFB" w:rsidRPr="00630ADF" w:rsidRDefault="00DD1AFB" w:rsidP="005D57D0">
      <w:pPr>
        <w:pStyle w:val="subsection"/>
      </w:pPr>
      <w:r w:rsidRPr="00630ADF">
        <w:tab/>
        <w:t>(1)</w:t>
      </w:r>
      <w:r w:rsidRPr="00630ADF">
        <w:tab/>
        <w:t xml:space="preserve">The Commissioner may investigate a complaint made under </w:t>
      </w:r>
      <w:r w:rsidR="005D57D0">
        <w:t>section 3</w:t>
      </w:r>
      <w:r w:rsidR="00B97FAE">
        <w:t>0</w:t>
      </w:r>
      <w:r w:rsidRPr="00630ADF">
        <w:t>.</w:t>
      </w:r>
    </w:p>
    <w:p w14:paraId="0B048C21" w14:textId="77777777" w:rsidR="00DD1AFB" w:rsidRPr="00630ADF" w:rsidRDefault="00DD1AFB" w:rsidP="005D57D0">
      <w:pPr>
        <w:pStyle w:val="subsection"/>
      </w:pPr>
      <w:r w:rsidRPr="00630ADF">
        <w:tab/>
        <w:t>(2)</w:t>
      </w:r>
      <w:r w:rsidRPr="00630ADF">
        <w:tab/>
        <w:t>An investigation under this section is to be conducted as the Commissioner thinks fit.</w:t>
      </w:r>
    </w:p>
    <w:p w14:paraId="4880923F" w14:textId="77777777" w:rsidR="00DD1AFB" w:rsidRPr="00630ADF" w:rsidRDefault="00DD1AFB" w:rsidP="005D57D0">
      <w:pPr>
        <w:pStyle w:val="subsection"/>
      </w:pPr>
      <w:r w:rsidRPr="00630ADF">
        <w:tab/>
        <w:t>(3)</w:t>
      </w:r>
      <w:r w:rsidRPr="00630ADF">
        <w:tab/>
        <w:t xml:space="preserve">The Commissioner may, for the purposes of an investigation, obtain information from such persons, and make such inquiries, as </w:t>
      </w:r>
      <w:r w:rsidR="0060266D" w:rsidRPr="00630ADF">
        <w:t>the Commissioner</w:t>
      </w:r>
      <w:r w:rsidRPr="00630ADF">
        <w:t xml:space="preserve"> thinks fit.</w:t>
      </w:r>
    </w:p>
    <w:p w14:paraId="077766F0" w14:textId="77777777" w:rsidR="00DD1AFB" w:rsidRPr="00630ADF" w:rsidRDefault="00DD1AFB" w:rsidP="005D57D0">
      <w:pPr>
        <w:pStyle w:val="subsection"/>
      </w:pPr>
      <w:r w:rsidRPr="00630ADF">
        <w:tab/>
        <w:t>(4)</w:t>
      </w:r>
      <w:r w:rsidRPr="00630ADF">
        <w:tab/>
      </w:r>
      <w:r w:rsidR="005D57D0">
        <w:t>Subsections (</w:t>
      </w:r>
      <w:r w:rsidRPr="00630ADF">
        <w:t xml:space="preserve">1), (2) and (3) have effect subject to </w:t>
      </w:r>
      <w:r w:rsidR="00C7270C" w:rsidRPr="00630ADF">
        <w:t>Part </w:t>
      </w:r>
      <w:r w:rsidR="00CF2046" w:rsidRPr="00630ADF">
        <w:t>14</w:t>
      </w:r>
      <w:r w:rsidR="00136678" w:rsidRPr="00630ADF">
        <w:t xml:space="preserve"> </w:t>
      </w:r>
      <w:r w:rsidRPr="00630ADF">
        <w:t>(which confers certain investigative powers on the Commissioner).</w:t>
      </w:r>
    </w:p>
    <w:p w14:paraId="0AB4B5D2" w14:textId="77777777" w:rsidR="00DD1AFB" w:rsidRPr="00630ADF" w:rsidRDefault="00DD1AFB" w:rsidP="005D57D0">
      <w:pPr>
        <w:pStyle w:val="SubsectionHead"/>
      </w:pPr>
      <w:r w:rsidRPr="00630ADF">
        <w:t>Termination of investigation</w:t>
      </w:r>
    </w:p>
    <w:p w14:paraId="51AFE858" w14:textId="77777777" w:rsidR="00DD1AFB" w:rsidRPr="00630ADF" w:rsidRDefault="00DD1AFB" w:rsidP="005D57D0">
      <w:pPr>
        <w:pStyle w:val="subsection"/>
      </w:pPr>
      <w:r w:rsidRPr="00630ADF">
        <w:tab/>
        <w:t>(5)</w:t>
      </w:r>
      <w:r w:rsidRPr="00630ADF">
        <w:tab/>
        <w:t>The Commissioner may terminate an investigation under this section.</w:t>
      </w:r>
    </w:p>
    <w:p w14:paraId="64715481" w14:textId="77777777" w:rsidR="00DD1AFB" w:rsidRPr="00630ADF" w:rsidRDefault="00FB43A4" w:rsidP="005D57D0">
      <w:pPr>
        <w:pStyle w:val="ActHead3"/>
      </w:pPr>
      <w:bookmarkStart w:id="38" w:name="_Toc78283760"/>
      <w:r w:rsidRPr="005D57D0">
        <w:rPr>
          <w:rStyle w:val="CharDivNo"/>
        </w:rPr>
        <w:t>Division 3</w:t>
      </w:r>
      <w:r w:rsidR="00DD1AFB" w:rsidRPr="00630ADF">
        <w:t>—</w:t>
      </w:r>
      <w:r w:rsidR="00DD1AFB" w:rsidRPr="005D57D0">
        <w:rPr>
          <w:rStyle w:val="CharDivText"/>
        </w:rPr>
        <w:t>Complaints about, and objections to, intimate images</w:t>
      </w:r>
      <w:bookmarkEnd w:id="38"/>
    </w:p>
    <w:p w14:paraId="6AC3BF37" w14:textId="77777777" w:rsidR="00DD1AFB" w:rsidRPr="00630ADF" w:rsidRDefault="00B97FAE" w:rsidP="005D57D0">
      <w:pPr>
        <w:pStyle w:val="ActHead5"/>
      </w:pPr>
      <w:bookmarkStart w:id="39" w:name="_Toc78283761"/>
      <w:r w:rsidRPr="005D57D0">
        <w:rPr>
          <w:rStyle w:val="CharSectno"/>
        </w:rPr>
        <w:t>32</w:t>
      </w:r>
      <w:r w:rsidR="00DD1AFB" w:rsidRPr="00630ADF">
        <w:t xml:space="preserve">  Complaints</w:t>
      </w:r>
      <w:bookmarkEnd w:id="39"/>
    </w:p>
    <w:p w14:paraId="728B7F76" w14:textId="77777777" w:rsidR="00DD1AFB" w:rsidRPr="00630ADF" w:rsidRDefault="00DD1AFB" w:rsidP="005D57D0">
      <w:pPr>
        <w:pStyle w:val="SubsectionHead"/>
      </w:pPr>
      <w:r w:rsidRPr="00630ADF">
        <w:t>Complaint made by a person depicted in an intimate image</w:t>
      </w:r>
    </w:p>
    <w:p w14:paraId="6CA5D3F1" w14:textId="77777777" w:rsidR="00DD1AFB" w:rsidRPr="00630ADF" w:rsidRDefault="00DD1AFB" w:rsidP="005D57D0">
      <w:pPr>
        <w:pStyle w:val="subsection"/>
      </w:pPr>
      <w:r w:rsidRPr="00630ADF">
        <w:tab/>
        <w:t>(1)</w:t>
      </w:r>
      <w:r w:rsidRPr="00630ADF">
        <w:tab/>
        <w:t xml:space="preserve">If a person has reason to believe that </w:t>
      </w:r>
      <w:r w:rsidR="005D57D0">
        <w:t>section 7</w:t>
      </w:r>
      <w:r w:rsidR="00B97FAE">
        <w:t>5</w:t>
      </w:r>
      <w:r w:rsidRPr="00630ADF">
        <w:t xml:space="preserve"> has been contravened in relation to an intimate image of the person, the person may make a complaint to the Commissioner about the matter.</w:t>
      </w:r>
    </w:p>
    <w:p w14:paraId="30C0AAFB" w14:textId="77777777" w:rsidR="00DD1AFB" w:rsidRPr="00630ADF" w:rsidRDefault="00DD1AFB" w:rsidP="005D57D0">
      <w:pPr>
        <w:pStyle w:val="subsection"/>
      </w:pPr>
      <w:r w:rsidRPr="00630ADF">
        <w:tab/>
        <w:t>(2)</w:t>
      </w:r>
      <w:r w:rsidRPr="00630ADF">
        <w:tab/>
        <w:t xml:space="preserve">If the complainant is not able to identify the person who allegedly contravened </w:t>
      </w:r>
      <w:r w:rsidR="005D57D0">
        <w:t>section 7</w:t>
      </w:r>
      <w:r w:rsidR="00B97FAE">
        <w:t>5</w:t>
      </w:r>
      <w:r w:rsidRPr="00630ADF">
        <w:t>, the complainant must make a statement to the Commissioner to that effect.</w:t>
      </w:r>
    </w:p>
    <w:p w14:paraId="6A6C1E59" w14:textId="77777777" w:rsidR="00DD1AFB" w:rsidRPr="00630ADF" w:rsidRDefault="00DD1AFB" w:rsidP="005D57D0">
      <w:pPr>
        <w:pStyle w:val="SubsectionHead"/>
      </w:pPr>
      <w:r w:rsidRPr="00630ADF">
        <w:t>Complaint made on behalf of a person depicted in an intimate image</w:t>
      </w:r>
    </w:p>
    <w:p w14:paraId="50D51AE4" w14:textId="77777777" w:rsidR="00DD1AFB" w:rsidRPr="00630ADF" w:rsidRDefault="00DD1AFB" w:rsidP="005D57D0">
      <w:pPr>
        <w:pStyle w:val="subsection"/>
      </w:pPr>
      <w:r w:rsidRPr="00630ADF">
        <w:tab/>
        <w:t>(3)</w:t>
      </w:r>
      <w:r w:rsidRPr="00630ADF">
        <w:tab/>
        <w:t xml:space="preserve">If a person (the </w:t>
      </w:r>
      <w:r w:rsidRPr="00630ADF">
        <w:rPr>
          <w:b/>
          <w:i/>
        </w:rPr>
        <w:t>authorised person</w:t>
      </w:r>
      <w:r w:rsidRPr="00630ADF">
        <w:t xml:space="preserve">) has reason to believe that </w:t>
      </w:r>
      <w:r w:rsidR="005D57D0">
        <w:t>section 7</w:t>
      </w:r>
      <w:r w:rsidR="00B97FAE">
        <w:t>5</w:t>
      </w:r>
      <w:r w:rsidRPr="00630ADF">
        <w:t xml:space="preserve"> has been contravened in relation to an intimate image of another person (the </w:t>
      </w:r>
      <w:r w:rsidRPr="00630ADF">
        <w:rPr>
          <w:b/>
          <w:i/>
        </w:rPr>
        <w:t>depicted person</w:t>
      </w:r>
      <w:r w:rsidRPr="00630ADF">
        <w:t>), the authorised person may, on behalf of the depicted person, make a complaint to the Commissioner about the matter, so long as:</w:t>
      </w:r>
    </w:p>
    <w:p w14:paraId="1A757F83" w14:textId="77777777" w:rsidR="00DD1AFB" w:rsidRPr="00630ADF" w:rsidRDefault="00DD1AFB" w:rsidP="005D57D0">
      <w:pPr>
        <w:pStyle w:val="paragraph"/>
      </w:pPr>
      <w:r w:rsidRPr="00630ADF">
        <w:tab/>
        <w:t>(a)</w:t>
      </w:r>
      <w:r w:rsidRPr="00630ADF">
        <w:tab/>
        <w:t>the depicted person has authorised the authorised person to make a complaint about the matter; or</w:t>
      </w:r>
    </w:p>
    <w:p w14:paraId="28A98089" w14:textId="77777777" w:rsidR="00DD1AFB" w:rsidRPr="00630ADF" w:rsidRDefault="00DD1AFB" w:rsidP="005D57D0">
      <w:pPr>
        <w:pStyle w:val="paragraph"/>
      </w:pPr>
      <w:r w:rsidRPr="00630ADF">
        <w:tab/>
        <w:t>(b)</w:t>
      </w:r>
      <w:r w:rsidRPr="00630ADF">
        <w:tab/>
        <w:t>both:</w:t>
      </w:r>
    </w:p>
    <w:p w14:paraId="09B4C73D" w14:textId="77777777" w:rsidR="00DD1AFB" w:rsidRPr="00630ADF" w:rsidRDefault="00DD1AFB" w:rsidP="005D57D0">
      <w:pPr>
        <w:pStyle w:val="paragraphsub"/>
      </w:pPr>
      <w:r w:rsidRPr="00630ADF">
        <w:tab/>
        <w:t>(i)</w:t>
      </w:r>
      <w:r w:rsidRPr="00630ADF">
        <w:tab/>
        <w:t>the depicted person is a child who has not reached 16 years; and</w:t>
      </w:r>
    </w:p>
    <w:p w14:paraId="774C1CDD" w14:textId="77777777" w:rsidR="00DD1AFB" w:rsidRPr="00630ADF" w:rsidRDefault="00DD1AFB" w:rsidP="005D57D0">
      <w:pPr>
        <w:pStyle w:val="paragraphsub"/>
      </w:pPr>
      <w:r w:rsidRPr="00630ADF">
        <w:tab/>
        <w:t>(ii)</w:t>
      </w:r>
      <w:r w:rsidRPr="00630ADF">
        <w:tab/>
        <w:t>the authorised person is a parent or guardian of the depicted person; or</w:t>
      </w:r>
    </w:p>
    <w:p w14:paraId="3DFC42D8" w14:textId="77777777" w:rsidR="00DD1AFB" w:rsidRPr="00630ADF" w:rsidRDefault="00DD1AFB" w:rsidP="005D57D0">
      <w:pPr>
        <w:pStyle w:val="paragraph"/>
      </w:pPr>
      <w:r w:rsidRPr="00630ADF">
        <w:tab/>
        <w:t>(c)</w:t>
      </w:r>
      <w:r w:rsidRPr="00630ADF">
        <w:tab/>
        <w:t>both:</w:t>
      </w:r>
    </w:p>
    <w:p w14:paraId="119D3C5A" w14:textId="77777777" w:rsidR="00DD1AFB" w:rsidRPr="00630ADF" w:rsidRDefault="00DD1AFB" w:rsidP="005D57D0">
      <w:pPr>
        <w:pStyle w:val="paragraphsub"/>
      </w:pPr>
      <w:r w:rsidRPr="00630ADF">
        <w:tab/>
        <w:t>(i)</w:t>
      </w:r>
      <w:r w:rsidRPr="00630ADF">
        <w:tab/>
        <w:t xml:space="preserve">the depicted person is in a mental or physical condition (whether temporary or permanent) that makes the depicted person incapable of managing </w:t>
      </w:r>
      <w:r w:rsidR="00D3011D" w:rsidRPr="00630ADF">
        <w:t>the depicted person’s</w:t>
      </w:r>
      <w:r w:rsidRPr="00630ADF">
        <w:t xml:space="preserve"> affairs; and</w:t>
      </w:r>
    </w:p>
    <w:p w14:paraId="5821010A" w14:textId="77777777" w:rsidR="00DD1AFB" w:rsidRPr="00630ADF" w:rsidRDefault="00DD1AFB" w:rsidP="005D57D0">
      <w:pPr>
        <w:pStyle w:val="paragraphsub"/>
      </w:pPr>
      <w:r w:rsidRPr="00630ADF">
        <w:tab/>
        <w:t>(ii)</w:t>
      </w:r>
      <w:r w:rsidRPr="00630ADF">
        <w:tab/>
        <w:t>the authorised person is a parent or guardian of the depicted person.</w:t>
      </w:r>
    </w:p>
    <w:p w14:paraId="0531CD41" w14:textId="77777777" w:rsidR="00DD1AFB" w:rsidRPr="00630ADF" w:rsidRDefault="00DD1AFB" w:rsidP="005D57D0">
      <w:pPr>
        <w:pStyle w:val="subsection"/>
      </w:pPr>
      <w:r w:rsidRPr="00630ADF">
        <w:tab/>
        <w:t>(4)</w:t>
      </w:r>
      <w:r w:rsidRPr="00630ADF">
        <w:tab/>
        <w:t>The authorised person must make a declaration to the Commissioner to the effect that the authorised person is entitled to make the complaint on behalf of the depicted person.</w:t>
      </w:r>
    </w:p>
    <w:p w14:paraId="629BEA50" w14:textId="77777777" w:rsidR="00DD1AFB" w:rsidRPr="00630ADF" w:rsidRDefault="00DD1AFB" w:rsidP="005D57D0">
      <w:pPr>
        <w:pStyle w:val="subsection"/>
      </w:pPr>
      <w:r w:rsidRPr="00630ADF">
        <w:tab/>
        <w:t>(5)</w:t>
      </w:r>
      <w:r w:rsidRPr="00630ADF">
        <w:tab/>
        <w:t xml:space="preserve">If the authorised person is not able to identify the person who allegedly contravened </w:t>
      </w:r>
      <w:r w:rsidR="005D57D0">
        <w:t>section 7</w:t>
      </w:r>
      <w:r w:rsidR="00B97FAE">
        <w:t>5</w:t>
      </w:r>
      <w:r w:rsidRPr="00630ADF">
        <w:t>, the authorised person must make a statement to the Commissioner to that effect.</w:t>
      </w:r>
    </w:p>
    <w:p w14:paraId="1278E5A4" w14:textId="77777777" w:rsidR="00DD1AFB" w:rsidRPr="00630ADF" w:rsidRDefault="00B97FAE" w:rsidP="005D57D0">
      <w:pPr>
        <w:pStyle w:val="ActHead5"/>
      </w:pPr>
      <w:bookmarkStart w:id="40" w:name="_Toc78283762"/>
      <w:r w:rsidRPr="005D57D0">
        <w:rPr>
          <w:rStyle w:val="CharSectno"/>
        </w:rPr>
        <w:t>33</w:t>
      </w:r>
      <w:r w:rsidR="00DD1AFB" w:rsidRPr="00630ADF">
        <w:t xml:space="preserve">  Objection notice</w:t>
      </w:r>
      <w:bookmarkEnd w:id="40"/>
    </w:p>
    <w:p w14:paraId="430E919B" w14:textId="77777777" w:rsidR="00DD1AFB" w:rsidRPr="00630ADF" w:rsidRDefault="00DD1AFB" w:rsidP="005D57D0">
      <w:pPr>
        <w:pStyle w:val="SubsectionHead"/>
      </w:pPr>
      <w:r w:rsidRPr="00630ADF">
        <w:t>Objection notice given by a person depicted in an intimate image</w:t>
      </w:r>
    </w:p>
    <w:p w14:paraId="20F4B6A9" w14:textId="77777777" w:rsidR="00DD1AFB" w:rsidRPr="00630ADF" w:rsidRDefault="00DD1AFB" w:rsidP="005D57D0">
      <w:pPr>
        <w:pStyle w:val="subsection"/>
      </w:pPr>
      <w:r w:rsidRPr="00630ADF">
        <w:tab/>
        <w:t>(1)</w:t>
      </w:r>
      <w:r w:rsidRPr="00630ADF">
        <w:tab/>
        <w:t xml:space="preserve">If a person (the </w:t>
      </w:r>
      <w:r w:rsidRPr="00630ADF">
        <w:rPr>
          <w:b/>
          <w:i/>
        </w:rPr>
        <w:t>depicted person</w:t>
      </w:r>
      <w:r w:rsidRPr="00630ADF">
        <w:t>) has reason to believe that:</w:t>
      </w:r>
    </w:p>
    <w:p w14:paraId="67103295" w14:textId="77777777" w:rsidR="00DD1AFB" w:rsidRPr="00630ADF" w:rsidRDefault="00E63672" w:rsidP="005D57D0">
      <w:pPr>
        <w:pStyle w:val="paragraph"/>
      </w:pPr>
      <w:r>
        <w:tab/>
        <w:t>(a)</w:t>
      </w:r>
      <w:r>
        <w:tab/>
      </w:r>
      <w:r w:rsidR="00DD1AFB" w:rsidRPr="00630ADF">
        <w:t>an intimate image of the depicted person is, or has been, provided on:</w:t>
      </w:r>
    </w:p>
    <w:p w14:paraId="73715904" w14:textId="77777777" w:rsidR="00DD1AFB" w:rsidRPr="00630ADF" w:rsidRDefault="00DD1AFB" w:rsidP="005D57D0">
      <w:pPr>
        <w:pStyle w:val="paragraphsub"/>
      </w:pPr>
      <w:r w:rsidRPr="00630ADF">
        <w:tab/>
        <w:t>(i)</w:t>
      </w:r>
      <w:r w:rsidRPr="00630ADF">
        <w:tab/>
        <w:t>a social media service; or</w:t>
      </w:r>
    </w:p>
    <w:p w14:paraId="5E70D4F4" w14:textId="77777777" w:rsidR="00DD1AFB" w:rsidRPr="00630ADF" w:rsidRDefault="00DD1AFB" w:rsidP="005D57D0">
      <w:pPr>
        <w:pStyle w:val="paragraphsub"/>
      </w:pPr>
      <w:r w:rsidRPr="00630ADF">
        <w:tab/>
        <w:t>(ii)</w:t>
      </w:r>
      <w:r w:rsidRPr="00630ADF">
        <w:tab/>
        <w:t>a relevant electronic service; or</w:t>
      </w:r>
    </w:p>
    <w:p w14:paraId="29A68110" w14:textId="77777777" w:rsidR="00DD1AFB" w:rsidRPr="00630ADF" w:rsidRDefault="00DD1AFB" w:rsidP="005D57D0">
      <w:pPr>
        <w:pStyle w:val="paragraphsub"/>
      </w:pPr>
      <w:r w:rsidRPr="00630ADF">
        <w:tab/>
        <w:t>(iii)</w:t>
      </w:r>
      <w:r w:rsidRPr="00630ADF">
        <w:tab/>
        <w:t>a designated internet service; and</w:t>
      </w:r>
    </w:p>
    <w:p w14:paraId="73B21648" w14:textId="77777777" w:rsidR="00DD1AFB" w:rsidRPr="00630ADF" w:rsidRDefault="00E63672" w:rsidP="005D57D0">
      <w:pPr>
        <w:pStyle w:val="paragraph"/>
      </w:pPr>
      <w:r>
        <w:tab/>
        <w:t>(b)</w:t>
      </w:r>
      <w:r>
        <w:tab/>
      </w:r>
      <w:r w:rsidR="00055307">
        <w:t xml:space="preserve">the provision of the intimate image on the service is not an </w:t>
      </w:r>
      <w:r w:rsidR="00784A0A">
        <w:t>exempt provision of the intimate image</w:t>
      </w:r>
      <w:r w:rsidR="00DD1AFB" w:rsidRPr="00630ADF">
        <w:t>; and</w:t>
      </w:r>
    </w:p>
    <w:p w14:paraId="120DAF56" w14:textId="77777777" w:rsidR="00DD1AFB" w:rsidRPr="00630ADF" w:rsidRDefault="00E63672" w:rsidP="005D57D0">
      <w:pPr>
        <w:pStyle w:val="paragraph"/>
      </w:pPr>
      <w:r>
        <w:tab/>
        <w:t>(c)</w:t>
      </w:r>
      <w:r>
        <w:tab/>
      </w:r>
      <w:r w:rsidR="00DD1AFB" w:rsidRPr="00630ADF">
        <w:t>any of the following conditions is satisfied:</w:t>
      </w:r>
    </w:p>
    <w:p w14:paraId="320C2E5D" w14:textId="77777777" w:rsidR="00DD1AFB" w:rsidRPr="00630ADF" w:rsidRDefault="00DD1AFB" w:rsidP="005D57D0">
      <w:pPr>
        <w:pStyle w:val="paragraphsub"/>
      </w:pPr>
      <w:r w:rsidRPr="00630ADF">
        <w:tab/>
        <w:t>(i)</w:t>
      </w:r>
      <w:r w:rsidRPr="00630ADF">
        <w:tab/>
        <w:t>the depicted person is ordinarily resident in Australia;</w:t>
      </w:r>
    </w:p>
    <w:p w14:paraId="185B8180" w14:textId="77777777" w:rsidR="00DD1AFB" w:rsidRPr="00630ADF" w:rsidRDefault="00DD1AFB" w:rsidP="005D57D0">
      <w:pPr>
        <w:pStyle w:val="paragraphsub"/>
      </w:pPr>
      <w:r w:rsidRPr="00630ADF">
        <w:tab/>
        <w:t>(ii)</w:t>
      </w:r>
      <w:r w:rsidRPr="00630ADF">
        <w:tab/>
      </w:r>
      <w:r w:rsidR="00B95C79">
        <w:t xml:space="preserve">if </w:t>
      </w:r>
      <w:r w:rsidR="00B95C79" w:rsidRPr="00B95C79">
        <w:t>the intimate image was posted on the service by an end</w:t>
      </w:r>
      <w:r w:rsidR="005D57D0">
        <w:noBreakHyphen/>
      </w:r>
      <w:r w:rsidR="00B95C79" w:rsidRPr="00B95C79">
        <w:t>user of the service</w:t>
      </w:r>
      <w:r w:rsidR="00B95C79">
        <w:t>—t</w:t>
      </w:r>
      <w:r w:rsidRPr="00630ADF">
        <w:t>he end</w:t>
      </w:r>
      <w:r w:rsidR="005D57D0">
        <w:noBreakHyphen/>
      </w:r>
      <w:r w:rsidRPr="00630ADF">
        <w:t>user is ordinarily resident in Australia;</w:t>
      </w:r>
    </w:p>
    <w:p w14:paraId="0983CB91" w14:textId="77777777" w:rsidR="00DD1AFB" w:rsidRPr="00630ADF" w:rsidRDefault="00DD1AFB" w:rsidP="005D57D0">
      <w:pPr>
        <w:pStyle w:val="paragraphsub"/>
      </w:pPr>
      <w:r w:rsidRPr="00630ADF">
        <w:tab/>
        <w:t>(iii)</w:t>
      </w:r>
      <w:r w:rsidRPr="00630ADF">
        <w:tab/>
        <w:t>the intimate image is hosted in Australia by a hosting service;</w:t>
      </w:r>
    </w:p>
    <w:p w14:paraId="202538C5" w14:textId="77777777" w:rsidR="00DD1AFB" w:rsidRPr="00630ADF" w:rsidRDefault="00DD1AFB" w:rsidP="005D57D0">
      <w:pPr>
        <w:pStyle w:val="subsection2"/>
      </w:pPr>
      <w:r w:rsidRPr="00630ADF">
        <w:t xml:space="preserve">the depicted person may give the Commissioner a notice (an </w:t>
      </w:r>
      <w:r w:rsidRPr="00630ADF">
        <w:rPr>
          <w:b/>
          <w:i/>
        </w:rPr>
        <w:t>objection notice</w:t>
      </w:r>
      <w:r w:rsidRPr="00630ADF">
        <w:t>) objecting to the provision of the intimate image on the service.</w:t>
      </w:r>
    </w:p>
    <w:p w14:paraId="4EFF8ECB" w14:textId="77777777" w:rsidR="00DD1AFB" w:rsidRPr="00630ADF" w:rsidRDefault="00DD1AFB" w:rsidP="005D57D0">
      <w:pPr>
        <w:pStyle w:val="subsection"/>
      </w:pPr>
      <w:r w:rsidRPr="00630ADF">
        <w:tab/>
        <w:t>(2)</w:t>
      </w:r>
      <w:r w:rsidRPr="00630ADF">
        <w:tab/>
        <w:t xml:space="preserve">The depicted person may give the objection notice even if the depicted person </w:t>
      </w:r>
      <w:r w:rsidR="00E63672">
        <w:t xml:space="preserve">previously </w:t>
      </w:r>
      <w:r w:rsidRPr="00630ADF">
        <w:t xml:space="preserve">consented to the </w:t>
      </w:r>
      <w:r w:rsidR="00E63672">
        <w:t>provision</w:t>
      </w:r>
      <w:r w:rsidRPr="00630ADF">
        <w:t xml:space="preserve"> of the intimate image on the service.</w:t>
      </w:r>
    </w:p>
    <w:p w14:paraId="3D15E88C" w14:textId="77777777" w:rsidR="00DD1AFB" w:rsidRPr="00630ADF" w:rsidRDefault="00DD1AFB" w:rsidP="005D57D0">
      <w:pPr>
        <w:pStyle w:val="SubsectionHead"/>
      </w:pPr>
      <w:r w:rsidRPr="00630ADF">
        <w:t>Objection notice given on behalf of a person depicted in an intimate image</w:t>
      </w:r>
    </w:p>
    <w:p w14:paraId="0C8724CB" w14:textId="77777777" w:rsidR="00DD1AFB" w:rsidRPr="00630ADF" w:rsidRDefault="00DD1AFB" w:rsidP="005D57D0">
      <w:pPr>
        <w:pStyle w:val="subsection"/>
      </w:pPr>
      <w:r w:rsidRPr="00630ADF">
        <w:tab/>
        <w:t>(3)</w:t>
      </w:r>
      <w:r w:rsidRPr="00630ADF">
        <w:tab/>
        <w:t xml:space="preserve">If a person (the </w:t>
      </w:r>
      <w:r w:rsidRPr="00630ADF">
        <w:rPr>
          <w:b/>
          <w:i/>
        </w:rPr>
        <w:t>authorised person</w:t>
      </w:r>
      <w:r w:rsidRPr="00630ADF">
        <w:t>) has reason to believe that:</w:t>
      </w:r>
    </w:p>
    <w:p w14:paraId="379B42BC" w14:textId="77777777" w:rsidR="00DD1AFB" w:rsidRPr="00630ADF" w:rsidRDefault="00E63672" w:rsidP="005D57D0">
      <w:pPr>
        <w:pStyle w:val="paragraph"/>
      </w:pPr>
      <w:r>
        <w:tab/>
        <w:t>(a)</w:t>
      </w:r>
      <w:r>
        <w:tab/>
      </w:r>
      <w:r w:rsidR="00DD1AFB" w:rsidRPr="00630ADF">
        <w:t xml:space="preserve">an intimate image of another person (the </w:t>
      </w:r>
      <w:r w:rsidR="00DD1AFB" w:rsidRPr="00630ADF">
        <w:rPr>
          <w:b/>
          <w:i/>
        </w:rPr>
        <w:t>depicted person</w:t>
      </w:r>
      <w:r w:rsidR="00DD1AFB" w:rsidRPr="00630ADF">
        <w:t>) is, or has been, provided on:</w:t>
      </w:r>
    </w:p>
    <w:p w14:paraId="5A5BE89B" w14:textId="77777777" w:rsidR="00DD1AFB" w:rsidRPr="00630ADF" w:rsidRDefault="00DD1AFB" w:rsidP="005D57D0">
      <w:pPr>
        <w:pStyle w:val="paragraphsub"/>
      </w:pPr>
      <w:r w:rsidRPr="00630ADF">
        <w:tab/>
        <w:t>(i)</w:t>
      </w:r>
      <w:r w:rsidRPr="00630ADF">
        <w:tab/>
        <w:t>a social media service; or</w:t>
      </w:r>
    </w:p>
    <w:p w14:paraId="12F77900" w14:textId="77777777" w:rsidR="00DD1AFB" w:rsidRPr="00630ADF" w:rsidRDefault="00DD1AFB" w:rsidP="005D57D0">
      <w:pPr>
        <w:pStyle w:val="paragraphsub"/>
      </w:pPr>
      <w:r w:rsidRPr="00630ADF">
        <w:tab/>
        <w:t>(ii)</w:t>
      </w:r>
      <w:r w:rsidRPr="00630ADF">
        <w:tab/>
        <w:t>a relevant electronic service; or</w:t>
      </w:r>
    </w:p>
    <w:p w14:paraId="3AE99DB0" w14:textId="77777777" w:rsidR="00DD1AFB" w:rsidRPr="00630ADF" w:rsidRDefault="00DD1AFB" w:rsidP="005D57D0">
      <w:pPr>
        <w:pStyle w:val="paragraphsub"/>
      </w:pPr>
      <w:r w:rsidRPr="00630ADF">
        <w:tab/>
        <w:t>(iii)</w:t>
      </w:r>
      <w:r w:rsidRPr="00630ADF">
        <w:tab/>
        <w:t>a designated internet service; and</w:t>
      </w:r>
    </w:p>
    <w:p w14:paraId="2F53349E" w14:textId="77777777" w:rsidR="00DD1AFB" w:rsidRPr="00630ADF" w:rsidRDefault="00E63672" w:rsidP="005D57D0">
      <w:pPr>
        <w:pStyle w:val="paragraph"/>
      </w:pPr>
      <w:r>
        <w:tab/>
        <w:t>(b)</w:t>
      </w:r>
      <w:r>
        <w:tab/>
      </w:r>
      <w:r w:rsidR="00055307">
        <w:t xml:space="preserve">the provision of the intimate image on the service is not an </w:t>
      </w:r>
      <w:r w:rsidR="00784A0A">
        <w:t>exempt provision of the intimate image</w:t>
      </w:r>
      <w:r w:rsidR="00DD1AFB" w:rsidRPr="00630ADF">
        <w:t>; and</w:t>
      </w:r>
    </w:p>
    <w:p w14:paraId="26165669" w14:textId="77777777" w:rsidR="00DD1AFB" w:rsidRPr="00630ADF" w:rsidRDefault="00E63672" w:rsidP="005D57D0">
      <w:pPr>
        <w:pStyle w:val="paragraph"/>
      </w:pPr>
      <w:r>
        <w:tab/>
        <w:t>(c)</w:t>
      </w:r>
      <w:r>
        <w:tab/>
      </w:r>
      <w:r w:rsidR="00DD1AFB" w:rsidRPr="00630ADF">
        <w:t>any of the following conditions is satisfied:</w:t>
      </w:r>
    </w:p>
    <w:p w14:paraId="41FDB8C9" w14:textId="77777777" w:rsidR="00DD1AFB" w:rsidRPr="00630ADF" w:rsidRDefault="00DD1AFB" w:rsidP="005D57D0">
      <w:pPr>
        <w:pStyle w:val="paragraphsub"/>
      </w:pPr>
      <w:r w:rsidRPr="00630ADF">
        <w:tab/>
        <w:t>(i)</w:t>
      </w:r>
      <w:r w:rsidRPr="00630ADF">
        <w:tab/>
        <w:t>the depicted person is ordinarily resident in Australia;</w:t>
      </w:r>
    </w:p>
    <w:p w14:paraId="3DA6CB2A" w14:textId="77777777" w:rsidR="00E63672" w:rsidRPr="00630ADF" w:rsidRDefault="00E63672" w:rsidP="005D57D0">
      <w:pPr>
        <w:pStyle w:val="paragraphsub"/>
      </w:pPr>
      <w:r w:rsidRPr="00630ADF">
        <w:tab/>
        <w:t>(ii)</w:t>
      </w:r>
      <w:r w:rsidRPr="00630ADF">
        <w:tab/>
      </w:r>
      <w:r>
        <w:t xml:space="preserve">if </w:t>
      </w:r>
      <w:r w:rsidRPr="00B95C79">
        <w:t>the intimate image was posted on the service by an end</w:t>
      </w:r>
      <w:r w:rsidR="005D57D0">
        <w:noBreakHyphen/>
      </w:r>
      <w:r w:rsidRPr="00B95C79">
        <w:t>user of the service</w:t>
      </w:r>
      <w:r>
        <w:t>—t</w:t>
      </w:r>
      <w:r w:rsidRPr="00630ADF">
        <w:t>he end</w:t>
      </w:r>
      <w:r w:rsidR="005D57D0">
        <w:noBreakHyphen/>
      </w:r>
      <w:r w:rsidRPr="00630ADF">
        <w:t>user is ordinarily resident in Australia;</w:t>
      </w:r>
    </w:p>
    <w:p w14:paraId="42CCE36C" w14:textId="77777777" w:rsidR="00DD1AFB" w:rsidRPr="00630ADF" w:rsidRDefault="00DD1AFB" w:rsidP="005D57D0">
      <w:pPr>
        <w:pStyle w:val="paragraphsub"/>
      </w:pPr>
      <w:r w:rsidRPr="00630ADF">
        <w:tab/>
        <w:t>(iii)</w:t>
      </w:r>
      <w:r w:rsidRPr="00630ADF">
        <w:tab/>
        <w:t>the intimate image is hosted in Australia by a hosting service;</w:t>
      </w:r>
    </w:p>
    <w:p w14:paraId="493D85EB" w14:textId="77777777" w:rsidR="00DD1AFB" w:rsidRPr="00630ADF" w:rsidRDefault="00DD1AFB" w:rsidP="005D57D0">
      <w:pPr>
        <w:pStyle w:val="subsection2"/>
      </w:pPr>
      <w:r w:rsidRPr="00630ADF">
        <w:t xml:space="preserve">the authorised person may, on behalf of the depicted person, give the Commissioner a notice (an </w:t>
      </w:r>
      <w:r w:rsidRPr="00630ADF">
        <w:rPr>
          <w:b/>
          <w:i/>
        </w:rPr>
        <w:t>objection notice</w:t>
      </w:r>
      <w:r w:rsidRPr="00630ADF">
        <w:t>) objecting to the provision of the intimate image on the service, so long as:</w:t>
      </w:r>
    </w:p>
    <w:p w14:paraId="5847607C" w14:textId="77777777" w:rsidR="00DD1AFB" w:rsidRPr="00630ADF" w:rsidRDefault="00E63672" w:rsidP="005D57D0">
      <w:pPr>
        <w:pStyle w:val="paragraph"/>
      </w:pPr>
      <w:r>
        <w:tab/>
        <w:t>(d)</w:t>
      </w:r>
      <w:r>
        <w:tab/>
      </w:r>
      <w:r w:rsidR="00DD1AFB" w:rsidRPr="00630ADF">
        <w:t>the depicted person has authorised the authorised person to give the objection notice; or</w:t>
      </w:r>
    </w:p>
    <w:p w14:paraId="454D6643" w14:textId="77777777" w:rsidR="00DD1AFB" w:rsidRPr="00630ADF" w:rsidRDefault="00E63672" w:rsidP="005D57D0">
      <w:pPr>
        <w:pStyle w:val="paragraph"/>
      </w:pPr>
      <w:r>
        <w:tab/>
        <w:t>(e)</w:t>
      </w:r>
      <w:r>
        <w:tab/>
      </w:r>
      <w:r w:rsidR="00DD1AFB" w:rsidRPr="00630ADF">
        <w:t>both:</w:t>
      </w:r>
    </w:p>
    <w:p w14:paraId="455903C9" w14:textId="77777777" w:rsidR="00DD1AFB" w:rsidRPr="00630ADF" w:rsidRDefault="00DD1AFB" w:rsidP="005D57D0">
      <w:pPr>
        <w:pStyle w:val="paragraphsub"/>
      </w:pPr>
      <w:r w:rsidRPr="00630ADF">
        <w:tab/>
        <w:t>(i)</w:t>
      </w:r>
      <w:r w:rsidRPr="00630ADF">
        <w:tab/>
        <w:t>the depicted person is a child who has not reached 16 years; and</w:t>
      </w:r>
    </w:p>
    <w:p w14:paraId="02F321FF" w14:textId="77777777" w:rsidR="00DD1AFB" w:rsidRPr="00630ADF" w:rsidRDefault="00DD1AFB" w:rsidP="005D57D0">
      <w:pPr>
        <w:pStyle w:val="paragraphsub"/>
      </w:pPr>
      <w:r w:rsidRPr="00630ADF">
        <w:tab/>
        <w:t>(ii)</w:t>
      </w:r>
      <w:r w:rsidRPr="00630ADF">
        <w:tab/>
        <w:t>the authorised person is a parent or guardian of the depicted person; or</w:t>
      </w:r>
    </w:p>
    <w:p w14:paraId="446BDD4C" w14:textId="77777777" w:rsidR="00DD1AFB" w:rsidRPr="00630ADF" w:rsidRDefault="00E63672" w:rsidP="005D57D0">
      <w:pPr>
        <w:pStyle w:val="paragraph"/>
      </w:pPr>
      <w:r>
        <w:tab/>
        <w:t>(f)</w:t>
      </w:r>
      <w:r>
        <w:tab/>
      </w:r>
      <w:r w:rsidR="00DD1AFB" w:rsidRPr="00630ADF">
        <w:t>both:</w:t>
      </w:r>
    </w:p>
    <w:p w14:paraId="79158626" w14:textId="77777777" w:rsidR="00DD1AFB" w:rsidRPr="00630ADF" w:rsidRDefault="00DD1AFB" w:rsidP="005D57D0">
      <w:pPr>
        <w:pStyle w:val="paragraphsub"/>
      </w:pPr>
      <w:r w:rsidRPr="00630ADF">
        <w:tab/>
        <w:t>(i)</w:t>
      </w:r>
      <w:r w:rsidRPr="00630ADF">
        <w:tab/>
        <w:t xml:space="preserve">the depicted person is in a mental or physical condition (whether temporary or permanent) that makes the depicted person incapable of managing </w:t>
      </w:r>
      <w:r w:rsidR="00D3011D" w:rsidRPr="00630ADF">
        <w:t>the depicted person’s</w:t>
      </w:r>
      <w:r w:rsidRPr="00630ADF">
        <w:t xml:space="preserve"> affairs; and</w:t>
      </w:r>
    </w:p>
    <w:p w14:paraId="49C852F8" w14:textId="77777777" w:rsidR="00DD1AFB" w:rsidRPr="00630ADF" w:rsidRDefault="00DD1AFB" w:rsidP="005D57D0">
      <w:pPr>
        <w:pStyle w:val="paragraphsub"/>
      </w:pPr>
      <w:r w:rsidRPr="00630ADF">
        <w:tab/>
        <w:t>(ii)</w:t>
      </w:r>
      <w:r w:rsidRPr="00630ADF">
        <w:tab/>
        <w:t>the authorised person is a parent or guardian of the depicted person.</w:t>
      </w:r>
    </w:p>
    <w:p w14:paraId="2523D4FA" w14:textId="77777777" w:rsidR="00DD1AFB" w:rsidRPr="00630ADF" w:rsidRDefault="00DD1AFB" w:rsidP="005D57D0">
      <w:pPr>
        <w:pStyle w:val="subsection"/>
      </w:pPr>
      <w:r w:rsidRPr="00630ADF">
        <w:tab/>
        <w:t>(4)</w:t>
      </w:r>
      <w:r w:rsidRPr="00630ADF">
        <w:tab/>
        <w:t>The authorised person must make a declaration to the Commissioner to the effect that the authorised person is entitled to give the objection notice on behalf of the depicted person.</w:t>
      </w:r>
    </w:p>
    <w:p w14:paraId="6AAE4F56" w14:textId="77777777" w:rsidR="00E63672" w:rsidRPr="00630ADF" w:rsidRDefault="00E63672" w:rsidP="005D57D0">
      <w:pPr>
        <w:pStyle w:val="subsection"/>
      </w:pPr>
      <w:r w:rsidRPr="00630ADF">
        <w:tab/>
        <w:t>(</w:t>
      </w:r>
      <w:r>
        <w:t>5</w:t>
      </w:r>
      <w:r w:rsidRPr="00630ADF">
        <w:t>)</w:t>
      </w:r>
      <w:r w:rsidRPr="00630ADF">
        <w:tab/>
        <w:t xml:space="preserve">The authorised person may give the objection notice even if the depicted person </w:t>
      </w:r>
      <w:r>
        <w:t xml:space="preserve">previously </w:t>
      </w:r>
      <w:r w:rsidRPr="00630ADF">
        <w:t xml:space="preserve">consented to the </w:t>
      </w:r>
      <w:r>
        <w:t>provision</w:t>
      </w:r>
      <w:r w:rsidRPr="00630ADF">
        <w:t xml:space="preserve"> of the intimate image on the service.</w:t>
      </w:r>
    </w:p>
    <w:p w14:paraId="3C269240" w14:textId="77777777" w:rsidR="00DD1AFB" w:rsidRPr="00630ADF" w:rsidRDefault="00B97FAE" w:rsidP="005D57D0">
      <w:pPr>
        <w:pStyle w:val="ActHead5"/>
      </w:pPr>
      <w:bookmarkStart w:id="41" w:name="_Toc78283763"/>
      <w:r w:rsidRPr="005D57D0">
        <w:rPr>
          <w:rStyle w:val="CharSectno"/>
        </w:rPr>
        <w:t>34</w:t>
      </w:r>
      <w:r w:rsidR="00DD1AFB" w:rsidRPr="00630ADF">
        <w:t xml:space="preserve">  Investigation of complaints</w:t>
      </w:r>
      <w:bookmarkEnd w:id="41"/>
    </w:p>
    <w:p w14:paraId="2EC56C54" w14:textId="77777777" w:rsidR="00DD1AFB" w:rsidRPr="00630ADF" w:rsidRDefault="00DD1AFB" w:rsidP="005D57D0">
      <w:pPr>
        <w:pStyle w:val="subsection"/>
      </w:pPr>
      <w:r w:rsidRPr="00630ADF">
        <w:tab/>
        <w:t>(1)</w:t>
      </w:r>
      <w:r w:rsidRPr="00630ADF">
        <w:tab/>
        <w:t xml:space="preserve">The Commissioner may investigate a complaint made to the Commissioner under </w:t>
      </w:r>
      <w:r w:rsidR="005D57D0">
        <w:t>section 3</w:t>
      </w:r>
      <w:r w:rsidR="00B97FAE">
        <w:t>2</w:t>
      </w:r>
      <w:r w:rsidRPr="00630ADF">
        <w:t>.</w:t>
      </w:r>
    </w:p>
    <w:p w14:paraId="66D9AC81" w14:textId="77777777" w:rsidR="00DD1AFB" w:rsidRPr="00630ADF" w:rsidRDefault="00DD1AFB" w:rsidP="005D57D0">
      <w:pPr>
        <w:pStyle w:val="subsection"/>
      </w:pPr>
      <w:r w:rsidRPr="00630ADF">
        <w:tab/>
        <w:t>(2)</w:t>
      </w:r>
      <w:r w:rsidRPr="00630ADF">
        <w:tab/>
        <w:t>An investigation under this section is to be conducted as the Commissioner thinks fit.</w:t>
      </w:r>
    </w:p>
    <w:p w14:paraId="47BBB079" w14:textId="77777777" w:rsidR="00DD1AFB" w:rsidRPr="00630ADF" w:rsidRDefault="00DD1AFB" w:rsidP="005D57D0">
      <w:pPr>
        <w:pStyle w:val="subsection"/>
      </w:pPr>
      <w:r w:rsidRPr="00630ADF">
        <w:tab/>
        <w:t>(3)</w:t>
      </w:r>
      <w:r w:rsidRPr="00630ADF">
        <w:tab/>
        <w:t xml:space="preserve">The Commissioner may, for the purposes of an investigation, obtain information from such persons, and make such inquiries, as </w:t>
      </w:r>
      <w:r w:rsidR="0060266D" w:rsidRPr="00630ADF">
        <w:t>the Commissioner</w:t>
      </w:r>
      <w:r w:rsidRPr="00630ADF">
        <w:t xml:space="preserve"> thinks fit.</w:t>
      </w:r>
    </w:p>
    <w:p w14:paraId="066DE31C" w14:textId="77777777" w:rsidR="00DD1AFB" w:rsidRPr="00630ADF" w:rsidRDefault="00DD1AFB" w:rsidP="005D57D0">
      <w:pPr>
        <w:pStyle w:val="subsection"/>
      </w:pPr>
      <w:r w:rsidRPr="00630ADF">
        <w:tab/>
        <w:t>(4)</w:t>
      </w:r>
      <w:r w:rsidRPr="00630ADF">
        <w:tab/>
      </w:r>
      <w:r w:rsidR="005D57D0">
        <w:t>Subsections (</w:t>
      </w:r>
      <w:r w:rsidRPr="00630ADF">
        <w:t xml:space="preserve">1), (2) and (3) have effect subject to </w:t>
      </w:r>
      <w:r w:rsidR="00C7270C" w:rsidRPr="00630ADF">
        <w:t>Part </w:t>
      </w:r>
      <w:r w:rsidR="00CF2046" w:rsidRPr="00630ADF">
        <w:t>14</w:t>
      </w:r>
      <w:r w:rsidR="00136678" w:rsidRPr="00630ADF">
        <w:t xml:space="preserve"> </w:t>
      </w:r>
      <w:r w:rsidRPr="00630ADF">
        <w:t>(which confers certain investigative powers on the Commissioner).</w:t>
      </w:r>
    </w:p>
    <w:p w14:paraId="40AE51C9" w14:textId="77777777" w:rsidR="00DD1AFB" w:rsidRPr="00630ADF" w:rsidRDefault="00DD1AFB" w:rsidP="005D57D0">
      <w:pPr>
        <w:pStyle w:val="SubsectionHead"/>
      </w:pPr>
      <w:r w:rsidRPr="00630ADF">
        <w:t>Termination of investigation</w:t>
      </w:r>
    </w:p>
    <w:p w14:paraId="7A8450BA" w14:textId="77777777" w:rsidR="00DD1AFB" w:rsidRPr="00630ADF" w:rsidRDefault="00DD1AFB" w:rsidP="005D57D0">
      <w:pPr>
        <w:pStyle w:val="subsection"/>
      </w:pPr>
      <w:r w:rsidRPr="00630ADF">
        <w:tab/>
        <w:t>(5)</w:t>
      </w:r>
      <w:r w:rsidRPr="00630ADF">
        <w:tab/>
        <w:t>The Commissioner may terminate an investigation under this section.</w:t>
      </w:r>
    </w:p>
    <w:p w14:paraId="4119DF10" w14:textId="77777777" w:rsidR="00DD1AFB" w:rsidRPr="00630ADF" w:rsidRDefault="00B97FAE" w:rsidP="005D57D0">
      <w:pPr>
        <w:pStyle w:val="ActHead5"/>
      </w:pPr>
      <w:bookmarkStart w:id="42" w:name="_Toc78283764"/>
      <w:r w:rsidRPr="005D57D0">
        <w:rPr>
          <w:rStyle w:val="CharSectno"/>
        </w:rPr>
        <w:t>35</w:t>
      </w:r>
      <w:r w:rsidR="00DD1AFB" w:rsidRPr="00630ADF">
        <w:t xml:space="preserve">  Commissioner’s response to objection notices</w:t>
      </w:r>
      <w:bookmarkEnd w:id="42"/>
    </w:p>
    <w:p w14:paraId="188F4D72" w14:textId="77777777" w:rsidR="00DD1AFB" w:rsidRPr="00630ADF" w:rsidRDefault="00DD1AFB" w:rsidP="005D57D0">
      <w:pPr>
        <w:pStyle w:val="subsection"/>
      </w:pPr>
      <w:r w:rsidRPr="00630ADF">
        <w:tab/>
      </w:r>
      <w:r w:rsidRPr="00630ADF">
        <w:tab/>
        <w:t xml:space="preserve">If an objection notice is given to the Commissioner under </w:t>
      </w:r>
      <w:r w:rsidR="005D57D0">
        <w:t>section 3</w:t>
      </w:r>
      <w:r w:rsidR="00B97FAE">
        <w:t>3</w:t>
      </w:r>
      <w:r w:rsidRPr="00630ADF">
        <w:t xml:space="preserve"> in relation to an intimate image, the Commissioner may consider whether to give a removal notice in relation to the intimate image.</w:t>
      </w:r>
    </w:p>
    <w:p w14:paraId="4C9ABFB7" w14:textId="77777777" w:rsidR="005076F8" w:rsidRPr="00630ADF" w:rsidRDefault="00FB43A4" w:rsidP="005D57D0">
      <w:pPr>
        <w:pStyle w:val="ActHead3"/>
        <w:pageBreakBefore/>
      </w:pPr>
      <w:bookmarkStart w:id="43" w:name="_Toc78283765"/>
      <w:r w:rsidRPr="005D57D0">
        <w:rPr>
          <w:rStyle w:val="CharDivNo"/>
        </w:rPr>
        <w:t>Division 4</w:t>
      </w:r>
      <w:r w:rsidR="005076F8" w:rsidRPr="00630ADF">
        <w:t>—</w:t>
      </w:r>
      <w:r w:rsidR="005076F8" w:rsidRPr="005D57D0">
        <w:rPr>
          <w:rStyle w:val="CharDivText"/>
        </w:rPr>
        <w:t>Complaints about cyber</w:t>
      </w:r>
      <w:r w:rsidR="005D57D0" w:rsidRPr="005D57D0">
        <w:rPr>
          <w:rStyle w:val="CharDivText"/>
        </w:rPr>
        <w:noBreakHyphen/>
      </w:r>
      <w:r w:rsidR="005076F8" w:rsidRPr="005D57D0">
        <w:rPr>
          <w:rStyle w:val="CharDivText"/>
        </w:rPr>
        <w:t>abuse material targeted at an Australian adult</w:t>
      </w:r>
      <w:bookmarkEnd w:id="43"/>
    </w:p>
    <w:p w14:paraId="67B9BD40" w14:textId="77777777" w:rsidR="005076F8" w:rsidRPr="00630ADF" w:rsidRDefault="00B97FAE" w:rsidP="005D57D0">
      <w:pPr>
        <w:pStyle w:val="ActHead5"/>
      </w:pPr>
      <w:bookmarkStart w:id="44" w:name="_Toc78283766"/>
      <w:r w:rsidRPr="005D57D0">
        <w:rPr>
          <w:rStyle w:val="CharSectno"/>
        </w:rPr>
        <w:t>36</w:t>
      </w:r>
      <w:r w:rsidR="005076F8" w:rsidRPr="00630ADF">
        <w:t xml:space="preserve">  Complaints about cyber</w:t>
      </w:r>
      <w:r w:rsidR="005D57D0">
        <w:noBreakHyphen/>
      </w:r>
      <w:r w:rsidR="005076F8" w:rsidRPr="00630ADF">
        <w:t>abuse material</w:t>
      </w:r>
      <w:bookmarkEnd w:id="44"/>
    </w:p>
    <w:p w14:paraId="5B9E1E0F" w14:textId="77777777" w:rsidR="005076F8" w:rsidRPr="00630ADF" w:rsidRDefault="005076F8" w:rsidP="005D57D0">
      <w:pPr>
        <w:pStyle w:val="SubsectionHead"/>
      </w:pPr>
      <w:r w:rsidRPr="00630ADF">
        <w:t>Complaint made by an Australian adult</w:t>
      </w:r>
    </w:p>
    <w:p w14:paraId="5BF40F2C" w14:textId="77777777" w:rsidR="005076F8" w:rsidRPr="00630ADF" w:rsidRDefault="005076F8" w:rsidP="005D57D0">
      <w:pPr>
        <w:pStyle w:val="subsection"/>
      </w:pPr>
      <w:r w:rsidRPr="00630ADF">
        <w:tab/>
        <w:t>(1)</w:t>
      </w:r>
      <w:r w:rsidRPr="00630ADF">
        <w:tab/>
        <w:t xml:space="preserve">If an Australian adult has reason to believe that </w:t>
      </w:r>
      <w:r w:rsidR="0060266D" w:rsidRPr="00630ADF">
        <w:t>the adult</w:t>
      </w:r>
      <w:r w:rsidRPr="00630ADF">
        <w:t xml:space="preserve"> was or is the target of cyber</w:t>
      </w:r>
      <w:r w:rsidR="005D57D0">
        <w:noBreakHyphen/>
      </w:r>
      <w:r w:rsidRPr="00630ADF">
        <w:t>abuse material that has been, or is being, provided on:</w:t>
      </w:r>
    </w:p>
    <w:p w14:paraId="3CF6F023" w14:textId="77777777" w:rsidR="005076F8" w:rsidRPr="00630ADF" w:rsidRDefault="005076F8" w:rsidP="005D57D0">
      <w:pPr>
        <w:pStyle w:val="paragraph"/>
      </w:pPr>
      <w:r w:rsidRPr="00630ADF">
        <w:tab/>
        <w:t>(a)</w:t>
      </w:r>
      <w:r w:rsidRPr="00630ADF">
        <w:tab/>
        <w:t>a part</w:t>
      </w:r>
      <w:r w:rsidR="00557F40" w:rsidRPr="00630ADF">
        <w:t>icular social media service; or</w:t>
      </w:r>
    </w:p>
    <w:p w14:paraId="686750CB" w14:textId="77777777" w:rsidR="005076F8" w:rsidRPr="00630ADF" w:rsidRDefault="005076F8" w:rsidP="005D57D0">
      <w:pPr>
        <w:pStyle w:val="paragraph"/>
      </w:pPr>
      <w:r w:rsidRPr="00630ADF">
        <w:tab/>
        <w:t>(b)</w:t>
      </w:r>
      <w:r w:rsidRPr="00630ADF">
        <w:tab/>
        <w:t xml:space="preserve">a </w:t>
      </w:r>
      <w:r w:rsidR="003370C9" w:rsidRPr="00630ADF">
        <w:t xml:space="preserve">particular </w:t>
      </w:r>
      <w:r w:rsidRPr="00630ADF">
        <w:t>relevant electronic service; or</w:t>
      </w:r>
    </w:p>
    <w:p w14:paraId="5E937308" w14:textId="77777777" w:rsidR="005076F8" w:rsidRPr="00630ADF" w:rsidRDefault="005076F8" w:rsidP="005D57D0">
      <w:pPr>
        <w:pStyle w:val="paragraph"/>
      </w:pPr>
      <w:r w:rsidRPr="00630ADF">
        <w:tab/>
        <w:t>(c)</w:t>
      </w:r>
      <w:r w:rsidRPr="00630ADF">
        <w:tab/>
        <w:t xml:space="preserve">a </w:t>
      </w:r>
      <w:r w:rsidR="003370C9" w:rsidRPr="00630ADF">
        <w:t xml:space="preserve">particular </w:t>
      </w:r>
      <w:r w:rsidRPr="00630ADF">
        <w:t>designated internet service;</w:t>
      </w:r>
    </w:p>
    <w:p w14:paraId="59B0DA56" w14:textId="77777777" w:rsidR="005076F8" w:rsidRPr="00630ADF" w:rsidRDefault="005076F8" w:rsidP="005D57D0">
      <w:pPr>
        <w:pStyle w:val="subsection2"/>
      </w:pPr>
      <w:r w:rsidRPr="00630ADF">
        <w:t>the adult may make a complaint to the Commissioner about the matter.</w:t>
      </w:r>
    </w:p>
    <w:p w14:paraId="70B50CAD" w14:textId="77777777" w:rsidR="005076F8" w:rsidRPr="00630ADF" w:rsidRDefault="005076F8" w:rsidP="005D57D0">
      <w:pPr>
        <w:pStyle w:val="SubsectionHead"/>
      </w:pPr>
      <w:r w:rsidRPr="00630ADF">
        <w:t>Complaint made on behalf of an Australian adult</w:t>
      </w:r>
    </w:p>
    <w:p w14:paraId="6CB43737" w14:textId="77777777" w:rsidR="005076F8" w:rsidRPr="00630ADF" w:rsidRDefault="005076F8" w:rsidP="005D57D0">
      <w:pPr>
        <w:pStyle w:val="subsection"/>
      </w:pPr>
      <w:r w:rsidRPr="00630ADF">
        <w:tab/>
        <w:t>(2)</w:t>
      </w:r>
      <w:r w:rsidRPr="00630ADF">
        <w:tab/>
        <w:t>If:</w:t>
      </w:r>
    </w:p>
    <w:p w14:paraId="58B7283F" w14:textId="77777777" w:rsidR="005076F8" w:rsidRPr="00630ADF" w:rsidRDefault="005076F8" w:rsidP="005D57D0">
      <w:pPr>
        <w:pStyle w:val="paragraph"/>
      </w:pPr>
      <w:r w:rsidRPr="00630ADF">
        <w:tab/>
        <w:t>(a)</w:t>
      </w:r>
      <w:r w:rsidRPr="00630ADF">
        <w:tab/>
        <w:t xml:space="preserve">a person (the </w:t>
      </w:r>
      <w:r w:rsidRPr="00630ADF">
        <w:rPr>
          <w:b/>
          <w:bCs/>
          <w:i/>
          <w:iCs/>
        </w:rPr>
        <w:t>responsible person</w:t>
      </w:r>
      <w:r w:rsidRPr="00630ADF">
        <w:t>) has reason to believe that cyber</w:t>
      </w:r>
      <w:r w:rsidR="005D57D0">
        <w:noBreakHyphen/>
      </w:r>
      <w:r w:rsidRPr="00630ADF">
        <w:t>abuse material targeted at an Australian adult has been, or is being, provided on:</w:t>
      </w:r>
    </w:p>
    <w:p w14:paraId="058FEF0D" w14:textId="77777777" w:rsidR="005076F8" w:rsidRPr="00630ADF" w:rsidRDefault="005076F8" w:rsidP="005D57D0">
      <w:pPr>
        <w:pStyle w:val="paragraphsub"/>
      </w:pPr>
      <w:r w:rsidRPr="00630ADF">
        <w:tab/>
        <w:t>(i)</w:t>
      </w:r>
      <w:r w:rsidRPr="00630ADF">
        <w:tab/>
        <w:t xml:space="preserve">a </w:t>
      </w:r>
      <w:r w:rsidR="003370C9" w:rsidRPr="00630ADF">
        <w:t xml:space="preserve">particular </w:t>
      </w:r>
      <w:r w:rsidRPr="00630ADF">
        <w:t>social media serv</w:t>
      </w:r>
      <w:r w:rsidR="00557F40" w:rsidRPr="00630ADF">
        <w:t>ice; or</w:t>
      </w:r>
    </w:p>
    <w:p w14:paraId="7DD28A5B" w14:textId="77777777" w:rsidR="005076F8" w:rsidRPr="00630ADF" w:rsidRDefault="005076F8" w:rsidP="005D57D0">
      <w:pPr>
        <w:pStyle w:val="paragraphsub"/>
      </w:pPr>
      <w:r w:rsidRPr="00630ADF">
        <w:tab/>
        <w:t>(ii)</w:t>
      </w:r>
      <w:r w:rsidRPr="00630ADF">
        <w:tab/>
        <w:t xml:space="preserve">a </w:t>
      </w:r>
      <w:r w:rsidR="003370C9" w:rsidRPr="00630ADF">
        <w:t xml:space="preserve">particular </w:t>
      </w:r>
      <w:r w:rsidRPr="00630ADF">
        <w:t>relevant electronic service; or</w:t>
      </w:r>
    </w:p>
    <w:p w14:paraId="1112AD96" w14:textId="77777777" w:rsidR="005076F8" w:rsidRPr="00630ADF" w:rsidRDefault="005076F8" w:rsidP="005D57D0">
      <w:pPr>
        <w:pStyle w:val="paragraphsub"/>
      </w:pPr>
      <w:r w:rsidRPr="00630ADF">
        <w:tab/>
        <w:t>(iii)</w:t>
      </w:r>
      <w:r w:rsidRPr="00630ADF">
        <w:tab/>
        <w:t xml:space="preserve">a </w:t>
      </w:r>
      <w:r w:rsidR="003370C9" w:rsidRPr="00630ADF">
        <w:t xml:space="preserve">particular </w:t>
      </w:r>
      <w:r w:rsidRPr="00630ADF">
        <w:t>designated internet service; and</w:t>
      </w:r>
    </w:p>
    <w:p w14:paraId="149A15F5" w14:textId="77777777" w:rsidR="005076F8" w:rsidRPr="00630ADF" w:rsidRDefault="005076F8" w:rsidP="005D57D0">
      <w:pPr>
        <w:pStyle w:val="paragraph"/>
      </w:pPr>
      <w:r w:rsidRPr="00630ADF">
        <w:tab/>
        <w:t>(b)</w:t>
      </w:r>
      <w:r w:rsidRPr="00630ADF">
        <w:tab/>
        <w:t>the adult has authorised the responsible person to make a complaint about the matter;</w:t>
      </w:r>
    </w:p>
    <w:p w14:paraId="76490FE6" w14:textId="77777777" w:rsidR="005076F8" w:rsidRPr="00630ADF" w:rsidRDefault="005076F8" w:rsidP="005D57D0">
      <w:pPr>
        <w:pStyle w:val="subsection2"/>
      </w:pPr>
      <w:r w:rsidRPr="00630ADF">
        <w:t>the responsible person may, on behalf of the adult, make a complaint to the Commissioner about the matter.</w:t>
      </w:r>
    </w:p>
    <w:p w14:paraId="6BF3D7B9" w14:textId="77777777" w:rsidR="005076F8" w:rsidRPr="00630ADF" w:rsidRDefault="005076F8" w:rsidP="005D57D0">
      <w:pPr>
        <w:pStyle w:val="SubsectionHead"/>
      </w:pPr>
      <w:r w:rsidRPr="00630ADF">
        <w:t>Complaint about material that was provided on a service</w:t>
      </w:r>
    </w:p>
    <w:p w14:paraId="04A7C713" w14:textId="77777777" w:rsidR="005076F8" w:rsidRPr="00630ADF" w:rsidRDefault="005076F8" w:rsidP="005D57D0">
      <w:pPr>
        <w:pStyle w:val="subsection"/>
      </w:pPr>
      <w:r w:rsidRPr="00630ADF">
        <w:tab/>
        <w:t>(3)</w:t>
      </w:r>
      <w:r w:rsidRPr="00630ADF">
        <w:tab/>
        <w:t>If:</w:t>
      </w:r>
    </w:p>
    <w:p w14:paraId="338CE8EA" w14:textId="77777777" w:rsidR="005076F8" w:rsidRPr="00630ADF" w:rsidRDefault="005076F8" w:rsidP="005D57D0">
      <w:pPr>
        <w:pStyle w:val="paragraph"/>
      </w:pPr>
      <w:r w:rsidRPr="00630ADF">
        <w:tab/>
        <w:t>(a)</w:t>
      </w:r>
      <w:r w:rsidRPr="00630ADF">
        <w:tab/>
        <w:t>a complaint made by a person under this section concerns material that has been, or is being, provided on:</w:t>
      </w:r>
    </w:p>
    <w:p w14:paraId="3FD017A6" w14:textId="77777777" w:rsidR="005076F8" w:rsidRPr="00630ADF" w:rsidRDefault="005076F8" w:rsidP="005D57D0">
      <w:pPr>
        <w:pStyle w:val="paragraphsub"/>
      </w:pPr>
      <w:r w:rsidRPr="00630ADF">
        <w:tab/>
        <w:t>(i)</w:t>
      </w:r>
      <w:r w:rsidRPr="00630ADF">
        <w:tab/>
        <w:t>a social media serv</w:t>
      </w:r>
      <w:r w:rsidR="00557F40" w:rsidRPr="00630ADF">
        <w:t>ice; or</w:t>
      </w:r>
    </w:p>
    <w:p w14:paraId="2D280F73" w14:textId="77777777" w:rsidR="005076F8" w:rsidRPr="00630ADF" w:rsidRDefault="005076F8" w:rsidP="005D57D0">
      <w:pPr>
        <w:pStyle w:val="paragraphsub"/>
      </w:pPr>
      <w:r w:rsidRPr="00630ADF">
        <w:tab/>
        <w:t>(ii)</w:t>
      </w:r>
      <w:r w:rsidRPr="00630ADF">
        <w:tab/>
        <w:t>a relevant electronic service; or</w:t>
      </w:r>
    </w:p>
    <w:p w14:paraId="74E587F0" w14:textId="77777777" w:rsidR="005076F8" w:rsidRPr="00630ADF" w:rsidRDefault="005076F8" w:rsidP="005D57D0">
      <w:pPr>
        <w:pStyle w:val="paragraphsub"/>
      </w:pPr>
      <w:r w:rsidRPr="00630ADF">
        <w:tab/>
        <w:t>(iii)</w:t>
      </w:r>
      <w:r w:rsidRPr="00630ADF">
        <w:tab/>
        <w:t>a designated internet service; and</w:t>
      </w:r>
    </w:p>
    <w:p w14:paraId="249D083C" w14:textId="77777777" w:rsidR="005076F8" w:rsidRPr="00630ADF" w:rsidRDefault="005076F8" w:rsidP="005D57D0">
      <w:pPr>
        <w:pStyle w:val="paragraph"/>
      </w:pPr>
      <w:r w:rsidRPr="00630ADF">
        <w:tab/>
        <w:t>(b)</w:t>
      </w:r>
      <w:r w:rsidRPr="00630ADF">
        <w:tab/>
        <w:t xml:space="preserve">the person wants the Commissioner to give the provider of the service a </w:t>
      </w:r>
      <w:r w:rsidR="003370C9" w:rsidRPr="00630ADF">
        <w:t xml:space="preserve">removal </w:t>
      </w:r>
      <w:r w:rsidRPr="00630ADF">
        <w:t xml:space="preserve">notice under </w:t>
      </w:r>
      <w:r w:rsidR="005D57D0">
        <w:t>section 8</w:t>
      </w:r>
      <w:r w:rsidR="000F0268">
        <w:t>8</w:t>
      </w:r>
      <w:r w:rsidRPr="00630ADF">
        <w:t xml:space="preserve"> </w:t>
      </w:r>
      <w:r w:rsidR="003370C9" w:rsidRPr="00630ADF">
        <w:t>requiring</w:t>
      </w:r>
      <w:r w:rsidRPr="00630ADF">
        <w:t xml:space="preserve"> the provider to remove the material from the service;</w:t>
      </w:r>
    </w:p>
    <w:p w14:paraId="3751BDFD" w14:textId="77777777" w:rsidR="005076F8" w:rsidRPr="00630ADF" w:rsidRDefault="005076F8" w:rsidP="005D57D0">
      <w:pPr>
        <w:pStyle w:val="subsection2"/>
      </w:pPr>
      <w:r w:rsidRPr="00630ADF">
        <w:t>the complaint under this section must be accompanied by evidence that the material was the subject of a complaint that was previously made to the provider of the service.</w:t>
      </w:r>
    </w:p>
    <w:p w14:paraId="55F264BB" w14:textId="77777777" w:rsidR="005076F8" w:rsidRPr="00630ADF" w:rsidRDefault="005076F8" w:rsidP="005D57D0">
      <w:pPr>
        <w:pStyle w:val="subsection"/>
      </w:pPr>
      <w:r w:rsidRPr="00630ADF">
        <w:tab/>
        <w:t>(4)</w:t>
      </w:r>
      <w:r w:rsidRPr="00630ADF">
        <w:tab/>
        <w:t xml:space="preserve">For the purposes of </w:t>
      </w:r>
      <w:r w:rsidR="005D57D0">
        <w:t>subsection (</w:t>
      </w:r>
      <w:r w:rsidRPr="00630ADF">
        <w:t>3), evidence must be in a form required by the Commissioner.</w:t>
      </w:r>
    </w:p>
    <w:p w14:paraId="4F0F4142" w14:textId="77777777" w:rsidR="005076F8" w:rsidRPr="00630ADF" w:rsidRDefault="005076F8" w:rsidP="005D57D0">
      <w:pPr>
        <w:pStyle w:val="subsection"/>
      </w:pPr>
      <w:r w:rsidRPr="00630ADF">
        <w:tab/>
        <w:t>(5)</w:t>
      </w:r>
      <w:r w:rsidRPr="00630ADF">
        <w:tab/>
        <w:t>If:</w:t>
      </w:r>
    </w:p>
    <w:p w14:paraId="17476D53" w14:textId="77777777" w:rsidR="005076F8" w:rsidRPr="00630ADF" w:rsidRDefault="00557F40" w:rsidP="005D57D0">
      <w:pPr>
        <w:pStyle w:val="paragraph"/>
      </w:pPr>
      <w:r w:rsidRPr="00630ADF">
        <w:tab/>
        <w:t>(a)</w:t>
      </w:r>
      <w:r w:rsidRPr="00630ADF">
        <w:tab/>
        <w:t>a social media service; or</w:t>
      </w:r>
    </w:p>
    <w:p w14:paraId="2A39D5A8" w14:textId="77777777" w:rsidR="005076F8" w:rsidRPr="00630ADF" w:rsidRDefault="005076F8" w:rsidP="005D57D0">
      <w:pPr>
        <w:pStyle w:val="paragraph"/>
      </w:pPr>
      <w:r w:rsidRPr="00630ADF">
        <w:tab/>
        <w:t>(b)</w:t>
      </w:r>
      <w:r w:rsidRPr="00630ADF">
        <w:tab/>
        <w:t>a relevant electronic service; or</w:t>
      </w:r>
    </w:p>
    <w:p w14:paraId="07C652F8" w14:textId="77777777" w:rsidR="005076F8" w:rsidRPr="00630ADF" w:rsidRDefault="005076F8" w:rsidP="005D57D0">
      <w:pPr>
        <w:pStyle w:val="paragraph"/>
      </w:pPr>
      <w:r w:rsidRPr="00630ADF">
        <w:tab/>
        <w:t>(c)</w:t>
      </w:r>
      <w:r w:rsidRPr="00630ADF">
        <w:tab/>
        <w:t>a designated internet service;</w:t>
      </w:r>
    </w:p>
    <w:p w14:paraId="5E69ABC4" w14:textId="77777777" w:rsidR="005076F8" w:rsidRPr="00630ADF" w:rsidRDefault="005076F8" w:rsidP="005D57D0">
      <w:pPr>
        <w:pStyle w:val="subsection2"/>
      </w:pPr>
      <w:r w:rsidRPr="00630ADF">
        <w:t>issues a receipt or complaint number to a complainant as part of its ordinary business processes, the Commissioner may require evidence to be in the form of the receipt or complaint number.</w:t>
      </w:r>
    </w:p>
    <w:p w14:paraId="16EF5679" w14:textId="77777777" w:rsidR="005076F8" w:rsidRPr="00630ADF" w:rsidRDefault="005076F8" w:rsidP="005D57D0">
      <w:pPr>
        <w:pStyle w:val="subsection"/>
      </w:pPr>
      <w:r w:rsidRPr="00630ADF">
        <w:tab/>
        <w:t>(6)</w:t>
      </w:r>
      <w:r w:rsidRPr="00630ADF">
        <w:tab/>
        <w:t>If:</w:t>
      </w:r>
    </w:p>
    <w:p w14:paraId="76D51261" w14:textId="77777777" w:rsidR="005076F8" w:rsidRPr="00630ADF" w:rsidRDefault="00557F40" w:rsidP="005D57D0">
      <w:pPr>
        <w:pStyle w:val="paragraph"/>
      </w:pPr>
      <w:r w:rsidRPr="00630ADF">
        <w:tab/>
        <w:t>(a)</w:t>
      </w:r>
      <w:r w:rsidRPr="00630ADF">
        <w:tab/>
        <w:t>a social media service; or</w:t>
      </w:r>
    </w:p>
    <w:p w14:paraId="672F1CCE" w14:textId="77777777" w:rsidR="005076F8" w:rsidRPr="00630ADF" w:rsidRDefault="005076F8" w:rsidP="005D57D0">
      <w:pPr>
        <w:pStyle w:val="paragraph"/>
      </w:pPr>
      <w:r w:rsidRPr="00630ADF">
        <w:tab/>
        <w:t>(b)</w:t>
      </w:r>
      <w:r w:rsidRPr="00630ADF">
        <w:tab/>
        <w:t>a relevant electronic service; or</w:t>
      </w:r>
    </w:p>
    <w:p w14:paraId="1570F78F" w14:textId="77777777" w:rsidR="005076F8" w:rsidRPr="00630ADF" w:rsidRDefault="005076F8" w:rsidP="005D57D0">
      <w:pPr>
        <w:pStyle w:val="paragraph"/>
      </w:pPr>
      <w:r w:rsidRPr="00630ADF">
        <w:tab/>
        <w:t>(c)</w:t>
      </w:r>
      <w:r w:rsidRPr="00630ADF">
        <w:tab/>
        <w:t>a designated internet service;</w:t>
      </w:r>
    </w:p>
    <w:p w14:paraId="29D5F1EE" w14:textId="77777777" w:rsidR="005076F8" w:rsidRPr="00630ADF" w:rsidRDefault="005076F8" w:rsidP="005D57D0">
      <w:pPr>
        <w:pStyle w:val="subsection2"/>
      </w:pPr>
      <w:r w:rsidRPr="00630ADF">
        <w:t>does not issue a receipt or complaint number to a complainant as part of its ordinary business processes, the Commissioner may require evidence to be:</w:t>
      </w:r>
    </w:p>
    <w:p w14:paraId="0FAF0E28" w14:textId="77777777" w:rsidR="005076F8" w:rsidRPr="00630ADF" w:rsidRDefault="005076F8" w:rsidP="005D57D0">
      <w:pPr>
        <w:pStyle w:val="paragraph"/>
      </w:pPr>
      <w:r w:rsidRPr="00630ADF">
        <w:tab/>
        <w:t>(d)</w:t>
      </w:r>
      <w:r w:rsidRPr="00630ADF">
        <w:tab/>
        <w:t>in the form of a screen shot; or</w:t>
      </w:r>
    </w:p>
    <w:p w14:paraId="49BECE13" w14:textId="77777777" w:rsidR="005076F8" w:rsidRPr="00630ADF" w:rsidRDefault="005076F8" w:rsidP="005D57D0">
      <w:pPr>
        <w:pStyle w:val="paragraph"/>
      </w:pPr>
      <w:r w:rsidRPr="00630ADF">
        <w:tab/>
        <w:t>(e)</w:t>
      </w:r>
      <w:r w:rsidRPr="00630ADF">
        <w:tab/>
        <w:t>in the form of a statutory declaration; or</w:t>
      </w:r>
    </w:p>
    <w:p w14:paraId="37F49BEC" w14:textId="77777777" w:rsidR="005076F8" w:rsidRPr="00630ADF" w:rsidRDefault="005076F8" w:rsidP="005D57D0">
      <w:pPr>
        <w:pStyle w:val="paragraph"/>
      </w:pPr>
      <w:r w:rsidRPr="00630ADF">
        <w:tab/>
        <w:t>(f)</w:t>
      </w:r>
      <w:r w:rsidRPr="00630ADF">
        <w:tab/>
        <w:t>in such other form as the Commissioner specifies.</w:t>
      </w:r>
    </w:p>
    <w:p w14:paraId="3E0E9197" w14:textId="77777777" w:rsidR="005076F8" w:rsidRPr="00630ADF" w:rsidRDefault="005076F8" w:rsidP="005D57D0">
      <w:pPr>
        <w:pStyle w:val="subsection"/>
      </w:pPr>
      <w:r w:rsidRPr="00630ADF">
        <w:tab/>
        <w:t>(7)</w:t>
      </w:r>
      <w:r w:rsidRPr="00630ADF">
        <w:tab/>
      </w:r>
      <w:r w:rsidR="005D57D0">
        <w:t>Subsections (</w:t>
      </w:r>
      <w:r w:rsidRPr="00630ADF">
        <w:t xml:space="preserve">5) and (6) do not limit </w:t>
      </w:r>
      <w:r w:rsidR="005D57D0">
        <w:t>subsection (</w:t>
      </w:r>
      <w:r w:rsidRPr="00630ADF">
        <w:t>4).</w:t>
      </w:r>
    </w:p>
    <w:p w14:paraId="4FF41410" w14:textId="77777777" w:rsidR="005076F8" w:rsidRPr="00630ADF" w:rsidRDefault="005076F8" w:rsidP="005D57D0">
      <w:pPr>
        <w:pStyle w:val="subsection"/>
      </w:pPr>
      <w:r w:rsidRPr="00630ADF">
        <w:tab/>
        <w:t>(8)</w:t>
      </w:r>
      <w:r w:rsidRPr="00630ADF">
        <w:tab/>
        <w:t xml:space="preserve">A requirement under </w:t>
      </w:r>
      <w:r w:rsidR="005D57D0">
        <w:t>subsection (</w:t>
      </w:r>
      <w:r w:rsidRPr="00630ADF">
        <w:t>4), (5) or (6) is not a legislative instrument.</w:t>
      </w:r>
    </w:p>
    <w:p w14:paraId="61B28B38" w14:textId="77777777" w:rsidR="005076F8" w:rsidRPr="00630ADF" w:rsidRDefault="00B97FAE" w:rsidP="005D57D0">
      <w:pPr>
        <w:pStyle w:val="ActHead5"/>
      </w:pPr>
      <w:bookmarkStart w:id="45" w:name="_Toc78283767"/>
      <w:r w:rsidRPr="005D57D0">
        <w:rPr>
          <w:rStyle w:val="CharSectno"/>
        </w:rPr>
        <w:t>37</w:t>
      </w:r>
      <w:r w:rsidR="005076F8" w:rsidRPr="00630ADF">
        <w:t xml:space="preserve">  Investigation of complaints</w:t>
      </w:r>
      <w:bookmarkEnd w:id="45"/>
    </w:p>
    <w:p w14:paraId="1993C248" w14:textId="77777777" w:rsidR="005076F8" w:rsidRPr="00630ADF" w:rsidRDefault="005076F8" w:rsidP="005D57D0">
      <w:pPr>
        <w:pStyle w:val="subsection"/>
      </w:pPr>
      <w:r w:rsidRPr="00630ADF">
        <w:tab/>
        <w:t>(1)</w:t>
      </w:r>
      <w:r w:rsidRPr="00630ADF">
        <w:tab/>
        <w:t xml:space="preserve">The Commissioner may investigate a complaint made under </w:t>
      </w:r>
      <w:r w:rsidR="005D57D0">
        <w:t>section 3</w:t>
      </w:r>
      <w:r w:rsidR="00B97FAE">
        <w:t>6</w:t>
      </w:r>
      <w:r w:rsidRPr="00630ADF">
        <w:t>.</w:t>
      </w:r>
    </w:p>
    <w:p w14:paraId="5490FCF3" w14:textId="77777777" w:rsidR="005076F8" w:rsidRPr="00630ADF" w:rsidRDefault="005076F8" w:rsidP="005D57D0">
      <w:pPr>
        <w:pStyle w:val="subsection"/>
      </w:pPr>
      <w:r w:rsidRPr="00630ADF">
        <w:tab/>
        <w:t>(2)</w:t>
      </w:r>
      <w:r w:rsidRPr="00630ADF">
        <w:tab/>
        <w:t>An investigation under this section is to be conducted as the Commissioner thinks fit.</w:t>
      </w:r>
    </w:p>
    <w:p w14:paraId="5944EA57" w14:textId="77777777" w:rsidR="005076F8" w:rsidRPr="00630ADF" w:rsidRDefault="005076F8" w:rsidP="005D57D0">
      <w:pPr>
        <w:pStyle w:val="subsection"/>
      </w:pPr>
      <w:r w:rsidRPr="00630ADF">
        <w:tab/>
        <w:t>(3)</w:t>
      </w:r>
      <w:r w:rsidRPr="00630ADF">
        <w:tab/>
        <w:t xml:space="preserve">The Commissioner may, for the purposes of an investigation, obtain information from such persons, and make such inquiries, as </w:t>
      </w:r>
      <w:r w:rsidR="0060266D" w:rsidRPr="00630ADF">
        <w:t>the Commissioner</w:t>
      </w:r>
      <w:r w:rsidRPr="00630ADF">
        <w:t xml:space="preserve"> thinks fit.</w:t>
      </w:r>
    </w:p>
    <w:p w14:paraId="43DEF34E" w14:textId="77777777" w:rsidR="005076F8" w:rsidRPr="00630ADF" w:rsidRDefault="005076F8" w:rsidP="005D57D0">
      <w:pPr>
        <w:pStyle w:val="subsection"/>
      </w:pPr>
      <w:r w:rsidRPr="00630ADF">
        <w:tab/>
        <w:t>(4)</w:t>
      </w:r>
      <w:r w:rsidRPr="00630ADF">
        <w:tab/>
      </w:r>
      <w:r w:rsidR="005D57D0">
        <w:t>Subsections (</w:t>
      </w:r>
      <w:r w:rsidRPr="00630ADF">
        <w:t xml:space="preserve">1), (2) and (3) have effect subject to </w:t>
      </w:r>
      <w:r w:rsidR="00CF2046" w:rsidRPr="00630ADF">
        <w:t>Part 14</w:t>
      </w:r>
      <w:r w:rsidR="00136678" w:rsidRPr="00630ADF">
        <w:t xml:space="preserve"> </w:t>
      </w:r>
      <w:r w:rsidRPr="00630ADF">
        <w:t>(which confers certain investigative powers on the Commissioner).</w:t>
      </w:r>
    </w:p>
    <w:p w14:paraId="5B28E029" w14:textId="77777777" w:rsidR="005076F8" w:rsidRPr="00630ADF" w:rsidRDefault="005076F8" w:rsidP="005D57D0">
      <w:pPr>
        <w:pStyle w:val="SubsectionHead"/>
      </w:pPr>
      <w:r w:rsidRPr="00630ADF">
        <w:t>Termination of investigation</w:t>
      </w:r>
    </w:p>
    <w:p w14:paraId="4A2C6327" w14:textId="77777777" w:rsidR="005076F8" w:rsidRPr="00630ADF" w:rsidRDefault="005076F8" w:rsidP="005D57D0">
      <w:pPr>
        <w:pStyle w:val="subsection"/>
      </w:pPr>
      <w:r w:rsidRPr="00630ADF">
        <w:tab/>
        <w:t>(5)</w:t>
      </w:r>
      <w:r w:rsidRPr="00630ADF">
        <w:tab/>
        <w:t>The Commissioner may terminate an investigation under this section.</w:t>
      </w:r>
    </w:p>
    <w:p w14:paraId="23E4BC57" w14:textId="77777777" w:rsidR="00F94A86" w:rsidRPr="00630ADF" w:rsidRDefault="00C7270C" w:rsidP="005D57D0">
      <w:pPr>
        <w:pStyle w:val="ActHead3"/>
        <w:pageBreakBefore/>
      </w:pPr>
      <w:bookmarkStart w:id="46" w:name="_Toc78283768"/>
      <w:r w:rsidRPr="005D57D0">
        <w:rPr>
          <w:rStyle w:val="CharDivNo"/>
        </w:rPr>
        <w:t>Division 5</w:t>
      </w:r>
      <w:r w:rsidR="00F94A86" w:rsidRPr="00630ADF">
        <w:t>—</w:t>
      </w:r>
      <w:r w:rsidR="00F94A86" w:rsidRPr="005D57D0">
        <w:rPr>
          <w:rStyle w:val="CharDivText"/>
        </w:rPr>
        <w:t>Complaints relating to the online content scheme</w:t>
      </w:r>
      <w:bookmarkEnd w:id="46"/>
    </w:p>
    <w:p w14:paraId="191A2209" w14:textId="77777777" w:rsidR="00F94A86" w:rsidRPr="00630ADF" w:rsidRDefault="00B97FAE" w:rsidP="005D57D0">
      <w:pPr>
        <w:pStyle w:val="ActHead5"/>
      </w:pPr>
      <w:bookmarkStart w:id="47" w:name="_Toc78283769"/>
      <w:r w:rsidRPr="005D57D0">
        <w:rPr>
          <w:rStyle w:val="CharSectno"/>
        </w:rPr>
        <w:t>38</w:t>
      </w:r>
      <w:r w:rsidR="00F94A86" w:rsidRPr="00630ADF">
        <w:t xml:space="preserve">  Complaints about class 1 material or class </w:t>
      </w:r>
      <w:r w:rsidR="005125F5" w:rsidRPr="00630ADF">
        <w:t>2</w:t>
      </w:r>
      <w:r w:rsidR="00F94A86" w:rsidRPr="00630ADF">
        <w:t xml:space="preserve"> material</w:t>
      </w:r>
      <w:bookmarkEnd w:id="47"/>
    </w:p>
    <w:p w14:paraId="1A98713D" w14:textId="77777777" w:rsidR="00C82C2B" w:rsidRPr="00630ADF" w:rsidRDefault="00F94A86" w:rsidP="005D57D0">
      <w:pPr>
        <w:pStyle w:val="subsection"/>
      </w:pPr>
      <w:r w:rsidRPr="00630ADF">
        <w:tab/>
        <w:t>(1)</w:t>
      </w:r>
      <w:r w:rsidRPr="00630ADF">
        <w:tab/>
        <w:t>If a person has reason to believe that end</w:t>
      </w:r>
      <w:r w:rsidR="005D57D0">
        <w:noBreakHyphen/>
      </w:r>
      <w:r w:rsidRPr="00630ADF">
        <w:t>users in Australia can access</w:t>
      </w:r>
      <w:r w:rsidR="00C82C2B" w:rsidRPr="00630ADF">
        <w:t>:</w:t>
      </w:r>
    </w:p>
    <w:p w14:paraId="653CECF3" w14:textId="77777777" w:rsidR="00C82C2B" w:rsidRPr="00630ADF" w:rsidRDefault="00C82C2B" w:rsidP="005D57D0">
      <w:pPr>
        <w:pStyle w:val="paragraph"/>
      </w:pPr>
      <w:r w:rsidRPr="00630ADF">
        <w:tab/>
        <w:t>(a)</w:t>
      </w:r>
      <w:r w:rsidRPr="00630ADF">
        <w:tab/>
      </w:r>
      <w:r w:rsidR="00F94A86" w:rsidRPr="00630ADF">
        <w:t>class 1 material</w:t>
      </w:r>
      <w:r w:rsidR="007272DA" w:rsidRPr="00630ADF">
        <w:t xml:space="preserve"> that is provided on:</w:t>
      </w:r>
    </w:p>
    <w:p w14:paraId="6D5B2487" w14:textId="77777777" w:rsidR="007272DA" w:rsidRPr="00630ADF" w:rsidRDefault="007272DA" w:rsidP="005D57D0">
      <w:pPr>
        <w:pStyle w:val="paragraphsub"/>
      </w:pPr>
      <w:r w:rsidRPr="00630ADF">
        <w:tab/>
        <w:t>(i)</w:t>
      </w:r>
      <w:r w:rsidRPr="00630ADF">
        <w:tab/>
        <w:t>a particular social media service; or</w:t>
      </w:r>
    </w:p>
    <w:p w14:paraId="5C9551B7" w14:textId="77777777" w:rsidR="007272DA" w:rsidRPr="00630ADF" w:rsidRDefault="007272DA" w:rsidP="005D57D0">
      <w:pPr>
        <w:pStyle w:val="paragraphsub"/>
      </w:pPr>
      <w:r w:rsidRPr="00630ADF">
        <w:tab/>
        <w:t>(ii)</w:t>
      </w:r>
      <w:r w:rsidRPr="00630ADF">
        <w:tab/>
        <w:t>a particular relevant electronic service; or</w:t>
      </w:r>
    </w:p>
    <w:p w14:paraId="676CD14A" w14:textId="77777777" w:rsidR="007272DA" w:rsidRPr="00630ADF" w:rsidRDefault="007272DA" w:rsidP="005D57D0">
      <w:pPr>
        <w:pStyle w:val="paragraphsub"/>
      </w:pPr>
      <w:r w:rsidRPr="00630ADF">
        <w:tab/>
        <w:t>(iii)</w:t>
      </w:r>
      <w:r w:rsidRPr="00630ADF">
        <w:tab/>
        <w:t>a particular designated internet service; or</w:t>
      </w:r>
    </w:p>
    <w:p w14:paraId="54A5EEBB" w14:textId="77777777" w:rsidR="00F94A86" w:rsidRPr="00630ADF" w:rsidRDefault="00C82C2B" w:rsidP="005D57D0">
      <w:pPr>
        <w:pStyle w:val="paragraph"/>
      </w:pPr>
      <w:r w:rsidRPr="00630ADF">
        <w:tab/>
        <w:t>(b)</w:t>
      </w:r>
      <w:r w:rsidRPr="00630ADF">
        <w:tab/>
        <w:t>class 2 material</w:t>
      </w:r>
      <w:r w:rsidR="00FB46A7" w:rsidRPr="00630ADF">
        <w:t xml:space="preserve"> </w:t>
      </w:r>
      <w:r w:rsidR="00A967CC" w:rsidRPr="00630ADF">
        <w:t xml:space="preserve">that is covered by </w:t>
      </w:r>
      <w:r w:rsidR="005D57D0">
        <w:t>paragraph 1</w:t>
      </w:r>
      <w:r w:rsidR="00B97FAE">
        <w:t>07</w:t>
      </w:r>
      <w:r w:rsidR="00DC6DB3" w:rsidRPr="00630ADF">
        <w:t xml:space="preserve">(1)(a), (b), </w:t>
      </w:r>
      <w:r w:rsidR="00A967CC" w:rsidRPr="00630ADF">
        <w:t>(c)</w:t>
      </w:r>
      <w:r w:rsidR="00DC6DB3" w:rsidRPr="00630ADF">
        <w:t>, (d) or (e)</w:t>
      </w:r>
      <w:r w:rsidR="00A967CC" w:rsidRPr="00630ADF">
        <w:t xml:space="preserve"> and </w:t>
      </w:r>
      <w:r w:rsidR="00F94A86" w:rsidRPr="00630ADF">
        <w:t>provided on:</w:t>
      </w:r>
    </w:p>
    <w:p w14:paraId="7CC45685" w14:textId="77777777" w:rsidR="00A967CC" w:rsidRPr="00630ADF" w:rsidRDefault="00A967CC" w:rsidP="005D57D0">
      <w:pPr>
        <w:pStyle w:val="paragraphsub"/>
      </w:pPr>
      <w:r w:rsidRPr="00630ADF">
        <w:tab/>
        <w:t>(i)</w:t>
      </w:r>
      <w:r w:rsidRPr="00630ADF">
        <w:tab/>
        <w:t>a particular social media service; or</w:t>
      </w:r>
    </w:p>
    <w:p w14:paraId="13381D50" w14:textId="77777777" w:rsidR="00A967CC" w:rsidRPr="00630ADF" w:rsidRDefault="00A967CC" w:rsidP="005D57D0">
      <w:pPr>
        <w:pStyle w:val="paragraphsub"/>
      </w:pPr>
      <w:r w:rsidRPr="00630ADF">
        <w:tab/>
        <w:t>(ii)</w:t>
      </w:r>
      <w:r w:rsidRPr="00630ADF">
        <w:tab/>
        <w:t>a particular relevant electronic service; or</w:t>
      </w:r>
    </w:p>
    <w:p w14:paraId="6AC9363D" w14:textId="77777777" w:rsidR="00A967CC" w:rsidRPr="00630ADF" w:rsidRDefault="00A967CC" w:rsidP="005D57D0">
      <w:pPr>
        <w:pStyle w:val="paragraphsub"/>
      </w:pPr>
      <w:r w:rsidRPr="00630ADF">
        <w:tab/>
        <w:t>(iii)</w:t>
      </w:r>
      <w:r w:rsidRPr="00630ADF">
        <w:tab/>
        <w:t>a particular designated internet service;</w:t>
      </w:r>
    </w:p>
    <w:p w14:paraId="4432BA7F" w14:textId="77777777" w:rsidR="00F94A86" w:rsidRPr="00630ADF" w:rsidRDefault="00F94A86" w:rsidP="005D57D0">
      <w:pPr>
        <w:pStyle w:val="subsection2"/>
      </w:pPr>
      <w:r w:rsidRPr="00630ADF">
        <w:t>the person may make a complaint to the Commissioner about the matter.</w:t>
      </w:r>
    </w:p>
    <w:p w14:paraId="6929692F" w14:textId="77777777" w:rsidR="00F94A86" w:rsidRPr="00630ADF" w:rsidRDefault="00F94A86" w:rsidP="005D57D0">
      <w:pPr>
        <w:pStyle w:val="subsection"/>
      </w:pPr>
      <w:r w:rsidRPr="00630ADF">
        <w:tab/>
        <w:t>(2)</w:t>
      </w:r>
      <w:r w:rsidRPr="00630ADF">
        <w:tab/>
        <w:t>If a person has reason to believe that:</w:t>
      </w:r>
    </w:p>
    <w:p w14:paraId="74B5221D" w14:textId="77777777" w:rsidR="00F94A86" w:rsidRPr="00630ADF" w:rsidRDefault="00F94A86" w:rsidP="005D57D0">
      <w:pPr>
        <w:pStyle w:val="paragraph"/>
      </w:pPr>
      <w:r w:rsidRPr="00630ADF">
        <w:tab/>
        <w:t>(a)</w:t>
      </w:r>
      <w:r w:rsidRPr="00630ADF">
        <w:tab/>
        <w:t>end</w:t>
      </w:r>
      <w:r w:rsidR="005D57D0">
        <w:noBreakHyphen/>
      </w:r>
      <w:r w:rsidRPr="00630ADF">
        <w:t xml:space="preserve">users in Australia can access </w:t>
      </w:r>
      <w:r w:rsidR="00A967CC" w:rsidRPr="00630ADF">
        <w:t xml:space="preserve">class 2 material that is covered by </w:t>
      </w:r>
      <w:r w:rsidR="005D57D0">
        <w:t>paragraph 1</w:t>
      </w:r>
      <w:r w:rsidR="00B97FAE">
        <w:t>07</w:t>
      </w:r>
      <w:r w:rsidR="00A967CC" w:rsidRPr="00630ADF">
        <w:t>(1)(</w:t>
      </w:r>
      <w:r w:rsidR="00DC6DB3" w:rsidRPr="00630ADF">
        <w:t>f</w:t>
      </w:r>
      <w:r w:rsidR="00A967CC" w:rsidRPr="00630ADF">
        <w:t>), (</w:t>
      </w:r>
      <w:r w:rsidR="00DC6DB3" w:rsidRPr="00630ADF">
        <w:t>g</w:t>
      </w:r>
      <w:r w:rsidR="00A967CC" w:rsidRPr="00630ADF">
        <w:t>), (</w:t>
      </w:r>
      <w:r w:rsidR="00DC6DB3" w:rsidRPr="00630ADF">
        <w:t>h</w:t>
      </w:r>
      <w:r w:rsidR="00A967CC" w:rsidRPr="00630ADF">
        <w:t>)</w:t>
      </w:r>
      <w:r w:rsidR="00DC6DB3" w:rsidRPr="00630ADF">
        <w:t>, (i), (j), (k)</w:t>
      </w:r>
      <w:r w:rsidR="00A967CC" w:rsidRPr="00630ADF">
        <w:t xml:space="preserve"> or (</w:t>
      </w:r>
      <w:r w:rsidR="00DC6DB3" w:rsidRPr="00630ADF">
        <w:t>l</w:t>
      </w:r>
      <w:r w:rsidR="00A967CC" w:rsidRPr="00630ADF">
        <w:t xml:space="preserve">) and </w:t>
      </w:r>
      <w:r w:rsidRPr="00630ADF">
        <w:t>provided on:</w:t>
      </w:r>
    </w:p>
    <w:p w14:paraId="63EA9DE8" w14:textId="77777777" w:rsidR="00F94A86" w:rsidRPr="00630ADF" w:rsidRDefault="00FB46A7" w:rsidP="005D57D0">
      <w:pPr>
        <w:pStyle w:val="paragraphsub"/>
      </w:pPr>
      <w:r w:rsidRPr="00630ADF">
        <w:tab/>
        <w:t>(i</w:t>
      </w:r>
      <w:r w:rsidR="00F94A86" w:rsidRPr="00630ADF">
        <w:t>)</w:t>
      </w:r>
      <w:r w:rsidR="00F94A86" w:rsidRPr="00630ADF">
        <w:tab/>
        <w:t>a particular social media service; or</w:t>
      </w:r>
    </w:p>
    <w:p w14:paraId="3AB8B25C" w14:textId="77777777" w:rsidR="00F94A86" w:rsidRPr="00630ADF" w:rsidRDefault="00A967CC" w:rsidP="005D57D0">
      <w:pPr>
        <w:pStyle w:val="paragraphsub"/>
      </w:pPr>
      <w:r w:rsidRPr="00630ADF">
        <w:tab/>
        <w:t>(ii</w:t>
      </w:r>
      <w:r w:rsidR="00F94A86" w:rsidRPr="00630ADF">
        <w:t>)</w:t>
      </w:r>
      <w:r w:rsidR="00F94A86" w:rsidRPr="00630ADF">
        <w:tab/>
        <w:t>a particular relevant electronic service; or</w:t>
      </w:r>
    </w:p>
    <w:p w14:paraId="5A9F4E89" w14:textId="77777777" w:rsidR="00F94A86" w:rsidRPr="00630ADF" w:rsidRDefault="00A967CC" w:rsidP="005D57D0">
      <w:pPr>
        <w:pStyle w:val="paragraphsub"/>
      </w:pPr>
      <w:r w:rsidRPr="00630ADF">
        <w:tab/>
        <w:t>(ii</w:t>
      </w:r>
      <w:r w:rsidR="00F94A86" w:rsidRPr="00630ADF">
        <w:t>i)</w:t>
      </w:r>
      <w:r w:rsidR="00F94A86" w:rsidRPr="00630ADF">
        <w:tab/>
        <w:t>a particular designated internet service; and</w:t>
      </w:r>
    </w:p>
    <w:p w14:paraId="2C94B2D1" w14:textId="77777777" w:rsidR="00F94A86" w:rsidRPr="00630ADF" w:rsidRDefault="00F94A86" w:rsidP="005D57D0">
      <w:pPr>
        <w:pStyle w:val="paragraph"/>
      </w:pPr>
      <w:r w:rsidRPr="00630ADF">
        <w:tab/>
        <w:t>(b)</w:t>
      </w:r>
      <w:r w:rsidRPr="00630ADF">
        <w:tab/>
        <w:t>access to the material is not subject to a restricted access system;</w:t>
      </w:r>
    </w:p>
    <w:p w14:paraId="5F9CB59E" w14:textId="77777777" w:rsidR="00F94A86" w:rsidRPr="00630ADF" w:rsidRDefault="00F94A86" w:rsidP="005D57D0">
      <w:pPr>
        <w:pStyle w:val="subsection2"/>
      </w:pPr>
      <w:r w:rsidRPr="00630ADF">
        <w:t>the person may make a complaint to the Commissioner about the matter.</w:t>
      </w:r>
    </w:p>
    <w:p w14:paraId="19F0695C" w14:textId="77777777" w:rsidR="00AD106E" w:rsidRPr="00630ADF" w:rsidRDefault="00B97FAE" w:rsidP="005D57D0">
      <w:pPr>
        <w:pStyle w:val="ActHead5"/>
      </w:pPr>
      <w:bookmarkStart w:id="48" w:name="_Toc78283770"/>
      <w:r w:rsidRPr="005D57D0">
        <w:rPr>
          <w:rStyle w:val="CharSectno"/>
        </w:rPr>
        <w:t>39</w:t>
      </w:r>
      <w:r w:rsidR="00AD106E" w:rsidRPr="00630ADF">
        <w:t xml:space="preserve">  Complaints relating to breach of a service provider rule etc.</w:t>
      </w:r>
      <w:bookmarkEnd w:id="48"/>
    </w:p>
    <w:p w14:paraId="3706A4AC" w14:textId="77777777" w:rsidR="00AD106E" w:rsidRPr="00630ADF" w:rsidRDefault="00AD106E" w:rsidP="005D57D0">
      <w:pPr>
        <w:pStyle w:val="subsection"/>
      </w:pPr>
      <w:r w:rsidRPr="00630ADF">
        <w:tab/>
      </w:r>
      <w:r w:rsidRPr="00630ADF">
        <w:tab/>
        <w:t xml:space="preserve">If a person (the </w:t>
      </w:r>
      <w:r w:rsidRPr="00630ADF">
        <w:rPr>
          <w:b/>
          <w:i/>
        </w:rPr>
        <w:t>first person</w:t>
      </w:r>
      <w:r w:rsidRPr="00630ADF">
        <w:t>) has reason to believe that another person has:</w:t>
      </w:r>
    </w:p>
    <w:p w14:paraId="14E82172" w14:textId="77777777" w:rsidR="00AD106E" w:rsidRPr="00630ADF" w:rsidRDefault="00AD106E" w:rsidP="005D57D0">
      <w:pPr>
        <w:pStyle w:val="paragraph"/>
      </w:pPr>
      <w:r w:rsidRPr="00630ADF">
        <w:tab/>
        <w:t>(a)</w:t>
      </w:r>
      <w:r w:rsidRPr="00630ADF">
        <w:tab/>
        <w:t>breached a service provider rule that applies to the other person; or</w:t>
      </w:r>
    </w:p>
    <w:p w14:paraId="2857C66B" w14:textId="77777777" w:rsidR="00AD106E" w:rsidRPr="00630ADF" w:rsidRDefault="00AD106E" w:rsidP="005D57D0">
      <w:pPr>
        <w:pStyle w:val="paragraph"/>
      </w:pPr>
      <w:r w:rsidRPr="00630ADF">
        <w:tab/>
        <w:t>(b)</w:t>
      </w:r>
      <w:r w:rsidRPr="00630ADF">
        <w:tab/>
        <w:t xml:space="preserve">breached a civil penalty provision of </w:t>
      </w:r>
      <w:r w:rsidR="00630ADF">
        <w:t>Part 9</w:t>
      </w:r>
      <w:r w:rsidRPr="00630ADF">
        <w:t xml:space="preserve"> (which deals with the online content scheme);</w:t>
      </w:r>
    </w:p>
    <w:p w14:paraId="4A63AC98" w14:textId="77777777" w:rsidR="00AD106E" w:rsidRPr="00630ADF" w:rsidRDefault="00AD106E" w:rsidP="005D57D0">
      <w:pPr>
        <w:pStyle w:val="subsection2"/>
      </w:pPr>
      <w:r w:rsidRPr="00630ADF">
        <w:t>the first person may make a complaint to the Commissioner about the matter.</w:t>
      </w:r>
    </w:p>
    <w:p w14:paraId="6CE1261F" w14:textId="77777777" w:rsidR="00AD106E" w:rsidRPr="00630ADF" w:rsidRDefault="00B97FAE" w:rsidP="005D57D0">
      <w:pPr>
        <w:pStyle w:val="ActHead5"/>
      </w:pPr>
      <w:bookmarkStart w:id="49" w:name="_Toc78283771"/>
      <w:r w:rsidRPr="005D57D0">
        <w:rPr>
          <w:rStyle w:val="CharSectno"/>
        </w:rPr>
        <w:t>40</w:t>
      </w:r>
      <w:r w:rsidR="00AD106E" w:rsidRPr="00630ADF">
        <w:t xml:space="preserve">  Complaints relating to breach of an industry code etc.</w:t>
      </w:r>
      <w:bookmarkEnd w:id="49"/>
    </w:p>
    <w:p w14:paraId="14806A7A" w14:textId="77777777" w:rsidR="00D5419F" w:rsidRPr="00630ADF" w:rsidRDefault="00AD106E" w:rsidP="005D57D0">
      <w:pPr>
        <w:pStyle w:val="subsection"/>
      </w:pPr>
      <w:r w:rsidRPr="00630ADF">
        <w:tab/>
      </w:r>
      <w:r w:rsidRPr="00630ADF">
        <w:tab/>
        <w:t xml:space="preserve">If a person has reason to believe that a participant in the online industry (within the meaning of </w:t>
      </w:r>
      <w:r w:rsidR="006C502A" w:rsidRPr="00630ADF">
        <w:t>Division 7</w:t>
      </w:r>
      <w:r w:rsidRPr="00630ADF">
        <w:t xml:space="preserve"> of </w:t>
      </w:r>
      <w:r w:rsidR="00630ADF">
        <w:t>Part 9</w:t>
      </w:r>
      <w:r w:rsidRPr="00630ADF">
        <w:t>) has breached</w:t>
      </w:r>
      <w:r w:rsidR="00D5419F" w:rsidRPr="00630ADF">
        <w:t>:</w:t>
      </w:r>
    </w:p>
    <w:p w14:paraId="1D817D80" w14:textId="77777777" w:rsidR="00D5419F" w:rsidRPr="00630ADF" w:rsidRDefault="00D5419F" w:rsidP="005D57D0">
      <w:pPr>
        <w:pStyle w:val="paragraph"/>
      </w:pPr>
      <w:r w:rsidRPr="00630ADF">
        <w:tab/>
        <w:t>(a)</w:t>
      </w:r>
      <w:r w:rsidRPr="00630ADF">
        <w:tab/>
      </w:r>
      <w:r w:rsidR="00AD106E" w:rsidRPr="00630ADF">
        <w:t>a code registered under that Division that is applicable to the participant</w:t>
      </w:r>
      <w:r w:rsidRPr="00630ADF">
        <w:t>; or</w:t>
      </w:r>
    </w:p>
    <w:p w14:paraId="0BB84D4D" w14:textId="77777777" w:rsidR="00D5419F" w:rsidRPr="00630ADF" w:rsidRDefault="00D5419F" w:rsidP="005D57D0">
      <w:pPr>
        <w:pStyle w:val="paragraph"/>
      </w:pPr>
      <w:r w:rsidRPr="00630ADF">
        <w:tab/>
        <w:t>(b)</w:t>
      </w:r>
      <w:r w:rsidR="00113A1B" w:rsidRPr="00630ADF">
        <w:tab/>
        <w:t>an industry standard registered</w:t>
      </w:r>
      <w:r w:rsidRPr="00630ADF">
        <w:t xml:space="preserve"> under that Division that is applicable to the participant;</w:t>
      </w:r>
    </w:p>
    <w:p w14:paraId="387A467C" w14:textId="77777777" w:rsidR="00AD106E" w:rsidRPr="00630ADF" w:rsidRDefault="00AD106E" w:rsidP="005D57D0">
      <w:pPr>
        <w:pStyle w:val="subsection2"/>
      </w:pPr>
      <w:r w:rsidRPr="00630ADF">
        <w:t>the person may make a complaint to the Commissioner about the matter.</w:t>
      </w:r>
    </w:p>
    <w:p w14:paraId="45EECFC6" w14:textId="77777777" w:rsidR="00AD106E" w:rsidRPr="00630ADF" w:rsidRDefault="00B97FAE" w:rsidP="005D57D0">
      <w:pPr>
        <w:pStyle w:val="ActHead5"/>
      </w:pPr>
      <w:bookmarkStart w:id="50" w:name="_Toc78283772"/>
      <w:r w:rsidRPr="005D57D0">
        <w:rPr>
          <w:rStyle w:val="CharSectno"/>
        </w:rPr>
        <w:t>41</w:t>
      </w:r>
      <w:r w:rsidR="00AD106E" w:rsidRPr="00630ADF">
        <w:t xml:space="preserve">  Residency etc. of complainant</w:t>
      </w:r>
      <w:bookmarkEnd w:id="50"/>
    </w:p>
    <w:p w14:paraId="75A5B8C4" w14:textId="77777777" w:rsidR="00AD106E" w:rsidRPr="00630ADF" w:rsidRDefault="00AD106E" w:rsidP="005D57D0">
      <w:pPr>
        <w:pStyle w:val="subsection"/>
      </w:pPr>
      <w:r w:rsidRPr="00630ADF">
        <w:tab/>
      </w:r>
      <w:r w:rsidRPr="00630ADF">
        <w:tab/>
        <w:t>A person is not entitled to make a complaint under this Division unless the person is:</w:t>
      </w:r>
    </w:p>
    <w:p w14:paraId="71AE2F3C" w14:textId="77777777" w:rsidR="00AD106E" w:rsidRPr="00630ADF" w:rsidRDefault="00AD106E" w:rsidP="005D57D0">
      <w:pPr>
        <w:pStyle w:val="paragraph"/>
      </w:pPr>
      <w:r w:rsidRPr="00630ADF">
        <w:tab/>
        <w:t>(a)</w:t>
      </w:r>
      <w:r w:rsidRPr="00630ADF">
        <w:tab/>
        <w:t>an individual who resides in Australia; or</w:t>
      </w:r>
    </w:p>
    <w:p w14:paraId="425710B3" w14:textId="77777777" w:rsidR="00AD106E" w:rsidRPr="00630ADF" w:rsidRDefault="00AD106E" w:rsidP="005D57D0">
      <w:pPr>
        <w:pStyle w:val="paragraph"/>
      </w:pPr>
      <w:r w:rsidRPr="00630ADF">
        <w:tab/>
        <w:t>(b)</w:t>
      </w:r>
      <w:r w:rsidRPr="00630ADF">
        <w:tab/>
        <w:t>a body corporate that carries on activities in Australia; or</w:t>
      </w:r>
    </w:p>
    <w:p w14:paraId="21287F44" w14:textId="77777777" w:rsidR="00AD106E" w:rsidRPr="00630ADF" w:rsidRDefault="00AD106E" w:rsidP="005D57D0">
      <w:pPr>
        <w:pStyle w:val="paragraph"/>
      </w:pPr>
      <w:r w:rsidRPr="00630ADF">
        <w:tab/>
        <w:t>(c)</w:t>
      </w:r>
      <w:r w:rsidRPr="00630ADF">
        <w:tab/>
        <w:t>the Commonwealth, a State or a Territory.</w:t>
      </w:r>
    </w:p>
    <w:p w14:paraId="29A71E2F" w14:textId="77777777" w:rsidR="00AD106E" w:rsidRPr="00630ADF" w:rsidRDefault="00B97FAE" w:rsidP="005D57D0">
      <w:pPr>
        <w:pStyle w:val="ActHead5"/>
      </w:pPr>
      <w:bookmarkStart w:id="51" w:name="_Toc78283773"/>
      <w:r w:rsidRPr="005D57D0">
        <w:rPr>
          <w:rStyle w:val="CharSectno"/>
        </w:rPr>
        <w:t>42</w:t>
      </w:r>
      <w:r w:rsidR="00AD106E" w:rsidRPr="00630ADF">
        <w:t xml:space="preserve">  Commissioner may investigate matters</w:t>
      </w:r>
      <w:bookmarkEnd w:id="51"/>
    </w:p>
    <w:p w14:paraId="0B3DB9AF" w14:textId="77777777" w:rsidR="00AD106E" w:rsidRPr="00630ADF" w:rsidRDefault="00396B41" w:rsidP="005D57D0">
      <w:pPr>
        <w:pStyle w:val="subsection"/>
      </w:pPr>
      <w:r w:rsidRPr="00630ADF">
        <w:tab/>
        <w:t>(1)</w:t>
      </w:r>
      <w:r w:rsidRPr="00630ADF">
        <w:tab/>
      </w:r>
      <w:r w:rsidR="00AD106E" w:rsidRPr="00630ADF">
        <w:t xml:space="preserve">The Commissioner may, on the Commissioner’s own initiative or in response to a complaint made under </w:t>
      </w:r>
      <w:r w:rsidR="005D57D0">
        <w:t>section 3</w:t>
      </w:r>
      <w:r w:rsidR="00B97FAE">
        <w:t>8</w:t>
      </w:r>
      <w:r w:rsidR="00AD106E" w:rsidRPr="00630ADF">
        <w:t xml:space="preserve">, </w:t>
      </w:r>
      <w:r w:rsidR="00B97FAE">
        <w:t>39</w:t>
      </w:r>
      <w:r w:rsidR="00AD106E" w:rsidRPr="00630ADF">
        <w:t xml:space="preserve"> or </w:t>
      </w:r>
      <w:r w:rsidR="00B97FAE">
        <w:t>40</w:t>
      </w:r>
      <w:r w:rsidR="00AD106E" w:rsidRPr="00630ADF">
        <w:t>, investigate any of the following matters if the Commissioner thinks that it is desirable to do so:</w:t>
      </w:r>
    </w:p>
    <w:p w14:paraId="5A09226C" w14:textId="77777777" w:rsidR="00AD106E" w:rsidRPr="00630ADF" w:rsidRDefault="00B961F4" w:rsidP="005D57D0">
      <w:pPr>
        <w:pStyle w:val="paragraph"/>
      </w:pPr>
      <w:r w:rsidRPr="00630ADF">
        <w:tab/>
        <w:t>(a)</w:t>
      </w:r>
      <w:r w:rsidRPr="00630ADF">
        <w:tab/>
      </w:r>
      <w:r w:rsidR="00AD106E" w:rsidRPr="00630ADF">
        <w:t>whether end</w:t>
      </w:r>
      <w:r w:rsidR="005D57D0">
        <w:noBreakHyphen/>
      </w:r>
      <w:r w:rsidR="00AD106E" w:rsidRPr="00630ADF">
        <w:t xml:space="preserve">users in Australia can access class 1 material </w:t>
      </w:r>
      <w:r w:rsidR="007272DA" w:rsidRPr="00630ADF">
        <w:t xml:space="preserve">that is </w:t>
      </w:r>
      <w:r w:rsidR="00AD106E" w:rsidRPr="00630ADF">
        <w:t>provided on:</w:t>
      </w:r>
    </w:p>
    <w:p w14:paraId="2B7A7DC0" w14:textId="77777777" w:rsidR="00AD106E" w:rsidRPr="00630ADF" w:rsidRDefault="00AD106E" w:rsidP="005D57D0">
      <w:pPr>
        <w:pStyle w:val="paragraphsub"/>
      </w:pPr>
      <w:r w:rsidRPr="00630ADF">
        <w:tab/>
        <w:t>(i)</w:t>
      </w:r>
      <w:r w:rsidRPr="00630ADF">
        <w:tab/>
        <w:t>a social media service; or</w:t>
      </w:r>
    </w:p>
    <w:p w14:paraId="1536F38A" w14:textId="77777777" w:rsidR="00AD106E" w:rsidRPr="00630ADF" w:rsidRDefault="00AD106E" w:rsidP="005D57D0">
      <w:pPr>
        <w:pStyle w:val="paragraphsub"/>
      </w:pPr>
      <w:r w:rsidRPr="00630ADF">
        <w:tab/>
        <w:t>(ii)</w:t>
      </w:r>
      <w:r w:rsidRPr="00630ADF">
        <w:tab/>
        <w:t>a relevant electronic service; or</w:t>
      </w:r>
    </w:p>
    <w:p w14:paraId="78299EDD" w14:textId="77777777" w:rsidR="00AD106E" w:rsidRPr="00630ADF" w:rsidRDefault="00AD106E" w:rsidP="005D57D0">
      <w:pPr>
        <w:pStyle w:val="paragraphsub"/>
      </w:pPr>
      <w:r w:rsidRPr="00630ADF">
        <w:tab/>
        <w:t>(iii)</w:t>
      </w:r>
      <w:r w:rsidRPr="00630ADF">
        <w:tab/>
        <w:t>a designated internet service;</w:t>
      </w:r>
    </w:p>
    <w:p w14:paraId="6FC08B27" w14:textId="77777777" w:rsidR="00A967CC" w:rsidRPr="00630ADF" w:rsidRDefault="00B961F4" w:rsidP="005D57D0">
      <w:pPr>
        <w:pStyle w:val="paragraph"/>
      </w:pPr>
      <w:r w:rsidRPr="00630ADF">
        <w:tab/>
        <w:t>(b)</w:t>
      </w:r>
      <w:r w:rsidRPr="00630ADF">
        <w:tab/>
      </w:r>
      <w:r w:rsidR="00A967CC" w:rsidRPr="00630ADF">
        <w:t>whether end</w:t>
      </w:r>
      <w:r w:rsidR="005D57D0">
        <w:noBreakHyphen/>
      </w:r>
      <w:r w:rsidR="00A967CC" w:rsidRPr="00630ADF">
        <w:t xml:space="preserve">users in Australia can access class 2 material that is covered by </w:t>
      </w:r>
      <w:r w:rsidR="005D57D0">
        <w:t>paragraph 1</w:t>
      </w:r>
      <w:r w:rsidR="00B97FAE">
        <w:t>07</w:t>
      </w:r>
      <w:r w:rsidR="00DC6DB3" w:rsidRPr="00630ADF">
        <w:t>(1)(a), (b), (c), (d) or (e)</w:t>
      </w:r>
      <w:r w:rsidR="00A967CC" w:rsidRPr="00630ADF">
        <w:t xml:space="preserve"> and provided on:</w:t>
      </w:r>
    </w:p>
    <w:p w14:paraId="48A75592" w14:textId="77777777" w:rsidR="00A967CC" w:rsidRPr="00630ADF" w:rsidRDefault="00A967CC" w:rsidP="005D57D0">
      <w:pPr>
        <w:pStyle w:val="paragraphsub"/>
      </w:pPr>
      <w:r w:rsidRPr="00630ADF">
        <w:tab/>
        <w:t>(i</w:t>
      </w:r>
      <w:r w:rsidR="000F3909" w:rsidRPr="00630ADF">
        <w:t>)</w:t>
      </w:r>
      <w:r w:rsidR="000F3909" w:rsidRPr="00630ADF">
        <w:tab/>
        <w:t xml:space="preserve">a </w:t>
      </w:r>
      <w:r w:rsidRPr="00630ADF">
        <w:t>social media service; or</w:t>
      </w:r>
    </w:p>
    <w:p w14:paraId="568AAC5C" w14:textId="77777777" w:rsidR="00A967CC" w:rsidRPr="00630ADF" w:rsidRDefault="00A967CC" w:rsidP="005D57D0">
      <w:pPr>
        <w:pStyle w:val="paragraphsub"/>
      </w:pPr>
      <w:r w:rsidRPr="00630ADF">
        <w:tab/>
        <w:t>(ii</w:t>
      </w:r>
      <w:r w:rsidR="000F3909" w:rsidRPr="00630ADF">
        <w:t>)</w:t>
      </w:r>
      <w:r w:rsidR="000F3909" w:rsidRPr="00630ADF">
        <w:tab/>
        <w:t xml:space="preserve">a </w:t>
      </w:r>
      <w:r w:rsidRPr="00630ADF">
        <w:t>relevant electronic service; or</w:t>
      </w:r>
    </w:p>
    <w:p w14:paraId="21033BF6" w14:textId="77777777" w:rsidR="00A967CC" w:rsidRPr="00630ADF" w:rsidRDefault="00A967CC" w:rsidP="005D57D0">
      <w:pPr>
        <w:pStyle w:val="paragraphsub"/>
      </w:pPr>
      <w:r w:rsidRPr="00630ADF">
        <w:tab/>
        <w:t>(ii</w:t>
      </w:r>
      <w:r w:rsidR="000F3909" w:rsidRPr="00630ADF">
        <w:t>i)</w:t>
      </w:r>
      <w:r w:rsidR="000F3909" w:rsidRPr="00630ADF">
        <w:tab/>
        <w:t xml:space="preserve">a </w:t>
      </w:r>
      <w:r w:rsidRPr="00630ADF">
        <w:t>designated internet service;</w:t>
      </w:r>
    </w:p>
    <w:p w14:paraId="14200D7C" w14:textId="77777777" w:rsidR="00260FA7" w:rsidRPr="00630ADF" w:rsidRDefault="00B961F4" w:rsidP="005D57D0">
      <w:pPr>
        <w:pStyle w:val="paragraph"/>
      </w:pPr>
      <w:r w:rsidRPr="00630ADF">
        <w:tab/>
        <w:t>(c)</w:t>
      </w:r>
      <w:r w:rsidRPr="00630ADF">
        <w:tab/>
      </w:r>
      <w:r w:rsidR="00260FA7" w:rsidRPr="00630ADF">
        <w:t>whether end</w:t>
      </w:r>
      <w:r w:rsidR="005D57D0">
        <w:noBreakHyphen/>
      </w:r>
      <w:r w:rsidR="00260FA7" w:rsidRPr="00630ADF">
        <w:t xml:space="preserve">users in Australia can access class 2 material </w:t>
      </w:r>
      <w:r w:rsidR="007272DA" w:rsidRPr="00630ADF">
        <w:t xml:space="preserve">that is covered by </w:t>
      </w:r>
      <w:r w:rsidR="005D57D0">
        <w:t>paragraph 1</w:t>
      </w:r>
      <w:r w:rsidR="00B97FAE">
        <w:t>07</w:t>
      </w:r>
      <w:r w:rsidR="00DC6DB3" w:rsidRPr="00630ADF">
        <w:t>(1)(f), (g), (h), (i), (j), (k) or (l)</w:t>
      </w:r>
      <w:r w:rsidR="007272DA" w:rsidRPr="00630ADF">
        <w:t xml:space="preserve"> and provided on</w:t>
      </w:r>
      <w:r w:rsidR="000F3909" w:rsidRPr="00630ADF">
        <w:t>:</w:t>
      </w:r>
    </w:p>
    <w:p w14:paraId="2CB1FB9B" w14:textId="77777777" w:rsidR="007272DA" w:rsidRPr="00630ADF" w:rsidRDefault="007272DA" w:rsidP="005D57D0">
      <w:pPr>
        <w:pStyle w:val="paragraphsub"/>
      </w:pPr>
      <w:r w:rsidRPr="00630ADF">
        <w:tab/>
        <w:t>(i</w:t>
      </w:r>
      <w:r w:rsidR="000F3909" w:rsidRPr="00630ADF">
        <w:t>)</w:t>
      </w:r>
      <w:r w:rsidR="000F3909" w:rsidRPr="00630ADF">
        <w:tab/>
        <w:t xml:space="preserve">a </w:t>
      </w:r>
      <w:r w:rsidRPr="00630ADF">
        <w:t>social media service; or</w:t>
      </w:r>
    </w:p>
    <w:p w14:paraId="430E2D92" w14:textId="77777777" w:rsidR="007272DA" w:rsidRPr="00630ADF" w:rsidRDefault="007272DA" w:rsidP="005D57D0">
      <w:pPr>
        <w:pStyle w:val="paragraphsub"/>
      </w:pPr>
      <w:r w:rsidRPr="00630ADF">
        <w:tab/>
        <w:t>(ii</w:t>
      </w:r>
      <w:r w:rsidR="000F3909" w:rsidRPr="00630ADF">
        <w:t>)</w:t>
      </w:r>
      <w:r w:rsidR="000F3909" w:rsidRPr="00630ADF">
        <w:tab/>
        <w:t xml:space="preserve">a </w:t>
      </w:r>
      <w:r w:rsidRPr="00630ADF">
        <w:t>relevant electronic service; or</w:t>
      </w:r>
    </w:p>
    <w:p w14:paraId="11F6FFBA" w14:textId="77777777" w:rsidR="007272DA" w:rsidRPr="00630ADF" w:rsidRDefault="007272DA" w:rsidP="005D57D0">
      <w:pPr>
        <w:pStyle w:val="paragraphsub"/>
      </w:pPr>
      <w:r w:rsidRPr="00630ADF">
        <w:tab/>
        <w:t>(ii</w:t>
      </w:r>
      <w:r w:rsidR="000F3909" w:rsidRPr="00630ADF">
        <w:t>i)</w:t>
      </w:r>
      <w:r w:rsidR="000F3909" w:rsidRPr="00630ADF">
        <w:tab/>
        <w:t xml:space="preserve">a </w:t>
      </w:r>
      <w:r w:rsidRPr="00630ADF">
        <w:t>designated internet service;</w:t>
      </w:r>
    </w:p>
    <w:p w14:paraId="4BBD3333" w14:textId="77777777" w:rsidR="00AD106E" w:rsidRPr="00630ADF" w:rsidRDefault="00AD106E" w:rsidP="005D57D0">
      <w:pPr>
        <w:pStyle w:val="paragraph"/>
      </w:pPr>
      <w:r w:rsidRPr="00630ADF">
        <w:tab/>
      </w:r>
      <w:r w:rsidRPr="00630ADF">
        <w:tab/>
        <w:t>and, if so, whether access to the material is subject to a restricted access system;</w:t>
      </w:r>
    </w:p>
    <w:p w14:paraId="346200F2" w14:textId="77777777" w:rsidR="00AD106E" w:rsidRPr="00630ADF" w:rsidRDefault="00B961F4" w:rsidP="005D57D0">
      <w:pPr>
        <w:pStyle w:val="paragraph"/>
      </w:pPr>
      <w:r w:rsidRPr="00630ADF">
        <w:tab/>
        <w:t>(d)</w:t>
      </w:r>
      <w:r w:rsidRPr="00630ADF">
        <w:tab/>
      </w:r>
      <w:r w:rsidR="00AD106E" w:rsidRPr="00630ADF">
        <w:t>whether a person has breached a service provider rule that applies to the person;</w:t>
      </w:r>
    </w:p>
    <w:p w14:paraId="2ECB2074" w14:textId="77777777" w:rsidR="00AD106E" w:rsidRPr="00630ADF" w:rsidRDefault="00B961F4" w:rsidP="005D57D0">
      <w:pPr>
        <w:pStyle w:val="paragraph"/>
      </w:pPr>
      <w:r w:rsidRPr="00630ADF">
        <w:tab/>
        <w:t>(e)</w:t>
      </w:r>
      <w:r w:rsidRPr="00630ADF">
        <w:tab/>
      </w:r>
      <w:r w:rsidR="00AD106E" w:rsidRPr="00630ADF">
        <w:t xml:space="preserve">whether a person has breached a civil penalty provision of </w:t>
      </w:r>
      <w:r w:rsidR="00630ADF">
        <w:t>Part 9</w:t>
      </w:r>
      <w:r w:rsidR="00AD106E" w:rsidRPr="00630ADF">
        <w:t xml:space="preserve"> (which deals with the online content scheme);</w:t>
      </w:r>
    </w:p>
    <w:p w14:paraId="41A8C221" w14:textId="77777777" w:rsidR="00AD106E" w:rsidRPr="00630ADF" w:rsidRDefault="00B961F4" w:rsidP="005D57D0">
      <w:pPr>
        <w:pStyle w:val="paragraph"/>
      </w:pPr>
      <w:r w:rsidRPr="00630ADF">
        <w:tab/>
        <w:t>(f)</w:t>
      </w:r>
      <w:r w:rsidRPr="00630ADF">
        <w:tab/>
      </w:r>
      <w:r w:rsidR="00AD106E" w:rsidRPr="00630ADF">
        <w:t xml:space="preserve">whether a participant in the online industry (within the meaning of </w:t>
      </w:r>
      <w:r w:rsidR="006C502A" w:rsidRPr="00630ADF">
        <w:t>Division 7</w:t>
      </w:r>
      <w:r w:rsidR="00AD106E" w:rsidRPr="00630ADF">
        <w:t xml:space="preserve"> of </w:t>
      </w:r>
      <w:r w:rsidR="00630ADF">
        <w:t>Part 9</w:t>
      </w:r>
      <w:r w:rsidR="00AD106E" w:rsidRPr="00630ADF">
        <w:t>) has breached a code registered under that Division that is applicable to the particip</w:t>
      </w:r>
      <w:r w:rsidR="00D5419F" w:rsidRPr="00630ADF">
        <w:t>ant;</w:t>
      </w:r>
    </w:p>
    <w:p w14:paraId="022C4A7A" w14:textId="77777777" w:rsidR="00D5419F" w:rsidRPr="00630ADF" w:rsidRDefault="00B961F4" w:rsidP="005D57D0">
      <w:pPr>
        <w:pStyle w:val="paragraph"/>
      </w:pPr>
      <w:r w:rsidRPr="00630ADF">
        <w:tab/>
        <w:t>(g)</w:t>
      </w:r>
      <w:r w:rsidRPr="00630ADF">
        <w:tab/>
      </w:r>
      <w:r w:rsidR="00D5419F" w:rsidRPr="00630ADF">
        <w:t xml:space="preserve">whether a participant in the online industry (within the meaning of </w:t>
      </w:r>
      <w:r w:rsidR="006C502A" w:rsidRPr="00630ADF">
        <w:t>Division 7</w:t>
      </w:r>
      <w:r w:rsidR="00D5419F" w:rsidRPr="00630ADF">
        <w:t xml:space="preserve"> of </w:t>
      </w:r>
      <w:r w:rsidR="00630ADF">
        <w:t>Part 9</w:t>
      </w:r>
      <w:r w:rsidR="00D5419F" w:rsidRPr="00630ADF">
        <w:t xml:space="preserve">) has breached an industry standard </w:t>
      </w:r>
      <w:r w:rsidR="00396B41" w:rsidRPr="00630ADF">
        <w:t xml:space="preserve">registered </w:t>
      </w:r>
      <w:r w:rsidR="00D5419F" w:rsidRPr="00630ADF">
        <w:t>under that Division that is applicable to the participant.</w:t>
      </w:r>
    </w:p>
    <w:p w14:paraId="7831DFAB" w14:textId="77777777" w:rsidR="00AD106E" w:rsidRPr="00630ADF" w:rsidRDefault="00396B41" w:rsidP="005D57D0">
      <w:pPr>
        <w:pStyle w:val="subsection"/>
      </w:pPr>
      <w:r w:rsidRPr="00630ADF">
        <w:tab/>
        <w:t>(2)</w:t>
      </w:r>
      <w:r w:rsidRPr="00630ADF">
        <w:tab/>
      </w:r>
      <w:r w:rsidR="00AD106E" w:rsidRPr="00630ADF">
        <w:t>An investigation under this section is to be conducted as the Commissioner thinks fit.</w:t>
      </w:r>
    </w:p>
    <w:p w14:paraId="2C5E898D" w14:textId="77777777" w:rsidR="00AD106E" w:rsidRPr="00630ADF" w:rsidRDefault="00396B41" w:rsidP="005D57D0">
      <w:pPr>
        <w:pStyle w:val="subsection"/>
      </w:pPr>
      <w:r w:rsidRPr="00630ADF">
        <w:tab/>
        <w:t>(3)</w:t>
      </w:r>
      <w:r w:rsidRPr="00630ADF">
        <w:tab/>
      </w:r>
      <w:r w:rsidR="00AD106E" w:rsidRPr="00630ADF">
        <w:t>The Commissioner may, for the purposes of an investigation, obtain information from such persons, and make such inquiries, as the Commissioner thinks fit.</w:t>
      </w:r>
    </w:p>
    <w:p w14:paraId="41CFBC51" w14:textId="77777777" w:rsidR="00AD106E" w:rsidRPr="00630ADF" w:rsidRDefault="00396B41" w:rsidP="005D57D0">
      <w:pPr>
        <w:pStyle w:val="subsection"/>
      </w:pPr>
      <w:r w:rsidRPr="00630ADF">
        <w:tab/>
        <w:t>(4)</w:t>
      </w:r>
      <w:r w:rsidRPr="00630ADF">
        <w:tab/>
      </w:r>
      <w:r w:rsidR="00AD106E" w:rsidRPr="00630ADF">
        <w:t>This section has effect subject to Part </w:t>
      </w:r>
      <w:r w:rsidR="00CF2046" w:rsidRPr="00630ADF">
        <w:t>14</w:t>
      </w:r>
      <w:r w:rsidR="00AD106E" w:rsidRPr="00630ADF">
        <w:t xml:space="preserve"> (which confers certain investigative powers on the Commissioner).</w:t>
      </w:r>
    </w:p>
    <w:p w14:paraId="59783DF3" w14:textId="77777777" w:rsidR="00396B41" w:rsidRPr="00630ADF" w:rsidRDefault="00B97FAE" w:rsidP="005D57D0">
      <w:pPr>
        <w:pStyle w:val="ActHead5"/>
      </w:pPr>
      <w:bookmarkStart w:id="52" w:name="_Toc78283774"/>
      <w:r w:rsidRPr="005D57D0">
        <w:rPr>
          <w:rStyle w:val="CharSectno"/>
        </w:rPr>
        <w:t>43</w:t>
      </w:r>
      <w:r w:rsidR="00396B41" w:rsidRPr="00630ADF">
        <w:t xml:space="preserve">  Commissioner may refuse to investigate certain matters</w:t>
      </w:r>
      <w:bookmarkEnd w:id="52"/>
    </w:p>
    <w:p w14:paraId="74ED7AE6" w14:textId="77777777" w:rsidR="00396B41" w:rsidRPr="00630ADF" w:rsidRDefault="00396B41" w:rsidP="005D57D0">
      <w:pPr>
        <w:pStyle w:val="subsection"/>
      </w:pPr>
      <w:r w:rsidRPr="00630ADF">
        <w:tab/>
        <w:t>(1)</w:t>
      </w:r>
      <w:r w:rsidRPr="00630ADF">
        <w:tab/>
        <w:t>If:</w:t>
      </w:r>
    </w:p>
    <w:p w14:paraId="5590D1C6" w14:textId="77777777" w:rsidR="00396B41" w:rsidRPr="00630ADF" w:rsidRDefault="00557F40" w:rsidP="005D57D0">
      <w:pPr>
        <w:pStyle w:val="paragraph"/>
      </w:pPr>
      <w:r w:rsidRPr="00630ADF">
        <w:tab/>
        <w:t>(a)</w:t>
      </w:r>
      <w:r w:rsidRPr="00630ADF">
        <w:tab/>
        <w:t xml:space="preserve">a </w:t>
      </w:r>
      <w:r w:rsidR="00396B41" w:rsidRPr="00630ADF">
        <w:t xml:space="preserve">person has made a complaint under </w:t>
      </w:r>
      <w:r w:rsidR="005D57D0">
        <w:t>section 3</w:t>
      </w:r>
      <w:r w:rsidR="00B97FAE">
        <w:t>8</w:t>
      </w:r>
      <w:r w:rsidR="00396B41" w:rsidRPr="00630ADF">
        <w:t xml:space="preserve">, </w:t>
      </w:r>
      <w:r w:rsidR="00B97FAE">
        <w:t>39</w:t>
      </w:r>
      <w:r w:rsidR="00396B41" w:rsidRPr="00630ADF">
        <w:t xml:space="preserve"> or </w:t>
      </w:r>
      <w:r w:rsidR="00B97FAE">
        <w:t>40</w:t>
      </w:r>
      <w:r w:rsidR="00396B41" w:rsidRPr="00630ADF">
        <w:t>; and</w:t>
      </w:r>
    </w:p>
    <w:p w14:paraId="2FCC7B76" w14:textId="77777777" w:rsidR="00396B41" w:rsidRPr="00630ADF" w:rsidRDefault="00113A1B" w:rsidP="005D57D0">
      <w:pPr>
        <w:pStyle w:val="paragraph"/>
      </w:pPr>
      <w:r w:rsidRPr="00630ADF">
        <w:tab/>
        <w:t>(b</w:t>
      </w:r>
      <w:r w:rsidR="00396B41" w:rsidRPr="00630ADF">
        <w:t>)</w:t>
      </w:r>
      <w:r w:rsidR="00396B41" w:rsidRPr="00630ADF">
        <w:tab/>
        <w:t>the complaint is about a particular matter; and</w:t>
      </w:r>
    </w:p>
    <w:p w14:paraId="52A9323C" w14:textId="77777777" w:rsidR="00396B41" w:rsidRPr="00630ADF" w:rsidRDefault="00396B41" w:rsidP="005D57D0">
      <w:pPr>
        <w:pStyle w:val="paragraph"/>
      </w:pPr>
      <w:r w:rsidRPr="00630ADF">
        <w:tab/>
        <w:t>(c)</w:t>
      </w:r>
      <w:r w:rsidRPr="00630ADF">
        <w:tab/>
        <w:t>the person could have made a complaint about the matter under:</w:t>
      </w:r>
    </w:p>
    <w:p w14:paraId="3FF915DE" w14:textId="77777777" w:rsidR="00396B41" w:rsidRPr="00630ADF" w:rsidRDefault="00396B41" w:rsidP="005D57D0">
      <w:pPr>
        <w:pStyle w:val="paragraphsub"/>
      </w:pPr>
      <w:r w:rsidRPr="00630ADF">
        <w:tab/>
        <w:t>(i)</w:t>
      </w:r>
      <w:r w:rsidRPr="00630ADF">
        <w:tab/>
        <w:t xml:space="preserve">an industry code registered under </w:t>
      </w:r>
      <w:r w:rsidR="006C502A" w:rsidRPr="00630ADF">
        <w:t>Division 7</w:t>
      </w:r>
      <w:r w:rsidRPr="00630ADF">
        <w:t xml:space="preserve"> of </w:t>
      </w:r>
      <w:r w:rsidR="00630ADF">
        <w:t>Part 9</w:t>
      </w:r>
      <w:r w:rsidRPr="00630ADF">
        <w:t>); or</w:t>
      </w:r>
    </w:p>
    <w:p w14:paraId="51C8B8F8" w14:textId="77777777" w:rsidR="00396B41" w:rsidRPr="00630ADF" w:rsidRDefault="00396B41" w:rsidP="005D57D0">
      <w:pPr>
        <w:pStyle w:val="paragraphsub"/>
      </w:pPr>
      <w:r w:rsidRPr="00630ADF">
        <w:tab/>
        <w:t>(ii)</w:t>
      </w:r>
      <w:r w:rsidRPr="00630ADF">
        <w:tab/>
        <w:t xml:space="preserve">an industry standard determined under </w:t>
      </w:r>
      <w:r w:rsidR="006C502A" w:rsidRPr="00630ADF">
        <w:t>Division 7</w:t>
      </w:r>
      <w:r w:rsidRPr="00630ADF">
        <w:t xml:space="preserve"> of </w:t>
      </w:r>
      <w:r w:rsidR="00630ADF">
        <w:t>Part 9</w:t>
      </w:r>
      <w:r w:rsidRPr="00630ADF">
        <w:t>)</w:t>
      </w:r>
      <w:r w:rsidR="00113A1B" w:rsidRPr="00630ADF">
        <w:t>;</w:t>
      </w:r>
    </w:p>
    <w:p w14:paraId="1C6CDB56" w14:textId="77777777" w:rsidR="00396B41" w:rsidRPr="00630ADF" w:rsidRDefault="00396B41" w:rsidP="005D57D0">
      <w:pPr>
        <w:pStyle w:val="subsection2"/>
      </w:pPr>
      <w:r w:rsidRPr="00630ADF">
        <w:t>the Commissioner may refuse to investigate the matter.</w:t>
      </w:r>
    </w:p>
    <w:p w14:paraId="17273289" w14:textId="77777777" w:rsidR="00396B41" w:rsidRPr="00630ADF" w:rsidRDefault="00396B41" w:rsidP="005D57D0">
      <w:pPr>
        <w:pStyle w:val="subsection"/>
      </w:pPr>
      <w:r w:rsidRPr="00630ADF">
        <w:tab/>
        <w:t>(2)</w:t>
      </w:r>
      <w:r w:rsidRPr="00630ADF">
        <w:tab/>
      </w:r>
      <w:r w:rsidR="00FB3B08" w:rsidRPr="00630ADF">
        <w:t>Subsection (</w:t>
      </w:r>
      <w:r w:rsidRPr="00630ADF">
        <w:t>1) does not, by implication, limit the circumstances in which the Commissioner may refuse to investigate a matter.</w:t>
      </w:r>
    </w:p>
    <w:p w14:paraId="55CA5F66" w14:textId="77777777" w:rsidR="00B43206" w:rsidRPr="00630ADF" w:rsidRDefault="006C654F" w:rsidP="005D57D0">
      <w:pPr>
        <w:pStyle w:val="ActHead2"/>
        <w:pageBreakBefore/>
      </w:pPr>
      <w:bookmarkStart w:id="53" w:name="_Toc78283775"/>
      <w:r w:rsidRPr="005D57D0">
        <w:rPr>
          <w:rStyle w:val="CharPartNo"/>
        </w:rPr>
        <w:t>Part 4</w:t>
      </w:r>
      <w:r w:rsidRPr="00630ADF">
        <w:t>—</w:t>
      </w:r>
      <w:r w:rsidR="00DA2A95" w:rsidRPr="005D57D0">
        <w:rPr>
          <w:rStyle w:val="CharPartText"/>
        </w:rPr>
        <w:t>Basic online safety expectations</w:t>
      </w:r>
      <w:bookmarkEnd w:id="53"/>
    </w:p>
    <w:p w14:paraId="4FBABDA5" w14:textId="77777777" w:rsidR="00D45347" w:rsidRPr="00630ADF" w:rsidRDefault="00127D03" w:rsidP="005D57D0">
      <w:pPr>
        <w:pStyle w:val="ActHead3"/>
      </w:pPr>
      <w:bookmarkStart w:id="54" w:name="_Toc78283776"/>
      <w:r w:rsidRPr="005D57D0">
        <w:rPr>
          <w:rStyle w:val="CharDivNo"/>
        </w:rPr>
        <w:t>Division 1</w:t>
      </w:r>
      <w:r w:rsidR="00D45347" w:rsidRPr="00630ADF">
        <w:t>—</w:t>
      </w:r>
      <w:r w:rsidR="00D45347" w:rsidRPr="005D57D0">
        <w:rPr>
          <w:rStyle w:val="CharDivText"/>
        </w:rPr>
        <w:t>Introduction</w:t>
      </w:r>
      <w:bookmarkEnd w:id="54"/>
    </w:p>
    <w:p w14:paraId="4A0A4ADE" w14:textId="77777777" w:rsidR="00D45347" w:rsidRPr="00630ADF" w:rsidRDefault="00B97FAE" w:rsidP="005D57D0">
      <w:pPr>
        <w:pStyle w:val="ActHead5"/>
      </w:pPr>
      <w:bookmarkStart w:id="55" w:name="_Toc78283777"/>
      <w:r w:rsidRPr="005D57D0">
        <w:rPr>
          <w:rStyle w:val="CharSectno"/>
        </w:rPr>
        <w:t>44</w:t>
      </w:r>
      <w:r w:rsidR="00D45347" w:rsidRPr="00630ADF">
        <w:t xml:space="preserve">  Simplified outline of this Part</w:t>
      </w:r>
      <w:bookmarkEnd w:id="55"/>
    </w:p>
    <w:p w14:paraId="07E6FE05" w14:textId="77777777" w:rsidR="0040443E" w:rsidRPr="00630ADF" w:rsidRDefault="0040443E" w:rsidP="005D57D0">
      <w:pPr>
        <w:pStyle w:val="SOBullet"/>
      </w:pPr>
      <w:r w:rsidRPr="00630ADF">
        <w:t>•</w:t>
      </w:r>
      <w:r w:rsidRPr="00630ADF">
        <w:tab/>
        <w:t>The Minister may determine basic online safety expectations for social media services, relevant electronic services and designated internet services.</w:t>
      </w:r>
    </w:p>
    <w:p w14:paraId="43ABB15A" w14:textId="77777777" w:rsidR="0040443E" w:rsidRPr="00630ADF" w:rsidRDefault="0040443E" w:rsidP="005D57D0">
      <w:pPr>
        <w:pStyle w:val="SOBullet"/>
      </w:pPr>
      <w:r w:rsidRPr="00630ADF">
        <w:t>•</w:t>
      </w:r>
      <w:r w:rsidRPr="00630ADF">
        <w:tab/>
        <w:t>The provider of a social media service, relevant electronic service or designated internet service may be required to give the Commissioner reports about compliance with the applicable basic online safety expectations.</w:t>
      </w:r>
    </w:p>
    <w:p w14:paraId="2CBF91A1" w14:textId="77777777" w:rsidR="00D45347" w:rsidRPr="00630ADF" w:rsidRDefault="00FB43A4" w:rsidP="005D57D0">
      <w:pPr>
        <w:pStyle w:val="ActHead3"/>
        <w:pageBreakBefore/>
      </w:pPr>
      <w:bookmarkStart w:id="56" w:name="_Toc78283778"/>
      <w:r w:rsidRPr="005D57D0">
        <w:rPr>
          <w:rStyle w:val="CharDivNo"/>
        </w:rPr>
        <w:t>Division 2</w:t>
      </w:r>
      <w:r w:rsidR="00D45347" w:rsidRPr="00630ADF">
        <w:t>—</w:t>
      </w:r>
      <w:r w:rsidR="00D45347" w:rsidRPr="005D57D0">
        <w:rPr>
          <w:rStyle w:val="CharDivText"/>
        </w:rPr>
        <w:t>Basic online safety expectations</w:t>
      </w:r>
      <w:bookmarkEnd w:id="56"/>
    </w:p>
    <w:p w14:paraId="4C428F5A" w14:textId="77777777" w:rsidR="00D45347" w:rsidRPr="00630ADF" w:rsidRDefault="00B97FAE" w:rsidP="005D57D0">
      <w:pPr>
        <w:pStyle w:val="ActHead5"/>
      </w:pPr>
      <w:bookmarkStart w:id="57" w:name="_Toc78283779"/>
      <w:r w:rsidRPr="005D57D0">
        <w:rPr>
          <w:rStyle w:val="CharSectno"/>
        </w:rPr>
        <w:t>45</w:t>
      </w:r>
      <w:r w:rsidR="00D45347" w:rsidRPr="00630ADF">
        <w:t xml:space="preserve">  Basic online safety expectations</w:t>
      </w:r>
      <w:bookmarkEnd w:id="57"/>
    </w:p>
    <w:p w14:paraId="30823C93" w14:textId="77777777" w:rsidR="00D45347" w:rsidRPr="00630ADF" w:rsidRDefault="00D45347" w:rsidP="005D57D0">
      <w:pPr>
        <w:pStyle w:val="SubsectionHead"/>
      </w:pPr>
      <w:r w:rsidRPr="00630ADF">
        <w:t>Social media service</w:t>
      </w:r>
    </w:p>
    <w:p w14:paraId="0F5A94D1" w14:textId="77777777" w:rsidR="00D45347" w:rsidRPr="00630ADF" w:rsidRDefault="00D45347" w:rsidP="005D57D0">
      <w:pPr>
        <w:pStyle w:val="subsection"/>
      </w:pPr>
      <w:r w:rsidRPr="00630ADF">
        <w:tab/>
        <w:t>(1)</w:t>
      </w:r>
      <w:r w:rsidRPr="00630ADF">
        <w:tab/>
        <w:t>The Minister may, by legislative instrument, determine that the basic online safety expectations for a social media service are the expectations specified in the determination.</w:t>
      </w:r>
    </w:p>
    <w:p w14:paraId="210BDF5C" w14:textId="77777777" w:rsidR="00D45347" w:rsidRPr="00630ADF" w:rsidRDefault="00D45347" w:rsidP="005D57D0">
      <w:pPr>
        <w:pStyle w:val="SubsectionHead"/>
      </w:pPr>
      <w:r w:rsidRPr="00630ADF">
        <w:t>Relevant electronic service</w:t>
      </w:r>
    </w:p>
    <w:p w14:paraId="5F848032" w14:textId="77777777" w:rsidR="00D45347" w:rsidRPr="00630ADF" w:rsidRDefault="00D45347" w:rsidP="005D57D0">
      <w:pPr>
        <w:pStyle w:val="subsection"/>
      </w:pPr>
      <w:r w:rsidRPr="00630ADF">
        <w:tab/>
        <w:t>(2)</w:t>
      </w:r>
      <w:r w:rsidRPr="00630ADF">
        <w:tab/>
        <w:t>The Minister may, by legislative instrument, determine that the basic online safety expectations for each relevant electronic service included in a class of relevant electronic services specified in the determination are the expectations specified in the determination.</w:t>
      </w:r>
    </w:p>
    <w:p w14:paraId="7936EBB5" w14:textId="77777777" w:rsidR="00D45347" w:rsidRPr="00630ADF" w:rsidRDefault="00D45347" w:rsidP="005D57D0">
      <w:pPr>
        <w:pStyle w:val="SubsectionHead"/>
      </w:pPr>
      <w:r w:rsidRPr="00630ADF">
        <w:t>Designated internet service</w:t>
      </w:r>
    </w:p>
    <w:p w14:paraId="4AFD6E06" w14:textId="77777777" w:rsidR="00D45347" w:rsidRPr="00630ADF" w:rsidRDefault="00D45347" w:rsidP="005D57D0">
      <w:pPr>
        <w:pStyle w:val="subsection"/>
      </w:pPr>
      <w:r w:rsidRPr="00630ADF">
        <w:tab/>
        <w:t>(3)</w:t>
      </w:r>
      <w:r w:rsidRPr="00630ADF">
        <w:tab/>
        <w:t>The Minister may, by legislative instrument, determine that the basic online safety expectations for each designated internet service included in a class of designated internet services specified in the determination are the expectations specified in the determination.</w:t>
      </w:r>
    </w:p>
    <w:p w14:paraId="7772ABFA" w14:textId="77777777" w:rsidR="00D45347" w:rsidRPr="00630ADF" w:rsidRDefault="00D45347" w:rsidP="005D57D0">
      <w:pPr>
        <w:pStyle w:val="SubsectionHead"/>
      </w:pPr>
      <w:r w:rsidRPr="00630ADF">
        <w:t>Determination does not impose a legally enforceable duty</w:t>
      </w:r>
    </w:p>
    <w:p w14:paraId="053C80D2" w14:textId="77777777" w:rsidR="00D45347" w:rsidRPr="00630ADF" w:rsidRDefault="00D45347" w:rsidP="005D57D0">
      <w:pPr>
        <w:pStyle w:val="subsection"/>
      </w:pPr>
      <w:r w:rsidRPr="00630ADF">
        <w:tab/>
        <w:t>(4)</w:t>
      </w:r>
      <w:r w:rsidRPr="00630ADF">
        <w:tab/>
        <w:t>A determination under this section does not impose a duty that is enforceable by proceedings in a court.</w:t>
      </w:r>
    </w:p>
    <w:p w14:paraId="7D26BA73" w14:textId="77777777" w:rsidR="00D45347" w:rsidRPr="00630ADF" w:rsidRDefault="00B97FAE" w:rsidP="005D57D0">
      <w:pPr>
        <w:pStyle w:val="ActHead5"/>
      </w:pPr>
      <w:bookmarkStart w:id="58" w:name="_Toc78283780"/>
      <w:r w:rsidRPr="005D57D0">
        <w:rPr>
          <w:rStyle w:val="CharSectno"/>
        </w:rPr>
        <w:t>46</w:t>
      </w:r>
      <w:r w:rsidR="00D45347" w:rsidRPr="00630ADF">
        <w:t xml:space="preserve">  Core expectations</w:t>
      </w:r>
      <w:bookmarkEnd w:id="58"/>
    </w:p>
    <w:p w14:paraId="51CBB687" w14:textId="77777777" w:rsidR="00D45347" w:rsidRPr="00630ADF" w:rsidRDefault="00D45347" w:rsidP="005D57D0">
      <w:pPr>
        <w:pStyle w:val="subsection"/>
      </w:pPr>
      <w:r w:rsidRPr="00630ADF">
        <w:tab/>
        <w:t>(1)</w:t>
      </w:r>
      <w:r w:rsidRPr="00630ADF">
        <w:tab/>
        <w:t xml:space="preserve">A determination under </w:t>
      </w:r>
      <w:r w:rsidR="005D57D0">
        <w:t>section 4</w:t>
      </w:r>
      <w:r w:rsidR="00B97FAE">
        <w:t>5</w:t>
      </w:r>
      <w:r w:rsidRPr="00630ADF">
        <w:t xml:space="preserve"> must specify each of the following expectations:</w:t>
      </w:r>
    </w:p>
    <w:p w14:paraId="0F26307D" w14:textId="77777777" w:rsidR="00D45347" w:rsidRPr="00630ADF" w:rsidRDefault="007279CA" w:rsidP="005D57D0">
      <w:pPr>
        <w:pStyle w:val="paragraph"/>
      </w:pPr>
      <w:r>
        <w:tab/>
        <w:t>(a)</w:t>
      </w:r>
      <w:r>
        <w:tab/>
      </w:r>
      <w:r w:rsidR="00D45347" w:rsidRPr="00630ADF">
        <w:t>the expectation that the provider of the service will take reasonable steps to ensure that end</w:t>
      </w:r>
      <w:r w:rsidR="005D57D0">
        <w:noBreakHyphen/>
      </w:r>
      <w:r w:rsidR="00D45347" w:rsidRPr="00630ADF">
        <w:t>users are able to use the service in a safe manner;</w:t>
      </w:r>
    </w:p>
    <w:p w14:paraId="471EDDE9" w14:textId="77777777" w:rsidR="00D45347" w:rsidRPr="00630ADF" w:rsidRDefault="007279CA" w:rsidP="005D57D0">
      <w:pPr>
        <w:pStyle w:val="paragraph"/>
      </w:pPr>
      <w:r>
        <w:tab/>
        <w:t>(b)</w:t>
      </w:r>
      <w:r>
        <w:tab/>
      </w:r>
      <w:r w:rsidR="00D45347" w:rsidRPr="00630ADF">
        <w:t>the expectation that, in determining what are such reasonable steps, the provider will consult the Commissioner;</w:t>
      </w:r>
    </w:p>
    <w:p w14:paraId="06341DD2" w14:textId="77777777" w:rsidR="00D45347" w:rsidRPr="00630ADF" w:rsidRDefault="007279CA" w:rsidP="005D57D0">
      <w:pPr>
        <w:pStyle w:val="paragraph"/>
      </w:pPr>
      <w:r>
        <w:tab/>
        <w:t>(c)</w:t>
      </w:r>
      <w:r>
        <w:tab/>
      </w:r>
      <w:r w:rsidR="00D45347" w:rsidRPr="00630ADF">
        <w:t>the expectation that the provider of the service will take reasonable steps to minimise the extent to which the following material is provided on the service:</w:t>
      </w:r>
    </w:p>
    <w:p w14:paraId="1868C387" w14:textId="77777777" w:rsidR="00D45347" w:rsidRPr="00630ADF" w:rsidRDefault="00D45347" w:rsidP="005D57D0">
      <w:pPr>
        <w:pStyle w:val="paragraphsub"/>
      </w:pPr>
      <w:r w:rsidRPr="00630ADF">
        <w:tab/>
        <w:t>(i)</w:t>
      </w:r>
      <w:r w:rsidRPr="00630ADF">
        <w:tab/>
        <w:t>cyber</w:t>
      </w:r>
      <w:r w:rsidR="005D57D0">
        <w:noBreakHyphen/>
      </w:r>
      <w:r w:rsidRPr="00630ADF">
        <w:t>bullying material targeted at an Australian child;</w:t>
      </w:r>
    </w:p>
    <w:p w14:paraId="0621DB67" w14:textId="77777777" w:rsidR="00D45347" w:rsidRPr="00630ADF" w:rsidRDefault="00D45347" w:rsidP="005D57D0">
      <w:pPr>
        <w:pStyle w:val="paragraphsub"/>
      </w:pPr>
      <w:r w:rsidRPr="00630ADF">
        <w:tab/>
        <w:t>(ii)</w:t>
      </w:r>
      <w:r w:rsidRPr="00630ADF">
        <w:tab/>
        <w:t>cyber</w:t>
      </w:r>
      <w:r w:rsidR="005D57D0">
        <w:noBreakHyphen/>
      </w:r>
      <w:r w:rsidRPr="00630ADF">
        <w:t>abuse material targeted at an Australian adult;</w:t>
      </w:r>
    </w:p>
    <w:p w14:paraId="5BEAAB39" w14:textId="77777777" w:rsidR="00D45347" w:rsidRDefault="00D45347" w:rsidP="005D57D0">
      <w:pPr>
        <w:pStyle w:val="paragraphsub"/>
      </w:pPr>
      <w:r w:rsidRPr="00630ADF">
        <w:tab/>
        <w:t>(iii)</w:t>
      </w:r>
      <w:r w:rsidRPr="00630ADF">
        <w:tab/>
        <w:t>a non</w:t>
      </w:r>
      <w:r w:rsidR="005D57D0">
        <w:noBreakHyphen/>
      </w:r>
      <w:r w:rsidRPr="00630ADF">
        <w:t>consensual intimate image of a person;</w:t>
      </w:r>
    </w:p>
    <w:p w14:paraId="54B79B5F" w14:textId="77777777" w:rsidR="007279CA" w:rsidRDefault="007279CA" w:rsidP="005D57D0">
      <w:pPr>
        <w:pStyle w:val="paragraphsub"/>
      </w:pPr>
      <w:r>
        <w:tab/>
        <w:t>(iv)</w:t>
      </w:r>
      <w:r>
        <w:tab/>
        <w:t>class 1 material;</w:t>
      </w:r>
    </w:p>
    <w:p w14:paraId="22D07A68" w14:textId="77777777" w:rsidR="007279CA" w:rsidRPr="00630ADF" w:rsidRDefault="007279CA" w:rsidP="005D57D0">
      <w:pPr>
        <w:pStyle w:val="paragraphsub"/>
      </w:pPr>
      <w:r>
        <w:tab/>
        <w:t>(v</w:t>
      </w:r>
      <w:r w:rsidRPr="00630ADF">
        <w:t>)</w:t>
      </w:r>
      <w:r w:rsidRPr="00630ADF">
        <w:tab/>
      </w:r>
      <w:r>
        <w:t xml:space="preserve">material that </w:t>
      </w:r>
      <w:r w:rsidRPr="00630ADF">
        <w:t>promot</w:t>
      </w:r>
      <w:r>
        <w:t>es abhorrent violent conduct;</w:t>
      </w:r>
    </w:p>
    <w:p w14:paraId="32F4BB07" w14:textId="77777777" w:rsidR="007279CA" w:rsidRPr="00630ADF" w:rsidRDefault="007279CA" w:rsidP="005D57D0">
      <w:pPr>
        <w:pStyle w:val="paragraphsub"/>
      </w:pPr>
      <w:r>
        <w:tab/>
        <w:t>(vi</w:t>
      </w:r>
      <w:r w:rsidRPr="00630ADF">
        <w:t>)</w:t>
      </w:r>
      <w:r w:rsidRPr="00630ADF">
        <w:tab/>
      </w:r>
      <w:r>
        <w:t xml:space="preserve">material that </w:t>
      </w:r>
      <w:r w:rsidRPr="00630ADF">
        <w:t>incit</w:t>
      </w:r>
      <w:r>
        <w:t>es abhorrent violent conduct;</w:t>
      </w:r>
    </w:p>
    <w:p w14:paraId="71B7CDD0" w14:textId="77777777" w:rsidR="007279CA" w:rsidRPr="00630ADF" w:rsidRDefault="007279CA" w:rsidP="005D57D0">
      <w:pPr>
        <w:pStyle w:val="paragraphsub"/>
      </w:pPr>
      <w:r>
        <w:tab/>
        <w:t>(vii</w:t>
      </w:r>
      <w:r w:rsidRPr="00630ADF">
        <w:t>)</w:t>
      </w:r>
      <w:r w:rsidRPr="00630ADF">
        <w:tab/>
      </w:r>
      <w:r>
        <w:t xml:space="preserve">material that </w:t>
      </w:r>
      <w:r w:rsidRPr="00630ADF">
        <w:t xml:space="preserve">instructs </w:t>
      </w:r>
      <w:r>
        <w:t>in abhorrent violent conduct;</w:t>
      </w:r>
    </w:p>
    <w:p w14:paraId="335F8F56" w14:textId="77777777" w:rsidR="007279CA" w:rsidRDefault="007279CA" w:rsidP="005D57D0">
      <w:pPr>
        <w:pStyle w:val="paragraphsub"/>
      </w:pPr>
      <w:r>
        <w:tab/>
        <w:t>(viii</w:t>
      </w:r>
      <w:r w:rsidRPr="00630ADF">
        <w:t>)</w:t>
      </w:r>
      <w:r w:rsidRPr="00630ADF">
        <w:tab/>
      </w:r>
      <w:r w:rsidR="00E3117E" w:rsidRPr="00E3117E">
        <w:t>material that depicts abhorrent violent conduct</w:t>
      </w:r>
      <w:r w:rsidRPr="00630ADF">
        <w:t>;</w:t>
      </w:r>
    </w:p>
    <w:p w14:paraId="740AA9EF" w14:textId="77777777" w:rsidR="007279CA" w:rsidRPr="00630ADF" w:rsidRDefault="007279CA" w:rsidP="005D57D0">
      <w:pPr>
        <w:pStyle w:val="paragraph"/>
      </w:pPr>
      <w:r>
        <w:tab/>
        <w:t>(d)</w:t>
      </w:r>
      <w:r>
        <w:tab/>
      </w:r>
      <w:r w:rsidRPr="00630ADF">
        <w:t>the expectation that the provider of the service will take reasonable steps to</w:t>
      </w:r>
      <w:r>
        <w:t xml:space="preserve"> ensure that technological or other measures are in effect to prevent access by children to class 2 material provided on the service;</w:t>
      </w:r>
    </w:p>
    <w:p w14:paraId="582631E8" w14:textId="77777777" w:rsidR="00D45347" w:rsidRPr="00630ADF" w:rsidRDefault="007279CA" w:rsidP="005D57D0">
      <w:pPr>
        <w:pStyle w:val="paragraph"/>
      </w:pPr>
      <w:r>
        <w:tab/>
        <w:t>(e)</w:t>
      </w:r>
      <w:r>
        <w:tab/>
      </w:r>
      <w:r w:rsidR="00D45347" w:rsidRPr="00630ADF">
        <w:t>the expectation that the provider of the service will ensure that the service has clear and readily identifiable mechanisms that enable end</w:t>
      </w:r>
      <w:r w:rsidR="005D57D0">
        <w:noBreakHyphen/>
      </w:r>
      <w:r w:rsidR="00D45347" w:rsidRPr="00630ADF">
        <w:t>users to report, and make complaints about, any of the following material provided on the service:</w:t>
      </w:r>
    </w:p>
    <w:p w14:paraId="4C556354" w14:textId="77777777" w:rsidR="00D45347" w:rsidRPr="00630ADF" w:rsidRDefault="00D45347" w:rsidP="005D57D0">
      <w:pPr>
        <w:pStyle w:val="paragraphsub"/>
      </w:pPr>
      <w:r w:rsidRPr="00630ADF">
        <w:tab/>
        <w:t>(i)</w:t>
      </w:r>
      <w:r w:rsidRPr="00630ADF">
        <w:tab/>
        <w:t>cyber</w:t>
      </w:r>
      <w:r w:rsidR="005D57D0">
        <w:noBreakHyphen/>
      </w:r>
      <w:r w:rsidRPr="00630ADF">
        <w:t>bullying material targeted at an Australian child;</w:t>
      </w:r>
    </w:p>
    <w:p w14:paraId="02D06363" w14:textId="77777777" w:rsidR="00D45347" w:rsidRPr="00630ADF" w:rsidRDefault="00D45347" w:rsidP="005D57D0">
      <w:pPr>
        <w:pStyle w:val="paragraphsub"/>
      </w:pPr>
      <w:r w:rsidRPr="00630ADF">
        <w:tab/>
        <w:t>(ii)</w:t>
      </w:r>
      <w:r w:rsidRPr="00630ADF">
        <w:tab/>
        <w:t>cyber</w:t>
      </w:r>
      <w:r w:rsidR="005D57D0">
        <w:noBreakHyphen/>
      </w:r>
      <w:r w:rsidRPr="00630ADF">
        <w:t>abuse material targeted at an Australian adult;</w:t>
      </w:r>
    </w:p>
    <w:p w14:paraId="0F818697" w14:textId="77777777" w:rsidR="00D45347" w:rsidRDefault="00D45347" w:rsidP="005D57D0">
      <w:pPr>
        <w:pStyle w:val="paragraphsub"/>
      </w:pPr>
      <w:r w:rsidRPr="00630ADF">
        <w:tab/>
        <w:t>(iii)</w:t>
      </w:r>
      <w:r w:rsidRPr="00630ADF">
        <w:tab/>
        <w:t>a non</w:t>
      </w:r>
      <w:r w:rsidR="005D57D0">
        <w:noBreakHyphen/>
      </w:r>
      <w:r w:rsidRPr="00630ADF">
        <w:t>consensual intimate image of a person;</w:t>
      </w:r>
    </w:p>
    <w:p w14:paraId="7714F61E" w14:textId="77777777" w:rsidR="007279CA" w:rsidRDefault="007279CA" w:rsidP="005D57D0">
      <w:pPr>
        <w:pStyle w:val="paragraphsub"/>
      </w:pPr>
      <w:r>
        <w:tab/>
        <w:t>(iv)</w:t>
      </w:r>
      <w:r>
        <w:tab/>
        <w:t>class 1 material;</w:t>
      </w:r>
    </w:p>
    <w:p w14:paraId="7A32D4A1" w14:textId="77777777" w:rsidR="00786A8C" w:rsidRDefault="00786A8C" w:rsidP="005D57D0">
      <w:pPr>
        <w:pStyle w:val="paragraphsub"/>
      </w:pPr>
      <w:r>
        <w:tab/>
        <w:t>(v)</w:t>
      </w:r>
      <w:r>
        <w:tab/>
        <w:t>class 2 material;</w:t>
      </w:r>
    </w:p>
    <w:p w14:paraId="0B142EE2" w14:textId="77777777" w:rsidR="007279CA" w:rsidRPr="00630ADF" w:rsidRDefault="007279CA" w:rsidP="005D57D0">
      <w:pPr>
        <w:pStyle w:val="paragraphsub"/>
      </w:pPr>
      <w:r>
        <w:tab/>
        <w:t>(v</w:t>
      </w:r>
      <w:r w:rsidR="00786A8C">
        <w:t>i</w:t>
      </w:r>
      <w:r w:rsidRPr="00630ADF">
        <w:t>)</w:t>
      </w:r>
      <w:r w:rsidRPr="00630ADF">
        <w:tab/>
      </w:r>
      <w:r>
        <w:t xml:space="preserve">material that </w:t>
      </w:r>
      <w:r w:rsidRPr="00630ADF">
        <w:t>promot</w:t>
      </w:r>
      <w:r>
        <w:t>es abhorrent violent conduct;</w:t>
      </w:r>
    </w:p>
    <w:p w14:paraId="20575A76" w14:textId="77777777" w:rsidR="007279CA" w:rsidRPr="00630ADF" w:rsidRDefault="007279CA" w:rsidP="005D57D0">
      <w:pPr>
        <w:pStyle w:val="paragraphsub"/>
      </w:pPr>
      <w:r>
        <w:tab/>
        <w:t>(vi</w:t>
      </w:r>
      <w:r w:rsidR="00786A8C">
        <w:t>i</w:t>
      </w:r>
      <w:r w:rsidRPr="00630ADF">
        <w:t>)</w:t>
      </w:r>
      <w:r w:rsidRPr="00630ADF">
        <w:tab/>
      </w:r>
      <w:r>
        <w:t xml:space="preserve">material that </w:t>
      </w:r>
      <w:r w:rsidRPr="00630ADF">
        <w:t>incit</w:t>
      </w:r>
      <w:r>
        <w:t>es abhorrent violent conduct;</w:t>
      </w:r>
    </w:p>
    <w:p w14:paraId="523629D9" w14:textId="77777777" w:rsidR="007279CA" w:rsidRPr="00630ADF" w:rsidRDefault="007279CA" w:rsidP="005D57D0">
      <w:pPr>
        <w:pStyle w:val="paragraphsub"/>
      </w:pPr>
      <w:r>
        <w:tab/>
        <w:t>(vii</w:t>
      </w:r>
      <w:r w:rsidR="00786A8C">
        <w:t>i</w:t>
      </w:r>
      <w:r w:rsidRPr="00630ADF">
        <w:t>)</w:t>
      </w:r>
      <w:r w:rsidRPr="00630ADF">
        <w:tab/>
      </w:r>
      <w:r>
        <w:t xml:space="preserve">material that </w:t>
      </w:r>
      <w:r w:rsidRPr="00630ADF">
        <w:t xml:space="preserve">instructs </w:t>
      </w:r>
      <w:r>
        <w:t>in abhorrent violent conduct;</w:t>
      </w:r>
    </w:p>
    <w:p w14:paraId="02F04087" w14:textId="77777777" w:rsidR="007279CA" w:rsidRPr="00630ADF" w:rsidRDefault="00786A8C" w:rsidP="005D57D0">
      <w:pPr>
        <w:pStyle w:val="paragraphsub"/>
      </w:pPr>
      <w:r>
        <w:tab/>
        <w:t>(ix</w:t>
      </w:r>
      <w:r w:rsidR="007279CA" w:rsidRPr="00630ADF">
        <w:t>)</w:t>
      </w:r>
      <w:r w:rsidR="007279CA" w:rsidRPr="00630ADF">
        <w:tab/>
      </w:r>
      <w:r w:rsidR="00E3117E" w:rsidRPr="00E3117E">
        <w:t>material that depicts abhorrent violent conduct</w:t>
      </w:r>
      <w:r w:rsidR="007279CA" w:rsidRPr="00630ADF">
        <w:t>;</w:t>
      </w:r>
    </w:p>
    <w:p w14:paraId="55E83496" w14:textId="77777777" w:rsidR="00D45347" w:rsidRPr="00630ADF" w:rsidRDefault="007279CA" w:rsidP="005D57D0">
      <w:pPr>
        <w:pStyle w:val="paragraph"/>
      </w:pPr>
      <w:r>
        <w:tab/>
        <w:t>(f)</w:t>
      </w:r>
      <w:r>
        <w:tab/>
      </w:r>
      <w:r w:rsidR="00D45347" w:rsidRPr="00630ADF">
        <w:t>the expectation that the provider of the service will ensure that the service has clear and readily identifiable mechanisms that enable end</w:t>
      </w:r>
      <w:r w:rsidR="005D57D0">
        <w:noBreakHyphen/>
      </w:r>
      <w:r w:rsidR="00D45347" w:rsidRPr="00630ADF">
        <w:t>users to report, and make complaints about, breache</w:t>
      </w:r>
      <w:r w:rsidR="00A50B85" w:rsidRPr="00630ADF">
        <w:t>s of the service’s terms of use;</w:t>
      </w:r>
    </w:p>
    <w:p w14:paraId="48364B84" w14:textId="77777777" w:rsidR="00A50B85" w:rsidRPr="00630ADF" w:rsidRDefault="007279CA" w:rsidP="005D57D0">
      <w:pPr>
        <w:pStyle w:val="paragraph"/>
      </w:pPr>
      <w:r>
        <w:tab/>
        <w:t>(g)</w:t>
      </w:r>
      <w:r>
        <w:tab/>
      </w:r>
      <w:r w:rsidR="00A50B85" w:rsidRPr="00630ADF">
        <w:t xml:space="preserve">the expectation that, if the Commissioner, by written notice given to the provider of the service, requests the provider to give the Commissioner a statement that sets out the number of complaints made to the provider during a specified period (not shorter than 6 months) about breaches of the service’s terms of use, the provider will comply with the request within 30 days after the notice </w:t>
      </w:r>
      <w:r w:rsidR="00A22403" w:rsidRPr="00630ADF">
        <w:t xml:space="preserve">of request </w:t>
      </w:r>
      <w:r w:rsidR="00A50B85" w:rsidRPr="00630ADF">
        <w:t>is given;</w:t>
      </w:r>
    </w:p>
    <w:p w14:paraId="65FBDC72" w14:textId="77777777" w:rsidR="00A50B85" w:rsidRPr="00630ADF" w:rsidRDefault="007279CA" w:rsidP="005D57D0">
      <w:pPr>
        <w:pStyle w:val="paragraph"/>
      </w:pPr>
      <w:r>
        <w:tab/>
        <w:t>(h)</w:t>
      </w:r>
      <w:r>
        <w:tab/>
      </w:r>
      <w:r w:rsidR="00A50B85" w:rsidRPr="00630ADF">
        <w:t>the expectation that, if the Commissioner, by written notice given to the provider of the service, requests the provider to give the Commissioner a statement that sets out</w:t>
      </w:r>
      <w:r w:rsidR="00695126" w:rsidRPr="00630ADF">
        <w:t>,</w:t>
      </w:r>
      <w:r w:rsidR="00A50B85" w:rsidRPr="00630ADF">
        <w:t xml:space="preserve"> for each removal notice given to the provider during a specified period (not shorter than 6 months)</w:t>
      </w:r>
      <w:r w:rsidR="00695126" w:rsidRPr="00630ADF">
        <w:t>, how long it took the provider to comply with the removal notice</w:t>
      </w:r>
      <w:r w:rsidR="00A50B85" w:rsidRPr="00630ADF">
        <w:t>, the provider will comply with the request within 30 days after the notice</w:t>
      </w:r>
      <w:r w:rsidR="00695126" w:rsidRPr="00630ADF">
        <w:t xml:space="preserve"> of request</w:t>
      </w:r>
      <w:r w:rsidR="00A50B85" w:rsidRPr="00630ADF">
        <w:t xml:space="preserve"> is given;</w:t>
      </w:r>
    </w:p>
    <w:p w14:paraId="0A44E4EC" w14:textId="77777777" w:rsidR="00695126" w:rsidRPr="00630ADF" w:rsidRDefault="007279CA" w:rsidP="005D57D0">
      <w:pPr>
        <w:pStyle w:val="paragraph"/>
      </w:pPr>
      <w:r>
        <w:tab/>
        <w:t>(i)</w:t>
      </w:r>
      <w:r>
        <w:tab/>
      </w:r>
      <w:r w:rsidR="00695126" w:rsidRPr="00630ADF">
        <w:t xml:space="preserve">the expectation that, if the Commissioner, by written notice given to the provider of the service, requests the provider to give the Commissioner specified information relating to the measures taken by the </w:t>
      </w:r>
      <w:r w:rsidR="004B082B" w:rsidRPr="00630ADF">
        <w:t>provider to ensure that end</w:t>
      </w:r>
      <w:r w:rsidR="005D57D0">
        <w:noBreakHyphen/>
      </w:r>
      <w:r w:rsidR="00695126" w:rsidRPr="00630ADF">
        <w:t xml:space="preserve">users are able to use the service in a safe manner, the provider will comply with the request within 30 days after the notice </w:t>
      </w:r>
      <w:r w:rsidR="00A22403" w:rsidRPr="00630ADF">
        <w:t xml:space="preserve">of request </w:t>
      </w:r>
      <w:r w:rsidR="00695126" w:rsidRPr="00630ADF">
        <w:t>is given.</w:t>
      </w:r>
    </w:p>
    <w:p w14:paraId="100EED9B" w14:textId="77777777" w:rsidR="004E58AD" w:rsidRDefault="004E58AD" w:rsidP="005D57D0">
      <w:pPr>
        <w:pStyle w:val="notetext"/>
      </w:pPr>
      <w:r w:rsidRPr="00630ADF">
        <w:t>Note</w:t>
      </w:r>
      <w:r w:rsidR="007279CA">
        <w:t xml:space="preserve"> 1</w:t>
      </w:r>
      <w:r w:rsidRPr="00630ADF">
        <w:t>:</w:t>
      </w:r>
      <w:r w:rsidRPr="00630ADF">
        <w:tab/>
        <w:t xml:space="preserve">For </w:t>
      </w:r>
      <w:r w:rsidRPr="00630ADF">
        <w:rPr>
          <w:b/>
          <w:i/>
        </w:rPr>
        <w:t>non</w:t>
      </w:r>
      <w:r w:rsidR="005D57D0">
        <w:rPr>
          <w:b/>
          <w:i/>
        </w:rPr>
        <w:noBreakHyphen/>
      </w:r>
      <w:r w:rsidRPr="00630ADF">
        <w:rPr>
          <w:b/>
          <w:i/>
        </w:rPr>
        <w:t>consensual intimate image of a person</w:t>
      </w:r>
      <w:r w:rsidRPr="00630ADF">
        <w:t xml:space="preserve">, see </w:t>
      </w:r>
      <w:r w:rsidR="005D57D0">
        <w:t>section 1</w:t>
      </w:r>
      <w:r w:rsidR="00B97FAE">
        <w:t>6</w:t>
      </w:r>
      <w:r w:rsidRPr="00630ADF">
        <w:t>.</w:t>
      </w:r>
    </w:p>
    <w:p w14:paraId="27BE0BCE" w14:textId="77777777" w:rsidR="007279CA" w:rsidRDefault="007279CA" w:rsidP="005D57D0">
      <w:pPr>
        <w:pStyle w:val="notetext"/>
      </w:pPr>
      <w:r>
        <w:t>Note 2:</w:t>
      </w:r>
      <w:r>
        <w:tab/>
      </w:r>
      <w:r w:rsidR="005D57D0">
        <w:t>Section 1</w:t>
      </w:r>
      <w:r w:rsidR="00B97FAE">
        <w:t>04</w:t>
      </w:r>
      <w:r w:rsidR="00786A8C">
        <w:t xml:space="preserve"> provides f</w:t>
      </w:r>
      <w:r>
        <w:t xml:space="preserve">or exemptions </w:t>
      </w:r>
      <w:r w:rsidR="00786A8C">
        <w:t>for the following material:</w:t>
      </w:r>
    </w:p>
    <w:p w14:paraId="40D7B607" w14:textId="77777777" w:rsidR="00786A8C" w:rsidRPr="00786A8C" w:rsidRDefault="00786A8C" w:rsidP="005D57D0">
      <w:pPr>
        <w:pStyle w:val="notepara"/>
      </w:pPr>
      <w:r>
        <w:tab/>
      </w:r>
      <w:r w:rsidRPr="00786A8C">
        <w:t>(a)</w:t>
      </w:r>
      <w:r w:rsidRPr="00786A8C">
        <w:tab/>
        <w:t>material that promotes abhorrent violent conduct;</w:t>
      </w:r>
    </w:p>
    <w:p w14:paraId="2E6EFC5E" w14:textId="77777777" w:rsidR="00786A8C" w:rsidRPr="00786A8C" w:rsidRDefault="00786A8C" w:rsidP="005D57D0">
      <w:pPr>
        <w:pStyle w:val="notepara"/>
      </w:pPr>
      <w:r>
        <w:tab/>
        <w:t>(b</w:t>
      </w:r>
      <w:r w:rsidRPr="00786A8C">
        <w:t>)</w:t>
      </w:r>
      <w:r w:rsidRPr="00786A8C">
        <w:tab/>
        <w:t>material that incites abhorrent violent conduct;</w:t>
      </w:r>
    </w:p>
    <w:p w14:paraId="72D4631C" w14:textId="77777777" w:rsidR="00786A8C" w:rsidRPr="00786A8C" w:rsidRDefault="00786A8C" w:rsidP="005D57D0">
      <w:pPr>
        <w:pStyle w:val="notepara"/>
      </w:pPr>
      <w:r>
        <w:tab/>
        <w:t>(c</w:t>
      </w:r>
      <w:r w:rsidRPr="00786A8C">
        <w:t>)</w:t>
      </w:r>
      <w:r w:rsidRPr="00786A8C">
        <w:tab/>
        <w:t>material that instructs in abhorrent violent conduct;</w:t>
      </w:r>
    </w:p>
    <w:p w14:paraId="58EB1584" w14:textId="77777777" w:rsidR="00786A8C" w:rsidRPr="00540E04" w:rsidRDefault="00786A8C" w:rsidP="005D57D0">
      <w:pPr>
        <w:pStyle w:val="notepara"/>
      </w:pPr>
      <w:r w:rsidRPr="00786A8C">
        <w:tab/>
      </w:r>
      <w:r w:rsidRPr="00540E04">
        <w:t>(d)</w:t>
      </w:r>
      <w:r w:rsidRPr="00540E04">
        <w:tab/>
      </w:r>
      <w:r w:rsidR="00E3117E" w:rsidRPr="00E3117E">
        <w:t>material that depicts abhorrent violent conduct</w:t>
      </w:r>
      <w:r w:rsidRPr="00540E04">
        <w:t>.</w:t>
      </w:r>
    </w:p>
    <w:p w14:paraId="4DA55BF8" w14:textId="77777777" w:rsidR="004E58AD" w:rsidRPr="00630ADF" w:rsidRDefault="00D45347" w:rsidP="005D57D0">
      <w:pPr>
        <w:pStyle w:val="subsection"/>
      </w:pPr>
      <w:r w:rsidRPr="00630ADF">
        <w:tab/>
        <w:t>(2)</w:t>
      </w:r>
      <w:r w:rsidRPr="00630ADF">
        <w:tab/>
      </w:r>
      <w:r w:rsidR="00FB3B08" w:rsidRPr="00630ADF">
        <w:t>Subsection (</w:t>
      </w:r>
      <w:r w:rsidRPr="00630ADF">
        <w:t>1) does not limit the expectations that may be specified in a d</w:t>
      </w:r>
      <w:r w:rsidR="004E58AD" w:rsidRPr="00630ADF">
        <w:t xml:space="preserve">etermination under </w:t>
      </w:r>
      <w:r w:rsidR="005D57D0">
        <w:t>section 4</w:t>
      </w:r>
      <w:r w:rsidR="00B97FAE">
        <w:t>5</w:t>
      </w:r>
      <w:r w:rsidR="004E58AD" w:rsidRPr="00630ADF">
        <w:t>.</w:t>
      </w:r>
    </w:p>
    <w:p w14:paraId="5BC60BF7" w14:textId="77777777" w:rsidR="00D45347" w:rsidRPr="00630ADF" w:rsidRDefault="00B97FAE" w:rsidP="005D57D0">
      <w:pPr>
        <w:pStyle w:val="ActHead5"/>
      </w:pPr>
      <w:bookmarkStart w:id="59" w:name="_Toc78283781"/>
      <w:r w:rsidRPr="005D57D0">
        <w:rPr>
          <w:rStyle w:val="CharSectno"/>
        </w:rPr>
        <w:t>47</w:t>
      </w:r>
      <w:r w:rsidR="00D45347" w:rsidRPr="00630ADF">
        <w:t xml:space="preserve">  Consultation</w:t>
      </w:r>
      <w:bookmarkEnd w:id="59"/>
    </w:p>
    <w:p w14:paraId="57C5D886" w14:textId="77777777" w:rsidR="00D45347" w:rsidRPr="00630ADF" w:rsidRDefault="00D45347" w:rsidP="005D57D0">
      <w:pPr>
        <w:pStyle w:val="subsection"/>
      </w:pPr>
      <w:r w:rsidRPr="00630ADF">
        <w:tab/>
        <w:t>(1)</w:t>
      </w:r>
      <w:r w:rsidRPr="00630ADF">
        <w:tab/>
        <w:t xml:space="preserve">Before making or varying a determination under </w:t>
      </w:r>
      <w:r w:rsidR="005D57D0">
        <w:t>section 4</w:t>
      </w:r>
      <w:r w:rsidR="00B97FAE">
        <w:t>5</w:t>
      </w:r>
      <w:r w:rsidRPr="00630ADF">
        <w:t>, the Minister must:</w:t>
      </w:r>
    </w:p>
    <w:p w14:paraId="5C1065B1" w14:textId="77777777" w:rsidR="00D45347" w:rsidRPr="00630ADF" w:rsidRDefault="00D45347" w:rsidP="005D57D0">
      <w:pPr>
        <w:pStyle w:val="paragraph"/>
      </w:pPr>
      <w:r w:rsidRPr="00630ADF">
        <w:tab/>
        <w:t>(a)</w:t>
      </w:r>
      <w:r w:rsidRPr="00630ADF">
        <w:tab/>
        <w:t>make a copy of the draft available on the Department’s website; and</w:t>
      </w:r>
    </w:p>
    <w:p w14:paraId="7C1A2F68" w14:textId="77777777" w:rsidR="00D45347" w:rsidRPr="00630ADF" w:rsidRDefault="00D45347" w:rsidP="005D57D0">
      <w:pPr>
        <w:pStyle w:val="paragraph"/>
      </w:pPr>
      <w:r w:rsidRPr="00630ADF">
        <w:tab/>
        <w:t>(b)</w:t>
      </w:r>
      <w:r w:rsidRPr="00630ADF">
        <w:tab/>
        <w:t>publish a notice on the Department’s website:</w:t>
      </w:r>
    </w:p>
    <w:p w14:paraId="1399AF81" w14:textId="77777777" w:rsidR="00D45347" w:rsidRPr="00630ADF" w:rsidRDefault="00D45347" w:rsidP="005D57D0">
      <w:pPr>
        <w:pStyle w:val="paragraphsub"/>
      </w:pPr>
      <w:r w:rsidRPr="00630ADF">
        <w:tab/>
        <w:t>(i)</w:t>
      </w:r>
      <w:r w:rsidRPr="00630ADF">
        <w:tab/>
        <w:t>stating that the Minister has prepared a draft of the determination or variation; and</w:t>
      </w:r>
    </w:p>
    <w:p w14:paraId="09EEB21F" w14:textId="77777777" w:rsidR="00D45347" w:rsidRPr="00630ADF" w:rsidRDefault="00D45347" w:rsidP="005D57D0">
      <w:pPr>
        <w:pStyle w:val="paragraphsub"/>
      </w:pPr>
      <w:r w:rsidRPr="00630ADF">
        <w:tab/>
        <w:t>(ii)</w:t>
      </w:r>
      <w:r w:rsidRPr="00630ADF">
        <w:tab/>
        <w:t>inviting interested persons to give written comments about the draft to the Minister within the period specified in the notice.</w:t>
      </w:r>
    </w:p>
    <w:p w14:paraId="253402F7" w14:textId="77777777" w:rsidR="00D45347" w:rsidRPr="00630ADF" w:rsidRDefault="00D45347" w:rsidP="005D57D0">
      <w:pPr>
        <w:pStyle w:val="subsection"/>
      </w:pPr>
      <w:r w:rsidRPr="00630ADF">
        <w:tab/>
        <w:t>(2)</w:t>
      </w:r>
      <w:r w:rsidRPr="00630ADF">
        <w:tab/>
        <w:t>The period specified in the notice must run for at least 30 days after the publication of the notice.</w:t>
      </w:r>
    </w:p>
    <w:p w14:paraId="57627DF1" w14:textId="77777777" w:rsidR="00D45347" w:rsidRPr="00630ADF" w:rsidRDefault="00D45347" w:rsidP="005D57D0">
      <w:pPr>
        <w:pStyle w:val="subsection"/>
      </w:pPr>
      <w:r w:rsidRPr="00630ADF">
        <w:tab/>
        <w:t>(3)</w:t>
      </w:r>
      <w:r w:rsidRPr="00630ADF">
        <w:tab/>
      </w:r>
      <w:r w:rsidR="00FB3B08" w:rsidRPr="00630ADF">
        <w:t>Subsection (</w:t>
      </w:r>
      <w:r w:rsidRPr="00630ADF">
        <w:t>1) does not apply to a variation if the variation is of a minor nature.</w:t>
      </w:r>
    </w:p>
    <w:p w14:paraId="788679F0" w14:textId="77777777" w:rsidR="00D45347" w:rsidRPr="00630ADF" w:rsidRDefault="00D45347" w:rsidP="005D57D0">
      <w:pPr>
        <w:pStyle w:val="subsection"/>
      </w:pPr>
      <w:r w:rsidRPr="00630ADF">
        <w:tab/>
        <w:t>(4)</w:t>
      </w:r>
      <w:r w:rsidRPr="00630ADF">
        <w:tab/>
        <w:t xml:space="preserve">If interested persons have given comments in accordance with a notice under </w:t>
      </w:r>
      <w:r w:rsidR="005D57D0">
        <w:t>subsection (</w:t>
      </w:r>
      <w:r w:rsidRPr="00630ADF">
        <w:t>1), the Minister must have due regard to those comments in making or varying the determination.</w:t>
      </w:r>
    </w:p>
    <w:p w14:paraId="5A00E1E6" w14:textId="77777777" w:rsidR="00D45347" w:rsidRPr="00630ADF" w:rsidRDefault="00B97FAE" w:rsidP="005D57D0">
      <w:pPr>
        <w:pStyle w:val="ActHead5"/>
      </w:pPr>
      <w:bookmarkStart w:id="60" w:name="_Toc78283782"/>
      <w:r w:rsidRPr="005D57D0">
        <w:rPr>
          <w:rStyle w:val="CharSectno"/>
        </w:rPr>
        <w:t>48</w:t>
      </w:r>
      <w:r w:rsidR="00D45347" w:rsidRPr="00630ADF">
        <w:t xml:space="preserve">  Service provider notifications</w:t>
      </w:r>
      <w:bookmarkEnd w:id="60"/>
    </w:p>
    <w:p w14:paraId="6EE71C2E" w14:textId="77777777" w:rsidR="00D45347" w:rsidRPr="00630ADF" w:rsidRDefault="00D45347" w:rsidP="005D57D0">
      <w:pPr>
        <w:pStyle w:val="SubsectionHead"/>
      </w:pPr>
      <w:r w:rsidRPr="00630ADF">
        <w:t>Scope</w:t>
      </w:r>
    </w:p>
    <w:p w14:paraId="3330F292" w14:textId="77777777" w:rsidR="00D45347" w:rsidRPr="00630ADF" w:rsidRDefault="00D45347" w:rsidP="005D57D0">
      <w:pPr>
        <w:pStyle w:val="subsection"/>
      </w:pPr>
      <w:r w:rsidRPr="00630ADF">
        <w:tab/>
        <w:t>(1)</w:t>
      </w:r>
      <w:r w:rsidRPr="00630ADF">
        <w:tab/>
        <w:t>This section applies to the following services:</w:t>
      </w:r>
    </w:p>
    <w:p w14:paraId="77D68734" w14:textId="77777777" w:rsidR="00D45347" w:rsidRPr="00630ADF" w:rsidRDefault="00D45347" w:rsidP="005D57D0">
      <w:pPr>
        <w:pStyle w:val="paragraph"/>
      </w:pPr>
      <w:r w:rsidRPr="00630ADF">
        <w:tab/>
        <w:t>(a)</w:t>
      </w:r>
      <w:r w:rsidRPr="00630ADF">
        <w:tab/>
        <w:t>a social media service, if there are basic online safety expectations for the service;</w:t>
      </w:r>
    </w:p>
    <w:p w14:paraId="7C0DD09F" w14:textId="77777777" w:rsidR="00D45347" w:rsidRPr="00630ADF" w:rsidRDefault="00D45347" w:rsidP="005D57D0">
      <w:pPr>
        <w:pStyle w:val="paragraph"/>
      </w:pPr>
      <w:r w:rsidRPr="00630ADF">
        <w:tab/>
        <w:t>(b)</w:t>
      </w:r>
      <w:r w:rsidRPr="00630ADF">
        <w:tab/>
        <w:t>a relevant electronic service, if there are basic online safety expectations for the service;</w:t>
      </w:r>
    </w:p>
    <w:p w14:paraId="390951FB" w14:textId="77777777" w:rsidR="00D45347" w:rsidRPr="00630ADF" w:rsidRDefault="00D45347" w:rsidP="005D57D0">
      <w:pPr>
        <w:pStyle w:val="paragraph"/>
      </w:pPr>
      <w:r w:rsidRPr="00630ADF">
        <w:tab/>
        <w:t>(c)</w:t>
      </w:r>
      <w:r w:rsidRPr="00630ADF">
        <w:tab/>
        <w:t>a designated internet service, if there are basic online safety expectations for the service.</w:t>
      </w:r>
    </w:p>
    <w:p w14:paraId="359AEB84" w14:textId="77777777" w:rsidR="00D45347" w:rsidRPr="00630ADF" w:rsidRDefault="00D45347" w:rsidP="005D57D0">
      <w:pPr>
        <w:pStyle w:val="SubsectionHead"/>
      </w:pPr>
      <w:r w:rsidRPr="00630ADF">
        <w:t>Statement</w:t>
      </w:r>
    </w:p>
    <w:p w14:paraId="1349FEEC" w14:textId="77777777" w:rsidR="00D45347" w:rsidRPr="00630ADF" w:rsidRDefault="00D45347" w:rsidP="005D57D0">
      <w:pPr>
        <w:pStyle w:val="subsection"/>
      </w:pPr>
      <w:r w:rsidRPr="00630ADF">
        <w:tab/>
        <w:t>(2)</w:t>
      </w:r>
      <w:r w:rsidRPr="00630ADF">
        <w:tab/>
        <w:t>If the Commissioner is satisfied that the provider of a service has contravened one or more basic online safety expectations for the service, the Commissioner may:</w:t>
      </w:r>
    </w:p>
    <w:p w14:paraId="18C560A7" w14:textId="77777777" w:rsidR="00D45347" w:rsidRPr="00630ADF" w:rsidRDefault="00D45347" w:rsidP="005D57D0">
      <w:pPr>
        <w:pStyle w:val="paragraph"/>
      </w:pPr>
      <w:r w:rsidRPr="00630ADF">
        <w:tab/>
        <w:t>(a)</w:t>
      </w:r>
      <w:r w:rsidRPr="00630ADF">
        <w:tab/>
        <w:t>prepare a statement to that effect; and</w:t>
      </w:r>
    </w:p>
    <w:p w14:paraId="6719B3FE" w14:textId="77777777" w:rsidR="00D45347" w:rsidRPr="00630ADF" w:rsidRDefault="00D45347" w:rsidP="005D57D0">
      <w:pPr>
        <w:pStyle w:val="paragraph"/>
      </w:pPr>
      <w:r w:rsidRPr="00630ADF">
        <w:tab/>
        <w:t>(b)</w:t>
      </w:r>
      <w:r w:rsidRPr="00630ADF">
        <w:tab/>
        <w:t>give a copy of the statement to the provider of the service; and</w:t>
      </w:r>
    </w:p>
    <w:p w14:paraId="601B027F" w14:textId="77777777" w:rsidR="00D45347" w:rsidRPr="00630ADF" w:rsidRDefault="00D45347" w:rsidP="005D57D0">
      <w:pPr>
        <w:pStyle w:val="paragraph"/>
      </w:pPr>
      <w:r w:rsidRPr="00630ADF">
        <w:tab/>
        <w:t>(c)</w:t>
      </w:r>
      <w:r w:rsidRPr="00630ADF">
        <w:tab/>
        <w:t>if the Commissioner considers that it is appropriate to publish the statement—publish the statement on the Commissioner’s website.</w:t>
      </w:r>
    </w:p>
    <w:p w14:paraId="073B9935" w14:textId="77777777" w:rsidR="00D45347" w:rsidRPr="00630ADF" w:rsidRDefault="00D45347" w:rsidP="005D57D0">
      <w:pPr>
        <w:pStyle w:val="subsection"/>
      </w:pPr>
      <w:r w:rsidRPr="00630ADF">
        <w:tab/>
        <w:t>(3)</w:t>
      </w:r>
      <w:r w:rsidRPr="00630ADF">
        <w:tab/>
        <w:t>If the Commissioner is satisfied that the provider of a service has complied with the basic online safety expectations for the service at all times during a particular period, the Commissioner may:</w:t>
      </w:r>
    </w:p>
    <w:p w14:paraId="14713C48" w14:textId="77777777" w:rsidR="00D45347" w:rsidRPr="00630ADF" w:rsidRDefault="00D45347" w:rsidP="005D57D0">
      <w:pPr>
        <w:pStyle w:val="paragraph"/>
      </w:pPr>
      <w:r w:rsidRPr="00630ADF">
        <w:tab/>
        <w:t>(a)</w:t>
      </w:r>
      <w:r w:rsidRPr="00630ADF">
        <w:tab/>
        <w:t>prepare a statement to that effect; and</w:t>
      </w:r>
    </w:p>
    <w:p w14:paraId="57224835" w14:textId="77777777" w:rsidR="00D45347" w:rsidRPr="00630ADF" w:rsidRDefault="00D45347" w:rsidP="005D57D0">
      <w:pPr>
        <w:pStyle w:val="paragraph"/>
      </w:pPr>
      <w:r w:rsidRPr="00630ADF">
        <w:tab/>
        <w:t>(b)</w:t>
      </w:r>
      <w:r w:rsidRPr="00630ADF">
        <w:tab/>
        <w:t>give a copy of the statement to the provider of the service; and</w:t>
      </w:r>
    </w:p>
    <w:p w14:paraId="5938FFFB" w14:textId="77777777" w:rsidR="00D45347" w:rsidRPr="00630ADF" w:rsidRDefault="00D45347" w:rsidP="005D57D0">
      <w:pPr>
        <w:pStyle w:val="paragraph"/>
      </w:pPr>
      <w:r w:rsidRPr="00630ADF">
        <w:tab/>
        <w:t>(c)</w:t>
      </w:r>
      <w:r w:rsidRPr="00630ADF">
        <w:tab/>
        <w:t>if the Commissioner considers that it is appropriate to publish the statement—publish the statement on the Commissioner’s website.</w:t>
      </w:r>
    </w:p>
    <w:p w14:paraId="7AC11B25" w14:textId="77777777" w:rsidR="00D45347" w:rsidRPr="00630ADF" w:rsidRDefault="00FB43A4" w:rsidP="005D57D0">
      <w:pPr>
        <w:pStyle w:val="ActHead3"/>
        <w:pageBreakBefore/>
      </w:pPr>
      <w:bookmarkStart w:id="61" w:name="_Toc78283783"/>
      <w:r w:rsidRPr="005D57D0">
        <w:rPr>
          <w:rStyle w:val="CharDivNo"/>
        </w:rPr>
        <w:t>Division 3</w:t>
      </w:r>
      <w:r w:rsidR="00D45347" w:rsidRPr="00630ADF">
        <w:t>—</w:t>
      </w:r>
      <w:r w:rsidR="00D45347" w:rsidRPr="005D57D0">
        <w:rPr>
          <w:rStyle w:val="CharDivText"/>
        </w:rPr>
        <w:t>Reporting</w:t>
      </w:r>
      <w:bookmarkEnd w:id="61"/>
    </w:p>
    <w:p w14:paraId="5D3B47E9" w14:textId="77777777" w:rsidR="00D45347" w:rsidRPr="00630ADF" w:rsidRDefault="00D45347" w:rsidP="005D57D0">
      <w:pPr>
        <w:pStyle w:val="ActHead4"/>
      </w:pPr>
      <w:bookmarkStart w:id="62" w:name="_Toc78283784"/>
      <w:r w:rsidRPr="005D57D0">
        <w:rPr>
          <w:rStyle w:val="CharSubdNo"/>
        </w:rPr>
        <w:t>Subdivision A</w:t>
      </w:r>
      <w:r w:rsidRPr="00630ADF">
        <w:t>—</w:t>
      </w:r>
      <w:r w:rsidRPr="005D57D0">
        <w:rPr>
          <w:rStyle w:val="CharSubdText"/>
        </w:rPr>
        <w:t>Periodic reporting about compliance with basic online safety expectations</w:t>
      </w:r>
      <w:bookmarkEnd w:id="62"/>
    </w:p>
    <w:p w14:paraId="46429E05" w14:textId="77777777" w:rsidR="00D45347" w:rsidRPr="00630ADF" w:rsidRDefault="00B97FAE" w:rsidP="005D57D0">
      <w:pPr>
        <w:pStyle w:val="ActHead5"/>
      </w:pPr>
      <w:bookmarkStart w:id="63" w:name="_Toc78283785"/>
      <w:r w:rsidRPr="005D57D0">
        <w:rPr>
          <w:rStyle w:val="CharSectno"/>
        </w:rPr>
        <w:t>49</w:t>
      </w:r>
      <w:r w:rsidR="00D45347" w:rsidRPr="00630ADF">
        <w:t xml:space="preserve">  Periodic reporting notice</w:t>
      </w:r>
      <w:bookmarkEnd w:id="63"/>
    </w:p>
    <w:p w14:paraId="04B500A2" w14:textId="77777777" w:rsidR="00D45347" w:rsidRPr="00630ADF" w:rsidRDefault="00D45347" w:rsidP="005D57D0">
      <w:pPr>
        <w:pStyle w:val="SubsectionHead"/>
      </w:pPr>
      <w:r w:rsidRPr="00630ADF">
        <w:t>Scope</w:t>
      </w:r>
    </w:p>
    <w:p w14:paraId="2EE60006" w14:textId="77777777" w:rsidR="00D45347" w:rsidRPr="00630ADF" w:rsidRDefault="00D45347" w:rsidP="005D57D0">
      <w:pPr>
        <w:pStyle w:val="subsection"/>
      </w:pPr>
      <w:r w:rsidRPr="00630ADF">
        <w:tab/>
        <w:t>(1)</w:t>
      </w:r>
      <w:r w:rsidRPr="00630ADF">
        <w:tab/>
        <w:t>This section applies to the following services:</w:t>
      </w:r>
    </w:p>
    <w:p w14:paraId="489BB05C" w14:textId="77777777" w:rsidR="00D45347" w:rsidRPr="00630ADF" w:rsidRDefault="00D45347" w:rsidP="005D57D0">
      <w:pPr>
        <w:pStyle w:val="paragraph"/>
      </w:pPr>
      <w:r w:rsidRPr="00630ADF">
        <w:tab/>
        <w:t>(a)</w:t>
      </w:r>
      <w:r w:rsidRPr="00630ADF">
        <w:tab/>
        <w:t>a social media service, if there are basic online safety expectations for the service;</w:t>
      </w:r>
    </w:p>
    <w:p w14:paraId="17C98C85" w14:textId="77777777" w:rsidR="00D45347" w:rsidRPr="00630ADF" w:rsidRDefault="00D45347" w:rsidP="005D57D0">
      <w:pPr>
        <w:pStyle w:val="paragraph"/>
      </w:pPr>
      <w:r w:rsidRPr="00630ADF">
        <w:tab/>
        <w:t>(b)</w:t>
      </w:r>
      <w:r w:rsidRPr="00630ADF">
        <w:tab/>
        <w:t>a relevant electronic service, if there are basic online safety expectations for the service;</w:t>
      </w:r>
    </w:p>
    <w:p w14:paraId="2A208EA7" w14:textId="77777777" w:rsidR="00D45347" w:rsidRPr="00630ADF" w:rsidRDefault="00D45347" w:rsidP="005D57D0">
      <w:pPr>
        <w:pStyle w:val="paragraph"/>
      </w:pPr>
      <w:r w:rsidRPr="00630ADF">
        <w:tab/>
        <w:t>(c)</w:t>
      </w:r>
      <w:r w:rsidRPr="00630ADF">
        <w:tab/>
        <w:t>a designated internet service, if there are basic online safety expectations for the service.</w:t>
      </w:r>
    </w:p>
    <w:p w14:paraId="3E0D6952" w14:textId="77777777" w:rsidR="00D45347" w:rsidRPr="00630ADF" w:rsidRDefault="00D45347" w:rsidP="005D57D0">
      <w:pPr>
        <w:pStyle w:val="SubsectionHead"/>
      </w:pPr>
      <w:r w:rsidRPr="00630ADF">
        <w:t>Notice</w:t>
      </w:r>
    </w:p>
    <w:p w14:paraId="238E41A9" w14:textId="77777777" w:rsidR="00D45347" w:rsidRPr="00630ADF" w:rsidRDefault="00D45347" w:rsidP="005D57D0">
      <w:pPr>
        <w:pStyle w:val="subsection"/>
      </w:pPr>
      <w:r w:rsidRPr="00630ADF">
        <w:tab/>
        <w:t>(2)</w:t>
      </w:r>
      <w:r w:rsidRPr="00630ADF">
        <w:tab/>
        <w:t>The Commissioner may, by written notice given to the provider of the service, require the provider to:</w:t>
      </w:r>
    </w:p>
    <w:p w14:paraId="2379C631" w14:textId="77777777" w:rsidR="00D45347" w:rsidRPr="00630ADF" w:rsidRDefault="00D45347" w:rsidP="005D57D0">
      <w:pPr>
        <w:pStyle w:val="paragraph"/>
      </w:pPr>
      <w:r w:rsidRPr="00630ADF">
        <w:tab/>
        <w:t>(a)</w:t>
      </w:r>
      <w:r w:rsidRPr="00630ADF">
        <w:tab/>
        <w:t>do whichever of the following is specified in the notice:</w:t>
      </w:r>
    </w:p>
    <w:p w14:paraId="11B4F875" w14:textId="77777777" w:rsidR="00D45347" w:rsidRPr="00630ADF" w:rsidRDefault="00D45347" w:rsidP="005D57D0">
      <w:pPr>
        <w:pStyle w:val="paragraphsub"/>
      </w:pPr>
      <w:r w:rsidRPr="00630ADF">
        <w:tab/>
        <w:t>(i)</w:t>
      </w:r>
      <w:r w:rsidRPr="00630ADF">
        <w:tab/>
        <w:t>prepare periodic reports about the extent to which the provider complied with the applicable basic online safety expectations during such regular intervals as are specified in the notice;</w:t>
      </w:r>
    </w:p>
    <w:p w14:paraId="66AC4BE3" w14:textId="77777777" w:rsidR="00D45347" w:rsidRPr="00630ADF" w:rsidRDefault="00D45347" w:rsidP="005D57D0">
      <w:pPr>
        <w:pStyle w:val="paragraphsub"/>
      </w:pPr>
      <w:r w:rsidRPr="00630ADF">
        <w:tab/>
        <w:t>(ii)</w:t>
      </w:r>
      <w:r w:rsidRPr="00630ADF">
        <w:tab/>
        <w:t>prepare periodic reports about the extent to which the provider complied with one or more specified applicable basic online safety expectations during such regular intervals as are specified in the notice; and</w:t>
      </w:r>
    </w:p>
    <w:p w14:paraId="7AE823D2" w14:textId="77777777" w:rsidR="00D45347" w:rsidRPr="00630ADF" w:rsidRDefault="00D45347" w:rsidP="005D57D0">
      <w:pPr>
        <w:pStyle w:val="paragraph"/>
      </w:pPr>
      <w:r w:rsidRPr="00630ADF">
        <w:tab/>
        <w:t>(b)</w:t>
      </w:r>
      <w:r w:rsidRPr="00630ADF">
        <w:tab/>
        <w:t>prepare those periodic reports in the manner and form specified in the notice; and</w:t>
      </w:r>
    </w:p>
    <w:p w14:paraId="36B31FC2" w14:textId="77777777" w:rsidR="00D45347" w:rsidRPr="00630ADF" w:rsidRDefault="00D45347" w:rsidP="005D57D0">
      <w:pPr>
        <w:pStyle w:val="paragraph"/>
      </w:pPr>
      <w:r w:rsidRPr="00630ADF">
        <w:tab/>
        <w:t>(c)</w:t>
      </w:r>
      <w:r w:rsidRPr="00630ADF">
        <w:tab/>
        <w:t>give each of those periodic reports to the Commissioner:</w:t>
      </w:r>
    </w:p>
    <w:p w14:paraId="10D621AF" w14:textId="77777777" w:rsidR="00D45347" w:rsidRPr="00630ADF" w:rsidRDefault="00D45347" w:rsidP="005D57D0">
      <w:pPr>
        <w:pStyle w:val="paragraphsub"/>
      </w:pPr>
      <w:r w:rsidRPr="00630ADF">
        <w:tab/>
        <w:t>(i)</w:t>
      </w:r>
      <w:r w:rsidRPr="00630ADF">
        <w:tab/>
        <w:t>within the period ascertained in accordance with the notice in relation to the periodic report concerned; or</w:t>
      </w:r>
    </w:p>
    <w:p w14:paraId="01D6DFA4" w14:textId="77777777" w:rsidR="00D45347" w:rsidRPr="00630ADF" w:rsidRDefault="00D45347" w:rsidP="005D57D0">
      <w:pPr>
        <w:pStyle w:val="paragraphsub"/>
      </w:pPr>
      <w:r w:rsidRPr="00630ADF">
        <w:tab/>
        <w:t>(ii)</w:t>
      </w:r>
      <w:r w:rsidRPr="00630ADF">
        <w:tab/>
        <w:t>if the Commissioner allows a longer period in relation to the periodic report concerned—within that longer period.</w:t>
      </w:r>
    </w:p>
    <w:p w14:paraId="2B4E385F" w14:textId="77777777" w:rsidR="00D45347" w:rsidRPr="00630ADF" w:rsidRDefault="00D45347" w:rsidP="005D57D0">
      <w:pPr>
        <w:pStyle w:val="subsection"/>
      </w:pPr>
      <w:r w:rsidRPr="00630ADF">
        <w:tab/>
        <w:t>(3)</w:t>
      </w:r>
      <w:r w:rsidRPr="00630ADF">
        <w:tab/>
        <w:t>An interval specified under sub</w:t>
      </w:r>
      <w:r w:rsidR="009C25AA">
        <w:t>paragraph (</w:t>
      </w:r>
      <w:r w:rsidRPr="00630ADF">
        <w:t>2)(a)(i) or (ii):</w:t>
      </w:r>
    </w:p>
    <w:p w14:paraId="72D56B47" w14:textId="77777777" w:rsidR="00D45347" w:rsidRPr="00630ADF" w:rsidRDefault="00D45347" w:rsidP="005D57D0">
      <w:pPr>
        <w:pStyle w:val="paragraph"/>
      </w:pPr>
      <w:r w:rsidRPr="00630ADF">
        <w:tab/>
        <w:t>(a)</w:t>
      </w:r>
      <w:r w:rsidRPr="00630ADF">
        <w:tab/>
        <w:t>must not be shorter than 6 months; and</w:t>
      </w:r>
    </w:p>
    <w:p w14:paraId="008180AD" w14:textId="77777777" w:rsidR="00D45347" w:rsidRPr="00630ADF" w:rsidRDefault="00D45347" w:rsidP="005D57D0">
      <w:pPr>
        <w:pStyle w:val="paragraph"/>
      </w:pPr>
      <w:r w:rsidRPr="00630ADF">
        <w:tab/>
        <w:t>(b)</w:t>
      </w:r>
      <w:r w:rsidRPr="00630ADF">
        <w:tab/>
        <w:t>must not be longer than 24 months.</w:t>
      </w:r>
    </w:p>
    <w:p w14:paraId="03322652" w14:textId="77777777" w:rsidR="00D45347" w:rsidRPr="00630ADF" w:rsidRDefault="00D45347" w:rsidP="005D57D0">
      <w:pPr>
        <w:pStyle w:val="subsection"/>
      </w:pPr>
      <w:r w:rsidRPr="00630ADF">
        <w:tab/>
        <w:t>(4)</w:t>
      </w:r>
      <w:r w:rsidRPr="00630ADF">
        <w:tab/>
        <w:t>A period ascertained in accordance with the notice as mentioned in sub</w:t>
      </w:r>
      <w:r w:rsidR="009C25AA">
        <w:t>paragraph (</w:t>
      </w:r>
      <w:r w:rsidRPr="00630ADF">
        <w:t>2)(c)(i) must not be shorter than 28 days after the end of the interval to which the periodic report relates.</w:t>
      </w:r>
    </w:p>
    <w:p w14:paraId="35F4D77B" w14:textId="77777777" w:rsidR="00D45347" w:rsidRPr="00630ADF" w:rsidRDefault="00D45347" w:rsidP="005D57D0">
      <w:pPr>
        <w:pStyle w:val="subsection"/>
      </w:pPr>
      <w:r w:rsidRPr="00630ADF">
        <w:tab/>
        <w:t>(5)</w:t>
      </w:r>
      <w:r w:rsidRPr="00630ADF">
        <w:tab/>
        <w:t xml:space="preserve">In deciding whether to give a notice under </w:t>
      </w:r>
      <w:r w:rsidR="005D57D0">
        <w:t>subsection (</w:t>
      </w:r>
      <w:r w:rsidRPr="00630ADF">
        <w:t>2) to the provider of a service, the Commissioner must have regard to the following:</w:t>
      </w:r>
    </w:p>
    <w:p w14:paraId="0CFB57CC" w14:textId="77777777" w:rsidR="00D45347" w:rsidRPr="00630ADF" w:rsidRDefault="00D45347" w:rsidP="005D57D0">
      <w:pPr>
        <w:pStyle w:val="paragraph"/>
      </w:pPr>
      <w:r w:rsidRPr="00630ADF">
        <w:tab/>
        <w:t>(a)</w:t>
      </w:r>
      <w:r w:rsidRPr="00630ADF">
        <w:tab/>
        <w:t>the number of occasions during the previous 12 months on which complaints about material provided on the service were made to the Commissioner under this Act;</w:t>
      </w:r>
    </w:p>
    <w:p w14:paraId="2163EAA1" w14:textId="77777777" w:rsidR="00D45347" w:rsidRPr="00630ADF" w:rsidRDefault="00D45347" w:rsidP="005D57D0">
      <w:pPr>
        <w:pStyle w:val="paragraph"/>
      </w:pPr>
      <w:r w:rsidRPr="00630ADF">
        <w:tab/>
        <w:t>(b)</w:t>
      </w:r>
      <w:r w:rsidRPr="00630ADF">
        <w:tab/>
        <w:t>whether the provider has previously contravened a civil penalty provision of this Division</w:t>
      </w:r>
      <w:r w:rsidR="00557F40" w:rsidRPr="00630ADF">
        <w:t>;</w:t>
      </w:r>
    </w:p>
    <w:p w14:paraId="112CDAD6" w14:textId="77777777" w:rsidR="00D45347" w:rsidRPr="00630ADF" w:rsidRDefault="00D45347" w:rsidP="005D57D0">
      <w:pPr>
        <w:pStyle w:val="paragraph"/>
      </w:pPr>
      <w:r w:rsidRPr="00630ADF">
        <w:tab/>
        <w:t>(c)</w:t>
      </w:r>
      <w:r w:rsidRPr="00630ADF">
        <w:tab/>
        <w:t>whether there are deficiencies in the provider’s practices, so far as those practices relate to the capacity of end</w:t>
      </w:r>
      <w:r w:rsidR="005D57D0">
        <w:noBreakHyphen/>
      </w:r>
      <w:r w:rsidRPr="00630ADF">
        <w:t>users to use the service in a safe manner;</w:t>
      </w:r>
    </w:p>
    <w:p w14:paraId="00D40E00" w14:textId="77777777" w:rsidR="00D45347" w:rsidRPr="00630ADF" w:rsidRDefault="00D45347" w:rsidP="005D57D0">
      <w:pPr>
        <w:pStyle w:val="paragraph"/>
      </w:pPr>
      <w:r w:rsidRPr="00630ADF">
        <w:tab/>
        <w:t>(d)</w:t>
      </w:r>
      <w:r w:rsidRPr="00630ADF">
        <w:tab/>
        <w:t xml:space="preserve">whether there are deficiencies in </w:t>
      </w:r>
      <w:r w:rsidR="00675EDB">
        <w:t xml:space="preserve">the </w:t>
      </w:r>
      <w:r w:rsidRPr="00630ADF">
        <w:t>service’s terms of use, so far as they relate to the capacity of end</w:t>
      </w:r>
      <w:r w:rsidR="005D57D0">
        <w:noBreakHyphen/>
      </w:r>
      <w:r w:rsidRPr="00630ADF">
        <w:t>users to use the service in a safe manner;</w:t>
      </w:r>
    </w:p>
    <w:p w14:paraId="6229C9B3" w14:textId="77777777" w:rsidR="00D45347" w:rsidRPr="00630ADF" w:rsidRDefault="00D45347" w:rsidP="005D57D0">
      <w:pPr>
        <w:pStyle w:val="paragraph"/>
      </w:pPr>
      <w:r w:rsidRPr="00630ADF">
        <w:tab/>
        <w:t>(e)</w:t>
      </w:r>
      <w:r w:rsidRPr="00630ADF">
        <w:tab/>
        <w:t>whether the provider has agreed to give the Secretary regular reports relating to the capacity of end</w:t>
      </w:r>
      <w:r w:rsidR="005D57D0">
        <w:noBreakHyphen/>
      </w:r>
      <w:r w:rsidRPr="00630ADF">
        <w:t>users to use the service in a safe manner;</w:t>
      </w:r>
    </w:p>
    <w:p w14:paraId="782BBE9A" w14:textId="77777777" w:rsidR="00D45347" w:rsidRPr="00630ADF" w:rsidRDefault="00D45347" w:rsidP="005D57D0">
      <w:pPr>
        <w:pStyle w:val="paragraph"/>
      </w:pPr>
      <w:r w:rsidRPr="00630ADF">
        <w:tab/>
        <w:t>(f)</w:t>
      </w:r>
      <w:r w:rsidRPr="00630ADF">
        <w:tab/>
        <w:t>such other matters (if any) as the Commissioner considers relevant.</w:t>
      </w:r>
    </w:p>
    <w:p w14:paraId="413C18CD" w14:textId="77777777" w:rsidR="00D45347" w:rsidRPr="00630ADF" w:rsidRDefault="00B97FAE" w:rsidP="005D57D0">
      <w:pPr>
        <w:pStyle w:val="ActHead5"/>
      </w:pPr>
      <w:bookmarkStart w:id="64" w:name="_Toc78283786"/>
      <w:r w:rsidRPr="005D57D0">
        <w:rPr>
          <w:rStyle w:val="CharSectno"/>
        </w:rPr>
        <w:t>50</w:t>
      </w:r>
      <w:r w:rsidR="00D45347" w:rsidRPr="00630ADF">
        <w:t xml:space="preserve">  Compliance with notice</w:t>
      </w:r>
      <w:bookmarkEnd w:id="64"/>
    </w:p>
    <w:p w14:paraId="399037E1" w14:textId="77777777" w:rsidR="00D45347" w:rsidRPr="00630ADF" w:rsidRDefault="00D45347" w:rsidP="005D57D0">
      <w:pPr>
        <w:pStyle w:val="subsection"/>
      </w:pPr>
      <w:r w:rsidRPr="00630ADF">
        <w:tab/>
      </w:r>
      <w:r w:rsidRPr="00630ADF">
        <w:tab/>
        <w:t xml:space="preserve">A person must comply with a notice under </w:t>
      </w:r>
      <w:r w:rsidR="005D57D0">
        <w:t>subsection 4</w:t>
      </w:r>
      <w:r w:rsidR="00B97FAE">
        <w:t>9</w:t>
      </w:r>
      <w:r w:rsidRPr="00630ADF">
        <w:t>(2) to the extent that the person is capable of doing so.</w:t>
      </w:r>
    </w:p>
    <w:p w14:paraId="6CBC908C" w14:textId="77777777" w:rsidR="00D45347" w:rsidRPr="00630ADF" w:rsidRDefault="00500ECD" w:rsidP="005D57D0">
      <w:pPr>
        <w:pStyle w:val="Penalty"/>
      </w:pPr>
      <w:r w:rsidRPr="00630ADF">
        <w:t>Civil penalty:</w:t>
      </w:r>
      <w:r w:rsidRPr="00630ADF">
        <w:tab/>
        <w:t>5</w:t>
      </w:r>
      <w:r w:rsidR="00D45347" w:rsidRPr="00630ADF">
        <w:t>00 penalty units.</w:t>
      </w:r>
    </w:p>
    <w:p w14:paraId="19023496" w14:textId="77777777" w:rsidR="00D45347" w:rsidRPr="00630ADF" w:rsidRDefault="00B97FAE" w:rsidP="005D57D0">
      <w:pPr>
        <w:pStyle w:val="ActHead5"/>
      </w:pPr>
      <w:bookmarkStart w:id="65" w:name="_Toc78283787"/>
      <w:r w:rsidRPr="005D57D0">
        <w:rPr>
          <w:rStyle w:val="CharSectno"/>
        </w:rPr>
        <w:t>51</w:t>
      </w:r>
      <w:r w:rsidR="00D45347" w:rsidRPr="00630ADF">
        <w:t xml:space="preserve">  Formal warning</w:t>
      </w:r>
      <w:bookmarkEnd w:id="65"/>
    </w:p>
    <w:p w14:paraId="04A81D5C" w14:textId="77777777" w:rsidR="00D45347" w:rsidRPr="00630ADF" w:rsidRDefault="00D45347" w:rsidP="005D57D0">
      <w:pPr>
        <w:pStyle w:val="subsection"/>
      </w:pPr>
      <w:r w:rsidRPr="00630ADF">
        <w:tab/>
      </w:r>
      <w:r w:rsidRPr="00630ADF">
        <w:tab/>
        <w:t xml:space="preserve">The Commissioner may issue a formal warning if a person contravenes </w:t>
      </w:r>
      <w:r w:rsidR="005D57D0">
        <w:t>section 5</w:t>
      </w:r>
      <w:r w:rsidR="00B97FAE">
        <w:t>0</w:t>
      </w:r>
      <w:r w:rsidRPr="00630ADF">
        <w:t>.</w:t>
      </w:r>
    </w:p>
    <w:p w14:paraId="407B151C" w14:textId="77777777" w:rsidR="00D45347" w:rsidRPr="00630ADF" w:rsidRDefault="00B97FAE" w:rsidP="005D57D0">
      <w:pPr>
        <w:pStyle w:val="ActHead5"/>
      </w:pPr>
      <w:bookmarkStart w:id="66" w:name="_Toc78283788"/>
      <w:r w:rsidRPr="005D57D0">
        <w:rPr>
          <w:rStyle w:val="CharSectno"/>
        </w:rPr>
        <w:t>52</w:t>
      </w:r>
      <w:r w:rsidR="00D45347" w:rsidRPr="00630ADF">
        <w:t xml:space="preserve">  Periodic reporting determination</w:t>
      </w:r>
      <w:bookmarkEnd w:id="66"/>
    </w:p>
    <w:p w14:paraId="4CE59FF9" w14:textId="77777777" w:rsidR="00D45347" w:rsidRPr="00630ADF" w:rsidRDefault="00D45347" w:rsidP="005D57D0">
      <w:pPr>
        <w:pStyle w:val="SubsectionHead"/>
      </w:pPr>
      <w:r w:rsidRPr="00630ADF">
        <w:t>Scope</w:t>
      </w:r>
    </w:p>
    <w:p w14:paraId="2036F444" w14:textId="77777777" w:rsidR="00D45347" w:rsidRPr="00630ADF" w:rsidRDefault="00D45347" w:rsidP="005D57D0">
      <w:pPr>
        <w:pStyle w:val="subsection"/>
      </w:pPr>
      <w:r w:rsidRPr="00630ADF">
        <w:tab/>
        <w:t>(1)</w:t>
      </w:r>
      <w:r w:rsidRPr="00630ADF">
        <w:tab/>
        <w:t>This section applies to the following services:</w:t>
      </w:r>
    </w:p>
    <w:p w14:paraId="7745A240" w14:textId="77777777" w:rsidR="00D45347" w:rsidRPr="00630ADF" w:rsidRDefault="00D45347" w:rsidP="005D57D0">
      <w:pPr>
        <w:pStyle w:val="paragraph"/>
      </w:pPr>
      <w:r w:rsidRPr="00630ADF">
        <w:tab/>
        <w:t>(a)</w:t>
      </w:r>
      <w:r w:rsidRPr="00630ADF">
        <w:tab/>
        <w:t>a social media service, if there are basic online safety expectations for the service;</w:t>
      </w:r>
    </w:p>
    <w:p w14:paraId="456E7161" w14:textId="77777777" w:rsidR="00D45347" w:rsidRPr="00630ADF" w:rsidRDefault="00D45347" w:rsidP="005D57D0">
      <w:pPr>
        <w:pStyle w:val="paragraph"/>
      </w:pPr>
      <w:r w:rsidRPr="00630ADF">
        <w:tab/>
        <w:t>(b)</w:t>
      </w:r>
      <w:r w:rsidRPr="00630ADF">
        <w:tab/>
        <w:t>a relevant electronic service, if there are basic online safety expectations for the service;</w:t>
      </w:r>
    </w:p>
    <w:p w14:paraId="39006118" w14:textId="77777777" w:rsidR="00D45347" w:rsidRPr="00630ADF" w:rsidRDefault="00D45347" w:rsidP="005D57D0">
      <w:pPr>
        <w:pStyle w:val="paragraph"/>
      </w:pPr>
      <w:r w:rsidRPr="00630ADF">
        <w:tab/>
        <w:t>(c)</w:t>
      </w:r>
      <w:r w:rsidRPr="00630ADF">
        <w:tab/>
        <w:t>a designated internet service, if there are basic online safety expectations for the service.</w:t>
      </w:r>
    </w:p>
    <w:p w14:paraId="5E999ACD" w14:textId="77777777" w:rsidR="00D45347" w:rsidRPr="00630ADF" w:rsidRDefault="00D45347" w:rsidP="005D57D0">
      <w:pPr>
        <w:pStyle w:val="SubsectionHead"/>
      </w:pPr>
      <w:r w:rsidRPr="00630ADF">
        <w:t>Determination</w:t>
      </w:r>
    </w:p>
    <w:p w14:paraId="45D49672" w14:textId="77777777" w:rsidR="00D45347" w:rsidRPr="00630ADF" w:rsidRDefault="00D45347" w:rsidP="005D57D0">
      <w:pPr>
        <w:pStyle w:val="subsection"/>
      </w:pPr>
      <w:r w:rsidRPr="00630ADF">
        <w:tab/>
        <w:t>(2)</w:t>
      </w:r>
      <w:r w:rsidRPr="00630ADF">
        <w:tab/>
        <w:t>The Commissioner may, by legislative instrument, determine that each provider of a service included in a specified class of services is required to:</w:t>
      </w:r>
    </w:p>
    <w:p w14:paraId="079C6371" w14:textId="77777777" w:rsidR="00D45347" w:rsidRPr="00630ADF" w:rsidRDefault="00D45347" w:rsidP="005D57D0">
      <w:pPr>
        <w:pStyle w:val="paragraph"/>
      </w:pPr>
      <w:r w:rsidRPr="00630ADF">
        <w:tab/>
        <w:t>(a)</w:t>
      </w:r>
      <w:r w:rsidRPr="00630ADF">
        <w:tab/>
        <w:t>do whichever of the following is specified in the determination:</w:t>
      </w:r>
    </w:p>
    <w:p w14:paraId="159F993B" w14:textId="77777777" w:rsidR="00D45347" w:rsidRPr="00630ADF" w:rsidRDefault="00D45347" w:rsidP="005D57D0">
      <w:pPr>
        <w:pStyle w:val="paragraphsub"/>
      </w:pPr>
      <w:r w:rsidRPr="00630ADF">
        <w:tab/>
        <w:t>(i)</w:t>
      </w:r>
      <w:r w:rsidRPr="00630ADF">
        <w:tab/>
        <w:t>prepare periodic reports about the extent to which the provider complied with the applicable basic online safety expectations during such regular intervals as are specified in the determination;</w:t>
      </w:r>
    </w:p>
    <w:p w14:paraId="26C6223C" w14:textId="77777777" w:rsidR="00D45347" w:rsidRPr="00630ADF" w:rsidRDefault="00D45347" w:rsidP="005D57D0">
      <w:pPr>
        <w:pStyle w:val="paragraphsub"/>
      </w:pPr>
      <w:r w:rsidRPr="00630ADF">
        <w:tab/>
        <w:t>(ii)</w:t>
      </w:r>
      <w:r w:rsidRPr="00630ADF">
        <w:tab/>
        <w:t>prepare periodic reports about the extent to which the provider complied with one or more specified applicable basic online safety expectations during such regular intervals as are specified in the determination; and</w:t>
      </w:r>
    </w:p>
    <w:p w14:paraId="1A1C1B4F" w14:textId="77777777" w:rsidR="00D45347" w:rsidRPr="00630ADF" w:rsidRDefault="00D45347" w:rsidP="005D57D0">
      <w:pPr>
        <w:pStyle w:val="paragraph"/>
      </w:pPr>
      <w:r w:rsidRPr="00630ADF">
        <w:tab/>
        <w:t>(b)</w:t>
      </w:r>
      <w:r w:rsidRPr="00630ADF">
        <w:tab/>
        <w:t>prepare those periodic reports in the manner and form specified in the determination; and</w:t>
      </w:r>
    </w:p>
    <w:p w14:paraId="4350726D" w14:textId="77777777" w:rsidR="00D45347" w:rsidRPr="00630ADF" w:rsidRDefault="00D45347" w:rsidP="005D57D0">
      <w:pPr>
        <w:pStyle w:val="paragraph"/>
      </w:pPr>
      <w:r w:rsidRPr="00630ADF">
        <w:tab/>
        <w:t>(c)</w:t>
      </w:r>
      <w:r w:rsidRPr="00630ADF">
        <w:tab/>
        <w:t>give each of those periodic reports to the Commissioner:</w:t>
      </w:r>
    </w:p>
    <w:p w14:paraId="00429971" w14:textId="77777777" w:rsidR="00D45347" w:rsidRPr="00630ADF" w:rsidRDefault="00D45347" w:rsidP="005D57D0">
      <w:pPr>
        <w:pStyle w:val="paragraphsub"/>
      </w:pPr>
      <w:r w:rsidRPr="00630ADF">
        <w:tab/>
        <w:t>(i)</w:t>
      </w:r>
      <w:r w:rsidRPr="00630ADF">
        <w:tab/>
        <w:t>within the period ascertained in accordance with the determination in relation to the periodic report concerned; or</w:t>
      </w:r>
    </w:p>
    <w:p w14:paraId="16052F5D" w14:textId="77777777" w:rsidR="00D45347" w:rsidRPr="00630ADF" w:rsidRDefault="00D45347" w:rsidP="005D57D0">
      <w:pPr>
        <w:pStyle w:val="paragraphsub"/>
      </w:pPr>
      <w:r w:rsidRPr="00630ADF">
        <w:tab/>
        <w:t>(ii)</w:t>
      </w:r>
      <w:r w:rsidRPr="00630ADF">
        <w:tab/>
        <w:t>if the Commissioner allows a longer period in relation to the periodic report concerned—within that longer period.</w:t>
      </w:r>
    </w:p>
    <w:p w14:paraId="5FF6B5D0" w14:textId="77777777" w:rsidR="00D45347" w:rsidRPr="00630ADF" w:rsidRDefault="00D45347" w:rsidP="005D57D0">
      <w:pPr>
        <w:pStyle w:val="subsection"/>
      </w:pPr>
      <w:r w:rsidRPr="00630ADF">
        <w:tab/>
        <w:t>(3)</w:t>
      </w:r>
      <w:r w:rsidRPr="00630ADF">
        <w:tab/>
        <w:t>An interval specified under sub</w:t>
      </w:r>
      <w:r w:rsidR="009C25AA">
        <w:t>paragraph (</w:t>
      </w:r>
      <w:r w:rsidRPr="00630ADF">
        <w:t>2)(a)(i) or (ii):</w:t>
      </w:r>
    </w:p>
    <w:p w14:paraId="16A9C928" w14:textId="77777777" w:rsidR="00D45347" w:rsidRPr="00630ADF" w:rsidRDefault="00D45347" w:rsidP="005D57D0">
      <w:pPr>
        <w:pStyle w:val="paragraph"/>
      </w:pPr>
      <w:r w:rsidRPr="00630ADF">
        <w:tab/>
        <w:t>(a)</w:t>
      </w:r>
      <w:r w:rsidRPr="00630ADF">
        <w:tab/>
        <w:t>must not be shorter than 6 months; and</w:t>
      </w:r>
    </w:p>
    <w:p w14:paraId="0A96D25C" w14:textId="77777777" w:rsidR="00D45347" w:rsidRPr="00630ADF" w:rsidRDefault="00D45347" w:rsidP="005D57D0">
      <w:pPr>
        <w:pStyle w:val="paragraph"/>
      </w:pPr>
      <w:r w:rsidRPr="00630ADF">
        <w:tab/>
        <w:t>(b)</w:t>
      </w:r>
      <w:r w:rsidRPr="00630ADF">
        <w:tab/>
        <w:t>must not be longer than 24 months.</w:t>
      </w:r>
    </w:p>
    <w:p w14:paraId="5710CA32" w14:textId="77777777" w:rsidR="00D45347" w:rsidRPr="00630ADF" w:rsidRDefault="00D45347" w:rsidP="005D57D0">
      <w:pPr>
        <w:pStyle w:val="subsection"/>
      </w:pPr>
      <w:r w:rsidRPr="00630ADF">
        <w:tab/>
        <w:t>(4)</w:t>
      </w:r>
      <w:r w:rsidRPr="00630ADF">
        <w:tab/>
        <w:t>A period ascertained in accordance with the determination as mentioned in sub</w:t>
      </w:r>
      <w:r w:rsidR="009C25AA">
        <w:t>paragraph (</w:t>
      </w:r>
      <w:r w:rsidRPr="00630ADF">
        <w:t>2)(c)(i) must not be shorter than 28 days after the end of the interval to which the periodic report relates.</w:t>
      </w:r>
    </w:p>
    <w:p w14:paraId="3A29B189" w14:textId="77777777" w:rsidR="00D45347" w:rsidRPr="00630ADF" w:rsidRDefault="00B97FAE" w:rsidP="005D57D0">
      <w:pPr>
        <w:pStyle w:val="ActHead5"/>
      </w:pPr>
      <w:bookmarkStart w:id="67" w:name="_Toc78283789"/>
      <w:r w:rsidRPr="005D57D0">
        <w:rPr>
          <w:rStyle w:val="CharSectno"/>
        </w:rPr>
        <w:t>53</w:t>
      </w:r>
      <w:r w:rsidR="00D45347" w:rsidRPr="00630ADF">
        <w:t xml:space="preserve">  Compliance with determination</w:t>
      </w:r>
      <w:bookmarkEnd w:id="67"/>
    </w:p>
    <w:p w14:paraId="6C8CB8A6" w14:textId="77777777" w:rsidR="00D45347" w:rsidRPr="00630ADF" w:rsidRDefault="00D45347" w:rsidP="005D57D0">
      <w:pPr>
        <w:pStyle w:val="subsection"/>
      </w:pPr>
      <w:r w:rsidRPr="00630ADF">
        <w:tab/>
      </w:r>
      <w:r w:rsidRPr="00630ADF">
        <w:tab/>
        <w:t xml:space="preserve">A person must comply with a determination under </w:t>
      </w:r>
      <w:r w:rsidR="005D57D0">
        <w:t>subsection 5</w:t>
      </w:r>
      <w:r w:rsidR="00B97FAE">
        <w:t>2</w:t>
      </w:r>
      <w:r w:rsidRPr="00630ADF">
        <w:t>(2) to the extent that the person is capable of doing so.</w:t>
      </w:r>
    </w:p>
    <w:p w14:paraId="6D949703" w14:textId="77777777" w:rsidR="00D45347" w:rsidRPr="00630ADF" w:rsidRDefault="00D45347" w:rsidP="005D57D0">
      <w:pPr>
        <w:pStyle w:val="Penalty"/>
      </w:pPr>
      <w:r w:rsidRPr="00630ADF">
        <w:t>Civil penalty:</w:t>
      </w:r>
      <w:r w:rsidRPr="00630ADF">
        <w:tab/>
      </w:r>
      <w:r w:rsidR="00500ECD" w:rsidRPr="00630ADF">
        <w:t xml:space="preserve">500 </w:t>
      </w:r>
      <w:r w:rsidRPr="00630ADF">
        <w:t>penalty units.</w:t>
      </w:r>
    </w:p>
    <w:p w14:paraId="78723EB4" w14:textId="77777777" w:rsidR="00D45347" w:rsidRPr="00630ADF" w:rsidRDefault="00B97FAE" w:rsidP="005D57D0">
      <w:pPr>
        <w:pStyle w:val="ActHead5"/>
      </w:pPr>
      <w:bookmarkStart w:id="68" w:name="_Toc78283790"/>
      <w:r w:rsidRPr="005D57D0">
        <w:rPr>
          <w:rStyle w:val="CharSectno"/>
        </w:rPr>
        <w:t>54</w:t>
      </w:r>
      <w:r w:rsidR="00D45347" w:rsidRPr="00630ADF">
        <w:t xml:space="preserve">  Formal warning</w:t>
      </w:r>
      <w:bookmarkEnd w:id="68"/>
    </w:p>
    <w:p w14:paraId="51DC7FE4" w14:textId="77777777" w:rsidR="00D45347" w:rsidRPr="00630ADF" w:rsidRDefault="00D45347" w:rsidP="005D57D0">
      <w:pPr>
        <w:pStyle w:val="subsection"/>
      </w:pPr>
      <w:r w:rsidRPr="00630ADF">
        <w:tab/>
      </w:r>
      <w:r w:rsidRPr="00630ADF">
        <w:tab/>
        <w:t xml:space="preserve">The Commissioner may issue a formal warning if a person contravenes </w:t>
      </w:r>
      <w:r w:rsidR="005D57D0">
        <w:t>section 5</w:t>
      </w:r>
      <w:r w:rsidR="00B97FAE">
        <w:t>3</w:t>
      </w:r>
      <w:r w:rsidRPr="00630ADF">
        <w:t>.</w:t>
      </w:r>
    </w:p>
    <w:p w14:paraId="13233B74" w14:textId="77777777" w:rsidR="00D45347" w:rsidRPr="00630ADF" w:rsidRDefault="00B97FAE" w:rsidP="005D57D0">
      <w:pPr>
        <w:pStyle w:val="ActHead5"/>
      </w:pPr>
      <w:bookmarkStart w:id="69" w:name="_Toc78283791"/>
      <w:r w:rsidRPr="005D57D0">
        <w:rPr>
          <w:rStyle w:val="CharSectno"/>
        </w:rPr>
        <w:t>55</w:t>
      </w:r>
      <w:r w:rsidR="00D45347" w:rsidRPr="00630ADF">
        <w:t xml:space="preserve">  Service provider notifications</w:t>
      </w:r>
      <w:bookmarkEnd w:id="69"/>
    </w:p>
    <w:p w14:paraId="49AC7AA7" w14:textId="77777777" w:rsidR="00D45347" w:rsidRPr="00630ADF" w:rsidRDefault="00D45347" w:rsidP="005D57D0">
      <w:pPr>
        <w:pStyle w:val="subsection"/>
      </w:pPr>
      <w:r w:rsidRPr="00630ADF">
        <w:tab/>
        <w:t>(1)</w:t>
      </w:r>
      <w:r w:rsidRPr="00630ADF">
        <w:tab/>
        <w:t>If:</w:t>
      </w:r>
    </w:p>
    <w:p w14:paraId="78EA2444" w14:textId="77777777" w:rsidR="00D45347" w:rsidRPr="00630ADF" w:rsidRDefault="00D45347" w:rsidP="005D57D0">
      <w:pPr>
        <w:pStyle w:val="paragraph"/>
      </w:pPr>
      <w:r w:rsidRPr="00630ADF">
        <w:tab/>
        <w:t>(a)</w:t>
      </w:r>
      <w:r w:rsidRPr="00630ADF">
        <w:tab/>
        <w:t xml:space="preserve">the Commissioner gave a notice </w:t>
      </w:r>
      <w:r w:rsidR="00557F40" w:rsidRPr="00630ADF">
        <w:t xml:space="preserve">under </w:t>
      </w:r>
      <w:r w:rsidR="005D57D0">
        <w:t>subsection 4</w:t>
      </w:r>
      <w:r w:rsidR="00B97FAE">
        <w:t>9</w:t>
      </w:r>
      <w:r w:rsidRPr="00630ADF">
        <w:t>(2) to the provider of:</w:t>
      </w:r>
    </w:p>
    <w:p w14:paraId="497E4F78" w14:textId="77777777" w:rsidR="00D45347" w:rsidRPr="00630ADF" w:rsidRDefault="00D45347" w:rsidP="005D57D0">
      <w:pPr>
        <w:pStyle w:val="paragraphsub"/>
      </w:pPr>
      <w:r w:rsidRPr="00630ADF">
        <w:tab/>
        <w:t>(i)</w:t>
      </w:r>
      <w:r w:rsidRPr="00630ADF">
        <w:tab/>
        <w:t>a social media service; or</w:t>
      </w:r>
    </w:p>
    <w:p w14:paraId="0DBB97B9" w14:textId="77777777" w:rsidR="00D45347" w:rsidRPr="00630ADF" w:rsidRDefault="00D45347" w:rsidP="005D57D0">
      <w:pPr>
        <w:pStyle w:val="paragraphsub"/>
      </w:pPr>
      <w:r w:rsidRPr="00630ADF">
        <w:tab/>
        <w:t>(ii)</w:t>
      </w:r>
      <w:r w:rsidRPr="00630ADF">
        <w:tab/>
        <w:t>a relevant electronic service; or</w:t>
      </w:r>
    </w:p>
    <w:p w14:paraId="70B8419C" w14:textId="77777777" w:rsidR="00D45347" w:rsidRPr="00630ADF" w:rsidRDefault="00D45347" w:rsidP="005D57D0">
      <w:pPr>
        <w:pStyle w:val="paragraphsub"/>
      </w:pPr>
      <w:r w:rsidRPr="00630ADF">
        <w:tab/>
        <w:t>(iii)</w:t>
      </w:r>
      <w:r w:rsidRPr="00630ADF">
        <w:tab/>
        <w:t>a designated internet service; and</w:t>
      </w:r>
    </w:p>
    <w:p w14:paraId="67BA00B8" w14:textId="77777777" w:rsidR="00D45347" w:rsidRPr="00630ADF" w:rsidRDefault="00D45347" w:rsidP="005D57D0">
      <w:pPr>
        <w:pStyle w:val="paragraph"/>
      </w:pPr>
      <w:r w:rsidRPr="00630ADF">
        <w:tab/>
        <w:t>(b)</w:t>
      </w:r>
      <w:r w:rsidRPr="00630ADF">
        <w:tab/>
        <w:t>the provider did not comply with the notice;</w:t>
      </w:r>
    </w:p>
    <w:p w14:paraId="65BA8735" w14:textId="77777777" w:rsidR="00D45347" w:rsidRPr="00630ADF" w:rsidRDefault="00D45347" w:rsidP="005D57D0">
      <w:pPr>
        <w:pStyle w:val="subsection2"/>
      </w:pPr>
      <w:r w:rsidRPr="00630ADF">
        <w:t>the Commissioner may:</w:t>
      </w:r>
    </w:p>
    <w:p w14:paraId="3FE1D977" w14:textId="77777777" w:rsidR="00D45347" w:rsidRPr="00630ADF" w:rsidRDefault="00D45347" w:rsidP="005D57D0">
      <w:pPr>
        <w:pStyle w:val="paragraph"/>
      </w:pPr>
      <w:r w:rsidRPr="00630ADF">
        <w:tab/>
        <w:t>(c)</w:t>
      </w:r>
      <w:r w:rsidRPr="00630ADF">
        <w:tab/>
        <w:t>prepare a statement to that effect; and</w:t>
      </w:r>
    </w:p>
    <w:p w14:paraId="56608292" w14:textId="77777777" w:rsidR="00D45347" w:rsidRPr="00630ADF" w:rsidRDefault="00D45347" w:rsidP="005D57D0">
      <w:pPr>
        <w:pStyle w:val="paragraph"/>
      </w:pPr>
      <w:r w:rsidRPr="00630ADF">
        <w:tab/>
        <w:t>(d)</w:t>
      </w:r>
      <w:r w:rsidRPr="00630ADF">
        <w:tab/>
        <w:t>publish the statement on the Commissioner’s website; and</w:t>
      </w:r>
    </w:p>
    <w:p w14:paraId="4F7DFACC" w14:textId="77777777" w:rsidR="00D45347" w:rsidRPr="00630ADF" w:rsidRDefault="00D45347" w:rsidP="005D57D0">
      <w:pPr>
        <w:pStyle w:val="paragraph"/>
      </w:pPr>
      <w:r w:rsidRPr="00630ADF">
        <w:tab/>
        <w:t>(e)</w:t>
      </w:r>
      <w:r w:rsidRPr="00630ADF">
        <w:tab/>
        <w:t>give a copy of the statement to the provider of the service.</w:t>
      </w:r>
    </w:p>
    <w:p w14:paraId="2F0B4332" w14:textId="77777777" w:rsidR="00D45347" w:rsidRPr="00630ADF" w:rsidRDefault="00D45347" w:rsidP="005D57D0">
      <w:pPr>
        <w:pStyle w:val="subsection"/>
      </w:pPr>
      <w:r w:rsidRPr="00630ADF">
        <w:tab/>
        <w:t>(2)</w:t>
      </w:r>
      <w:r w:rsidRPr="00630ADF">
        <w:tab/>
        <w:t>If:</w:t>
      </w:r>
    </w:p>
    <w:p w14:paraId="5E1D9BE5" w14:textId="77777777" w:rsidR="00D45347" w:rsidRPr="00630ADF" w:rsidRDefault="00D45347" w:rsidP="005D57D0">
      <w:pPr>
        <w:pStyle w:val="paragraph"/>
      </w:pPr>
      <w:r w:rsidRPr="00630ADF">
        <w:tab/>
        <w:t>(a)</w:t>
      </w:r>
      <w:r w:rsidRPr="00630ADF">
        <w:tab/>
        <w:t xml:space="preserve">a determination under </w:t>
      </w:r>
      <w:r w:rsidR="005D57D0">
        <w:t>subsection 5</w:t>
      </w:r>
      <w:r w:rsidR="00B97FAE">
        <w:t>2</w:t>
      </w:r>
      <w:r w:rsidRPr="00630ADF">
        <w:t>(2) applies to the provider of:</w:t>
      </w:r>
    </w:p>
    <w:p w14:paraId="30F28C04" w14:textId="77777777" w:rsidR="00D45347" w:rsidRPr="00630ADF" w:rsidRDefault="00D45347" w:rsidP="005D57D0">
      <w:pPr>
        <w:pStyle w:val="paragraphsub"/>
      </w:pPr>
      <w:r w:rsidRPr="00630ADF">
        <w:tab/>
        <w:t>(i)</w:t>
      </w:r>
      <w:r w:rsidRPr="00630ADF">
        <w:tab/>
        <w:t>a social media service; or</w:t>
      </w:r>
    </w:p>
    <w:p w14:paraId="63F2378A" w14:textId="77777777" w:rsidR="00D45347" w:rsidRPr="00630ADF" w:rsidRDefault="00D45347" w:rsidP="005D57D0">
      <w:pPr>
        <w:pStyle w:val="paragraphsub"/>
      </w:pPr>
      <w:r w:rsidRPr="00630ADF">
        <w:tab/>
        <w:t>(ii)</w:t>
      </w:r>
      <w:r w:rsidRPr="00630ADF">
        <w:tab/>
        <w:t>a relevant electronic service; or</w:t>
      </w:r>
    </w:p>
    <w:p w14:paraId="5E498AEA" w14:textId="77777777" w:rsidR="00D45347" w:rsidRPr="00630ADF" w:rsidRDefault="00D45347" w:rsidP="005D57D0">
      <w:pPr>
        <w:pStyle w:val="paragraphsub"/>
      </w:pPr>
      <w:r w:rsidRPr="00630ADF">
        <w:tab/>
        <w:t>(iii)</w:t>
      </w:r>
      <w:r w:rsidRPr="00630ADF">
        <w:tab/>
        <w:t>a designated internet service; and</w:t>
      </w:r>
    </w:p>
    <w:p w14:paraId="46630E6C" w14:textId="77777777" w:rsidR="00D45347" w:rsidRPr="00630ADF" w:rsidRDefault="00D45347" w:rsidP="005D57D0">
      <w:pPr>
        <w:pStyle w:val="paragraph"/>
      </w:pPr>
      <w:r w:rsidRPr="00630ADF">
        <w:tab/>
        <w:t>(b)</w:t>
      </w:r>
      <w:r w:rsidRPr="00630ADF">
        <w:tab/>
        <w:t>the provider did not comply with the determination;</w:t>
      </w:r>
    </w:p>
    <w:p w14:paraId="612D0FC9" w14:textId="77777777" w:rsidR="00D45347" w:rsidRPr="00630ADF" w:rsidRDefault="00D45347" w:rsidP="005D57D0">
      <w:pPr>
        <w:pStyle w:val="subsection2"/>
      </w:pPr>
      <w:r w:rsidRPr="00630ADF">
        <w:t>the Commissioner may:</w:t>
      </w:r>
    </w:p>
    <w:p w14:paraId="18C387F6" w14:textId="77777777" w:rsidR="00D45347" w:rsidRPr="00630ADF" w:rsidRDefault="00D45347" w:rsidP="005D57D0">
      <w:pPr>
        <w:pStyle w:val="paragraph"/>
      </w:pPr>
      <w:r w:rsidRPr="00630ADF">
        <w:tab/>
        <w:t>(c)</w:t>
      </w:r>
      <w:r w:rsidRPr="00630ADF">
        <w:tab/>
        <w:t>prepare a statement to that effect; and</w:t>
      </w:r>
    </w:p>
    <w:p w14:paraId="20439819" w14:textId="77777777" w:rsidR="00D45347" w:rsidRPr="00630ADF" w:rsidRDefault="00D45347" w:rsidP="005D57D0">
      <w:pPr>
        <w:pStyle w:val="paragraph"/>
      </w:pPr>
      <w:r w:rsidRPr="00630ADF">
        <w:tab/>
        <w:t>(d)</w:t>
      </w:r>
      <w:r w:rsidRPr="00630ADF">
        <w:tab/>
        <w:t>publish the statement on the Commissioner’s website; and</w:t>
      </w:r>
    </w:p>
    <w:p w14:paraId="5C2EC59B" w14:textId="77777777" w:rsidR="00D45347" w:rsidRPr="00630ADF" w:rsidRDefault="00D45347" w:rsidP="005D57D0">
      <w:pPr>
        <w:pStyle w:val="paragraph"/>
      </w:pPr>
      <w:r w:rsidRPr="00630ADF">
        <w:tab/>
        <w:t>(e)</w:t>
      </w:r>
      <w:r w:rsidRPr="00630ADF">
        <w:tab/>
        <w:t>give a copy of the statement to the provider of the service.</w:t>
      </w:r>
    </w:p>
    <w:p w14:paraId="095FB2F0" w14:textId="77777777" w:rsidR="00D45347" w:rsidRPr="00630ADF" w:rsidRDefault="00D45347" w:rsidP="005D57D0">
      <w:pPr>
        <w:pStyle w:val="ActHead4"/>
      </w:pPr>
      <w:bookmarkStart w:id="70" w:name="_Toc78283792"/>
      <w:r w:rsidRPr="005D57D0">
        <w:rPr>
          <w:rStyle w:val="CharSubdNo"/>
        </w:rPr>
        <w:t>Subdivision B</w:t>
      </w:r>
      <w:r w:rsidRPr="00630ADF">
        <w:t>—</w:t>
      </w:r>
      <w:r w:rsidRPr="005D57D0">
        <w:rPr>
          <w:rStyle w:val="CharSubdText"/>
        </w:rPr>
        <w:t>Non</w:t>
      </w:r>
      <w:r w:rsidR="005D57D0" w:rsidRPr="005D57D0">
        <w:rPr>
          <w:rStyle w:val="CharSubdText"/>
        </w:rPr>
        <w:noBreakHyphen/>
      </w:r>
      <w:r w:rsidRPr="005D57D0">
        <w:rPr>
          <w:rStyle w:val="CharSubdText"/>
        </w:rPr>
        <w:t>periodic reporting about compliance with basic online safety expectations</w:t>
      </w:r>
      <w:bookmarkEnd w:id="70"/>
    </w:p>
    <w:p w14:paraId="37605CAE" w14:textId="77777777" w:rsidR="00D45347" w:rsidRPr="00630ADF" w:rsidRDefault="00B97FAE" w:rsidP="005D57D0">
      <w:pPr>
        <w:pStyle w:val="ActHead5"/>
      </w:pPr>
      <w:bookmarkStart w:id="71" w:name="_Toc78283793"/>
      <w:r w:rsidRPr="005D57D0">
        <w:rPr>
          <w:rStyle w:val="CharSectno"/>
        </w:rPr>
        <w:t>56</w:t>
      </w:r>
      <w:r w:rsidR="00D45347" w:rsidRPr="00630ADF">
        <w:t xml:space="preserve">  Non</w:t>
      </w:r>
      <w:r w:rsidR="005D57D0">
        <w:noBreakHyphen/>
      </w:r>
      <w:r w:rsidR="00D45347" w:rsidRPr="00630ADF">
        <w:t>periodic reporting notice</w:t>
      </w:r>
      <w:bookmarkEnd w:id="71"/>
    </w:p>
    <w:p w14:paraId="06D06198" w14:textId="77777777" w:rsidR="00D45347" w:rsidRPr="00630ADF" w:rsidRDefault="00D45347" w:rsidP="005D57D0">
      <w:pPr>
        <w:pStyle w:val="SubsectionHead"/>
      </w:pPr>
      <w:r w:rsidRPr="00630ADF">
        <w:t>Scope</w:t>
      </w:r>
    </w:p>
    <w:p w14:paraId="033CCAA8" w14:textId="77777777" w:rsidR="00D45347" w:rsidRPr="00630ADF" w:rsidRDefault="00D45347" w:rsidP="005D57D0">
      <w:pPr>
        <w:pStyle w:val="subsection"/>
      </w:pPr>
      <w:r w:rsidRPr="00630ADF">
        <w:tab/>
        <w:t>(1)</w:t>
      </w:r>
      <w:r w:rsidRPr="00630ADF">
        <w:tab/>
        <w:t>This section applies to the following services:</w:t>
      </w:r>
    </w:p>
    <w:p w14:paraId="4E37389E" w14:textId="77777777" w:rsidR="00D45347" w:rsidRPr="00630ADF" w:rsidRDefault="00D45347" w:rsidP="005D57D0">
      <w:pPr>
        <w:pStyle w:val="paragraph"/>
      </w:pPr>
      <w:r w:rsidRPr="00630ADF">
        <w:tab/>
        <w:t>(a)</w:t>
      </w:r>
      <w:r w:rsidRPr="00630ADF">
        <w:tab/>
        <w:t>a social media service, if there are basic online safety expectations for the service;</w:t>
      </w:r>
    </w:p>
    <w:p w14:paraId="3783D7F9" w14:textId="77777777" w:rsidR="00D45347" w:rsidRPr="00630ADF" w:rsidRDefault="00D45347" w:rsidP="005D57D0">
      <w:pPr>
        <w:pStyle w:val="paragraph"/>
      </w:pPr>
      <w:r w:rsidRPr="00630ADF">
        <w:tab/>
        <w:t>(b)</w:t>
      </w:r>
      <w:r w:rsidRPr="00630ADF">
        <w:tab/>
        <w:t>a relevant electronic service, if there are basic online safety expectations for the service;</w:t>
      </w:r>
    </w:p>
    <w:p w14:paraId="58013C61" w14:textId="77777777" w:rsidR="00D45347" w:rsidRPr="00630ADF" w:rsidRDefault="00D45347" w:rsidP="005D57D0">
      <w:pPr>
        <w:pStyle w:val="paragraph"/>
      </w:pPr>
      <w:r w:rsidRPr="00630ADF">
        <w:tab/>
        <w:t>(c)</w:t>
      </w:r>
      <w:r w:rsidRPr="00630ADF">
        <w:tab/>
        <w:t>a designated internet service, if there are basic online safety expectations for the service.</w:t>
      </w:r>
    </w:p>
    <w:p w14:paraId="427635AC" w14:textId="77777777" w:rsidR="00D45347" w:rsidRPr="00630ADF" w:rsidRDefault="00D45347" w:rsidP="005D57D0">
      <w:pPr>
        <w:pStyle w:val="SubsectionHead"/>
      </w:pPr>
      <w:r w:rsidRPr="00630ADF">
        <w:t>Notice</w:t>
      </w:r>
    </w:p>
    <w:p w14:paraId="4BF5D88E" w14:textId="77777777" w:rsidR="00D45347" w:rsidRPr="00630ADF" w:rsidRDefault="00D45347" w:rsidP="005D57D0">
      <w:pPr>
        <w:pStyle w:val="subsection"/>
      </w:pPr>
      <w:r w:rsidRPr="00630ADF">
        <w:tab/>
        <w:t>(2)</w:t>
      </w:r>
      <w:r w:rsidRPr="00630ADF">
        <w:tab/>
        <w:t>The Commissioner may, by written notice given to the provider of the service, require the provider to:</w:t>
      </w:r>
    </w:p>
    <w:p w14:paraId="3181ADF5" w14:textId="77777777" w:rsidR="00D45347" w:rsidRPr="00630ADF" w:rsidRDefault="00D45347" w:rsidP="005D57D0">
      <w:pPr>
        <w:pStyle w:val="paragraph"/>
      </w:pPr>
      <w:r w:rsidRPr="00630ADF">
        <w:tab/>
        <w:t>(a)</w:t>
      </w:r>
      <w:r w:rsidRPr="00630ADF">
        <w:tab/>
        <w:t>do whichever of the following is specified in the notice:</w:t>
      </w:r>
    </w:p>
    <w:p w14:paraId="56FB58D5" w14:textId="77777777" w:rsidR="00D45347" w:rsidRPr="00630ADF" w:rsidRDefault="00D45347" w:rsidP="005D57D0">
      <w:pPr>
        <w:pStyle w:val="paragraphsub"/>
      </w:pPr>
      <w:r w:rsidRPr="00630ADF">
        <w:tab/>
        <w:t>(i)</w:t>
      </w:r>
      <w:r w:rsidRPr="00630ADF">
        <w:tab/>
        <w:t>prepare a report about the extent to which the provider complied with the applicable basic online safety expectations during the pe</w:t>
      </w:r>
      <w:r w:rsidR="00CC2D37">
        <w:t>riod specified in the notice;</w:t>
      </w:r>
    </w:p>
    <w:p w14:paraId="038BD280" w14:textId="77777777" w:rsidR="00D45347" w:rsidRPr="00630ADF" w:rsidRDefault="00D45347" w:rsidP="005D57D0">
      <w:pPr>
        <w:pStyle w:val="paragraphsub"/>
      </w:pPr>
      <w:r w:rsidRPr="00630ADF">
        <w:tab/>
        <w:t>(ii)</w:t>
      </w:r>
      <w:r w:rsidRPr="00630ADF">
        <w:tab/>
        <w:t>prepare a report about the extent to which the provider complied with one or more specified applicable basic online safety expectations during the period specified in the notice; and</w:t>
      </w:r>
    </w:p>
    <w:p w14:paraId="26173A4A" w14:textId="77777777" w:rsidR="00D45347" w:rsidRPr="00630ADF" w:rsidRDefault="00D45347" w:rsidP="005D57D0">
      <w:pPr>
        <w:pStyle w:val="paragraph"/>
      </w:pPr>
      <w:r w:rsidRPr="00630ADF">
        <w:tab/>
        <w:t>(b)</w:t>
      </w:r>
      <w:r w:rsidRPr="00630ADF">
        <w:tab/>
        <w:t>prepare the report in the manner and form specified in the notice; and</w:t>
      </w:r>
    </w:p>
    <w:p w14:paraId="6423EECA" w14:textId="77777777" w:rsidR="00D45347" w:rsidRPr="00630ADF" w:rsidRDefault="00D45347" w:rsidP="005D57D0">
      <w:pPr>
        <w:pStyle w:val="paragraph"/>
      </w:pPr>
      <w:r w:rsidRPr="00630ADF">
        <w:tab/>
        <w:t>(c)</w:t>
      </w:r>
      <w:r w:rsidRPr="00630ADF">
        <w:tab/>
        <w:t>give the report to the Commissioner:</w:t>
      </w:r>
    </w:p>
    <w:p w14:paraId="518CA747" w14:textId="77777777" w:rsidR="00D45347" w:rsidRPr="00630ADF" w:rsidRDefault="00D45347" w:rsidP="005D57D0">
      <w:pPr>
        <w:pStyle w:val="paragraphsub"/>
      </w:pPr>
      <w:r w:rsidRPr="00630ADF">
        <w:tab/>
        <w:t>(i)</w:t>
      </w:r>
      <w:r w:rsidRPr="00630ADF">
        <w:tab/>
        <w:t>within the period specified in the notice; or</w:t>
      </w:r>
    </w:p>
    <w:p w14:paraId="1BFA3E37" w14:textId="77777777" w:rsidR="00D45347" w:rsidRPr="00630ADF" w:rsidRDefault="00D45347" w:rsidP="005D57D0">
      <w:pPr>
        <w:pStyle w:val="paragraphsub"/>
      </w:pPr>
      <w:r w:rsidRPr="00630ADF">
        <w:tab/>
        <w:t>(ii)</w:t>
      </w:r>
      <w:r w:rsidRPr="00630ADF">
        <w:tab/>
        <w:t>if the Commissioner allows a longer period—within that longer period.</w:t>
      </w:r>
    </w:p>
    <w:p w14:paraId="6A317B46" w14:textId="77777777" w:rsidR="00D45347" w:rsidRPr="00630ADF" w:rsidRDefault="00D45347" w:rsidP="005D57D0">
      <w:pPr>
        <w:pStyle w:val="subsection"/>
      </w:pPr>
      <w:r w:rsidRPr="00630ADF">
        <w:tab/>
        <w:t>(3)</w:t>
      </w:r>
      <w:r w:rsidRPr="00630ADF">
        <w:tab/>
        <w:t>The period specified under sub</w:t>
      </w:r>
      <w:r w:rsidR="009C25AA">
        <w:t>paragraph (</w:t>
      </w:r>
      <w:r w:rsidRPr="00630ADF">
        <w:t>2)(a)(i) or (ii):</w:t>
      </w:r>
    </w:p>
    <w:p w14:paraId="07532E95" w14:textId="77777777" w:rsidR="00D45347" w:rsidRPr="00630ADF" w:rsidRDefault="00D45347" w:rsidP="005D57D0">
      <w:pPr>
        <w:pStyle w:val="paragraph"/>
      </w:pPr>
      <w:r w:rsidRPr="00630ADF">
        <w:tab/>
        <w:t>(a)</w:t>
      </w:r>
      <w:r w:rsidRPr="00630ADF">
        <w:tab/>
        <w:t>must not be shorter than 6 months; and</w:t>
      </w:r>
    </w:p>
    <w:p w14:paraId="1D2ED12A" w14:textId="77777777" w:rsidR="00D45347" w:rsidRPr="00630ADF" w:rsidRDefault="00D45347" w:rsidP="005D57D0">
      <w:pPr>
        <w:pStyle w:val="paragraph"/>
      </w:pPr>
      <w:r w:rsidRPr="00630ADF">
        <w:tab/>
        <w:t>(b)</w:t>
      </w:r>
      <w:r w:rsidRPr="00630ADF">
        <w:tab/>
        <w:t>must not be longer than 24 months.</w:t>
      </w:r>
    </w:p>
    <w:p w14:paraId="281AF33A" w14:textId="77777777" w:rsidR="00D45347" w:rsidRPr="00630ADF" w:rsidRDefault="00D45347" w:rsidP="005D57D0">
      <w:pPr>
        <w:pStyle w:val="subsection"/>
      </w:pPr>
      <w:r w:rsidRPr="00630ADF">
        <w:tab/>
        <w:t>(4)</w:t>
      </w:r>
      <w:r w:rsidRPr="00630ADF">
        <w:tab/>
        <w:t>The period specified in sub</w:t>
      </w:r>
      <w:r w:rsidR="009C25AA">
        <w:t>paragraph (</w:t>
      </w:r>
      <w:r w:rsidRPr="00630ADF">
        <w:t>2)(c)(i) must not be shorter than 28 days after the notice is given.</w:t>
      </w:r>
    </w:p>
    <w:p w14:paraId="2CF1D00A" w14:textId="77777777" w:rsidR="00D45347" w:rsidRPr="00630ADF" w:rsidRDefault="00D45347" w:rsidP="005D57D0">
      <w:pPr>
        <w:pStyle w:val="subsection"/>
      </w:pPr>
      <w:r w:rsidRPr="00630ADF">
        <w:tab/>
        <w:t>(5)</w:t>
      </w:r>
      <w:r w:rsidRPr="00630ADF">
        <w:tab/>
        <w:t xml:space="preserve">In deciding whether to give a notice under </w:t>
      </w:r>
      <w:r w:rsidR="005D57D0">
        <w:t>subsection (</w:t>
      </w:r>
      <w:r w:rsidRPr="00630ADF">
        <w:t>2) to the provider of a service, the Commissioner must have regard to the following:</w:t>
      </w:r>
    </w:p>
    <w:p w14:paraId="53C6CC8C" w14:textId="77777777" w:rsidR="00D45347" w:rsidRPr="00630ADF" w:rsidRDefault="00D45347" w:rsidP="005D57D0">
      <w:pPr>
        <w:pStyle w:val="paragraph"/>
      </w:pPr>
      <w:r w:rsidRPr="00630ADF">
        <w:tab/>
        <w:t>(a)</w:t>
      </w:r>
      <w:r w:rsidRPr="00630ADF">
        <w:tab/>
        <w:t>the number of occasions during the previous 12 months on which complaints about material provided on the service were made to the Commissioner under this Act;</w:t>
      </w:r>
    </w:p>
    <w:p w14:paraId="0CA20A8D" w14:textId="77777777" w:rsidR="00D45347" w:rsidRPr="00630ADF" w:rsidRDefault="00D45347" w:rsidP="005D57D0">
      <w:pPr>
        <w:pStyle w:val="paragraph"/>
      </w:pPr>
      <w:r w:rsidRPr="00630ADF">
        <w:tab/>
        <w:t>(b)</w:t>
      </w:r>
      <w:r w:rsidRPr="00630ADF">
        <w:tab/>
        <w:t>whether the provider has previously contravened a civil pena</w:t>
      </w:r>
      <w:r w:rsidR="00557F40" w:rsidRPr="00630ADF">
        <w:t>lty provision of this Division;</w:t>
      </w:r>
    </w:p>
    <w:p w14:paraId="3F7B8815" w14:textId="77777777" w:rsidR="00D45347" w:rsidRPr="00630ADF" w:rsidRDefault="00D45347" w:rsidP="005D57D0">
      <w:pPr>
        <w:pStyle w:val="paragraph"/>
      </w:pPr>
      <w:r w:rsidRPr="00630ADF">
        <w:tab/>
        <w:t>(c)</w:t>
      </w:r>
      <w:r w:rsidRPr="00630ADF">
        <w:tab/>
        <w:t>whether there are deficiencies in the provider’s practices, so far as those practices relate to the capacity of end</w:t>
      </w:r>
      <w:r w:rsidR="005D57D0">
        <w:noBreakHyphen/>
      </w:r>
      <w:r w:rsidRPr="00630ADF">
        <w:t>users to use the service in a safe manner;</w:t>
      </w:r>
    </w:p>
    <w:p w14:paraId="012064B3" w14:textId="77777777" w:rsidR="00D45347" w:rsidRPr="00630ADF" w:rsidRDefault="00D45347" w:rsidP="005D57D0">
      <w:pPr>
        <w:pStyle w:val="paragraph"/>
      </w:pPr>
      <w:r w:rsidRPr="00630ADF">
        <w:tab/>
        <w:t>(d)</w:t>
      </w:r>
      <w:r w:rsidRPr="00630ADF">
        <w:tab/>
        <w:t>whether there are deficiencies in service’s terms of use, so far as they relate to the capacity of end</w:t>
      </w:r>
      <w:r w:rsidR="005D57D0">
        <w:noBreakHyphen/>
      </w:r>
      <w:r w:rsidRPr="00630ADF">
        <w:t>users to use the service in a safe manner;</w:t>
      </w:r>
    </w:p>
    <w:p w14:paraId="52C3DD0D" w14:textId="77777777" w:rsidR="00D45347" w:rsidRPr="00630ADF" w:rsidRDefault="00D45347" w:rsidP="005D57D0">
      <w:pPr>
        <w:pStyle w:val="paragraph"/>
      </w:pPr>
      <w:r w:rsidRPr="00630ADF">
        <w:tab/>
        <w:t>(e)</w:t>
      </w:r>
      <w:r w:rsidRPr="00630ADF">
        <w:tab/>
        <w:t>whether the provider has agreed to give the Secretary regular reports relating to the capacity of end</w:t>
      </w:r>
      <w:r w:rsidR="005D57D0">
        <w:noBreakHyphen/>
      </w:r>
      <w:r w:rsidRPr="00630ADF">
        <w:t>users to use the service in a safe manner;</w:t>
      </w:r>
    </w:p>
    <w:p w14:paraId="3F041424" w14:textId="77777777" w:rsidR="00D45347" w:rsidRPr="00630ADF" w:rsidRDefault="00D45347" w:rsidP="005D57D0">
      <w:pPr>
        <w:pStyle w:val="paragraph"/>
      </w:pPr>
      <w:r w:rsidRPr="00630ADF">
        <w:tab/>
        <w:t>(f)</w:t>
      </w:r>
      <w:r w:rsidRPr="00630ADF">
        <w:tab/>
        <w:t>such other matters (if any) as the Commissioner considers relevant.</w:t>
      </w:r>
    </w:p>
    <w:p w14:paraId="1A8574E8" w14:textId="77777777" w:rsidR="00D45347" w:rsidRPr="00630ADF" w:rsidRDefault="00B97FAE" w:rsidP="005D57D0">
      <w:pPr>
        <w:pStyle w:val="ActHead5"/>
      </w:pPr>
      <w:bookmarkStart w:id="72" w:name="_Toc78283794"/>
      <w:r w:rsidRPr="005D57D0">
        <w:rPr>
          <w:rStyle w:val="CharSectno"/>
        </w:rPr>
        <w:t>57</w:t>
      </w:r>
      <w:r w:rsidR="00D45347" w:rsidRPr="00630ADF">
        <w:t xml:space="preserve">  Compliance with notice</w:t>
      </w:r>
      <w:bookmarkEnd w:id="72"/>
    </w:p>
    <w:p w14:paraId="0CE2BB3B" w14:textId="77777777" w:rsidR="00D45347" w:rsidRPr="00630ADF" w:rsidRDefault="00D45347" w:rsidP="005D57D0">
      <w:pPr>
        <w:pStyle w:val="subsection"/>
      </w:pPr>
      <w:r w:rsidRPr="00630ADF">
        <w:tab/>
      </w:r>
      <w:r w:rsidRPr="00630ADF">
        <w:tab/>
        <w:t xml:space="preserve">A person must comply with a notice under </w:t>
      </w:r>
      <w:r w:rsidR="005D57D0">
        <w:t>subsection 5</w:t>
      </w:r>
      <w:r w:rsidR="00B97FAE">
        <w:t>6</w:t>
      </w:r>
      <w:r w:rsidRPr="00630ADF">
        <w:t>(2) to the extent that the person is capable of doing so.</w:t>
      </w:r>
    </w:p>
    <w:p w14:paraId="71357CD4" w14:textId="77777777" w:rsidR="00D45347" w:rsidRPr="00630ADF" w:rsidRDefault="00D45347" w:rsidP="005D57D0">
      <w:pPr>
        <w:pStyle w:val="Penalty"/>
      </w:pPr>
      <w:r w:rsidRPr="00630ADF">
        <w:t>Civil penalty:</w:t>
      </w:r>
      <w:r w:rsidRPr="00630ADF">
        <w:tab/>
      </w:r>
      <w:r w:rsidR="00500ECD" w:rsidRPr="00630ADF">
        <w:t xml:space="preserve">500 </w:t>
      </w:r>
      <w:r w:rsidRPr="00630ADF">
        <w:t>penalty units.</w:t>
      </w:r>
    </w:p>
    <w:p w14:paraId="2C02CC46" w14:textId="77777777" w:rsidR="00D45347" w:rsidRPr="00630ADF" w:rsidRDefault="00B97FAE" w:rsidP="005D57D0">
      <w:pPr>
        <w:pStyle w:val="ActHead5"/>
      </w:pPr>
      <w:bookmarkStart w:id="73" w:name="_Toc78283795"/>
      <w:r w:rsidRPr="005D57D0">
        <w:rPr>
          <w:rStyle w:val="CharSectno"/>
        </w:rPr>
        <w:t>58</w:t>
      </w:r>
      <w:r w:rsidR="00D45347" w:rsidRPr="00630ADF">
        <w:t xml:space="preserve">  Formal warning</w:t>
      </w:r>
      <w:bookmarkEnd w:id="73"/>
    </w:p>
    <w:p w14:paraId="02636BA1" w14:textId="77777777" w:rsidR="00D45347" w:rsidRPr="00630ADF" w:rsidRDefault="00D45347" w:rsidP="005D57D0">
      <w:pPr>
        <w:pStyle w:val="subsection"/>
      </w:pPr>
      <w:r w:rsidRPr="00630ADF">
        <w:tab/>
      </w:r>
      <w:r w:rsidRPr="00630ADF">
        <w:tab/>
        <w:t xml:space="preserve">The Commissioner may issue a formal warning if a person contravenes </w:t>
      </w:r>
      <w:r w:rsidR="005D57D0">
        <w:t>section 5</w:t>
      </w:r>
      <w:r w:rsidR="00B97FAE">
        <w:t>7</w:t>
      </w:r>
      <w:r w:rsidRPr="00630ADF">
        <w:t>.</w:t>
      </w:r>
    </w:p>
    <w:p w14:paraId="3B24BCEE" w14:textId="77777777" w:rsidR="00D45347" w:rsidRPr="00630ADF" w:rsidRDefault="00B97FAE" w:rsidP="005D57D0">
      <w:pPr>
        <w:pStyle w:val="ActHead5"/>
      </w:pPr>
      <w:bookmarkStart w:id="74" w:name="_Toc78283796"/>
      <w:r w:rsidRPr="005D57D0">
        <w:rPr>
          <w:rStyle w:val="CharSectno"/>
        </w:rPr>
        <w:t>59</w:t>
      </w:r>
      <w:r w:rsidR="00D45347" w:rsidRPr="00630ADF">
        <w:t xml:space="preserve">  Non</w:t>
      </w:r>
      <w:r w:rsidR="005D57D0">
        <w:noBreakHyphen/>
      </w:r>
      <w:r w:rsidR="00D45347" w:rsidRPr="00630ADF">
        <w:t>periodic reporting determination</w:t>
      </w:r>
      <w:bookmarkEnd w:id="74"/>
    </w:p>
    <w:p w14:paraId="0B70CE35" w14:textId="77777777" w:rsidR="00D45347" w:rsidRPr="00630ADF" w:rsidRDefault="00D45347" w:rsidP="005D57D0">
      <w:pPr>
        <w:pStyle w:val="SubsectionHead"/>
      </w:pPr>
      <w:r w:rsidRPr="00630ADF">
        <w:t>Scope</w:t>
      </w:r>
    </w:p>
    <w:p w14:paraId="01A38646" w14:textId="77777777" w:rsidR="00D45347" w:rsidRPr="00630ADF" w:rsidRDefault="00D45347" w:rsidP="005D57D0">
      <w:pPr>
        <w:pStyle w:val="subsection"/>
      </w:pPr>
      <w:r w:rsidRPr="00630ADF">
        <w:tab/>
        <w:t>(1)</w:t>
      </w:r>
      <w:r w:rsidRPr="00630ADF">
        <w:tab/>
        <w:t>This section applies to the following services:</w:t>
      </w:r>
    </w:p>
    <w:p w14:paraId="7962D5B0" w14:textId="77777777" w:rsidR="00D45347" w:rsidRPr="00630ADF" w:rsidRDefault="00D45347" w:rsidP="005D57D0">
      <w:pPr>
        <w:pStyle w:val="paragraph"/>
      </w:pPr>
      <w:r w:rsidRPr="00630ADF">
        <w:tab/>
        <w:t>(a)</w:t>
      </w:r>
      <w:r w:rsidRPr="00630ADF">
        <w:tab/>
        <w:t>a social media service, if there are basic online safety expectations for the service;</w:t>
      </w:r>
    </w:p>
    <w:p w14:paraId="5FACABDC" w14:textId="77777777" w:rsidR="00D45347" w:rsidRPr="00630ADF" w:rsidRDefault="00D45347" w:rsidP="005D57D0">
      <w:pPr>
        <w:pStyle w:val="paragraph"/>
      </w:pPr>
      <w:r w:rsidRPr="00630ADF">
        <w:tab/>
        <w:t>(b)</w:t>
      </w:r>
      <w:r w:rsidRPr="00630ADF">
        <w:tab/>
        <w:t>a relevant electronic service, if there are basic online safety expectations for the service;</w:t>
      </w:r>
    </w:p>
    <w:p w14:paraId="7E4A0417" w14:textId="77777777" w:rsidR="00D45347" w:rsidRPr="00630ADF" w:rsidRDefault="00D45347" w:rsidP="005D57D0">
      <w:pPr>
        <w:pStyle w:val="paragraph"/>
      </w:pPr>
      <w:r w:rsidRPr="00630ADF">
        <w:tab/>
        <w:t>(c)</w:t>
      </w:r>
      <w:r w:rsidRPr="00630ADF">
        <w:tab/>
        <w:t>a designated internet service, if there are basic online safety expectations for the service.</w:t>
      </w:r>
    </w:p>
    <w:p w14:paraId="788BD924" w14:textId="77777777" w:rsidR="00D45347" w:rsidRPr="00630ADF" w:rsidRDefault="00D45347" w:rsidP="005D57D0">
      <w:pPr>
        <w:pStyle w:val="SubsectionHead"/>
      </w:pPr>
      <w:r w:rsidRPr="00630ADF">
        <w:t>Determination</w:t>
      </w:r>
    </w:p>
    <w:p w14:paraId="281644C6" w14:textId="77777777" w:rsidR="00D45347" w:rsidRPr="00630ADF" w:rsidRDefault="00D45347" w:rsidP="005D57D0">
      <w:pPr>
        <w:pStyle w:val="subsection"/>
      </w:pPr>
      <w:r w:rsidRPr="00630ADF">
        <w:tab/>
        <w:t>(2)</w:t>
      </w:r>
      <w:r w:rsidRPr="00630ADF">
        <w:tab/>
        <w:t>The Commissioner may, by legislative instrument, determine that each provider of a service included in a specified class of services is required to:</w:t>
      </w:r>
    </w:p>
    <w:p w14:paraId="79591BCB" w14:textId="77777777" w:rsidR="00D45347" w:rsidRPr="00630ADF" w:rsidRDefault="00D45347" w:rsidP="005D57D0">
      <w:pPr>
        <w:pStyle w:val="paragraph"/>
      </w:pPr>
      <w:r w:rsidRPr="00630ADF">
        <w:tab/>
        <w:t>(a)</w:t>
      </w:r>
      <w:r w:rsidRPr="00630ADF">
        <w:tab/>
        <w:t>do whichever of the following is specified in the determination:</w:t>
      </w:r>
    </w:p>
    <w:p w14:paraId="6A8C3FF7" w14:textId="77777777" w:rsidR="00D45347" w:rsidRPr="00630ADF" w:rsidRDefault="00D45347" w:rsidP="005D57D0">
      <w:pPr>
        <w:pStyle w:val="paragraphsub"/>
      </w:pPr>
      <w:r w:rsidRPr="00630ADF">
        <w:tab/>
        <w:t>(i)</w:t>
      </w:r>
      <w:r w:rsidRPr="00630ADF">
        <w:tab/>
        <w:t>prepare a report about the extent to which the provider complied with the applicable basic online safety expectations during the period specified in the determinati</w:t>
      </w:r>
      <w:r w:rsidR="00CC2D37">
        <w:t>on;</w:t>
      </w:r>
    </w:p>
    <w:p w14:paraId="217EE570" w14:textId="77777777" w:rsidR="00D45347" w:rsidRPr="00630ADF" w:rsidRDefault="00D45347" w:rsidP="005D57D0">
      <w:pPr>
        <w:pStyle w:val="paragraphsub"/>
      </w:pPr>
      <w:r w:rsidRPr="00630ADF">
        <w:tab/>
        <w:t>(ii)</w:t>
      </w:r>
      <w:r w:rsidRPr="00630ADF">
        <w:tab/>
        <w:t>prepare a report about the extent to which the provider complied with one or more specified applicable basic online safety expectations during the period specified in the determination; and</w:t>
      </w:r>
    </w:p>
    <w:p w14:paraId="1C34B316" w14:textId="77777777" w:rsidR="00D45347" w:rsidRPr="00630ADF" w:rsidRDefault="00D45347" w:rsidP="005D57D0">
      <w:pPr>
        <w:pStyle w:val="paragraph"/>
      </w:pPr>
      <w:r w:rsidRPr="00630ADF">
        <w:tab/>
        <w:t>(b)</w:t>
      </w:r>
      <w:r w:rsidRPr="00630ADF">
        <w:tab/>
        <w:t>prepare the report in the manner and form specified in the determination; and</w:t>
      </w:r>
    </w:p>
    <w:p w14:paraId="2CC70BB7" w14:textId="77777777" w:rsidR="00D45347" w:rsidRPr="00630ADF" w:rsidRDefault="00D45347" w:rsidP="005D57D0">
      <w:pPr>
        <w:pStyle w:val="paragraph"/>
      </w:pPr>
      <w:r w:rsidRPr="00630ADF">
        <w:tab/>
        <w:t>(c)</w:t>
      </w:r>
      <w:r w:rsidRPr="00630ADF">
        <w:tab/>
        <w:t>give the report to the Commissioner:</w:t>
      </w:r>
    </w:p>
    <w:p w14:paraId="6B193236" w14:textId="77777777" w:rsidR="00D45347" w:rsidRPr="00630ADF" w:rsidRDefault="00D45347" w:rsidP="005D57D0">
      <w:pPr>
        <w:pStyle w:val="paragraphsub"/>
      </w:pPr>
      <w:r w:rsidRPr="00630ADF">
        <w:tab/>
        <w:t>(i)</w:t>
      </w:r>
      <w:r w:rsidRPr="00630ADF">
        <w:tab/>
        <w:t>within the period specified in the determination; or</w:t>
      </w:r>
    </w:p>
    <w:p w14:paraId="40A82D70" w14:textId="77777777" w:rsidR="00D45347" w:rsidRPr="00630ADF" w:rsidRDefault="00D45347" w:rsidP="005D57D0">
      <w:pPr>
        <w:pStyle w:val="paragraphsub"/>
      </w:pPr>
      <w:r w:rsidRPr="00630ADF">
        <w:tab/>
        <w:t>(ii)</w:t>
      </w:r>
      <w:r w:rsidRPr="00630ADF">
        <w:tab/>
        <w:t>if the Commissioner allows a longer period—within that longer period.</w:t>
      </w:r>
    </w:p>
    <w:p w14:paraId="0EE40A37" w14:textId="77777777" w:rsidR="00D45347" w:rsidRPr="00630ADF" w:rsidRDefault="00D45347" w:rsidP="005D57D0">
      <w:pPr>
        <w:pStyle w:val="subsection"/>
      </w:pPr>
      <w:r w:rsidRPr="00630ADF">
        <w:tab/>
        <w:t>(3)</w:t>
      </w:r>
      <w:r w:rsidRPr="00630ADF">
        <w:tab/>
        <w:t>The period specified under sub</w:t>
      </w:r>
      <w:r w:rsidR="009C25AA">
        <w:t>paragraph (</w:t>
      </w:r>
      <w:r w:rsidRPr="00630ADF">
        <w:t>2)(a)(i) or (ii):</w:t>
      </w:r>
    </w:p>
    <w:p w14:paraId="5D68A25E" w14:textId="77777777" w:rsidR="00D45347" w:rsidRPr="00630ADF" w:rsidRDefault="00D45347" w:rsidP="005D57D0">
      <w:pPr>
        <w:pStyle w:val="paragraph"/>
      </w:pPr>
      <w:r w:rsidRPr="00630ADF">
        <w:tab/>
        <w:t>(a)</w:t>
      </w:r>
      <w:r w:rsidRPr="00630ADF">
        <w:tab/>
        <w:t>must not be shorter than 6 months; and</w:t>
      </w:r>
    </w:p>
    <w:p w14:paraId="1229C771" w14:textId="77777777" w:rsidR="00D45347" w:rsidRPr="00630ADF" w:rsidRDefault="00D45347" w:rsidP="005D57D0">
      <w:pPr>
        <w:pStyle w:val="paragraph"/>
      </w:pPr>
      <w:r w:rsidRPr="00630ADF">
        <w:tab/>
        <w:t>(b)</w:t>
      </w:r>
      <w:r w:rsidRPr="00630ADF">
        <w:tab/>
        <w:t>must not be longer than 24 months.</w:t>
      </w:r>
    </w:p>
    <w:p w14:paraId="67D504FA" w14:textId="77777777" w:rsidR="00D45347" w:rsidRPr="00630ADF" w:rsidRDefault="00D45347" w:rsidP="005D57D0">
      <w:pPr>
        <w:pStyle w:val="subsection"/>
      </w:pPr>
      <w:r w:rsidRPr="00630ADF">
        <w:tab/>
        <w:t>(4)</w:t>
      </w:r>
      <w:r w:rsidRPr="00630ADF">
        <w:tab/>
        <w:t>The period specified in sub</w:t>
      </w:r>
      <w:r w:rsidR="009C25AA">
        <w:t>paragraph (</w:t>
      </w:r>
      <w:r w:rsidRPr="00630ADF">
        <w:t>2)(c)(i) must not be shorter than 28 days after the determination is made.</w:t>
      </w:r>
    </w:p>
    <w:p w14:paraId="722CDD3C" w14:textId="77777777" w:rsidR="00D45347" w:rsidRPr="00630ADF" w:rsidRDefault="00B97FAE" w:rsidP="005D57D0">
      <w:pPr>
        <w:pStyle w:val="ActHead5"/>
      </w:pPr>
      <w:bookmarkStart w:id="75" w:name="_Toc78283797"/>
      <w:r w:rsidRPr="005D57D0">
        <w:rPr>
          <w:rStyle w:val="CharSectno"/>
        </w:rPr>
        <w:t>60</w:t>
      </w:r>
      <w:r w:rsidR="00D45347" w:rsidRPr="00630ADF">
        <w:t xml:space="preserve">  Compliance with determination</w:t>
      </w:r>
      <w:bookmarkEnd w:id="75"/>
    </w:p>
    <w:p w14:paraId="3E302EA6" w14:textId="77777777" w:rsidR="00D45347" w:rsidRPr="00630ADF" w:rsidRDefault="00D45347" w:rsidP="005D57D0">
      <w:pPr>
        <w:pStyle w:val="subsection"/>
      </w:pPr>
      <w:r w:rsidRPr="00630ADF">
        <w:tab/>
      </w:r>
      <w:r w:rsidRPr="00630ADF">
        <w:tab/>
        <w:t xml:space="preserve">A person must comply with a determination under </w:t>
      </w:r>
      <w:r w:rsidR="005D57D0">
        <w:t>subsection 5</w:t>
      </w:r>
      <w:r w:rsidR="00B97FAE">
        <w:t>9</w:t>
      </w:r>
      <w:r w:rsidRPr="00630ADF">
        <w:t>(2) to the extent that the person is capable of doing so.</w:t>
      </w:r>
    </w:p>
    <w:p w14:paraId="597A66DA" w14:textId="77777777" w:rsidR="00D45347" w:rsidRPr="00630ADF" w:rsidRDefault="00D45347" w:rsidP="005D57D0">
      <w:pPr>
        <w:pStyle w:val="Penalty"/>
      </w:pPr>
      <w:r w:rsidRPr="00630ADF">
        <w:t>Civil penalty:</w:t>
      </w:r>
      <w:r w:rsidRPr="00630ADF">
        <w:tab/>
      </w:r>
      <w:r w:rsidR="00500ECD" w:rsidRPr="00630ADF">
        <w:t xml:space="preserve">500 </w:t>
      </w:r>
      <w:r w:rsidRPr="00630ADF">
        <w:t>penalty units.</w:t>
      </w:r>
    </w:p>
    <w:p w14:paraId="47C89D26" w14:textId="77777777" w:rsidR="00D45347" w:rsidRPr="00630ADF" w:rsidRDefault="00B97FAE" w:rsidP="005D57D0">
      <w:pPr>
        <w:pStyle w:val="ActHead5"/>
      </w:pPr>
      <w:bookmarkStart w:id="76" w:name="_Toc78283798"/>
      <w:r w:rsidRPr="005D57D0">
        <w:rPr>
          <w:rStyle w:val="CharSectno"/>
        </w:rPr>
        <w:t>61</w:t>
      </w:r>
      <w:r w:rsidR="00D45347" w:rsidRPr="00630ADF">
        <w:t xml:space="preserve">  Formal warning</w:t>
      </w:r>
      <w:bookmarkEnd w:id="76"/>
    </w:p>
    <w:p w14:paraId="7641A07B" w14:textId="77777777" w:rsidR="00D45347" w:rsidRPr="00630ADF" w:rsidRDefault="00D45347" w:rsidP="005D57D0">
      <w:pPr>
        <w:pStyle w:val="subsection"/>
      </w:pPr>
      <w:r w:rsidRPr="00630ADF">
        <w:tab/>
      </w:r>
      <w:r w:rsidRPr="00630ADF">
        <w:tab/>
        <w:t xml:space="preserve">The Commissioner may issue a formal warning if a person contravenes </w:t>
      </w:r>
      <w:r w:rsidR="005D57D0">
        <w:t>section 6</w:t>
      </w:r>
      <w:r w:rsidR="00B97FAE">
        <w:t>0</w:t>
      </w:r>
      <w:r w:rsidRPr="00630ADF">
        <w:t>.</w:t>
      </w:r>
    </w:p>
    <w:p w14:paraId="4EB67B2E" w14:textId="77777777" w:rsidR="00D45347" w:rsidRPr="00630ADF" w:rsidRDefault="00B97FAE" w:rsidP="005D57D0">
      <w:pPr>
        <w:pStyle w:val="ActHead5"/>
      </w:pPr>
      <w:bookmarkStart w:id="77" w:name="_Toc78283799"/>
      <w:r w:rsidRPr="005D57D0">
        <w:rPr>
          <w:rStyle w:val="CharSectno"/>
        </w:rPr>
        <w:t>62</w:t>
      </w:r>
      <w:bookmarkStart w:id="78" w:name="OPCCaretCursor"/>
      <w:bookmarkEnd w:id="78"/>
      <w:r w:rsidR="00D45347" w:rsidRPr="00630ADF">
        <w:t xml:space="preserve">  Service provider notifications</w:t>
      </w:r>
      <w:bookmarkEnd w:id="77"/>
    </w:p>
    <w:p w14:paraId="49A06E26" w14:textId="77777777" w:rsidR="00D45347" w:rsidRPr="00630ADF" w:rsidRDefault="00D45347" w:rsidP="005D57D0">
      <w:pPr>
        <w:pStyle w:val="subsection"/>
      </w:pPr>
      <w:r w:rsidRPr="00630ADF">
        <w:tab/>
        <w:t>(1)</w:t>
      </w:r>
      <w:r w:rsidRPr="00630ADF">
        <w:tab/>
        <w:t>If:</w:t>
      </w:r>
    </w:p>
    <w:p w14:paraId="2AAE8ADD" w14:textId="77777777" w:rsidR="00D45347" w:rsidRPr="00630ADF" w:rsidRDefault="00D45347" w:rsidP="005D57D0">
      <w:pPr>
        <w:pStyle w:val="paragraph"/>
      </w:pPr>
      <w:r w:rsidRPr="00630ADF">
        <w:tab/>
        <w:t>(a)</w:t>
      </w:r>
      <w:r w:rsidRPr="00630ADF">
        <w:tab/>
        <w:t xml:space="preserve">the Commissioner gave a notice under </w:t>
      </w:r>
      <w:r w:rsidR="005D57D0">
        <w:t>subsection 5</w:t>
      </w:r>
      <w:r w:rsidR="00B97FAE">
        <w:t>6</w:t>
      </w:r>
      <w:r w:rsidRPr="00630ADF">
        <w:t>(2) to the provider of:</w:t>
      </w:r>
    </w:p>
    <w:p w14:paraId="0511F8B6" w14:textId="77777777" w:rsidR="00D45347" w:rsidRPr="00630ADF" w:rsidRDefault="00D45347" w:rsidP="005D57D0">
      <w:pPr>
        <w:pStyle w:val="paragraphsub"/>
      </w:pPr>
      <w:r w:rsidRPr="00630ADF">
        <w:tab/>
        <w:t>(i)</w:t>
      </w:r>
      <w:r w:rsidRPr="00630ADF">
        <w:tab/>
        <w:t>a social media service; or</w:t>
      </w:r>
    </w:p>
    <w:p w14:paraId="1D7F08FB" w14:textId="77777777" w:rsidR="00D45347" w:rsidRPr="00630ADF" w:rsidRDefault="00D45347" w:rsidP="005D57D0">
      <w:pPr>
        <w:pStyle w:val="paragraphsub"/>
      </w:pPr>
      <w:r w:rsidRPr="00630ADF">
        <w:tab/>
        <w:t>(ii)</w:t>
      </w:r>
      <w:r w:rsidRPr="00630ADF">
        <w:tab/>
        <w:t>a relevant electronic service; or</w:t>
      </w:r>
    </w:p>
    <w:p w14:paraId="2D8834C4" w14:textId="77777777" w:rsidR="00D45347" w:rsidRPr="00630ADF" w:rsidRDefault="00D45347" w:rsidP="005D57D0">
      <w:pPr>
        <w:pStyle w:val="paragraphsub"/>
      </w:pPr>
      <w:r w:rsidRPr="00630ADF">
        <w:tab/>
        <w:t>(iii)</w:t>
      </w:r>
      <w:r w:rsidRPr="00630ADF">
        <w:tab/>
        <w:t>a designated internet service; and</w:t>
      </w:r>
    </w:p>
    <w:p w14:paraId="5D5D03CA" w14:textId="77777777" w:rsidR="00D45347" w:rsidRPr="00630ADF" w:rsidRDefault="00D45347" w:rsidP="005D57D0">
      <w:pPr>
        <w:pStyle w:val="paragraph"/>
      </w:pPr>
      <w:r w:rsidRPr="00630ADF">
        <w:tab/>
        <w:t>(b)</w:t>
      </w:r>
      <w:r w:rsidRPr="00630ADF">
        <w:tab/>
        <w:t>the provider did not comply with the notice;</w:t>
      </w:r>
    </w:p>
    <w:p w14:paraId="54674C40" w14:textId="77777777" w:rsidR="00D45347" w:rsidRPr="00630ADF" w:rsidRDefault="00D45347" w:rsidP="005D57D0">
      <w:pPr>
        <w:pStyle w:val="subsection2"/>
      </w:pPr>
      <w:r w:rsidRPr="00630ADF">
        <w:t>the Commissioner may:</w:t>
      </w:r>
    </w:p>
    <w:p w14:paraId="19E5145C" w14:textId="77777777" w:rsidR="00D45347" w:rsidRPr="00630ADF" w:rsidRDefault="00D45347" w:rsidP="005D57D0">
      <w:pPr>
        <w:pStyle w:val="paragraph"/>
      </w:pPr>
      <w:r w:rsidRPr="00630ADF">
        <w:tab/>
        <w:t>(c)</w:t>
      </w:r>
      <w:r w:rsidRPr="00630ADF">
        <w:tab/>
        <w:t>prepare a statement to that effect; and</w:t>
      </w:r>
    </w:p>
    <w:p w14:paraId="044AD07D" w14:textId="77777777" w:rsidR="00D45347" w:rsidRPr="00630ADF" w:rsidRDefault="00D45347" w:rsidP="005D57D0">
      <w:pPr>
        <w:pStyle w:val="paragraph"/>
      </w:pPr>
      <w:r w:rsidRPr="00630ADF">
        <w:tab/>
        <w:t>(d)</w:t>
      </w:r>
      <w:r w:rsidRPr="00630ADF">
        <w:tab/>
        <w:t>publish the statement on the Commissioner’s website; and</w:t>
      </w:r>
    </w:p>
    <w:p w14:paraId="452CEE54" w14:textId="77777777" w:rsidR="00D45347" w:rsidRPr="00630ADF" w:rsidRDefault="00D45347" w:rsidP="005D57D0">
      <w:pPr>
        <w:pStyle w:val="paragraph"/>
      </w:pPr>
      <w:r w:rsidRPr="00630ADF">
        <w:tab/>
        <w:t>(e)</w:t>
      </w:r>
      <w:r w:rsidRPr="00630ADF">
        <w:tab/>
        <w:t>give a copy of the statement to the provider of the service.</w:t>
      </w:r>
    </w:p>
    <w:p w14:paraId="67BFD8B7" w14:textId="77777777" w:rsidR="00D45347" w:rsidRPr="00630ADF" w:rsidRDefault="00D45347" w:rsidP="005D57D0">
      <w:pPr>
        <w:pStyle w:val="subsection"/>
      </w:pPr>
      <w:r w:rsidRPr="00630ADF">
        <w:tab/>
        <w:t>(2)</w:t>
      </w:r>
      <w:r w:rsidRPr="00630ADF">
        <w:tab/>
        <w:t>If:</w:t>
      </w:r>
    </w:p>
    <w:p w14:paraId="45E9DA45" w14:textId="77777777" w:rsidR="00D45347" w:rsidRPr="00630ADF" w:rsidRDefault="00D45347" w:rsidP="005D57D0">
      <w:pPr>
        <w:pStyle w:val="paragraph"/>
      </w:pPr>
      <w:r w:rsidRPr="00630ADF">
        <w:tab/>
        <w:t>(a)</w:t>
      </w:r>
      <w:r w:rsidRPr="00630ADF">
        <w:tab/>
        <w:t xml:space="preserve">a determination under </w:t>
      </w:r>
      <w:r w:rsidR="005D57D0">
        <w:t>subsection 5</w:t>
      </w:r>
      <w:r w:rsidR="00B97FAE">
        <w:t>9</w:t>
      </w:r>
      <w:r w:rsidRPr="00630ADF">
        <w:t>(2) applies to the provider of:</w:t>
      </w:r>
    </w:p>
    <w:p w14:paraId="37675139" w14:textId="77777777" w:rsidR="00D45347" w:rsidRPr="00630ADF" w:rsidRDefault="00D45347" w:rsidP="005D57D0">
      <w:pPr>
        <w:pStyle w:val="paragraphsub"/>
      </w:pPr>
      <w:r w:rsidRPr="00630ADF">
        <w:tab/>
        <w:t>(i)</w:t>
      </w:r>
      <w:r w:rsidRPr="00630ADF">
        <w:tab/>
        <w:t>a social media service; or</w:t>
      </w:r>
    </w:p>
    <w:p w14:paraId="11A3CE7A" w14:textId="77777777" w:rsidR="00D45347" w:rsidRPr="00630ADF" w:rsidRDefault="00D45347" w:rsidP="005D57D0">
      <w:pPr>
        <w:pStyle w:val="paragraphsub"/>
      </w:pPr>
      <w:r w:rsidRPr="00630ADF">
        <w:tab/>
        <w:t>(ii)</w:t>
      </w:r>
      <w:r w:rsidRPr="00630ADF">
        <w:tab/>
        <w:t>a relevant electronic service; or</w:t>
      </w:r>
    </w:p>
    <w:p w14:paraId="5434DED5" w14:textId="77777777" w:rsidR="00D45347" w:rsidRPr="00630ADF" w:rsidRDefault="00D45347" w:rsidP="005D57D0">
      <w:pPr>
        <w:pStyle w:val="paragraphsub"/>
      </w:pPr>
      <w:r w:rsidRPr="00630ADF">
        <w:tab/>
        <w:t>(iii)</w:t>
      </w:r>
      <w:r w:rsidRPr="00630ADF">
        <w:tab/>
        <w:t>a designated internet service; and</w:t>
      </w:r>
    </w:p>
    <w:p w14:paraId="0B557A48" w14:textId="77777777" w:rsidR="00D45347" w:rsidRPr="00630ADF" w:rsidRDefault="00D45347" w:rsidP="005D57D0">
      <w:pPr>
        <w:pStyle w:val="paragraph"/>
      </w:pPr>
      <w:r w:rsidRPr="00630ADF">
        <w:tab/>
        <w:t>(b)</w:t>
      </w:r>
      <w:r w:rsidRPr="00630ADF">
        <w:tab/>
        <w:t>the provider did not comply with the determination;</w:t>
      </w:r>
    </w:p>
    <w:p w14:paraId="6940DB05" w14:textId="77777777" w:rsidR="00D45347" w:rsidRPr="00630ADF" w:rsidRDefault="00D45347" w:rsidP="005D57D0">
      <w:pPr>
        <w:pStyle w:val="subsection2"/>
      </w:pPr>
      <w:r w:rsidRPr="00630ADF">
        <w:t>the Commissioner may:</w:t>
      </w:r>
    </w:p>
    <w:p w14:paraId="781F37DD" w14:textId="77777777" w:rsidR="00D45347" w:rsidRPr="00630ADF" w:rsidRDefault="00D45347" w:rsidP="005D57D0">
      <w:pPr>
        <w:pStyle w:val="paragraph"/>
      </w:pPr>
      <w:r w:rsidRPr="00630ADF">
        <w:tab/>
        <w:t>(c)</w:t>
      </w:r>
      <w:r w:rsidRPr="00630ADF">
        <w:tab/>
        <w:t>prepare a statement to that effect; and</w:t>
      </w:r>
    </w:p>
    <w:p w14:paraId="60AF0C73" w14:textId="77777777" w:rsidR="00D45347" w:rsidRPr="00630ADF" w:rsidRDefault="00D45347" w:rsidP="005D57D0">
      <w:pPr>
        <w:pStyle w:val="paragraph"/>
      </w:pPr>
      <w:r w:rsidRPr="00630ADF">
        <w:tab/>
        <w:t>(d)</w:t>
      </w:r>
      <w:r w:rsidRPr="00630ADF">
        <w:tab/>
        <w:t>publish the statement on the Commissioner’s website; and</w:t>
      </w:r>
    </w:p>
    <w:p w14:paraId="367D78A9" w14:textId="77777777" w:rsidR="00D45347" w:rsidRPr="00630ADF" w:rsidRDefault="00D45347" w:rsidP="005D57D0">
      <w:pPr>
        <w:pStyle w:val="paragraph"/>
      </w:pPr>
      <w:r w:rsidRPr="00630ADF">
        <w:tab/>
        <w:t>(e)</w:t>
      </w:r>
      <w:r w:rsidRPr="00630ADF">
        <w:tab/>
        <w:t>give a copy of the statement to the provider of the service.</w:t>
      </w:r>
    </w:p>
    <w:p w14:paraId="068ABFEB" w14:textId="77777777" w:rsidR="00D45347" w:rsidRPr="00630ADF" w:rsidRDefault="00D45347" w:rsidP="005D57D0">
      <w:pPr>
        <w:pStyle w:val="ActHead4"/>
      </w:pPr>
      <w:bookmarkStart w:id="79" w:name="_Toc78283800"/>
      <w:r w:rsidRPr="005D57D0">
        <w:rPr>
          <w:rStyle w:val="CharSubdNo"/>
        </w:rPr>
        <w:t>Subdivision C</w:t>
      </w:r>
      <w:r w:rsidRPr="00630ADF">
        <w:t>—</w:t>
      </w:r>
      <w:r w:rsidRPr="005D57D0">
        <w:rPr>
          <w:rStyle w:val="CharSubdText"/>
        </w:rPr>
        <w:t>Self</w:t>
      </w:r>
      <w:r w:rsidR="005D57D0" w:rsidRPr="005D57D0">
        <w:rPr>
          <w:rStyle w:val="CharSubdText"/>
        </w:rPr>
        <w:noBreakHyphen/>
      </w:r>
      <w:r w:rsidRPr="005D57D0">
        <w:rPr>
          <w:rStyle w:val="CharSubdText"/>
        </w:rPr>
        <w:t>incrimination</w:t>
      </w:r>
      <w:bookmarkEnd w:id="79"/>
    </w:p>
    <w:p w14:paraId="13F149A7" w14:textId="77777777" w:rsidR="00D45347" w:rsidRPr="00630ADF" w:rsidRDefault="00B97FAE" w:rsidP="005D57D0">
      <w:pPr>
        <w:pStyle w:val="ActHead5"/>
      </w:pPr>
      <w:bookmarkStart w:id="80" w:name="_Toc78283801"/>
      <w:r w:rsidRPr="005D57D0">
        <w:rPr>
          <w:rStyle w:val="CharSectno"/>
        </w:rPr>
        <w:t>63</w:t>
      </w:r>
      <w:r w:rsidR="00D45347" w:rsidRPr="00630ADF">
        <w:t xml:space="preserve">  Self</w:t>
      </w:r>
      <w:r w:rsidR="005D57D0">
        <w:noBreakHyphen/>
      </w:r>
      <w:r w:rsidR="00D45347" w:rsidRPr="00630ADF">
        <w:t>incrimination</w:t>
      </w:r>
      <w:bookmarkEnd w:id="80"/>
    </w:p>
    <w:p w14:paraId="2AA356BF" w14:textId="77777777" w:rsidR="00D45347" w:rsidRPr="00630ADF" w:rsidRDefault="00D45347" w:rsidP="005D57D0">
      <w:pPr>
        <w:pStyle w:val="subsection"/>
      </w:pPr>
      <w:r w:rsidRPr="00630ADF">
        <w:tab/>
        <w:t>(1)</w:t>
      </w:r>
      <w:r w:rsidRPr="00630ADF">
        <w:tab/>
        <w:t>A person is not excused from giving a report under this Division on the ground that the report might tend to incriminate the person.</w:t>
      </w:r>
    </w:p>
    <w:p w14:paraId="5743B760" w14:textId="77777777" w:rsidR="00D45347" w:rsidRPr="00630ADF" w:rsidRDefault="00D45347" w:rsidP="005D57D0">
      <w:pPr>
        <w:pStyle w:val="subsection"/>
      </w:pPr>
      <w:r w:rsidRPr="00630ADF">
        <w:tab/>
        <w:t>(2)</w:t>
      </w:r>
      <w:r w:rsidRPr="00630ADF">
        <w:tab/>
        <w:t>However, in the case of an individual:</w:t>
      </w:r>
    </w:p>
    <w:p w14:paraId="5BDEBD7B" w14:textId="77777777" w:rsidR="00D45347" w:rsidRPr="00630ADF" w:rsidRDefault="00D45347" w:rsidP="005D57D0">
      <w:pPr>
        <w:pStyle w:val="paragraph"/>
      </w:pPr>
      <w:r w:rsidRPr="00630ADF">
        <w:tab/>
        <w:t>(a)</w:t>
      </w:r>
      <w:r w:rsidRPr="00630ADF">
        <w:tab/>
        <w:t>the report; or</w:t>
      </w:r>
    </w:p>
    <w:p w14:paraId="0B180F33" w14:textId="77777777" w:rsidR="00D45347" w:rsidRPr="00630ADF" w:rsidRDefault="00D45347" w:rsidP="005D57D0">
      <w:pPr>
        <w:pStyle w:val="paragraph"/>
      </w:pPr>
      <w:r w:rsidRPr="00630ADF">
        <w:tab/>
        <w:t>(b)</w:t>
      </w:r>
      <w:r w:rsidRPr="00630ADF">
        <w:tab/>
        <w:t>giving the report; or</w:t>
      </w:r>
    </w:p>
    <w:p w14:paraId="350BC024" w14:textId="77777777" w:rsidR="00D45347" w:rsidRPr="00630ADF" w:rsidRDefault="00D45347" w:rsidP="005D57D0">
      <w:pPr>
        <w:pStyle w:val="paragraph"/>
      </w:pPr>
      <w:r w:rsidRPr="00630ADF">
        <w:tab/>
        <w:t>(c)</w:t>
      </w:r>
      <w:r w:rsidRPr="00630ADF">
        <w:tab/>
        <w:t>any information, document or thing obtained as a direct or indirect consequence of giving the report;</w:t>
      </w:r>
    </w:p>
    <w:p w14:paraId="1ED6E9CA" w14:textId="77777777" w:rsidR="00D45347" w:rsidRPr="00630ADF" w:rsidRDefault="00D45347" w:rsidP="005D57D0">
      <w:pPr>
        <w:pStyle w:val="subsection2"/>
      </w:pPr>
      <w:r w:rsidRPr="00630ADF">
        <w:t>is not admissible in evidence against the individual:</w:t>
      </w:r>
    </w:p>
    <w:p w14:paraId="35D3B384" w14:textId="77777777" w:rsidR="00D45347" w:rsidRPr="00630ADF" w:rsidRDefault="00D45347" w:rsidP="005D57D0">
      <w:pPr>
        <w:pStyle w:val="paragraph"/>
      </w:pPr>
      <w:r w:rsidRPr="00630ADF">
        <w:tab/>
        <w:t>(d)</w:t>
      </w:r>
      <w:r w:rsidRPr="00630ADF">
        <w:tab/>
        <w:t>in civil proceedings for the recovery of a penalty (other than proceedings for the recovery of a penalty under this Division); or</w:t>
      </w:r>
    </w:p>
    <w:p w14:paraId="159A8D39" w14:textId="77777777" w:rsidR="00D45347" w:rsidRPr="00630ADF" w:rsidRDefault="00D45347" w:rsidP="005D57D0">
      <w:pPr>
        <w:pStyle w:val="paragraph"/>
      </w:pPr>
      <w:r w:rsidRPr="00630ADF">
        <w:tab/>
        <w:t>(e)</w:t>
      </w:r>
      <w:r w:rsidRPr="00630ADF">
        <w:tab/>
        <w:t xml:space="preserve">in criminal proceedings (other than proceedings for an offence against </w:t>
      </w:r>
      <w:r w:rsidR="005D57D0">
        <w:t>section 1</w:t>
      </w:r>
      <w:r w:rsidRPr="00630ADF">
        <w:t xml:space="preserve">37.1 or 137.2 of the </w:t>
      </w:r>
      <w:r w:rsidRPr="00630ADF">
        <w:rPr>
          <w:i/>
        </w:rPr>
        <w:t>Criminal Code</w:t>
      </w:r>
      <w:r w:rsidRPr="00630ADF">
        <w:t xml:space="preserve"> that relates to this Division).</w:t>
      </w:r>
    </w:p>
    <w:p w14:paraId="65287502" w14:textId="77777777" w:rsidR="00D45347" w:rsidRPr="00630ADF" w:rsidRDefault="00D45347" w:rsidP="005D57D0">
      <w:pPr>
        <w:pStyle w:val="subsection"/>
      </w:pPr>
      <w:r w:rsidRPr="00630ADF">
        <w:tab/>
        <w:t>(3)</w:t>
      </w:r>
      <w:r w:rsidRPr="00630ADF">
        <w:tab/>
        <w:t>If, at general law, an individual would otherwise be able to claim the privilege against self</w:t>
      </w:r>
      <w:r w:rsidR="005D57D0">
        <w:noBreakHyphen/>
      </w:r>
      <w:r w:rsidRPr="00630ADF">
        <w:t xml:space="preserve">exposure to a penalty (other than a penalty for an offence) in relation </w:t>
      </w:r>
      <w:r w:rsidR="00557F40" w:rsidRPr="00630ADF">
        <w:t xml:space="preserve">to </w:t>
      </w:r>
      <w:r w:rsidRPr="00630ADF">
        <w:t>giving a report under this Division, the individual is not excused from giving the report under this Division on that ground.</w:t>
      </w:r>
    </w:p>
    <w:p w14:paraId="5C1DBB7F" w14:textId="77777777" w:rsidR="00D45347" w:rsidRPr="00630ADF" w:rsidRDefault="00D45347" w:rsidP="005D57D0">
      <w:pPr>
        <w:pStyle w:val="notetext"/>
      </w:pPr>
      <w:r w:rsidRPr="00630ADF">
        <w:t>Note:</w:t>
      </w:r>
      <w:r w:rsidRPr="00630ADF">
        <w:tab/>
        <w:t>A body corporate is not entitled to claim the privilege against self</w:t>
      </w:r>
      <w:r w:rsidR="005D57D0">
        <w:noBreakHyphen/>
      </w:r>
      <w:r w:rsidRPr="00630ADF">
        <w:t>exposure to a penalty.</w:t>
      </w:r>
    </w:p>
    <w:p w14:paraId="7BAED4F2" w14:textId="77777777" w:rsidR="006C654F" w:rsidRPr="00630ADF" w:rsidRDefault="006C502A" w:rsidP="005D57D0">
      <w:pPr>
        <w:pStyle w:val="ActHead2"/>
        <w:pageBreakBefore/>
      </w:pPr>
      <w:bookmarkStart w:id="81" w:name="_Toc78283802"/>
      <w:r w:rsidRPr="005D57D0">
        <w:rPr>
          <w:rStyle w:val="CharPartNo"/>
        </w:rPr>
        <w:t>Part 5</w:t>
      </w:r>
      <w:r w:rsidR="006C654F" w:rsidRPr="00630ADF">
        <w:t>—</w:t>
      </w:r>
      <w:r w:rsidR="006C654F" w:rsidRPr="005D57D0">
        <w:rPr>
          <w:rStyle w:val="CharPartText"/>
        </w:rPr>
        <w:t>Cyber</w:t>
      </w:r>
      <w:r w:rsidR="005D57D0" w:rsidRPr="005D57D0">
        <w:rPr>
          <w:rStyle w:val="CharPartText"/>
        </w:rPr>
        <w:noBreakHyphen/>
      </w:r>
      <w:r w:rsidR="006C654F" w:rsidRPr="005D57D0">
        <w:rPr>
          <w:rStyle w:val="CharPartText"/>
        </w:rPr>
        <w:t>bullying material</w:t>
      </w:r>
      <w:r w:rsidR="00DA2A95" w:rsidRPr="005D57D0">
        <w:rPr>
          <w:rStyle w:val="CharPartText"/>
        </w:rPr>
        <w:t xml:space="preserve"> targeted at an Australian child</w:t>
      </w:r>
      <w:bookmarkEnd w:id="81"/>
    </w:p>
    <w:p w14:paraId="7D2C31A2" w14:textId="77777777" w:rsidR="006C654F" w:rsidRPr="003274D7" w:rsidRDefault="006C654F" w:rsidP="005D57D0">
      <w:pPr>
        <w:pStyle w:val="Header"/>
      </w:pPr>
      <w:r w:rsidRPr="005D57D0">
        <w:rPr>
          <w:rStyle w:val="CharDivNo"/>
        </w:rPr>
        <w:t xml:space="preserve"> </w:t>
      </w:r>
      <w:r w:rsidRPr="005D57D0">
        <w:rPr>
          <w:rStyle w:val="CharDivText"/>
        </w:rPr>
        <w:t xml:space="preserve"> </w:t>
      </w:r>
    </w:p>
    <w:p w14:paraId="23791F72" w14:textId="77777777" w:rsidR="006C654F" w:rsidRPr="00630ADF" w:rsidRDefault="00B97FAE" w:rsidP="005D57D0">
      <w:pPr>
        <w:pStyle w:val="ActHead5"/>
      </w:pPr>
      <w:bookmarkStart w:id="82" w:name="_Toc78283803"/>
      <w:r w:rsidRPr="005D57D0">
        <w:rPr>
          <w:rStyle w:val="CharSectno"/>
        </w:rPr>
        <w:t>64</w:t>
      </w:r>
      <w:r w:rsidR="006C654F" w:rsidRPr="00630ADF">
        <w:t xml:space="preserve">  Simplified outline of this Part</w:t>
      </w:r>
      <w:bookmarkEnd w:id="82"/>
    </w:p>
    <w:p w14:paraId="78B81B2C" w14:textId="77777777" w:rsidR="006C654F" w:rsidRPr="00630ADF" w:rsidRDefault="006C654F" w:rsidP="005D57D0">
      <w:pPr>
        <w:pStyle w:val="SOBullet"/>
      </w:pPr>
      <w:r w:rsidRPr="00630ADF">
        <w:rPr>
          <w:szCs w:val="22"/>
        </w:rPr>
        <w:t>•</w:t>
      </w:r>
      <w:r w:rsidRPr="00630ADF">
        <w:rPr>
          <w:sz w:val="28"/>
        </w:rPr>
        <w:tab/>
      </w:r>
      <w:r w:rsidRPr="00630ADF">
        <w:t>A social media service, relevant electronic service or designated internet service may be given a notice (a</w:t>
      </w:r>
      <w:r w:rsidRPr="00CC2D37">
        <w:t xml:space="preserve"> </w:t>
      </w:r>
      <w:r w:rsidRPr="00630ADF">
        <w:rPr>
          <w:b/>
          <w:i/>
        </w:rPr>
        <w:t>removal notice</w:t>
      </w:r>
      <w:r w:rsidRPr="00630ADF">
        <w:t>) requiring the removal from the service of cyber</w:t>
      </w:r>
      <w:r w:rsidR="005D57D0">
        <w:noBreakHyphen/>
      </w:r>
      <w:r w:rsidRPr="00630ADF">
        <w:t>bullying material targeted at an Australian child.</w:t>
      </w:r>
    </w:p>
    <w:p w14:paraId="49F7611E" w14:textId="77777777" w:rsidR="00C86CCC" w:rsidRPr="00630ADF" w:rsidRDefault="00C86CCC" w:rsidP="005D57D0">
      <w:pPr>
        <w:pStyle w:val="SOBullet"/>
      </w:pPr>
      <w:r w:rsidRPr="00630ADF">
        <w:rPr>
          <w:szCs w:val="22"/>
        </w:rPr>
        <w:t>•</w:t>
      </w:r>
      <w:r w:rsidRPr="00630ADF">
        <w:rPr>
          <w:sz w:val="28"/>
        </w:rPr>
        <w:tab/>
      </w:r>
      <w:r w:rsidRPr="00630ADF">
        <w:t>A hosting service provider who hosts cyber</w:t>
      </w:r>
      <w:r w:rsidR="005D57D0">
        <w:noBreakHyphen/>
      </w:r>
      <w:r w:rsidRPr="00630ADF">
        <w:t>bullying material targeted at an Australian child may be given a notice (a</w:t>
      </w:r>
      <w:r w:rsidRPr="00CC2D37">
        <w:t xml:space="preserve"> </w:t>
      </w:r>
      <w:r w:rsidRPr="00630ADF">
        <w:rPr>
          <w:b/>
          <w:i/>
        </w:rPr>
        <w:t>removal notice</w:t>
      </w:r>
      <w:r w:rsidRPr="00630ADF">
        <w:t>) requiring the provider to cease hosting the material.</w:t>
      </w:r>
    </w:p>
    <w:p w14:paraId="325598BC" w14:textId="77777777" w:rsidR="006C654F" w:rsidRPr="00630ADF" w:rsidRDefault="006C654F" w:rsidP="005D57D0">
      <w:pPr>
        <w:pStyle w:val="SOBullet"/>
      </w:pPr>
      <w:r w:rsidRPr="00630ADF">
        <w:rPr>
          <w:szCs w:val="22"/>
        </w:rPr>
        <w:t>•</w:t>
      </w:r>
      <w:r w:rsidRPr="00630ADF">
        <w:rPr>
          <w:sz w:val="28"/>
        </w:rPr>
        <w:tab/>
      </w:r>
      <w:r w:rsidRPr="00630ADF">
        <w:t>A person who posts cyber</w:t>
      </w:r>
      <w:r w:rsidR="005D57D0">
        <w:noBreakHyphen/>
      </w:r>
      <w:r w:rsidRPr="00630ADF">
        <w:t xml:space="preserve">bullying material targeted at an Australian child may be given a notice (an </w:t>
      </w:r>
      <w:r w:rsidRPr="00630ADF">
        <w:rPr>
          <w:b/>
          <w:bCs/>
          <w:i/>
          <w:iCs/>
        </w:rPr>
        <w:t>end</w:t>
      </w:r>
      <w:r w:rsidR="005D57D0">
        <w:rPr>
          <w:b/>
          <w:bCs/>
          <w:i/>
          <w:iCs/>
        </w:rPr>
        <w:noBreakHyphen/>
      </w:r>
      <w:r w:rsidRPr="00630ADF">
        <w:rPr>
          <w:b/>
          <w:bCs/>
          <w:i/>
          <w:iCs/>
        </w:rPr>
        <w:t>user</w:t>
      </w:r>
      <w:r w:rsidRPr="00630ADF">
        <w:rPr>
          <w:b/>
          <w:i/>
        </w:rPr>
        <w:t xml:space="preserve"> notice</w:t>
      </w:r>
      <w:r w:rsidRPr="00630ADF">
        <w:t>) requiring the person to do any or all of the following:</w:t>
      </w:r>
    </w:p>
    <w:p w14:paraId="18D14029" w14:textId="77777777" w:rsidR="006C654F" w:rsidRPr="00630ADF" w:rsidRDefault="006C654F" w:rsidP="005D57D0">
      <w:pPr>
        <w:pStyle w:val="SOPara"/>
      </w:pPr>
      <w:r w:rsidRPr="00630ADF">
        <w:tab/>
        <w:t>(a)</w:t>
      </w:r>
      <w:r w:rsidRPr="00630ADF">
        <w:tab/>
        <w:t>take all reasonable steps to ensure the removal of the material;</w:t>
      </w:r>
    </w:p>
    <w:p w14:paraId="2E9732E5" w14:textId="77777777" w:rsidR="006C654F" w:rsidRPr="00630ADF" w:rsidRDefault="006C654F" w:rsidP="005D57D0">
      <w:pPr>
        <w:pStyle w:val="SOPara"/>
      </w:pPr>
      <w:r w:rsidRPr="00630ADF">
        <w:tab/>
        <w:t>(b)</w:t>
      </w:r>
      <w:r w:rsidRPr="00630ADF">
        <w:tab/>
        <w:t>refrain from posting any cyber</w:t>
      </w:r>
      <w:r w:rsidR="005D57D0">
        <w:noBreakHyphen/>
      </w:r>
      <w:r w:rsidRPr="00630ADF">
        <w:t>bullying material for which the child is the target;</w:t>
      </w:r>
    </w:p>
    <w:p w14:paraId="79885866" w14:textId="77777777" w:rsidR="006C654F" w:rsidRPr="00630ADF" w:rsidRDefault="006C654F" w:rsidP="005D57D0">
      <w:pPr>
        <w:pStyle w:val="SOPara"/>
      </w:pPr>
      <w:r w:rsidRPr="00630ADF">
        <w:tab/>
        <w:t>(c)</w:t>
      </w:r>
      <w:r w:rsidRPr="00630ADF">
        <w:tab/>
        <w:t>apologise for posting the material.</w:t>
      </w:r>
    </w:p>
    <w:p w14:paraId="7EB43FC1" w14:textId="77777777" w:rsidR="006C654F" w:rsidRPr="00630ADF" w:rsidRDefault="00B97FAE" w:rsidP="005D57D0">
      <w:pPr>
        <w:pStyle w:val="ActHead5"/>
      </w:pPr>
      <w:bookmarkStart w:id="83" w:name="_Toc78283804"/>
      <w:r w:rsidRPr="005D57D0">
        <w:rPr>
          <w:rStyle w:val="CharSectno"/>
        </w:rPr>
        <w:t>65</w:t>
      </w:r>
      <w:r w:rsidR="006C654F" w:rsidRPr="00630ADF">
        <w:t xml:space="preserve">  Removal notice given to the provider of a social media service, relevant electronic service or designated internet service</w:t>
      </w:r>
      <w:bookmarkEnd w:id="83"/>
    </w:p>
    <w:p w14:paraId="63FED54F" w14:textId="77777777" w:rsidR="006C654F" w:rsidRPr="00630ADF" w:rsidRDefault="006C654F" w:rsidP="005D57D0">
      <w:pPr>
        <w:pStyle w:val="subsection"/>
      </w:pPr>
      <w:r w:rsidRPr="00630ADF">
        <w:tab/>
        <w:t>(1)</w:t>
      </w:r>
      <w:r w:rsidRPr="00630ADF">
        <w:tab/>
        <w:t>If:</w:t>
      </w:r>
    </w:p>
    <w:p w14:paraId="424A1DD4" w14:textId="77777777" w:rsidR="006C654F" w:rsidRPr="00630ADF" w:rsidRDefault="006C654F" w:rsidP="005D57D0">
      <w:pPr>
        <w:pStyle w:val="paragraph"/>
      </w:pPr>
      <w:r w:rsidRPr="00630ADF">
        <w:tab/>
        <w:t>(a)</w:t>
      </w:r>
      <w:r w:rsidRPr="00630ADF">
        <w:tab/>
        <w:t>material is</w:t>
      </w:r>
      <w:r w:rsidR="003724F9">
        <w:t>, or has been,</w:t>
      </w:r>
      <w:r w:rsidRPr="00630ADF">
        <w:t xml:space="preserve"> provided on:</w:t>
      </w:r>
    </w:p>
    <w:p w14:paraId="30671799" w14:textId="77777777" w:rsidR="006C654F" w:rsidRPr="00630ADF" w:rsidRDefault="006C654F" w:rsidP="005D57D0">
      <w:pPr>
        <w:pStyle w:val="paragraphsub"/>
      </w:pPr>
      <w:r w:rsidRPr="00630ADF">
        <w:tab/>
        <w:t>(i)</w:t>
      </w:r>
      <w:r w:rsidRPr="00630ADF">
        <w:tab/>
        <w:t>a social media service; or</w:t>
      </w:r>
    </w:p>
    <w:p w14:paraId="7E010A4A" w14:textId="77777777" w:rsidR="006C654F" w:rsidRPr="00630ADF" w:rsidRDefault="006C654F" w:rsidP="005D57D0">
      <w:pPr>
        <w:pStyle w:val="paragraphsub"/>
      </w:pPr>
      <w:r w:rsidRPr="00630ADF">
        <w:tab/>
        <w:t>(ii)</w:t>
      </w:r>
      <w:r w:rsidRPr="00630ADF">
        <w:tab/>
        <w:t>a relevant electronic service; or</w:t>
      </w:r>
    </w:p>
    <w:p w14:paraId="08F4C48E" w14:textId="77777777" w:rsidR="006C654F" w:rsidRPr="00630ADF" w:rsidRDefault="006C654F" w:rsidP="005D57D0">
      <w:pPr>
        <w:pStyle w:val="paragraphsub"/>
      </w:pPr>
      <w:r w:rsidRPr="00630ADF">
        <w:tab/>
        <w:t>(iii)</w:t>
      </w:r>
      <w:r w:rsidRPr="00630ADF">
        <w:tab/>
        <w:t>a designated internet service; and</w:t>
      </w:r>
    </w:p>
    <w:p w14:paraId="31251EE1" w14:textId="77777777" w:rsidR="006C654F" w:rsidRPr="00630ADF" w:rsidRDefault="006C654F" w:rsidP="005D57D0">
      <w:pPr>
        <w:pStyle w:val="paragraph"/>
      </w:pPr>
      <w:r w:rsidRPr="00630ADF">
        <w:tab/>
        <w:t>(b)</w:t>
      </w:r>
      <w:r w:rsidRPr="00630ADF">
        <w:tab/>
        <w:t>the material was the subject of a complaint that was made to the provider of the service; and</w:t>
      </w:r>
    </w:p>
    <w:p w14:paraId="781E666A" w14:textId="77777777" w:rsidR="006C654F" w:rsidRPr="00630ADF" w:rsidRDefault="006C654F" w:rsidP="005D57D0">
      <w:pPr>
        <w:pStyle w:val="paragraph"/>
      </w:pPr>
      <w:r w:rsidRPr="00630ADF">
        <w:tab/>
        <w:t>(c)</w:t>
      </w:r>
      <w:r w:rsidRPr="00630ADF">
        <w:tab/>
        <w:t>the material was not removed from the service within:</w:t>
      </w:r>
    </w:p>
    <w:p w14:paraId="414BF80E" w14:textId="77777777" w:rsidR="006C654F" w:rsidRPr="00630ADF" w:rsidRDefault="006C654F" w:rsidP="005D57D0">
      <w:pPr>
        <w:pStyle w:val="paragraphsub"/>
      </w:pPr>
      <w:r w:rsidRPr="00630ADF">
        <w:tab/>
        <w:t>(i)</w:t>
      </w:r>
      <w:r w:rsidRPr="00630ADF">
        <w:tab/>
        <w:t>48 hours after the complaint was made; or</w:t>
      </w:r>
    </w:p>
    <w:p w14:paraId="1A77FB31" w14:textId="77777777" w:rsidR="006C654F" w:rsidRPr="00630ADF" w:rsidRDefault="006C654F" w:rsidP="005D57D0">
      <w:pPr>
        <w:pStyle w:val="paragraphsub"/>
      </w:pPr>
      <w:r w:rsidRPr="00630ADF">
        <w:tab/>
        <w:t>(ii)</w:t>
      </w:r>
      <w:r w:rsidRPr="00630ADF">
        <w:tab/>
        <w:t>such longer period as the Commissioner allows; and</w:t>
      </w:r>
    </w:p>
    <w:p w14:paraId="07EC52EF" w14:textId="77777777" w:rsidR="006C654F" w:rsidRPr="00630ADF" w:rsidRDefault="006C654F" w:rsidP="005D57D0">
      <w:pPr>
        <w:pStyle w:val="paragraph"/>
      </w:pPr>
      <w:r w:rsidRPr="00630ADF">
        <w:tab/>
        <w:t>(d)</w:t>
      </w:r>
      <w:r w:rsidRPr="00630ADF">
        <w:tab/>
        <w:t xml:space="preserve">a complaint has been made to the Commissioner under </w:t>
      </w:r>
      <w:r w:rsidR="005D57D0">
        <w:t>section 3</w:t>
      </w:r>
      <w:r w:rsidR="00B97FAE">
        <w:t>0</w:t>
      </w:r>
      <w:r w:rsidRPr="00630ADF">
        <w:t xml:space="preserve"> about the material; and</w:t>
      </w:r>
    </w:p>
    <w:p w14:paraId="10363CEB" w14:textId="77777777" w:rsidR="006C654F" w:rsidRPr="00630ADF" w:rsidRDefault="006C654F" w:rsidP="005D57D0">
      <w:pPr>
        <w:pStyle w:val="paragraph"/>
      </w:pPr>
      <w:r w:rsidRPr="00630ADF">
        <w:tab/>
        <w:t>(e)</w:t>
      </w:r>
      <w:r w:rsidRPr="00630ADF">
        <w:tab/>
        <w:t>the Commissioner is satisfied that the material is or was cyber</w:t>
      </w:r>
      <w:r w:rsidR="005D57D0">
        <w:noBreakHyphen/>
      </w:r>
      <w:r w:rsidRPr="00630ADF">
        <w:t>bullying material targeted at an Australian child;</w:t>
      </w:r>
    </w:p>
    <w:p w14:paraId="0BCBCFA7" w14:textId="77777777" w:rsidR="006C654F" w:rsidRPr="00630ADF" w:rsidRDefault="006C654F" w:rsidP="005D57D0">
      <w:pPr>
        <w:pStyle w:val="subsection2"/>
      </w:pPr>
      <w:r w:rsidRPr="00630ADF">
        <w:t>the Commissioner may give the provider of the service a written notice (a</w:t>
      </w:r>
      <w:r w:rsidRPr="00CC2D37">
        <w:rPr>
          <w:bCs/>
          <w:iCs/>
        </w:rPr>
        <w:t xml:space="preserve"> </w:t>
      </w:r>
      <w:r w:rsidRPr="00630ADF">
        <w:rPr>
          <w:b/>
          <w:bCs/>
          <w:i/>
          <w:iCs/>
        </w:rPr>
        <w:t>removal notice</w:t>
      </w:r>
      <w:r w:rsidRPr="00630ADF">
        <w:t>) requiring the provider to:</w:t>
      </w:r>
    </w:p>
    <w:p w14:paraId="24E9E9B3" w14:textId="77777777" w:rsidR="006C654F" w:rsidRPr="00630ADF" w:rsidRDefault="006C654F" w:rsidP="005D57D0">
      <w:pPr>
        <w:pStyle w:val="paragraph"/>
      </w:pPr>
      <w:r w:rsidRPr="00630ADF">
        <w:tab/>
        <w:t>(f)</w:t>
      </w:r>
      <w:r w:rsidRPr="00630ADF">
        <w:tab/>
        <w:t>remove the material from the service; and</w:t>
      </w:r>
    </w:p>
    <w:p w14:paraId="3CB73C10" w14:textId="77777777" w:rsidR="002058A5" w:rsidRPr="00630ADF" w:rsidRDefault="000F0268" w:rsidP="005D57D0">
      <w:pPr>
        <w:pStyle w:val="paragraph"/>
      </w:pPr>
      <w:r>
        <w:tab/>
        <w:t>(g</w:t>
      </w:r>
      <w:r w:rsidR="002058A5" w:rsidRPr="00630ADF">
        <w:t>)</w:t>
      </w:r>
      <w:r w:rsidR="002058A5" w:rsidRPr="00630ADF">
        <w:tab/>
        <w:t>do so within:</w:t>
      </w:r>
    </w:p>
    <w:p w14:paraId="5C8808F4" w14:textId="77777777" w:rsidR="002058A5" w:rsidRPr="00630ADF" w:rsidRDefault="002058A5" w:rsidP="005D57D0">
      <w:pPr>
        <w:pStyle w:val="paragraphsub"/>
      </w:pPr>
      <w:r w:rsidRPr="00630ADF">
        <w:tab/>
        <w:t>(i)</w:t>
      </w:r>
      <w:r w:rsidRPr="00630ADF">
        <w:tab/>
        <w:t>24 hours after the removal notice was given to the provider; or</w:t>
      </w:r>
    </w:p>
    <w:p w14:paraId="69CC5BFE" w14:textId="77777777" w:rsidR="002058A5" w:rsidRPr="00630ADF" w:rsidRDefault="002058A5" w:rsidP="005D57D0">
      <w:pPr>
        <w:pStyle w:val="paragraphsub"/>
      </w:pPr>
      <w:r w:rsidRPr="00630ADF">
        <w:tab/>
        <w:t>(ii)</w:t>
      </w:r>
      <w:r w:rsidRPr="00630ADF">
        <w:tab/>
        <w:t>such longer period as the Commissioner allows.</w:t>
      </w:r>
    </w:p>
    <w:p w14:paraId="5FF219EE" w14:textId="77777777" w:rsidR="006C654F" w:rsidRPr="00630ADF" w:rsidRDefault="006C654F" w:rsidP="005D57D0">
      <w:pPr>
        <w:pStyle w:val="notetext"/>
      </w:pPr>
      <w:r w:rsidRPr="00630ADF">
        <w:t>Note:</w:t>
      </w:r>
      <w:r w:rsidRPr="00630ADF">
        <w:tab/>
        <w:t>For enforcement, see:</w:t>
      </w:r>
    </w:p>
    <w:p w14:paraId="65D9A68F" w14:textId="77777777" w:rsidR="006C654F" w:rsidRDefault="006C654F" w:rsidP="005D57D0">
      <w:pPr>
        <w:pStyle w:val="notepara"/>
      </w:pPr>
      <w:r w:rsidRPr="00630ADF">
        <w:t>(a)</w:t>
      </w:r>
      <w:r w:rsidRPr="00630ADF">
        <w:tab/>
        <w:t>sections </w:t>
      </w:r>
      <w:r w:rsidR="00B97FAE">
        <w:t>67</w:t>
      </w:r>
      <w:r w:rsidRPr="00630ADF">
        <w:t xml:space="preserve"> and </w:t>
      </w:r>
      <w:r w:rsidR="00B97FAE">
        <w:t>162</w:t>
      </w:r>
      <w:r w:rsidRPr="00630ADF">
        <w:t xml:space="preserve"> (civil penalty); and</w:t>
      </w:r>
    </w:p>
    <w:p w14:paraId="69D7B9C0" w14:textId="77777777" w:rsidR="000F0268" w:rsidRPr="00630ADF" w:rsidRDefault="000F0268" w:rsidP="005D57D0">
      <w:pPr>
        <w:pStyle w:val="notepara"/>
      </w:pPr>
      <w:r>
        <w:t>(b)</w:t>
      </w:r>
      <w:r>
        <w:tab/>
      </w:r>
      <w:r w:rsidR="005D57D0">
        <w:t>section 1</w:t>
      </w:r>
      <w:r>
        <w:t>63 (infringement notices); and</w:t>
      </w:r>
    </w:p>
    <w:p w14:paraId="13FDF9FB" w14:textId="77777777" w:rsidR="006C654F" w:rsidRPr="00630ADF" w:rsidRDefault="000F0268" w:rsidP="005D57D0">
      <w:pPr>
        <w:pStyle w:val="notepara"/>
      </w:pPr>
      <w:r>
        <w:t>(c</w:t>
      </w:r>
      <w:r w:rsidR="006C654F" w:rsidRPr="00630ADF">
        <w:t>)</w:t>
      </w:r>
      <w:r w:rsidR="006C654F" w:rsidRPr="00630ADF">
        <w:tab/>
      </w:r>
      <w:r w:rsidR="005D57D0">
        <w:t>section 1</w:t>
      </w:r>
      <w:r w:rsidR="00B97FAE">
        <w:t>64</w:t>
      </w:r>
      <w:r w:rsidR="006C654F" w:rsidRPr="00630ADF">
        <w:t xml:space="preserve"> (enforceable undertakings); and</w:t>
      </w:r>
    </w:p>
    <w:p w14:paraId="116BD5FF" w14:textId="77777777" w:rsidR="006C654F" w:rsidRPr="00630ADF" w:rsidRDefault="006C654F" w:rsidP="005D57D0">
      <w:pPr>
        <w:pStyle w:val="notepara"/>
      </w:pPr>
      <w:r w:rsidRPr="00630ADF">
        <w:t>(</w:t>
      </w:r>
      <w:r w:rsidR="000F0268">
        <w:t>d</w:t>
      </w:r>
      <w:r w:rsidRPr="00630ADF">
        <w:t>)</w:t>
      </w:r>
      <w:r w:rsidRPr="00630ADF">
        <w:tab/>
      </w:r>
      <w:r w:rsidR="005D57D0">
        <w:t>section 1</w:t>
      </w:r>
      <w:r w:rsidR="00B97FAE">
        <w:t>65</w:t>
      </w:r>
      <w:r w:rsidRPr="00630ADF">
        <w:t xml:space="preserve"> (injunctions).</w:t>
      </w:r>
    </w:p>
    <w:p w14:paraId="70FD59DF" w14:textId="77777777" w:rsidR="00BA7819" w:rsidRPr="00BA7819" w:rsidRDefault="00BA7819" w:rsidP="005D57D0">
      <w:pPr>
        <w:pStyle w:val="subsection"/>
      </w:pPr>
      <w:r>
        <w:tab/>
      </w:r>
      <w:r w:rsidRPr="00630ADF">
        <w:t>(2)</w:t>
      </w:r>
      <w:r w:rsidRPr="00630ADF">
        <w:tab/>
        <w:t xml:space="preserve">So far as is reasonably practicable, the material must be identified in the removal notice in a way that is sufficient to enable the </w:t>
      </w:r>
      <w:r>
        <w:t>provider of the service</w:t>
      </w:r>
      <w:r w:rsidRPr="00630ADF">
        <w:t xml:space="preserve"> to comply with the notice.</w:t>
      </w:r>
    </w:p>
    <w:p w14:paraId="426DAFBB" w14:textId="77777777" w:rsidR="006C654F" w:rsidRPr="00630ADF" w:rsidRDefault="006C654F" w:rsidP="005D57D0">
      <w:pPr>
        <w:pStyle w:val="SubsectionHead"/>
      </w:pPr>
      <w:r w:rsidRPr="00630ADF">
        <w:t>Notice of refusal to give a removal notice</w:t>
      </w:r>
    </w:p>
    <w:p w14:paraId="04FB6C2F" w14:textId="77777777" w:rsidR="00C86CCC" w:rsidRPr="00630ADF" w:rsidRDefault="00BA7819" w:rsidP="005D57D0">
      <w:pPr>
        <w:pStyle w:val="subsection"/>
      </w:pPr>
      <w:r>
        <w:tab/>
        <w:t>(3</w:t>
      </w:r>
      <w:r w:rsidR="00C86CCC" w:rsidRPr="00630ADF">
        <w:t>)</w:t>
      </w:r>
      <w:r w:rsidR="00C86CCC" w:rsidRPr="00630ADF">
        <w:tab/>
        <w:t xml:space="preserve">If the Commissioner decides to refuse to give a removal notice under </w:t>
      </w:r>
      <w:r w:rsidR="005D57D0">
        <w:t>subsection (</w:t>
      </w:r>
      <w:r w:rsidR="00C86CCC" w:rsidRPr="00630ADF">
        <w:t xml:space="preserve">1), the Commissioner must give written notice of the refusal to the person who made a </w:t>
      </w:r>
      <w:r w:rsidR="005D57D0">
        <w:t>section 3</w:t>
      </w:r>
      <w:r w:rsidR="00B97FAE">
        <w:t>0</w:t>
      </w:r>
      <w:r w:rsidR="00C86CCC" w:rsidRPr="00630ADF">
        <w:t xml:space="preserve"> complaint about the material concerned.</w:t>
      </w:r>
    </w:p>
    <w:p w14:paraId="3C71F2FC" w14:textId="77777777" w:rsidR="00864238" w:rsidRPr="00630ADF" w:rsidRDefault="00B97FAE" w:rsidP="005D57D0">
      <w:pPr>
        <w:pStyle w:val="ActHead5"/>
      </w:pPr>
      <w:bookmarkStart w:id="84" w:name="_Toc78283805"/>
      <w:r w:rsidRPr="005D57D0">
        <w:rPr>
          <w:rStyle w:val="CharSectno"/>
        </w:rPr>
        <w:t>66</w:t>
      </w:r>
      <w:r w:rsidR="00864238" w:rsidRPr="00630ADF">
        <w:t xml:space="preserve">  Removal notice given to a hosting service provider</w:t>
      </w:r>
      <w:bookmarkEnd w:id="84"/>
    </w:p>
    <w:p w14:paraId="7A8371F4" w14:textId="77777777" w:rsidR="00864238" w:rsidRPr="00630ADF" w:rsidRDefault="00864238" w:rsidP="005D57D0">
      <w:pPr>
        <w:pStyle w:val="subsection"/>
      </w:pPr>
      <w:r w:rsidRPr="00630ADF">
        <w:tab/>
        <w:t>(1)</w:t>
      </w:r>
      <w:r w:rsidRPr="00630ADF">
        <w:tab/>
        <w:t>If:</w:t>
      </w:r>
    </w:p>
    <w:p w14:paraId="1FB797A0" w14:textId="77777777" w:rsidR="00864238" w:rsidRPr="00630ADF" w:rsidRDefault="00C86CCC" w:rsidP="005D57D0">
      <w:pPr>
        <w:pStyle w:val="paragraph"/>
      </w:pPr>
      <w:r w:rsidRPr="00630ADF">
        <w:tab/>
        <w:t>(a)</w:t>
      </w:r>
      <w:r w:rsidRPr="00630ADF">
        <w:tab/>
      </w:r>
      <w:r w:rsidR="00864238" w:rsidRPr="00630ADF">
        <w:t>material is, or has been, provided on:</w:t>
      </w:r>
    </w:p>
    <w:p w14:paraId="6140A3DF" w14:textId="77777777" w:rsidR="00864238" w:rsidRPr="00630ADF" w:rsidRDefault="00864238" w:rsidP="005D57D0">
      <w:pPr>
        <w:pStyle w:val="paragraphsub"/>
      </w:pPr>
      <w:r w:rsidRPr="00630ADF">
        <w:tab/>
        <w:t>(i)</w:t>
      </w:r>
      <w:r w:rsidRPr="00630ADF">
        <w:tab/>
        <w:t>a social media service; or</w:t>
      </w:r>
    </w:p>
    <w:p w14:paraId="07DB9E8C" w14:textId="77777777" w:rsidR="00864238" w:rsidRPr="00630ADF" w:rsidRDefault="00864238" w:rsidP="005D57D0">
      <w:pPr>
        <w:pStyle w:val="paragraphsub"/>
      </w:pPr>
      <w:r w:rsidRPr="00630ADF">
        <w:tab/>
        <w:t>(ii)</w:t>
      </w:r>
      <w:r w:rsidRPr="00630ADF">
        <w:tab/>
        <w:t>a relevant electronic service; or</w:t>
      </w:r>
    </w:p>
    <w:p w14:paraId="0F5E0FFE" w14:textId="77777777" w:rsidR="00864238" w:rsidRPr="00630ADF" w:rsidRDefault="00864238" w:rsidP="005D57D0">
      <w:pPr>
        <w:pStyle w:val="paragraphsub"/>
      </w:pPr>
      <w:r w:rsidRPr="00630ADF">
        <w:tab/>
        <w:t>(iii)</w:t>
      </w:r>
      <w:r w:rsidRPr="00630ADF">
        <w:tab/>
        <w:t>a designated internet service; and</w:t>
      </w:r>
    </w:p>
    <w:p w14:paraId="2698406B" w14:textId="77777777" w:rsidR="00864238" w:rsidRPr="00630ADF" w:rsidRDefault="00C86CCC" w:rsidP="005D57D0">
      <w:pPr>
        <w:pStyle w:val="paragraph"/>
      </w:pPr>
      <w:r w:rsidRPr="00630ADF">
        <w:tab/>
        <w:t>(b)</w:t>
      </w:r>
      <w:r w:rsidRPr="00630ADF">
        <w:tab/>
      </w:r>
      <w:r w:rsidR="00864238" w:rsidRPr="00630ADF">
        <w:t>the material was the subject of a complaint that was made to the provider of the service; and</w:t>
      </w:r>
    </w:p>
    <w:p w14:paraId="39EC04BD" w14:textId="77777777" w:rsidR="00864238" w:rsidRPr="00630ADF" w:rsidRDefault="00C86CCC" w:rsidP="005D57D0">
      <w:pPr>
        <w:pStyle w:val="paragraph"/>
      </w:pPr>
      <w:r w:rsidRPr="00630ADF">
        <w:tab/>
        <w:t>(c)</w:t>
      </w:r>
      <w:r w:rsidRPr="00630ADF">
        <w:tab/>
      </w:r>
      <w:r w:rsidR="00864238" w:rsidRPr="00630ADF">
        <w:t>the material was not removed from the service within:</w:t>
      </w:r>
    </w:p>
    <w:p w14:paraId="2E7EA585" w14:textId="77777777" w:rsidR="00864238" w:rsidRPr="00630ADF" w:rsidRDefault="00864238" w:rsidP="005D57D0">
      <w:pPr>
        <w:pStyle w:val="paragraphsub"/>
      </w:pPr>
      <w:r w:rsidRPr="00630ADF">
        <w:tab/>
        <w:t>(i)</w:t>
      </w:r>
      <w:r w:rsidRPr="00630ADF">
        <w:tab/>
        <w:t>48 hours after the complaint was made; or</w:t>
      </w:r>
    </w:p>
    <w:p w14:paraId="4BA0B782" w14:textId="77777777" w:rsidR="00864238" w:rsidRPr="00630ADF" w:rsidRDefault="00864238" w:rsidP="005D57D0">
      <w:pPr>
        <w:pStyle w:val="paragraphsub"/>
      </w:pPr>
      <w:r w:rsidRPr="00630ADF">
        <w:tab/>
        <w:t>(ii)</w:t>
      </w:r>
      <w:r w:rsidRPr="00630ADF">
        <w:tab/>
        <w:t>such longer period as the Commissioner allows; and</w:t>
      </w:r>
    </w:p>
    <w:p w14:paraId="6FACC80C" w14:textId="77777777" w:rsidR="00864238" w:rsidRPr="00630ADF" w:rsidRDefault="00C86CCC" w:rsidP="005D57D0">
      <w:pPr>
        <w:pStyle w:val="paragraph"/>
      </w:pPr>
      <w:r w:rsidRPr="00630ADF">
        <w:tab/>
        <w:t>(d)</w:t>
      </w:r>
      <w:r w:rsidRPr="00630ADF">
        <w:tab/>
      </w:r>
      <w:r w:rsidR="00864238" w:rsidRPr="00630ADF">
        <w:t xml:space="preserve">a complaint has been made to the Commissioner under </w:t>
      </w:r>
      <w:r w:rsidR="005D57D0">
        <w:t>section 3</w:t>
      </w:r>
      <w:r w:rsidR="00B97FAE">
        <w:t>0</w:t>
      </w:r>
      <w:r w:rsidR="00864238" w:rsidRPr="00630ADF">
        <w:t xml:space="preserve"> about the material; and</w:t>
      </w:r>
    </w:p>
    <w:p w14:paraId="52835BAF" w14:textId="77777777" w:rsidR="00C86CCC" w:rsidRPr="00630ADF" w:rsidRDefault="00C86CCC" w:rsidP="005D57D0">
      <w:pPr>
        <w:pStyle w:val="paragraph"/>
      </w:pPr>
      <w:r w:rsidRPr="00630ADF">
        <w:tab/>
        <w:t>(e)</w:t>
      </w:r>
      <w:r w:rsidRPr="00630ADF">
        <w:tab/>
        <w:t>the Commissioner is satisfied that the material is or was cyber</w:t>
      </w:r>
      <w:r w:rsidR="005D57D0">
        <w:noBreakHyphen/>
      </w:r>
      <w:r w:rsidRPr="00630ADF">
        <w:t>bullying material targeted at an Australian child; and</w:t>
      </w:r>
    </w:p>
    <w:p w14:paraId="14613500" w14:textId="77777777" w:rsidR="00864238" w:rsidRPr="00630ADF" w:rsidRDefault="00C86CCC" w:rsidP="005D57D0">
      <w:pPr>
        <w:pStyle w:val="paragraph"/>
      </w:pPr>
      <w:r w:rsidRPr="00630ADF">
        <w:tab/>
        <w:t>(f)</w:t>
      </w:r>
      <w:r w:rsidRPr="00630ADF">
        <w:tab/>
      </w:r>
      <w:r w:rsidR="00864238" w:rsidRPr="00630ADF">
        <w:t>the material is hosted by a hosting service provider;</w:t>
      </w:r>
    </w:p>
    <w:p w14:paraId="703AEE1B" w14:textId="77777777" w:rsidR="00864238" w:rsidRPr="00630ADF" w:rsidRDefault="00864238" w:rsidP="005D57D0">
      <w:pPr>
        <w:pStyle w:val="subsection2"/>
      </w:pPr>
      <w:r w:rsidRPr="00630ADF">
        <w:t>the Commissioner may give the hosting service provider a written notice, to be known as a</w:t>
      </w:r>
      <w:r w:rsidRPr="00CC2D37">
        <w:t xml:space="preserve"> </w:t>
      </w:r>
      <w:r w:rsidRPr="00630ADF">
        <w:rPr>
          <w:b/>
          <w:i/>
        </w:rPr>
        <w:t>removal notice</w:t>
      </w:r>
      <w:r w:rsidRPr="00630ADF">
        <w:t>, requiring the provider to:</w:t>
      </w:r>
    </w:p>
    <w:p w14:paraId="1FCD68FD" w14:textId="77777777" w:rsidR="00864238" w:rsidRPr="00630ADF" w:rsidRDefault="00C86CCC" w:rsidP="005D57D0">
      <w:pPr>
        <w:pStyle w:val="paragraph"/>
      </w:pPr>
      <w:r w:rsidRPr="00630ADF">
        <w:tab/>
        <w:t>(g)</w:t>
      </w:r>
      <w:r w:rsidRPr="00630ADF">
        <w:tab/>
      </w:r>
      <w:r w:rsidR="00864238" w:rsidRPr="00630ADF">
        <w:t>take all reasonable steps to cease hosting the material; and</w:t>
      </w:r>
    </w:p>
    <w:p w14:paraId="26416A09" w14:textId="77777777" w:rsidR="00864238" w:rsidRPr="00630ADF" w:rsidRDefault="00C86CCC" w:rsidP="005D57D0">
      <w:pPr>
        <w:pStyle w:val="paragraph"/>
      </w:pPr>
      <w:r w:rsidRPr="00630ADF">
        <w:tab/>
        <w:t>(h)</w:t>
      </w:r>
      <w:r w:rsidRPr="00630ADF">
        <w:tab/>
      </w:r>
      <w:r w:rsidR="00864238" w:rsidRPr="00630ADF">
        <w:t>do so within:</w:t>
      </w:r>
    </w:p>
    <w:p w14:paraId="368D909F" w14:textId="77777777" w:rsidR="00864238" w:rsidRPr="00630ADF" w:rsidRDefault="00864238" w:rsidP="005D57D0">
      <w:pPr>
        <w:pStyle w:val="paragraphsub"/>
      </w:pPr>
      <w:r w:rsidRPr="00630ADF">
        <w:tab/>
        <w:t>(i)</w:t>
      </w:r>
      <w:r w:rsidRPr="00630ADF">
        <w:tab/>
        <w:t>24 hours after the notice was given to the provider; or</w:t>
      </w:r>
    </w:p>
    <w:p w14:paraId="6FF1E3D3" w14:textId="77777777" w:rsidR="00864238" w:rsidRPr="00630ADF" w:rsidRDefault="00864238" w:rsidP="005D57D0">
      <w:pPr>
        <w:pStyle w:val="paragraphsub"/>
      </w:pPr>
      <w:r w:rsidRPr="00630ADF">
        <w:tab/>
        <w:t>(ii)</w:t>
      </w:r>
      <w:r w:rsidRPr="00630ADF">
        <w:tab/>
        <w:t>such longer period as the Commissioner allows.</w:t>
      </w:r>
    </w:p>
    <w:p w14:paraId="2DBDFB1B" w14:textId="77777777" w:rsidR="00864238" w:rsidRPr="00630ADF" w:rsidRDefault="00864238" w:rsidP="005D57D0">
      <w:pPr>
        <w:pStyle w:val="subsection"/>
      </w:pPr>
      <w:r w:rsidRPr="00630ADF">
        <w:tab/>
        <w:t>(2)</w:t>
      </w:r>
      <w:r w:rsidRPr="00630ADF">
        <w:tab/>
        <w:t>So far as is reasonably practicable, the material must be identified in the removal notice in a way that is sufficient to enable the hosting service provider to comply with the notice.</w:t>
      </w:r>
    </w:p>
    <w:p w14:paraId="6C57128C" w14:textId="77777777" w:rsidR="00864238" w:rsidRPr="00630ADF" w:rsidRDefault="00864238" w:rsidP="005D57D0">
      <w:pPr>
        <w:pStyle w:val="SubsectionHead"/>
      </w:pPr>
      <w:r w:rsidRPr="00630ADF">
        <w:t>Notice of refusal to give a removal notice</w:t>
      </w:r>
    </w:p>
    <w:p w14:paraId="636F7999" w14:textId="77777777" w:rsidR="00864238" w:rsidRPr="00630ADF" w:rsidRDefault="00864238" w:rsidP="005D57D0">
      <w:pPr>
        <w:pStyle w:val="subsection"/>
      </w:pPr>
      <w:r w:rsidRPr="00630ADF">
        <w:tab/>
        <w:t>(3)</w:t>
      </w:r>
      <w:r w:rsidRPr="00630ADF">
        <w:tab/>
        <w:t xml:space="preserve">If the Commissioner decides to refuse to give a removal notice under </w:t>
      </w:r>
      <w:r w:rsidR="005D57D0">
        <w:t>subsection (</w:t>
      </w:r>
      <w:r w:rsidRPr="00630ADF">
        <w:t xml:space="preserve">1), the Commissioner must give written notice of the refusal to the person who made a </w:t>
      </w:r>
      <w:r w:rsidR="005D57D0">
        <w:t>section 3</w:t>
      </w:r>
      <w:r w:rsidR="00B97FAE">
        <w:t>0</w:t>
      </w:r>
      <w:r w:rsidRPr="00630ADF">
        <w:t xml:space="preserve"> complaint about the material concerned.</w:t>
      </w:r>
    </w:p>
    <w:p w14:paraId="4698BC6C" w14:textId="77777777" w:rsidR="006C654F" w:rsidRPr="00630ADF" w:rsidRDefault="00B97FAE" w:rsidP="005D57D0">
      <w:pPr>
        <w:pStyle w:val="ActHead5"/>
      </w:pPr>
      <w:bookmarkStart w:id="85" w:name="_Toc78283806"/>
      <w:r w:rsidRPr="005D57D0">
        <w:rPr>
          <w:rStyle w:val="CharSectno"/>
        </w:rPr>
        <w:t>67</w:t>
      </w:r>
      <w:r w:rsidR="006C654F" w:rsidRPr="00630ADF">
        <w:t xml:space="preserve">  Compliance with removal notice</w:t>
      </w:r>
      <w:bookmarkEnd w:id="85"/>
    </w:p>
    <w:p w14:paraId="6C814CE7" w14:textId="77777777" w:rsidR="006C654F" w:rsidRPr="00630ADF" w:rsidRDefault="006C654F" w:rsidP="005D57D0">
      <w:pPr>
        <w:pStyle w:val="subsection"/>
      </w:pPr>
      <w:r w:rsidRPr="00630ADF">
        <w:tab/>
      </w:r>
      <w:r w:rsidRPr="00630ADF">
        <w:tab/>
        <w:t>A person must comply with a requirement under a</w:t>
      </w:r>
      <w:r w:rsidR="00E70EC6" w:rsidRPr="00630ADF">
        <w:t xml:space="preserve"> </w:t>
      </w:r>
      <w:r w:rsidRPr="00630ADF">
        <w:t xml:space="preserve">removal notice </w:t>
      </w:r>
      <w:r w:rsidR="00E70EC6" w:rsidRPr="00630ADF">
        <w:t xml:space="preserve">given under </w:t>
      </w:r>
      <w:r w:rsidR="005D57D0">
        <w:t>section 6</w:t>
      </w:r>
      <w:r w:rsidR="00B97FAE">
        <w:t>5</w:t>
      </w:r>
      <w:r w:rsidR="00E70EC6" w:rsidRPr="00630ADF">
        <w:t xml:space="preserve"> or </w:t>
      </w:r>
      <w:r w:rsidR="00B97FAE">
        <w:t>66</w:t>
      </w:r>
      <w:r w:rsidR="00E70EC6" w:rsidRPr="00630ADF">
        <w:t xml:space="preserve"> </w:t>
      </w:r>
      <w:r w:rsidRPr="00630ADF">
        <w:t>to the extent that the person is capable of doing so.</w:t>
      </w:r>
    </w:p>
    <w:p w14:paraId="377039AC" w14:textId="77777777" w:rsidR="006C654F" w:rsidRPr="00630ADF" w:rsidRDefault="000E30F8" w:rsidP="005D57D0">
      <w:pPr>
        <w:pStyle w:val="Penalty"/>
      </w:pPr>
      <w:r w:rsidRPr="00630ADF">
        <w:t>Civil penalty:</w:t>
      </w:r>
      <w:r w:rsidRPr="00630ADF">
        <w:tab/>
        <w:t>5</w:t>
      </w:r>
      <w:r w:rsidR="006C654F" w:rsidRPr="00630ADF">
        <w:t>00 penalty units.</w:t>
      </w:r>
    </w:p>
    <w:p w14:paraId="676149C8" w14:textId="77777777" w:rsidR="006C654F" w:rsidRPr="00630ADF" w:rsidRDefault="00B97FAE" w:rsidP="005D57D0">
      <w:pPr>
        <w:pStyle w:val="ActHead5"/>
      </w:pPr>
      <w:bookmarkStart w:id="86" w:name="_Toc78283807"/>
      <w:r w:rsidRPr="005D57D0">
        <w:rPr>
          <w:rStyle w:val="CharSectno"/>
        </w:rPr>
        <w:t>68</w:t>
      </w:r>
      <w:r w:rsidR="006C654F" w:rsidRPr="00630ADF">
        <w:t xml:space="preserve">  Formal warning</w:t>
      </w:r>
      <w:bookmarkEnd w:id="86"/>
    </w:p>
    <w:p w14:paraId="1A5876BE" w14:textId="77777777" w:rsidR="006C654F" w:rsidRPr="00630ADF" w:rsidRDefault="006C654F" w:rsidP="005D57D0">
      <w:pPr>
        <w:pStyle w:val="subsection"/>
      </w:pPr>
      <w:r w:rsidRPr="00630ADF">
        <w:tab/>
      </w:r>
      <w:r w:rsidRPr="00630ADF">
        <w:tab/>
        <w:t xml:space="preserve">The Commissioner may issue a formal warning if a person contravenes </w:t>
      </w:r>
      <w:r w:rsidR="005D57D0">
        <w:t>section 6</w:t>
      </w:r>
      <w:r w:rsidR="00B97FAE">
        <w:t>7</w:t>
      </w:r>
      <w:r w:rsidRPr="00630ADF">
        <w:t>.</w:t>
      </w:r>
    </w:p>
    <w:p w14:paraId="4ED01EE1" w14:textId="77777777" w:rsidR="006C654F" w:rsidRPr="00630ADF" w:rsidRDefault="00B97FAE" w:rsidP="005D57D0">
      <w:pPr>
        <w:pStyle w:val="ActHead5"/>
      </w:pPr>
      <w:bookmarkStart w:id="87" w:name="_Toc78283808"/>
      <w:r w:rsidRPr="005D57D0">
        <w:rPr>
          <w:rStyle w:val="CharSectno"/>
        </w:rPr>
        <w:t>70</w:t>
      </w:r>
      <w:r w:rsidR="006C654F" w:rsidRPr="00630ADF">
        <w:t xml:space="preserve">  End</w:t>
      </w:r>
      <w:r w:rsidR="005D57D0">
        <w:noBreakHyphen/>
      </w:r>
      <w:r w:rsidR="006C654F" w:rsidRPr="00630ADF">
        <w:t>user notice</w:t>
      </w:r>
      <w:bookmarkEnd w:id="87"/>
    </w:p>
    <w:p w14:paraId="213D7EFF" w14:textId="77777777" w:rsidR="006C654F" w:rsidRPr="00630ADF" w:rsidRDefault="006C654F" w:rsidP="005D57D0">
      <w:pPr>
        <w:pStyle w:val="subsection"/>
      </w:pPr>
      <w:r w:rsidRPr="00630ADF">
        <w:tab/>
      </w:r>
      <w:r w:rsidR="00BA7819">
        <w:t>(1)</w:t>
      </w:r>
      <w:r w:rsidR="00BA7819">
        <w:tab/>
      </w:r>
      <w:r w:rsidRPr="00630ADF">
        <w:t>If:</w:t>
      </w:r>
    </w:p>
    <w:p w14:paraId="4F3DCDA2" w14:textId="77777777" w:rsidR="006C654F" w:rsidRPr="00630ADF" w:rsidRDefault="006C654F" w:rsidP="005D57D0">
      <w:pPr>
        <w:pStyle w:val="paragraph"/>
      </w:pPr>
      <w:r w:rsidRPr="00630ADF">
        <w:tab/>
        <w:t>(a)</w:t>
      </w:r>
      <w:r w:rsidRPr="00630ADF">
        <w:tab/>
        <w:t>material is, or has been, provided on:</w:t>
      </w:r>
    </w:p>
    <w:p w14:paraId="1106A741" w14:textId="77777777" w:rsidR="006C654F" w:rsidRPr="00630ADF" w:rsidRDefault="006C654F" w:rsidP="005D57D0">
      <w:pPr>
        <w:pStyle w:val="paragraphsub"/>
      </w:pPr>
      <w:r w:rsidRPr="00630ADF">
        <w:tab/>
        <w:t>(i)</w:t>
      </w:r>
      <w:r w:rsidRPr="00630ADF">
        <w:tab/>
        <w:t>a social media service; or</w:t>
      </w:r>
    </w:p>
    <w:p w14:paraId="474B3591" w14:textId="77777777" w:rsidR="006C654F" w:rsidRPr="00630ADF" w:rsidRDefault="006C654F" w:rsidP="005D57D0">
      <w:pPr>
        <w:pStyle w:val="paragraphsub"/>
      </w:pPr>
      <w:r w:rsidRPr="00630ADF">
        <w:tab/>
        <w:t>(ii)</w:t>
      </w:r>
      <w:r w:rsidRPr="00630ADF">
        <w:tab/>
        <w:t>a relevant electronic service; or</w:t>
      </w:r>
    </w:p>
    <w:p w14:paraId="2B52C40F" w14:textId="77777777" w:rsidR="006C654F" w:rsidRPr="00630ADF" w:rsidRDefault="006C654F" w:rsidP="005D57D0">
      <w:pPr>
        <w:pStyle w:val="paragraphsub"/>
      </w:pPr>
      <w:r w:rsidRPr="00630ADF">
        <w:tab/>
        <w:t>(iii)</w:t>
      </w:r>
      <w:r w:rsidRPr="00630ADF">
        <w:tab/>
        <w:t>a designated internet service; and</w:t>
      </w:r>
    </w:p>
    <w:p w14:paraId="213838C3" w14:textId="77777777" w:rsidR="006C654F" w:rsidRPr="00630ADF" w:rsidRDefault="006C654F" w:rsidP="005D57D0">
      <w:pPr>
        <w:pStyle w:val="paragraph"/>
      </w:pPr>
      <w:r w:rsidRPr="00630ADF">
        <w:tab/>
        <w:t>(b)</w:t>
      </w:r>
      <w:r w:rsidRPr="00630ADF">
        <w:tab/>
        <w:t xml:space="preserve">a complaint has been made to the Commissioner under </w:t>
      </w:r>
      <w:r w:rsidR="005D57D0">
        <w:t>section 3</w:t>
      </w:r>
      <w:r w:rsidR="00B97FAE">
        <w:t>0</w:t>
      </w:r>
      <w:r w:rsidRPr="00630ADF">
        <w:t xml:space="preserve"> about the material; and</w:t>
      </w:r>
    </w:p>
    <w:p w14:paraId="04E644FE" w14:textId="77777777" w:rsidR="006C654F" w:rsidRPr="00630ADF" w:rsidRDefault="006C654F" w:rsidP="005D57D0">
      <w:pPr>
        <w:pStyle w:val="paragraph"/>
      </w:pPr>
      <w:r w:rsidRPr="00630ADF">
        <w:tab/>
        <w:t>(c)</w:t>
      </w:r>
      <w:r w:rsidRPr="00630ADF">
        <w:tab/>
        <w:t>the Commissioner is satisfied that the material is or was cyber</w:t>
      </w:r>
      <w:r w:rsidR="005D57D0">
        <w:noBreakHyphen/>
      </w:r>
      <w:r w:rsidRPr="00630ADF">
        <w:t>bullying material targeted at an Australian child; and</w:t>
      </w:r>
    </w:p>
    <w:p w14:paraId="10F187F0" w14:textId="77777777" w:rsidR="006C654F" w:rsidRPr="00630ADF" w:rsidRDefault="006C654F" w:rsidP="005D57D0">
      <w:pPr>
        <w:pStyle w:val="paragraph"/>
      </w:pPr>
      <w:r w:rsidRPr="00630ADF">
        <w:tab/>
        <w:t>(d)</w:t>
      </w:r>
      <w:r w:rsidRPr="00630ADF">
        <w:tab/>
        <w:t>the material was posted on the service by a particular end</w:t>
      </w:r>
      <w:r w:rsidR="005D57D0">
        <w:noBreakHyphen/>
      </w:r>
      <w:r w:rsidRPr="00630ADF">
        <w:t>user of the service;</w:t>
      </w:r>
    </w:p>
    <w:p w14:paraId="1CF8B67D" w14:textId="77777777" w:rsidR="006C654F" w:rsidRPr="00630ADF" w:rsidRDefault="006C654F" w:rsidP="005D57D0">
      <w:pPr>
        <w:pStyle w:val="subsection2"/>
      </w:pPr>
      <w:r w:rsidRPr="00630ADF">
        <w:t>the Commissioner may give the end</w:t>
      </w:r>
      <w:r w:rsidR="005D57D0">
        <w:noBreakHyphen/>
      </w:r>
      <w:r w:rsidRPr="00630ADF">
        <w:t xml:space="preserve">user a written notice (an </w:t>
      </w:r>
      <w:r w:rsidRPr="00630ADF">
        <w:rPr>
          <w:b/>
          <w:i/>
        </w:rPr>
        <w:t>end</w:t>
      </w:r>
      <w:r w:rsidR="005D57D0">
        <w:rPr>
          <w:b/>
          <w:i/>
        </w:rPr>
        <w:noBreakHyphen/>
      </w:r>
      <w:r w:rsidRPr="00630ADF">
        <w:rPr>
          <w:b/>
          <w:i/>
        </w:rPr>
        <w:t>user</w:t>
      </w:r>
      <w:r w:rsidRPr="00630ADF">
        <w:rPr>
          <w:b/>
          <w:bCs/>
          <w:i/>
          <w:iCs/>
        </w:rPr>
        <w:t xml:space="preserve"> notice</w:t>
      </w:r>
      <w:r w:rsidRPr="00630ADF">
        <w:t>) requiring the end</w:t>
      </w:r>
      <w:r w:rsidR="005D57D0">
        <w:noBreakHyphen/>
      </w:r>
      <w:r w:rsidRPr="00630ADF">
        <w:t>user to do any or all of the following:</w:t>
      </w:r>
    </w:p>
    <w:p w14:paraId="0C7DAB03" w14:textId="77777777" w:rsidR="006C654F" w:rsidRPr="00630ADF" w:rsidRDefault="006C654F" w:rsidP="005D57D0">
      <w:pPr>
        <w:pStyle w:val="paragraph"/>
      </w:pPr>
      <w:r w:rsidRPr="00630ADF">
        <w:tab/>
        <w:t>(e)</w:t>
      </w:r>
      <w:r w:rsidRPr="00630ADF">
        <w:tab/>
        <w:t>if the material is provided on the service—to:</w:t>
      </w:r>
    </w:p>
    <w:p w14:paraId="4C163E26" w14:textId="77777777" w:rsidR="006C654F" w:rsidRPr="00630ADF" w:rsidRDefault="006C654F" w:rsidP="005D57D0">
      <w:pPr>
        <w:pStyle w:val="paragraphsub"/>
      </w:pPr>
      <w:r w:rsidRPr="00630ADF">
        <w:tab/>
        <w:t>(i)</w:t>
      </w:r>
      <w:r w:rsidRPr="00630ADF">
        <w:tab/>
        <w:t>take all reasonable steps to ensure the removal of the material from the service; and</w:t>
      </w:r>
    </w:p>
    <w:p w14:paraId="0C5B0A28" w14:textId="77777777" w:rsidR="006C654F" w:rsidRPr="00630ADF" w:rsidRDefault="006C654F" w:rsidP="005D57D0">
      <w:pPr>
        <w:pStyle w:val="paragraphsub"/>
      </w:pPr>
      <w:r w:rsidRPr="00630ADF">
        <w:tab/>
        <w:t>(ii)</w:t>
      </w:r>
      <w:r w:rsidRPr="00630ADF">
        <w:tab/>
        <w:t>do so within the period specified in the notice;</w:t>
      </w:r>
    </w:p>
    <w:p w14:paraId="1BA1458C" w14:textId="77777777" w:rsidR="006C654F" w:rsidRPr="00630ADF" w:rsidRDefault="006C654F" w:rsidP="005D57D0">
      <w:pPr>
        <w:pStyle w:val="paragraph"/>
      </w:pPr>
      <w:r w:rsidRPr="00630ADF">
        <w:tab/>
        <w:t>(f)</w:t>
      </w:r>
      <w:r w:rsidRPr="00630ADF">
        <w:tab/>
        <w:t>in any case—to refrain from posting any cyber</w:t>
      </w:r>
      <w:r w:rsidR="005D57D0">
        <w:noBreakHyphen/>
      </w:r>
      <w:r w:rsidRPr="00630ADF">
        <w:t>bullying material for which the child is the target;</w:t>
      </w:r>
    </w:p>
    <w:p w14:paraId="14F5DB5C" w14:textId="77777777" w:rsidR="006C654F" w:rsidRPr="00630ADF" w:rsidRDefault="006C654F" w:rsidP="005D57D0">
      <w:pPr>
        <w:pStyle w:val="paragraph"/>
      </w:pPr>
      <w:r w:rsidRPr="00630ADF">
        <w:tab/>
        <w:t>(g)</w:t>
      </w:r>
      <w:r w:rsidRPr="00630ADF">
        <w:tab/>
        <w:t>in any case—to:</w:t>
      </w:r>
    </w:p>
    <w:p w14:paraId="36ED278C" w14:textId="77777777" w:rsidR="006C654F" w:rsidRPr="00630ADF" w:rsidRDefault="006C654F" w:rsidP="005D57D0">
      <w:pPr>
        <w:pStyle w:val="paragraphsub"/>
      </w:pPr>
      <w:r w:rsidRPr="00630ADF">
        <w:tab/>
        <w:t>(i)</w:t>
      </w:r>
      <w:r w:rsidRPr="00630ADF">
        <w:tab/>
        <w:t>apologise to the child (or, if the child has become an adult, to the adult) for posting the material; and</w:t>
      </w:r>
    </w:p>
    <w:p w14:paraId="4312F881" w14:textId="77777777" w:rsidR="006C654F" w:rsidRDefault="006C654F" w:rsidP="005D57D0">
      <w:pPr>
        <w:pStyle w:val="paragraphsub"/>
      </w:pPr>
      <w:r w:rsidRPr="00630ADF">
        <w:tab/>
        <w:t>(ii)</w:t>
      </w:r>
      <w:r w:rsidRPr="00630ADF">
        <w:tab/>
        <w:t>do so in the manner, and within the period, specified in the notice.</w:t>
      </w:r>
    </w:p>
    <w:p w14:paraId="49D4541D" w14:textId="77777777" w:rsidR="00BA7819" w:rsidRPr="00630ADF" w:rsidRDefault="00BA7819" w:rsidP="005D57D0">
      <w:pPr>
        <w:pStyle w:val="subsection"/>
      </w:pPr>
      <w:r>
        <w:tab/>
        <w:t>(2)</w:t>
      </w:r>
      <w:r>
        <w:tab/>
      </w:r>
      <w:r w:rsidRPr="00630ADF">
        <w:t xml:space="preserve">So far as is reasonably practicable, the material must be identified in the </w:t>
      </w:r>
      <w:r>
        <w:t>end</w:t>
      </w:r>
      <w:r w:rsidR="005D57D0">
        <w:noBreakHyphen/>
      </w:r>
      <w:r>
        <w:t>user</w:t>
      </w:r>
      <w:r w:rsidRPr="00630ADF">
        <w:t xml:space="preserve"> notice in a way that is sufficient to enable the end</w:t>
      </w:r>
      <w:r w:rsidR="005D57D0">
        <w:noBreakHyphen/>
      </w:r>
      <w:r w:rsidRPr="00630ADF">
        <w:t>user to comply with the notice.</w:t>
      </w:r>
    </w:p>
    <w:p w14:paraId="71ABC1E9" w14:textId="77777777" w:rsidR="006C654F" w:rsidRPr="00630ADF" w:rsidRDefault="00B97FAE" w:rsidP="005D57D0">
      <w:pPr>
        <w:pStyle w:val="ActHead5"/>
      </w:pPr>
      <w:bookmarkStart w:id="88" w:name="_Toc78283809"/>
      <w:r w:rsidRPr="005D57D0">
        <w:rPr>
          <w:rStyle w:val="CharSectno"/>
        </w:rPr>
        <w:t>71</w:t>
      </w:r>
      <w:r w:rsidR="006C654F" w:rsidRPr="00630ADF">
        <w:t xml:space="preserve">  Compliance with end</w:t>
      </w:r>
      <w:r w:rsidR="005D57D0">
        <w:noBreakHyphen/>
      </w:r>
      <w:r w:rsidR="006C654F" w:rsidRPr="00630ADF">
        <w:t>user notice</w:t>
      </w:r>
      <w:bookmarkEnd w:id="88"/>
    </w:p>
    <w:p w14:paraId="653AFEA1" w14:textId="77777777" w:rsidR="006C654F" w:rsidRPr="00630ADF" w:rsidRDefault="006C654F" w:rsidP="005D57D0">
      <w:pPr>
        <w:pStyle w:val="subsection"/>
      </w:pPr>
      <w:r w:rsidRPr="00630ADF">
        <w:tab/>
      </w:r>
      <w:r w:rsidRPr="00630ADF">
        <w:tab/>
        <w:t>A person must comply with a requirement under an end</w:t>
      </w:r>
      <w:r w:rsidR="005D57D0">
        <w:noBreakHyphen/>
      </w:r>
      <w:r w:rsidRPr="00630ADF">
        <w:t>user notice to the extent that the person is capable of doing so.</w:t>
      </w:r>
    </w:p>
    <w:p w14:paraId="2347516A" w14:textId="77777777" w:rsidR="006C654F" w:rsidRPr="00630ADF" w:rsidRDefault="006C654F" w:rsidP="005D57D0">
      <w:pPr>
        <w:pStyle w:val="notetext"/>
      </w:pPr>
      <w:r w:rsidRPr="00630ADF">
        <w:t>Note:</w:t>
      </w:r>
      <w:r w:rsidRPr="00630ADF">
        <w:tab/>
        <w:t xml:space="preserve">For enforcement, see </w:t>
      </w:r>
      <w:r w:rsidR="005D57D0">
        <w:t>section 1</w:t>
      </w:r>
      <w:r w:rsidR="00B97FAE">
        <w:t>65</w:t>
      </w:r>
      <w:r w:rsidRPr="00630ADF">
        <w:t xml:space="preserve"> (injunctions).</w:t>
      </w:r>
    </w:p>
    <w:p w14:paraId="020B0AB5" w14:textId="77777777" w:rsidR="006C654F" w:rsidRPr="00630ADF" w:rsidRDefault="00B97FAE" w:rsidP="005D57D0">
      <w:pPr>
        <w:pStyle w:val="ActHead5"/>
      </w:pPr>
      <w:bookmarkStart w:id="89" w:name="_Toc78283810"/>
      <w:r w:rsidRPr="005D57D0">
        <w:rPr>
          <w:rStyle w:val="CharSectno"/>
        </w:rPr>
        <w:t>72</w:t>
      </w:r>
      <w:r w:rsidR="006C654F" w:rsidRPr="00630ADF">
        <w:t xml:space="preserve">  Formal warning</w:t>
      </w:r>
      <w:bookmarkEnd w:id="89"/>
    </w:p>
    <w:p w14:paraId="7CA661E5" w14:textId="77777777" w:rsidR="00DD1AFB" w:rsidRPr="00630ADF" w:rsidRDefault="006C654F" w:rsidP="005D57D0">
      <w:pPr>
        <w:pStyle w:val="subsection"/>
      </w:pPr>
      <w:r w:rsidRPr="00630ADF">
        <w:tab/>
      </w:r>
      <w:r w:rsidRPr="00630ADF">
        <w:tab/>
        <w:t xml:space="preserve">The Commissioner may issue a formal warning if a person contravenes </w:t>
      </w:r>
      <w:r w:rsidR="005D57D0">
        <w:t>section 7</w:t>
      </w:r>
      <w:r w:rsidR="00B97FAE">
        <w:t>1</w:t>
      </w:r>
      <w:r w:rsidRPr="00630ADF">
        <w:t>.</w:t>
      </w:r>
    </w:p>
    <w:p w14:paraId="16068B7A" w14:textId="77777777" w:rsidR="008E729D" w:rsidRPr="00630ADF" w:rsidRDefault="00B97FAE" w:rsidP="005D57D0">
      <w:pPr>
        <w:pStyle w:val="ActHead5"/>
      </w:pPr>
      <w:bookmarkStart w:id="90" w:name="_Toc78283811"/>
      <w:r w:rsidRPr="005D57D0">
        <w:rPr>
          <w:rStyle w:val="CharSectno"/>
        </w:rPr>
        <w:t>73</w:t>
      </w:r>
      <w:r w:rsidR="008E729D" w:rsidRPr="00630ADF">
        <w:t xml:space="preserve">  Service provider notifications</w:t>
      </w:r>
      <w:bookmarkEnd w:id="90"/>
    </w:p>
    <w:p w14:paraId="1421867D" w14:textId="77777777" w:rsidR="008E729D" w:rsidRPr="00630ADF" w:rsidRDefault="008E729D" w:rsidP="005D57D0">
      <w:pPr>
        <w:pStyle w:val="subsection"/>
      </w:pPr>
      <w:r w:rsidRPr="00630ADF">
        <w:tab/>
        <w:t>(1)</w:t>
      </w:r>
      <w:r w:rsidRPr="00630ADF">
        <w:tab/>
        <w:t>If:</w:t>
      </w:r>
    </w:p>
    <w:p w14:paraId="6531219B" w14:textId="77777777" w:rsidR="008E729D" w:rsidRPr="00630ADF" w:rsidRDefault="008E729D" w:rsidP="005D57D0">
      <w:pPr>
        <w:pStyle w:val="paragraph"/>
      </w:pPr>
      <w:r w:rsidRPr="00630ADF">
        <w:tab/>
        <w:t>(a)</w:t>
      </w:r>
      <w:r w:rsidRPr="00630ADF">
        <w:tab/>
        <w:t>material is provided on:</w:t>
      </w:r>
    </w:p>
    <w:p w14:paraId="28E319FE" w14:textId="77777777" w:rsidR="008E729D" w:rsidRPr="00630ADF" w:rsidRDefault="008E729D" w:rsidP="005D57D0">
      <w:pPr>
        <w:pStyle w:val="paragraphsub"/>
      </w:pPr>
      <w:r w:rsidRPr="00630ADF">
        <w:tab/>
        <w:t>(i)</w:t>
      </w:r>
      <w:r w:rsidRPr="00630ADF">
        <w:tab/>
        <w:t>a social media service; or</w:t>
      </w:r>
    </w:p>
    <w:p w14:paraId="2B68E138" w14:textId="77777777" w:rsidR="008E729D" w:rsidRPr="00630ADF" w:rsidRDefault="008E729D" w:rsidP="005D57D0">
      <w:pPr>
        <w:pStyle w:val="paragraphsub"/>
      </w:pPr>
      <w:r w:rsidRPr="00630ADF">
        <w:tab/>
        <w:t>(ii)</w:t>
      </w:r>
      <w:r w:rsidRPr="00630ADF">
        <w:tab/>
        <w:t>a relevant electronic service; or</w:t>
      </w:r>
    </w:p>
    <w:p w14:paraId="7194E0CE" w14:textId="77777777" w:rsidR="008E729D" w:rsidRPr="00630ADF" w:rsidRDefault="008E729D" w:rsidP="005D57D0">
      <w:pPr>
        <w:pStyle w:val="paragraphsub"/>
      </w:pPr>
      <w:r w:rsidRPr="00630ADF">
        <w:tab/>
        <w:t>(iii)</w:t>
      </w:r>
      <w:r w:rsidRPr="00630ADF">
        <w:tab/>
        <w:t>a designated internet service; and</w:t>
      </w:r>
    </w:p>
    <w:p w14:paraId="77813944" w14:textId="77777777" w:rsidR="008E729D" w:rsidRPr="00630ADF" w:rsidRDefault="008E729D" w:rsidP="005D57D0">
      <w:pPr>
        <w:pStyle w:val="paragraph"/>
      </w:pPr>
      <w:r w:rsidRPr="00630ADF">
        <w:tab/>
        <w:t>(b)</w:t>
      </w:r>
      <w:r w:rsidRPr="00630ADF">
        <w:tab/>
        <w:t>the Commissioner is satisfied that the material is or was cyber</w:t>
      </w:r>
      <w:r w:rsidR="005D57D0">
        <w:noBreakHyphen/>
      </w:r>
      <w:r w:rsidRPr="00630ADF">
        <w:t>bullying material targeted at an Australian child; and</w:t>
      </w:r>
    </w:p>
    <w:p w14:paraId="337EDE6A" w14:textId="77777777" w:rsidR="008E729D" w:rsidRPr="00630ADF" w:rsidRDefault="008E729D" w:rsidP="005D57D0">
      <w:pPr>
        <w:pStyle w:val="paragraph"/>
      </w:pPr>
      <w:r w:rsidRPr="00630ADF">
        <w:tab/>
        <w:t>(c)</w:t>
      </w:r>
      <w:r w:rsidRPr="00630ADF">
        <w:tab/>
        <w:t xml:space="preserve">a complaint has been made to the Commissioner under </w:t>
      </w:r>
      <w:r w:rsidR="005D57D0">
        <w:t>section 3</w:t>
      </w:r>
      <w:r w:rsidR="00B97FAE">
        <w:t>0</w:t>
      </w:r>
      <w:r w:rsidRPr="00630ADF">
        <w:t xml:space="preserve"> about the material;</w:t>
      </w:r>
    </w:p>
    <w:p w14:paraId="252753F6" w14:textId="77777777" w:rsidR="008E729D" w:rsidRPr="00630ADF" w:rsidRDefault="008E729D" w:rsidP="005D57D0">
      <w:pPr>
        <w:pStyle w:val="subsection2"/>
      </w:pPr>
      <w:r w:rsidRPr="00630ADF">
        <w:t>the Commissioner may, with the consent of the complainant, give the provider of the service a written notice that:</w:t>
      </w:r>
    </w:p>
    <w:p w14:paraId="70CCDAD5" w14:textId="77777777" w:rsidR="008E729D" w:rsidRPr="00630ADF" w:rsidRDefault="008E729D" w:rsidP="005D57D0">
      <w:pPr>
        <w:pStyle w:val="paragraph"/>
      </w:pPr>
      <w:r w:rsidRPr="00630ADF">
        <w:tab/>
        <w:t>(d)</w:t>
      </w:r>
      <w:r w:rsidRPr="00630ADF">
        <w:tab/>
        <w:t>identifies the material; and</w:t>
      </w:r>
    </w:p>
    <w:p w14:paraId="7DF40EBE" w14:textId="77777777" w:rsidR="008E729D" w:rsidRPr="00630ADF" w:rsidRDefault="008E729D" w:rsidP="005D57D0">
      <w:pPr>
        <w:pStyle w:val="paragraph"/>
      </w:pPr>
      <w:r w:rsidRPr="00630ADF">
        <w:tab/>
        <w:t>(e)</w:t>
      </w:r>
      <w:r w:rsidRPr="00630ADF">
        <w:tab/>
        <w:t>states the Commissioner is satisfied that the material is cyber</w:t>
      </w:r>
      <w:r w:rsidR="005D57D0">
        <w:noBreakHyphen/>
      </w:r>
      <w:r w:rsidRPr="00630ADF">
        <w:t>bullying material targeted at an Australian child.</w:t>
      </w:r>
    </w:p>
    <w:p w14:paraId="16E6887C" w14:textId="77777777" w:rsidR="008E729D" w:rsidRPr="00630ADF" w:rsidRDefault="008E729D" w:rsidP="005D57D0">
      <w:pPr>
        <w:pStyle w:val="subsection"/>
      </w:pPr>
      <w:r w:rsidRPr="00630ADF">
        <w:tab/>
        <w:t>(2)</w:t>
      </w:r>
      <w:r w:rsidRPr="00630ADF">
        <w:tab/>
        <w:t>If the Commissioner is satisfied that there were 2 or more occasions during the previous 12 months on which:</w:t>
      </w:r>
    </w:p>
    <w:p w14:paraId="250EC175" w14:textId="77777777" w:rsidR="008E729D" w:rsidRPr="00630ADF" w:rsidRDefault="008E729D" w:rsidP="005D57D0">
      <w:pPr>
        <w:pStyle w:val="paragraph"/>
      </w:pPr>
      <w:r w:rsidRPr="00630ADF">
        <w:tab/>
        <w:t>(a)</w:t>
      </w:r>
      <w:r w:rsidRPr="00630ADF">
        <w:tab/>
        <w:t>cyber</w:t>
      </w:r>
      <w:r w:rsidR="005D57D0">
        <w:noBreakHyphen/>
      </w:r>
      <w:r w:rsidRPr="00630ADF">
        <w:t>bullying material targeted at an Australian child</w:t>
      </w:r>
      <w:r w:rsidR="00F257C0">
        <w:t xml:space="preserve"> is, or has been,</w:t>
      </w:r>
      <w:r w:rsidRPr="00630ADF">
        <w:t xml:space="preserve"> provided on:</w:t>
      </w:r>
    </w:p>
    <w:p w14:paraId="42207920" w14:textId="77777777" w:rsidR="008E729D" w:rsidRPr="00630ADF" w:rsidRDefault="008E729D" w:rsidP="005D57D0">
      <w:pPr>
        <w:pStyle w:val="paragraphsub"/>
      </w:pPr>
      <w:r w:rsidRPr="00630ADF">
        <w:tab/>
        <w:t>(i)</w:t>
      </w:r>
      <w:r w:rsidRPr="00630ADF">
        <w:tab/>
        <w:t>a social media service; or</w:t>
      </w:r>
    </w:p>
    <w:p w14:paraId="72D38F5F" w14:textId="77777777" w:rsidR="008E729D" w:rsidRPr="00630ADF" w:rsidRDefault="008E729D" w:rsidP="005D57D0">
      <w:pPr>
        <w:pStyle w:val="paragraphsub"/>
      </w:pPr>
      <w:r w:rsidRPr="00630ADF">
        <w:tab/>
        <w:t>(ii)</w:t>
      </w:r>
      <w:r w:rsidRPr="00630ADF">
        <w:tab/>
        <w:t>a relevant electronic service; or</w:t>
      </w:r>
    </w:p>
    <w:p w14:paraId="39302C0B" w14:textId="77777777" w:rsidR="008E729D" w:rsidRPr="00630ADF" w:rsidRDefault="008E729D" w:rsidP="005D57D0">
      <w:pPr>
        <w:pStyle w:val="paragraphsub"/>
      </w:pPr>
      <w:r w:rsidRPr="00630ADF">
        <w:tab/>
        <w:t>(iii)</w:t>
      </w:r>
      <w:r w:rsidRPr="00630ADF">
        <w:tab/>
        <w:t>a designated internet service; and</w:t>
      </w:r>
    </w:p>
    <w:p w14:paraId="081677A5" w14:textId="77777777" w:rsidR="008E729D" w:rsidRPr="00630ADF" w:rsidRDefault="008E729D" w:rsidP="005D57D0">
      <w:pPr>
        <w:pStyle w:val="paragraph"/>
      </w:pPr>
      <w:r w:rsidRPr="00630ADF">
        <w:tab/>
        <w:t>(b)</w:t>
      </w:r>
      <w:r w:rsidRPr="00630ADF">
        <w:tab/>
        <w:t>the provision of the material contravened the service’s terms of use;</w:t>
      </w:r>
    </w:p>
    <w:p w14:paraId="60F899A8" w14:textId="77777777" w:rsidR="008E729D" w:rsidRPr="00630ADF" w:rsidRDefault="008E729D" w:rsidP="005D57D0">
      <w:pPr>
        <w:pStyle w:val="subsection2"/>
      </w:pPr>
      <w:r w:rsidRPr="00630ADF">
        <w:t>the Commissioner may:</w:t>
      </w:r>
    </w:p>
    <w:p w14:paraId="3C2B9C05" w14:textId="77777777" w:rsidR="008E729D" w:rsidRPr="00630ADF" w:rsidRDefault="008E729D" w:rsidP="005D57D0">
      <w:pPr>
        <w:pStyle w:val="paragraph"/>
      </w:pPr>
      <w:r w:rsidRPr="00630ADF">
        <w:tab/>
        <w:t>(c)</w:t>
      </w:r>
      <w:r w:rsidRPr="00630ADF">
        <w:tab/>
        <w:t>prepare a statement to that effect; and</w:t>
      </w:r>
    </w:p>
    <w:p w14:paraId="700D4B6C" w14:textId="77777777" w:rsidR="008E729D" w:rsidRPr="00630ADF" w:rsidRDefault="008E729D" w:rsidP="005D57D0">
      <w:pPr>
        <w:pStyle w:val="paragraph"/>
      </w:pPr>
      <w:r w:rsidRPr="00630ADF">
        <w:tab/>
        <w:t>(d)</w:t>
      </w:r>
      <w:r w:rsidRPr="00630ADF">
        <w:tab/>
        <w:t>publish the statement on the Commissioner’s website; and</w:t>
      </w:r>
    </w:p>
    <w:p w14:paraId="491365BF" w14:textId="77777777" w:rsidR="008E729D" w:rsidRPr="00630ADF" w:rsidRDefault="008E729D" w:rsidP="005D57D0">
      <w:pPr>
        <w:pStyle w:val="paragraph"/>
      </w:pPr>
      <w:r w:rsidRPr="00630ADF">
        <w:tab/>
        <w:t>(e)</w:t>
      </w:r>
      <w:r w:rsidRPr="00630ADF">
        <w:tab/>
        <w:t>give a copy of the statement to the provider of the service.</w:t>
      </w:r>
    </w:p>
    <w:p w14:paraId="08331F71" w14:textId="77777777" w:rsidR="00DD1AFB" w:rsidRPr="00630ADF" w:rsidRDefault="00CF2046" w:rsidP="005D57D0">
      <w:pPr>
        <w:pStyle w:val="ActHead2"/>
        <w:pageBreakBefore/>
      </w:pPr>
      <w:bookmarkStart w:id="91" w:name="_Toc78283812"/>
      <w:r w:rsidRPr="005D57D0">
        <w:rPr>
          <w:rStyle w:val="CharPartNo"/>
        </w:rPr>
        <w:t>Part 6</w:t>
      </w:r>
      <w:r w:rsidR="00DD1AFB" w:rsidRPr="00630ADF">
        <w:t>—</w:t>
      </w:r>
      <w:r w:rsidR="00DD1AFB" w:rsidRPr="005D57D0">
        <w:rPr>
          <w:rStyle w:val="CharPartText"/>
        </w:rPr>
        <w:t>Non</w:t>
      </w:r>
      <w:r w:rsidR="005D57D0" w:rsidRPr="005D57D0">
        <w:rPr>
          <w:rStyle w:val="CharPartText"/>
        </w:rPr>
        <w:noBreakHyphen/>
      </w:r>
      <w:r w:rsidR="00DD1AFB" w:rsidRPr="005D57D0">
        <w:rPr>
          <w:rStyle w:val="CharPartText"/>
        </w:rPr>
        <w:t>consensual sharing of intimate images</w:t>
      </w:r>
      <w:bookmarkEnd w:id="91"/>
    </w:p>
    <w:p w14:paraId="2C49D75E" w14:textId="77777777" w:rsidR="00DD1AFB" w:rsidRPr="00630ADF" w:rsidRDefault="00127D03" w:rsidP="005D57D0">
      <w:pPr>
        <w:pStyle w:val="ActHead3"/>
      </w:pPr>
      <w:bookmarkStart w:id="92" w:name="_Toc78283813"/>
      <w:r w:rsidRPr="005D57D0">
        <w:rPr>
          <w:rStyle w:val="CharDivNo"/>
        </w:rPr>
        <w:t>Division 1</w:t>
      </w:r>
      <w:r w:rsidR="00DD1AFB" w:rsidRPr="00630ADF">
        <w:t>—</w:t>
      </w:r>
      <w:r w:rsidR="00DD1AFB" w:rsidRPr="005D57D0">
        <w:rPr>
          <w:rStyle w:val="CharDivText"/>
        </w:rPr>
        <w:t>Introduction</w:t>
      </w:r>
      <w:bookmarkEnd w:id="92"/>
    </w:p>
    <w:p w14:paraId="27D7F629" w14:textId="77777777" w:rsidR="00DD1AFB" w:rsidRPr="00630ADF" w:rsidRDefault="00B97FAE" w:rsidP="005D57D0">
      <w:pPr>
        <w:pStyle w:val="ActHead5"/>
      </w:pPr>
      <w:bookmarkStart w:id="93" w:name="_Toc78283814"/>
      <w:r w:rsidRPr="005D57D0">
        <w:rPr>
          <w:rStyle w:val="CharSectno"/>
        </w:rPr>
        <w:t>74</w:t>
      </w:r>
      <w:r w:rsidR="00DD1AFB" w:rsidRPr="00630ADF">
        <w:t xml:space="preserve">  Simplified outline of this Part</w:t>
      </w:r>
      <w:bookmarkEnd w:id="93"/>
    </w:p>
    <w:p w14:paraId="230B4189" w14:textId="77777777" w:rsidR="00DD1AFB" w:rsidRPr="00630ADF" w:rsidRDefault="00DD1AFB" w:rsidP="005D57D0">
      <w:pPr>
        <w:pStyle w:val="SOBullet"/>
      </w:pPr>
      <w:r w:rsidRPr="00630ADF">
        <w:t>•</w:t>
      </w:r>
      <w:r w:rsidRPr="00630ADF">
        <w:tab/>
        <w:t>A person who posts, or threatens to post, an intimate image without the consent of the person depicted in the image may be liable to a civil penalty.</w:t>
      </w:r>
    </w:p>
    <w:p w14:paraId="01DDF8EB" w14:textId="77777777" w:rsidR="00DD1AFB" w:rsidRPr="00630ADF" w:rsidRDefault="00DD1AFB" w:rsidP="005D57D0">
      <w:pPr>
        <w:pStyle w:val="SOBullet"/>
      </w:pPr>
      <w:r w:rsidRPr="00630ADF">
        <w:t>•</w:t>
      </w:r>
      <w:r w:rsidRPr="00630ADF">
        <w:tab/>
        <w:t xml:space="preserve">The provider of a social media service, relevant electronic service or designated internet service may be given a notice (a </w:t>
      </w:r>
      <w:r w:rsidRPr="00630ADF">
        <w:rPr>
          <w:b/>
          <w:i/>
        </w:rPr>
        <w:t>removal notice</w:t>
      </w:r>
      <w:r w:rsidRPr="00630ADF">
        <w:t>) requiring the provider to remove an intimate image from the service.</w:t>
      </w:r>
    </w:p>
    <w:p w14:paraId="3BA3022C" w14:textId="77777777" w:rsidR="00DD1AFB" w:rsidRPr="00630ADF" w:rsidRDefault="00DD1AFB" w:rsidP="005D57D0">
      <w:pPr>
        <w:pStyle w:val="SOBullet"/>
      </w:pPr>
      <w:r w:rsidRPr="00630ADF">
        <w:t>•</w:t>
      </w:r>
      <w:r w:rsidRPr="00630ADF">
        <w:tab/>
        <w:t>An end</w:t>
      </w:r>
      <w:r w:rsidR="005D57D0">
        <w:noBreakHyphen/>
      </w:r>
      <w:r w:rsidRPr="00630ADF">
        <w:t xml:space="preserve">user of a social media service, relevant electronic service or designated internet service who posts an intimate image on the service may be given a notice (a </w:t>
      </w:r>
      <w:r w:rsidRPr="00630ADF">
        <w:rPr>
          <w:b/>
          <w:i/>
        </w:rPr>
        <w:t>removal notice</w:t>
      </w:r>
      <w:r w:rsidRPr="00630ADF">
        <w:t>) requiring the end</w:t>
      </w:r>
      <w:r w:rsidR="005D57D0">
        <w:noBreakHyphen/>
      </w:r>
      <w:r w:rsidRPr="00630ADF">
        <w:t>user to remove the image from the service.</w:t>
      </w:r>
    </w:p>
    <w:p w14:paraId="779731AB" w14:textId="77777777" w:rsidR="00DD1AFB" w:rsidRPr="00630ADF" w:rsidRDefault="00DD1AFB" w:rsidP="005D57D0">
      <w:pPr>
        <w:pStyle w:val="SOBullet"/>
      </w:pPr>
      <w:r w:rsidRPr="00630ADF">
        <w:t>•</w:t>
      </w:r>
      <w:r w:rsidRPr="00630ADF">
        <w:tab/>
        <w:t xml:space="preserve">A hosting service provider who hosts an intimate image may be given a notice (a </w:t>
      </w:r>
      <w:r w:rsidRPr="00630ADF">
        <w:rPr>
          <w:b/>
          <w:i/>
        </w:rPr>
        <w:t>removal notice</w:t>
      </w:r>
      <w:r w:rsidRPr="00630ADF">
        <w:t>) requiring the provider to cease hosting the image.</w:t>
      </w:r>
    </w:p>
    <w:p w14:paraId="7E595C3C" w14:textId="77777777" w:rsidR="00DD1AFB" w:rsidRPr="00630ADF" w:rsidRDefault="00FB43A4" w:rsidP="005D57D0">
      <w:pPr>
        <w:pStyle w:val="ActHead3"/>
        <w:pageBreakBefore/>
      </w:pPr>
      <w:bookmarkStart w:id="94" w:name="_Toc78283815"/>
      <w:r w:rsidRPr="005D57D0">
        <w:rPr>
          <w:rStyle w:val="CharDivNo"/>
        </w:rPr>
        <w:t>Division 2</w:t>
      </w:r>
      <w:r w:rsidR="00DD1AFB" w:rsidRPr="00630ADF">
        <w:t>—</w:t>
      </w:r>
      <w:r w:rsidR="00DD1AFB" w:rsidRPr="005D57D0">
        <w:rPr>
          <w:rStyle w:val="CharDivText"/>
        </w:rPr>
        <w:t>Intimate images must not be posted without consent etc.</w:t>
      </w:r>
      <w:bookmarkEnd w:id="94"/>
    </w:p>
    <w:p w14:paraId="45347863" w14:textId="77777777" w:rsidR="00DD1AFB" w:rsidRPr="00630ADF" w:rsidRDefault="00B97FAE" w:rsidP="005D57D0">
      <w:pPr>
        <w:pStyle w:val="ActHead5"/>
      </w:pPr>
      <w:bookmarkStart w:id="95" w:name="_Toc78283816"/>
      <w:r w:rsidRPr="005D57D0">
        <w:rPr>
          <w:rStyle w:val="CharSectno"/>
        </w:rPr>
        <w:t>75</w:t>
      </w:r>
      <w:r w:rsidR="00DD1AFB" w:rsidRPr="00630ADF">
        <w:t xml:space="preserve">  Posting an intimate image</w:t>
      </w:r>
      <w:bookmarkEnd w:id="95"/>
    </w:p>
    <w:p w14:paraId="08FB3AEB" w14:textId="77777777" w:rsidR="00511346" w:rsidRDefault="00DD1AFB" w:rsidP="005D57D0">
      <w:pPr>
        <w:pStyle w:val="subsection"/>
      </w:pPr>
      <w:r w:rsidRPr="00630ADF">
        <w:tab/>
        <w:t>(1)</w:t>
      </w:r>
      <w:r w:rsidRPr="00630ADF">
        <w:tab/>
        <w:t xml:space="preserve">A person (the </w:t>
      </w:r>
      <w:r w:rsidRPr="00630ADF">
        <w:rPr>
          <w:b/>
          <w:i/>
        </w:rPr>
        <w:t>first person</w:t>
      </w:r>
      <w:r w:rsidRPr="00630ADF">
        <w:t>)</w:t>
      </w:r>
      <w:r w:rsidR="00511346">
        <w:t xml:space="preserve"> who is an end</w:t>
      </w:r>
      <w:r w:rsidR="005D57D0">
        <w:noBreakHyphen/>
      </w:r>
      <w:r w:rsidR="00511346">
        <w:t>user of:</w:t>
      </w:r>
    </w:p>
    <w:p w14:paraId="291011C1" w14:textId="77777777" w:rsidR="00511346" w:rsidRPr="00630ADF" w:rsidRDefault="00511346" w:rsidP="005D57D0">
      <w:pPr>
        <w:pStyle w:val="paragraph"/>
      </w:pPr>
      <w:r>
        <w:tab/>
      </w:r>
      <w:r w:rsidRPr="00630ADF">
        <w:t>(a)</w:t>
      </w:r>
      <w:r w:rsidRPr="00630ADF">
        <w:tab/>
        <w:t>a social media service; or</w:t>
      </w:r>
    </w:p>
    <w:p w14:paraId="6885DE6B" w14:textId="77777777" w:rsidR="00511346" w:rsidRPr="00630ADF" w:rsidRDefault="00511346" w:rsidP="005D57D0">
      <w:pPr>
        <w:pStyle w:val="paragraph"/>
      </w:pPr>
      <w:r w:rsidRPr="00630ADF">
        <w:tab/>
        <w:t>(b)</w:t>
      </w:r>
      <w:r w:rsidRPr="00630ADF">
        <w:tab/>
        <w:t>a relevant electronic service; or</w:t>
      </w:r>
    </w:p>
    <w:p w14:paraId="72B2AFBF" w14:textId="77777777" w:rsidR="00511346" w:rsidRDefault="00511346" w:rsidP="005D57D0">
      <w:pPr>
        <w:pStyle w:val="paragraph"/>
      </w:pPr>
      <w:r w:rsidRPr="00630ADF">
        <w:tab/>
        <w:t>(c)</w:t>
      </w:r>
      <w:r w:rsidRPr="00630ADF">
        <w:tab/>
        <w:t>a designated internet service;</w:t>
      </w:r>
    </w:p>
    <w:p w14:paraId="4C0D1C69" w14:textId="77777777" w:rsidR="00DD1AFB" w:rsidRPr="00630ADF" w:rsidRDefault="00DD1AFB" w:rsidP="005D57D0">
      <w:pPr>
        <w:pStyle w:val="subsection2"/>
      </w:pPr>
      <w:r w:rsidRPr="00630ADF">
        <w:t xml:space="preserve">must not post, or make a threat to post, an intimate image of another person (the </w:t>
      </w:r>
      <w:r w:rsidRPr="00630ADF">
        <w:rPr>
          <w:b/>
          <w:i/>
        </w:rPr>
        <w:t>second person</w:t>
      </w:r>
      <w:r w:rsidR="00511346">
        <w:t xml:space="preserve">) on the service </w:t>
      </w:r>
      <w:r w:rsidRPr="00630ADF">
        <w:t>if:</w:t>
      </w:r>
    </w:p>
    <w:p w14:paraId="2E07C2E2" w14:textId="77777777" w:rsidR="00DD1AFB" w:rsidRPr="00630ADF" w:rsidRDefault="00DD1AFB" w:rsidP="005D57D0">
      <w:pPr>
        <w:pStyle w:val="paragraph"/>
      </w:pPr>
      <w:r w:rsidRPr="00630ADF">
        <w:tab/>
        <w:t>(d)</w:t>
      </w:r>
      <w:r w:rsidRPr="00630ADF">
        <w:tab/>
        <w:t>the first person is ordinarily resident in Australia; or</w:t>
      </w:r>
    </w:p>
    <w:p w14:paraId="7ACC30AA" w14:textId="77777777" w:rsidR="00DD1AFB" w:rsidRPr="00630ADF" w:rsidRDefault="00DD1AFB" w:rsidP="005D57D0">
      <w:pPr>
        <w:pStyle w:val="paragraph"/>
      </w:pPr>
      <w:r w:rsidRPr="00630ADF">
        <w:tab/>
        <w:t>(e)</w:t>
      </w:r>
      <w:r w:rsidRPr="00630ADF">
        <w:tab/>
        <w:t>the second person is ordinarily resident in Australia.</w:t>
      </w:r>
    </w:p>
    <w:p w14:paraId="0673DE6D" w14:textId="77777777" w:rsidR="00DD1AFB" w:rsidRPr="00630ADF" w:rsidRDefault="00DD1AFB" w:rsidP="005D57D0">
      <w:pPr>
        <w:pStyle w:val="Penalty"/>
      </w:pPr>
      <w:r w:rsidRPr="00630ADF">
        <w:t>Civil penalty:</w:t>
      </w:r>
      <w:r w:rsidRPr="00630ADF">
        <w:tab/>
        <w:t>500 penalty units.</w:t>
      </w:r>
    </w:p>
    <w:p w14:paraId="2628A808" w14:textId="77777777" w:rsidR="00DD1AFB" w:rsidRPr="00630ADF" w:rsidRDefault="00DD1AFB" w:rsidP="005D57D0">
      <w:pPr>
        <w:pStyle w:val="SubsectionHead"/>
      </w:pPr>
      <w:r w:rsidRPr="00630ADF">
        <w:t>Consent</w:t>
      </w:r>
    </w:p>
    <w:p w14:paraId="00C309BC" w14:textId="77777777" w:rsidR="00DD1AFB" w:rsidRPr="00630ADF" w:rsidRDefault="00DD1AFB" w:rsidP="005D57D0">
      <w:pPr>
        <w:pStyle w:val="subsection"/>
      </w:pPr>
      <w:r w:rsidRPr="00630ADF">
        <w:tab/>
        <w:t>(2)</w:t>
      </w:r>
      <w:r w:rsidRPr="00630ADF">
        <w:tab/>
      </w:r>
      <w:r w:rsidR="00FB3B08" w:rsidRPr="00630ADF">
        <w:t>Subsection (</w:t>
      </w:r>
      <w:r w:rsidRPr="00630ADF">
        <w:t>1) does not apply if the second person consented to the posting of the intimate image by the first person.</w:t>
      </w:r>
    </w:p>
    <w:p w14:paraId="55592812" w14:textId="77777777" w:rsidR="00DD1AFB" w:rsidRPr="00630ADF" w:rsidRDefault="00DD1AFB" w:rsidP="005D57D0">
      <w:pPr>
        <w:pStyle w:val="notetext"/>
        <w:rPr>
          <w:i/>
        </w:rPr>
      </w:pPr>
      <w:r w:rsidRPr="00630ADF">
        <w:t>Note:</w:t>
      </w:r>
      <w:r w:rsidRPr="00630ADF">
        <w:tab/>
        <w:t xml:space="preserve">In proceedings for a civil penalty order against a person for a contravention of </w:t>
      </w:r>
      <w:r w:rsidR="005D57D0">
        <w:t>subsection (</w:t>
      </w:r>
      <w:r w:rsidRPr="00630ADF">
        <w:t xml:space="preserve">1), the person bears an evidential burden in relation to the matter in this </w:t>
      </w:r>
      <w:r w:rsidR="005D57D0">
        <w:t>subsection (</w:t>
      </w:r>
      <w:r w:rsidRPr="00630ADF">
        <w:t xml:space="preserve">see </w:t>
      </w:r>
      <w:r w:rsidR="005D57D0">
        <w:t>section 9</w:t>
      </w:r>
      <w:r w:rsidRPr="00630ADF">
        <w:t xml:space="preserve">6 of the </w:t>
      </w:r>
      <w:r w:rsidRPr="00630ADF">
        <w:rPr>
          <w:i/>
        </w:rPr>
        <w:t>Regulatory Powers (Standard Provisions) Act 2014</w:t>
      </w:r>
      <w:r w:rsidRPr="00630ADF">
        <w:rPr>
          <w:b/>
        </w:rPr>
        <w:t>)</w:t>
      </w:r>
      <w:r w:rsidRPr="00630ADF">
        <w:rPr>
          <w:i/>
        </w:rPr>
        <w:t>.</w:t>
      </w:r>
    </w:p>
    <w:p w14:paraId="58630BE9" w14:textId="77777777" w:rsidR="00DD1AFB" w:rsidRPr="00630ADF" w:rsidRDefault="00DD1AFB" w:rsidP="005D57D0">
      <w:pPr>
        <w:pStyle w:val="SubsectionHead"/>
      </w:pPr>
      <w:r w:rsidRPr="00630ADF">
        <w:t>Depiction of second person without attire of religious or cultural significance</w:t>
      </w:r>
    </w:p>
    <w:p w14:paraId="6ACCD8FC" w14:textId="77777777" w:rsidR="00DD1AFB" w:rsidRPr="00630ADF" w:rsidRDefault="00DD1AFB" w:rsidP="005D57D0">
      <w:pPr>
        <w:pStyle w:val="subsection"/>
      </w:pPr>
      <w:r w:rsidRPr="00630ADF">
        <w:tab/>
        <w:t>(3)</w:t>
      </w:r>
      <w:r w:rsidRPr="00630ADF">
        <w:tab/>
      </w:r>
      <w:r w:rsidR="00FB3B08" w:rsidRPr="00630ADF">
        <w:t>Subsection (</w:t>
      </w:r>
      <w:r w:rsidRPr="00630ADF">
        <w:t>1) does not apply if:</w:t>
      </w:r>
    </w:p>
    <w:p w14:paraId="4FAD389A" w14:textId="77777777" w:rsidR="00DD1AFB" w:rsidRPr="00630ADF" w:rsidRDefault="00DD1AFB" w:rsidP="005D57D0">
      <w:pPr>
        <w:pStyle w:val="paragraph"/>
      </w:pPr>
      <w:r w:rsidRPr="00630ADF">
        <w:tab/>
        <w:t>(a)</w:t>
      </w:r>
      <w:r w:rsidRPr="00630ADF">
        <w:tab/>
        <w:t xml:space="preserve">the intimate image is covered by </w:t>
      </w:r>
      <w:r w:rsidR="005D57D0">
        <w:t>subsection 1</w:t>
      </w:r>
      <w:r w:rsidR="00B97FAE">
        <w:t>5</w:t>
      </w:r>
      <w:r w:rsidRPr="00630ADF">
        <w:t>(4) because it depicts, or appears to depict, the second person without particular attire of religious or cultural significance; and</w:t>
      </w:r>
    </w:p>
    <w:p w14:paraId="43614BEE" w14:textId="77777777" w:rsidR="00DD1AFB" w:rsidRPr="00630ADF" w:rsidRDefault="00DD1AFB" w:rsidP="005D57D0">
      <w:pPr>
        <w:pStyle w:val="paragraph"/>
      </w:pPr>
      <w:r w:rsidRPr="00630ADF">
        <w:tab/>
        <w:t>(b)</w:t>
      </w:r>
      <w:r w:rsidRPr="00630ADF">
        <w:tab/>
        <w:t>the first person did not know that, because of the second person’s religious or cultural background, the second person consistently wears that attire whenever the second person is in public.</w:t>
      </w:r>
    </w:p>
    <w:p w14:paraId="06AAB717" w14:textId="77777777" w:rsidR="00DD1AFB" w:rsidRPr="00630ADF" w:rsidRDefault="00DD1AFB" w:rsidP="005D57D0">
      <w:pPr>
        <w:pStyle w:val="notetext"/>
        <w:rPr>
          <w:i/>
        </w:rPr>
      </w:pPr>
      <w:r w:rsidRPr="00630ADF">
        <w:t>Note:</w:t>
      </w:r>
      <w:r w:rsidRPr="00630ADF">
        <w:tab/>
        <w:t xml:space="preserve">In proceedings for a civil penalty order against a person for a contravention of </w:t>
      </w:r>
      <w:r w:rsidR="005D57D0">
        <w:t>subsection (</w:t>
      </w:r>
      <w:r w:rsidRPr="00630ADF">
        <w:t xml:space="preserve">1), the person bears an evidential burden in relation to the matter in this </w:t>
      </w:r>
      <w:r w:rsidR="005D57D0">
        <w:t>subsection (</w:t>
      </w:r>
      <w:r w:rsidRPr="00630ADF">
        <w:t xml:space="preserve">see </w:t>
      </w:r>
      <w:r w:rsidR="005D57D0">
        <w:t>section 9</w:t>
      </w:r>
      <w:r w:rsidRPr="00630ADF">
        <w:t xml:space="preserve">6 of the </w:t>
      </w:r>
      <w:r w:rsidRPr="00630ADF">
        <w:rPr>
          <w:i/>
        </w:rPr>
        <w:t>Regulatory Powers (Standard Provisions) Act 2014</w:t>
      </w:r>
      <w:r w:rsidRPr="00630ADF">
        <w:rPr>
          <w:b/>
        </w:rPr>
        <w:t>)</w:t>
      </w:r>
      <w:r w:rsidRPr="00630ADF">
        <w:rPr>
          <w:i/>
        </w:rPr>
        <w:t>.</w:t>
      </w:r>
    </w:p>
    <w:p w14:paraId="5E3EA7B9" w14:textId="77777777" w:rsidR="00DD1AFB" w:rsidRPr="00630ADF" w:rsidRDefault="00784A0A" w:rsidP="005D57D0">
      <w:pPr>
        <w:pStyle w:val="SubsectionHead"/>
      </w:pPr>
      <w:r>
        <w:t>Exempt provision of the intimate image</w:t>
      </w:r>
    </w:p>
    <w:p w14:paraId="24B55128" w14:textId="77777777" w:rsidR="00E333F2" w:rsidRDefault="00DD1AFB" w:rsidP="005D57D0">
      <w:pPr>
        <w:pStyle w:val="subsection"/>
      </w:pPr>
      <w:r w:rsidRPr="00630ADF">
        <w:tab/>
        <w:t>(4)</w:t>
      </w:r>
      <w:r w:rsidRPr="00630ADF">
        <w:tab/>
      </w:r>
      <w:r w:rsidR="00FB3B08" w:rsidRPr="00630ADF">
        <w:t>Subsection (</w:t>
      </w:r>
      <w:r w:rsidRPr="00630ADF">
        <w:t>1) does not apply if</w:t>
      </w:r>
      <w:r w:rsidR="00E333F2">
        <w:t>:</w:t>
      </w:r>
    </w:p>
    <w:p w14:paraId="5AF7230D" w14:textId="77777777" w:rsidR="00DD1AFB" w:rsidRPr="00630ADF" w:rsidRDefault="00E333F2" w:rsidP="005D57D0">
      <w:pPr>
        <w:pStyle w:val="paragraph"/>
      </w:pPr>
      <w:r>
        <w:tab/>
        <w:t>(a)</w:t>
      </w:r>
      <w:r>
        <w:tab/>
        <w:t xml:space="preserve">in the case of a </w:t>
      </w:r>
      <w:r w:rsidR="00146846" w:rsidRPr="00146846">
        <w:t>post of the intimate image</w:t>
      </w:r>
      <w:r>
        <w:t xml:space="preserve">—the resulting provision </w:t>
      </w:r>
      <w:r w:rsidRPr="00630ADF">
        <w:t>of the intimate image</w:t>
      </w:r>
      <w:r w:rsidR="00146846" w:rsidRPr="00146846">
        <w:t xml:space="preserve"> </w:t>
      </w:r>
      <w:r>
        <w:t xml:space="preserve">on the service is </w:t>
      </w:r>
      <w:r w:rsidR="00146846">
        <w:t>a</w:t>
      </w:r>
      <w:r w:rsidR="00146846" w:rsidRPr="00630ADF">
        <w:t>n exempt</w:t>
      </w:r>
      <w:r w:rsidR="00DD1AFB" w:rsidRPr="00630ADF">
        <w:t xml:space="preserve"> </w:t>
      </w:r>
      <w:r w:rsidR="00146846">
        <w:t xml:space="preserve">provision </w:t>
      </w:r>
      <w:r w:rsidR="00ED20A2">
        <w:t>of the intimate image;</w:t>
      </w:r>
      <w:r>
        <w:t xml:space="preserve"> or</w:t>
      </w:r>
    </w:p>
    <w:p w14:paraId="56089A6A" w14:textId="77777777" w:rsidR="00E333F2" w:rsidRPr="00630ADF" w:rsidRDefault="00E333F2" w:rsidP="005D57D0">
      <w:pPr>
        <w:pStyle w:val="paragraph"/>
      </w:pPr>
      <w:r>
        <w:tab/>
        <w:t>(b)</w:t>
      </w:r>
      <w:r>
        <w:tab/>
        <w:t xml:space="preserve">in the case of a </w:t>
      </w:r>
      <w:r w:rsidRPr="00630ADF">
        <w:t>threat to</w:t>
      </w:r>
      <w:r>
        <w:t xml:space="preserve"> </w:t>
      </w:r>
      <w:r w:rsidRPr="00146846">
        <w:t>post the intimate image</w:t>
      </w:r>
      <w:r w:rsidR="003226B9">
        <w:t xml:space="preserve">—assuming that </w:t>
      </w:r>
      <w:r>
        <w:t xml:space="preserve">the threat had been carried out, the resulting provision </w:t>
      </w:r>
      <w:r w:rsidRPr="00630ADF">
        <w:t>of the intimate image</w:t>
      </w:r>
      <w:r w:rsidRPr="00146846">
        <w:t xml:space="preserve"> </w:t>
      </w:r>
      <w:r>
        <w:t>on the service would be a</w:t>
      </w:r>
      <w:r w:rsidRPr="00630ADF">
        <w:t xml:space="preserve">n exempt </w:t>
      </w:r>
      <w:r>
        <w:t xml:space="preserve">provision </w:t>
      </w:r>
      <w:r w:rsidR="00ED20A2">
        <w:t>of the intimate image</w:t>
      </w:r>
      <w:r w:rsidRPr="00630ADF">
        <w:t>.</w:t>
      </w:r>
    </w:p>
    <w:p w14:paraId="2318B58B" w14:textId="77777777" w:rsidR="00DD1AFB" w:rsidRPr="00630ADF" w:rsidRDefault="00DD1AFB" w:rsidP="005D57D0">
      <w:pPr>
        <w:pStyle w:val="notetext"/>
        <w:rPr>
          <w:i/>
        </w:rPr>
      </w:pPr>
      <w:r w:rsidRPr="00630ADF">
        <w:t>Note:</w:t>
      </w:r>
      <w:r w:rsidRPr="00630ADF">
        <w:tab/>
        <w:t xml:space="preserve">In proceedings for a civil penalty order against a person for a contravention of </w:t>
      </w:r>
      <w:r w:rsidR="005D57D0">
        <w:t>subsection (</w:t>
      </w:r>
      <w:r w:rsidRPr="00630ADF">
        <w:t xml:space="preserve">1), the person bears an evidential burden in relation to the matter in this </w:t>
      </w:r>
      <w:r w:rsidR="005D57D0">
        <w:t>subsection (</w:t>
      </w:r>
      <w:r w:rsidRPr="00630ADF">
        <w:t xml:space="preserve">see </w:t>
      </w:r>
      <w:r w:rsidR="005D57D0">
        <w:t>section 9</w:t>
      </w:r>
      <w:r w:rsidRPr="00630ADF">
        <w:t xml:space="preserve">6 of the </w:t>
      </w:r>
      <w:r w:rsidRPr="00630ADF">
        <w:rPr>
          <w:i/>
        </w:rPr>
        <w:t>Regulatory Powers (Standard Provisions) Act 2014</w:t>
      </w:r>
      <w:r w:rsidRPr="00630ADF">
        <w:rPr>
          <w:b/>
        </w:rPr>
        <w:t>)</w:t>
      </w:r>
      <w:r w:rsidRPr="00630ADF">
        <w:rPr>
          <w:i/>
        </w:rPr>
        <w:t>.</w:t>
      </w:r>
    </w:p>
    <w:p w14:paraId="05F95198" w14:textId="77777777" w:rsidR="00DD1AFB" w:rsidRPr="00630ADF" w:rsidRDefault="00B97FAE" w:rsidP="005D57D0">
      <w:pPr>
        <w:pStyle w:val="ActHead5"/>
      </w:pPr>
      <w:bookmarkStart w:id="96" w:name="_Toc78283817"/>
      <w:r w:rsidRPr="005D57D0">
        <w:rPr>
          <w:rStyle w:val="CharSectno"/>
        </w:rPr>
        <w:t>76</w:t>
      </w:r>
      <w:r w:rsidR="00DD1AFB" w:rsidRPr="00630ADF">
        <w:t xml:space="preserve">  Formal warning</w:t>
      </w:r>
      <w:bookmarkEnd w:id="96"/>
    </w:p>
    <w:p w14:paraId="48BBDB42" w14:textId="77777777" w:rsidR="00DD1AFB" w:rsidRPr="00630ADF" w:rsidRDefault="00DD1AFB" w:rsidP="005D57D0">
      <w:pPr>
        <w:pStyle w:val="subsection"/>
      </w:pPr>
      <w:r w:rsidRPr="00630ADF">
        <w:tab/>
      </w:r>
      <w:r w:rsidRPr="00630ADF">
        <w:tab/>
        <w:t xml:space="preserve">The Commissioner may issue a formal warning if a person contravenes </w:t>
      </w:r>
      <w:r w:rsidR="005D57D0">
        <w:t>section 7</w:t>
      </w:r>
      <w:r w:rsidR="00B97FAE">
        <w:t>5</w:t>
      </w:r>
      <w:r w:rsidRPr="00630ADF">
        <w:t>.</w:t>
      </w:r>
    </w:p>
    <w:p w14:paraId="69D73ECD" w14:textId="77777777" w:rsidR="00DD1AFB" w:rsidRPr="00630ADF" w:rsidRDefault="00FB43A4" w:rsidP="005D57D0">
      <w:pPr>
        <w:pStyle w:val="ActHead3"/>
        <w:pageBreakBefore/>
      </w:pPr>
      <w:bookmarkStart w:id="97" w:name="_Toc78283818"/>
      <w:r w:rsidRPr="005D57D0">
        <w:rPr>
          <w:rStyle w:val="CharDivNo"/>
        </w:rPr>
        <w:t>Division 3</w:t>
      </w:r>
      <w:r w:rsidR="00DD1AFB" w:rsidRPr="00630ADF">
        <w:t>—</w:t>
      </w:r>
      <w:r w:rsidR="00DD1AFB" w:rsidRPr="005D57D0">
        <w:rPr>
          <w:rStyle w:val="CharDivText"/>
        </w:rPr>
        <w:t>Removal notices</w:t>
      </w:r>
      <w:bookmarkEnd w:id="97"/>
    </w:p>
    <w:p w14:paraId="019137C9" w14:textId="77777777" w:rsidR="00DD1AFB" w:rsidRPr="00630ADF" w:rsidRDefault="00B97FAE" w:rsidP="005D57D0">
      <w:pPr>
        <w:pStyle w:val="ActHead5"/>
      </w:pPr>
      <w:bookmarkStart w:id="98" w:name="_Toc78283819"/>
      <w:r w:rsidRPr="005D57D0">
        <w:rPr>
          <w:rStyle w:val="CharSectno"/>
        </w:rPr>
        <w:t>77</w:t>
      </w:r>
      <w:r w:rsidR="00DD1AFB" w:rsidRPr="00630ADF">
        <w:t xml:space="preserve">  Removal notice given to the provider of a social media service, relevant electronic service or designated internet service</w:t>
      </w:r>
      <w:bookmarkEnd w:id="98"/>
    </w:p>
    <w:p w14:paraId="3B15D06B" w14:textId="77777777" w:rsidR="00DD1AFB" w:rsidRPr="00630ADF" w:rsidRDefault="00DD1AFB" w:rsidP="005D57D0">
      <w:pPr>
        <w:pStyle w:val="subsection"/>
      </w:pPr>
      <w:r w:rsidRPr="00630ADF">
        <w:tab/>
        <w:t>(1)</w:t>
      </w:r>
      <w:r w:rsidRPr="00630ADF">
        <w:tab/>
        <w:t>If:</w:t>
      </w:r>
    </w:p>
    <w:p w14:paraId="4EE96DC4" w14:textId="77777777" w:rsidR="00DD1AFB" w:rsidRPr="00630ADF" w:rsidRDefault="00144B26" w:rsidP="005D57D0">
      <w:pPr>
        <w:pStyle w:val="paragraph"/>
      </w:pPr>
      <w:r>
        <w:tab/>
        <w:t>(a)</w:t>
      </w:r>
      <w:r>
        <w:tab/>
      </w:r>
      <w:r w:rsidR="00DD1AFB" w:rsidRPr="00630ADF">
        <w:t>an intimate image of a person is, or has been, provided on:</w:t>
      </w:r>
    </w:p>
    <w:p w14:paraId="6C24D5C9" w14:textId="77777777" w:rsidR="00DD1AFB" w:rsidRPr="00630ADF" w:rsidRDefault="00DD1AFB" w:rsidP="005D57D0">
      <w:pPr>
        <w:pStyle w:val="paragraphsub"/>
      </w:pPr>
      <w:r w:rsidRPr="00630ADF">
        <w:tab/>
        <w:t>(i)</w:t>
      </w:r>
      <w:r w:rsidRPr="00630ADF">
        <w:tab/>
        <w:t>a social media service; or</w:t>
      </w:r>
    </w:p>
    <w:p w14:paraId="5C2A7B33" w14:textId="77777777" w:rsidR="00DD1AFB" w:rsidRPr="00630ADF" w:rsidRDefault="00DD1AFB" w:rsidP="005D57D0">
      <w:pPr>
        <w:pStyle w:val="paragraphsub"/>
      </w:pPr>
      <w:r w:rsidRPr="00630ADF">
        <w:tab/>
        <w:t>(ii)</w:t>
      </w:r>
      <w:r w:rsidRPr="00630ADF">
        <w:tab/>
        <w:t>a relevant electronic service; or</w:t>
      </w:r>
    </w:p>
    <w:p w14:paraId="64C5450B" w14:textId="77777777" w:rsidR="00DD1AFB" w:rsidRPr="00630ADF" w:rsidRDefault="00DD1AFB" w:rsidP="005D57D0">
      <w:pPr>
        <w:pStyle w:val="paragraphsub"/>
      </w:pPr>
      <w:r w:rsidRPr="00630ADF">
        <w:tab/>
        <w:t>(iii)</w:t>
      </w:r>
      <w:r w:rsidRPr="00630ADF">
        <w:tab/>
        <w:t>a designated internet service; and</w:t>
      </w:r>
    </w:p>
    <w:p w14:paraId="7EF697F3" w14:textId="77777777" w:rsidR="00DD1AFB" w:rsidRPr="00630ADF" w:rsidRDefault="00144B26" w:rsidP="005D57D0">
      <w:pPr>
        <w:pStyle w:val="paragraph"/>
      </w:pPr>
      <w:r>
        <w:tab/>
        <w:t>(b)</w:t>
      </w:r>
      <w:r>
        <w:tab/>
      </w:r>
      <w:r w:rsidR="00DD1AFB" w:rsidRPr="00630ADF">
        <w:t>the intimate image is the subject of:</w:t>
      </w:r>
    </w:p>
    <w:p w14:paraId="55304721" w14:textId="77777777" w:rsidR="00DD1AFB" w:rsidRPr="00630ADF" w:rsidRDefault="00DD1AFB" w:rsidP="005D57D0">
      <w:pPr>
        <w:pStyle w:val="paragraphsub"/>
      </w:pPr>
      <w:r w:rsidRPr="00630ADF">
        <w:tab/>
        <w:t>(i)</w:t>
      </w:r>
      <w:r w:rsidRPr="00630ADF">
        <w:tab/>
        <w:t xml:space="preserve">a complaint made to the Commissioner under </w:t>
      </w:r>
      <w:r w:rsidR="005D57D0">
        <w:t>section 3</w:t>
      </w:r>
      <w:r w:rsidR="00B97FAE">
        <w:t>2</w:t>
      </w:r>
      <w:r w:rsidRPr="00630ADF">
        <w:t>; or</w:t>
      </w:r>
    </w:p>
    <w:p w14:paraId="38258E96" w14:textId="77777777" w:rsidR="00DD1AFB" w:rsidRPr="00630ADF" w:rsidRDefault="00DD1AFB" w:rsidP="005D57D0">
      <w:pPr>
        <w:pStyle w:val="paragraphsub"/>
      </w:pPr>
      <w:r w:rsidRPr="00630ADF">
        <w:tab/>
        <w:t>(ii)</w:t>
      </w:r>
      <w:r w:rsidRPr="00630ADF">
        <w:tab/>
        <w:t xml:space="preserve">an objection notice given to the Commissioner under </w:t>
      </w:r>
      <w:r w:rsidR="005D57D0">
        <w:t>section 3</w:t>
      </w:r>
      <w:r w:rsidR="00B97FAE">
        <w:t>3</w:t>
      </w:r>
      <w:r w:rsidRPr="00630ADF">
        <w:t>; and</w:t>
      </w:r>
    </w:p>
    <w:p w14:paraId="13DBE2EB" w14:textId="77777777" w:rsidR="00DD1AFB" w:rsidRPr="00630ADF" w:rsidRDefault="00144B26" w:rsidP="005D57D0">
      <w:pPr>
        <w:pStyle w:val="paragraph"/>
      </w:pPr>
      <w:r>
        <w:tab/>
        <w:t>(c)</w:t>
      </w:r>
      <w:r>
        <w:tab/>
      </w:r>
      <w:r w:rsidR="00DD1AFB" w:rsidRPr="00630ADF">
        <w:t xml:space="preserve">if </w:t>
      </w:r>
      <w:r w:rsidR="00E122E2" w:rsidRPr="00630ADF">
        <w:t>sub</w:t>
      </w:r>
      <w:r w:rsidR="009C25AA">
        <w:t>paragraph (</w:t>
      </w:r>
      <w:r>
        <w:t>b</w:t>
      </w:r>
      <w:r w:rsidR="00DD1AFB" w:rsidRPr="00630ADF">
        <w:t xml:space="preserve">)(i) applies—the Commissioner is satisfied that the person </w:t>
      </w:r>
      <w:r w:rsidR="00146846">
        <w:t>did not consent to the provision</w:t>
      </w:r>
      <w:r w:rsidR="00DD1AFB" w:rsidRPr="00630ADF">
        <w:t xml:space="preserve"> of the intimate image on the service; and</w:t>
      </w:r>
    </w:p>
    <w:p w14:paraId="759CFD5A" w14:textId="77777777" w:rsidR="00DD1AFB" w:rsidRPr="00630ADF" w:rsidRDefault="00144B26" w:rsidP="005D57D0">
      <w:pPr>
        <w:pStyle w:val="paragraph"/>
      </w:pPr>
      <w:r>
        <w:tab/>
        <w:t>(d)</w:t>
      </w:r>
      <w:r>
        <w:tab/>
      </w:r>
      <w:r w:rsidR="00055307">
        <w:t xml:space="preserve">the provision of the intimate image on the service is not an </w:t>
      </w:r>
      <w:r w:rsidR="00784A0A">
        <w:t>exempt provision of the intimate image</w:t>
      </w:r>
      <w:r w:rsidR="00DD1AFB" w:rsidRPr="00630ADF">
        <w:t>;</w:t>
      </w:r>
    </w:p>
    <w:p w14:paraId="22B05770" w14:textId="77777777" w:rsidR="00DD1AFB" w:rsidRPr="00630ADF" w:rsidRDefault="00DD1AFB" w:rsidP="005D57D0">
      <w:pPr>
        <w:pStyle w:val="subsection2"/>
      </w:pPr>
      <w:r w:rsidRPr="00630ADF">
        <w:t xml:space="preserve">the Commissioner may give the provider of the service a written notice, to be known as a </w:t>
      </w:r>
      <w:r w:rsidRPr="00630ADF">
        <w:rPr>
          <w:b/>
          <w:i/>
        </w:rPr>
        <w:t>removal notice</w:t>
      </w:r>
      <w:r w:rsidRPr="00630ADF">
        <w:t>, requiring the provider to:</w:t>
      </w:r>
    </w:p>
    <w:p w14:paraId="62173356" w14:textId="77777777" w:rsidR="00DD1AFB" w:rsidRPr="00630ADF" w:rsidRDefault="00144B26" w:rsidP="005D57D0">
      <w:pPr>
        <w:pStyle w:val="paragraph"/>
      </w:pPr>
      <w:r>
        <w:tab/>
        <w:t>(e)</w:t>
      </w:r>
      <w:r>
        <w:tab/>
      </w:r>
      <w:r w:rsidR="00DD1AFB" w:rsidRPr="00630ADF">
        <w:t>take all reasonable steps to ensure the removal of the intimate image from the service; and</w:t>
      </w:r>
    </w:p>
    <w:p w14:paraId="2F19474E" w14:textId="77777777" w:rsidR="00DD1AFB" w:rsidRPr="00630ADF" w:rsidRDefault="00144B26" w:rsidP="005D57D0">
      <w:pPr>
        <w:pStyle w:val="paragraph"/>
      </w:pPr>
      <w:r>
        <w:tab/>
        <w:t>(f)</w:t>
      </w:r>
      <w:r>
        <w:tab/>
      </w:r>
      <w:r w:rsidR="00DD1AFB" w:rsidRPr="00630ADF">
        <w:t>do so within:</w:t>
      </w:r>
    </w:p>
    <w:p w14:paraId="77D145BD" w14:textId="77777777" w:rsidR="00DD1AFB" w:rsidRPr="00630ADF" w:rsidRDefault="00DA2A95" w:rsidP="005D57D0">
      <w:pPr>
        <w:pStyle w:val="paragraphsub"/>
      </w:pPr>
      <w:r w:rsidRPr="00630ADF">
        <w:tab/>
        <w:t>(i)</w:t>
      </w:r>
      <w:r w:rsidRPr="00630ADF">
        <w:tab/>
        <w:t>24</w:t>
      </w:r>
      <w:r w:rsidR="00DD1AFB" w:rsidRPr="00630ADF">
        <w:t xml:space="preserve"> hours after the notice was given to the provider; or</w:t>
      </w:r>
    </w:p>
    <w:p w14:paraId="326D4BA9" w14:textId="77777777" w:rsidR="00DD1AFB" w:rsidRPr="00630ADF" w:rsidRDefault="00DD1AFB" w:rsidP="005D57D0">
      <w:pPr>
        <w:pStyle w:val="paragraphsub"/>
      </w:pPr>
      <w:r w:rsidRPr="00630ADF">
        <w:tab/>
        <w:t>(ii)</w:t>
      </w:r>
      <w:r w:rsidRPr="00630ADF">
        <w:tab/>
        <w:t>such longer period as the Commissioner allows.</w:t>
      </w:r>
    </w:p>
    <w:p w14:paraId="25FC70BB" w14:textId="77777777" w:rsidR="00DD1AFB" w:rsidRPr="00630ADF" w:rsidRDefault="00DD1AFB" w:rsidP="005D57D0">
      <w:pPr>
        <w:pStyle w:val="subsection"/>
      </w:pPr>
      <w:r w:rsidRPr="00630ADF">
        <w:tab/>
        <w:t>(2)</w:t>
      </w:r>
      <w:r w:rsidRPr="00630ADF">
        <w:tab/>
        <w:t>So far as is reasonably practicable, the intimate image must be identified in the removal notice in a way that is sufficient to enable the provider of the service to comply with the notice.</w:t>
      </w:r>
    </w:p>
    <w:p w14:paraId="607D83B5" w14:textId="77777777" w:rsidR="00DD1AFB" w:rsidRPr="00630ADF" w:rsidRDefault="00DD1AFB" w:rsidP="005D57D0">
      <w:pPr>
        <w:pStyle w:val="SubsectionHead"/>
      </w:pPr>
      <w:r w:rsidRPr="00630ADF">
        <w:t>Notice of refusal to give a removal notice</w:t>
      </w:r>
    </w:p>
    <w:p w14:paraId="4A32A56C" w14:textId="77777777" w:rsidR="00DD1AFB" w:rsidRPr="00630ADF" w:rsidRDefault="00DD1AFB" w:rsidP="005D57D0">
      <w:pPr>
        <w:pStyle w:val="subsection"/>
      </w:pPr>
      <w:r w:rsidRPr="00630ADF">
        <w:tab/>
        <w:t>(3)</w:t>
      </w:r>
      <w:r w:rsidRPr="00630ADF">
        <w:tab/>
        <w:t xml:space="preserve">If the Commissioner decides to refuse to give a removal notice under </w:t>
      </w:r>
      <w:r w:rsidR="005D57D0">
        <w:t>subsection (</w:t>
      </w:r>
      <w:r w:rsidRPr="00630ADF">
        <w:t>1), the Commissioner must give written notice of the refusal to:</w:t>
      </w:r>
    </w:p>
    <w:p w14:paraId="140104F1" w14:textId="77777777" w:rsidR="00DD1AFB" w:rsidRPr="00630ADF" w:rsidRDefault="00144B26" w:rsidP="005D57D0">
      <w:pPr>
        <w:pStyle w:val="paragraph"/>
      </w:pPr>
      <w:r>
        <w:tab/>
        <w:t>(a)</w:t>
      </w:r>
      <w:r>
        <w:tab/>
      </w:r>
      <w:r w:rsidR="00DD1AFB" w:rsidRPr="00630ADF">
        <w:t xml:space="preserve">if </w:t>
      </w:r>
      <w:r w:rsidR="00E122E2" w:rsidRPr="00630ADF">
        <w:t>sub</w:t>
      </w:r>
      <w:r w:rsidR="009C25AA">
        <w:t>paragraph (</w:t>
      </w:r>
      <w:r w:rsidR="00DD1AFB" w:rsidRPr="00630ADF">
        <w:t>1)(</w:t>
      </w:r>
      <w:r>
        <w:t>b</w:t>
      </w:r>
      <w:r w:rsidR="00DD1AFB" w:rsidRPr="00630ADF">
        <w:t>)(i) applies—the person who made the complaint mentioned in that subparagraph; or</w:t>
      </w:r>
    </w:p>
    <w:p w14:paraId="062749D3" w14:textId="77777777" w:rsidR="00DD1AFB" w:rsidRPr="00630ADF" w:rsidRDefault="00144B26" w:rsidP="005D57D0">
      <w:pPr>
        <w:pStyle w:val="paragraph"/>
      </w:pPr>
      <w:r>
        <w:tab/>
        <w:t>(b)</w:t>
      </w:r>
      <w:r>
        <w:tab/>
      </w:r>
      <w:r w:rsidR="00DD1AFB" w:rsidRPr="00630ADF">
        <w:t xml:space="preserve">if </w:t>
      </w:r>
      <w:r w:rsidR="00E122E2" w:rsidRPr="00630ADF">
        <w:t>sub</w:t>
      </w:r>
      <w:r w:rsidR="009C25AA">
        <w:t>paragraph (</w:t>
      </w:r>
      <w:r>
        <w:t>1)(b</w:t>
      </w:r>
      <w:r w:rsidR="00DD1AFB" w:rsidRPr="00630ADF">
        <w:t>)(ii) applies—the person who gave the objection notice mentioned in that subparagraph.</w:t>
      </w:r>
    </w:p>
    <w:p w14:paraId="2C47E6F1" w14:textId="77777777" w:rsidR="00DD1AFB" w:rsidRPr="00630ADF" w:rsidRDefault="00B97FAE" w:rsidP="005D57D0">
      <w:pPr>
        <w:pStyle w:val="ActHead5"/>
      </w:pPr>
      <w:bookmarkStart w:id="99" w:name="_Toc78283820"/>
      <w:r w:rsidRPr="005D57D0">
        <w:rPr>
          <w:rStyle w:val="CharSectno"/>
        </w:rPr>
        <w:t>78</w:t>
      </w:r>
      <w:r w:rsidR="00DD1AFB" w:rsidRPr="00630ADF">
        <w:t xml:space="preserve">  Removal notice given to an end</w:t>
      </w:r>
      <w:r w:rsidR="005D57D0">
        <w:noBreakHyphen/>
      </w:r>
      <w:r w:rsidR="00DD1AFB" w:rsidRPr="00630ADF">
        <w:t>user</w:t>
      </w:r>
      <w:bookmarkEnd w:id="99"/>
    </w:p>
    <w:p w14:paraId="5D73635F" w14:textId="77777777" w:rsidR="00DD1AFB" w:rsidRPr="00630ADF" w:rsidRDefault="00DD1AFB" w:rsidP="005D57D0">
      <w:pPr>
        <w:pStyle w:val="subsection"/>
      </w:pPr>
      <w:r w:rsidRPr="00630ADF">
        <w:tab/>
        <w:t>(1)</w:t>
      </w:r>
      <w:r w:rsidRPr="00630ADF">
        <w:tab/>
        <w:t>If:</w:t>
      </w:r>
    </w:p>
    <w:p w14:paraId="2EB819B7" w14:textId="77777777" w:rsidR="00DD1AFB" w:rsidRPr="00630ADF" w:rsidRDefault="00DD1AFB" w:rsidP="005D57D0">
      <w:pPr>
        <w:pStyle w:val="paragraph"/>
      </w:pPr>
      <w:r w:rsidRPr="00630ADF">
        <w:tab/>
        <w:t>(a)</w:t>
      </w:r>
      <w:r w:rsidRPr="00630ADF">
        <w:tab/>
        <w:t>an intimate image of a person is, or has been, provided on:</w:t>
      </w:r>
    </w:p>
    <w:p w14:paraId="67BF5207" w14:textId="77777777" w:rsidR="00DD1AFB" w:rsidRPr="00630ADF" w:rsidRDefault="00DD1AFB" w:rsidP="005D57D0">
      <w:pPr>
        <w:pStyle w:val="paragraphsub"/>
      </w:pPr>
      <w:r w:rsidRPr="00630ADF">
        <w:tab/>
        <w:t>(i)</w:t>
      </w:r>
      <w:r w:rsidRPr="00630ADF">
        <w:tab/>
        <w:t>a social media service; or</w:t>
      </w:r>
    </w:p>
    <w:p w14:paraId="31BABA80" w14:textId="77777777" w:rsidR="00DD1AFB" w:rsidRPr="00630ADF" w:rsidRDefault="00DD1AFB" w:rsidP="005D57D0">
      <w:pPr>
        <w:pStyle w:val="paragraphsub"/>
      </w:pPr>
      <w:r w:rsidRPr="00630ADF">
        <w:tab/>
        <w:t>(ii)</w:t>
      </w:r>
      <w:r w:rsidRPr="00630ADF">
        <w:tab/>
        <w:t>a relevant electronic service; or</w:t>
      </w:r>
    </w:p>
    <w:p w14:paraId="63917FD0" w14:textId="77777777" w:rsidR="00DD1AFB" w:rsidRPr="00630ADF" w:rsidRDefault="00DD1AFB" w:rsidP="005D57D0">
      <w:pPr>
        <w:pStyle w:val="paragraphsub"/>
      </w:pPr>
      <w:r w:rsidRPr="00630ADF">
        <w:tab/>
        <w:t>(iii)</w:t>
      </w:r>
      <w:r w:rsidRPr="00630ADF">
        <w:tab/>
        <w:t>a designated internet service; and</w:t>
      </w:r>
    </w:p>
    <w:p w14:paraId="5FE13B0F" w14:textId="77777777" w:rsidR="00DD1AFB" w:rsidRPr="00630ADF" w:rsidRDefault="00DD1AFB" w:rsidP="005D57D0">
      <w:pPr>
        <w:pStyle w:val="paragraph"/>
      </w:pPr>
      <w:r w:rsidRPr="00630ADF">
        <w:tab/>
        <w:t>(b)</w:t>
      </w:r>
      <w:r w:rsidRPr="00630ADF">
        <w:tab/>
        <w:t>the intimate image was posted on the service by a</w:t>
      </w:r>
      <w:r w:rsidR="00F257C0">
        <w:t xml:space="preserve"> particular</w:t>
      </w:r>
      <w:r w:rsidRPr="00630ADF">
        <w:t xml:space="preserve"> end</w:t>
      </w:r>
      <w:r w:rsidR="005D57D0">
        <w:noBreakHyphen/>
      </w:r>
      <w:r w:rsidRPr="00630ADF">
        <w:t>user of the service; and</w:t>
      </w:r>
    </w:p>
    <w:p w14:paraId="5EA388E3" w14:textId="77777777" w:rsidR="00DD1AFB" w:rsidRPr="00630ADF" w:rsidRDefault="00DD1AFB" w:rsidP="005D57D0">
      <w:pPr>
        <w:pStyle w:val="paragraph"/>
      </w:pPr>
      <w:r w:rsidRPr="00630ADF">
        <w:tab/>
        <w:t>(c)</w:t>
      </w:r>
      <w:r w:rsidRPr="00630ADF">
        <w:tab/>
        <w:t>the intimate image is the subject of:</w:t>
      </w:r>
    </w:p>
    <w:p w14:paraId="42C74F85" w14:textId="77777777" w:rsidR="00DD1AFB" w:rsidRPr="00630ADF" w:rsidRDefault="00DD1AFB" w:rsidP="005D57D0">
      <w:pPr>
        <w:pStyle w:val="paragraphsub"/>
      </w:pPr>
      <w:r w:rsidRPr="00630ADF">
        <w:tab/>
        <w:t>(i)</w:t>
      </w:r>
      <w:r w:rsidRPr="00630ADF">
        <w:tab/>
        <w:t xml:space="preserve">a complaint made to the Commissioner under </w:t>
      </w:r>
      <w:r w:rsidR="005D57D0">
        <w:t>section 3</w:t>
      </w:r>
      <w:r w:rsidR="00B97FAE">
        <w:t>2</w:t>
      </w:r>
      <w:r w:rsidRPr="00630ADF">
        <w:t>; or</w:t>
      </w:r>
    </w:p>
    <w:p w14:paraId="73428019" w14:textId="77777777" w:rsidR="00DD1AFB" w:rsidRPr="00630ADF" w:rsidRDefault="00DD1AFB" w:rsidP="005D57D0">
      <w:pPr>
        <w:pStyle w:val="paragraphsub"/>
      </w:pPr>
      <w:r w:rsidRPr="00630ADF">
        <w:tab/>
        <w:t>(ii)</w:t>
      </w:r>
      <w:r w:rsidRPr="00630ADF">
        <w:tab/>
        <w:t xml:space="preserve">an objection notice given to the Commissioner under </w:t>
      </w:r>
      <w:r w:rsidR="005D57D0">
        <w:t>section 3</w:t>
      </w:r>
      <w:r w:rsidR="00B97FAE">
        <w:t>3</w:t>
      </w:r>
      <w:r w:rsidRPr="00630ADF">
        <w:t>; and</w:t>
      </w:r>
    </w:p>
    <w:p w14:paraId="593936AB" w14:textId="77777777" w:rsidR="00DD1AFB" w:rsidRPr="00630ADF" w:rsidRDefault="00DD1AFB" w:rsidP="005D57D0">
      <w:pPr>
        <w:pStyle w:val="paragraph"/>
      </w:pPr>
      <w:r w:rsidRPr="00630ADF">
        <w:tab/>
        <w:t>(d)</w:t>
      </w:r>
      <w:r w:rsidRPr="00630ADF">
        <w:tab/>
        <w:t xml:space="preserve">if </w:t>
      </w:r>
      <w:r w:rsidR="00E122E2" w:rsidRPr="00630ADF">
        <w:t>sub</w:t>
      </w:r>
      <w:r w:rsidR="009C25AA">
        <w:t>paragraph (</w:t>
      </w:r>
      <w:r w:rsidRPr="00630ADF">
        <w:t xml:space="preserve">c)(i) applies—the Commissioner is satisfied that the person </w:t>
      </w:r>
      <w:r w:rsidR="00146846">
        <w:t>did not consent to the provision</w:t>
      </w:r>
      <w:r w:rsidRPr="00630ADF">
        <w:t xml:space="preserve"> of the intimate image on the service; and</w:t>
      </w:r>
    </w:p>
    <w:p w14:paraId="02F31411" w14:textId="77777777" w:rsidR="00DD1AFB" w:rsidRPr="00630ADF" w:rsidRDefault="00DD1AFB" w:rsidP="005D57D0">
      <w:pPr>
        <w:pStyle w:val="paragraph"/>
      </w:pPr>
      <w:r w:rsidRPr="00630ADF">
        <w:tab/>
        <w:t>(e)</w:t>
      </w:r>
      <w:r w:rsidRPr="00630ADF">
        <w:tab/>
      </w:r>
      <w:r w:rsidR="00055307">
        <w:t xml:space="preserve">the provision of the intimate image on the service is not an </w:t>
      </w:r>
      <w:r w:rsidR="00784A0A">
        <w:t>exempt provision of the intimate image</w:t>
      </w:r>
      <w:r w:rsidRPr="00630ADF">
        <w:t>;</w:t>
      </w:r>
    </w:p>
    <w:p w14:paraId="425590C4" w14:textId="77777777" w:rsidR="00DD1AFB" w:rsidRPr="00630ADF" w:rsidRDefault="00DD1AFB" w:rsidP="005D57D0">
      <w:pPr>
        <w:pStyle w:val="subsection2"/>
      </w:pPr>
      <w:r w:rsidRPr="00630ADF">
        <w:t>the Commissioner may give the end</w:t>
      </w:r>
      <w:r w:rsidR="005D57D0">
        <w:noBreakHyphen/>
      </w:r>
      <w:r w:rsidRPr="00630ADF">
        <w:t xml:space="preserve">user a written notice, to be known as a </w:t>
      </w:r>
      <w:r w:rsidRPr="00630ADF">
        <w:rPr>
          <w:b/>
          <w:i/>
        </w:rPr>
        <w:t>removal notice</w:t>
      </w:r>
      <w:r w:rsidRPr="00630ADF">
        <w:t>, requiring the end</w:t>
      </w:r>
      <w:r w:rsidR="005D57D0">
        <w:noBreakHyphen/>
      </w:r>
      <w:r w:rsidRPr="00630ADF">
        <w:t>user to:</w:t>
      </w:r>
    </w:p>
    <w:p w14:paraId="679F78B5" w14:textId="77777777" w:rsidR="00DD1AFB" w:rsidRPr="00630ADF" w:rsidRDefault="00DD1AFB" w:rsidP="005D57D0">
      <w:pPr>
        <w:pStyle w:val="paragraph"/>
      </w:pPr>
      <w:r w:rsidRPr="00630ADF">
        <w:tab/>
        <w:t>(f)</w:t>
      </w:r>
      <w:r w:rsidRPr="00630ADF">
        <w:tab/>
        <w:t>take all reasonable steps to ensure the removal of the intimate image from the service; and</w:t>
      </w:r>
    </w:p>
    <w:p w14:paraId="6BE6AFDD" w14:textId="77777777" w:rsidR="00DD1AFB" w:rsidRPr="00630ADF" w:rsidRDefault="00DD1AFB" w:rsidP="005D57D0">
      <w:pPr>
        <w:pStyle w:val="paragraph"/>
      </w:pPr>
      <w:r w:rsidRPr="00630ADF">
        <w:tab/>
        <w:t>(g)</w:t>
      </w:r>
      <w:r w:rsidRPr="00630ADF">
        <w:tab/>
        <w:t>do so within:</w:t>
      </w:r>
    </w:p>
    <w:p w14:paraId="0BF591A5" w14:textId="77777777" w:rsidR="00DD1AFB" w:rsidRPr="00630ADF" w:rsidRDefault="00DD1AFB" w:rsidP="005D57D0">
      <w:pPr>
        <w:pStyle w:val="paragraphsub"/>
      </w:pPr>
      <w:r w:rsidRPr="00630ADF">
        <w:tab/>
        <w:t>(i)</w:t>
      </w:r>
      <w:r w:rsidR="00DA2A95" w:rsidRPr="00630ADF">
        <w:tab/>
        <w:t>24</w:t>
      </w:r>
      <w:r w:rsidRPr="00630ADF">
        <w:t xml:space="preserve"> hours after the notice was given to the end</w:t>
      </w:r>
      <w:r w:rsidR="005D57D0">
        <w:noBreakHyphen/>
      </w:r>
      <w:r w:rsidRPr="00630ADF">
        <w:t>user; or</w:t>
      </w:r>
    </w:p>
    <w:p w14:paraId="66E13131" w14:textId="77777777" w:rsidR="00DD1AFB" w:rsidRPr="00630ADF" w:rsidRDefault="00DD1AFB" w:rsidP="005D57D0">
      <w:pPr>
        <w:pStyle w:val="paragraphsub"/>
      </w:pPr>
      <w:r w:rsidRPr="00630ADF">
        <w:tab/>
        <w:t>(ii)</w:t>
      </w:r>
      <w:r w:rsidRPr="00630ADF">
        <w:tab/>
        <w:t>such longer period as the Commissioner allows.</w:t>
      </w:r>
    </w:p>
    <w:p w14:paraId="6829253A" w14:textId="77777777" w:rsidR="00DD1AFB" w:rsidRPr="00630ADF" w:rsidRDefault="00DD1AFB" w:rsidP="005D57D0">
      <w:pPr>
        <w:pStyle w:val="subsection"/>
      </w:pPr>
      <w:r w:rsidRPr="00630ADF">
        <w:tab/>
        <w:t>(2)</w:t>
      </w:r>
      <w:r w:rsidRPr="00630ADF">
        <w:tab/>
        <w:t>So far as is reasonably practicable, the intimate image must be identified in the removal notice in a way that is sufficient to enable the end</w:t>
      </w:r>
      <w:r w:rsidR="005D57D0">
        <w:noBreakHyphen/>
      </w:r>
      <w:r w:rsidRPr="00630ADF">
        <w:t>user to comply with the notice.</w:t>
      </w:r>
    </w:p>
    <w:p w14:paraId="0D8608A7" w14:textId="77777777" w:rsidR="00DD1AFB" w:rsidRPr="00630ADF" w:rsidRDefault="00DD1AFB" w:rsidP="005D57D0">
      <w:pPr>
        <w:pStyle w:val="SubsectionHead"/>
      </w:pPr>
      <w:r w:rsidRPr="00630ADF">
        <w:t>Notice of refusal to give a removal notice</w:t>
      </w:r>
    </w:p>
    <w:p w14:paraId="6A069554" w14:textId="77777777" w:rsidR="00DD1AFB" w:rsidRPr="00630ADF" w:rsidRDefault="00DD1AFB" w:rsidP="005D57D0">
      <w:pPr>
        <w:pStyle w:val="subsection"/>
      </w:pPr>
      <w:r w:rsidRPr="00630ADF">
        <w:tab/>
        <w:t>(3)</w:t>
      </w:r>
      <w:r w:rsidRPr="00630ADF">
        <w:tab/>
        <w:t xml:space="preserve">If the Commissioner decides to refuse to give a removal notice under </w:t>
      </w:r>
      <w:r w:rsidR="005D57D0">
        <w:t>subsection (</w:t>
      </w:r>
      <w:r w:rsidRPr="00630ADF">
        <w:t>1), the Commissioner must give written notice of the refusal to:</w:t>
      </w:r>
    </w:p>
    <w:p w14:paraId="199BAD3B" w14:textId="77777777" w:rsidR="00DD1AFB" w:rsidRPr="00630ADF" w:rsidRDefault="00DD1AFB" w:rsidP="005D57D0">
      <w:pPr>
        <w:pStyle w:val="paragraph"/>
      </w:pPr>
      <w:r w:rsidRPr="00630ADF">
        <w:tab/>
        <w:t>(a)</w:t>
      </w:r>
      <w:r w:rsidRPr="00630ADF">
        <w:tab/>
        <w:t xml:space="preserve">if </w:t>
      </w:r>
      <w:r w:rsidR="00E122E2" w:rsidRPr="00630ADF">
        <w:t>sub</w:t>
      </w:r>
      <w:r w:rsidR="009C25AA">
        <w:t>paragraph (</w:t>
      </w:r>
      <w:r w:rsidRPr="00630ADF">
        <w:t>1)(c)(i) applies—the person who made the complaint mentioned in that subparagraph; or</w:t>
      </w:r>
    </w:p>
    <w:p w14:paraId="045171A0" w14:textId="77777777" w:rsidR="00DD1AFB" w:rsidRPr="00630ADF" w:rsidRDefault="00DD1AFB" w:rsidP="005D57D0">
      <w:pPr>
        <w:pStyle w:val="paragraph"/>
      </w:pPr>
      <w:r w:rsidRPr="00630ADF">
        <w:tab/>
        <w:t>(b)</w:t>
      </w:r>
      <w:r w:rsidRPr="00630ADF">
        <w:tab/>
        <w:t xml:space="preserve">if </w:t>
      </w:r>
      <w:r w:rsidR="00E122E2" w:rsidRPr="00630ADF">
        <w:t>sub</w:t>
      </w:r>
      <w:r w:rsidR="009C25AA">
        <w:t>paragraph (</w:t>
      </w:r>
      <w:r w:rsidRPr="00630ADF">
        <w:t>1)(c)(ii) applies—the person who gave the objection notice mentioned in that subparagraph.</w:t>
      </w:r>
    </w:p>
    <w:p w14:paraId="4380BBA6" w14:textId="77777777" w:rsidR="00DD1AFB" w:rsidRPr="00630ADF" w:rsidRDefault="00B97FAE" w:rsidP="005D57D0">
      <w:pPr>
        <w:pStyle w:val="ActHead5"/>
      </w:pPr>
      <w:bookmarkStart w:id="100" w:name="_Toc78283821"/>
      <w:r w:rsidRPr="005D57D0">
        <w:rPr>
          <w:rStyle w:val="CharSectno"/>
        </w:rPr>
        <w:t>79</w:t>
      </w:r>
      <w:r w:rsidR="00DD1AFB" w:rsidRPr="00630ADF">
        <w:t xml:space="preserve">  Removal notice given to a hosting service provider</w:t>
      </w:r>
      <w:bookmarkEnd w:id="100"/>
    </w:p>
    <w:p w14:paraId="3CABB5CF" w14:textId="77777777" w:rsidR="00DD1AFB" w:rsidRPr="00630ADF" w:rsidRDefault="00DD1AFB" w:rsidP="005D57D0">
      <w:pPr>
        <w:pStyle w:val="subsection"/>
      </w:pPr>
      <w:r w:rsidRPr="00630ADF">
        <w:tab/>
        <w:t>(1)</w:t>
      </w:r>
      <w:r w:rsidRPr="00630ADF">
        <w:tab/>
        <w:t>If:</w:t>
      </w:r>
    </w:p>
    <w:p w14:paraId="226A8C42" w14:textId="77777777" w:rsidR="00DD1AFB" w:rsidRPr="00630ADF" w:rsidRDefault="00144B26" w:rsidP="005D57D0">
      <w:pPr>
        <w:pStyle w:val="paragraph"/>
      </w:pPr>
      <w:r>
        <w:tab/>
        <w:t>(a)</w:t>
      </w:r>
      <w:r>
        <w:tab/>
      </w:r>
      <w:r w:rsidR="00DD1AFB" w:rsidRPr="00630ADF">
        <w:t>an intimate image of a person is, or has been, provided on:</w:t>
      </w:r>
    </w:p>
    <w:p w14:paraId="6C939372" w14:textId="77777777" w:rsidR="00DD1AFB" w:rsidRPr="00630ADF" w:rsidRDefault="00DD1AFB" w:rsidP="005D57D0">
      <w:pPr>
        <w:pStyle w:val="paragraphsub"/>
      </w:pPr>
      <w:r w:rsidRPr="00630ADF">
        <w:tab/>
        <w:t>(i)</w:t>
      </w:r>
      <w:r w:rsidRPr="00630ADF">
        <w:tab/>
        <w:t>a social media service; or</w:t>
      </w:r>
    </w:p>
    <w:p w14:paraId="748C6396" w14:textId="77777777" w:rsidR="00DD1AFB" w:rsidRPr="00630ADF" w:rsidRDefault="00DD1AFB" w:rsidP="005D57D0">
      <w:pPr>
        <w:pStyle w:val="paragraphsub"/>
      </w:pPr>
      <w:r w:rsidRPr="00630ADF">
        <w:tab/>
        <w:t>(ii)</w:t>
      </w:r>
      <w:r w:rsidRPr="00630ADF">
        <w:tab/>
        <w:t>a relevant electronic service; or</w:t>
      </w:r>
    </w:p>
    <w:p w14:paraId="48D57657" w14:textId="77777777" w:rsidR="00DD1AFB" w:rsidRPr="00630ADF" w:rsidRDefault="00DD1AFB" w:rsidP="005D57D0">
      <w:pPr>
        <w:pStyle w:val="paragraphsub"/>
      </w:pPr>
      <w:r w:rsidRPr="00630ADF">
        <w:tab/>
        <w:t>(iii)</w:t>
      </w:r>
      <w:r w:rsidRPr="00630ADF">
        <w:tab/>
        <w:t>a designated internet service; and</w:t>
      </w:r>
    </w:p>
    <w:p w14:paraId="4029C365" w14:textId="77777777" w:rsidR="00DD1AFB" w:rsidRPr="00630ADF" w:rsidRDefault="00144B26" w:rsidP="005D57D0">
      <w:pPr>
        <w:pStyle w:val="paragraph"/>
      </w:pPr>
      <w:r>
        <w:tab/>
        <w:t>(b)</w:t>
      </w:r>
      <w:r>
        <w:tab/>
      </w:r>
      <w:r w:rsidR="00DD1AFB" w:rsidRPr="00630ADF">
        <w:t>the intimate image is the subject of:</w:t>
      </w:r>
    </w:p>
    <w:p w14:paraId="1D39C0BA" w14:textId="77777777" w:rsidR="00DD1AFB" w:rsidRPr="00630ADF" w:rsidRDefault="00DD1AFB" w:rsidP="005D57D0">
      <w:pPr>
        <w:pStyle w:val="paragraphsub"/>
      </w:pPr>
      <w:r w:rsidRPr="00630ADF">
        <w:tab/>
        <w:t>(i)</w:t>
      </w:r>
      <w:r w:rsidRPr="00630ADF">
        <w:tab/>
        <w:t xml:space="preserve">a complaint made to the Commissioner under </w:t>
      </w:r>
      <w:r w:rsidR="005D57D0">
        <w:t>section 3</w:t>
      </w:r>
      <w:r w:rsidR="00B97FAE">
        <w:t>2</w:t>
      </w:r>
      <w:r w:rsidRPr="00630ADF">
        <w:t>; or</w:t>
      </w:r>
    </w:p>
    <w:p w14:paraId="4BA35A8A" w14:textId="77777777" w:rsidR="00DD1AFB" w:rsidRPr="00630ADF" w:rsidRDefault="00DD1AFB" w:rsidP="005D57D0">
      <w:pPr>
        <w:pStyle w:val="paragraphsub"/>
      </w:pPr>
      <w:r w:rsidRPr="00630ADF">
        <w:tab/>
        <w:t>(ii)</w:t>
      </w:r>
      <w:r w:rsidRPr="00630ADF">
        <w:tab/>
        <w:t xml:space="preserve">an objection notice given to the Commissioner under </w:t>
      </w:r>
      <w:r w:rsidR="005D57D0">
        <w:t>section 3</w:t>
      </w:r>
      <w:r w:rsidR="00B97FAE">
        <w:t>3</w:t>
      </w:r>
      <w:r w:rsidRPr="00630ADF">
        <w:t>; and</w:t>
      </w:r>
    </w:p>
    <w:p w14:paraId="54D53819" w14:textId="77777777" w:rsidR="00DD1AFB" w:rsidRPr="00630ADF" w:rsidRDefault="00144B26" w:rsidP="005D57D0">
      <w:pPr>
        <w:pStyle w:val="paragraph"/>
      </w:pPr>
      <w:r>
        <w:tab/>
        <w:t>(c)</w:t>
      </w:r>
      <w:r>
        <w:tab/>
      </w:r>
      <w:r w:rsidR="00DD1AFB" w:rsidRPr="00630ADF">
        <w:t xml:space="preserve">if </w:t>
      </w:r>
      <w:r w:rsidR="00E122E2" w:rsidRPr="00630ADF">
        <w:t>sub</w:t>
      </w:r>
      <w:r w:rsidR="009C25AA">
        <w:t>paragraph (</w:t>
      </w:r>
      <w:r>
        <w:t>b</w:t>
      </w:r>
      <w:r w:rsidR="00DD1AFB" w:rsidRPr="00630ADF">
        <w:t xml:space="preserve">)(i) applies—the Commissioner is satisfied that the person </w:t>
      </w:r>
      <w:r w:rsidR="00146846">
        <w:t>did not consent to the provision</w:t>
      </w:r>
      <w:r w:rsidR="00DD1AFB" w:rsidRPr="00630ADF">
        <w:t xml:space="preserve"> of the intimate image on the service; and</w:t>
      </w:r>
    </w:p>
    <w:p w14:paraId="12D5FA5D" w14:textId="77777777" w:rsidR="00DD1AFB" w:rsidRPr="00630ADF" w:rsidRDefault="00144B26" w:rsidP="005D57D0">
      <w:pPr>
        <w:pStyle w:val="paragraph"/>
      </w:pPr>
      <w:r>
        <w:tab/>
        <w:t>(d)</w:t>
      </w:r>
      <w:r>
        <w:tab/>
      </w:r>
      <w:r w:rsidR="00DD1AFB" w:rsidRPr="00630ADF">
        <w:t>the intimate image is hosted by a hosting service provider; and</w:t>
      </w:r>
    </w:p>
    <w:p w14:paraId="35F28F1D" w14:textId="77777777" w:rsidR="00DD1AFB" w:rsidRPr="00630ADF" w:rsidRDefault="00144B26" w:rsidP="005D57D0">
      <w:pPr>
        <w:pStyle w:val="paragraph"/>
      </w:pPr>
      <w:r>
        <w:tab/>
        <w:t>(e)</w:t>
      </w:r>
      <w:r>
        <w:tab/>
      </w:r>
      <w:r w:rsidR="00055307">
        <w:t xml:space="preserve">the provision of the intimate image on the service is not an </w:t>
      </w:r>
      <w:r w:rsidR="00784A0A">
        <w:t>exempt provision of the intimate image</w:t>
      </w:r>
      <w:r w:rsidR="00DD1AFB" w:rsidRPr="00630ADF">
        <w:t>;</w:t>
      </w:r>
    </w:p>
    <w:p w14:paraId="35691065" w14:textId="77777777" w:rsidR="00DD1AFB" w:rsidRPr="00630ADF" w:rsidRDefault="00DD1AFB" w:rsidP="005D57D0">
      <w:pPr>
        <w:pStyle w:val="subsection2"/>
      </w:pPr>
      <w:r w:rsidRPr="00630ADF">
        <w:t xml:space="preserve">the Commissioner may give the hosting service provider a written notice, to be known as a </w:t>
      </w:r>
      <w:r w:rsidRPr="00630ADF">
        <w:rPr>
          <w:b/>
          <w:i/>
        </w:rPr>
        <w:t>removal notice</w:t>
      </w:r>
      <w:r w:rsidRPr="00630ADF">
        <w:t>, requiring the provider to:</w:t>
      </w:r>
    </w:p>
    <w:p w14:paraId="1AA6C9C3" w14:textId="77777777" w:rsidR="00DD1AFB" w:rsidRPr="00630ADF" w:rsidRDefault="00144B26" w:rsidP="005D57D0">
      <w:pPr>
        <w:pStyle w:val="paragraph"/>
      </w:pPr>
      <w:r>
        <w:tab/>
        <w:t>(f)</w:t>
      </w:r>
      <w:r>
        <w:tab/>
      </w:r>
      <w:r w:rsidR="00DD1AFB" w:rsidRPr="00630ADF">
        <w:t>take all reasonable steps to cease hosting the intimate image; and</w:t>
      </w:r>
    </w:p>
    <w:p w14:paraId="0B96F3DE" w14:textId="77777777" w:rsidR="00DD1AFB" w:rsidRPr="00630ADF" w:rsidRDefault="00144B26" w:rsidP="005D57D0">
      <w:pPr>
        <w:pStyle w:val="paragraph"/>
      </w:pPr>
      <w:r>
        <w:tab/>
        <w:t>(g)</w:t>
      </w:r>
      <w:r>
        <w:tab/>
      </w:r>
      <w:r w:rsidR="00DD1AFB" w:rsidRPr="00630ADF">
        <w:t>do so within:</w:t>
      </w:r>
    </w:p>
    <w:p w14:paraId="39163DB4" w14:textId="77777777" w:rsidR="00DD1AFB" w:rsidRPr="00630ADF" w:rsidRDefault="00DA2A95" w:rsidP="005D57D0">
      <w:pPr>
        <w:pStyle w:val="paragraphsub"/>
      </w:pPr>
      <w:r w:rsidRPr="00630ADF">
        <w:tab/>
        <w:t>(i)</w:t>
      </w:r>
      <w:r w:rsidRPr="00630ADF">
        <w:tab/>
        <w:t>24</w:t>
      </w:r>
      <w:r w:rsidR="00DD1AFB" w:rsidRPr="00630ADF">
        <w:t xml:space="preserve"> hours after the notice was given to the provider; or</w:t>
      </w:r>
    </w:p>
    <w:p w14:paraId="2549E2C2" w14:textId="77777777" w:rsidR="00DD1AFB" w:rsidRPr="00630ADF" w:rsidRDefault="00DD1AFB" w:rsidP="005D57D0">
      <w:pPr>
        <w:pStyle w:val="paragraphsub"/>
      </w:pPr>
      <w:r w:rsidRPr="00630ADF">
        <w:tab/>
        <w:t>(ii)</w:t>
      </w:r>
      <w:r w:rsidRPr="00630ADF">
        <w:tab/>
        <w:t>such longer period as the Commissioner allows.</w:t>
      </w:r>
    </w:p>
    <w:p w14:paraId="1E8CE114" w14:textId="77777777" w:rsidR="00DD1AFB" w:rsidRPr="00630ADF" w:rsidRDefault="00DD1AFB" w:rsidP="005D57D0">
      <w:pPr>
        <w:pStyle w:val="subsection"/>
      </w:pPr>
      <w:r w:rsidRPr="00630ADF">
        <w:tab/>
        <w:t>(2)</w:t>
      </w:r>
      <w:r w:rsidRPr="00630ADF">
        <w:tab/>
        <w:t>So far as is reasonably practicable, the intimate image must be identified in the removal notice in a way that is sufficient to enable the hosting service provider to comply with the notice.</w:t>
      </w:r>
    </w:p>
    <w:p w14:paraId="1DA38360" w14:textId="77777777" w:rsidR="00DD1AFB" w:rsidRPr="00630ADF" w:rsidRDefault="00DD1AFB" w:rsidP="005D57D0">
      <w:pPr>
        <w:pStyle w:val="SubsectionHead"/>
      </w:pPr>
      <w:r w:rsidRPr="00630ADF">
        <w:t>Notice of refusal to give a removal notice</w:t>
      </w:r>
    </w:p>
    <w:p w14:paraId="24F3BBD0" w14:textId="77777777" w:rsidR="00DD1AFB" w:rsidRPr="00630ADF" w:rsidRDefault="00DD1AFB" w:rsidP="005D57D0">
      <w:pPr>
        <w:pStyle w:val="subsection"/>
      </w:pPr>
      <w:r w:rsidRPr="00630ADF">
        <w:tab/>
        <w:t>(3)</w:t>
      </w:r>
      <w:r w:rsidRPr="00630ADF">
        <w:tab/>
        <w:t xml:space="preserve">If the Commissioner decides to refuse to give a removal notice under </w:t>
      </w:r>
      <w:r w:rsidR="005D57D0">
        <w:t>subsection (</w:t>
      </w:r>
      <w:r w:rsidRPr="00630ADF">
        <w:t>1), the Commissioner must give written notice of the refusal to:</w:t>
      </w:r>
    </w:p>
    <w:p w14:paraId="3578EE69" w14:textId="77777777" w:rsidR="00DD1AFB" w:rsidRPr="00630ADF" w:rsidRDefault="00144B26" w:rsidP="005D57D0">
      <w:pPr>
        <w:pStyle w:val="paragraph"/>
      </w:pPr>
      <w:r>
        <w:tab/>
        <w:t>(a)</w:t>
      </w:r>
      <w:r>
        <w:tab/>
      </w:r>
      <w:r w:rsidR="00DD1AFB" w:rsidRPr="00630ADF">
        <w:t xml:space="preserve">if </w:t>
      </w:r>
      <w:r w:rsidR="00E122E2" w:rsidRPr="00630ADF">
        <w:t>sub</w:t>
      </w:r>
      <w:r w:rsidR="009C25AA">
        <w:t>paragraph (</w:t>
      </w:r>
      <w:r>
        <w:t>1)(b</w:t>
      </w:r>
      <w:r w:rsidR="00DD1AFB" w:rsidRPr="00630ADF">
        <w:t>)(i) applies—the person who made the complaint mentioned in that subparagraph; or</w:t>
      </w:r>
    </w:p>
    <w:p w14:paraId="7B5EEF6F" w14:textId="77777777" w:rsidR="00DD1AFB" w:rsidRPr="00630ADF" w:rsidRDefault="00144B26" w:rsidP="005D57D0">
      <w:pPr>
        <w:pStyle w:val="paragraph"/>
      </w:pPr>
      <w:r>
        <w:tab/>
        <w:t>(b)</w:t>
      </w:r>
      <w:r>
        <w:tab/>
      </w:r>
      <w:r w:rsidR="00DD1AFB" w:rsidRPr="00630ADF">
        <w:t xml:space="preserve">if </w:t>
      </w:r>
      <w:r w:rsidR="00E122E2" w:rsidRPr="00630ADF">
        <w:t>sub</w:t>
      </w:r>
      <w:r w:rsidR="009C25AA">
        <w:t>paragraph (</w:t>
      </w:r>
      <w:r>
        <w:t>1)(b</w:t>
      </w:r>
      <w:r w:rsidR="00DD1AFB" w:rsidRPr="00630ADF">
        <w:t>)(ii) applies—the person who gave the objection notice mentioned in that subparagraph.</w:t>
      </w:r>
    </w:p>
    <w:p w14:paraId="0414657F" w14:textId="77777777" w:rsidR="00DD1AFB" w:rsidRPr="00630ADF" w:rsidRDefault="00B97FAE" w:rsidP="005D57D0">
      <w:pPr>
        <w:pStyle w:val="ActHead5"/>
      </w:pPr>
      <w:bookmarkStart w:id="101" w:name="_Toc78283822"/>
      <w:r w:rsidRPr="005D57D0">
        <w:rPr>
          <w:rStyle w:val="CharSectno"/>
        </w:rPr>
        <w:t>80</w:t>
      </w:r>
      <w:r w:rsidR="00DD1AFB" w:rsidRPr="00630ADF">
        <w:t xml:space="preserve">  Compliance with removal notice</w:t>
      </w:r>
      <w:bookmarkEnd w:id="101"/>
    </w:p>
    <w:p w14:paraId="1D866978" w14:textId="77777777" w:rsidR="00DD1AFB" w:rsidRPr="00630ADF" w:rsidRDefault="00DD1AFB" w:rsidP="005D57D0">
      <w:pPr>
        <w:pStyle w:val="subsection"/>
      </w:pPr>
      <w:r w:rsidRPr="00630ADF">
        <w:tab/>
      </w:r>
      <w:r w:rsidRPr="00630ADF">
        <w:tab/>
        <w:t xml:space="preserve">A person must comply with a requirement under a removal notice </w:t>
      </w:r>
      <w:r w:rsidR="006D2788" w:rsidRPr="00630ADF">
        <w:t xml:space="preserve">given under </w:t>
      </w:r>
      <w:r w:rsidR="005D57D0">
        <w:t>section 7</w:t>
      </w:r>
      <w:r w:rsidR="00B97FAE">
        <w:t>7</w:t>
      </w:r>
      <w:r w:rsidR="006D2788" w:rsidRPr="00630ADF">
        <w:t xml:space="preserve">, </w:t>
      </w:r>
      <w:r w:rsidR="00B97FAE">
        <w:t>78</w:t>
      </w:r>
      <w:r w:rsidR="006D2788" w:rsidRPr="00630ADF">
        <w:t xml:space="preserve"> or </w:t>
      </w:r>
      <w:r w:rsidR="00B97FAE">
        <w:t>79</w:t>
      </w:r>
      <w:r w:rsidR="006D2788" w:rsidRPr="00630ADF">
        <w:t xml:space="preserve"> </w:t>
      </w:r>
      <w:r w:rsidRPr="00630ADF">
        <w:t>to the extent that the person is capable of doing so.</w:t>
      </w:r>
    </w:p>
    <w:p w14:paraId="4888DA23" w14:textId="77777777" w:rsidR="00DD1AFB" w:rsidRPr="00630ADF" w:rsidRDefault="00DD1AFB" w:rsidP="005D57D0">
      <w:pPr>
        <w:pStyle w:val="Penalty"/>
      </w:pPr>
      <w:r w:rsidRPr="00630ADF">
        <w:t>Civil penalty:</w:t>
      </w:r>
      <w:r w:rsidRPr="00630ADF">
        <w:tab/>
        <w:t>500 penalty units.</w:t>
      </w:r>
    </w:p>
    <w:p w14:paraId="45255DBC" w14:textId="77777777" w:rsidR="00DD1AFB" w:rsidRPr="00630ADF" w:rsidRDefault="00B97FAE" w:rsidP="005D57D0">
      <w:pPr>
        <w:pStyle w:val="ActHead5"/>
      </w:pPr>
      <w:bookmarkStart w:id="102" w:name="_Toc78283823"/>
      <w:r w:rsidRPr="005D57D0">
        <w:rPr>
          <w:rStyle w:val="CharSectno"/>
        </w:rPr>
        <w:t>81</w:t>
      </w:r>
      <w:r w:rsidR="00DD1AFB" w:rsidRPr="00630ADF">
        <w:t xml:space="preserve">  Formal warning</w:t>
      </w:r>
      <w:bookmarkEnd w:id="102"/>
    </w:p>
    <w:p w14:paraId="4589DA26" w14:textId="77777777" w:rsidR="00DD1AFB" w:rsidRPr="00630ADF" w:rsidRDefault="00DD1AFB" w:rsidP="005D57D0">
      <w:pPr>
        <w:pStyle w:val="subsection"/>
      </w:pPr>
      <w:r w:rsidRPr="00630ADF">
        <w:tab/>
      </w:r>
      <w:r w:rsidRPr="00630ADF">
        <w:tab/>
        <w:t xml:space="preserve">The Commissioner may issue a formal warning if a person contravenes </w:t>
      </w:r>
      <w:r w:rsidR="005D57D0">
        <w:t>section 8</w:t>
      </w:r>
      <w:r w:rsidR="00B97FAE">
        <w:t>0</w:t>
      </w:r>
      <w:r w:rsidRPr="00630ADF">
        <w:t>.</w:t>
      </w:r>
    </w:p>
    <w:p w14:paraId="5482D060" w14:textId="77777777" w:rsidR="00DD1AFB" w:rsidRPr="00630ADF" w:rsidRDefault="00FB43A4" w:rsidP="005D57D0">
      <w:pPr>
        <w:pStyle w:val="ActHead3"/>
        <w:pageBreakBefore/>
      </w:pPr>
      <w:bookmarkStart w:id="103" w:name="_Toc78283824"/>
      <w:r w:rsidRPr="005D57D0">
        <w:rPr>
          <w:rStyle w:val="CharDivNo"/>
        </w:rPr>
        <w:t>Division 4</w:t>
      </w:r>
      <w:r w:rsidR="00DD1AFB" w:rsidRPr="00630ADF">
        <w:t>—</w:t>
      </w:r>
      <w:r w:rsidR="00DD1AFB" w:rsidRPr="005D57D0">
        <w:rPr>
          <w:rStyle w:val="CharDivText"/>
        </w:rPr>
        <w:t>Miscellaneous</w:t>
      </w:r>
      <w:bookmarkEnd w:id="103"/>
    </w:p>
    <w:p w14:paraId="3980D448" w14:textId="77777777" w:rsidR="00DD1AFB" w:rsidRPr="00630ADF" w:rsidRDefault="00B97FAE" w:rsidP="005D57D0">
      <w:pPr>
        <w:pStyle w:val="ActHead5"/>
      </w:pPr>
      <w:bookmarkStart w:id="104" w:name="_Toc78283825"/>
      <w:r w:rsidRPr="005D57D0">
        <w:rPr>
          <w:rStyle w:val="CharSectno"/>
        </w:rPr>
        <w:t>83</w:t>
      </w:r>
      <w:r w:rsidR="00DD1AFB" w:rsidRPr="00630ADF">
        <w:t xml:space="preserve">  Remedial direction</w:t>
      </w:r>
      <w:bookmarkEnd w:id="104"/>
    </w:p>
    <w:p w14:paraId="1E5CAD18" w14:textId="77777777" w:rsidR="00DD1AFB" w:rsidRPr="00630ADF" w:rsidRDefault="00DD1AFB" w:rsidP="005D57D0">
      <w:pPr>
        <w:pStyle w:val="SubsectionHead"/>
      </w:pPr>
      <w:r w:rsidRPr="00630ADF">
        <w:t>Scope</w:t>
      </w:r>
    </w:p>
    <w:p w14:paraId="64692A83" w14:textId="77777777" w:rsidR="00DD1AFB" w:rsidRPr="00630ADF" w:rsidRDefault="00DD1AFB" w:rsidP="005D57D0">
      <w:pPr>
        <w:pStyle w:val="subsection"/>
      </w:pPr>
      <w:r w:rsidRPr="00630ADF">
        <w:tab/>
        <w:t>(1)</w:t>
      </w:r>
      <w:r w:rsidRPr="00630ADF">
        <w:tab/>
        <w:t xml:space="preserve">This section applies if a person has contravened, or is contravening, </w:t>
      </w:r>
      <w:r w:rsidR="005D57D0">
        <w:t>section 7</w:t>
      </w:r>
      <w:r w:rsidR="00B97FAE">
        <w:t>5</w:t>
      </w:r>
      <w:r w:rsidRPr="00630ADF">
        <w:t>.</w:t>
      </w:r>
    </w:p>
    <w:p w14:paraId="3190D7A8" w14:textId="77777777" w:rsidR="00DD1AFB" w:rsidRPr="00630ADF" w:rsidRDefault="00DD1AFB" w:rsidP="005D57D0">
      <w:pPr>
        <w:pStyle w:val="SubsectionHead"/>
      </w:pPr>
      <w:r w:rsidRPr="00630ADF">
        <w:t>Remedial direction</w:t>
      </w:r>
    </w:p>
    <w:p w14:paraId="1CAE095F" w14:textId="77777777" w:rsidR="00DD1AFB" w:rsidRPr="00630ADF" w:rsidRDefault="00DD1AFB" w:rsidP="005D57D0">
      <w:pPr>
        <w:pStyle w:val="subsection"/>
      </w:pPr>
      <w:r w:rsidRPr="00630ADF">
        <w:tab/>
        <w:t>(2)</w:t>
      </w:r>
      <w:r w:rsidRPr="00630ADF">
        <w:tab/>
        <w:t xml:space="preserve">The Commissioner may give the person a written direction requiring the person to take specified action directed towards ensuring that the person does not contravene </w:t>
      </w:r>
      <w:r w:rsidR="005D57D0">
        <w:t>section 7</w:t>
      </w:r>
      <w:r w:rsidR="00B97FAE">
        <w:t>5</w:t>
      </w:r>
      <w:r w:rsidRPr="00630ADF">
        <w:t xml:space="preserve"> in the future.</w:t>
      </w:r>
    </w:p>
    <w:p w14:paraId="5BAA43F9" w14:textId="77777777" w:rsidR="00DD1AFB" w:rsidRPr="00630ADF" w:rsidRDefault="00DD1AFB" w:rsidP="005D57D0">
      <w:pPr>
        <w:pStyle w:val="notetext"/>
      </w:pPr>
      <w:r w:rsidRPr="00630ADF">
        <w:t>Note:</w:t>
      </w:r>
      <w:r w:rsidRPr="00630ADF">
        <w:tab/>
        <w:t>For variation and revocation, see sub</w:t>
      </w:r>
      <w:r w:rsidR="005D57D0">
        <w:t>section 3</w:t>
      </w:r>
      <w:r w:rsidRPr="00630ADF">
        <w:t xml:space="preserve">3(3) of the </w:t>
      </w:r>
      <w:r w:rsidRPr="00630ADF">
        <w:rPr>
          <w:i/>
        </w:rPr>
        <w:t>Acts Interpretation Act 1901</w:t>
      </w:r>
      <w:r w:rsidRPr="00630ADF">
        <w:t>.</w:t>
      </w:r>
    </w:p>
    <w:p w14:paraId="2DFE85B8" w14:textId="77777777" w:rsidR="00DD1AFB" w:rsidRPr="00630ADF" w:rsidRDefault="00DD1AFB" w:rsidP="005D57D0">
      <w:pPr>
        <w:pStyle w:val="subsection"/>
      </w:pPr>
      <w:r w:rsidRPr="00630ADF">
        <w:tab/>
        <w:t>(3)</w:t>
      </w:r>
      <w:r w:rsidRPr="00630ADF">
        <w:tab/>
        <w:t xml:space="preserve">A person must not contravene a direction under </w:t>
      </w:r>
      <w:r w:rsidR="005D57D0">
        <w:t>subsection (</w:t>
      </w:r>
      <w:r w:rsidRPr="00630ADF">
        <w:t>2).</w:t>
      </w:r>
    </w:p>
    <w:p w14:paraId="185CAAA7" w14:textId="77777777" w:rsidR="00DD1AFB" w:rsidRPr="00630ADF" w:rsidRDefault="00DD1AFB" w:rsidP="005D57D0">
      <w:pPr>
        <w:pStyle w:val="Penalty"/>
      </w:pPr>
      <w:r w:rsidRPr="00630ADF">
        <w:t>Civil penalty:</w:t>
      </w:r>
      <w:r w:rsidRPr="00630ADF">
        <w:tab/>
        <w:t>500 penalty units.</w:t>
      </w:r>
    </w:p>
    <w:p w14:paraId="360B9519" w14:textId="77777777" w:rsidR="00DD1AFB" w:rsidRPr="00630ADF" w:rsidRDefault="00DD1AFB" w:rsidP="005D57D0">
      <w:pPr>
        <w:pStyle w:val="SubsectionHead"/>
      </w:pPr>
      <w:r w:rsidRPr="00630ADF">
        <w:t>Remedial direction is not a legislative instrument</w:t>
      </w:r>
    </w:p>
    <w:p w14:paraId="75639E0B" w14:textId="77777777" w:rsidR="00DD1AFB" w:rsidRPr="00630ADF" w:rsidRDefault="00DD1AFB" w:rsidP="005D57D0">
      <w:pPr>
        <w:pStyle w:val="subsection"/>
      </w:pPr>
      <w:r w:rsidRPr="00630ADF">
        <w:tab/>
        <w:t>(4)</w:t>
      </w:r>
      <w:r w:rsidRPr="00630ADF">
        <w:tab/>
        <w:t xml:space="preserve">A direction under </w:t>
      </w:r>
      <w:r w:rsidR="005D57D0">
        <w:t>subsection (</w:t>
      </w:r>
      <w:r w:rsidRPr="00630ADF">
        <w:t>2) is not a legislative instrument.</w:t>
      </w:r>
    </w:p>
    <w:p w14:paraId="09B31485" w14:textId="77777777" w:rsidR="00DD1AFB" w:rsidRPr="00630ADF" w:rsidRDefault="00B97FAE" w:rsidP="005D57D0">
      <w:pPr>
        <w:pStyle w:val="ActHead5"/>
      </w:pPr>
      <w:bookmarkStart w:id="105" w:name="_Toc78283826"/>
      <w:r w:rsidRPr="005D57D0">
        <w:rPr>
          <w:rStyle w:val="CharSectno"/>
        </w:rPr>
        <w:t>84</w:t>
      </w:r>
      <w:r w:rsidR="00DD1AFB" w:rsidRPr="00630ADF">
        <w:t xml:space="preserve">  Formal warning</w:t>
      </w:r>
      <w:bookmarkEnd w:id="105"/>
    </w:p>
    <w:p w14:paraId="3626E3FF" w14:textId="77777777" w:rsidR="00DD1AFB" w:rsidRPr="00630ADF" w:rsidRDefault="00DD1AFB" w:rsidP="005D57D0">
      <w:pPr>
        <w:pStyle w:val="subsection"/>
      </w:pPr>
      <w:r w:rsidRPr="00630ADF">
        <w:tab/>
      </w:r>
      <w:r w:rsidRPr="00630ADF">
        <w:tab/>
        <w:t>The Commissioner may issue a formal warning if a person contravenes a direction under sub</w:t>
      </w:r>
      <w:r w:rsidR="005D57D0">
        <w:t>section 8</w:t>
      </w:r>
      <w:r w:rsidR="00B97FAE">
        <w:t>3</w:t>
      </w:r>
      <w:r w:rsidRPr="00630ADF">
        <w:t>(2).</w:t>
      </w:r>
    </w:p>
    <w:p w14:paraId="0D057186" w14:textId="77777777" w:rsidR="008E729D" w:rsidRPr="00630ADF" w:rsidRDefault="00B97FAE" w:rsidP="005D57D0">
      <w:pPr>
        <w:pStyle w:val="ActHead5"/>
      </w:pPr>
      <w:bookmarkStart w:id="106" w:name="_Toc78283827"/>
      <w:r w:rsidRPr="005D57D0">
        <w:rPr>
          <w:rStyle w:val="CharSectno"/>
        </w:rPr>
        <w:t>85</w:t>
      </w:r>
      <w:r w:rsidR="008E729D" w:rsidRPr="00630ADF">
        <w:t xml:space="preserve">  Service provider notifications</w:t>
      </w:r>
      <w:bookmarkEnd w:id="106"/>
    </w:p>
    <w:p w14:paraId="24E0EAE3" w14:textId="77777777" w:rsidR="008E729D" w:rsidRPr="00630ADF" w:rsidRDefault="008E729D" w:rsidP="005D57D0">
      <w:pPr>
        <w:pStyle w:val="subsection"/>
      </w:pPr>
      <w:r w:rsidRPr="00630ADF">
        <w:tab/>
        <w:t>(1)</w:t>
      </w:r>
      <w:r w:rsidRPr="00630ADF">
        <w:tab/>
        <w:t>If:</w:t>
      </w:r>
    </w:p>
    <w:p w14:paraId="639FCBB2" w14:textId="77777777" w:rsidR="008E729D" w:rsidRPr="00630ADF" w:rsidRDefault="00D24820" w:rsidP="005D57D0">
      <w:pPr>
        <w:pStyle w:val="paragraph"/>
      </w:pPr>
      <w:r>
        <w:tab/>
        <w:t>(a)</w:t>
      </w:r>
      <w:r>
        <w:tab/>
      </w:r>
      <w:r w:rsidR="008E729D" w:rsidRPr="00630ADF">
        <w:t>an intimate image of a person is, or has been, provided on:</w:t>
      </w:r>
    </w:p>
    <w:p w14:paraId="04566594" w14:textId="77777777" w:rsidR="008E729D" w:rsidRPr="00630ADF" w:rsidRDefault="008E729D" w:rsidP="005D57D0">
      <w:pPr>
        <w:pStyle w:val="paragraphsub"/>
      </w:pPr>
      <w:r w:rsidRPr="00630ADF">
        <w:tab/>
        <w:t>(i)</w:t>
      </w:r>
      <w:r w:rsidRPr="00630ADF">
        <w:tab/>
        <w:t>a social media service; or</w:t>
      </w:r>
    </w:p>
    <w:p w14:paraId="01838030" w14:textId="77777777" w:rsidR="008E729D" w:rsidRPr="00630ADF" w:rsidRDefault="008E729D" w:rsidP="005D57D0">
      <w:pPr>
        <w:pStyle w:val="paragraphsub"/>
      </w:pPr>
      <w:r w:rsidRPr="00630ADF">
        <w:tab/>
        <w:t>(ii)</w:t>
      </w:r>
      <w:r w:rsidRPr="00630ADF">
        <w:tab/>
        <w:t>a relevant electronic service; or</w:t>
      </w:r>
    </w:p>
    <w:p w14:paraId="2CD9655D" w14:textId="77777777" w:rsidR="008E729D" w:rsidRPr="00630ADF" w:rsidRDefault="008E729D" w:rsidP="005D57D0">
      <w:pPr>
        <w:pStyle w:val="paragraphsub"/>
      </w:pPr>
      <w:r w:rsidRPr="00630ADF">
        <w:tab/>
        <w:t>(iii)</w:t>
      </w:r>
      <w:r w:rsidRPr="00630ADF">
        <w:tab/>
        <w:t>a designated internet service; and</w:t>
      </w:r>
    </w:p>
    <w:p w14:paraId="2B1275E8" w14:textId="77777777" w:rsidR="001505B4" w:rsidRPr="00630ADF" w:rsidRDefault="00D24820" w:rsidP="005D57D0">
      <w:pPr>
        <w:pStyle w:val="paragraph"/>
      </w:pPr>
      <w:r>
        <w:tab/>
        <w:t>(b)</w:t>
      </w:r>
      <w:r>
        <w:tab/>
      </w:r>
      <w:r w:rsidR="001505B4" w:rsidRPr="00630ADF">
        <w:t>the intimate image is the subject of:</w:t>
      </w:r>
    </w:p>
    <w:p w14:paraId="7E421171" w14:textId="77777777" w:rsidR="001505B4" w:rsidRPr="00630ADF" w:rsidRDefault="001505B4" w:rsidP="005D57D0">
      <w:pPr>
        <w:pStyle w:val="paragraphsub"/>
      </w:pPr>
      <w:r w:rsidRPr="00630ADF">
        <w:tab/>
        <w:t>(i)</w:t>
      </w:r>
      <w:r w:rsidRPr="00630ADF">
        <w:tab/>
        <w:t xml:space="preserve">a complaint made to the Commissioner under </w:t>
      </w:r>
      <w:r w:rsidR="005D57D0">
        <w:t>section 3</w:t>
      </w:r>
      <w:r w:rsidR="00B97FAE">
        <w:t>2</w:t>
      </w:r>
      <w:r w:rsidRPr="00630ADF">
        <w:t>; or</w:t>
      </w:r>
    </w:p>
    <w:p w14:paraId="47A42189" w14:textId="77777777" w:rsidR="001505B4" w:rsidRPr="00630ADF" w:rsidRDefault="001505B4" w:rsidP="005D57D0">
      <w:pPr>
        <w:pStyle w:val="paragraphsub"/>
      </w:pPr>
      <w:r w:rsidRPr="00630ADF">
        <w:tab/>
        <w:t>(ii)</w:t>
      </w:r>
      <w:r w:rsidRPr="00630ADF">
        <w:tab/>
        <w:t xml:space="preserve">an objection notice given to the Commissioner under </w:t>
      </w:r>
      <w:r w:rsidR="005D57D0">
        <w:t>section 3</w:t>
      </w:r>
      <w:r w:rsidR="00B97FAE">
        <w:t>3</w:t>
      </w:r>
      <w:r w:rsidRPr="00630ADF">
        <w:t>; and</w:t>
      </w:r>
    </w:p>
    <w:p w14:paraId="7EA76234" w14:textId="77777777" w:rsidR="008E729D" w:rsidRPr="00630ADF" w:rsidRDefault="00D24820" w:rsidP="005D57D0">
      <w:pPr>
        <w:pStyle w:val="paragraph"/>
      </w:pPr>
      <w:r>
        <w:tab/>
        <w:t>(c)</w:t>
      </w:r>
      <w:r>
        <w:tab/>
      </w:r>
      <w:r w:rsidR="001505B4" w:rsidRPr="00630ADF">
        <w:t>if sub</w:t>
      </w:r>
      <w:r w:rsidR="009C25AA">
        <w:t>paragraph (</w:t>
      </w:r>
      <w:r w:rsidR="00ED20A2">
        <w:t>b</w:t>
      </w:r>
      <w:r w:rsidR="001505B4" w:rsidRPr="00630ADF">
        <w:t xml:space="preserve">)(i) applies—the Commissioner is satisfied that the person </w:t>
      </w:r>
      <w:r w:rsidR="00146846">
        <w:t>did not consent to the provision</w:t>
      </w:r>
      <w:r w:rsidR="001505B4" w:rsidRPr="00630ADF">
        <w:t xml:space="preserve"> of the intimate image on the service; and</w:t>
      </w:r>
    </w:p>
    <w:p w14:paraId="766F5222" w14:textId="77777777" w:rsidR="008E729D" w:rsidRPr="00630ADF" w:rsidRDefault="00D24820" w:rsidP="005D57D0">
      <w:pPr>
        <w:pStyle w:val="paragraph"/>
      </w:pPr>
      <w:r>
        <w:tab/>
        <w:t>(d)</w:t>
      </w:r>
      <w:r>
        <w:tab/>
      </w:r>
      <w:r w:rsidR="00055307">
        <w:t xml:space="preserve">the provision of the intimate image on the service is not an </w:t>
      </w:r>
      <w:r w:rsidR="00784A0A">
        <w:t>exempt provision of the intimate image</w:t>
      </w:r>
      <w:r w:rsidR="008E729D" w:rsidRPr="00630ADF">
        <w:t>;</w:t>
      </w:r>
    </w:p>
    <w:p w14:paraId="27AEDC43" w14:textId="77777777" w:rsidR="008E729D" w:rsidRPr="00630ADF" w:rsidRDefault="008E729D" w:rsidP="005D57D0">
      <w:pPr>
        <w:pStyle w:val="subsection2"/>
      </w:pPr>
      <w:r w:rsidRPr="00630ADF">
        <w:t>the Commissioner may, with the consent of the complainant, give the provider of the service a written notice that:</w:t>
      </w:r>
    </w:p>
    <w:p w14:paraId="7A44BE31" w14:textId="77777777" w:rsidR="008E729D" w:rsidRPr="00630ADF" w:rsidRDefault="00D24820" w:rsidP="005D57D0">
      <w:pPr>
        <w:pStyle w:val="paragraph"/>
      </w:pPr>
      <w:r>
        <w:tab/>
        <w:t>(e)</w:t>
      </w:r>
      <w:r>
        <w:tab/>
      </w:r>
      <w:r w:rsidR="008E729D" w:rsidRPr="00630ADF">
        <w:t>identifies the image; and</w:t>
      </w:r>
    </w:p>
    <w:p w14:paraId="3A41656C" w14:textId="77777777" w:rsidR="008E729D" w:rsidRPr="00630ADF" w:rsidRDefault="00D24820" w:rsidP="005D57D0">
      <w:pPr>
        <w:pStyle w:val="paragraph"/>
      </w:pPr>
      <w:r>
        <w:tab/>
        <w:t>(f)</w:t>
      </w:r>
      <w:r>
        <w:tab/>
      </w:r>
      <w:r w:rsidR="008E729D" w:rsidRPr="00630ADF">
        <w:t xml:space="preserve">states the Commissioner is satisfied that the person </w:t>
      </w:r>
      <w:r w:rsidR="00146846">
        <w:t>did not consent to the provision</w:t>
      </w:r>
      <w:r w:rsidR="008E729D" w:rsidRPr="00630ADF">
        <w:t xml:space="preserve"> of the image on the service.</w:t>
      </w:r>
    </w:p>
    <w:p w14:paraId="79DCB161" w14:textId="77777777" w:rsidR="008E729D" w:rsidRPr="00630ADF" w:rsidRDefault="008E729D" w:rsidP="005D57D0">
      <w:pPr>
        <w:pStyle w:val="subsection"/>
      </w:pPr>
      <w:r w:rsidRPr="00630ADF">
        <w:tab/>
        <w:t>(2)</w:t>
      </w:r>
      <w:r w:rsidRPr="00630ADF">
        <w:tab/>
        <w:t>If the Commissioner is satisfied that there were 2 or more occasions during the previous 12 months on which:</w:t>
      </w:r>
    </w:p>
    <w:p w14:paraId="228DCB94" w14:textId="77777777" w:rsidR="008E729D" w:rsidRPr="00630ADF" w:rsidRDefault="00A62D22" w:rsidP="005D57D0">
      <w:pPr>
        <w:pStyle w:val="paragraph"/>
      </w:pPr>
      <w:r>
        <w:tab/>
        <w:t>(a)</w:t>
      </w:r>
      <w:r>
        <w:tab/>
      </w:r>
      <w:r w:rsidR="008E729D" w:rsidRPr="00630ADF">
        <w:t>an intimate image of a person is, or has been, provided on:</w:t>
      </w:r>
    </w:p>
    <w:p w14:paraId="34C7B1A0" w14:textId="77777777" w:rsidR="008E729D" w:rsidRPr="00630ADF" w:rsidRDefault="008E729D" w:rsidP="005D57D0">
      <w:pPr>
        <w:pStyle w:val="paragraphsub"/>
      </w:pPr>
      <w:r w:rsidRPr="00630ADF">
        <w:tab/>
        <w:t>(i)</w:t>
      </w:r>
      <w:r w:rsidRPr="00630ADF">
        <w:tab/>
        <w:t>a social media service; or</w:t>
      </w:r>
    </w:p>
    <w:p w14:paraId="6BF61E30" w14:textId="77777777" w:rsidR="008E729D" w:rsidRPr="00630ADF" w:rsidRDefault="008E729D" w:rsidP="005D57D0">
      <w:pPr>
        <w:pStyle w:val="paragraphsub"/>
      </w:pPr>
      <w:r w:rsidRPr="00630ADF">
        <w:tab/>
        <w:t>(ii)</w:t>
      </w:r>
      <w:r w:rsidRPr="00630ADF">
        <w:tab/>
        <w:t>a relevant electronic service; or</w:t>
      </w:r>
    </w:p>
    <w:p w14:paraId="5BF11A30" w14:textId="77777777" w:rsidR="008E729D" w:rsidRPr="00630ADF" w:rsidRDefault="008E729D" w:rsidP="005D57D0">
      <w:pPr>
        <w:pStyle w:val="paragraphsub"/>
      </w:pPr>
      <w:r w:rsidRPr="00630ADF">
        <w:tab/>
        <w:t>(iii)</w:t>
      </w:r>
      <w:r w:rsidRPr="00630ADF">
        <w:tab/>
        <w:t>a designated internet service; and</w:t>
      </w:r>
    </w:p>
    <w:p w14:paraId="4B867BED" w14:textId="77777777" w:rsidR="008E729D" w:rsidRPr="00630ADF" w:rsidRDefault="00A62D22" w:rsidP="005D57D0">
      <w:pPr>
        <w:pStyle w:val="paragraph"/>
      </w:pPr>
      <w:r>
        <w:tab/>
        <w:t>(b)</w:t>
      </w:r>
      <w:r>
        <w:tab/>
      </w:r>
      <w:r w:rsidR="008E729D" w:rsidRPr="00630ADF">
        <w:t>the provision of the intimate image contravened the service’s terms of use; and</w:t>
      </w:r>
    </w:p>
    <w:p w14:paraId="014D20CC" w14:textId="77777777" w:rsidR="008E729D" w:rsidRPr="00630ADF" w:rsidRDefault="00A62D22" w:rsidP="005D57D0">
      <w:pPr>
        <w:pStyle w:val="paragraph"/>
      </w:pPr>
      <w:r>
        <w:tab/>
        <w:t>(c)</w:t>
      </w:r>
      <w:r>
        <w:tab/>
      </w:r>
      <w:r w:rsidR="008E729D" w:rsidRPr="00630ADF">
        <w:t xml:space="preserve">the person </w:t>
      </w:r>
      <w:r w:rsidR="00146846">
        <w:t>did not consent to the provision</w:t>
      </w:r>
      <w:r w:rsidR="008E729D" w:rsidRPr="00630ADF">
        <w:t xml:space="preserve"> of the intimate image on the service; and</w:t>
      </w:r>
    </w:p>
    <w:p w14:paraId="06EFE297" w14:textId="77777777" w:rsidR="008E729D" w:rsidRPr="00630ADF" w:rsidRDefault="00A62D22" w:rsidP="005D57D0">
      <w:pPr>
        <w:pStyle w:val="paragraph"/>
      </w:pPr>
      <w:r>
        <w:tab/>
        <w:t>(d)</w:t>
      </w:r>
      <w:r>
        <w:tab/>
      </w:r>
      <w:r w:rsidR="00055307">
        <w:t xml:space="preserve">the provision of the intimate image on the service is not an </w:t>
      </w:r>
      <w:r w:rsidR="00784A0A">
        <w:t>exempt provision of the intimate image</w:t>
      </w:r>
      <w:r w:rsidR="008E729D" w:rsidRPr="00630ADF">
        <w:t>;</w:t>
      </w:r>
    </w:p>
    <w:p w14:paraId="3BD48257" w14:textId="77777777" w:rsidR="008E729D" w:rsidRPr="00630ADF" w:rsidRDefault="008E729D" w:rsidP="005D57D0">
      <w:pPr>
        <w:pStyle w:val="subsection2"/>
      </w:pPr>
      <w:r w:rsidRPr="00630ADF">
        <w:t>the Commissioner may:</w:t>
      </w:r>
    </w:p>
    <w:p w14:paraId="62990D85" w14:textId="77777777" w:rsidR="008E729D" w:rsidRPr="00630ADF" w:rsidRDefault="00A62D22" w:rsidP="005D57D0">
      <w:pPr>
        <w:pStyle w:val="paragraph"/>
      </w:pPr>
      <w:r>
        <w:tab/>
        <w:t>(e)</w:t>
      </w:r>
      <w:r>
        <w:tab/>
      </w:r>
      <w:r w:rsidR="008E729D" w:rsidRPr="00630ADF">
        <w:t>prepare a statement to that effect; and</w:t>
      </w:r>
    </w:p>
    <w:p w14:paraId="24A89B9B" w14:textId="77777777" w:rsidR="008E729D" w:rsidRPr="00630ADF" w:rsidRDefault="00A62D22" w:rsidP="005D57D0">
      <w:pPr>
        <w:pStyle w:val="paragraph"/>
      </w:pPr>
      <w:r>
        <w:tab/>
        <w:t>(f)</w:t>
      </w:r>
      <w:r>
        <w:tab/>
      </w:r>
      <w:r w:rsidR="008E729D" w:rsidRPr="00630ADF">
        <w:t>publish the statement on the Commissioner’s website; and</w:t>
      </w:r>
    </w:p>
    <w:p w14:paraId="73665F8C" w14:textId="77777777" w:rsidR="008E729D" w:rsidRPr="00630ADF" w:rsidRDefault="00A62D22" w:rsidP="005D57D0">
      <w:pPr>
        <w:pStyle w:val="paragraph"/>
      </w:pPr>
      <w:r>
        <w:tab/>
        <w:t>(g)</w:t>
      </w:r>
      <w:r>
        <w:tab/>
      </w:r>
      <w:r w:rsidR="008E729D" w:rsidRPr="00630ADF">
        <w:t>give a copy of the statement to the provider of the service.</w:t>
      </w:r>
    </w:p>
    <w:p w14:paraId="396C80AF" w14:textId="77777777" w:rsidR="00DD1AFB" w:rsidRPr="00630ADF" w:rsidRDefault="00B97FAE" w:rsidP="005D57D0">
      <w:pPr>
        <w:pStyle w:val="ActHead5"/>
      </w:pPr>
      <w:bookmarkStart w:id="107" w:name="_Toc78283828"/>
      <w:r w:rsidRPr="005D57D0">
        <w:rPr>
          <w:rStyle w:val="CharSectno"/>
        </w:rPr>
        <w:t>86</w:t>
      </w:r>
      <w:r w:rsidR="00DD1AFB" w:rsidRPr="00630ADF">
        <w:t xml:space="preserve">  Exempt </w:t>
      </w:r>
      <w:r w:rsidR="00055307" w:rsidRPr="00055307">
        <w:t>provision</w:t>
      </w:r>
      <w:r w:rsidR="00055307">
        <w:t xml:space="preserve"> </w:t>
      </w:r>
      <w:r w:rsidR="00DD1AFB" w:rsidRPr="00630ADF">
        <w:t>of an intimate image</w:t>
      </w:r>
      <w:bookmarkEnd w:id="107"/>
    </w:p>
    <w:p w14:paraId="1291991C" w14:textId="77777777" w:rsidR="00DD1AFB" w:rsidRPr="00630ADF" w:rsidRDefault="00DD1AFB" w:rsidP="005D57D0">
      <w:pPr>
        <w:pStyle w:val="subsection"/>
      </w:pPr>
      <w:r w:rsidRPr="00630ADF">
        <w:tab/>
        <w:t>(1)</w:t>
      </w:r>
      <w:r w:rsidRPr="00630ADF">
        <w:tab/>
        <w:t xml:space="preserve">For the purposes of this Act, if an </w:t>
      </w:r>
      <w:r w:rsidR="00055307" w:rsidRPr="00630ADF">
        <w:t xml:space="preserve">intimate image of a person (the </w:t>
      </w:r>
      <w:r w:rsidR="00055307" w:rsidRPr="00630ADF">
        <w:rPr>
          <w:b/>
          <w:i/>
        </w:rPr>
        <w:t>depicted person</w:t>
      </w:r>
      <w:r w:rsidR="00055307" w:rsidRPr="00630ADF">
        <w:t>)</w:t>
      </w:r>
      <w:r w:rsidR="00055307">
        <w:t xml:space="preserve"> is provided</w:t>
      </w:r>
      <w:r w:rsidR="00055307" w:rsidRPr="00630ADF">
        <w:t xml:space="preserve"> on</w:t>
      </w:r>
      <w:r w:rsidR="00055307">
        <w:t>:</w:t>
      </w:r>
    </w:p>
    <w:p w14:paraId="76AB9159" w14:textId="77777777" w:rsidR="00DD1AFB" w:rsidRPr="00630ADF" w:rsidRDefault="00DD1AFB" w:rsidP="005D57D0">
      <w:pPr>
        <w:pStyle w:val="paragraph"/>
      </w:pPr>
      <w:r w:rsidRPr="00630ADF">
        <w:tab/>
        <w:t>(a)</w:t>
      </w:r>
      <w:r w:rsidRPr="00630ADF">
        <w:tab/>
        <w:t>a social media service; or</w:t>
      </w:r>
    </w:p>
    <w:p w14:paraId="2EF3FCCB" w14:textId="77777777" w:rsidR="00DD1AFB" w:rsidRPr="00630ADF" w:rsidRDefault="00DD1AFB" w:rsidP="005D57D0">
      <w:pPr>
        <w:pStyle w:val="paragraph"/>
      </w:pPr>
      <w:r w:rsidRPr="00630ADF">
        <w:tab/>
        <w:t>(b)</w:t>
      </w:r>
      <w:r w:rsidRPr="00630ADF">
        <w:tab/>
        <w:t>a relevant electronic service; or</w:t>
      </w:r>
    </w:p>
    <w:p w14:paraId="6135BC27" w14:textId="77777777" w:rsidR="00DD1AFB" w:rsidRPr="00630ADF" w:rsidRDefault="00DD1AFB" w:rsidP="005D57D0">
      <w:pPr>
        <w:pStyle w:val="paragraph"/>
      </w:pPr>
      <w:r w:rsidRPr="00630ADF">
        <w:tab/>
        <w:t>(c)</w:t>
      </w:r>
      <w:r w:rsidRPr="00630ADF">
        <w:tab/>
        <w:t>a designated internet service;</w:t>
      </w:r>
    </w:p>
    <w:p w14:paraId="65801E26" w14:textId="77777777" w:rsidR="00DD1AFB" w:rsidRPr="00630ADF" w:rsidRDefault="00055307" w:rsidP="005D57D0">
      <w:pPr>
        <w:pStyle w:val="subsection2"/>
      </w:pPr>
      <w:r>
        <w:t xml:space="preserve">the provision of the intimate image </w:t>
      </w:r>
      <w:r w:rsidR="00DD1AFB" w:rsidRPr="00630ADF">
        <w:t xml:space="preserve">on the service is an </w:t>
      </w:r>
      <w:r w:rsidR="00784A0A">
        <w:rPr>
          <w:b/>
          <w:i/>
        </w:rPr>
        <w:t>exempt provision</w:t>
      </w:r>
      <w:r w:rsidR="00784A0A" w:rsidRPr="006E4EC4">
        <w:t xml:space="preserve"> of the intimate image</w:t>
      </w:r>
      <w:r w:rsidR="00B95C79" w:rsidRPr="006E4EC4">
        <w:t xml:space="preserve"> </w:t>
      </w:r>
      <w:r w:rsidR="00DD1AFB" w:rsidRPr="00630ADF">
        <w:t>if:</w:t>
      </w:r>
    </w:p>
    <w:p w14:paraId="7F118CEA" w14:textId="77777777" w:rsidR="00DD1AFB" w:rsidRPr="00630ADF" w:rsidRDefault="00DD1AFB" w:rsidP="005D57D0">
      <w:pPr>
        <w:pStyle w:val="paragraph"/>
      </w:pPr>
      <w:r w:rsidRPr="00630ADF">
        <w:tab/>
        <w:t>(d)</w:t>
      </w:r>
      <w:r w:rsidRPr="00630ADF">
        <w:tab/>
        <w:t xml:space="preserve">the </w:t>
      </w:r>
      <w:r w:rsidR="00055307">
        <w:t xml:space="preserve">provision of the intimate image </w:t>
      </w:r>
      <w:r w:rsidR="00055307" w:rsidRPr="00630ADF">
        <w:t>on the service</w:t>
      </w:r>
      <w:r w:rsidR="00055307">
        <w:t xml:space="preserve"> </w:t>
      </w:r>
      <w:r w:rsidRPr="00630ADF">
        <w:t>is necessary for, or of assistance in:</w:t>
      </w:r>
    </w:p>
    <w:p w14:paraId="5F57E989" w14:textId="77777777" w:rsidR="00DD1AFB" w:rsidRPr="00630ADF" w:rsidRDefault="00DD1AFB" w:rsidP="005D57D0">
      <w:pPr>
        <w:pStyle w:val="paragraphsub"/>
      </w:pPr>
      <w:r w:rsidRPr="00630ADF">
        <w:tab/>
        <w:t>(i)</w:t>
      </w:r>
      <w:r w:rsidRPr="00630ADF">
        <w:tab/>
        <w:t>enforcing a law of the Commonwealth, a State or a Territory; or</w:t>
      </w:r>
    </w:p>
    <w:p w14:paraId="4AA728C7" w14:textId="77777777" w:rsidR="00DD1AFB" w:rsidRPr="00630ADF" w:rsidRDefault="00DD1AFB" w:rsidP="005D57D0">
      <w:pPr>
        <w:pStyle w:val="paragraphsub"/>
      </w:pPr>
      <w:r w:rsidRPr="00630ADF">
        <w:tab/>
        <w:t>(ii)</w:t>
      </w:r>
      <w:r w:rsidRPr="00630ADF">
        <w:tab/>
        <w:t>monitoring compliance with, or investigating a contravention of, a law of the Commonwealth, a State or a Territory; or</w:t>
      </w:r>
    </w:p>
    <w:p w14:paraId="09D42560" w14:textId="77777777" w:rsidR="00DD1AFB" w:rsidRPr="00630ADF" w:rsidRDefault="00DD1AFB" w:rsidP="005D57D0">
      <w:pPr>
        <w:pStyle w:val="paragraph"/>
      </w:pPr>
      <w:r w:rsidRPr="00630ADF">
        <w:tab/>
        <w:t>(e)</w:t>
      </w:r>
      <w:r w:rsidRPr="00630ADF">
        <w:tab/>
        <w:t xml:space="preserve">the </w:t>
      </w:r>
      <w:r w:rsidR="00055307">
        <w:t xml:space="preserve">provision of the intimate image </w:t>
      </w:r>
      <w:r w:rsidR="00055307" w:rsidRPr="00630ADF">
        <w:t>on the service</w:t>
      </w:r>
      <w:r w:rsidR="00055307">
        <w:t xml:space="preserve"> </w:t>
      </w:r>
      <w:r w:rsidRPr="00630ADF">
        <w:t>is for the purposes of proceedings in a court or tribunal; or</w:t>
      </w:r>
    </w:p>
    <w:p w14:paraId="2AAA8781" w14:textId="77777777" w:rsidR="00DD1AFB" w:rsidRPr="00630ADF" w:rsidRDefault="00DD1AFB" w:rsidP="005D57D0">
      <w:pPr>
        <w:pStyle w:val="paragraph"/>
      </w:pPr>
      <w:r w:rsidRPr="00630ADF">
        <w:tab/>
        <w:t>(f)</w:t>
      </w:r>
      <w:r w:rsidRPr="00630ADF">
        <w:tab/>
        <w:t xml:space="preserve">the </w:t>
      </w:r>
      <w:r w:rsidR="00055307">
        <w:t xml:space="preserve">provision of the intimate image </w:t>
      </w:r>
      <w:r w:rsidR="00055307" w:rsidRPr="00630ADF">
        <w:t>on the service</w:t>
      </w:r>
      <w:r w:rsidR="00055307">
        <w:t xml:space="preserve"> </w:t>
      </w:r>
      <w:r w:rsidRPr="00630ADF">
        <w:t>is for a genuine medical or scientific purpose; or</w:t>
      </w:r>
    </w:p>
    <w:p w14:paraId="6B1D191B" w14:textId="77777777" w:rsidR="00DD1AFB" w:rsidRPr="00630ADF" w:rsidRDefault="00DD1AFB" w:rsidP="005D57D0">
      <w:pPr>
        <w:pStyle w:val="paragraph"/>
      </w:pPr>
      <w:r w:rsidRPr="00630ADF">
        <w:tab/>
        <w:t>(g)</w:t>
      </w:r>
      <w:r w:rsidRPr="00630ADF">
        <w:tab/>
        <w:t xml:space="preserve">an ordinary reasonable person would consider the </w:t>
      </w:r>
      <w:r w:rsidR="00055307">
        <w:t xml:space="preserve">provision of the intimate image </w:t>
      </w:r>
      <w:r w:rsidR="00055307" w:rsidRPr="00630ADF">
        <w:t>on the service</w:t>
      </w:r>
      <w:r w:rsidR="00055307">
        <w:t xml:space="preserve"> </w:t>
      </w:r>
      <w:r w:rsidRPr="00630ADF">
        <w:t>acceptable, having regard to the following matters:</w:t>
      </w:r>
    </w:p>
    <w:p w14:paraId="56591851" w14:textId="77777777" w:rsidR="00DD1AFB" w:rsidRPr="00630ADF" w:rsidRDefault="00DD1AFB" w:rsidP="005D57D0">
      <w:pPr>
        <w:pStyle w:val="paragraphsub"/>
      </w:pPr>
      <w:r w:rsidRPr="00630ADF">
        <w:tab/>
        <w:t>(i)</w:t>
      </w:r>
      <w:r w:rsidRPr="00630ADF">
        <w:tab/>
        <w:t>the nature and content of the intimate image;</w:t>
      </w:r>
    </w:p>
    <w:p w14:paraId="3306D0D7" w14:textId="77777777" w:rsidR="00DD1AFB" w:rsidRPr="00630ADF" w:rsidRDefault="00DD1AFB" w:rsidP="005D57D0">
      <w:pPr>
        <w:pStyle w:val="paragraphsub"/>
      </w:pPr>
      <w:r w:rsidRPr="00630ADF">
        <w:tab/>
        <w:t>(ii)</w:t>
      </w:r>
      <w:r w:rsidRPr="00630ADF">
        <w:tab/>
        <w:t xml:space="preserve">the circumstances in which the intimate image was </w:t>
      </w:r>
      <w:r w:rsidR="00A62D22">
        <w:t>provided</w:t>
      </w:r>
      <w:r w:rsidR="00A62D22" w:rsidRPr="00630ADF">
        <w:t xml:space="preserve"> on</w:t>
      </w:r>
      <w:r w:rsidR="00A62D22">
        <w:t xml:space="preserve"> the service</w:t>
      </w:r>
      <w:r w:rsidRPr="00630ADF">
        <w:t>;</w:t>
      </w:r>
    </w:p>
    <w:p w14:paraId="278693C9" w14:textId="77777777" w:rsidR="00DD1AFB" w:rsidRPr="00630ADF" w:rsidRDefault="00DD1AFB" w:rsidP="005D57D0">
      <w:pPr>
        <w:pStyle w:val="paragraphsub"/>
      </w:pPr>
      <w:r w:rsidRPr="00630ADF">
        <w:tab/>
        <w:t>(iii)</w:t>
      </w:r>
      <w:r w:rsidRPr="00630ADF">
        <w:tab/>
        <w:t>the age, intellectual capacity, vulnerability or other relevant circumstances of the depicted person;</w:t>
      </w:r>
    </w:p>
    <w:p w14:paraId="70E04B07" w14:textId="77777777" w:rsidR="00DD1AFB" w:rsidRPr="00630ADF" w:rsidRDefault="00DD1AFB" w:rsidP="005D57D0">
      <w:pPr>
        <w:pStyle w:val="paragraphsub"/>
      </w:pPr>
      <w:r w:rsidRPr="00630ADF">
        <w:tab/>
        <w:t>(iv)</w:t>
      </w:r>
      <w:r w:rsidRPr="00630ADF">
        <w:tab/>
        <w:t xml:space="preserve">the degree to which the </w:t>
      </w:r>
      <w:r w:rsidR="00A62D22">
        <w:t xml:space="preserve">provision of the intimate image </w:t>
      </w:r>
      <w:r w:rsidR="00A62D22" w:rsidRPr="00630ADF">
        <w:t>on the service</w:t>
      </w:r>
      <w:r w:rsidR="00A62D22">
        <w:t xml:space="preserve"> </w:t>
      </w:r>
      <w:r w:rsidRPr="00630ADF">
        <w:t>affects the privacy of the depicted person;</w:t>
      </w:r>
    </w:p>
    <w:p w14:paraId="67AB308B" w14:textId="77777777" w:rsidR="00DD1AFB" w:rsidRPr="00630ADF" w:rsidRDefault="00DD1AFB" w:rsidP="005D57D0">
      <w:pPr>
        <w:pStyle w:val="paragraphsub"/>
      </w:pPr>
      <w:r w:rsidRPr="00630ADF">
        <w:tab/>
        <w:t>(v)</w:t>
      </w:r>
      <w:r w:rsidRPr="00630ADF">
        <w:tab/>
      </w:r>
      <w:r w:rsidR="00B95C79">
        <w:t xml:space="preserve">if </w:t>
      </w:r>
      <w:r w:rsidR="00B95C79" w:rsidRPr="00B95C79">
        <w:t>the intimate image was posted on the servic</w:t>
      </w:r>
      <w:r w:rsidR="00B95C79">
        <w:t>e by an end</w:t>
      </w:r>
      <w:r w:rsidR="005D57D0">
        <w:noBreakHyphen/>
      </w:r>
      <w:r w:rsidR="00B95C79">
        <w:t>user of the service—</w:t>
      </w:r>
      <w:r w:rsidRPr="00630ADF">
        <w:t>the relationship between the end</w:t>
      </w:r>
      <w:r w:rsidR="005D57D0">
        <w:noBreakHyphen/>
      </w:r>
      <w:r w:rsidRPr="00630ADF">
        <w:t>user and the depicted person;</w:t>
      </w:r>
    </w:p>
    <w:p w14:paraId="2D723F01" w14:textId="77777777" w:rsidR="00DD1AFB" w:rsidRPr="00630ADF" w:rsidRDefault="00DD1AFB" w:rsidP="005D57D0">
      <w:pPr>
        <w:pStyle w:val="paragraphsub"/>
      </w:pPr>
      <w:r w:rsidRPr="00630ADF">
        <w:tab/>
        <w:t>(vi)</w:t>
      </w:r>
      <w:r w:rsidRPr="00630ADF">
        <w:tab/>
        <w:t>whether the depicted person has died, and if so, how much time has elapsed since the depicted person’s death;</w:t>
      </w:r>
    </w:p>
    <w:p w14:paraId="12E7E288" w14:textId="77777777" w:rsidR="00DD1AFB" w:rsidRPr="00630ADF" w:rsidRDefault="00DD1AFB" w:rsidP="005D57D0">
      <w:pPr>
        <w:pStyle w:val="paragraphsub"/>
      </w:pPr>
      <w:r w:rsidRPr="00630ADF">
        <w:tab/>
        <w:t>(vii)</w:t>
      </w:r>
      <w:r w:rsidRPr="00630ADF">
        <w:tab/>
        <w:t>any other relevant matters; or</w:t>
      </w:r>
    </w:p>
    <w:p w14:paraId="64EA34B9" w14:textId="77777777" w:rsidR="00DD1AFB" w:rsidRDefault="00DD1AFB" w:rsidP="005D57D0">
      <w:pPr>
        <w:pStyle w:val="paragraph"/>
      </w:pPr>
      <w:r w:rsidRPr="00630ADF">
        <w:tab/>
        <w:t>(h)</w:t>
      </w:r>
      <w:r w:rsidRPr="00630ADF">
        <w:tab/>
      </w:r>
      <w:r w:rsidR="00055307">
        <w:t>the following conditions are satisfied</w:t>
      </w:r>
      <w:r w:rsidRPr="00630ADF">
        <w:t>:</w:t>
      </w:r>
    </w:p>
    <w:p w14:paraId="07F59BB1" w14:textId="77777777" w:rsidR="00055307" w:rsidRPr="00630ADF" w:rsidRDefault="00055307" w:rsidP="005D57D0">
      <w:pPr>
        <w:pStyle w:val="paragraphsub"/>
      </w:pPr>
      <w:r>
        <w:tab/>
        <w:t>(i)</w:t>
      </w:r>
      <w:r>
        <w:tab/>
      </w:r>
      <w:r w:rsidRPr="00055307">
        <w:t>the intimate image was posted on the service by an end</w:t>
      </w:r>
      <w:r w:rsidR="005D57D0">
        <w:noBreakHyphen/>
      </w:r>
      <w:r w:rsidRPr="00055307">
        <w:t>user of the service;</w:t>
      </w:r>
    </w:p>
    <w:p w14:paraId="746279CA" w14:textId="77777777" w:rsidR="00DD1AFB" w:rsidRPr="00630ADF" w:rsidRDefault="00DD1AFB" w:rsidP="005D57D0">
      <w:pPr>
        <w:pStyle w:val="paragraphsub"/>
      </w:pPr>
      <w:r w:rsidRPr="00630ADF">
        <w:tab/>
        <w:t>(</w:t>
      </w:r>
      <w:r w:rsidR="00055307">
        <w:t>i</w:t>
      </w:r>
      <w:r w:rsidRPr="00630ADF">
        <w:t>i)</w:t>
      </w:r>
      <w:r w:rsidRPr="00630ADF">
        <w:tab/>
        <w:t>the end</w:t>
      </w:r>
      <w:r w:rsidR="005D57D0">
        <w:noBreakHyphen/>
      </w:r>
      <w:r w:rsidRPr="00630ADF">
        <w:t xml:space="preserve">user is a protected person (within the meaning of </w:t>
      </w:r>
      <w:r w:rsidR="005D57D0">
        <w:t>section 2</w:t>
      </w:r>
      <w:r w:rsidR="00B97FAE">
        <w:t>23</w:t>
      </w:r>
      <w:r w:rsidR="00055307">
        <w:t>);</w:t>
      </w:r>
    </w:p>
    <w:p w14:paraId="00E725D6" w14:textId="77777777" w:rsidR="00DD1AFB" w:rsidRPr="00630ADF" w:rsidRDefault="00DD1AFB" w:rsidP="005D57D0">
      <w:pPr>
        <w:pStyle w:val="paragraphsub"/>
      </w:pPr>
      <w:r w:rsidRPr="00630ADF">
        <w:tab/>
        <w:t>(i</w:t>
      </w:r>
      <w:r w:rsidR="00055307">
        <w:t>i</w:t>
      </w:r>
      <w:r w:rsidRPr="00630ADF">
        <w:t>i)</w:t>
      </w:r>
      <w:r w:rsidRPr="00630ADF">
        <w:tab/>
        <w:t>the post was in connection with the exercise of a power, or the performance of a function, conferred on the Commissioner by or under this Act; or</w:t>
      </w:r>
    </w:p>
    <w:p w14:paraId="3EA32223" w14:textId="77777777" w:rsidR="00DD1AFB" w:rsidRPr="00630ADF" w:rsidRDefault="00DD1AFB" w:rsidP="005D57D0">
      <w:pPr>
        <w:pStyle w:val="paragraph"/>
      </w:pPr>
      <w:r w:rsidRPr="00630ADF">
        <w:tab/>
        <w:t>(i)</w:t>
      </w:r>
      <w:r w:rsidRPr="00630ADF">
        <w:tab/>
        <w:t xml:space="preserve">a condition determined under </w:t>
      </w:r>
      <w:r w:rsidR="005D57D0">
        <w:t>subsection (</w:t>
      </w:r>
      <w:r w:rsidRPr="00630ADF">
        <w:t>2) is satisfied.</w:t>
      </w:r>
    </w:p>
    <w:p w14:paraId="136176AE" w14:textId="77777777" w:rsidR="00DD1AFB" w:rsidRPr="00630ADF" w:rsidRDefault="00DD1AFB" w:rsidP="005D57D0">
      <w:pPr>
        <w:pStyle w:val="subsection"/>
      </w:pPr>
      <w:r w:rsidRPr="00630ADF">
        <w:tab/>
        <w:t>(2)</w:t>
      </w:r>
      <w:r w:rsidRPr="00630ADF">
        <w:tab/>
        <w:t xml:space="preserve">The Minister may, by legislative instrument, determine one or more conditions for the purposes of </w:t>
      </w:r>
      <w:r w:rsidR="009C25AA">
        <w:t>paragraph (</w:t>
      </w:r>
      <w:r w:rsidRPr="00630ADF">
        <w:t>1)(i).</w:t>
      </w:r>
    </w:p>
    <w:p w14:paraId="1D12A79D" w14:textId="77777777" w:rsidR="00C1198A" w:rsidRPr="00630ADF" w:rsidRDefault="00CF2046" w:rsidP="005D57D0">
      <w:pPr>
        <w:pStyle w:val="ActHead2"/>
        <w:pageBreakBefore/>
      </w:pPr>
      <w:bookmarkStart w:id="108" w:name="_Toc78283829"/>
      <w:r w:rsidRPr="005D57D0">
        <w:rPr>
          <w:rStyle w:val="CharPartNo"/>
        </w:rPr>
        <w:t>Part 7</w:t>
      </w:r>
      <w:r w:rsidR="00C1198A" w:rsidRPr="00630ADF">
        <w:t>—</w:t>
      </w:r>
      <w:r w:rsidR="001E2361" w:rsidRPr="005D57D0">
        <w:rPr>
          <w:rStyle w:val="CharPartText"/>
        </w:rPr>
        <w:t>C</w:t>
      </w:r>
      <w:r w:rsidR="00C1198A" w:rsidRPr="005D57D0">
        <w:rPr>
          <w:rStyle w:val="CharPartText"/>
        </w:rPr>
        <w:t>yber</w:t>
      </w:r>
      <w:r w:rsidR="005D57D0" w:rsidRPr="005D57D0">
        <w:rPr>
          <w:rStyle w:val="CharPartText"/>
        </w:rPr>
        <w:noBreakHyphen/>
      </w:r>
      <w:r w:rsidR="00C1198A" w:rsidRPr="005D57D0">
        <w:rPr>
          <w:rStyle w:val="CharPartText"/>
        </w:rPr>
        <w:t>abuse material targeted at an Australian adult</w:t>
      </w:r>
      <w:bookmarkEnd w:id="108"/>
    </w:p>
    <w:p w14:paraId="6FB4E090" w14:textId="77777777" w:rsidR="00557F40" w:rsidRPr="003274D7" w:rsidRDefault="00557F40" w:rsidP="005D57D0">
      <w:pPr>
        <w:pStyle w:val="Header"/>
      </w:pPr>
      <w:r w:rsidRPr="005D57D0">
        <w:rPr>
          <w:rStyle w:val="CharDivNo"/>
        </w:rPr>
        <w:t xml:space="preserve"> </w:t>
      </w:r>
      <w:r w:rsidRPr="005D57D0">
        <w:rPr>
          <w:rStyle w:val="CharDivText"/>
        </w:rPr>
        <w:t xml:space="preserve"> </w:t>
      </w:r>
    </w:p>
    <w:p w14:paraId="0917ECCD" w14:textId="77777777" w:rsidR="00C1198A" w:rsidRPr="00630ADF" w:rsidRDefault="00B97FAE" w:rsidP="005D57D0">
      <w:pPr>
        <w:pStyle w:val="ActHead5"/>
      </w:pPr>
      <w:bookmarkStart w:id="109" w:name="_Toc78283830"/>
      <w:r w:rsidRPr="005D57D0">
        <w:rPr>
          <w:rStyle w:val="CharSectno"/>
        </w:rPr>
        <w:t>87</w:t>
      </w:r>
      <w:r w:rsidR="00C1198A" w:rsidRPr="00630ADF">
        <w:t xml:space="preserve">  Simplified outline of this Part</w:t>
      </w:r>
      <w:bookmarkEnd w:id="109"/>
    </w:p>
    <w:p w14:paraId="75E42AF1" w14:textId="77777777" w:rsidR="00F65E6A" w:rsidRPr="00630ADF" w:rsidRDefault="00F65E6A" w:rsidP="005D57D0">
      <w:pPr>
        <w:pStyle w:val="SOBullet"/>
      </w:pPr>
      <w:r w:rsidRPr="00630ADF">
        <w:rPr>
          <w:szCs w:val="22"/>
        </w:rPr>
        <w:t>•</w:t>
      </w:r>
      <w:r w:rsidRPr="00630ADF">
        <w:rPr>
          <w:szCs w:val="22"/>
        </w:rPr>
        <w:tab/>
      </w:r>
      <w:r w:rsidRPr="00630ADF">
        <w:t xml:space="preserve">The provider of a social media service, a relevant electronic service or a designated internet service may be given a notice (a </w:t>
      </w:r>
      <w:r w:rsidRPr="00630ADF">
        <w:rPr>
          <w:b/>
          <w:i/>
        </w:rPr>
        <w:t>removal notice</w:t>
      </w:r>
      <w:r w:rsidRPr="00630ADF">
        <w:t>) requiring the removal from the service of cyber</w:t>
      </w:r>
      <w:r w:rsidR="005D57D0">
        <w:noBreakHyphen/>
      </w:r>
      <w:r w:rsidRPr="00630ADF">
        <w:t>abuse material targeted at an Australian adult.</w:t>
      </w:r>
    </w:p>
    <w:p w14:paraId="4D5061C7" w14:textId="77777777" w:rsidR="00F65E6A" w:rsidRPr="00630ADF" w:rsidRDefault="00F65E6A" w:rsidP="005D57D0">
      <w:pPr>
        <w:pStyle w:val="SOBullet"/>
      </w:pPr>
      <w:r w:rsidRPr="00630ADF">
        <w:rPr>
          <w:szCs w:val="22"/>
        </w:rPr>
        <w:t>•</w:t>
      </w:r>
      <w:r w:rsidRPr="00630ADF">
        <w:rPr>
          <w:szCs w:val="22"/>
        </w:rPr>
        <w:tab/>
        <w:t xml:space="preserve">A </w:t>
      </w:r>
      <w:r w:rsidRPr="00630ADF">
        <w:t>person who posts cyber</w:t>
      </w:r>
      <w:r w:rsidR="005D57D0">
        <w:noBreakHyphen/>
      </w:r>
      <w:r w:rsidRPr="00630ADF">
        <w:t>abuse material targeted at an Australian adult may be given a notice (a</w:t>
      </w:r>
      <w:r w:rsidRPr="00CC2D37">
        <w:t xml:space="preserve"> </w:t>
      </w:r>
      <w:r w:rsidRPr="00630ADF">
        <w:rPr>
          <w:b/>
          <w:i/>
        </w:rPr>
        <w:t>removal notice</w:t>
      </w:r>
      <w:r w:rsidRPr="00630ADF">
        <w:t>) requiring the person to remove the material.</w:t>
      </w:r>
    </w:p>
    <w:p w14:paraId="1FC3DD72" w14:textId="77777777" w:rsidR="00F65E6A" w:rsidRPr="00630ADF" w:rsidRDefault="00F65E6A" w:rsidP="005D57D0">
      <w:pPr>
        <w:pStyle w:val="SOBullet"/>
      </w:pPr>
      <w:r w:rsidRPr="00630ADF">
        <w:rPr>
          <w:szCs w:val="22"/>
        </w:rPr>
        <w:t>•</w:t>
      </w:r>
      <w:r w:rsidRPr="00630ADF">
        <w:rPr>
          <w:szCs w:val="22"/>
        </w:rPr>
        <w:tab/>
        <w:t xml:space="preserve">A </w:t>
      </w:r>
      <w:r w:rsidRPr="00630ADF">
        <w:t>hosting service provider who hosts cyber</w:t>
      </w:r>
      <w:r w:rsidR="005D57D0">
        <w:noBreakHyphen/>
      </w:r>
      <w:r w:rsidRPr="00630ADF">
        <w:t>abuse material targeted at an Australian adult may be given a notice (a</w:t>
      </w:r>
      <w:r w:rsidRPr="00CC2D37">
        <w:t xml:space="preserve"> </w:t>
      </w:r>
      <w:r w:rsidRPr="00630ADF">
        <w:rPr>
          <w:b/>
          <w:i/>
        </w:rPr>
        <w:t>removal notice</w:t>
      </w:r>
      <w:r w:rsidRPr="00630ADF">
        <w:t>) requiring the provide</w:t>
      </w:r>
      <w:r w:rsidR="00B61FC3" w:rsidRPr="00630ADF">
        <w:t>r to cease hosting the material.</w:t>
      </w:r>
    </w:p>
    <w:p w14:paraId="38132333" w14:textId="77777777" w:rsidR="00C1198A" w:rsidRPr="00630ADF" w:rsidRDefault="00B97FAE" w:rsidP="005D57D0">
      <w:pPr>
        <w:pStyle w:val="ActHead5"/>
      </w:pPr>
      <w:bookmarkStart w:id="110" w:name="_Toc78283831"/>
      <w:r w:rsidRPr="005D57D0">
        <w:rPr>
          <w:rStyle w:val="CharSectno"/>
        </w:rPr>
        <w:t>88</w:t>
      </w:r>
      <w:r w:rsidR="00C1198A" w:rsidRPr="00630ADF">
        <w:t xml:space="preserve">  Removal notice given to the provider of a social media service, relevant electronic service or designated internet service</w:t>
      </w:r>
      <w:bookmarkEnd w:id="110"/>
    </w:p>
    <w:p w14:paraId="513A2BA0" w14:textId="77777777" w:rsidR="00C1198A" w:rsidRPr="00630ADF" w:rsidRDefault="00C1198A" w:rsidP="005D57D0">
      <w:pPr>
        <w:pStyle w:val="subsection"/>
      </w:pPr>
      <w:r w:rsidRPr="00630ADF">
        <w:tab/>
        <w:t>(1)</w:t>
      </w:r>
      <w:r w:rsidRPr="00630ADF">
        <w:tab/>
        <w:t>If:</w:t>
      </w:r>
    </w:p>
    <w:p w14:paraId="3FA879A2" w14:textId="77777777" w:rsidR="00C1198A" w:rsidRPr="00630ADF" w:rsidRDefault="00144B26" w:rsidP="005D57D0">
      <w:pPr>
        <w:pStyle w:val="paragraph"/>
      </w:pPr>
      <w:r>
        <w:tab/>
        <w:t>(a)</w:t>
      </w:r>
      <w:r>
        <w:tab/>
      </w:r>
      <w:r w:rsidR="00BD4229" w:rsidRPr="00630ADF">
        <w:t xml:space="preserve">material </w:t>
      </w:r>
      <w:r w:rsidR="00C1198A" w:rsidRPr="00630ADF">
        <w:t>is, or has been, provided on:</w:t>
      </w:r>
    </w:p>
    <w:p w14:paraId="3D4F13E5" w14:textId="77777777" w:rsidR="00C1198A" w:rsidRPr="00630ADF" w:rsidRDefault="00C1198A" w:rsidP="005D57D0">
      <w:pPr>
        <w:pStyle w:val="paragraphsub"/>
      </w:pPr>
      <w:r w:rsidRPr="00630ADF">
        <w:tab/>
        <w:t>(i)</w:t>
      </w:r>
      <w:r w:rsidRPr="00630ADF">
        <w:tab/>
        <w:t>a social media service; or</w:t>
      </w:r>
    </w:p>
    <w:p w14:paraId="1DBAFC14" w14:textId="77777777" w:rsidR="00C1198A" w:rsidRPr="00630ADF" w:rsidRDefault="00C1198A" w:rsidP="005D57D0">
      <w:pPr>
        <w:pStyle w:val="paragraphsub"/>
      </w:pPr>
      <w:r w:rsidRPr="00630ADF">
        <w:tab/>
        <w:t>(ii)</w:t>
      </w:r>
      <w:r w:rsidRPr="00630ADF">
        <w:tab/>
        <w:t>a relevant electronic service; or</w:t>
      </w:r>
    </w:p>
    <w:p w14:paraId="29655479" w14:textId="77777777" w:rsidR="00C1198A" w:rsidRPr="00630ADF" w:rsidRDefault="00C1198A" w:rsidP="005D57D0">
      <w:pPr>
        <w:pStyle w:val="paragraphsub"/>
      </w:pPr>
      <w:r w:rsidRPr="00630ADF">
        <w:tab/>
        <w:t>(iii)</w:t>
      </w:r>
      <w:r w:rsidRPr="00630ADF">
        <w:tab/>
        <w:t>a designated internet service; and</w:t>
      </w:r>
    </w:p>
    <w:p w14:paraId="2F666B31" w14:textId="77777777" w:rsidR="001E2361" w:rsidRPr="00630ADF" w:rsidRDefault="00144B26" w:rsidP="005D57D0">
      <w:pPr>
        <w:pStyle w:val="paragraph"/>
      </w:pPr>
      <w:r>
        <w:tab/>
        <w:t>(b)</w:t>
      </w:r>
      <w:r>
        <w:tab/>
      </w:r>
      <w:r w:rsidR="001E2361" w:rsidRPr="00630ADF">
        <w:t>the Commissioner is satisfied that the material is or was cyber</w:t>
      </w:r>
      <w:r w:rsidR="005D57D0">
        <w:noBreakHyphen/>
      </w:r>
      <w:r w:rsidR="001E2361" w:rsidRPr="00630ADF">
        <w:t>abuse material targeted at an Australian adult; and</w:t>
      </w:r>
    </w:p>
    <w:p w14:paraId="072B0A5A" w14:textId="77777777" w:rsidR="00BD4229" w:rsidRPr="00630ADF" w:rsidRDefault="00144B26" w:rsidP="005D57D0">
      <w:pPr>
        <w:pStyle w:val="paragraph"/>
      </w:pPr>
      <w:r>
        <w:tab/>
        <w:t>(c)</w:t>
      </w:r>
      <w:r>
        <w:tab/>
      </w:r>
      <w:r w:rsidR="00BD4229" w:rsidRPr="00630ADF">
        <w:t>the material was the subject of a complaint that was made to the provider of the service; and</w:t>
      </w:r>
    </w:p>
    <w:p w14:paraId="1938C01E" w14:textId="77777777" w:rsidR="00BD4229" w:rsidRPr="00630ADF" w:rsidRDefault="00144B26" w:rsidP="005D57D0">
      <w:pPr>
        <w:pStyle w:val="paragraph"/>
      </w:pPr>
      <w:r>
        <w:tab/>
        <w:t>(d)</w:t>
      </w:r>
      <w:r>
        <w:tab/>
      </w:r>
      <w:r w:rsidR="001E2361" w:rsidRPr="00630ADF">
        <w:t>if such a complaint was made—</w:t>
      </w:r>
      <w:r w:rsidR="00BD4229" w:rsidRPr="00630ADF">
        <w:t>the material was not removed from the service within:</w:t>
      </w:r>
    </w:p>
    <w:p w14:paraId="312EF2D3" w14:textId="77777777" w:rsidR="00BD4229" w:rsidRPr="00630ADF" w:rsidRDefault="00BD4229" w:rsidP="005D57D0">
      <w:pPr>
        <w:pStyle w:val="paragraphsub"/>
      </w:pPr>
      <w:r w:rsidRPr="00630ADF">
        <w:tab/>
        <w:t>(i)</w:t>
      </w:r>
      <w:r w:rsidRPr="00630ADF">
        <w:tab/>
        <w:t>48 hours after the complaint was made; or</w:t>
      </w:r>
    </w:p>
    <w:p w14:paraId="71265DC5" w14:textId="77777777" w:rsidR="00BD4229" w:rsidRPr="00630ADF" w:rsidRDefault="00BD4229" w:rsidP="005D57D0">
      <w:pPr>
        <w:pStyle w:val="paragraphsub"/>
      </w:pPr>
      <w:r w:rsidRPr="00630ADF">
        <w:tab/>
        <w:t>(ii)</w:t>
      </w:r>
      <w:r w:rsidRPr="00630ADF">
        <w:tab/>
        <w:t>such longer period as the Commissioner allows; and</w:t>
      </w:r>
    </w:p>
    <w:p w14:paraId="67E83597" w14:textId="77777777" w:rsidR="00C1198A" w:rsidRPr="00630ADF" w:rsidRDefault="00144B26" w:rsidP="005D57D0">
      <w:pPr>
        <w:pStyle w:val="paragraph"/>
      </w:pPr>
      <w:r>
        <w:tab/>
        <w:t>(e)</w:t>
      </w:r>
      <w:r>
        <w:tab/>
      </w:r>
      <w:r w:rsidR="00BD4229" w:rsidRPr="00630ADF">
        <w:t xml:space="preserve">a complaint has been made to the Commissioner under </w:t>
      </w:r>
      <w:r w:rsidR="005D57D0">
        <w:t>section 3</w:t>
      </w:r>
      <w:r w:rsidR="00B97FAE">
        <w:t>6</w:t>
      </w:r>
      <w:r w:rsidR="001E2361" w:rsidRPr="00630ADF">
        <w:t xml:space="preserve"> about the material;</w:t>
      </w:r>
    </w:p>
    <w:p w14:paraId="525CD8C4" w14:textId="77777777" w:rsidR="00C1198A" w:rsidRPr="00630ADF" w:rsidRDefault="00C1198A" w:rsidP="005D57D0">
      <w:pPr>
        <w:pStyle w:val="subsection2"/>
      </w:pPr>
      <w:r w:rsidRPr="00630ADF">
        <w:t xml:space="preserve">the Commissioner may give the provider of the service a written notice, to be known as a </w:t>
      </w:r>
      <w:r w:rsidRPr="00630ADF">
        <w:rPr>
          <w:b/>
          <w:i/>
        </w:rPr>
        <w:t>removal notice</w:t>
      </w:r>
      <w:r w:rsidRPr="00630ADF">
        <w:t>, requiring the provider to:</w:t>
      </w:r>
    </w:p>
    <w:p w14:paraId="4EF4BB28" w14:textId="77777777" w:rsidR="00C1198A" w:rsidRPr="00630ADF" w:rsidRDefault="00144B26" w:rsidP="005D57D0">
      <w:pPr>
        <w:pStyle w:val="paragraph"/>
      </w:pPr>
      <w:r>
        <w:tab/>
        <w:t>(f)</w:t>
      </w:r>
      <w:r>
        <w:tab/>
      </w:r>
      <w:r w:rsidR="00C1198A" w:rsidRPr="00630ADF">
        <w:t xml:space="preserve">take all reasonable steps to ensure the removal of the </w:t>
      </w:r>
      <w:r w:rsidR="00BD4229" w:rsidRPr="00630ADF">
        <w:t>material</w:t>
      </w:r>
      <w:r w:rsidR="00C1198A" w:rsidRPr="00630ADF">
        <w:t xml:space="preserve"> from the service; and</w:t>
      </w:r>
    </w:p>
    <w:p w14:paraId="1DBCD336" w14:textId="77777777" w:rsidR="00C1198A" w:rsidRPr="00630ADF" w:rsidRDefault="00144B26" w:rsidP="005D57D0">
      <w:pPr>
        <w:pStyle w:val="paragraph"/>
      </w:pPr>
      <w:r>
        <w:tab/>
        <w:t>(g)</w:t>
      </w:r>
      <w:r>
        <w:tab/>
      </w:r>
      <w:r w:rsidR="00C1198A" w:rsidRPr="00630ADF">
        <w:t>do so within:</w:t>
      </w:r>
    </w:p>
    <w:p w14:paraId="6FFF84BF" w14:textId="77777777" w:rsidR="00C1198A" w:rsidRPr="00630ADF" w:rsidRDefault="00C1198A" w:rsidP="005D57D0">
      <w:pPr>
        <w:pStyle w:val="paragraphsub"/>
      </w:pPr>
      <w:r w:rsidRPr="00630ADF">
        <w:tab/>
        <w:t>(i)</w:t>
      </w:r>
      <w:r w:rsidRPr="00630ADF">
        <w:tab/>
      </w:r>
      <w:r w:rsidR="00BD4229" w:rsidRPr="00630ADF">
        <w:t>24</w:t>
      </w:r>
      <w:r w:rsidRPr="00630ADF">
        <w:t xml:space="preserve"> hours after the notice was given to the provider; or</w:t>
      </w:r>
    </w:p>
    <w:p w14:paraId="38949430" w14:textId="77777777" w:rsidR="00C1198A" w:rsidRPr="00630ADF" w:rsidRDefault="00C1198A" w:rsidP="005D57D0">
      <w:pPr>
        <w:pStyle w:val="paragraphsub"/>
      </w:pPr>
      <w:r w:rsidRPr="00630ADF">
        <w:tab/>
        <w:t>(ii)</w:t>
      </w:r>
      <w:r w:rsidRPr="00630ADF">
        <w:tab/>
        <w:t>such longer period as the Commissioner allows.</w:t>
      </w:r>
    </w:p>
    <w:p w14:paraId="3705D892" w14:textId="77777777" w:rsidR="00C1198A" w:rsidRPr="00630ADF" w:rsidRDefault="00C1198A" w:rsidP="005D57D0">
      <w:pPr>
        <w:pStyle w:val="subsection"/>
      </w:pPr>
      <w:r w:rsidRPr="00630ADF">
        <w:tab/>
        <w:t>(2)</w:t>
      </w:r>
      <w:r w:rsidRPr="00630ADF">
        <w:tab/>
        <w:t xml:space="preserve">So far as is reasonably practicable, the </w:t>
      </w:r>
      <w:r w:rsidR="001E2361" w:rsidRPr="00630ADF">
        <w:t>material</w:t>
      </w:r>
      <w:r w:rsidRPr="00630ADF">
        <w:t xml:space="preserve"> must be identified in the removal notice in a way that is sufficient to enable the provider of the service to comply with the notice.</w:t>
      </w:r>
    </w:p>
    <w:p w14:paraId="7652186D" w14:textId="77777777" w:rsidR="00C1198A" w:rsidRPr="00630ADF" w:rsidRDefault="00C1198A" w:rsidP="005D57D0">
      <w:pPr>
        <w:pStyle w:val="SubsectionHead"/>
      </w:pPr>
      <w:r w:rsidRPr="00630ADF">
        <w:t>Notice of refusal to give a removal notice</w:t>
      </w:r>
    </w:p>
    <w:p w14:paraId="46800110" w14:textId="77777777" w:rsidR="00C1198A" w:rsidRPr="00630ADF" w:rsidRDefault="00C1198A" w:rsidP="005D57D0">
      <w:pPr>
        <w:pStyle w:val="subsection"/>
      </w:pPr>
      <w:r w:rsidRPr="00630ADF">
        <w:tab/>
        <w:t>(3)</w:t>
      </w:r>
      <w:r w:rsidRPr="00630ADF">
        <w:tab/>
        <w:t xml:space="preserve">If the Commissioner decides to refuse to give a removal notice under </w:t>
      </w:r>
      <w:r w:rsidR="005D57D0">
        <w:t>subsection (</w:t>
      </w:r>
      <w:r w:rsidRPr="00630ADF">
        <w:t>1), the Commissioner must give written notice of the refusal to</w:t>
      </w:r>
      <w:r w:rsidR="00BD4229" w:rsidRPr="00630ADF">
        <w:t xml:space="preserve"> the person who made the complaint to the Commissioner under </w:t>
      </w:r>
      <w:r w:rsidR="005D57D0">
        <w:t>section 3</w:t>
      </w:r>
      <w:r w:rsidR="00B97FAE">
        <w:t>6</w:t>
      </w:r>
      <w:r w:rsidR="00BD4229" w:rsidRPr="00630ADF">
        <w:t>.</w:t>
      </w:r>
    </w:p>
    <w:p w14:paraId="37B59935" w14:textId="77777777" w:rsidR="00C1198A" w:rsidRPr="00630ADF" w:rsidRDefault="00B97FAE" w:rsidP="005D57D0">
      <w:pPr>
        <w:pStyle w:val="ActHead5"/>
      </w:pPr>
      <w:bookmarkStart w:id="111" w:name="_Toc78283832"/>
      <w:r w:rsidRPr="005D57D0">
        <w:rPr>
          <w:rStyle w:val="CharSectno"/>
        </w:rPr>
        <w:t>89</w:t>
      </w:r>
      <w:r w:rsidR="00C1198A" w:rsidRPr="00630ADF">
        <w:t xml:space="preserve">  Removal notice given to an end</w:t>
      </w:r>
      <w:r w:rsidR="005D57D0">
        <w:noBreakHyphen/>
      </w:r>
      <w:r w:rsidR="00C1198A" w:rsidRPr="00630ADF">
        <w:t>user</w:t>
      </w:r>
      <w:bookmarkEnd w:id="111"/>
    </w:p>
    <w:p w14:paraId="4CC34A4A" w14:textId="77777777" w:rsidR="00C1198A" w:rsidRPr="00630ADF" w:rsidRDefault="00C1198A" w:rsidP="005D57D0">
      <w:pPr>
        <w:pStyle w:val="subsection"/>
      </w:pPr>
      <w:r w:rsidRPr="00630ADF">
        <w:tab/>
        <w:t>(1)</w:t>
      </w:r>
      <w:r w:rsidRPr="00630ADF">
        <w:tab/>
        <w:t>If:</w:t>
      </w:r>
    </w:p>
    <w:p w14:paraId="7B05D005" w14:textId="77777777" w:rsidR="00013A04" w:rsidRPr="00630ADF" w:rsidRDefault="00D11271" w:rsidP="005D57D0">
      <w:pPr>
        <w:pStyle w:val="paragraph"/>
      </w:pPr>
      <w:r w:rsidRPr="00630ADF">
        <w:tab/>
        <w:t>(a)</w:t>
      </w:r>
      <w:r w:rsidRPr="00630ADF">
        <w:tab/>
      </w:r>
      <w:r w:rsidR="00013A04" w:rsidRPr="00630ADF">
        <w:t>material is, or has been, provided on:</w:t>
      </w:r>
    </w:p>
    <w:p w14:paraId="290A5989" w14:textId="77777777" w:rsidR="00013A04" w:rsidRPr="00630ADF" w:rsidRDefault="00013A04" w:rsidP="005D57D0">
      <w:pPr>
        <w:pStyle w:val="paragraphsub"/>
      </w:pPr>
      <w:r w:rsidRPr="00630ADF">
        <w:tab/>
        <w:t>(i)</w:t>
      </w:r>
      <w:r w:rsidRPr="00630ADF">
        <w:tab/>
        <w:t>a social media service; or</w:t>
      </w:r>
    </w:p>
    <w:p w14:paraId="0D19B138" w14:textId="77777777" w:rsidR="00013A04" w:rsidRPr="00630ADF" w:rsidRDefault="00013A04" w:rsidP="005D57D0">
      <w:pPr>
        <w:pStyle w:val="paragraphsub"/>
      </w:pPr>
      <w:r w:rsidRPr="00630ADF">
        <w:tab/>
        <w:t>(ii)</w:t>
      </w:r>
      <w:r w:rsidRPr="00630ADF">
        <w:tab/>
        <w:t>a relevant electronic service; or</w:t>
      </w:r>
    </w:p>
    <w:p w14:paraId="2DB059A8" w14:textId="77777777" w:rsidR="00013A04" w:rsidRPr="00630ADF" w:rsidRDefault="00013A04" w:rsidP="005D57D0">
      <w:pPr>
        <w:pStyle w:val="paragraphsub"/>
      </w:pPr>
      <w:r w:rsidRPr="00630ADF">
        <w:tab/>
        <w:t>(iii)</w:t>
      </w:r>
      <w:r w:rsidRPr="00630ADF">
        <w:tab/>
        <w:t>a designated internet service; and</w:t>
      </w:r>
    </w:p>
    <w:p w14:paraId="616C513B" w14:textId="77777777" w:rsidR="00013A04" w:rsidRPr="00630ADF" w:rsidRDefault="00D11271" w:rsidP="005D57D0">
      <w:pPr>
        <w:pStyle w:val="paragraph"/>
      </w:pPr>
      <w:r w:rsidRPr="00630ADF">
        <w:tab/>
        <w:t>(b)</w:t>
      </w:r>
      <w:r w:rsidRPr="00630ADF">
        <w:tab/>
      </w:r>
      <w:r w:rsidR="001E2361" w:rsidRPr="00630ADF">
        <w:t>the Commissioner is satisfied that the material is or was cyber</w:t>
      </w:r>
      <w:r w:rsidR="005D57D0">
        <w:noBreakHyphen/>
      </w:r>
      <w:r w:rsidR="001E2361" w:rsidRPr="00630ADF">
        <w:t>abuse material targeted at an Australian adult; and</w:t>
      </w:r>
    </w:p>
    <w:p w14:paraId="13751E0D" w14:textId="77777777" w:rsidR="00854A60" w:rsidRPr="00630ADF" w:rsidRDefault="00D11271" w:rsidP="005D57D0">
      <w:pPr>
        <w:pStyle w:val="paragraph"/>
      </w:pPr>
      <w:r w:rsidRPr="00630ADF">
        <w:tab/>
        <w:t>(c)</w:t>
      </w:r>
      <w:r w:rsidRPr="00630ADF">
        <w:tab/>
      </w:r>
      <w:r w:rsidR="00854A60" w:rsidRPr="00630ADF">
        <w:t>the material was the subject of a complaint that was made to the provider of the service; and</w:t>
      </w:r>
    </w:p>
    <w:p w14:paraId="0F0E957E" w14:textId="77777777" w:rsidR="00013A04" w:rsidRPr="00630ADF" w:rsidRDefault="00D11271" w:rsidP="005D57D0">
      <w:pPr>
        <w:pStyle w:val="paragraph"/>
      </w:pPr>
      <w:r w:rsidRPr="00630ADF">
        <w:tab/>
        <w:t>(d)</w:t>
      </w:r>
      <w:r w:rsidRPr="00630ADF">
        <w:tab/>
      </w:r>
      <w:r w:rsidR="001E2361" w:rsidRPr="00630ADF">
        <w:t>if such a complaint was made—</w:t>
      </w:r>
      <w:r w:rsidR="00013A04" w:rsidRPr="00630ADF">
        <w:t>the material was not removed from the service within:</w:t>
      </w:r>
    </w:p>
    <w:p w14:paraId="3D89C22A" w14:textId="77777777" w:rsidR="00013A04" w:rsidRPr="00630ADF" w:rsidRDefault="00013A04" w:rsidP="005D57D0">
      <w:pPr>
        <w:pStyle w:val="paragraphsub"/>
      </w:pPr>
      <w:r w:rsidRPr="00630ADF">
        <w:tab/>
        <w:t>(i)</w:t>
      </w:r>
      <w:r w:rsidRPr="00630ADF">
        <w:tab/>
        <w:t>48 hours after the complaint was made; or</w:t>
      </w:r>
    </w:p>
    <w:p w14:paraId="68EA925B" w14:textId="77777777" w:rsidR="00013A04" w:rsidRPr="00630ADF" w:rsidRDefault="00013A04" w:rsidP="005D57D0">
      <w:pPr>
        <w:pStyle w:val="paragraphsub"/>
      </w:pPr>
      <w:r w:rsidRPr="00630ADF">
        <w:tab/>
        <w:t>(ii)</w:t>
      </w:r>
      <w:r w:rsidRPr="00630ADF">
        <w:tab/>
        <w:t>such longer period as the Commissioner allows; and</w:t>
      </w:r>
    </w:p>
    <w:p w14:paraId="09FDA9BE" w14:textId="77777777" w:rsidR="00C1198A" w:rsidRPr="00630ADF" w:rsidRDefault="00D11271" w:rsidP="005D57D0">
      <w:pPr>
        <w:pStyle w:val="paragraph"/>
      </w:pPr>
      <w:r w:rsidRPr="00630ADF">
        <w:tab/>
        <w:t>(e)</w:t>
      </w:r>
      <w:r w:rsidRPr="00630ADF">
        <w:tab/>
      </w:r>
      <w:r w:rsidR="00013A04" w:rsidRPr="00630ADF">
        <w:t xml:space="preserve">a complaint has been made to the Commissioner under </w:t>
      </w:r>
      <w:r w:rsidR="005D57D0">
        <w:t>section 3</w:t>
      </w:r>
      <w:r w:rsidR="00B97FAE">
        <w:t>6</w:t>
      </w:r>
      <w:r w:rsidR="001E2361" w:rsidRPr="00630ADF">
        <w:t xml:space="preserve"> about the material;</w:t>
      </w:r>
      <w:r w:rsidRPr="00630ADF">
        <w:t xml:space="preserve"> and</w:t>
      </w:r>
    </w:p>
    <w:p w14:paraId="63659B17" w14:textId="77777777" w:rsidR="00D11271" w:rsidRPr="00630ADF" w:rsidRDefault="00D11271" w:rsidP="005D57D0">
      <w:pPr>
        <w:pStyle w:val="paragraph"/>
      </w:pPr>
      <w:r w:rsidRPr="00630ADF">
        <w:tab/>
        <w:t>(f)</w:t>
      </w:r>
      <w:r w:rsidRPr="00630ADF">
        <w:tab/>
        <w:t>the material was posted on the service by a</w:t>
      </w:r>
      <w:r w:rsidR="00F257C0">
        <w:t xml:space="preserve"> particular</w:t>
      </w:r>
      <w:r w:rsidRPr="00630ADF">
        <w:t xml:space="preserve"> end</w:t>
      </w:r>
      <w:r w:rsidR="005D57D0">
        <w:noBreakHyphen/>
      </w:r>
      <w:r w:rsidRPr="00630ADF">
        <w:t>user of the service;</w:t>
      </w:r>
    </w:p>
    <w:p w14:paraId="4BFB9C9E" w14:textId="77777777" w:rsidR="00C1198A" w:rsidRPr="00630ADF" w:rsidRDefault="00C1198A" w:rsidP="005D57D0">
      <w:pPr>
        <w:pStyle w:val="subsection2"/>
      </w:pPr>
      <w:r w:rsidRPr="00630ADF">
        <w:t>the Commissioner may give the end</w:t>
      </w:r>
      <w:r w:rsidR="005D57D0">
        <w:noBreakHyphen/>
      </w:r>
      <w:r w:rsidRPr="00630ADF">
        <w:t xml:space="preserve">user a written notice, to be known as a </w:t>
      </w:r>
      <w:r w:rsidRPr="00630ADF">
        <w:rPr>
          <w:b/>
          <w:i/>
        </w:rPr>
        <w:t>removal notice</w:t>
      </w:r>
      <w:r w:rsidRPr="00630ADF">
        <w:t>, requiring the end</w:t>
      </w:r>
      <w:r w:rsidR="005D57D0">
        <w:noBreakHyphen/>
      </w:r>
      <w:r w:rsidRPr="00630ADF">
        <w:t>user to:</w:t>
      </w:r>
    </w:p>
    <w:p w14:paraId="0EB43C62" w14:textId="77777777" w:rsidR="00C1198A" w:rsidRPr="00630ADF" w:rsidRDefault="00D11271" w:rsidP="005D57D0">
      <w:pPr>
        <w:pStyle w:val="paragraph"/>
      </w:pPr>
      <w:r w:rsidRPr="00630ADF">
        <w:tab/>
        <w:t>(g)</w:t>
      </w:r>
      <w:r w:rsidRPr="00630ADF">
        <w:tab/>
      </w:r>
      <w:r w:rsidR="00C1198A" w:rsidRPr="00630ADF">
        <w:t xml:space="preserve">take all reasonable steps to ensure the removal of the </w:t>
      </w:r>
      <w:r w:rsidR="00854A60" w:rsidRPr="00630ADF">
        <w:t>material</w:t>
      </w:r>
      <w:r w:rsidR="00C1198A" w:rsidRPr="00630ADF">
        <w:t xml:space="preserve"> from the service; and</w:t>
      </w:r>
    </w:p>
    <w:p w14:paraId="337D2D0E" w14:textId="77777777" w:rsidR="00C1198A" w:rsidRPr="00630ADF" w:rsidRDefault="00D11271" w:rsidP="005D57D0">
      <w:pPr>
        <w:pStyle w:val="paragraph"/>
      </w:pPr>
      <w:r w:rsidRPr="00630ADF">
        <w:tab/>
        <w:t>(h)</w:t>
      </w:r>
      <w:r w:rsidRPr="00630ADF">
        <w:tab/>
      </w:r>
      <w:r w:rsidR="00C1198A" w:rsidRPr="00630ADF">
        <w:t>do so within:</w:t>
      </w:r>
    </w:p>
    <w:p w14:paraId="6436476D" w14:textId="77777777" w:rsidR="00C1198A" w:rsidRPr="00630ADF" w:rsidRDefault="00854A60" w:rsidP="005D57D0">
      <w:pPr>
        <w:pStyle w:val="paragraphsub"/>
      </w:pPr>
      <w:r w:rsidRPr="00630ADF">
        <w:tab/>
        <w:t>(i)</w:t>
      </w:r>
      <w:r w:rsidRPr="00630ADF">
        <w:tab/>
        <w:t>24</w:t>
      </w:r>
      <w:r w:rsidR="00C1198A" w:rsidRPr="00630ADF">
        <w:t xml:space="preserve"> hours after the notice was given to the end</w:t>
      </w:r>
      <w:r w:rsidR="005D57D0">
        <w:noBreakHyphen/>
      </w:r>
      <w:r w:rsidR="00C1198A" w:rsidRPr="00630ADF">
        <w:t>user; or</w:t>
      </w:r>
    </w:p>
    <w:p w14:paraId="115F1C88" w14:textId="77777777" w:rsidR="00C1198A" w:rsidRPr="00630ADF" w:rsidRDefault="00C1198A" w:rsidP="005D57D0">
      <w:pPr>
        <w:pStyle w:val="paragraphsub"/>
      </w:pPr>
      <w:r w:rsidRPr="00630ADF">
        <w:tab/>
        <w:t>(ii)</w:t>
      </w:r>
      <w:r w:rsidRPr="00630ADF">
        <w:tab/>
        <w:t>such longer period as the Commissioner allows.</w:t>
      </w:r>
    </w:p>
    <w:p w14:paraId="08D65185" w14:textId="77777777" w:rsidR="00C1198A" w:rsidRPr="00630ADF" w:rsidRDefault="00C1198A" w:rsidP="005D57D0">
      <w:pPr>
        <w:pStyle w:val="subsection"/>
      </w:pPr>
      <w:r w:rsidRPr="00630ADF">
        <w:tab/>
      </w:r>
      <w:r w:rsidR="00854A60" w:rsidRPr="00630ADF">
        <w:t>(2)</w:t>
      </w:r>
      <w:r w:rsidR="00854A60" w:rsidRPr="00630ADF">
        <w:tab/>
        <w:t>So far as is reasonably practicable, the</w:t>
      </w:r>
      <w:r w:rsidR="001E2361" w:rsidRPr="00630ADF">
        <w:t xml:space="preserve"> </w:t>
      </w:r>
      <w:r w:rsidR="00854A60" w:rsidRPr="00630ADF">
        <w:t>material</w:t>
      </w:r>
      <w:r w:rsidR="001E2361" w:rsidRPr="00630ADF">
        <w:t xml:space="preserve"> </w:t>
      </w:r>
      <w:r w:rsidR="00854A60" w:rsidRPr="00630ADF">
        <w:t>must be identified in the removal notice in a way that is sufficient to enable the end</w:t>
      </w:r>
      <w:r w:rsidR="005D57D0">
        <w:noBreakHyphen/>
      </w:r>
      <w:r w:rsidR="00854A60" w:rsidRPr="00630ADF">
        <w:t>user to comply with the notice.</w:t>
      </w:r>
    </w:p>
    <w:p w14:paraId="21021311" w14:textId="77777777" w:rsidR="00C1198A" w:rsidRPr="00630ADF" w:rsidRDefault="00C1198A" w:rsidP="005D57D0">
      <w:pPr>
        <w:pStyle w:val="SubsectionHead"/>
      </w:pPr>
      <w:r w:rsidRPr="00630ADF">
        <w:t>Notice of refusal to give a removal notice</w:t>
      </w:r>
    </w:p>
    <w:p w14:paraId="67A22C0B" w14:textId="77777777" w:rsidR="00854A60" w:rsidRPr="00630ADF" w:rsidRDefault="00C1198A" w:rsidP="005D57D0">
      <w:pPr>
        <w:pStyle w:val="subsection"/>
      </w:pPr>
      <w:r w:rsidRPr="00630ADF">
        <w:tab/>
      </w:r>
      <w:r w:rsidR="00854A60" w:rsidRPr="00630ADF">
        <w:t>(3)</w:t>
      </w:r>
      <w:r w:rsidR="00854A60" w:rsidRPr="00630ADF">
        <w:tab/>
        <w:t xml:space="preserve">If the Commissioner decides to refuse to give a removal notice under </w:t>
      </w:r>
      <w:r w:rsidR="005D57D0">
        <w:t>subsection (</w:t>
      </w:r>
      <w:r w:rsidR="00854A60" w:rsidRPr="00630ADF">
        <w:t xml:space="preserve">1), the Commissioner must give written notice of the refusal to the person who made the complaint to the Commissioner under </w:t>
      </w:r>
      <w:r w:rsidR="005D57D0">
        <w:t>section 3</w:t>
      </w:r>
      <w:r w:rsidR="00B97FAE">
        <w:t>6</w:t>
      </w:r>
      <w:r w:rsidR="00854A60" w:rsidRPr="00630ADF">
        <w:t>.</w:t>
      </w:r>
    </w:p>
    <w:p w14:paraId="53809D07" w14:textId="77777777" w:rsidR="00C1198A" w:rsidRPr="00630ADF" w:rsidRDefault="00B97FAE" w:rsidP="005D57D0">
      <w:pPr>
        <w:pStyle w:val="ActHead5"/>
      </w:pPr>
      <w:bookmarkStart w:id="112" w:name="_Toc78283833"/>
      <w:r w:rsidRPr="005D57D0">
        <w:rPr>
          <w:rStyle w:val="CharSectno"/>
        </w:rPr>
        <w:t>90</w:t>
      </w:r>
      <w:r w:rsidR="00C1198A" w:rsidRPr="00630ADF">
        <w:t xml:space="preserve">  Removal notice given to a hosting service provider</w:t>
      </w:r>
      <w:bookmarkEnd w:id="112"/>
    </w:p>
    <w:p w14:paraId="0814F920" w14:textId="77777777" w:rsidR="00C1198A" w:rsidRPr="00630ADF" w:rsidRDefault="00C1198A" w:rsidP="005D57D0">
      <w:pPr>
        <w:pStyle w:val="subsection"/>
      </w:pPr>
      <w:r w:rsidRPr="00630ADF">
        <w:tab/>
        <w:t>(1)</w:t>
      </w:r>
      <w:r w:rsidRPr="00630ADF">
        <w:tab/>
        <w:t>If:</w:t>
      </w:r>
    </w:p>
    <w:p w14:paraId="27A60376" w14:textId="77777777" w:rsidR="00550F7B" w:rsidRPr="00630ADF" w:rsidRDefault="00144B26" w:rsidP="005D57D0">
      <w:pPr>
        <w:pStyle w:val="paragraph"/>
      </w:pPr>
      <w:r>
        <w:tab/>
        <w:t>(a)</w:t>
      </w:r>
      <w:r>
        <w:tab/>
      </w:r>
      <w:r w:rsidR="001E2361" w:rsidRPr="00630ADF">
        <w:t>material</w:t>
      </w:r>
      <w:r w:rsidR="00550F7B" w:rsidRPr="00630ADF">
        <w:t xml:space="preserve"> is, or has been, provided on:</w:t>
      </w:r>
    </w:p>
    <w:p w14:paraId="26DFA09B" w14:textId="77777777" w:rsidR="00550F7B" w:rsidRPr="00630ADF" w:rsidRDefault="00550F7B" w:rsidP="005D57D0">
      <w:pPr>
        <w:pStyle w:val="paragraphsub"/>
      </w:pPr>
      <w:r w:rsidRPr="00630ADF">
        <w:tab/>
        <w:t>(i)</w:t>
      </w:r>
      <w:r w:rsidRPr="00630ADF">
        <w:tab/>
        <w:t>a social media service; or</w:t>
      </w:r>
    </w:p>
    <w:p w14:paraId="6C2132DF" w14:textId="77777777" w:rsidR="00550F7B" w:rsidRPr="00630ADF" w:rsidRDefault="00550F7B" w:rsidP="005D57D0">
      <w:pPr>
        <w:pStyle w:val="paragraphsub"/>
      </w:pPr>
      <w:r w:rsidRPr="00630ADF">
        <w:tab/>
        <w:t>(ii)</w:t>
      </w:r>
      <w:r w:rsidRPr="00630ADF">
        <w:tab/>
        <w:t>a relevant electronic service; or</w:t>
      </w:r>
    </w:p>
    <w:p w14:paraId="50A989AD" w14:textId="77777777" w:rsidR="00550F7B" w:rsidRPr="00630ADF" w:rsidRDefault="00550F7B" w:rsidP="005D57D0">
      <w:pPr>
        <w:pStyle w:val="paragraphsub"/>
      </w:pPr>
      <w:r w:rsidRPr="00630ADF">
        <w:tab/>
        <w:t>(iii)</w:t>
      </w:r>
      <w:r w:rsidRPr="00630ADF">
        <w:tab/>
        <w:t>a designated internet service; and</w:t>
      </w:r>
    </w:p>
    <w:p w14:paraId="131384A6" w14:textId="77777777" w:rsidR="00550F7B" w:rsidRPr="00630ADF" w:rsidRDefault="00144B26" w:rsidP="005D57D0">
      <w:pPr>
        <w:pStyle w:val="paragraph"/>
      </w:pPr>
      <w:r>
        <w:tab/>
        <w:t>(b)</w:t>
      </w:r>
      <w:r>
        <w:tab/>
      </w:r>
      <w:r w:rsidR="001E2361" w:rsidRPr="00630ADF">
        <w:t>the Commissioner is satisfied that the material is or was cyber</w:t>
      </w:r>
      <w:r w:rsidR="005D57D0">
        <w:noBreakHyphen/>
      </w:r>
      <w:r w:rsidR="001E2361" w:rsidRPr="00630ADF">
        <w:t>abuse material targeted at an Australian adult; and</w:t>
      </w:r>
    </w:p>
    <w:p w14:paraId="6ED47CC3" w14:textId="77777777" w:rsidR="00550F7B" w:rsidRPr="00630ADF" w:rsidRDefault="00144B26" w:rsidP="005D57D0">
      <w:pPr>
        <w:pStyle w:val="paragraph"/>
      </w:pPr>
      <w:r>
        <w:tab/>
        <w:t>(c)</w:t>
      </w:r>
      <w:r>
        <w:tab/>
      </w:r>
      <w:r w:rsidR="00550F7B" w:rsidRPr="00630ADF">
        <w:t>the material was the subject of a complaint that was made to the provider of the service; and</w:t>
      </w:r>
    </w:p>
    <w:p w14:paraId="68C34856" w14:textId="77777777" w:rsidR="00550F7B" w:rsidRPr="00630ADF" w:rsidRDefault="00144B26" w:rsidP="005D57D0">
      <w:pPr>
        <w:pStyle w:val="paragraph"/>
      </w:pPr>
      <w:r>
        <w:tab/>
        <w:t>(d)</w:t>
      </w:r>
      <w:r>
        <w:tab/>
      </w:r>
      <w:r w:rsidR="001E2361" w:rsidRPr="00630ADF">
        <w:t>if such a complaint was made—</w:t>
      </w:r>
      <w:r w:rsidR="00550F7B" w:rsidRPr="00630ADF">
        <w:t>the material was not removed from the service within:</w:t>
      </w:r>
    </w:p>
    <w:p w14:paraId="26BB030E" w14:textId="77777777" w:rsidR="00550F7B" w:rsidRPr="00630ADF" w:rsidRDefault="00550F7B" w:rsidP="005D57D0">
      <w:pPr>
        <w:pStyle w:val="paragraphsub"/>
      </w:pPr>
      <w:r w:rsidRPr="00630ADF">
        <w:tab/>
        <w:t>(i)</w:t>
      </w:r>
      <w:r w:rsidRPr="00630ADF">
        <w:tab/>
        <w:t>48 hours after the complaint was made; or</w:t>
      </w:r>
    </w:p>
    <w:p w14:paraId="6F70F491" w14:textId="77777777" w:rsidR="00550F7B" w:rsidRPr="00630ADF" w:rsidRDefault="00550F7B" w:rsidP="005D57D0">
      <w:pPr>
        <w:pStyle w:val="paragraphsub"/>
      </w:pPr>
      <w:r w:rsidRPr="00630ADF">
        <w:tab/>
        <w:t>(ii)</w:t>
      </w:r>
      <w:r w:rsidRPr="00630ADF">
        <w:tab/>
        <w:t>such longer period as the Commissioner allows; and</w:t>
      </w:r>
    </w:p>
    <w:p w14:paraId="5B635FA0" w14:textId="77777777" w:rsidR="00550F7B" w:rsidRPr="00630ADF" w:rsidRDefault="00144B26" w:rsidP="005D57D0">
      <w:pPr>
        <w:pStyle w:val="paragraph"/>
      </w:pPr>
      <w:r>
        <w:tab/>
        <w:t>(e)</w:t>
      </w:r>
      <w:r>
        <w:tab/>
      </w:r>
      <w:r w:rsidR="00550F7B" w:rsidRPr="00630ADF">
        <w:t xml:space="preserve">a complaint has been made to the Commissioner under </w:t>
      </w:r>
      <w:r w:rsidR="005D57D0">
        <w:t>section 3</w:t>
      </w:r>
      <w:r w:rsidR="00B97FAE">
        <w:t>6</w:t>
      </w:r>
      <w:r w:rsidR="00550F7B" w:rsidRPr="00630ADF">
        <w:t xml:space="preserve"> about the material; and</w:t>
      </w:r>
    </w:p>
    <w:p w14:paraId="0E586E32" w14:textId="77777777" w:rsidR="00C1198A" w:rsidRPr="00630ADF" w:rsidRDefault="00144B26" w:rsidP="005D57D0">
      <w:pPr>
        <w:pStyle w:val="paragraph"/>
      </w:pPr>
      <w:r>
        <w:tab/>
        <w:t>(f)</w:t>
      </w:r>
      <w:r>
        <w:tab/>
      </w:r>
      <w:r w:rsidR="00C1198A" w:rsidRPr="00630ADF">
        <w:t xml:space="preserve">the </w:t>
      </w:r>
      <w:r w:rsidR="00550F7B" w:rsidRPr="00630ADF">
        <w:t>material</w:t>
      </w:r>
      <w:r w:rsidR="00C1198A" w:rsidRPr="00630ADF">
        <w:t xml:space="preserve"> is hosted by</w:t>
      </w:r>
      <w:r w:rsidR="001E2361" w:rsidRPr="00630ADF">
        <w:t xml:space="preserve"> a hosting service provider;</w:t>
      </w:r>
    </w:p>
    <w:p w14:paraId="71882B4F" w14:textId="77777777" w:rsidR="00C1198A" w:rsidRPr="00630ADF" w:rsidRDefault="00C1198A" w:rsidP="005D57D0">
      <w:pPr>
        <w:pStyle w:val="subsection2"/>
      </w:pPr>
      <w:r w:rsidRPr="00630ADF">
        <w:t xml:space="preserve">the Commissioner may give the hosting service provider a written notice, to be known as a </w:t>
      </w:r>
      <w:r w:rsidRPr="00630ADF">
        <w:rPr>
          <w:b/>
          <w:i/>
        </w:rPr>
        <w:t>removal notice</w:t>
      </w:r>
      <w:r w:rsidRPr="00630ADF">
        <w:t>, requiring the provider to:</w:t>
      </w:r>
    </w:p>
    <w:p w14:paraId="0FF269EB" w14:textId="77777777" w:rsidR="00C1198A" w:rsidRPr="00630ADF" w:rsidRDefault="00144B26" w:rsidP="005D57D0">
      <w:pPr>
        <w:pStyle w:val="paragraph"/>
      </w:pPr>
      <w:r>
        <w:tab/>
        <w:t>(g)</w:t>
      </w:r>
      <w:r>
        <w:tab/>
      </w:r>
      <w:r w:rsidR="00C1198A" w:rsidRPr="00630ADF">
        <w:t xml:space="preserve">take all reasonable steps to cease hosting the </w:t>
      </w:r>
      <w:r w:rsidR="00550F7B" w:rsidRPr="00630ADF">
        <w:t>material</w:t>
      </w:r>
      <w:r w:rsidR="00C1198A" w:rsidRPr="00630ADF">
        <w:t>; and</w:t>
      </w:r>
    </w:p>
    <w:p w14:paraId="61D6055B" w14:textId="77777777" w:rsidR="00C1198A" w:rsidRPr="00630ADF" w:rsidRDefault="00144B26" w:rsidP="005D57D0">
      <w:pPr>
        <w:pStyle w:val="paragraph"/>
      </w:pPr>
      <w:r>
        <w:tab/>
        <w:t>(h)</w:t>
      </w:r>
      <w:r>
        <w:tab/>
      </w:r>
      <w:r w:rsidR="00C1198A" w:rsidRPr="00630ADF">
        <w:t>do so within:</w:t>
      </w:r>
    </w:p>
    <w:p w14:paraId="6A985B9B" w14:textId="77777777" w:rsidR="00C1198A" w:rsidRPr="00630ADF" w:rsidRDefault="00550F7B" w:rsidP="005D57D0">
      <w:pPr>
        <w:pStyle w:val="paragraphsub"/>
      </w:pPr>
      <w:r w:rsidRPr="00630ADF">
        <w:tab/>
        <w:t>(i)</w:t>
      </w:r>
      <w:r w:rsidRPr="00630ADF">
        <w:tab/>
        <w:t>24</w:t>
      </w:r>
      <w:r w:rsidR="00C1198A" w:rsidRPr="00630ADF">
        <w:t xml:space="preserve"> hours after the notice was given to the provider; or</w:t>
      </w:r>
    </w:p>
    <w:p w14:paraId="71FF4A8F" w14:textId="77777777" w:rsidR="00C1198A" w:rsidRPr="00630ADF" w:rsidRDefault="00C1198A" w:rsidP="005D57D0">
      <w:pPr>
        <w:pStyle w:val="paragraphsub"/>
      </w:pPr>
      <w:r w:rsidRPr="00630ADF">
        <w:tab/>
        <w:t>(ii)</w:t>
      </w:r>
      <w:r w:rsidRPr="00630ADF">
        <w:tab/>
        <w:t>such longer period as the Commissioner allows.</w:t>
      </w:r>
    </w:p>
    <w:p w14:paraId="69DC3673" w14:textId="77777777" w:rsidR="00C1198A" w:rsidRPr="00630ADF" w:rsidRDefault="00C1198A" w:rsidP="005D57D0">
      <w:pPr>
        <w:pStyle w:val="subsection"/>
      </w:pPr>
      <w:r w:rsidRPr="00630ADF">
        <w:tab/>
      </w:r>
      <w:r w:rsidR="00550F7B" w:rsidRPr="00630ADF">
        <w:t>(2)</w:t>
      </w:r>
      <w:r w:rsidR="00550F7B" w:rsidRPr="00630ADF">
        <w:tab/>
        <w:t>So far as is reasonably practicable, the material must be identified in the removal notice in a way that is sufficient to enable the hosting service provider to comply with the notice.</w:t>
      </w:r>
    </w:p>
    <w:p w14:paraId="4021C633" w14:textId="77777777" w:rsidR="00C1198A" w:rsidRPr="00630ADF" w:rsidRDefault="00C1198A" w:rsidP="005D57D0">
      <w:pPr>
        <w:pStyle w:val="SubsectionHead"/>
      </w:pPr>
      <w:r w:rsidRPr="00630ADF">
        <w:t>Notice of refusal to give a removal notice</w:t>
      </w:r>
    </w:p>
    <w:p w14:paraId="6ABD65FF" w14:textId="77777777" w:rsidR="00550F7B" w:rsidRPr="00630ADF" w:rsidRDefault="00C1198A" w:rsidP="005D57D0">
      <w:pPr>
        <w:pStyle w:val="subsection"/>
      </w:pPr>
      <w:r w:rsidRPr="00630ADF">
        <w:tab/>
      </w:r>
      <w:r w:rsidR="00550F7B" w:rsidRPr="00630ADF">
        <w:t>(3)</w:t>
      </w:r>
      <w:r w:rsidR="00550F7B" w:rsidRPr="00630ADF">
        <w:tab/>
        <w:t xml:space="preserve">If the Commissioner decides to refuse to give a removal notice under </w:t>
      </w:r>
      <w:r w:rsidR="005D57D0">
        <w:t>subsection (</w:t>
      </w:r>
      <w:r w:rsidR="00550F7B" w:rsidRPr="00630ADF">
        <w:t xml:space="preserve">1), the Commissioner must give written notice of the refusal to the person who made the complaint to the Commissioner under </w:t>
      </w:r>
      <w:r w:rsidR="005D57D0">
        <w:t>section 3</w:t>
      </w:r>
      <w:r w:rsidR="00B97FAE">
        <w:t>6</w:t>
      </w:r>
      <w:r w:rsidR="00550F7B" w:rsidRPr="00630ADF">
        <w:t>.</w:t>
      </w:r>
    </w:p>
    <w:p w14:paraId="7EFECECF" w14:textId="77777777" w:rsidR="00C1198A" w:rsidRPr="00630ADF" w:rsidRDefault="00B97FAE" w:rsidP="005D57D0">
      <w:pPr>
        <w:pStyle w:val="ActHead5"/>
      </w:pPr>
      <w:bookmarkStart w:id="113" w:name="_Toc78283834"/>
      <w:r w:rsidRPr="005D57D0">
        <w:rPr>
          <w:rStyle w:val="CharSectno"/>
        </w:rPr>
        <w:t>91</w:t>
      </w:r>
      <w:r w:rsidR="00C1198A" w:rsidRPr="00630ADF">
        <w:t xml:space="preserve">  Compliance with removal notice</w:t>
      </w:r>
      <w:bookmarkEnd w:id="113"/>
    </w:p>
    <w:p w14:paraId="1050DFFA" w14:textId="77777777" w:rsidR="00C1198A" w:rsidRPr="00630ADF" w:rsidRDefault="00C1198A" w:rsidP="005D57D0">
      <w:pPr>
        <w:pStyle w:val="subsection"/>
      </w:pPr>
      <w:r w:rsidRPr="00630ADF">
        <w:tab/>
      </w:r>
      <w:r w:rsidR="00527D41" w:rsidRPr="00630ADF">
        <w:tab/>
      </w:r>
      <w:r w:rsidRPr="00630ADF">
        <w:t>A person must comply with a requirement under a removal notice</w:t>
      </w:r>
      <w:r w:rsidR="00550F7B" w:rsidRPr="00630ADF">
        <w:t xml:space="preserve"> </w:t>
      </w:r>
      <w:r w:rsidR="006D2788" w:rsidRPr="00630ADF">
        <w:t xml:space="preserve">given </w:t>
      </w:r>
      <w:r w:rsidR="00550F7B" w:rsidRPr="00630ADF">
        <w:t xml:space="preserve">under </w:t>
      </w:r>
      <w:r w:rsidR="005D57D0">
        <w:t>section 8</w:t>
      </w:r>
      <w:r w:rsidR="00B97FAE">
        <w:t>8</w:t>
      </w:r>
      <w:r w:rsidR="00550F7B" w:rsidRPr="00630ADF">
        <w:t xml:space="preserve">, </w:t>
      </w:r>
      <w:r w:rsidR="00B97FAE">
        <w:t>89</w:t>
      </w:r>
      <w:r w:rsidR="00550F7B" w:rsidRPr="00630ADF">
        <w:t xml:space="preserve"> or </w:t>
      </w:r>
      <w:r w:rsidR="00B97FAE">
        <w:t>90</w:t>
      </w:r>
      <w:r w:rsidRPr="00630ADF">
        <w:t xml:space="preserve"> to the extent that the person is capable of doing so.</w:t>
      </w:r>
    </w:p>
    <w:p w14:paraId="09AD2834" w14:textId="77777777" w:rsidR="00C1198A" w:rsidRPr="00630ADF" w:rsidRDefault="00C1198A" w:rsidP="005D57D0">
      <w:pPr>
        <w:pStyle w:val="Penalty"/>
      </w:pPr>
      <w:r w:rsidRPr="00630ADF">
        <w:t>Civil penalty:</w:t>
      </w:r>
      <w:r w:rsidRPr="00630ADF">
        <w:tab/>
        <w:t>500 penalty units.</w:t>
      </w:r>
    </w:p>
    <w:p w14:paraId="52EC1713" w14:textId="77777777" w:rsidR="00C1198A" w:rsidRPr="00630ADF" w:rsidRDefault="00B97FAE" w:rsidP="005D57D0">
      <w:pPr>
        <w:pStyle w:val="ActHead5"/>
      </w:pPr>
      <w:bookmarkStart w:id="114" w:name="_Toc78283835"/>
      <w:r w:rsidRPr="005D57D0">
        <w:rPr>
          <w:rStyle w:val="CharSectno"/>
        </w:rPr>
        <w:t>92</w:t>
      </w:r>
      <w:r w:rsidR="00C1198A" w:rsidRPr="00630ADF">
        <w:t xml:space="preserve">  Formal warning</w:t>
      </w:r>
      <w:bookmarkEnd w:id="114"/>
    </w:p>
    <w:p w14:paraId="463E18FB" w14:textId="77777777" w:rsidR="00C1198A" w:rsidRPr="00630ADF" w:rsidRDefault="00C1198A" w:rsidP="005D57D0">
      <w:pPr>
        <w:pStyle w:val="subsection"/>
      </w:pPr>
      <w:r w:rsidRPr="00630ADF">
        <w:tab/>
      </w:r>
      <w:r w:rsidRPr="00630ADF">
        <w:tab/>
        <w:t xml:space="preserve">The Commissioner may issue a formal warning if a person contravenes </w:t>
      </w:r>
      <w:r w:rsidR="005D57D0">
        <w:t>section 9</w:t>
      </w:r>
      <w:r w:rsidR="00B97FAE">
        <w:t>1</w:t>
      </w:r>
      <w:r w:rsidRPr="00630ADF">
        <w:t>.</w:t>
      </w:r>
    </w:p>
    <w:p w14:paraId="5751304C" w14:textId="77777777" w:rsidR="006D2788" w:rsidRPr="00630ADF" w:rsidRDefault="00B97FAE" w:rsidP="005D57D0">
      <w:pPr>
        <w:pStyle w:val="ActHead5"/>
      </w:pPr>
      <w:bookmarkStart w:id="115" w:name="_Toc78283836"/>
      <w:r w:rsidRPr="005D57D0">
        <w:rPr>
          <w:rStyle w:val="CharSectno"/>
        </w:rPr>
        <w:t>93</w:t>
      </w:r>
      <w:r w:rsidR="006D2788" w:rsidRPr="00630ADF">
        <w:t xml:space="preserve">  Service provider notifications</w:t>
      </w:r>
      <w:bookmarkEnd w:id="115"/>
    </w:p>
    <w:p w14:paraId="60B6A8A7" w14:textId="77777777" w:rsidR="006D2788" w:rsidRPr="00630ADF" w:rsidRDefault="006D2788" w:rsidP="005D57D0">
      <w:pPr>
        <w:pStyle w:val="subsection"/>
      </w:pPr>
      <w:r w:rsidRPr="00630ADF">
        <w:tab/>
        <w:t>(1)</w:t>
      </w:r>
      <w:r w:rsidRPr="00630ADF">
        <w:tab/>
        <w:t>If</w:t>
      </w:r>
      <w:r w:rsidR="001E2361" w:rsidRPr="00630ADF">
        <w:t>:</w:t>
      </w:r>
    </w:p>
    <w:p w14:paraId="5A70EEBA" w14:textId="77777777" w:rsidR="006D2788" w:rsidRPr="00630ADF" w:rsidRDefault="00A62D22" w:rsidP="005D57D0">
      <w:pPr>
        <w:pStyle w:val="paragraph"/>
      </w:pPr>
      <w:r>
        <w:tab/>
        <w:t>(a)</w:t>
      </w:r>
      <w:r>
        <w:tab/>
      </w:r>
      <w:r w:rsidR="001E2361" w:rsidRPr="00630ADF">
        <w:t>material</w:t>
      </w:r>
      <w:r w:rsidR="006D2788" w:rsidRPr="00630ADF">
        <w:t xml:space="preserve"> is, or has been, provided on:</w:t>
      </w:r>
    </w:p>
    <w:p w14:paraId="39832A2A" w14:textId="77777777" w:rsidR="006D2788" w:rsidRPr="00630ADF" w:rsidRDefault="006D2788" w:rsidP="005D57D0">
      <w:pPr>
        <w:pStyle w:val="paragraphsub"/>
      </w:pPr>
      <w:r w:rsidRPr="00630ADF">
        <w:tab/>
        <w:t>(i)</w:t>
      </w:r>
      <w:r w:rsidRPr="00630ADF">
        <w:tab/>
        <w:t>a social media service; or</w:t>
      </w:r>
    </w:p>
    <w:p w14:paraId="77F569DE" w14:textId="77777777" w:rsidR="006D2788" w:rsidRPr="00630ADF" w:rsidRDefault="006D2788" w:rsidP="005D57D0">
      <w:pPr>
        <w:pStyle w:val="paragraphsub"/>
      </w:pPr>
      <w:r w:rsidRPr="00630ADF">
        <w:tab/>
        <w:t>(ii)</w:t>
      </w:r>
      <w:r w:rsidRPr="00630ADF">
        <w:tab/>
        <w:t>a relevant electronic service; or</w:t>
      </w:r>
    </w:p>
    <w:p w14:paraId="1CEB56F9" w14:textId="77777777" w:rsidR="006D2788" w:rsidRPr="00630ADF" w:rsidRDefault="006D2788" w:rsidP="005D57D0">
      <w:pPr>
        <w:pStyle w:val="paragraphsub"/>
      </w:pPr>
      <w:r w:rsidRPr="00630ADF">
        <w:tab/>
        <w:t>(iii)</w:t>
      </w:r>
      <w:r w:rsidRPr="00630ADF">
        <w:tab/>
        <w:t>a designated internet service; and</w:t>
      </w:r>
    </w:p>
    <w:p w14:paraId="0B744289" w14:textId="77777777" w:rsidR="001E2361" w:rsidRPr="00630ADF" w:rsidRDefault="00A62D22" w:rsidP="005D57D0">
      <w:pPr>
        <w:pStyle w:val="paragraph"/>
      </w:pPr>
      <w:r>
        <w:tab/>
        <w:t>(b)</w:t>
      </w:r>
      <w:r>
        <w:tab/>
      </w:r>
      <w:r w:rsidR="001E2361" w:rsidRPr="00630ADF">
        <w:t>the Commissioner is satisfied that the material is or was cyber</w:t>
      </w:r>
      <w:r w:rsidR="005D57D0">
        <w:noBreakHyphen/>
      </w:r>
      <w:r w:rsidR="001E2361" w:rsidRPr="00630ADF">
        <w:t>abuse material targeted at an Australian adult; and</w:t>
      </w:r>
    </w:p>
    <w:p w14:paraId="06293E77" w14:textId="77777777" w:rsidR="006D2788" w:rsidRPr="00630ADF" w:rsidRDefault="00A62D22" w:rsidP="005D57D0">
      <w:pPr>
        <w:pStyle w:val="paragraph"/>
      </w:pPr>
      <w:r>
        <w:tab/>
        <w:t>(c)</w:t>
      </w:r>
      <w:r>
        <w:tab/>
      </w:r>
      <w:r w:rsidR="00882B53" w:rsidRPr="00630ADF">
        <w:t xml:space="preserve">a complaint has been made to the Commissioner under </w:t>
      </w:r>
      <w:r w:rsidR="005D57D0">
        <w:t>section 3</w:t>
      </w:r>
      <w:r w:rsidR="00B97FAE">
        <w:t>6</w:t>
      </w:r>
      <w:r w:rsidR="001E2361" w:rsidRPr="00630ADF">
        <w:t xml:space="preserve"> about the material;</w:t>
      </w:r>
    </w:p>
    <w:p w14:paraId="774E13A6" w14:textId="77777777" w:rsidR="009453C6" w:rsidRPr="00630ADF" w:rsidRDefault="006D2788" w:rsidP="005D57D0">
      <w:pPr>
        <w:pStyle w:val="subsection2"/>
      </w:pPr>
      <w:r w:rsidRPr="00630ADF">
        <w:t>the Commissioner may</w:t>
      </w:r>
      <w:r w:rsidR="00882B53" w:rsidRPr="00630ADF">
        <w:t>, with the consent of the complainant</w:t>
      </w:r>
      <w:r w:rsidR="009453C6" w:rsidRPr="00630ADF">
        <w:t>, give the provider of the service a written notice that:</w:t>
      </w:r>
    </w:p>
    <w:p w14:paraId="0954BEE5" w14:textId="77777777" w:rsidR="006D2788" w:rsidRPr="00630ADF" w:rsidRDefault="00A62D22" w:rsidP="005D57D0">
      <w:pPr>
        <w:pStyle w:val="paragraph"/>
      </w:pPr>
      <w:r>
        <w:tab/>
        <w:t>(d)</w:t>
      </w:r>
      <w:r>
        <w:tab/>
      </w:r>
      <w:r w:rsidR="009453C6" w:rsidRPr="00630ADF">
        <w:t>identifies the material</w:t>
      </w:r>
      <w:r w:rsidR="006D2788" w:rsidRPr="00630ADF">
        <w:t>; and</w:t>
      </w:r>
    </w:p>
    <w:p w14:paraId="132C06C6" w14:textId="77777777" w:rsidR="00356518" w:rsidRPr="00630ADF" w:rsidRDefault="00A62D22" w:rsidP="005D57D0">
      <w:pPr>
        <w:pStyle w:val="paragraph"/>
      </w:pPr>
      <w:r>
        <w:tab/>
        <w:t>(e)</w:t>
      </w:r>
      <w:r>
        <w:tab/>
      </w:r>
      <w:r w:rsidR="009453C6" w:rsidRPr="00630ADF">
        <w:t>states the Commissioner is satisfied that the material is cyber</w:t>
      </w:r>
      <w:r w:rsidR="005D57D0">
        <w:noBreakHyphen/>
      </w:r>
      <w:r w:rsidR="009453C6" w:rsidRPr="00630ADF">
        <w:t>abuse material targeted at an Australian adult.</w:t>
      </w:r>
    </w:p>
    <w:p w14:paraId="1B0C9A85" w14:textId="77777777" w:rsidR="001E2361" w:rsidRPr="00630ADF" w:rsidRDefault="001E2361" w:rsidP="005D57D0">
      <w:pPr>
        <w:pStyle w:val="subsection"/>
      </w:pPr>
      <w:r w:rsidRPr="00630ADF">
        <w:tab/>
        <w:t>(2)</w:t>
      </w:r>
      <w:r w:rsidRPr="00630ADF">
        <w:tab/>
        <w:t>If the Commissioner is satisfied that there were 2 or more occasions during the previous 12 months on which:</w:t>
      </w:r>
    </w:p>
    <w:p w14:paraId="4D90A9D2" w14:textId="77777777" w:rsidR="001E2361" w:rsidRPr="00630ADF" w:rsidRDefault="00A62D22" w:rsidP="005D57D0">
      <w:pPr>
        <w:pStyle w:val="paragraph"/>
      </w:pPr>
      <w:r>
        <w:tab/>
        <w:t>(a)</w:t>
      </w:r>
      <w:r>
        <w:tab/>
      </w:r>
      <w:r w:rsidR="001E2361" w:rsidRPr="00630ADF">
        <w:t>cyber</w:t>
      </w:r>
      <w:r w:rsidR="005D57D0">
        <w:noBreakHyphen/>
      </w:r>
      <w:r w:rsidR="001E2361" w:rsidRPr="00630ADF">
        <w:t xml:space="preserve">abuse material targeted at an Australian adult </w:t>
      </w:r>
      <w:r w:rsidR="00F257C0">
        <w:t>is, or has been,</w:t>
      </w:r>
      <w:r w:rsidR="001E2361" w:rsidRPr="00630ADF">
        <w:t xml:space="preserve"> provided on:</w:t>
      </w:r>
    </w:p>
    <w:p w14:paraId="41CFBE65" w14:textId="77777777" w:rsidR="001E2361" w:rsidRPr="00630ADF" w:rsidRDefault="001E2361" w:rsidP="005D57D0">
      <w:pPr>
        <w:pStyle w:val="paragraphsub"/>
      </w:pPr>
      <w:r w:rsidRPr="00630ADF">
        <w:tab/>
        <w:t>(i)</w:t>
      </w:r>
      <w:r w:rsidRPr="00630ADF">
        <w:tab/>
        <w:t>a social media service; or</w:t>
      </w:r>
    </w:p>
    <w:p w14:paraId="59C8121D" w14:textId="77777777" w:rsidR="001E2361" w:rsidRPr="00630ADF" w:rsidRDefault="001E2361" w:rsidP="005D57D0">
      <w:pPr>
        <w:pStyle w:val="paragraphsub"/>
      </w:pPr>
      <w:r w:rsidRPr="00630ADF">
        <w:tab/>
        <w:t>(ii)</w:t>
      </w:r>
      <w:r w:rsidRPr="00630ADF">
        <w:tab/>
        <w:t>a relevant electronic service; or</w:t>
      </w:r>
    </w:p>
    <w:p w14:paraId="6B6BD22D" w14:textId="77777777" w:rsidR="001E2361" w:rsidRPr="00630ADF" w:rsidRDefault="001E2361" w:rsidP="005D57D0">
      <w:pPr>
        <w:pStyle w:val="paragraphsub"/>
      </w:pPr>
      <w:r w:rsidRPr="00630ADF">
        <w:tab/>
        <w:t>(iii)</w:t>
      </w:r>
      <w:r w:rsidRPr="00630ADF">
        <w:tab/>
        <w:t>a designated internet service; and</w:t>
      </w:r>
    </w:p>
    <w:p w14:paraId="226AFAEA" w14:textId="77777777" w:rsidR="001E2361" w:rsidRPr="00630ADF" w:rsidRDefault="00A62D22" w:rsidP="005D57D0">
      <w:pPr>
        <w:pStyle w:val="paragraph"/>
      </w:pPr>
      <w:r>
        <w:tab/>
        <w:t>(b)</w:t>
      </w:r>
      <w:r>
        <w:tab/>
      </w:r>
      <w:r w:rsidR="001E2361" w:rsidRPr="00630ADF">
        <w:t>the provision of the material contravened the service’s terms of use;</w:t>
      </w:r>
    </w:p>
    <w:p w14:paraId="7D28B281" w14:textId="77777777" w:rsidR="001E2361" w:rsidRPr="00630ADF" w:rsidRDefault="001E2361" w:rsidP="005D57D0">
      <w:pPr>
        <w:pStyle w:val="subsection2"/>
      </w:pPr>
      <w:r w:rsidRPr="00630ADF">
        <w:t>the Commissioner may:</w:t>
      </w:r>
    </w:p>
    <w:p w14:paraId="1D54F45A" w14:textId="77777777" w:rsidR="001E2361" w:rsidRPr="00630ADF" w:rsidRDefault="00A62D22" w:rsidP="005D57D0">
      <w:pPr>
        <w:pStyle w:val="paragraph"/>
      </w:pPr>
      <w:r>
        <w:tab/>
        <w:t>(c)</w:t>
      </w:r>
      <w:r>
        <w:tab/>
      </w:r>
      <w:r w:rsidR="001E2361" w:rsidRPr="00630ADF">
        <w:t>prepare a statement to that effect; and</w:t>
      </w:r>
    </w:p>
    <w:p w14:paraId="5F2EF357" w14:textId="77777777" w:rsidR="001E2361" w:rsidRPr="00630ADF" w:rsidRDefault="00A62D22" w:rsidP="005D57D0">
      <w:pPr>
        <w:pStyle w:val="paragraph"/>
      </w:pPr>
      <w:r>
        <w:tab/>
        <w:t>(d)</w:t>
      </w:r>
      <w:r>
        <w:tab/>
      </w:r>
      <w:r w:rsidR="001E2361" w:rsidRPr="00630ADF">
        <w:t>publish the statement on the Commissioner’s website; and</w:t>
      </w:r>
    </w:p>
    <w:p w14:paraId="273A37DC" w14:textId="77777777" w:rsidR="001E2361" w:rsidRPr="00630ADF" w:rsidRDefault="00A62D22" w:rsidP="005D57D0">
      <w:pPr>
        <w:pStyle w:val="paragraph"/>
      </w:pPr>
      <w:r>
        <w:tab/>
        <w:t>(e)</w:t>
      </w:r>
      <w:r>
        <w:tab/>
      </w:r>
      <w:r w:rsidR="001E2361" w:rsidRPr="00630ADF">
        <w:t>give a copy of the statement to the provider of the service.</w:t>
      </w:r>
    </w:p>
    <w:p w14:paraId="7F7DB1EF" w14:textId="77777777" w:rsidR="0033568F" w:rsidRPr="00630ADF" w:rsidRDefault="00CF2046" w:rsidP="005D57D0">
      <w:pPr>
        <w:pStyle w:val="ActHead2"/>
        <w:pageBreakBefore/>
      </w:pPr>
      <w:bookmarkStart w:id="116" w:name="_Toc78283837"/>
      <w:r w:rsidRPr="005D57D0">
        <w:rPr>
          <w:rStyle w:val="CharPartNo"/>
        </w:rPr>
        <w:t>Part 8</w:t>
      </w:r>
      <w:r w:rsidR="0033568F" w:rsidRPr="00630ADF">
        <w:t>—</w:t>
      </w:r>
      <w:r w:rsidR="00E3117E" w:rsidRPr="005D57D0">
        <w:rPr>
          <w:rStyle w:val="CharPartText"/>
        </w:rPr>
        <w:t>Material that depicts abhorrent violent conduct</w:t>
      </w:r>
      <w:bookmarkEnd w:id="116"/>
    </w:p>
    <w:p w14:paraId="142014D0" w14:textId="77777777" w:rsidR="0033568F" w:rsidRPr="00630ADF" w:rsidRDefault="00127D03" w:rsidP="005D57D0">
      <w:pPr>
        <w:pStyle w:val="ActHead3"/>
      </w:pPr>
      <w:bookmarkStart w:id="117" w:name="_Toc78283838"/>
      <w:r w:rsidRPr="005D57D0">
        <w:rPr>
          <w:rStyle w:val="CharDivNo"/>
        </w:rPr>
        <w:t>Division 1</w:t>
      </w:r>
      <w:r w:rsidR="0033568F" w:rsidRPr="00630ADF">
        <w:t>—</w:t>
      </w:r>
      <w:r w:rsidR="0033568F" w:rsidRPr="005D57D0">
        <w:rPr>
          <w:rStyle w:val="CharDivText"/>
        </w:rPr>
        <w:t>Introduction</w:t>
      </w:r>
      <w:bookmarkEnd w:id="117"/>
    </w:p>
    <w:p w14:paraId="2DCB3420" w14:textId="77777777" w:rsidR="0033568F" w:rsidRPr="00630ADF" w:rsidRDefault="00B97FAE" w:rsidP="005D57D0">
      <w:pPr>
        <w:pStyle w:val="ActHead5"/>
      </w:pPr>
      <w:bookmarkStart w:id="118" w:name="_Toc78283839"/>
      <w:r w:rsidRPr="005D57D0">
        <w:rPr>
          <w:rStyle w:val="CharSectno"/>
        </w:rPr>
        <w:t>94</w:t>
      </w:r>
      <w:r w:rsidR="0033568F" w:rsidRPr="00630ADF">
        <w:t xml:space="preserve">  Simplified outline of this Part</w:t>
      </w:r>
      <w:bookmarkEnd w:id="118"/>
    </w:p>
    <w:p w14:paraId="679B6AD1" w14:textId="77777777" w:rsidR="00146ABB" w:rsidRPr="00630ADF" w:rsidRDefault="00146ABB" w:rsidP="005D57D0">
      <w:pPr>
        <w:pStyle w:val="SOBullet"/>
      </w:pPr>
      <w:r w:rsidRPr="00630ADF">
        <w:t>•</w:t>
      </w:r>
      <w:r w:rsidRPr="00630ADF">
        <w:tab/>
        <w:t>An internet service provider may be requested or required to block access to:</w:t>
      </w:r>
    </w:p>
    <w:p w14:paraId="505DC0CC" w14:textId="77777777" w:rsidR="00146ABB" w:rsidRPr="00630ADF" w:rsidRDefault="00146ABB" w:rsidP="005D57D0">
      <w:pPr>
        <w:pStyle w:val="SOPara"/>
      </w:pPr>
      <w:r w:rsidRPr="00630ADF">
        <w:tab/>
        <w:t>(a)</w:t>
      </w:r>
      <w:r w:rsidRPr="00630ADF">
        <w:tab/>
        <w:t>material that promotes abhorrent violent conduct; or</w:t>
      </w:r>
    </w:p>
    <w:p w14:paraId="37BA2907" w14:textId="77777777" w:rsidR="00146ABB" w:rsidRPr="00630ADF" w:rsidRDefault="00146ABB" w:rsidP="005D57D0">
      <w:pPr>
        <w:pStyle w:val="SOPara"/>
      </w:pPr>
      <w:r w:rsidRPr="00630ADF">
        <w:tab/>
        <w:t>(b)</w:t>
      </w:r>
      <w:r w:rsidRPr="00630ADF">
        <w:tab/>
        <w:t>material that incites abhorrent violent conduct; or</w:t>
      </w:r>
    </w:p>
    <w:p w14:paraId="7BC4BFFD" w14:textId="77777777" w:rsidR="00146ABB" w:rsidRPr="00630ADF" w:rsidRDefault="00146ABB" w:rsidP="005D57D0">
      <w:pPr>
        <w:pStyle w:val="SOPara"/>
      </w:pPr>
      <w:r w:rsidRPr="00630ADF">
        <w:tab/>
        <w:t>(c)</w:t>
      </w:r>
      <w:r w:rsidRPr="00630ADF">
        <w:tab/>
        <w:t>material that instructs in abhorrent violent conduct; or</w:t>
      </w:r>
    </w:p>
    <w:p w14:paraId="460653EE" w14:textId="77777777" w:rsidR="00146ABB" w:rsidRPr="00630ADF" w:rsidRDefault="00146ABB" w:rsidP="005D57D0">
      <w:pPr>
        <w:pStyle w:val="SOPara"/>
      </w:pPr>
      <w:r w:rsidRPr="00630ADF">
        <w:tab/>
        <w:t>(d)</w:t>
      </w:r>
      <w:r w:rsidRPr="00630ADF">
        <w:tab/>
      </w:r>
      <w:r w:rsidR="00E3117E" w:rsidRPr="00E3117E">
        <w:t>material that depicts abhorrent violent conduct</w:t>
      </w:r>
      <w:r w:rsidRPr="00630ADF">
        <w:t>.</w:t>
      </w:r>
    </w:p>
    <w:p w14:paraId="7BCEB796" w14:textId="77777777" w:rsidR="0033568F" w:rsidRPr="00630ADF" w:rsidRDefault="00FB43A4" w:rsidP="005D57D0">
      <w:pPr>
        <w:pStyle w:val="ActHead3"/>
        <w:pageBreakBefore/>
      </w:pPr>
      <w:bookmarkStart w:id="119" w:name="_Toc78283840"/>
      <w:r w:rsidRPr="005D57D0">
        <w:rPr>
          <w:rStyle w:val="CharDivNo"/>
        </w:rPr>
        <w:t>Division 2</w:t>
      </w:r>
      <w:r w:rsidR="0033568F" w:rsidRPr="00630ADF">
        <w:t>—</w:t>
      </w:r>
      <w:r w:rsidR="0033568F" w:rsidRPr="005D57D0">
        <w:rPr>
          <w:rStyle w:val="CharDivText"/>
        </w:rPr>
        <w:t>Blocking requests</w:t>
      </w:r>
      <w:bookmarkEnd w:id="119"/>
    </w:p>
    <w:p w14:paraId="4465E56F" w14:textId="77777777" w:rsidR="0033568F" w:rsidRPr="00630ADF" w:rsidRDefault="00B97FAE" w:rsidP="005D57D0">
      <w:pPr>
        <w:pStyle w:val="ActHead5"/>
      </w:pPr>
      <w:bookmarkStart w:id="120" w:name="_Toc78283841"/>
      <w:r w:rsidRPr="005D57D0">
        <w:rPr>
          <w:rStyle w:val="CharSectno"/>
        </w:rPr>
        <w:t>95</w:t>
      </w:r>
      <w:r w:rsidR="0033568F" w:rsidRPr="00630ADF">
        <w:t xml:space="preserve">  Blocking request</w:t>
      </w:r>
      <w:bookmarkEnd w:id="120"/>
    </w:p>
    <w:p w14:paraId="141FBB8D" w14:textId="77777777" w:rsidR="0033568F" w:rsidRPr="00630ADF" w:rsidRDefault="0033568F" w:rsidP="005D57D0">
      <w:pPr>
        <w:pStyle w:val="subsection"/>
      </w:pPr>
      <w:r w:rsidRPr="00630ADF">
        <w:tab/>
        <w:t>(1)</w:t>
      </w:r>
      <w:r w:rsidRPr="00630ADF">
        <w:tab/>
        <w:t>If:</w:t>
      </w:r>
    </w:p>
    <w:p w14:paraId="206ADD1A" w14:textId="77777777" w:rsidR="0033568F" w:rsidRPr="00630ADF" w:rsidRDefault="00B801D7" w:rsidP="005D57D0">
      <w:pPr>
        <w:pStyle w:val="paragraph"/>
      </w:pPr>
      <w:r w:rsidRPr="00630ADF">
        <w:tab/>
        <w:t>(a)</w:t>
      </w:r>
      <w:r w:rsidRPr="00630ADF">
        <w:tab/>
      </w:r>
      <w:r w:rsidR="0033568F" w:rsidRPr="00630ADF">
        <w:t>material can be accessed using an internet carriage service supplied by an internet service provider; and</w:t>
      </w:r>
    </w:p>
    <w:p w14:paraId="3EB0EFDC" w14:textId="77777777" w:rsidR="0033568F" w:rsidRPr="00630ADF" w:rsidRDefault="00B801D7" w:rsidP="005D57D0">
      <w:pPr>
        <w:pStyle w:val="paragraph"/>
      </w:pPr>
      <w:r w:rsidRPr="00630ADF">
        <w:tab/>
        <w:t>(b)</w:t>
      </w:r>
      <w:r w:rsidRPr="00630ADF">
        <w:tab/>
      </w:r>
      <w:r w:rsidR="0033568F" w:rsidRPr="00630ADF">
        <w:t xml:space="preserve">the Commissioner </w:t>
      </w:r>
      <w:r w:rsidR="00557F40" w:rsidRPr="00630ADF">
        <w:t>is satisfied that the material:</w:t>
      </w:r>
    </w:p>
    <w:p w14:paraId="24EE945B" w14:textId="77777777" w:rsidR="0033568F" w:rsidRPr="00630ADF" w:rsidRDefault="0033568F" w:rsidP="005D57D0">
      <w:pPr>
        <w:pStyle w:val="paragraphsub"/>
      </w:pPr>
      <w:r w:rsidRPr="00630ADF">
        <w:tab/>
        <w:t>(i)</w:t>
      </w:r>
      <w:r w:rsidRPr="00630ADF">
        <w:tab/>
        <w:t>promotes abhorrent violent conduct; or</w:t>
      </w:r>
    </w:p>
    <w:p w14:paraId="6FBE1AD5" w14:textId="77777777" w:rsidR="0033568F" w:rsidRPr="00630ADF" w:rsidRDefault="0033568F" w:rsidP="005D57D0">
      <w:pPr>
        <w:pStyle w:val="paragraphsub"/>
      </w:pPr>
      <w:r w:rsidRPr="00630ADF">
        <w:tab/>
        <w:t>(ii)</w:t>
      </w:r>
      <w:r w:rsidRPr="00630ADF">
        <w:tab/>
        <w:t>incites abhorrent violent conduct; or</w:t>
      </w:r>
    </w:p>
    <w:p w14:paraId="6B184AEC" w14:textId="77777777" w:rsidR="0033568F" w:rsidRPr="00630ADF" w:rsidRDefault="0033568F" w:rsidP="005D57D0">
      <w:pPr>
        <w:pStyle w:val="paragraphsub"/>
      </w:pPr>
      <w:r w:rsidRPr="00630ADF">
        <w:tab/>
        <w:t>(iii)</w:t>
      </w:r>
      <w:r w:rsidRPr="00630ADF">
        <w:tab/>
        <w:t>instructs in abhorrent violent conduct; or</w:t>
      </w:r>
    </w:p>
    <w:p w14:paraId="1DFF2F28" w14:textId="77777777" w:rsidR="0033568F" w:rsidRPr="00630ADF" w:rsidRDefault="0033568F" w:rsidP="005D57D0">
      <w:pPr>
        <w:pStyle w:val="paragraphsub"/>
      </w:pPr>
      <w:r w:rsidRPr="00630ADF">
        <w:tab/>
        <w:t>(iv)</w:t>
      </w:r>
      <w:r w:rsidRPr="00630ADF">
        <w:tab/>
      </w:r>
      <w:r w:rsidR="00437719">
        <w:t xml:space="preserve">is </w:t>
      </w:r>
      <w:r w:rsidR="00E3117E" w:rsidRPr="00E3117E">
        <w:t>material that depicts abhorrent violent conduct</w:t>
      </w:r>
      <w:r w:rsidR="00BE6C17" w:rsidRPr="00630ADF">
        <w:t>;</w:t>
      </w:r>
      <w:r w:rsidR="002D2384" w:rsidRPr="00630ADF">
        <w:t xml:space="preserve"> and</w:t>
      </w:r>
    </w:p>
    <w:p w14:paraId="61C0C8E7" w14:textId="77777777" w:rsidR="00B801D7" w:rsidRPr="00630ADF" w:rsidRDefault="00BE6C17" w:rsidP="005D57D0">
      <w:pPr>
        <w:pStyle w:val="paragraph"/>
      </w:pPr>
      <w:r w:rsidRPr="00630ADF">
        <w:tab/>
        <w:t>(c</w:t>
      </w:r>
      <w:r w:rsidR="00B801D7" w:rsidRPr="00630ADF">
        <w:t>)</w:t>
      </w:r>
      <w:r w:rsidR="00B801D7" w:rsidRPr="00630ADF">
        <w:tab/>
        <w:t>the Commissioner is satisfied that the availability of the material online is likely to cause significant harm to the Australian community;</w:t>
      </w:r>
    </w:p>
    <w:p w14:paraId="3BE828AD" w14:textId="77777777" w:rsidR="0033568F" w:rsidRPr="00630ADF" w:rsidRDefault="0033568F" w:rsidP="005D57D0">
      <w:pPr>
        <w:pStyle w:val="subsection2"/>
      </w:pPr>
      <w:r w:rsidRPr="00630ADF">
        <w:t xml:space="preserve">the Commissioner may give the provider a written request, to be known as a </w:t>
      </w:r>
      <w:r w:rsidRPr="00630ADF">
        <w:rPr>
          <w:b/>
          <w:i/>
        </w:rPr>
        <w:t>blocking request</w:t>
      </w:r>
      <w:r w:rsidRPr="00630ADF">
        <w:t>, requesting the provider to take one or more specified steps to disable access to the material.</w:t>
      </w:r>
    </w:p>
    <w:p w14:paraId="546D37C2" w14:textId="77777777" w:rsidR="0033568F" w:rsidRPr="00630ADF" w:rsidRDefault="0033568F" w:rsidP="005D57D0">
      <w:pPr>
        <w:pStyle w:val="notetext"/>
      </w:pPr>
      <w:r w:rsidRPr="00630ADF">
        <w:t>Note:</w:t>
      </w:r>
      <w:r w:rsidRPr="00630ADF">
        <w:tab/>
        <w:t xml:space="preserve">See also </w:t>
      </w:r>
      <w:r w:rsidR="005D57D0">
        <w:t>section 1</w:t>
      </w:r>
      <w:r w:rsidR="00B97FAE">
        <w:t>04</w:t>
      </w:r>
      <w:r w:rsidRPr="00630ADF">
        <w:t xml:space="preserve"> (exempt material).</w:t>
      </w:r>
    </w:p>
    <w:p w14:paraId="7D00EF2E" w14:textId="77777777" w:rsidR="0033568F" w:rsidRPr="00630ADF" w:rsidRDefault="0033568F" w:rsidP="005D57D0">
      <w:pPr>
        <w:pStyle w:val="subsection"/>
      </w:pPr>
      <w:r w:rsidRPr="00630ADF">
        <w:tab/>
        <w:t>(2)</w:t>
      </w:r>
      <w:r w:rsidRPr="00630ADF">
        <w:tab/>
        <w:t>The following are examples of steps that may be specified in the blocking request:</w:t>
      </w:r>
    </w:p>
    <w:p w14:paraId="27E4B285" w14:textId="77777777" w:rsidR="0033568F" w:rsidRPr="00630ADF" w:rsidRDefault="00B801D7" w:rsidP="005D57D0">
      <w:pPr>
        <w:pStyle w:val="paragraph"/>
      </w:pPr>
      <w:r w:rsidRPr="00630ADF">
        <w:tab/>
        <w:t>(a)</w:t>
      </w:r>
      <w:r w:rsidRPr="00630ADF">
        <w:tab/>
      </w:r>
      <w:r w:rsidR="0033568F" w:rsidRPr="00630ADF">
        <w:t>steps to block domain names that provide access to the material;</w:t>
      </w:r>
    </w:p>
    <w:p w14:paraId="0BA16712" w14:textId="77777777" w:rsidR="0033568F" w:rsidRPr="00630ADF" w:rsidRDefault="00B801D7" w:rsidP="005D57D0">
      <w:pPr>
        <w:pStyle w:val="paragraph"/>
      </w:pPr>
      <w:r w:rsidRPr="00630ADF">
        <w:tab/>
        <w:t>(b)</w:t>
      </w:r>
      <w:r w:rsidRPr="00630ADF">
        <w:tab/>
      </w:r>
      <w:r w:rsidR="0033568F" w:rsidRPr="00630ADF">
        <w:t>steps to block URLs that provide access to the material;</w:t>
      </w:r>
    </w:p>
    <w:p w14:paraId="49FBCD58" w14:textId="77777777" w:rsidR="0033568F" w:rsidRPr="00630ADF" w:rsidRDefault="00B801D7" w:rsidP="005D57D0">
      <w:pPr>
        <w:pStyle w:val="paragraph"/>
      </w:pPr>
      <w:r w:rsidRPr="00630ADF">
        <w:tab/>
        <w:t>(c)</w:t>
      </w:r>
      <w:r w:rsidRPr="00630ADF">
        <w:tab/>
      </w:r>
      <w:r w:rsidR="0033568F" w:rsidRPr="00630ADF">
        <w:t>steps to block IP addresses that provide access to the material.</w:t>
      </w:r>
    </w:p>
    <w:p w14:paraId="5C017E76" w14:textId="77777777" w:rsidR="0033568F" w:rsidRPr="00630ADF" w:rsidRDefault="0033568F" w:rsidP="005D57D0">
      <w:pPr>
        <w:pStyle w:val="subsection"/>
      </w:pPr>
      <w:r w:rsidRPr="00630ADF">
        <w:tab/>
        <w:t>(3)</w:t>
      </w:r>
      <w:r w:rsidRPr="00630ADF">
        <w:tab/>
        <w:t>The Commissioner is not required to observe any requirements of procedural fairness in relation to the giving of the blocking request.</w:t>
      </w:r>
    </w:p>
    <w:p w14:paraId="405D585F" w14:textId="77777777" w:rsidR="009042CB" w:rsidRPr="00630ADF" w:rsidRDefault="009042CB" w:rsidP="005D57D0">
      <w:pPr>
        <w:pStyle w:val="subsection"/>
      </w:pPr>
      <w:r w:rsidRPr="00630ADF">
        <w:tab/>
        <w:t>(4)</w:t>
      </w:r>
      <w:r w:rsidRPr="00630ADF">
        <w:tab/>
        <w:t>In determining whether the availability of the material online is likely to cause significant harm to the Australian community, the Commissioner must have regard to the following matters:</w:t>
      </w:r>
    </w:p>
    <w:p w14:paraId="581416BE" w14:textId="77777777" w:rsidR="009042CB" w:rsidRPr="00630ADF" w:rsidRDefault="009042CB" w:rsidP="005D57D0">
      <w:pPr>
        <w:pStyle w:val="paragraph"/>
      </w:pPr>
      <w:r w:rsidRPr="00630ADF">
        <w:tab/>
        <w:t>(a)</w:t>
      </w:r>
      <w:r w:rsidRPr="00630ADF">
        <w:tab/>
        <w:t>the nature of the material;</w:t>
      </w:r>
    </w:p>
    <w:p w14:paraId="15B955E3" w14:textId="77777777" w:rsidR="009042CB" w:rsidRPr="00630ADF" w:rsidRDefault="009042CB" w:rsidP="005D57D0">
      <w:pPr>
        <w:pStyle w:val="paragraph"/>
      </w:pPr>
      <w:r w:rsidRPr="00630ADF">
        <w:tab/>
        <w:t>(b)</w:t>
      </w:r>
      <w:r w:rsidRPr="00630ADF">
        <w:tab/>
        <w:t>the number of end</w:t>
      </w:r>
      <w:r w:rsidR="005D57D0">
        <w:noBreakHyphen/>
      </w:r>
      <w:r w:rsidRPr="00630ADF">
        <w:t>users who are likely to access the material;</w:t>
      </w:r>
    </w:p>
    <w:p w14:paraId="0220974C" w14:textId="77777777" w:rsidR="009042CB" w:rsidRPr="00630ADF" w:rsidRDefault="009042CB" w:rsidP="005D57D0">
      <w:pPr>
        <w:pStyle w:val="paragraph"/>
      </w:pPr>
      <w:r w:rsidRPr="00630ADF">
        <w:tab/>
        <w:t>(c)</w:t>
      </w:r>
      <w:r w:rsidRPr="00630ADF">
        <w:tab/>
        <w:t>such other matters (if any) as the Commissioner considers relevant.</w:t>
      </w:r>
    </w:p>
    <w:p w14:paraId="3758EA12" w14:textId="77777777" w:rsidR="009042CB" w:rsidRPr="00630ADF" w:rsidRDefault="009042CB" w:rsidP="005D57D0">
      <w:pPr>
        <w:pStyle w:val="subsection"/>
      </w:pPr>
      <w:r w:rsidRPr="00630ADF">
        <w:tab/>
        <w:t>(5)</w:t>
      </w:r>
      <w:r w:rsidRPr="00630ADF">
        <w:tab/>
        <w:t>In deciding whether to give the blocking request, the Commissioner must have regard to the following matters:</w:t>
      </w:r>
    </w:p>
    <w:p w14:paraId="69187581" w14:textId="77777777" w:rsidR="009042CB" w:rsidRPr="00630ADF" w:rsidRDefault="009042CB" w:rsidP="005D57D0">
      <w:pPr>
        <w:pStyle w:val="paragraph"/>
      </w:pPr>
      <w:r w:rsidRPr="00630ADF">
        <w:tab/>
        <w:t>(a)</w:t>
      </w:r>
      <w:r w:rsidRPr="00630ADF">
        <w:tab/>
        <w:t>whether any other power conferred on the Commissioner could be used to minimise the likelihood that the availability of the material online could cause significant harm to the Australian community;</w:t>
      </w:r>
    </w:p>
    <w:p w14:paraId="6A60B2D9" w14:textId="77777777" w:rsidR="009042CB" w:rsidRPr="00630ADF" w:rsidRDefault="009042CB" w:rsidP="005D57D0">
      <w:pPr>
        <w:pStyle w:val="paragraph"/>
      </w:pPr>
      <w:r w:rsidRPr="00630ADF">
        <w:tab/>
        <w:t>(b)</w:t>
      </w:r>
      <w:r w:rsidRPr="00630ADF">
        <w:tab/>
        <w:t>such other matters (if any) as the Commissioner considers relevant.</w:t>
      </w:r>
    </w:p>
    <w:p w14:paraId="1ABA18A2" w14:textId="77777777" w:rsidR="0033568F" w:rsidRPr="00630ADF" w:rsidRDefault="00B97FAE" w:rsidP="005D57D0">
      <w:pPr>
        <w:pStyle w:val="ActHead5"/>
      </w:pPr>
      <w:bookmarkStart w:id="121" w:name="_Toc78283842"/>
      <w:r w:rsidRPr="005D57D0">
        <w:rPr>
          <w:rStyle w:val="CharSectno"/>
        </w:rPr>
        <w:t>96</w:t>
      </w:r>
      <w:r w:rsidR="0033568F" w:rsidRPr="00630ADF">
        <w:t xml:space="preserve">  Duration of blocking request</w:t>
      </w:r>
      <w:bookmarkEnd w:id="121"/>
    </w:p>
    <w:p w14:paraId="704FC49B" w14:textId="77777777" w:rsidR="0033568F" w:rsidRPr="00630ADF" w:rsidRDefault="00500ECD" w:rsidP="005D57D0">
      <w:pPr>
        <w:pStyle w:val="subsection"/>
      </w:pPr>
      <w:r w:rsidRPr="00630ADF">
        <w:tab/>
        <w:t>(1)</w:t>
      </w:r>
      <w:r w:rsidRPr="00630ADF">
        <w:tab/>
      </w:r>
      <w:r w:rsidR="0033568F" w:rsidRPr="00630ADF">
        <w:t>A blocking request remains in force for the period specified in the blocking request.</w:t>
      </w:r>
    </w:p>
    <w:p w14:paraId="3F3672A2" w14:textId="77777777" w:rsidR="00500ECD" w:rsidRPr="00630ADF" w:rsidRDefault="00916CEF" w:rsidP="005D57D0">
      <w:pPr>
        <w:pStyle w:val="subsection"/>
      </w:pPr>
      <w:r w:rsidRPr="00630ADF">
        <w:tab/>
        <w:t>(2)</w:t>
      </w:r>
      <w:r w:rsidRPr="00630ADF">
        <w:tab/>
        <w:t>The specified period must not be longer than 3 months.</w:t>
      </w:r>
    </w:p>
    <w:p w14:paraId="26D8824D" w14:textId="77777777" w:rsidR="0033568F" w:rsidRPr="00630ADF" w:rsidRDefault="0033568F" w:rsidP="005D57D0">
      <w:pPr>
        <w:pStyle w:val="SubsectionHead"/>
      </w:pPr>
      <w:r w:rsidRPr="00630ADF">
        <w:t>Fresh blocking request</w:t>
      </w:r>
    </w:p>
    <w:p w14:paraId="5B0B8875" w14:textId="77777777" w:rsidR="0033568F" w:rsidRPr="00630ADF" w:rsidRDefault="00500ECD" w:rsidP="005D57D0">
      <w:pPr>
        <w:pStyle w:val="subsection"/>
      </w:pPr>
      <w:r w:rsidRPr="00630ADF">
        <w:tab/>
        <w:t>(3)</w:t>
      </w:r>
      <w:r w:rsidRPr="00630ADF">
        <w:tab/>
      </w:r>
      <w:r w:rsidR="0033568F" w:rsidRPr="00630ADF">
        <w:t xml:space="preserve">If a blocking request (the </w:t>
      </w:r>
      <w:r w:rsidR="0033568F" w:rsidRPr="00630ADF">
        <w:rPr>
          <w:b/>
          <w:i/>
        </w:rPr>
        <w:t>original blocking request</w:t>
      </w:r>
      <w:r w:rsidR="0033568F" w:rsidRPr="00630ADF">
        <w:t>) is in force, this Act does not prevent the Commissioner from giving a fresh blocking request that:</w:t>
      </w:r>
    </w:p>
    <w:p w14:paraId="647ECB17" w14:textId="77777777" w:rsidR="0033568F" w:rsidRPr="00630ADF" w:rsidRDefault="0033568F" w:rsidP="005D57D0">
      <w:pPr>
        <w:pStyle w:val="paragraph"/>
      </w:pPr>
      <w:r w:rsidRPr="00630ADF">
        <w:tab/>
        <w:t>(a)</w:t>
      </w:r>
      <w:r w:rsidRPr="00630ADF">
        <w:tab/>
        <w:t>is in the same, or substantially the same, terms as the original blocking request; and</w:t>
      </w:r>
    </w:p>
    <w:p w14:paraId="6F422258" w14:textId="77777777" w:rsidR="0033568F" w:rsidRPr="00630ADF" w:rsidRDefault="0033568F" w:rsidP="005D57D0">
      <w:pPr>
        <w:pStyle w:val="paragraph"/>
      </w:pPr>
      <w:r w:rsidRPr="00630ADF">
        <w:tab/>
        <w:t>(b)</w:t>
      </w:r>
      <w:r w:rsidRPr="00630ADF">
        <w:tab/>
        <w:t>comes into force immediately after the expiry of the original blocking request.</w:t>
      </w:r>
    </w:p>
    <w:p w14:paraId="572C86E0" w14:textId="77777777" w:rsidR="0033568F" w:rsidRPr="00630ADF" w:rsidRDefault="00B97FAE" w:rsidP="005D57D0">
      <w:pPr>
        <w:pStyle w:val="ActHead5"/>
      </w:pPr>
      <w:bookmarkStart w:id="122" w:name="_Toc78283843"/>
      <w:r w:rsidRPr="005D57D0">
        <w:rPr>
          <w:rStyle w:val="CharSectno"/>
        </w:rPr>
        <w:t>97</w:t>
      </w:r>
      <w:r w:rsidR="0033568F" w:rsidRPr="00630ADF">
        <w:t xml:space="preserve">  Revocation of blocking request</w:t>
      </w:r>
      <w:bookmarkEnd w:id="122"/>
    </w:p>
    <w:p w14:paraId="623F116B" w14:textId="77777777" w:rsidR="0033568F" w:rsidRPr="00630ADF" w:rsidRDefault="0033568F" w:rsidP="005D57D0">
      <w:pPr>
        <w:pStyle w:val="SubsectionHead"/>
      </w:pPr>
      <w:r w:rsidRPr="00630ADF">
        <w:t>Scope</w:t>
      </w:r>
    </w:p>
    <w:p w14:paraId="288C321B" w14:textId="77777777" w:rsidR="0033568F" w:rsidRPr="00630ADF" w:rsidRDefault="0033568F" w:rsidP="005D57D0">
      <w:pPr>
        <w:pStyle w:val="subsection"/>
      </w:pPr>
      <w:r w:rsidRPr="00630ADF">
        <w:tab/>
        <w:t>(1)</w:t>
      </w:r>
      <w:r w:rsidRPr="00630ADF">
        <w:tab/>
        <w:t>This section applies if a blocking request is in force in relation to an internet service provider.</w:t>
      </w:r>
    </w:p>
    <w:p w14:paraId="256AEF6E" w14:textId="77777777" w:rsidR="0033568F" w:rsidRPr="00630ADF" w:rsidRDefault="0033568F" w:rsidP="005D57D0">
      <w:pPr>
        <w:pStyle w:val="SubsectionHead"/>
      </w:pPr>
      <w:r w:rsidRPr="00630ADF">
        <w:t>Revocation</w:t>
      </w:r>
    </w:p>
    <w:p w14:paraId="12701C97" w14:textId="77777777" w:rsidR="0033568F" w:rsidRPr="00630ADF" w:rsidRDefault="0033568F" w:rsidP="005D57D0">
      <w:pPr>
        <w:pStyle w:val="subsection"/>
      </w:pPr>
      <w:r w:rsidRPr="00630ADF">
        <w:tab/>
        <w:t>(2)</w:t>
      </w:r>
      <w:r w:rsidRPr="00630ADF">
        <w:tab/>
        <w:t>The Commissioner may, by written notice given to the provider, revoke the blocking request.</w:t>
      </w:r>
    </w:p>
    <w:p w14:paraId="72058739" w14:textId="77777777" w:rsidR="0033568F" w:rsidRPr="00630ADF" w:rsidRDefault="00B97FAE" w:rsidP="005D57D0">
      <w:pPr>
        <w:pStyle w:val="ActHead5"/>
      </w:pPr>
      <w:bookmarkStart w:id="123" w:name="_Toc78283844"/>
      <w:r w:rsidRPr="005D57D0">
        <w:rPr>
          <w:rStyle w:val="CharSectno"/>
        </w:rPr>
        <w:t>98</w:t>
      </w:r>
      <w:r w:rsidR="0033568F" w:rsidRPr="00630ADF">
        <w:t xml:space="preserve">  Notification in relation to domain names and URLs</w:t>
      </w:r>
      <w:bookmarkEnd w:id="123"/>
    </w:p>
    <w:p w14:paraId="592182A7" w14:textId="77777777" w:rsidR="0033568F" w:rsidRPr="00630ADF" w:rsidRDefault="0033568F" w:rsidP="005D57D0">
      <w:pPr>
        <w:pStyle w:val="subsection"/>
      </w:pPr>
      <w:r w:rsidRPr="00630ADF">
        <w:tab/>
      </w:r>
      <w:r w:rsidRPr="00630ADF">
        <w:tab/>
        <w:t>If:</w:t>
      </w:r>
    </w:p>
    <w:p w14:paraId="759E1EB3" w14:textId="77777777" w:rsidR="0033568F" w:rsidRPr="00630ADF" w:rsidRDefault="0033568F" w:rsidP="005D57D0">
      <w:pPr>
        <w:pStyle w:val="paragraph"/>
      </w:pPr>
      <w:r w:rsidRPr="00630ADF">
        <w:tab/>
        <w:t>(a)</w:t>
      </w:r>
      <w:r w:rsidRPr="00630ADF">
        <w:tab/>
        <w:t>a blocking request is in force; and</w:t>
      </w:r>
    </w:p>
    <w:p w14:paraId="4E0CB7A8" w14:textId="77777777" w:rsidR="0033568F" w:rsidRPr="00630ADF" w:rsidRDefault="0033568F" w:rsidP="005D57D0">
      <w:pPr>
        <w:pStyle w:val="paragraph"/>
      </w:pPr>
      <w:r w:rsidRPr="00630ADF">
        <w:tab/>
        <w:t>(b)</w:t>
      </w:r>
      <w:r w:rsidRPr="00630ADF">
        <w:tab/>
        <w:t>the blocking request requests an internet service provider to:</w:t>
      </w:r>
    </w:p>
    <w:p w14:paraId="58EE80F8" w14:textId="77777777" w:rsidR="0033568F" w:rsidRPr="00630ADF" w:rsidRDefault="0033568F" w:rsidP="005D57D0">
      <w:pPr>
        <w:pStyle w:val="paragraphsub"/>
      </w:pPr>
      <w:r w:rsidRPr="00630ADF">
        <w:tab/>
        <w:t>(i)</w:t>
      </w:r>
      <w:r w:rsidRPr="00630ADF">
        <w:tab/>
        <w:t>take steps to block a domain name; or</w:t>
      </w:r>
    </w:p>
    <w:p w14:paraId="50D69B3C" w14:textId="77777777" w:rsidR="0033568F" w:rsidRPr="00630ADF" w:rsidRDefault="0033568F" w:rsidP="005D57D0">
      <w:pPr>
        <w:pStyle w:val="paragraphsub"/>
      </w:pPr>
      <w:r w:rsidRPr="00630ADF">
        <w:tab/>
        <w:t>(ii)</w:t>
      </w:r>
      <w:r w:rsidRPr="00630ADF">
        <w:tab/>
        <w:t>take steps to block a URL that relates to a domain name; and</w:t>
      </w:r>
    </w:p>
    <w:p w14:paraId="540E3146" w14:textId="77777777" w:rsidR="0033568F" w:rsidRPr="00630ADF" w:rsidRDefault="0033568F" w:rsidP="005D57D0">
      <w:pPr>
        <w:pStyle w:val="paragraph"/>
      </w:pPr>
      <w:r w:rsidRPr="00630ADF">
        <w:tab/>
        <w:t>(c)</w:t>
      </w:r>
      <w:r w:rsidRPr="00630ADF">
        <w:tab/>
        <w:t>the person to whom the domain name is registered is known to the Commissioner;</w:t>
      </w:r>
    </w:p>
    <w:p w14:paraId="3F853A86" w14:textId="77777777" w:rsidR="0033568F" w:rsidRPr="00630ADF" w:rsidRDefault="0033568F" w:rsidP="005D57D0">
      <w:pPr>
        <w:pStyle w:val="subsection2"/>
      </w:pPr>
      <w:r w:rsidRPr="00630ADF">
        <w:t>the Commissioner must:</w:t>
      </w:r>
    </w:p>
    <w:p w14:paraId="7522F653" w14:textId="77777777" w:rsidR="0033568F" w:rsidRPr="00630ADF" w:rsidRDefault="0033568F" w:rsidP="005D57D0">
      <w:pPr>
        <w:pStyle w:val="paragraph"/>
      </w:pPr>
      <w:r w:rsidRPr="00630ADF">
        <w:tab/>
        <w:t>(d)</w:t>
      </w:r>
      <w:r w:rsidRPr="00630ADF">
        <w:tab/>
        <w:t>give a copy of the blocking request to the person; and</w:t>
      </w:r>
    </w:p>
    <w:p w14:paraId="5950D193" w14:textId="77777777" w:rsidR="0033568F" w:rsidRPr="00630ADF" w:rsidRDefault="0033568F" w:rsidP="005D57D0">
      <w:pPr>
        <w:pStyle w:val="paragraph"/>
      </w:pPr>
      <w:r w:rsidRPr="00630ADF">
        <w:tab/>
        <w:t>(e)</w:t>
      </w:r>
      <w:r w:rsidRPr="00630ADF">
        <w:tab/>
        <w:t>do so as soon as practicable after the blocking request is given to the internet service provider.</w:t>
      </w:r>
    </w:p>
    <w:p w14:paraId="0C84E553" w14:textId="77777777" w:rsidR="0033568F" w:rsidRPr="00630ADF" w:rsidRDefault="00FB43A4" w:rsidP="005D57D0">
      <w:pPr>
        <w:pStyle w:val="ActHead3"/>
        <w:pageBreakBefore/>
      </w:pPr>
      <w:bookmarkStart w:id="124" w:name="_Toc78283845"/>
      <w:r w:rsidRPr="005D57D0">
        <w:rPr>
          <w:rStyle w:val="CharDivNo"/>
        </w:rPr>
        <w:t>Division 3</w:t>
      </w:r>
      <w:r w:rsidR="0033568F" w:rsidRPr="00630ADF">
        <w:t>—</w:t>
      </w:r>
      <w:r w:rsidR="0033568F" w:rsidRPr="005D57D0">
        <w:rPr>
          <w:rStyle w:val="CharDivText"/>
        </w:rPr>
        <w:t>Blocking notices</w:t>
      </w:r>
      <w:bookmarkEnd w:id="124"/>
    </w:p>
    <w:p w14:paraId="615E4A5C" w14:textId="77777777" w:rsidR="0033568F" w:rsidRPr="00630ADF" w:rsidRDefault="00B97FAE" w:rsidP="005D57D0">
      <w:pPr>
        <w:pStyle w:val="ActHead5"/>
      </w:pPr>
      <w:bookmarkStart w:id="125" w:name="_Toc78283846"/>
      <w:r w:rsidRPr="005D57D0">
        <w:rPr>
          <w:rStyle w:val="CharSectno"/>
        </w:rPr>
        <w:t>99</w:t>
      </w:r>
      <w:r w:rsidR="0033568F" w:rsidRPr="00630ADF">
        <w:t xml:space="preserve">  Blocking notice</w:t>
      </w:r>
      <w:bookmarkEnd w:id="125"/>
    </w:p>
    <w:p w14:paraId="7957A7E0" w14:textId="77777777" w:rsidR="0033568F" w:rsidRPr="00630ADF" w:rsidRDefault="0033568F" w:rsidP="005D57D0">
      <w:pPr>
        <w:pStyle w:val="subsection"/>
      </w:pPr>
      <w:r w:rsidRPr="00630ADF">
        <w:tab/>
        <w:t>(1)</w:t>
      </w:r>
      <w:r w:rsidRPr="00630ADF">
        <w:tab/>
        <w:t>If:</w:t>
      </w:r>
    </w:p>
    <w:p w14:paraId="32D03144" w14:textId="77777777" w:rsidR="00BE6C17" w:rsidRPr="00630ADF" w:rsidRDefault="00BE6C17" w:rsidP="005D57D0">
      <w:pPr>
        <w:pStyle w:val="paragraph"/>
      </w:pPr>
      <w:r w:rsidRPr="00630ADF">
        <w:tab/>
        <w:t>(a)</w:t>
      </w:r>
      <w:r w:rsidRPr="00630ADF">
        <w:tab/>
        <w:t>material can be accessed using an internet carriage service supplied by an internet service provider; and</w:t>
      </w:r>
    </w:p>
    <w:p w14:paraId="77FEBEF6" w14:textId="77777777" w:rsidR="00BE6C17" w:rsidRPr="00630ADF" w:rsidRDefault="00BE6C17" w:rsidP="005D57D0">
      <w:pPr>
        <w:pStyle w:val="paragraph"/>
      </w:pPr>
      <w:r w:rsidRPr="00630ADF">
        <w:tab/>
        <w:t>(b)</w:t>
      </w:r>
      <w:r w:rsidRPr="00630ADF">
        <w:tab/>
        <w:t xml:space="preserve">the Commissioner </w:t>
      </w:r>
      <w:r w:rsidR="00557F40" w:rsidRPr="00630ADF">
        <w:t>is satisfied that the material:</w:t>
      </w:r>
    </w:p>
    <w:p w14:paraId="02F0EB97" w14:textId="77777777" w:rsidR="00BE6C17" w:rsidRPr="00630ADF" w:rsidRDefault="00BE6C17" w:rsidP="005D57D0">
      <w:pPr>
        <w:pStyle w:val="paragraphsub"/>
      </w:pPr>
      <w:r w:rsidRPr="00630ADF">
        <w:tab/>
        <w:t>(i)</w:t>
      </w:r>
      <w:r w:rsidRPr="00630ADF">
        <w:tab/>
        <w:t>promotes abhorrent violent conduct; or</w:t>
      </w:r>
    </w:p>
    <w:p w14:paraId="6F8ABC05" w14:textId="77777777" w:rsidR="00BE6C17" w:rsidRPr="00630ADF" w:rsidRDefault="00BE6C17" w:rsidP="005D57D0">
      <w:pPr>
        <w:pStyle w:val="paragraphsub"/>
      </w:pPr>
      <w:r w:rsidRPr="00630ADF">
        <w:tab/>
        <w:t>(ii)</w:t>
      </w:r>
      <w:r w:rsidRPr="00630ADF">
        <w:tab/>
        <w:t>incites abhorrent violent conduct; or</w:t>
      </w:r>
    </w:p>
    <w:p w14:paraId="385C068D" w14:textId="77777777" w:rsidR="00BE6C17" w:rsidRPr="00630ADF" w:rsidRDefault="00BE6C17" w:rsidP="005D57D0">
      <w:pPr>
        <w:pStyle w:val="paragraphsub"/>
      </w:pPr>
      <w:r w:rsidRPr="00630ADF">
        <w:tab/>
        <w:t>(iii)</w:t>
      </w:r>
      <w:r w:rsidRPr="00630ADF">
        <w:tab/>
        <w:t>instructs in abhorrent violent conduct; or</w:t>
      </w:r>
    </w:p>
    <w:p w14:paraId="3D742E02" w14:textId="77777777" w:rsidR="00BE6C17" w:rsidRPr="00630ADF" w:rsidRDefault="00BE6C17" w:rsidP="005D57D0">
      <w:pPr>
        <w:pStyle w:val="paragraphsub"/>
      </w:pPr>
      <w:r w:rsidRPr="00630ADF">
        <w:tab/>
        <w:t>(iv)</w:t>
      </w:r>
      <w:r w:rsidRPr="00630ADF">
        <w:tab/>
      </w:r>
      <w:r w:rsidR="00437719">
        <w:t xml:space="preserve">is </w:t>
      </w:r>
      <w:r w:rsidR="00E3117E" w:rsidRPr="00E3117E">
        <w:t>material that depicts abhorrent violent conduct</w:t>
      </w:r>
      <w:r w:rsidRPr="00630ADF">
        <w:t>;</w:t>
      </w:r>
      <w:r w:rsidR="002D2384" w:rsidRPr="00630ADF">
        <w:t xml:space="preserve"> and</w:t>
      </w:r>
    </w:p>
    <w:p w14:paraId="2D15D3F3" w14:textId="77777777" w:rsidR="00BE6C17" w:rsidRPr="00630ADF" w:rsidRDefault="00BE6C17" w:rsidP="005D57D0">
      <w:pPr>
        <w:pStyle w:val="paragraph"/>
      </w:pPr>
      <w:r w:rsidRPr="00630ADF">
        <w:tab/>
        <w:t>(c)</w:t>
      </w:r>
      <w:r w:rsidRPr="00630ADF">
        <w:tab/>
        <w:t>the Commissioner is satisfied that the availability of the material online is likely to cause significant harm to the Australian community;</w:t>
      </w:r>
    </w:p>
    <w:p w14:paraId="3970E739" w14:textId="77777777" w:rsidR="0033568F" w:rsidRPr="00630ADF" w:rsidRDefault="0033568F" w:rsidP="005D57D0">
      <w:pPr>
        <w:pStyle w:val="subsection2"/>
      </w:pPr>
      <w:r w:rsidRPr="00630ADF">
        <w:t xml:space="preserve">the Commissioner may give the provider a written notice, to be known as a </w:t>
      </w:r>
      <w:r w:rsidRPr="00630ADF">
        <w:rPr>
          <w:b/>
          <w:i/>
        </w:rPr>
        <w:t>blocking notice</w:t>
      </w:r>
      <w:r w:rsidRPr="00630ADF">
        <w:t>, requiring the provider to take one or more specified steps to disable access to the material.</w:t>
      </w:r>
    </w:p>
    <w:p w14:paraId="3B63364C" w14:textId="77777777" w:rsidR="0033568F" w:rsidRPr="00630ADF" w:rsidRDefault="0033568F" w:rsidP="005D57D0">
      <w:pPr>
        <w:pStyle w:val="notetext"/>
      </w:pPr>
      <w:r w:rsidRPr="00630ADF">
        <w:t>Note:</w:t>
      </w:r>
      <w:r w:rsidRPr="00630ADF">
        <w:tab/>
        <w:t xml:space="preserve">See also </w:t>
      </w:r>
      <w:r w:rsidR="005D57D0">
        <w:t>section 1</w:t>
      </w:r>
      <w:r w:rsidR="00B97FAE">
        <w:t>04</w:t>
      </w:r>
      <w:r w:rsidRPr="00630ADF">
        <w:t xml:space="preserve"> (exempt material).</w:t>
      </w:r>
    </w:p>
    <w:p w14:paraId="6826CB1D" w14:textId="77777777" w:rsidR="0033568F" w:rsidRPr="00630ADF" w:rsidRDefault="0033568F" w:rsidP="005D57D0">
      <w:pPr>
        <w:pStyle w:val="subsection"/>
      </w:pPr>
      <w:r w:rsidRPr="00630ADF">
        <w:tab/>
        <w:t>(2)</w:t>
      </w:r>
      <w:r w:rsidRPr="00630ADF">
        <w:tab/>
        <w:t>The following are examples of steps that may be specified in the blocking notice:</w:t>
      </w:r>
    </w:p>
    <w:p w14:paraId="334AF8A5" w14:textId="77777777" w:rsidR="0033568F" w:rsidRPr="00630ADF" w:rsidRDefault="0033568F" w:rsidP="005D57D0">
      <w:pPr>
        <w:pStyle w:val="paragraph"/>
      </w:pPr>
      <w:r w:rsidRPr="00630ADF">
        <w:tab/>
        <w:t>(a)</w:t>
      </w:r>
      <w:r w:rsidRPr="00630ADF">
        <w:tab/>
        <w:t>steps to block domain names that provide access to the material;</w:t>
      </w:r>
    </w:p>
    <w:p w14:paraId="5E319500" w14:textId="77777777" w:rsidR="0033568F" w:rsidRPr="00630ADF" w:rsidRDefault="0033568F" w:rsidP="005D57D0">
      <w:pPr>
        <w:pStyle w:val="paragraph"/>
      </w:pPr>
      <w:r w:rsidRPr="00630ADF">
        <w:tab/>
        <w:t>(b)</w:t>
      </w:r>
      <w:r w:rsidRPr="00630ADF">
        <w:tab/>
        <w:t>steps to block URLs that provide access to the material;</w:t>
      </w:r>
    </w:p>
    <w:p w14:paraId="2F2E10A5" w14:textId="77777777" w:rsidR="0033568F" w:rsidRPr="00630ADF" w:rsidRDefault="0033568F" w:rsidP="005D57D0">
      <w:pPr>
        <w:pStyle w:val="paragraph"/>
      </w:pPr>
      <w:r w:rsidRPr="00630ADF">
        <w:tab/>
        <w:t>(c)</w:t>
      </w:r>
      <w:r w:rsidRPr="00630ADF">
        <w:tab/>
        <w:t>steps to block IP addresses that provide access to the material.</w:t>
      </w:r>
    </w:p>
    <w:p w14:paraId="15415625" w14:textId="77777777" w:rsidR="0033568F" w:rsidRPr="00630ADF" w:rsidRDefault="0033568F" w:rsidP="005D57D0">
      <w:pPr>
        <w:pStyle w:val="subsection"/>
      </w:pPr>
      <w:r w:rsidRPr="00630ADF">
        <w:tab/>
        <w:t>(3)</w:t>
      </w:r>
      <w:r w:rsidRPr="00630ADF">
        <w:tab/>
        <w:t>The Commissioner is not required to observe any requirements of procedural fairness in relation to the giving of the blocking notice.</w:t>
      </w:r>
    </w:p>
    <w:p w14:paraId="069298DF" w14:textId="77777777" w:rsidR="00036F48" w:rsidRPr="00630ADF" w:rsidRDefault="00036F48" w:rsidP="005D57D0">
      <w:pPr>
        <w:pStyle w:val="subsection"/>
      </w:pPr>
      <w:r w:rsidRPr="00630ADF">
        <w:tab/>
        <w:t>(4)</w:t>
      </w:r>
      <w:r w:rsidRPr="00630ADF">
        <w:tab/>
        <w:t>In determining whether the availability of the material online is likely to cause significant harm to the Australian community, the Commissioner must have regard to the following matters:</w:t>
      </w:r>
    </w:p>
    <w:p w14:paraId="40FF44CE" w14:textId="77777777" w:rsidR="00036F48" w:rsidRPr="00630ADF" w:rsidRDefault="00036F48" w:rsidP="005D57D0">
      <w:pPr>
        <w:pStyle w:val="paragraph"/>
      </w:pPr>
      <w:r w:rsidRPr="00630ADF">
        <w:tab/>
        <w:t>(a)</w:t>
      </w:r>
      <w:r w:rsidRPr="00630ADF">
        <w:tab/>
        <w:t>the nature of the material;</w:t>
      </w:r>
    </w:p>
    <w:p w14:paraId="1BFF699B" w14:textId="77777777" w:rsidR="00036F48" w:rsidRPr="00630ADF" w:rsidRDefault="00036F48" w:rsidP="005D57D0">
      <w:pPr>
        <w:pStyle w:val="paragraph"/>
      </w:pPr>
      <w:r w:rsidRPr="00630ADF">
        <w:tab/>
        <w:t>(b)</w:t>
      </w:r>
      <w:r w:rsidRPr="00630ADF">
        <w:tab/>
        <w:t>the number of end</w:t>
      </w:r>
      <w:r w:rsidR="005D57D0">
        <w:noBreakHyphen/>
      </w:r>
      <w:r w:rsidRPr="00630ADF">
        <w:t>users who are likely to access the material;</w:t>
      </w:r>
    </w:p>
    <w:p w14:paraId="30831FD3" w14:textId="77777777" w:rsidR="00036F48" w:rsidRPr="00630ADF" w:rsidRDefault="00036F48" w:rsidP="005D57D0">
      <w:pPr>
        <w:pStyle w:val="paragraph"/>
      </w:pPr>
      <w:r w:rsidRPr="00630ADF">
        <w:tab/>
        <w:t>(c)</w:t>
      </w:r>
      <w:r w:rsidRPr="00630ADF">
        <w:tab/>
        <w:t>such other matters (if any) as the Commissioner considers relevant.</w:t>
      </w:r>
    </w:p>
    <w:p w14:paraId="3168A431" w14:textId="77777777" w:rsidR="00036F48" w:rsidRPr="00630ADF" w:rsidRDefault="00036F48" w:rsidP="005D57D0">
      <w:pPr>
        <w:pStyle w:val="subsection"/>
      </w:pPr>
      <w:r w:rsidRPr="00630ADF">
        <w:tab/>
        <w:t>(5)</w:t>
      </w:r>
      <w:r w:rsidRPr="00630ADF">
        <w:tab/>
        <w:t xml:space="preserve">In deciding whether to </w:t>
      </w:r>
      <w:r w:rsidR="009042CB" w:rsidRPr="00630ADF">
        <w:t>give</w:t>
      </w:r>
      <w:r w:rsidRPr="00630ADF">
        <w:t xml:space="preserve"> the blocking notice, the Commissioner must have regard to the following matters:</w:t>
      </w:r>
    </w:p>
    <w:p w14:paraId="166FAAAB" w14:textId="77777777" w:rsidR="00036F48" w:rsidRPr="00630ADF" w:rsidRDefault="00036F48" w:rsidP="005D57D0">
      <w:pPr>
        <w:pStyle w:val="paragraph"/>
      </w:pPr>
      <w:r w:rsidRPr="00630ADF">
        <w:tab/>
        <w:t>(a)</w:t>
      </w:r>
      <w:r w:rsidRPr="00630ADF">
        <w:tab/>
        <w:t>whether any other power conferred on the Commissioner could be used to minimise the likelihood that the availability of the material online could cause significant harm to the Australian community;</w:t>
      </w:r>
    </w:p>
    <w:p w14:paraId="54F324CE" w14:textId="77777777" w:rsidR="00036F48" w:rsidRPr="00630ADF" w:rsidRDefault="00036F48" w:rsidP="005D57D0">
      <w:pPr>
        <w:pStyle w:val="paragraph"/>
      </w:pPr>
      <w:r w:rsidRPr="00630ADF">
        <w:tab/>
        <w:t>(</w:t>
      </w:r>
      <w:r w:rsidR="009042CB" w:rsidRPr="00630ADF">
        <w:t>b</w:t>
      </w:r>
      <w:r w:rsidRPr="00630ADF">
        <w:t>)</w:t>
      </w:r>
      <w:r w:rsidRPr="00630ADF">
        <w:tab/>
        <w:t>such other matters (if any) as the Commissioner considers relevant.</w:t>
      </w:r>
    </w:p>
    <w:p w14:paraId="0ED7E601" w14:textId="77777777" w:rsidR="0033568F" w:rsidRPr="00630ADF" w:rsidRDefault="00B97FAE" w:rsidP="005D57D0">
      <w:pPr>
        <w:pStyle w:val="ActHead5"/>
      </w:pPr>
      <w:bookmarkStart w:id="126" w:name="_Toc78283847"/>
      <w:r w:rsidRPr="005D57D0">
        <w:rPr>
          <w:rStyle w:val="CharSectno"/>
        </w:rPr>
        <w:t>100</w:t>
      </w:r>
      <w:r w:rsidR="0033568F" w:rsidRPr="00630ADF">
        <w:t xml:space="preserve">  Duration of blocking notice</w:t>
      </w:r>
      <w:bookmarkEnd w:id="126"/>
    </w:p>
    <w:p w14:paraId="0B9F6ED0" w14:textId="77777777" w:rsidR="0033568F" w:rsidRPr="00630ADF" w:rsidRDefault="0033568F" w:rsidP="005D57D0">
      <w:pPr>
        <w:pStyle w:val="subsection"/>
      </w:pPr>
      <w:r w:rsidRPr="00630ADF">
        <w:tab/>
        <w:t>(1)</w:t>
      </w:r>
      <w:r w:rsidRPr="00630ADF">
        <w:tab/>
        <w:t>A blocking notice remains in force for the period specified in the blocking notice.</w:t>
      </w:r>
    </w:p>
    <w:p w14:paraId="7E6AC8BF" w14:textId="77777777" w:rsidR="00500ECD" w:rsidRPr="00630ADF" w:rsidRDefault="00500ECD" w:rsidP="005D57D0">
      <w:pPr>
        <w:pStyle w:val="subsection"/>
      </w:pPr>
      <w:r w:rsidRPr="00630ADF">
        <w:tab/>
        <w:t>(2)</w:t>
      </w:r>
      <w:r w:rsidRPr="00630ADF">
        <w:tab/>
        <w:t>The specified period must not be longer than 3 months.</w:t>
      </w:r>
    </w:p>
    <w:p w14:paraId="61A44783" w14:textId="77777777" w:rsidR="0033568F" w:rsidRPr="00630ADF" w:rsidRDefault="0033568F" w:rsidP="005D57D0">
      <w:pPr>
        <w:pStyle w:val="SubsectionHead"/>
      </w:pPr>
      <w:r w:rsidRPr="00630ADF">
        <w:t>Fresh blocking notice</w:t>
      </w:r>
    </w:p>
    <w:p w14:paraId="76585DCE" w14:textId="77777777" w:rsidR="0033568F" w:rsidRPr="00630ADF" w:rsidRDefault="00500ECD" w:rsidP="005D57D0">
      <w:pPr>
        <w:pStyle w:val="subsection"/>
      </w:pPr>
      <w:r w:rsidRPr="00630ADF">
        <w:tab/>
        <w:t>(3</w:t>
      </w:r>
      <w:r w:rsidR="0033568F" w:rsidRPr="00630ADF">
        <w:t>)</w:t>
      </w:r>
      <w:r w:rsidR="0033568F" w:rsidRPr="00630ADF">
        <w:tab/>
        <w:t xml:space="preserve">If a blocking notice (the </w:t>
      </w:r>
      <w:r w:rsidR="0033568F" w:rsidRPr="00630ADF">
        <w:rPr>
          <w:b/>
          <w:i/>
        </w:rPr>
        <w:t>original blocking notice</w:t>
      </w:r>
      <w:r w:rsidR="0033568F" w:rsidRPr="00630ADF">
        <w:t>) is in force, this Act does not prevent the Commissioner from giving a fresh blocking notice that:</w:t>
      </w:r>
    </w:p>
    <w:p w14:paraId="37139349" w14:textId="77777777" w:rsidR="0033568F" w:rsidRPr="00630ADF" w:rsidRDefault="0033568F" w:rsidP="005D57D0">
      <w:pPr>
        <w:pStyle w:val="paragraph"/>
      </w:pPr>
      <w:r w:rsidRPr="00630ADF">
        <w:tab/>
        <w:t>(a)</w:t>
      </w:r>
      <w:r w:rsidRPr="00630ADF">
        <w:tab/>
        <w:t>is in the same, or substantially the same, terms as the original blocking notice; and</w:t>
      </w:r>
    </w:p>
    <w:p w14:paraId="05061D48" w14:textId="77777777" w:rsidR="0033568F" w:rsidRPr="00630ADF" w:rsidRDefault="0033568F" w:rsidP="005D57D0">
      <w:pPr>
        <w:pStyle w:val="paragraph"/>
      </w:pPr>
      <w:r w:rsidRPr="00630ADF">
        <w:tab/>
        <w:t>(b)</w:t>
      </w:r>
      <w:r w:rsidRPr="00630ADF">
        <w:tab/>
        <w:t>comes into force immediately after the expiry of the original blocking notice.</w:t>
      </w:r>
    </w:p>
    <w:p w14:paraId="569E0AC1" w14:textId="77777777" w:rsidR="0033568F" w:rsidRPr="00630ADF" w:rsidRDefault="00B97FAE" w:rsidP="005D57D0">
      <w:pPr>
        <w:pStyle w:val="ActHead5"/>
      </w:pPr>
      <w:bookmarkStart w:id="127" w:name="_Toc78283848"/>
      <w:r w:rsidRPr="005D57D0">
        <w:rPr>
          <w:rStyle w:val="CharSectno"/>
        </w:rPr>
        <w:t>101</w:t>
      </w:r>
      <w:r w:rsidR="0033568F" w:rsidRPr="00630ADF">
        <w:t xml:space="preserve">  Revocation of blocking notice</w:t>
      </w:r>
      <w:bookmarkEnd w:id="127"/>
    </w:p>
    <w:p w14:paraId="080F5F6A" w14:textId="77777777" w:rsidR="0033568F" w:rsidRPr="00630ADF" w:rsidRDefault="0033568F" w:rsidP="005D57D0">
      <w:pPr>
        <w:pStyle w:val="SubsectionHead"/>
      </w:pPr>
      <w:r w:rsidRPr="00630ADF">
        <w:t>Scope</w:t>
      </w:r>
    </w:p>
    <w:p w14:paraId="50CC1C0E" w14:textId="77777777" w:rsidR="0033568F" w:rsidRPr="00630ADF" w:rsidRDefault="0033568F" w:rsidP="005D57D0">
      <w:pPr>
        <w:pStyle w:val="subsection"/>
      </w:pPr>
      <w:r w:rsidRPr="00630ADF">
        <w:tab/>
        <w:t>(1)</w:t>
      </w:r>
      <w:r w:rsidRPr="00630ADF">
        <w:tab/>
        <w:t>This section applies if a blocking notice is in force in relation to an internet service provider.</w:t>
      </w:r>
    </w:p>
    <w:p w14:paraId="415D27EB" w14:textId="77777777" w:rsidR="0033568F" w:rsidRPr="00630ADF" w:rsidRDefault="0033568F" w:rsidP="005D57D0">
      <w:pPr>
        <w:pStyle w:val="SubsectionHead"/>
      </w:pPr>
      <w:r w:rsidRPr="00630ADF">
        <w:t>Revocation</w:t>
      </w:r>
    </w:p>
    <w:p w14:paraId="2DD12C40" w14:textId="77777777" w:rsidR="0033568F" w:rsidRPr="00630ADF" w:rsidRDefault="0033568F" w:rsidP="005D57D0">
      <w:pPr>
        <w:pStyle w:val="subsection"/>
      </w:pPr>
      <w:r w:rsidRPr="00630ADF">
        <w:tab/>
        <w:t>(2)</w:t>
      </w:r>
      <w:r w:rsidRPr="00630ADF">
        <w:tab/>
        <w:t>The Commissioner may, by written notice given to the provider, revoke the blocking notice.</w:t>
      </w:r>
    </w:p>
    <w:p w14:paraId="4C9B70D6" w14:textId="77777777" w:rsidR="0033568F" w:rsidRPr="00630ADF" w:rsidRDefault="00B97FAE" w:rsidP="005D57D0">
      <w:pPr>
        <w:pStyle w:val="ActHead5"/>
      </w:pPr>
      <w:bookmarkStart w:id="128" w:name="_Toc78283849"/>
      <w:r w:rsidRPr="005D57D0">
        <w:rPr>
          <w:rStyle w:val="CharSectno"/>
        </w:rPr>
        <w:t>102</w:t>
      </w:r>
      <w:r w:rsidR="0033568F" w:rsidRPr="00630ADF">
        <w:t xml:space="preserve">  Notification in relation to domain names and URLs</w:t>
      </w:r>
      <w:bookmarkEnd w:id="128"/>
    </w:p>
    <w:p w14:paraId="02449691" w14:textId="77777777" w:rsidR="0033568F" w:rsidRPr="00630ADF" w:rsidRDefault="0033568F" w:rsidP="005D57D0">
      <w:pPr>
        <w:pStyle w:val="subsection"/>
      </w:pPr>
      <w:r w:rsidRPr="00630ADF">
        <w:tab/>
      </w:r>
      <w:r w:rsidRPr="00630ADF">
        <w:tab/>
        <w:t>If:</w:t>
      </w:r>
    </w:p>
    <w:p w14:paraId="1C50DD78" w14:textId="77777777" w:rsidR="0033568F" w:rsidRPr="00630ADF" w:rsidRDefault="0033568F" w:rsidP="005D57D0">
      <w:pPr>
        <w:pStyle w:val="paragraph"/>
      </w:pPr>
      <w:r w:rsidRPr="00630ADF">
        <w:tab/>
        <w:t>(a)</w:t>
      </w:r>
      <w:r w:rsidRPr="00630ADF">
        <w:tab/>
        <w:t>a blocking notice is in force; and</w:t>
      </w:r>
    </w:p>
    <w:p w14:paraId="654CFF30" w14:textId="77777777" w:rsidR="0033568F" w:rsidRPr="00630ADF" w:rsidRDefault="0033568F" w:rsidP="005D57D0">
      <w:pPr>
        <w:pStyle w:val="paragraph"/>
      </w:pPr>
      <w:r w:rsidRPr="00630ADF">
        <w:tab/>
        <w:t>(b)</w:t>
      </w:r>
      <w:r w:rsidRPr="00630ADF">
        <w:tab/>
        <w:t>the blocking notice requires an internet service provider to:</w:t>
      </w:r>
    </w:p>
    <w:p w14:paraId="55E6C6ED" w14:textId="77777777" w:rsidR="0033568F" w:rsidRPr="00630ADF" w:rsidRDefault="0033568F" w:rsidP="005D57D0">
      <w:pPr>
        <w:pStyle w:val="paragraphsub"/>
      </w:pPr>
      <w:r w:rsidRPr="00630ADF">
        <w:tab/>
        <w:t>(i)</w:t>
      </w:r>
      <w:r w:rsidRPr="00630ADF">
        <w:tab/>
        <w:t>take steps to block a domain name; or</w:t>
      </w:r>
    </w:p>
    <w:p w14:paraId="116A60EB" w14:textId="77777777" w:rsidR="0033568F" w:rsidRPr="00630ADF" w:rsidRDefault="0033568F" w:rsidP="005D57D0">
      <w:pPr>
        <w:pStyle w:val="paragraphsub"/>
      </w:pPr>
      <w:r w:rsidRPr="00630ADF">
        <w:tab/>
        <w:t>(ii)</w:t>
      </w:r>
      <w:r w:rsidRPr="00630ADF">
        <w:tab/>
        <w:t>take steps to block a URL that relates to a domain name; and</w:t>
      </w:r>
    </w:p>
    <w:p w14:paraId="3914E3A6" w14:textId="77777777" w:rsidR="0033568F" w:rsidRPr="00630ADF" w:rsidRDefault="0033568F" w:rsidP="005D57D0">
      <w:pPr>
        <w:pStyle w:val="paragraph"/>
      </w:pPr>
      <w:r w:rsidRPr="00630ADF">
        <w:tab/>
        <w:t>(c)</w:t>
      </w:r>
      <w:r w:rsidRPr="00630ADF">
        <w:tab/>
        <w:t>the person to whom the domain name is registered is known to the Commissioner;</w:t>
      </w:r>
    </w:p>
    <w:p w14:paraId="716E2DB2" w14:textId="77777777" w:rsidR="0033568F" w:rsidRPr="00630ADF" w:rsidRDefault="0033568F" w:rsidP="005D57D0">
      <w:pPr>
        <w:pStyle w:val="subsection2"/>
      </w:pPr>
      <w:r w:rsidRPr="00630ADF">
        <w:t>the Commissioner must:</w:t>
      </w:r>
    </w:p>
    <w:p w14:paraId="2ADBF010" w14:textId="77777777" w:rsidR="0033568F" w:rsidRPr="00630ADF" w:rsidRDefault="0033568F" w:rsidP="005D57D0">
      <w:pPr>
        <w:pStyle w:val="paragraph"/>
      </w:pPr>
      <w:r w:rsidRPr="00630ADF">
        <w:tab/>
        <w:t>(d)</w:t>
      </w:r>
      <w:r w:rsidRPr="00630ADF">
        <w:tab/>
        <w:t>give a copy of the blocking notice to the person; and</w:t>
      </w:r>
    </w:p>
    <w:p w14:paraId="52956CF4" w14:textId="77777777" w:rsidR="0033568F" w:rsidRPr="00630ADF" w:rsidRDefault="0033568F" w:rsidP="005D57D0">
      <w:pPr>
        <w:pStyle w:val="paragraph"/>
      </w:pPr>
      <w:r w:rsidRPr="00630ADF">
        <w:tab/>
        <w:t>(e)</w:t>
      </w:r>
      <w:r w:rsidRPr="00630ADF">
        <w:tab/>
        <w:t>do so as soon as practicable after the blocking notice is given to the internet service provider.</w:t>
      </w:r>
    </w:p>
    <w:p w14:paraId="4981AFFF" w14:textId="77777777" w:rsidR="00806D51" w:rsidRPr="00630ADF" w:rsidRDefault="00B97FAE" w:rsidP="005D57D0">
      <w:pPr>
        <w:pStyle w:val="ActHead5"/>
      </w:pPr>
      <w:bookmarkStart w:id="129" w:name="_Toc78283850"/>
      <w:r w:rsidRPr="005D57D0">
        <w:rPr>
          <w:rStyle w:val="CharSectno"/>
        </w:rPr>
        <w:t>103</w:t>
      </w:r>
      <w:r w:rsidR="0033568F" w:rsidRPr="00630ADF">
        <w:t xml:space="preserve">  Compliance with blocking notice</w:t>
      </w:r>
      <w:bookmarkEnd w:id="129"/>
    </w:p>
    <w:p w14:paraId="0F499DEF" w14:textId="77777777" w:rsidR="0033568F" w:rsidRPr="00630ADF" w:rsidRDefault="00806D51" w:rsidP="005D57D0">
      <w:pPr>
        <w:pStyle w:val="subsection"/>
      </w:pPr>
      <w:r w:rsidRPr="00630ADF">
        <w:tab/>
      </w:r>
      <w:r w:rsidRPr="00630ADF">
        <w:tab/>
      </w:r>
      <w:r w:rsidR="0033568F" w:rsidRPr="00630ADF">
        <w:t>A person</w:t>
      </w:r>
      <w:r w:rsidR="00500ECD" w:rsidRPr="00630ADF">
        <w:t xml:space="preserve"> must comply with a </w:t>
      </w:r>
      <w:r w:rsidRPr="00630ADF">
        <w:t xml:space="preserve">requirement under a </w:t>
      </w:r>
      <w:r w:rsidR="00500ECD" w:rsidRPr="00630ADF">
        <w:t>blocking notice.</w:t>
      </w:r>
    </w:p>
    <w:p w14:paraId="163C9A91" w14:textId="77777777" w:rsidR="00806D51" w:rsidRPr="00630ADF" w:rsidRDefault="00500ECD" w:rsidP="005D57D0">
      <w:pPr>
        <w:pStyle w:val="Penalty"/>
      </w:pPr>
      <w:r w:rsidRPr="00630ADF">
        <w:t>Civil penalty:</w:t>
      </w:r>
      <w:r w:rsidR="007279CA">
        <w:tab/>
        <w:t>500 penalty units.</w:t>
      </w:r>
    </w:p>
    <w:p w14:paraId="2E025DC1" w14:textId="77777777" w:rsidR="0033568F" w:rsidRPr="00630ADF" w:rsidRDefault="00FB43A4" w:rsidP="005D57D0">
      <w:pPr>
        <w:pStyle w:val="ActHead3"/>
        <w:pageBreakBefore/>
      </w:pPr>
      <w:bookmarkStart w:id="130" w:name="_Toc78283851"/>
      <w:r w:rsidRPr="005D57D0">
        <w:rPr>
          <w:rStyle w:val="CharDivNo"/>
        </w:rPr>
        <w:t>Division 4</w:t>
      </w:r>
      <w:r w:rsidR="0033568F" w:rsidRPr="00630ADF">
        <w:t>—</w:t>
      </w:r>
      <w:r w:rsidR="0033568F" w:rsidRPr="005D57D0">
        <w:rPr>
          <w:rStyle w:val="CharDivText"/>
        </w:rPr>
        <w:t>Exempt material</w:t>
      </w:r>
      <w:bookmarkEnd w:id="130"/>
    </w:p>
    <w:p w14:paraId="2BD38DFB" w14:textId="77777777" w:rsidR="0033568F" w:rsidRPr="00630ADF" w:rsidRDefault="00B97FAE" w:rsidP="005D57D0">
      <w:pPr>
        <w:pStyle w:val="ActHead5"/>
      </w:pPr>
      <w:bookmarkStart w:id="131" w:name="_Toc78283852"/>
      <w:r w:rsidRPr="005D57D0">
        <w:rPr>
          <w:rStyle w:val="CharSectno"/>
        </w:rPr>
        <w:t>104</w:t>
      </w:r>
      <w:r w:rsidR="0033568F" w:rsidRPr="00630ADF">
        <w:t xml:space="preserve">  Exempt material</w:t>
      </w:r>
      <w:bookmarkEnd w:id="131"/>
    </w:p>
    <w:p w14:paraId="6DFA99FE" w14:textId="77777777" w:rsidR="0033568F" w:rsidRPr="00630ADF" w:rsidRDefault="0033568F" w:rsidP="005D57D0">
      <w:pPr>
        <w:pStyle w:val="subsection"/>
      </w:pPr>
      <w:r w:rsidRPr="00630ADF">
        <w:tab/>
        <w:t>(1)</w:t>
      </w:r>
      <w:r w:rsidRPr="00630ADF">
        <w:tab/>
      </w:r>
      <w:r w:rsidR="005D57D0">
        <w:t>Subparagraphs 4</w:t>
      </w:r>
      <w:r w:rsidR="00B97FAE">
        <w:t>6</w:t>
      </w:r>
      <w:r w:rsidR="00F82D49">
        <w:t>(1)(c)(v), (vi), (vii) and (viii) and</w:t>
      </w:r>
      <w:r w:rsidR="00A43902">
        <w:t xml:space="preserve"> </w:t>
      </w:r>
      <w:r w:rsidR="00B97FAE">
        <w:t>46</w:t>
      </w:r>
      <w:r w:rsidR="00A43902">
        <w:t>(1)(e)(v</w:t>
      </w:r>
      <w:r w:rsidR="00786A8C">
        <w:t>i</w:t>
      </w:r>
      <w:r w:rsidR="00A43902">
        <w:t>), (vi</w:t>
      </w:r>
      <w:r w:rsidR="00786A8C">
        <w:t>i</w:t>
      </w:r>
      <w:r w:rsidR="00A43902">
        <w:t>), (vi</w:t>
      </w:r>
      <w:r w:rsidR="00786A8C">
        <w:t>ii)</w:t>
      </w:r>
      <w:r w:rsidR="00F82D49">
        <w:t xml:space="preserve"> and</w:t>
      </w:r>
      <w:r w:rsidR="00786A8C">
        <w:t xml:space="preserve"> (ix</w:t>
      </w:r>
      <w:r w:rsidR="00A43902">
        <w:t>) and s</w:t>
      </w:r>
      <w:r w:rsidRPr="00630ADF">
        <w:t>ubsections </w:t>
      </w:r>
      <w:r w:rsidR="00B97FAE">
        <w:t>95</w:t>
      </w:r>
      <w:r w:rsidRPr="00630ADF">
        <w:t xml:space="preserve">(1) and </w:t>
      </w:r>
      <w:r w:rsidR="00B97FAE">
        <w:t>99</w:t>
      </w:r>
      <w:r w:rsidRPr="00630ADF">
        <w:t>(1) do not apply to material that ca</w:t>
      </w:r>
      <w:r w:rsidR="00895A67">
        <w:t xml:space="preserve">n be accessed using a </w:t>
      </w:r>
      <w:r w:rsidRPr="00630ADF">
        <w:t>carriage service if:</w:t>
      </w:r>
    </w:p>
    <w:p w14:paraId="41F28DE0" w14:textId="77777777" w:rsidR="0033568F" w:rsidRPr="00630ADF" w:rsidRDefault="0033568F" w:rsidP="005D57D0">
      <w:pPr>
        <w:pStyle w:val="paragraph"/>
      </w:pPr>
      <w:r w:rsidRPr="00630ADF">
        <w:tab/>
        <w:t>(a)</w:t>
      </w:r>
      <w:r w:rsidRPr="00630ADF">
        <w:tab/>
        <w:t>the accessibility of the material is necessary for enforcing a law of:</w:t>
      </w:r>
    </w:p>
    <w:p w14:paraId="113993BC" w14:textId="77777777" w:rsidR="0033568F" w:rsidRPr="00630ADF" w:rsidRDefault="0033568F" w:rsidP="005D57D0">
      <w:pPr>
        <w:pStyle w:val="paragraphsub"/>
      </w:pPr>
      <w:r w:rsidRPr="00630ADF">
        <w:tab/>
        <w:t>(i)</w:t>
      </w:r>
      <w:r w:rsidRPr="00630ADF">
        <w:tab/>
        <w:t>the Commonwealth; or</w:t>
      </w:r>
    </w:p>
    <w:p w14:paraId="68E5401A" w14:textId="77777777" w:rsidR="0033568F" w:rsidRPr="00630ADF" w:rsidRDefault="0033568F" w:rsidP="005D57D0">
      <w:pPr>
        <w:pStyle w:val="paragraphsub"/>
      </w:pPr>
      <w:r w:rsidRPr="00630ADF">
        <w:tab/>
        <w:t>(ii)</w:t>
      </w:r>
      <w:r w:rsidRPr="00630ADF">
        <w:tab/>
        <w:t>a State; or</w:t>
      </w:r>
    </w:p>
    <w:p w14:paraId="3DD9171D" w14:textId="77777777" w:rsidR="0033568F" w:rsidRPr="00630ADF" w:rsidRDefault="0033568F" w:rsidP="005D57D0">
      <w:pPr>
        <w:pStyle w:val="paragraphsub"/>
      </w:pPr>
      <w:r w:rsidRPr="00630ADF">
        <w:tab/>
        <w:t>(iii)</w:t>
      </w:r>
      <w:r w:rsidRPr="00630ADF">
        <w:tab/>
        <w:t>a Territory; or</w:t>
      </w:r>
    </w:p>
    <w:p w14:paraId="4C587C11" w14:textId="77777777" w:rsidR="0033568F" w:rsidRPr="00630ADF" w:rsidRDefault="0033568F" w:rsidP="005D57D0">
      <w:pPr>
        <w:pStyle w:val="paragraphsub"/>
      </w:pPr>
      <w:r w:rsidRPr="00630ADF">
        <w:tab/>
        <w:t>(iv)</w:t>
      </w:r>
      <w:r w:rsidRPr="00630ADF">
        <w:tab/>
        <w:t>a foreign country; or</w:t>
      </w:r>
    </w:p>
    <w:p w14:paraId="799C6B6B" w14:textId="77777777" w:rsidR="0033568F" w:rsidRPr="00630ADF" w:rsidRDefault="0033568F" w:rsidP="005D57D0">
      <w:pPr>
        <w:pStyle w:val="paragraphsub"/>
      </w:pPr>
      <w:r w:rsidRPr="00630ADF">
        <w:tab/>
        <w:t>(v)</w:t>
      </w:r>
      <w:r w:rsidRPr="00630ADF">
        <w:tab/>
        <w:t>a part of a foreign country; or</w:t>
      </w:r>
    </w:p>
    <w:p w14:paraId="00D1E083" w14:textId="77777777" w:rsidR="0033568F" w:rsidRPr="00630ADF" w:rsidRDefault="0033568F" w:rsidP="005D57D0">
      <w:pPr>
        <w:pStyle w:val="paragraph"/>
      </w:pPr>
      <w:r w:rsidRPr="00630ADF">
        <w:tab/>
        <w:t>(b)</w:t>
      </w:r>
      <w:r w:rsidRPr="00630ADF">
        <w:tab/>
        <w:t>the accessibility of the material is necessary for monitoring compliance with, or investigating a contravention of, a law of:</w:t>
      </w:r>
    </w:p>
    <w:p w14:paraId="0E9E9FCA" w14:textId="77777777" w:rsidR="0033568F" w:rsidRPr="00630ADF" w:rsidRDefault="0033568F" w:rsidP="005D57D0">
      <w:pPr>
        <w:pStyle w:val="paragraphsub"/>
      </w:pPr>
      <w:r w:rsidRPr="00630ADF">
        <w:tab/>
        <w:t>(i)</w:t>
      </w:r>
      <w:r w:rsidRPr="00630ADF">
        <w:tab/>
        <w:t>the Commonwealth; or</w:t>
      </w:r>
    </w:p>
    <w:p w14:paraId="7664C393" w14:textId="77777777" w:rsidR="0033568F" w:rsidRPr="00630ADF" w:rsidRDefault="0033568F" w:rsidP="005D57D0">
      <w:pPr>
        <w:pStyle w:val="paragraphsub"/>
      </w:pPr>
      <w:r w:rsidRPr="00630ADF">
        <w:tab/>
        <w:t>(ii)</w:t>
      </w:r>
      <w:r w:rsidRPr="00630ADF">
        <w:tab/>
        <w:t>a State; or</w:t>
      </w:r>
    </w:p>
    <w:p w14:paraId="12AFD6C7" w14:textId="77777777" w:rsidR="0033568F" w:rsidRPr="00630ADF" w:rsidRDefault="0033568F" w:rsidP="005D57D0">
      <w:pPr>
        <w:pStyle w:val="paragraphsub"/>
      </w:pPr>
      <w:r w:rsidRPr="00630ADF">
        <w:tab/>
        <w:t>(iii)</w:t>
      </w:r>
      <w:r w:rsidRPr="00630ADF">
        <w:tab/>
        <w:t>a Territory; or</w:t>
      </w:r>
    </w:p>
    <w:p w14:paraId="7ECF4F9B" w14:textId="77777777" w:rsidR="0033568F" w:rsidRPr="00630ADF" w:rsidRDefault="0033568F" w:rsidP="005D57D0">
      <w:pPr>
        <w:pStyle w:val="paragraphsub"/>
      </w:pPr>
      <w:r w:rsidRPr="00630ADF">
        <w:tab/>
        <w:t>(iv)</w:t>
      </w:r>
      <w:r w:rsidRPr="00630ADF">
        <w:tab/>
        <w:t>a foreign country; or</w:t>
      </w:r>
    </w:p>
    <w:p w14:paraId="722DD9CD" w14:textId="77777777" w:rsidR="0033568F" w:rsidRPr="00630ADF" w:rsidRDefault="0033568F" w:rsidP="005D57D0">
      <w:pPr>
        <w:pStyle w:val="paragraphsub"/>
      </w:pPr>
      <w:r w:rsidRPr="00630ADF">
        <w:tab/>
        <w:t>(v)</w:t>
      </w:r>
      <w:r w:rsidRPr="00630ADF">
        <w:tab/>
        <w:t>a part of a foreign country; or</w:t>
      </w:r>
    </w:p>
    <w:p w14:paraId="64098E46" w14:textId="77777777" w:rsidR="0033568F" w:rsidRPr="00630ADF" w:rsidRDefault="0033568F" w:rsidP="005D57D0">
      <w:pPr>
        <w:pStyle w:val="paragraph"/>
      </w:pPr>
      <w:r w:rsidRPr="00630ADF">
        <w:tab/>
        <w:t>(c)</w:t>
      </w:r>
      <w:r w:rsidRPr="00630ADF">
        <w:tab/>
        <w:t>the accessibility of the material is for the purposes of proceedings in a court or tribunal; or</w:t>
      </w:r>
    </w:p>
    <w:p w14:paraId="5DA3F68F" w14:textId="77777777" w:rsidR="0033568F" w:rsidRPr="00630ADF" w:rsidRDefault="0033568F" w:rsidP="005D57D0">
      <w:pPr>
        <w:pStyle w:val="paragraph"/>
      </w:pPr>
      <w:r w:rsidRPr="00630ADF">
        <w:tab/>
        <w:t>(d)</w:t>
      </w:r>
      <w:r w:rsidRPr="00630ADF">
        <w:tab/>
        <w:t>both:</w:t>
      </w:r>
    </w:p>
    <w:p w14:paraId="7636B1B3" w14:textId="77777777" w:rsidR="0033568F" w:rsidRPr="00630ADF" w:rsidRDefault="0033568F" w:rsidP="005D57D0">
      <w:pPr>
        <w:pStyle w:val="paragraphsub"/>
      </w:pPr>
      <w:r w:rsidRPr="00630ADF">
        <w:tab/>
        <w:t>(i)</w:t>
      </w:r>
      <w:r w:rsidRPr="00630ADF">
        <w:tab/>
        <w:t>the accessibility of the material is necessary for, or of assistance in, conducting scientific, medical, academic or historical research; and</w:t>
      </w:r>
    </w:p>
    <w:p w14:paraId="2B4C137E" w14:textId="77777777" w:rsidR="0033568F" w:rsidRPr="00630ADF" w:rsidRDefault="0033568F" w:rsidP="005D57D0">
      <w:pPr>
        <w:pStyle w:val="paragraphsub"/>
      </w:pPr>
      <w:r w:rsidRPr="00630ADF">
        <w:tab/>
        <w:t>(ii)</w:t>
      </w:r>
      <w:r w:rsidRPr="00630ADF">
        <w:tab/>
        <w:t>the accessibility of the material is reasonable in the circumstances for the purpose of conducting that scientific, medical, academic or historical research; or</w:t>
      </w:r>
    </w:p>
    <w:p w14:paraId="20949F2B" w14:textId="77777777" w:rsidR="0033568F" w:rsidRPr="00630ADF" w:rsidRDefault="0033568F" w:rsidP="005D57D0">
      <w:pPr>
        <w:pStyle w:val="paragraph"/>
      </w:pPr>
      <w:r w:rsidRPr="00630ADF">
        <w:tab/>
        <w:t>(e)</w:t>
      </w:r>
      <w:r w:rsidRPr="00630ADF">
        <w:tab/>
        <w:t>the material relates to a news report, or a current affairs report, that:</w:t>
      </w:r>
    </w:p>
    <w:p w14:paraId="00AAF8A9" w14:textId="77777777" w:rsidR="0033568F" w:rsidRPr="00630ADF" w:rsidRDefault="0033568F" w:rsidP="005D57D0">
      <w:pPr>
        <w:pStyle w:val="paragraphsub"/>
      </w:pPr>
      <w:r w:rsidRPr="00630ADF">
        <w:tab/>
        <w:t>(i)</w:t>
      </w:r>
      <w:r w:rsidRPr="00630ADF">
        <w:tab/>
        <w:t>is in the public interest; and</w:t>
      </w:r>
    </w:p>
    <w:p w14:paraId="3A121C2C" w14:textId="77777777" w:rsidR="0033568F" w:rsidRPr="00630ADF" w:rsidRDefault="0033568F" w:rsidP="005D57D0">
      <w:pPr>
        <w:pStyle w:val="paragraphsub"/>
      </w:pPr>
      <w:r w:rsidRPr="00630ADF">
        <w:tab/>
        <w:t>(ii)</w:t>
      </w:r>
      <w:r w:rsidRPr="00630ADF">
        <w:tab/>
        <w:t>is made by a person working in a professional capacity as a journalist; or</w:t>
      </w:r>
    </w:p>
    <w:p w14:paraId="63CFA757" w14:textId="77777777" w:rsidR="0033568F" w:rsidRPr="00630ADF" w:rsidRDefault="0033568F" w:rsidP="005D57D0">
      <w:pPr>
        <w:pStyle w:val="paragraph"/>
      </w:pPr>
      <w:r w:rsidRPr="00630ADF">
        <w:tab/>
        <w:t>(f)</w:t>
      </w:r>
      <w:r w:rsidRPr="00630ADF">
        <w:tab/>
        <w:t>both:</w:t>
      </w:r>
    </w:p>
    <w:p w14:paraId="3053945D" w14:textId="77777777" w:rsidR="0033568F" w:rsidRPr="00630ADF" w:rsidRDefault="0033568F" w:rsidP="005D57D0">
      <w:pPr>
        <w:pStyle w:val="paragraphsub"/>
      </w:pPr>
      <w:r w:rsidRPr="00630ADF">
        <w:tab/>
        <w:t>(i)</w:t>
      </w:r>
      <w:r w:rsidRPr="00630ADF">
        <w:tab/>
        <w:t>the accessibility of the material is in connection with the performance by a public official of the official’s duties or functions; and</w:t>
      </w:r>
    </w:p>
    <w:p w14:paraId="116F92DF" w14:textId="77777777" w:rsidR="0033568F" w:rsidRPr="00630ADF" w:rsidRDefault="0033568F" w:rsidP="005D57D0">
      <w:pPr>
        <w:pStyle w:val="paragraphsub"/>
      </w:pPr>
      <w:r w:rsidRPr="00630ADF">
        <w:tab/>
        <w:t>(ii)</w:t>
      </w:r>
      <w:r w:rsidRPr="00630ADF">
        <w:tab/>
        <w:t>the accessibility of the material is reasonable in the circumstances for the purpose of performing that duty or function; or</w:t>
      </w:r>
    </w:p>
    <w:p w14:paraId="00623BC0" w14:textId="77777777" w:rsidR="0033568F" w:rsidRPr="00630ADF" w:rsidRDefault="0033568F" w:rsidP="005D57D0">
      <w:pPr>
        <w:pStyle w:val="paragraph"/>
      </w:pPr>
      <w:r w:rsidRPr="00630ADF">
        <w:tab/>
        <w:t>(g)</w:t>
      </w:r>
      <w:r w:rsidRPr="00630ADF">
        <w:tab/>
        <w:t>both:</w:t>
      </w:r>
    </w:p>
    <w:p w14:paraId="539AD3D8" w14:textId="77777777" w:rsidR="0033568F" w:rsidRPr="00630ADF" w:rsidRDefault="0033568F" w:rsidP="005D57D0">
      <w:pPr>
        <w:pStyle w:val="paragraphsub"/>
      </w:pPr>
      <w:r w:rsidRPr="00630ADF">
        <w:tab/>
        <w:t>(i)</w:t>
      </w:r>
      <w:r w:rsidRPr="00630ADF">
        <w:tab/>
        <w:t>the accessibility of the material is in connection with an individual assisting a public official in relation to the performance of the public official’s duties or functions; and</w:t>
      </w:r>
    </w:p>
    <w:p w14:paraId="75BDEDEB" w14:textId="77777777" w:rsidR="0033568F" w:rsidRPr="00630ADF" w:rsidRDefault="0033568F" w:rsidP="005D57D0">
      <w:pPr>
        <w:pStyle w:val="paragraphsub"/>
      </w:pPr>
      <w:r w:rsidRPr="00630ADF">
        <w:tab/>
        <w:t>(ii)</w:t>
      </w:r>
      <w:r w:rsidRPr="00630ADF">
        <w:tab/>
        <w:t>the accessibility of the material is reasonable in the circumstances for the purpose of the individual assisting the public official in relation to the performance of the public official’s duties or functions; or</w:t>
      </w:r>
    </w:p>
    <w:p w14:paraId="125D408B" w14:textId="77777777" w:rsidR="0033568F" w:rsidRPr="00630ADF" w:rsidRDefault="0033568F" w:rsidP="005D57D0">
      <w:pPr>
        <w:pStyle w:val="paragraph"/>
      </w:pPr>
      <w:r w:rsidRPr="00630ADF">
        <w:tab/>
        <w:t>(h)</w:t>
      </w:r>
      <w:r w:rsidRPr="00630ADF">
        <w:tab/>
        <w:t>the accessibility of the material is for the purpose of advocating the lawful procurement of a change to any matter established by law, policy or practice in:</w:t>
      </w:r>
    </w:p>
    <w:p w14:paraId="1E81C4D4" w14:textId="77777777" w:rsidR="0033568F" w:rsidRPr="00630ADF" w:rsidRDefault="0033568F" w:rsidP="005D57D0">
      <w:pPr>
        <w:pStyle w:val="paragraphsub"/>
      </w:pPr>
      <w:r w:rsidRPr="00630ADF">
        <w:tab/>
        <w:t>(i)</w:t>
      </w:r>
      <w:r w:rsidRPr="00630ADF">
        <w:tab/>
        <w:t>the Commonwealth; or</w:t>
      </w:r>
    </w:p>
    <w:p w14:paraId="7368B28F" w14:textId="77777777" w:rsidR="0033568F" w:rsidRPr="00630ADF" w:rsidRDefault="0033568F" w:rsidP="005D57D0">
      <w:pPr>
        <w:pStyle w:val="paragraphsub"/>
      </w:pPr>
      <w:r w:rsidRPr="00630ADF">
        <w:tab/>
        <w:t>(ii)</w:t>
      </w:r>
      <w:r w:rsidRPr="00630ADF">
        <w:tab/>
        <w:t>a State; or</w:t>
      </w:r>
    </w:p>
    <w:p w14:paraId="129704F9" w14:textId="77777777" w:rsidR="0033568F" w:rsidRPr="00630ADF" w:rsidRDefault="0033568F" w:rsidP="005D57D0">
      <w:pPr>
        <w:pStyle w:val="paragraphsub"/>
      </w:pPr>
      <w:r w:rsidRPr="00630ADF">
        <w:tab/>
        <w:t>(iii)</w:t>
      </w:r>
      <w:r w:rsidRPr="00630ADF">
        <w:tab/>
        <w:t>a Territory; or</w:t>
      </w:r>
    </w:p>
    <w:p w14:paraId="46A68306" w14:textId="77777777" w:rsidR="0033568F" w:rsidRPr="00630ADF" w:rsidRDefault="0033568F" w:rsidP="005D57D0">
      <w:pPr>
        <w:pStyle w:val="paragraphsub"/>
      </w:pPr>
      <w:r w:rsidRPr="00630ADF">
        <w:tab/>
        <w:t>(iv)</w:t>
      </w:r>
      <w:r w:rsidRPr="00630ADF">
        <w:tab/>
        <w:t>a foreign country; or</w:t>
      </w:r>
    </w:p>
    <w:p w14:paraId="7CFD4A5A" w14:textId="77777777" w:rsidR="0033568F" w:rsidRPr="00630ADF" w:rsidRDefault="0033568F" w:rsidP="005D57D0">
      <w:pPr>
        <w:pStyle w:val="paragraphsub"/>
      </w:pPr>
      <w:r w:rsidRPr="00630ADF">
        <w:tab/>
        <w:t>(v)</w:t>
      </w:r>
      <w:r w:rsidRPr="00630ADF">
        <w:tab/>
        <w:t>a part of a foreign country;</w:t>
      </w:r>
    </w:p>
    <w:p w14:paraId="1C1A6259" w14:textId="77777777" w:rsidR="0033568F" w:rsidRPr="00630ADF" w:rsidRDefault="0033568F" w:rsidP="005D57D0">
      <w:pPr>
        <w:pStyle w:val="paragraph"/>
      </w:pPr>
      <w:r w:rsidRPr="00630ADF">
        <w:tab/>
      </w:r>
      <w:r w:rsidRPr="00630ADF">
        <w:tab/>
        <w:t>and the accessibility of the material is reasonable in the circumstances for that purpose; or</w:t>
      </w:r>
    </w:p>
    <w:p w14:paraId="3B3BA95A" w14:textId="77777777" w:rsidR="0033568F" w:rsidRPr="00630ADF" w:rsidRDefault="0033568F" w:rsidP="005D57D0">
      <w:pPr>
        <w:pStyle w:val="paragraph"/>
      </w:pPr>
      <w:r w:rsidRPr="00630ADF">
        <w:tab/>
        <w:t>(i)</w:t>
      </w:r>
      <w:r w:rsidRPr="00630ADF">
        <w:tab/>
        <w:t>the accessibility of the material relates to the development, performance, exhibition or distribution, in good faith, of an artistic work.</w:t>
      </w:r>
    </w:p>
    <w:p w14:paraId="7ADCC44C" w14:textId="77777777" w:rsidR="0033568F" w:rsidRPr="00630ADF" w:rsidRDefault="0033568F" w:rsidP="005D57D0">
      <w:pPr>
        <w:pStyle w:val="subsection"/>
      </w:pPr>
      <w:r w:rsidRPr="00630ADF">
        <w:tab/>
        <w:t>(2)</w:t>
      </w:r>
      <w:r w:rsidRPr="00630ADF">
        <w:tab/>
        <w:t xml:space="preserve">For the purposes of this section, </w:t>
      </w:r>
      <w:r w:rsidRPr="00630ADF">
        <w:rPr>
          <w:b/>
          <w:i/>
        </w:rPr>
        <w:t>public official</w:t>
      </w:r>
      <w:r w:rsidRPr="00630ADF">
        <w:t xml:space="preserve"> has the same meaning as in the </w:t>
      </w:r>
      <w:r w:rsidRPr="00630ADF">
        <w:rPr>
          <w:i/>
        </w:rPr>
        <w:t>Criminal Code</w:t>
      </w:r>
      <w:r w:rsidRPr="00630ADF">
        <w:t>.</w:t>
      </w:r>
    </w:p>
    <w:p w14:paraId="02639950" w14:textId="77777777" w:rsidR="00F76BEF" w:rsidRPr="00630ADF" w:rsidRDefault="00630ADF" w:rsidP="005D57D0">
      <w:pPr>
        <w:pStyle w:val="ActHead2"/>
        <w:pageBreakBefore/>
      </w:pPr>
      <w:bookmarkStart w:id="132" w:name="_Toc78283853"/>
      <w:r w:rsidRPr="005D57D0">
        <w:rPr>
          <w:rStyle w:val="CharPartNo"/>
        </w:rPr>
        <w:t>Part 9</w:t>
      </w:r>
      <w:r w:rsidR="00F76BEF" w:rsidRPr="00630ADF">
        <w:t>—</w:t>
      </w:r>
      <w:r w:rsidR="00F76BEF" w:rsidRPr="005D57D0">
        <w:rPr>
          <w:rStyle w:val="CharPartText"/>
        </w:rPr>
        <w:t>Online content scheme</w:t>
      </w:r>
      <w:bookmarkEnd w:id="132"/>
    </w:p>
    <w:p w14:paraId="41FD55B9" w14:textId="77777777" w:rsidR="006D30C9" w:rsidRPr="00630ADF" w:rsidRDefault="00127D03" w:rsidP="005D57D0">
      <w:pPr>
        <w:pStyle w:val="ActHead3"/>
      </w:pPr>
      <w:bookmarkStart w:id="133" w:name="_Toc78283854"/>
      <w:r w:rsidRPr="005D57D0">
        <w:rPr>
          <w:rStyle w:val="CharDivNo"/>
        </w:rPr>
        <w:t>Division 1</w:t>
      </w:r>
      <w:r w:rsidR="006D30C9" w:rsidRPr="00630ADF">
        <w:t>—</w:t>
      </w:r>
      <w:r w:rsidR="006D30C9" w:rsidRPr="005D57D0">
        <w:rPr>
          <w:rStyle w:val="CharDivText"/>
        </w:rPr>
        <w:t>Introduction</w:t>
      </w:r>
      <w:bookmarkEnd w:id="133"/>
    </w:p>
    <w:p w14:paraId="2ECE74E0" w14:textId="77777777" w:rsidR="006D30C9" w:rsidRPr="00630ADF" w:rsidRDefault="00B97FAE" w:rsidP="005D57D0">
      <w:pPr>
        <w:pStyle w:val="ActHead5"/>
      </w:pPr>
      <w:bookmarkStart w:id="134" w:name="_Toc78283855"/>
      <w:r w:rsidRPr="005D57D0">
        <w:rPr>
          <w:rStyle w:val="CharSectno"/>
        </w:rPr>
        <w:t>105</w:t>
      </w:r>
      <w:r w:rsidR="006D30C9" w:rsidRPr="00630ADF">
        <w:t xml:space="preserve">  Simplified outline of this Part</w:t>
      </w:r>
      <w:bookmarkEnd w:id="134"/>
    </w:p>
    <w:p w14:paraId="4166779D" w14:textId="77777777" w:rsidR="003308A9" w:rsidRPr="00630ADF" w:rsidRDefault="003308A9" w:rsidP="005D57D0">
      <w:pPr>
        <w:pStyle w:val="SOBullet"/>
      </w:pPr>
      <w:r w:rsidRPr="00630ADF">
        <w:t>•</w:t>
      </w:r>
      <w:r w:rsidRPr="00630ADF">
        <w:tab/>
        <w:t xml:space="preserve">The provider of a social media service, relevant electronic service or designated internet service may be given a notice (a </w:t>
      </w:r>
      <w:r w:rsidRPr="00630ADF">
        <w:rPr>
          <w:b/>
          <w:i/>
        </w:rPr>
        <w:t>removal notice</w:t>
      </w:r>
      <w:r w:rsidRPr="00630ADF">
        <w:t>) requiring the provider to remove certain material.</w:t>
      </w:r>
    </w:p>
    <w:p w14:paraId="13078B65" w14:textId="77777777" w:rsidR="007869EE" w:rsidRPr="00630ADF" w:rsidRDefault="007869EE" w:rsidP="005D57D0">
      <w:pPr>
        <w:pStyle w:val="SOBullet"/>
      </w:pPr>
      <w:r w:rsidRPr="00630ADF">
        <w:t>•</w:t>
      </w:r>
      <w:r w:rsidRPr="00630ADF">
        <w:tab/>
        <w:t>A hosting service provider may be given a notice (a</w:t>
      </w:r>
      <w:r w:rsidRPr="00CC2D37">
        <w:t xml:space="preserve"> </w:t>
      </w:r>
      <w:r w:rsidRPr="00630ADF">
        <w:rPr>
          <w:b/>
          <w:i/>
        </w:rPr>
        <w:t>removal notice</w:t>
      </w:r>
      <w:r w:rsidRPr="00630ADF">
        <w:t>) requiring the provider to cease hosting certain material.</w:t>
      </w:r>
    </w:p>
    <w:p w14:paraId="237B4E80" w14:textId="77777777" w:rsidR="003308A9" w:rsidRPr="00630ADF" w:rsidRDefault="003308A9" w:rsidP="005D57D0">
      <w:pPr>
        <w:pStyle w:val="SOBullet"/>
      </w:pPr>
      <w:r w:rsidRPr="00630ADF">
        <w:t>•</w:t>
      </w:r>
      <w:r w:rsidRPr="00630ADF">
        <w:tab/>
        <w:t xml:space="preserve">The provider of an internet search engine service may be given a notice (a </w:t>
      </w:r>
      <w:r w:rsidRPr="00630ADF">
        <w:rPr>
          <w:b/>
          <w:i/>
        </w:rPr>
        <w:t>link deletion notice</w:t>
      </w:r>
      <w:r w:rsidRPr="00630ADF">
        <w:t xml:space="preserve">) </w:t>
      </w:r>
      <w:r w:rsidR="00411A32" w:rsidRPr="00630ADF">
        <w:t xml:space="preserve">requiring </w:t>
      </w:r>
      <w:r w:rsidRPr="00630ADF">
        <w:t>the provider to cease provi</w:t>
      </w:r>
      <w:r w:rsidR="002D2384" w:rsidRPr="00630ADF">
        <w:t>ding a link to certain material.</w:t>
      </w:r>
    </w:p>
    <w:p w14:paraId="4C7F4FCD" w14:textId="77777777" w:rsidR="003308A9" w:rsidRPr="00630ADF" w:rsidRDefault="003308A9" w:rsidP="005D57D0">
      <w:pPr>
        <w:pStyle w:val="SOBullet"/>
      </w:pPr>
      <w:r w:rsidRPr="00630ADF">
        <w:t>•</w:t>
      </w:r>
      <w:r w:rsidRPr="00630ADF">
        <w:tab/>
        <w:t xml:space="preserve">The provider of an app distribution service may be given a notice (an </w:t>
      </w:r>
      <w:r w:rsidRPr="00630ADF">
        <w:rPr>
          <w:b/>
          <w:i/>
        </w:rPr>
        <w:t>app removal notice</w:t>
      </w:r>
      <w:r w:rsidRPr="00630ADF">
        <w:t xml:space="preserve">) </w:t>
      </w:r>
      <w:r w:rsidR="00411A32" w:rsidRPr="00630ADF">
        <w:t xml:space="preserve">requiring </w:t>
      </w:r>
      <w:r w:rsidRPr="00630ADF">
        <w:t>the provider to cease enabling end</w:t>
      </w:r>
      <w:r w:rsidR="005D57D0">
        <w:noBreakHyphen/>
      </w:r>
      <w:r w:rsidRPr="00630ADF">
        <w:t>users to download an app that facilitates the posting of certain material on a social media service, relevant electronic service or designated internet service</w:t>
      </w:r>
      <w:r w:rsidR="002D2384" w:rsidRPr="00630ADF">
        <w:t>.</w:t>
      </w:r>
    </w:p>
    <w:p w14:paraId="4B255A5E" w14:textId="77777777" w:rsidR="003308A9" w:rsidRPr="00630ADF" w:rsidRDefault="003308A9" w:rsidP="005D57D0">
      <w:pPr>
        <w:pStyle w:val="SOBullet"/>
      </w:pPr>
      <w:r w:rsidRPr="00630ADF">
        <w:t>•</w:t>
      </w:r>
      <w:r w:rsidRPr="00630ADF">
        <w:tab/>
      </w:r>
      <w:r w:rsidR="0044115E" w:rsidRPr="00630ADF">
        <w:t>B</w:t>
      </w:r>
      <w:r w:rsidRPr="00630ADF">
        <w:t>odies and associations that represent section</w:t>
      </w:r>
      <w:r w:rsidR="007869EE" w:rsidRPr="00630ADF">
        <w:t>s</w:t>
      </w:r>
      <w:r w:rsidRPr="00630ADF">
        <w:t xml:space="preserve"> of the online indu</w:t>
      </w:r>
      <w:r w:rsidR="002D2384" w:rsidRPr="00630ADF">
        <w:t>stry may develop industry codes.</w:t>
      </w:r>
    </w:p>
    <w:p w14:paraId="73089B64" w14:textId="77777777" w:rsidR="003308A9" w:rsidRPr="00630ADF" w:rsidRDefault="003308A9" w:rsidP="005D57D0">
      <w:pPr>
        <w:pStyle w:val="SOBullet"/>
      </w:pPr>
      <w:r w:rsidRPr="00630ADF">
        <w:t>•</w:t>
      </w:r>
      <w:r w:rsidRPr="00630ADF">
        <w:tab/>
        <w:t xml:space="preserve">The Commissioner </w:t>
      </w:r>
      <w:r w:rsidR="002D2384" w:rsidRPr="00630ADF">
        <w:t>may make an industry standard.</w:t>
      </w:r>
    </w:p>
    <w:p w14:paraId="2C3E43F7" w14:textId="77777777" w:rsidR="003308A9" w:rsidRPr="00630ADF" w:rsidRDefault="003308A9" w:rsidP="005D57D0">
      <w:pPr>
        <w:pStyle w:val="SOBullet"/>
      </w:pPr>
      <w:r w:rsidRPr="00630ADF">
        <w:t>•</w:t>
      </w:r>
      <w:r w:rsidRPr="00630ADF">
        <w:tab/>
        <w:t>The Commissioner may make service provider determinations regulating service providers in the online industry.</w:t>
      </w:r>
    </w:p>
    <w:p w14:paraId="6BC21F4A" w14:textId="77777777" w:rsidR="006D30C9" w:rsidRPr="00630ADF" w:rsidRDefault="00B97FAE" w:rsidP="005D57D0">
      <w:pPr>
        <w:pStyle w:val="ActHead5"/>
      </w:pPr>
      <w:bookmarkStart w:id="135" w:name="_Toc78283856"/>
      <w:r w:rsidRPr="005D57D0">
        <w:rPr>
          <w:rStyle w:val="CharSectno"/>
        </w:rPr>
        <w:t>106</w:t>
      </w:r>
      <w:r w:rsidR="006D30C9" w:rsidRPr="00630ADF">
        <w:t xml:space="preserve">  Class 1 material</w:t>
      </w:r>
      <w:bookmarkEnd w:id="135"/>
    </w:p>
    <w:p w14:paraId="11373B71" w14:textId="77777777" w:rsidR="006D30C9" w:rsidRPr="00630ADF" w:rsidRDefault="005125F5" w:rsidP="005D57D0">
      <w:pPr>
        <w:pStyle w:val="subsection"/>
      </w:pPr>
      <w:r w:rsidRPr="00630ADF">
        <w:tab/>
      </w:r>
      <w:r w:rsidR="006D19BF" w:rsidRPr="00630ADF">
        <w:t>(1)</w:t>
      </w:r>
      <w:r w:rsidR="006D30C9" w:rsidRPr="00630ADF">
        <w:tab/>
        <w:t xml:space="preserve">For the purposes of this Act, </w:t>
      </w:r>
      <w:r w:rsidR="006D30C9" w:rsidRPr="00630ADF">
        <w:rPr>
          <w:b/>
          <w:i/>
        </w:rPr>
        <w:t>class 1 material</w:t>
      </w:r>
      <w:r w:rsidR="006D30C9" w:rsidRPr="00630ADF">
        <w:t xml:space="preserve"> means</w:t>
      </w:r>
      <w:r w:rsidR="008A12E4" w:rsidRPr="00630ADF">
        <w:t>:</w:t>
      </w:r>
    </w:p>
    <w:p w14:paraId="0EF024B6" w14:textId="77777777" w:rsidR="00902E22" w:rsidRPr="00630ADF" w:rsidRDefault="00902E22" w:rsidP="005D57D0">
      <w:pPr>
        <w:pStyle w:val="paragraph"/>
      </w:pPr>
      <w:r w:rsidRPr="00630ADF">
        <w:tab/>
        <w:t>(a)</w:t>
      </w:r>
      <w:r w:rsidRPr="00630ADF">
        <w:tab/>
        <w:t>material where the following conditions are satisfied:</w:t>
      </w:r>
    </w:p>
    <w:p w14:paraId="2DBD189C" w14:textId="77777777" w:rsidR="00902E22" w:rsidRPr="00630ADF" w:rsidRDefault="00902E22" w:rsidP="005D57D0">
      <w:pPr>
        <w:pStyle w:val="paragraphsub"/>
      </w:pPr>
      <w:r w:rsidRPr="00630ADF">
        <w:tab/>
        <w:t>(i)</w:t>
      </w:r>
      <w:r w:rsidRPr="00630ADF">
        <w:tab/>
        <w:t>the material is a film or the contents of a film;</w:t>
      </w:r>
    </w:p>
    <w:p w14:paraId="4A65DEE1" w14:textId="77777777" w:rsidR="00902E22" w:rsidRPr="00630ADF" w:rsidRDefault="00902E22" w:rsidP="005D57D0">
      <w:pPr>
        <w:pStyle w:val="paragraphsub"/>
      </w:pPr>
      <w:r w:rsidRPr="00630ADF">
        <w:tab/>
        <w:t>(ii)</w:t>
      </w:r>
      <w:r w:rsidRPr="00630ADF">
        <w:tab/>
        <w:t xml:space="preserve">the film has been classified as RC by the Classification Board under the </w:t>
      </w:r>
      <w:r w:rsidRPr="00630ADF">
        <w:rPr>
          <w:i/>
        </w:rPr>
        <w:t>Classification (Publications, Films and Computer Games) Act 1995</w:t>
      </w:r>
      <w:r w:rsidRPr="00630ADF">
        <w:t>;</w:t>
      </w:r>
      <w:r w:rsidR="00CC2D37">
        <w:t xml:space="preserve"> or</w:t>
      </w:r>
    </w:p>
    <w:p w14:paraId="41243F25" w14:textId="77777777" w:rsidR="009F4740" w:rsidRPr="00630ADF" w:rsidRDefault="00902E22" w:rsidP="005D57D0">
      <w:pPr>
        <w:pStyle w:val="paragraph"/>
      </w:pPr>
      <w:r w:rsidRPr="00630ADF">
        <w:tab/>
        <w:t>(b)</w:t>
      </w:r>
      <w:r w:rsidRPr="00630ADF">
        <w:tab/>
      </w:r>
      <w:r w:rsidR="009F4740" w:rsidRPr="00630ADF">
        <w:t>material where the following conditions are satisfied:</w:t>
      </w:r>
    </w:p>
    <w:p w14:paraId="26974D61" w14:textId="77777777" w:rsidR="009F4740" w:rsidRPr="00630ADF" w:rsidRDefault="009F4740" w:rsidP="005D57D0">
      <w:pPr>
        <w:pStyle w:val="paragraphsub"/>
      </w:pPr>
      <w:r w:rsidRPr="00630ADF">
        <w:tab/>
        <w:t>(i)</w:t>
      </w:r>
      <w:r w:rsidRPr="00630ADF">
        <w:tab/>
        <w:t>the material is a film or the contents of a film;</w:t>
      </w:r>
    </w:p>
    <w:p w14:paraId="15803B09" w14:textId="77777777" w:rsidR="00E1568F" w:rsidRPr="00630ADF" w:rsidRDefault="009F4740" w:rsidP="005D57D0">
      <w:pPr>
        <w:pStyle w:val="paragraphsub"/>
      </w:pPr>
      <w:r w:rsidRPr="00630ADF">
        <w:tab/>
        <w:t>(ii)</w:t>
      </w:r>
      <w:r w:rsidRPr="00630ADF">
        <w:tab/>
        <w:t xml:space="preserve">the film </w:t>
      </w:r>
      <w:r w:rsidR="00E1568F" w:rsidRPr="00630ADF">
        <w:t xml:space="preserve">has not been classified by the Classification Board under the </w:t>
      </w:r>
      <w:r w:rsidR="00E1568F" w:rsidRPr="00630ADF">
        <w:rPr>
          <w:i/>
        </w:rPr>
        <w:t>Classification (Publications, Films and Computer Games) Act 1995</w:t>
      </w:r>
      <w:r w:rsidRPr="00630ADF">
        <w:t>;</w:t>
      </w:r>
    </w:p>
    <w:p w14:paraId="736595F8" w14:textId="77777777" w:rsidR="00E1568F" w:rsidRPr="00630ADF" w:rsidRDefault="009F4740" w:rsidP="005D57D0">
      <w:pPr>
        <w:pStyle w:val="paragraphsub"/>
      </w:pPr>
      <w:r w:rsidRPr="00630ADF">
        <w:tab/>
        <w:t>(iii)</w:t>
      </w:r>
      <w:r w:rsidRPr="00630ADF">
        <w:tab/>
      </w:r>
      <w:r w:rsidR="00E1568F" w:rsidRPr="00630ADF">
        <w:t xml:space="preserve">if the </w:t>
      </w:r>
      <w:r w:rsidRPr="00630ADF">
        <w:t xml:space="preserve">film </w:t>
      </w:r>
      <w:r w:rsidR="00E1568F" w:rsidRPr="00630ADF">
        <w:t>were to be classified by the Class</w:t>
      </w:r>
      <w:r w:rsidR="00724653" w:rsidRPr="00630ADF">
        <w:t>ification Board under that Act—</w:t>
      </w:r>
      <w:r w:rsidR="00E1568F" w:rsidRPr="00630ADF">
        <w:t xml:space="preserve">the </w:t>
      </w:r>
      <w:r w:rsidRPr="00630ADF">
        <w:t xml:space="preserve">film </w:t>
      </w:r>
      <w:r w:rsidR="00E1568F" w:rsidRPr="00630ADF">
        <w:t>would b</w:t>
      </w:r>
      <w:r w:rsidRPr="00630ADF">
        <w:t>e likely to be classified as RC; or</w:t>
      </w:r>
    </w:p>
    <w:p w14:paraId="1B3732CC" w14:textId="77777777" w:rsidR="00902E22" w:rsidRPr="00630ADF" w:rsidRDefault="00902E22" w:rsidP="005D57D0">
      <w:pPr>
        <w:pStyle w:val="paragraph"/>
      </w:pPr>
      <w:r w:rsidRPr="00630ADF">
        <w:tab/>
        <w:t>(c)</w:t>
      </w:r>
      <w:r w:rsidRPr="00630ADF">
        <w:tab/>
        <w:t>material where the following conditions are satisfied:</w:t>
      </w:r>
    </w:p>
    <w:p w14:paraId="2FA47E92" w14:textId="77777777" w:rsidR="00902E22" w:rsidRPr="00630ADF" w:rsidRDefault="00902E22" w:rsidP="005D57D0">
      <w:pPr>
        <w:pStyle w:val="paragraphsub"/>
      </w:pPr>
      <w:r w:rsidRPr="00630ADF">
        <w:tab/>
        <w:t>(i)</w:t>
      </w:r>
      <w:r w:rsidRPr="00630ADF">
        <w:tab/>
        <w:t>the material is a publication or the contents of a publication;</w:t>
      </w:r>
    </w:p>
    <w:p w14:paraId="5498854C" w14:textId="77777777" w:rsidR="00902E22" w:rsidRPr="00630ADF" w:rsidRDefault="00902E22" w:rsidP="005D57D0">
      <w:pPr>
        <w:pStyle w:val="paragraphsub"/>
      </w:pPr>
      <w:r w:rsidRPr="00630ADF">
        <w:tab/>
        <w:t>(ii)</w:t>
      </w:r>
      <w:r w:rsidRPr="00630ADF">
        <w:tab/>
        <w:t xml:space="preserve">the publication has been classified as RC by the Classification Board under the </w:t>
      </w:r>
      <w:r w:rsidRPr="00630ADF">
        <w:rPr>
          <w:i/>
        </w:rPr>
        <w:t>Classification (Publications, Films and Computer Games) Act 1995</w:t>
      </w:r>
      <w:r w:rsidRPr="00630ADF">
        <w:t>;</w:t>
      </w:r>
      <w:r w:rsidR="00CC2D37">
        <w:t xml:space="preserve"> or</w:t>
      </w:r>
    </w:p>
    <w:p w14:paraId="7A3EA1C7" w14:textId="77777777" w:rsidR="009F4740" w:rsidRPr="00630ADF" w:rsidRDefault="00902E22" w:rsidP="005D57D0">
      <w:pPr>
        <w:pStyle w:val="paragraph"/>
      </w:pPr>
      <w:r w:rsidRPr="00630ADF">
        <w:tab/>
        <w:t>(d)</w:t>
      </w:r>
      <w:r w:rsidRPr="00630ADF">
        <w:tab/>
      </w:r>
      <w:r w:rsidR="009F4740" w:rsidRPr="00630ADF">
        <w:t>material where the following conditions are satisfied:</w:t>
      </w:r>
    </w:p>
    <w:p w14:paraId="4FD14215" w14:textId="77777777" w:rsidR="009F4740" w:rsidRPr="00630ADF" w:rsidRDefault="009F4740" w:rsidP="005D57D0">
      <w:pPr>
        <w:pStyle w:val="paragraphsub"/>
      </w:pPr>
      <w:r w:rsidRPr="00630ADF">
        <w:tab/>
        <w:t>(i)</w:t>
      </w:r>
      <w:r w:rsidRPr="00630ADF">
        <w:tab/>
        <w:t>the material is a publication or the contents of a publication;</w:t>
      </w:r>
    </w:p>
    <w:p w14:paraId="29E103F6" w14:textId="77777777" w:rsidR="009F4740" w:rsidRPr="00630ADF" w:rsidRDefault="009F4740" w:rsidP="005D57D0">
      <w:pPr>
        <w:pStyle w:val="paragraphsub"/>
      </w:pPr>
      <w:r w:rsidRPr="00630ADF">
        <w:tab/>
        <w:t>(ii)</w:t>
      </w:r>
      <w:r w:rsidRPr="00630ADF">
        <w:tab/>
        <w:t xml:space="preserve">the publication has not been classified by the Classification Board under the </w:t>
      </w:r>
      <w:r w:rsidRPr="00630ADF">
        <w:rPr>
          <w:i/>
        </w:rPr>
        <w:t>Classification (Publications, Films and Computer Games) Act 1995</w:t>
      </w:r>
      <w:r w:rsidRPr="00630ADF">
        <w:t>;</w:t>
      </w:r>
    </w:p>
    <w:p w14:paraId="3861B029" w14:textId="77777777" w:rsidR="009F4740" w:rsidRPr="00630ADF" w:rsidRDefault="009F4740" w:rsidP="005D57D0">
      <w:pPr>
        <w:pStyle w:val="paragraphsub"/>
      </w:pPr>
      <w:r w:rsidRPr="00630ADF">
        <w:tab/>
        <w:t>(iii)</w:t>
      </w:r>
      <w:r w:rsidRPr="00630ADF">
        <w:tab/>
        <w:t>if the publication were to be classified by the Classification Board under that Act—the publication would be likely to be classified as RC;</w:t>
      </w:r>
      <w:r w:rsidR="00CC2D37">
        <w:t xml:space="preserve"> or</w:t>
      </w:r>
    </w:p>
    <w:p w14:paraId="16AFECCA" w14:textId="77777777" w:rsidR="00902E22" w:rsidRPr="00630ADF" w:rsidRDefault="00902E22" w:rsidP="005D57D0">
      <w:pPr>
        <w:pStyle w:val="paragraph"/>
      </w:pPr>
      <w:r w:rsidRPr="00630ADF">
        <w:tab/>
        <w:t>(e)</w:t>
      </w:r>
      <w:r w:rsidRPr="00630ADF">
        <w:tab/>
        <w:t>material where the following conditions are satisfied:</w:t>
      </w:r>
    </w:p>
    <w:p w14:paraId="761BB754" w14:textId="77777777" w:rsidR="00902E22" w:rsidRPr="00630ADF" w:rsidRDefault="00902E22" w:rsidP="005D57D0">
      <w:pPr>
        <w:pStyle w:val="paragraphsub"/>
      </w:pPr>
      <w:r w:rsidRPr="00630ADF">
        <w:tab/>
        <w:t>(i)</w:t>
      </w:r>
      <w:r w:rsidRPr="00630ADF">
        <w:tab/>
        <w:t>the material is a computer game;</w:t>
      </w:r>
    </w:p>
    <w:p w14:paraId="20550954" w14:textId="77777777" w:rsidR="00902E22" w:rsidRPr="00630ADF" w:rsidRDefault="00902E22" w:rsidP="005D57D0">
      <w:pPr>
        <w:pStyle w:val="paragraphsub"/>
      </w:pPr>
      <w:r w:rsidRPr="00630ADF">
        <w:tab/>
        <w:t>(ii)</w:t>
      </w:r>
      <w:r w:rsidRPr="00630ADF">
        <w:tab/>
        <w:t xml:space="preserve">the computer game has been classified as RC by the Classification Board under the </w:t>
      </w:r>
      <w:r w:rsidRPr="00630ADF">
        <w:rPr>
          <w:i/>
        </w:rPr>
        <w:t>Classification (Publications, Films and Computer Games) Act 1995</w:t>
      </w:r>
      <w:r w:rsidRPr="00630ADF">
        <w:t>;</w:t>
      </w:r>
      <w:r w:rsidR="00CC2D37">
        <w:t xml:space="preserve"> or</w:t>
      </w:r>
    </w:p>
    <w:p w14:paraId="7953A012" w14:textId="77777777" w:rsidR="009F4740" w:rsidRPr="00630ADF" w:rsidRDefault="00902E22" w:rsidP="005D57D0">
      <w:pPr>
        <w:pStyle w:val="paragraph"/>
      </w:pPr>
      <w:r w:rsidRPr="00630ADF">
        <w:tab/>
        <w:t>(f)</w:t>
      </w:r>
      <w:r w:rsidRPr="00630ADF">
        <w:tab/>
      </w:r>
      <w:r w:rsidR="009F4740" w:rsidRPr="00630ADF">
        <w:t>material where the following conditions are satisfied:</w:t>
      </w:r>
    </w:p>
    <w:p w14:paraId="1830DA76" w14:textId="77777777" w:rsidR="009F4740" w:rsidRPr="00630ADF" w:rsidRDefault="009F4740" w:rsidP="005D57D0">
      <w:pPr>
        <w:pStyle w:val="paragraphsub"/>
      </w:pPr>
      <w:r w:rsidRPr="00630ADF">
        <w:tab/>
        <w:t>(i)</w:t>
      </w:r>
      <w:r w:rsidRPr="00630ADF">
        <w:tab/>
        <w:t>the material is a computer game;</w:t>
      </w:r>
    </w:p>
    <w:p w14:paraId="2539A787" w14:textId="77777777" w:rsidR="009F4740" w:rsidRPr="00630ADF" w:rsidRDefault="009F4740" w:rsidP="005D57D0">
      <w:pPr>
        <w:pStyle w:val="paragraphsub"/>
      </w:pPr>
      <w:r w:rsidRPr="00630ADF">
        <w:tab/>
        <w:t>(ii)</w:t>
      </w:r>
      <w:r w:rsidRPr="00630ADF">
        <w:tab/>
        <w:t xml:space="preserve">the computer game has not been classified by the Classification Board under the </w:t>
      </w:r>
      <w:r w:rsidRPr="00630ADF">
        <w:rPr>
          <w:i/>
        </w:rPr>
        <w:t>Classification (Publications, Films and Computer Games) Act 1995</w:t>
      </w:r>
      <w:r w:rsidRPr="00630ADF">
        <w:t>;</w:t>
      </w:r>
    </w:p>
    <w:p w14:paraId="2FDCA489" w14:textId="77777777" w:rsidR="009F4740" w:rsidRPr="00630ADF" w:rsidRDefault="009F4740" w:rsidP="005D57D0">
      <w:pPr>
        <w:pStyle w:val="paragraphsub"/>
      </w:pPr>
      <w:r w:rsidRPr="00630ADF">
        <w:tab/>
        <w:t>(iii)</w:t>
      </w:r>
      <w:r w:rsidRPr="00630ADF">
        <w:tab/>
        <w:t>if the computer game were to be classified by the Classification Board under that Act—the computer game would be likely to be classified as RC</w:t>
      </w:r>
      <w:r w:rsidR="009F4EFB" w:rsidRPr="00630ADF">
        <w:t>;</w:t>
      </w:r>
      <w:r w:rsidR="00CC2D37">
        <w:t xml:space="preserve"> or</w:t>
      </w:r>
    </w:p>
    <w:p w14:paraId="3EA0E1FA" w14:textId="77777777" w:rsidR="00563A6C" w:rsidRPr="00630ADF" w:rsidRDefault="00902E22" w:rsidP="005D57D0">
      <w:pPr>
        <w:pStyle w:val="paragraph"/>
      </w:pPr>
      <w:r w:rsidRPr="00630ADF">
        <w:tab/>
        <w:t>(g)</w:t>
      </w:r>
      <w:r w:rsidRPr="00630ADF">
        <w:tab/>
      </w:r>
      <w:r w:rsidR="00563A6C" w:rsidRPr="00630ADF">
        <w:t>material where the following conditions are satisfied:</w:t>
      </w:r>
    </w:p>
    <w:p w14:paraId="3D0A153A" w14:textId="77777777" w:rsidR="00822DCA" w:rsidRPr="00630ADF" w:rsidRDefault="00822DCA" w:rsidP="005D57D0">
      <w:pPr>
        <w:pStyle w:val="paragraphsub"/>
      </w:pPr>
      <w:r w:rsidRPr="00630ADF">
        <w:tab/>
        <w:t>(i)</w:t>
      </w:r>
      <w:r w:rsidRPr="00630ADF">
        <w:tab/>
        <w:t xml:space="preserve">the material is not a film, the contents of a film, a computer game, a publication or the contents of a </w:t>
      </w:r>
      <w:r w:rsidR="009F4EFB" w:rsidRPr="00630ADF">
        <w:t>publication;</w:t>
      </w:r>
    </w:p>
    <w:p w14:paraId="46DD3101" w14:textId="77777777" w:rsidR="00563A6C" w:rsidRPr="00630ADF" w:rsidRDefault="003B2FC0" w:rsidP="005D57D0">
      <w:pPr>
        <w:pStyle w:val="paragraphsub"/>
      </w:pPr>
      <w:r w:rsidRPr="00630ADF">
        <w:tab/>
        <w:t>(ii</w:t>
      </w:r>
      <w:r w:rsidR="00563A6C" w:rsidRPr="00630ADF">
        <w:t>)</w:t>
      </w:r>
      <w:r w:rsidR="00563A6C" w:rsidRPr="00630ADF">
        <w:tab/>
        <w:t>if the material were to be classif</w:t>
      </w:r>
      <w:r w:rsidRPr="00630ADF">
        <w:t>ied by the Classification Board</w:t>
      </w:r>
      <w:r w:rsidR="00563A6C" w:rsidRPr="00630ADF">
        <w:t xml:space="preserve"> in a corresponding way to the way in which a film would be classified</w:t>
      </w:r>
      <w:r w:rsidRPr="00630ADF">
        <w:t xml:space="preserve"> under the </w:t>
      </w:r>
      <w:r w:rsidRPr="00630ADF">
        <w:rPr>
          <w:i/>
        </w:rPr>
        <w:t>Classification (Publications, Films and Computer Games) Act 1995</w:t>
      </w:r>
      <w:r w:rsidR="00563A6C" w:rsidRPr="00630ADF">
        <w:t>—the material would be likely to be classified as RC.</w:t>
      </w:r>
    </w:p>
    <w:p w14:paraId="2EADD286" w14:textId="77777777" w:rsidR="009042CB" w:rsidRPr="00630ADF" w:rsidRDefault="009042CB" w:rsidP="005D57D0">
      <w:pPr>
        <w:pStyle w:val="notetext"/>
      </w:pPr>
      <w:r w:rsidRPr="00630ADF">
        <w:t>Note:</w:t>
      </w:r>
      <w:r w:rsidRPr="00630ADF">
        <w:tab/>
        <w:t xml:space="preserve">See also </w:t>
      </w:r>
      <w:r w:rsidR="005D57D0">
        <w:t>section 1</w:t>
      </w:r>
      <w:r w:rsidR="00B97FAE">
        <w:t>60</w:t>
      </w:r>
      <w:r w:rsidRPr="00630ADF">
        <w:t xml:space="preserve"> (Commissioner may obtain advice from the Classification Board).</w:t>
      </w:r>
    </w:p>
    <w:p w14:paraId="5D722C61" w14:textId="77777777" w:rsidR="006D19BF" w:rsidRPr="00630ADF" w:rsidRDefault="006D19BF" w:rsidP="005D57D0">
      <w:pPr>
        <w:pStyle w:val="subsection"/>
      </w:pPr>
      <w:r w:rsidRPr="00630ADF">
        <w:tab/>
        <w:t>(2)</w:t>
      </w:r>
      <w:r w:rsidRPr="00630ADF">
        <w:tab/>
      </w:r>
      <w:r w:rsidR="004F39EC" w:rsidRPr="00630ADF">
        <w:t>Section 2</w:t>
      </w:r>
      <w:r w:rsidRPr="00630ADF">
        <w:t xml:space="preserve">2CF of the </w:t>
      </w:r>
      <w:r w:rsidRPr="00630ADF">
        <w:rPr>
          <w:i/>
        </w:rPr>
        <w:t>Classification (Publications, Films and Computer Games) Act 1995</w:t>
      </w:r>
      <w:r w:rsidRPr="00630ADF">
        <w:t xml:space="preserve"> (which deals with classification using an approved classification tool) applies for the purposes of this section in a corresponding way to the way in which it applies for the purposes of that Act.</w:t>
      </w:r>
    </w:p>
    <w:p w14:paraId="001D6CF1" w14:textId="77777777" w:rsidR="005125F5" w:rsidRPr="00630ADF" w:rsidRDefault="00B97FAE" w:rsidP="005D57D0">
      <w:pPr>
        <w:pStyle w:val="ActHead5"/>
      </w:pPr>
      <w:bookmarkStart w:id="136" w:name="_Toc78283857"/>
      <w:r w:rsidRPr="005D57D0">
        <w:rPr>
          <w:rStyle w:val="CharSectno"/>
        </w:rPr>
        <w:t>107</w:t>
      </w:r>
      <w:r w:rsidR="005125F5" w:rsidRPr="00630ADF">
        <w:t xml:space="preserve">  Class 2 material</w:t>
      </w:r>
      <w:bookmarkEnd w:id="136"/>
    </w:p>
    <w:p w14:paraId="03E91C04" w14:textId="77777777" w:rsidR="005125F5" w:rsidRPr="00630ADF" w:rsidRDefault="005125F5" w:rsidP="005D57D0">
      <w:pPr>
        <w:pStyle w:val="subsection"/>
      </w:pPr>
      <w:r w:rsidRPr="00630ADF">
        <w:tab/>
      </w:r>
      <w:r w:rsidR="006D19BF" w:rsidRPr="00630ADF">
        <w:t>(1)</w:t>
      </w:r>
      <w:r w:rsidRPr="00630ADF">
        <w:tab/>
        <w:t xml:space="preserve">For the purposes of this Act, </w:t>
      </w:r>
      <w:r w:rsidRPr="00630ADF">
        <w:rPr>
          <w:b/>
          <w:i/>
        </w:rPr>
        <w:t>class 2 material</w:t>
      </w:r>
      <w:r w:rsidRPr="00630ADF">
        <w:t xml:space="preserve"> means:</w:t>
      </w:r>
    </w:p>
    <w:p w14:paraId="20E47D5A" w14:textId="77777777" w:rsidR="00902E22" w:rsidRPr="00630ADF" w:rsidRDefault="00902E22" w:rsidP="005D57D0">
      <w:pPr>
        <w:pStyle w:val="paragraph"/>
      </w:pPr>
      <w:r w:rsidRPr="00630ADF">
        <w:tab/>
        <w:t>(a)</w:t>
      </w:r>
      <w:r w:rsidRPr="00630ADF">
        <w:tab/>
        <w:t>material where the following conditions are satisfied:</w:t>
      </w:r>
    </w:p>
    <w:p w14:paraId="78A9BADF" w14:textId="77777777" w:rsidR="00902E22" w:rsidRPr="00630ADF" w:rsidRDefault="00902E22" w:rsidP="005D57D0">
      <w:pPr>
        <w:pStyle w:val="paragraphsub"/>
      </w:pPr>
      <w:r w:rsidRPr="00630ADF">
        <w:tab/>
        <w:t>(i)</w:t>
      </w:r>
      <w:r w:rsidRPr="00630ADF">
        <w:tab/>
        <w:t>the material is a film or the contents of a film;</w:t>
      </w:r>
    </w:p>
    <w:p w14:paraId="2272FA7B" w14:textId="77777777" w:rsidR="00902E22" w:rsidRPr="00630ADF" w:rsidRDefault="00902E22" w:rsidP="005D57D0">
      <w:pPr>
        <w:pStyle w:val="paragraphsub"/>
      </w:pPr>
      <w:r w:rsidRPr="00630ADF">
        <w:tab/>
        <w:t>(ii)</w:t>
      </w:r>
      <w:r w:rsidRPr="00630ADF">
        <w:tab/>
        <w:t xml:space="preserve">the film has been classified as X 18+ by the Classification Board under the </w:t>
      </w:r>
      <w:r w:rsidRPr="00630ADF">
        <w:rPr>
          <w:i/>
        </w:rPr>
        <w:t>Classification (Publications, Films and Computer Games) Act 1995</w:t>
      </w:r>
      <w:r w:rsidRPr="00630ADF">
        <w:t>;</w:t>
      </w:r>
      <w:r w:rsidR="00CC2D37">
        <w:t xml:space="preserve"> or</w:t>
      </w:r>
    </w:p>
    <w:p w14:paraId="30000D7D" w14:textId="77777777" w:rsidR="009F4740" w:rsidRPr="00630ADF" w:rsidRDefault="00902E22" w:rsidP="005D57D0">
      <w:pPr>
        <w:pStyle w:val="paragraph"/>
      </w:pPr>
      <w:r w:rsidRPr="00630ADF">
        <w:tab/>
        <w:t>(b)</w:t>
      </w:r>
      <w:r w:rsidRPr="00630ADF">
        <w:tab/>
      </w:r>
      <w:r w:rsidR="009F4740" w:rsidRPr="00630ADF">
        <w:t>material where the following conditions are satisfied:</w:t>
      </w:r>
    </w:p>
    <w:p w14:paraId="0D122EDC" w14:textId="77777777" w:rsidR="009F4740" w:rsidRPr="00630ADF" w:rsidRDefault="009F4740" w:rsidP="005D57D0">
      <w:pPr>
        <w:pStyle w:val="paragraphsub"/>
      </w:pPr>
      <w:r w:rsidRPr="00630ADF">
        <w:tab/>
        <w:t>(i)</w:t>
      </w:r>
      <w:r w:rsidRPr="00630ADF">
        <w:tab/>
        <w:t>the material is a film or the contents of a film;</w:t>
      </w:r>
    </w:p>
    <w:p w14:paraId="0D9C551D" w14:textId="77777777" w:rsidR="009F4740" w:rsidRPr="00630ADF" w:rsidRDefault="009F4740" w:rsidP="005D57D0">
      <w:pPr>
        <w:pStyle w:val="paragraphsub"/>
      </w:pPr>
      <w:r w:rsidRPr="00630ADF">
        <w:tab/>
        <w:t>(ii)</w:t>
      </w:r>
      <w:r w:rsidRPr="00630ADF">
        <w:tab/>
        <w:t xml:space="preserve">the film has not been classified by the Classification Board under the </w:t>
      </w:r>
      <w:r w:rsidRPr="00630ADF">
        <w:rPr>
          <w:i/>
        </w:rPr>
        <w:t>Classification (Publications, Films and Computer Games) Act 1995</w:t>
      </w:r>
      <w:r w:rsidRPr="00630ADF">
        <w:t>;</w:t>
      </w:r>
    </w:p>
    <w:p w14:paraId="4179ECF0" w14:textId="77777777" w:rsidR="009F4740" w:rsidRPr="00630ADF" w:rsidRDefault="009F4740" w:rsidP="005D57D0">
      <w:pPr>
        <w:pStyle w:val="paragraphsub"/>
      </w:pPr>
      <w:r w:rsidRPr="00630ADF">
        <w:tab/>
        <w:t>(iii)</w:t>
      </w:r>
      <w:r w:rsidRPr="00630ADF">
        <w:tab/>
        <w:t>if the film were to be classified by the Classification Board under that Act—the film would be likely to be classified as X 18+;</w:t>
      </w:r>
      <w:r w:rsidR="00CC2D37">
        <w:t xml:space="preserve"> or</w:t>
      </w:r>
    </w:p>
    <w:p w14:paraId="7D837DE3" w14:textId="77777777" w:rsidR="00902E22" w:rsidRPr="00630ADF" w:rsidRDefault="00902E22" w:rsidP="005D57D0">
      <w:pPr>
        <w:pStyle w:val="paragraph"/>
      </w:pPr>
      <w:r w:rsidRPr="00630ADF">
        <w:tab/>
        <w:t>(c)</w:t>
      </w:r>
      <w:r w:rsidRPr="00630ADF">
        <w:tab/>
        <w:t>material where the following conditions are satisfied:</w:t>
      </w:r>
    </w:p>
    <w:p w14:paraId="38817157" w14:textId="77777777" w:rsidR="00902E22" w:rsidRPr="00630ADF" w:rsidRDefault="00902E22" w:rsidP="005D57D0">
      <w:pPr>
        <w:pStyle w:val="paragraphsub"/>
      </w:pPr>
      <w:r w:rsidRPr="00630ADF">
        <w:tab/>
        <w:t>(i)</w:t>
      </w:r>
      <w:r w:rsidRPr="00630ADF">
        <w:tab/>
        <w:t>the material is a publication or the contents of a publication;</w:t>
      </w:r>
    </w:p>
    <w:p w14:paraId="58E5E474" w14:textId="77777777" w:rsidR="00902E22" w:rsidRPr="00630ADF" w:rsidRDefault="00902E22" w:rsidP="005D57D0">
      <w:pPr>
        <w:pStyle w:val="paragraphsub"/>
      </w:pPr>
      <w:r w:rsidRPr="00630ADF">
        <w:tab/>
        <w:t>(ii)</w:t>
      </w:r>
      <w:r w:rsidRPr="00630ADF">
        <w:tab/>
        <w:t xml:space="preserve">the publication has been classified as Category 2 restricted by the Classification Board under the </w:t>
      </w:r>
      <w:r w:rsidRPr="00630ADF">
        <w:rPr>
          <w:i/>
        </w:rPr>
        <w:t>Classification (Publications, Films and Computer Games) Act 1995</w:t>
      </w:r>
      <w:r w:rsidRPr="00630ADF">
        <w:t>;</w:t>
      </w:r>
      <w:r w:rsidR="00CC2D37">
        <w:t xml:space="preserve"> or</w:t>
      </w:r>
    </w:p>
    <w:p w14:paraId="067A2BC8" w14:textId="77777777" w:rsidR="009F4740" w:rsidRPr="00630ADF" w:rsidRDefault="00902E22" w:rsidP="005D57D0">
      <w:pPr>
        <w:pStyle w:val="paragraph"/>
      </w:pPr>
      <w:r w:rsidRPr="00630ADF">
        <w:tab/>
        <w:t>(d)</w:t>
      </w:r>
      <w:r w:rsidRPr="00630ADF">
        <w:tab/>
      </w:r>
      <w:r w:rsidR="009F4740" w:rsidRPr="00630ADF">
        <w:t>material where the following conditions are satisfied:</w:t>
      </w:r>
    </w:p>
    <w:p w14:paraId="17EE51E1" w14:textId="77777777" w:rsidR="009F4740" w:rsidRPr="00630ADF" w:rsidRDefault="009F4740" w:rsidP="005D57D0">
      <w:pPr>
        <w:pStyle w:val="paragraphsub"/>
      </w:pPr>
      <w:r w:rsidRPr="00630ADF">
        <w:tab/>
        <w:t>(i)</w:t>
      </w:r>
      <w:r w:rsidRPr="00630ADF">
        <w:tab/>
        <w:t>the material is a publication or the contents of a publication;</w:t>
      </w:r>
    </w:p>
    <w:p w14:paraId="2CC7DD63" w14:textId="77777777" w:rsidR="009F4740" w:rsidRPr="00630ADF" w:rsidRDefault="009F4740" w:rsidP="005D57D0">
      <w:pPr>
        <w:pStyle w:val="paragraphsub"/>
      </w:pPr>
      <w:r w:rsidRPr="00630ADF">
        <w:tab/>
        <w:t>(ii)</w:t>
      </w:r>
      <w:r w:rsidRPr="00630ADF">
        <w:tab/>
        <w:t xml:space="preserve">the publication has not been classified by the Classification Board under the </w:t>
      </w:r>
      <w:r w:rsidRPr="00630ADF">
        <w:rPr>
          <w:i/>
        </w:rPr>
        <w:t>Classification (Publications, Films and Computer Games) Act 1995</w:t>
      </w:r>
      <w:r w:rsidRPr="00630ADF">
        <w:t>;</w:t>
      </w:r>
    </w:p>
    <w:p w14:paraId="0A84DEBB" w14:textId="77777777" w:rsidR="009F4740" w:rsidRPr="00630ADF" w:rsidRDefault="009F4740" w:rsidP="005D57D0">
      <w:pPr>
        <w:pStyle w:val="paragraphsub"/>
      </w:pPr>
      <w:r w:rsidRPr="00630ADF">
        <w:tab/>
        <w:t>(iii)</w:t>
      </w:r>
      <w:r w:rsidRPr="00630ADF">
        <w:tab/>
        <w:t>if the publication were to be classified by the Classification Board under that Act—the publication would be likely to be classified as Category 2 restricted;</w:t>
      </w:r>
      <w:r w:rsidR="00CC2D37">
        <w:t xml:space="preserve"> or</w:t>
      </w:r>
    </w:p>
    <w:p w14:paraId="26617584" w14:textId="77777777" w:rsidR="00563A6C" w:rsidRPr="00630ADF" w:rsidRDefault="00902E22" w:rsidP="005D57D0">
      <w:pPr>
        <w:pStyle w:val="paragraph"/>
      </w:pPr>
      <w:r w:rsidRPr="00630ADF">
        <w:tab/>
        <w:t>(e)</w:t>
      </w:r>
      <w:r w:rsidRPr="00630ADF">
        <w:tab/>
      </w:r>
      <w:r w:rsidR="00563A6C" w:rsidRPr="00630ADF">
        <w:t>material where the following conditions are satisfied:</w:t>
      </w:r>
    </w:p>
    <w:p w14:paraId="03E60AAB" w14:textId="77777777" w:rsidR="00822DCA" w:rsidRPr="00630ADF" w:rsidRDefault="00822DCA" w:rsidP="005D57D0">
      <w:pPr>
        <w:pStyle w:val="paragraphsub"/>
      </w:pPr>
      <w:r w:rsidRPr="00630ADF">
        <w:tab/>
        <w:t>(i)</w:t>
      </w:r>
      <w:r w:rsidRPr="00630ADF">
        <w:tab/>
        <w:t>the material is not a film, the contents of a film, a computer game, a publication or t</w:t>
      </w:r>
      <w:r w:rsidR="009F4EFB" w:rsidRPr="00630ADF">
        <w:t>he contents of a publication;</w:t>
      </w:r>
    </w:p>
    <w:p w14:paraId="2B340110" w14:textId="77777777" w:rsidR="00563A6C" w:rsidRPr="00630ADF" w:rsidRDefault="00CC2D37" w:rsidP="005D57D0">
      <w:pPr>
        <w:pStyle w:val="paragraphsub"/>
      </w:pPr>
      <w:r>
        <w:tab/>
        <w:t>(ii</w:t>
      </w:r>
      <w:r w:rsidR="00563A6C" w:rsidRPr="00630ADF">
        <w:t>)</w:t>
      </w:r>
      <w:r w:rsidR="00563A6C" w:rsidRPr="00630ADF">
        <w:tab/>
      </w:r>
      <w:r w:rsidR="00D24355" w:rsidRPr="00630ADF">
        <w:t xml:space="preserve">if the material were to be classified by the Classification Board in a corresponding way to the way in which a film would be classified under the </w:t>
      </w:r>
      <w:r w:rsidR="00D24355" w:rsidRPr="00630ADF">
        <w:rPr>
          <w:i/>
        </w:rPr>
        <w:t>Classification (Publications, Films and Computer Games) Act 1995</w:t>
      </w:r>
      <w:r w:rsidR="00563A6C" w:rsidRPr="00630ADF">
        <w:t>—the material would be likely to be classified as X 18+;</w:t>
      </w:r>
      <w:r>
        <w:t xml:space="preserve"> or</w:t>
      </w:r>
    </w:p>
    <w:p w14:paraId="05198C79" w14:textId="77777777" w:rsidR="00902E22" w:rsidRPr="00630ADF" w:rsidRDefault="00902E22" w:rsidP="005D57D0">
      <w:pPr>
        <w:pStyle w:val="paragraph"/>
      </w:pPr>
      <w:r w:rsidRPr="00630ADF">
        <w:tab/>
        <w:t>(f)</w:t>
      </w:r>
      <w:r w:rsidRPr="00630ADF">
        <w:tab/>
        <w:t>material where the following conditions are satisfied:</w:t>
      </w:r>
    </w:p>
    <w:p w14:paraId="402EA046" w14:textId="77777777" w:rsidR="00902E22" w:rsidRPr="00630ADF" w:rsidRDefault="00902E22" w:rsidP="005D57D0">
      <w:pPr>
        <w:pStyle w:val="paragraphsub"/>
      </w:pPr>
      <w:r w:rsidRPr="00630ADF">
        <w:tab/>
        <w:t>(i)</w:t>
      </w:r>
      <w:r w:rsidRPr="00630ADF">
        <w:tab/>
        <w:t>the material is a film or the contents of a film;</w:t>
      </w:r>
    </w:p>
    <w:p w14:paraId="57C77E9C" w14:textId="77777777" w:rsidR="00902E22" w:rsidRPr="00630ADF" w:rsidRDefault="00902E22" w:rsidP="005D57D0">
      <w:pPr>
        <w:pStyle w:val="paragraphsub"/>
      </w:pPr>
      <w:r w:rsidRPr="00630ADF">
        <w:tab/>
        <w:t>(ii)</w:t>
      </w:r>
      <w:r w:rsidRPr="00630ADF">
        <w:tab/>
        <w:t xml:space="preserve">the film has been classified as R 18+ by the Classification Board under the </w:t>
      </w:r>
      <w:r w:rsidRPr="00630ADF">
        <w:rPr>
          <w:i/>
        </w:rPr>
        <w:t>Classification (Publications, Films and Computer Games) Act 1995</w:t>
      </w:r>
      <w:r w:rsidRPr="00630ADF">
        <w:t>;</w:t>
      </w:r>
      <w:r w:rsidR="00CC2D37">
        <w:t xml:space="preserve"> or</w:t>
      </w:r>
    </w:p>
    <w:p w14:paraId="1B511711" w14:textId="77777777" w:rsidR="00563A6C" w:rsidRPr="00630ADF" w:rsidRDefault="00902E22" w:rsidP="005D57D0">
      <w:pPr>
        <w:pStyle w:val="paragraph"/>
      </w:pPr>
      <w:r w:rsidRPr="00630ADF">
        <w:tab/>
        <w:t>(g)</w:t>
      </w:r>
      <w:r w:rsidRPr="00630ADF">
        <w:tab/>
      </w:r>
      <w:r w:rsidR="00563A6C" w:rsidRPr="00630ADF">
        <w:t>material where the following conditions are satisfied:</w:t>
      </w:r>
    </w:p>
    <w:p w14:paraId="10EEAC56" w14:textId="77777777" w:rsidR="00563A6C" w:rsidRPr="00630ADF" w:rsidRDefault="00563A6C" w:rsidP="005D57D0">
      <w:pPr>
        <w:pStyle w:val="paragraphsub"/>
      </w:pPr>
      <w:r w:rsidRPr="00630ADF">
        <w:tab/>
        <w:t>(i)</w:t>
      </w:r>
      <w:r w:rsidRPr="00630ADF">
        <w:tab/>
        <w:t>the material is a film or the contents of a film;</w:t>
      </w:r>
    </w:p>
    <w:p w14:paraId="2F562BD2" w14:textId="77777777" w:rsidR="00563A6C" w:rsidRPr="00630ADF" w:rsidRDefault="00563A6C" w:rsidP="005D57D0">
      <w:pPr>
        <w:pStyle w:val="paragraphsub"/>
      </w:pPr>
      <w:r w:rsidRPr="00630ADF">
        <w:tab/>
        <w:t>(ii)</w:t>
      </w:r>
      <w:r w:rsidRPr="00630ADF">
        <w:tab/>
        <w:t xml:space="preserve">the film has not been classified by the Classification Board under the </w:t>
      </w:r>
      <w:r w:rsidRPr="00630ADF">
        <w:rPr>
          <w:i/>
        </w:rPr>
        <w:t>Classification (Publications, Films and Computer Games) Act 1995</w:t>
      </w:r>
      <w:r w:rsidRPr="00630ADF">
        <w:t>;</w:t>
      </w:r>
    </w:p>
    <w:p w14:paraId="17DBE332" w14:textId="77777777" w:rsidR="00563A6C" w:rsidRPr="00630ADF" w:rsidRDefault="00563A6C" w:rsidP="005D57D0">
      <w:pPr>
        <w:pStyle w:val="paragraphsub"/>
      </w:pPr>
      <w:r w:rsidRPr="00630ADF">
        <w:tab/>
        <w:t>(iii)</w:t>
      </w:r>
      <w:r w:rsidRPr="00630ADF">
        <w:tab/>
        <w:t>if the film were to be classified by the Classification Board under that Act—the film would be likely to b</w:t>
      </w:r>
      <w:r w:rsidR="009F4EFB" w:rsidRPr="00630ADF">
        <w:t>e classified as R 18+</w:t>
      </w:r>
      <w:r w:rsidRPr="00630ADF">
        <w:t>;</w:t>
      </w:r>
      <w:r w:rsidR="00CC2D37">
        <w:t xml:space="preserve"> or</w:t>
      </w:r>
    </w:p>
    <w:p w14:paraId="69A7A8B6" w14:textId="77777777" w:rsidR="00902E22" w:rsidRPr="00630ADF" w:rsidRDefault="00902E22" w:rsidP="005D57D0">
      <w:pPr>
        <w:pStyle w:val="paragraph"/>
      </w:pPr>
      <w:r w:rsidRPr="00630ADF">
        <w:tab/>
        <w:t>(h)</w:t>
      </w:r>
      <w:r w:rsidRPr="00630ADF">
        <w:tab/>
        <w:t>material where the following conditions are satisfied:</w:t>
      </w:r>
    </w:p>
    <w:p w14:paraId="60004D1E" w14:textId="77777777" w:rsidR="00902E22" w:rsidRPr="00630ADF" w:rsidRDefault="00902E22" w:rsidP="005D57D0">
      <w:pPr>
        <w:pStyle w:val="paragraphsub"/>
      </w:pPr>
      <w:r w:rsidRPr="00630ADF">
        <w:tab/>
        <w:t>(i)</w:t>
      </w:r>
      <w:r w:rsidRPr="00630ADF">
        <w:tab/>
        <w:t>the material is a publication or the contents of a publication;</w:t>
      </w:r>
    </w:p>
    <w:p w14:paraId="069B7389" w14:textId="77777777" w:rsidR="00902E22" w:rsidRPr="00630ADF" w:rsidRDefault="00902E22" w:rsidP="005D57D0">
      <w:pPr>
        <w:pStyle w:val="paragraphsub"/>
      </w:pPr>
      <w:r w:rsidRPr="00630ADF">
        <w:tab/>
        <w:t>(ii)</w:t>
      </w:r>
      <w:r w:rsidRPr="00630ADF">
        <w:tab/>
        <w:t xml:space="preserve">the publication has been classified as Category 1 restricted by the Classification Board under the </w:t>
      </w:r>
      <w:r w:rsidRPr="00630ADF">
        <w:rPr>
          <w:i/>
        </w:rPr>
        <w:t>Classification (Publications, Films and Computer Games) Act 1995</w:t>
      </w:r>
      <w:r w:rsidRPr="00630ADF">
        <w:t>;</w:t>
      </w:r>
      <w:r w:rsidR="00CC2D37">
        <w:t xml:space="preserve"> or</w:t>
      </w:r>
    </w:p>
    <w:p w14:paraId="14ABF702" w14:textId="77777777" w:rsidR="00563A6C" w:rsidRPr="00630ADF" w:rsidRDefault="00902E22" w:rsidP="005D57D0">
      <w:pPr>
        <w:pStyle w:val="paragraph"/>
      </w:pPr>
      <w:r w:rsidRPr="00630ADF">
        <w:tab/>
        <w:t>(i)</w:t>
      </w:r>
      <w:r w:rsidRPr="00630ADF">
        <w:tab/>
      </w:r>
      <w:r w:rsidR="00563A6C" w:rsidRPr="00630ADF">
        <w:t>material where the following conditions are satisfied:</w:t>
      </w:r>
    </w:p>
    <w:p w14:paraId="242FCFF6" w14:textId="77777777" w:rsidR="00563A6C" w:rsidRPr="00630ADF" w:rsidRDefault="00563A6C" w:rsidP="005D57D0">
      <w:pPr>
        <w:pStyle w:val="paragraphsub"/>
      </w:pPr>
      <w:r w:rsidRPr="00630ADF">
        <w:tab/>
        <w:t>(i)</w:t>
      </w:r>
      <w:r w:rsidRPr="00630ADF">
        <w:tab/>
        <w:t>the material is a publication or the contents of a publication;</w:t>
      </w:r>
    </w:p>
    <w:p w14:paraId="5949C7BD" w14:textId="77777777" w:rsidR="00563A6C" w:rsidRPr="00630ADF" w:rsidRDefault="00563A6C" w:rsidP="005D57D0">
      <w:pPr>
        <w:pStyle w:val="paragraphsub"/>
      </w:pPr>
      <w:r w:rsidRPr="00630ADF">
        <w:tab/>
        <w:t>(ii)</w:t>
      </w:r>
      <w:r w:rsidRPr="00630ADF">
        <w:tab/>
        <w:t xml:space="preserve">the publication has not been classified by the Classification Board under the </w:t>
      </w:r>
      <w:r w:rsidRPr="00630ADF">
        <w:rPr>
          <w:i/>
        </w:rPr>
        <w:t>Classification (Publications, Films and Computer Games) Act 1995</w:t>
      </w:r>
      <w:r w:rsidRPr="00630ADF">
        <w:t>;</w:t>
      </w:r>
    </w:p>
    <w:p w14:paraId="7E80806A" w14:textId="77777777" w:rsidR="00563A6C" w:rsidRPr="00630ADF" w:rsidRDefault="00563A6C" w:rsidP="005D57D0">
      <w:pPr>
        <w:pStyle w:val="paragraphsub"/>
      </w:pPr>
      <w:r w:rsidRPr="00630ADF">
        <w:tab/>
        <w:t>(iii)</w:t>
      </w:r>
      <w:r w:rsidRPr="00630ADF">
        <w:tab/>
        <w:t>if the publication were to be classified by the Classification Board under that Act—the publication would be likely to be classified as Category 1 restricted;</w:t>
      </w:r>
      <w:r w:rsidR="00CC2D37">
        <w:t xml:space="preserve"> or</w:t>
      </w:r>
    </w:p>
    <w:p w14:paraId="22CB4BC9" w14:textId="77777777" w:rsidR="00902E22" w:rsidRPr="00630ADF" w:rsidRDefault="00902E22" w:rsidP="005D57D0">
      <w:pPr>
        <w:pStyle w:val="paragraph"/>
      </w:pPr>
      <w:r w:rsidRPr="00630ADF">
        <w:tab/>
        <w:t>(j)</w:t>
      </w:r>
      <w:r w:rsidRPr="00630ADF">
        <w:tab/>
        <w:t>material where the following conditions are satisfied:</w:t>
      </w:r>
    </w:p>
    <w:p w14:paraId="6C27196F" w14:textId="77777777" w:rsidR="00902E22" w:rsidRPr="00630ADF" w:rsidRDefault="00902E22" w:rsidP="005D57D0">
      <w:pPr>
        <w:pStyle w:val="paragraphsub"/>
      </w:pPr>
      <w:r w:rsidRPr="00630ADF">
        <w:tab/>
        <w:t>(i)</w:t>
      </w:r>
      <w:r w:rsidRPr="00630ADF">
        <w:tab/>
        <w:t>the material is a computer game;</w:t>
      </w:r>
    </w:p>
    <w:p w14:paraId="3307B91A" w14:textId="77777777" w:rsidR="00902E22" w:rsidRPr="00630ADF" w:rsidRDefault="00902E22" w:rsidP="005D57D0">
      <w:pPr>
        <w:pStyle w:val="paragraphsub"/>
      </w:pPr>
      <w:r w:rsidRPr="00630ADF">
        <w:tab/>
        <w:t>(ii)</w:t>
      </w:r>
      <w:r w:rsidRPr="00630ADF">
        <w:tab/>
        <w:t>the computer game has been classified as R 18+</w:t>
      </w:r>
      <w:r w:rsidR="00B97180">
        <w:t xml:space="preserve"> </w:t>
      </w:r>
      <w:r w:rsidRPr="00630ADF">
        <w:t xml:space="preserve">by the Classification Board under the </w:t>
      </w:r>
      <w:r w:rsidRPr="00630ADF">
        <w:rPr>
          <w:i/>
        </w:rPr>
        <w:t>Classification (Publications, Films and Computer Games) Act 1995</w:t>
      </w:r>
      <w:r w:rsidRPr="00630ADF">
        <w:t>;</w:t>
      </w:r>
      <w:r w:rsidR="00CC2D37">
        <w:t xml:space="preserve"> or</w:t>
      </w:r>
    </w:p>
    <w:p w14:paraId="4A54E500" w14:textId="77777777" w:rsidR="00563A6C" w:rsidRPr="00630ADF" w:rsidRDefault="00902E22" w:rsidP="005D57D0">
      <w:pPr>
        <w:pStyle w:val="paragraph"/>
      </w:pPr>
      <w:r w:rsidRPr="00630ADF">
        <w:tab/>
        <w:t>(k)</w:t>
      </w:r>
      <w:r w:rsidRPr="00630ADF">
        <w:tab/>
      </w:r>
      <w:r w:rsidR="00563A6C" w:rsidRPr="00630ADF">
        <w:t>material where the following conditions are satisfied:</w:t>
      </w:r>
    </w:p>
    <w:p w14:paraId="35E20093" w14:textId="77777777" w:rsidR="00563A6C" w:rsidRPr="00630ADF" w:rsidRDefault="00563A6C" w:rsidP="005D57D0">
      <w:pPr>
        <w:pStyle w:val="paragraphsub"/>
      </w:pPr>
      <w:r w:rsidRPr="00630ADF">
        <w:tab/>
        <w:t>(i)</w:t>
      </w:r>
      <w:r w:rsidRPr="00630ADF">
        <w:tab/>
        <w:t>the material is a computer game;</w:t>
      </w:r>
    </w:p>
    <w:p w14:paraId="3A3CDD7F" w14:textId="77777777" w:rsidR="00563A6C" w:rsidRPr="00630ADF" w:rsidRDefault="00563A6C" w:rsidP="005D57D0">
      <w:pPr>
        <w:pStyle w:val="paragraphsub"/>
      </w:pPr>
      <w:r w:rsidRPr="00630ADF">
        <w:tab/>
        <w:t>(ii)</w:t>
      </w:r>
      <w:r w:rsidRPr="00630ADF">
        <w:tab/>
        <w:t xml:space="preserve">the computer game has not been classified by the Classification Board under the </w:t>
      </w:r>
      <w:r w:rsidRPr="00630ADF">
        <w:rPr>
          <w:i/>
        </w:rPr>
        <w:t>Classification (Publications, Films and Computer Games) Act 1995</w:t>
      </w:r>
      <w:r w:rsidRPr="00630ADF">
        <w:t>;</w:t>
      </w:r>
    </w:p>
    <w:p w14:paraId="4C0A1FA9" w14:textId="77777777" w:rsidR="00563A6C" w:rsidRPr="00630ADF" w:rsidRDefault="00563A6C" w:rsidP="005D57D0">
      <w:pPr>
        <w:pStyle w:val="paragraphsub"/>
      </w:pPr>
      <w:r w:rsidRPr="00630ADF">
        <w:tab/>
        <w:t>(iii)</w:t>
      </w:r>
      <w:r w:rsidRPr="00630ADF">
        <w:tab/>
        <w:t>if the computer game were to be classified by the Classification Board under that Act—the computer game would</w:t>
      </w:r>
      <w:r w:rsidR="009F4EFB" w:rsidRPr="00630ADF">
        <w:t xml:space="preserve"> be likely to be classified as </w:t>
      </w:r>
      <w:r w:rsidRPr="00630ADF">
        <w:t>R 18+;</w:t>
      </w:r>
      <w:r w:rsidR="00CC2D37">
        <w:t xml:space="preserve"> or</w:t>
      </w:r>
    </w:p>
    <w:p w14:paraId="3B6D7E05" w14:textId="77777777" w:rsidR="00563A6C" w:rsidRPr="00630ADF" w:rsidRDefault="00902E22" w:rsidP="005D57D0">
      <w:pPr>
        <w:pStyle w:val="paragraph"/>
      </w:pPr>
      <w:r w:rsidRPr="00630ADF">
        <w:tab/>
        <w:t>(l)</w:t>
      </w:r>
      <w:r w:rsidRPr="00630ADF">
        <w:tab/>
      </w:r>
      <w:r w:rsidR="00563A6C" w:rsidRPr="00630ADF">
        <w:t>material where the following conditions are satisfied:</w:t>
      </w:r>
    </w:p>
    <w:p w14:paraId="728867AC" w14:textId="77777777" w:rsidR="00563A6C" w:rsidRPr="00630ADF" w:rsidRDefault="00563A6C" w:rsidP="005D57D0">
      <w:pPr>
        <w:pStyle w:val="paragraphsub"/>
      </w:pPr>
      <w:r w:rsidRPr="00630ADF">
        <w:tab/>
        <w:t>(i)</w:t>
      </w:r>
      <w:r w:rsidRPr="00630ADF">
        <w:tab/>
        <w:t xml:space="preserve">the material is not a film, the contents of a film, </w:t>
      </w:r>
      <w:r w:rsidR="00822DCA" w:rsidRPr="00630ADF">
        <w:t xml:space="preserve">a computer game, </w:t>
      </w:r>
      <w:r w:rsidRPr="00630ADF">
        <w:t>a publication</w:t>
      </w:r>
      <w:r w:rsidR="00822DCA" w:rsidRPr="00630ADF">
        <w:t xml:space="preserve"> or</w:t>
      </w:r>
      <w:r w:rsidRPr="00630ADF">
        <w:t xml:space="preserve"> t</w:t>
      </w:r>
      <w:r w:rsidR="009F4EFB" w:rsidRPr="00630ADF">
        <w:t>he contents of a publication;</w:t>
      </w:r>
    </w:p>
    <w:p w14:paraId="75FE13DD" w14:textId="77777777" w:rsidR="00563A6C" w:rsidRPr="00630ADF" w:rsidRDefault="003B2FC0" w:rsidP="005D57D0">
      <w:pPr>
        <w:pStyle w:val="paragraphsub"/>
      </w:pPr>
      <w:r w:rsidRPr="00630ADF">
        <w:tab/>
        <w:t>(ii</w:t>
      </w:r>
      <w:r w:rsidR="00563A6C" w:rsidRPr="00630ADF">
        <w:t>)</w:t>
      </w:r>
      <w:r w:rsidR="00563A6C" w:rsidRPr="00630ADF">
        <w:tab/>
        <w:t>if the material were to be classif</w:t>
      </w:r>
      <w:r w:rsidRPr="00630ADF">
        <w:t>ied by the Classification Board</w:t>
      </w:r>
      <w:r w:rsidR="00563A6C" w:rsidRPr="00630ADF">
        <w:t xml:space="preserve"> in a corresponding way to the way in which a film would be classified</w:t>
      </w:r>
      <w:r w:rsidRPr="00630ADF">
        <w:t xml:space="preserve"> under the </w:t>
      </w:r>
      <w:r w:rsidRPr="00630ADF">
        <w:rPr>
          <w:i/>
        </w:rPr>
        <w:t>Classification (Publications, Films and Computer Games) Act 1995</w:t>
      </w:r>
      <w:r w:rsidR="00563A6C" w:rsidRPr="00630ADF">
        <w:t>—the material woul</w:t>
      </w:r>
      <w:r w:rsidR="009F4EFB" w:rsidRPr="00630ADF">
        <w:t>d be likely to be classified as</w:t>
      </w:r>
      <w:r w:rsidR="00563A6C" w:rsidRPr="00630ADF">
        <w:t xml:space="preserve"> R 18+.</w:t>
      </w:r>
    </w:p>
    <w:p w14:paraId="2F4CF228" w14:textId="77777777" w:rsidR="009042CB" w:rsidRPr="00630ADF" w:rsidRDefault="009042CB" w:rsidP="005D57D0">
      <w:pPr>
        <w:pStyle w:val="notetext"/>
      </w:pPr>
      <w:r w:rsidRPr="00630ADF">
        <w:t>Note:</w:t>
      </w:r>
      <w:r w:rsidRPr="00630ADF">
        <w:tab/>
        <w:t xml:space="preserve">See also </w:t>
      </w:r>
      <w:r w:rsidR="005D57D0">
        <w:t>section 1</w:t>
      </w:r>
      <w:r w:rsidR="00B97FAE">
        <w:t>60</w:t>
      </w:r>
      <w:r w:rsidRPr="00630ADF">
        <w:t xml:space="preserve"> (Commissioner may obtain advice from the Classification Board).</w:t>
      </w:r>
    </w:p>
    <w:p w14:paraId="35F2BF86" w14:textId="77777777" w:rsidR="006D19BF" w:rsidRPr="00630ADF" w:rsidRDefault="006D19BF" w:rsidP="005D57D0">
      <w:pPr>
        <w:pStyle w:val="subsection"/>
      </w:pPr>
      <w:r w:rsidRPr="00630ADF">
        <w:tab/>
        <w:t>(2)</w:t>
      </w:r>
      <w:r w:rsidRPr="00630ADF">
        <w:tab/>
      </w:r>
      <w:r w:rsidR="004F39EC" w:rsidRPr="00630ADF">
        <w:t>Section 2</w:t>
      </w:r>
      <w:r w:rsidRPr="00630ADF">
        <w:t xml:space="preserve">2CF of the </w:t>
      </w:r>
      <w:r w:rsidRPr="00630ADF">
        <w:rPr>
          <w:i/>
        </w:rPr>
        <w:t>Classification (Publications, Films and Computer Games) Act 1995</w:t>
      </w:r>
      <w:r w:rsidRPr="00630ADF">
        <w:t xml:space="preserve"> (which deals with classification using an approved classification tool) applies for the purposes of this section in a corresponding way to the way in which it applies for the purposes of that Act.</w:t>
      </w:r>
    </w:p>
    <w:p w14:paraId="3CAA4D19" w14:textId="77777777" w:rsidR="006D30C9" w:rsidRPr="00630ADF" w:rsidRDefault="00B97FAE" w:rsidP="005D57D0">
      <w:pPr>
        <w:pStyle w:val="ActHead5"/>
      </w:pPr>
      <w:bookmarkStart w:id="137" w:name="_Toc78283858"/>
      <w:r w:rsidRPr="005D57D0">
        <w:rPr>
          <w:rStyle w:val="CharSectno"/>
        </w:rPr>
        <w:t>108</w:t>
      </w:r>
      <w:r w:rsidR="006D30C9" w:rsidRPr="00630ADF">
        <w:t xml:space="preserve">  Restricted access system</w:t>
      </w:r>
      <w:bookmarkEnd w:id="137"/>
    </w:p>
    <w:p w14:paraId="6C5C949E" w14:textId="77777777" w:rsidR="006D30C9" w:rsidRPr="00630ADF" w:rsidRDefault="006D30C9" w:rsidP="005D57D0">
      <w:pPr>
        <w:pStyle w:val="subsection"/>
      </w:pPr>
      <w:r w:rsidRPr="00630ADF">
        <w:tab/>
        <w:t>(1)</w:t>
      </w:r>
      <w:r w:rsidRPr="00630ADF">
        <w:tab/>
        <w:t>The Commissioner may, by legislative instrument, declare that a specified access</w:t>
      </w:r>
      <w:r w:rsidR="005D57D0">
        <w:noBreakHyphen/>
      </w:r>
      <w:r w:rsidRPr="00630ADF">
        <w:t xml:space="preserve">control system is a </w:t>
      </w:r>
      <w:r w:rsidRPr="00630ADF">
        <w:rPr>
          <w:b/>
          <w:i/>
        </w:rPr>
        <w:t>restricted access system</w:t>
      </w:r>
      <w:r w:rsidRPr="00630ADF">
        <w:t xml:space="preserve"> in relation to material for the purposes of this Act.</w:t>
      </w:r>
    </w:p>
    <w:p w14:paraId="36BE57C0" w14:textId="77777777" w:rsidR="006D30C9" w:rsidRPr="00630ADF" w:rsidRDefault="006D30C9" w:rsidP="005D57D0">
      <w:pPr>
        <w:pStyle w:val="notetext"/>
      </w:pPr>
      <w:r w:rsidRPr="00630ADF">
        <w:t>Note:</w:t>
      </w:r>
      <w:r w:rsidRPr="00630ADF">
        <w:tab/>
        <w:t xml:space="preserve">For specification by class, see </w:t>
      </w:r>
      <w:r w:rsidR="005D57D0">
        <w:t>subsection 1</w:t>
      </w:r>
      <w:r w:rsidRPr="00630ADF">
        <w:t xml:space="preserve">3(3) of the </w:t>
      </w:r>
      <w:r w:rsidRPr="00630ADF">
        <w:rPr>
          <w:i/>
        </w:rPr>
        <w:t>Legislation Act 2003</w:t>
      </w:r>
      <w:r w:rsidRPr="00630ADF">
        <w:t>.</w:t>
      </w:r>
    </w:p>
    <w:p w14:paraId="3F393F63" w14:textId="77777777" w:rsidR="006D30C9" w:rsidRPr="00630ADF" w:rsidRDefault="006D30C9" w:rsidP="005D57D0">
      <w:pPr>
        <w:pStyle w:val="subsection"/>
      </w:pPr>
      <w:r w:rsidRPr="00630ADF">
        <w:tab/>
        <w:t>(2)</w:t>
      </w:r>
      <w:r w:rsidRPr="00630ADF">
        <w:tab/>
        <w:t xml:space="preserve">An instrument under </w:t>
      </w:r>
      <w:r w:rsidR="005D57D0">
        <w:t>subsection (</w:t>
      </w:r>
      <w:r w:rsidRPr="00630ADF">
        <w:t>1) may make different provision with respect to different kinds of material.</w:t>
      </w:r>
    </w:p>
    <w:p w14:paraId="12417C41" w14:textId="77777777" w:rsidR="006D30C9" w:rsidRPr="00630ADF" w:rsidRDefault="006D30C9" w:rsidP="005D57D0">
      <w:pPr>
        <w:pStyle w:val="subsection"/>
      </w:pPr>
      <w:r w:rsidRPr="00630ADF">
        <w:tab/>
        <w:t>(3)</w:t>
      </w:r>
      <w:r w:rsidRPr="00630ADF">
        <w:tab/>
      </w:r>
      <w:r w:rsidR="00FB3B08" w:rsidRPr="00630ADF">
        <w:t>Subsection (</w:t>
      </w:r>
      <w:r w:rsidRPr="00630ADF">
        <w:t>2) does not limit sub</w:t>
      </w:r>
      <w:r w:rsidR="005D57D0">
        <w:t>section 3</w:t>
      </w:r>
      <w:r w:rsidRPr="00630ADF">
        <w:t xml:space="preserve">3(3A) of the </w:t>
      </w:r>
      <w:r w:rsidRPr="00630ADF">
        <w:rPr>
          <w:i/>
        </w:rPr>
        <w:t>Acts Interpretation Act 1901</w:t>
      </w:r>
      <w:r w:rsidR="00557F40" w:rsidRPr="00630ADF">
        <w:t>.</w:t>
      </w:r>
    </w:p>
    <w:p w14:paraId="7548816F" w14:textId="77777777" w:rsidR="006D30C9" w:rsidRPr="00630ADF" w:rsidRDefault="006D30C9" w:rsidP="005D57D0">
      <w:pPr>
        <w:pStyle w:val="subsection"/>
      </w:pPr>
      <w:r w:rsidRPr="00630ADF">
        <w:tab/>
        <w:t>(4)</w:t>
      </w:r>
      <w:r w:rsidRPr="00630ADF">
        <w:tab/>
        <w:t xml:space="preserve">In making an instrument under </w:t>
      </w:r>
      <w:r w:rsidR="005D57D0">
        <w:t>subsection (</w:t>
      </w:r>
      <w:r w:rsidRPr="00630ADF">
        <w:t>1), the Commissioner must have regard to:</w:t>
      </w:r>
    </w:p>
    <w:p w14:paraId="799A6586" w14:textId="77777777" w:rsidR="006D30C9" w:rsidRPr="00630ADF" w:rsidRDefault="006D30C9" w:rsidP="005D57D0">
      <w:pPr>
        <w:pStyle w:val="paragraph"/>
      </w:pPr>
      <w:r w:rsidRPr="00630ADF">
        <w:tab/>
        <w:t>(a)</w:t>
      </w:r>
      <w:r w:rsidRPr="00630ADF">
        <w:tab/>
        <w:t>the objective of protecting children from exposure to material that is unsuitable for children; and</w:t>
      </w:r>
    </w:p>
    <w:p w14:paraId="3335BC98" w14:textId="77777777" w:rsidR="006D30C9" w:rsidRPr="00630ADF" w:rsidRDefault="006D30C9" w:rsidP="005D57D0">
      <w:pPr>
        <w:pStyle w:val="paragraph"/>
      </w:pPr>
      <w:r w:rsidRPr="00630ADF">
        <w:tab/>
        <w:t>(</w:t>
      </w:r>
      <w:r w:rsidR="00B97180">
        <w:t>b</w:t>
      </w:r>
      <w:r w:rsidRPr="00630ADF">
        <w:t>)</w:t>
      </w:r>
      <w:r w:rsidRPr="00630ADF">
        <w:tab/>
        <w:t xml:space="preserve">the extent to which the instrument would be likely to result in a financial or administrative burden on </w:t>
      </w:r>
      <w:r w:rsidR="00B53DE1" w:rsidRPr="00630ADF">
        <w:t>providers of the following services</w:t>
      </w:r>
      <w:r w:rsidRPr="00630ADF">
        <w:t>:</w:t>
      </w:r>
    </w:p>
    <w:p w14:paraId="2F90D0E3" w14:textId="77777777" w:rsidR="00B53DE1" w:rsidRPr="00630ADF" w:rsidRDefault="006D30C9" w:rsidP="005D57D0">
      <w:pPr>
        <w:pStyle w:val="paragraphsub"/>
      </w:pPr>
      <w:r w:rsidRPr="00630ADF">
        <w:tab/>
      </w:r>
      <w:r w:rsidR="00B53DE1" w:rsidRPr="00630ADF">
        <w:t>(i)</w:t>
      </w:r>
      <w:r w:rsidR="00B53DE1" w:rsidRPr="00630ADF">
        <w:tab/>
        <w:t>social media services;</w:t>
      </w:r>
    </w:p>
    <w:p w14:paraId="61AA5ABF" w14:textId="77777777" w:rsidR="00B53DE1" w:rsidRPr="00630ADF" w:rsidRDefault="00B53DE1" w:rsidP="005D57D0">
      <w:pPr>
        <w:pStyle w:val="paragraphsub"/>
      </w:pPr>
      <w:r w:rsidRPr="00630ADF">
        <w:tab/>
        <w:t>(ii)</w:t>
      </w:r>
      <w:r w:rsidRPr="00630ADF">
        <w:tab/>
        <w:t>relevant electronic services;</w:t>
      </w:r>
    </w:p>
    <w:p w14:paraId="5F6839C3" w14:textId="77777777" w:rsidR="006D30C9" w:rsidRPr="00630ADF" w:rsidRDefault="00B53DE1" w:rsidP="005D57D0">
      <w:pPr>
        <w:pStyle w:val="paragraphsub"/>
      </w:pPr>
      <w:r w:rsidRPr="00630ADF">
        <w:tab/>
        <w:t>(iii)</w:t>
      </w:r>
      <w:r w:rsidRPr="00630ADF">
        <w:tab/>
        <w:t>designated internet services; and</w:t>
      </w:r>
    </w:p>
    <w:p w14:paraId="3C7CC8A7" w14:textId="77777777" w:rsidR="006D30C9" w:rsidRPr="00630ADF" w:rsidRDefault="006D30C9" w:rsidP="005D57D0">
      <w:pPr>
        <w:pStyle w:val="paragraph"/>
      </w:pPr>
      <w:r w:rsidRPr="00630ADF">
        <w:tab/>
        <w:t>(</w:t>
      </w:r>
      <w:r w:rsidR="00B97180">
        <w:t>c</w:t>
      </w:r>
      <w:r w:rsidRPr="00630ADF">
        <w:t>)</w:t>
      </w:r>
      <w:r w:rsidRPr="00630ADF">
        <w:tab/>
        <w:t>such other matters (if any) as the Commissioner considers relevant.</w:t>
      </w:r>
    </w:p>
    <w:p w14:paraId="1A2A8E34" w14:textId="77777777" w:rsidR="006D30C9" w:rsidRPr="00630ADF" w:rsidRDefault="006D30C9" w:rsidP="005D57D0">
      <w:pPr>
        <w:pStyle w:val="subsection"/>
      </w:pPr>
      <w:r w:rsidRPr="00630ADF">
        <w:tab/>
        <w:t>(5)</w:t>
      </w:r>
      <w:r w:rsidRPr="00630ADF">
        <w:tab/>
        <w:t xml:space="preserve">The Commissioner must ensure that an instrument under </w:t>
      </w:r>
      <w:r w:rsidR="005D57D0">
        <w:t>subsection (</w:t>
      </w:r>
      <w:r w:rsidRPr="00630ADF">
        <w:t>1) is in force at all times after the commencement of this section.</w:t>
      </w:r>
    </w:p>
    <w:p w14:paraId="6D9E2B11" w14:textId="77777777" w:rsidR="006D30C9" w:rsidRPr="00630ADF" w:rsidRDefault="00FB43A4" w:rsidP="005D57D0">
      <w:pPr>
        <w:pStyle w:val="ActHead3"/>
        <w:pageBreakBefore/>
      </w:pPr>
      <w:bookmarkStart w:id="138" w:name="_Toc78283859"/>
      <w:r w:rsidRPr="005D57D0">
        <w:rPr>
          <w:rStyle w:val="CharDivNo"/>
        </w:rPr>
        <w:t>Division 2</w:t>
      </w:r>
      <w:r w:rsidR="006D30C9" w:rsidRPr="00630ADF">
        <w:t>—</w:t>
      </w:r>
      <w:r w:rsidR="006D30C9" w:rsidRPr="005D57D0">
        <w:rPr>
          <w:rStyle w:val="CharDivText"/>
        </w:rPr>
        <w:t>Removal notices relating to class 1 material</w:t>
      </w:r>
      <w:bookmarkEnd w:id="138"/>
    </w:p>
    <w:p w14:paraId="67E724A2" w14:textId="77777777" w:rsidR="006D30C9" w:rsidRPr="00630ADF" w:rsidRDefault="00B97FAE" w:rsidP="005D57D0">
      <w:pPr>
        <w:pStyle w:val="ActHead5"/>
      </w:pPr>
      <w:bookmarkStart w:id="139" w:name="_Toc78283860"/>
      <w:r w:rsidRPr="005D57D0">
        <w:rPr>
          <w:rStyle w:val="CharSectno"/>
        </w:rPr>
        <w:t>109</w:t>
      </w:r>
      <w:r w:rsidR="006D30C9" w:rsidRPr="00630ADF">
        <w:t xml:space="preserve">  Removal notice given to the provider of a social media service, relevant electronic service or designated internet service</w:t>
      </w:r>
      <w:bookmarkEnd w:id="139"/>
    </w:p>
    <w:p w14:paraId="297545A0" w14:textId="77777777" w:rsidR="006D30C9" w:rsidRPr="00630ADF" w:rsidRDefault="006D30C9" w:rsidP="005D57D0">
      <w:pPr>
        <w:pStyle w:val="subsection"/>
      </w:pPr>
      <w:r w:rsidRPr="00630ADF">
        <w:tab/>
        <w:t>(1)</w:t>
      </w:r>
      <w:r w:rsidRPr="00630ADF">
        <w:tab/>
        <w:t>If:</w:t>
      </w:r>
    </w:p>
    <w:p w14:paraId="12FCDEC0" w14:textId="77777777" w:rsidR="006D30C9" w:rsidRPr="00630ADF" w:rsidRDefault="006D30C9" w:rsidP="005D57D0">
      <w:pPr>
        <w:pStyle w:val="paragraph"/>
      </w:pPr>
      <w:r w:rsidRPr="00630ADF">
        <w:tab/>
        <w:t>(a)</w:t>
      </w:r>
      <w:r w:rsidRPr="00630ADF">
        <w:tab/>
        <w:t>material is, or has been, provided on:</w:t>
      </w:r>
    </w:p>
    <w:p w14:paraId="09FA1424" w14:textId="77777777" w:rsidR="006D30C9" w:rsidRPr="00630ADF" w:rsidRDefault="006D30C9" w:rsidP="005D57D0">
      <w:pPr>
        <w:pStyle w:val="paragraphsub"/>
      </w:pPr>
      <w:r w:rsidRPr="00630ADF">
        <w:tab/>
        <w:t>(i)</w:t>
      </w:r>
      <w:r w:rsidRPr="00630ADF">
        <w:tab/>
        <w:t>a social media service; or</w:t>
      </w:r>
    </w:p>
    <w:p w14:paraId="59E358E2" w14:textId="77777777" w:rsidR="006D30C9" w:rsidRPr="00630ADF" w:rsidRDefault="006D30C9" w:rsidP="005D57D0">
      <w:pPr>
        <w:pStyle w:val="paragraphsub"/>
      </w:pPr>
      <w:r w:rsidRPr="00630ADF">
        <w:tab/>
        <w:t>(ii)</w:t>
      </w:r>
      <w:r w:rsidRPr="00630ADF">
        <w:tab/>
        <w:t>a relevant electronic service; or</w:t>
      </w:r>
    </w:p>
    <w:p w14:paraId="01D5AB99" w14:textId="77777777" w:rsidR="006D30C9" w:rsidRPr="00630ADF" w:rsidRDefault="006D30C9" w:rsidP="005D57D0">
      <w:pPr>
        <w:pStyle w:val="paragraphsub"/>
      </w:pPr>
      <w:r w:rsidRPr="00630ADF">
        <w:tab/>
        <w:t>(iii)</w:t>
      </w:r>
      <w:r w:rsidRPr="00630ADF">
        <w:tab/>
        <w:t>a designated internet service; and</w:t>
      </w:r>
    </w:p>
    <w:p w14:paraId="7D24C9B8" w14:textId="77777777" w:rsidR="006D30C9" w:rsidRPr="00630ADF" w:rsidRDefault="006D30C9" w:rsidP="005D57D0">
      <w:pPr>
        <w:pStyle w:val="paragraph"/>
      </w:pPr>
      <w:r w:rsidRPr="00630ADF">
        <w:tab/>
        <w:t>(b)</w:t>
      </w:r>
      <w:r w:rsidRPr="00630ADF">
        <w:tab/>
        <w:t>the Commissioner is satisfied that the material is or was class 1 material; and</w:t>
      </w:r>
    </w:p>
    <w:p w14:paraId="075BA072" w14:textId="77777777" w:rsidR="006D30C9" w:rsidRPr="00630ADF" w:rsidRDefault="006D30C9" w:rsidP="005D57D0">
      <w:pPr>
        <w:pStyle w:val="paragraph"/>
      </w:pPr>
      <w:r w:rsidRPr="00630ADF">
        <w:tab/>
        <w:t>(c)</w:t>
      </w:r>
      <w:r w:rsidRPr="00630ADF">
        <w:tab/>
        <w:t>the material can be accessed by end</w:t>
      </w:r>
      <w:r w:rsidR="005D57D0">
        <w:noBreakHyphen/>
      </w:r>
      <w:r w:rsidRPr="00630ADF">
        <w:t>users in Australia;</w:t>
      </w:r>
      <w:r w:rsidR="00DF62CC" w:rsidRPr="00630ADF">
        <w:t xml:space="preserve"> and</w:t>
      </w:r>
    </w:p>
    <w:p w14:paraId="6126DE8C" w14:textId="77777777" w:rsidR="00DF62CC" w:rsidRPr="00630ADF" w:rsidRDefault="00DF62CC" w:rsidP="005D57D0">
      <w:pPr>
        <w:pStyle w:val="paragraph"/>
      </w:pPr>
      <w:r w:rsidRPr="00630ADF">
        <w:tab/>
        <w:t>(d)</w:t>
      </w:r>
      <w:r w:rsidRPr="00630ADF">
        <w:tab/>
        <w:t>the service is not:</w:t>
      </w:r>
    </w:p>
    <w:p w14:paraId="2B349659" w14:textId="77777777" w:rsidR="00DF62CC" w:rsidRPr="00630ADF" w:rsidRDefault="00DF62CC" w:rsidP="005D57D0">
      <w:pPr>
        <w:pStyle w:val="paragraphsub"/>
      </w:pPr>
      <w:r w:rsidRPr="00630ADF">
        <w:tab/>
        <w:t>(i)</w:t>
      </w:r>
      <w:r w:rsidRPr="00630ADF">
        <w:tab/>
        <w:t>an exempt Parliamentary content service; or</w:t>
      </w:r>
    </w:p>
    <w:p w14:paraId="1B78A6FB" w14:textId="77777777" w:rsidR="00DF62CC" w:rsidRPr="00630ADF" w:rsidRDefault="00DF62CC" w:rsidP="005D57D0">
      <w:pPr>
        <w:pStyle w:val="paragraphsub"/>
      </w:pPr>
      <w:r w:rsidRPr="00630ADF">
        <w:tab/>
        <w:t>(ii)</w:t>
      </w:r>
      <w:r w:rsidRPr="00630ADF">
        <w:tab/>
        <w:t>an exempt court/tribunal content service; or</w:t>
      </w:r>
    </w:p>
    <w:p w14:paraId="7EAAAC11" w14:textId="77777777" w:rsidR="00DF62CC" w:rsidRPr="00630ADF" w:rsidRDefault="00DF62CC" w:rsidP="005D57D0">
      <w:pPr>
        <w:pStyle w:val="paragraphsub"/>
      </w:pPr>
      <w:r w:rsidRPr="00630ADF">
        <w:tab/>
        <w:t>(iii)</w:t>
      </w:r>
      <w:r w:rsidRPr="00630ADF">
        <w:tab/>
        <w:t>an exempt official</w:t>
      </w:r>
      <w:r w:rsidR="005D57D0">
        <w:noBreakHyphen/>
      </w:r>
      <w:r w:rsidRPr="00630ADF">
        <w:t>inquiry content service;</w:t>
      </w:r>
    </w:p>
    <w:p w14:paraId="749813EA" w14:textId="77777777" w:rsidR="006D30C9" w:rsidRPr="00630ADF" w:rsidRDefault="006D30C9" w:rsidP="005D57D0">
      <w:pPr>
        <w:pStyle w:val="subsection2"/>
      </w:pPr>
      <w:r w:rsidRPr="00630ADF">
        <w:t xml:space="preserve">the Commissioner may give the provider of the service a written notice, to be known as a </w:t>
      </w:r>
      <w:r w:rsidRPr="00630ADF">
        <w:rPr>
          <w:b/>
          <w:i/>
        </w:rPr>
        <w:t>removal notice</w:t>
      </w:r>
      <w:r w:rsidRPr="00630ADF">
        <w:t>, requiring the provider to:</w:t>
      </w:r>
    </w:p>
    <w:p w14:paraId="0940EF13" w14:textId="77777777" w:rsidR="006D30C9" w:rsidRPr="00630ADF" w:rsidRDefault="00DF62CC" w:rsidP="005D57D0">
      <w:pPr>
        <w:pStyle w:val="paragraph"/>
      </w:pPr>
      <w:r w:rsidRPr="00630ADF">
        <w:tab/>
        <w:t>(e</w:t>
      </w:r>
      <w:r w:rsidR="006D30C9" w:rsidRPr="00630ADF">
        <w:t>)</w:t>
      </w:r>
      <w:r w:rsidR="006D30C9" w:rsidRPr="00630ADF">
        <w:tab/>
        <w:t>take all reasonable steps to ensure the removal of the material from the service; and</w:t>
      </w:r>
    </w:p>
    <w:p w14:paraId="1B205125" w14:textId="77777777" w:rsidR="006D30C9" w:rsidRPr="00630ADF" w:rsidRDefault="00DF62CC" w:rsidP="005D57D0">
      <w:pPr>
        <w:pStyle w:val="paragraph"/>
      </w:pPr>
      <w:r w:rsidRPr="00630ADF">
        <w:tab/>
        <w:t>(f</w:t>
      </w:r>
      <w:r w:rsidR="006D30C9" w:rsidRPr="00630ADF">
        <w:t>)</w:t>
      </w:r>
      <w:r w:rsidR="006D30C9" w:rsidRPr="00630ADF">
        <w:tab/>
        <w:t>do so within:</w:t>
      </w:r>
    </w:p>
    <w:p w14:paraId="41D5B67B" w14:textId="77777777" w:rsidR="006D30C9" w:rsidRPr="00630ADF" w:rsidRDefault="006D30C9" w:rsidP="005D57D0">
      <w:pPr>
        <w:pStyle w:val="paragraphsub"/>
      </w:pPr>
      <w:r w:rsidRPr="00630ADF">
        <w:tab/>
        <w:t>(i)</w:t>
      </w:r>
      <w:r w:rsidRPr="00630ADF">
        <w:tab/>
        <w:t>24 hours after the notice was given to the provider; or</w:t>
      </w:r>
    </w:p>
    <w:p w14:paraId="3EC675CF" w14:textId="77777777" w:rsidR="006D30C9" w:rsidRPr="00630ADF" w:rsidRDefault="006D30C9" w:rsidP="005D57D0">
      <w:pPr>
        <w:pStyle w:val="paragraphsub"/>
      </w:pPr>
      <w:r w:rsidRPr="00630ADF">
        <w:tab/>
        <w:t>(ii)</w:t>
      </w:r>
      <w:r w:rsidRPr="00630ADF">
        <w:tab/>
        <w:t>such longer period as the Commissioner allows.</w:t>
      </w:r>
    </w:p>
    <w:p w14:paraId="5EA259F8" w14:textId="77777777" w:rsidR="006D30C9" w:rsidRPr="00630ADF" w:rsidRDefault="006D30C9" w:rsidP="005D57D0">
      <w:pPr>
        <w:pStyle w:val="subsection"/>
      </w:pPr>
      <w:r w:rsidRPr="00630ADF">
        <w:tab/>
        <w:t>(2)</w:t>
      </w:r>
      <w:r w:rsidRPr="00630ADF">
        <w:tab/>
        <w:t>So far as is reasonably practicable, the material must be identified in the removal notice in a way that is sufficient to enable the provider of the service to comply with the notice.</w:t>
      </w:r>
    </w:p>
    <w:p w14:paraId="15625BC8" w14:textId="77777777" w:rsidR="006D30C9" w:rsidRPr="00630ADF" w:rsidRDefault="00B97FAE" w:rsidP="005D57D0">
      <w:pPr>
        <w:pStyle w:val="ActHead5"/>
      </w:pPr>
      <w:bookmarkStart w:id="140" w:name="_Toc78283861"/>
      <w:r w:rsidRPr="005D57D0">
        <w:rPr>
          <w:rStyle w:val="CharSectno"/>
        </w:rPr>
        <w:t>110</w:t>
      </w:r>
      <w:r w:rsidR="006D30C9" w:rsidRPr="00630ADF">
        <w:t xml:space="preserve">  Removal notice given to a hosting service provider</w:t>
      </w:r>
      <w:bookmarkEnd w:id="140"/>
    </w:p>
    <w:p w14:paraId="7967D594" w14:textId="77777777" w:rsidR="006D30C9" w:rsidRPr="00630ADF" w:rsidRDefault="006D30C9" w:rsidP="005D57D0">
      <w:pPr>
        <w:pStyle w:val="subsection"/>
      </w:pPr>
      <w:r w:rsidRPr="00630ADF">
        <w:tab/>
        <w:t>(1)</w:t>
      </w:r>
      <w:r w:rsidRPr="00630ADF">
        <w:tab/>
        <w:t>If:</w:t>
      </w:r>
    </w:p>
    <w:p w14:paraId="1F798B60" w14:textId="77777777" w:rsidR="006D30C9" w:rsidRPr="00630ADF" w:rsidRDefault="006D30C9" w:rsidP="005D57D0">
      <w:pPr>
        <w:pStyle w:val="paragraph"/>
      </w:pPr>
      <w:r w:rsidRPr="00630ADF">
        <w:tab/>
        <w:t>(a)</w:t>
      </w:r>
      <w:r w:rsidRPr="00630ADF">
        <w:tab/>
        <w:t>material is, or has been, provided on:</w:t>
      </w:r>
    </w:p>
    <w:p w14:paraId="14E4980D" w14:textId="77777777" w:rsidR="006D30C9" w:rsidRPr="00630ADF" w:rsidRDefault="006D30C9" w:rsidP="005D57D0">
      <w:pPr>
        <w:pStyle w:val="paragraphsub"/>
      </w:pPr>
      <w:r w:rsidRPr="00630ADF">
        <w:tab/>
        <w:t>(i)</w:t>
      </w:r>
      <w:r w:rsidRPr="00630ADF">
        <w:tab/>
        <w:t>a social media service; or</w:t>
      </w:r>
    </w:p>
    <w:p w14:paraId="20A9EAB7" w14:textId="77777777" w:rsidR="006D30C9" w:rsidRPr="00630ADF" w:rsidRDefault="006D30C9" w:rsidP="005D57D0">
      <w:pPr>
        <w:pStyle w:val="paragraphsub"/>
      </w:pPr>
      <w:r w:rsidRPr="00630ADF">
        <w:tab/>
        <w:t>(ii)</w:t>
      </w:r>
      <w:r w:rsidRPr="00630ADF">
        <w:tab/>
        <w:t>a relevant electronic service; or</w:t>
      </w:r>
    </w:p>
    <w:p w14:paraId="319E269A" w14:textId="77777777" w:rsidR="006D30C9" w:rsidRPr="00630ADF" w:rsidRDefault="006D30C9" w:rsidP="005D57D0">
      <w:pPr>
        <w:pStyle w:val="paragraphsub"/>
      </w:pPr>
      <w:r w:rsidRPr="00630ADF">
        <w:tab/>
        <w:t>(iii)</w:t>
      </w:r>
      <w:r w:rsidRPr="00630ADF">
        <w:tab/>
        <w:t>a designated internet service; and</w:t>
      </w:r>
    </w:p>
    <w:p w14:paraId="1B3BBDA9" w14:textId="77777777" w:rsidR="006D30C9" w:rsidRPr="00630ADF" w:rsidRDefault="006D30C9" w:rsidP="005D57D0">
      <w:pPr>
        <w:pStyle w:val="paragraph"/>
      </w:pPr>
      <w:r w:rsidRPr="00630ADF">
        <w:tab/>
        <w:t>(b)</w:t>
      </w:r>
      <w:r w:rsidRPr="00630ADF">
        <w:tab/>
        <w:t>the Commissioner is satisfied that the material is or was class 1 material; and</w:t>
      </w:r>
    </w:p>
    <w:p w14:paraId="5DE7BC75" w14:textId="77777777" w:rsidR="006D30C9" w:rsidRPr="00630ADF" w:rsidRDefault="006D30C9" w:rsidP="005D57D0">
      <w:pPr>
        <w:pStyle w:val="paragraph"/>
      </w:pPr>
      <w:r w:rsidRPr="00630ADF">
        <w:tab/>
        <w:t>(c)</w:t>
      </w:r>
      <w:r w:rsidRPr="00630ADF">
        <w:tab/>
        <w:t>the material can be accessed by end</w:t>
      </w:r>
      <w:r w:rsidR="005D57D0">
        <w:noBreakHyphen/>
      </w:r>
      <w:r w:rsidRPr="00630ADF">
        <w:t>users in Australia; and</w:t>
      </w:r>
    </w:p>
    <w:p w14:paraId="1E35B9F6" w14:textId="77777777" w:rsidR="00DF62CC" w:rsidRPr="00630ADF" w:rsidRDefault="00DF62CC" w:rsidP="005D57D0">
      <w:pPr>
        <w:pStyle w:val="paragraph"/>
      </w:pPr>
      <w:r w:rsidRPr="00630ADF">
        <w:tab/>
        <w:t>(d)</w:t>
      </w:r>
      <w:r w:rsidRPr="00630ADF">
        <w:tab/>
        <w:t>the service is not:</w:t>
      </w:r>
    </w:p>
    <w:p w14:paraId="0E2BC399" w14:textId="77777777" w:rsidR="00DF62CC" w:rsidRPr="00630ADF" w:rsidRDefault="00DF62CC" w:rsidP="005D57D0">
      <w:pPr>
        <w:pStyle w:val="paragraphsub"/>
      </w:pPr>
      <w:r w:rsidRPr="00630ADF">
        <w:tab/>
        <w:t>(i)</w:t>
      </w:r>
      <w:r w:rsidRPr="00630ADF">
        <w:tab/>
        <w:t>an exempt Parliamentary content service; or</w:t>
      </w:r>
    </w:p>
    <w:p w14:paraId="3FFB8505" w14:textId="77777777" w:rsidR="00DF62CC" w:rsidRPr="00630ADF" w:rsidRDefault="00DF62CC" w:rsidP="005D57D0">
      <w:pPr>
        <w:pStyle w:val="paragraphsub"/>
      </w:pPr>
      <w:r w:rsidRPr="00630ADF">
        <w:tab/>
        <w:t>(ii)</w:t>
      </w:r>
      <w:r w:rsidRPr="00630ADF">
        <w:tab/>
        <w:t>an exempt court/tribunal content service; or</w:t>
      </w:r>
    </w:p>
    <w:p w14:paraId="2F2AF2C0" w14:textId="77777777" w:rsidR="00DF62CC" w:rsidRPr="00630ADF" w:rsidRDefault="00DF62CC" w:rsidP="005D57D0">
      <w:pPr>
        <w:pStyle w:val="paragraphsub"/>
      </w:pPr>
      <w:r w:rsidRPr="00630ADF">
        <w:tab/>
        <w:t>(iii)</w:t>
      </w:r>
      <w:r w:rsidRPr="00630ADF">
        <w:tab/>
        <w:t>an exempt official</w:t>
      </w:r>
      <w:r w:rsidR="005D57D0">
        <w:noBreakHyphen/>
      </w:r>
      <w:r w:rsidRPr="00630ADF">
        <w:t>inquiry content service; and</w:t>
      </w:r>
    </w:p>
    <w:p w14:paraId="1DAF72BD" w14:textId="77777777" w:rsidR="006D30C9" w:rsidRPr="00630ADF" w:rsidRDefault="00DF62CC" w:rsidP="005D57D0">
      <w:pPr>
        <w:pStyle w:val="paragraph"/>
      </w:pPr>
      <w:r w:rsidRPr="00630ADF">
        <w:tab/>
        <w:t>(e</w:t>
      </w:r>
      <w:r w:rsidR="006D30C9" w:rsidRPr="00630ADF">
        <w:t>)</w:t>
      </w:r>
      <w:r w:rsidR="006D30C9" w:rsidRPr="00630ADF">
        <w:tab/>
        <w:t>the material is hosted by a hosting service provider;</w:t>
      </w:r>
    </w:p>
    <w:p w14:paraId="6ED17EF8" w14:textId="77777777" w:rsidR="006D30C9" w:rsidRPr="00630ADF" w:rsidRDefault="006D30C9" w:rsidP="005D57D0">
      <w:pPr>
        <w:pStyle w:val="subsection2"/>
      </w:pPr>
      <w:r w:rsidRPr="00630ADF">
        <w:t xml:space="preserve">the Commissioner may give the hosting service provider a written notice, to be known as a </w:t>
      </w:r>
      <w:r w:rsidRPr="00630ADF">
        <w:rPr>
          <w:b/>
          <w:i/>
        </w:rPr>
        <w:t>removal notice</w:t>
      </w:r>
      <w:r w:rsidRPr="00630ADF">
        <w:t>, requiring the provider to:</w:t>
      </w:r>
    </w:p>
    <w:p w14:paraId="7600E6C7" w14:textId="77777777" w:rsidR="006D30C9" w:rsidRPr="00630ADF" w:rsidRDefault="00DF62CC" w:rsidP="005D57D0">
      <w:pPr>
        <w:pStyle w:val="paragraph"/>
      </w:pPr>
      <w:r w:rsidRPr="00630ADF">
        <w:tab/>
        <w:t>(f</w:t>
      </w:r>
      <w:r w:rsidR="006D30C9" w:rsidRPr="00630ADF">
        <w:t>)</w:t>
      </w:r>
      <w:r w:rsidR="006D30C9" w:rsidRPr="00630ADF">
        <w:tab/>
        <w:t>take all reasonable steps to cease hosting the material; and</w:t>
      </w:r>
    </w:p>
    <w:p w14:paraId="1BA255B5" w14:textId="77777777" w:rsidR="006D30C9" w:rsidRPr="00630ADF" w:rsidRDefault="00DF62CC" w:rsidP="005D57D0">
      <w:pPr>
        <w:pStyle w:val="paragraph"/>
      </w:pPr>
      <w:r w:rsidRPr="00630ADF">
        <w:tab/>
        <w:t>(g</w:t>
      </w:r>
      <w:r w:rsidR="006D30C9" w:rsidRPr="00630ADF">
        <w:t>)</w:t>
      </w:r>
      <w:r w:rsidR="006D30C9" w:rsidRPr="00630ADF">
        <w:tab/>
        <w:t>do so within:</w:t>
      </w:r>
    </w:p>
    <w:p w14:paraId="3DBECC82" w14:textId="77777777" w:rsidR="006D30C9" w:rsidRPr="00630ADF" w:rsidRDefault="006D30C9" w:rsidP="005D57D0">
      <w:pPr>
        <w:pStyle w:val="paragraphsub"/>
      </w:pPr>
      <w:r w:rsidRPr="00630ADF">
        <w:tab/>
        <w:t>(i)</w:t>
      </w:r>
      <w:r w:rsidRPr="00630ADF">
        <w:tab/>
        <w:t>24 hours after the notice was given to the provider; or</w:t>
      </w:r>
    </w:p>
    <w:p w14:paraId="5BB86334" w14:textId="77777777" w:rsidR="006D30C9" w:rsidRPr="00630ADF" w:rsidRDefault="006D30C9" w:rsidP="005D57D0">
      <w:pPr>
        <w:pStyle w:val="paragraphsub"/>
      </w:pPr>
      <w:r w:rsidRPr="00630ADF">
        <w:tab/>
        <w:t>(ii)</w:t>
      </w:r>
      <w:r w:rsidRPr="00630ADF">
        <w:tab/>
        <w:t>such longer period as the Commissioner allows.</w:t>
      </w:r>
    </w:p>
    <w:p w14:paraId="4BC2A2C6" w14:textId="77777777" w:rsidR="006D30C9" w:rsidRPr="00630ADF" w:rsidRDefault="006D30C9" w:rsidP="005D57D0">
      <w:pPr>
        <w:pStyle w:val="subsection"/>
      </w:pPr>
      <w:r w:rsidRPr="00630ADF">
        <w:tab/>
        <w:t>(2)</w:t>
      </w:r>
      <w:r w:rsidRPr="00630ADF">
        <w:tab/>
        <w:t>So far as is reasonably practicable, the material must be identified in the removal notice in a way that is sufficient to enable the hosting service provider to comply with the notice.</w:t>
      </w:r>
    </w:p>
    <w:p w14:paraId="04EB5A74" w14:textId="77777777" w:rsidR="006D30C9" w:rsidRPr="00630ADF" w:rsidRDefault="00B97FAE" w:rsidP="005D57D0">
      <w:pPr>
        <w:pStyle w:val="ActHead5"/>
      </w:pPr>
      <w:bookmarkStart w:id="141" w:name="_Toc78283862"/>
      <w:r w:rsidRPr="005D57D0">
        <w:rPr>
          <w:rStyle w:val="CharSectno"/>
        </w:rPr>
        <w:t>111</w:t>
      </w:r>
      <w:r w:rsidR="006D30C9" w:rsidRPr="00630ADF">
        <w:t xml:space="preserve">  Compliance with removal notice</w:t>
      </w:r>
      <w:bookmarkEnd w:id="141"/>
    </w:p>
    <w:p w14:paraId="53F9C36B" w14:textId="77777777" w:rsidR="006D30C9" w:rsidRPr="00630ADF" w:rsidRDefault="006D30C9" w:rsidP="005D57D0">
      <w:pPr>
        <w:pStyle w:val="subsection"/>
      </w:pPr>
      <w:r w:rsidRPr="00630ADF">
        <w:tab/>
      </w:r>
      <w:r w:rsidRPr="00630ADF">
        <w:tab/>
        <w:t xml:space="preserve">A person must comply with a requirement under a removal notice given under </w:t>
      </w:r>
      <w:r w:rsidR="005D57D0">
        <w:t>section 1</w:t>
      </w:r>
      <w:r w:rsidR="00B97FAE">
        <w:t>09</w:t>
      </w:r>
      <w:r w:rsidRPr="00630ADF">
        <w:t xml:space="preserve"> or </w:t>
      </w:r>
      <w:r w:rsidR="00B97FAE">
        <w:t>110</w:t>
      </w:r>
      <w:r w:rsidRPr="00630ADF">
        <w:t xml:space="preserve"> to the extent that the person is capable of doing so.</w:t>
      </w:r>
    </w:p>
    <w:p w14:paraId="2FCAD150" w14:textId="77777777" w:rsidR="006D30C9" w:rsidRPr="00630ADF" w:rsidRDefault="006D30C9" w:rsidP="005D57D0">
      <w:pPr>
        <w:pStyle w:val="Penalty"/>
      </w:pPr>
      <w:r w:rsidRPr="00630ADF">
        <w:t>Civil penalty:</w:t>
      </w:r>
      <w:r w:rsidRPr="00630ADF">
        <w:tab/>
      </w:r>
      <w:r w:rsidR="003E0485" w:rsidRPr="00630ADF">
        <w:t>500</w:t>
      </w:r>
      <w:r w:rsidRPr="00630ADF">
        <w:t xml:space="preserve"> penalty units.</w:t>
      </w:r>
    </w:p>
    <w:p w14:paraId="12CCC40E" w14:textId="77777777" w:rsidR="006D30C9" w:rsidRPr="00630ADF" w:rsidRDefault="00B97FAE" w:rsidP="005D57D0">
      <w:pPr>
        <w:pStyle w:val="ActHead5"/>
      </w:pPr>
      <w:bookmarkStart w:id="142" w:name="_Toc78283863"/>
      <w:r w:rsidRPr="005D57D0">
        <w:rPr>
          <w:rStyle w:val="CharSectno"/>
        </w:rPr>
        <w:t>112</w:t>
      </w:r>
      <w:r w:rsidR="006D30C9" w:rsidRPr="00630ADF">
        <w:t xml:space="preserve">  Formal warning</w:t>
      </w:r>
      <w:bookmarkEnd w:id="142"/>
    </w:p>
    <w:p w14:paraId="548A0655" w14:textId="77777777" w:rsidR="006D30C9" w:rsidRPr="00630ADF" w:rsidRDefault="006D30C9" w:rsidP="005D57D0">
      <w:pPr>
        <w:pStyle w:val="subsection"/>
      </w:pPr>
      <w:r w:rsidRPr="00630ADF">
        <w:tab/>
      </w:r>
      <w:r w:rsidRPr="00630ADF">
        <w:tab/>
        <w:t xml:space="preserve">The Commissioner may issue a formal warning if a person contravenes </w:t>
      </w:r>
      <w:r w:rsidR="005D57D0">
        <w:t>section 1</w:t>
      </w:r>
      <w:r w:rsidR="00B97FAE">
        <w:t>11</w:t>
      </w:r>
      <w:r w:rsidRPr="00630ADF">
        <w:t>.</w:t>
      </w:r>
    </w:p>
    <w:p w14:paraId="4E21BC07" w14:textId="77777777" w:rsidR="00B0344D" w:rsidRPr="00630ADF" w:rsidRDefault="00B97FAE" w:rsidP="005D57D0">
      <w:pPr>
        <w:pStyle w:val="ActHead5"/>
      </w:pPr>
      <w:bookmarkStart w:id="143" w:name="_Toc78283864"/>
      <w:r w:rsidRPr="005D57D0">
        <w:rPr>
          <w:rStyle w:val="CharSectno"/>
        </w:rPr>
        <w:t>113</w:t>
      </w:r>
      <w:r w:rsidR="00B0344D" w:rsidRPr="00630ADF">
        <w:t xml:space="preserve"> </w:t>
      </w:r>
      <w:r w:rsidR="000A0D53" w:rsidRPr="00630ADF">
        <w:t xml:space="preserve"> </w:t>
      </w:r>
      <w:r w:rsidR="00B0344D" w:rsidRPr="00630ADF">
        <w:t>Revocation of removal notice</w:t>
      </w:r>
      <w:bookmarkEnd w:id="143"/>
    </w:p>
    <w:p w14:paraId="7F372784" w14:textId="77777777" w:rsidR="00B0344D" w:rsidRPr="00630ADF" w:rsidRDefault="00B0344D" w:rsidP="005D57D0">
      <w:pPr>
        <w:pStyle w:val="subsection"/>
      </w:pPr>
      <w:r w:rsidRPr="00630ADF">
        <w:tab/>
      </w:r>
      <w:r w:rsidRPr="00630ADF">
        <w:tab/>
        <w:t xml:space="preserve">If a removal notice is in force under </w:t>
      </w:r>
      <w:r w:rsidR="005D57D0">
        <w:t>section 1</w:t>
      </w:r>
      <w:r w:rsidR="00B97FAE">
        <w:t>09</w:t>
      </w:r>
      <w:r w:rsidRPr="00630ADF">
        <w:t xml:space="preserve"> or </w:t>
      </w:r>
      <w:r w:rsidR="00B97FAE">
        <w:t>110</w:t>
      </w:r>
      <w:r w:rsidRPr="00630ADF">
        <w:t xml:space="preserve"> in relation to</w:t>
      </w:r>
      <w:r w:rsidR="00113A1B" w:rsidRPr="00630ADF">
        <w:t>:</w:t>
      </w:r>
    </w:p>
    <w:p w14:paraId="01F3DE08" w14:textId="77777777" w:rsidR="00B0344D" w:rsidRPr="00630ADF" w:rsidRDefault="00B0344D" w:rsidP="005D57D0">
      <w:pPr>
        <w:pStyle w:val="paragraph"/>
      </w:pPr>
      <w:r w:rsidRPr="00630ADF">
        <w:tab/>
        <w:t>(a)</w:t>
      </w:r>
      <w:r w:rsidRPr="00630ADF">
        <w:tab/>
      </w:r>
      <w:r w:rsidR="00113A1B" w:rsidRPr="00630ADF">
        <w:t xml:space="preserve">the provider of </w:t>
      </w:r>
      <w:r w:rsidRPr="00630ADF">
        <w:t>a social media service; or</w:t>
      </w:r>
    </w:p>
    <w:p w14:paraId="03997BC0" w14:textId="77777777" w:rsidR="00B0344D" w:rsidRPr="00630ADF" w:rsidRDefault="00B0344D" w:rsidP="005D57D0">
      <w:pPr>
        <w:pStyle w:val="paragraph"/>
      </w:pPr>
      <w:r w:rsidRPr="00630ADF">
        <w:tab/>
        <w:t>(b)</w:t>
      </w:r>
      <w:r w:rsidRPr="00630ADF">
        <w:tab/>
      </w:r>
      <w:r w:rsidR="00113A1B" w:rsidRPr="00630ADF">
        <w:t xml:space="preserve">the provider of </w:t>
      </w:r>
      <w:r w:rsidRPr="00630ADF">
        <w:t>a relevant electronic service; or</w:t>
      </w:r>
    </w:p>
    <w:p w14:paraId="322D39FD" w14:textId="77777777" w:rsidR="00B0344D" w:rsidRPr="00630ADF" w:rsidRDefault="00B0344D" w:rsidP="005D57D0">
      <w:pPr>
        <w:pStyle w:val="paragraph"/>
      </w:pPr>
      <w:r w:rsidRPr="00630ADF">
        <w:tab/>
        <w:t>(c)</w:t>
      </w:r>
      <w:r w:rsidRPr="00630ADF">
        <w:tab/>
      </w:r>
      <w:r w:rsidR="00113A1B" w:rsidRPr="00630ADF">
        <w:t xml:space="preserve">the provider of </w:t>
      </w:r>
      <w:r w:rsidRPr="00630ADF">
        <w:t>a designated internet service;</w:t>
      </w:r>
      <w:r w:rsidR="00113A1B" w:rsidRPr="00630ADF">
        <w:t xml:space="preserve"> or</w:t>
      </w:r>
    </w:p>
    <w:p w14:paraId="0C166317" w14:textId="77777777" w:rsidR="00113A1B" w:rsidRPr="00630ADF" w:rsidRDefault="00113A1B" w:rsidP="005D57D0">
      <w:pPr>
        <w:pStyle w:val="paragraph"/>
      </w:pPr>
      <w:r w:rsidRPr="00630ADF">
        <w:tab/>
        <w:t>(d)</w:t>
      </w:r>
      <w:r w:rsidRPr="00630ADF">
        <w:tab/>
        <w:t>a hosting service provider;</w:t>
      </w:r>
    </w:p>
    <w:p w14:paraId="51E418D2" w14:textId="77777777" w:rsidR="00B0344D" w:rsidRDefault="00B0344D" w:rsidP="005D57D0">
      <w:pPr>
        <w:pStyle w:val="subsection2"/>
      </w:pPr>
      <w:r w:rsidRPr="00630ADF">
        <w:t>the Commissioner may, by written notice given to the provider, revoke the removal notice.</w:t>
      </w:r>
    </w:p>
    <w:p w14:paraId="36991FF8" w14:textId="77777777" w:rsidR="000B3092" w:rsidRDefault="000B3092" w:rsidP="005D57D0">
      <w:pPr>
        <w:pStyle w:val="ActHead5"/>
      </w:pPr>
      <w:bookmarkStart w:id="144" w:name="_Toc78283865"/>
      <w:r w:rsidRPr="005D57D0">
        <w:rPr>
          <w:rStyle w:val="CharSectno"/>
        </w:rPr>
        <w:t>113A</w:t>
      </w:r>
      <w:r>
        <w:t xml:space="preserve">  </w:t>
      </w:r>
      <w:r w:rsidRPr="00630ADF">
        <w:t>Service provider notifications</w:t>
      </w:r>
      <w:bookmarkEnd w:id="144"/>
    </w:p>
    <w:p w14:paraId="2B6C5000" w14:textId="77777777" w:rsidR="000B3092" w:rsidRPr="00630ADF" w:rsidRDefault="000B3092" w:rsidP="005D57D0">
      <w:pPr>
        <w:pStyle w:val="subsection"/>
      </w:pPr>
      <w:r>
        <w:tab/>
      </w:r>
      <w:r w:rsidRPr="00630ADF">
        <w:tab/>
        <w:t>If the Commissioner is satisfied that there were 2 or more occasions during the previous 12 months on which:</w:t>
      </w:r>
    </w:p>
    <w:p w14:paraId="7545E0D8" w14:textId="77777777" w:rsidR="000B3092" w:rsidRPr="00630ADF" w:rsidRDefault="00483525" w:rsidP="005D57D0">
      <w:pPr>
        <w:pStyle w:val="paragraph"/>
      </w:pPr>
      <w:r>
        <w:tab/>
        <w:t>(a)</w:t>
      </w:r>
      <w:r>
        <w:tab/>
        <w:t xml:space="preserve">class 1 </w:t>
      </w:r>
      <w:r w:rsidR="000B3092" w:rsidRPr="00630ADF">
        <w:t>material is, or has been, provided on:</w:t>
      </w:r>
    </w:p>
    <w:p w14:paraId="14CFBE4D" w14:textId="77777777" w:rsidR="000B3092" w:rsidRPr="00630ADF" w:rsidRDefault="000B3092" w:rsidP="005D57D0">
      <w:pPr>
        <w:pStyle w:val="paragraphsub"/>
      </w:pPr>
      <w:r w:rsidRPr="00630ADF">
        <w:tab/>
        <w:t>(i)</w:t>
      </w:r>
      <w:r w:rsidRPr="00630ADF">
        <w:tab/>
        <w:t>a social media service; or</w:t>
      </w:r>
    </w:p>
    <w:p w14:paraId="00C43EF5" w14:textId="77777777" w:rsidR="000B3092" w:rsidRPr="00630ADF" w:rsidRDefault="000B3092" w:rsidP="005D57D0">
      <w:pPr>
        <w:pStyle w:val="paragraphsub"/>
      </w:pPr>
      <w:r w:rsidRPr="00630ADF">
        <w:tab/>
        <w:t>(ii)</w:t>
      </w:r>
      <w:r w:rsidRPr="00630ADF">
        <w:tab/>
        <w:t>a relevant electronic service; or</w:t>
      </w:r>
    </w:p>
    <w:p w14:paraId="03AFEC36" w14:textId="77777777" w:rsidR="000B3092" w:rsidRPr="00630ADF" w:rsidRDefault="000B3092" w:rsidP="005D57D0">
      <w:pPr>
        <w:pStyle w:val="paragraphsub"/>
      </w:pPr>
      <w:r w:rsidRPr="00630ADF">
        <w:tab/>
        <w:t>(iii)</w:t>
      </w:r>
      <w:r w:rsidRPr="00630ADF">
        <w:tab/>
        <w:t>a designated internet service; and</w:t>
      </w:r>
    </w:p>
    <w:p w14:paraId="0F0597BB" w14:textId="77777777" w:rsidR="000B3092" w:rsidRPr="00630ADF" w:rsidRDefault="00483525" w:rsidP="005D57D0">
      <w:pPr>
        <w:pStyle w:val="paragraph"/>
      </w:pPr>
      <w:r>
        <w:tab/>
        <w:t>(b)</w:t>
      </w:r>
      <w:r>
        <w:tab/>
        <w:t>the material can be, or was able to be,</w:t>
      </w:r>
      <w:r w:rsidR="000B3092" w:rsidRPr="00630ADF">
        <w:t xml:space="preserve"> accessed by end</w:t>
      </w:r>
      <w:r w:rsidR="005D57D0">
        <w:noBreakHyphen/>
      </w:r>
      <w:r w:rsidR="000B3092" w:rsidRPr="00630ADF">
        <w:t>users in Australia; and</w:t>
      </w:r>
    </w:p>
    <w:p w14:paraId="649AA42D" w14:textId="77777777" w:rsidR="000B3092" w:rsidRPr="00630ADF" w:rsidRDefault="00483525" w:rsidP="005D57D0">
      <w:pPr>
        <w:pStyle w:val="paragraph"/>
      </w:pPr>
      <w:r>
        <w:tab/>
        <w:t>(c)</w:t>
      </w:r>
      <w:r>
        <w:tab/>
      </w:r>
      <w:r w:rsidR="000B3092" w:rsidRPr="00630ADF">
        <w:t>the service is not:</w:t>
      </w:r>
    </w:p>
    <w:p w14:paraId="1B99389C" w14:textId="77777777" w:rsidR="000B3092" w:rsidRPr="00630ADF" w:rsidRDefault="000B3092" w:rsidP="005D57D0">
      <w:pPr>
        <w:pStyle w:val="paragraphsub"/>
      </w:pPr>
      <w:r w:rsidRPr="00630ADF">
        <w:tab/>
        <w:t>(i)</w:t>
      </w:r>
      <w:r w:rsidRPr="00630ADF">
        <w:tab/>
        <w:t>an exempt Parliamentary content service; or</w:t>
      </w:r>
    </w:p>
    <w:p w14:paraId="601D71B1" w14:textId="77777777" w:rsidR="000B3092" w:rsidRPr="00630ADF" w:rsidRDefault="000B3092" w:rsidP="005D57D0">
      <w:pPr>
        <w:pStyle w:val="paragraphsub"/>
      </w:pPr>
      <w:r w:rsidRPr="00630ADF">
        <w:tab/>
        <w:t>(ii)</w:t>
      </w:r>
      <w:r w:rsidRPr="00630ADF">
        <w:tab/>
        <w:t>an exempt court/tribunal content service; or</w:t>
      </w:r>
    </w:p>
    <w:p w14:paraId="649F75E8" w14:textId="77777777" w:rsidR="000B3092" w:rsidRPr="00630ADF" w:rsidRDefault="000B3092" w:rsidP="005D57D0">
      <w:pPr>
        <w:pStyle w:val="paragraphsub"/>
      </w:pPr>
      <w:r w:rsidRPr="00630ADF">
        <w:tab/>
        <w:t>(iii)</w:t>
      </w:r>
      <w:r w:rsidRPr="00630ADF">
        <w:tab/>
        <w:t>an exempt official</w:t>
      </w:r>
      <w:r w:rsidR="005D57D0">
        <w:noBreakHyphen/>
      </w:r>
      <w:r w:rsidRPr="00630ADF">
        <w:t>inquiry content service;</w:t>
      </w:r>
      <w:r>
        <w:t xml:space="preserve"> and</w:t>
      </w:r>
    </w:p>
    <w:p w14:paraId="547B209E" w14:textId="77777777" w:rsidR="000B3092" w:rsidRPr="00630ADF" w:rsidRDefault="00483525" w:rsidP="005D57D0">
      <w:pPr>
        <w:pStyle w:val="paragraph"/>
      </w:pPr>
      <w:r>
        <w:tab/>
        <w:t>(d)</w:t>
      </w:r>
      <w:r>
        <w:tab/>
      </w:r>
      <w:r w:rsidR="000B3092" w:rsidRPr="00630ADF">
        <w:t>the provision of the material contravened the service’s terms of use;</w:t>
      </w:r>
    </w:p>
    <w:p w14:paraId="129F375A" w14:textId="77777777" w:rsidR="000B3092" w:rsidRPr="00630ADF" w:rsidRDefault="000B3092" w:rsidP="005D57D0">
      <w:pPr>
        <w:pStyle w:val="subsection2"/>
      </w:pPr>
      <w:r w:rsidRPr="00630ADF">
        <w:t>the Commissioner may:</w:t>
      </w:r>
    </w:p>
    <w:p w14:paraId="011B2508" w14:textId="77777777" w:rsidR="000B3092" w:rsidRPr="00630ADF" w:rsidRDefault="00483525" w:rsidP="005D57D0">
      <w:pPr>
        <w:pStyle w:val="paragraph"/>
      </w:pPr>
      <w:r>
        <w:tab/>
        <w:t>(e)</w:t>
      </w:r>
      <w:r>
        <w:tab/>
      </w:r>
      <w:r w:rsidR="000B3092" w:rsidRPr="00630ADF">
        <w:t>prepare a statement to that effect; and</w:t>
      </w:r>
    </w:p>
    <w:p w14:paraId="09685344" w14:textId="77777777" w:rsidR="000B3092" w:rsidRPr="00630ADF" w:rsidRDefault="00483525" w:rsidP="005D57D0">
      <w:pPr>
        <w:pStyle w:val="paragraph"/>
      </w:pPr>
      <w:r>
        <w:tab/>
        <w:t>(f)</w:t>
      </w:r>
      <w:r>
        <w:tab/>
      </w:r>
      <w:r w:rsidR="000B3092" w:rsidRPr="00630ADF">
        <w:t>publish the statement on the Commissioner’s website; and</w:t>
      </w:r>
    </w:p>
    <w:p w14:paraId="024F0364" w14:textId="77777777" w:rsidR="000B3092" w:rsidRPr="000B3092" w:rsidRDefault="00483525" w:rsidP="005D57D0">
      <w:pPr>
        <w:pStyle w:val="paragraph"/>
      </w:pPr>
      <w:r>
        <w:tab/>
        <w:t>(g)</w:t>
      </w:r>
      <w:r>
        <w:tab/>
      </w:r>
      <w:r w:rsidR="000B3092" w:rsidRPr="00630ADF">
        <w:t>give a copy of the statement to the provider of the service.</w:t>
      </w:r>
    </w:p>
    <w:p w14:paraId="2C41CE56" w14:textId="77777777" w:rsidR="006D30C9" w:rsidRPr="00630ADF" w:rsidRDefault="00FB43A4" w:rsidP="005D57D0">
      <w:pPr>
        <w:pStyle w:val="ActHead3"/>
        <w:pageBreakBefore/>
      </w:pPr>
      <w:bookmarkStart w:id="145" w:name="_Toc78283866"/>
      <w:r w:rsidRPr="005D57D0">
        <w:rPr>
          <w:rStyle w:val="CharDivNo"/>
        </w:rPr>
        <w:t>Division 3</w:t>
      </w:r>
      <w:r w:rsidR="006D30C9" w:rsidRPr="00630ADF">
        <w:t>—</w:t>
      </w:r>
      <w:r w:rsidR="006D30C9" w:rsidRPr="005D57D0">
        <w:rPr>
          <w:rStyle w:val="CharDivText"/>
        </w:rPr>
        <w:t xml:space="preserve">Removal notices relating to </w:t>
      </w:r>
      <w:r w:rsidR="00724653" w:rsidRPr="005D57D0">
        <w:rPr>
          <w:rStyle w:val="CharDivText"/>
        </w:rPr>
        <w:t>class 2</w:t>
      </w:r>
      <w:r w:rsidR="006D30C9" w:rsidRPr="005D57D0">
        <w:rPr>
          <w:rStyle w:val="CharDivText"/>
        </w:rPr>
        <w:t xml:space="preserve"> material</w:t>
      </w:r>
      <w:bookmarkEnd w:id="145"/>
    </w:p>
    <w:p w14:paraId="73958183" w14:textId="77777777" w:rsidR="006D30C9" w:rsidRPr="00630ADF" w:rsidRDefault="00B97FAE" w:rsidP="005D57D0">
      <w:pPr>
        <w:pStyle w:val="ActHead5"/>
      </w:pPr>
      <w:bookmarkStart w:id="146" w:name="_Toc78283867"/>
      <w:r w:rsidRPr="005D57D0">
        <w:rPr>
          <w:rStyle w:val="CharSectno"/>
        </w:rPr>
        <w:t>114</w:t>
      </w:r>
      <w:r w:rsidR="006D30C9" w:rsidRPr="00630ADF">
        <w:t xml:space="preserve">  Removal notice given to the provider of a social media service, relevant electronic service or designated internet service</w:t>
      </w:r>
      <w:bookmarkEnd w:id="146"/>
    </w:p>
    <w:p w14:paraId="499663A1" w14:textId="77777777" w:rsidR="006D30C9" w:rsidRPr="00630ADF" w:rsidRDefault="006D30C9" w:rsidP="005D57D0">
      <w:pPr>
        <w:pStyle w:val="subsection"/>
      </w:pPr>
      <w:r w:rsidRPr="00630ADF">
        <w:tab/>
        <w:t>(1)</w:t>
      </w:r>
      <w:r w:rsidRPr="00630ADF">
        <w:tab/>
        <w:t>If:</w:t>
      </w:r>
    </w:p>
    <w:p w14:paraId="2979026A" w14:textId="77777777" w:rsidR="006D30C9" w:rsidRPr="00630ADF" w:rsidRDefault="006D30C9" w:rsidP="005D57D0">
      <w:pPr>
        <w:pStyle w:val="paragraph"/>
      </w:pPr>
      <w:r w:rsidRPr="00630ADF">
        <w:tab/>
        <w:t>(a)</w:t>
      </w:r>
      <w:r w:rsidRPr="00630ADF">
        <w:tab/>
        <w:t>material is, or has been, provided on:</w:t>
      </w:r>
    </w:p>
    <w:p w14:paraId="225E57B4" w14:textId="77777777" w:rsidR="006D30C9" w:rsidRPr="00630ADF" w:rsidRDefault="006D30C9" w:rsidP="005D57D0">
      <w:pPr>
        <w:pStyle w:val="paragraphsub"/>
      </w:pPr>
      <w:r w:rsidRPr="00630ADF">
        <w:tab/>
        <w:t>(i)</w:t>
      </w:r>
      <w:r w:rsidRPr="00630ADF">
        <w:tab/>
        <w:t>a social media service; or</w:t>
      </w:r>
    </w:p>
    <w:p w14:paraId="18575AE7" w14:textId="77777777" w:rsidR="006D30C9" w:rsidRPr="00630ADF" w:rsidRDefault="006D30C9" w:rsidP="005D57D0">
      <w:pPr>
        <w:pStyle w:val="paragraphsub"/>
      </w:pPr>
      <w:r w:rsidRPr="00630ADF">
        <w:tab/>
        <w:t>(ii)</w:t>
      </w:r>
      <w:r w:rsidRPr="00630ADF">
        <w:tab/>
        <w:t>a relevant electronic service; or</w:t>
      </w:r>
    </w:p>
    <w:p w14:paraId="6A470078" w14:textId="77777777" w:rsidR="006D30C9" w:rsidRPr="00630ADF" w:rsidRDefault="006D30C9" w:rsidP="005D57D0">
      <w:pPr>
        <w:pStyle w:val="paragraphsub"/>
      </w:pPr>
      <w:r w:rsidRPr="00630ADF">
        <w:tab/>
        <w:t>(iii)</w:t>
      </w:r>
      <w:r w:rsidRPr="00630ADF">
        <w:tab/>
        <w:t>a designated internet service; and</w:t>
      </w:r>
    </w:p>
    <w:p w14:paraId="40E9F068" w14:textId="77777777" w:rsidR="00240452" w:rsidRPr="00630ADF" w:rsidRDefault="006D30C9" w:rsidP="005D57D0">
      <w:pPr>
        <w:pStyle w:val="paragraph"/>
      </w:pPr>
      <w:r w:rsidRPr="00630ADF">
        <w:tab/>
        <w:t>(b)</w:t>
      </w:r>
      <w:r w:rsidRPr="00630ADF">
        <w:tab/>
        <w:t>the Commissioner is satisfied</w:t>
      </w:r>
      <w:r w:rsidR="009B7A44" w:rsidRPr="00630ADF">
        <w:t xml:space="preserve"> that</w:t>
      </w:r>
      <w:r w:rsidRPr="00630ADF">
        <w:t xml:space="preserve"> </w:t>
      </w:r>
      <w:r w:rsidR="00240452" w:rsidRPr="00630ADF">
        <w:t xml:space="preserve">the material is class 2 material </w:t>
      </w:r>
      <w:r w:rsidR="00EB1009" w:rsidRPr="00630ADF">
        <w:t xml:space="preserve">covered by </w:t>
      </w:r>
      <w:r w:rsidR="005D57D0">
        <w:t>paragraph 1</w:t>
      </w:r>
      <w:r w:rsidR="00B97FAE">
        <w:t>07</w:t>
      </w:r>
      <w:r w:rsidR="00DC6DB3" w:rsidRPr="00630ADF">
        <w:t>(1)(a), (b), (c), (d) or (e)</w:t>
      </w:r>
      <w:r w:rsidR="00EB1009" w:rsidRPr="00630ADF">
        <w:t>; and</w:t>
      </w:r>
    </w:p>
    <w:p w14:paraId="69B8A670" w14:textId="77777777" w:rsidR="006D30C9" w:rsidRPr="00630ADF" w:rsidRDefault="006D30C9" w:rsidP="005D57D0">
      <w:pPr>
        <w:pStyle w:val="paragraph"/>
      </w:pPr>
      <w:r w:rsidRPr="00630ADF">
        <w:tab/>
        <w:t>(c)</w:t>
      </w:r>
      <w:r w:rsidRPr="00630ADF">
        <w:tab/>
        <w:t>the material can be accessed by end</w:t>
      </w:r>
      <w:r w:rsidR="005D57D0">
        <w:noBreakHyphen/>
      </w:r>
      <w:r w:rsidRPr="00630ADF">
        <w:t>users in Australia; and</w:t>
      </w:r>
    </w:p>
    <w:p w14:paraId="6BD5FCAA" w14:textId="77777777" w:rsidR="00DF62CC" w:rsidRPr="00630ADF" w:rsidRDefault="00DF62CC" w:rsidP="005D57D0">
      <w:pPr>
        <w:pStyle w:val="paragraph"/>
      </w:pPr>
      <w:r w:rsidRPr="00630ADF">
        <w:tab/>
        <w:t>(d)</w:t>
      </w:r>
      <w:r w:rsidRPr="00630ADF">
        <w:tab/>
        <w:t>the service is not:</w:t>
      </w:r>
    </w:p>
    <w:p w14:paraId="0B4AE7C4" w14:textId="77777777" w:rsidR="00DF62CC" w:rsidRPr="00630ADF" w:rsidRDefault="00DF62CC" w:rsidP="005D57D0">
      <w:pPr>
        <w:pStyle w:val="paragraphsub"/>
      </w:pPr>
      <w:r w:rsidRPr="00630ADF">
        <w:tab/>
        <w:t>(i)</w:t>
      </w:r>
      <w:r w:rsidRPr="00630ADF">
        <w:tab/>
        <w:t>an exempt Parliamentary content service; or</w:t>
      </w:r>
    </w:p>
    <w:p w14:paraId="53AA1428" w14:textId="77777777" w:rsidR="00DF62CC" w:rsidRPr="00630ADF" w:rsidRDefault="00DF62CC" w:rsidP="005D57D0">
      <w:pPr>
        <w:pStyle w:val="paragraphsub"/>
      </w:pPr>
      <w:r w:rsidRPr="00630ADF">
        <w:tab/>
        <w:t>(ii)</w:t>
      </w:r>
      <w:r w:rsidRPr="00630ADF">
        <w:tab/>
        <w:t>an exempt court/tribunal content service; or</w:t>
      </w:r>
    </w:p>
    <w:p w14:paraId="3ED42716" w14:textId="77777777" w:rsidR="00DF62CC" w:rsidRPr="00630ADF" w:rsidRDefault="00DF62CC" w:rsidP="005D57D0">
      <w:pPr>
        <w:pStyle w:val="paragraphsub"/>
      </w:pPr>
      <w:r w:rsidRPr="00630ADF">
        <w:tab/>
        <w:t>(iii)</w:t>
      </w:r>
      <w:r w:rsidRPr="00630ADF">
        <w:tab/>
        <w:t>an exempt official</w:t>
      </w:r>
      <w:r w:rsidR="005D57D0">
        <w:noBreakHyphen/>
      </w:r>
      <w:r w:rsidRPr="00630ADF">
        <w:t>inquiry content service; and</w:t>
      </w:r>
    </w:p>
    <w:p w14:paraId="6BEC47B0" w14:textId="77777777" w:rsidR="006D30C9" w:rsidRPr="00630ADF" w:rsidRDefault="00DF62CC" w:rsidP="005D57D0">
      <w:pPr>
        <w:pStyle w:val="paragraph"/>
      </w:pPr>
      <w:r w:rsidRPr="00630ADF">
        <w:tab/>
        <w:t>(e</w:t>
      </w:r>
      <w:r w:rsidR="006D30C9" w:rsidRPr="00630ADF">
        <w:t>)</w:t>
      </w:r>
      <w:r w:rsidR="006D30C9" w:rsidRPr="00630ADF">
        <w:tab/>
      </w:r>
      <w:r w:rsidR="000F0268" w:rsidRPr="00FB3B08">
        <w:t>the service is provided from Australia</w:t>
      </w:r>
      <w:r w:rsidR="006D30C9" w:rsidRPr="00630ADF">
        <w:t>;</w:t>
      </w:r>
    </w:p>
    <w:p w14:paraId="62871CD4" w14:textId="77777777" w:rsidR="006D30C9" w:rsidRPr="00630ADF" w:rsidRDefault="006D30C9" w:rsidP="005D57D0">
      <w:pPr>
        <w:pStyle w:val="subsection2"/>
      </w:pPr>
      <w:r w:rsidRPr="00630ADF">
        <w:t xml:space="preserve">the Commissioner may give the provider of the service a written notice, to be known as a </w:t>
      </w:r>
      <w:r w:rsidRPr="00630ADF">
        <w:rPr>
          <w:b/>
          <w:i/>
        </w:rPr>
        <w:t>removal notice</w:t>
      </w:r>
      <w:r w:rsidRPr="00630ADF">
        <w:t>, requiring the provider to:</w:t>
      </w:r>
    </w:p>
    <w:p w14:paraId="7469CE73" w14:textId="77777777" w:rsidR="006D30C9" w:rsidRPr="00630ADF" w:rsidRDefault="00DF62CC" w:rsidP="005D57D0">
      <w:pPr>
        <w:pStyle w:val="paragraph"/>
      </w:pPr>
      <w:r w:rsidRPr="00630ADF">
        <w:tab/>
        <w:t>(f</w:t>
      </w:r>
      <w:r w:rsidR="006D30C9" w:rsidRPr="00630ADF">
        <w:t>)</w:t>
      </w:r>
      <w:r w:rsidR="006D30C9" w:rsidRPr="00630ADF">
        <w:tab/>
        <w:t>take all reasonable steps to ensure the removal of the material from the service; and</w:t>
      </w:r>
    </w:p>
    <w:p w14:paraId="1A21FF07" w14:textId="77777777" w:rsidR="006D30C9" w:rsidRPr="00630ADF" w:rsidRDefault="00DF62CC" w:rsidP="005D57D0">
      <w:pPr>
        <w:pStyle w:val="paragraph"/>
      </w:pPr>
      <w:r w:rsidRPr="00630ADF">
        <w:tab/>
        <w:t>(g</w:t>
      </w:r>
      <w:r w:rsidR="006D30C9" w:rsidRPr="00630ADF">
        <w:t>)</w:t>
      </w:r>
      <w:r w:rsidR="006D30C9" w:rsidRPr="00630ADF">
        <w:tab/>
        <w:t>do so within:</w:t>
      </w:r>
    </w:p>
    <w:p w14:paraId="25415CBA" w14:textId="77777777" w:rsidR="006D30C9" w:rsidRPr="00630ADF" w:rsidRDefault="006D30C9" w:rsidP="005D57D0">
      <w:pPr>
        <w:pStyle w:val="paragraphsub"/>
      </w:pPr>
      <w:r w:rsidRPr="00630ADF">
        <w:tab/>
        <w:t>(i)</w:t>
      </w:r>
      <w:r w:rsidRPr="00630ADF">
        <w:tab/>
        <w:t>24 hours after the notice was given to the provider; or</w:t>
      </w:r>
    </w:p>
    <w:p w14:paraId="578F135A" w14:textId="77777777" w:rsidR="006D30C9" w:rsidRPr="00630ADF" w:rsidRDefault="006D30C9" w:rsidP="005D57D0">
      <w:pPr>
        <w:pStyle w:val="paragraphsub"/>
      </w:pPr>
      <w:r w:rsidRPr="00630ADF">
        <w:tab/>
        <w:t>(ii)</w:t>
      </w:r>
      <w:r w:rsidRPr="00630ADF">
        <w:tab/>
        <w:t>such longer period as the Commissioner allows.</w:t>
      </w:r>
    </w:p>
    <w:p w14:paraId="26E63DFC" w14:textId="77777777" w:rsidR="00240452" w:rsidRPr="00630ADF" w:rsidRDefault="006D30C9" w:rsidP="005D57D0">
      <w:pPr>
        <w:pStyle w:val="subsection"/>
      </w:pPr>
      <w:r w:rsidRPr="00630ADF">
        <w:tab/>
        <w:t>(2)</w:t>
      </w:r>
      <w:r w:rsidRPr="00630ADF">
        <w:tab/>
        <w:t>So far as is reasonably practicable, the material must be identified in the removal notice in a way that is sufficient to enable the provider of the service to comply with the notice.</w:t>
      </w:r>
    </w:p>
    <w:p w14:paraId="69E4C1AA" w14:textId="77777777" w:rsidR="006D30C9" w:rsidRPr="00630ADF" w:rsidRDefault="00B97FAE" w:rsidP="005D57D0">
      <w:pPr>
        <w:pStyle w:val="ActHead5"/>
      </w:pPr>
      <w:bookmarkStart w:id="147" w:name="_Toc78283868"/>
      <w:r w:rsidRPr="005D57D0">
        <w:rPr>
          <w:rStyle w:val="CharSectno"/>
        </w:rPr>
        <w:t>115</w:t>
      </w:r>
      <w:r w:rsidR="006D30C9" w:rsidRPr="00630ADF">
        <w:t xml:space="preserve">  Removal notice given to a hosting service provider</w:t>
      </w:r>
      <w:bookmarkEnd w:id="147"/>
    </w:p>
    <w:p w14:paraId="07E67DCA" w14:textId="77777777" w:rsidR="006D30C9" w:rsidRPr="00630ADF" w:rsidRDefault="006D30C9" w:rsidP="005D57D0">
      <w:pPr>
        <w:pStyle w:val="subsection"/>
      </w:pPr>
      <w:r w:rsidRPr="00630ADF">
        <w:tab/>
        <w:t>(1)</w:t>
      </w:r>
      <w:r w:rsidRPr="00630ADF">
        <w:tab/>
        <w:t>If:</w:t>
      </w:r>
    </w:p>
    <w:p w14:paraId="3074587E" w14:textId="77777777" w:rsidR="006D30C9" w:rsidRPr="00630ADF" w:rsidRDefault="006D30C9" w:rsidP="005D57D0">
      <w:pPr>
        <w:pStyle w:val="paragraph"/>
      </w:pPr>
      <w:r w:rsidRPr="00630ADF">
        <w:tab/>
        <w:t>(a)</w:t>
      </w:r>
      <w:r w:rsidRPr="00630ADF">
        <w:tab/>
        <w:t>material is, or has been, provided on:</w:t>
      </w:r>
    </w:p>
    <w:p w14:paraId="7A73B6C2" w14:textId="77777777" w:rsidR="006D30C9" w:rsidRPr="00630ADF" w:rsidRDefault="006D30C9" w:rsidP="005D57D0">
      <w:pPr>
        <w:pStyle w:val="paragraphsub"/>
      </w:pPr>
      <w:r w:rsidRPr="00630ADF">
        <w:tab/>
        <w:t>(i)</w:t>
      </w:r>
      <w:r w:rsidRPr="00630ADF">
        <w:tab/>
        <w:t>a social media service; or</w:t>
      </w:r>
    </w:p>
    <w:p w14:paraId="44371A46" w14:textId="77777777" w:rsidR="006D30C9" w:rsidRPr="00630ADF" w:rsidRDefault="006D30C9" w:rsidP="005D57D0">
      <w:pPr>
        <w:pStyle w:val="paragraphsub"/>
      </w:pPr>
      <w:r w:rsidRPr="00630ADF">
        <w:tab/>
        <w:t>(ii)</w:t>
      </w:r>
      <w:r w:rsidRPr="00630ADF">
        <w:tab/>
        <w:t>a relevant electronic service; or</w:t>
      </w:r>
    </w:p>
    <w:p w14:paraId="10F7DB8E" w14:textId="77777777" w:rsidR="006D30C9" w:rsidRPr="00630ADF" w:rsidRDefault="006D30C9" w:rsidP="005D57D0">
      <w:pPr>
        <w:pStyle w:val="paragraphsub"/>
      </w:pPr>
      <w:r w:rsidRPr="00630ADF">
        <w:tab/>
        <w:t>(iii)</w:t>
      </w:r>
      <w:r w:rsidRPr="00630ADF">
        <w:tab/>
        <w:t>a designated internet service; and</w:t>
      </w:r>
    </w:p>
    <w:p w14:paraId="0FAE8E30" w14:textId="77777777" w:rsidR="00240452" w:rsidRPr="00630ADF" w:rsidRDefault="006D30C9" w:rsidP="005D57D0">
      <w:pPr>
        <w:pStyle w:val="paragraph"/>
      </w:pPr>
      <w:r w:rsidRPr="00630ADF">
        <w:tab/>
      </w:r>
      <w:r w:rsidR="00240452" w:rsidRPr="00630ADF">
        <w:t>(b)</w:t>
      </w:r>
      <w:r w:rsidR="00240452" w:rsidRPr="00630ADF">
        <w:tab/>
        <w:t>the Commissioner is satisfied that the material is class 2 material</w:t>
      </w:r>
      <w:r w:rsidR="00EB1009" w:rsidRPr="00630ADF">
        <w:t xml:space="preserve"> covered by </w:t>
      </w:r>
      <w:r w:rsidR="005D57D0">
        <w:t>paragraph 1</w:t>
      </w:r>
      <w:r w:rsidR="00B97FAE">
        <w:t>07</w:t>
      </w:r>
      <w:r w:rsidR="00DC6DB3" w:rsidRPr="00630ADF">
        <w:t>(1)(a), (b), (c), (d) or (e)</w:t>
      </w:r>
      <w:r w:rsidR="00EB1009" w:rsidRPr="00630ADF">
        <w:t>; and</w:t>
      </w:r>
    </w:p>
    <w:p w14:paraId="3691725F" w14:textId="77777777" w:rsidR="006D30C9" w:rsidRPr="00630ADF" w:rsidRDefault="006D30C9" w:rsidP="005D57D0">
      <w:pPr>
        <w:pStyle w:val="paragraph"/>
      </w:pPr>
      <w:r w:rsidRPr="00630ADF">
        <w:tab/>
        <w:t>(c)</w:t>
      </w:r>
      <w:r w:rsidRPr="00630ADF">
        <w:tab/>
        <w:t>the material can be accessed by end</w:t>
      </w:r>
      <w:r w:rsidR="005D57D0">
        <w:noBreakHyphen/>
      </w:r>
      <w:r w:rsidRPr="00630ADF">
        <w:t>users in Australia; and</w:t>
      </w:r>
    </w:p>
    <w:p w14:paraId="04DD836D" w14:textId="77777777" w:rsidR="00DF62CC" w:rsidRPr="00630ADF" w:rsidRDefault="00DF62CC" w:rsidP="005D57D0">
      <w:pPr>
        <w:pStyle w:val="paragraph"/>
      </w:pPr>
      <w:r w:rsidRPr="00630ADF">
        <w:tab/>
        <w:t>(d)</w:t>
      </w:r>
      <w:r w:rsidRPr="00630ADF">
        <w:tab/>
        <w:t>the service is not:</w:t>
      </w:r>
    </w:p>
    <w:p w14:paraId="4107A911" w14:textId="77777777" w:rsidR="00DF62CC" w:rsidRPr="00630ADF" w:rsidRDefault="00DF62CC" w:rsidP="005D57D0">
      <w:pPr>
        <w:pStyle w:val="paragraphsub"/>
      </w:pPr>
      <w:r w:rsidRPr="00630ADF">
        <w:tab/>
        <w:t>(i)</w:t>
      </w:r>
      <w:r w:rsidRPr="00630ADF">
        <w:tab/>
        <w:t>an exempt Parliamentary content service; or</w:t>
      </w:r>
    </w:p>
    <w:p w14:paraId="5DEDBB0E" w14:textId="77777777" w:rsidR="00DF62CC" w:rsidRPr="00630ADF" w:rsidRDefault="00DF62CC" w:rsidP="005D57D0">
      <w:pPr>
        <w:pStyle w:val="paragraphsub"/>
      </w:pPr>
      <w:r w:rsidRPr="00630ADF">
        <w:tab/>
        <w:t>(ii)</w:t>
      </w:r>
      <w:r w:rsidRPr="00630ADF">
        <w:tab/>
        <w:t>an exempt court/tribunal content service; or</w:t>
      </w:r>
    </w:p>
    <w:p w14:paraId="042DE5AD" w14:textId="77777777" w:rsidR="00DF62CC" w:rsidRPr="00630ADF" w:rsidRDefault="00DF62CC" w:rsidP="005D57D0">
      <w:pPr>
        <w:pStyle w:val="paragraphsub"/>
      </w:pPr>
      <w:r w:rsidRPr="00630ADF">
        <w:tab/>
        <w:t>(iii)</w:t>
      </w:r>
      <w:r w:rsidRPr="00630ADF">
        <w:tab/>
        <w:t>an exempt official</w:t>
      </w:r>
      <w:r w:rsidR="005D57D0">
        <w:noBreakHyphen/>
      </w:r>
      <w:r w:rsidRPr="00630ADF">
        <w:t>inquiry content service; and</w:t>
      </w:r>
    </w:p>
    <w:p w14:paraId="6FD0CC4D" w14:textId="77777777" w:rsidR="006D30C9" w:rsidRPr="00630ADF" w:rsidRDefault="00DF62CC" w:rsidP="005D57D0">
      <w:pPr>
        <w:pStyle w:val="paragraph"/>
      </w:pPr>
      <w:r w:rsidRPr="00630ADF">
        <w:tab/>
        <w:t>(e</w:t>
      </w:r>
      <w:r w:rsidR="006D30C9" w:rsidRPr="00630ADF">
        <w:t>)</w:t>
      </w:r>
      <w:r w:rsidR="006D30C9" w:rsidRPr="00630ADF">
        <w:tab/>
        <w:t>the material is hosted by a hosting service provider; and</w:t>
      </w:r>
    </w:p>
    <w:p w14:paraId="383A977D" w14:textId="77777777" w:rsidR="006D30C9" w:rsidRPr="00630ADF" w:rsidRDefault="00DF62CC" w:rsidP="005D57D0">
      <w:pPr>
        <w:pStyle w:val="paragraph"/>
      </w:pPr>
      <w:r w:rsidRPr="00630ADF">
        <w:tab/>
        <w:t>(f</w:t>
      </w:r>
      <w:r w:rsidR="006D30C9" w:rsidRPr="00630ADF">
        <w:t>)</w:t>
      </w:r>
      <w:r w:rsidR="006D30C9" w:rsidRPr="00630ADF">
        <w:tab/>
        <w:t>the material is hosted in Australia;</w:t>
      </w:r>
    </w:p>
    <w:p w14:paraId="3AD27771" w14:textId="77777777" w:rsidR="006D30C9" w:rsidRPr="00630ADF" w:rsidRDefault="006D30C9" w:rsidP="005D57D0">
      <w:pPr>
        <w:pStyle w:val="subsection2"/>
      </w:pPr>
      <w:r w:rsidRPr="00630ADF">
        <w:t xml:space="preserve">the Commissioner may give the hosting service provider a written notice, to be known as a </w:t>
      </w:r>
      <w:r w:rsidRPr="00630ADF">
        <w:rPr>
          <w:b/>
          <w:i/>
        </w:rPr>
        <w:t>removal notice</w:t>
      </w:r>
      <w:r w:rsidRPr="00630ADF">
        <w:t>, requiring the provider to:</w:t>
      </w:r>
    </w:p>
    <w:p w14:paraId="373D0C82" w14:textId="77777777" w:rsidR="006D30C9" w:rsidRPr="00630ADF" w:rsidRDefault="00DF62CC" w:rsidP="005D57D0">
      <w:pPr>
        <w:pStyle w:val="paragraph"/>
      </w:pPr>
      <w:r w:rsidRPr="00630ADF">
        <w:tab/>
        <w:t>(g</w:t>
      </w:r>
      <w:r w:rsidR="006D30C9" w:rsidRPr="00630ADF">
        <w:t>)</w:t>
      </w:r>
      <w:r w:rsidR="006D30C9" w:rsidRPr="00630ADF">
        <w:tab/>
        <w:t>take all reasonable steps to cease hosting the material; and</w:t>
      </w:r>
    </w:p>
    <w:p w14:paraId="3C15A4A1" w14:textId="77777777" w:rsidR="006D30C9" w:rsidRPr="00630ADF" w:rsidRDefault="00DF62CC" w:rsidP="005D57D0">
      <w:pPr>
        <w:pStyle w:val="paragraph"/>
      </w:pPr>
      <w:r w:rsidRPr="00630ADF">
        <w:tab/>
        <w:t>(h</w:t>
      </w:r>
      <w:r w:rsidR="006D30C9" w:rsidRPr="00630ADF">
        <w:t>)</w:t>
      </w:r>
      <w:r w:rsidR="006D30C9" w:rsidRPr="00630ADF">
        <w:tab/>
        <w:t>do so within:</w:t>
      </w:r>
    </w:p>
    <w:p w14:paraId="25598051" w14:textId="77777777" w:rsidR="006D30C9" w:rsidRPr="00630ADF" w:rsidRDefault="006D30C9" w:rsidP="005D57D0">
      <w:pPr>
        <w:pStyle w:val="paragraphsub"/>
      </w:pPr>
      <w:r w:rsidRPr="00630ADF">
        <w:tab/>
        <w:t>(i)</w:t>
      </w:r>
      <w:r w:rsidRPr="00630ADF">
        <w:tab/>
        <w:t>24 hours after the notice was given to the provider; or</w:t>
      </w:r>
    </w:p>
    <w:p w14:paraId="759C765E" w14:textId="77777777" w:rsidR="006D30C9" w:rsidRPr="00630ADF" w:rsidRDefault="006D30C9" w:rsidP="005D57D0">
      <w:pPr>
        <w:pStyle w:val="paragraphsub"/>
      </w:pPr>
      <w:r w:rsidRPr="00630ADF">
        <w:tab/>
        <w:t>(ii)</w:t>
      </w:r>
      <w:r w:rsidRPr="00630ADF">
        <w:tab/>
        <w:t>such longer period as the Commissioner allows.</w:t>
      </w:r>
    </w:p>
    <w:p w14:paraId="0E75F747" w14:textId="77777777" w:rsidR="006D30C9" w:rsidRPr="00630ADF" w:rsidRDefault="006D30C9" w:rsidP="005D57D0">
      <w:pPr>
        <w:pStyle w:val="subsection"/>
      </w:pPr>
      <w:r w:rsidRPr="00630ADF">
        <w:tab/>
        <w:t>(2)</w:t>
      </w:r>
      <w:r w:rsidRPr="00630ADF">
        <w:tab/>
        <w:t>So far as is reasonably practicable, the material must be identified in the removal notice in a way that is sufficient to enable the hosting service provider to comply with the notice.</w:t>
      </w:r>
    </w:p>
    <w:p w14:paraId="5E9C0D79" w14:textId="77777777" w:rsidR="006D30C9" w:rsidRPr="00630ADF" w:rsidRDefault="00B97FAE" w:rsidP="005D57D0">
      <w:pPr>
        <w:pStyle w:val="ActHead5"/>
      </w:pPr>
      <w:bookmarkStart w:id="148" w:name="_Toc78283869"/>
      <w:r w:rsidRPr="005D57D0">
        <w:rPr>
          <w:rStyle w:val="CharSectno"/>
        </w:rPr>
        <w:t>116</w:t>
      </w:r>
      <w:r w:rsidR="006D30C9" w:rsidRPr="00630ADF">
        <w:t xml:space="preserve">  Compliance with removal notice</w:t>
      </w:r>
      <w:bookmarkEnd w:id="148"/>
    </w:p>
    <w:p w14:paraId="23BDBB04" w14:textId="77777777" w:rsidR="006D30C9" w:rsidRPr="00630ADF" w:rsidRDefault="006D30C9" w:rsidP="005D57D0">
      <w:pPr>
        <w:pStyle w:val="subsection"/>
      </w:pPr>
      <w:r w:rsidRPr="00630ADF">
        <w:tab/>
      </w:r>
      <w:r w:rsidRPr="00630ADF">
        <w:tab/>
        <w:t xml:space="preserve">A person must comply with a requirement under a removal notice given under </w:t>
      </w:r>
      <w:r w:rsidR="005D57D0">
        <w:t>section 1</w:t>
      </w:r>
      <w:r w:rsidR="00B97FAE">
        <w:t>14</w:t>
      </w:r>
      <w:r w:rsidRPr="00630ADF">
        <w:t xml:space="preserve"> or </w:t>
      </w:r>
      <w:r w:rsidR="00B97FAE">
        <w:t>115</w:t>
      </w:r>
      <w:r w:rsidRPr="00630ADF">
        <w:t xml:space="preserve"> to the extent that the person is capable of doing so.</w:t>
      </w:r>
    </w:p>
    <w:p w14:paraId="40BC5D0C" w14:textId="77777777" w:rsidR="006D30C9" w:rsidRPr="00630ADF" w:rsidRDefault="006D30C9" w:rsidP="005D57D0">
      <w:pPr>
        <w:pStyle w:val="Penalty"/>
      </w:pPr>
      <w:r w:rsidRPr="00630ADF">
        <w:t>Civil penalty:</w:t>
      </w:r>
      <w:r w:rsidRPr="00630ADF">
        <w:tab/>
      </w:r>
      <w:r w:rsidR="003E0485" w:rsidRPr="00630ADF">
        <w:t>500</w:t>
      </w:r>
      <w:r w:rsidRPr="00630ADF">
        <w:t xml:space="preserve"> penalty units.</w:t>
      </w:r>
    </w:p>
    <w:p w14:paraId="154A71F9" w14:textId="77777777" w:rsidR="006D30C9" w:rsidRPr="00630ADF" w:rsidRDefault="00B97FAE" w:rsidP="005D57D0">
      <w:pPr>
        <w:pStyle w:val="ActHead5"/>
      </w:pPr>
      <w:bookmarkStart w:id="149" w:name="_Toc78283870"/>
      <w:r w:rsidRPr="005D57D0">
        <w:rPr>
          <w:rStyle w:val="CharSectno"/>
        </w:rPr>
        <w:t>117</w:t>
      </w:r>
      <w:r w:rsidR="006D30C9" w:rsidRPr="00630ADF">
        <w:t xml:space="preserve">  Formal warning</w:t>
      </w:r>
      <w:bookmarkEnd w:id="149"/>
    </w:p>
    <w:p w14:paraId="6403246A" w14:textId="77777777" w:rsidR="006D30C9" w:rsidRPr="00630ADF" w:rsidRDefault="006D30C9" w:rsidP="005D57D0">
      <w:pPr>
        <w:pStyle w:val="subsection"/>
      </w:pPr>
      <w:r w:rsidRPr="00630ADF">
        <w:tab/>
      </w:r>
      <w:r w:rsidRPr="00630ADF">
        <w:tab/>
        <w:t xml:space="preserve">The Commissioner may issue a formal warning if a person contravenes </w:t>
      </w:r>
      <w:r w:rsidR="005D57D0">
        <w:t>section 1</w:t>
      </w:r>
      <w:r w:rsidR="00B97FAE">
        <w:t>16</w:t>
      </w:r>
      <w:r w:rsidRPr="00630ADF">
        <w:t>.</w:t>
      </w:r>
    </w:p>
    <w:p w14:paraId="6798D0DF" w14:textId="77777777" w:rsidR="00B0344D" w:rsidRPr="00630ADF" w:rsidRDefault="00B97FAE" w:rsidP="005D57D0">
      <w:pPr>
        <w:pStyle w:val="ActHead5"/>
      </w:pPr>
      <w:bookmarkStart w:id="150" w:name="_Toc78283871"/>
      <w:r w:rsidRPr="005D57D0">
        <w:rPr>
          <w:rStyle w:val="CharSectno"/>
        </w:rPr>
        <w:t>118</w:t>
      </w:r>
      <w:r w:rsidR="00B0344D" w:rsidRPr="00630ADF">
        <w:t xml:space="preserve"> </w:t>
      </w:r>
      <w:r w:rsidR="000A0D53" w:rsidRPr="00630ADF">
        <w:t xml:space="preserve"> </w:t>
      </w:r>
      <w:r w:rsidR="00B0344D" w:rsidRPr="00630ADF">
        <w:t>Revocation of removal notice</w:t>
      </w:r>
      <w:bookmarkEnd w:id="150"/>
    </w:p>
    <w:p w14:paraId="6C91D719" w14:textId="77777777" w:rsidR="00680195" w:rsidRPr="00630ADF" w:rsidRDefault="00B0344D" w:rsidP="005D57D0">
      <w:pPr>
        <w:pStyle w:val="subsection"/>
      </w:pPr>
      <w:r w:rsidRPr="00630ADF">
        <w:tab/>
      </w:r>
      <w:r w:rsidRPr="00630ADF">
        <w:tab/>
        <w:t xml:space="preserve">If a removal notice is in force under </w:t>
      </w:r>
      <w:r w:rsidR="005D57D0">
        <w:t>section 1</w:t>
      </w:r>
      <w:r w:rsidR="00B97FAE">
        <w:t>14</w:t>
      </w:r>
      <w:r w:rsidR="00680195" w:rsidRPr="00630ADF">
        <w:t xml:space="preserve"> or </w:t>
      </w:r>
      <w:r w:rsidR="00B97FAE">
        <w:t>115</w:t>
      </w:r>
      <w:r w:rsidR="00680195" w:rsidRPr="00630ADF">
        <w:t xml:space="preserve"> in relation to:</w:t>
      </w:r>
    </w:p>
    <w:p w14:paraId="31F5BCFD" w14:textId="77777777" w:rsidR="00680195" w:rsidRPr="00630ADF" w:rsidRDefault="00680195" w:rsidP="005D57D0">
      <w:pPr>
        <w:pStyle w:val="paragraph"/>
      </w:pPr>
      <w:r w:rsidRPr="00630ADF">
        <w:tab/>
        <w:t>(a)</w:t>
      </w:r>
      <w:r w:rsidRPr="00630ADF">
        <w:tab/>
        <w:t>the provider of a social media service; or</w:t>
      </w:r>
    </w:p>
    <w:p w14:paraId="3B6006C2" w14:textId="77777777" w:rsidR="00680195" w:rsidRPr="00630ADF" w:rsidRDefault="00680195" w:rsidP="005D57D0">
      <w:pPr>
        <w:pStyle w:val="paragraph"/>
      </w:pPr>
      <w:r w:rsidRPr="00630ADF">
        <w:tab/>
        <w:t>(b)</w:t>
      </w:r>
      <w:r w:rsidRPr="00630ADF">
        <w:tab/>
        <w:t>the provider of a relevant electronic service; or</w:t>
      </w:r>
    </w:p>
    <w:p w14:paraId="6DF019F0" w14:textId="77777777" w:rsidR="00680195" w:rsidRPr="00630ADF" w:rsidRDefault="00680195" w:rsidP="005D57D0">
      <w:pPr>
        <w:pStyle w:val="paragraph"/>
      </w:pPr>
      <w:r w:rsidRPr="00630ADF">
        <w:tab/>
        <w:t>(c)</w:t>
      </w:r>
      <w:r w:rsidRPr="00630ADF">
        <w:tab/>
        <w:t>the provider of a designated internet service; or</w:t>
      </w:r>
    </w:p>
    <w:p w14:paraId="2F2007BF" w14:textId="77777777" w:rsidR="00680195" w:rsidRPr="00630ADF" w:rsidRDefault="00680195" w:rsidP="005D57D0">
      <w:pPr>
        <w:pStyle w:val="paragraph"/>
      </w:pPr>
      <w:r w:rsidRPr="00630ADF">
        <w:tab/>
        <w:t>(d)</w:t>
      </w:r>
      <w:r w:rsidRPr="00630ADF">
        <w:tab/>
        <w:t>a hosting service provider;</w:t>
      </w:r>
    </w:p>
    <w:p w14:paraId="7AD5F217" w14:textId="77777777" w:rsidR="00B0344D" w:rsidRDefault="00B0344D" w:rsidP="005D57D0">
      <w:pPr>
        <w:pStyle w:val="subsection2"/>
      </w:pPr>
      <w:r w:rsidRPr="00630ADF">
        <w:t>the Commissioner may, by written notice given to the provider, revoke the removal notice.</w:t>
      </w:r>
    </w:p>
    <w:p w14:paraId="7CB55609" w14:textId="77777777" w:rsidR="009C25AA" w:rsidRDefault="009C25AA" w:rsidP="005D57D0">
      <w:pPr>
        <w:pStyle w:val="ActHead5"/>
      </w:pPr>
      <w:bookmarkStart w:id="151" w:name="_Toc78283872"/>
      <w:r w:rsidRPr="005D57D0">
        <w:rPr>
          <w:rStyle w:val="CharSectno"/>
        </w:rPr>
        <w:t>118A</w:t>
      </w:r>
      <w:r>
        <w:t xml:space="preserve">  </w:t>
      </w:r>
      <w:r w:rsidRPr="00630ADF">
        <w:t>Service provider notifications</w:t>
      </w:r>
      <w:bookmarkEnd w:id="151"/>
    </w:p>
    <w:p w14:paraId="53B296DF" w14:textId="77777777" w:rsidR="009C25AA" w:rsidRPr="00630ADF" w:rsidRDefault="009C25AA" w:rsidP="005D57D0">
      <w:pPr>
        <w:pStyle w:val="subsection"/>
      </w:pPr>
      <w:r>
        <w:tab/>
      </w:r>
      <w:r w:rsidRPr="00630ADF">
        <w:tab/>
        <w:t>If the Commissioner is satisfied that there were 2 or more occasions during the previous 12 months on which:</w:t>
      </w:r>
    </w:p>
    <w:p w14:paraId="0552CFBE" w14:textId="77777777" w:rsidR="009C25AA" w:rsidRPr="00630ADF" w:rsidRDefault="00483525" w:rsidP="005D57D0">
      <w:pPr>
        <w:pStyle w:val="paragraph"/>
      </w:pPr>
      <w:r>
        <w:tab/>
        <w:t>(a)</w:t>
      </w:r>
      <w:r>
        <w:tab/>
      </w:r>
      <w:r w:rsidRPr="00630ADF">
        <w:t xml:space="preserve">class 2 material covered by </w:t>
      </w:r>
      <w:r w:rsidR="005D57D0">
        <w:t>paragraph 1</w:t>
      </w:r>
      <w:r>
        <w:t>07</w:t>
      </w:r>
      <w:r w:rsidRPr="00630ADF">
        <w:t>(1)(a), (b), (c), (d) or (e)</w:t>
      </w:r>
      <w:r w:rsidR="009C25AA" w:rsidRPr="00630ADF">
        <w:t xml:space="preserve"> is, or has been, provided on:</w:t>
      </w:r>
    </w:p>
    <w:p w14:paraId="54F8609F" w14:textId="77777777" w:rsidR="009C25AA" w:rsidRPr="00630ADF" w:rsidRDefault="009C25AA" w:rsidP="005D57D0">
      <w:pPr>
        <w:pStyle w:val="paragraphsub"/>
      </w:pPr>
      <w:r w:rsidRPr="00630ADF">
        <w:tab/>
        <w:t>(i)</w:t>
      </w:r>
      <w:r w:rsidRPr="00630ADF">
        <w:tab/>
        <w:t>a social media service; or</w:t>
      </w:r>
    </w:p>
    <w:p w14:paraId="579FA13B" w14:textId="77777777" w:rsidR="009C25AA" w:rsidRPr="00630ADF" w:rsidRDefault="009C25AA" w:rsidP="005D57D0">
      <w:pPr>
        <w:pStyle w:val="paragraphsub"/>
      </w:pPr>
      <w:r w:rsidRPr="00630ADF">
        <w:tab/>
        <w:t>(ii)</w:t>
      </w:r>
      <w:r w:rsidRPr="00630ADF">
        <w:tab/>
        <w:t>a relevant electronic service; or</w:t>
      </w:r>
    </w:p>
    <w:p w14:paraId="21F93CBC" w14:textId="77777777" w:rsidR="009C25AA" w:rsidRPr="00630ADF" w:rsidRDefault="009C25AA" w:rsidP="005D57D0">
      <w:pPr>
        <w:pStyle w:val="paragraphsub"/>
      </w:pPr>
      <w:r w:rsidRPr="00630ADF">
        <w:tab/>
        <w:t>(iii)</w:t>
      </w:r>
      <w:r w:rsidRPr="00630ADF">
        <w:tab/>
        <w:t>a designated internet service; and</w:t>
      </w:r>
    </w:p>
    <w:p w14:paraId="719BCC24" w14:textId="77777777" w:rsidR="009C25AA" w:rsidRPr="00630ADF" w:rsidRDefault="00483525" w:rsidP="005D57D0">
      <w:pPr>
        <w:pStyle w:val="paragraph"/>
      </w:pPr>
      <w:r>
        <w:tab/>
        <w:t>(b)</w:t>
      </w:r>
      <w:r>
        <w:tab/>
        <w:t>the material can be, or was able to be,</w:t>
      </w:r>
      <w:r w:rsidRPr="00630ADF">
        <w:t xml:space="preserve"> accessed by end</w:t>
      </w:r>
      <w:r w:rsidR="005D57D0">
        <w:noBreakHyphen/>
      </w:r>
      <w:r w:rsidRPr="00630ADF">
        <w:t>users in Australia; and</w:t>
      </w:r>
    </w:p>
    <w:p w14:paraId="00F364BD" w14:textId="77777777" w:rsidR="009C25AA" w:rsidRPr="00630ADF" w:rsidRDefault="00483525" w:rsidP="005D57D0">
      <w:pPr>
        <w:pStyle w:val="paragraph"/>
      </w:pPr>
      <w:r>
        <w:tab/>
        <w:t>(c)</w:t>
      </w:r>
      <w:r>
        <w:tab/>
      </w:r>
      <w:r w:rsidR="009C25AA" w:rsidRPr="00630ADF">
        <w:t>the service is not:</w:t>
      </w:r>
    </w:p>
    <w:p w14:paraId="146C4A41" w14:textId="77777777" w:rsidR="009C25AA" w:rsidRPr="00630ADF" w:rsidRDefault="009C25AA" w:rsidP="005D57D0">
      <w:pPr>
        <w:pStyle w:val="paragraphsub"/>
      </w:pPr>
      <w:r w:rsidRPr="00630ADF">
        <w:tab/>
        <w:t>(i)</w:t>
      </w:r>
      <w:r w:rsidRPr="00630ADF">
        <w:tab/>
        <w:t>an exempt Parliamentary content service; or</w:t>
      </w:r>
    </w:p>
    <w:p w14:paraId="19695DCF" w14:textId="77777777" w:rsidR="009C25AA" w:rsidRPr="00630ADF" w:rsidRDefault="009C25AA" w:rsidP="005D57D0">
      <w:pPr>
        <w:pStyle w:val="paragraphsub"/>
      </w:pPr>
      <w:r w:rsidRPr="00630ADF">
        <w:tab/>
        <w:t>(ii)</w:t>
      </w:r>
      <w:r w:rsidRPr="00630ADF">
        <w:tab/>
        <w:t>an exempt court/tribunal content service; or</w:t>
      </w:r>
    </w:p>
    <w:p w14:paraId="7A408408" w14:textId="77777777" w:rsidR="009C25AA" w:rsidRPr="00630ADF" w:rsidRDefault="009C25AA" w:rsidP="005D57D0">
      <w:pPr>
        <w:pStyle w:val="paragraphsub"/>
      </w:pPr>
      <w:r w:rsidRPr="00630ADF">
        <w:tab/>
        <w:t>(iii)</w:t>
      </w:r>
      <w:r w:rsidRPr="00630ADF">
        <w:tab/>
        <w:t>an exempt official</w:t>
      </w:r>
      <w:r w:rsidR="005D57D0">
        <w:noBreakHyphen/>
      </w:r>
      <w:r w:rsidRPr="00630ADF">
        <w:t>inquiry content service; and</w:t>
      </w:r>
    </w:p>
    <w:p w14:paraId="18162773" w14:textId="77777777" w:rsidR="009C25AA" w:rsidRPr="00630ADF" w:rsidRDefault="00483525" w:rsidP="005D57D0">
      <w:pPr>
        <w:pStyle w:val="paragraph"/>
      </w:pPr>
      <w:r>
        <w:tab/>
        <w:t>(d)</w:t>
      </w:r>
      <w:r>
        <w:tab/>
      </w:r>
      <w:r w:rsidR="009C25AA" w:rsidRPr="00FB3B08">
        <w:t>the service is provided from Australia</w:t>
      </w:r>
      <w:r w:rsidR="009C25AA" w:rsidRPr="00630ADF">
        <w:t>;</w:t>
      </w:r>
      <w:r w:rsidR="009C25AA">
        <w:t xml:space="preserve"> and</w:t>
      </w:r>
    </w:p>
    <w:p w14:paraId="24F41E4D" w14:textId="77777777" w:rsidR="009C25AA" w:rsidRPr="00630ADF" w:rsidRDefault="00483525" w:rsidP="005D57D0">
      <w:pPr>
        <w:pStyle w:val="paragraph"/>
      </w:pPr>
      <w:r>
        <w:tab/>
        <w:t>(e)</w:t>
      </w:r>
      <w:r>
        <w:tab/>
      </w:r>
      <w:r w:rsidR="009C25AA" w:rsidRPr="00630ADF">
        <w:t>the provision of the material contravened the service’s terms of use;</w:t>
      </w:r>
    </w:p>
    <w:p w14:paraId="443B3A4D" w14:textId="77777777" w:rsidR="009C25AA" w:rsidRPr="00630ADF" w:rsidRDefault="009C25AA" w:rsidP="005D57D0">
      <w:pPr>
        <w:pStyle w:val="subsection2"/>
      </w:pPr>
      <w:r w:rsidRPr="00630ADF">
        <w:t>the Commissioner may:</w:t>
      </w:r>
    </w:p>
    <w:p w14:paraId="2F387D02" w14:textId="77777777" w:rsidR="009C25AA" w:rsidRPr="00630ADF" w:rsidRDefault="00483525" w:rsidP="005D57D0">
      <w:pPr>
        <w:pStyle w:val="paragraph"/>
      </w:pPr>
      <w:r>
        <w:tab/>
        <w:t>(f)</w:t>
      </w:r>
      <w:r>
        <w:tab/>
      </w:r>
      <w:r w:rsidR="009C25AA" w:rsidRPr="00630ADF">
        <w:t>prepare a statement to that effect; and</w:t>
      </w:r>
    </w:p>
    <w:p w14:paraId="252071D2" w14:textId="77777777" w:rsidR="009C25AA" w:rsidRPr="00630ADF" w:rsidRDefault="00483525" w:rsidP="005D57D0">
      <w:pPr>
        <w:pStyle w:val="paragraph"/>
      </w:pPr>
      <w:r>
        <w:tab/>
        <w:t>(g)</w:t>
      </w:r>
      <w:r>
        <w:tab/>
      </w:r>
      <w:r w:rsidR="009C25AA" w:rsidRPr="00630ADF">
        <w:t>publish the statement on the Commissioner’s website; and</w:t>
      </w:r>
    </w:p>
    <w:p w14:paraId="68BB52B0" w14:textId="77777777" w:rsidR="009C25AA" w:rsidRPr="009C25AA" w:rsidRDefault="00483525" w:rsidP="005D57D0">
      <w:pPr>
        <w:pStyle w:val="paragraph"/>
      </w:pPr>
      <w:r>
        <w:tab/>
        <w:t>(h)</w:t>
      </w:r>
      <w:r>
        <w:tab/>
      </w:r>
      <w:r w:rsidR="009C25AA" w:rsidRPr="00630ADF">
        <w:t>give a copy of the statement to the provider of the service.</w:t>
      </w:r>
    </w:p>
    <w:p w14:paraId="75601C20" w14:textId="77777777" w:rsidR="006D30C9" w:rsidRPr="00630ADF" w:rsidRDefault="00FB43A4" w:rsidP="005D57D0">
      <w:pPr>
        <w:pStyle w:val="ActHead3"/>
        <w:pageBreakBefore/>
      </w:pPr>
      <w:bookmarkStart w:id="152" w:name="_Toc78283873"/>
      <w:r w:rsidRPr="005D57D0">
        <w:rPr>
          <w:rStyle w:val="CharDivNo"/>
        </w:rPr>
        <w:t>Division 4</w:t>
      </w:r>
      <w:r w:rsidR="006D30C9" w:rsidRPr="00630ADF">
        <w:t>—</w:t>
      </w:r>
      <w:r w:rsidR="006D30C9" w:rsidRPr="005D57D0">
        <w:rPr>
          <w:rStyle w:val="CharDivText"/>
        </w:rPr>
        <w:t xml:space="preserve">Remedial notices relating to </w:t>
      </w:r>
      <w:r w:rsidR="005125F5" w:rsidRPr="005D57D0">
        <w:rPr>
          <w:rStyle w:val="CharDivText"/>
        </w:rPr>
        <w:t>class 2</w:t>
      </w:r>
      <w:r w:rsidR="006D30C9" w:rsidRPr="005D57D0">
        <w:rPr>
          <w:rStyle w:val="CharDivText"/>
        </w:rPr>
        <w:t xml:space="preserve"> material</w:t>
      </w:r>
      <w:bookmarkEnd w:id="152"/>
    </w:p>
    <w:p w14:paraId="0323F0F0" w14:textId="77777777" w:rsidR="006D30C9" w:rsidRPr="00630ADF" w:rsidRDefault="00B97FAE" w:rsidP="005D57D0">
      <w:pPr>
        <w:pStyle w:val="ActHead5"/>
      </w:pPr>
      <w:bookmarkStart w:id="153" w:name="_Toc78283874"/>
      <w:r w:rsidRPr="005D57D0">
        <w:rPr>
          <w:rStyle w:val="CharSectno"/>
        </w:rPr>
        <w:t>119</w:t>
      </w:r>
      <w:r w:rsidR="006D30C9" w:rsidRPr="00630ADF">
        <w:t xml:space="preserve">  Remedial notice given to the provider of a social media service, relevant electronic service or designated internet service</w:t>
      </w:r>
      <w:bookmarkEnd w:id="153"/>
    </w:p>
    <w:p w14:paraId="14DEDDAA" w14:textId="77777777" w:rsidR="006D30C9" w:rsidRPr="00630ADF" w:rsidRDefault="006D30C9" w:rsidP="005D57D0">
      <w:pPr>
        <w:pStyle w:val="subsection"/>
      </w:pPr>
      <w:r w:rsidRPr="00630ADF">
        <w:tab/>
        <w:t>(1)</w:t>
      </w:r>
      <w:r w:rsidRPr="00630ADF">
        <w:tab/>
        <w:t>If:</w:t>
      </w:r>
    </w:p>
    <w:p w14:paraId="44EA7842" w14:textId="77777777" w:rsidR="006D30C9" w:rsidRPr="00630ADF" w:rsidRDefault="006D30C9" w:rsidP="005D57D0">
      <w:pPr>
        <w:pStyle w:val="paragraph"/>
      </w:pPr>
      <w:r w:rsidRPr="00630ADF">
        <w:tab/>
        <w:t>(a)</w:t>
      </w:r>
      <w:r w:rsidRPr="00630ADF">
        <w:tab/>
        <w:t>material is, or has been, provided on:</w:t>
      </w:r>
    </w:p>
    <w:p w14:paraId="721460FA" w14:textId="77777777" w:rsidR="006D30C9" w:rsidRPr="00630ADF" w:rsidRDefault="006D30C9" w:rsidP="005D57D0">
      <w:pPr>
        <w:pStyle w:val="paragraphsub"/>
      </w:pPr>
      <w:r w:rsidRPr="00630ADF">
        <w:tab/>
        <w:t>(i)</w:t>
      </w:r>
      <w:r w:rsidRPr="00630ADF">
        <w:tab/>
        <w:t>a social media service; or</w:t>
      </w:r>
    </w:p>
    <w:p w14:paraId="12D95155" w14:textId="77777777" w:rsidR="006D30C9" w:rsidRPr="00630ADF" w:rsidRDefault="006D30C9" w:rsidP="005D57D0">
      <w:pPr>
        <w:pStyle w:val="paragraphsub"/>
      </w:pPr>
      <w:r w:rsidRPr="00630ADF">
        <w:tab/>
        <w:t>(ii)</w:t>
      </w:r>
      <w:r w:rsidRPr="00630ADF">
        <w:tab/>
        <w:t>a relevant electronic service; or</w:t>
      </w:r>
    </w:p>
    <w:p w14:paraId="3611DCC2" w14:textId="77777777" w:rsidR="006D30C9" w:rsidRPr="00630ADF" w:rsidRDefault="006D30C9" w:rsidP="005D57D0">
      <w:pPr>
        <w:pStyle w:val="paragraphsub"/>
      </w:pPr>
      <w:r w:rsidRPr="00630ADF">
        <w:tab/>
        <w:t>(iii)</w:t>
      </w:r>
      <w:r w:rsidRPr="00630ADF">
        <w:tab/>
        <w:t>a designated internet service; and</w:t>
      </w:r>
    </w:p>
    <w:p w14:paraId="664EBEC3" w14:textId="77777777" w:rsidR="009B7A44" w:rsidRPr="00630ADF" w:rsidRDefault="006D30C9" w:rsidP="005D57D0">
      <w:pPr>
        <w:pStyle w:val="paragraph"/>
      </w:pPr>
      <w:r w:rsidRPr="00630ADF">
        <w:tab/>
        <w:t>(b)</w:t>
      </w:r>
      <w:r w:rsidRPr="00630ADF">
        <w:tab/>
      </w:r>
      <w:r w:rsidR="00240452" w:rsidRPr="00630ADF">
        <w:t xml:space="preserve">the Commissioner is satisfied that the material is class 2 material </w:t>
      </w:r>
      <w:r w:rsidR="00EB1009" w:rsidRPr="00630ADF">
        <w:t xml:space="preserve">covered by </w:t>
      </w:r>
      <w:r w:rsidR="005D57D0">
        <w:t>paragraph 1</w:t>
      </w:r>
      <w:r w:rsidR="00B97FAE">
        <w:t>07</w:t>
      </w:r>
      <w:r w:rsidR="00DC6DB3" w:rsidRPr="00630ADF">
        <w:t>(1)(f), (g), (h), (i), (j), (k) or (l)</w:t>
      </w:r>
      <w:r w:rsidR="00EB1009" w:rsidRPr="00630ADF">
        <w:t>; and</w:t>
      </w:r>
    </w:p>
    <w:p w14:paraId="75F93932" w14:textId="77777777" w:rsidR="006D30C9" w:rsidRPr="00630ADF" w:rsidRDefault="006D30C9" w:rsidP="005D57D0">
      <w:pPr>
        <w:pStyle w:val="paragraph"/>
      </w:pPr>
      <w:r w:rsidRPr="00630ADF">
        <w:tab/>
        <w:t>(c)</w:t>
      </w:r>
      <w:r w:rsidRPr="00630ADF">
        <w:tab/>
        <w:t>the material can be accessed by end</w:t>
      </w:r>
      <w:r w:rsidR="005D57D0">
        <w:noBreakHyphen/>
      </w:r>
      <w:r w:rsidRPr="00630ADF">
        <w:t>users in Australia; and</w:t>
      </w:r>
    </w:p>
    <w:p w14:paraId="751424C1" w14:textId="77777777" w:rsidR="00DF62CC" w:rsidRPr="00630ADF" w:rsidRDefault="00DF62CC" w:rsidP="005D57D0">
      <w:pPr>
        <w:pStyle w:val="paragraph"/>
      </w:pPr>
      <w:r w:rsidRPr="00630ADF">
        <w:tab/>
        <w:t>(d)</w:t>
      </w:r>
      <w:r w:rsidRPr="00630ADF">
        <w:tab/>
        <w:t>the service is not:</w:t>
      </w:r>
    </w:p>
    <w:p w14:paraId="20D2E80B" w14:textId="77777777" w:rsidR="00DF62CC" w:rsidRPr="00630ADF" w:rsidRDefault="00DF62CC" w:rsidP="005D57D0">
      <w:pPr>
        <w:pStyle w:val="paragraphsub"/>
      </w:pPr>
      <w:r w:rsidRPr="00630ADF">
        <w:tab/>
        <w:t>(i)</w:t>
      </w:r>
      <w:r w:rsidRPr="00630ADF">
        <w:tab/>
        <w:t>an exempt Parliamentary content service; or</w:t>
      </w:r>
    </w:p>
    <w:p w14:paraId="561C9F13" w14:textId="77777777" w:rsidR="00DF62CC" w:rsidRPr="00630ADF" w:rsidRDefault="00DF62CC" w:rsidP="005D57D0">
      <w:pPr>
        <w:pStyle w:val="paragraphsub"/>
      </w:pPr>
      <w:r w:rsidRPr="00630ADF">
        <w:tab/>
        <w:t>(ii)</w:t>
      </w:r>
      <w:r w:rsidRPr="00630ADF">
        <w:tab/>
        <w:t>an exempt court/tribunal content service; or</w:t>
      </w:r>
    </w:p>
    <w:p w14:paraId="230F74C5" w14:textId="77777777" w:rsidR="00DF62CC" w:rsidRPr="00630ADF" w:rsidRDefault="00DF62CC" w:rsidP="005D57D0">
      <w:pPr>
        <w:pStyle w:val="paragraphsub"/>
      </w:pPr>
      <w:r w:rsidRPr="00630ADF">
        <w:tab/>
        <w:t>(iii)</w:t>
      </w:r>
      <w:r w:rsidRPr="00630ADF">
        <w:tab/>
        <w:t>an exempt official</w:t>
      </w:r>
      <w:r w:rsidR="005D57D0">
        <w:noBreakHyphen/>
      </w:r>
      <w:r w:rsidRPr="00630ADF">
        <w:t>inquiry content service; and</w:t>
      </w:r>
    </w:p>
    <w:p w14:paraId="22FF6D61" w14:textId="77777777" w:rsidR="006D30C9" w:rsidRPr="00630ADF" w:rsidRDefault="006D30C9" w:rsidP="005D57D0">
      <w:pPr>
        <w:pStyle w:val="paragraph"/>
      </w:pPr>
      <w:r w:rsidRPr="00630ADF">
        <w:tab/>
        <w:t>(</w:t>
      </w:r>
      <w:r w:rsidR="00DF62CC" w:rsidRPr="00630ADF">
        <w:t>e</w:t>
      </w:r>
      <w:r w:rsidRPr="00630ADF">
        <w:t>)</w:t>
      </w:r>
      <w:r w:rsidRPr="00630ADF">
        <w:tab/>
      </w:r>
      <w:r w:rsidR="000F0268" w:rsidRPr="00FB3B08">
        <w:t>the service is provided from Australia</w:t>
      </w:r>
      <w:r w:rsidRPr="00630ADF">
        <w:t>;</w:t>
      </w:r>
    </w:p>
    <w:p w14:paraId="3C13E47A" w14:textId="77777777" w:rsidR="006D30C9" w:rsidRPr="00630ADF" w:rsidRDefault="006D30C9" w:rsidP="005D57D0">
      <w:pPr>
        <w:pStyle w:val="subsection2"/>
      </w:pPr>
      <w:r w:rsidRPr="00630ADF">
        <w:t xml:space="preserve">the Commissioner may give the provider of the service a written notice, to be known as a </w:t>
      </w:r>
      <w:r w:rsidRPr="00630ADF">
        <w:rPr>
          <w:b/>
          <w:i/>
        </w:rPr>
        <w:t>remedial notice</w:t>
      </w:r>
      <w:r w:rsidRPr="00630ADF">
        <w:t>, requiring the provider to:</w:t>
      </w:r>
    </w:p>
    <w:p w14:paraId="6230E5AC" w14:textId="77777777" w:rsidR="006D30C9" w:rsidRPr="00630ADF" w:rsidRDefault="006D30C9" w:rsidP="005D57D0">
      <w:pPr>
        <w:pStyle w:val="paragraph"/>
      </w:pPr>
      <w:r w:rsidRPr="00630ADF">
        <w:tab/>
        <w:t>(</w:t>
      </w:r>
      <w:r w:rsidR="00DF62CC" w:rsidRPr="00630ADF">
        <w:t>f</w:t>
      </w:r>
      <w:r w:rsidRPr="00630ADF">
        <w:t>)</w:t>
      </w:r>
      <w:r w:rsidRPr="00630ADF">
        <w:tab/>
        <w:t>take all reasonable steps to ensure either of the following situations exist in relation to the material:</w:t>
      </w:r>
    </w:p>
    <w:p w14:paraId="08E7F106" w14:textId="77777777" w:rsidR="006D30C9" w:rsidRPr="00630ADF" w:rsidRDefault="006D30C9" w:rsidP="005D57D0">
      <w:pPr>
        <w:pStyle w:val="paragraphsub"/>
      </w:pPr>
      <w:r w:rsidRPr="00630ADF">
        <w:tab/>
        <w:t>(i)</w:t>
      </w:r>
      <w:r w:rsidRPr="00630ADF">
        <w:tab/>
        <w:t>the material is removed from the service;</w:t>
      </w:r>
    </w:p>
    <w:p w14:paraId="4516181F" w14:textId="77777777" w:rsidR="006D30C9" w:rsidRPr="00630ADF" w:rsidRDefault="006D30C9" w:rsidP="005D57D0">
      <w:pPr>
        <w:pStyle w:val="paragraphsub"/>
      </w:pPr>
      <w:r w:rsidRPr="00630ADF">
        <w:tab/>
        <w:t>(ii)</w:t>
      </w:r>
      <w:r w:rsidRPr="00630ADF">
        <w:tab/>
        <w:t>access to the material is subject to a restricted access system; and</w:t>
      </w:r>
    </w:p>
    <w:p w14:paraId="7BA825CA" w14:textId="77777777" w:rsidR="006D30C9" w:rsidRPr="00630ADF" w:rsidRDefault="00DF62CC" w:rsidP="005D57D0">
      <w:pPr>
        <w:pStyle w:val="paragraph"/>
      </w:pPr>
      <w:r w:rsidRPr="00630ADF">
        <w:tab/>
        <w:t>(g</w:t>
      </w:r>
      <w:r w:rsidR="006D30C9" w:rsidRPr="00630ADF">
        <w:t>)</w:t>
      </w:r>
      <w:r w:rsidR="006D30C9" w:rsidRPr="00630ADF">
        <w:tab/>
        <w:t>do so within:</w:t>
      </w:r>
    </w:p>
    <w:p w14:paraId="7CBEAFFD" w14:textId="77777777" w:rsidR="006D30C9" w:rsidRPr="00630ADF" w:rsidRDefault="006D30C9" w:rsidP="005D57D0">
      <w:pPr>
        <w:pStyle w:val="paragraphsub"/>
      </w:pPr>
      <w:r w:rsidRPr="00630ADF">
        <w:tab/>
        <w:t>(i)</w:t>
      </w:r>
      <w:r w:rsidRPr="00630ADF">
        <w:tab/>
        <w:t>24 hours after the notice was given to the provider; or</w:t>
      </w:r>
    </w:p>
    <w:p w14:paraId="3A72759F" w14:textId="77777777" w:rsidR="006D30C9" w:rsidRPr="00630ADF" w:rsidRDefault="006D30C9" w:rsidP="005D57D0">
      <w:pPr>
        <w:pStyle w:val="paragraphsub"/>
      </w:pPr>
      <w:r w:rsidRPr="00630ADF">
        <w:tab/>
        <w:t>(ii)</w:t>
      </w:r>
      <w:r w:rsidRPr="00630ADF">
        <w:tab/>
        <w:t>such longer period as the Commissioner allows.</w:t>
      </w:r>
    </w:p>
    <w:p w14:paraId="54172037" w14:textId="77777777" w:rsidR="006D30C9" w:rsidRPr="00630ADF" w:rsidRDefault="006D30C9" w:rsidP="005D57D0">
      <w:pPr>
        <w:pStyle w:val="subsection"/>
      </w:pPr>
      <w:r w:rsidRPr="00630ADF">
        <w:tab/>
        <w:t>(2)</w:t>
      </w:r>
      <w:r w:rsidRPr="00630ADF">
        <w:tab/>
        <w:t>So far as is reasonably practicable, the material must be identified in the remedial notice in a way that is sufficient to enable the provider of the service to comply with the notice.</w:t>
      </w:r>
    </w:p>
    <w:p w14:paraId="163BB473" w14:textId="77777777" w:rsidR="006D30C9" w:rsidRPr="00630ADF" w:rsidRDefault="00B97FAE" w:rsidP="005D57D0">
      <w:pPr>
        <w:pStyle w:val="ActHead5"/>
      </w:pPr>
      <w:bookmarkStart w:id="154" w:name="_Toc78283875"/>
      <w:r w:rsidRPr="005D57D0">
        <w:rPr>
          <w:rStyle w:val="CharSectno"/>
        </w:rPr>
        <w:t>120</w:t>
      </w:r>
      <w:r w:rsidR="006D30C9" w:rsidRPr="00630ADF">
        <w:t xml:space="preserve">  Remedial notice given to a hosting service provider</w:t>
      </w:r>
      <w:bookmarkEnd w:id="154"/>
    </w:p>
    <w:p w14:paraId="0B866AC9" w14:textId="77777777" w:rsidR="006D30C9" w:rsidRPr="00630ADF" w:rsidRDefault="006D30C9" w:rsidP="005D57D0">
      <w:pPr>
        <w:pStyle w:val="subsection"/>
      </w:pPr>
      <w:r w:rsidRPr="00630ADF">
        <w:tab/>
        <w:t>(1)</w:t>
      </w:r>
      <w:r w:rsidRPr="00630ADF">
        <w:tab/>
        <w:t>If:</w:t>
      </w:r>
    </w:p>
    <w:p w14:paraId="3EBB4DAD" w14:textId="77777777" w:rsidR="006D30C9" w:rsidRPr="00630ADF" w:rsidRDefault="006D30C9" w:rsidP="005D57D0">
      <w:pPr>
        <w:pStyle w:val="paragraph"/>
      </w:pPr>
      <w:r w:rsidRPr="00630ADF">
        <w:tab/>
        <w:t>(a)</w:t>
      </w:r>
      <w:r w:rsidRPr="00630ADF">
        <w:tab/>
        <w:t>material is, or has been, provided on:</w:t>
      </w:r>
    </w:p>
    <w:p w14:paraId="329FC994" w14:textId="77777777" w:rsidR="006D30C9" w:rsidRPr="00630ADF" w:rsidRDefault="006D30C9" w:rsidP="005D57D0">
      <w:pPr>
        <w:pStyle w:val="paragraphsub"/>
      </w:pPr>
      <w:r w:rsidRPr="00630ADF">
        <w:tab/>
        <w:t>(i)</w:t>
      </w:r>
      <w:r w:rsidRPr="00630ADF">
        <w:tab/>
        <w:t>a social media service; or</w:t>
      </w:r>
    </w:p>
    <w:p w14:paraId="3705038A" w14:textId="77777777" w:rsidR="006D30C9" w:rsidRPr="00630ADF" w:rsidRDefault="006D30C9" w:rsidP="005D57D0">
      <w:pPr>
        <w:pStyle w:val="paragraphsub"/>
      </w:pPr>
      <w:r w:rsidRPr="00630ADF">
        <w:tab/>
        <w:t>(ii)</w:t>
      </w:r>
      <w:r w:rsidRPr="00630ADF">
        <w:tab/>
        <w:t>a relevant electronic service; or</w:t>
      </w:r>
    </w:p>
    <w:p w14:paraId="566597A1" w14:textId="77777777" w:rsidR="006D30C9" w:rsidRPr="00630ADF" w:rsidRDefault="006D30C9" w:rsidP="005D57D0">
      <w:pPr>
        <w:pStyle w:val="paragraphsub"/>
      </w:pPr>
      <w:r w:rsidRPr="00630ADF">
        <w:tab/>
        <w:t>(iii)</w:t>
      </w:r>
      <w:r w:rsidRPr="00630ADF">
        <w:tab/>
        <w:t>a designated internet service; and</w:t>
      </w:r>
    </w:p>
    <w:p w14:paraId="1276D4CE" w14:textId="77777777" w:rsidR="00EB1009" w:rsidRPr="00630ADF" w:rsidRDefault="00EB1009" w:rsidP="005D57D0">
      <w:pPr>
        <w:pStyle w:val="paragraph"/>
      </w:pPr>
      <w:r w:rsidRPr="00630ADF">
        <w:tab/>
        <w:t>(b)</w:t>
      </w:r>
      <w:r w:rsidRPr="00630ADF">
        <w:tab/>
        <w:t xml:space="preserve">the Commissioner is satisfied that the material is class 2 material covered by </w:t>
      </w:r>
      <w:r w:rsidR="005D57D0">
        <w:t>paragraph 1</w:t>
      </w:r>
      <w:r w:rsidR="00B97FAE">
        <w:t>07</w:t>
      </w:r>
      <w:r w:rsidR="00DC6DB3" w:rsidRPr="00630ADF">
        <w:t>(1)(f), (g), (h), (i), (j), (k) or (l)</w:t>
      </w:r>
      <w:r w:rsidRPr="00630ADF">
        <w:t>; and</w:t>
      </w:r>
    </w:p>
    <w:p w14:paraId="73CEAA17" w14:textId="77777777" w:rsidR="006D30C9" w:rsidRPr="00630ADF" w:rsidRDefault="006D30C9" w:rsidP="005D57D0">
      <w:pPr>
        <w:pStyle w:val="paragraph"/>
      </w:pPr>
      <w:r w:rsidRPr="00630ADF">
        <w:tab/>
        <w:t>(c)</w:t>
      </w:r>
      <w:r w:rsidRPr="00630ADF">
        <w:tab/>
        <w:t>the material can be accessed by end</w:t>
      </w:r>
      <w:r w:rsidR="005D57D0">
        <w:noBreakHyphen/>
      </w:r>
      <w:r w:rsidRPr="00630ADF">
        <w:t>users in Australia; and</w:t>
      </w:r>
    </w:p>
    <w:p w14:paraId="5A602A97" w14:textId="77777777" w:rsidR="00DF62CC" w:rsidRPr="00630ADF" w:rsidRDefault="00DF62CC" w:rsidP="005D57D0">
      <w:pPr>
        <w:pStyle w:val="paragraph"/>
      </w:pPr>
      <w:r w:rsidRPr="00630ADF">
        <w:tab/>
        <w:t>(d)</w:t>
      </w:r>
      <w:r w:rsidRPr="00630ADF">
        <w:tab/>
        <w:t>the service is not:</w:t>
      </w:r>
    </w:p>
    <w:p w14:paraId="364ED4F9" w14:textId="77777777" w:rsidR="00DF62CC" w:rsidRPr="00630ADF" w:rsidRDefault="00DF62CC" w:rsidP="005D57D0">
      <w:pPr>
        <w:pStyle w:val="paragraphsub"/>
      </w:pPr>
      <w:r w:rsidRPr="00630ADF">
        <w:tab/>
        <w:t>(i)</w:t>
      </w:r>
      <w:r w:rsidRPr="00630ADF">
        <w:tab/>
        <w:t>an exempt Parliamentary content service; or</w:t>
      </w:r>
    </w:p>
    <w:p w14:paraId="094D2070" w14:textId="77777777" w:rsidR="00DF62CC" w:rsidRPr="00630ADF" w:rsidRDefault="00DF62CC" w:rsidP="005D57D0">
      <w:pPr>
        <w:pStyle w:val="paragraphsub"/>
      </w:pPr>
      <w:r w:rsidRPr="00630ADF">
        <w:tab/>
        <w:t>(ii)</w:t>
      </w:r>
      <w:r w:rsidRPr="00630ADF">
        <w:tab/>
        <w:t>an exempt court/tribunal content service; or</w:t>
      </w:r>
    </w:p>
    <w:p w14:paraId="6EE22334" w14:textId="77777777" w:rsidR="00DF62CC" w:rsidRPr="00630ADF" w:rsidRDefault="00DF62CC" w:rsidP="005D57D0">
      <w:pPr>
        <w:pStyle w:val="paragraphsub"/>
      </w:pPr>
      <w:r w:rsidRPr="00630ADF">
        <w:tab/>
        <w:t>(iii)</w:t>
      </w:r>
      <w:r w:rsidRPr="00630ADF">
        <w:tab/>
        <w:t>an exempt official</w:t>
      </w:r>
      <w:r w:rsidR="005D57D0">
        <w:noBreakHyphen/>
      </w:r>
      <w:r w:rsidRPr="00630ADF">
        <w:t>inquiry content service; and</w:t>
      </w:r>
    </w:p>
    <w:p w14:paraId="746D7CC5" w14:textId="77777777" w:rsidR="006D30C9" w:rsidRPr="00630ADF" w:rsidRDefault="00DF62CC" w:rsidP="005D57D0">
      <w:pPr>
        <w:pStyle w:val="paragraph"/>
      </w:pPr>
      <w:r w:rsidRPr="00630ADF">
        <w:tab/>
        <w:t>(e</w:t>
      </w:r>
      <w:r w:rsidR="006D30C9" w:rsidRPr="00630ADF">
        <w:t>)</w:t>
      </w:r>
      <w:r w:rsidR="006D30C9" w:rsidRPr="00630ADF">
        <w:tab/>
        <w:t>the material is hosted by a hosting service provider; and</w:t>
      </w:r>
    </w:p>
    <w:p w14:paraId="27588D93" w14:textId="77777777" w:rsidR="006D30C9" w:rsidRPr="00630ADF" w:rsidRDefault="00DF62CC" w:rsidP="005D57D0">
      <w:pPr>
        <w:pStyle w:val="paragraph"/>
      </w:pPr>
      <w:r w:rsidRPr="00630ADF">
        <w:tab/>
        <w:t>(f</w:t>
      </w:r>
      <w:r w:rsidR="006D30C9" w:rsidRPr="00630ADF">
        <w:t>)</w:t>
      </w:r>
      <w:r w:rsidR="006D30C9" w:rsidRPr="00630ADF">
        <w:tab/>
        <w:t>the material is hosted in Australia;</w:t>
      </w:r>
    </w:p>
    <w:p w14:paraId="0B3C0B8F" w14:textId="77777777" w:rsidR="006D30C9" w:rsidRPr="00630ADF" w:rsidRDefault="006D30C9" w:rsidP="005D57D0">
      <w:pPr>
        <w:pStyle w:val="subsection2"/>
      </w:pPr>
      <w:r w:rsidRPr="00630ADF">
        <w:t xml:space="preserve">the Commissioner may give the hosting service provider a written notice, to be known as a </w:t>
      </w:r>
      <w:r w:rsidRPr="00630ADF">
        <w:rPr>
          <w:b/>
          <w:i/>
        </w:rPr>
        <w:t>remedial notice</w:t>
      </w:r>
      <w:r w:rsidRPr="00630ADF">
        <w:t>, requiring the provider to:</w:t>
      </w:r>
    </w:p>
    <w:p w14:paraId="1994278C" w14:textId="77777777" w:rsidR="006D30C9" w:rsidRPr="00630ADF" w:rsidRDefault="00DF62CC" w:rsidP="005D57D0">
      <w:pPr>
        <w:pStyle w:val="paragraph"/>
      </w:pPr>
      <w:r w:rsidRPr="00630ADF">
        <w:tab/>
        <w:t>(g</w:t>
      </w:r>
      <w:r w:rsidR="006D30C9" w:rsidRPr="00630ADF">
        <w:t>)</w:t>
      </w:r>
      <w:r w:rsidR="006D30C9" w:rsidRPr="00630ADF">
        <w:tab/>
        <w:t>take all reasonable steps to ensure either of the following situations exist in relation to the material:</w:t>
      </w:r>
    </w:p>
    <w:p w14:paraId="63BDDAFB" w14:textId="77777777" w:rsidR="006D30C9" w:rsidRPr="00630ADF" w:rsidRDefault="006D30C9" w:rsidP="005D57D0">
      <w:pPr>
        <w:pStyle w:val="paragraphsub"/>
      </w:pPr>
      <w:r w:rsidRPr="00630ADF">
        <w:tab/>
        <w:t>(i)</w:t>
      </w:r>
      <w:r w:rsidRPr="00630ADF">
        <w:tab/>
        <w:t>the service ceases to host the material;</w:t>
      </w:r>
    </w:p>
    <w:p w14:paraId="0586C713" w14:textId="77777777" w:rsidR="006D30C9" w:rsidRPr="00630ADF" w:rsidRDefault="006D30C9" w:rsidP="005D57D0">
      <w:pPr>
        <w:pStyle w:val="paragraphsub"/>
      </w:pPr>
      <w:r w:rsidRPr="00630ADF">
        <w:tab/>
        <w:t>(ii)</w:t>
      </w:r>
      <w:r w:rsidRPr="00630ADF">
        <w:tab/>
        <w:t>access to the material is subject to a restricted access system; and</w:t>
      </w:r>
    </w:p>
    <w:p w14:paraId="1E8FC8FF" w14:textId="77777777" w:rsidR="006D30C9" w:rsidRPr="00630ADF" w:rsidRDefault="00DF62CC" w:rsidP="005D57D0">
      <w:pPr>
        <w:pStyle w:val="paragraph"/>
      </w:pPr>
      <w:r w:rsidRPr="00630ADF">
        <w:tab/>
        <w:t>(h</w:t>
      </w:r>
      <w:r w:rsidR="006D30C9" w:rsidRPr="00630ADF">
        <w:t>)</w:t>
      </w:r>
      <w:r w:rsidR="006D30C9" w:rsidRPr="00630ADF">
        <w:tab/>
        <w:t>do so within:</w:t>
      </w:r>
    </w:p>
    <w:p w14:paraId="0D1E8EBE" w14:textId="77777777" w:rsidR="006D30C9" w:rsidRPr="00630ADF" w:rsidRDefault="006D30C9" w:rsidP="005D57D0">
      <w:pPr>
        <w:pStyle w:val="paragraphsub"/>
      </w:pPr>
      <w:r w:rsidRPr="00630ADF">
        <w:tab/>
        <w:t>(i)</w:t>
      </w:r>
      <w:r w:rsidRPr="00630ADF">
        <w:tab/>
        <w:t>24 hours after the notice was given to the provider; or</w:t>
      </w:r>
    </w:p>
    <w:p w14:paraId="6856DA06" w14:textId="77777777" w:rsidR="006D30C9" w:rsidRPr="00630ADF" w:rsidRDefault="006D30C9" w:rsidP="005D57D0">
      <w:pPr>
        <w:pStyle w:val="paragraphsub"/>
      </w:pPr>
      <w:r w:rsidRPr="00630ADF">
        <w:tab/>
        <w:t>(ii)</w:t>
      </w:r>
      <w:r w:rsidRPr="00630ADF">
        <w:tab/>
        <w:t>such longer period as the Commissioner allows.</w:t>
      </w:r>
    </w:p>
    <w:p w14:paraId="66F71190" w14:textId="77777777" w:rsidR="006D30C9" w:rsidRPr="00630ADF" w:rsidRDefault="006D30C9" w:rsidP="005D57D0">
      <w:pPr>
        <w:pStyle w:val="subsection"/>
      </w:pPr>
      <w:r w:rsidRPr="00630ADF">
        <w:tab/>
        <w:t>(2)</w:t>
      </w:r>
      <w:r w:rsidRPr="00630ADF">
        <w:tab/>
        <w:t>So far as is reasonably practicable, the material must be identified in the rem</w:t>
      </w:r>
      <w:r w:rsidR="00254EE1" w:rsidRPr="00630ADF">
        <w:t>edial</w:t>
      </w:r>
      <w:r w:rsidRPr="00630ADF">
        <w:t xml:space="preserve"> notice in a way that is sufficient to enable the hosting service provider to comply with the notice.</w:t>
      </w:r>
    </w:p>
    <w:p w14:paraId="2F69A50B" w14:textId="77777777" w:rsidR="006D30C9" w:rsidRPr="00630ADF" w:rsidRDefault="00B97FAE" w:rsidP="005D57D0">
      <w:pPr>
        <w:pStyle w:val="ActHead5"/>
      </w:pPr>
      <w:bookmarkStart w:id="155" w:name="_Toc78283876"/>
      <w:r w:rsidRPr="005D57D0">
        <w:rPr>
          <w:rStyle w:val="CharSectno"/>
        </w:rPr>
        <w:t>121</w:t>
      </w:r>
      <w:r w:rsidR="006D30C9" w:rsidRPr="00630ADF">
        <w:t xml:space="preserve">  Compliance with remedial notice</w:t>
      </w:r>
      <w:bookmarkEnd w:id="155"/>
    </w:p>
    <w:p w14:paraId="02ED67C6" w14:textId="77777777" w:rsidR="006D30C9" w:rsidRPr="00630ADF" w:rsidRDefault="006D30C9" w:rsidP="005D57D0">
      <w:pPr>
        <w:pStyle w:val="subsection"/>
      </w:pPr>
      <w:r w:rsidRPr="00630ADF">
        <w:tab/>
      </w:r>
      <w:r w:rsidRPr="00630ADF">
        <w:tab/>
        <w:t xml:space="preserve">A person must comply with a requirement under a remedial notice given under </w:t>
      </w:r>
      <w:r w:rsidR="005D57D0">
        <w:t>section 1</w:t>
      </w:r>
      <w:r w:rsidR="00B97FAE">
        <w:t>19</w:t>
      </w:r>
      <w:r w:rsidRPr="00630ADF">
        <w:t xml:space="preserve"> or </w:t>
      </w:r>
      <w:r w:rsidR="00B97FAE">
        <w:t>120</w:t>
      </w:r>
      <w:r w:rsidRPr="00630ADF">
        <w:t xml:space="preserve"> to the extent that the person is capable of doing so.</w:t>
      </w:r>
    </w:p>
    <w:p w14:paraId="68B2C30F" w14:textId="77777777" w:rsidR="006D30C9" w:rsidRPr="00630ADF" w:rsidRDefault="006D30C9" w:rsidP="005D57D0">
      <w:pPr>
        <w:pStyle w:val="Penalty"/>
      </w:pPr>
      <w:r w:rsidRPr="00630ADF">
        <w:t>Civil penalty:</w:t>
      </w:r>
      <w:r w:rsidRPr="00630ADF">
        <w:tab/>
      </w:r>
      <w:r w:rsidR="003E0485" w:rsidRPr="00630ADF">
        <w:t>500</w:t>
      </w:r>
      <w:r w:rsidRPr="00630ADF">
        <w:t xml:space="preserve"> penalty units.</w:t>
      </w:r>
    </w:p>
    <w:p w14:paraId="2CF21621" w14:textId="77777777" w:rsidR="006D30C9" w:rsidRPr="00630ADF" w:rsidRDefault="00B97FAE" w:rsidP="005D57D0">
      <w:pPr>
        <w:pStyle w:val="ActHead5"/>
      </w:pPr>
      <w:bookmarkStart w:id="156" w:name="_Toc78283877"/>
      <w:r w:rsidRPr="005D57D0">
        <w:rPr>
          <w:rStyle w:val="CharSectno"/>
        </w:rPr>
        <w:t>122</w:t>
      </w:r>
      <w:r w:rsidR="006D30C9" w:rsidRPr="00630ADF">
        <w:t xml:space="preserve">  Formal warning</w:t>
      </w:r>
      <w:bookmarkEnd w:id="156"/>
    </w:p>
    <w:p w14:paraId="5E47CE3F" w14:textId="77777777" w:rsidR="006D30C9" w:rsidRPr="00630ADF" w:rsidRDefault="006D30C9" w:rsidP="005D57D0">
      <w:pPr>
        <w:pStyle w:val="subsection"/>
      </w:pPr>
      <w:r w:rsidRPr="00630ADF">
        <w:tab/>
      </w:r>
      <w:r w:rsidRPr="00630ADF">
        <w:tab/>
        <w:t xml:space="preserve">The Commissioner may issue a formal warning if a person contravenes </w:t>
      </w:r>
      <w:r w:rsidR="005D57D0">
        <w:t>section 1</w:t>
      </w:r>
      <w:r w:rsidR="00B97FAE">
        <w:t>21</w:t>
      </w:r>
      <w:r w:rsidRPr="00630ADF">
        <w:t>.</w:t>
      </w:r>
    </w:p>
    <w:p w14:paraId="03C03410" w14:textId="77777777" w:rsidR="00B0344D" w:rsidRPr="00630ADF" w:rsidRDefault="00B97FAE" w:rsidP="005D57D0">
      <w:pPr>
        <w:pStyle w:val="ActHead5"/>
      </w:pPr>
      <w:bookmarkStart w:id="157" w:name="_Toc78283878"/>
      <w:r w:rsidRPr="005D57D0">
        <w:rPr>
          <w:rStyle w:val="CharSectno"/>
        </w:rPr>
        <w:t>123</w:t>
      </w:r>
      <w:r w:rsidR="00B0344D" w:rsidRPr="00630ADF">
        <w:t xml:space="preserve"> </w:t>
      </w:r>
      <w:r w:rsidR="000A0D53" w:rsidRPr="00630ADF">
        <w:t xml:space="preserve"> </w:t>
      </w:r>
      <w:r w:rsidR="00B0344D" w:rsidRPr="00630ADF">
        <w:t>Revocation of remedial notice</w:t>
      </w:r>
      <w:bookmarkEnd w:id="157"/>
    </w:p>
    <w:p w14:paraId="7F99EFDF" w14:textId="77777777" w:rsidR="00680195" w:rsidRPr="00630ADF" w:rsidRDefault="00B0344D" w:rsidP="005D57D0">
      <w:pPr>
        <w:pStyle w:val="subsection"/>
      </w:pPr>
      <w:r w:rsidRPr="00630ADF">
        <w:tab/>
      </w:r>
      <w:r w:rsidRPr="00630ADF">
        <w:tab/>
        <w:t xml:space="preserve">If a remedial notice is in force under </w:t>
      </w:r>
      <w:r w:rsidR="005D57D0">
        <w:t>section 1</w:t>
      </w:r>
      <w:r w:rsidR="00B97FAE">
        <w:t>19</w:t>
      </w:r>
      <w:r w:rsidRPr="00630ADF">
        <w:t xml:space="preserve"> or </w:t>
      </w:r>
      <w:r w:rsidR="00B97FAE">
        <w:t>120</w:t>
      </w:r>
      <w:r w:rsidRPr="00630ADF">
        <w:t xml:space="preserve"> </w:t>
      </w:r>
      <w:r w:rsidR="00680195" w:rsidRPr="00630ADF">
        <w:t>in relation to:</w:t>
      </w:r>
    </w:p>
    <w:p w14:paraId="4F9448B4" w14:textId="77777777" w:rsidR="00680195" w:rsidRPr="00630ADF" w:rsidRDefault="00680195" w:rsidP="005D57D0">
      <w:pPr>
        <w:pStyle w:val="paragraph"/>
      </w:pPr>
      <w:r w:rsidRPr="00630ADF">
        <w:tab/>
        <w:t>(a)</w:t>
      </w:r>
      <w:r w:rsidRPr="00630ADF">
        <w:tab/>
        <w:t>the provider of a social media service; or</w:t>
      </w:r>
    </w:p>
    <w:p w14:paraId="06B603A0" w14:textId="77777777" w:rsidR="00680195" w:rsidRPr="00630ADF" w:rsidRDefault="00680195" w:rsidP="005D57D0">
      <w:pPr>
        <w:pStyle w:val="paragraph"/>
      </w:pPr>
      <w:r w:rsidRPr="00630ADF">
        <w:tab/>
        <w:t>(b)</w:t>
      </w:r>
      <w:r w:rsidRPr="00630ADF">
        <w:tab/>
        <w:t>the provider of a relevant electronic service; or</w:t>
      </w:r>
    </w:p>
    <w:p w14:paraId="0FB5C9A0" w14:textId="77777777" w:rsidR="00680195" w:rsidRPr="00630ADF" w:rsidRDefault="00680195" w:rsidP="005D57D0">
      <w:pPr>
        <w:pStyle w:val="paragraph"/>
      </w:pPr>
      <w:r w:rsidRPr="00630ADF">
        <w:tab/>
        <w:t>(c)</w:t>
      </w:r>
      <w:r w:rsidRPr="00630ADF">
        <w:tab/>
        <w:t>the provider of a designated internet service; or</w:t>
      </w:r>
    </w:p>
    <w:p w14:paraId="4C04B0F4" w14:textId="77777777" w:rsidR="00B0344D" w:rsidRPr="00630ADF" w:rsidRDefault="00680195" w:rsidP="005D57D0">
      <w:pPr>
        <w:pStyle w:val="paragraph"/>
      </w:pPr>
      <w:r w:rsidRPr="00630ADF">
        <w:tab/>
        <w:t>(d)</w:t>
      </w:r>
      <w:r w:rsidRPr="00630ADF">
        <w:tab/>
        <w:t>a hosting service provider;</w:t>
      </w:r>
    </w:p>
    <w:p w14:paraId="6B055276" w14:textId="77777777" w:rsidR="00B0344D" w:rsidRDefault="00B0344D" w:rsidP="005D57D0">
      <w:pPr>
        <w:pStyle w:val="subsection2"/>
      </w:pPr>
      <w:r w:rsidRPr="00630ADF">
        <w:t>the Commissioner may, by written notice given to the provider, revoke the removal notice.</w:t>
      </w:r>
    </w:p>
    <w:p w14:paraId="46396031" w14:textId="77777777" w:rsidR="009C25AA" w:rsidRDefault="009C25AA" w:rsidP="005D57D0">
      <w:pPr>
        <w:pStyle w:val="ActHead5"/>
      </w:pPr>
      <w:bookmarkStart w:id="158" w:name="_Toc78283879"/>
      <w:r w:rsidRPr="005D57D0">
        <w:rPr>
          <w:rStyle w:val="CharSectno"/>
        </w:rPr>
        <w:t>123A</w:t>
      </w:r>
      <w:r>
        <w:t xml:space="preserve">  </w:t>
      </w:r>
      <w:r w:rsidRPr="00630ADF">
        <w:t>Service provider notifications</w:t>
      </w:r>
      <w:bookmarkEnd w:id="158"/>
    </w:p>
    <w:p w14:paraId="222C2439" w14:textId="77777777" w:rsidR="009C25AA" w:rsidRPr="00630ADF" w:rsidRDefault="009C25AA" w:rsidP="005D57D0">
      <w:pPr>
        <w:pStyle w:val="subsection"/>
      </w:pPr>
      <w:r>
        <w:tab/>
      </w:r>
      <w:r w:rsidRPr="00630ADF">
        <w:tab/>
        <w:t>If the Commissioner is satisfied that there were 2 or more occasions during the previous 12 months on which:</w:t>
      </w:r>
    </w:p>
    <w:p w14:paraId="1276722E" w14:textId="77777777" w:rsidR="009C25AA" w:rsidRPr="00630ADF" w:rsidRDefault="00483525" w:rsidP="005D57D0">
      <w:pPr>
        <w:pStyle w:val="paragraph"/>
      </w:pPr>
      <w:r>
        <w:tab/>
        <w:t>(a)</w:t>
      </w:r>
      <w:r>
        <w:tab/>
      </w:r>
      <w:r w:rsidRPr="00630ADF">
        <w:t xml:space="preserve">class 2 material covered by </w:t>
      </w:r>
      <w:r w:rsidR="005D57D0">
        <w:t>paragraph 1</w:t>
      </w:r>
      <w:r>
        <w:t>07</w:t>
      </w:r>
      <w:r w:rsidRPr="00630ADF">
        <w:t>(1)(f), (g), (h), (i), (j), (k) or (l)</w:t>
      </w:r>
      <w:r w:rsidR="009C25AA" w:rsidRPr="00630ADF">
        <w:t xml:space="preserve"> is, or has been, provided on:</w:t>
      </w:r>
    </w:p>
    <w:p w14:paraId="65070F86" w14:textId="77777777" w:rsidR="009C25AA" w:rsidRPr="00630ADF" w:rsidRDefault="009C25AA" w:rsidP="005D57D0">
      <w:pPr>
        <w:pStyle w:val="paragraphsub"/>
      </w:pPr>
      <w:r w:rsidRPr="00630ADF">
        <w:tab/>
        <w:t>(i)</w:t>
      </w:r>
      <w:r w:rsidRPr="00630ADF">
        <w:tab/>
        <w:t>a social media service; or</w:t>
      </w:r>
    </w:p>
    <w:p w14:paraId="5AEB6617" w14:textId="77777777" w:rsidR="009C25AA" w:rsidRPr="00630ADF" w:rsidRDefault="009C25AA" w:rsidP="005D57D0">
      <w:pPr>
        <w:pStyle w:val="paragraphsub"/>
      </w:pPr>
      <w:r w:rsidRPr="00630ADF">
        <w:tab/>
        <w:t>(ii)</w:t>
      </w:r>
      <w:r w:rsidRPr="00630ADF">
        <w:tab/>
        <w:t>a relevant electronic service; or</w:t>
      </w:r>
    </w:p>
    <w:p w14:paraId="13B8551A" w14:textId="77777777" w:rsidR="009C25AA" w:rsidRPr="00630ADF" w:rsidRDefault="009C25AA" w:rsidP="005D57D0">
      <w:pPr>
        <w:pStyle w:val="paragraphsub"/>
      </w:pPr>
      <w:r w:rsidRPr="00630ADF">
        <w:tab/>
        <w:t>(iii)</w:t>
      </w:r>
      <w:r w:rsidRPr="00630ADF">
        <w:tab/>
        <w:t>a designated internet service; and</w:t>
      </w:r>
    </w:p>
    <w:p w14:paraId="21A58AA2" w14:textId="77777777" w:rsidR="009C25AA" w:rsidRDefault="00483525" w:rsidP="005D57D0">
      <w:pPr>
        <w:pStyle w:val="paragraph"/>
      </w:pPr>
      <w:r>
        <w:tab/>
        <w:t>(b)</w:t>
      </w:r>
      <w:r>
        <w:tab/>
        <w:t>the material can be, or was able to be,</w:t>
      </w:r>
      <w:r w:rsidRPr="00630ADF">
        <w:t xml:space="preserve"> accessed by end</w:t>
      </w:r>
      <w:r w:rsidR="005D57D0">
        <w:noBreakHyphen/>
      </w:r>
      <w:r w:rsidRPr="00630ADF">
        <w:t>users in Australia; and</w:t>
      </w:r>
    </w:p>
    <w:p w14:paraId="66C42791" w14:textId="77777777" w:rsidR="009C25AA" w:rsidRPr="00630ADF" w:rsidRDefault="00483525" w:rsidP="005D57D0">
      <w:pPr>
        <w:pStyle w:val="paragraph"/>
      </w:pPr>
      <w:r>
        <w:tab/>
        <w:t>(c)</w:t>
      </w:r>
      <w:r>
        <w:tab/>
      </w:r>
      <w:r w:rsidR="009C25AA" w:rsidRPr="00630ADF">
        <w:t>access to the material is</w:t>
      </w:r>
      <w:r>
        <w:t xml:space="preserve"> not, or was</w:t>
      </w:r>
      <w:r w:rsidR="009C25AA">
        <w:t xml:space="preserve"> not</w:t>
      </w:r>
      <w:r>
        <w:t>,</w:t>
      </w:r>
      <w:r w:rsidR="009C25AA" w:rsidRPr="00630ADF">
        <w:t xml:space="preserve"> subject to a restricted access system</w:t>
      </w:r>
      <w:r w:rsidR="009C25AA">
        <w:t>; and</w:t>
      </w:r>
    </w:p>
    <w:p w14:paraId="0E2EC0CB" w14:textId="77777777" w:rsidR="009C25AA" w:rsidRPr="00630ADF" w:rsidRDefault="00483525" w:rsidP="005D57D0">
      <w:pPr>
        <w:pStyle w:val="paragraph"/>
      </w:pPr>
      <w:r>
        <w:tab/>
        <w:t>(d)</w:t>
      </w:r>
      <w:r>
        <w:tab/>
      </w:r>
      <w:r w:rsidR="009C25AA" w:rsidRPr="00630ADF">
        <w:t>the service is not:</w:t>
      </w:r>
    </w:p>
    <w:p w14:paraId="32A6DA6D" w14:textId="77777777" w:rsidR="009C25AA" w:rsidRPr="00630ADF" w:rsidRDefault="009C25AA" w:rsidP="005D57D0">
      <w:pPr>
        <w:pStyle w:val="paragraphsub"/>
      </w:pPr>
      <w:r w:rsidRPr="00630ADF">
        <w:tab/>
        <w:t>(i)</w:t>
      </w:r>
      <w:r w:rsidRPr="00630ADF">
        <w:tab/>
        <w:t>an exempt Parliamentary content service; or</w:t>
      </w:r>
    </w:p>
    <w:p w14:paraId="461667A8" w14:textId="77777777" w:rsidR="009C25AA" w:rsidRPr="00630ADF" w:rsidRDefault="009C25AA" w:rsidP="005D57D0">
      <w:pPr>
        <w:pStyle w:val="paragraphsub"/>
      </w:pPr>
      <w:r w:rsidRPr="00630ADF">
        <w:tab/>
        <w:t>(ii)</w:t>
      </w:r>
      <w:r w:rsidRPr="00630ADF">
        <w:tab/>
        <w:t>an exempt court/tribunal content service; or</w:t>
      </w:r>
    </w:p>
    <w:p w14:paraId="64936CA0" w14:textId="77777777" w:rsidR="009C25AA" w:rsidRPr="00630ADF" w:rsidRDefault="009C25AA" w:rsidP="005D57D0">
      <w:pPr>
        <w:pStyle w:val="paragraphsub"/>
      </w:pPr>
      <w:r w:rsidRPr="00630ADF">
        <w:tab/>
        <w:t>(iii)</w:t>
      </w:r>
      <w:r w:rsidRPr="00630ADF">
        <w:tab/>
        <w:t>an exempt official</w:t>
      </w:r>
      <w:r w:rsidR="005D57D0">
        <w:noBreakHyphen/>
      </w:r>
      <w:r w:rsidRPr="00630ADF">
        <w:t>inquiry content service; and</w:t>
      </w:r>
    </w:p>
    <w:p w14:paraId="06BB12BD" w14:textId="77777777" w:rsidR="009C25AA" w:rsidRPr="00630ADF" w:rsidRDefault="00483525" w:rsidP="005D57D0">
      <w:pPr>
        <w:pStyle w:val="paragraph"/>
      </w:pPr>
      <w:r>
        <w:tab/>
        <w:t>(e)</w:t>
      </w:r>
      <w:r>
        <w:tab/>
      </w:r>
      <w:r w:rsidR="009C25AA" w:rsidRPr="00FB3B08">
        <w:t>the service is provided from Australia</w:t>
      </w:r>
      <w:r w:rsidR="009C25AA" w:rsidRPr="00630ADF">
        <w:t>;</w:t>
      </w:r>
      <w:r w:rsidR="009C25AA">
        <w:t xml:space="preserve"> and</w:t>
      </w:r>
    </w:p>
    <w:p w14:paraId="51CAA39E" w14:textId="77777777" w:rsidR="009C25AA" w:rsidRPr="00630ADF" w:rsidRDefault="00483525" w:rsidP="005D57D0">
      <w:pPr>
        <w:pStyle w:val="paragraph"/>
      </w:pPr>
      <w:r>
        <w:tab/>
        <w:t>(f)</w:t>
      </w:r>
      <w:r>
        <w:tab/>
      </w:r>
      <w:r w:rsidR="009C25AA" w:rsidRPr="00630ADF">
        <w:t>the provision of the material contravened the service’s terms of use;</w:t>
      </w:r>
    </w:p>
    <w:p w14:paraId="65F3BEC3" w14:textId="77777777" w:rsidR="009C25AA" w:rsidRPr="00630ADF" w:rsidRDefault="009C25AA" w:rsidP="005D57D0">
      <w:pPr>
        <w:pStyle w:val="subsection2"/>
      </w:pPr>
      <w:r w:rsidRPr="00630ADF">
        <w:t>the Commissioner may:</w:t>
      </w:r>
    </w:p>
    <w:p w14:paraId="52EA1AED" w14:textId="77777777" w:rsidR="009C25AA" w:rsidRPr="00630ADF" w:rsidRDefault="00483525" w:rsidP="005D57D0">
      <w:pPr>
        <w:pStyle w:val="paragraph"/>
      </w:pPr>
      <w:r>
        <w:tab/>
        <w:t>(g)</w:t>
      </w:r>
      <w:r>
        <w:tab/>
      </w:r>
      <w:r w:rsidR="009C25AA" w:rsidRPr="00630ADF">
        <w:t>prepare a statement to that effect; and</w:t>
      </w:r>
    </w:p>
    <w:p w14:paraId="7A17D900" w14:textId="77777777" w:rsidR="009C25AA" w:rsidRPr="00630ADF" w:rsidRDefault="00483525" w:rsidP="005D57D0">
      <w:pPr>
        <w:pStyle w:val="paragraph"/>
      </w:pPr>
      <w:r>
        <w:tab/>
        <w:t>(h)</w:t>
      </w:r>
      <w:r>
        <w:tab/>
      </w:r>
      <w:r w:rsidR="009C25AA" w:rsidRPr="00630ADF">
        <w:t>publish the statement on the Commissioner’s website; and</w:t>
      </w:r>
    </w:p>
    <w:p w14:paraId="7FECCC35" w14:textId="77777777" w:rsidR="009C25AA" w:rsidRPr="009C25AA" w:rsidRDefault="00483525" w:rsidP="005D57D0">
      <w:pPr>
        <w:pStyle w:val="paragraph"/>
      </w:pPr>
      <w:r>
        <w:tab/>
        <w:t>(i)</w:t>
      </w:r>
      <w:r>
        <w:tab/>
      </w:r>
      <w:r w:rsidR="009C25AA" w:rsidRPr="00630ADF">
        <w:t>give a copy of the statement to the provider of the service.</w:t>
      </w:r>
    </w:p>
    <w:p w14:paraId="3A630D28" w14:textId="77777777" w:rsidR="006D30C9" w:rsidRPr="00630ADF" w:rsidRDefault="00C7270C" w:rsidP="005D57D0">
      <w:pPr>
        <w:pStyle w:val="ActHead3"/>
        <w:pageBreakBefore/>
      </w:pPr>
      <w:bookmarkStart w:id="159" w:name="_Toc78283880"/>
      <w:r w:rsidRPr="005D57D0">
        <w:rPr>
          <w:rStyle w:val="CharDivNo"/>
        </w:rPr>
        <w:t>Division 5</w:t>
      </w:r>
      <w:r w:rsidR="006D30C9" w:rsidRPr="00630ADF">
        <w:t>—</w:t>
      </w:r>
      <w:r w:rsidR="006D30C9" w:rsidRPr="005D57D0">
        <w:rPr>
          <w:rStyle w:val="CharDivText"/>
        </w:rPr>
        <w:t>Link deletion notices</w:t>
      </w:r>
      <w:bookmarkEnd w:id="159"/>
    </w:p>
    <w:p w14:paraId="04FC93C6" w14:textId="77777777" w:rsidR="006D30C9" w:rsidRPr="00630ADF" w:rsidRDefault="00B97FAE" w:rsidP="005D57D0">
      <w:pPr>
        <w:pStyle w:val="ActHead5"/>
      </w:pPr>
      <w:bookmarkStart w:id="160" w:name="_Toc78283881"/>
      <w:r w:rsidRPr="005D57D0">
        <w:rPr>
          <w:rStyle w:val="CharSectno"/>
        </w:rPr>
        <w:t>124</w:t>
      </w:r>
      <w:r w:rsidR="006D30C9" w:rsidRPr="00630ADF">
        <w:t xml:space="preserve">  Link deletion notice</w:t>
      </w:r>
      <w:bookmarkEnd w:id="160"/>
    </w:p>
    <w:p w14:paraId="68BDB70B" w14:textId="77777777" w:rsidR="006D30C9" w:rsidRPr="00630ADF" w:rsidRDefault="006D30C9" w:rsidP="005D57D0">
      <w:pPr>
        <w:pStyle w:val="subsection"/>
      </w:pPr>
      <w:r w:rsidRPr="00630ADF">
        <w:tab/>
        <w:t>(1)</w:t>
      </w:r>
      <w:r w:rsidRPr="00630ADF">
        <w:tab/>
        <w:t>If:</w:t>
      </w:r>
    </w:p>
    <w:p w14:paraId="51240FF7" w14:textId="77777777" w:rsidR="006D30C9" w:rsidRPr="00630ADF" w:rsidRDefault="006D30C9" w:rsidP="005D57D0">
      <w:pPr>
        <w:pStyle w:val="paragraph"/>
      </w:pPr>
      <w:r w:rsidRPr="00630ADF">
        <w:tab/>
        <w:t>(a)</w:t>
      </w:r>
      <w:r w:rsidRPr="00630ADF">
        <w:tab/>
        <w:t>a person provides an internet search engine service; and</w:t>
      </w:r>
    </w:p>
    <w:p w14:paraId="6F8550F1" w14:textId="77777777" w:rsidR="006D30C9" w:rsidRPr="00630ADF" w:rsidRDefault="006D30C9" w:rsidP="005D57D0">
      <w:pPr>
        <w:pStyle w:val="paragraph"/>
      </w:pPr>
      <w:r w:rsidRPr="00630ADF">
        <w:tab/>
        <w:t>(b)</w:t>
      </w:r>
      <w:r w:rsidRPr="00630ADF">
        <w:tab/>
        <w:t>end</w:t>
      </w:r>
      <w:r w:rsidR="005D57D0">
        <w:noBreakHyphen/>
      </w:r>
      <w:r w:rsidRPr="00630ADF">
        <w:t>users in Australia can access class 1 material using a link provided by the service;</w:t>
      </w:r>
    </w:p>
    <w:p w14:paraId="687F2210" w14:textId="77777777" w:rsidR="006D30C9" w:rsidRPr="00630ADF" w:rsidRDefault="006D30C9" w:rsidP="005D57D0">
      <w:pPr>
        <w:pStyle w:val="subsection2"/>
      </w:pPr>
      <w:r w:rsidRPr="00630ADF">
        <w:t xml:space="preserve">the Commissioner may give the provider of the service a written notice, to be known as a </w:t>
      </w:r>
      <w:r w:rsidRPr="00630ADF">
        <w:rPr>
          <w:b/>
          <w:i/>
        </w:rPr>
        <w:t>link deletion notice</w:t>
      </w:r>
      <w:r w:rsidRPr="00630ADF">
        <w:t>, requ</w:t>
      </w:r>
      <w:r w:rsidR="003E0485" w:rsidRPr="00630ADF">
        <w:t>ir</w:t>
      </w:r>
      <w:r w:rsidRPr="00630ADF">
        <w:t>ing the provider to:</w:t>
      </w:r>
    </w:p>
    <w:p w14:paraId="704AAB08" w14:textId="77777777" w:rsidR="006D30C9" w:rsidRPr="00630ADF" w:rsidRDefault="006D30C9" w:rsidP="005D57D0">
      <w:pPr>
        <w:pStyle w:val="paragraph"/>
      </w:pPr>
      <w:r w:rsidRPr="00630ADF">
        <w:tab/>
        <w:t>(c)</w:t>
      </w:r>
      <w:r w:rsidRPr="00630ADF">
        <w:tab/>
        <w:t>cease providing a link to the material using the service; and</w:t>
      </w:r>
    </w:p>
    <w:p w14:paraId="7B904F55" w14:textId="77777777" w:rsidR="006D30C9" w:rsidRPr="00630ADF" w:rsidRDefault="006D30C9" w:rsidP="005D57D0">
      <w:pPr>
        <w:pStyle w:val="paragraph"/>
      </w:pPr>
      <w:r w:rsidRPr="00630ADF">
        <w:tab/>
        <w:t>(d)</w:t>
      </w:r>
      <w:r w:rsidRPr="00630ADF">
        <w:tab/>
        <w:t>do so within:</w:t>
      </w:r>
    </w:p>
    <w:p w14:paraId="6A4072C7" w14:textId="77777777" w:rsidR="006D30C9" w:rsidRPr="00630ADF" w:rsidRDefault="006D30C9" w:rsidP="005D57D0">
      <w:pPr>
        <w:pStyle w:val="paragraphsub"/>
      </w:pPr>
      <w:r w:rsidRPr="00630ADF">
        <w:tab/>
        <w:t>(i)</w:t>
      </w:r>
      <w:r w:rsidRPr="00630ADF">
        <w:tab/>
        <w:t>24 hours after the notice was given to the provider; or</w:t>
      </w:r>
    </w:p>
    <w:p w14:paraId="458022B8" w14:textId="77777777" w:rsidR="006D30C9" w:rsidRPr="00630ADF" w:rsidRDefault="006D30C9" w:rsidP="005D57D0">
      <w:pPr>
        <w:pStyle w:val="paragraphsub"/>
      </w:pPr>
      <w:r w:rsidRPr="00630ADF">
        <w:tab/>
        <w:t>(ii)</w:t>
      </w:r>
      <w:r w:rsidRPr="00630ADF">
        <w:tab/>
        <w:t>such longer period as the Commissioner allows.</w:t>
      </w:r>
    </w:p>
    <w:p w14:paraId="5FC0D24C" w14:textId="77777777" w:rsidR="006D30C9" w:rsidRPr="00630ADF" w:rsidRDefault="006D30C9" w:rsidP="005D57D0">
      <w:pPr>
        <w:pStyle w:val="subsection"/>
      </w:pPr>
      <w:r w:rsidRPr="00630ADF">
        <w:tab/>
        <w:t>(2)</w:t>
      </w:r>
      <w:r w:rsidRPr="00630ADF">
        <w:tab/>
        <w:t>So far as is reasonably practicable, the material must be identified in the link deletion notice in a way that is sufficient to enable the internet search engine service provider to cease providing a link to the material.</w:t>
      </w:r>
    </w:p>
    <w:p w14:paraId="03508534" w14:textId="77777777" w:rsidR="006D30C9" w:rsidRPr="00630ADF" w:rsidRDefault="006D30C9" w:rsidP="005D57D0">
      <w:pPr>
        <w:pStyle w:val="subsection"/>
      </w:pPr>
      <w:r w:rsidRPr="00630ADF">
        <w:tab/>
        <w:t>(3)</w:t>
      </w:r>
      <w:r w:rsidRPr="00630ADF">
        <w:tab/>
        <w:t xml:space="preserve">The link deletion notice may also </w:t>
      </w:r>
      <w:r w:rsidR="003E0485" w:rsidRPr="00630ADF">
        <w:t xml:space="preserve">require </w:t>
      </w:r>
      <w:r w:rsidRPr="00630ADF">
        <w:t>the internet search engine service provider to:</w:t>
      </w:r>
    </w:p>
    <w:p w14:paraId="4312DC54" w14:textId="77777777" w:rsidR="006D30C9" w:rsidRPr="00630ADF" w:rsidRDefault="006D30C9" w:rsidP="005D57D0">
      <w:pPr>
        <w:pStyle w:val="paragraph"/>
      </w:pPr>
      <w:r w:rsidRPr="00630ADF">
        <w:tab/>
        <w:t>(a)</w:t>
      </w:r>
      <w:r w:rsidRPr="00630ADF">
        <w:tab/>
        <w:t>notify the Commissioner that the provider has ceased to provide a link to the material; and</w:t>
      </w:r>
    </w:p>
    <w:p w14:paraId="459B6473" w14:textId="77777777" w:rsidR="006D30C9" w:rsidRPr="00630ADF" w:rsidRDefault="006D30C9" w:rsidP="005D57D0">
      <w:pPr>
        <w:pStyle w:val="paragraph"/>
      </w:pPr>
      <w:r w:rsidRPr="00630ADF">
        <w:tab/>
        <w:t>(b)</w:t>
      </w:r>
      <w:r w:rsidRPr="00630ADF">
        <w:tab/>
        <w:t>do so as soon as practicable after the cessation.</w:t>
      </w:r>
    </w:p>
    <w:p w14:paraId="756969C3" w14:textId="77777777" w:rsidR="006D30C9" w:rsidRPr="00630ADF" w:rsidRDefault="006D30C9" w:rsidP="005D57D0">
      <w:pPr>
        <w:pStyle w:val="subsection"/>
      </w:pPr>
      <w:r w:rsidRPr="00630ADF">
        <w:tab/>
        <w:t>(4)</w:t>
      </w:r>
      <w:r w:rsidRPr="00630ADF">
        <w:tab/>
        <w:t>The Commissioner must not give the link deletion notice unless:</w:t>
      </w:r>
    </w:p>
    <w:p w14:paraId="680B63CF" w14:textId="77777777" w:rsidR="006D30C9" w:rsidRPr="00630ADF" w:rsidRDefault="006D30C9" w:rsidP="005D57D0">
      <w:pPr>
        <w:pStyle w:val="paragraph"/>
      </w:pPr>
      <w:r w:rsidRPr="00630ADF">
        <w:tab/>
        <w:t>(a)</w:t>
      </w:r>
      <w:r w:rsidRPr="00630ADF">
        <w:tab/>
        <w:t xml:space="preserve">the Commissioner is satisfied that there were 2 or more times during the previous 12 months </w:t>
      </w:r>
      <w:r w:rsidR="00254EE1" w:rsidRPr="00630ADF">
        <w:t>when</w:t>
      </w:r>
      <w:r w:rsidRPr="00630ADF">
        <w:t xml:space="preserve"> end</w:t>
      </w:r>
      <w:r w:rsidR="005D57D0">
        <w:noBreakHyphen/>
      </w:r>
      <w:r w:rsidRPr="00630ADF">
        <w:t>users in Australia could access class 1 material using a link provided by the service; and</w:t>
      </w:r>
    </w:p>
    <w:p w14:paraId="1800F3B6" w14:textId="77777777" w:rsidR="006D30C9" w:rsidRPr="00630ADF" w:rsidRDefault="006D30C9" w:rsidP="005D57D0">
      <w:pPr>
        <w:pStyle w:val="paragraph"/>
      </w:pPr>
      <w:r w:rsidRPr="00630ADF">
        <w:tab/>
        <w:t>(b)</w:t>
      </w:r>
      <w:r w:rsidRPr="00630ADF">
        <w:tab/>
        <w:t>during the previous 12 months:</w:t>
      </w:r>
    </w:p>
    <w:p w14:paraId="77925C17" w14:textId="77777777" w:rsidR="006D30C9" w:rsidRPr="00630ADF" w:rsidRDefault="006D30C9" w:rsidP="005D57D0">
      <w:pPr>
        <w:pStyle w:val="paragraphsub"/>
      </w:pPr>
      <w:r w:rsidRPr="00630ADF">
        <w:tab/>
        <w:t>(i)</w:t>
      </w:r>
      <w:r w:rsidRPr="00630ADF">
        <w:tab/>
        <w:t xml:space="preserve">the Commissioner gave one or more removal notices under </w:t>
      </w:r>
      <w:r w:rsidR="005D57D0">
        <w:t>section 1</w:t>
      </w:r>
      <w:r w:rsidR="00B97FAE">
        <w:t>09</w:t>
      </w:r>
      <w:r w:rsidRPr="00630ADF">
        <w:t xml:space="preserve"> or </w:t>
      </w:r>
      <w:r w:rsidR="00B97FAE">
        <w:t>110</w:t>
      </w:r>
      <w:r w:rsidRPr="00630ADF">
        <w:t xml:space="preserve"> in relation to </w:t>
      </w:r>
      <w:r w:rsidR="00254EE1" w:rsidRPr="00630ADF">
        <w:t>class 1 material that could be accessed using a link provided by the service</w:t>
      </w:r>
      <w:r w:rsidRPr="00630ADF">
        <w:t>; and</w:t>
      </w:r>
    </w:p>
    <w:p w14:paraId="44E3C96E" w14:textId="77777777" w:rsidR="006D30C9" w:rsidRPr="00630ADF" w:rsidRDefault="006D30C9" w:rsidP="005D57D0">
      <w:pPr>
        <w:pStyle w:val="paragraphsub"/>
      </w:pPr>
      <w:r w:rsidRPr="00630ADF">
        <w:tab/>
        <w:t>(ii)</w:t>
      </w:r>
      <w:r w:rsidRPr="00630ADF">
        <w:tab/>
        <w:t>those removal notices were not complied with.</w:t>
      </w:r>
    </w:p>
    <w:p w14:paraId="71B34A2A" w14:textId="77777777" w:rsidR="003E0485" w:rsidRPr="00630ADF" w:rsidRDefault="00B97FAE" w:rsidP="005D57D0">
      <w:pPr>
        <w:pStyle w:val="ActHead5"/>
      </w:pPr>
      <w:bookmarkStart w:id="161" w:name="_Toc78283882"/>
      <w:r w:rsidRPr="005D57D0">
        <w:rPr>
          <w:rStyle w:val="CharSectno"/>
        </w:rPr>
        <w:t>125</w:t>
      </w:r>
      <w:r w:rsidR="003E0485" w:rsidRPr="00630ADF">
        <w:t xml:space="preserve">  Compliance with link deletion notice</w:t>
      </w:r>
      <w:bookmarkEnd w:id="161"/>
    </w:p>
    <w:p w14:paraId="063118DC" w14:textId="77777777" w:rsidR="003E0485" w:rsidRPr="00630ADF" w:rsidRDefault="003E0485" w:rsidP="005D57D0">
      <w:pPr>
        <w:pStyle w:val="subsection"/>
      </w:pPr>
      <w:r w:rsidRPr="00630ADF">
        <w:tab/>
      </w:r>
      <w:r w:rsidRPr="00630ADF">
        <w:tab/>
        <w:t>A person must comply with a requirement under a link deletion notice to the extent that the person is capable of doing so.</w:t>
      </w:r>
    </w:p>
    <w:p w14:paraId="24935D1B" w14:textId="77777777" w:rsidR="003E0485" w:rsidRPr="00630ADF" w:rsidRDefault="003E0485" w:rsidP="005D57D0">
      <w:pPr>
        <w:pStyle w:val="Penalty"/>
      </w:pPr>
      <w:r w:rsidRPr="00630ADF">
        <w:t>Civil penalty:</w:t>
      </w:r>
      <w:r w:rsidRPr="00630ADF">
        <w:tab/>
        <w:t>500 penalty units.</w:t>
      </w:r>
    </w:p>
    <w:p w14:paraId="44679C97" w14:textId="77777777" w:rsidR="003E0485" w:rsidRPr="00630ADF" w:rsidRDefault="00B97FAE" w:rsidP="005D57D0">
      <w:pPr>
        <w:pStyle w:val="ActHead5"/>
      </w:pPr>
      <w:bookmarkStart w:id="162" w:name="_Toc78283883"/>
      <w:r w:rsidRPr="005D57D0">
        <w:rPr>
          <w:rStyle w:val="CharSectno"/>
        </w:rPr>
        <w:t>126</w:t>
      </w:r>
      <w:r w:rsidR="003E0485" w:rsidRPr="00630ADF">
        <w:t xml:space="preserve">  Formal warning</w:t>
      </w:r>
      <w:bookmarkEnd w:id="162"/>
    </w:p>
    <w:p w14:paraId="55EF2725" w14:textId="77777777" w:rsidR="003E0485" w:rsidRPr="00630ADF" w:rsidRDefault="003E0485" w:rsidP="005D57D0">
      <w:pPr>
        <w:pStyle w:val="subsection"/>
      </w:pPr>
      <w:r w:rsidRPr="00630ADF">
        <w:tab/>
      </w:r>
      <w:r w:rsidRPr="00630ADF">
        <w:tab/>
        <w:t xml:space="preserve">The Commissioner may issue a formal warning if a person contravenes </w:t>
      </w:r>
      <w:r w:rsidR="005D57D0">
        <w:t>section 1</w:t>
      </w:r>
      <w:r w:rsidR="00B97FAE">
        <w:t>25</w:t>
      </w:r>
      <w:r w:rsidRPr="00630ADF">
        <w:t>.</w:t>
      </w:r>
    </w:p>
    <w:p w14:paraId="52BD8B8F" w14:textId="77777777" w:rsidR="00BE718C" w:rsidRPr="00630ADF" w:rsidRDefault="00B97FAE" w:rsidP="005D57D0">
      <w:pPr>
        <w:pStyle w:val="ActHead5"/>
      </w:pPr>
      <w:bookmarkStart w:id="163" w:name="_Toc78283884"/>
      <w:r w:rsidRPr="005D57D0">
        <w:rPr>
          <w:rStyle w:val="CharSectno"/>
        </w:rPr>
        <w:t>127</w:t>
      </w:r>
      <w:r w:rsidR="00BE718C" w:rsidRPr="00630ADF">
        <w:t xml:space="preserve"> </w:t>
      </w:r>
      <w:r w:rsidR="000A0D53" w:rsidRPr="00630ADF">
        <w:t xml:space="preserve"> </w:t>
      </w:r>
      <w:r w:rsidR="00BE718C" w:rsidRPr="00630ADF">
        <w:t>Revocation of link deletion notice</w:t>
      </w:r>
      <w:bookmarkEnd w:id="163"/>
    </w:p>
    <w:p w14:paraId="4C9FD3FA" w14:textId="77777777" w:rsidR="00BE718C" w:rsidRPr="00630ADF" w:rsidRDefault="00BE718C" w:rsidP="005D57D0">
      <w:pPr>
        <w:pStyle w:val="subsection"/>
      </w:pPr>
      <w:r w:rsidRPr="00630ADF">
        <w:tab/>
      </w:r>
      <w:r w:rsidRPr="00630ADF">
        <w:tab/>
        <w:t>If a link deletion notice is in force relation to the provider of an internet search engine service, the Commissioner may, by written notice given to the provider, revoke the link deletion notice.</w:t>
      </w:r>
    </w:p>
    <w:p w14:paraId="2A93EE4C" w14:textId="77777777" w:rsidR="006D30C9" w:rsidRPr="00630ADF" w:rsidRDefault="00C7270C" w:rsidP="005D57D0">
      <w:pPr>
        <w:pStyle w:val="ActHead3"/>
        <w:pageBreakBefore/>
      </w:pPr>
      <w:bookmarkStart w:id="164" w:name="_Toc78283885"/>
      <w:r w:rsidRPr="005D57D0">
        <w:rPr>
          <w:rStyle w:val="CharDivNo"/>
        </w:rPr>
        <w:t>Division 6</w:t>
      </w:r>
      <w:r w:rsidR="006D30C9" w:rsidRPr="00630ADF">
        <w:t>—</w:t>
      </w:r>
      <w:r w:rsidR="006D30C9" w:rsidRPr="005D57D0">
        <w:rPr>
          <w:rStyle w:val="CharDivText"/>
        </w:rPr>
        <w:t>App removal notices</w:t>
      </w:r>
      <w:bookmarkEnd w:id="164"/>
    </w:p>
    <w:p w14:paraId="0829903C" w14:textId="77777777" w:rsidR="006D30C9" w:rsidRPr="00630ADF" w:rsidRDefault="00B97FAE" w:rsidP="005D57D0">
      <w:pPr>
        <w:pStyle w:val="ActHead5"/>
      </w:pPr>
      <w:bookmarkStart w:id="165" w:name="_Toc78283886"/>
      <w:r w:rsidRPr="005D57D0">
        <w:rPr>
          <w:rStyle w:val="CharSectno"/>
        </w:rPr>
        <w:t>128</w:t>
      </w:r>
      <w:r w:rsidR="006D30C9" w:rsidRPr="00630ADF">
        <w:t xml:space="preserve">  App removal notice</w:t>
      </w:r>
      <w:bookmarkEnd w:id="165"/>
    </w:p>
    <w:p w14:paraId="3D8F113C" w14:textId="77777777" w:rsidR="006D30C9" w:rsidRPr="00630ADF" w:rsidRDefault="006D30C9" w:rsidP="005D57D0">
      <w:pPr>
        <w:pStyle w:val="subsection"/>
      </w:pPr>
      <w:r w:rsidRPr="00630ADF">
        <w:tab/>
        <w:t>(1)</w:t>
      </w:r>
      <w:r w:rsidRPr="00630ADF">
        <w:tab/>
        <w:t>If:</w:t>
      </w:r>
    </w:p>
    <w:p w14:paraId="3494F08E" w14:textId="77777777" w:rsidR="006D30C9" w:rsidRPr="00630ADF" w:rsidRDefault="006D30C9" w:rsidP="005D57D0">
      <w:pPr>
        <w:pStyle w:val="paragraph"/>
      </w:pPr>
      <w:r w:rsidRPr="00630ADF">
        <w:tab/>
        <w:t>(a)</w:t>
      </w:r>
      <w:r w:rsidRPr="00630ADF">
        <w:tab/>
        <w:t>a person provides an app distribution service; and</w:t>
      </w:r>
    </w:p>
    <w:p w14:paraId="50DD558C" w14:textId="77777777" w:rsidR="006D30C9" w:rsidRPr="00630ADF" w:rsidRDefault="006D30C9" w:rsidP="005D57D0">
      <w:pPr>
        <w:pStyle w:val="paragraph"/>
      </w:pPr>
      <w:r w:rsidRPr="00630ADF">
        <w:tab/>
        <w:t>(b)</w:t>
      </w:r>
      <w:r w:rsidRPr="00630ADF">
        <w:tab/>
        <w:t>the service enables end</w:t>
      </w:r>
      <w:r w:rsidR="005D57D0">
        <w:noBreakHyphen/>
      </w:r>
      <w:r w:rsidRPr="00630ADF">
        <w:t>users in Australia to download an app that facilitates the posting of class 1 material on:</w:t>
      </w:r>
    </w:p>
    <w:p w14:paraId="5627AD28" w14:textId="77777777" w:rsidR="006D30C9" w:rsidRPr="00630ADF" w:rsidRDefault="006D30C9" w:rsidP="005D57D0">
      <w:pPr>
        <w:pStyle w:val="paragraphsub"/>
      </w:pPr>
      <w:r w:rsidRPr="00630ADF">
        <w:tab/>
        <w:t>(i)</w:t>
      </w:r>
      <w:r w:rsidRPr="00630ADF">
        <w:tab/>
        <w:t>a social media service; or</w:t>
      </w:r>
    </w:p>
    <w:p w14:paraId="4B2AB471" w14:textId="77777777" w:rsidR="006D30C9" w:rsidRPr="00630ADF" w:rsidRDefault="006D30C9" w:rsidP="005D57D0">
      <w:pPr>
        <w:pStyle w:val="paragraphsub"/>
      </w:pPr>
      <w:r w:rsidRPr="00630ADF">
        <w:tab/>
        <w:t>(ii)</w:t>
      </w:r>
      <w:r w:rsidRPr="00630ADF">
        <w:tab/>
        <w:t>a relevant electronic service; or</w:t>
      </w:r>
    </w:p>
    <w:p w14:paraId="405935E2" w14:textId="77777777" w:rsidR="006D30C9" w:rsidRPr="00630ADF" w:rsidRDefault="006D30C9" w:rsidP="005D57D0">
      <w:pPr>
        <w:pStyle w:val="paragraphsub"/>
      </w:pPr>
      <w:r w:rsidRPr="00630ADF">
        <w:tab/>
        <w:t>(iii)</w:t>
      </w:r>
      <w:r w:rsidRPr="00630ADF">
        <w:tab/>
        <w:t>a designated internet service;</w:t>
      </w:r>
    </w:p>
    <w:p w14:paraId="3974E8FB" w14:textId="77777777" w:rsidR="006D30C9" w:rsidRPr="00630ADF" w:rsidRDefault="006D30C9" w:rsidP="005D57D0">
      <w:pPr>
        <w:pStyle w:val="subsection2"/>
      </w:pPr>
      <w:r w:rsidRPr="00630ADF">
        <w:t xml:space="preserve">the Commissioner may give the provider of the app distribution service a written notice, to be known as an </w:t>
      </w:r>
      <w:r w:rsidRPr="00630ADF">
        <w:rPr>
          <w:b/>
          <w:i/>
        </w:rPr>
        <w:t>app removal notice</w:t>
      </w:r>
      <w:r w:rsidRPr="00630ADF">
        <w:t xml:space="preserve">, </w:t>
      </w:r>
      <w:r w:rsidR="003E0485" w:rsidRPr="00630ADF">
        <w:t xml:space="preserve">requiring </w:t>
      </w:r>
      <w:r w:rsidRPr="00630ADF">
        <w:t>the provider to:</w:t>
      </w:r>
    </w:p>
    <w:p w14:paraId="551AC2C5" w14:textId="77777777" w:rsidR="006D30C9" w:rsidRPr="00630ADF" w:rsidRDefault="006D30C9" w:rsidP="005D57D0">
      <w:pPr>
        <w:pStyle w:val="paragraph"/>
      </w:pPr>
      <w:r w:rsidRPr="00630ADF">
        <w:tab/>
        <w:t>(c)</w:t>
      </w:r>
      <w:r w:rsidRPr="00630ADF">
        <w:tab/>
        <w:t>cease enabling end</w:t>
      </w:r>
      <w:r w:rsidR="005D57D0">
        <w:noBreakHyphen/>
      </w:r>
      <w:r w:rsidRPr="00630ADF">
        <w:t>users in Australia to download the app using the service; and</w:t>
      </w:r>
    </w:p>
    <w:p w14:paraId="7EAED462" w14:textId="77777777" w:rsidR="006D30C9" w:rsidRPr="00630ADF" w:rsidRDefault="006D30C9" w:rsidP="005D57D0">
      <w:pPr>
        <w:pStyle w:val="paragraph"/>
      </w:pPr>
      <w:r w:rsidRPr="00630ADF">
        <w:tab/>
        <w:t>(d)</w:t>
      </w:r>
      <w:r w:rsidRPr="00630ADF">
        <w:tab/>
        <w:t>do so within:</w:t>
      </w:r>
    </w:p>
    <w:p w14:paraId="1416A51F" w14:textId="77777777" w:rsidR="006D30C9" w:rsidRPr="00630ADF" w:rsidRDefault="006D30C9" w:rsidP="005D57D0">
      <w:pPr>
        <w:pStyle w:val="paragraphsub"/>
      </w:pPr>
      <w:r w:rsidRPr="00630ADF">
        <w:tab/>
        <w:t>(i)</w:t>
      </w:r>
      <w:r w:rsidRPr="00630ADF">
        <w:tab/>
        <w:t>24 hours after the notice was given to the provider; or</w:t>
      </w:r>
    </w:p>
    <w:p w14:paraId="43C950EE" w14:textId="77777777" w:rsidR="006D30C9" w:rsidRPr="00630ADF" w:rsidRDefault="006D30C9" w:rsidP="005D57D0">
      <w:pPr>
        <w:pStyle w:val="paragraphsub"/>
      </w:pPr>
      <w:r w:rsidRPr="00630ADF">
        <w:tab/>
        <w:t>(ii)</w:t>
      </w:r>
      <w:r w:rsidRPr="00630ADF">
        <w:tab/>
        <w:t>such longer period as the Commissioner allows.</w:t>
      </w:r>
    </w:p>
    <w:p w14:paraId="1D329CEB" w14:textId="77777777" w:rsidR="006D30C9" w:rsidRPr="00630ADF" w:rsidRDefault="006D30C9" w:rsidP="005D57D0">
      <w:pPr>
        <w:pStyle w:val="subsection"/>
      </w:pPr>
      <w:r w:rsidRPr="00630ADF">
        <w:tab/>
        <w:t>(2)</w:t>
      </w:r>
      <w:r w:rsidRPr="00630ADF">
        <w:tab/>
        <w:t>So far as is reasonably practicable, the material must be identified in the app removal notice in a way that is sufficient to enable the app distribution service provider to comply with the notice.</w:t>
      </w:r>
    </w:p>
    <w:p w14:paraId="39BAB0C6" w14:textId="77777777" w:rsidR="006D30C9" w:rsidRPr="00630ADF" w:rsidRDefault="006D30C9" w:rsidP="005D57D0">
      <w:pPr>
        <w:pStyle w:val="subsection"/>
      </w:pPr>
      <w:r w:rsidRPr="00630ADF">
        <w:tab/>
        <w:t>(3)</w:t>
      </w:r>
      <w:r w:rsidRPr="00630ADF">
        <w:tab/>
        <w:t>The app removal notice may also requ</w:t>
      </w:r>
      <w:r w:rsidR="003E0485" w:rsidRPr="00630ADF">
        <w:t>ire</w:t>
      </w:r>
      <w:r w:rsidRPr="00630ADF">
        <w:t xml:space="preserve"> the app distribution service provider to:</w:t>
      </w:r>
    </w:p>
    <w:p w14:paraId="4A1C67C2" w14:textId="77777777" w:rsidR="006D30C9" w:rsidRPr="00630ADF" w:rsidRDefault="006D30C9" w:rsidP="005D57D0">
      <w:pPr>
        <w:pStyle w:val="paragraph"/>
      </w:pPr>
      <w:r w:rsidRPr="00630ADF">
        <w:tab/>
        <w:t>(a)</w:t>
      </w:r>
      <w:r w:rsidRPr="00630ADF">
        <w:tab/>
        <w:t xml:space="preserve">notify the Commissioner that the provider has ceased </w:t>
      </w:r>
      <w:r w:rsidR="00826FEF" w:rsidRPr="00630ADF">
        <w:t xml:space="preserve">to </w:t>
      </w:r>
      <w:r w:rsidRPr="00630ADF">
        <w:t>enable end</w:t>
      </w:r>
      <w:r w:rsidR="005D57D0">
        <w:noBreakHyphen/>
      </w:r>
      <w:r w:rsidRPr="00630ADF">
        <w:t>users in Australia to download the app; and</w:t>
      </w:r>
    </w:p>
    <w:p w14:paraId="3EC5506C" w14:textId="77777777" w:rsidR="006D30C9" w:rsidRPr="00630ADF" w:rsidRDefault="006D30C9" w:rsidP="005D57D0">
      <w:pPr>
        <w:pStyle w:val="paragraph"/>
      </w:pPr>
      <w:r w:rsidRPr="00630ADF">
        <w:tab/>
        <w:t>(b)</w:t>
      </w:r>
      <w:r w:rsidRPr="00630ADF">
        <w:tab/>
        <w:t>do so as soon as practicable after the cessation.</w:t>
      </w:r>
    </w:p>
    <w:p w14:paraId="32AB1BFF" w14:textId="77777777" w:rsidR="006D30C9" w:rsidRPr="00630ADF" w:rsidRDefault="006D30C9" w:rsidP="005D57D0">
      <w:pPr>
        <w:pStyle w:val="subsection"/>
      </w:pPr>
      <w:r w:rsidRPr="00630ADF">
        <w:tab/>
        <w:t>(4)</w:t>
      </w:r>
      <w:r w:rsidRPr="00630ADF">
        <w:tab/>
        <w:t>The Commissioner must not give the app removal notice unless:</w:t>
      </w:r>
    </w:p>
    <w:p w14:paraId="695DDA87" w14:textId="77777777" w:rsidR="006D30C9" w:rsidRPr="00630ADF" w:rsidRDefault="006D30C9" w:rsidP="005D57D0">
      <w:pPr>
        <w:pStyle w:val="paragraph"/>
      </w:pPr>
      <w:r w:rsidRPr="00630ADF">
        <w:tab/>
        <w:t>(a)</w:t>
      </w:r>
      <w:r w:rsidRPr="00630ADF">
        <w:tab/>
        <w:t xml:space="preserve">the Commissioner is satisfied that there were 2 or more times during the previous 12 months </w:t>
      </w:r>
      <w:r w:rsidR="00254EE1" w:rsidRPr="00630ADF">
        <w:t>when</w:t>
      </w:r>
      <w:r w:rsidRPr="00630ADF">
        <w:t xml:space="preserve"> end</w:t>
      </w:r>
      <w:r w:rsidR="005D57D0">
        <w:noBreakHyphen/>
      </w:r>
      <w:r w:rsidRPr="00630ADF">
        <w:t xml:space="preserve">users in Australia could </w:t>
      </w:r>
      <w:r w:rsidR="00332CD0" w:rsidRPr="00630ADF">
        <w:t xml:space="preserve">use the service to </w:t>
      </w:r>
      <w:r w:rsidRPr="00630ADF">
        <w:t>download an app that facilitates the posting of class 1 material; and</w:t>
      </w:r>
    </w:p>
    <w:p w14:paraId="50956587" w14:textId="77777777" w:rsidR="006D30C9" w:rsidRPr="00630ADF" w:rsidRDefault="006D30C9" w:rsidP="005D57D0">
      <w:pPr>
        <w:pStyle w:val="paragraph"/>
      </w:pPr>
      <w:r w:rsidRPr="00630ADF">
        <w:tab/>
        <w:t>(b)</w:t>
      </w:r>
      <w:r w:rsidRPr="00630ADF">
        <w:tab/>
        <w:t>during the previous 12 months:</w:t>
      </w:r>
    </w:p>
    <w:p w14:paraId="0E64C8E2" w14:textId="77777777" w:rsidR="006D30C9" w:rsidRPr="00630ADF" w:rsidRDefault="006D30C9" w:rsidP="005D57D0">
      <w:pPr>
        <w:pStyle w:val="paragraphsub"/>
      </w:pPr>
      <w:r w:rsidRPr="00630ADF">
        <w:tab/>
        <w:t>(i)</w:t>
      </w:r>
      <w:r w:rsidRPr="00630ADF">
        <w:tab/>
        <w:t xml:space="preserve">the Commissioner gave one or more removal notices under </w:t>
      </w:r>
      <w:r w:rsidR="005D57D0">
        <w:t>section 1</w:t>
      </w:r>
      <w:r w:rsidR="00B97FAE">
        <w:t>09</w:t>
      </w:r>
      <w:r w:rsidRPr="00630ADF">
        <w:t xml:space="preserve"> or </w:t>
      </w:r>
      <w:r w:rsidR="00B97FAE">
        <w:t>110</w:t>
      </w:r>
      <w:r w:rsidRPr="00630ADF">
        <w:t xml:space="preserve"> in relation to </w:t>
      </w:r>
      <w:r w:rsidR="00254EE1" w:rsidRPr="00630ADF">
        <w:t>class 1 material, the posting of which is facilitated by the app</w:t>
      </w:r>
      <w:r w:rsidRPr="00630ADF">
        <w:t>; and</w:t>
      </w:r>
    </w:p>
    <w:p w14:paraId="4B7B3B9A" w14:textId="77777777" w:rsidR="006D30C9" w:rsidRPr="00630ADF" w:rsidRDefault="006D30C9" w:rsidP="005D57D0">
      <w:pPr>
        <w:pStyle w:val="paragraphsub"/>
      </w:pPr>
      <w:r w:rsidRPr="00630ADF">
        <w:tab/>
        <w:t>(ii)</w:t>
      </w:r>
      <w:r w:rsidRPr="00630ADF">
        <w:tab/>
        <w:t>those removal notices were not complied with.</w:t>
      </w:r>
    </w:p>
    <w:p w14:paraId="51AA50F2" w14:textId="77777777" w:rsidR="003E0485" w:rsidRPr="00630ADF" w:rsidRDefault="00B97FAE" w:rsidP="005D57D0">
      <w:pPr>
        <w:pStyle w:val="ActHead5"/>
      </w:pPr>
      <w:bookmarkStart w:id="166" w:name="_Toc78283887"/>
      <w:r w:rsidRPr="005D57D0">
        <w:rPr>
          <w:rStyle w:val="CharSectno"/>
        </w:rPr>
        <w:t>129</w:t>
      </w:r>
      <w:r w:rsidR="003E0485" w:rsidRPr="00630ADF">
        <w:t xml:space="preserve">  Compliance with app removal notice</w:t>
      </w:r>
      <w:bookmarkEnd w:id="166"/>
    </w:p>
    <w:p w14:paraId="0DF03121" w14:textId="77777777" w:rsidR="003E0485" w:rsidRPr="00630ADF" w:rsidRDefault="003E0485" w:rsidP="005D57D0">
      <w:pPr>
        <w:pStyle w:val="subsection"/>
      </w:pPr>
      <w:r w:rsidRPr="00630ADF">
        <w:tab/>
      </w:r>
      <w:r w:rsidRPr="00630ADF">
        <w:tab/>
        <w:t>A person must comply with a requirement under an app removal notice to the extent that the person is capable of doing so.</w:t>
      </w:r>
    </w:p>
    <w:p w14:paraId="529970F7" w14:textId="77777777" w:rsidR="003E0485" w:rsidRPr="00630ADF" w:rsidRDefault="003E0485" w:rsidP="005D57D0">
      <w:pPr>
        <w:pStyle w:val="Penalty"/>
      </w:pPr>
      <w:r w:rsidRPr="00630ADF">
        <w:t>Civil penalty:</w:t>
      </w:r>
      <w:r w:rsidRPr="00630ADF">
        <w:tab/>
        <w:t>500 penalty units.</w:t>
      </w:r>
    </w:p>
    <w:p w14:paraId="638F937D" w14:textId="77777777" w:rsidR="003E0485" w:rsidRPr="00630ADF" w:rsidRDefault="00B97FAE" w:rsidP="005D57D0">
      <w:pPr>
        <w:pStyle w:val="ActHead5"/>
      </w:pPr>
      <w:bookmarkStart w:id="167" w:name="_Toc78283888"/>
      <w:r w:rsidRPr="005D57D0">
        <w:rPr>
          <w:rStyle w:val="CharSectno"/>
        </w:rPr>
        <w:t>130</w:t>
      </w:r>
      <w:r w:rsidR="003E0485" w:rsidRPr="00630ADF">
        <w:t xml:space="preserve">  Formal warning</w:t>
      </w:r>
      <w:bookmarkEnd w:id="167"/>
    </w:p>
    <w:p w14:paraId="161A017F" w14:textId="77777777" w:rsidR="003E0485" w:rsidRPr="00630ADF" w:rsidRDefault="003E0485" w:rsidP="005D57D0">
      <w:pPr>
        <w:pStyle w:val="subsection"/>
      </w:pPr>
      <w:r w:rsidRPr="00630ADF">
        <w:tab/>
      </w:r>
      <w:r w:rsidRPr="00630ADF">
        <w:tab/>
        <w:t xml:space="preserve">The Commissioner may issue a formal warning if a person contravenes </w:t>
      </w:r>
      <w:r w:rsidR="005D57D0">
        <w:t>section 1</w:t>
      </w:r>
      <w:r w:rsidR="00B97FAE">
        <w:t>29</w:t>
      </w:r>
      <w:r w:rsidRPr="00630ADF">
        <w:t>.</w:t>
      </w:r>
    </w:p>
    <w:p w14:paraId="7EB82BDE" w14:textId="77777777" w:rsidR="00BE718C" w:rsidRPr="00630ADF" w:rsidRDefault="00B97FAE" w:rsidP="005D57D0">
      <w:pPr>
        <w:pStyle w:val="ActHead5"/>
      </w:pPr>
      <w:bookmarkStart w:id="168" w:name="_Toc78283889"/>
      <w:r w:rsidRPr="005D57D0">
        <w:rPr>
          <w:rStyle w:val="CharSectno"/>
        </w:rPr>
        <w:t>131</w:t>
      </w:r>
      <w:r w:rsidR="00BE718C" w:rsidRPr="00630ADF">
        <w:t xml:space="preserve"> </w:t>
      </w:r>
      <w:r w:rsidR="000A0D53" w:rsidRPr="00630ADF">
        <w:t xml:space="preserve"> </w:t>
      </w:r>
      <w:r w:rsidR="00BE718C" w:rsidRPr="00630ADF">
        <w:t>Revocation of app removal notice</w:t>
      </w:r>
      <w:bookmarkEnd w:id="168"/>
    </w:p>
    <w:p w14:paraId="7A77CF78" w14:textId="77777777" w:rsidR="00BE718C" w:rsidRPr="00630ADF" w:rsidRDefault="00BE718C" w:rsidP="005D57D0">
      <w:pPr>
        <w:pStyle w:val="subsection"/>
      </w:pPr>
      <w:r w:rsidRPr="00630ADF">
        <w:tab/>
      </w:r>
      <w:r w:rsidRPr="00630ADF">
        <w:tab/>
        <w:t>If an app removal notice is in force in relation to the provider of an app distribution service, the Commissioner may, by written notice given to the provider, revoke the app removal notice.</w:t>
      </w:r>
    </w:p>
    <w:p w14:paraId="615F171E" w14:textId="77777777" w:rsidR="001B14BD" w:rsidRPr="00630ADF" w:rsidRDefault="006C502A" w:rsidP="005D57D0">
      <w:pPr>
        <w:pStyle w:val="ActHead3"/>
        <w:pageBreakBefore/>
      </w:pPr>
      <w:bookmarkStart w:id="169" w:name="_Toc78283890"/>
      <w:r w:rsidRPr="005D57D0">
        <w:rPr>
          <w:rStyle w:val="CharDivNo"/>
        </w:rPr>
        <w:t>Division 7</w:t>
      </w:r>
      <w:r w:rsidR="001B14BD" w:rsidRPr="00630ADF">
        <w:t>—</w:t>
      </w:r>
      <w:r w:rsidR="001B14BD" w:rsidRPr="005D57D0">
        <w:rPr>
          <w:rStyle w:val="CharDivText"/>
        </w:rPr>
        <w:t>Industry codes and industry standards</w:t>
      </w:r>
      <w:bookmarkEnd w:id="169"/>
    </w:p>
    <w:p w14:paraId="1806C2BA" w14:textId="77777777" w:rsidR="001B14BD" w:rsidRPr="00630ADF" w:rsidRDefault="001B14BD" w:rsidP="005D57D0">
      <w:pPr>
        <w:pStyle w:val="ActHead4"/>
      </w:pPr>
      <w:bookmarkStart w:id="170" w:name="_Toc78283891"/>
      <w:r w:rsidRPr="005D57D0">
        <w:rPr>
          <w:rStyle w:val="CharSubdNo"/>
        </w:rPr>
        <w:t>Subdivision A</w:t>
      </w:r>
      <w:r w:rsidRPr="00630ADF">
        <w:t>—</w:t>
      </w:r>
      <w:r w:rsidRPr="005D57D0">
        <w:rPr>
          <w:rStyle w:val="CharSubdText"/>
        </w:rPr>
        <w:t>Interpretation</w:t>
      </w:r>
      <w:bookmarkEnd w:id="170"/>
    </w:p>
    <w:p w14:paraId="56691177" w14:textId="77777777" w:rsidR="001B14BD" w:rsidRPr="00630ADF" w:rsidRDefault="00B97FAE" w:rsidP="005D57D0">
      <w:pPr>
        <w:pStyle w:val="ActHead5"/>
      </w:pPr>
      <w:bookmarkStart w:id="171" w:name="_Toc78283892"/>
      <w:r w:rsidRPr="005D57D0">
        <w:rPr>
          <w:rStyle w:val="CharSectno"/>
        </w:rPr>
        <w:t>132</w:t>
      </w:r>
      <w:r w:rsidR="001B14BD" w:rsidRPr="00630ADF">
        <w:t xml:space="preserve">  Industry codes</w:t>
      </w:r>
      <w:bookmarkEnd w:id="171"/>
    </w:p>
    <w:p w14:paraId="17CFEF67" w14:textId="77777777" w:rsidR="001B14BD" w:rsidRPr="00630ADF" w:rsidRDefault="001B14BD" w:rsidP="005D57D0">
      <w:pPr>
        <w:pStyle w:val="subsection"/>
      </w:pPr>
      <w:r w:rsidRPr="00630ADF">
        <w:tab/>
      </w:r>
      <w:r w:rsidRPr="00630ADF">
        <w:tab/>
        <w:t xml:space="preserve">For the purposes of this Division, an </w:t>
      </w:r>
      <w:r w:rsidRPr="00630ADF">
        <w:rPr>
          <w:b/>
          <w:i/>
        </w:rPr>
        <w:t>industry code</w:t>
      </w:r>
      <w:r w:rsidRPr="00630ADF">
        <w:t xml:space="preserve"> is a code developed under this Division (whether or not in response to a request under this Division).</w:t>
      </w:r>
    </w:p>
    <w:p w14:paraId="1F200ED9" w14:textId="77777777" w:rsidR="001B14BD" w:rsidRPr="00630ADF" w:rsidRDefault="00B97FAE" w:rsidP="005D57D0">
      <w:pPr>
        <w:pStyle w:val="ActHead5"/>
      </w:pPr>
      <w:bookmarkStart w:id="172" w:name="_Toc78283893"/>
      <w:r w:rsidRPr="005D57D0">
        <w:rPr>
          <w:rStyle w:val="CharSectno"/>
        </w:rPr>
        <w:t>133</w:t>
      </w:r>
      <w:r w:rsidR="001B14BD" w:rsidRPr="00630ADF">
        <w:t xml:space="preserve">  Industry standards</w:t>
      </w:r>
      <w:bookmarkEnd w:id="172"/>
    </w:p>
    <w:p w14:paraId="2BE658CD" w14:textId="77777777" w:rsidR="001B14BD" w:rsidRPr="00630ADF" w:rsidRDefault="001B14BD" w:rsidP="005D57D0">
      <w:pPr>
        <w:pStyle w:val="subsection"/>
      </w:pPr>
      <w:r w:rsidRPr="00630ADF">
        <w:tab/>
      </w:r>
      <w:r w:rsidRPr="00630ADF">
        <w:tab/>
        <w:t xml:space="preserve">For the purposes of this Division, an </w:t>
      </w:r>
      <w:r w:rsidRPr="00630ADF">
        <w:rPr>
          <w:b/>
          <w:i/>
        </w:rPr>
        <w:t>industry standard</w:t>
      </w:r>
      <w:r w:rsidRPr="00630ADF">
        <w:t xml:space="preserve"> is a standard determined under this Division.</w:t>
      </w:r>
    </w:p>
    <w:p w14:paraId="3EE96C44" w14:textId="77777777" w:rsidR="001B14BD" w:rsidRPr="00630ADF" w:rsidRDefault="00B97FAE" w:rsidP="005D57D0">
      <w:pPr>
        <w:pStyle w:val="ActHead5"/>
      </w:pPr>
      <w:bookmarkStart w:id="173" w:name="_Toc78283894"/>
      <w:r w:rsidRPr="005D57D0">
        <w:rPr>
          <w:rStyle w:val="CharSectno"/>
        </w:rPr>
        <w:t>134</w:t>
      </w:r>
      <w:r w:rsidR="001B14BD" w:rsidRPr="00630ADF">
        <w:t xml:space="preserve">  </w:t>
      </w:r>
      <w:r w:rsidR="00113A1B" w:rsidRPr="00630ADF">
        <w:t>Online</w:t>
      </w:r>
      <w:r w:rsidR="001B14BD" w:rsidRPr="00630ADF">
        <w:t xml:space="preserve"> activity</w:t>
      </w:r>
      <w:bookmarkEnd w:id="173"/>
    </w:p>
    <w:p w14:paraId="1BEB4499" w14:textId="77777777" w:rsidR="001B14BD" w:rsidRPr="00630ADF" w:rsidRDefault="001B14BD" w:rsidP="005D57D0">
      <w:pPr>
        <w:pStyle w:val="subsection"/>
      </w:pPr>
      <w:r w:rsidRPr="00630ADF">
        <w:tab/>
      </w:r>
      <w:r w:rsidRPr="00630ADF">
        <w:tab/>
        <w:t xml:space="preserve">For the purposes of this Division, an </w:t>
      </w:r>
      <w:r w:rsidRPr="00630ADF">
        <w:rPr>
          <w:b/>
          <w:i/>
        </w:rPr>
        <w:t>online activity</w:t>
      </w:r>
      <w:r w:rsidRPr="00630ADF">
        <w:t xml:space="preserve"> is an activity that consists of:</w:t>
      </w:r>
    </w:p>
    <w:p w14:paraId="2BB35788" w14:textId="77777777" w:rsidR="001B14BD" w:rsidRPr="00630ADF" w:rsidRDefault="001B14BD" w:rsidP="005D57D0">
      <w:pPr>
        <w:pStyle w:val="paragraph"/>
      </w:pPr>
      <w:r w:rsidRPr="00630ADF">
        <w:tab/>
        <w:t>(a)</w:t>
      </w:r>
      <w:r w:rsidRPr="00630ADF">
        <w:tab/>
        <w:t>providing a social media service, so far as the service is provided to end</w:t>
      </w:r>
      <w:r w:rsidR="005D57D0">
        <w:noBreakHyphen/>
      </w:r>
      <w:r w:rsidRPr="00630ADF">
        <w:t>users in Australia; or</w:t>
      </w:r>
    </w:p>
    <w:p w14:paraId="1A31CDDB" w14:textId="77777777" w:rsidR="001B14BD" w:rsidRPr="00630ADF" w:rsidRDefault="001B14BD" w:rsidP="005D57D0">
      <w:pPr>
        <w:pStyle w:val="paragraph"/>
      </w:pPr>
      <w:r w:rsidRPr="00630ADF">
        <w:tab/>
        <w:t>(b)</w:t>
      </w:r>
      <w:r w:rsidRPr="00630ADF">
        <w:tab/>
        <w:t>providing a relevant electronic service, so far as the service is provided to end</w:t>
      </w:r>
      <w:r w:rsidR="005D57D0">
        <w:noBreakHyphen/>
      </w:r>
      <w:r w:rsidRPr="00630ADF">
        <w:t>users in Australia; or</w:t>
      </w:r>
    </w:p>
    <w:p w14:paraId="03B30F0C" w14:textId="77777777" w:rsidR="001B14BD" w:rsidRPr="00630ADF" w:rsidRDefault="001B14BD" w:rsidP="005D57D0">
      <w:pPr>
        <w:pStyle w:val="paragraph"/>
      </w:pPr>
      <w:r w:rsidRPr="00630ADF">
        <w:tab/>
        <w:t>(c)</w:t>
      </w:r>
      <w:r w:rsidRPr="00630ADF">
        <w:tab/>
        <w:t>providing a designated internet service, so far as the service is provided to end</w:t>
      </w:r>
      <w:r w:rsidR="005D57D0">
        <w:noBreakHyphen/>
      </w:r>
      <w:r w:rsidRPr="00630ADF">
        <w:t>users in Australia; or</w:t>
      </w:r>
    </w:p>
    <w:p w14:paraId="0754F397" w14:textId="77777777" w:rsidR="001B14BD" w:rsidRPr="00630ADF" w:rsidRDefault="001B14BD" w:rsidP="005D57D0">
      <w:pPr>
        <w:pStyle w:val="paragraph"/>
      </w:pPr>
      <w:r w:rsidRPr="00630ADF">
        <w:tab/>
        <w:t>(d)</w:t>
      </w:r>
      <w:r w:rsidRPr="00630ADF">
        <w:tab/>
        <w:t>providing an internet search engine service, so far as the service is provided to end</w:t>
      </w:r>
      <w:r w:rsidR="005D57D0">
        <w:noBreakHyphen/>
      </w:r>
      <w:r w:rsidRPr="00630ADF">
        <w:t>users in Australia; or</w:t>
      </w:r>
    </w:p>
    <w:p w14:paraId="61118C1E" w14:textId="77777777" w:rsidR="001B14BD" w:rsidRPr="00630ADF" w:rsidRDefault="001B14BD" w:rsidP="005D57D0">
      <w:pPr>
        <w:pStyle w:val="paragraph"/>
      </w:pPr>
      <w:r w:rsidRPr="00630ADF">
        <w:tab/>
        <w:t>(e)</w:t>
      </w:r>
      <w:r w:rsidRPr="00630ADF">
        <w:tab/>
        <w:t>providing an app distribution service, so far as the service is provided to end</w:t>
      </w:r>
      <w:r w:rsidR="005D57D0">
        <w:noBreakHyphen/>
      </w:r>
      <w:r w:rsidRPr="00630ADF">
        <w:t>users in Australia; or</w:t>
      </w:r>
    </w:p>
    <w:p w14:paraId="793957CD" w14:textId="77777777" w:rsidR="001B14BD" w:rsidRPr="00630ADF" w:rsidRDefault="001B14BD" w:rsidP="005D57D0">
      <w:pPr>
        <w:pStyle w:val="paragraph"/>
      </w:pPr>
      <w:r w:rsidRPr="00630ADF">
        <w:tab/>
        <w:t>(f)</w:t>
      </w:r>
      <w:r w:rsidRPr="00630ADF">
        <w:tab/>
        <w:t>providing a hosting service, so far as the service hosts material in Australia; or</w:t>
      </w:r>
    </w:p>
    <w:p w14:paraId="27EA4BCF" w14:textId="77777777" w:rsidR="001B14BD" w:rsidRPr="00630ADF" w:rsidRDefault="001B14BD" w:rsidP="005D57D0">
      <w:pPr>
        <w:pStyle w:val="paragraph"/>
      </w:pPr>
      <w:r w:rsidRPr="00630ADF">
        <w:tab/>
        <w:t>(g)</w:t>
      </w:r>
      <w:r w:rsidRPr="00630ADF">
        <w:tab/>
        <w:t>providing an internet carriage service, so far as the service is provided to customers in Australia; or</w:t>
      </w:r>
    </w:p>
    <w:p w14:paraId="626B133F" w14:textId="77777777" w:rsidR="00D16F64" w:rsidRPr="00630ADF" w:rsidRDefault="001B14BD" w:rsidP="005D57D0">
      <w:pPr>
        <w:pStyle w:val="paragraph"/>
      </w:pPr>
      <w:r w:rsidRPr="00630ADF">
        <w:tab/>
        <w:t>(h)</w:t>
      </w:r>
      <w:r w:rsidRPr="00630ADF">
        <w:tab/>
      </w:r>
      <w:r w:rsidR="00D16F64" w:rsidRPr="00630ADF">
        <w:t xml:space="preserve">manufacturing, supplying, maintaining or installing </w:t>
      </w:r>
      <w:r w:rsidR="00B45D51" w:rsidRPr="00630ADF">
        <w:t xml:space="preserve">any of the following </w:t>
      </w:r>
      <w:r w:rsidR="00D16F64" w:rsidRPr="00630ADF">
        <w:t>equipment</w:t>
      </w:r>
      <w:r w:rsidR="00B45D51" w:rsidRPr="00630ADF">
        <w:t>:</w:t>
      </w:r>
    </w:p>
    <w:p w14:paraId="40CE49EE" w14:textId="77777777" w:rsidR="00D16F64" w:rsidRPr="00630ADF" w:rsidRDefault="00D16F64" w:rsidP="005D57D0">
      <w:pPr>
        <w:pStyle w:val="paragraphsub"/>
      </w:pPr>
      <w:r w:rsidRPr="00630ADF">
        <w:tab/>
        <w:t>(i)</w:t>
      </w:r>
      <w:r w:rsidRPr="00630ADF">
        <w:tab/>
      </w:r>
      <w:r w:rsidR="00B45D51" w:rsidRPr="00630ADF">
        <w:t>equipment that is for use by end</w:t>
      </w:r>
      <w:r w:rsidR="005D57D0">
        <w:noBreakHyphen/>
      </w:r>
      <w:r w:rsidR="00B45D51" w:rsidRPr="00630ADF">
        <w:t xml:space="preserve">users in Australia of a </w:t>
      </w:r>
      <w:r w:rsidRPr="00630ADF">
        <w:t>social media service</w:t>
      </w:r>
      <w:r w:rsidR="00B45D51" w:rsidRPr="00630ADF">
        <w:t xml:space="preserve"> in connection with the service</w:t>
      </w:r>
      <w:r w:rsidRPr="00630ADF">
        <w:t>;</w:t>
      </w:r>
    </w:p>
    <w:p w14:paraId="44F6F478" w14:textId="77777777" w:rsidR="00D16F64" w:rsidRPr="00630ADF" w:rsidRDefault="00D16F64" w:rsidP="005D57D0">
      <w:pPr>
        <w:pStyle w:val="paragraphsub"/>
      </w:pPr>
      <w:r w:rsidRPr="00630ADF">
        <w:tab/>
        <w:t>(ii)</w:t>
      </w:r>
      <w:r w:rsidRPr="00630ADF">
        <w:tab/>
      </w:r>
      <w:r w:rsidR="00B45D51" w:rsidRPr="00630ADF">
        <w:t>equipment that is for use by end</w:t>
      </w:r>
      <w:r w:rsidR="005D57D0">
        <w:noBreakHyphen/>
      </w:r>
      <w:r w:rsidR="00B45D51" w:rsidRPr="00630ADF">
        <w:t>users in Australia of a relevant electronic service in connection with the service</w:t>
      </w:r>
      <w:r w:rsidRPr="00630ADF">
        <w:t>;</w:t>
      </w:r>
    </w:p>
    <w:p w14:paraId="510D8499" w14:textId="77777777" w:rsidR="001B14BD" w:rsidRPr="00630ADF" w:rsidRDefault="00D16F64" w:rsidP="005D57D0">
      <w:pPr>
        <w:pStyle w:val="paragraphsub"/>
      </w:pPr>
      <w:r w:rsidRPr="00630ADF">
        <w:tab/>
        <w:t>(iii)</w:t>
      </w:r>
      <w:r w:rsidRPr="00630ADF">
        <w:tab/>
      </w:r>
      <w:r w:rsidR="00B45D51" w:rsidRPr="00630ADF">
        <w:t>equipment that is for use by end</w:t>
      </w:r>
      <w:r w:rsidR="005D57D0">
        <w:noBreakHyphen/>
      </w:r>
      <w:r w:rsidR="00B45D51" w:rsidRPr="00630ADF">
        <w:t>users in Australia of a designated internet service in connection with the service;</w:t>
      </w:r>
    </w:p>
    <w:p w14:paraId="0EA4B5BB" w14:textId="77777777" w:rsidR="00D16F64" w:rsidRPr="00630ADF" w:rsidRDefault="00D16F64" w:rsidP="005D57D0">
      <w:pPr>
        <w:pStyle w:val="paragraphsub"/>
      </w:pPr>
      <w:r w:rsidRPr="00630ADF">
        <w:tab/>
        <w:t>(iv)</w:t>
      </w:r>
      <w:r w:rsidRPr="00630ADF">
        <w:tab/>
      </w:r>
      <w:r w:rsidR="00B45D51" w:rsidRPr="00630ADF">
        <w:t>equipment that is for use by end</w:t>
      </w:r>
      <w:r w:rsidR="005D57D0">
        <w:noBreakHyphen/>
      </w:r>
      <w:r w:rsidR="00B45D51" w:rsidRPr="00630ADF">
        <w:t>users in Australia of an internet carriage service in connection with the service.</w:t>
      </w:r>
    </w:p>
    <w:p w14:paraId="5FDC79BC" w14:textId="77777777" w:rsidR="001B14BD" w:rsidRPr="00630ADF" w:rsidRDefault="00B97FAE" w:rsidP="005D57D0">
      <w:pPr>
        <w:pStyle w:val="ActHead5"/>
      </w:pPr>
      <w:bookmarkStart w:id="174" w:name="_Toc78283895"/>
      <w:r w:rsidRPr="005D57D0">
        <w:rPr>
          <w:rStyle w:val="CharSectno"/>
        </w:rPr>
        <w:t>135</w:t>
      </w:r>
      <w:r w:rsidR="001B14BD" w:rsidRPr="00630ADF">
        <w:t xml:space="preserve">  Sections of the </w:t>
      </w:r>
      <w:r w:rsidR="00113A1B" w:rsidRPr="00630ADF">
        <w:t xml:space="preserve">online </w:t>
      </w:r>
      <w:r w:rsidR="001B14BD" w:rsidRPr="00630ADF">
        <w:t>industry</w:t>
      </w:r>
      <w:bookmarkEnd w:id="174"/>
    </w:p>
    <w:p w14:paraId="283700FB" w14:textId="77777777" w:rsidR="001B14BD" w:rsidRPr="00630ADF" w:rsidRDefault="001B14BD" w:rsidP="005D57D0">
      <w:pPr>
        <w:pStyle w:val="subsection"/>
      </w:pPr>
      <w:r w:rsidRPr="00630ADF">
        <w:tab/>
        <w:t>(1)</w:t>
      </w:r>
      <w:r w:rsidRPr="00630ADF">
        <w:tab/>
        <w:t xml:space="preserve">For the purposes of this Division, </w:t>
      </w:r>
      <w:r w:rsidRPr="00630ADF">
        <w:rPr>
          <w:b/>
          <w:i/>
        </w:rPr>
        <w:t>sections of the online industry</w:t>
      </w:r>
      <w:r w:rsidRPr="00630ADF">
        <w:t xml:space="preserve"> are to be ascertained in accordance with this section.</w:t>
      </w:r>
    </w:p>
    <w:p w14:paraId="612D754C" w14:textId="77777777" w:rsidR="001B14BD" w:rsidRPr="00630ADF" w:rsidRDefault="001B14BD" w:rsidP="005D57D0">
      <w:pPr>
        <w:pStyle w:val="subsection"/>
      </w:pPr>
      <w:r w:rsidRPr="00630ADF">
        <w:tab/>
        <w:t>(2)</w:t>
      </w:r>
      <w:r w:rsidRPr="00630ADF">
        <w:tab/>
        <w:t xml:space="preserve">For the purposes of this Division, each of the following groups is a </w:t>
      </w:r>
      <w:r w:rsidRPr="00630ADF">
        <w:rPr>
          <w:b/>
          <w:i/>
        </w:rPr>
        <w:t>section of the online industry</w:t>
      </w:r>
      <w:r w:rsidRPr="00630ADF">
        <w:t>:</w:t>
      </w:r>
    </w:p>
    <w:p w14:paraId="27F9D5D4" w14:textId="77777777" w:rsidR="001B14BD" w:rsidRPr="00630ADF" w:rsidRDefault="001B14BD" w:rsidP="005D57D0">
      <w:pPr>
        <w:pStyle w:val="paragraph"/>
      </w:pPr>
      <w:r w:rsidRPr="00630ADF">
        <w:tab/>
        <w:t>(a)</w:t>
      </w:r>
      <w:r w:rsidRPr="00630ADF">
        <w:tab/>
        <w:t>the group consisting of providers of social media services, so far as those services are provided to end</w:t>
      </w:r>
      <w:r w:rsidR="005D57D0">
        <w:noBreakHyphen/>
      </w:r>
      <w:r w:rsidRPr="00630ADF">
        <w:t>users in</w:t>
      </w:r>
      <w:r w:rsidR="00CC2D37">
        <w:t xml:space="preserve"> Australia;</w:t>
      </w:r>
    </w:p>
    <w:p w14:paraId="368CEB1A" w14:textId="77777777" w:rsidR="001B14BD" w:rsidRPr="00630ADF" w:rsidRDefault="001B14BD" w:rsidP="005D57D0">
      <w:pPr>
        <w:pStyle w:val="paragraph"/>
      </w:pPr>
      <w:r w:rsidRPr="00630ADF">
        <w:tab/>
        <w:t>(b)</w:t>
      </w:r>
      <w:r w:rsidRPr="00630ADF">
        <w:tab/>
        <w:t>the group consisting of providers of relevant electronic services, so far as those services are provided to end</w:t>
      </w:r>
      <w:r w:rsidR="005D57D0">
        <w:noBreakHyphen/>
      </w:r>
      <w:r w:rsidR="00CC2D37">
        <w:t>users in Australia;</w:t>
      </w:r>
    </w:p>
    <w:p w14:paraId="57240A0D" w14:textId="77777777" w:rsidR="001B14BD" w:rsidRPr="00630ADF" w:rsidRDefault="001B14BD" w:rsidP="005D57D0">
      <w:pPr>
        <w:pStyle w:val="paragraph"/>
      </w:pPr>
      <w:r w:rsidRPr="00630ADF">
        <w:tab/>
        <w:t>(c)</w:t>
      </w:r>
      <w:r w:rsidRPr="00630ADF">
        <w:tab/>
        <w:t>the group consisting of providers of designated internet services, so far as those services are provided to end</w:t>
      </w:r>
      <w:r w:rsidR="005D57D0">
        <w:noBreakHyphen/>
      </w:r>
      <w:r w:rsidR="00CC2D37">
        <w:t>users in Australia;</w:t>
      </w:r>
    </w:p>
    <w:p w14:paraId="1CA28B1D" w14:textId="77777777" w:rsidR="001B14BD" w:rsidRPr="00630ADF" w:rsidRDefault="001B14BD" w:rsidP="005D57D0">
      <w:pPr>
        <w:pStyle w:val="paragraph"/>
      </w:pPr>
      <w:r w:rsidRPr="00630ADF">
        <w:tab/>
        <w:t>(d)</w:t>
      </w:r>
      <w:r w:rsidRPr="00630ADF">
        <w:tab/>
        <w:t>the group consisting of providers of internet search engine services, so far as those services are provided to end</w:t>
      </w:r>
      <w:r w:rsidR="005D57D0">
        <w:noBreakHyphen/>
      </w:r>
      <w:r w:rsidR="00CC2D37">
        <w:t>users in Australia;</w:t>
      </w:r>
    </w:p>
    <w:p w14:paraId="22BF8AB7" w14:textId="77777777" w:rsidR="001B14BD" w:rsidRPr="00630ADF" w:rsidRDefault="001B14BD" w:rsidP="005D57D0">
      <w:pPr>
        <w:pStyle w:val="paragraph"/>
      </w:pPr>
      <w:r w:rsidRPr="00630ADF">
        <w:tab/>
        <w:t>(e)</w:t>
      </w:r>
      <w:r w:rsidRPr="00630ADF">
        <w:tab/>
        <w:t>the group consisting of providers of app distribution services, so far as those services are provided to end</w:t>
      </w:r>
      <w:r w:rsidR="005D57D0">
        <w:noBreakHyphen/>
      </w:r>
      <w:r w:rsidR="00CC2D37">
        <w:t>users in Australia;</w:t>
      </w:r>
    </w:p>
    <w:p w14:paraId="29394448" w14:textId="77777777" w:rsidR="001B14BD" w:rsidRPr="00630ADF" w:rsidRDefault="001B14BD" w:rsidP="005D57D0">
      <w:pPr>
        <w:pStyle w:val="paragraph"/>
      </w:pPr>
      <w:r w:rsidRPr="00630ADF">
        <w:tab/>
        <w:t>(f)</w:t>
      </w:r>
      <w:r w:rsidRPr="00630ADF">
        <w:tab/>
        <w:t>the group consisting of providers of hosting services, so far as those service</w:t>
      </w:r>
      <w:r w:rsidR="00CC2D37">
        <w:t>s host material in Australia;</w:t>
      </w:r>
    </w:p>
    <w:p w14:paraId="14FD41AB" w14:textId="77777777" w:rsidR="001B14BD" w:rsidRPr="00630ADF" w:rsidRDefault="001B14BD" w:rsidP="005D57D0">
      <w:pPr>
        <w:pStyle w:val="paragraph"/>
      </w:pPr>
      <w:r w:rsidRPr="00630ADF">
        <w:tab/>
        <w:t>(g)</w:t>
      </w:r>
      <w:r w:rsidRPr="00630ADF">
        <w:tab/>
        <w:t>the group consisting of providers of internet carriage services, so far as those services are provid</w:t>
      </w:r>
      <w:r w:rsidR="00CC2D37">
        <w:t>ed to customers in Australia;</w:t>
      </w:r>
    </w:p>
    <w:p w14:paraId="52CD09D9" w14:textId="77777777" w:rsidR="00D3068A" w:rsidRPr="00630ADF" w:rsidRDefault="001B14BD" w:rsidP="005D57D0">
      <w:pPr>
        <w:pStyle w:val="paragraph"/>
      </w:pPr>
      <w:r w:rsidRPr="00630ADF">
        <w:tab/>
        <w:t>(h)</w:t>
      </w:r>
      <w:r w:rsidRPr="00630ADF">
        <w:tab/>
        <w:t>the group consisting of</w:t>
      </w:r>
      <w:r w:rsidR="00D3068A" w:rsidRPr="00630ADF">
        <w:t xml:space="preserve"> persons who manufacture, supply, maintain or install </w:t>
      </w:r>
      <w:r w:rsidR="00B45D51" w:rsidRPr="00630ADF">
        <w:t xml:space="preserve">any of the following </w:t>
      </w:r>
      <w:r w:rsidR="00D3068A" w:rsidRPr="00630ADF">
        <w:t>equipment</w:t>
      </w:r>
      <w:r w:rsidR="00B45D51" w:rsidRPr="00630ADF">
        <w:t>:</w:t>
      </w:r>
    </w:p>
    <w:p w14:paraId="1EFFA3AC" w14:textId="77777777" w:rsidR="00B45D51" w:rsidRPr="00630ADF" w:rsidRDefault="00D3068A" w:rsidP="005D57D0">
      <w:pPr>
        <w:pStyle w:val="paragraphsub"/>
      </w:pPr>
      <w:r w:rsidRPr="00630ADF">
        <w:tab/>
      </w:r>
      <w:r w:rsidR="00B45D51" w:rsidRPr="00630ADF">
        <w:t>(i)</w:t>
      </w:r>
      <w:r w:rsidR="00B45D51" w:rsidRPr="00630ADF">
        <w:tab/>
        <w:t>equipment that is for use by end</w:t>
      </w:r>
      <w:r w:rsidR="005D57D0">
        <w:noBreakHyphen/>
      </w:r>
      <w:r w:rsidR="00B45D51" w:rsidRPr="00630ADF">
        <w:t>users in Australia of a social media service in connection with the service;</w:t>
      </w:r>
    </w:p>
    <w:p w14:paraId="5036CF28" w14:textId="77777777" w:rsidR="00B45D51" w:rsidRPr="00630ADF" w:rsidRDefault="00B45D51" w:rsidP="005D57D0">
      <w:pPr>
        <w:pStyle w:val="paragraphsub"/>
      </w:pPr>
      <w:r w:rsidRPr="00630ADF">
        <w:tab/>
        <w:t>(ii)</w:t>
      </w:r>
      <w:r w:rsidRPr="00630ADF">
        <w:tab/>
        <w:t>equipment that is for use by end</w:t>
      </w:r>
      <w:r w:rsidR="005D57D0">
        <w:noBreakHyphen/>
      </w:r>
      <w:r w:rsidRPr="00630ADF">
        <w:t>users in Australia of a relevant electronic service in connection with the service;</w:t>
      </w:r>
    </w:p>
    <w:p w14:paraId="61B60AEB" w14:textId="77777777" w:rsidR="00B45D51" w:rsidRPr="00630ADF" w:rsidRDefault="00B45D51" w:rsidP="005D57D0">
      <w:pPr>
        <w:pStyle w:val="paragraphsub"/>
      </w:pPr>
      <w:r w:rsidRPr="00630ADF">
        <w:tab/>
        <w:t>(iii)</w:t>
      </w:r>
      <w:r w:rsidRPr="00630ADF">
        <w:tab/>
        <w:t>equipment that is for use by end</w:t>
      </w:r>
      <w:r w:rsidR="005D57D0">
        <w:noBreakHyphen/>
      </w:r>
      <w:r w:rsidRPr="00630ADF">
        <w:t>users in Australia of a designated internet service in connection with the service;</w:t>
      </w:r>
    </w:p>
    <w:p w14:paraId="1FCDCDF6" w14:textId="77777777" w:rsidR="00B45D51" w:rsidRPr="00630ADF" w:rsidRDefault="00B45D51" w:rsidP="005D57D0">
      <w:pPr>
        <w:pStyle w:val="paragraphsub"/>
      </w:pPr>
      <w:r w:rsidRPr="00630ADF">
        <w:tab/>
        <w:t>(iv)</w:t>
      </w:r>
      <w:r w:rsidRPr="00630ADF">
        <w:tab/>
        <w:t>equipment that is for use by end</w:t>
      </w:r>
      <w:r w:rsidR="005D57D0">
        <w:noBreakHyphen/>
      </w:r>
      <w:r w:rsidRPr="00630ADF">
        <w:t>users in Australia of an internet carriage service in connection with the service.</w:t>
      </w:r>
    </w:p>
    <w:p w14:paraId="3563221F" w14:textId="77777777" w:rsidR="001B14BD" w:rsidRPr="00630ADF" w:rsidRDefault="00B97FAE" w:rsidP="005D57D0">
      <w:pPr>
        <w:pStyle w:val="ActHead5"/>
      </w:pPr>
      <w:bookmarkStart w:id="175" w:name="_Toc78283896"/>
      <w:r w:rsidRPr="005D57D0">
        <w:rPr>
          <w:rStyle w:val="CharSectno"/>
        </w:rPr>
        <w:t>136</w:t>
      </w:r>
      <w:r w:rsidR="001B14BD" w:rsidRPr="00630ADF">
        <w:t xml:space="preserve">  Participants in a section of the online industry</w:t>
      </w:r>
      <w:bookmarkEnd w:id="175"/>
    </w:p>
    <w:p w14:paraId="3720CB3D" w14:textId="77777777" w:rsidR="001B14BD" w:rsidRPr="00630ADF" w:rsidRDefault="001B14BD" w:rsidP="005D57D0">
      <w:pPr>
        <w:pStyle w:val="subsection"/>
      </w:pPr>
      <w:r w:rsidRPr="00630ADF">
        <w:tab/>
      </w:r>
      <w:r w:rsidRPr="00630ADF">
        <w:tab/>
        <w:t xml:space="preserve">For the purposes of this Division, if a person is a member of a group that constitutes a section of the online industry, the person is a </w:t>
      </w:r>
      <w:r w:rsidRPr="00630ADF">
        <w:rPr>
          <w:b/>
          <w:i/>
        </w:rPr>
        <w:t>participant</w:t>
      </w:r>
      <w:r w:rsidRPr="00CC2D37">
        <w:t xml:space="preserve"> </w:t>
      </w:r>
      <w:r w:rsidRPr="00630ADF">
        <w:t>in that section of the online industry.</w:t>
      </w:r>
    </w:p>
    <w:p w14:paraId="0021C40C" w14:textId="77777777" w:rsidR="001B14BD" w:rsidRPr="00630ADF" w:rsidRDefault="001B14BD" w:rsidP="005D57D0">
      <w:pPr>
        <w:pStyle w:val="ActHead4"/>
      </w:pPr>
      <w:bookmarkStart w:id="176" w:name="_Toc78283897"/>
      <w:r w:rsidRPr="005D57D0">
        <w:rPr>
          <w:rStyle w:val="CharSubdNo"/>
        </w:rPr>
        <w:t>Subdivision B</w:t>
      </w:r>
      <w:r w:rsidRPr="00630ADF">
        <w:t>—</w:t>
      </w:r>
      <w:r w:rsidRPr="005D57D0">
        <w:rPr>
          <w:rStyle w:val="CharSubdText"/>
        </w:rPr>
        <w:t>General principles relating to industry codes and industry standards</w:t>
      </w:r>
      <w:bookmarkEnd w:id="176"/>
    </w:p>
    <w:p w14:paraId="2A6AAE84" w14:textId="77777777" w:rsidR="001B14BD" w:rsidRPr="00630ADF" w:rsidRDefault="00B97FAE" w:rsidP="005D57D0">
      <w:pPr>
        <w:pStyle w:val="ActHead5"/>
      </w:pPr>
      <w:bookmarkStart w:id="177" w:name="_Toc78283898"/>
      <w:r w:rsidRPr="005D57D0">
        <w:rPr>
          <w:rStyle w:val="CharSectno"/>
        </w:rPr>
        <w:t>137</w:t>
      </w:r>
      <w:r w:rsidR="001B14BD" w:rsidRPr="00630ADF">
        <w:t xml:space="preserve">  Statement of regulatory policy</w:t>
      </w:r>
      <w:bookmarkEnd w:id="177"/>
    </w:p>
    <w:p w14:paraId="59B5D399" w14:textId="77777777" w:rsidR="001B14BD" w:rsidRPr="00630ADF" w:rsidRDefault="001B14BD" w:rsidP="005D57D0">
      <w:pPr>
        <w:pStyle w:val="subsection"/>
      </w:pPr>
      <w:r w:rsidRPr="00630ADF">
        <w:tab/>
        <w:t>(1)</w:t>
      </w:r>
      <w:r w:rsidRPr="00630ADF">
        <w:tab/>
        <w:t>The Parliament intends that bodies or associations that the Commissioner is satisfied represent sections of the online industry should develop codes (</w:t>
      </w:r>
      <w:r w:rsidRPr="00630ADF">
        <w:rPr>
          <w:b/>
          <w:i/>
        </w:rPr>
        <w:t>industry codes</w:t>
      </w:r>
      <w:r w:rsidRPr="00630ADF">
        <w:t>) that are to apply to participants in the respective sections of the industry in relation to their online activities.</w:t>
      </w:r>
    </w:p>
    <w:p w14:paraId="2F836E0C" w14:textId="77777777" w:rsidR="001B14BD" w:rsidRPr="00630ADF" w:rsidRDefault="001B14BD" w:rsidP="005D57D0">
      <w:pPr>
        <w:pStyle w:val="subsection"/>
      </w:pPr>
      <w:r w:rsidRPr="00630ADF">
        <w:tab/>
        <w:t>(2)</w:t>
      </w:r>
      <w:r w:rsidRPr="00630ADF">
        <w:tab/>
        <w:t>The Parliament intends that the Commissioner should make reasonable efforts to ensure that, for each section of the online industry, either:</w:t>
      </w:r>
    </w:p>
    <w:p w14:paraId="6021978D" w14:textId="77777777" w:rsidR="001B14BD" w:rsidRPr="00630ADF" w:rsidRDefault="001B14BD" w:rsidP="005D57D0">
      <w:pPr>
        <w:pStyle w:val="paragraph"/>
      </w:pPr>
      <w:r w:rsidRPr="00630ADF">
        <w:tab/>
        <w:t>(a)</w:t>
      </w:r>
      <w:r w:rsidRPr="00630ADF">
        <w:tab/>
        <w:t>an industry code is registered under this Division within 6 months after the commencement of this Division; or</w:t>
      </w:r>
    </w:p>
    <w:p w14:paraId="03BFEA39" w14:textId="77777777" w:rsidR="001B14BD" w:rsidRPr="00630ADF" w:rsidRDefault="001B14BD" w:rsidP="005D57D0">
      <w:pPr>
        <w:pStyle w:val="paragraph"/>
      </w:pPr>
      <w:r w:rsidRPr="00630ADF">
        <w:tab/>
        <w:t>(b)</w:t>
      </w:r>
      <w:r w:rsidRPr="00630ADF">
        <w:tab/>
        <w:t xml:space="preserve">an industry standard is registered under this Division within </w:t>
      </w:r>
      <w:r w:rsidR="000F0268">
        <w:t>12</w:t>
      </w:r>
      <w:r w:rsidRPr="00630ADF">
        <w:t xml:space="preserve"> months after the commencement of this Division.</w:t>
      </w:r>
    </w:p>
    <w:p w14:paraId="748932B1" w14:textId="77777777" w:rsidR="001B14BD" w:rsidRPr="00630ADF" w:rsidRDefault="00B97FAE" w:rsidP="005D57D0">
      <w:pPr>
        <w:pStyle w:val="ActHead5"/>
      </w:pPr>
      <w:bookmarkStart w:id="178" w:name="_Toc78283899"/>
      <w:r w:rsidRPr="005D57D0">
        <w:rPr>
          <w:rStyle w:val="CharSectno"/>
        </w:rPr>
        <w:t>138</w:t>
      </w:r>
      <w:r w:rsidR="001B14BD" w:rsidRPr="00630ADF">
        <w:t xml:space="preserve">  Examples of matters that may be dealt with by industry codes and industry standards</w:t>
      </w:r>
      <w:bookmarkEnd w:id="178"/>
    </w:p>
    <w:p w14:paraId="4E6AB406" w14:textId="77777777" w:rsidR="001B14BD" w:rsidRPr="00630ADF" w:rsidRDefault="001B14BD" w:rsidP="005D57D0">
      <w:pPr>
        <w:pStyle w:val="subsection"/>
      </w:pPr>
      <w:r w:rsidRPr="00630ADF">
        <w:tab/>
        <w:t>(1)</w:t>
      </w:r>
      <w:r w:rsidRPr="00630ADF">
        <w:tab/>
        <w:t>This section sets out examples of matters that may be dealt with by industry codes and industry standards.</w:t>
      </w:r>
    </w:p>
    <w:p w14:paraId="6E89309B" w14:textId="77777777" w:rsidR="001B14BD" w:rsidRPr="00630ADF" w:rsidRDefault="001B14BD" w:rsidP="005D57D0">
      <w:pPr>
        <w:pStyle w:val="subsection"/>
      </w:pPr>
      <w:r w:rsidRPr="00630ADF">
        <w:tab/>
        <w:t>(2)</w:t>
      </w:r>
      <w:r w:rsidRPr="00630ADF">
        <w:tab/>
        <w:t>The applicability of a particular example will depend on which section of the online industry is involved.</w:t>
      </w:r>
    </w:p>
    <w:p w14:paraId="201A8FC4" w14:textId="77777777" w:rsidR="001B14BD" w:rsidRPr="00630ADF" w:rsidRDefault="001B14BD" w:rsidP="005D57D0">
      <w:pPr>
        <w:pStyle w:val="subsection"/>
      </w:pPr>
      <w:r w:rsidRPr="00630ADF">
        <w:tab/>
        <w:t>(3)</w:t>
      </w:r>
      <w:r w:rsidRPr="00630ADF">
        <w:tab/>
        <w:t>The examples are as follows:</w:t>
      </w:r>
    </w:p>
    <w:p w14:paraId="360A0395" w14:textId="77777777" w:rsidR="00113A1B" w:rsidRPr="00630ADF" w:rsidRDefault="00D16F64" w:rsidP="005D57D0">
      <w:pPr>
        <w:pStyle w:val="paragraph"/>
      </w:pPr>
      <w:r w:rsidRPr="00630ADF">
        <w:tab/>
        <w:t>(a)</w:t>
      </w:r>
      <w:r w:rsidRPr="00630ADF">
        <w:tab/>
      </w:r>
      <w:r w:rsidR="00113A1B" w:rsidRPr="00630ADF">
        <w:t>procedures for dealing with class 1 material, or class 2 material, provided on a social media service;</w:t>
      </w:r>
    </w:p>
    <w:p w14:paraId="39383981" w14:textId="77777777" w:rsidR="00113A1B" w:rsidRPr="00630ADF" w:rsidRDefault="00D16F64" w:rsidP="005D57D0">
      <w:pPr>
        <w:pStyle w:val="paragraph"/>
      </w:pPr>
      <w:r w:rsidRPr="00630ADF">
        <w:tab/>
        <w:t>(b)</w:t>
      </w:r>
      <w:r w:rsidRPr="00630ADF">
        <w:tab/>
      </w:r>
      <w:r w:rsidR="00113A1B" w:rsidRPr="00630ADF">
        <w:t>procedures for dealing with class 1 material, or class 2 material, provided on a relevant electronic service;</w:t>
      </w:r>
    </w:p>
    <w:p w14:paraId="3D02E38E" w14:textId="77777777" w:rsidR="00113A1B" w:rsidRPr="00630ADF" w:rsidRDefault="00D16F64" w:rsidP="005D57D0">
      <w:pPr>
        <w:pStyle w:val="paragraph"/>
      </w:pPr>
      <w:r w:rsidRPr="00630ADF">
        <w:tab/>
        <w:t>(c)</w:t>
      </w:r>
      <w:r w:rsidRPr="00630ADF">
        <w:tab/>
      </w:r>
      <w:r w:rsidR="00113A1B" w:rsidRPr="00630ADF">
        <w:t>procedures for dealing with class 1 material, or class 2 material, provided on a designated internet service;</w:t>
      </w:r>
    </w:p>
    <w:p w14:paraId="32E08252" w14:textId="77777777" w:rsidR="001B14BD" w:rsidRPr="00630ADF" w:rsidRDefault="00D16F64" w:rsidP="005D57D0">
      <w:pPr>
        <w:pStyle w:val="paragraph"/>
      </w:pPr>
      <w:r w:rsidRPr="00630ADF">
        <w:tab/>
        <w:t>(d)</w:t>
      </w:r>
      <w:r w:rsidRPr="00630ADF">
        <w:tab/>
      </w:r>
      <w:r w:rsidR="001B14BD" w:rsidRPr="00630ADF">
        <w:t>procedures directed towards the achievement of the objective of ensuring that, in the event that a participant in the providers of internet carriage services section of the online industry becomes aware that a</w:t>
      </w:r>
      <w:r w:rsidR="00113A1B" w:rsidRPr="00630ADF">
        <w:t xml:space="preserve"> hosting service provider</w:t>
      </w:r>
      <w:r w:rsidR="001B14BD" w:rsidRPr="00630ADF">
        <w:t xml:space="preserve"> is hosting class 1 material, or class 2 material, in Australia, the host</w:t>
      </w:r>
      <w:r w:rsidR="00113A1B" w:rsidRPr="00630ADF">
        <w:t>ing service provider</w:t>
      </w:r>
      <w:r w:rsidR="001B14BD" w:rsidRPr="00630ADF">
        <w:t xml:space="preserve"> is told about the material;</w:t>
      </w:r>
    </w:p>
    <w:p w14:paraId="69F4656B" w14:textId="77777777" w:rsidR="001B14BD" w:rsidRPr="00630ADF" w:rsidRDefault="00D16F64" w:rsidP="005D57D0">
      <w:pPr>
        <w:pStyle w:val="paragraph"/>
      </w:pPr>
      <w:r w:rsidRPr="00630ADF">
        <w:tab/>
        <w:t>(e)</w:t>
      </w:r>
      <w:r w:rsidRPr="00630ADF">
        <w:tab/>
      </w:r>
      <w:r w:rsidR="001B14BD" w:rsidRPr="00630ADF">
        <w:t xml:space="preserve">procedures to be followed in order to inform producers of </w:t>
      </w:r>
      <w:r w:rsidR="00826FEF" w:rsidRPr="00630ADF">
        <w:t>online content</w:t>
      </w:r>
      <w:r w:rsidR="001B14BD" w:rsidRPr="00630ADF">
        <w:t xml:space="preserve"> about their legal responsibilities in relation to that content;</w:t>
      </w:r>
    </w:p>
    <w:p w14:paraId="5FE3ADB5" w14:textId="77777777" w:rsidR="001B14BD" w:rsidRPr="00630ADF" w:rsidRDefault="00D16F64" w:rsidP="005D57D0">
      <w:pPr>
        <w:pStyle w:val="paragraph"/>
      </w:pPr>
      <w:r w:rsidRPr="00630ADF">
        <w:tab/>
        <w:t>(f)</w:t>
      </w:r>
      <w:r w:rsidRPr="00630ADF">
        <w:tab/>
      </w:r>
      <w:r w:rsidR="001B14BD" w:rsidRPr="00630ADF">
        <w:t>procedures directed towards the achievement of the objective of ensuring that online accounts are not provided to children without the consent of a parent or responsible adult;</w:t>
      </w:r>
    </w:p>
    <w:p w14:paraId="3C8BF1EA" w14:textId="77777777" w:rsidR="001B14BD" w:rsidRPr="00630ADF" w:rsidRDefault="00D16F64" w:rsidP="005D57D0">
      <w:pPr>
        <w:pStyle w:val="paragraph"/>
      </w:pPr>
      <w:r w:rsidRPr="00630ADF">
        <w:tab/>
        <w:t>(g)</w:t>
      </w:r>
      <w:r w:rsidRPr="00630ADF">
        <w:tab/>
      </w:r>
      <w:r w:rsidR="001B14BD" w:rsidRPr="00630ADF">
        <w:t>procedures directed towards the achievement of the objective of ensuring that customers have the option of subscribing to a filtered internet carriage service;</w:t>
      </w:r>
    </w:p>
    <w:p w14:paraId="5FCC6CD5" w14:textId="77777777" w:rsidR="001B14BD" w:rsidRPr="00630ADF" w:rsidRDefault="00D16F64" w:rsidP="005D57D0">
      <w:pPr>
        <w:pStyle w:val="paragraph"/>
      </w:pPr>
      <w:r w:rsidRPr="00630ADF">
        <w:tab/>
        <w:t>(h)</w:t>
      </w:r>
      <w:r w:rsidRPr="00630ADF">
        <w:tab/>
      </w:r>
      <w:r w:rsidR="001B14BD" w:rsidRPr="00630ADF">
        <w:t>giving end</w:t>
      </w:r>
      <w:r w:rsidR="005D57D0">
        <w:noBreakHyphen/>
      </w:r>
      <w:r w:rsidR="001B14BD" w:rsidRPr="00630ADF">
        <w:t xml:space="preserve">users information about the availability, use and appropriate application of </w:t>
      </w:r>
      <w:r w:rsidR="00826FEF" w:rsidRPr="00630ADF">
        <w:t>online content</w:t>
      </w:r>
      <w:r w:rsidR="001B14BD" w:rsidRPr="00630ADF">
        <w:t xml:space="preserve"> filtering software;</w:t>
      </w:r>
    </w:p>
    <w:p w14:paraId="40780484" w14:textId="77777777" w:rsidR="001B14BD" w:rsidRPr="00630ADF" w:rsidRDefault="00D16F64" w:rsidP="005D57D0">
      <w:pPr>
        <w:pStyle w:val="paragraph"/>
      </w:pPr>
      <w:r w:rsidRPr="00630ADF">
        <w:tab/>
        <w:t>(i)</w:t>
      </w:r>
      <w:r w:rsidRPr="00630ADF">
        <w:tab/>
      </w:r>
      <w:r w:rsidR="001B14BD" w:rsidRPr="00630ADF">
        <w:t>providing end</w:t>
      </w:r>
      <w:r w:rsidR="005D57D0">
        <w:noBreakHyphen/>
      </w:r>
      <w:r w:rsidR="001B14BD" w:rsidRPr="00630ADF">
        <w:t>users with access to technological solutions to help them limit access to class 1</w:t>
      </w:r>
      <w:r w:rsidR="00557F40" w:rsidRPr="00630ADF">
        <w:t xml:space="preserve"> material and class 2 material;</w:t>
      </w:r>
    </w:p>
    <w:p w14:paraId="57520D53" w14:textId="77777777" w:rsidR="001B14BD" w:rsidRPr="00630ADF" w:rsidRDefault="00D16F64" w:rsidP="005D57D0">
      <w:pPr>
        <w:pStyle w:val="paragraph"/>
      </w:pPr>
      <w:r w:rsidRPr="00630ADF">
        <w:tab/>
        <w:t>(j)</w:t>
      </w:r>
      <w:r w:rsidRPr="00630ADF">
        <w:tab/>
      </w:r>
      <w:r w:rsidR="001B14BD" w:rsidRPr="00630ADF">
        <w:t>providing end</w:t>
      </w:r>
      <w:r w:rsidR="005D57D0">
        <w:noBreakHyphen/>
      </w:r>
      <w:r w:rsidR="001B14BD" w:rsidRPr="00630ADF">
        <w:t>users with advice on how to limit access to class 1 material and class 2 material;</w:t>
      </w:r>
    </w:p>
    <w:p w14:paraId="01D60D09" w14:textId="77777777" w:rsidR="001B14BD" w:rsidRPr="00630ADF" w:rsidRDefault="00D16F64" w:rsidP="005D57D0">
      <w:pPr>
        <w:pStyle w:val="paragraph"/>
      </w:pPr>
      <w:r w:rsidRPr="00630ADF">
        <w:tab/>
        <w:t>(k)</w:t>
      </w:r>
      <w:r w:rsidRPr="00630ADF">
        <w:tab/>
      </w:r>
      <w:r w:rsidR="001B14BD" w:rsidRPr="00630ADF">
        <w:t xml:space="preserve">action to be taken to assist in the development and implementation of </w:t>
      </w:r>
      <w:r w:rsidR="00826FEF" w:rsidRPr="00630ADF">
        <w:t>online content</w:t>
      </w:r>
      <w:r w:rsidR="001B14BD" w:rsidRPr="00630ADF">
        <w:t xml:space="preserve"> filtering technologies (including labelling technologies);</w:t>
      </w:r>
    </w:p>
    <w:p w14:paraId="0BBECA9E" w14:textId="77777777" w:rsidR="001B14BD" w:rsidRPr="00630ADF" w:rsidRDefault="00D16F64" w:rsidP="005D57D0">
      <w:pPr>
        <w:pStyle w:val="paragraph"/>
      </w:pPr>
      <w:r w:rsidRPr="00630ADF">
        <w:tab/>
        <w:t>(l)</w:t>
      </w:r>
      <w:r w:rsidRPr="00630ADF">
        <w:tab/>
      </w:r>
      <w:r w:rsidR="001B14BD" w:rsidRPr="00630ADF">
        <w:t>promoting awareness of the safety issues associated with social media services;</w:t>
      </w:r>
    </w:p>
    <w:p w14:paraId="316FD9A8" w14:textId="77777777" w:rsidR="001B14BD" w:rsidRPr="00630ADF" w:rsidRDefault="00D16F64" w:rsidP="005D57D0">
      <w:pPr>
        <w:pStyle w:val="paragraph"/>
      </w:pPr>
      <w:r w:rsidRPr="00630ADF">
        <w:tab/>
        <w:t>(m)</w:t>
      </w:r>
      <w:r w:rsidRPr="00630ADF">
        <w:tab/>
      </w:r>
      <w:r w:rsidR="001B14BD" w:rsidRPr="00630ADF">
        <w:t>promoting awareness of the safety issues associated with relevant electronic services;</w:t>
      </w:r>
    </w:p>
    <w:p w14:paraId="2AFDCCBA" w14:textId="77777777" w:rsidR="001B14BD" w:rsidRPr="00630ADF" w:rsidRDefault="00D16F64" w:rsidP="005D57D0">
      <w:pPr>
        <w:pStyle w:val="paragraph"/>
      </w:pPr>
      <w:r w:rsidRPr="00630ADF">
        <w:tab/>
        <w:t>(n)</w:t>
      </w:r>
      <w:r w:rsidRPr="00630ADF">
        <w:tab/>
      </w:r>
      <w:r w:rsidR="001B14BD" w:rsidRPr="00630ADF">
        <w:t>promoting awareness of the safety issues associated with designated internet services;</w:t>
      </w:r>
    </w:p>
    <w:p w14:paraId="65A3C9D5" w14:textId="77777777" w:rsidR="001B14BD" w:rsidRPr="00630ADF" w:rsidRDefault="00D16F64" w:rsidP="005D57D0">
      <w:pPr>
        <w:pStyle w:val="paragraph"/>
      </w:pPr>
      <w:r w:rsidRPr="00630ADF">
        <w:tab/>
        <w:t>(o)</w:t>
      </w:r>
      <w:r w:rsidRPr="00630ADF">
        <w:tab/>
      </w:r>
      <w:r w:rsidR="001B14BD" w:rsidRPr="00630ADF">
        <w:t>procedures to be followed in order to deal with safety issues associated with social media services;</w:t>
      </w:r>
    </w:p>
    <w:p w14:paraId="5782D2CC" w14:textId="77777777" w:rsidR="001B14BD" w:rsidRPr="00630ADF" w:rsidRDefault="00D16F64" w:rsidP="005D57D0">
      <w:pPr>
        <w:pStyle w:val="paragraph"/>
      </w:pPr>
      <w:r w:rsidRPr="00630ADF">
        <w:tab/>
        <w:t>(p)</w:t>
      </w:r>
      <w:r w:rsidRPr="00630ADF">
        <w:tab/>
      </w:r>
      <w:r w:rsidR="001B14BD" w:rsidRPr="00630ADF">
        <w:t>procedures to be followed in order to deal with safety issues associated with relevant electronic services;</w:t>
      </w:r>
    </w:p>
    <w:p w14:paraId="50DDB92B" w14:textId="77777777" w:rsidR="001B14BD" w:rsidRPr="00630ADF" w:rsidRDefault="00D16F64" w:rsidP="005D57D0">
      <w:pPr>
        <w:pStyle w:val="paragraph"/>
      </w:pPr>
      <w:r w:rsidRPr="00630ADF">
        <w:tab/>
        <w:t>(q)</w:t>
      </w:r>
      <w:r w:rsidRPr="00630ADF">
        <w:tab/>
      </w:r>
      <w:r w:rsidR="001B14BD" w:rsidRPr="00630ADF">
        <w:t>procedures to be followed in order to deal with safety issues associated with designated internet services;</w:t>
      </w:r>
    </w:p>
    <w:p w14:paraId="65159763" w14:textId="77777777" w:rsidR="001B14BD" w:rsidRPr="00630ADF" w:rsidRDefault="00D16F64" w:rsidP="005D57D0">
      <w:pPr>
        <w:pStyle w:val="paragraph"/>
      </w:pPr>
      <w:r w:rsidRPr="00630ADF">
        <w:tab/>
        <w:t>(r)</w:t>
      </w:r>
      <w:r w:rsidRPr="00630ADF">
        <w:tab/>
      </w:r>
      <w:r w:rsidR="001B14BD" w:rsidRPr="00630ADF">
        <w:t>giving parents and responsible adults information about how to supervise and control children’s access to material provided on social media services;</w:t>
      </w:r>
    </w:p>
    <w:p w14:paraId="085D98F8" w14:textId="77777777" w:rsidR="001B14BD" w:rsidRPr="00630ADF" w:rsidRDefault="00D16F64" w:rsidP="005D57D0">
      <w:pPr>
        <w:pStyle w:val="paragraph"/>
      </w:pPr>
      <w:r w:rsidRPr="00630ADF">
        <w:tab/>
        <w:t>(s)</w:t>
      </w:r>
      <w:r w:rsidRPr="00630ADF">
        <w:tab/>
      </w:r>
      <w:r w:rsidR="001B14BD" w:rsidRPr="00630ADF">
        <w:t>giving parents and responsible adults information about how to supervise and control children’s access to material provided on relevant electronic services;</w:t>
      </w:r>
    </w:p>
    <w:p w14:paraId="09C21A12" w14:textId="77777777" w:rsidR="001B14BD" w:rsidRPr="00630ADF" w:rsidRDefault="00D16F64" w:rsidP="005D57D0">
      <w:pPr>
        <w:pStyle w:val="paragraph"/>
      </w:pPr>
      <w:r w:rsidRPr="00630ADF">
        <w:tab/>
        <w:t>(t)</w:t>
      </w:r>
      <w:r w:rsidRPr="00630ADF">
        <w:tab/>
      </w:r>
      <w:r w:rsidR="001B14BD" w:rsidRPr="00630ADF">
        <w:t>giving parents and responsible adults information about how to supervise and control children’s access to material provided on designated internet services;</w:t>
      </w:r>
    </w:p>
    <w:p w14:paraId="766ECBF3" w14:textId="77777777" w:rsidR="001B14BD" w:rsidRPr="00630ADF" w:rsidRDefault="00D16F64" w:rsidP="005D57D0">
      <w:pPr>
        <w:pStyle w:val="paragraph"/>
      </w:pPr>
      <w:r w:rsidRPr="00630ADF">
        <w:tab/>
        <w:t>(u)</w:t>
      </w:r>
      <w:r w:rsidRPr="00630ADF">
        <w:tab/>
      </w:r>
      <w:r w:rsidR="001B14BD" w:rsidRPr="00630ADF">
        <w:t>telling persons about their rights to make complaints;</w:t>
      </w:r>
    </w:p>
    <w:p w14:paraId="139317F3" w14:textId="77777777" w:rsidR="001B14BD" w:rsidRPr="00630ADF" w:rsidRDefault="00D16F64" w:rsidP="005D57D0">
      <w:pPr>
        <w:pStyle w:val="paragraph"/>
      </w:pPr>
      <w:r w:rsidRPr="00630ADF">
        <w:tab/>
        <w:t>(v)</w:t>
      </w:r>
      <w:r w:rsidRPr="00630ADF">
        <w:tab/>
      </w:r>
      <w:r w:rsidR="001B14BD" w:rsidRPr="00630ADF">
        <w:t>procedures to be followed in order to deal with complaints about class 1 material, or class 2 material, provided on social media services;</w:t>
      </w:r>
    </w:p>
    <w:p w14:paraId="0D0A83B2" w14:textId="77777777" w:rsidR="001B14BD" w:rsidRPr="00630ADF" w:rsidRDefault="00D16F64" w:rsidP="005D57D0">
      <w:pPr>
        <w:pStyle w:val="paragraph"/>
      </w:pPr>
      <w:r w:rsidRPr="00630ADF">
        <w:tab/>
        <w:t>(w)</w:t>
      </w:r>
      <w:r w:rsidRPr="00630ADF">
        <w:tab/>
      </w:r>
      <w:r w:rsidR="001B14BD" w:rsidRPr="00630ADF">
        <w:t>procedures to be followed in order to deal with complaints about class 1 material, or class 2 material, provided on relevant electronic services;</w:t>
      </w:r>
    </w:p>
    <w:p w14:paraId="676B02E7" w14:textId="77777777" w:rsidR="001B14BD" w:rsidRPr="00630ADF" w:rsidRDefault="00D16F64" w:rsidP="005D57D0">
      <w:pPr>
        <w:pStyle w:val="paragraph"/>
      </w:pPr>
      <w:r w:rsidRPr="00630ADF">
        <w:tab/>
        <w:t>(x)</w:t>
      </w:r>
      <w:r w:rsidRPr="00630ADF">
        <w:tab/>
      </w:r>
      <w:r w:rsidR="001B14BD" w:rsidRPr="00630ADF">
        <w:t>procedures to be followed in order to deal with complaints about class 1 material, or class 2 material, provided on designated internet services;</w:t>
      </w:r>
    </w:p>
    <w:p w14:paraId="0F5B3D73" w14:textId="77777777" w:rsidR="001B14BD" w:rsidRPr="00630ADF" w:rsidRDefault="00D16F64" w:rsidP="005D57D0">
      <w:pPr>
        <w:pStyle w:val="paragraph"/>
      </w:pPr>
      <w:r w:rsidRPr="00630ADF">
        <w:tab/>
        <w:t>(y)</w:t>
      </w:r>
      <w:r w:rsidRPr="00630ADF">
        <w:tab/>
      </w:r>
      <w:r w:rsidR="001B14BD" w:rsidRPr="00630ADF">
        <w:t>procedures to be followed in order to deal with reports about class 1 material, or class 2 material, provided on social media services, where the reports are made by or on behalf of end</w:t>
      </w:r>
      <w:r w:rsidR="005D57D0">
        <w:noBreakHyphen/>
      </w:r>
      <w:r w:rsidR="001B14BD" w:rsidRPr="00630ADF">
        <w:t>users of those services;</w:t>
      </w:r>
    </w:p>
    <w:p w14:paraId="3A511CF9" w14:textId="77777777" w:rsidR="001B14BD" w:rsidRPr="00630ADF" w:rsidRDefault="00D16F64" w:rsidP="005D57D0">
      <w:pPr>
        <w:pStyle w:val="paragraph"/>
      </w:pPr>
      <w:r w:rsidRPr="00630ADF">
        <w:tab/>
        <w:t>(z)</w:t>
      </w:r>
      <w:r w:rsidRPr="00630ADF">
        <w:tab/>
      </w:r>
      <w:r w:rsidR="001B14BD" w:rsidRPr="00630ADF">
        <w:t>procedures to be followed in order to deal with reports about class 1 material, or class 2 material, provided on relevant electronic services, where the reports are made by or on behalf of end</w:t>
      </w:r>
      <w:r w:rsidR="005D57D0">
        <w:noBreakHyphen/>
      </w:r>
      <w:r w:rsidR="001B14BD" w:rsidRPr="00630ADF">
        <w:t>users of those services;</w:t>
      </w:r>
    </w:p>
    <w:p w14:paraId="54D15F23" w14:textId="77777777" w:rsidR="001B14BD" w:rsidRPr="00630ADF" w:rsidRDefault="00D16F64" w:rsidP="005D57D0">
      <w:pPr>
        <w:pStyle w:val="paragraph"/>
      </w:pPr>
      <w:r w:rsidRPr="00630ADF">
        <w:tab/>
        <w:t>(za)</w:t>
      </w:r>
      <w:r w:rsidRPr="00630ADF">
        <w:tab/>
      </w:r>
      <w:r w:rsidR="001B14BD" w:rsidRPr="00630ADF">
        <w:t>procedures to be followed in order to deal with reports about class 1 material, or class 2 material, provided on designated internet services, where the reports are made by or on behalf of end</w:t>
      </w:r>
      <w:r w:rsidR="005D57D0">
        <w:noBreakHyphen/>
      </w:r>
      <w:r w:rsidR="001B14BD" w:rsidRPr="00630ADF">
        <w:t>users of those services;</w:t>
      </w:r>
    </w:p>
    <w:p w14:paraId="7F3BA404" w14:textId="77777777" w:rsidR="001B14BD" w:rsidRPr="00630ADF" w:rsidRDefault="00D16F64" w:rsidP="005D57D0">
      <w:pPr>
        <w:pStyle w:val="paragraph"/>
      </w:pPr>
      <w:r w:rsidRPr="00630ADF">
        <w:tab/>
        <w:t>(zb)</w:t>
      </w:r>
      <w:r w:rsidRPr="00630ADF">
        <w:tab/>
      </w:r>
      <w:r w:rsidR="001B14BD" w:rsidRPr="00630ADF">
        <w:t>procedures to be followed in order to deal with complaints about unsolicited electronic messages that promote or advertise one or more:</w:t>
      </w:r>
    </w:p>
    <w:p w14:paraId="2E1039A5" w14:textId="77777777" w:rsidR="001B14BD" w:rsidRPr="00630ADF" w:rsidRDefault="001B14BD" w:rsidP="005D57D0">
      <w:pPr>
        <w:pStyle w:val="paragraphsub"/>
      </w:pPr>
      <w:r w:rsidRPr="00630ADF">
        <w:tab/>
        <w:t>(i)</w:t>
      </w:r>
      <w:r w:rsidRPr="00630ADF">
        <w:tab/>
        <w:t>websites; or</w:t>
      </w:r>
    </w:p>
    <w:p w14:paraId="3F804316" w14:textId="77777777" w:rsidR="001B14BD" w:rsidRPr="00630ADF" w:rsidRDefault="001B14BD" w:rsidP="005D57D0">
      <w:pPr>
        <w:pStyle w:val="paragraphsub"/>
      </w:pPr>
      <w:r w:rsidRPr="00630ADF">
        <w:tab/>
        <w:t>(ii)</w:t>
      </w:r>
      <w:r w:rsidRPr="00630ADF">
        <w:tab/>
        <w:t>distinct parts of websites; or</w:t>
      </w:r>
    </w:p>
    <w:p w14:paraId="369A7C28" w14:textId="77777777" w:rsidR="001B14BD" w:rsidRPr="00630ADF" w:rsidRDefault="001B14BD" w:rsidP="005D57D0">
      <w:pPr>
        <w:pStyle w:val="paragraphsub"/>
      </w:pPr>
      <w:r w:rsidRPr="00630ADF">
        <w:tab/>
        <w:t>(iii)</w:t>
      </w:r>
      <w:r w:rsidRPr="00630ADF">
        <w:tab/>
        <w:t>apps;</w:t>
      </w:r>
    </w:p>
    <w:p w14:paraId="5F99EA37" w14:textId="77777777" w:rsidR="001B14BD" w:rsidRPr="00630ADF" w:rsidRDefault="001B14BD" w:rsidP="005D57D0">
      <w:pPr>
        <w:pStyle w:val="paragraph"/>
      </w:pPr>
      <w:r w:rsidRPr="00630ADF">
        <w:tab/>
      </w:r>
      <w:r w:rsidRPr="00630ADF">
        <w:tab/>
        <w:t>that enable, or purport to enable, end</w:t>
      </w:r>
      <w:r w:rsidR="005D57D0">
        <w:noBreakHyphen/>
      </w:r>
      <w:r w:rsidRPr="00630ADF">
        <w:t xml:space="preserve">users to access </w:t>
      </w:r>
      <w:r w:rsidR="00113A1B" w:rsidRPr="00630ADF">
        <w:t>class 1 material</w:t>
      </w:r>
      <w:r w:rsidRPr="00630ADF">
        <w:t xml:space="preserve"> or class 2 material;</w:t>
      </w:r>
    </w:p>
    <w:p w14:paraId="2EBB1819" w14:textId="77777777" w:rsidR="001B14BD" w:rsidRPr="00630ADF" w:rsidRDefault="00D16F64" w:rsidP="005D57D0">
      <w:pPr>
        <w:pStyle w:val="paragraph"/>
      </w:pPr>
      <w:r w:rsidRPr="00630ADF">
        <w:tab/>
        <w:t>(zc)</w:t>
      </w:r>
      <w:r w:rsidRPr="00630ADF">
        <w:tab/>
      </w:r>
      <w:r w:rsidR="001B14BD" w:rsidRPr="00630ADF">
        <w:t>if:</w:t>
      </w:r>
    </w:p>
    <w:p w14:paraId="5A9841EF" w14:textId="77777777" w:rsidR="001B14BD" w:rsidRPr="00630ADF" w:rsidRDefault="001B14BD" w:rsidP="005D57D0">
      <w:pPr>
        <w:pStyle w:val="paragraphsub"/>
      </w:pPr>
      <w:r w:rsidRPr="00630ADF">
        <w:tab/>
        <w:t>(i)</w:t>
      </w:r>
      <w:r w:rsidRPr="00630ADF">
        <w:tab/>
        <w:t>class 2 material is provided on a social media service; and</w:t>
      </w:r>
    </w:p>
    <w:p w14:paraId="1E265946" w14:textId="77777777" w:rsidR="001B14BD" w:rsidRPr="00630ADF" w:rsidRDefault="001B14BD" w:rsidP="005D57D0">
      <w:pPr>
        <w:pStyle w:val="paragraphsub"/>
      </w:pPr>
      <w:r w:rsidRPr="00630ADF">
        <w:tab/>
        <w:t>(ii)</w:t>
      </w:r>
      <w:r w:rsidRPr="00630ADF">
        <w:tab/>
        <w:t>the service is provided from a foreign country; and</w:t>
      </w:r>
    </w:p>
    <w:p w14:paraId="403B980A" w14:textId="77777777" w:rsidR="001B14BD" w:rsidRPr="00630ADF" w:rsidRDefault="001B14BD" w:rsidP="005D57D0">
      <w:pPr>
        <w:pStyle w:val="paragraphsub"/>
      </w:pPr>
      <w:r w:rsidRPr="00630ADF">
        <w:tab/>
        <w:t>(iii)</w:t>
      </w:r>
      <w:r w:rsidRPr="00630ADF">
        <w:tab/>
        <w:t>the provider of the service has reasonable grounds to believe that the material is hosted in Australia;</w:t>
      </w:r>
    </w:p>
    <w:p w14:paraId="494487A8" w14:textId="77777777" w:rsidR="001B14BD" w:rsidRPr="00630ADF" w:rsidRDefault="001B14BD" w:rsidP="005D57D0">
      <w:pPr>
        <w:pStyle w:val="paragraph"/>
      </w:pPr>
      <w:r w:rsidRPr="00630ADF">
        <w:tab/>
      </w:r>
      <w:r w:rsidRPr="00630ADF">
        <w:tab/>
        <w:t>procedures to be followed to ensure the Commissioner is notified of the material;</w:t>
      </w:r>
    </w:p>
    <w:p w14:paraId="65151192" w14:textId="77777777" w:rsidR="001B14BD" w:rsidRPr="00630ADF" w:rsidRDefault="00D16F64" w:rsidP="005D57D0">
      <w:pPr>
        <w:pStyle w:val="paragraph"/>
      </w:pPr>
      <w:r w:rsidRPr="00630ADF">
        <w:tab/>
        <w:t>(zd)</w:t>
      </w:r>
      <w:r w:rsidRPr="00630ADF">
        <w:tab/>
      </w:r>
      <w:r w:rsidR="001B14BD" w:rsidRPr="00630ADF">
        <w:t>if:</w:t>
      </w:r>
    </w:p>
    <w:p w14:paraId="744FEA33" w14:textId="77777777" w:rsidR="001B14BD" w:rsidRPr="00630ADF" w:rsidRDefault="001B14BD" w:rsidP="005D57D0">
      <w:pPr>
        <w:pStyle w:val="paragraphsub"/>
      </w:pPr>
      <w:r w:rsidRPr="00630ADF">
        <w:tab/>
        <w:t>(i)</w:t>
      </w:r>
      <w:r w:rsidRPr="00630ADF">
        <w:tab/>
        <w:t>class 2 material is provided on a relevant electronic service; and</w:t>
      </w:r>
    </w:p>
    <w:p w14:paraId="38D89067" w14:textId="77777777" w:rsidR="001B14BD" w:rsidRPr="00630ADF" w:rsidRDefault="001B14BD" w:rsidP="005D57D0">
      <w:pPr>
        <w:pStyle w:val="paragraphsub"/>
      </w:pPr>
      <w:r w:rsidRPr="00630ADF">
        <w:tab/>
        <w:t>(ii)</w:t>
      </w:r>
      <w:r w:rsidRPr="00630ADF">
        <w:tab/>
        <w:t>the service is provided from a foreign country; and</w:t>
      </w:r>
    </w:p>
    <w:p w14:paraId="67288C38" w14:textId="77777777" w:rsidR="001B14BD" w:rsidRPr="00630ADF" w:rsidRDefault="001B14BD" w:rsidP="005D57D0">
      <w:pPr>
        <w:pStyle w:val="paragraphsub"/>
      </w:pPr>
      <w:r w:rsidRPr="00630ADF">
        <w:tab/>
        <w:t>(iii)</w:t>
      </w:r>
      <w:r w:rsidRPr="00630ADF">
        <w:tab/>
        <w:t>the provider of the service has reasonable grounds to believe that the material is hosted in Australia;</w:t>
      </w:r>
    </w:p>
    <w:p w14:paraId="19982127" w14:textId="77777777" w:rsidR="001B14BD" w:rsidRPr="00630ADF" w:rsidRDefault="001B14BD" w:rsidP="005D57D0">
      <w:pPr>
        <w:pStyle w:val="paragraph"/>
      </w:pPr>
      <w:r w:rsidRPr="00630ADF">
        <w:tab/>
      </w:r>
      <w:r w:rsidRPr="00630ADF">
        <w:tab/>
        <w:t>procedures to be followed to ensure the Commissioner is notified of the material;</w:t>
      </w:r>
    </w:p>
    <w:p w14:paraId="7C3CA2B7" w14:textId="77777777" w:rsidR="001B14BD" w:rsidRPr="00630ADF" w:rsidRDefault="00D16F64" w:rsidP="005D57D0">
      <w:pPr>
        <w:pStyle w:val="paragraph"/>
      </w:pPr>
      <w:r w:rsidRPr="00630ADF">
        <w:tab/>
        <w:t>(ze)</w:t>
      </w:r>
      <w:r w:rsidRPr="00630ADF">
        <w:tab/>
      </w:r>
      <w:r w:rsidR="001B14BD" w:rsidRPr="00630ADF">
        <w:t>if:</w:t>
      </w:r>
    </w:p>
    <w:p w14:paraId="3D3B469C" w14:textId="77777777" w:rsidR="001B14BD" w:rsidRPr="00630ADF" w:rsidRDefault="001B14BD" w:rsidP="005D57D0">
      <w:pPr>
        <w:pStyle w:val="paragraphsub"/>
      </w:pPr>
      <w:r w:rsidRPr="00630ADF">
        <w:tab/>
        <w:t>(i)</w:t>
      </w:r>
      <w:r w:rsidRPr="00630ADF">
        <w:tab/>
        <w:t>class 2 material is provided on a designated internet service; and</w:t>
      </w:r>
    </w:p>
    <w:p w14:paraId="26109987" w14:textId="77777777" w:rsidR="001B14BD" w:rsidRPr="00630ADF" w:rsidRDefault="001B14BD" w:rsidP="005D57D0">
      <w:pPr>
        <w:pStyle w:val="paragraphsub"/>
      </w:pPr>
      <w:r w:rsidRPr="00630ADF">
        <w:tab/>
        <w:t>(ii)</w:t>
      </w:r>
      <w:r w:rsidRPr="00630ADF">
        <w:tab/>
        <w:t>the service is provided from a foreign country; and</w:t>
      </w:r>
    </w:p>
    <w:p w14:paraId="65DE9520" w14:textId="77777777" w:rsidR="001B14BD" w:rsidRPr="00630ADF" w:rsidRDefault="001B14BD" w:rsidP="005D57D0">
      <w:pPr>
        <w:pStyle w:val="paragraphsub"/>
      </w:pPr>
      <w:r w:rsidRPr="00630ADF">
        <w:tab/>
        <w:t>(iii)</w:t>
      </w:r>
      <w:r w:rsidRPr="00630ADF">
        <w:tab/>
        <w:t>the provider of the service has reasonable grounds to believe that the material is hosted in Australia;</w:t>
      </w:r>
    </w:p>
    <w:p w14:paraId="270BD899" w14:textId="77777777" w:rsidR="001B14BD" w:rsidRPr="00630ADF" w:rsidRDefault="001B14BD" w:rsidP="005D57D0">
      <w:pPr>
        <w:pStyle w:val="paragraph"/>
      </w:pPr>
      <w:r w:rsidRPr="00630ADF">
        <w:tab/>
      </w:r>
      <w:r w:rsidRPr="00630ADF">
        <w:tab/>
        <w:t>procedures to be followed to ensure the Commissioner is notified of the material;</w:t>
      </w:r>
    </w:p>
    <w:p w14:paraId="0C81359C" w14:textId="77777777" w:rsidR="001B14BD" w:rsidRPr="00630ADF" w:rsidRDefault="00D16F64" w:rsidP="005D57D0">
      <w:pPr>
        <w:pStyle w:val="paragraph"/>
      </w:pPr>
      <w:r w:rsidRPr="00630ADF">
        <w:tab/>
        <w:t>(zf)</w:t>
      </w:r>
      <w:r w:rsidRPr="00630ADF">
        <w:tab/>
      </w:r>
      <w:r w:rsidR="001B14BD" w:rsidRPr="00630ADF">
        <w:t>the referral to the Commissioner of complaints about matters, where the complainant is dissatisfied with the way in which the complaint was dealt with under the code or standard;</w:t>
      </w:r>
    </w:p>
    <w:p w14:paraId="53F254D9" w14:textId="77777777" w:rsidR="001B14BD" w:rsidRPr="00630ADF" w:rsidRDefault="00D16F64" w:rsidP="005D57D0">
      <w:pPr>
        <w:pStyle w:val="paragraph"/>
      </w:pPr>
      <w:r w:rsidRPr="00630ADF">
        <w:tab/>
        <w:t>(zg)</w:t>
      </w:r>
      <w:r w:rsidRPr="00630ADF">
        <w:tab/>
      </w:r>
      <w:r w:rsidR="001B14BD" w:rsidRPr="00630ADF">
        <w:t>ensuring that end</w:t>
      </w:r>
      <w:r w:rsidR="005D57D0">
        <w:noBreakHyphen/>
      </w:r>
      <w:r w:rsidR="001B14BD" w:rsidRPr="00630ADF">
        <w:t>users are provided with information, and support services, relating to online safety for Australians;</w:t>
      </w:r>
    </w:p>
    <w:p w14:paraId="12ADE4FF" w14:textId="77777777" w:rsidR="001B14BD" w:rsidRPr="00630ADF" w:rsidRDefault="00D16F64" w:rsidP="005D57D0">
      <w:pPr>
        <w:pStyle w:val="paragraph"/>
      </w:pPr>
      <w:r w:rsidRPr="00630ADF">
        <w:tab/>
        <w:t>(zh)</w:t>
      </w:r>
      <w:r w:rsidRPr="00630ADF">
        <w:tab/>
      </w:r>
      <w:r w:rsidR="001B14BD" w:rsidRPr="00630ADF">
        <w:t>the making and retention of material directed towards the achievement of the objective of ensuring that, in the event that new social media services are developed that could put at risk the safety of children who are end</w:t>
      </w:r>
      <w:r w:rsidR="005D57D0">
        <w:noBreakHyphen/>
      </w:r>
      <w:r w:rsidR="001B14BD" w:rsidRPr="00630ADF">
        <w:t>users of the services, the Commissioner is informed about those services;</w:t>
      </w:r>
    </w:p>
    <w:p w14:paraId="3436CE26" w14:textId="77777777" w:rsidR="001B14BD" w:rsidRPr="00630ADF" w:rsidRDefault="00D16F64" w:rsidP="005D57D0">
      <w:pPr>
        <w:pStyle w:val="paragraph"/>
      </w:pPr>
      <w:r w:rsidRPr="00630ADF">
        <w:tab/>
        <w:t>(zi)</w:t>
      </w:r>
      <w:r w:rsidRPr="00630ADF">
        <w:tab/>
      </w:r>
      <w:r w:rsidR="001B14BD" w:rsidRPr="00630ADF">
        <w:t>the making and retention of material directed towards the achievement of the objective of ensuring that, in the event that new relevant electronic services are developed that could put at risk the safety of children who are end</w:t>
      </w:r>
      <w:r w:rsidR="005D57D0">
        <w:noBreakHyphen/>
      </w:r>
      <w:r w:rsidR="001B14BD" w:rsidRPr="00630ADF">
        <w:t>users of the services, the Commissioner is informed about those services;</w:t>
      </w:r>
    </w:p>
    <w:p w14:paraId="358F5488" w14:textId="77777777" w:rsidR="001B14BD" w:rsidRPr="00630ADF" w:rsidRDefault="00D16F64" w:rsidP="005D57D0">
      <w:pPr>
        <w:pStyle w:val="paragraph"/>
      </w:pPr>
      <w:r w:rsidRPr="00630ADF">
        <w:tab/>
        <w:t>(zj)</w:t>
      </w:r>
      <w:r w:rsidRPr="00630ADF">
        <w:tab/>
      </w:r>
      <w:r w:rsidR="001B14BD" w:rsidRPr="00630ADF">
        <w:t>the making and retention of material directed towards the achievement of the objective of ensuring that, in the event that new designated internet services are developed that could put at risk the safety of children who are end</w:t>
      </w:r>
      <w:r w:rsidR="005D57D0">
        <w:noBreakHyphen/>
      </w:r>
      <w:r w:rsidR="001B14BD" w:rsidRPr="00630ADF">
        <w:t>users of the services, the Commissioner is informed about those services.</w:t>
      </w:r>
    </w:p>
    <w:p w14:paraId="56AABF3F" w14:textId="77777777" w:rsidR="001B14BD" w:rsidRPr="00630ADF" w:rsidRDefault="00B97FAE" w:rsidP="005D57D0">
      <w:pPr>
        <w:pStyle w:val="ActHead5"/>
      </w:pPr>
      <w:bookmarkStart w:id="179" w:name="_Toc78283900"/>
      <w:r w:rsidRPr="005D57D0">
        <w:rPr>
          <w:rStyle w:val="CharSectno"/>
        </w:rPr>
        <w:t>139</w:t>
      </w:r>
      <w:r w:rsidR="001B14BD" w:rsidRPr="00630ADF">
        <w:t xml:space="preserve">  Escalation of complaints</w:t>
      </w:r>
      <w:bookmarkEnd w:id="179"/>
    </w:p>
    <w:p w14:paraId="6F77A58E" w14:textId="77777777" w:rsidR="001B14BD" w:rsidRPr="00630ADF" w:rsidRDefault="001B14BD" w:rsidP="005D57D0">
      <w:pPr>
        <w:pStyle w:val="SubsectionHead"/>
      </w:pPr>
      <w:r w:rsidRPr="00630ADF">
        <w:t>Scope</w:t>
      </w:r>
    </w:p>
    <w:p w14:paraId="5C173856" w14:textId="77777777" w:rsidR="001B14BD" w:rsidRPr="00630ADF" w:rsidRDefault="001B14BD" w:rsidP="005D57D0">
      <w:pPr>
        <w:pStyle w:val="subsection"/>
      </w:pPr>
      <w:r w:rsidRPr="00630ADF">
        <w:tab/>
        <w:t>(1)</w:t>
      </w:r>
      <w:r w:rsidRPr="00630ADF">
        <w:tab/>
        <w:t xml:space="preserve">This section applies if an industry code or industry standard deals with the matter referred to in </w:t>
      </w:r>
      <w:r w:rsidR="005D57D0">
        <w:t>paragraph 1</w:t>
      </w:r>
      <w:r w:rsidR="00B97FAE">
        <w:t>38</w:t>
      </w:r>
      <w:r w:rsidR="00D16F64" w:rsidRPr="00630ADF">
        <w:t>(3)(v</w:t>
      </w:r>
      <w:r w:rsidRPr="00630ADF">
        <w:t>)</w:t>
      </w:r>
      <w:r w:rsidR="00D16F64" w:rsidRPr="00630ADF">
        <w:t>, (w) or (x</w:t>
      </w:r>
      <w:r w:rsidRPr="00630ADF">
        <w:t>).</w:t>
      </w:r>
    </w:p>
    <w:p w14:paraId="01D92FE9" w14:textId="77777777" w:rsidR="001B14BD" w:rsidRPr="00630ADF" w:rsidRDefault="001B14BD" w:rsidP="005D57D0">
      <w:pPr>
        <w:pStyle w:val="SubsectionHead"/>
      </w:pPr>
      <w:r w:rsidRPr="00630ADF">
        <w:t>Escalation</w:t>
      </w:r>
    </w:p>
    <w:p w14:paraId="040FAA02" w14:textId="77777777" w:rsidR="001B14BD" w:rsidRPr="00630ADF" w:rsidRDefault="001B14BD" w:rsidP="005D57D0">
      <w:pPr>
        <w:pStyle w:val="subsection"/>
      </w:pPr>
      <w:r w:rsidRPr="00630ADF">
        <w:tab/>
        <w:t>(2)</w:t>
      </w:r>
      <w:r w:rsidRPr="00630ADF">
        <w:tab/>
        <w:t xml:space="preserve">The industry code or industry standard, as the case may be, must also deal with the matter referred to in </w:t>
      </w:r>
      <w:r w:rsidR="005D57D0">
        <w:t>paragraph 1</w:t>
      </w:r>
      <w:r w:rsidR="00B97FAE">
        <w:t>38</w:t>
      </w:r>
      <w:r w:rsidR="00D16F64" w:rsidRPr="00630ADF">
        <w:t>(3)(zf</w:t>
      </w:r>
      <w:r w:rsidRPr="00630ADF">
        <w:t>).</w:t>
      </w:r>
    </w:p>
    <w:p w14:paraId="67F9B038" w14:textId="77777777" w:rsidR="001B14BD" w:rsidRPr="00630ADF" w:rsidRDefault="001B14BD" w:rsidP="005D57D0">
      <w:pPr>
        <w:pStyle w:val="ActHead4"/>
      </w:pPr>
      <w:bookmarkStart w:id="180" w:name="_Toc78283901"/>
      <w:r w:rsidRPr="005D57D0">
        <w:rPr>
          <w:rStyle w:val="CharSubdNo"/>
        </w:rPr>
        <w:t>Subdivision C</w:t>
      </w:r>
      <w:r w:rsidRPr="00630ADF">
        <w:t>—</w:t>
      </w:r>
      <w:r w:rsidRPr="005D57D0">
        <w:rPr>
          <w:rStyle w:val="CharSubdText"/>
        </w:rPr>
        <w:t>Industry codes</w:t>
      </w:r>
      <w:bookmarkEnd w:id="180"/>
    </w:p>
    <w:p w14:paraId="70EA4C97" w14:textId="77777777" w:rsidR="001B14BD" w:rsidRPr="00630ADF" w:rsidRDefault="00B97FAE" w:rsidP="005D57D0">
      <w:pPr>
        <w:pStyle w:val="ActHead5"/>
      </w:pPr>
      <w:bookmarkStart w:id="181" w:name="_Toc78283902"/>
      <w:r w:rsidRPr="005D57D0">
        <w:rPr>
          <w:rStyle w:val="CharSectno"/>
        </w:rPr>
        <w:t>140</w:t>
      </w:r>
      <w:r w:rsidR="001B14BD" w:rsidRPr="00630ADF">
        <w:t xml:space="preserve">  Registration of industry codes</w:t>
      </w:r>
      <w:bookmarkEnd w:id="181"/>
    </w:p>
    <w:p w14:paraId="6789423A" w14:textId="77777777" w:rsidR="001B14BD" w:rsidRPr="00630ADF" w:rsidRDefault="001B14BD" w:rsidP="005D57D0">
      <w:pPr>
        <w:pStyle w:val="SubsectionHead"/>
      </w:pPr>
      <w:r w:rsidRPr="00630ADF">
        <w:t>Scope</w:t>
      </w:r>
    </w:p>
    <w:p w14:paraId="17BE9133" w14:textId="77777777" w:rsidR="001B14BD" w:rsidRPr="00630ADF" w:rsidRDefault="001B14BD" w:rsidP="005D57D0">
      <w:pPr>
        <w:pStyle w:val="subsection"/>
      </w:pPr>
      <w:r w:rsidRPr="00630ADF">
        <w:tab/>
        <w:t>(1)</w:t>
      </w:r>
      <w:r w:rsidRPr="00630ADF">
        <w:tab/>
        <w:t>This section applies if:</w:t>
      </w:r>
    </w:p>
    <w:p w14:paraId="04D51B1C" w14:textId="77777777" w:rsidR="001B14BD" w:rsidRPr="00630ADF" w:rsidRDefault="001B14BD" w:rsidP="005D57D0">
      <w:pPr>
        <w:pStyle w:val="paragraph"/>
      </w:pPr>
      <w:r w:rsidRPr="00630ADF">
        <w:tab/>
        <w:t>(a)</w:t>
      </w:r>
      <w:r w:rsidRPr="00630ADF">
        <w:tab/>
        <w:t>the Commissioner is satisfied that a body or association represents a particular section of the online industry; and</w:t>
      </w:r>
    </w:p>
    <w:p w14:paraId="7E7DC2E1" w14:textId="77777777" w:rsidR="001B14BD" w:rsidRPr="00630ADF" w:rsidRDefault="001B14BD" w:rsidP="005D57D0">
      <w:pPr>
        <w:pStyle w:val="paragraph"/>
      </w:pPr>
      <w:r w:rsidRPr="00630ADF">
        <w:tab/>
        <w:t>(b)</w:t>
      </w:r>
      <w:r w:rsidRPr="00630ADF">
        <w:tab/>
        <w:t>that body or association develops an industry code that applies to participants in that section of the industry and deals with one or more matters relating to the online activities of those participants; and</w:t>
      </w:r>
    </w:p>
    <w:p w14:paraId="39AA3D68" w14:textId="77777777" w:rsidR="001B14BD" w:rsidRPr="00630ADF" w:rsidRDefault="001B14BD" w:rsidP="005D57D0">
      <w:pPr>
        <w:pStyle w:val="paragraph"/>
      </w:pPr>
      <w:r w:rsidRPr="00630ADF">
        <w:tab/>
        <w:t>(c)</w:t>
      </w:r>
      <w:r w:rsidRPr="00630ADF">
        <w:tab/>
        <w:t>the body or association gives a copy of the code to the Commissioner; and</w:t>
      </w:r>
    </w:p>
    <w:p w14:paraId="5302886F" w14:textId="77777777" w:rsidR="001B14BD" w:rsidRPr="00630ADF" w:rsidRDefault="001B14BD" w:rsidP="005D57D0">
      <w:pPr>
        <w:pStyle w:val="paragraph"/>
      </w:pPr>
      <w:r w:rsidRPr="00630ADF">
        <w:tab/>
        <w:t>(d)</w:t>
      </w:r>
      <w:r w:rsidRPr="00630ADF">
        <w:tab/>
        <w:t>the Commissioner is satisfied that:</w:t>
      </w:r>
    </w:p>
    <w:p w14:paraId="2338F95F" w14:textId="77777777" w:rsidR="001B14BD" w:rsidRPr="00630ADF" w:rsidRDefault="001B14BD" w:rsidP="005D57D0">
      <w:pPr>
        <w:pStyle w:val="paragraphsub"/>
      </w:pPr>
      <w:r w:rsidRPr="00630ADF">
        <w:tab/>
        <w:t>(i)</w:t>
      </w:r>
      <w:r w:rsidRPr="00630ADF">
        <w:tab/>
        <w:t>to the extent to which the code deals with one or more matters of substantial relevance to the community—the code provides appropriate community safeguards for that matter or those matters; and</w:t>
      </w:r>
    </w:p>
    <w:p w14:paraId="5BC36C54" w14:textId="77777777" w:rsidR="001B14BD" w:rsidRPr="00630ADF" w:rsidRDefault="001B14BD" w:rsidP="005D57D0">
      <w:pPr>
        <w:pStyle w:val="paragraphsub"/>
      </w:pPr>
      <w:r w:rsidRPr="00630ADF">
        <w:tab/>
        <w:t>(ii)</w:t>
      </w:r>
      <w:r w:rsidRPr="00630ADF">
        <w:tab/>
        <w:t>to the extent to which the code deals with one or more matters that are not of substantial relevance to the community—the code deals with that matter or those matters in an appropriate manner; and</w:t>
      </w:r>
    </w:p>
    <w:p w14:paraId="731FC2E8" w14:textId="77777777" w:rsidR="001B14BD" w:rsidRPr="00630ADF" w:rsidRDefault="001B14BD" w:rsidP="005D57D0">
      <w:pPr>
        <w:pStyle w:val="paragraph"/>
      </w:pPr>
      <w:r w:rsidRPr="00630ADF">
        <w:tab/>
        <w:t>(e)</w:t>
      </w:r>
      <w:r w:rsidRPr="00630ADF">
        <w:tab/>
        <w:t>the Commissioner is satisfied that, before giving the copy of the code to the Commissioner:</w:t>
      </w:r>
    </w:p>
    <w:p w14:paraId="248529CE" w14:textId="77777777" w:rsidR="001B14BD" w:rsidRPr="00630ADF" w:rsidRDefault="001B14BD" w:rsidP="005D57D0">
      <w:pPr>
        <w:pStyle w:val="paragraphsub"/>
      </w:pPr>
      <w:r w:rsidRPr="00630ADF">
        <w:tab/>
        <w:t>(i)</w:t>
      </w:r>
      <w:r w:rsidRPr="00630ADF">
        <w:tab/>
        <w:t>the body or association published a draft of the code and invited members of the public to make submissions to the body or association about the draft within a specified period; and</w:t>
      </w:r>
    </w:p>
    <w:p w14:paraId="23A1907D" w14:textId="77777777" w:rsidR="001B14BD" w:rsidRPr="00630ADF" w:rsidRDefault="001B14BD" w:rsidP="005D57D0">
      <w:pPr>
        <w:pStyle w:val="paragraphsub"/>
      </w:pPr>
      <w:r w:rsidRPr="00630ADF">
        <w:tab/>
        <w:t>(ii)</w:t>
      </w:r>
      <w:r w:rsidRPr="00630ADF">
        <w:tab/>
        <w:t>the body or association gave consideration to any submissions that were received from members of the public within that period; and</w:t>
      </w:r>
    </w:p>
    <w:p w14:paraId="0830DE49" w14:textId="77777777" w:rsidR="001B14BD" w:rsidRPr="00630ADF" w:rsidRDefault="001B14BD" w:rsidP="005D57D0">
      <w:pPr>
        <w:pStyle w:val="paragraph"/>
      </w:pPr>
      <w:r w:rsidRPr="00630ADF">
        <w:tab/>
        <w:t>(f)</w:t>
      </w:r>
      <w:r w:rsidRPr="00630ADF">
        <w:tab/>
        <w:t>the Commissioner is satisfied that, before giving the copy of the code to the Commissioner:</w:t>
      </w:r>
    </w:p>
    <w:p w14:paraId="55CC45F3" w14:textId="77777777" w:rsidR="001B14BD" w:rsidRPr="00630ADF" w:rsidRDefault="001B14BD" w:rsidP="005D57D0">
      <w:pPr>
        <w:pStyle w:val="paragraphsub"/>
      </w:pPr>
      <w:r w:rsidRPr="00630ADF">
        <w:tab/>
        <w:t>(i)</w:t>
      </w:r>
      <w:r w:rsidRPr="00630ADF">
        <w:tab/>
        <w:t>the body or association published a draft of the code and invited participants in that section of the industry to make submissions to the body or association about the draft within a specified period; and</w:t>
      </w:r>
    </w:p>
    <w:p w14:paraId="18A4544B" w14:textId="77777777" w:rsidR="001B14BD" w:rsidRPr="00630ADF" w:rsidRDefault="001B14BD" w:rsidP="005D57D0">
      <w:pPr>
        <w:pStyle w:val="paragraphsub"/>
      </w:pPr>
      <w:r w:rsidRPr="00630ADF">
        <w:tab/>
        <w:t>(ii)</w:t>
      </w:r>
      <w:r w:rsidRPr="00630ADF">
        <w:tab/>
        <w:t>the body or association gave consideration to any submissions that were received from participants in that section of the industry within that period; and</w:t>
      </w:r>
    </w:p>
    <w:p w14:paraId="734292FD" w14:textId="77777777" w:rsidR="001B14BD" w:rsidRPr="00630ADF" w:rsidRDefault="006C502A" w:rsidP="005D57D0">
      <w:pPr>
        <w:pStyle w:val="paragraph"/>
      </w:pPr>
      <w:r w:rsidRPr="00630ADF">
        <w:tab/>
        <w:t>(g)</w:t>
      </w:r>
      <w:r w:rsidRPr="00630ADF">
        <w:tab/>
      </w:r>
      <w:r w:rsidR="001B14BD" w:rsidRPr="00630ADF">
        <w:t>the Commissioner has been consulted about the development of the code.</w:t>
      </w:r>
    </w:p>
    <w:p w14:paraId="5C0DFAA1" w14:textId="77777777" w:rsidR="001B14BD" w:rsidRPr="00630ADF" w:rsidRDefault="001B14BD" w:rsidP="005D57D0">
      <w:pPr>
        <w:pStyle w:val="SubsectionHead"/>
      </w:pPr>
      <w:r w:rsidRPr="00630ADF">
        <w:t>Registration</w:t>
      </w:r>
    </w:p>
    <w:p w14:paraId="1F54E31C" w14:textId="77777777" w:rsidR="001B14BD" w:rsidRPr="00630ADF" w:rsidRDefault="001B14BD" w:rsidP="005D57D0">
      <w:pPr>
        <w:pStyle w:val="subsection"/>
      </w:pPr>
      <w:r w:rsidRPr="00630ADF">
        <w:tab/>
        <w:t>(2)</w:t>
      </w:r>
      <w:r w:rsidRPr="00630ADF">
        <w:tab/>
        <w:t xml:space="preserve">The Commissioner may register the code by including it in the Register of industry codes kept under </w:t>
      </w:r>
      <w:r w:rsidR="005D57D0">
        <w:t>section 1</w:t>
      </w:r>
      <w:r w:rsidR="00B97FAE">
        <w:t>49</w:t>
      </w:r>
      <w:r w:rsidRPr="00630ADF">
        <w:t>.</w:t>
      </w:r>
    </w:p>
    <w:p w14:paraId="16995CE0" w14:textId="77777777" w:rsidR="001B14BD" w:rsidRPr="00630ADF" w:rsidRDefault="001B14BD" w:rsidP="005D57D0">
      <w:pPr>
        <w:pStyle w:val="SubsectionHead"/>
      </w:pPr>
      <w:r w:rsidRPr="00630ADF">
        <w:t>Period of consultation</w:t>
      </w:r>
    </w:p>
    <w:p w14:paraId="148CBD97" w14:textId="77777777" w:rsidR="001B14BD" w:rsidRPr="00630ADF" w:rsidRDefault="001B14BD" w:rsidP="005D57D0">
      <w:pPr>
        <w:pStyle w:val="subsection"/>
      </w:pPr>
      <w:r w:rsidRPr="00630ADF">
        <w:tab/>
        <w:t>(3)</w:t>
      </w:r>
      <w:r w:rsidRPr="00630ADF">
        <w:tab/>
        <w:t>A period specified under sub</w:t>
      </w:r>
      <w:r w:rsidR="009C25AA">
        <w:t>paragraph (</w:t>
      </w:r>
      <w:r w:rsidRPr="00630ADF">
        <w:t>1)(e)(i) or (1)(f)(i) must run for at least 30 days.</w:t>
      </w:r>
    </w:p>
    <w:p w14:paraId="765216E1" w14:textId="77777777" w:rsidR="001B14BD" w:rsidRPr="00630ADF" w:rsidRDefault="001B14BD" w:rsidP="005D57D0">
      <w:pPr>
        <w:pStyle w:val="SubsectionHead"/>
      </w:pPr>
      <w:r w:rsidRPr="00630ADF">
        <w:t>Replacing industry codes</w:t>
      </w:r>
    </w:p>
    <w:p w14:paraId="4644AB73" w14:textId="77777777" w:rsidR="001B14BD" w:rsidRPr="00630ADF" w:rsidRDefault="001B14BD" w:rsidP="005D57D0">
      <w:pPr>
        <w:pStyle w:val="subsection"/>
      </w:pPr>
      <w:r w:rsidRPr="00630ADF">
        <w:tab/>
        <w:t>(4)</w:t>
      </w:r>
      <w:r w:rsidRPr="00630ADF">
        <w:tab/>
        <w:t>If:</w:t>
      </w:r>
    </w:p>
    <w:p w14:paraId="53724267" w14:textId="77777777" w:rsidR="001B14BD" w:rsidRPr="00630ADF" w:rsidRDefault="001B14BD" w:rsidP="005D57D0">
      <w:pPr>
        <w:pStyle w:val="paragraph"/>
      </w:pPr>
      <w:r w:rsidRPr="00630ADF">
        <w:tab/>
        <w:t>(a)</w:t>
      </w:r>
      <w:r w:rsidRPr="00630ADF">
        <w:tab/>
        <w:t xml:space="preserve">an industry code (the </w:t>
      </w:r>
      <w:r w:rsidRPr="00630ADF">
        <w:rPr>
          <w:b/>
          <w:i/>
        </w:rPr>
        <w:t>new code</w:t>
      </w:r>
      <w:r w:rsidRPr="00630ADF">
        <w:t>) is registered under this Division; and</w:t>
      </w:r>
    </w:p>
    <w:p w14:paraId="616A4B46" w14:textId="77777777" w:rsidR="001B14BD" w:rsidRPr="00630ADF" w:rsidRDefault="001B14BD" w:rsidP="005D57D0">
      <w:pPr>
        <w:pStyle w:val="paragraph"/>
      </w:pPr>
      <w:r w:rsidRPr="00630ADF">
        <w:tab/>
        <w:t>(b)</w:t>
      </w:r>
      <w:r w:rsidRPr="00630ADF">
        <w:tab/>
        <w:t>the new code is expressed to replace another industry code;</w:t>
      </w:r>
    </w:p>
    <w:p w14:paraId="45D69ECF" w14:textId="77777777" w:rsidR="001B14BD" w:rsidRPr="00630ADF" w:rsidRDefault="001B14BD" w:rsidP="005D57D0">
      <w:pPr>
        <w:pStyle w:val="subsection2"/>
      </w:pPr>
      <w:r w:rsidRPr="00630ADF">
        <w:t>the other code ceases to be registered under this Division when the new code is registered.</w:t>
      </w:r>
    </w:p>
    <w:p w14:paraId="559757FE" w14:textId="77777777" w:rsidR="001B14BD" w:rsidRPr="00630ADF" w:rsidRDefault="00B97FAE" w:rsidP="005D57D0">
      <w:pPr>
        <w:pStyle w:val="ActHead5"/>
      </w:pPr>
      <w:bookmarkStart w:id="182" w:name="_Toc78283903"/>
      <w:r w:rsidRPr="005D57D0">
        <w:rPr>
          <w:rStyle w:val="CharSectno"/>
        </w:rPr>
        <w:t>141</w:t>
      </w:r>
      <w:r w:rsidR="001B14BD" w:rsidRPr="00630ADF">
        <w:t xml:space="preserve">  Commissioner may request codes</w:t>
      </w:r>
      <w:bookmarkEnd w:id="182"/>
    </w:p>
    <w:p w14:paraId="2A17A196" w14:textId="77777777" w:rsidR="001B14BD" w:rsidRPr="00630ADF" w:rsidRDefault="001B14BD" w:rsidP="005D57D0">
      <w:pPr>
        <w:pStyle w:val="subsection"/>
      </w:pPr>
      <w:r w:rsidRPr="00630ADF">
        <w:tab/>
        <w:t>(1)</w:t>
      </w:r>
      <w:r w:rsidRPr="00630ADF">
        <w:tab/>
        <w:t>If the Commissioner is satisfied that a body or association represents a particular section of the online industry, the Commissioner may, by written notice given to the body or association, request the body or association to:</w:t>
      </w:r>
    </w:p>
    <w:p w14:paraId="679ECA10" w14:textId="77777777" w:rsidR="001B14BD" w:rsidRPr="00630ADF" w:rsidRDefault="001B14BD" w:rsidP="005D57D0">
      <w:pPr>
        <w:pStyle w:val="paragraph"/>
      </w:pPr>
      <w:r w:rsidRPr="00630ADF">
        <w:tab/>
        <w:t>(a)</w:t>
      </w:r>
      <w:r w:rsidRPr="00630ADF">
        <w:tab/>
        <w:t>develop an industry code that applies to participants in that section of the industry and deals with one or more specified matters relating to the online activities of those participants; and</w:t>
      </w:r>
    </w:p>
    <w:p w14:paraId="51BAA818" w14:textId="77777777" w:rsidR="001B14BD" w:rsidRPr="00630ADF" w:rsidRDefault="001B14BD" w:rsidP="005D57D0">
      <w:pPr>
        <w:pStyle w:val="paragraph"/>
      </w:pPr>
      <w:r w:rsidRPr="00630ADF">
        <w:tab/>
        <w:t>(b)</w:t>
      </w:r>
      <w:r w:rsidRPr="00630ADF">
        <w:tab/>
        <w:t>give the Commissioner a copy of the code within the period specified in the notice.</w:t>
      </w:r>
    </w:p>
    <w:p w14:paraId="00CF8A39" w14:textId="77777777" w:rsidR="001B14BD" w:rsidRPr="00630ADF" w:rsidRDefault="001B14BD" w:rsidP="005D57D0">
      <w:pPr>
        <w:pStyle w:val="subsection"/>
      </w:pPr>
      <w:r w:rsidRPr="00630ADF">
        <w:tab/>
        <w:t>(2)</w:t>
      </w:r>
      <w:r w:rsidRPr="00630ADF">
        <w:tab/>
        <w:t xml:space="preserve">The period specified in a notice under </w:t>
      </w:r>
      <w:r w:rsidR="005D57D0">
        <w:t>subsection (</w:t>
      </w:r>
      <w:r w:rsidRPr="00630ADF">
        <w:t>1) must run for at least 120 days.</w:t>
      </w:r>
    </w:p>
    <w:p w14:paraId="34F65698" w14:textId="77777777" w:rsidR="001B14BD" w:rsidRPr="00630ADF" w:rsidRDefault="001B14BD" w:rsidP="005D57D0">
      <w:pPr>
        <w:pStyle w:val="subsection"/>
      </w:pPr>
      <w:r w:rsidRPr="00630ADF">
        <w:tab/>
        <w:t>(3)</w:t>
      </w:r>
      <w:r w:rsidRPr="00630ADF">
        <w:tab/>
        <w:t xml:space="preserve">The Commissioner may vary a notice under </w:t>
      </w:r>
      <w:r w:rsidR="005D57D0">
        <w:t>subsection (</w:t>
      </w:r>
      <w:r w:rsidRPr="00630ADF">
        <w:t>1) by extending the period specified in the notice.</w:t>
      </w:r>
    </w:p>
    <w:p w14:paraId="6964CD4C" w14:textId="77777777" w:rsidR="001B14BD" w:rsidRPr="00630ADF" w:rsidRDefault="001B14BD" w:rsidP="005D57D0">
      <w:pPr>
        <w:pStyle w:val="subsection"/>
      </w:pPr>
      <w:r w:rsidRPr="00630ADF">
        <w:tab/>
        <w:t>(4)</w:t>
      </w:r>
      <w:r w:rsidRPr="00630ADF">
        <w:tab/>
      </w:r>
      <w:r w:rsidR="00FB3B08" w:rsidRPr="00630ADF">
        <w:t>Subsection (</w:t>
      </w:r>
      <w:r w:rsidRPr="00630ADF">
        <w:t>3) does not limit the application of sub</w:t>
      </w:r>
      <w:r w:rsidR="005D57D0">
        <w:t>section 3</w:t>
      </w:r>
      <w:r w:rsidRPr="00630ADF">
        <w:t xml:space="preserve">3(3) of the </w:t>
      </w:r>
      <w:r w:rsidRPr="00630ADF">
        <w:rPr>
          <w:i/>
        </w:rPr>
        <w:t>Acts Interpretation Act 1901</w:t>
      </w:r>
      <w:r w:rsidRPr="00630ADF">
        <w:t>.</w:t>
      </w:r>
    </w:p>
    <w:p w14:paraId="5B24DE45" w14:textId="77777777" w:rsidR="001B14BD" w:rsidRPr="00630ADF" w:rsidRDefault="001B14BD" w:rsidP="005D57D0">
      <w:pPr>
        <w:pStyle w:val="subsection"/>
      </w:pPr>
      <w:r w:rsidRPr="00630ADF">
        <w:tab/>
        <w:t>(5)</w:t>
      </w:r>
      <w:r w:rsidRPr="00630ADF">
        <w:tab/>
        <w:t xml:space="preserve">A notice under </w:t>
      </w:r>
      <w:r w:rsidR="005D57D0">
        <w:t>subsection (</w:t>
      </w:r>
      <w:r w:rsidRPr="00630ADF">
        <w:t>1) may specify indicative targets for achieving progress in the development of the code (for example, a target of 60 days to develop a preliminary draft of the code).</w:t>
      </w:r>
    </w:p>
    <w:p w14:paraId="306FF6C0" w14:textId="77777777" w:rsidR="000E79D6" w:rsidRDefault="000E79D6" w:rsidP="005D57D0">
      <w:pPr>
        <w:pStyle w:val="ActHead5"/>
      </w:pPr>
      <w:bookmarkStart w:id="183" w:name="_Toc78283904"/>
      <w:r w:rsidRPr="005D57D0">
        <w:rPr>
          <w:rStyle w:val="CharSectno"/>
        </w:rPr>
        <w:t>141A</w:t>
      </w:r>
      <w:r>
        <w:t xml:space="preserve">  Publication of notice where no body or association represents a section of the online industry</w:t>
      </w:r>
      <w:bookmarkEnd w:id="183"/>
    </w:p>
    <w:p w14:paraId="5259FCFD" w14:textId="77777777" w:rsidR="000E79D6" w:rsidRDefault="000E79D6" w:rsidP="005D57D0">
      <w:pPr>
        <w:pStyle w:val="subsection"/>
      </w:pPr>
      <w:r>
        <w:tab/>
        <w:t>(1)</w:t>
      </w:r>
      <w:r>
        <w:tab/>
        <w:t xml:space="preserve">If the Commissioner is satisfied that a particular section of the online industry is not represented by a body or association, the Commissioner may publish a notice in the </w:t>
      </w:r>
      <w:r w:rsidRPr="00EE3AD2">
        <w:rPr>
          <w:i/>
          <w:iCs/>
        </w:rPr>
        <w:t>Gazette</w:t>
      </w:r>
      <w:r>
        <w:t>:</w:t>
      </w:r>
    </w:p>
    <w:p w14:paraId="614B5C8F" w14:textId="77777777" w:rsidR="000E79D6" w:rsidRDefault="000E79D6" w:rsidP="005D57D0">
      <w:pPr>
        <w:pStyle w:val="paragraph"/>
      </w:pPr>
      <w:r>
        <w:tab/>
        <w:t>(a)</w:t>
      </w:r>
      <w:r>
        <w:tab/>
        <w:t xml:space="preserve">stating that, if such a body or association were to come into existence within a specified period, the Commissioner would be likely to give a notice to that body or association under </w:t>
      </w:r>
      <w:r w:rsidR="005D57D0">
        <w:t>subsection 1</w:t>
      </w:r>
      <w:r>
        <w:t>41(1); and</w:t>
      </w:r>
    </w:p>
    <w:p w14:paraId="232AD44F" w14:textId="77777777" w:rsidR="000E79D6" w:rsidRDefault="000E79D6" w:rsidP="005D57D0">
      <w:pPr>
        <w:pStyle w:val="paragraph"/>
      </w:pPr>
      <w:r>
        <w:tab/>
        <w:t>(b)</w:t>
      </w:r>
      <w:r>
        <w:tab/>
        <w:t xml:space="preserve">setting out the matter or matters relating to online activities that would be likely to be specified in the </w:t>
      </w:r>
      <w:r w:rsidR="005D57D0">
        <w:t>subsection 1</w:t>
      </w:r>
      <w:r>
        <w:t>41(1) notice.</w:t>
      </w:r>
    </w:p>
    <w:p w14:paraId="3D1FA5ED" w14:textId="77777777" w:rsidR="000E79D6" w:rsidRDefault="000E79D6" w:rsidP="005D57D0">
      <w:pPr>
        <w:pStyle w:val="subsection"/>
      </w:pPr>
      <w:r>
        <w:tab/>
        <w:t>(2)</w:t>
      </w:r>
      <w:r>
        <w:tab/>
        <w:t xml:space="preserve">The period specified in a notice under </w:t>
      </w:r>
      <w:r w:rsidR="005D57D0">
        <w:t>subsection (</w:t>
      </w:r>
      <w:r>
        <w:t>1) must run for at least 60 days.</w:t>
      </w:r>
    </w:p>
    <w:p w14:paraId="022D5D07" w14:textId="77777777" w:rsidR="001B14BD" w:rsidRPr="00630ADF" w:rsidRDefault="00B97FAE" w:rsidP="005D57D0">
      <w:pPr>
        <w:pStyle w:val="ActHead5"/>
      </w:pPr>
      <w:bookmarkStart w:id="184" w:name="_Toc78283905"/>
      <w:r w:rsidRPr="005D57D0">
        <w:rPr>
          <w:rStyle w:val="CharSectno"/>
        </w:rPr>
        <w:t>142</w:t>
      </w:r>
      <w:r w:rsidR="001B14BD" w:rsidRPr="00630ADF">
        <w:t xml:space="preserve">  Replacement of industry codes</w:t>
      </w:r>
      <w:bookmarkEnd w:id="184"/>
    </w:p>
    <w:p w14:paraId="2156868C" w14:textId="77777777" w:rsidR="001B14BD" w:rsidRPr="00630ADF" w:rsidRDefault="001B14BD" w:rsidP="005D57D0">
      <w:pPr>
        <w:pStyle w:val="subsection"/>
      </w:pPr>
      <w:r w:rsidRPr="00630ADF">
        <w:tab/>
        <w:t>(1)</w:t>
      </w:r>
      <w:r w:rsidRPr="00630ADF">
        <w:tab/>
        <w:t>Changes to an industry code are to be achieved by replacing the code instead of varying the code.</w:t>
      </w:r>
    </w:p>
    <w:p w14:paraId="0F747AC3" w14:textId="77777777" w:rsidR="001B14BD" w:rsidRPr="00630ADF" w:rsidRDefault="001B14BD" w:rsidP="005D57D0">
      <w:pPr>
        <w:pStyle w:val="subsection"/>
      </w:pPr>
      <w:r w:rsidRPr="00630ADF">
        <w:tab/>
        <w:t>(2)</w:t>
      </w:r>
      <w:r w:rsidRPr="00630ADF">
        <w:tab/>
        <w:t xml:space="preserve">If the replacement code differs only in minor respects from the original code, </w:t>
      </w:r>
      <w:r w:rsidR="005D57D0">
        <w:t>section 1</w:t>
      </w:r>
      <w:r w:rsidR="00B97FAE">
        <w:t>40</w:t>
      </w:r>
      <w:r w:rsidRPr="00630ADF">
        <w:t xml:space="preserve"> has effect, in relation to the registration of the code, as if paragraphs </w:t>
      </w:r>
      <w:r w:rsidR="00B97FAE">
        <w:t>140</w:t>
      </w:r>
      <w:r w:rsidRPr="00630ADF">
        <w:t>(1)(e) and (f) of this Division had not been enacted.</w:t>
      </w:r>
    </w:p>
    <w:p w14:paraId="0296436A" w14:textId="77777777" w:rsidR="001B14BD" w:rsidRPr="00630ADF" w:rsidRDefault="001B14BD" w:rsidP="005D57D0">
      <w:pPr>
        <w:pStyle w:val="notetext"/>
      </w:pPr>
      <w:r w:rsidRPr="00630ADF">
        <w:t>Note:</w:t>
      </w:r>
      <w:r w:rsidRPr="00630ADF">
        <w:tab/>
        <w:t xml:space="preserve">Paragraphs </w:t>
      </w:r>
      <w:r w:rsidR="00B97FAE">
        <w:t>140</w:t>
      </w:r>
      <w:r w:rsidRPr="00630ADF">
        <w:t>(1)(e) and (f) deal with submissions about draft codes.</w:t>
      </w:r>
    </w:p>
    <w:p w14:paraId="59A4F24D" w14:textId="77777777" w:rsidR="001B14BD" w:rsidRPr="00630ADF" w:rsidRDefault="00B97FAE" w:rsidP="005D57D0">
      <w:pPr>
        <w:pStyle w:val="ActHead5"/>
      </w:pPr>
      <w:bookmarkStart w:id="185" w:name="_Toc78283906"/>
      <w:r w:rsidRPr="005D57D0">
        <w:rPr>
          <w:rStyle w:val="CharSectno"/>
        </w:rPr>
        <w:t>143</w:t>
      </w:r>
      <w:r w:rsidR="001B14BD" w:rsidRPr="00630ADF">
        <w:t xml:space="preserve">  Compliance with industry codes</w:t>
      </w:r>
      <w:bookmarkEnd w:id="185"/>
    </w:p>
    <w:p w14:paraId="27F0680A" w14:textId="77777777" w:rsidR="001B14BD" w:rsidRPr="00630ADF" w:rsidRDefault="001B14BD" w:rsidP="005D57D0">
      <w:pPr>
        <w:pStyle w:val="subsection"/>
      </w:pPr>
      <w:r w:rsidRPr="00630ADF">
        <w:tab/>
        <w:t>(1)</w:t>
      </w:r>
      <w:r w:rsidRPr="00630ADF">
        <w:tab/>
        <w:t>If:</w:t>
      </w:r>
    </w:p>
    <w:p w14:paraId="4CD41FF9" w14:textId="77777777" w:rsidR="001B14BD" w:rsidRPr="00630ADF" w:rsidRDefault="001B14BD" w:rsidP="005D57D0">
      <w:pPr>
        <w:pStyle w:val="paragraph"/>
      </w:pPr>
      <w:r w:rsidRPr="00630ADF">
        <w:tab/>
        <w:t>(a)</w:t>
      </w:r>
      <w:r w:rsidRPr="00630ADF">
        <w:tab/>
        <w:t>a person is a participant in a particular section of the online industry; and</w:t>
      </w:r>
    </w:p>
    <w:p w14:paraId="00DB7338" w14:textId="77777777" w:rsidR="001B14BD" w:rsidRPr="00630ADF" w:rsidRDefault="001B14BD" w:rsidP="005D57D0">
      <w:pPr>
        <w:pStyle w:val="paragraph"/>
      </w:pPr>
      <w:r w:rsidRPr="00630ADF">
        <w:tab/>
        <w:t>(b)</w:t>
      </w:r>
      <w:r w:rsidRPr="00630ADF">
        <w:tab/>
        <w:t>the Commissioner is satisfied that the person has contravened, or is contravening, an industry code that:</w:t>
      </w:r>
    </w:p>
    <w:p w14:paraId="7DDFE410" w14:textId="77777777" w:rsidR="001B14BD" w:rsidRPr="00630ADF" w:rsidRDefault="001B14BD" w:rsidP="005D57D0">
      <w:pPr>
        <w:pStyle w:val="paragraphsub"/>
      </w:pPr>
      <w:r w:rsidRPr="00630ADF">
        <w:tab/>
        <w:t>(i)</w:t>
      </w:r>
      <w:r w:rsidRPr="00630ADF">
        <w:tab/>
        <w:t>is registered under this Division; and</w:t>
      </w:r>
    </w:p>
    <w:p w14:paraId="113D26EA" w14:textId="77777777" w:rsidR="001B14BD" w:rsidRPr="00630ADF" w:rsidRDefault="001B14BD" w:rsidP="005D57D0">
      <w:pPr>
        <w:pStyle w:val="paragraphsub"/>
      </w:pPr>
      <w:r w:rsidRPr="00630ADF">
        <w:tab/>
        <w:t>(ii)</w:t>
      </w:r>
      <w:r w:rsidRPr="00630ADF">
        <w:tab/>
        <w:t>applies to participants in that section of the industry;</w:t>
      </w:r>
    </w:p>
    <w:p w14:paraId="720A89A4" w14:textId="77777777" w:rsidR="001B14BD" w:rsidRPr="00630ADF" w:rsidRDefault="001B14BD" w:rsidP="005D57D0">
      <w:pPr>
        <w:pStyle w:val="subsection2"/>
      </w:pPr>
      <w:r w:rsidRPr="00630ADF">
        <w:t>the Commissioner may, by written notice given to the person, direct the person to comply with the industry code.</w:t>
      </w:r>
    </w:p>
    <w:p w14:paraId="194F3FFB" w14:textId="77777777" w:rsidR="001B14BD" w:rsidRPr="00630ADF" w:rsidRDefault="001B14BD" w:rsidP="005D57D0">
      <w:pPr>
        <w:pStyle w:val="subsection"/>
      </w:pPr>
      <w:r w:rsidRPr="00630ADF">
        <w:tab/>
        <w:t>(2)</w:t>
      </w:r>
      <w:r w:rsidRPr="00630ADF">
        <w:tab/>
        <w:t xml:space="preserve">A person must comply with a direction under </w:t>
      </w:r>
      <w:r w:rsidR="005D57D0">
        <w:t>subsection (</w:t>
      </w:r>
      <w:r w:rsidRPr="00630ADF">
        <w:t>1).</w:t>
      </w:r>
    </w:p>
    <w:p w14:paraId="10564D23" w14:textId="77777777" w:rsidR="001B14BD" w:rsidRPr="00630ADF" w:rsidRDefault="001B14BD" w:rsidP="005D57D0">
      <w:pPr>
        <w:pStyle w:val="Penalty"/>
      </w:pPr>
      <w:r w:rsidRPr="00630ADF">
        <w:t>Civil penalty for contravention of this subsection:</w:t>
      </w:r>
      <w:r w:rsidRPr="00630ADF">
        <w:tab/>
      </w:r>
      <w:r w:rsidR="003E0485" w:rsidRPr="00630ADF">
        <w:t>500</w:t>
      </w:r>
      <w:r w:rsidRPr="00630ADF">
        <w:t xml:space="preserve"> penalty units.</w:t>
      </w:r>
    </w:p>
    <w:p w14:paraId="59DA0018" w14:textId="77777777" w:rsidR="001B14BD" w:rsidRPr="00630ADF" w:rsidRDefault="00B97FAE" w:rsidP="005D57D0">
      <w:pPr>
        <w:pStyle w:val="ActHead5"/>
      </w:pPr>
      <w:bookmarkStart w:id="186" w:name="_Toc78283907"/>
      <w:r w:rsidRPr="005D57D0">
        <w:rPr>
          <w:rStyle w:val="CharSectno"/>
        </w:rPr>
        <w:t>144</w:t>
      </w:r>
      <w:r w:rsidR="001B14BD" w:rsidRPr="00630ADF">
        <w:t xml:space="preserve">  Formal warnings—breach of industry codes</w:t>
      </w:r>
      <w:bookmarkEnd w:id="186"/>
    </w:p>
    <w:p w14:paraId="1B428465" w14:textId="77777777" w:rsidR="001B14BD" w:rsidRPr="00630ADF" w:rsidRDefault="001B14BD" w:rsidP="005D57D0">
      <w:pPr>
        <w:pStyle w:val="SubsectionHead"/>
      </w:pPr>
      <w:r w:rsidRPr="00630ADF">
        <w:t>Scope</w:t>
      </w:r>
    </w:p>
    <w:p w14:paraId="61DDCAD7" w14:textId="77777777" w:rsidR="001B14BD" w:rsidRPr="00630ADF" w:rsidRDefault="001B14BD" w:rsidP="005D57D0">
      <w:pPr>
        <w:pStyle w:val="subsection"/>
      </w:pPr>
      <w:r w:rsidRPr="00630ADF">
        <w:tab/>
        <w:t>(1)</w:t>
      </w:r>
      <w:r w:rsidRPr="00630ADF">
        <w:tab/>
        <w:t>This section applies to a person who is a participant in a particular section of the online industry.</w:t>
      </w:r>
    </w:p>
    <w:p w14:paraId="14BB8422" w14:textId="77777777" w:rsidR="001B14BD" w:rsidRPr="00630ADF" w:rsidRDefault="001B14BD" w:rsidP="005D57D0">
      <w:pPr>
        <w:pStyle w:val="SubsectionHead"/>
      </w:pPr>
      <w:r w:rsidRPr="00630ADF">
        <w:t>Warning</w:t>
      </w:r>
    </w:p>
    <w:p w14:paraId="78C8C0A6" w14:textId="77777777" w:rsidR="001B14BD" w:rsidRPr="00630ADF" w:rsidRDefault="001B14BD" w:rsidP="005D57D0">
      <w:pPr>
        <w:pStyle w:val="subsection"/>
      </w:pPr>
      <w:r w:rsidRPr="00630ADF">
        <w:tab/>
        <w:t>(2)</w:t>
      </w:r>
      <w:r w:rsidRPr="00630ADF">
        <w:tab/>
        <w:t>The Commissioner may issue a formal warning if the person contravenes an industry code registered under this Division.</w:t>
      </w:r>
    </w:p>
    <w:p w14:paraId="48939844" w14:textId="77777777" w:rsidR="001B14BD" w:rsidRPr="00630ADF" w:rsidRDefault="001B14BD" w:rsidP="005D57D0">
      <w:pPr>
        <w:pStyle w:val="ActHead4"/>
      </w:pPr>
      <w:bookmarkStart w:id="187" w:name="_Toc78283908"/>
      <w:r w:rsidRPr="005D57D0">
        <w:rPr>
          <w:rStyle w:val="CharSubdNo"/>
        </w:rPr>
        <w:t>Subdivision D</w:t>
      </w:r>
      <w:r w:rsidRPr="00630ADF">
        <w:t>—</w:t>
      </w:r>
      <w:r w:rsidRPr="005D57D0">
        <w:rPr>
          <w:rStyle w:val="CharSubdText"/>
        </w:rPr>
        <w:t>Industry standards</w:t>
      </w:r>
      <w:bookmarkEnd w:id="187"/>
    </w:p>
    <w:p w14:paraId="61453B33" w14:textId="77777777" w:rsidR="001B14BD" w:rsidRPr="00630ADF" w:rsidRDefault="00B97FAE" w:rsidP="005D57D0">
      <w:pPr>
        <w:pStyle w:val="ActHead5"/>
      </w:pPr>
      <w:bookmarkStart w:id="188" w:name="_Toc78283909"/>
      <w:r w:rsidRPr="005D57D0">
        <w:rPr>
          <w:rStyle w:val="CharSectno"/>
        </w:rPr>
        <w:t>145</w:t>
      </w:r>
      <w:r w:rsidR="001B14BD" w:rsidRPr="00630ADF">
        <w:t xml:space="preserve">  Commissioner may determine an industry standard</w:t>
      </w:r>
      <w:bookmarkEnd w:id="188"/>
    </w:p>
    <w:p w14:paraId="37FCECD8" w14:textId="77777777" w:rsidR="000E79D6" w:rsidRDefault="001B14BD" w:rsidP="005D57D0">
      <w:pPr>
        <w:pStyle w:val="subsection"/>
      </w:pPr>
      <w:r w:rsidRPr="00630ADF">
        <w:tab/>
        <w:t>(1)</w:t>
      </w:r>
      <w:r w:rsidRPr="00630ADF">
        <w:tab/>
        <w:t>The Commissioner may, by legislative instrument, determine a standard that applies to participants in a particular section of the online industry</w:t>
      </w:r>
      <w:r w:rsidR="000E79D6">
        <w:t xml:space="preserve"> if:</w:t>
      </w:r>
    </w:p>
    <w:p w14:paraId="7D16E1B9" w14:textId="77777777" w:rsidR="000E79D6" w:rsidRDefault="000E79D6" w:rsidP="005D57D0">
      <w:pPr>
        <w:pStyle w:val="paragraph"/>
      </w:pPr>
      <w:r>
        <w:tab/>
        <w:t>(a)</w:t>
      </w:r>
      <w:r>
        <w:tab/>
        <w:t xml:space="preserve">the Commissioner has made a request under </w:t>
      </w:r>
      <w:r w:rsidR="005D57D0">
        <w:t>section 1</w:t>
      </w:r>
      <w:r>
        <w:t>41 in relation to the development of an industry code and one or more of the following conditions is satisfied:</w:t>
      </w:r>
    </w:p>
    <w:p w14:paraId="71DE6C71" w14:textId="77777777" w:rsidR="000E79D6" w:rsidRDefault="000E79D6" w:rsidP="005D57D0">
      <w:pPr>
        <w:pStyle w:val="paragraphsub"/>
      </w:pPr>
      <w:r>
        <w:tab/>
        <w:t>(i)</w:t>
      </w:r>
      <w:r>
        <w:tab/>
        <w:t>the request is not complied with;</w:t>
      </w:r>
    </w:p>
    <w:p w14:paraId="7CF31D2A" w14:textId="77777777" w:rsidR="000E79D6" w:rsidRDefault="000E79D6" w:rsidP="005D57D0">
      <w:pPr>
        <w:pStyle w:val="paragraphsub"/>
      </w:pPr>
      <w:r>
        <w:tab/>
        <w:t>(ii)</w:t>
      </w:r>
      <w:r>
        <w:tab/>
        <w:t>if a draft code is developed by the body or association—the draft does not contain appropriate community safeguards to deal with one or more matters specified in the request;</w:t>
      </w:r>
    </w:p>
    <w:p w14:paraId="15B2C6AD" w14:textId="77777777" w:rsidR="000E79D6" w:rsidRDefault="000E79D6" w:rsidP="005D57D0">
      <w:pPr>
        <w:pStyle w:val="paragraphsub"/>
      </w:pPr>
      <w:r>
        <w:tab/>
        <w:t>(iii)</w:t>
      </w:r>
      <w:r>
        <w:tab/>
      </w:r>
      <w:r w:rsidRPr="00C67673">
        <w:t>if indicative targets for achieving progress in the development of the code were specified in the notice of request</w:t>
      </w:r>
      <w:r>
        <w:t>—any of those indicative targets were not met;</w:t>
      </w:r>
    </w:p>
    <w:p w14:paraId="067C9C6A" w14:textId="77777777" w:rsidR="000E79D6" w:rsidRDefault="000E79D6" w:rsidP="005D57D0">
      <w:pPr>
        <w:pStyle w:val="paragraphsub"/>
      </w:pPr>
      <w:r>
        <w:tab/>
        <w:t>(iv)</w:t>
      </w:r>
      <w:r>
        <w:tab/>
        <w:t>the request is complied with, but the Commissioner subsequently refuses to register the code; or</w:t>
      </w:r>
    </w:p>
    <w:p w14:paraId="75893F82" w14:textId="77777777" w:rsidR="000E79D6" w:rsidRDefault="000E79D6" w:rsidP="005D57D0">
      <w:pPr>
        <w:pStyle w:val="paragraph"/>
      </w:pPr>
      <w:r>
        <w:tab/>
        <w:t>(b)</w:t>
      </w:r>
      <w:r>
        <w:tab/>
        <w:t xml:space="preserve">the Commissioner has published a notice under </w:t>
      </w:r>
      <w:r w:rsidR="005D57D0">
        <w:t>subsection 1</w:t>
      </w:r>
      <w:r w:rsidRPr="00581263">
        <w:t>41A(1) in</w:t>
      </w:r>
      <w:r>
        <w:t xml:space="preserve"> relation to a particular section of the online industry that is not represented by a body or association and all of the following conditions are satisfied:</w:t>
      </w:r>
    </w:p>
    <w:p w14:paraId="2D56567D" w14:textId="77777777" w:rsidR="000E79D6" w:rsidRDefault="000E79D6" w:rsidP="005D57D0">
      <w:pPr>
        <w:pStyle w:val="paragraphsub"/>
      </w:pPr>
      <w:r>
        <w:tab/>
        <w:t>(i)</w:t>
      </w:r>
      <w:r>
        <w:tab/>
        <w:t xml:space="preserve">the notice </w:t>
      </w:r>
      <w:r w:rsidRPr="00AA1D87">
        <w:t xml:space="preserve">states that, if such a body or association were to come into existence within a </w:t>
      </w:r>
      <w:r>
        <w:t xml:space="preserve">specified </w:t>
      </w:r>
      <w:r w:rsidRPr="00AA1D87">
        <w:t xml:space="preserve">period, the Commissioner would be likely to give a notice to that body or association under </w:t>
      </w:r>
      <w:r w:rsidR="005D57D0">
        <w:t>subsection 1</w:t>
      </w:r>
      <w:r>
        <w:t>41(1);</w:t>
      </w:r>
    </w:p>
    <w:p w14:paraId="6440C16A" w14:textId="77777777" w:rsidR="000E79D6" w:rsidRDefault="000E79D6" w:rsidP="005D57D0">
      <w:pPr>
        <w:pStyle w:val="paragraphsub"/>
      </w:pPr>
      <w:r>
        <w:tab/>
        <w:t>(ii)</w:t>
      </w:r>
      <w:r>
        <w:tab/>
        <w:t xml:space="preserve">the notice sets out </w:t>
      </w:r>
      <w:r w:rsidRPr="00250C23">
        <w:t>one or more</w:t>
      </w:r>
      <w:r>
        <w:t xml:space="preserve"> </w:t>
      </w:r>
      <w:r w:rsidRPr="00250C23">
        <w:t xml:space="preserve">matters relating to the </w:t>
      </w:r>
      <w:r>
        <w:t xml:space="preserve">online </w:t>
      </w:r>
      <w:r w:rsidRPr="00250C23">
        <w:t>activities of the participants in th</w:t>
      </w:r>
      <w:r>
        <w:t>at</w:t>
      </w:r>
      <w:r w:rsidRPr="00250C23">
        <w:t xml:space="preserve"> section of the industry</w:t>
      </w:r>
      <w:r>
        <w:t xml:space="preserve"> that would be specified in a notice under </w:t>
      </w:r>
      <w:r w:rsidR="005D57D0">
        <w:t>subsection 1</w:t>
      </w:r>
      <w:r>
        <w:t>41(1);</w:t>
      </w:r>
    </w:p>
    <w:p w14:paraId="2348EEB4" w14:textId="77777777" w:rsidR="000E79D6" w:rsidRDefault="000E79D6" w:rsidP="005D57D0">
      <w:pPr>
        <w:pStyle w:val="paragraphsub"/>
      </w:pPr>
      <w:r>
        <w:tab/>
        <w:t>(iii)</w:t>
      </w:r>
      <w:r>
        <w:tab/>
        <w:t>no such body or association comes into existence within the period specified in the notice; or</w:t>
      </w:r>
    </w:p>
    <w:p w14:paraId="3FFA3825" w14:textId="77777777" w:rsidR="000E79D6" w:rsidRPr="00E55BF7" w:rsidRDefault="000E79D6" w:rsidP="005D57D0">
      <w:pPr>
        <w:pStyle w:val="paragraph"/>
      </w:pPr>
      <w:r>
        <w:tab/>
      </w:r>
      <w:r w:rsidRPr="00E55BF7">
        <w:t>(c)</w:t>
      </w:r>
      <w:r w:rsidRPr="00E55BF7">
        <w:tab/>
        <w:t xml:space="preserve">an industry code </w:t>
      </w:r>
      <w:r>
        <w:t xml:space="preserve">that applies to participants in a particular section of an online industry </w:t>
      </w:r>
      <w:r w:rsidRPr="00E55BF7">
        <w:t xml:space="preserve">has been registered under </w:t>
      </w:r>
      <w:r w:rsidR="005D57D0">
        <w:t>section 1</w:t>
      </w:r>
      <w:r w:rsidRPr="00E55BF7">
        <w:t xml:space="preserve">40 for at least 180 days and </w:t>
      </w:r>
      <w:r>
        <w:t xml:space="preserve">all of </w:t>
      </w:r>
      <w:r w:rsidRPr="00E55BF7">
        <w:t>the following conditions are met:</w:t>
      </w:r>
    </w:p>
    <w:p w14:paraId="7D48CB97" w14:textId="77777777" w:rsidR="000E79D6" w:rsidRPr="00E55BF7" w:rsidRDefault="000E79D6" w:rsidP="005D57D0">
      <w:pPr>
        <w:pStyle w:val="paragraphsub"/>
      </w:pPr>
      <w:r w:rsidRPr="00E55BF7">
        <w:tab/>
        <w:t>(i)</w:t>
      </w:r>
      <w:r w:rsidRPr="00E55BF7">
        <w:tab/>
        <w:t>the Commissioner is satisfied that the code is deficient;</w:t>
      </w:r>
    </w:p>
    <w:p w14:paraId="6CB74C20" w14:textId="77777777" w:rsidR="000E79D6" w:rsidRPr="00E55BF7" w:rsidRDefault="000E79D6" w:rsidP="005D57D0">
      <w:pPr>
        <w:pStyle w:val="paragraphsub"/>
      </w:pPr>
      <w:r w:rsidRPr="00E55BF7">
        <w:tab/>
        <w:t>(ii)</w:t>
      </w:r>
      <w:r w:rsidRPr="00E55BF7">
        <w:tab/>
        <w:t>the Commissioner has given the body or association that developed the code a written notice requesting that deficiencies in the code be addressed within a specified period;</w:t>
      </w:r>
    </w:p>
    <w:p w14:paraId="4EF05399" w14:textId="77777777" w:rsidR="000E79D6" w:rsidRDefault="000E79D6" w:rsidP="005D57D0">
      <w:pPr>
        <w:pStyle w:val="paragraphsub"/>
      </w:pPr>
      <w:r w:rsidRPr="00E55BF7">
        <w:tab/>
        <w:t>(iii)</w:t>
      </w:r>
      <w:r w:rsidRPr="00E55BF7">
        <w:tab/>
        <w:t xml:space="preserve">the period specified under </w:t>
      </w:r>
      <w:r>
        <w:t>subparagraph (</w:t>
      </w:r>
      <w:r w:rsidRPr="00E55BF7">
        <w:t xml:space="preserve">ii) ends and the Commissioner is satisfied that </w:t>
      </w:r>
      <w:r>
        <w:t>the deficiencies in the code have not been adequately addressed.</w:t>
      </w:r>
    </w:p>
    <w:p w14:paraId="74C3E4AD" w14:textId="77777777" w:rsidR="001B14BD" w:rsidRPr="00630ADF" w:rsidRDefault="001B14BD" w:rsidP="005D57D0">
      <w:pPr>
        <w:pStyle w:val="notetext"/>
      </w:pPr>
      <w:r w:rsidRPr="00630ADF">
        <w:t>Note:</w:t>
      </w:r>
      <w:r w:rsidRPr="00630ADF">
        <w:tab/>
        <w:t>For variation and revocation, see sub</w:t>
      </w:r>
      <w:r w:rsidR="005D57D0">
        <w:t>section 3</w:t>
      </w:r>
      <w:r w:rsidRPr="00630ADF">
        <w:t xml:space="preserve">3(3) of the </w:t>
      </w:r>
      <w:r w:rsidRPr="00630ADF">
        <w:rPr>
          <w:i/>
        </w:rPr>
        <w:t>Acts Interpretation Act 1901</w:t>
      </w:r>
      <w:r w:rsidRPr="00630ADF">
        <w:t>.</w:t>
      </w:r>
    </w:p>
    <w:p w14:paraId="1A28C7B9" w14:textId="77777777" w:rsidR="008B5C88" w:rsidRPr="00301B19" w:rsidRDefault="008B5C88" w:rsidP="005D57D0">
      <w:pPr>
        <w:pStyle w:val="subsection"/>
      </w:pPr>
      <w:r>
        <w:tab/>
      </w:r>
      <w:r w:rsidRPr="00301B19">
        <w:t>(1A)</w:t>
      </w:r>
      <w:r w:rsidRPr="00301B19">
        <w:tab/>
        <w:t xml:space="preserve">For the purposes of </w:t>
      </w:r>
      <w:r>
        <w:t>subparagraph (</w:t>
      </w:r>
      <w:r w:rsidRPr="00301B19">
        <w:t xml:space="preserve">1)(c)(i), an industry code that applies to participants in a particular section of an online industry and deals with one or more matters relating to the online activities of those participants is </w:t>
      </w:r>
      <w:r w:rsidRPr="00301B19">
        <w:rPr>
          <w:b/>
          <w:bCs/>
          <w:i/>
          <w:iCs/>
        </w:rPr>
        <w:t>deficient</w:t>
      </w:r>
      <w:r w:rsidRPr="00301B19">
        <w:t xml:space="preserve"> if:</w:t>
      </w:r>
    </w:p>
    <w:p w14:paraId="2982B5E3" w14:textId="77777777" w:rsidR="008B5C88" w:rsidRPr="00301B19" w:rsidRDefault="008B5C88" w:rsidP="005D57D0">
      <w:pPr>
        <w:pStyle w:val="paragraph"/>
      </w:pPr>
      <w:r w:rsidRPr="00301B19">
        <w:tab/>
        <w:t>(a)</w:t>
      </w:r>
      <w:r w:rsidRPr="00301B19">
        <w:tab/>
        <w:t>the code is not operating to provide appropriate community safeguards in relation to one or more of those matters; or</w:t>
      </w:r>
    </w:p>
    <w:p w14:paraId="1688895A" w14:textId="77777777" w:rsidR="008B5C88" w:rsidRPr="00301B19" w:rsidRDefault="008B5C88" w:rsidP="005D57D0">
      <w:pPr>
        <w:pStyle w:val="paragraph"/>
      </w:pPr>
      <w:r w:rsidRPr="00301B19">
        <w:tab/>
        <w:t>(b)</w:t>
      </w:r>
      <w:r w:rsidRPr="00301B19">
        <w:tab/>
        <w:t>the code is not otherwise operating to regulate adequately participants in that section of the online industry in relation to that matter or those matters.</w:t>
      </w:r>
    </w:p>
    <w:p w14:paraId="0F0A0AE7" w14:textId="77777777" w:rsidR="008B5C88" w:rsidRDefault="008B5C88" w:rsidP="005D57D0">
      <w:pPr>
        <w:pStyle w:val="subsection"/>
      </w:pPr>
      <w:r w:rsidRPr="00301B19">
        <w:tab/>
        <w:t>(1B)</w:t>
      </w:r>
      <w:r w:rsidRPr="00301B19">
        <w:tab/>
        <w:t xml:space="preserve">The Commissioner must not determine a standard under </w:t>
      </w:r>
      <w:r w:rsidR="005D57D0">
        <w:t>subsection (</w:t>
      </w:r>
      <w:r w:rsidRPr="00301B19">
        <w:t>1) that applies to</w:t>
      </w:r>
      <w:r>
        <w:t xml:space="preserve"> participants in a particular section of the online industry unless the Commissioner is satisfied that it is necessary or convenient for the Commissioner to determine a standard in order to:</w:t>
      </w:r>
    </w:p>
    <w:p w14:paraId="0F510528" w14:textId="77777777" w:rsidR="008B5C88" w:rsidRDefault="008B5C88" w:rsidP="005D57D0">
      <w:pPr>
        <w:pStyle w:val="paragraph"/>
      </w:pPr>
      <w:r>
        <w:tab/>
        <w:t>(a)</w:t>
      </w:r>
      <w:r>
        <w:tab/>
        <w:t>provide appropriate community safeguards in relation to one or more matters relating to the online activities of those participants; or</w:t>
      </w:r>
    </w:p>
    <w:p w14:paraId="323F7CB7" w14:textId="77777777" w:rsidR="008B5C88" w:rsidRDefault="008B5C88" w:rsidP="005D57D0">
      <w:pPr>
        <w:pStyle w:val="paragraph"/>
      </w:pPr>
      <w:r>
        <w:tab/>
        <w:t>(b)</w:t>
      </w:r>
      <w:r>
        <w:tab/>
        <w:t>otherwise regulate adequately participants in that section of the online industry in relation to that matter or those matters.</w:t>
      </w:r>
    </w:p>
    <w:p w14:paraId="48A04043" w14:textId="77777777" w:rsidR="001B14BD" w:rsidRPr="00630ADF" w:rsidRDefault="001B14BD" w:rsidP="005D57D0">
      <w:pPr>
        <w:pStyle w:val="subsection"/>
      </w:pPr>
      <w:r w:rsidRPr="00630ADF">
        <w:tab/>
        <w:t>(2)</w:t>
      </w:r>
      <w:r w:rsidRPr="00630ADF">
        <w:tab/>
        <w:t xml:space="preserve">A standard under this section is to be known as an </w:t>
      </w:r>
      <w:r w:rsidRPr="00630ADF">
        <w:rPr>
          <w:b/>
          <w:i/>
        </w:rPr>
        <w:t>industry standard</w:t>
      </w:r>
      <w:r w:rsidRPr="00630ADF">
        <w:t>.</w:t>
      </w:r>
    </w:p>
    <w:p w14:paraId="46CE24A1" w14:textId="77777777" w:rsidR="001B14BD" w:rsidRPr="00630ADF" w:rsidRDefault="001B14BD" w:rsidP="005D57D0">
      <w:pPr>
        <w:pStyle w:val="subsection"/>
      </w:pPr>
      <w:r w:rsidRPr="00630ADF">
        <w:tab/>
        <w:t>(3)</w:t>
      </w:r>
      <w:r w:rsidRPr="00630ADF">
        <w:tab/>
        <w:t>The Minister may, by legislative instrument, give the Commissioner a written direction as to the exercise of the Commissioner’s powers under this section.</w:t>
      </w:r>
    </w:p>
    <w:p w14:paraId="6D60099B" w14:textId="77777777" w:rsidR="001B14BD" w:rsidRPr="00630ADF" w:rsidRDefault="00B97FAE" w:rsidP="005D57D0">
      <w:pPr>
        <w:pStyle w:val="ActHead5"/>
      </w:pPr>
      <w:bookmarkStart w:id="189" w:name="_Toc78283910"/>
      <w:r w:rsidRPr="005D57D0">
        <w:rPr>
          <w:rStyle w:val="CharSectno"/>
        </w:rPr>
        <w:t>146</w:t>
      </w:r>
      <w:r w:rsidR="001B14BD" w:rsidRPr="00630ADF">
        <w:t xml:space="preserve">  Compliance with industry standards</w:t>
      </w:r>
      <w:bookmarkEnd w:id="189"/>
    </w:p>
    <w:p w14:paraId="185D6656" w14:textId="77777777" w:rsidR="001B14BD" w:rsidRPr="00630ADF" w:rsidRDefault="001B14BD" w:rsidP="005D57D0">
      <w:pPr>
        <w:pStyle w:val="subsection"/>
      </w:pPr>
      <w:r w:rsidRPr="00630ADF">
        <w:tab/>
      </w:r>
      <w:r w:rsidRPr="00630ADF">
        <w:tab/>
        <w:t>If:</w:t>
      </w:r>
    </w:p>
    <w:p w14:paraId="522BC1CA" w14:textId="77777777" w:rsidR="001B14BD" w:rsidRPr="00630ADF" w:rsidRDefault="001B14BD" w:rsidP="005D57D0">
      <w:pPr>
        <w:pStyle w:val="paragraph"/>
      </w:pPr>
      <w:r w:rsidRPr="00630ADF">
        <w:tab/>
        <w:t>(a)</w:t>
      </w:r>
      <w:r w:rsidRPr="00630ADF">
        <w:tab/>
        <w:t>an industry standard that applies to participants in a particular section of the online industry is registered under this Division; and</w:t>
      </w:r>
    </w:p>
    <w:p w14:paraId="73B64656" w14:textId="77777777" w:rsidR="001B14BD" w:rsidRPr="00630ADF" w:rsidRDefault="001B14BD" w:rsidP="005D57D0">
      <w:pPr>
        <w:pStyle w:val="paragraph"/>
        <w:keepNext/>
      </w:pPr>
      <w:r w:rsidRPr="00630ADF">
        <w:tab/>
        <w:t>(b)</w:t>
      </w:r>
      <w:r w:rsidRPr="00630ADF">
        <w:tab/>
        <w:t>a person is a participant in that section of the online industry;</w:t>
      </w:r>
    </w:p>
    <w:p w14:paraId="32B536EC" w14:textId="77777777" w:rsidR="001B14BD" w:rsidRPr="00630ADF" w:rsidRDefault="001B14BD" w:rsidP="005D57D0">
      <w:pPr>
        <w:pStyle w:val="subsection2"/>
        <w:keepNext/>
      </w:pPr>
      <w:r w:rsidRPr="00630ADF">
        <w:t>the person must comply with the industry standard.</w:t>
      </w:r>
    </w:p>
    <w:p w14:paraId="6D08C1F1" w14:textId="77777777" w:rsidR="001B14BD" w:rsidRPr="00630ADF" w:rsidRDefault="001B14BD" w:rsidP="005D57D0">
      <w:pPr>
        <w:pStyle w:val="Penalty"/>
      </w:pPr>
      <w:r w:rsidRPr="00630ADF">
        <w:t>Civil penalty:</w:t>
      </w:r>
      <w:r w:rsidRPr="00630ADF">
        <w:tab/>
      </w:r>
      <w:r w:rsidR="003E0485" w:rsidRPr="00630ADF">
        <w:t>500</w:t>
      </w:r>
      <w:r w:rsidRPr="00630ADF">
        <w:t xml:space="preserve"> penalty units.</w:t>
      </w:r>
    </w:p>
    <w:p w14:paraId="04051BF6" w14:textId="77777777" w:rsidR="001B14BD" w:rsidRPr="00630ADF" w:rsidRDefault="00B97FAE" w:rsidP="005D57D0">
      <w:pPr>
        <w:pStyle w:val="ActHead5"/>
      </w:pPr>
      <w:bookmarkStart w:id="190" w:name="_Toc78283911"/>
      <w:r w:rsidRPr="005D57D0">
        <w:rPr>
          <w:rStyle w:val="CharSectno"/>
        </w:rPr>
        <w:t>147</w:t>
      </w:r>
      <w:r w:rsidR="001B14BD" w:rsidRPr="00630ADF">
        <w:t xml:space="preserve">  Formal warnings—breach of industry standards</w:t>
      </w:r>
      <w:bookmarkEnd w:id="190"/>
    </w:p>
    <w:p w14:paraId="530E64F0" w14:textId="77777777" w:rsidR="001B14BD" w:rsidRPr="00630ADF" w:rsidRDefault="001B14BD" w:rsidP="005D57D0">
      <w:pPr>
        <w:pStyle w:val="SubsectionHead"/>
      </w:pPr>
      <w:r w:rsidRPr="00630ADF">
        <w:t>Scope</w:t>
      </w:r>
    </w:p>
    <w:p w14:paraId="6A432A58" w14:textId="77777777" w:rsidR="001B14BD" w:rsidRPr="00630ADF" w:rsidRDefault="001B14BD" w:rsidP="005D57D0">
      <w:pPr>
        <w:pStyle w:val="subsection"/>
      </w:pPr>
      <w:r w:rsidRPr="00630ADF">
        <w:tab/>
        <w:t>(1)</w:t>
      </w:r>
      <w:r w:rsidRPr="00630ADF">
        <w:tab/>
        <w:t>This section applies to a person who is a participant in a particular section of the online industry.</w:t>
      </w:r>
    </w:p>
    <w:p w14:paraId="2DBC6609" w14:textId="77777777" w:rsidR="001B14BD" w:rsidRPr="00630ADF" w:rsidRDefault="001B14BD" w:rsidP="005D57D0">
      <w:pPr>
        <w:pStyle w:val="SubsectionHead"/>
      </w:pPr>
      <w:r w:rsidRPr="00630ADF">
        <w:t>Warning</w:t>
      </w:r>
    </w:p>
    <w:p w14:paraId="2FA3289C" w14:textId="77777777" w:rsidR="001B14BD" w:rsidRPr="00630ADF" w:rsidRDefault="001B14BD" w:rsidP="005D57D0">
      <w:pPr>
        <w:pStyle w:val="subsection"/>
      </w:pPr>
      <w:r w:rsidRPr="00630ADF">
        <w:tab/>
        <w:t>(2)</w:t>
      </w:r>
      <w:r w:rsidRPr="00630ADF">
        <w:tab/>
        <w:t>The Commissioner may issue a formal warning if the person contravenes an industry standard registered under this Division.</w:t>
      </w:r>
    </w:p>
    <w:p w14:paraId="2159AB23" w14:textId="77777777" w:rsidR="001B14BD" w:rsidRPr="00630ADF" w:rsidRDefault="00B97FAE" w:rsidP="005D57D0">
      <w:pPr>
        <w:pStyle w:val="ActHead5"/>
      </w:pPr>
      <w:bookmarkStart w:id="191" w:name="_Toc78283912"/>
      <w:r w:rsidRPr="005D57D0">
        <w:rPr>
          <w:rStyle w:val="CharSectno"/>
        </w:rPr>
        <w:t>148</w:t>
      </w:r>
      <w:r w:rsidR="001B14BD" w:rsidRPr="00630ADF">
        <w:t xml:space="preserve">  Public consultation on industry standards</w:t>
      </w:r>
      <w:bookmarkEnd w:id="191"/>
    </w:p>
    <w:p w14:paraId="0807159D" w14:textId="77777777" w:rsidR="001B14BD" w:rsidRPr="00630ADF" w:rsidRDefault="001B14BD" w:rsidP="005D57D0">
      <w:pPr>
        <w:pStyle w:val="subsection"/>
      </w:pPr>
      <w:r w:rsidRPr="00630ADF">
        <w:tab/>
        <w:t>(1)</w:t>
      </w:r>
      <w:r w:rsidRPr="00630ADF">
        <w:tab/>
        <w:t>Before determining or varying an industry standard, the Commissioner must:</w:t>
      </w:r>
    </w:p>
    <w:p w14:paraId="12D4EED8" w14:textId="77777777" w:rsidR="001B14BD" w:rsidRPr="00630ADF" w:rsidRDefault="001B14BD" w:rsidP="005D57D0">
      <w:pPr>
        <w:pStyle w:val="paragraph"/>
      </w:pPr>
      <w:r w:rsidRPr="00630ADF">
        <w:tab/>
        <w:t>(a)</w:t>
      </w:r>
      <w:r w:rsidRPr="00630ADF">
        <w:tab/>
        <w:t xml:space="preserve">make a copy of the draft available on </w:t>
      </w:r>
      <w:r w:rsidR="00113A1B" w:rsidRPr="00630ADF">
        <w:t>the Commissioner’s</w:t>
      </w:r>
      <w:r w:rsidRPr="00630ADF">
        <w:t xml:space="preserve"> website; and</w:t>
      </w:r>
    </w:p>
    <w:p w14:paraId="0DDBA0E6" w14:textId="77777777" w:rsidR="001B14BD" w:rsidRPr="00630ADF" w:rsidRDefault="001B14BD" w:rsidP="005D57D0">
      <w:pPr>
        <w:pStyle w:val="paragraph"/>
      </w:pPr>
      <w:r w:rsidRPr="00630ADF">
        <w:tab/>
        <w:t>(b)</w:t>
      </w:r>
      <w:r w:rsidRPr="00630ADF">
        <w:tab/>
        <w:t xml:space="preserve">publish a notice on </w:t>
      </w:r>
      <w:r w:rsidR="00113A1B" w:rsidRPr="00630ADF">
        <w:t>the Commissioner’s</w:t>
      </w:r>
      <w:r w:rsidRPr="00630ADF">
        <w:t xml:space="preserve"> website:</w:t>
      </w:r>
    </w:p>
    <w:p w14:paraId="3DB85585" w14:textId="77777777" w:rsidR="001B14BD" w:rsidRPr="00630ADF" w:rsidRDefault="001B14BD" w:rsidP="005D57D0">
      <w:pPr>
        <w:pStyle w:val="paragraphsub"/>
      </w:pPr>
      <w:r w:rsidRPr="00630ADF">
        <w:tab/>
        <w:t>(i)</w:t>
      </w:r>
      <w:r w:rsidRPr="00630ADF">
        <w:tab/>
        <w:t>stating that the Commissioner has prepared a draft of the industry standard or variation; and</w:t>
      </w:r>
    </w:p>
    <w:p w14:paraId="63B5B178" w14:textId="77777777" w:rsidR="001B14BD" w:rsidRPr="00630ADF" w:rsidRDefault="001B14BD" w:rsidP="005D57D0">
      <w:pPr>
        <w:pStyle w:val="paragraphsub"/>
      </w:pPr>
      <w:r w:rsidRPr="00630ADF">
        <w:tab/>
        <w:t>(ii)</w:t>
      </w:r>
      <w:r w:rsidRPr="00630ADF">
        <w:tab/>
        <w:t>inviting interested persons to give written comments about the draft to the Commissioner within the period specified in the notice.</w:t>
      </w:r>
    </w:p>
    <w:p w14:paraId="4C6646D9" w14:textId="77777777" w:rsidR="001B14BD" w:rsidRPr="00630ADF" w:rsidRDefault="001B14BD" w:rsidP="005D57D0">
      <w:pPr>
        <w:pStyle w:val="subsection"/>
      </w:pPr>
      <w:r w:rsidRPr="00630ADF">
        <w:tab/>
        <w:t>(2)</w:t>
      </w:r>
      <w:r w:rsidRPr="00630ADF">
        <w:tab/>
        <w:t>The period specified in the notice must run for at least 30 days after the publication of the notice.</w:t>
      </w:r>
    </w:p>
    <w:p w14:paraId="0AB8CF26" w14:textId="77777777" w:rsidR="001B14BD" w:rsidRPr="00630ADF" w:rsidRDefault="001B14BD" w:rsidP="005D57D0">
      <w:pPr>
        <w:pStyle w:val="subsection"/>
      </w:pPr>
      <w:r w:rsidRPr="00630ADF">
        <w:tab/>
        <w:t>(3)</w:t>
      </w:r>
      <w:r w:rsidRPr="00630ADF">
        <w:tab/>
      </w:r>
      <w:r w:rsidR="00FB3B08" w:rsidRPr="00630ADF">
        <w:t>Subsection (</w:t>
      </w:r>
      <w:r w:rsidRPr="00630ADF">
        <w:t>1) does not apply to a variation if the variation is of a minor nature.</w:t>
      </w:r>
    </w:p>
    <w:p w14:paraId="6EEF8FE3" w14:textId="77777777" w:rsidR="001B14BD" w:rsidRPr="00630ADF" w:rsidRDefault="001B14BD" w:rsidP="005D57D0">
      <w:pPr>
        <w:pStyle w:val="subsection"/>
      </w:pPr>
      <w:r w:rsidRPr="00630ADF">
        <w:tab/>
        <w:t>(4)</w:t>
      </w:r>
      <w:r w:rsidRPr="00630ADF">
        <w:tab/>
        <w:t xml:space="preserve">If interested persons have given comments in accordance with a notice under </w:t>
      </w:r>
      <w:r w:rsidR="005D57D0">
        <w:t>subsection (</w:t>
      </w:r>
      <w:r w:rsidRPr="00630ADF">
        <w:t>1), the Commissioner must have due regard to those comments in determining or varying the industry standard, as the case may be.</w:t>
      </w:r>
    </w:p>
    <w:p w14:paraId="776FE24F" w14:textId="77777777" w:rsidR="001B14BD" w:rsidRPr="00630ADF" w:rsidRDefault="001B14BD" w:rsidP="005D57D0">
      <w:pPr>
        <w:pStyle w:val="ActHead4"/>
      </w:pPr>
      <w:bookmarkStart w:id="192" w:name="_Toc78283913"/>
      <w:r w:rsidRPr="005D57D0">
        <w:rPr>
          <w:rStyle w:val="CharSubdNo"/>
        </w:rPr>
        <w:t>Subdivision E</w:t>
      </w:r>
      <w:r w:rsidRPr="00630ADF">
        <w:t>—</w:t>
      </w:r>
      <w:r w:rsidRPr="005D57D0">
        <w:rPr>
          <w:rStyle w:val="CharSubdText"/>
        </w:rPr>
        <w:t>Register of industry codes and industry standards</w:t>
      </w:r>
      <w:bookmarkEnd w:id="192"/>
    </w:p>
    <w:p w14:paraId="1A49F1CE" w14:textId="77777777" w:rsidR="001B14BD" w:rsidRPr="00630ADF" w:rsidRDefault="00B97FAE" w:rsidP="005D57D0">
      <w:pPr>
        <w:pStyle w:val="ActHead5"/>
      </w:pPr>
      <w:bookmarkStart w:id="193" w:name="_Toc78283914"/>
      <w:r w:rsidRPr="005D57D0">
        <w:rPr>
          <w:rStyle w:val="CharSectno"/>
        </w:rPr>
        <w:t>149</w:t>
      </w:r>
      <w:r w:rsidR="001B14BD" w:rsidRPr="00630ADF">
        <w:t xml:space="preserve">  Commissioner to maintain Register of industry codes and industry standards</w:t>
      </w:r>
      <w:bookmarkEnd w:id="193"/>
    </w:p>
    <w:p w14:paraId="21CE1E1D" w14:textId="77777777" w:rsidR="001B14BD" w:rsidRPr="00630ADF" w:rsidRDefault="001B14BD" w:rsidP="005D57D0">
      <w:pPr>
        <w:pStyle w:val="subsection"/>
      </w:pPr>
      <w:r w:rsidRPr="00630ADF">
        <w:tab/>
        <w:t>(1)</w:t>
      </w:r>
      <w:r w:rsidRPr="00630ADF">
        <w:tab/>
        <w:t>The Commissioner is to maintain a Register in which the Commissioner includes:</w:t>
      </w:r>
    </w:p>
    <w:p w14:paraId="7B6613CD" w14:textId="77777777" w:rsidR="001B14BD" w:rsidRPr="00630ADF" w:rsidRDefault="001B14BD" w:rsidP="005D57D0">
      <w:pPr>
        <w:pStyle w:val="paragraph"/>
      </w:pPr>
      <w:r w:rsidRPr="00630ADF">
        <w:tab/>
        <w:t>(a)</w:t>
      </w:r>
      <w:r w:rsidRPr="00630ADF">
        <w:tab/>
        <w:t>all industry codes that the Commissioner decides to register under this Division; and</w:t>
      </w:r>
    </w:p>
    <w:p w14:paraId="16129470" w14:textId="77777777" w:rsidR="001B14BD" w:rsidRPr="00630ADF" w:rsidRDefault="001B14BD" w:rsidP="005D57D0">
      <w:pPr>
        <w:pStyle w:val="paragraph"/>
      </w:pPr>
      <w:r w:rsidRPr="00630ADF">
        <w:tab/>
        <w:t>(b)</w:t>
      </w:r>
      <w:r w:rsidRPr="00630ADF">
        <w:tab/>
        <w:t>all industry standards; and</w:t>
      </w:r>
    </w:p>
    <w:p w14:paraId="61D554FE" w14:textId="77777777" w:rsidR="001B14BD" w:rsidRPr="00630ADF" w:rsidRDefault="001B14BD" w:rsidP="005D57D0">
      <w:pPr>
        <w:pStyle w:val="paragraph"/>
      </w:pPr>
      <w:r w:rsidRPr="00630ADF">
        <w:tab/>
        <w:t>(c)</w:t>
      </w:r>
      <w:r w:rsidRPr="00630ADF">
        <w:tab/>
        <w:t xml:space="preserve">all requests made under </w:t>
      </w:r>
      <w:r w:rsidR="005D57D0">
        <w:t>section 1</w:t>
      </w:r>
      <w:r w:rsidR="00B97FAE">
        <w:t>41</w:t>
      </w:r>
      <w:r w:rsidRPr="00630ADF">
        <w:t>; and</w:t>
      </w:r>
    </w:p>
    <w:p w14:paraId="502A78FA" w14:textId="77777777" w:rsidR="001B14BD" w:rsidRPr="00630ADF" w:rsidRDefault="001B14BD" w:rsidP="005D57D0">
      <w:pPr>
        <w:pStyle w:val="paragraph"/>
      </w:pPr>
      <w:r w:rsidRPr="00630ADF">
        <w:tab/>
        <w:t>(d)</w:t>
      </w:r>
      <w:r w:rsidRPr="00630ADF">
        <w:tab/>
        <w:t xml:space="preserve">all directions under </w:t>
      </w:r>
      <w:r w:rsidR="005D57D0">
        <w:t>section 1</w:t>
      </w:r>
      <w:r w:rsidR="00B97FAE">
        <w:t>43</w:t>
      </w:r>
      <w:r w:rsidRPr="00630ADF">
        <w:t>.</w:t>
      </w:r>
    </w:p>
    <w:p w14:paraId="086FED75" w14:textId="77777777" w:rsidR="001B14BD" w:rsidRPr="00630ADF" w:rsidRDefault="001B14BD" w:rsidP="005D57D0">
      <w:pPr>
        <w:pStyle w:val="subsection"/>
      </w:pPr>
      <w:r w:rsidRPr="00630ADF">
        <w:tab/>
        <w:t>(2)</w:t>
      </w:r>
      <w:r w:rsidRPr="00630ADF">
        <w:tab/>
        <w:t>The Register may be maintained by electronic means.</w:t>
      </w:r>
    </w:p>
    <w:p w14:paraId="48F564CA" w14:textId="77777777" w:rsidR="001B14BD" w:rsidRPr="00630ADF" w:rsidRDefault="001B14BD" w:rsidP="005D57D0">
      <w:pPr>
        <w:pStyle w:val="subsection"/>
      </w:pPr>
      <w:r w:rsidRPr="00630ADF">
        <w:tab/>
        <w:t>(3)</w:t>
      </w:r>
      <w:r w:rsidRPr="00630ADF">
        <w:tab/>
        <w:t>The Register is to be made available for inspection on the Commissioner’s website.</w:t>
      </w:r>
    </w:p>
    <w:p w14:paraId="09287792" w14:textId="77777777" w:rsidR="001B14BD" w:rsidRPr="00630ADF" w:rsidRDefault="001B14BD" w:rsidP="005D57D0">
      <w:pPr>
        <w:pStyle w:val="ActHead4"/>
      </w:pPr>
      <w:bookmarkStart w:id="194" w:name="_Toc78283915"/>
      <w:r w:rsidRPr="005D57D0">
        <w:rPr>
          <w:rStyle w:val="CharSubdNo"/>
        </w:rPr>
        <w:t>Subdivision F</w:t>
      </w:r>
      <w:r w:rsidRPr="00630ADF">
        <w:t>—</w:t>
      </w:r>
      <w:r w:rsidRPr="005D57D0">
        <w:rPr>
          <w:rStyle w:val="CharSubdText"/>
        </w:rPr>
        <w:t>Miscellaneous</w:t>
      </w:r>
      <w:bookmarkEnd w:id="194"/>
    </w:p>
    <w:p w14:paraId="707FDBE0" w14:textId="77777777" w:rsidR="001B14BD" w:rsidRPr="00630ADF" w:rsidRDefault="00B97FAE" w:rsidP="005D57D0">
      <w:pPr>
        <w:pStyle w:val="ActHead5"/>
      </w:pPr>
      <w:bookmarkStart w:id="195" w:name="_Toc78283916"/>
      <w:r w:rsidRPr="005D57D0">
        <w:rPr>
          <w:rStyle w:val="CharSectno"/>
        </w:rPr>
        <w:t>150</w:t>
      </w:r>
      <w:r w:rsidR="001B14BD" w:rsidRPr="00630ADF">
        <w:t xml:space="preserve">  Industry standards prevail over inconsistent industry codes</w:t>
      </w:r>
      <w:bookmarkEnd w:id="195"/>
    </w:p>
    <w:p w14:paraId="74231749" w14:textId="77777777" w:rsidR="001B14BD" w:rsidRPr="00630ADF" w:rsidRDefault="001B14BD" w:rsidP="005D57D0">
      <w:pPr>
        <w:pStyle w:val="subsection"/>
      </w:pPr>
      <w:r w:rsidRPr="00630ADF">
        <w:tab/>
      </w:r>
      <w:r w:rsidRPr="00630ADF">
        <w:tab/>
        <w:t>If an industry code is:</w:t>
      </w:r>
    </w:p>
    <w:p w14:paraId="01412F8E" w14:textId="77777777" w:rsidR="001B14BD" w:rsidRPr="00630ADF" w:rsidRDefault="001B14BD" w:rsidP="005D57D0">
      <w:pPr>
        <w:pStyle w:val="paragraph"/>
      </w:pPr>
      <w:r w:rsidRPr="00630ADF">
        <w:tab/>
        <w:t>(a)</w:t>
      </w:r>
      <w:r w:rsidRPr="00630ADF">
        <w:tab/>
        <w:t>registered under this Division; and</w:t>
      </w:r>
    </w:p>
    <w:p w14:paraId="3CC9FA95" w14:textId="77777777" w:rsidR="001B14BD" w:rsidRPr="00630ADF" w:rsidRDefault="001B14BD" w:rsidP="005D57D0">
      <w:pPr>
        <w:pStyle w:val="paragraph"/>
      </w:pPr>
      <w:r w:rsidRPr="00630ADF">
        <w:tab/>
        <w:t>(b)</w:t>
      </w:r>
      <w:r w:rsidRPr="00630ADF">
        <w:tab/>
        <w:t>applicable to a person;</w:t>
      </w:r>
    </w:p>
    <w:p w14:paraId="2B9EEF1D" w14:textId="77777777" w:rsidR="001B14BD" w:rsidRPr="00630ADF" w:rsidRDefault="001B14BD" w:rsidP="005D57D0">
      <w:pPr>
        <w:pStyle w:val="subsection2"/>
      </w:pPr>
      <w:r w:rsidRPr="00630ADF">
        <w:t>the code has no effect to the extent to which it is inconsistent with an industry standard that is:</w:t>
      </w:r>
    </w:p>
    <w:p w14:paraId="0B47E755" w14:textId="77777777" w:rsidR="001B14BD" w:rsidRPr="00630ADF" w:rsidRDefault="001B14BD" w:rsidP="005D57D0">
      <w:pPr>
        <w:pStyle w:val="paragraph"/>
      </w:pPr>
      <w:r w:rsidRPr="00630ADF">
        <w:tab/>
        <w:t>(c)</w:t>
      </w:r>
      <w:r w:rsidRPr="00630ADF">
        <w:tab/>
        <w:t>registered under this Division; and</w:t>
      </w:r>
    </w:p>
    <w:p w14:paraId="60825968" w14:textId="77777777" w:rsidR="001B14BD" w:rsidRPr="00630ADF" w:rsidRDefault="001B14BD" w:rsidP="005D57D0">
      <w:pPr>
        <w:pStyle w:val="paragraph"/>
      </w:pPr>
      <w:r w:rsidRPr="00630ADF">
        <w:tab/>
        <w:t>(d)</w:t>
      </w:r>
      <w:r w:rsidRPr="00630ADF">
        <w:tab/>
        <w:t>applicable to the person.</w:t>
      </w:r>
    </w:p>
    <w:p w14:paraId="03ACC719" w14:textId="77777777" w:rsidR="00C210B1" w:rsidRPr="00630ADF" w:rsidRDefault="00C210B1" w:rsidP="005D57D0">
      <w:pPr>
        <w:pStyle w:val="ActHead3"/>
        <w:pageBreakBefore/>
      </w:pPr>
      <w:bookmarkStart w:id="196" w:name="_Toc78283917"/>
      <w:r w:rsidRPr="005D57D0">
        <w:rPr>
          <w:rStyle w:val="CharDivNo"/>
        </w:rPr>
        <w:t>Division </w:t>
      </w:r>
      <w:r w:rsidR="00537962" w:rsidRPr="005D57D0">
        <w:rPr>
          <w:rStyle w:val="CharDivNo"/>
        </w:rPr>
        <w:t>8</w:t>
      </w:r>
      <w:r w:rsidRPr="00630ADF">
        <w:t>—</w:t>
      </w:r>
      <w:r w:rsidRPr="005D57D0">
        <w:rPr>
          <w:rStyle w:val="CharDivText"/>
        </w:rPr>
        <w:t>Service provider determinations</w:t>
      </w:r>
      <w:bookmarkEnd w:id="196"/>
    </w:p>
    <w:p w14:paraId="165EB52B" w14:textId="77777777" w:rsidR="00C210B1" w:rsidRPr="00630ADF" w:rsidRDefault="00B97FAE" w:rsidP="005D57D0">
      <w:pPr>
        <w:pStyle w:val="ActHead5"/>
      </w:pPr>
      <w:bookmarkStart w:id="197" w:name="_Toc78283918"/>
      <w:r w:rsidRPr="005D57D0">
        <w:rPr>
          <w:rStyle w:val="CharSectno"/>
        </w:rPr>
        <w:t>151</w:t>
      </w:r>
      <w:r w:rsidR="00C210B1" w:rsidRPr="00630ADF">
        <w:t xml:space="preserve">  Service provider determinations</w:t>
      </w:r>
      <w:bookmarkEnd w:id="197"/>
    </w:p>
    <w:p w14:paraId="4A58F71B" w14:textId="77777777" w:rsidR="00C210B1" w:rsidRPr="00630ADF" w:rsidRDefault="00C210B1" w:rsidP="005D57D0">
      <w:pPr>
        <w:pStyle w:val="subsection"/>
      </w:pPr>
      <w:r w:rsidRPr="00630ADF">
        <w:tab/>
        <w:t>(1)</w:t>
      </w:r>
      <w:r w:rsidRPr="00630ADF">
        <w:tab/>
        <w:t>The Commissioner may, by legislative instrument, determine any or all of the following rules:</w:t>
      </w:r>
    </w:p>
    <w:p w14:paraId="520CA165" w14:textId="77777777" w:rsidR="00C210B1" w:rsidRPr="00630ADF" w:rsidRDefault="00C210B1" w:rsidP="005D57D0">
      <w:pPr>
        <w:pStyle w:val="paragraph"/>
      </w:pPr>
      <w:r w:rsidRPr="00630ADF">
        <w:tab/>
        <w:t>(a)</w:t>
      </w:r>
      <w:r w:rsidRPr="00630ADF">
        <w:tab/>
        <w:t>rules that apply to providers of social media services in relation to the provision of social media services;</w:t>
      </w:r>
    </w:p>
    <w:p w14:paraId="499890AF" w14:textId="77777777" w:rsidR="00C210B1" w:rsidRPr="00630ADF" w:rsidRDefault="00C210B1" w:rsidP="005D57D0">
      <w:pPr>
        <w:pStyle w:val="paragraph"/>
      </w:pPr>
      <w:r w:rsidRPr="00630ADF">
        <w:tab/>
        <w:t>(b)</w:t>
      </w:r>
      <w:r w:rsidRPr="00630ADF">
        <w:tab/>
        <w:t>rules that apply to providers of relevant electronic services in relation to the provision of relevant electronic services;</w:t>
      </w:r>
    </w:p>
    <w:p w14:paraId="7CF3601D" w14:textId="77777777" w:rsidR="00C210B1" w:rsidRPr="00630ADF" w:rsidRDefault="00C210B1" w:rsidP="005D57D0">
      <w:pPr>
        <w:pStyle w:val="paragraph"/>
      </w:pPr>
      <w:r w:rsidRPr="00630ADF">
        <w:tab/>
        <w:t>(c)</w:t>
      </w:r>
      <w:r w:rsidRPr="00630ADF">
        <w:tab/>
        <w:t>rules that apply to providers of designated internet services in relation to the provision of designated internet services;</w:t>
      </w:r>
    </w:p>
    <w:p w14:paraId="1FBB30DF" w14:textId="77777777" w:rsidR="00C31F8F" w:rsidRPr="00630ADF" w:rsidRDefault="00C31F8F" w:rsidP="005D57D0">
      <w:pPr>
        <w:pStyle w:val="paragraph"/>
      </w:pPr>
      <w:r w:rsidRPr="00630ADF">
        <w:tab/>
        <w:t>(d)</w:t>
      </w:r>
      <w:r w:rsidRPr="00630ADF">
        <w:tab/>
        <w:t>rules that apply to hosting service providers in relation to the provision of hosting services;</w:t>
      </w:r>
    </w:p>
    <w:p w14:paraId="6B4EAA0F" w14:textId="77777777" w:rsidR="00C210B1" w:rsidRPr="00630ADF" w:rsidRDefault="00C31F8F" w:rsidP="005D57D0">
      <w:pPr>
        <w:pStyle w:val="paragraph"/>
      </w:pPr>
      <w:r w:rsidRPr="00630ADF">
        <w:tab/>
        <w:t>(e</w:t>
      </w:r>
      <w:r w:rsidR="00C210B1" w:rsidRPr="00630ADF">
        <w:t>)</w:t>
      </w:r>
      <w:r w:rsidR="00C210B1" w:rsidRPr="00630ADF">
        <w:tab/>
        <w:t>rules that apply to internet service providers in relation to the supply of internet carriage services.</w:t>
      </w:r>
    </w:p>
    <w:p w14:paraId="43DEF37D" w14:textId="77777777" w:rsidR="00C210B1" w:rsidRPr="00630ADF" w:rsidRDefault="00C210B1" w:rsidP="005D57D0">
      <w:pPr>
        <w:pStyle w:val="subsection"/>
      </w:pPr>
      <w:r w:rsidRPr="00630ADF">
        <w:tab/>
        <w:t>(2)</w:t>
      </w:r>
      <w:r w:rsidRPr="00630ADF">
        <w:tab/>
        <w:t xml:space="preserve">A determination under </w:t>
      </w:r>
      <w:r w:rsidR="005D57D0">
        <w:t>subsection (</w:t>
      </w:r>
      <w:r w:rsidRPr="00630ADF">
        <w:t xml:space="preserve">1) is called a </w:t>
      </w:r>
      <w:r w:rsidRPr="00630ADF">
        <w:rPr>
          <w:b/>
          <w:i/>
        </w:rPr>
        <w:t>service provider determination</w:t>
      </w:r>
      <w:r w:rsidRPr="00630ADF">
        <w:t>.</w:t>
      </w:r>
    </w:p>
    <w:p w14:paraId="5B2FEDEE" w14:textId="77777777" w:rsidR="00C210B1" w:rsidRPr="00630ADF" w:rsidRDefault="00C210B1" w:rsidP="005D57D0">
      <w:pPr>
        <w:pStyle w:val="subsection"/>
      </w:pPr>
      <w:r w:rsidRPr="00630ADF">
        <w:tab/>
        <w:t>(3)</w:t>
      </w:r>
      <w:r w:rsidRPr="00630ADF">
        <w:tab/>
        <w:t>A service provider determination has effect only to the extent that:</w:t>
      </w:r>
    </w:p>
    <w:p w14:paraId="58C7B666" w14:textId="77777777" w:rsidR="00C210B1" w:rsidRPr="00630ADF" w:rsidRDefault="00C210B1" w:rsidP="005D57D0">
      <w:pPr>
        <w:pStyle w:val="paragraph"/>
      </w:pPr>
      <w:r w:rsidRPr="00630ADF">
        <w:tab/>
        <w:t>(a)</w:t>
      </w:r>
      <w:r w:rsidRPr="00630ADF">
        <w:tab/>
        <w:t>it is authorised by paragraph 51(v) of the Constitution (either alone or when read together with paragraph 51(xxxix) of the Constitution); or</w:t>
      </w:r>
    </w:p>
    <w:p w14:paraId="00AD5953" w14:textId="77777777" w:rsidR="00C210B1" w:rsidRPr="00630ADF" w:rsidRDefault="00C210B1" w:rsidP="005D57D0">
      <w:pPr>
        <w:pStyle w:val="paragraph"/>
      </w:pPr>
      <w:r w:rsidRPr="00630ADF">
        <w:tab/>
        <w:t>(b)</w:t>
      </w:r>
      <w:r w:rsidRPr="00630ADF">
        <w:tab/>
        <w:t>both:</w:t>
      </w:r>
    </w:p>
    <w:p w14:paraId="154878B5" w14:textId="77777777" w:rsidR="00C210B1" w:rsidRPr="00630ADF" w:rsidRDefault="00C210B1" w:rsidP="005D57D0">
      <w:pPr>
        <w:pStyle w:val="paragraphsub"/>
      </w:pPr>
      <w:r w:rsidRPr="00630ADF">
        <w:tab/>
        <w:t>(i)</w:t>
      </w:r>
      <w:r w:rsidRPr="00630ADF">
        <w:tab/>
        <w:t xml:space="preserve">it is authorised by </w:t>
      </w:r>
      <w:r w:rsidR="005D57D0">
        <w:t>section 1</w:t>
      </w:r>
      <w:r w:rsidRPr="00630ADF">
        <w:t>22 of the Constitution; and</w:t>
      </w:r>
    </w:p>
    <w:p w14:paraId="184B6A09" w14:textId="77777777" w:rsidR="00C210B1" w:rsidRPr="00630ADF" w:rsidRDefault="00C210B1" w:rsidP="005D57D0">
      <w:pPr>
        <w:pStyle w:val="paragraphsub"/>
      </w:pPr>
      <w:r w:rsidRPr="00630ADF">
        <w:tab/>
        <w:t>(ii)</w:t>
      </w:r>
      <w:r w:rsidRPr="00630ADF">
        <w:tab/>
        <w:t xml:space="preserve">it would have been authorised by paragraph 51(v) of the Constitution (either alone or when read together with paragraph 51(xxxix) of the Constitution) if </w:t>
      </w:r>
      <w:r w:rsidR="005D57D0">
        <w:t>section 5</w:t>
      </w:r>
      <w:r w:rsidRPr="00630ADF">
        <w:t>1 of the Constitution extended to the Territories.</w:t>
      </w:r>
    </w:p>
    <w:p w14:paraId="202F95AE" w14:textId="77777777" w:rsidR="00C210B1" w:rsidRPr="00630ADF" w:rsidRDefault="00C210B1" w:rsidP="005D57D0">
      <w:pPr>
        <w:pStyle w:val="subsection"/>
      </w:pPr>
      <w:r w:rsidRPr="00630ADF">
        <w:tab/>
        <w:t>(4)</w:t>
      </w:r>
      <w:r w:rsidRPr="00630ADF">
        <w:tab/>
        <w:t>The Commissioner must not make a service provider determination unless the determination relates to a matter specified in the legislative rules.</w:t>
      </w:r>
    </w:p>
    <w:p w14:paraId="5C8DEB18" w14:textId="77777777" w:rsidR="00C210B1" w:rsidRPr="00630ADF" w:rsidRDefault="00C210B1" w:rsidP="005D57D0">
      <w:pPr>
        <w:pStyle w:val="subsection"/>
      </w:pPr>
      <w:r w:rsidRPr="00630ADF">
        <w:tab/>
        <w:t>(5)</w:t>
      </w:r>
      <w:r w:rsidRPr="00630ADF">
        <w:tab/>
        <w:t>A service provider determination may make provision for or in relation to a particular matter by empowering the Commissioner to make decisions of an administrative character.</w:t>
      </w:r>
    </w:p>
    <w:p w14:paraId="4B80E6BA" w14:textId="77777777" w:rsidR="00C210B1" w:rsidRPr="00630ADF" w:rsidRDefault="00B97FAE" w:rsidP="005D57D0">
      <w:pPr>
        <w:pStyle w:val="ActHead5"/>
      </w:pPr>
      <w:bookmarkStart w:id="198" w:name="_Toc78283919"/>
      <w:r w:rsidRPr="005D57D0">
        <w:rPr>
          <w:rStyle w:val="CharSectno"/>
        </w:rPr>
        <w:t>152</w:t>
      </w:r>
      <w:r w:rsidR="00C210B1" w:rsidRPr="00630ADF">
        <w:t xml:space="preserve">  Exemptions from service provider determinations</w:t>
      </w:r>
      <w:bookmarkEnd w:id="198"/>
    </w:p>
    <w:p w14:paraId="2B20380D" w14:textId="77777777" w:rsidR="002058A5" w:rsidRPr="00630ADF" w:rsidRDefault="00C210B1" w:rsidP="005D57D0">
      <w:pPr>
        <w:pStyle w:val="subsection"/>
      </w:pPr>
      <w:r w:rsidRPr="00630ADF">
        <w:tab/>
        <w:t>(1)</w:t>
      </w:r>
      <w:r w:rsidRPr="00630ADF">
        <w:tab/>
        <w:t xml:space="preserve">The Minister may, by legislative instrument, determine </w:t>
      </w:r>
      <w:r w:rsidR="002058A5" w:rsidRPr="00630ADF">
        <w:t>any or all of the following:</w:t>
      </w:r>
    </w:p>
    <w:p w14:paraId="0E131355" w14:textId="77777777" w:rsidR="002058A5" w:rsidRPr="00630ADF" w:rsidRDefault="002058A5" w:rsidP="005D57D0">
      <w:pPr>
        <w:pStyle w:val="paragraph"/>
      </w:pPr>
      <w:r w:rsidRPr="00630ADF">
        <w:tab/>
        <w:t>(a)</w:t>
      </w:r>
      <w:r w:rsidRPr="00630ADF">
        <w:tab/>
        <w:t>that a specified provider of a social media service is exempt from service provider determinations;</w:t>
      </w:r>
    </w:p>
    <w:p w14:paraId="0CD957BC" w14:textId="77777777" w:rsidR="002058A5" w:rsidRPr="00630ADF" w:rsidRDefault="002058A5" w:rsidP="005D57D0">
      <w:pPr>
        <w:pStyle w:val="paragraph"/>
      </w:pPr>
      <w:r w:rsidRPr="00630ADF">
        <w:tab/>
        <w:t>(b)</w:t>
      </w:r>
      <w:r w:rsidRPr="00630ADF">
        <w:tab/>
        <w:t>that a specified provider of a relevant electronic service is exempt from service provider determinations;</w:t>
      </w:r>
    </w:p>
    <w:p w14:paraId="09076F16" w14:textId="77777777" w:rsidR="002058A5" w:rsidRPr="00630ADF" w:rsidRDefault="002058A5" w:rsidP="005D57D0">
      <w:pPr>
        <w:pStyle w:val="paragraph"/>
      </w:pPr>
      <w:r w:rsidRPr="00630ADF">
        <w:tab/>
        <w:t>(c)</w:t>
      </w:r>
      <w:r w:rsidRPr="00630ADF">
        <w:tab/>
        <w:t>that a specified provider of a designated internet service is exempt from service provider determinations;</w:t>
      </w:r>
    </w:p>
    <w:p w14:paraId="7D3D63C6" w14:textId="77777777" w:rsidR="002058A5" w:rsidRPr="00630ADF" w:rsidRDefault="002058A5" w:rsidP="005D57D0">
      <w:pPr>
        <w:pStyle w:val="paragraph"/>
      </w:pPr>
      <w:r w:rsidRPr="00630ADF">
        <w:tab/>
        <w:t>(d)</w:t>
      </w:r>
      <w:r w:rsidRPr="00630ADF">
        <w:tab/>
        <w:t>that a specified hosting service provider is exempt from service provider determinations;</w:t>
      </w:r>
    </w:p>
    <w:p w14:paraId="37299964" w14:textId="77777777" w:rsidR="00C210B1" w:rsidRPr="00630ADF" w:rsidRDefault="002058A5" w:rsidP="005D57D0">
      <w:pPr>
        <w:pStyle w:val="paragraph"/>
      </w:pPr>
      <w:r w:rsidRPr="00630ADF">
        <w:tab/>
        <w:t>(e)</w:t>
      </w:r>
      <w:r w:rsidRPr="00630ADF">
        <w:tab/>
      </w:r>
      <w:r w:rsidR="00C210B1" w:rsidRPr="00630ADF">
        <w:t>that a specified</w:t>
      </w:r>
      <w:r w:rsidRPr="00630ADF">
        <w:t xml:space="preserve"> internet </w:t>
      </w:r>
      <w:r w:rsidR="00C210B1" w:rsidRPr="00630ADF">
        <w:t>service provider is exempt from service provider determinations.</w:t>
      </w:r>
    </w:p>
    <w:p w14:paraId="51EE71E9" w14:textId="77777777" w:rsidR="002058A5" w:rsidRPr="00630ADF" w:rsidRDefault="002058A5" w:rsidP="005D57D0">
      <w:pPr>
        <w:pStyle w:val="subsection"/>
      </w:pPr>
      <w:r w:rsidRPr="00630ADF">
        <w:tab/>
        <w:t>(2)</w:t>
      </w:r>
      <w:r w:rsidRPr="00630ADF">
        <w:tab/>
        <w:t>The Minister may, by legislative instrument, determine any or all of the following:</w:t>
      </w:r>
    </w:p>
    <w:p w14:paraId="4394D6A7" w14:textId="77777777" w:rsidR="002058A5" w:rsidRPr="00630ADF" w:rsidRDefault="002058A5" w:rsidP="005D57D0">
      <w:pPr>
        <w:pStyle w:val="paragraph"/>
      </w:pPr>
      <w:r w:rsidRPr="00630ADF">
        <w:tab/>
        <w:t>(a)</w:t>
      </w:r>
      <w:r w:rsidRPr="00630ADF">
        <w:tab/>
        <w:t>that a specified provider of a social media service is exempt from a specified service provider determination;</w:t>
      </w:r>
    </w:p>
    <w:p w14:paraId="3FFBAACC" w14:textId="77777777" w:rsidR="002058A5" w:rsidRPr="00630ADF" w:rsidRDefault="002058A5" w:rsidP="005D57D0">
      <w:pPr>
        <w:pStyle w:val="paragraph"/>
      </w:pPr>
      <w:r w:rsidRPr="00630ADF">
        <w:tab/>
        <w:t>(b)</w:t>
      </w:r>
      <w:r w:rsidRPr="00630ADF">
        <w:tab/>
        <w:t>that a specified provider of a relevant electronic service is exempt from a specified service provider determination;</w:t>
      </w:r>
    </w:p>
    <w:p w14:paraId="34D41DB1" w14:textId="77777777" w:rsidR="002058A5" w:rsidRPr="00630ADF" w:rsidRDefault="002058A5" w:rsidP="005D57D0">
      <w:pPr>
        <w:pStyle w:val="paragraph"/>
      </w:pPr>
      <w:r w:rsidRPr="00630ADF">
        <w:tab/>
        <w:t>(c)</w:t>
      </w:r>
      <w:r w:rsidRPr="00630ADF">
        <w:tab/>
        <w:t>that a specified provider of a designated internet service is exempt from a specified service provider determination;</w:t>
      </w:r>
    </w:p>
    <w:p w14:paraId="4883D103" w14:textId="77777777" w:rsidR="002058A5" w:rsidRPr="00630ADF" w:rsidRDefault="002058A5" w:rsidP="005D57D0">
      <w:pPr>
        <w:pStyle w:val="paragraph"/>
      </w:pPr>
      <w:r w:rsidRPr="00630ADF">
        <w:tab/>
        <w:t>(d)</w:t>
      </w:r>
      <w:r w:rsidRPr="00630ADF">
        <w:tab/>
        <w:t>that a specified hosting service provider is exempt from a specified service provider determination;</w:t>
      </w:r>
    </w:p>
    <w:p w14:paraId="03F64566" w14:textId="77777777" w:rsidR="002058A5" w:rsidRPr="00630ADF" w:rsidRDefault="002058A5" w:rsidP="005D57D0">
      <w:pPr>
        <w:pStyle w:val="paragraph"/>
      </w:pPr>
      <w:r w:rsidRPr="00630ADF">
        <w:tab/>
        <w:t>(e)</w:t>
      </w:r>
      <w:r w:rsidRPr="00630ADF">
        <w:tab/>
        <w:t>that a specified internet service provider is exempt from a specified service provider determination.</w:t>
      </w:r>
    </w:p>
    <w:p w14:paraId="19D0FD59" w14:textId="77777777" w:rsidR="00C210B1" w:rsidRPr="00630ADF" w:rsidRDefault="00C210B1" w:rsidP="005D57D0">
      <w:pPr>
        <w:pStyle w:val="subsection"/>
      </w:pPr>
      <w:r w:rsidRPr="00630ADF">
        <w:tab/>
        <w:t>(3)</w:t>
      </w:r>
      <w:r w:rsidRPr="00630ADF">
        <w:tab/>
        <w:t>A determination under this section may be unconditional or subject to such conditions (if any) as are specified in the determination.</w:t>
      </w:r>
    </w:p>
    <w:p w14:paraId="01940804" w14:textId="77777777" w:rsidR="00C210B1" w:rsidRPr="00630ADF" w:rsidRDefault="00B97FAE" w:rsidP="005D57D0">
      <w:pPr>
        <w:pStyle w:val="ActHead5"/>
      </w:pPr>
      <w:bookmarkStart w:id="199" w:name="_Toc78283920"/>
      <w:r w:rsidRPr="005D57D0">
        <w:rPr>
          <w:rStyle w:val="CharSectno"/>
        </w:rPr>
        <w:t>153</w:t>
      </w:r>
      <w:r w:rsidR="00C210B1" w:rsidRPr="00630ADF">
        <w:t xml:space="preserve">  Compliance with service provider rules</w:t>
      </w:r>
      <w:bookmarkEnd w:id="199"/>
    </w:p>
    <w:p w14:paraId="27043C46" w14:textId="77777777" w:rsidR="00C210B1" w:rsidRPr="00630ADF" w:rsidRDefault="00C210B1" w:rsidP="005D57D0">
      <w:pPr>
        <w:pStyle w:val="subsection"/>
      </w:pPr>
      <w:r w:rsidRPr="00630ADF">
        <w:tab/>
      </w:r>
      <w:r w:rsidRPr="00630ADF">
        <w:tab/>
        <w:t>A person must not contravene a service provider rule that applies to the person.</w:t>
      </w:r>
    </w:p>
    <w:p w14:paraId="68891375" w14:textId="77777777" w:rsidR="00C210B1" w:rsidRPr="00630ADF" w:rsidRDefault="00C210B1" w:rsidP="005D57D0">
      <w:pPr>
        <w:pStyle w:val="Penalty"/>
      </w:pPr>
      <w:r w:rsidRPr="00630ADF">
        <w:t>Civil penalty:</w:t>
      </w:r>
      <w:r w:rsidRPr="00630ADF">
        <w:tab/>
      </w:r>
      <w:r w:rsidR="003E0485" w:rsidRPr="00630ADF">
        <w:t>500</w:t>
      </w:r>
      <w:r w:rsidRPr="00630ADF">
        <w:t xml:space="preserve"> penalty units.</w:t>
      </w:r>
    </w:p>
    <w:p w14:paraId="6DBC6686" w14:textId="77777777" w:rsidR="00C210B1" w:rsidRPr="00630ADF" w:rsidRDefault="00B97FAE" w:rsidP="005D57D0">
      <w:pPr>
        <w:pStyle w:val="ActHead5"/>
      </w:pPr>
      <w:bookmarkStart w:id="200" w:name="_Toc78283921"/>
      <w:r w:rsidRPr="005D57D0">
        <w:rPr>
          <w:rStyle w:val="CharSectno"/>
        </w:rPr>
        <w:t>154</w:t>
      </w:r>
      <w:r w:rsidR="00C210B1" w:rsidRPr="00630ADF">
        <w:t xml:space="preserve">  Remedial directions—breach of service provider rules</w:t>
      </w:r>
      <w:bookmarkEnd w:id="200"/>
    </w:p>
    <w:p w14:paraId="6FB6244E" w14:textId="77777777" w:rsidR="00C210B1" w:rsidRPr="00630ADF" w:rsidRDefault="00C210B1" w:rsidP="005D57D0">
      <w:pPr>
        <w:pStyle w:val="subsection"/>
      </w:pPr>
      <w:r w:rsidRPr="00630ADF">
        <w:tab/>
        <w:t>(1)</w:t>
      </w:r>
      <w:r w:rsidRPr="00630ADF">
        <w:tab/>
        <w:t>This section applies if the Commissioner is satisfied that a person has contravened, or is contravening, a service provider rule that applies to the person.</w:t>
      </w:r>
    </w:p>
    <w:p w14:paraId="399BA777" w14:textId="77777777" w:rsidR="00C210B1" w:rsidRPr="00630ADF" w:rsidRDefault="00C210B1" w:rsidP="005D57D0">
      <w:pPr>
        <w:pStyle w:val="subsection"/>
      </w:pPr>
      <w:r w:rsidRPr="00630ADF">
        <w:tab/>
        <w:t>(2)</w:t>
      </w:r>
      <w:r w:rsidRPr="00630ADF">
        <w:tab/>
        <w:t>The Commissioner may give the person a written direction requiring the person to take specified action directed towards ensuring that the provider does not contravene the rule, or is unlikely to contravene the rule, in the future.</w:t>
      </w:r>
    </w:p>
    <w:p w14:paraId="2374660F" w14:textId="77777777" w:rsidR="00C210B1" w:rsidRPr="00630ADF" w:rsidRDefault="00C210B1" w:rsidP="005D57D0">
      <w:pPr>
        <w:pStyle w:val="subsection"/>
      </w:pPr>
      <w:r w:rsidRPr="00630ADF">
        <w:tab/>
        <w:t>(3)</w:t>
      </w:r>
      <w:r w:rsidRPr="00630ADF">
        <w:tab/>
        <w:t xml:space="preserve">The following are examples of the kinds of direction that may be given to a </w:t>
      </w:r>
      <w:r w:rsidR="002058A5" w:rsidRPr="00630ADF">
        <w:t xml:space="preserve">person </w:t>
      </w:r>
      <w:r w:rsidRPr="00630ADF">
        <w:t xml:space="preserve">under </w:t>
      </w:r>
      <w:r w:rsidR="005D57D0">
        <w:t>subsection (</w:t>
      </w:r>
      <w:r w:rsidRPr="00630ADF">
        <w:t>2):</w:t>
      </w:r>
    </w:p>
    <w:p w14:paraId="437C2185" w14:textId="77777777" w:rsidR="00C210B1" w:rsidRPr="00630ADF" w:rsidRDefault="00C210B1" w:rsidP="005D57D0">
      <w:pPr>
        <w:pStyle w:val="paragraph"/>
      </w:pPr>
      <w:r w:rsidRPr="00630ADF">
        <w:tab/>
        <w:t>(a)</w:t>
      </w:r>
      <w:r w:rsidRPr="00630ADF">
        <w:tab/>
        <w:t>a direction that the person implement effective administrative systems for monitoring compliance with a service provider rule;</w:t>
      </w:r>
    </w:p>
    <w:p w14:paraId="0C1EBD84" w14:textId="77777777" w:rsidR="00C210B1" w:rsidRPr="00630ADF" w:rsidRDefault="00C210B1" w:rsidP="005D57D0">
      <w:pPr>
        <w:pStyle w:val="paragraph"/>
      </w:pPr>
      <w:r w:rsidRPr="00630ADF">
        <w:tab/>
        <w:t>(b)</w:t>
      </w:r>
      <w:r w:rsidRPr="00630ADF">
        <w:tab/>
        <w:t>a direction that the person implement a system designed to give the person’s employees, agents and contractors a reasonable knowledge and understanding of the requirements</w:t>
      </w:r>
      <w:r w:rsidR="00254EE1" w:rsidRPr="00630ADF">
        <w:t xml:space="preserve"> of a service provider rule, </w:t>
      </w:r>
      <w:r w:rsidRPr="00630ADF">
        <w:t>so far as those requirements affect the employees, agents or contractors concerned.</w:t>
      </w:r>
    </w:p>
    <w:p w14:paraId="12592E66" w14:textId="77777777" w:rsidR="00C210B1" w:rsidRPr="00630ADF" w:rsidRDefault="00C210B1" w:rsidP="005D57D0">
      <w:pPr>
        <w:pStyle w:val="subsection"/>
      </w:pPr>
      <w:r w:rsidRPr="00630ADF">
        <w:tab/>
        <w:t>(4)</w:t>
      </w:r>
      <w:r w:rsidRPr="00630ADF">
        <w:tab/>
        <w:t xml:space="preserve">A person must comply with a direction under </w:t>
      </w:r>
      <w:r w:rsidR="005D57D0">
        <w:t>subsection (</w:t>
      </w:r>
      <w:r w:rsidRPr="00630ADF">
        <w:t>2).</w:t>
      </w:r>
    </w:p>
    <w:p w14:paraId="0255B070" w14:textId="77777777" w:rsidR="00C210B1" w:rsidRPr="00630ADF" w:rsidRDefault="00C210B1" w:rsidP="005D57D0">
      <w:pPr>
        <w:pStyle w:val="Penalty"/>
      </w:pPr>
      <w:r w:rsidRPr="00630ADF">
        <w:t>Civil penalty</w:t>
      </w:r>
      <w:r w:rsidR="00B97180">
        <w:t xml:space="preserve"> for contravention of this subsection</w:t>
      </w:r>
      <w:r w:rsidRPr="00630ADF">
        <w:t>:</w:t>
      </w:r>
      <w:r w:rsidRPr="00630ADF">
        <w:tab/>
      </w:r>
      <w:r w:rsidR="003E0485" w:rsidRPr="00630ADF">
        <w:t>500</w:t>
      </w:r>
      <w:r w:rsidRPr="00630ADF">
        <w:t xml:space="preserve"> penalty units.</w:t>
      </w:r>
    </w:p>
    <w:p w14:paraId="2C5E60B3" w14:textId="77777777" w:rsidR="00C210B1" w:rsidRPr="00630ADF" w:rsidRDefault="00B97FAE" w:rsidP="005D57D0">
      <w:pPr>
        <w:pStyle w:val="ActHead5"/>
      </w:pPr>
      <w:bookmarkStart w:id="201" w:name="_Toc78283922"/>
      <w:r w:rsidRPr="005D57D0">
        <w:rPr>
          <w:rStyle w:val="CharSectno"/>
        </w:rPr>
        <w:t>155</w:t>
      </w:r>
      <w:r w:rsidR="00C210B1" w:rsidRPr="00630ADF">
        <w:t xml:space="preserve">  Formal warnings—breach of service provider rules</w:t>
      </w:r>
      <w:bookmarkEnd w:id="201"/>
    </w:p>
    <w:p w14:paraId="3BB08CB8" w14:textId="77777777" w:rsidR="00C210B1" w:rsidRPr="00630ADF" w:rsidRDefault="00C210B1" w:rsidP="005D57D0">
      <w:pPr>
        <w:pStyle w:val="subsection"/>
      </w:pPr>
      <w:r w:rsidRPr="00630ADF">
        <w:tab/>
      </w:r>
      <w:r w:rsidRPr="00630ADF">
        <w:tab/>
        <w:t>The Commissioner may issue a formal warning to a person if the Commissioner is satisfied that the person has contravened, or is contravening, a service provider rule that applies to the person.</w:t>
      </w:r>
    </w:p>
    <w:p w14:paraId="7F134994" w14:textId="77777777" w:rsidR="00396B41" w:rsidRPr="00630ADF" w:rsidRDefault="00396B41" w:rsidP="005D57D0">
      <w:pPr>
        <w:pStyle w:val="ActHead3"/>
        <w:pageBreakBefore/>
      </w:pPr>
      <w:bookmarkStart w:id="202" w:name="_Toc78283923"/>
      <w:r w:rsidRPr="005D57D0">
        <w:rPr>
          <w:rStyle w:val="CharDivNo"/>
        </w:rPr>
        <w:t>Division </w:t>
      </w:r>
      <w:r w:rsidR="00537962" w:rsidRPr="005D57D0">
        <w:rPr>
          <w:rStyle w:val="CharDivNo"/>
        </w:rPr>
        <w:t>9</w:t>
      </w:r>
      <w:r w:rsidRPr="00630ADF">
        <w:t>—</w:t>
      </w:r>
      <w:r w:rsidRPr="005D57D0">
        <w:rPr>
          <w:rStyle w:val="CharDivText"/>
        </w:rPr>
        <w:t>Federal Court orders</w:t>
      </w:r>
      <w:bookmarkEnd w:id="202"/>
    </w:p>
    <w:p w14:paraId="21FAB1B2" w14:textId="77777777" w:rsidR="00C210B1" w:rsidRPr="00630ADF" w:rsidRDefault="00B97FAE" w:rsidP="005D57D0">
      <w:pPr>
        <w:pStyle w:val="ActHead5"/>
      </w:pPr>
      <w:bookmarkStart w:id="203" w:name="_Toc78283924"/>
      <w:r w:rsidRPr="005D57D0">
        <w:rPr>
          <w:rStyle w:val="CharSectno"/>
        </w:rPr>
        <w:t>156</w:t>
      </w:r>
      <w:r w:rsidR="00C210B1" w:rsidRPr="00630ADF">
        <w:t xml:space="preserve">  Federal Court may order a person to cease providing a social media service</w:t>
      </w:r>
      <w:bookmarkEnd w:id="203"/>
    </w:p>
    <w:p w14:paraId="297FC81E" w14:textId="77777777" w:rsidR="00BE718C" w:rsidRPr="00630ADF" w:rsidRDefault="00C210B1" w:rsidP="005D57D0">
      <w:pPr>
        <w:pStyle w:val="subsection"/>
      </w:pPr>
      <w:r w:rsidRPr="00630ADF">
        <w:tab/>
        <w:t>(1)</w:t>
      </w:r>
      <w:r w:rsidRPr="00630ADF">
        <w:tab/>
        <w:t>If the Commissioner is satisfied that</w:t>
      </w:r>
      <w:r w:rsidR="00BE718C" w:rsidRPr="00630ADF">
        <w:t>:</w:t>
      </w:r>
    </w:p>
    <w:p w14:paraId="262CE132" w14:textId="77777777" w:rsidR="00932931" w:rsidRPr="00630ADF" w:rsidRDefault="00932931" w:rsidP="005D57D0">
      <w:pPr>
        <w:pStyle w:val="paragraph"/>
      </w:pPr>
      <w:r w:rsidRPr="00630ADF">
        <w:tab/>
        <w:t>(a)</w:t>
      </w:r>
      <w:r w:rsidRPr="00630ADF">
        <w:tab/>
        <w:t xml:space="preserve">a person is the provider of </w:t>
      </w:r>
      <w:r w:rsidR="00396B41" w:rsidRPr="00630ADF">
        <w:t>a</w:t>
      </w:r>
      <w:r w:rsidRPr="00630ADF">
        <w:t xml:space="preserve"> social media service; and</w:t>
      </w:r>
    </w:p>
    <w:p w14:paraId="22C7FAC8" w14:textId="77777777" w:rsidR="00BE718C" w:rsidRPr="00630ADF" w:rsidRDefault="00BE718C" w:rsidP="005D57D0">
      <w:pPr>
        <w:pStyle w:val="paragraph"/>
      </w:pPr>
      <w:r w:rsidRPr="00630ADF">
        <w:tab/>
        <w:t>(b)</w:t>
      </w:r>
      <w:r w:rsidRPr="00630ADF">
        <w:tab/>
      </w:r>
      <w:r w:rsidR="00932931" w:rsidRPr="00630ADF">
        <w:t xml:space="preserve">there were 2 or more occasions during the previous 12 months on which the person contravened a civil penalty provision of this </w:t>
      </w:r>
      <w:r w:rsidR="00E55A0E" w:rsidRPr="00630ADF">
        <w:t>Part</w:t>
      </w:r>
      <w:r w:rsidR="00932931" w:rsidRPr="00630ADF">
        <w:t>; and</w:t>
      </w:r>
    </w:p>
    <w:p w14:paraId="6CEC864C" w14:textId="77777777" w:rsidR="00932931" w:rsidRPr="00630ADF" w:rsidRDefault="00932931" w:rsidP="005D57D0">
      <w:pPr>
        <w:pStyle w:val="paragraph"/>
      </w:pPr>
      <w:r w:rsidRPr="00630ADF">
        <w:tab/>
        <w:t>(c)</w:t>
      </w:r>
      <w:r w:rsidRPr="00630ADF">
        <w:tab/>
        <w:t xml:space="preserve">as a result of those contraventions, </w:t>
      </w:r>
      <w:r w:rsidR="00500ECD" w:rsidRPr="00630ADF">
        <w:t xml:space="preserve">the </w:t>
      </w:r>
      <w:r w:rsidRPr="00630ADF">
        <w:t>continue</w:t>
      </w:r>
      <w:r w:rsidR="00500ECD" w:rsidRPr="00630ADF">
        <w:t xml:space="preserve">d operation of </w:t>
      </w:r>
      <w:r w:rsidRPr="00630ADF">
        <w:t>that social media service</w:t>
      </w:r>
      <w:r w:rsidR="00500ECD" w:rsidRPr="00630ADF">
        <w:t xml:space="preserve"> represents a significant community safety risk</w:t>
      </w:r>
      <w:r w:rsidRPr="00630ADF">
        <w:t>;</w:t>
      </w:r>
    </w:p>
    <w:p w14:paraId="48E901ED" w14:textId="77777777" w:rsidR="00C210B1" w:rsidRPr="00630ADF" w:rsidRDefault="00C210B1" w:rsidP="005D57D0">
      <w:pPr>
        <w:pStyle w:val="subsection2"/>
      </w:pPr>
      <w:r w:rsidRPr="00630ADF">
        <w:t>the Commissioner may apply to the Federal Court for an order that the person cease providing that social media service.</w:t>
      </w:r>
    </w:p>
    <w:p w14:paraId="2DFBC5BA" w14:textId="77777777" w:rsidR="00932931" w:rsidRPr="00630ADF" w:rsidRDefault="00C210B1" w:rsidP="005D57D0">
      <w:pPr>
        <w:pStyle w:val="subsection"/>
      </w:pPr>
      <w:r w:rsidRPr="00630ADF">
        <w:tab/>
        <w:t>(2)</w:t>
      </w:r>
      <w:r w:rsidRPr="00630ADF">
        <w:tab/>
        <w:t>If the Federal Court is satisfied, on such an application, that</w:t>
      </w:r>
      <w:r w:rsidR="00932931" w:rsidRPr="00630ADF">
        <w:t>:</w:t>
      </w:r>
    </w:p>
    <w:p w14:paraId="2EDD483D" w14:textId="77777777" w:rsidR="00932931" w:rsidRPr="00630ADF" w:rsidRDefault="00932931" w:rsidP="005D57D0">
      <w:pPr>
        <w:pStyle w:val="paragraph"/>
      </w:pPr>
      <w:r w:rsidRPr="00630ADF">
        <w:tab/>
        <w:t>(a)</w:t>
      </w:r>
      <w:r w:rsidRPr="00630ADF">
        <w:tab/>
        <w:t xml:space="preserve">the person is the provider of </w:t>
      </w:r>
      <w:r w:rsidR="00396B41" w:rsidRPr="00630ADF">
        <w:t>a</w:t>
      </w:r>
      <w:r w:rsidRPr="00630ADF">
        <w:t xml:space="preserve"> social media service; and</w:t>
      </w:r>
    </w:p>
    <w:p w14:paraId="7A291390" w14:textId="77777777" w:rsidR="00932931" w:rsidRPr="00630ADF" w:rsidRDefault="00932931" w:rsidP="005D57D0">
      <w:pPr>
        <w:pStyle w:val="paragraph"/>
      </w:pPr>
      <w:r w:rsidRPr="00630ADF">
        <w:tab/>
        <w:t>(b)</w:t>
      </w:r>
      <w:r w:rsidRPr="00630ADF">
        <w:tab/>
        <w:t xml:space="preserve">there were 2 or more occasions during the previous 12 months on which the person contravened a civil penalty provision of this </w:t>
      </w:r>
      <w:r w:rsidR="00E55A0E" w:rsidRPr="00630ADF">
        <w:t>Part</w:t>
      </w:r>
      <w:r w:rsidRPr="00630ADF">
        <w:t>; and</w:t>
      </w:r>
    </w:p>
    <w:p w14:paraId="14E07F7D" w14:textId="77777777" w:rsidR="00500ECD" w:rsidRPr="00630ADF" w:rsidRDefault="00500ECD" w:rsidP="005D57D0">
      <w:pPr>
        <w:pStyle w:val="paragraph"/>
      </w:pPr>
      <w:r w:rsidRPr="00630ADF">
        <w:tab/>
        <w:t>(c)</w:t>
      </w:r>
      <w:r w:rsidRPr="00630ADF">
        <w:tab/>
        <w:t>as a result of those contraventions, the continued operation of that social media service represents a significant community safety risk;</w:t>
      </w:r>
    </w:p>
    <w:p w14:paraId="0387A1C6" w14:textId="77777777" w:rsidR="00C210B1" w:rsidRPr="00630ADF" w:rsidRDefault="00C210B1" w:rsidP="005D57D0">
      <w:pPr>
        <w:pStyle w:val="subsection2"/>
      </w:pPr>
      <w:r w:rsidRPr="00630ADF">
        <w:t>the Federal Court may order the person to cease providing that social media service.</w:t>
      </w:r>
    </w:p>
    <w:p w14:paraId="0555E7B9" w14:textId="77777777" w:rsidR="00C210B1" w:rsidRPr="00630ADF" w:rsidRDefault="00B97FAE" w:rsidP="005D57D0">
      <w:pPr>
        <w:pStyle w:val="ActHead5"/>
      </w:pPr>
      <w:bookmarkStart w:id="204" w:name="_Toc78283925"/>
      <w:r w:rsidRPr="005D57D0">
        <w:rPr>
          <w:rStyle w:val="CharSectno"/>
        </w:rPr>
        <w:t>157</w:t>
      </w:r>
      <w:r w:rsidR="00C210B1" w:rsidRPr="00630ADF">
        <w:t xml:space="preserve">  Federal Court may order a person to cease providing a relevant electronic service</w:t>
      </w:r>
      <w:bookmarkEnd w:id="204"/>
    </w:p>
    <w:p w14:paraId="4BA75FED" w14:textId="77777777" w:rsidR="00932931" w:rsidRPr="00630ADF" w:rsidRDefault="00932931" w:rsidP="005D57D0">
      <w:pPr>
        <w:pStyle w:val="subsection"/>
      </w:pPr>
      <w:r w:rsidRPr="00630ADF">
        <w:tab/>
        <w:t>(1)</w:t>
      </w:r>
      <w:r w:rsidRPr="00630ADF">
        <w:tab/>
        <w:t>If the Commissioner is satisfied that:</w:t>
      </w:r>
    </w:p>
    <w:p w14:paraId="6F17D805" w14:textId="77777777" w:rsidR="00932931" w:rsidRPr="00630ADF" w:rsidRDefault="00932931" w:rsidP="005D57D0">
      <w:pPr>
        <w:pStyle w:val="paragraph"/>
      </w:pPr>
      <w:r w:rsidRPr="00630ADF">
        <w:tab/>
        <w:t>(a)</w:t>
      </w:r>
      <w:r w:rsidRPr="00630ADF">
        <w:tab/>
        <w:t xml:space="preserve">a person is the provider of </w:t>
      </w:r>
      <w:r w:rsidR="00396B41" w:rsidRPr="00630ADF">
        <w:t>a relevant electronic</w:t>
      </w:r>
      <w:r w:rsidRPr="00630ADF">
        <w:t xml:space="preserve"> service; and</w:t>
      </w:r>
    </w:p>
    <w:p w14:paraId="00C71841" w14:textId="77777777" w:rsidR="00932931" w:rsidRPr="00630ADF" w:rsidRDefault="00932931" w:rsidP="005D57D0">
      <w:pPr>
        <w:pStyle w:val="paragraph"/>
      </w:pPr>
      <w:r w:rsidRPr="00630ADF">
        <w:tab/>
        <w:t>(b)</w:t>
      </w:r>
      <w:r w:rsidRPr="00630ADF">
        <w:tab/>
        <w:t xml:space="preserve">there were 2 or more occasions during the previous 12 months on which the person contravened a civil penalty provision of this </w:t>
      </w:r>
      <w:r w:rsidR="00E55A0E" w:rsidRPr="00630ADF">
        <w:t>Part</w:t>
      </w:r>
      <w:r w:rsidRPr="00630ADF">
        <w:t>; and</w:t>
      </w:r>
    </w:p>
    <w:p w14:paraId="70FA2065" w14:textId="77777777" w:rsidR="00500ECD" w:rsidRPr="00630ADF" w:rsidRDefault="00500ECD" w:rsidP="005D57D0">
      <w:pPr>
        <w:pStyle w:val="paragraph"/>
      </w:pPr>
      <w:r w:rsidRPr="00630ADF">
        <w:tab/>
        <w:t>(c)</w:t>
      </w:r>
      <w:r w:rsidRPr="00630ADF">
        <w:tab/>
        <w:t>as a result of those contraventions, the continued operation of that relevant electronic service represents a significant community safety risk;</w:t>
      </w:r>
    </w:p>
    <w:p w14:paraId="46B9B808" w14:textId="77777777" w:rsidR="00932931" w:rsidRPr="00630ADF" w:rsidRDefault="00932931" w:rsidP="005D57D0">
      <w:pPr>
        <w:pStyle w:val="subsection2"/>
      </w:pPr>
      <w:r w:rsidRPr="00630ADF">
        <w:t>the Commissioner may apply to the Federal Court for an order that the person cease providing that relevant electronic service.</w:t>
      </w:r>
    </w:p>
    <w:p w14:paraId="5DD5DB27" w14:textId="77777777" w:rsidR="00932931" w:rsidRPr="00630ADF" w:rsidRDefault="00932931" w:rsidP="005D57D0">
      <w:pPr>
        <w:pStyle w:val="subsection"/>
      </w:pPr>
      <w:r w:rsidRPr="00630ADF">
        <w:tab/>
        <w:t>(2)</w:t>
      </w:r>
      <w:r w:rsidRPr="00630ADF">
        <w:tab/>
        <w:t>If the Federal Court is satisfied, on such an application, that:</w:t>
      </w:r>
    </w:p>
    <w:p w14:paraId="7045559C" w14:textId="77777777" w:rsidR="00932931" w:rsidRPr="00630ADF" w:rsidRDefault="00932931" w:rsidP="005D57D0">
      <w:pPr>
        <w:pStyle w:val="paragraph"/>
      </w:pPr>
      <w:r w:rsidRPr="00630ADF">
        <w:tab/>
        <w:t>(a)</w:t>
      </w:r>
      <w:r w:rsidRPr="00630ADF">
        <w:tab/>
        <w:t xml:space="preserve">the person is the provider of </w:t>
      </w:r>
      <w:r w:rsidR="00396B41" w:rsidRPr="00630ADF">
        <w:t>a</w:t>
      </w:r>
      <w:r w:rsidRPr="00630ADF">
        <w:t xml:space="preserve"> relevant electronic service; and</w:t>
      </w:r>
    </w:p>
    <w:p w14:paraId="2EF237D6" w14:textId="77777777" w:rsidR="00932931" w:rsidRPr="00630ADF" w:rsidRDefault="00932931" w:rsidP="005D57D0">
      <w:pPr>
        <w:pStyle w:val="paragraph"/>
      </w:pPr>
      <w:r w:rsidRPr="00630ADF">
        <w:tab/>
        <w:t>(b)</w:t>
      </w:r>
      <w:r w:rsidRPr="00630ADF">
        <w:tab/>
        <w:t xml:space="preserve">there were 2 or more occasions during the previous 12 months on which the person contravened a civil penalty provision of this </w:t>
      </w:r>
      <w:r w:rsidR="00E55A0E" w:rsidRPr="00630ADF">
        <w:t>Part</w:t>
      </w:r>
      <w:r w:rsidRPr="00630ADF">
        <w:t>; and</w:t>
      </w:r>
    </w:p>
    <w:p w14:paraId="1D54D174" w14:textId="77777777" w:rsidR="00500ECD" w:rsidRPr="00630ADF" w:rsidRDefault="00500ECD" w:rsidP="005D57D0">
      <w:pPr>
        <w:pStyle w:val="paragraph"/>
      </w:pPr>
      <w:r w:rsidRPr="00630ADF">
        <w:tab/>
        <w:t>(c)</w:t>
      </w:r>
      <w:r w:rsidRPr="00630ADF">
        <w:tab/>
        <w:t>as a result of those contraventions, the continued operation of that relevant electronic service represents a significant community safety risk;</w:t>
      </w:r>
    </w:p>
    <w:p w14:paraId="59F41845" w14:textId="77777777" w:rsidR="00932931" w:rsidRPr="00630ADF" w:rsidRDefault="00932931" w:rsidP="005D57D0">
      <w:pPr>
        <w:pStyle w:val="subsection2"/>
      </w:pPr>
      <w:r w:rsidRPr="00630ADF">
        <w:t>the Federal Court may order the person to cease providing that relevant electronic service.</w:t>
      </w:r>
    </w:p>
    <w:p w14:paraId="0453F3B3" w14:textId="77777777" w:rsidR="00C210B1" w:rsidRPr="00630ADF" w:rsidRDefault="00B97FAE" w:rsidP="005D57D0">
      <w:pPr>
        <w:pStyle w:val="ActHead5"/>
      </w:pPr>
      <w:bookmarkStart w:id="205" w:name="_Toc78283926"/>
      <w:r w:rsidRPr="005D57D0">
        <w:rPr>
          <w:rStyle w:val="CharSectno"/>
        </w:rPr>
        <w:t>158</w:t>
      </w:r>
      <w:r w:rsidR="00C210B1" w:rsidRPr="00630ADF">
        <w:t xml:space="preserve">  Federal Court may order a person to cease providing a designated internet service</w:t>
      </w:r>
      <w:bookmarkEnd w:id="205"/>
    </w:p>
    <w:p w14:paraId="23B8CB55" w14:textId="77777777" w:rsidR="00932931" w:rsidRPr="00630ADF" w:rsidRDefault="00932931" w:rsidP="005D57D0">
      <w:pPr>
        <w:pStyle w:val="subsection"/>
      </w:pPr>
      <w:r w:rsidRPr="00630ADF">
        <w:tab/>
        <w:t>(1)</w:t>
      </w:r>
      <w:r w:rsidRPr="00630ADF">
        <w:tab/>
        <w:t>If the Commissioner is satisfied that:</w:t>
      </w:r>
    </w:p>
    <w:p w14:paraId="035D434A" w14:textId="77777777" w:rsidR="00932931" w:rsidRPr="00630ADF" w:rsidRDefault="00932931" w:rsidP="005D57D0">
      <w:pPr>
        <w:pStyle w:val="paragraph"/>
      </w:pPr>
      <w:r w:rsidRPr="00630ADF">
        <w:tab/>
        <w:t>(a)</w:t>
      </w:r>
      <w:r w:rsidRPr="00630ADF">
        <w:tab/>
        <w:t xml:space="preserve">a person is the provider of </w:t>
      </w:r>
      <w:r w:rsidR="00396B41" w:rsidRPr="00630ADF">
        <w:t>a</w:t>
      </w:r>
      <w:r w:rsidRPr="00630ADF">
        <w:t xml:space="preserve"> designated </w:t>
      </w:r>
      <w:r w:rsidR="00E55A0E" w:rsidRPr="00630ADF">
        <w:t>i</w:t>
      </w:r>
      <w:r w:rsidRPr="00630ADF">
        <w:t>nternet service; and</w:t>
      </w:r>
    </w:p>
    <w:p w14:paraId="2BEB2555" w14:textId="77777777" w:rsidR="00932931" w:rsidRPr="00630ADF" w:rsidRDefault="00932931" w:rsidP="005D57D0">
      <w:pPr>
        <w:pStyle w:val="paragraph"/>
      </w:pPr>
      <w:r w:rsidRPr="00630ADF">
        <w:tab/>
        <w:t>(b)</w:t>
      </w:r>
      <w:r w:rsidRPr="00630ADF">
        <w:tab/>
        <w:t xml:space="preserve">there were 2 or more occasions during the previous 12 months on which the person contravened a civil penalty provision of this </w:t>
      </w:r>
      <w:r w:rsidR="00E55A0E" w:rsidRPr="00630ADF">
        <w:t>Part</w:t>
      </w:r>
      <w:r w:rsidRPr="00630ADF">
        <w:t>; and</w:t>
      </w:r>
    </w:p>
    <w:p w14:paraId="7703F13D" w14:textId="77777777" w:rsidR="00500ECD" w:rsidRPr="00630ADF" w:rsidRDefault="00500ECD" w:rsidP="005D57D0">
      <w:pPr>
        <w:pStyle w:val="paragraph"/>
      </w:pPr>
      <w:r w:rsidRPr="00630ADF">
        <w:tab/>
        <w:t>(c)</w:t>
      </w:r>
      <w:r w:rsidRPr="00630ADF">
        <w:tab/>
        <w:t>as a result of those contraventions, the continued operation of that designated internet service represents a significant community safety risk;</w:t>
      </w:r>
    </w:p>
    <w:p w14:paraId="6D4A9650" w14:textId="77777777" w:rsidR="00932931" w:rsidRPr="00630ADF" w:rsidRDefault="00932931" w:rsidP="005D57D0">
      <w:pPr>
        <w:pStyle w:val="subsection2"/>
      </w:pPr>
      <w:r w:rsidRPr="00630ADF">
        <w:t xml:space="preserve">the Commissioner may apply to the Federal Court for an order that the person cease providing that designated </w:t>
      </w:r>
      <w:r w:rsidR="004E32CA" w:rsidRPr="00630ADF">
        <w:t>internet</w:t>
      </w:r>
      <w:r w:rsidRPr="00630ADF">
        <w:t xml:space="preserve"> service.</w:t>
      </w:r>
    </w:p>
    <w:p w14:paraId="61755D4B" w14:textId="77777777" w:rsidR="00932931" w:rsidRPr="00630ADF" w:rsidRDefault="00932931" w:rsidP="005D57D0">
      <w:pPr>
        <w:pStyle w:val="subsection"/>
      </w:pPr>
      <w:r w:rsidRPr="00630ADF">
        <w:tab/>
        <w:t>(2)</w:t>
      </w:r>
      <w:r w:rsidRPr="00630ADF">
        <w:tab/>
        <w:t>If the Federal Court is satisfied, on such an application, that:</w:t>
      </w:r>
    </w:p>
    <w:p w14:paraId="6E88E52D" w14:textId="77777777" w:rsidR="00932931" w:rsidRPr="00630ADF" w:rsidRDefault="00932931" w:rsidP="005D57D0">
      <w:pPr>
        <w:pStyle w:val="paragraph"/>
      </w:pPr>
      <w:r w:rsidRPr="00630ADF">
        <w:tab/>
        <w:t>(a)</w:t>
      </w:r>
      <w:r w:rsidRPr="00630ADF">
        <w:tab/>
        <w:t xml:space="preserve">the person is </w:t>
      </w:r>
      <w:r w:rsidR="00E55A0E" w:rsidRPr="00630ADF">
        <w:t xml:space="preserve">the provider of </w:t>
      </w:r>
      <w:r w:rsidR="00396B41" w:rsidRPr="00630ADF">
        <w:t>a</w:t>
      </w:r>
      <w:r w:rsidR="00E55A0E" w:rsidRPr="00630ADF">
        <w:t xml:space="preserve"> designated i</w:t>
      </w:r>
      <w:r w:rsidRPr="00630ADF">
        <w:t>nternet service; and</w:t>
      </w:r>
    </w:p>
    <w:p w14:paraId="14CCF4DF" w14:textId="77777777" w:rsidR="00932931" w:rsidRPr="00630ADF" w:rsidRDefault="00932931" w:rsidP="005D57D0">
      <w:pPr>
        <w:pStyle w:val="paragraph"/>
      </w:pPr>
      <w:r w:rsidRPr="00630ADF">
        <w:tab/>
        <w:t>(b)</w:t>
      </w:r>
      <w:r w:rsidRPr="00630ADF">
        <w:tab/>
        <w:t xml:space="preserve">there were 2 or more occasions during the previous 12 months on which the person contravened a civil penalty provision of this </w:t>
      </w:r>
      <w:r w:rsidR="00E55A0E" w:rsidRPr="00630ADF">
        <w:t>Part</w:t>
      </w:r>
      <w:r w:rsidRPr="00630ADF">
        <w:t>; and</w:t>
      </w:r>
    </w:p>
    <w:p w14:paraId="15DADCDD" w14:textId="77777777" w:rsidR="00500ECD" w:rsidRPr="00630ADF" w:rsidRDefault="00500ECD" w:rsidP="005D57D0">
      <w:pPr>
        <w:pStyle w:val="paragraph"/>
      </w:pPr>
      <w:r w:rsidRPr="00630ADF">
        <w:tab/>
        <w:t>(c)</w:t>
      </w:r>
      <w:r w:rsidRPr="00630ADF">
        <w:tab/>
        <w:t>as a result of those contraventions, the continued operation of that designated internet service represents a significant community safety risk;</w:t>
      </w:r>
    </w:p>
    <w:p w14:paraId="0857D990" w14:textId="77777777" w:rsidR="00932931" w:rsidRPr="00630ADF" w:rsidRDefault="00932931" w:rsidP="005D57D0">
      <w:pPr>
        <w:pStyle w:val="subsection2"/>
      </w:pPr>
      <w:r w:rsidRPr="00630ADF">
        <w:t xml:space="preserve">the Federal Court may order the person to cease providing that </w:t>
      </w:r>
      <w:r w:rsidR="00E55A0E" w:rsidRPr="00630ADF">
        <w:t>designated i</w:t>
      </w:r>
      <w:r w:rsidRPr="00630ADF">
        <w:t>nternet service.</w:t>
      </w:r>
    </w:p>
    <w:p w14:paraId="2D422389" w14:textId="77777777" w:rsidR="00C210B1" w:rsidRPr="00630ADF" w:rsidRDefault="00B97FAE" w:rsidP="005D57D0">
      <w:pPr>
        <w:pStyle w:val="ActHead5"/>
      </w:pPr>
      <w:bookmarkStart w:id="206" w:name="_Toc78283927"/>
      <w:r w:rsidRPr="005D57D0">
        <w:rPr>
          <w:rStyle w:val="CharSectno"/>
        </w:rPr>
        <w:t>159</w:t>
      </w:r>
      <w:r w:rsidR="00C210B1" w:rsidRPr="00630ADF">
        <w:t xml:space="preserve">  Federal Court may order a person to cease supplying </w:t>
      </w:r>
      <w:r w:rsidR="00113A1B" w:rsidRPr="00630ADF">
        <w:t xml:space="preserve">an </w:t>
      </w:r>
      <w:r w:rsidR="00C210B1" w:rsidRPr="00630ADF">
        <w:t>internet carriage service</w:t>
      </w:r>
      <w:bookmarkEnd w:id="206"/>
    </w:p>
    <w:p w14:paraId="5D59F76A" w14:textId="77777777" w:rsidR="00932931" w:rsidRPr="00630ADF" w:rsidRDefault="00932931" w:rsidP="005D57D0">
      <w:pPr>
        <w:pStyle w:val="subsection"/>
      </w:pPr>
      <w:r w:rsidRPr="00630ADF">
        <w:tab/>
        <w:t>(1)</w:t>
      </w:r>
      <w:r w:rsidRPr="00630ADF">
        <w:tab/>
        <w:t>If the Commissioner is satisfied that:</w:t>
      </w:r>
    </w:p>
    <w:p w14:paraId="5F7583A2" w14:textId="77777777" w:rsidR="00932931" w:rsidRPr="00630ADF" w:rsidRDefault="00932931" w:rsidP="005D57D0">
      <w:pPr>
        <w:pStyle w:val="paragraph"/>
      </w:pPr>
      <w:r w:rsidRPr="00630ADF">
        <w:tab/>
        <w:t>(a)</w:t>
      </w:r>
      <w:r w:rsidRPr="00630ADF">
        <w:tab/>
        <w:t>a person is the supplier of an internet carriage service; and</w:t>
      </w:r>
    </w:p>
    <w:p w14:paraId="3A47CDCC" w14:textId="77777777" w:rsidR="00932931" w:rsidRPr="00630ADF" w:rsidRDefault="00932931" w:rsidP="005D57D0">
      <w:pPr>
        <w:pStyle w:val="paragraph"/>
      </w:pPr>
      <w:r w:rsidRPr="00630ADF">
        <w:tab/>
        <w:t>(b)</w:t>
      </w:r>
      <w:r w:rsidRPr="00630ADF">
        <w:tab/>
        <w:t xml:space="preserve">there were 2 or more occasions during the previous 12 months on which the person contravened a civil penalty provision of this </w:t>
      </w:r>
      <w:r w:rsidR="00E55A0E" w:rsidRPr="00630ADF">
        <w:t>Part</w:t>
      </w:r>
      <w:r w:rsidRPr="00630ADF">
        <w:t>; and</w:t>
      </w:r>
    </w:p>
    <w:p w14:paraId="6FAECCD2" w14:textId="77777777" w:rsidR="00500ECD" w:rsidRPr="00630ADF" w:rsidRDefault="00500ECD" w:rsidP="005D57D0">
      <w:pPr>
        <w:pStyle w:val="paragraph"/>
      </w:pPr>
      <w:r w:rsidRPr="00630ADF">
        <w:tab/>
        <w:t>(c)</w:t>
      </w:r>
      <w:r w:rsidRPr="00630ADF">
        <w:tab/>
        <w:t>as a result of those contraventions, the continued operation of that internet carriage service represents a significant community safety risk;</w:t>
      </w:r>
    </w:p>
    <w:p w14:paraId="1FF47998" w14:textId="77777777" w:rsidR="00932931" w:rsidRPr="00630ADF" w:rsidRDefault="00932931" w:rsidP="005D57D0">
      <w:pPr>
        <w:pStyle w:val="subsection2"/>
      </w:pPr>
      <w:r w:rsidRPr="00630ADF">
        <w:t>the Commissioner may apply to the Federal Court for an order that the person cease</w:t>
      </w:r>
      <w:r w:rsidR="00E55A0E" w:rsidRPr="00630ADF">
        <w:t xml:space="preserve"> supplying that i</w:t>
      </w:r>
      <w:r w:rsidRPr="00630ADF">
        <w:t>nternet carriage service.</w:t>
      </w:r>
    </w:p>
    <w:p w14:paraId="00E985E1" w14:textId="77777777" w:rsidR="00932931" w:rsidRPr="00630ADF" w:rsidRDefault="00932931" w:rsidP="005D57D0">
      <w:pPr>
        <w:pStyle w:val="subsection"/>
      </w:pPr>
      <w:r w:rsidRPr="00630ADF">
        <w:tab/>
        <w:t>(2)</w:t>
      </w:r>
      <w:r w:rsidRPr="00630ADF">
        <w:tab/>
        <w:t>If the Federal Court is satisfied, on such an application, that:</w:t>
      </w:r>
    </w:p>
    <w:p w14:paraId="19C1AB0F" w14:textId="77777777" w:rsidR="00932931" w:rsidRPr="00630ADF" w:rsidRDefault="00932931" w:rsidP="005D57D0">
      <w:pPr>
        <w:pStyle w:val="paragraph"/>
      </w:pPr>
      <w:r w:rsidRPr="00630ADF">
        <w:tab/>
        <w:t>(a)</w:t>
      </w:r>
      <w:r w:rsidRPr="00630ADF">
        <w:tab/>
        <w:t>the person is the supplier of an internet carriage service; and</w:t>
      </w:r>
    </w:p>
    <w:p w14:paraId="35CC1945" w14:textId="77777777" w:rsidR="00932931" w:rsidRPr="00630ADF" w:rsidRDefault="00932931" w:rsidP="005D57D0">
      <w:pPr>
        <w:pStyle w:val="paragraph"/>
      </w:pPr>
      <w:r w:rsidRPr="00630ADF">
        <w:tab/>
        <w:t>(b)</w:t>
      </w:r>
      <w:r w:rsidRPr="00630ADF">
        <w:tab/>
        <w:t xml:space="preserve">there were 2 or more occasions during the previous 12 months on which the person contravened a civil penalty provision of this </w:t>
      </w:r>
      <w:r w:rsidR="00E55A0E" w:rsidRPr="00630ADF">
        <w:t>Part</w:t>
      </w:r>
      <w:r w:rsidRPr="00630ADF">
        <w:t>; and</w:t>
      </w:r>
    </w:p>
    <w:p w14:paraId="71F24198" w14:textId="77777777" w:rsidR="00500ECD" w:rsidRPr="00630ADF" w:rsidRDefault="00500ECD" w:rsidP="005D57D0">
      <w:pPr>
        <w:pStyle w:val="paragraph"/>
      </w:pPr>
      <w:r w:rsidRPr="00630ADF">
        <w:tab/>
        <w:t>(c)</w:t>
      </w:r>
      <w:r w:rsidRPr="00630ADF">
        <w:tab/>
        <w:t>as a result of those contraventions, the continued operation of that internet carriage service represents a significant community safety risk;</w:t>
      </w:r>
    </w:p>
    <w:p w14:paraId="75CB5E59" w14:textId="77777777" w:rsidR="00932931" w:rsidRPr="00630ADF" w:rsidRDefault="00932931" w:rsidP="005D57D0">
      <w:pPr>
        <w:pStyle w:val="subsection2"/>
      </w:pPr>
      <w:r w:rsidRPr="00630ADF">
        <w:t>the Federal Court may order the person to cease supplying that internet carriage service.</w:t>
      </w:r>
    </w:p>
    <w:p w14:paraId="15EF7F89" w14:textId="77777777" w:rsidR="00212564" w:rsidRPr="00630ADF" w:rsidRDefault="00127D03" w:rsidP="005D57D0">
      <w:pPr>
        <w:pStyle w:val="ActHead3"/>
        <w:pageBreakBefore/>
      </w:pPr>
      <w:bookmarkStart w:id="207" w:name="_Toc78283928"/>
      <w:r w:rsidRPr="005D57D0">
        <w:rPr>
          <w:rStyle w:val="CharDivNo"/>
        </w:rPr>
        <w:t>Division 1</w:t>
      </w:r>
      <w:r w:rsidR="00212564" w:rsidRPr="005D57D0">
        <w:rPr>
          <w:rStyle w:val="CharDivNo"/>
        </w:rPr>
        <w:t>0</w:t>
      </w:r>
      <w:r w:rsidR="00212564" w:rsidRPr="00630ADF">
        <w:t>—</w:t>
      </w:r>
      <w:r w:rsidR="00212564" w:rsidRPr="005D57D0">
        <w:rPr>
          <w:rStyle w:val="CharDivText"/>
        </w:rPr>
        <w:t>Commissioner may obtain advice from the Classification Board</w:t>
      </w:r>
      <w:bookmarkEnd w:id="207"/>
    </w:p>
    <w:p w14:paraId="1FFC6058" w14:textId="77777777" w:rsidR="00212564" w:rsidRPr="00630ADF" w:rsidRDefault="00B97FAE" w:rsidP="005D57D0">
      <w:pPr>
        <w:pStyle w:val="ActHead5"/>
      </w:pPr>
      <w:bookmarkStart w:id="208" w:name="_Toc78283929"/>
      <w:r w:rsidRPr="005D57D0">
        <w:rPr>
          <w:rStyle w:val="CharSectno"/>
        </w:rPr>
        <w:t>160</w:t>
      </w:r>
      <w:r w:rsidR="00212564" w:rsidRPr="00630ADF">
        <w:t xml:space="preserve">  Commissioner may obtain advice from the Classification Board</w:t>
      </w:r>
      <w:bookmarkEnd w:id="208"/>
    </w:p>
    <w:p w14:paraId="3008E4F0" w14:textId="77777777" w:rsidR="00212564" w:rsidRPr="00630ADF" w:rsidRDefault="00212564" w:rsidP="005D57D0">
      <w:pPr>
        <w:pStyle w:val="subsection"/>
      </w:pPr>
      <w:r w:rsidRPr="00630ADF">
        <w:tab/>
        <w:t>(1)</w:t>
      </w:r>
      <w:r w:rsidRPr="00630ADF">
        <w:tab/>
        <w:t>The Commissioner may request the Classification Board to:</w:t>
      </w:r>
    </w:p>
    <w:p w14:paraId="6043A447" w14:textId="77777777" w:rsidR="00212564" w:rsidRPr="00630ADF" w:rsidRDefault="00DC6DB3" w:rsidP="005D57D0">
      <w:pPr>
        <w:pStyle w:val="paragraph"/>
      </w:pPr>
      <w:r w:rsidRPr="00630ADF">
        <w:tab/>
        <w:t>(a)</w:t>
      </w:r>
      <w:r w:rsidRPr="00630ADF">
        <w:tab/>
      </w:r>
      <w:r w:rsidR="00212564" w:rsidRPr="00630ADF">
        <w:t>advise the Commissioner whether particular material is class 1 material</w:t>
      </w:r>
      <w:r w:rsidR="00474B47" w:rsidRPr="00630ADF">
        <w:t>; or</w:t>
      </w:r>
    </w:p>
    <w:p w14:paraId="1E021083" w14:textId="77777777" w:rsidR="004E259F" w:rsidRPr="00630ADF" w:rsidRDefault="00DC6DB3" w:rsidP="005D57D0">
      <w:pPr>
        <w:pStyle w:val="paragraph"/>
      </w:pPr>
      <w:r w:rsidRPr="00630ADF">
        <w:tab/>
        <w:t>(b)</w:t>
      </w:r>
      <w:r w:rsidRPr="00630ADF">
        <w:tab/>
      </w:r>
      <w:r w:rsidR="004E259F" w:rsidRPr="00630ADF">
        <w:t>advise the Commissioner whether particular material is class 2 material; or</w:t>
      </w:r>
    </w:p>
    <w:p w14:paraId="50402776" w14:textId="77777777" w:rsidR="000F3909" w:rsidRPr="00630ADF" w:rsidRDefault="00DC6DB3" w:rsidP="005D57D0">
      <w:pPr>
        <w:pStyle w:val="paragraph"/>
      </w:pPr>
      <w:r w:rsidRPr="00630ADF">
        <w:tab/>
        <w:t>(c)</w:t>
      </w:r>
      <w:r w:rsidRPr="00630ADF">
        <w:tab/>
      </w:r>
      <w:r w:rsidR="004E259F" w:rsidRPr="00630ADF">
        <w:t xml:space="preserve">advise the Commissioner whether particular material is class 2 material covered by </w:t>
      </w:r>
      <w:r w:rsidR="005D57D0">
        <w:t>paragraph 1</w:t>
      </w:r>
      <w:r w:rsidR="00B97FAE">
        <w:t>07</w:t>
      </w:r>
      <w:r w:rsidR="004E259F" w:rsidRPr="00630ADF">
        <w:t>(1)(a)</w:t>
      </w:r>
      <w:r w:rsidR="000F3909" w:rsidRPr="00630ADF">
        <w:t>; or</w:t>
      </w:r>
    </w:p>
    <w:p w14:paraId="4836CAB6" w14:textId="77777777" w:rsidR="004E259F" w:rsidRPr="00630ADF" w:rsidRDefault="00DC6DB3" w:rsidP="005D57D0">
      <w:pPr>
        <w:pStyle w:val="paragraph"/>
      </w:pPr>
      <w:r w:rsidRPr="00630ADF">
        <w:tab/>
        <w:t>(d)</w:t>
      </w:r>
      <w:r w:rsidRPr="00630ADF">
        <w:tab/>
      </w:r>
      <w:r w:rsidR="000F3909" w:rsidRPr="00630ADF">
        <w:t xml:space="preserve">advise the Commissioner whether particular material is class 2 material covered by </w:t>
      </w:r>
      <w:r w:rsidR="005D57D0">
        <w:t>paragraph 1</w:t>
      </w:r>
      <w:r w:rsidR="00B97FAE">
        <w:t>07</w:t>
      </w:r>
      <w:r w:rsidR="000F3909" w:rsidRPr="00630ADF">
        <w:t>(1)(b); or</w:t>
      </w:r>
    </w:p>
    <w:p w14:paraId="790B70B8" w14:textId="77777777" w:rsidR="000F3909" w:rsidRPr="00630ADF" w:rsidRDefault="00DC6DB3" w:rsidP="005D57D0">
      <w:pPr>
        <w:pStyle w:val="paragraph"/>
      </w:pPr>
      <w:r w:rsidRPr="00630ADF">
        <w:tab/>
        <w:t>(e)</w:t>
      </w:r>
      <w:r w:rsidRPr="00630ADF">
        <w:tab/>
      </w:r>
      <w:r w:rsidR="000F3909" w:rsidRPr="00630ADF">
        <w:t xml:space="preserve">advise the Commissioner whether particular material is class 2 material covered by </w:t>
      </w:r>
      <w:r w:rsidR="005D57D0">
        <w:t>paragraph 1</w:t>
      </w:r>
      <w:r w:rsidR="00B97FAE">
        <w:t>07</w:t>
      </w:r>
      <w:r w:rsidR="000F3909" w:rsidRPr="00630ADF">
        <w:t>(1)(c); or</w:t>
      </w:r>
    </w:p>
    <w:p w14:paraId="46F0436C" w14:textId="77777777" w:rsidR="000F3909" w:rsidRPr="00630ADF" w:rsidRDefault="00DC6DB3" w:rsidP="005D57D0">
      <w:pPr>
        <w:pStyle w:val="paragraph"/>
      </w:pPr>
      <w:r w:rsidRPr="00630ADF">
        <w:tab/>
        <w:t>(f)</w:t>
      </w:r>
      <w:r w:rsidRPr="00630ADF">
        <w:tab/>
      </w:r>
      <w:r w:rsidR="000F3909" w:rsidRPr="00630ADF">
        <w:t xml:space="preserve">advise the Commissioner whether particular material is class 2 material covered by </w:t>
      </w:r>
      <w:r w:rsidR="005D57D0">
        <w:t>paragraph 1</w:t>
      </w:r>
      <w:r w:rsidR="00B97FAE">
        <w:t>07</w:t>
      </w:r>
      <w:r w:rsidR="000F3909" w:rsidRPr="00630ADF">
        <w:t>(1)(d); or</w:t>
      </w:r>
    </w:p>
    <w:p w14:paraId="0A575463" w14:textId="77777777" w:rsidR="000F3909" w:rsidRPr="00630ADF" w:rsidRDefault="00DC6DB3" w:rsidP="005D57D0">
      <w:pPr>
        <w:pStyle w:val="paragraph"/>
      </w:pPr>
      <w:r w:rsidRPr="00630ADF">
        <w:tab/>
        <w:t>(g)</w:t>
      </w:r>
      <w:r w:rsidRPr="00630ADF">
        <w:tab/>
      </w:r>
      <w:r w:rsidR="000F3909" w:rsidRPr="00630ADF">
        <w:t xml:space="preserve">advise the Commissioner whether particular material is class 2 material covered by </w:t>
      </w:r>
      <w:r w:rsidR="005D57D0">
        <w:t>paragraph 1</w:t>
      </w:r>
      <w:r w:rsidR="00B97FAE">
        <w:t>07</w:t>
      </w:r>
      <w:r w:rsidR="000F3909" w:rsidRPr="00630ADF">
        <w:t>(1)(e); or</w:t>
      </w:r>
    </w:p>
    <w:p w14:paraId="534D1EC0" w14:textId="77777777" w:rsidR="000F3909" w:rsidRPr="00630ADF" w:rsidRDefault="00DC6DB3" w:rsidP="005D57D0">
      <w:pPr>
        <w:pStyle w:val="paragraph"/>
      </w:pPr>
      <w:r w:rsidRPr="00630ADF">
        <w:tab/>
        <w:t>(h)</w:t>
      </w:r>
      <w:r w:rsidRPr="00630ADF">
        <w:tab/>
      </w:r>
      <w:r w:rsidR="000F3909" w:rsidRPr="00630ADF">
        <w:t xml:space="preserve">advise the Commissioner whether particular material is class 2 material covered by </w:t>
      </w:r>
      <w:r w:rsidR="005D57D0">
        <w:t>paragraph 1</w:t>
      </w:r>
      <w:r w:rsidR="00B97FAE">
        <w:t>07</w:t>
      </w:r>
      <w:r w:rsidR="000F3909" w:rsidRPr="00630ADF">
        <w:t>(1)(f); or</w:t>
      </w:r>
    </w:p>
    <w:p w14:paraId="50A17BD9" w14:textId="77777777" w:rsidR="00A22403" w:rsidRPr="00630ADF" w:rsidRDefault="00DC6DB3" w:rsidP="005D57D0">
      <w:pPr>
        <w:pStyle w:val="paragraph"/>
      </w:pPr>
      <w:r w:rsidRPr="00630ADF">
        <w:tab/>
        <w:t>(i)</w:t>
      </w:r>
      <w:r w:rsidRPr="00630ADF">
        <w:tab/>
      </w:r>
      <w:r w:rsidR="00474B47" w:rsidRPr="00630ADF">
        <w:t>advise the Commissioner whether particular material i</w:t>
      </w:r>
      <w:r w:rsidR="00A22403" w:rsidRPr="00630ADF">
        <w:t>s class 2 material</w:t>
      </w:r>
      <w:r w:rsidR="004E259F" w:rsidRPr="00630ADF">
        <w:t xml:space="preserve"> covered by </w:t>
      </w:r>
      <w:r w:rsidR="005D57D0">
        <w:t>paragraph 1</w:t>
      </w:r>
      <w:r w:rsidR="00B97FAE">
        <w:t>07</w:t>
      </w:r>
      <w:r w:rsidR="000F3909" w:rsidRPr="00630ADF">
        <w:t>(1)(g</w:t>
      </w:r>
      <w:r w:rsidR="004E259F" w:rsidRPr="00630ADF">
        <w:t>)</w:t>
      </w:r>
      <w:r w:rsidRPr="00630ADF">
        <w:t>; or</w:t>
      </w:r>
    </w:p>
    <w:p w14:paraId="5E191457" w14:textId="77777777" w:rsidR="00DC6DB3" w:rsidRPr="00630ADF" w:rsidRDefault="00DC6DB3" w:rsidP="005D57D0">
      <w:pPr>
        <w:pStyle w:val="paragraph"/>
      </w:pPr>
      <w:r w:rsidRPr="00630ADF">
        <w:tab/>
        <w:t>(j)</w:t>
      </w:r>
      <w:r w:rsidRPr="00630ADF">
        <w:tab/>
        <w:t xml:space="preserve">advise the Commissioner whether particular material is class 2 material covered by </w:t>
      </w:r>
      <w:r w:rsidR="005D57D0">
        <w:t>paragraph 1</w:t>
      </w:r>
      <w:r w:rsidR="00B97FAE">
        <w:t>07</w:t>
      </w:r>
      <w:r w:rsidRPr="00630ADF">
        <w:t>(1)(h); or</w:t>
      </w:r>
    </w:p>
    <w:p w14:paraId="032E25A6" w14:textId="77777777" w:rsidR="00DC6DB3" w:rsidRPr="00630ADF" w:rsidRDefault="00DC6DB3" w:rsidP="005D57D0">
      <w:pPr>
        <w:pStyle w:val="paragraph"/>
      </w:pPr>
      <w:r w:rsidRPr="00630ADF">
        <w:tab/>
        <w:t>(k)</w:t>
      </w:r>
      <w:r w:rsidRPr="00630ADF">
        <w:tab/>
        <w:t xml:space="preserve">advise the Commissioner whether particular material is class 2 material covered by </w:t>
      </w:r>
      <w:r w:rsidR="005D57D0">
        <w:t>paragraph 1</w:t>
      </w:r>
      <w:r w:rsidR="00B97FAE">
        <w:t>07</w:t>
      </w:r>
      <w:r w:rsidRPr="00630ADF">
        <w:t>(1)(i); or</w:t>
      </w:r>
    </w:p>
    <w:p w14:paraId="1C671531" w14:textId="77777777" w:rsidR="00DC6DB3" w:rsidRPr="00630ADF" w:rsidRDefault="00DC6DB3" w:rsidP="005D57D0">
      <w:pPr>
        <w:pStyle w:val="paragraph"/>
      </w:pPr>
      <w:r w:rsidRPr="00630ADF">
        <w:tab/>
        <w:t>(l)</w:t>
      </w:r>
      <w:r w:rsidRPr="00630ADF">
        <w:tab/>
        <w:t xml:space="preserve">advise the Commissioner whether particular material is class 2 material covered by </w:t>
      </w:r>
      <w:r w:rsidR="005D57D0">
        <w:t>paragraph 1</w:t>
      </w:r>
      <w:r w:rsidR="00B97FAE">
        <w:t>07</w:t>
      </w:r>
      <w:r w:rsidRPr="00630ADF">
        <w:t>(1)(j); or</w:t>
      </w:r>
    </w:p>
    <w:p w14:paraId="39A4C202" w14:textId="77777777" w:rsidR="00DC6DB3" w:rsidRPr="00630ADF" w:rsidRDefault="00DC6DB3" w:rsidP="005D57D0">
      <w:pPr>
        <w:pStyle w:val="paragraph"/>
      </w:pPr>
      <w:r w:rsidRPr="00630ADF">
        <w:tab/>
        <w:t>(m)</w:t>
      </w:r>
      <w:r w:rsidRPr="00630ADF">
        <w:tab/>
        <w:t xml:space="preserve">advise the Commissioner whether particular material is class 2 material covered by </w:t>
      </w:r>
      <w:r w:rsidR="005D57D0">
        <w:t>paragraph 1</w:t>
      </w:r>
      <w:r w:rsidR="00B97FAE">
        <w:t>07</w:t>
      </w:r>
      <w:r w:rsidRPr="00630ADF">
        <w:t>(1)(k); or</w:t>
      </w:r>
    </w:p>
    <w:p w14:paraId="00B3A2F8" w14:textId="77777777" w:rsidR="00DC6DB3" w:rsidRPr="00630ADF" w:rsidRDefault="00DC6DB3" w:rsidP="005D57D0">
      <w:pPr>
        <w:pStyle w:val="paragraph"/>
      </w:pPr>
      <w:r w:rsidRPr="00630ADF">
        <w:tab/>
        <w:t>(n)</w:t>
      </w:r>
      <w:r w:rsidRPr="00630ADF">
        <w:tab/>
        <w:t xml:space="preserve">advise the Commissioner whether particular material is class 2 material covered by </w:t>
      </w:r>
      <w:r w:rsidR="005D57D0">
        <w:t>paragraph 1</w:t>
      </w:r>
      <w:r w:rsidR="00B97FAE">
        <w:t>07</w:t>
      </w:r>
      <w:r w:rsidRPr="00630ADF">
        <w:t>(1)(l).</w:t>
      </w:r>
    </w:p>
    <w:p w14:paraId="067FA837" w14:textId="77777777" w:rsidR="00474B47" w:rsidRPr="00630ADF" w:rsidRDefault="00474B47" w:rsidP="005D57D0">
      <w:pPr>
        <w:pStyle w:val="subsection"/>
      </w:pPr>
      <w:r w:rsidRPr="00630ADF">
        <w:tab/>
        <w:t>(2)</w:t>
      </w:r>
      <w:r w:rsidRPr="00630ADF">
        <w:tab/>
        <w:t>The Classification Board may give the advice requested by the Commissioner.</w:t>
      </w:r>
    </w:p>
    <w:p w14:paraId="6A64E839" w14:textId="77777777" w:rsidR="00474B47" w:rsidRPr="00630ADF" w:rsidRDefault="00474B47" w:rsidP="005D57D0">
      <w:pPr>
        <w:pStyle w:val="subsection"/>
      </w:pPr>
      <w:r w:rsidRPr="00630ADF">
        <w:tab/>
        <w:t>(3)</w:t>
      </w:r>
      <w:r w:rsidRPr="00630ADF">
        <w:tab/>
      </w:r>
      <w:r w:rsidR="00FB3B08" w:rsidRPr="00630ADF">
        <w:t>Subsection (</w:t>
      </w:r>
      <w:r w:rsidRPr="00630ADF">
        <w:t>2) does not, by implication, limit the matters that may be taken into account by the Commissioner in considering:</w:t>
      </w:r>
    </w:p>
    <w:p w14:paraId="3C2DB86B" w14:textId="77777777" w:rsidR="00474B47" w:rsidRPr="00630ADF" w:rsidRDefault="00DC6DB3" w:rsidP="005D57D0">
      <w:pPr>
        <w:pStyle w:val="paragraph"/>
      </w:pPr>
      <w:r w:rsidRPr="00630ADF">
        <w:tab/>
        <w:t>(a)</w:t>
      </w:r>
      <w:r w:rsidRPr="00630ADF">
        <w:tab/>
      </w:r>
      <w:r w:rsidR="00474B47" w:rsidRPr="00630ADF">
        <w:t>whether particular material is class 1 material; or</w:t>
      </w:r>
    </w:p>
    <w:p w14:paraId="4108B611" w14:textId="77777777" w:rsidR="00E45088" w:rsidRPr="00630ADF" w:rsidRDefault="00DC6DB3" w:rsidP="005D57D0">
      <w:pPr>
        <w:pStyle w:val="paragraph"/>
      </w:pPr>
      <w:r w:rsidRPr="00630ADF">
        <w:tab/>
        <w:t>(b)</w:t>
      </w:r>
      <w:r w:rsidRPr="00630ADF">
        <w:tab/>
      </w:r>
      <w:r w:rsidR="00474B47" w:rsidRPr="00630ADF">
        <w:t>whether particular material is class 2 material</w:t>
      </w:r>
      <w:r w:rsidR="00EA7C80" w:rsidRPr="00630ADF">
        <w:t>; or</w:t>
      </w:r>
    </w:p>
    <w:p w14:paraId="063D71D0" w14:textId="77777777" w:rsidR="00EA7C80" w:rsidRPr="00630ADF" w:rsidRDefault="00DC6DB3" w:rsidP="005D57D0">
      <w:pPr>
        <w:pStyle w:val="paragraph"/>
      </w:pPr>
      <w:r w:rsidRPr="00630ADF">
        <w:tab/>
        <w:t>(c)</w:t>
      </w:r>
      <w:r w:rsidRPr="00630ADF">
        <w:tab/>
      </w:r>
      <w:r w:rsidR="00EA7C80" w:rsidRPr="00630ADF">
        <w:t xml:space="preserve">whether particular material is class 2 material covered by </w:t>
      </w:r>
      <w:r w:rsidR="005D57D0">
        <w:t>paragraph 1</w:t>
      </w:r>
      <w:r w:rsidR="00B97FAE">
        <w:t>07</w:t>
      </w:r>
      <w:r w:rsidR="00EA7C80" w:rsidRPr="00630ADF">
        <w:t>(1)(a); or</w:t>
      </w:r>
    </w:p>
    <w:p w14:paraId="7E43DE8C" w14:textId="77777777" w:rsidR="00EA7C80" w:rsidRPr="00630ADF" w:rsidRDefault="00DC6DB3" w:rsidP="005D57D0">
      <w:pPr>
        <w:pStyle w:val="paragraph"/>
      </w:pPr>
      <w:r w:rsidRPr="00630ADF">
        <w:tab/>
        <w:t>(d)</w:t>
      </w:r>
      <w:r w:rsidRPr="00630ADF">
        <w:tab/>
      </w:r>
      <w:r w:rsidR="00EA7C80" w:rsidRPr="00630ADF">
        <w:t xml:space="preserve">whether particular material is class 2 material covered by </w:t>
      </w:r>
      <w:r w:rsidR="005D57D0">
        <w:t>paragraph 1</w:t>
      </w:r>
      <w:r w:rsidR="00B97FAE">
        <w:t>07</w:t>
      </w:r>
      <w:r w:rsidR="00EA7C80" w:rsidRPr="00630ADF">
        <w:t>(1)(b); or</w:t>
      </w:r>
    </w:p>
    <w:p w14:paraId="0CBDA496" w14:textId="77777777" w:rsidR="00EA7C80" w:rsidRPr="00630ADF" w:rsidRDefault="00DC6DB3" w:rsidP="005D57D0">
      <w:pPr>
        <w:pStyle w:val="paragraph"/>
      </w:pPr>
      <w:r w:rsidRPr="00630ADF">
        <w:tab/>
        <w:t>(e)</w:t>
      </w:r>
      <w:r w:rsidRPr="00630ADF">
        <w:tab/>
      </w:r>
      <w:r w:rsidR="00EA7C80" w:rsidRPr="00630ADF">
        <w:t xml:space="preserve">whether particular material is class 2 material covered by </w:t>
      </w:r>
      <w:r w:rsidR="005D57D0">
        <w:t>paragraph 1</w:t>
      </w:r>
      <w:r w:rsidR="00B97FAE">
        <w:t>07</w:t>
      </w:r>
      <w:r w:rsidR="00EA7C80" w:rsidRPr="00630ADF">
        <w:t>(1)(c); or</w:t>
      </w:r>
    </w:p>
    <w:p w14:paraId="625FCE8E" w14:textId="77777777" w:rsidR="00EA7C80" w:rsidRPr="00630ADF" w:rsidRDefault="00DC6DB3" w:rsidP="005D57D0">
      <w:pPr>
        <w:pStyle w:val="paragraph"/>
      </w:pPr>
      <w:r w:rsidRPr="00630ADF">
        <w:tab/>
        <w:t>(f)</w:t>
      </w:r>
      <w:r w:rsidRPr="00630ADF">
        <w:tab/>
      </w:r>
      <w:r w:rsidR="00EA7C80" w:rsidRPr="00630ADF">
        <w:t xml:space="preserve">whether particular material is class 2 material covered by </w:t>
      </w:r>
      <w:r w:rsidR="005D57D0">
        <w:t>paragraph 1</w:t>
      </w:r>
      <w:r w:rsidR="00B97FAE">
        <w:t>07</w:t>
      </w:r>
      <w:r w:rsidR="00EA7C80" w:rsidRPr="00630ADF">
        <w:t>(1)(d); or</w:t>
      </w:r>
    </w:p>
    <w:p w14:paraId="1084030B" w14:textId="77777777" w:rsidR="00EA7C80" w:rsidRPr="00630ADF" w:rsidRDefault="00DC6DB3" w:rsidP="005D57D0">
      <w:pPr>
        <w:pStyle w:val="paragraph"/>
      </w:pPr>
      <w:r w:rsidRPr="00630ADF">
        <w:tab/>
        <w:t>(g)</w:t>
      </w:r>
      <w:r w:rsidRPr="00630ADF">
        <w:tab/>
      </w:r>
      <w:r w:rsidR="00EA7C80" w:rsidRPr="00630ADF">
        <w:t xml:space="preserve">whether particular material is class 2 material covered by </w:t>
      </w:r>
      <w:r w:rsidR="005D57D0">
        <w:t>paragraph 1</w:t>
      </w:r>
      <w:r w:rsidR="00B97FAE">
        <w:t>07</w:t>
      </w:r>
      <w:r w:rsidR="00EA7C80" w:rsidRPr="00630ADF">
        <w:t>(1)(e); or</w:t>
      </w:r>
    </w:p>
    <w:p w14:paraId="33756E3A" w14:textId="77777777" w:rsidR="00EA7C80" w:rsidRPr="00630ADF" w:rsidRDefault="00DC6DB3" w:rsidP="005D57D0">
      <w:pPr>
        <w:pStyle w:val="paragraph"/>
      </w:pPr>
      <w:r w:rsidRPr="00630ADF">
        <w:tab/>
        <w:t>(h)</w:t>
      </w:r>
      <w:r w:rsidRPr="00630ADF">
        <w:tab/>
      </w:r>
      <w:r w:rsidR="00EA7C80" w:rsidRPr="00630ADF">
        <w:t xml:space="preserve">whether particular material is class 2 material covered by </w:t>
      </w:r>
      <w:r w:rsidR="005D57D0">
        <w:t>paragraph 1</w:t>
      </w:r>
      <w:r w:rsidR="00B97FAE">
        <w:t>07</w:t>
      </w:r>
      <w:r w:rsidR="00EA7C80" w:rsidRPr="00630ADF">
        <w:t>(1)(f); or</w:t>
      </w:r>
    </w:p>
    <w:p w14:paraId="3B126782" w14:textId="77777777" w:rsidR="00EA7C80" w:rsidRPr="00630ADF" w:rsidRDefault="00DC6DB3" w:rsidP="005D57D0">
      <w:pPr>
        <w:pStyle w:val="paragraph"/>
      </w:pPr>
      <w:r w:rsidRPr="00630ADF">
        <w:tab/>
        <w:t>(i)</w:t>
      </w:r>
      <w:r w:rsidRPr="00630ADF">
        <w:tab/>
      </w:r>
      <w:r w:rsidR="00EA7C80" w:rsidRPr="00630ADF">
        <w:t xml:space="preserve">whether particular material is class 2 material covered by </w:t>
      </w:r>
      <w:r w:rsidR="005D57D0">
        <w:t>paragraph 1</w:t>
      </w:r>
      <w:r w:rsidR="00B97FAE">
        <w:t>07</w:t>
      </w:r>
      <w:r w:rsidRPr="00630ADF">
        <w:t>(1)(g); or</w:t>
      </w:r>
    </w:p>
    <w:p w14:paraId="4C19C828" w14:textId="77777777" w:rsidR="00DC6DB3" w:rsidRPr="00630ADF" w:rsidRDefault="00DC6DB3" w:rsidP="005D57D0">
      <w:pPr>
        <w:pStyle w:val="paragraph"/>
      </w:pPr>
      <w:r w:rsidRPr="00630ADF">
        <w:tab/>
        <w:t>(j)</w:t>
      </w:r>
      <w:r w:rsidRPr="00630ADF">
        <w:tab/>
        <w:t xml:space="preserve">whether particular material is class 2 material covered by </w:t>
      </w:r>
      <w:r w:rsidR="005D57D0">
        <w:t>paragraph 1</w:t>
      </w:r>
      <w:r w:rsidR="00B97FAE">
        <w:t>07</w:t>
      </w:r>
      <w:r w:rsidRPr="00630ADF">
        <w:t>(1)(h); or</w:t>
      </w:r>
    </w:p>
    <w:p w14:paraId="14208FE2" w14:textId="77777777" w:rsidR="00DC6DB3" w:rsidRPr="00630ADF" w:rsidRDefault="00DC6DB3" w:rsidP="005D57D0">
      <w:pPr>
        <w:pStyle w:val="paragraph"/>
      </w:pPr>
      <w:r w:rsidRPr="00630ADF">
        <w:tab/>
        <w:t>(k)</w:t>
      </w:r>
      <w:r w:rsidRPr="00630ADF">
        <w:tab/>
        <w:t xml:space="preserve">whether particular material is class 2 material covered by </w:t>
      </w:r>
      <w:r w:rsidR="005D57D0">
        <w:t>paragraph 1</w:t>
      </w:r>
      <w:r w:rsidR="00B97FAE">
        <w:t>07</w:t>
      </w:r>
      <w:r w:rsidRPr="00630ADF">
        <w:t>(1)(i); or</w:t>
      </w:r>
    </w:p>
    <w:p w14:paraId="403C936A" w14:textId="77777777" w:rsidR="00DC6DB3" w:rsidRPr="00630ADF" w:rsidRDefault="00DC6DB3" w:rsidP="005D57D0">
      <w:pPr>
        <w:pStyle w:val="paragraph"/>
      </w:pPr>
      <w:r w:rsidRPr="00630ADF">
        <w:tab/>
        <w:t>(l)</w:t>
      </w:r>
      <w:r w:rsidRPr="00630ADF">
        <w:tab/>
        <w:t xml:space="preserve">whether particular material is class 2 material covered by </w:t>
      </w:r>
      <w:r w:rsidR="005D57D0">
        <w:t>paragraph 1</w:t>
      </w:r>
      <w:r w:rsidR="00B97FAE">
        <w:t>07</w:t>
      </w:r>
      <w:r w:rsidRPr="00630ADF">
        <w:t>(1)(j); or</w:t>
      </w:r>
    </w:p>
    <w:p w14:paraId="6EF019D4" w14:textId="77777777" w:rsidR="00DC6DB3" w:rsidRPr="00630ADF" w:rsidRDefault="00DC6DB3" w:rsidP="005D57D0">
      <w:pPr>
        <w:pStyle w:val="paragraph"/>
      </w:pPr>
      <w:r w:rsidRPr="00630ADF">
        <w:tab/>
        <w:t>(m)</w:t>
      </w:r>
      <w:r w:rsidRPr="00630ADF">
        <w:tab/>
        <w:t xml:space="preserve">whether particular material is class 2 material covered by </w:t>
      </w:r>
      <w:r w:rsidR="005D57D0">
        <w:t>paragraph 1</w:t>
      </w:r>
      <w:r w:rsidR="00B97FAE">
        <w:t>07</w:t>
      </w:r>
      <w:r w:rsidRPr="00630ADF">
        <w:t>(1)(k); or</w:t>
      </w:r>
    </w:p>
    <w:p w14:paraId="0C1BCF6F" w14:textId="77777777" w:rsidR="00DC6DB3" w:rsidRPr="00630ADF" w:rsidRDefault="00DC6DB3" w:rsidP="005D57D0">
      <w:pPr>
        <w:pStyle w:val="paragraph"/>
      </w:pPr>
      <w:r w:rsidRPr="00630ADF">
        <w:tab/>
        <w:t>(n)</w:t>
      </w:r>
      <w:r w:rsidRPr="00630ADF">
        <w:tab/>
        <w:t xml:space="preserve">whether particular material is class 2 material covered by </w:t>
      </w:r>
      <w:r w:rsidR="005D57D0">
        <w:t>paragraph 1</w:t>
      </w:r>
      <w:r w:rsidR="00B97FAE">
        <w:t>07</w:t>
      </w:r>
      <w:r w:rsidRPr="00630ADF">
        <w:t>(1)(l).</w:t>
      </w:r>
    </w:p>
    <w:p w14:paraId="21F17AB7" w14:textId="77777777" w:rsidR="00DD1AFB" w:rsidRPr="00630ADF" w:rsidRDefault="00CF2046" w:rsidP="005D57D0">
      <w:pPr>
        <w:pStyle w:val="ActHead2"/>
        <w:pageBreakBefore/>
      </w:pPr>
      <w:bookmarkStart w:id="209" w:name="_Toc78283930"/>
      <w:r w:rsidRPr="005D57D0">
        <w:rPr>
          <w:rStyle w:val="CharPartNo"/>
        </w:rPr>
        <w:t>Part 10</w:t>
      </w:r>
      <w:r w:rsidR="00DD1AFB" w:rsidRPr="00630ADF">
        <w:t>—</w:t>
      </w:r>
      <w:r w:rsidR="00DD1AFB" w:rsidRPr="005D57D0">
        <w:rPr>
          <w:rStyle w:val="CharPartText"/>
        </w:rPr>
        <w:t>Enforcement</w:t>
      </w:r>
      <w:bookmarkEnd w:id="209"/>
    </w:p>
    <w:p w14:paraId="47FD8A75" w14:textId="77777777" w:rsidR="00DD1AFB" w:rsidRPr="003274D7" w:rsidRDefault="00DD1AFB" w:rsidP="005D57D0">
      <w:pPr>
        <w:pStyle w:val="Header"/>
      </w:pPr>
      <w:r w:rsidRPr="005D57D0">
        <w:rPr>
          <w:rStyle w:val="CharDivNo"/>
        </w:rPr>
        <w:t xml:space="preserve"> </w:t>
      </w:r>
      <w:r w:rsidRPr="005D57D0">
        <w:rPr>
          <w:rStyle w:val="CharDivText"/>
        </w:rPr>
        <w:t xml:space="preserve"> </w:t>
      </w:r>
    </w:p>
    <w:p w14:paraId="64B58B62" w14:textId="77777777" w:rsidR="00DD1AFB" w:rsidRPr="00630ADF" w:rsidRDefault="00B97FAE" w:rsidP="005D57D0">
      <w:pPr>
        <w:pStyle w:val="ActHead5"/>
      </w:pPr>
      <w:bookmarkStart w:id="210" w:name="_Toc78283931"/>
      <w:r w:rsidRPr="005D57D0">
        <w:rPr>
          <w:rStyle w:val="CharSectno"/>
        </w:rPr>
        <w:t>161</w:t>
      </w:r>
      <w:r w:rsidR="00DD1AFB" w:rsidRPr="00630ADF">
        <w:t xml:space="preserve">  Simplified outline of this Part</w:t>
      </w:r>
      <w:bookmarkEnd w:id="210"/>
    </w:p>
    <w:p w14:paraId="23B1297C" w14:textId="77777777" w:rsidR="00DD1AFB" w:rsidRPr="00630ADF" w:rsidRDefault="00DD1AFB" w:rsidP="005D57D0">
      <w:pPr>
        <w:pStyle w:val="SOBullet"/>
      </w:pPr>
      <w:r w:rsidRPr="00630ADF">
        <w:rPr>
          <w:szCs w:val="22"/>
        </w:rPr>
        <w:t>•</w:t>
      </w:r>
      <w:r w:rsidRPr="00630ADF">
        <w:rPr>
          <w:sz w:val="28"/>
        </w:rPr>
        <w:tab/>
      </w:r>
      <w:r w:rsidRPr="00630ADF">
        <w:t xml:space="preserve">A civil penalty provision in this Act is </w:t>
      </w:r>
      <w:r w:rsidRPr="00630ADF">
        <w:rPr>
          <w:bCs/>
          <w:iCs/>
        </w:rPr>
        <w:t>enforceable</w:t>
      </w:r>
      <w:r w:rsidRPr="00630ADF">
        <w:t xml:space="preserve"> under Part 4 of the </w:t>
      </w:r>
      <w:r w:rsidRPr="00630ADF">
        <w:rPr>
          <w:i/>
        </w:rPr>
        <w:t>Regulatory Powers (Standard Provisions) Act 2014</w:t>
      </w:r>
      <w:r w:rsidRPr="00630ADF">
        <w:t>.</w:t>
      </w:r>
    </w:p>
    <w:p w14:paraId="5E914FB0" w14:textId="77777777" w:rsidR="00DD1AFB" w:rsidRPr="00630ADF" w:rsidRDefault="00DD1AFB" w:rsidP="005D57D0">
      <w:pPr>
        <w:pStyle w:val="SOBullet"/>
      </w:pPr>
      <w:r w:rsidRPr="00630ADF">
        <w:rPr>
          <w:szCs w:val="22"/>
        </w:rPr>
        <w:t>•</w:t>
      </w:r>
      <w:r w:rsidRPr="00630ADF">
        <w:rPr>
          <w:sz w:val="28"/>
        </w:rPr>
        <w:tab/>
      </w:r>
      <w:r w:rsidRPr="00630ADF">
        <w:t>The following enforcement powers are available:</w:t>
      </w:r>
    </w:p>
    <w:p w14:paraId="07AB0462" w14:textId="77777777" w:rsidR="00DD1AFB" w:rsidRPr="00630ADF" w:rsidRDefault="00DD1AFB" w:rsidP="005D57D0">
      <w:pPr>
        <w:pStyle w:val="SOPara"/>
      </w:pPr>
      <w:r w:rsidRPr="00630ADF">
        <w:tab/>
        <w:t>(a)</w:t>
      </w:r>
      <w:r w:rsidRPr="00630ADF">
        <w:tab/>
        <w:t>infringement notices;</w:t>
      </w:r>
    </w:p>
    <w:p w14:paraId="46D3D73A" w14:textId="77777777" w:rsidR="00DD1AFB" w:rsidRPr="00630ADF" w:rsidRDefault="00DD1AFB" w:rsidP="005D57D0">
      <w:pPr>
        <w:pStyle w:val="SOPara"/>
      </w:pPr>
      <w:r w:rsidRPr="00630ADF">
        <w:tab/>
        <w:t>(b)</w:t>
      </w:r>
      <w:r w:rsidRPr="00630ADF">
        <w:tab/>
        <w:t>enforceable undertakings;</w:t>
      </w:r>
    </w:p>
    <w:p w14:paraId="47F4ABAE" w14:textId="77777777" w:rsidR="00DD1AFB" w:rsidRPr="00630ADF" w:rsidRDefault="00DD1AFB" w:rsidP="005D57D0">
      <w:pPr>
        <w:pStyle w:val="SOPara"/>
      </w:pPr>
      <w:r w:rsidRPr="00630ADF">
        <w:tab/>
        <w:t>(c)</w:t>
      </w:r>
      <w:r w:rsidRPr="00630ADF">
        <w:tab/>
        <w:t>injunctions.</w:t>
      </w:r>
    </w:p>
    <w:p w14:paraId="106B035D" w14:textId="77777777" w:rsidR="00DD1AFB" w:rsidRPr="00630ADF" w:rsidRDefault="00B97FAE" w:rsidP="005D57D0">
      <w:pPr>
        <w:pStyle w:val="ActHead5"/>
      </w:pPr>
      <w:bookmarkStart w:id="211" w:name="_Toc78283932"/>
      <w:r w:rsidRPr="005D57D0">
        <w:rPr>
          <w:rStyle w:val="CharSectno"/>
        </w:rPr>
        <w:t>162</w:t>
      </w:r>
      <w:r w:rsidR="00DD1AFB" w:rsidRPr="00630ADF">
        <w:t xml:space="preserve">  Civil penalty provision</w:t>
      </w:r>
      <w:bookmarkEnd w:id="211"/>
    </w:p>
    <w:p w14:paraId="746CAF65" w14:textId="77777777" w:rsidR="00DD1AFB" w:rsidRPr="00630ADF" w:rsidRDefault="00DD1AFB" w:rsidP="005D57D0">
      <w:pPr>
        <w:pStyle w:val="SubsectionHead"/>
      </w:pPr>
      <w:r w:rsidRPr="00630ADF">
        <w:t>Enforceable civil penalty provision</w:t>
      </w:r>
    </w:p>
    <w:p w14:paraId="0891A0C5" w14:textId="77777777" w:rsidR="00DD1AFB" w:rsidRPr="00630ADF" w:rsidRDefault="00DD1AFB" w:rsidP="005D57D0">
      <w:pPr>
        <w:pStyle w:val="subsection"/>
      </w:pPr>
      <w:r w:rsidRPr="00630ADF">
        <w:tab/>
        <w:t>(1)</w:t>
      </w:r>
      <w:r w:rsidRPr="00630ADF">
        <w:tab/>
        <w:t xml:space="preserve">A civil penalty provision in this Act is </w:t>
      </w:r>
      <w:r w:rsidRPr="00630ADF">
        <w:rPr>
          <w:bCs/>
          <w:iCs/>
        </w:rPr>
        <w:t>enforceable</w:t>
      </w:r>
      <w:r w:rsidRPr="00630ADF">
        <w:t xml:space="preserve"> under Part 4 of the </w:t>
      </w:r>
      <w:r w:rsidRPr="00630ADF">
        <w:rPr>
          <w:i/>
        </w:rPr>
        <w:t>Regulatory Powers (Standard Provisions) Act 2014</w:t>
      </w:r>
      <w:r w:rsidRPr="00630ADF">
        <w:t>.</w:t>
      </w:r>
    </w:p>
    <w:p w14:paraId="55D14868" w14:textId="77777777" w:rsidR="00DD1AFB" w:rsidRPr="00630ADF" w:rsidRDefault="00DD1AFB" w:rsidP="005D57D0">
      <w:pPr>
        <w:pStyle w:val="notetext"/>
      </w:pPr>
      <w:r w:rsidRPr="00630ADF">
        <w:t>Note:</w:t>
      </w:r>
      <w:r w:rsidRPr="00630ADF">
        <w:tab/>
        <w:t xml:space="preserve">Part 4 of the </w:t>
      </w:r>
      <w:r w:rsidRPr="00630ADF">
        <w:rPr>
          <w:i/>
        </w:rPr>
        <w:t>Regulatory Powers (Standard Provisions) Act 2014</w:t>
      </w:r>
      <w:r w:rsidRPr="00630ADF">
        <w:t xml:space="preserve"> allows a civil penalty provision to be enforced by obtaining an order for a person to pay a pecuniary penalty for the contravention of the provision.</w:t>
      </w:r>
    </w:p>
    <w:p w14:paraId="58D3A961" w14:textId="77777777" w:rsidR="00DD1AFB" w:rsidRPr="00630ADF" w:rsidRDefault="00DD1AFB" w:rsidP="005D57D0">
      <w:pPr>
        <w:pStyle w:val="SubsectionHead"/>
      </w:pPr>
      <w:r w:rsidRPr="00630ADF">
        <w:t>Authorised applicant</w:t>
      </w:r>
    </w:p>
    <w:p w14:paraId="4B15C1C8" w14:textId="77777777" w:rsidR="00DD1AFB" w:rsidRPr="00630ADF" w:rsidRDefault="00DD1AFB" w:rsidP="005D57D0">
      <w:pPr>
        <w:pStyle w:val="subsection"/>
      </w:pPr>
      <w:r w:rsidRPr="00630ADF">
        <w:tab/>
        <w:t>(2)</w:t>
      </w:r>
      <w:r w:rsidRPr="00630ADF">
        <w:tab/>
        <w:t xml:space="preserve">For the purposes of Part 4 of the </w:t>
      </w:r>
      <w:r w:rsidRPr="00630ADF">
        <w:rPr>
          <w:i/>
        </w:rPr>
        <w:t>Regulatory Powers (Standard Provisions) Act 2014</w:t>
      </w:r>
      <w:r w:rsidRPr="00630ADF">
        <w:t>, the Commissioner is an</w:t>
      </w:r>
      <w:r w:rsidRPr="00630ADF">
        <w:rPr>
          <w:bCs/>
          <w:iCs/>
        </w:rPr>
        <w:t xml:space="preserve"> authorised applicant</w:t>
      </w:r>
      <w:r w:rsidRPr="00630ADF">
        <w:t xml:space="preserve"> in relation to a civil penalty provision in this Act.</w:t>
      </w:r>
    </w:p>
    <w:p w14:paraId="1CB803CE" w14:textId="77777777" w:rsidR="00DD1AFB" w:rsidRPr="00630ADF" w:rsidRDefault="00DD1AFB" w:rsidP="005D57D0">
      <w:pPr>
        <w:pStyle w:val="SubsectionHead"/>
      </w:pPr>
      <w:r w:rsidRPr="00630ADF">
        <w:t>Relevant court</w:t>
      </w:r>
    </w:p>
    <w:p w14:paraId="5A76A9C3" w14:textId="77777777" w:rsidR="00DD1AFB" w:rsidRPr="00630ADF" w:rsidRDefault="00DD1AFB" w:rsidP="005D57D0">
      <w:pPr>
        <w:pStyle w:val="subsection"/>
      </w:pPr>
      <w:r w:rsidRPr="00630ADF">
        <w:tab/>
        <w:t>(3)</w:t>
      </w:r>
      <w:r w:rsidRPr="00630ADF">
        <w:tab/>
        <w:t xml:space="preserve">For the purposes of Part 4 of the </w:t>
      </w:r>
      <w:r w:rsidRPr="00630ADF">
        <w:rPr>
          <w:i/>
        </w:rPr>
        <w:t>Regulatory Powers (Standard Provisions) Act 2014</w:t>
      </w:r>
      <w:r w:rsidRPr="00630ADF">
        <w:t>, the Federal Court of Australia and the Federal Circuit Court of Australia are relevant courts in relation to a civil penalty provision in this Act.</w:t>
      </w:r>
    </w:p>
    <w:p w14:paraId="155B72F6" w14:textId="77777777" w:rsidR="00DD1AFB" w:rsidRPr="00630ADF" w:rsidRDefault="00DD1AFB" w:rsidP="005D57D0">
      <w:pPr>
        <w:pStyle w:val="SubsectionHead"/>
      </w:pPr>
      <w:r w:rsidRPr="00630ADF">
        <w:t>Extension to external Territories etc.</w:t>
      </w:r>
    </w:p>
    <w:p w14:paraId="70560807" w14:textId="77777777" w:rsidR="00DD1AFB" w:rsidRPr="00630ADF" w:rsidRDefault="00DD1AFB" w:rsidP="005D57D0">
      <w:pPr>
        <w:pStyle w:val="subsection"/>
      </w:pPr>
      <w:r w:rsidRPr="00630ADF">
        <w:tab/>
        <w:t>(4)</w:t>
      </w:r>
      <w:r w:rsidRPr="00630ADF">
        <w:tab/>
        <w:t xml:space="preserve">Part 4 of the </w:t>
      </w:r>
      <w:r w:rsidRPr="00630ADF">
        <w:rPr>
          <w:i/>
        </w:rPr>
        <w:t>Regulatory Powers (Standard Provisions) Act 2014</w:t>
      </w:r>
      <w:r w:rsidRPr="00630ADF">
        <w:t>, as it applies in relation to a civil penalty provision in this Act, extends to:</w:t>
      </w:r>
    </w:p>
    <w:p w14:paraId="2F7EEB61" w14:textId="77777777" w:rsidR="00DD1AFB" w:rsidRPr="00630ADF" w:rsidRDefault="00DD1AFB" w:rsidP="005D57D0">
      <w:pPr>
        <w:pStyle w:val="paragraph"/>
      </w:pPr>
      <w:r w:rsidRPr="00630ADF">
        <w:tab/>
        <w:t>(a)</w:t>
      </w:r>
      <w:r w:rsidRPr="00630ADF">
        <w:tab/>
        <w:t>every external Territory; and</w:t>
      </w:r>
    </w:p>
    <w:p w14:paraId="3318C560" w14:textId="77777777" w:rsidR="00DD1AFB" w:rsidRPr="00630ADF" w:rsidRDefault="00DD1AFB" w:rsidP="005D57D0">
      <w:pPr>
        <w:pStyle w:val="paragraph"/>
      </w:pPr>
      <w:r w:rsidRPr="00630ADF">
        <w:tab/>
        <w:t>(b)</w:t>
      </w:r>
      <w:r w:rsidRPr="00630ADF">
        <w:tab/>
        <w:t>acts, omissions, matters and things outside Australia.</w:t>
      </w:r>
    </w:p>
    <w:p w14:paraId="5858C53F" w14:textId="77777777" w:rsidR="00DD1AFB" w:rsidRPr="00630ADF" w:rsidRDefault="00B97FAE" w:rsidP="005D57D0">
      <w:pPr>
        <w:pStyle w:val="ActHead5"/>
      </w:pPr>
      <w:bookmarkStart w:id="212" w:name="_Toc78283933"/>
      <w:r w:rsidRPr="005D57D0">
        <w:rPr>
          <w:rStyle w:val="CharSectno"/>
        </w:rPr>
        <w:t>163</w:t>
      </w:r>
      <w:r w:rsidR="00DD1AFB" w:rsidRPr="00630ADF">
        <w:t xml:space="preserve">  Infringement notices</w:t>
      </w:r>
      <w:bookmarkEnd w:id="212"/>
    </w:p>
    <w:p w14:paraId="6093E5C4" w14:textId="77777777" w:rsidR="00DD1AFB" w:rsidRPr="00630ADF" w:rsidRDefault="00DD1AFB" w:rsidP="005D57D0">
      <w:pPr>
        <w:pStyle w:val="SubsectionHead"/>
      </w:pPr>
      <w:r w:rsidRPr="00630ADF">
        <w:t>Provisions subject to an infringement notice</w:t>
      </w:r>
    </w:p>
    <w:p w14:paraId="24E26EEA" w14:textId="77777777" w:rsidR="00DD1AFB" w:rsidRPr="00630ADF" w:rsidRDefault="00DD1AFB" w:rsidP="005D57D0">
      <w:pPr>
        <w:pStyle w:val="subsection"/>
      </w:pPr>
      <w:r w:rsidRPr="00630ADF">
        <w:tab/>
        <w:t>(1)</w:t>
      </w:r>
      <w:r w:rsidRPr="00630ADF">
        <w:tab/>
        <w:t xml:space="preserve">The following provisions of this Act are subject to an infringement notice under </w:t>
      </w:r>
      <w:r w:rsidR="006C502A" w:rsidRPr="00630ADF">
        <w:t>Part 5</w:t>
      </w:r>
      <w:r w:rsidRPr="00630ADF">
        <w:t xml:space="preserve"> of the </w:t>
      </w:r>
      <w:r w:rsidRPr="00630ADF">
        <w:rPr>
          <w:i/>
        </w:rPr>
        <w:t>Regulatory Powers (Standard Provisions) Act 2014</w:t>
      </w:r>
      <w:r w:rsidRPr="00630ADF">
        <w:t>:</w:t>
      </w:r>
    </w:p>
    <w:p w14:paraId="1DC5D144" w14:textId="77777777" w:rsidR="00E30464" w:rsidRPr="00630ADF" w:rsidRDefault="000F0268" w:rsidP="005D57D0">
      <w:pPr>
        <w:pStyle w:val="paragraph"/>
      </w:pPr>
      <w:r>
        <w:tab/>
        <w:t>(a)</w:t>
      </w:r>
      <w:r>
        <w:tab/>
      </w:r>
      <w:r w:rsidR="005D57D0">
        <w:t>section 5</w:t>
      </w:r>
      <w:r w:rsidR="00B97FAE">
        <w:t>0</w:t>
      </w:r>
      <w:r w:rsidR="00E30464" w:rsidRPr="00630ADF">
        <w:t>;</w:t>
      </w:r>
    </w:p>
    <w:p w14:paraId="48F9D167" w14:textId="77777777" w:rsidR="00E30464" w:rsidRPr="00630ADF" w:rsidRDefault="000F0268" w:rsidP="005D57D0">
      <w:pPr>
        <w:pStyle w:val="paragraph"/>
      </w:pPr>
      <w:r>
        <w:tab/>
        <w:t>(b)</w:t>
      </w:r>
      <w:r>
        <w:tab/>
      </w:r>
      <w:r w:rsidR="005D57D0">
        <w:t>section 5</w:t>
      </w:r>
      <w:r w:rsidR="00B97FAE">
        <w:t>3</w:t>
      </w:r>
      <w:r w:rsidR="00E30464" w:rsidRPr="00630ADF">
        <w:t>;</w:t>
      </w:r>
    </w:p>
    <w:p w14:paraId="32E342FF" w14:textId="77777777" w:rsidR="00E30464" w:rsidRPr="00630ADF" w:rsidRDefault="000F0268" w:rsidP="005D57D0">
      <w:pPr>
        <w:pStyle w:val="paragraph"/>
      </w:pPr>
      <w:r>
        <w:tab/>
        <w:t>(c)</w:t>
      </w:r>
      <w:r>
        <w:tab/>
      </w:r>
      <w:r w:rsidR="005D57D0">
        <w:t>section 5</w:t>
      </w:r>
      <w:r w:rsidR="00B97FAE">
        <w:t>7</w:t>
      </w:r>
      <w:r w:rsidR="00E30464" w:rsidRPr="00630ADF">
        <w:t>;</w:t>
      </w:r>
    </w:p>
    <w:p w14:paraId="538DFDAA" w14:textId="77777777" w:rsidR="00E30464" w:rsidRDefault="000F0268" w:rsidP="005D57D0">
      <w:pPr>
        <w:pStyle w:val="paragraph"/>
      </w:pPr>
      <w:r>
        <w:tab/>
        <w:t>(d)</w:t>
      </w:r>
      <w:r>
        <w:tab/>
      </w:r>
      <w:r w:rsidR="005D57D0">
        <w:t>section 6</w:t>
      </w:r>
      <w:r w:rsidR="00B97FAE">
        <w:t>0</w:t>
      </w:r>
      <w:r w:rsidR="00E30464" w:rsidRPr="00630ADF">
        <w:t>;</w:t>
      </w:r>
    </w:p>
    <w:p w14:paraId="0949321C" w14:textId="77777777" w:rsidR="000F0268" w:rsidRPr="00630ADF" w:rsidRDefault="000F0268" w:rsidP="005D57D0">
      <w:pPr>
        <w:pStyle w:val="paragraph"/>
      </w:pPr>
      <w:r>
        <w:tab/>
        <w:t>(e)</w:t>
      </w:r>
      <w:r>
        <w:tab/>
      </w:r>
      <w:r w:rsidR="005D57D0">
        <w:t>section 6</w:t>
      </w:r>
      <w:r>
        <w:t>7</w:t>
      </w:r>
      <w:r w:rsidRPr="00630ADF">
        <w:t>;</w:t>
      </w:r>
    </w:p>
    <w:p w14:paraId="58141D5C" w14:textId="77777777" w:rsidR="00DD1AFB" w:rsidRPr="00630ADF" w:rsidRDefault="000F0268" w:rsidP="005D57D0">
      <w:pPr>
        <w:pStyle w:val="paragraph"/>
      </w:pPr>
      <w:r>
        <w:tab/>
        <w:t>(f)</w:t>
      </w:r>
      <w:r>
        <w:tab/>
      </w:r>
      <w:r w:rsidR="005D57D0">
        <w:t>section 7</w:t>
      </w:r>
      <w:r w:rsidR="00B97FAE">
        <w:t>5</w:t>
      </w:r>
      <w:r w:rsidR="00DD1AFB" w:rsidRPr="00630ADF">
        <w:t>;</w:t>
      </w:r>
    </w:p>
    <w:p w14:paraId="16B72D50" w14:textId="77777777" w:rsidR="00DD1AFB" w:rsidRPr="00630ADF" w:rsidRDefault="000F0268" w:rsidP="005D57D0">
      <w:pPr>
        <w:pStyle w:val="paragraph"/>
      </w:pPr>
      <w:r>
        <w:tab/>
        <w:t>(g)</w:t>
      </w:r>
      <w:r>
        <w:tab/>
      </w:r>
      <w:r w:rsidR="005D57D0">
        <w:t>section 8</w:t>
      </w:r>
      <w:r w:rsidR="00B97FAE">
        <w:t>0</w:t>
      </w:r>
      <w:r w:rsidR="00DD1AFB" w:rsidRPr="00630ADF">
        <w:t>;</w:t>
      </w:r>
    </w:p>
    <w:p w14:paraId="0C521634" w14:textId="77777777" w:rsidR="006D2788" w:rsidRPr="00630ADF" w:rsidRDefault="000F0268" w:rsidP="005D57D0">
      <w:pPr>
        <w:pStyle w:val="paragraph"/>
      </w:pPr>
      <w:r>
        <w:tab/>
        <w:t>(h)</w:t>
      </w:r>
      <w:r>
        <w:tab/>
      </w:r>
      <w:r w:rsidR="005D57D0">
        <w:t>section 8</w:t>
      </w:r>
      <w:r w:rsidR="00B97FAE">
        <w:t>3</w:t>
      </w:r>
      <w:r w:rsidR="00557F40" w:rsidRPr="00630ADF">
        <w:t>;</w:t>
      </w:r>
    </w:p>
    <w:p w14:paraId="442A8EF3" w14:textId="77777777" w:rsidR="00DA7FA3" w:rsidRPr="00630ADF" w:rsidRDefault="000F0268" w:rsidP="005D57D0">
      <w:pPr>
        <w:pStyle w:val="paragraph"/>
      </w:pPr>
      <w:r>
        <w:tab/>
        <w:t>(i)</w:t>
      </w:r>
      <w:r>
        <w:tab/>
      </w:r>
      <w:r w:rsidR="005D57D0">
        <w:t>section 9</w:t>
      </w:r>
      <w:r w:rsidR="00B97FAE">
        <w:t>1</w:t>
      </w:r>
      <w:r w:rsidR="00DA7FA3" w:rsidRPr="00630ADF">
        <w:t>;</w:t>
      </w:r>
    </w:p>
    <w:p w14:paraId="2FBAD3C0" w14:textId="77777777" w:rsidR="00DA7FA3" w:rsidRPr="00630ADF" w:rsidRDefault="000F0268" w:rsidP="005D57D0">
      <w:pPr>
        <w:pStyle w:val="paragraph"/>
      </w:pPr>
      <w:r>
        <w:tab/>
        <w:t>(j)</w:t>
      </w:r>
      <w:r>
        <w:tab/>
      </w:r>
      <w:r w:rsidR="005D57D0">
        <w:t>section 1</w:t>
      </w:r>
      <w:r w:rsidR="00B97FAE">
        <w:t>11</w:t>
      </w:r>
      <w:r w:rsidR="00DA7FA3" w:rsidRPr="00630ADF">
        <w:t>;</w:t>
      </w:r>
    </w:p>
    <w:p w14:paraId="2D5A2D90" w14:textId="77777777" w:rsidR="00DA7FA3" w:rsidRPr="00630ADF" w:rsidRDefault="000F0268" w:rsidP="005D57D0">
      <w:pPr>
        <w:pStyle w:val="paragraph"/>
      </w:pPr>
      <w:r>
        <w:tab/>
        <w:t>(k)</w:t>
      </w:r>
      <w:r>
        <w:tab/>
      </w:r>
      <w:r w:rsidR="005D57D0">
        <w:t>section 1</w:t>
      </w:r>
      <w:r w:rsidR="00B97FAE">
        <w:t>16</w:t>
      </w:r>
      <w:r w:rsidR="00DA7FA3" w:rsidRPr="00630ADF">
        <w:t>;</w:t>
      </w:r>
    </w:p>
    <w:p w14:paraId="7792CBB8" w14:textId="77777777" w:rsidR="00DD1AFB" w:rsidRPr="00630ADF" w:rsidRDefault="000F0268" w:rsidP="005D57D0">
      <w:pPr>
        <w:pStyle w:val="paragraph"/>
      </w:pPr>
      <w:r>
        <w:tab/>
        <w:t>(l)</w:t>
      </w:r>
      <w:r>
        <w:tab/>
      </w:r>
      <w:r w:rsidR="005D57D0">
        <w:t>section 1</w:t>
      </w:r>
      <w:r w:rsidR="00B97FAE">
        <w:t>21</w:t>
      </w:r>
      <w:r w:rsidR="00BC29A1" w:rsidRPr="00630ADF">
        <w:t>;</w:t>
      </w:r>
    </w:p>
    <w:p w14:paraId="559E4CF3" w14:textId="77777777" w:rsidR="003E0485" w:rsidRPr="00630ADF" w:rsidRDefault="000F0268" w:rsidP="005D57D0">
      <w:pPr>
        <w:pStyle w:val="paragraph"/>
      </w:pPr>
      <w:r>
        <w:tab/>
        <w:t>(m)</w:t>
      </w:r>
      <w:r>
        <w:tab/>
      </w:r>
      <w:r w:rsidR="005D57D0">
        <w:t>section 1</w:t>
      </w:r>
      <w:r w:rsidR="00B97FAE">
        <w:t>25</w:t>
      </w:r>
      <w:r w:rsidR="003E0485" w:rsidRPr="00630ADF">
        <w:t>;</w:t>
      </w:r>
    </w:p>
    <w:p w14:paraId="34FAF0E7" w14:textId="77777777" w:rsidR="003E0485" w:rsidRPr="00630ADF" w:rsidRDefault="000F0268" w:rsidP="005D57D0">
      <w:pPr>
        <w:pStyle w:val="paragraph"/>
      </w:pPr>
      <w:r>
        <w:tab/>
        <w:t>(n)</w:t>
      </w:r>
      <w:r>
        <w:tab/>
      </w:r>
      <w:r w:rsidR="005D57D0">
        <w:t>section 1</w:t>
      </w:r>
      <w:r w:rsidR="00B97FAE">
        <w:t>29</w:t>
      </w:r>
      <w:r w:rsidR="003E0485" w:rsidRPr="00630ADF">
        <w:t>;</w:t>
      </w:r>
    </w:p>
    <w:p w14:paraId="19F8939B" w14:textId="77777777" w:rsidR="00BC29A1" w:rsidRPr="00630ADF" w:rsidRDefault="000F0268" w:rsidP="005D57D0">
      <w:pPr>
        <w:pStyle w:val="paragraph"/>
      </w:pPr>
      <w:r>
        <w:tab/>
        <w:t>(o)</w:t>
      </w:r>
      <w:r>
        <w:tab/>
      </w:r>
      <w:r w:rsidR="005D57D0">
        <w:t>section 1</w:t>
      </w:r>
      <w:r w:rsidR="00B97FAE">
        <w:t>43</w:t>
      </w:r>
      <w:r w:rsidR="00BC29A1" w:rsidRPr="00630ADF">
        <w:t>;</w:t>
      </w:r>
    </w:p>
    <w:p w14:paraId="704351EF" w14:textId="77777777" w:rsidR="00BC29A1" w:rsidRPr="00630ADF" w:rsidRDefault="000F0268" w:rsidP="005D57D0">
      <w:pPr>
        <w:pStyle w:val="paragraph"/>
      </w:pPr>
      <w:r>
        <w:tab/>
        <w:t>(p)</w:t>
      </w:r>
      <w:r>
        <w:tab/>
      </w:r>
      <w:r w:rsidR="005D57D0">
        <w:t>section 1</w:t>
      </w:r>
      <w:r w:rsidR="00B97FAE">
        <w:t>46</w:t>
      </w:r>
      <w:r w:rsidR="00BC29A1" w:rsidRPr="00630ADF">
        <w:t>.</w:t>
      </w:r>
    </w:p>
    <w:p w14:paraId="61AB399B" w14:textId="77777777" w:rsidR="00DD1AFB" w:rsidRPr="00630ADF" w:rsidRDefault="00DD1AFB" w:rsidP="005D57D0">
      <w:pPr>
        <w:pStyle w:val="notetext"/>
      </w:pPr>
      <w:r w:rsidRPr="00630ADF">
        <w:t>Note:</w:t>
      </w:r>
      <w:r w:rsidRPr="00630ADF">
        <w:tab/>
      </w:r>
      <w:r w:rsidR="006C502A" w:rsidRPr="00630ADF">
        <w:t>Part 5</w:t>
      </w:r>
      <w:r w:rsidRPr="00630ADF">
        <w:t xml:space="preserve"> of the </w:t>
      </w:r>
      <w:r w:rsidRPr="00630ADF">
        <w:rPr>
          <w:i/>
        </w:rPr>
        <w:t>Regulatory Powers (Standard Provisions) Act 2014</w:t>
      </w:r>
      <w:r w:rsidRPr="00630ADF">
        <w:t xml:space="preserve"> creates a framework for using infringement notices in relation to provisions.</w:t>
      </w:r>
    </w:p>
    <w:p w14:paraId="00CDCBD9" w14:textId="77777777" w:rsidR="00DD1AFB" w:rsidRPr="00630ADF" w:rsidRDefault="00DD1AFB" w:rsidP="005D57D0">
      <w:pPr>
        <w:pStyle w:val="SubsectionHead"/>
      </w:pPr>
      <w:r w:rsidRPr="00630ADF">
        <w:t>Infringement officer</w:t>
      </w:r>
    </w:p>
    <w:p w14:paraId="721203D1" w14:textId="77777777" w:rsidR="00DD1AFB" w:rsidRPr="00630ADF" w:rsidRDefault="00DD1AFB" w:rsidP="005D57D0">
      <w:pPr>
        <w:pStyle w:val="subsection"/>
      </w:pPr>
      <w:r w:rsidRPr="00630ADF">
        <w:tab/>
        <w:t>(2)</w:t>
      </w:r>
      <w:r w:rsidRPr="00630ADF">
        <w:tab/>
        <w:t xml:space="preserve">For the purposes of </w:t>
      </w:r>
      <w:r w:rsidR="006C502A" w:rsidRPr="00630ADF">
        <w:t>Part 5</w:t>
      </w:r>
      <w:r w:rsidRPr="00630ADF">
        <w:t xml:space="preserve"> of the </w:t>
      </w:r>
      <w:r w:rsidRPr="00630ADF">
        <w:rPr>
          <w:i/>
        </w:rPr>
        <w:t>Regulatory Powers (Standard Provisions) Act 2014</w:t>
      </w:r>
      <w:r w:rsidRPr="00630ADF">
        <w:t xml:space="preserve">, a member of the staff of the ACMA authorised, in writing, by the Commissioner for the purposes of this subsection is an infringement officer in relation to the provisions mentioned in </w:t>
      </w:r>
      <w:r w:rsidR="005D57D0">
        <w:t>subsection (</w:t>
      </w:r>
      <w:r w:rsidRPr="00630ADF">
        <w:t>1).</w:t>
      </w:r>
    </w:p>
    <w:p w14:paraId="38296DC7" w14:textId="77777777" w:rsidR="00DD1AFB" w:rsidRPr="00630ADF" w:rsidRDefault="00DD1AFB" w:rsidP="005D57D0">
      <w:pPr>
        <w:pStyle w:val="SubsectionHead"/>
      </w:pPr>
      <w:r w:rsidRPr="00630ADF">
        <w:t>Relevant chief executive</w:t>
      </w:r>
    </w:p>
    <w:p w14:paraId="28652C42" w14:textId="77777777" w:rsidR="00DD1AFB" w:rsidRPr="00630ADF" w:rsidRDefault="00DD1AFB" w:rsidP="005D57D0">
      <w:pPr>
        <w:pStyle w:val="subsection"/>
      </w:pPr>
      <w:r w:rsidRPr="00630ADF">
        <w:tab/>
        <w:t>(3)</w:t>
      </w:r>
      <w:r w:rsidRPr="00630ADF">
        <w:tab/>
        <w:t xml:space="preserve">For the purposes of </w:t>
      </w:r>
      <w:r w:rsidR="006C502A" w:rsidRPr="00630ADF">
        <w:t>Part 5</w:t>
      </w:r>
      <w:r w:rsidRPr="00630ADF">
        <w:t xml:space="preserve"> of the </w:t>
      </w:r>
      <w:r w:rsidRPr="00630ADF">
        <w:rPr>
          <w:i/>
        </w:rPr>
        <w:t>Regulatory Powers (Standard Provisions) Act 2014</w:t>
      </w:r>
      <w:r w:rsidRPr="00630ADF">
        <w:t xml:space="preserve">, the Commissioner is the relevant chief executive in relation to the provisions mentioned in </w:t>
      </w:r>
      <w:r w:rsidR="005D57D0">
        <w:t>subsection (</w:t>
      </w:r>
      <w:r w:rsidRPr="00630ADF">
        <w:t>1).</w:t>
      </w:r>
    </w:p>
    <w:p w14:paraId="4C5FA5F6" w14:textId="77777777" w:rsidR="00DD1AFB" w:rsidRPr="00630ADF" w:rsidRDefault="00DD1AFB" w:rsidP="005D57D0">
      <w:pPr>
        <w:pStyle w:val="subsection"/>
      </w:pPr>
      <w:r w:rsidRPr="00630ADF">
        <w:tab/>
        <w:t>(4)</w:t>
      </w:r>
      <w:r w:rsidRPr="00630ADF">
        <w:tab/>
        <w:t xml:space="preserve">The relevant chief executive may, in writing, delegate any or all of </w:t>
      </w:r>
      <w:r w:rsidR="002D2384" w:rsidRPr="00630ADF">
        <w:t xml:space="preserve">the </w:t>
      </w:r>
      <w:r w:rsidR="00D3011D" w:rsidRPr="00630ADF">
        <w:t>relevant chief executive’s</w:t>
      </w:r>
      <w:r w:rsidRPr="00630ADF">
        <w:t xml:space="preserve"> powers and functions under </w:t>
      </w:r>
      <w:r w:rsidR="006C502A" w:rsidRPr="00630ADF">
        <w:t>Part 5</w:t>
      </w:r>
      <w:r w:rsidRPr="00630ADF">
        <w:t xml:space="preserve"> of the </w:t>
      </w:r>
      <w:r w:rsidRPr="00630ADF">
        <w:rPr>
          <w:i/>
        </w:rPr>
        <w:t>Regulatory Powers (Standard Provisions) Act 2014</w:t>
      </w:r>
      <w:r w:rsidRPr="00630ADF">
        <w:t xml:space="preserve"> to a person who is:</w:t>
      </w:r>
    </w:p>
    <w:p w14:paraId="0C6E9ADF" w14:textId="77777777" w:rsidR="00DD1AFB" w:rsidRPr="00630ADF" w:rsidRDefault="000F0268" w:rsidP="005D57D0">
      <w:pPr>
        <w:pStyle w:val="paragraph"/>
      </w:pPr>
      <w:r>
        <w:tab/>
        <w:t>(a)</w:t>
      </w:r>
      <w:r>
        <w:tab/>
      </w:r>
      <w:r w:rsidR="00DD1AFB" w:rsidRPr="00630ADF">
        <w:t>a member of the staff of the ACMA; and</w:t>
      </w:r>
    </w:p>
    <w:p w14:paraId="0A3821F3" w14:textId="77777777" w:rsidR="00DD1AFB" w:rsidRPr="00630ADF" w:rsidRDefault="000F0268" w:rsidP="005D57D0">
      <w:pPr>
        <w:pStyle w:val="paragraph"/>
      </w:pPr>
      <w:r>
        <w:tab/>
        <w:t>(b)</w:t>
      </w:r>
      <w:r>
        <w:tab/>
      </w:r>
      <w:r w:rsidR="00DD1AFB" w:rsidRPr="00630ADF">
        <w:t>an SES employee or an acting SES employee.</w:t>
      </w:r>
    </w:p>
    <w:p w14:paraId="267B1EF3" w14:textId="77777777" w:rsidR="00DD1AFB" w:rsidRPr="00630ADF" w:rsidRDefault="00DD1AFB" w:rsidP="005D57D0">
      <w:pPr>
        <w:pStyle w:val="subsection"/>
      </w:pPr>
      <w:r w:rsidRPr="00630ADF">
        <w:tab/>
        <w:t>(5)</w:t>
      </w:r>
      <w:r w:rsidRPr="00630ADF">
        <w:tab/>
        <w:t xml:space="preserve">A person exercising powers or performing functions under a delegation under </w:t>
      </w:r>
      <w:r w:rsidR="005D57D0">
        <w:t>subsection (</w:t>
      </w:r>
      <w:r w:rsidRPr="00630ADF">
        <w:t>4) must comply with any directions of the relevant chief executive.</w:t>
      </w:r>
    </w:p>
    <w:p w14:paraId="5C5F288B" w14:textId="77777777" w:rsidR="00DD1AFB" w:rsidRPr="00630ADF" w:rsidRDefault="00DD1AFB" w:rsidP="005D57D0">
      <w:pPr>
        <w:pStyle w:val="SubsectionHead"/>
      </w:pPr>
      <w:r w:rsidRPr="00630ADF">
        <w:t>Extension to external Territories etc.</w:t>
      </w:r>
    </w:p>
    <w:p w14:paraId="49A33549" w14:textId="77777777" w:rsidR="00DD1AFB" w:rsidRPr="00630ADF" w:rsidRDefault="00DD1AFB" w:rsidP="005D57D0">
      <w:pPr>
        <w:pStyle w:val="subsection"/>
      </w:pPr>
      <w:r w:rsidRPr="00630ADF">
        <w:tab/>
        <w:t>(6)</w:t>
      </w:r>
      <w:r w:rsidRPr="00630ADF">
        <w:tab/>
      </w:r>
      <w:r w:rsidR="006C502A" w:rsidRPr="00630ADF">
        <w:t>Part 5</w:t>
      </w:r>
      <w:r w:rsidRPr="00630ADF">
        <w:t xml:space="preserve"> of the </w:t>
      </w:r>
      <w:r w:rsidRPr="00630ADF">
        <w:rPr>
          <w:i/>
        </w:rPr>
        <w:t>Regulatory Powers (Standard Provisions) Act 2014</w:t>
      </w:r>
      <w:r w:rsidRPr="00630ADF">
        <w:t xml:space="preserve">, as it applies in relation to the provisions mentioned in </w:t>
      </w:r>
      <w:r w:rsidR="005D57D0">
        <w:t>subsection (</w:t>
      </w:r>
      <w:r w:rsidRPr="00630ADF">
        <w:t>1), extends to:</w:t>
      </w:r>
    </w:p>
    <w:p w14:paraId="154014BA" w14:textId="77777777" w:rsidR="00DD1AFB" w:rsidRPr="00630ADF" w:rsidRDefault="000F0268" w:rsidP="005D57D0">
      <w:pPr>
        <w:pStyle w:val="paragraph"/>
      </w:pPr>
      <w:r>
        <w:tab/>
        <w:t>(a)</w:t>
      </w:r>
      <w:r>
        <w:tab/>
      </w:r>
      <w:r w:rsidR="00DD1AFB" w:rsidRPr="00630ADF">
        <w:t>every external Territory; and</w:t>
      </w:r>
    </w:p>
    <w:p w14:paraId="5667E9ED" w14:textId="77777777" w:rsidR="00DD1AFB" w:rsidRPr="00630ADF" w:rsidRDefault="000F0268" w:rsidP="005D57D0">
      <w:pPr>
        <w:pStyle w:val="paragraph"/>
      </w:pPr>
      <w:r>
        <w:tab/>
        <w:t>(b)</w:t>
      </w:r>
      <w:r>
        <w:tab/>
      </w:r>
      <w:r w:rsidR="00DD1AFB" w:rsidRPr="00630ADF">
        <w:t>acts, omissions, matters and things outside Australia.</w:t>
      </w:r>
    </w:p>
    <w:p w14:paraId="6B861870" w14:textId="77777777" w:rsidR="00DD1AFB" w:rsidRPr="00630ADF" w:rsidRDefault="00B97FAE" w:rsidP="005D57D0">
      <w:pPr>
        <w:pStyle w:val="ActHead5"/>
      </w:pPr>
      <w:bookmarkStart w:id="213" w:name="_Toc78283934"/>
      <w:r w:rsidRPr="005D57D0">
        <w:rPr>
          <w:rStyle w:val="CharSectno"/>
        </w:rPr>
        <w:t>164</w:t>
      </w:r>
      <w:r w:rsidR="00DD1AFB" w:rsidRPr="00630ADF">
        <w:t xml:space="preserve">  Enforceable undertakings</w:t>
      </w:r>
      <w:bookmarkEnd w:id="213"/>
    </w:p>
    <w:p w14:paraId="12647DBF" w14:textId="77777777" w:rsidR="00DD1AFB" w:rsidRPr="00630ADF" w:rsidRDefault="00DD1AFB" w:rsidP="005D57D0">
      <w:pPr>
        <w:pStyle w:val="SubsectionHead"/>
      </w:pPr>
      <w:r w:rsidRPr="00630ADF">
        <w:t>Enforceable provisions</w:t>
      </w:r>
    </w:p>
    <w:p w14:paraId="3438C202" w14:textId="77777777" w:rsidR="00DD1AFB" w:rsidRPr="00630ADF" w:rsidRDefault="00DD1AFB" w:rsidP="005D57D0">
      <w:pPr>
        <w:pStyle w:val="subsection"/>
      </w:pPr>
      <w:r w:rsidRPr="00630ADF">
        <w:tab/>
        <w:t>(1)</w:t>
      </w:r>
      <w:r w:rsidRPr="00630ADF">
        <w:tab/>
        <w:t xml:space="preserve">The following provisions of this Act are enforceable under Part 6 of the </w:t>
      </w:r>
      <w:r w:rsidRPr="00630ADF">
        <w:rPr>
          <w:i/>
        </w:rPr>
        <w:t>Regulatory Powers (Standard Provisions) Act 2014</w:t>
      </w:r>
      <w:r w:rsidRPr="00630ADF">
        <w:t>:</w:t>
      </w:r>
    </w:p>
    <w:p w14:paraId="0077945B" w14:textId="77777777" w:rsidR="00E30464" w:rsidRPr="00630ADF" w:rsidRDefault="00CA6B79" w:rsidP="005D57D0">
      <w:pPr>
        <w:pStyle w:val="paragraph"/>
      </w:pPr>
      <w:r w:rsidRPr="00630ADF">
        <w:tab/>
        <w:t>(a)</w:t>
      </w:r>
      <w:r w:rsidRPr="00630ADF">
        <w:tab/>
      </w:r>
      <w:r w:rsidR="005D57D0">
        <w:t>section 5</w:t>
      </w:r>
      <w:r w:rsidR="00B97FAE">
        <w:t>0</w:t>
      </w:r>
      <w:r w:rsidR="00E30464" w:rsidRPr="00630ADF">
        <w:t>;</w:t>
      </w:r>
    </w:p>
    <w:p w14:paraId="0683216E" w14:textId="77777777" w:rsidR="00E30464" w:rsidRPr="00630ADF" w:rsidRDefault="00CA6B79" w:rsidP="005D57D0">
      <w:pPr>
        <w:pStyle w:val="paragraph"/>
      </w:pPr>
      <w:r w:rsidRPr="00630ADF">
        <w:tab/>
        <w:t>(b)</w:t>
      </w:r>
      <w:r w:rsidRPr="00630ADF">
        <w:tab/>
      </w:r>
      <w:r w:rsidR="005D57D0">
        <w:t>section 5</w:t>
      </w:r>
      <w:r w:rsidR="00B97FAE">
        <w:t>3</w:t>
      </w:r>
      <w:r w:rsidR="00E30464" w:rsidRPr="00630ADF">
        <w:t>;</w:t>
      </w:r>
    </w:p>
    <w:p w14:paraId="6FA63F8B" w14:textId="77777777" w:rsidR="00E30464" w:rsidRPr="00630ADF" w:rsidRDefault="00CA6B79" w:rsidP="005D57D0">
      <w:pPr>
        <w:pStyle w:val="paragraph"/>
      </w:pPr>
      <w:r w:rsidRPr="00630ADF">
        <w:tab/>
        <w:t>(c)</w:t>
      </w:r>
      <w:r w:rsidRPr="00630ADF">
        <w:tab/>
      </w:r>
      <w:r w:rsidR="005D57D0">
        <w:t>section 5</w:t>
      </w:r>
      <w:r w:rsidR="00B97FAE">
        <w:t>7</w:t>
      </w:r>
      <w:r w:rsidR="00E30464" w:rsidRPr="00630ADF">
        <w:t>;</w:t>
      </w:r>
    </w:p>
    <w:p w14:paraId="57E0A0E0" w14:textId="77777777" w:rsidR="00E30464" w:rsidRPr="00630ADF" w:rsidRDefault="00CA6B79" w:rsidP="005D57D0">
      <w:pPr>
        <w:pStyle w:val="paragraph"/>
      </w:pPr>
      <w:r w:rsidRPr="00630ADF">
        <w:tab/>
        <w:t>(d)</w:t>
      </w:r>
      <w:r w:rsidRPr="00630ADF">
        <w:tab/>
      </w:r>
      <w:r w:rsidR="005D57D0">
        <w:t>section 6</w:t>
      </w:r>
      <w:r w:rsidR="00B97FAE">
        <w:t>0</w:t>
      </w:r>
      <w:r w:rsidR="00E30464" w:rsidRPr="00630ADF">
        <w:t>;</w:t>
      </w:r>
    </w:p>
    <w:p w14:paraId="5F88A92F" w14:textId="77777777" w:rsidR="00DD1AFB" w:rsidRPr="00630ADF" w:rsidRDefault="00CA6B79" w:rsidP="005D57D0">
      <w:pPr>
        <w:pStyle w:val="paragraph"/>
      </w:pPr>
      <w:r w:rsidRPr="00630ADF">
        <w:tab/>
        <w:t>(e)</w:t>
      </w:r>
      <w:r w:rsidRPr="00630ADF">
        <w:tab/>
      </w:r>
      <w:r w:rsidR="005D57D0">
        <w:t>section 6</w:t>
      </w:r>
      <w:r w:rsidR="00B97FAE">
        <w:t>7</w:t>
      </w:r>
      <w:r w:rsidR="00DD1AFB" w:rsidRPr="00630ADF">
        <w:t>;</w:t>
      </w:r>
    </w:p>
    <w:p w14:paraId="18CF5AED" w14:textId="77777777" w:rsidR="00DD1AFB" w:rsidRPr="00630ADF" w:rsidRDefault="00CA6B79" w:rsidP="005D57D0">
      <w:pPr>
        <w:pStyle w:val="paragraph"/>
      </w:pPr>
      <w:r w:rsidRPr="00630ADF">
        <w:tab/>
        <w:t>(f)</w:t>
      </w:r>
      <w:r w:rsidRPr="00630ADF">
        <w:tab/>
      </w:r>
      <w:r w:rsidR="005D57D0">
        <w:t>section 7</w:t>
      </w:r>
      <w:r w:rsidR="00B97FAE">
        <w:t>5</w:t>
      </w:r>
      <w:r w:rsidR="00DD1AFB" w:rsidRPr="00630ADF">
        <w:t>;</w:t>
      </w:r>
    </w:p>
    <w:p w14:paraId="65DFEA52" w14:textId="77777777" w:rsidR="00DD1AFB" w:rsidRPr="00630ADF" w:rsidRDefault="00CA6B79" w:rsidP="005D57D0">
      <w:pPr>
        <w:pStyle w:val="paragraph"/>
      </w:pPr>
      <w:r w:rsidRPr="00630ADF">
        <w:tab/>
        <w:t>(g)</w:t>
      </w:r>
      <w:r w:rsidRPr="00630ADF">
        <w:tab/>
      </w:r>
      <w:r w:rsidR="005D57D0">
        <w:t>section 8</w:t>
      </w:r>
      <w:r w:rsidR="00B97FAE">
        <w:t>0</w:t>
      </w:r>
      <w:r w:rsidR="00DD1AFB" w:rsidRPr="00630ADF">
        <w:t>;</w:t>
      </w:r>
    </w:p>
    <w:p w14:paraId="5A2D3CC8" w14:textId="77777777" w:rsidR="006D2788" w:rsidRPr="00630ADF" w:rsidRDefault="00CA6B79" w:rsidP="005D57D0">
      <w:pPr>
        <w:pStyle w:val="paragraph"/>
      </w:pPr>
      <w:r w:rsidRPr="00630ADF">
        <w:tab/>
        <w:t>(h)</w:t>
      </w:r>
      <w:r w:rsidRPr="00630ADF">
        <w:tab/>
      </w:r>
      <w:r w:rsidR="005D57D0">
        <w:t>section 8</w:t>
      </w:r>
      <w:r w:rsidR="00B97FAE">
        <w:t>3</w:t>
      </w:r>
      <w:r w:rsidR="006D2788" w:rsidRPr="00630ADF">
        <w:t>;</w:t>
      </w:r>
    </w:p>
    <w:p w14:paraId="14819B34" w14:textId="77777777" w:rsidR="00DD1AFB" w:rsidRPr="00630ADF" w:rsidRDefault="00CA6B79" w:rsidP="005D57D0">
      <w:pPr>
        <w:pStyle w:val="paragraph"/>
      </w:pPr>
      <w:r w:rsidRPr="00630ADF">
        <w:tab/>
        <w:t>(i)</w:t>
      </w:r>
      <w:r w:rsidRPr="00630ADF">
        <w:tab/>
      </w:r>
      <w:r w:rsidR="005D57D0">
        <w:t>section 9</w:t>
      </w:r>
      <w:r w:rsidR="00B97FAE">
        <w:t>1</w:t>
      </w:r>
      <w:r w:rsidR="00DA7FA3" w:rsidRPr="00630ADF">
        <w:t>;</w:t>
      </w:r>
    </w:p>
    <w:p w14:paraId="4B2BC580" w14:textId="77777777" w:rsidR="00CA6B79" w:rsidRPr="00630ADF" w:rsidRDefault="00CA6B79" w:rsidP="005D57D0">
      <w:pPr>
        <w:pStyle w:val="paragraph"/>
      </w:pPr>
      <w:r w:rsidRPr="00630ADF">
        <w:tab/>
        <w:t>(j)</w:t>
      </w:r>
      <w:r w:rsidRPr="00630ADF">
        <w:tab/>
      </w:r>
      <w:r w:rsidR="005D57D0">
        <w:t>section 1</w:t>
      </w:r>
      <w:r w:rsidR="00B97FAE">
        <w:t>03</w:t>
      </w:r>
      <w:r w:rsidRPr="00630ADF">
        <w:t>;</w:t>
      </w:r>
    </w:p>
    <w:p w14:paraId="69448E66" w14:textId="77777777" w:rsidR="00DA7FA3" w:rsidRPr="00630ADF" w:rsidRDefault="00CA6B79" w:rsidP="005D57D0">
      <w:pPr>
        <w:pStyle w:val="paragraph"/>
      </w:pPr>
      <w:r w:rsidRPr="00630ADF">
        <w:tab/>
        <w:t>(k)</w:t>
      </w:r>
      <w:r w:rsidRPr="00630ADF">
        <w:tab/>
      </w:r>
      <w:r w:rsidR="005D57D0">
        <w:t>section 1</w:t>
      </w:r>
      <w:r w:rsidR="00B97FAE">
        <w:t>11</w:t>
      </w:r>
      <w:r w:rsidR="00DA7FA3" w:rsidRPr="00630ADF">
        <w:t>;</w:t>
      </w:r>
    </w:p>
    <w:p w14:paraId="0617C32A" w14:textId="77777777" w:rsidR="00DA7FA3" w:rsidRPr="00630ADF" w:rsidRDefault="00CA6B79" w:rsidP="005D57D0">
      <w:pPr>
        <w:pStyle w:val="paragraph"/>
      </w:pPr>
      <w:r w:rsidRPr="00630ADF">
        <w:tab/>
        <w:t>(l)</w:t>
      </w:r>
      <w:r w:rsidRPr="00630ADF">
        <w:tab/>
      </w:r>
      <w:r w:rsidR="005D57D0">
        <w:t>section 1</w:t>
      </w:r>
      <w:r w:rsidR="00B97FAE">
        <w:t>16</w:t>
      </w:r>
      <w:r w:rsidR="00DA7FA3" w:rsidRPr="00630ADF">
        <w:t>;</w:t>
      </w:r>
    </w:p>
    <w:p w14:paraId="58A6C925" w14:textId="77777777" w:rsidR="00DA7FA3" w:rsidRPr="00630ADF" w:rsidRDefault="00CA6B79" w:rsidP="005D57D0">
      <w:pPr>
        <w:pStyle w:val="paragraph"/>
      </w:pPr>
      <w:r w:rsidRPr="00630ADF">
        <w:tab/>
        <w:t>(m)</w:t>
      </w:r>
      <w:r w:rsidRPr="00630ADF">
        <w:tab/>
      </w:r>
      <w:r w:rsidR="005D57D0">
        <w:t>section 1</w:t>
      </w:r>
      <w:r w:rsidR="00B97FAE">
        <w:t>21</w:t>
      </w:r>
      <w:r w:rsidR="00BC29A1" w:rsidRPr="00630ADF">
        <w:t>;</w:t>
      </w:r>
    </w:p>
    <w:p w14:paraId="117F74B3" w14:textId="77777777" w:rsidR="003E0485" w:rsidRPr="00630ADF" w:rsidRDefault="00CA6B79" w:rsidP="005D57D0">
      <w:pPr>
        <w:pStyle w:val="paragraph"/>
      </w:pPr>
      <w:r w:rsidRPr="00630ADF">
        <w:tab/>
        <w:t>(n)</w:t>
      </w:r>
      <w:r w:rsidRPr="00630ADF">
        <w:tab/>
      </w:r>
      <w:r w:rsidR="005D57D0">
        <w:t>section 1</w:t>
      </w:r>
      <w:r w:rsidR="00B97FAE">
        <w:t>25</w:t>
      </w:r>
      <w:r w:rsidR="003E0485" w:rsidRPr="00630ADF">
        <w:t>;</w:t>
      </w:r>
    </w:p>
    <w:p w14:paraId="61ACABDA" w14:textId="77777777" w:rsidR="003E0485" w:rsidRPr="00630ADF" w:rsidRDefault="00CA6B79" w:rsidP="005D57D0">
      <w:pPr>
        <w:pStyle w:val="paragraph"/>
      </w:pPr>
      <w:r w:rsidRPr="00630ADF">
        <w:tab/>
        <w:t>(o)</w:t>
      </w:r>
      <w:r w:rsidRPr="00630ADF">
        <w:tab/>
      </w:r>
      <w:r w:rsidR="005D57D0">
        <w:t>section 1</w:t>
      </w:r>
      <w:r w:rsidR="00B97FAE">
        <w:t>29</w:t>
      </w:r>
      <w:r w:rsidR="003E0485" w:rsidRPr="00630ADF">
        <w:t>;</w:t>
      </w:r>
    </w:p>
    <w:p w14:paraId="3849A635" w14:textId="77777777" w:rsidR="00BC29A1" w:rsidRPr="00630ADF" w:rsidRDefault="00CA6B79" w:rsidP="005D57D0">
      <w:pPr>
        <w:pStyle w:val="paragraph"/>
      </w:pPr>
      <w:r w:rsidRPr="00630ADF">
        <w:tab/>
        <w:t>(p)</w:t>
      </w:r>
      <w:r w:rsidRPr="00630ADF">
        <w:tab/>
      </w:r>
      <w:r w:rsidR="005D57D0">
        <w:t>section 1</w:t>
      </w:r>
      <w:r w:rsidR="00B97FAE">
        <w:t>43</w:t>
      </w:r>
      <w:r w:rsidR="00BC29A1" w:rsidRPr="00630ADF">
        <w:t>;</w:t>
      </w:r>
    </w:p>
    <w:p w14:paraId="7C7A1B30" w14:textId="77777777" w:rsidR="00BC29A1" w:rsidRPr="00630ADF" w:rsidRDefault="00CA6B79" w:rsidP="005D57D0">
      <w:pPr>
        <w:pStyle w:val="paragraph"/>
      </w:pPr>
      <w:r w:rsidRPr="00630ADF">
        <w:tab/>
        <w:t>(q)</w:t>
      </w:r>
      <w:r w:rsidRPr="00630ADF">
        <w:tab/>
      </w:r>
      <w:r w:rsidR="005D57D0">
        <w:t>section 1</w:t>
      </w:r>
      <w:r w:rsidR="00B97FAE">
        <w:t>46</w:t>
      </w:r>
      <w:r w:rsidR="00BC29A1" w:rsidRPr="00630ADF">
        <w:t>.</w:t>
      </w:r>
    </w:p>
    <w:p w14:paraId="7371FBC4" w14:textId="77777777" w:rsidR="00DD1AFB" w:rsidRPr="00630ADF" w:rsidRDefault="00DD1AFB" w:rsidP="005D57D0">
      <w:pPr>
        <w:pStyle w:val="SubsectionHead"/>
      </w:pPr>
      <w:r w:rsidRPr="00630ADF">
        <w:t>Authorised person</w:t>
      </w:r>
    </w:p>
    <w:p w14:paraId="76D48DCE" w14:textId="77777777" w:rsidR="00DD1AFB" w:rsidRPr="00630ADF" w:rsidRDefault="00DD1AFB" w:rsidP="005D57D0">
      <w:pPr>
        <w:pStyle w:val="subsection"/>
      </w:pPr>
      <w:r w:rsidRPr="00630ADF">
        <w:tab/>
        <w:t>(2)</w:t>
      </w:r>
      <w:r w:rsidRPr="00630ADF">
        <w:tab/>
        <w:t xml:space="preserve">The Commissioner is an authorised person in relation to the provisions mentioned in </w:t>
      </w:r>
      <w:r w:rsidR="005D57D0">
        <w:t>subsection (</w:t>
      </w:r>
      <w:r w:rsidRPr="00630ADF">
        <w:t xml:space="preserve">1) for the purposes of Part 6 of the </w:t>
      </w:r>
      <w:r w:rsidRPr="00630ADF">
        <w:rPr>
          <w:i/>
        </w:rPr>
        <w:t>Regulatory Powers (Standard Provisions) Act 2014</w:t>
      </w:r>
      <w:r w:rsidRPr="00630ADF">
        <w:t>.</w:t>
      </w:r>
    </w:p>
    <w:p w14:paraId="5350FE90" w14:textId="77777777" w:rsidR="00DD1AFB" w:rsidRPr="00630ADF" w:rsidRDefault="00DD1AFB" w:rsidP="005D57D0">
      <w:pPr>
        <w:pStyle w:val="SubsectionHead"/>
      </w:pPr>
      <w:r w:rsidRPr="00630ADF">
        <w:t>Relevant court</w:t>
      </w:r>
    </w:p>
    <w:p w14:paraId="6542B559" w14:textId="77777777" w:rsidR="00DD1AFB" w:rsidRPr="00630ADF" w:rsidRDefault="00DD1AFB" w:rsidP="005D57D0">
      <w:pPr>
        <w:pStyle w:val="subsection"/>
      </w:pPr>
      <w:r w:rsidRPr="00630ADF">
        <w:tab/>
        <w:t>(3)</w:t>
      </w:r>
      <w:r w:rsidRPr="00630ADF">
        <w:tab/>
        <w:t xml:space="preserve">The Federal Court of Australia and the Federal Circuit Court of Australia are relevant courts in relation to the provisions mentioned in </w:t>
      </w:r>
      <w:r w:rsidR="005D57D0">
        <w:t>subsection (</w:t>
      </w:r>
      <w:r w:rsidRPr="00630ADF">
        <w:t xml:space="preserve">1) for the purposes of Part 6 of the </w:t>
      </w:r>
      <w:r w:rsidRPr="00630ADF">
        <w:rPr>
          <w:i/>
        </w:rPr>
        <w:t>Regulatory Powers (Standard Provisions) Act 2014</w:t>
      </w:r>
      <w:r w:rsidRPr="00630ADF">
        <w:t>.</w:t>
      </w:r>
    </w:p>
    <w:p w14:paraId="4B340BC5" w14:textId="77777777" w:rsidR="00DD1AFB" w:rsidRPr="00630ADF" w:rsidRDefault="00DD1AFB" w:rsidP="005D57D0">
      <w:pPr>
        <w:pStyle w:val="SubsectionHead"/>
      </w:pPr>
      <w:r w:rsidRPr="00630ADF">
        <w:t>Extension to external Territories etc.</w:t>
      </w:r>
    </w:p>
    <w:p w14:paraId="26B468BF" w14:textId="77777777" w:rsidR="00DD1AFB" w:rsidRPr="00630ADF" w:rsidRDefault="00DD1AFB" w:rsidP="005D57D0">
      <w:pPr>
        <w:pStyle w:val="subsection"/>
      </w:pPr>
      <w:r w:rsidRPr="00630ADF">
        <w:tab/>
        <w:t>(4)</w:t>
      </w:r>
      <w:r w:rsidRPr="00630ADF">
        <w:tab/>
        <w:t xml:space="preserve">Part 6 of the </w:t>
      </w:r>
      <w:r w:rsidRPr="00630ADF">
        <w:rPr>
          <w:i/>
        </w:rPr>
        <w:t>Regulatory Powers (Standard Provisions) Act 2014</w:t>
      </w:r>
      <w:r w:rsidRPr="00630ADF">
        <w:t xml:space="preserve">, as it applies in relation to the provisions mentioned in </w:t>
      </w:r>
      <w:r w:rsidR="005D57D0">
        <w:t>subsection (</w:t>
      </w:r>
      <w:r w:rsidRPr="00630ADF">
        <w:t>1), extends to:</w:t>
      </w:r>
    </w:p>
    <w:p w14:paraId="72233B9A" w14:textId="77777777" w:rsidR="00DD1AFB" w:rsidRPr="00630ADF" w:rsidRDefault="00CA6B79" w:rsidP="005D57D0">
      <w:pPr>
        <w:pStyle w:val="paragraph"/>
      </w:pPr>
      <w:r w:rsidRPr="00630ADF">
        <w:tab/>
        <w:t>(a)</w:t>
      </w:r>
      <w:r w:rsidRPr="00630ADF">
        <w:tab/>
      </w:r>
      <w:r w:rsidR="00DD1AFB" w:rsidRPr="00630ADF">
        <w:t>every external Territory; and</w:t>
      </w:r>
    </w:p>
    <w:p w14:paraId="4CB28971" w14:textId="77777777" w:rsidR="00DD1AFB" w:rsidRPr="00630ADF" w:rsidRDefault="00CA6B79" w:rsidP="005D57D0">
      <w:pPr>
        <w:pStyle w:val="paragraph"/>
      </w:pPr>
      <w:r w:rsidRPr="00630ADF">
        <w:tab/>
        <w:t>(b)</w:t>
      </w:r>
      <w:r w:rsidRPr="00630ADF">
        <w:tab/>
      </w:r>
      <w:r w:rsidR="00DD1AFB" w:rsidRPr="00630ADF">
        <w:t>acts, omissions, matters and things outside Australia.</w:t>
      </w:r>
    </w:p>
    <w:p w14:paraId="784F8FAF" w14:textId="77777777" w:rsidR="00DD1AFB" w:rsidRPr="00630ADF" w:rsidRDefault="00B97FAE" w:rsidP="005D57D0">
      <w:pPr>
        <w:pStyle w:val="ActHead5"/>
      </w:pPr>
      <w:bookmarkStart w:id="214" w:name="_Toc78283935"/>
      <w:r w:rsidRPr="005D57D0">
        <w:rPr>
          <w:rStyle w:val="CharSectno"/>
        </w:rPr>
        <w:t>165</w:t>
      </w:r>
      <w:r w:rsidR="00DD1AFB" w:rsidRPr="00630ADF">
        <w:t xml:space="preserve">  Injunctions</w:t>
      </w:r>
      <w:bookmarkEnd w:id="214"/>
    </w:p>
    <w:p w14:paraId="1F483266" w14:textId="77777777" w:rsidR="00DD1AFB" w:rsidRPr="00630ADF" w:rsidRDefault="00DD1AFB" w:rsidP="005D57D0">
      <w:pPr>
        <w:pStyle w:val="SubsectionHead"/>
      </w:pPr>
      <w:r w:rsidRPr="00630ADF">
        <w:t>Enforceable provisions</w:t>
      </w:r>
    </w:p>
    <w:p w14:paraId="2FC2366B" w14:textId="77777777" w:rsidR="00DD1AFB" w:rsidRPr="00630ADF" w:rsidRDefault="00DD1AFB" w:rsidP="005D57D0">
      <w:pPr>
        <w:pStyle w:val="subsection"/>
      </w:pPr>
      <w:r w:rsidRPr="00630ADF">
        <w:tab/>
        <w:t>(1)</w:t>
      </w:r>
      <w:r w:rsidRPr="00630ADF">
        <w:tab/>
        <w:t xml:space="preserve">The following provisions are enforceable under Part 7 of the </w:t>
      </w:r>
      <w:r w:rsidRPr="00630ADF">
        <w:rPr>
          <w:i/>
        </w:rPr>
        <w:t>Regulatory Powers (Standard Provisions) Act 2014</w:t>
      </w:r>
      <w:r w:rsidRPr="00630ADF">
        <w:t>:</w:t>
      </w:r>
    </w:p>
    <w:p w14:paraId="48AE65A9" w14:textId="77777777" w:rsidR="00E30464" w:rsidRPr="00630ADF" w:rsidRDefault="00CA6B79" w:rsidP="005D57D0">
      <w:pPr>
        <w:pStyle w:val="paragraph"/>
      </w:pPr>
      <w:r w:rsidRPr="00630ADF">
        <w:tab/>
        <w:t>(a)</w:t>
      </w:r>
      <w:r w:rsidRPr="00630ADF">
        <w:tab/>
      </w:r>
      <w:r w:rsidR="005D57D0">
        <w:t>section 5</w:t>
      </w:r>
      <w:r w:rsidR="00B97FAE">
        <w:t>0</w:t>
      </w:r>
      <w:r w:rsidR="00E30464" w:rsidRPr="00630ADF">
        <w:t>;</w:t>
      </w:r>
    </w:p>
    <w:p w14:paraId="657EE679" w14:textId="77777777" w:rsidR="00E30464" w:rsidRPr="00630ADF" w:rsidRDefault="00CA6B79" w:rsidP="005D57D0">
      <w:pPr>
        <w:pStyle w:val="paragraph"/>
      </w:pPr>
      <w:r w:rsidRPr="00630ADF">
        <w:tab/>
        <w:t>(b)</w:t>
      </w:r>
      <w:r w:rsidRPr="00630ADF">
        <w:tab/>
      </w:r>
      <w:r w:rsidR="005D57D0">
        <w:t>section 5</w:t>
      </w:r>
      <w:r w:rsidR="00B97FAE">
        <w:t>3</w:t>
      </w:r>
      <w:r w:rsidR="00E30464" w:rsidRPr="00630ADF">
        <w:t>;</w:t>
      </w:r>
    </w:p>
    <w:p w14:paraId="505CA73E" w14:textId="77777777" w:rsidR="00E30464" w:rsidRPr="00630ADF" w:rsidRDefault="00CA6B79" w:rsidP="005D57D0">
      <w:pPr>
        <w:pStyle w:val="paragraph"/>
      </w:pPr>
      <w:r w:rsidRPr="00630ADF">
        <w:tab/>
        <w:t>(c)</w:t>
      </w:r>
      <w:r w:rsidRPr="00630ADF">
        <w:tab/>
      </w:r>
      <w:r w:rsidR="005D57D0">
        <w:t>section 5</w:t>
      </w:r>
      <w:r w:rsidR="00B97FAE">
        <w:t>7</w:t>
      </w:r>
      <w:r w:rsidR="00E30464" w:rsidRPr="00630ADF">
        <w:t>;</w:t>
      </w:r>
    </w:p>
    <w:p w14:paraId="0D88D5F6" w14:textId="77777777" w:rsidR="00E30464" w:rsidRPr="00630ADF" w:rsidRDefault="00CA6B79" w:rsidP="005D57D0">
      <w:pPr>
        <w:pStyle w:val="paragraph"/>
      </w:pPr>
      <w:r w:rsidRPr="00630ADF">
        <w:tab/>
        <w:t>(d)</w:t>
      </w:r>
      <w:r w:rsidRPr="00630ADF">
        <w:tab/>
      </w:r>
      <w:r w:rsidR="005D57D0">
        <w:t>section 6</w:t>
      </w:r>
      <w:r w:rsidR="00B97FAE">
        <w:t>0</w:t>
      </w:r>
      <w:r w:rsidR="00E30464" w:rsidRPr="00630ADF">
        <w:t>;</w:t>
      </w:r>
    </w:p>
    <w:p w14:paraId="5584E913" w14:textId="77777777" w:rsidR="00DD1AFB" w:rsidRPr="00630ADF" w:rsidRDefault="00CA6B79" w:rsidP="005D57D0">
      <w:pPr>
        <w:pStyle w:val="paragraph"/>
      </w:pPr>
      <w:r w:rsidRPr="00630ADF">
        <w:tab/>
        <w:t>(e)</w:t>
      </w:r>
      <w:r w:rsidRPr="00630ADF">
        <w:tab/>
      </w:r>
      <w:r w:rsidR="005D57D0">
        <w:t>section 6</w:t>
      </w:r>
      <w:r w:rsidR="00B97FAE">
        <w:t>7</w:t>
      </w:r>
      <w:r w:rsidR="00DD1AFB" w:rsidRPr="00630ADF">
        <w:t>;</w:t>
      </w:r>
    </w:p>
    <w:p w14:paraId="66EE6C45" w14:textId="77777777" w:rsidR="00DD1AFB" w:rsidRPr="00630ADF" w:rsidRDefault="00CA6B79" w:rsidP="005D57D0">
      <w:pPr>
        <w:pStyle w:val="paragraph"/>
      </w:pPr>
      <w:r w:rsidRPr="00630ADF">
        <w:tab/>
        <w:t>(f)</w:t>
      </w:r>
      <w:r w:rsidRPr="00630ADF">
        <w:tab/>
      </w:r>
      <w:r w:rsidR="005D57D0">
        <w:t>section 7</w:t>
      </w:r>
      <w:r w:rsidR="00B97FAE">
        <w:t>1</w:t>
      </w:r>
      <w:r w:rsidR="00DD1AFB" w:rsidRPr="00630ADF">
        <w:t>;</w:t>
      </w:r>
    </w:p>
    <w:p w14:paraId="63BC8242" w14:textId="77777777" w:rsidR="00DD1AFB" w:rsidRPr="00630ADF" w:rsidRDefault="00CA6B79" w:rsidP="005D57D0">
      <w:pPr>
        <w:pStyle w:val="paragraph"/>
      </w:pPr>
      <w:r w:rsidRPr="00630ADF">
        <w:tab/>
        <w:t>(g)</w:t>
      </w:r>
      <w:r w:rsidRPr="00630ADF">
        <w:tab/>
      </w:r>
      <w:r w:rsidR="005D57D0">
        <w:t>section 7</w:t>
      </w:r>
      <w:r w:rsidR="00B97FAE">
        <w:t>5</w:t>
      </w:r>
      <w:r w:rsidR="00DD1AFB" w:rsidRPr="00630ADF">
        <w:t>;</w:t>
      </w:r>
    </w:p>
    <w:p w14:paraId="51DE0D18" w14:textId="77777777" w:rsidR="00DD1AFB" w:rsidRPr="00630ADF" w:rsidRDefault="00CA6B79" w:rsidP="005D57D0">
      <w:pPr>
        <w:pStyle w:val="paragraph"/>
      </w:pPr>
      <w:r w:rsidRPr="00630ADF">
        <w:tab/>
        <w:t>(h)</w:t>
      </w:r>
      <w:r w:rsidRPr="00630ADF">
        <w:tab/>
      </w:r>
      <w:r w:rsidR="005D57D0">
        <w:t>section 8</w:t>
      </w:r>
      <w:r w:rsidR="00B97FAE">
        <w:t>0</w:t>
      </w:r>
      <w:r w:rsidR="00DD1AFB" w:rsidRPr="00630ADF">
        <w:t>;</w:t>
      </w:r>
    </w:p>
    <w:p w14:paraId="4EA939DE" w14:textId="77777777" w:rsidR="006D2788" w:rsidRPr="00630ADF" w:rsidRDefault="00CA6B79" w:rsidP="005D57D0">
      <w:pPr>
        <w:pStyle w:val="paragraph"/>
      </w:pPr>
      <w:r w:rsidRPr="00630ADF">
        <w:tab/>
        <w:t>(i)</w:t>
      </w:r>
      <w:r w:rsidRPr="00630ADF">
        <w:tab/>
      </w:r>
      <w:r w:rsidR="005D57D0">
        <w:t>section 8</w:t>
      </w:r>
      <w:r w:rsidR="00B97FAE">
        <w:t>3</w:t>
      </w:r>
      <w:r w:rsidR="006D2788" w:rsidRPr="00630ADF">
        <w:t>;</w:t>
      </w:r>
    </w:p>
    <w:p w14:paraId="4D1DE5EB" w14:textId="77777777" w:rsidR="00DD1AFB" w:rsidRPr="00630ADF" w:rsidRDefault="00CA6B79" w:rsidP="005D57D0">
      <w:pPr>
        <w:pStyle w:val="paragraph"/>
      </w:pPr>
      <w:r w:rsidRPr="00630ADF">
        <w:tab/>
        <w:t>(j)</w:t>
      </w:r>
      <w:r w:rsidRPr="00630ADF">
        <w:tab/>
      </w:r>
      <w:r w:rsidR="005D57D0">
        <w:t>section 9</w:t>
      </w:r>
      <w:r w:rsidR="00B97FAE">
        <w:t>1</w:t>
      </w:r>
      <w:r w:rsidR="00DA7FA3" w:rsidRPr="00630ADF">
        <w:t>;</w:t>
      </w:r>
    </w:p>
    <w:p w14:paraId="0F0A5445" w14:textId="77777777" w:rsidR="00806D51" w:rsidRPr="00630ADF" w:rsidRDefault="00806D51" w:rsidP="005D57D0">
      <w:pPr>
        <w:pStyle w:val="paragraph"/>
      </w:pPr>
      <w:r w:rsidRPr="00630ADF">
        <w:tab/>
        <w:t>(j)</w:t>
      </w:r>
      <w:r w:rsidRPr="00630ADF">
        <w:tab/>
      </w:r>
      <w:r w:rsidR="005D57D0">
        <w:t>section 1</w:t>
      </w:r>
      <w:r w:rsidR="00B97FAE">
        <w:t>03</w:t>
      </w:r>
      <w:r w:rsidRPr="00630ADF">
        <w:t>;</w:t>
      </w:r>
    </w:p>
    <w:p w14:paraId="1A4FA420" w14:textId="77777777" w:rsidR="00DA7FA3" w:rsidRPr="00630ADF" w:rsidRDefault="00CA6B79" w:rsidP="005D57D0">
      <w:pPr>
        <w:pStyle w:val="paragraph"/>
      </w:pPr>
      <w:r w:rsidRPr="00630ADF">
        <w:tab/>
        <w:t>(l)</w:t>
      </w:r>
      <w:r w:rsidRPr="00630ADF">
        <w:tab/>
      </w:r>
      <w:r w:rsidR="005D57D0">
        <w:t>section 1</w:t>
      </w:r>
      <w:r w:rsidR="00B97FAE">
        <w:t>11</w:t>
      </w:r>
      <w:r w:rsidR="00DA7FA3" w:rsidRPr="00630ADF">
        <w:t>;</w:t>
      </w:r>
    </w:p>
    <w:p w14:paraId="7C5816EB" w14:textId="77777777" w:rsidR="00DA7FA3" w:rsidRPr="00630ADF" w:rsidRDefault="00CA6B79" w:rsidP="005D57D0">
      <w:pPr>
        <w:pStyle w:val="paragraph"/>
      </w:pPr>
      <w:r w:rsidRPr="00630ADF">
        <w:tab/>
        <w:t>(m)</w:t>
      </w:r>
      <w:r w:rsidRPr="00630ADF">
        <w:tab/>
      </w:r>
      <w:r w:rsidR="005D57D0">
        <w:t>section 1</w:t>
      </w:r>
      <w:r w:rsidR="00B97FAE">
        <w:t>16</w:t>
      </w:r>
      <w:r w:rsidR="00DA7FA3" w:rsidRPr="00630ADF">
        <w:t>;</w:t>
      </w:r>
    </w:p>
    <w:p w14:paraId="5A743785" w14:textId="77777777" w:rsidR="00DA7FA3" w:rsidRPr="00630ADF" w:rsidRDefault="00CA6B79" w:rsidP="005D57D0">
      <w:pPr>
        <w:pStyle w:val="paragraph"/>
      </w:pPr>
      <w:r w:rsidRPr="00630ADF">
        <w:tab/>
        <w:t>(n)</w:t>
      </w:r>
      <w:r w:rsidRPr="00630ADF">
        <w:tab/>
      </w:r>
      <w:r w:rsidR="005D57D0">
        <w:t>section 1</w:t>
      </w:r>
      <w:r w:rsidR="00B97FAE">
        <w:t>21</w:t>
      </w:r>
      <w:r w:rsidR="00BC29A1" w:rsidRPr="00630ADF">
        <w:t>;</w:t>
      </w:r>
    </w:p>
    <w:p w14:paraId="3782D6CA" w14:textId="77777777" w:rsidR="003E0485" w:rsidRPr="00630ADF" w:rsidRDefault="00CA6B79" w:rsidP="005D57D0">
      <w:pPr>
        <w:pStyle w:val="paragraph"/>
      </w:pPr>
      <w:r w:rsidRPr="00630ADF">
        <w:tab/>
        <w:t>(o)</w:t>
      </w:r>
      <w:r w:rsidRPr="00630ADF">
        <w:tab/>
      </w:r>
      <w:r w:rsidR="005D57D0">
        <w:t>section 1</w:t>
      </w:r>
      <w:r w:rsidR="00B97FAE">
        <w:t>25</w:t>
      </w:r>
      <w:r w:rsidR="003E0485" w:rsidRPr="00630ADF">
        <w:t>;</w:t>
      </w:r>
    </w:p>
    <w:p w14:paraId="3176C552" w14:textId="77777777" w:rsidR="003E0485" w:rsidRPr="00630ADF" w:rsidRDefault="00CA6B79" w:rsidP="005D57D0">
      <w:pPr>
        <w:pStyle w:val="paragraph"/>
      </w:pPr>
      <w:r w:rsidRPr="00630ADF">
        <w:tab/>
        <w:t>(p)</w:t>
      </w:r>
      <w:r w:rsidRPr="00630ADF">
        <w:tab/>
      </w:r>
      <w:r w:rsidR="005D57D0">
        <w:t>section 1</w:t>
      </w:r>
      <w:r w:rsidR="00B97FAE">
        <w:t>29</w:t>
      </w:r>
      <w:r w:rsidR="003E0485" w:rsidRPr="00630ADF">
        <w:t>;</w:t>
      </w:r>
    </w:p>
    <w:p w14:paraId="347CAEA3" w14:textId="77777777" w:rsidR="00BC29A1" w:rsidRPr="00630ADF" w:rsidRDefault="00CA6B79" w:rsidP="005D57D0">
      <w:pPr>
        <w:pStyle w:val="paragraph"/>
      </w:pPr>
      <w:r w:rsidRPr="00630ADF">
        <w:tab/>
        <w:t>(q)</w:t>
      </w:r>
      <w:r w:rsidRPr="00630ADF">
        <w:tab/>
      </w:r>
      <w:r w:rsidR="005D57D0">
        <w:t>section 1</w:t>
      </w:r>
      <w:r w:rsidR="00B97FAE">
        <w:t>43</w:t>
      </w:r>
      <w:r w:rsidR="00BC29A1" w:rsidRPr="00630ADF">
        <w:t>;</w:t>
      </w:r>
    </w:p>
    <w:p w14:paraId="2E446082" w14:textId="77777777" w:rsidR="00BC29A1" w:rsidRPr="00630ADF" w:rsidRDefault="00CA6B79" w:rsidP="005D57D0">
      <w:pPr>
        <w:pStyle w:val="paragraph"/>
      </w:pPr>
      <w:r w:rsidRPr="00630ADF">
        <w:tab/>
        <w:t>(r)</w:t>
      </w:r>
      <w:r w:rsidRPr="00630ADF">
        <w:tab/>
      </w:r>
      <w:r w:rsidR="005D57D0">
        <w:t>section 1</w:t>
      </w:r>
      <w:r w:rsidR="00B97FAE">
        <w:t>46</w:t>
      </w:r>
      <w:r w:rsidR="000856B3" w:rsidRPr="00630ADF">
        <w:t>;</w:t>
      </w:r>
    </w:p>
    <w:p w14:paraId="10372509" w14:textId="77777777" w:rsidR="000856B3" w:rsidRPr="00630ADF" w:rsidRDefault="00CA6B79" w:rsidP="005D57D0">
      <w:pPr>
        <w:pStyle w:val="paragraph"/>
      </w:pPr>
      <w:r w:rsidRPr="00630ADF">
        <w:tab/>
        <w:t>(s)</w:t>
      </w:r>
      <w:r w:rsidRPr="00630ADF">
        <w:tab/>
      </w:r>
      <w:r w:rsidR="005D57D0">
        <w:t>section 1</w:t>
      </w:r>
      <w:r w:rsidR="00B97FAE">
        <w:t>95</w:t>
      </w:r>
      <w:r w:rsidR="000856B3" w:rsidRPr="00630ADF">
        <w:t>.</w:t>
      </w:r>
    </w:p>
    <w:p w14:paraId="2E947A86" w14:textId="77777777" w:rsidR="00DD1AFB" w:rsidRPr="00630ADF" w:rsidRDefault="00DD1AFB" w:rsidP="005D57D0">
      <w:pPr>
        <w:pStyle w:val="SubsectionHead"/>
      </w:pPr>
      <w:r w:rsidRPr="00630ADF">
        <w:t>Authorised person</w:t>
      </w:r>
    </w:p>
    <w:p w14:paraId="112D3F9F" w14:textId="77777777" w:rsidR="00DD1AFB" w:rsidRPr="00630ADF" w:rsidRDefault="00DD1AFB" w:rsidP="005D57D0">
      <w:pPr>
        <w:pStyle w:val="subsection"/>
      </w:pPr>
      <w:r w:rsidRPr="00630ADF">
        <w:tab/>
        <w:t>(2)</w:t>
      </w:r>
      <w:r w:rsidRPr="00630ADF">
        <w:tab/>
        <w:t xml:space="preserve">The Commissioner is an authorised person in relation to the provisions mentioned in </w:t>
      </w:r>
      <w:r w:rsidR="005D57D0">
        <w:t>subsection (</w:t>
      </w:r>
      <w:r w:rsidRPr="00630ADF">
        <w:t xml:space="preserve">1) for the purposes of Part 7 of the </w:t>
      </w:r>
      <w:r w:rsidRPr="00630ADF">
        <w:rPr>
          <w:i/>
        </w:rPr>
        <w:t>Regulatory Powers (Standard Provisions) Act 2014</w:t>
      </w:r>
      <w:r w:rsidRPr="00630ADF">
        <w:t>.</w:t>
      </w:r>
    </w:p>
    <w:p w14:paraId="0FEE818B" w14:textId="77777777" w:rsidR="00DD1AFB" w:rsidRPr="00630ADF" w:rsidRDefault="00DD1AFB" w:rsidP="005D57D0">
      <w:pPr>
        <w:pStyle w:val="SubsectionHead"/>
      </w:pPr>
      <w:r w:rsidRPr="00630ADF">
        <w:t>Relevant court</w:t>
      </w:r>
    </w:p>
    <w:p w14:paraId="4BEC6F9C" w14:textId="77777777" w:rsidR="00DD1AFB" w:rsidRPr="00630ADF" w:rsidRDefault="00DD1AFB" w:rsidP="005D57D0">
      <w:pPr>
        <w:pStyle w:val="subsection"/>
      </w:pPr>
      <w:r w:rsidRPr="00630ADF">
        <w:tab/>
        <w:t>(3)</w:t>
      </w:r>
      <w:r w:rsidRPr="00630ADF">
        <w:tab/>
        <w:t xml:space="preserve">The Federal Court of Australia and the Federal Circuit Court of Australia are relevant courts in relation to the provisions mentioned in </w:t>
      </w:r>
      <w:r w:rsidR="005D57D0">
        <w:t>subsection (</w:t>
      </w:r>
      <w:r w:rsidRPr="00630ADF">
        <w:t xml:space="preserve">1) for the purposes of Part 7 of the </w:t>
      </w:r>
      <w:r w:rsidRPr="00630ADF">
        <w:rPr>
          <w:i/>
        </w:rPr>
        <w:t>Regulatory Powers (Standard Provisions) Act 2014</w:t>
      </w:r>
      <w:r w:rsidRPr="00630ADF">
        <w:t>.</w:t>
      </w:r>
    </w:p>
    <w:p w14:paraId="4882A3C4" w14:textId="77777777" w:rsidR="00DD1AFB" w:rsidRPr="00630ADF" w:rsidRDefault="00DD1AFB" w:rsidP="005D57D0">
      <w:pPr>
        <w:pStyle w:val="SubsectionHead"/>
      </w:pPr>
      <w:r w:rsidRPr="00630ADF">
        <w:t>Extension to external Territories etc.</w:t>
      </w:r>
    </w:p>
    <w:p w14:paraId="56D165DA" w14:textId="77777777" w:rsidR="00DD1AFB" w:rsidRPr="00630ADF" w:rsidRDefault="00DD1AFB" w:rsidP="005D57D0">
      <w:pPr>
        <w:pStyle w:val="subsection"/>
      </w:pPr>
      <w:r w:rsidRPr="00630ADF">
        <w:tab/>
        <w:t>(4)</w:t>
      </w:r>
      <w:r w:rsidRPr="00630ADF">
        <w:tab/>
        <w:t xml:space="preserve">Part 7 of the </w:t>
      </w:r>
      <w:r w:rsidRPr="00630ADF">
        <w:rPr>
          <w:i/>
        </w:rPr>
        <w:t>Regulatory Powers (Standard Provisions) Act 2014</w:t>
      </w:r>
      <w:r w:rsidRPr="00630ADF">
        <w:t xml:space="preserve">, as it applies in relation to the provisions mentioned in </w:t>
      </w:r>
      <w:r w:rsidR="005D57D0">
        <w:t>subsection (</w:t>
      </w:r>
      <w:r w:rsidRPr="00630ADF">
        <w:t>1), extends to:</w:t>
      </w:r>
    </w:p>
    <w:p w14:paraId="3A3D3942" w14:textId="77777777" w:rsidR="00DD1AFB" w:rsidRPr="00630ADF" w:rsidRDefault="00CA6B79" w:rsidP="005D57D0">
      <w:pPr>
        <w:pStyle w:val="paragraph"/>
      </w:pPr>
      <w:r w:rsidRPr="00630ADF">
        <w:tab/>
        <w:t>(a)</w:t>
      </w:r>
      <w:r w:rsidRPr="00630ADF">
        <w:tab/>
      </w:r>
      <w:r w:rsidR="00DD1AFB" w:rsidRPr="00630ADF">
        <w:t>every external Territory; and</w:t>
      </w:r>
    </w:p>
    <w:p w14:paraId="59CA6361" w14:textId="77777777" w:rsidR="00DD1AFB" w:rsidRPr="00630ADF" w:rsidRDefault="00CA6B79" w:rsidP="005D57D0">
      <w:pPr>
        <w:pStyle w:val="paragraph"/>
      </w:pPr>
      <w:r w:rsidRPr="00630ADF">
        <w:tab/>
        <w:t>(b)</w:t>
      </w:r>
      <w:r w:rsidRPr="00630ADF">
        <w:tab/>
      </w:r>
      <w:r w:rsidR="00DD1AFB" w:rsidRPr="00630ADF">
        <w:t>acts, omissions, matters and things outside Australia.</w:t>
      </w:r>
    </w:p>
    <w:p w14:paraId="4453683D" w14:textId="77777777" w:rsidR="00DD1AFB" w:rsidRPr="00630ADF" w:rsidRDefault="00CF2046" w:rsidP="005D57D0">
      <w:pPr>
        <w:pStyle w:val="ActHead2"/>
        <w:pageBreakBefore/>
      </w:pPr>
      <w:bookmarkStart w:id="215" w:name="_Toc78283936"/>
      <w:r w:rsidRPr="005D57D0">
        <w:rPr>
          <w:rStyle w:val="CharPartNo"/>
        </w:rPr>
        <w:t>Part 11</w:t>
      </w:r>
      <w:r w:rsidR="00DD1AFB" w:rsidRPr="00630ADF">
        <w:t>—</w:t>
      </w:r>
      <w:r w:rsidR="00DD1AFB" w:rsidRPr="005D57D0">
        <w:rPr>
          <w:rStyle w:val="CharPartText"/>
        </w:rPr>
        <w:t>Administrative provisions relating to the Commissioner</w:t>
      </w:r>
      <w:bookmarkEnd w:id="215"/>
    </w:p>
    <w:p w14:paraId="4ED2CA7F" w14:textId="77777777" w:rsidR="00DD1AFB" w:rsidRPr="00630ADF" w:rsidRDefault="00127D03" w:rsidP="005D57D0">
      <w:pPr>
        <w:pStyle w:val="ActHead3"/>
      </w:pPr>
      <w:bookmarkStart w:id="216" w:name="_Toc78283937"/>
      <w:r w:rsidRPr="005D57D0">
        <w:rPr>
          <w:rStyle w:val="CharDivNo"/>
        </w:rPr>
        <w:t>Division 1</w:t>
      </w:r>
      <w:r w:rsidR="00DD1AFB" w:rsidRPr="00630ADF">
        <w:t>—</w:t>
      </w:r>
      <w:r w:rsidR="00DD1AFB" w:rsidRPr="005D57D0">
        <w:rPr>
          <w:rStyle w:val="CharDivText"/>
        </w:rPr>
        <w:t>Introduction</w:t>
      </w:r>
      <w:bookmarkEnd w:id="216"/>
    </w:p>
    <w:p w14:paraId="07AF37EB" w14:textId="77777777" w:rsidR="00DD1AFB" w:rsidRPr="00630ADF" w:rsidRDefault="00B97FAE" w:rsidP="005D57D0">
      <w:pPr>
        <w:pStyle w:val="ActHead5"/>
      </w:pPr>
      <w:bookmarkStart w:id="217" w:name="_Toc78283938"/>
      <w:r w:rsidRPr="005D57D0">
        <w:rPr>
          <w:rStyle w:val="CharSectno"/>
        </w:rPr>
        <w:t>166</w:t>
      </w:r>
      <w:r w:rsidR="00DD1AFB" w:rsidRPr="00630ADF">
        <w:t xml:space="preserve">  Simplified outline of this Part</w:t>
      </w:r>
      <w:bookmarkEnd w:id="217"/>
    </w:p>
    <w:p w14:paraId="6800D450" w14:textId="77777777" w:rsidR="00DD1AFB" w:rsidRPr="00630ADF" w:rsidRDefault="00DD1AFB" w:rsidP="005D57D0">
      <w:pPr>
        <w:pStyle w:val="SOBullet"/>
      </w:pPr>
      <w:r w:rsidRPr="00630ADF">
        <w:t>•</w:t>
      </w:r>
      <w:r w:rsidRPr="00630ADF">
        <w:tab/>
        <w:t>The Commissioner is to be appointed by the Minister.</w:t>
      </w:r>
    </w:p>
    <w:p w14:paraId="02DDE5C5" w14:textId="77777777" w:rsidR="00DD1AFB" w:rsidRPr="00630ADF" w:rsidRDefault="00DD1AFB" w:rsidP="005D57D0">
      <w:pPr>
        <w:pStyle w:val="SOBullet"/>
      </w:pPr>
      <w:r w:rsidRPr="00630ADF">
        <w:t>•</w:t>
      </w:r>
      <w:r w:rsidRPr="00630ADF">
        <w:tab/>
        <w:t xml:space="preserve">The Commissioner may delegate </w:t>
      </w:r>
      <w:r w:rsidR="00095D11" w:rsidRPr="00630ADF">
        <w:t>the Commissioner’s</w:t>
      </w:r>
      <w:r w:rsidRPr="00630ADF">
        <w:t xml:space="preserve"> functions and powers.</w:t>
      </w:r>
    </w:p>
    <w:p w14:paraId="15C46ED7" w14:textId="77777777" w:rsidR="00DD1AFB" w:rsidRPr="00630ADF" w:rsidRDefault="00DD1AFB" w:rsidP="005D57D0">
      <w:pPr>
        <w:pStyle w:val="SOBullet"/>
      </w:pPr>
      <w:r w:rsidRPr="00630ADF">
        <w:t>•</w:t>
      </w:r>
      <w:r w:rsidRPr="00630ADF">
        <w:tab/>
        <w:t>The Commissioner must prepare an annual report.</w:t>
      </w:r>
    </w:p>
    <w:p w14:paraId="2BDCF165" w14:textId="77777777" w:rsidR="00DD1AFB" w:rsidRPr="00630ADF" w:rsidRDefault="00DD1AFB" w:rsidP="005D57D0">
      <w:pPr>
        <w:pStyle w:val="SOBullet"/>
      </w:pPr>
      <w:r w:rsidRPr="00630ADF">
        <w:t>•</w:t>
      </w:r>
      <w:r w:rsidRPr="00630ADF">
        <w:tab/>
        <w:t>The ACMA must assist the Commissioner.</w:t>
      </w:r>
    </w:p>
    <w:p w14:paraId="56257E84" w14:textId="77777777" w:rsidR="00DD1AFB" w:rsidRPr="00630ADF" w:rsidRDefault="00DD1AFB" w:rsidP="005D57D0">
      <w:pPr>
        <w:pStyle w:val="SOBullet"/>
      </w:pPr>
      <w:r w:rsidRPr="00630ADF">
        <w:t>•</w:t>
      </w:r>
      <w:r w:rsidRPr="00630ADF">
        <w:tab/>
        <w:t>The Minister may give directions to the Commissioner.</w:t>
      </w:r>
    </w:p>
    <w:p w14:paraId="77736B16" w14:textId="77777777" w:rsidR="00DD1AFB" w:rsidRPr="00630ADF" w:rsidRDefault="00FB43A4" w:rsidP="005D57D0">
      <w:pPr>
        <w:pStyle w:val="ActHead3"/>
        <w:pageBreakBefore/>
      </w:pPr>
      <w:bookmarkStart w:id="218" w:name="_Toc78283939"/>
      <w:r w:rsidRPr="005D57D0">
        <w:rPr>
          <w:rStyle w:val="CharDivNo"/>
        </w:rPr>
        <w:t>Division 2</w:t>
      </w:r>
      <w:r w:rsidR="00DD1AFB" w:rsidRPr="00630ADF">
        <w:t>—</w:t>
      </w:r>
      <w:r w:rsidR="00DD1AFB" w:rsidRPr="005D57D0">
        <w:rPr>
          <w:rStyle w:val="CharDivText"/>
        </w:rPr>
        <w:t>Appointment of the Commissioner</w:t>
      </w:r>
      <w:bookmarkEnd w:id="218"/>
    </w:p>
    <w:p w14:paraId="21E022BB" w14:textId="77777777" w:rsidR="00DD1AFB" w:rsidRPr="00630ADF" w:rsidRDefault="00B97FAE" w:rsidP="005D57D0">
      <w:pPr>
        <w:pStyle w:val="ActHead5"/>
      </w:pPr>
      <w:bookmarkStart w:id="219" w:name="_Toc78283940"/>
      <w:r w:rsidRPr="005D57D0">
        <w:rPr>
          <w:rStyle w:val="CharSectno"/>
        </w:rPr>
        <w:t>167</w:t>
      </w:r>
      <w:r w:rsidR="00DD1AFB" w:rsidRPr="00630ADF">
        <w:t xml:space="preserve">  Appointment of the Commissioner</w:t>
      </w:r>
      <w:bookmarkEnd w:id="219"/>
    </w:p>
    <w:p w14:paraId="2EA11D9A" w14:textId="77777777" w:rsidR="00DD1AFB" w:rsidRPr="00630ADF" w:rsidRDefault="00DD1AFB" w:rsidP="005D57D0">
      <w:pPr>
        <w:pStyle w:val="subsection"/>
      </w:pPr>
      <w:r w:rsidRPr="00630ADF">
        <w:tab/>
        <w:t>(1)</w:t>
      </w:r>
      <w:r w:rsidRPr="00630ADF">
        <w:tab/>
        <w:t>The Commissioner is to be appointed by the Minister by written instrument.</w:t>
      </w:r>
    </w:p>
    <w:p w14:paraId="75F9633A" w14:textId="77777777" w:rsidR="00DD1AFB" w:rsidRPr="00630ADF" w:rsidRDefault="00DD1AFB" w:rsidP="005D57D0">
      <w:pPr>
        <w:pStyle w:val="subsection"/>
      </w:pPr>
      <w:r w:rsidRPr="00630ADF">
        <w:tab/>
        <w:t>(2)</w:t>
      </w:r>
      <w:r w:rsidRPr="00630ADF">
        <w:tab/>
        <w:t>A person is not eligible for appointment as the Commissioner unless the Minister is satisfied that the person has:</w:t>
      </w:r>
    </w:p>
    <w:p w14:paraId="7B609071" w14:textId="77777777" w:rsidR="00DD1AFB" w:rsidRPr="00630ADF" w:rsidRDefault="00DD1AFB" w:rsidP="005D57D0">
      <w:pPr>
        <w:pStyle w:val="paragraph"/>
      </w:pPr>
      <w:r w:rsidRPr="00630ADF">
        <w:tab/>
        <w:t>(a)</w:t>
      </w:r>
      <w:r w:rsidRPr="00630ADF">
        <w:tab/>
        <w:t>substantial experience or knowledge; and</w:t>
      </w:r>
    </w:p>
    <w:p w14:paraId="4292404D" w14:textId="77777777" w:rsidR="00DD1AFB" w:rsidRPr="00630ADF" w:rsidRDefault="00DD1AFB" w:rsidP="005D57D0">
      <w:pPr>
        <w:pStyle w:val="paragraph"/>
      </w:pPr>
      <w:r w:rsidRPr="00630ADF">
        <w:tab/>
        <w:t>(b)</w:t>
      </w:r>
      <w:r w:rsidRPr="00630ADF">
        <w:tab/>
        <w:t>significant standing;</w:t>
      </w:r>
    </w:p>
    <w:p w14:paraId="7FB9B08C" w14:textId="77777777" w:rsidR="00DD1AFB" w:rsidRPr="00630ADF" w:rsidRDefault="00DD1AFB" w:rsidP="005D57D0">
      <w:pPr>
        <w:pStyle w:val="subsection2"/>
      </w:pPr>
      <w:r w:rsidRPr="00630ADF">
        <w:t>in at least one of the following fields:</w:t>
      </w:r>
    </w:p>
    <w:p w14:paraId="11B6DE41" w14:textId="77777777" w:rsidR="00DD1AFB" w:rsidRPr="00630ADF" w:rsidRDefault="00DD1AFB" w:rsidP="005D57D0">
      <w:pPr>
        <w:pStyle w:val="paragraph"/>
      </w:pPr>
      <w:r w:rsidRPr="00630ADF">
        <w:tab/>
        <w:t>(c)</w:t>
      </w:r>
      <w:r w:rsidRPr="00630ADF">
        <w:tab/>
        <w:t>the operation of social media services;</w:t>
      </w:r>
    </w:p>
    <w:p w14:paraId="2F790C9A" w14:textId="77777777" w:rsidR="00DD1AFB" w:rsidRPr="00630ADF" w:rsidRDefault="00DD1AFB" w:rsidP="005D57D0">
      <w:pPr>
        <w:pStyle w:val="paragraph"/>
      </w:pPr>
      <w:r w:rsidRPr="00630ADF">
        <w:tab/>
        <w:t>(d)</w:t>
      </w:r>
      <w:r w:rsidRPr="00630ADF">
        <w:tab/>
        <w:t>the operation of the internet industry;</w:t>
      </w:r>
    </w:p>
    <w:p w14:paraId="51E53122" w14:textId="77777777" w:rsidR="00DD1AFB" w:rsidRPr="00630ADF" w:rsidRDefault="00DD1AFB" w:rsidP="005D57D0">
      <w:pPr>
        <w:pStyle w:val="paragraph"/>
      </w:pPr>
      <w:r w:rsidRPr="00630ADF">
        <w:tab/>
        <w:t>(e)</w:t>
      </w:r>
      <w:r w:rsidRPr="00630ADF">
        <w:tab/>
        <w:t>public engagement on issues relating to online safety;</w:t>
      </w:r>
    </w:p>
    <w:p w14:paraId="609AC03D" w14:textId="77777777" w:rsidR="00DD1AFB" w:rsidRPr="00630ADF" w:rsidRDefault="00DD1AFB" w:rsidP="005D57D0">
      <w:pPr>
        <w:pStyle w:val="paragraph"/>
      </w:pPr>
      <w:r w:rsidRPr="00630ADF">
        <w:tab/>
        <w:t>(f)</w:t>
      </w:r>
      <w:r w:rsidRPr="00630ADF">
        <w:tab/>
        <w:t>public policy in relation to t</w:t>
      </w:r>
      <w:r w:rsidR="0003757C" w:rsidRPr="00630ADF">
        <w:t>he communications sector.</w:t>
      </w:r>
    </w:p>
    <w:p w14:paraId="2BCDCAAA" w14:textId="77777777" w:rsidR="00DD1AFB" w:rsidRPr="00630ADF" w:rsidRDefault="00DD1AFB" w:rsidP="005D57D0">
      <w:pPr>
        <w:pStyle w:val="subsection"/>
      </w:pPr>
      <w:r w:rsidRPr="00630ADF">
        <w:tab/>
        <w:t>(3)</w:t>
      </w:r>
      <w:r w:rsidRPr="00630ADF">
        <w:tab/>
        <w:t>The Commissioner holds office on a full</w:t>
      </w:r>
      <w:r w:rsidR="005D57D0">
        <w:noBreakHyphen/>
      </w:r>
      <w:r w:rsidRPr="00630ADF">
        <w:t>time basis.</w:t>
      </w:r>
    </w:p>
    <w:p w14:paraId="10E4A1D2" w14:textId="77777777" w:rsidR="00DD1AFB" w:rsidRPr="00630ADF" w:rsidRDefault="00B97FAE" w:rsidP="005D57D0">
      <w:pPr>
        <w:pStyle w:val="ActHead5"/>
      </w:pPr>
      <w:bookmarkStart w:id="220" w:name="_Toc78283941"/>
      <w:r w:rsidRPr="005D57D0">
        <w:rPr>
          <w:rStyle w:val="CharSectno"/>
        </w:rPr>
        <w:t>168</w:t>
      </w:r>
      <w:r w:rsidR="00DD1AFB" w:rsidRPr="00630ADF">
        <w:t xml:space="preserve">  Period of appointment for the Commissioner</w:t>
      </w:r>
      <w:bookmarkEnd w:id="220"/>
    </w:p>
    <w:p w14:paraId="2E20A266" w14:textId="77777777" w:rsidR="00DD1AFB" w:rsidRPr="00630ADF" w:rsidRDefault="00DD1AFB" w:rsidP="005D57D0">
      <w:pPr>
        <w:pStyle w:val="subsection"/>
      </w:pPr>
      <w:r w:rsidRPr="00630ADF">
        <w:tab/>
      </w:r>
      <w:r w:rsidRPr="00630ADF">
        <w:tab/>
        <w:t>The Commissioner holds office for the period specified in the instrument of appointment. The period must not exceed 5 years.</w:t>
      </w:r>
    </w:p>
    <w:p w14:paraId="3502E3DE" w14:textId="77777777" w:rsidR="00DD1AFB" w:rsidRPr="00630ADF" w:rsidRDefault="00DD1AFB" w:rsidP="005D57D0">
      <w:pPr>
        <w:pStyle w:val="notetext"/>
      </w:pPr>
      <w:r w:rsidRPr="00630ADF">
        <w:t>Note:</w:t>
      </w:r>
      <w:r w:rsidRPr="00630ADF">
        <w:tab/>
        <w:t xml:space="preserve">The Commissioner may be reappointed: see the </w:t>
      </w:r>
      <w:r w:rsidRPr="00630ADF">
        <w:rPr>
          <w:i/>
        </w:rPr>
        <w:t>Acts Interpretation Act 1901</w:t>
      </w:r>
      <w:r w:rsidRPr="00630ADF">
        <w:t>.</w:t>
      </w:r>
    </w:p>
    <w:p w14:paraId="4AEC9A0F" w14:textId="77777777" w:rsidR="00DD1AFB" w:rsidRPr="00630ADF" w:rsidRDefault="00B97FAE" w:rsidP="005D57D0">
      <w:pPr>
        <w:pStyle w:val="ActHead5"/>
      </w:pPr>
      <w:bookmarkStart w:id="221" w:name="_Toc78283942"/>
      <w:r w:rsidRPr="005D57D0">
        <w:rPr>
          <w:rStyle w:val="CharSectno"/>
        </w:rPr>
        <w:t>169</w:t>
      </w:r>
      <w:r w:rsidR="00DD1AFB" w:rsidRPr="00630ADF">
        <w:t xml:space="preserve">  Acting appointments</w:t>
      </w:r>
      <w:bookmarkEnd w:id="221"/>
    </w:p>
    <w:p w14:paraId="71DF0631" w14:textId="77777777" w:rsidR="00DD1AFB" w:rsidRPr="00630ADF" w:rsidRDefault="00DD1AFB" w:rsidP="005D57D0">
      <w:pPr>
        <w:pStyle w:val="subsection"/>
      </w:pPr>
      <w:r w:rsidRPr="00630ADF">
        <w:tab/>
        <w:t>(1)</w:t>
      </w:r>
      <w:r w:rsidRPr="00630ADF">
        <w:tab/>
        <w:t>The Minister may appoint a person to act as the Commissioner:</w:t>
      </w:r>
    </w:p>
    <w:p w14:paraId="13FD705A" w14:textId="77777777" w:rsidR="00DD1AFB" w:rsidRPr="00630ADF" w:rsidRDefault="00DD1AFB" w:rsidP="005D57D0">
      <w:pPr>
        <w:pStyle w:val="paragraph"/>
      </w:pPr>
      <w:r w:rsidRPr="00630ADF">
        <w:tab/>
        <w:t>(a)</w:t>
      </w:r>
      <w:r w:rsidRPr="00630ADF">
        <w:tab/>
        <w:t>during a vacancy in the office of the Commissioner (whether or not an appointment has previously been made to the office); or</w:t>
      </w:r>
    </w:p>
    <w:p w14:paraId="7CCBEB8F" w14:textId="77777777" w:rsidR="00DD1AFB" w:rsidRPr="00630ADF" w:rsidRDefault="00DD1AFB" w:rsidP="005D57D0">
      <w:pPr>
        <w:pStyle w:val="paragraph"/>
      </w:pPr>
      <w:r w:rsidRPr="00630ADF">
        <w:tab/>
        <w:t>(b)</w:t>
      </w:r>
      <w:r w:rsidRPr="00630ADF">
        <w:tab/>
        <w:t>during any period, or during all periods, when the Commissioner:</w:t>
      </w:r>
    </w:p>
    <w:p w14:paraId="3618B600" w14:textId="77777777" w:rsidR="00DD1AFB" w:rsidRPr="00630ADF" w:rsidRDefault="00DD1AFB" w:rsidP="005D57D0">
      <w:pPr>
        <w:pStyle w:val="paragraphsub"/>
      </w:pPr>
      <w:r w:rsidRPr="00630ADF">
        <w:tab/>
        <w:t>(i)</w:t>
      </w:r>
      <w:r w:rsidRPr="00630ADF">
        <w:tab/>
        <w:t>is absent from duty or from Australia; or</w:t>
      </w:r>
    </w:p>
    <w:p w14:paraId="6D0AEAF3" w14:textId="77777777" w:rsidR="00DD1AFB" w:rsidRPr="00630ADF" w:rsidRDefault="00DD1AFB" w:rsidP="005D57D0">
      <w:pPr>
        <w:pStyle w:val="paragraphsub"/>
      </w:pPr>
      <w:r w:rsidRPr="00630ADF">
        <w:tab/>
        <w:t>(ii)</w:t>
      </w:r>
      <w:r w:rsidRPr="00630ADF">
        <w:tab/>
        <w:t>is, for any reason, unable to perform the duties of the office.</w:t>
      </w:r>
    </w:p>
    <w:p w14:paraId="56E45B05" w14:textId="77777777" w:rsidR="00DD1AFB" w:rsidRPr="00630ADF" w:rsidRDefault="00DD1AFB" w:rsidP="005D57D0">
      <w:pPr>
        <w:pStyle w:val="notetext"/>
      </w:pPr>
      <w:r w:rsidRPr="00630ADF">
        <w:t>Note:</w:t>
      </w:r>
      <w:r w:rsidRPr="00630ADF">
        <w:tab/>
        <w:t xml:space="preserve">For rules that apply to acting appointments, see </w:t>
      </w:r>
      <w:r w:rsidR="005D57D0">
        <w:t>section 3</w:t>
      </w:r>
      <w:r w:rsidRPr="00630ADF">
        <w:t xml:space="preserve">3A of the </w:t>
      </w:r>
      <w:r w:rsidRPr="00630ADF">
        <w:rPr>
          <w:i/>
        </w:rPr>
        <w:t>Acts Interpretation Act 1901</w:t>
      </w:r>
      <w:r w:rsidRPr="00630ADF">
        <w:t>.</w:t>
      </w:r>
    </w:p>
    <w:p w14:paraId="1184BAA4" w14:textId="77777777" w:rsidR="00DD1AFB" w:rsidRPr="00630ADF" w:rsidRDefault="00DD1AFB" w:rsidP="005D57D0">
      <w:pPr>
        <w:pStyle w:val="subsection"/>
      </w:pPr>
      <w:r w:rsidRPr="00630ADF">
        <w:tab/>
        <w:t>(2)</w:t>
      </w:r>
      <w:r w:rsidRPr="00630ADF">
        <w:tab/>
        <w:t>A person is not eligible for appointment to act as the Commissioner unless the person is eligible for appointment as the Commissioner.</w:t>
      </w:r>
    </w:p>
    <w:p w14:paraId="2BF8E7AB" w14:textId="77777777" w:rsidR="0003757C" w:rsidRPr="00630ADF" w:rsidRDefault="00B97FAE" w:rsidP="005D57D0">
      <w:pPr>
        <w:pStyle w:val="ActHead5"/>
      </w:pPr>
      <w:bookmarkStart w:id="222" w:name="_Toc78283943"/>
      <w:r w:rsidRPr="005D57D0">
        <w:rPr>
          <w:rStyle w:val="CharSectno"/>
        </w:rPr>
        <w:t>170</w:t>
      </w:r>
      <w:r w:rsidR="0003757C" w:rsidRPr="00630ADF">
        <w:t xml:space="preserve">  Application of finance law</w:t>
      </w:r>
      <w:bookmarkEnd w:id="222"/>
    </w:p>
    <w:p w14:paraId="06DC468B" w14:textId="77777777" w:rsidR="0003757C" w:rsidRPr="00630ADF" w:rsidRDefault="0003757C" w:rsidP="005D57D0">
      <w:pPr>
        <w:pStyle w:val="subsection"/>
      </w:pPr>
      <w:r w:rsidRPr="00630ADF">
        <w:tab/>
      </w:r>
      <w:r w:rsidRPr="00630ADF">
        <w:tab/>
        <w:t xml:space="preserve">For the purposes of the finance law (within the meaning of the </w:t>
      </w:r>
      <w:r w:rsidRPr="00630ADF">
        <w:rPr>
          <w:i/>
        </w:rPr>
        <w:t>Public Governance, Performance and Accountability Act 2013</w:t>
      </w:r>
      <w:r w:rsidRPr="00630ADF">
        <w:t>), the Commissioner is an official of the ACMA.</w:t>
      </w:r>
    </w:p>
    <w:p w14:paraId="4B8AF78C" w14:textId="77777777" w:rsidR="00DD1AFB" w:rsidRPr="00630ADF" w:rsidRDefault="00FB43A4" w:rsidP="005D57D0">
      <w:pPr>
        <w:pStyle w:val="ActHead3"/>
        <w:pageBreakBefore/>
      </w:pPr>
      <w:bookmarkStart w:id="223" w:name="_Toc78283944"/>
      <w:r w:rsidRPr="005D57D0">
        <w:rPr>
          <w:rStyle w:val="CharDivNo"/>
        </w:rPr>
        <w:t>Division 3</w:t>
      </w:r>
      <w:r w:rsidR="00DD1AFB" w:rsidRPr="00630ADF">
        <w:t>—</w:t>
      </w:r>
      <w:r w:rsidR="00DD1AFB" w:rsidRPr="005D57D0">
        <w:rPr>
          <w:rStyle w:val="CharDivText"/>
        </w:rPr>
        <w:t>Terms and conditions for the Commissioner</w:t>
      </w:r>
      <w:bookmarkEnd w:id="223"/>
    </w:p>
    <w:p w14:paraId="2D47806A" w14:textId="77777777" w:rsidR="00DD1AFB" w:rsidRPr="00630ADF" w:rsidRDefault="00B97FAE" w:rsidP="005D57D0">
      <w:pPr>
        <w:pStyle w:val="ActHead5"/>
      </w:pPr>
      <w:bookmarkStart w:id="224" w:name="_Toc78283945"/>
      <w:r w:rsidRPr="005D57D0">
        <w:rPr>
          <w:rStyle w:val="CharSectno"/>
        </w:rPr>
        <w:t>171</w:t>
      </w:r>
      <w:r w:rsidR="00DD1AFB" w:rsidRPr="00630ADF">
        <w:t xml:space="preserve">  Remuneration and allowances</w:t>
      </w:r>
      <w:bookmarkEnd w:id="224"/>
    </w:p>
    <w:p w14:paraId="2B163215" w14:textId="77777777" w:rsidR="00DD1AFB" w:rsidRPr="00630ADF" w:rsidRDefault="00DD1AFB" w:rsidP="005D57D0">
      <w:pPr>
        <w:pStyle w:val="subsection"/>
      </w:pPr>
      <w:r w:rsidRPr="00630ADF">
        <w:tab/>
        <w:t>(1)</w:t>
      </w:r>
      <w:r w:rsidRPr="00630ADF">
        <w:tab/>
        <w:t>The Commissioner is to be paid the remuneration that is determined by the Remuneration Tribunal. If no determination of that remuneration by the Tribunal is in operation, the Commissioner is to be paid the remuneration that is prescribed by the legislative rules.</w:t>
      </w:r>
    </w:p>
    <w:p w14:paraId="0D8C25BA" w14:textId="77777777" w:rsidR="00DD1AFB" w:rsidRPr="00630ADF" w:rsidRDefault="00DD1AFB" w:rsidP="005D57D0">
      <w:pPr>
        <w:pStyle w:val="subsection"/>
      </w:pPr>
      <w:r w:rsidRPr="00630ADF">
        <w:tab/>
        <w:t>(2)</w:t>
      </w:r>
      <w:r w:rsidRPr="00630ADF">
        <w:tab/>
        <w:t>The Commissioner is to be paid the allowances that are prescribed by the legislative rules.</w:t>
      </w:r>
    </w:p>
    <w:p w14:paraId="548FF8BB" w14:textId="77777777" w:rsidR="00DD1AFB" w:rsidRPr="00630ADF" w:rsidRDefault="00DD1AFB" w:rsidP="005D57D0">
      <w:pPr>
        <w:pStyle w:val="subsection"/>
      </w:pPr>
      <w:r w:rsidRPr="00630ADF">
        <w:tab/>
        <w:t>(3)</w:t>
      </w:r>
      <w:r w:rsidRPr="00630ADF">
        <w:tab/>
        <w:t xml:space="preserve">This section has effect subject to the </w:t>
      </w:r>
      <w:r w:rsidRPr="00630ADF">
        <w:rPr>
          <w:i/>
        </w:rPr>
        <w:t>Remuneration Tribunal Act 1973</w:t>
      </w:r>
      <w:r w:rsidRPr="00630ADF">
        <w:t>.</w:t>
      </w:r>
    </w:p>
    <w:p w14:paraId="32460590" w14:textId="77777777" w:rsidR="00DD1AFB" w:rsidRPr="00630ADF" w:rsidRDefault="00B97FAE" w:rsidP="005D57D0">
      <w:pPr>
        <w:pStyle w:val="ActHead5"/>
      </w:pPr>
      <w:bookmarkStart w:id="225" w:name="_Toc78283946"/>
      <w:r w:rsidRPr="005D57D0">
        <w:rPr>
          <w:rStyle w:val="CharSectno"/>
        </w:rPr>
        <w:t>172</w:t>
      </w:r>
      <w:r w:rsidR="00DD1AFB" w:rsidRPr="00630ADF">
        <w:t xml:space="preserve">  Leave of absence</w:t>
      </w:r>
      <w:bookmarkEnd w:id="225"/>
    </w:p>
    <w:p w14:paraId="435020CE" w14:textId="77777777" w:rsidR="00DD1AFB" w:rsidRPr="00630ADF" w:rsidRDefault="00DD1AFB" w:rsidP="005D57D0">
      <w:pPr>
        <w:pStyle w:val="subsection"/>
      </w:pPr>
      <w:r w:rsidRPr="00630ADF">
        <w:tab/>
        <w:t>(1)</w:t>
      </w:r>
      <w:r w:rsidRPr="00630ADF">
        <w:tab/>
        <w:t>The Commissioner has the recreation leave entitlements that are determined by the Remuneration Tribunal.</w:t>
      </w:r>
    </w:p>
    <w:p w14:paraId="74076137" w14:textId="77777777" w:rsidR="00DD1AFB" w:rsidRPr="00630ADF" w:rsidRDefault="00DD1AFB" w:rsidP="005D57D0">
      <w:pPr>
        <w:pStyle w:val="subsection"/>
      </w:pPr>
      <w:r w:rsidRPr="00630ADF">
        <w:tab/>
        <w:t>(2)</w:t>
      </w:r>
      <w:r w:rsidRPr="00630ADF">
        <w:tab/>
        <w:t>The Minister may grant the Commissioner leave of absence (other than recreation leave) on the terms and conditions, as to remuneration or otherwise, that the Minister determines.</w:t>
      </w:r>
    </w:p>
    <w:p w14:paraId="5A2967C6" w14:textId="77777777" w:rsidR="00DD1AFB" w:rsidRPr="00630ADF" w:rsidRDefault="00B97FAE" w:rsidP="005D57D0">
      <w:pPr>
        <w:pStyle w:val="ActHead5"/>
      </w:pPr>
      <w:bookmarkStart w:id="226" w:name="_Toc78283947"/>
      <w:r w:rsidRPr="005D57D0">
        <w:rPr>
          <w:rStyle w:val="CharSectno"/>
        </w:rPr>
        <w:t>173</w:t>
      </w:r>
      <w:r w:rsidR="00DD1AFB" w:rsidRPr="00630ADF">
        <w:t xml:space="preserve">  Outside employment</w:t>
      </w:r>
      <w:bookmarkEnd w:id="226"/>
    </w:p>
    <w:p w14:paraId="017F0D3F" w14:textId="77777777" w:rsidR="00DD1AFB" w:rsidRPr="00630ADF" w:rsidRDefault="00DD1AFB" w:rsidP="005D57D0">
      <w:pPr>
        <w:pStyle w:val="subsection"/>
      </w:pPr>
      <w:r w:rsidRPr="00630ADF">
        <w:tab/>
      </w:r>
      <w:r w:rsidRPr="00630ADF">
        <w:tab/>
        <w:t xml:space="preserve">The Commissioner must not engage in paid employment outside the duties of </w:t>
      </w:r>
      <w:r w:rsidR="00D3011D" w:rsidRPr="00630ADF">
        <w:t>the Commissioner’s</w:t>
      </w:r>
      <w:r w:rsidRPr="00630ADF">
        <w:t xml:space="preserve"> office without the Minister’s approval.</w:t>
      </w:r>
    </w:p>
    <w:p w14:paraId="022BD619" w14:textId="77777777" w:rsidR="00DD1AFB" w:rsidRPr="00630ADF" w:rsidRDefault="00B97FAE" w:rsidP="005D57D0">
      <w:pPr>
        <w:pStyle w:val="ActHead5"/>
      </w:pPr>
      <w:bookmarkStart w:id="227" w:name="_Toc78283948"/>
      <w:r w:rsidRPr="005D57D0">
        <w:rPr>
          <w:rStyle w:val="CharSectno"/>
        </w:rPr>
        <w:t>174</w:t>
      </w:r>
      <w:r w:rsidR="00DD1AFB" w:rsidRPr="00630ADF">
        <w:t xml:space="preserve">  Disclosure of interests to the Minister</w:t>
      </w:r>
      <w:bookmarkEnd w:id="227"/>
    </w:p>
    <w:p w14:paraId="66C13700" w14:textId="77777777" w:rsidR="00DD1AFB" w:rsidRPr="00630ADF" w:rsidRDefault="00DD1AFB" w:rsidP="005D57D0">
      <w:pPr>
        <w:pStyle w:val="subsection"/>
      </w:pPr>
      <w:r w:rsidRPr="00630ADF">
        <w:tab/>
      </w:r>
      <w:r w:rsidRPr="00630ADF">
        <w:tab/>
        <w:t>The Commissioner must give written notice to the Minister of all interests, pecuniary or otherwise, that the Commissioner has or acquires, and that conflict or could conflict with the proper performance of the Commissioner’s functions.</w:t>
      </w:r>
    </w:p>
    <w:p w14:paraId="1D67F000" w14:textId="77777777" w:rsidR="00DD1AFB" w:rsidRPr="00630ADF" w:rsidRDefault="00B97FAE" w:rsidP="005D57D0">
      <w:pPr>
        <w:pStyle w:val="ActHead5"/>
      </w:pPr>
      <w:bookmarkStart w:id="228" w:name="_Toc78283949"/>
      <w:r w:rsidRPr="005D57D0">
        <w:rPr>
          <w:rStyle w:val="CharSectno"/>
        </w:rPr>
        <w:t>175</w:t>
      </w:r>
      <w:r w:rsidR="00DD1AFB" w:rsidRPr="00630ADF">
        <w:t xml:space="preserve">  Resignation</w:t>
      </w:r>
      <w:bookmarkEnd w:id="228"/>
    </w:p>
    <w:p w14:paraId="376EF7EF" w14:textId="77777777" w:rsidR="00DD1AFB" w:rsidRPr="00630ADF" w:rsidRDefault="00DD1AFB" w:rsidP="005D57D0">
      <w:pPr>
        <w:pStyle w:val="subsection"/>
      </w:pPr>
      <w:r w:rsidRPr="00630ADF">
        <w:tab/>
        <w:t>(1)</w:t>
      </w:r>
      <w:r w:rsidRPr="00630ADF">
        <w:tab/>
        <w:t xml:space="preserve">The Commissioner may resign </w:t>
      </w:r>
      <w:r w:rsidR="00D3011D" w:rsidRPr="00630ADF">
        <w:t>the Commissioner’s</w:t>
      </w:r>
      <w:r w:rsidRPr="00630ADF">
        <w:t xml:space="preserve"> appointment by giving the Minister a written resignation.</w:t>
      </w:r>
    </w:p>
    <w:p w14:paraId="372A4DB0" w14:textId="77777777" w:rsidR="00DD1AFB" w:rsidRPr="00630ADF" w:rsidRDefault="00DD1AFB" w:rsidP="005D57D0">
      <w:pPr>
        <w:pStyle w:val="subsection"/>
      </w:pPr>
      <w:r w:rsidRPr="00630ADF">
        <w:tab/>
        <w:t>(2)</w:t>
      </w:r>
      <w:r w:rsidRPr="00630ADF">
        <w:tab/>
        <w:t>The resignation takes effect on the day it is received by the Minister or, if a later day is specified in the resignation, on that later day.</w:t>
      </w:r>
    </w:p>
    <w:p w14:paraId="6CF325D0" w14:textId="77777777" w:rsidR="00DD1AFB" w:rsidRPr="00630ADF" w:rsidRDefault="00B97FAE" w:rsidP="005D57D0">
      <w:pPr>
        <w:pStyle w:val="ActHead5"/>
      </w:pPr>
      <w:bookmarkStart w:id="229" w:name="_Toc78283950"/>
      <w:r w:rsidRPr="005D57D0">
        <w:rPr>
          <w:rStyle w:val="CharSectno"/>
        </w:rPr>
        <w:t>176</w:t>
      </w:r>
      <w:r w:rsidR="00DD1AFB" w:rsidRPr="00630ADF">
        <w:t xml:space="preserve">  Termination of appointment</w:t>
      </w:r>
      <w:bookmarkEnd w:id="229"/>
    </w:p>
    <w:p w14:paraId="46FE8457" w14:textId="77777777" w:rsidR="00DD1AFB" w:rsidRPr="00630ADF" w:rsidRDefault="00DD1AFB" w:rsidP="005D57D0">
      <w:pPr>
        <w:pStyle w:val="subsection"/>
      </w:pPr>
      <w:r w:rsidRPr="00630ADF">
        <w:tab/>
        <w:t>(1)</w:t>
      </w:r>
      <w:r w:rsidRPr="00630ADF">
        <w:tab/>
        <w:t>The Minister may terminate the appointment of the Commissioner:</w:t>
      </w:r>
    </w:p>
    <w:p w14:paraId="2D27C71D" w14:textId="77777777" w:rsidR="00DD1AFB" w:rsidRPr="00630ADF" w:rsidRDefault="00DD1AFB" w:rsidP="005D57D0">
      <w:pPr>
        <w:pStyle w:val="paragraph"/>
      </w:pPr>
      <w:r w:rsidRPr="00630ADF">
        <w:tab/>
        <w:t>(a)</w:t>
      </w:r>
      <w:r w:rsidRPr="00630ADF">
        <w:tab/>
        <w:t>for misbehaviour; or</w:t>
      </w:r>
    </w:p>
    <w:p w14:paraId="6A0E5E47" w14:textId="77777777" w:rsidR="00DD1AFB" w:rsidRPr="00630ADF" w:rsidRDefault="00DD1AFB" w:rsidP="005D57D0">
      <w:pPr>
        <w:pStyle w:val="paragraph"/>
      </w:pPr>
      <w:r w:rsidRPr="00630ADF">
        <w:tab/>
        <w:t>(b)</w:t>
      </w:r>
      <w:r w:rsidRPr="00630ADF">
        <w:tab/>
        <w:t xml:space="preserve">if the Commissioner is unable to perform the duties of </w:t>
      </w:r>
      <w:r w:rsidR="00D3011D" w:rsidRPr="00630ADF">
        <w:t>the Commissioner’s</w:t>
      </w:r>
      <w:r w:rsidRPr="00630ADF">
        <w:t xml:space="preserve"> office because of physical or mental incapacity.</w:t>
      </w:r>
    </w:p>
    <w:p w14:paraId="4443B338" w14:textId="77777777" w:rsidR="00DD1AFB" w:rsidRPr="00630ADF" w:rsidRDefault="00DD1AFB" w:rsidP="005D57D0">
      <w:pPr>
        <w:pStyle w:val="subsection"/>
      </w:pPr>
      <w:r w:rsidRPr="00630ADF">
        <w:tab/>
        <w:t>(2)</w:t>
      </w:r>
      <w:r w:rsidRPr="00630ADF">
        <w:tab/>
        <w:t>The Minister may terminate the appointment of the Commissioner if:</w:t>
      </w:r>
    </w:p>
    <w:p w14:paraId="743F349F" w14:textId="77777777" w:rsidR="00DD1AFB" w:rsidRPr="00630ADF" w:rsidRDefault="00DD1AFB" w:rsidP="005D57D0">
      <w:pPr>
        <w:pStyle w:val="paragraph"/>
      </w:pPr>
      <w:r w:rsidRPr="00630ADF">
        <w:tab/>
        <w:t>(a)</w:t>
      </w:r>
      <w:r w:rsidRPr="00630ADF">
        <w:tab/>
        <w:t>the Commissioner:</w:t>
      </w:r>
    </w:p>
    <w:p w14:paraId="37D2AA54" w14:textId="77777777" w:rsidR="00DD1AFB" w:rsidRPr="00630ADF" w:rsidRDefault="00DD1AFB" w:rsidP="005D57D0">
      <w:pPr>
        <w:pStyle w:val="paragraphsub"/>
      </w:pPr>
      <w:r w:rsidRPr="00630ADF">
        <w:tab/>
        <w:t>(i)</w:t>
      </w:r>
      <w:r w:rsidRPr="00630ADF">
        <w:tab/>
        <w:t>becomes bankrupt; or</w:t>
      </w:r>
    </w:p>
    <w:p w14:paraId="27DD2804" w14:textId="77777777" w:rsidR="00DD1AFB" w:rsidRPr="00630ADF" w:rsidRDefault="00DD1AFB" w:rsidP="005D57D0">
      <w:pPr>
        <w:pStyle w:val="paragraphsub"/>
      </w:pPr>
      <w:r w:rsidRPr="00630ADF">
        <w:tab/>
        <w:t>(ii)</w:t>
      </w:r>
      <w:r w:rsidRPr="00630ADF">
        <w:tab/>
        <w:t>applies to take the benefit of any law for the relief of bankrupt or insolvent debtors; or</w:t>
      </w:r>
    </w:p>
    <w:p w14:paraId="6A54F093" w14:textId="77777777" w:rsidR="00DD1AFB" w:rsidRPr="00630ADF" w:rsidRDefault="00DD1AFB" w:rsidP="005D57D0">
      <w:pPr>
        <w:pStyle w:val="paragraphsub"/>
      </w:pPr>
      <w:r w:rsidRPr="00630ADF">
        <w:tab/>
        <w:t>(iii)</w:t>
      </w:r>
      <w:r w:rsidRPr="00630ADF">
        <w:tab/>
        <w:t xml:space="preserve">compounds with </w:t>
      </w:r>
      <w:r w:rsidR="00D3011D" w:rsidRPr="00630ADF">
        <w:t>the Commissioner’s</w:t>
      </w:r>
      <w:r w:rsidRPr="00630ADF">
        <w:t xml:space="preserve"> creditors; or</w:t>
      </w:r>
    </w:p>
    <w:p w14:paraId="579E3069" w14:textId="77777777" w:rsidR="00DD1AFB" w:rsidRPr="00630ADF" w:rsidRDefault="00DD1AFB" w:rsidP="005D57D0">
      <w:pPr>
        <w:pStyle w:val="paragraphsub"/>
      </w:pPr>
      <w:r w:rsidRPr="00630ADF">
        <w:tab/>
        <w:t>(iv)</w:t>
      </w:r>
      <w:r w:rsidRPr="00630ADF">
        <w:tab/>
        <w:t xml:space="preserve">makes an assignment of </w:t>
      </w:r>
      <w:r w:rsidR="00D3011D" w:rsidRPr="00630ADF">
        <w:t>the Commissioner’s</w:t>
      </w:r>
      <w:r w:rsidRPr="00630ADF">
        <w:t xml:space="preserve"> remuneration for the benefit of </w:t>
      </w:r>
      <w:r w:rsidR="00D3011D" w:rsidRPr="00630ADF">
        <w:t>the Commissioner’s</w:t>
      </w:r>
      <w:r w:rsidRPr="00630ADF">
        <w:t xml:space="preserve"> creditors; or</w:t>
      </w:r>
    </w:p>
    <w:p w14:paraId="6AB41365" w14:textId="77777777" w:rsidR="00DD1AFB" w:rsidRPr="00630ADF" w:rsidRDefault="00DD1AFB" w:rsidP="005D57D0">
      <w:pPr>
        <w:pStyle w:val="paragraph"/>
      </w:pPr>
      <w:r w:rsidRPr="00630ADF">
        <w:tab/>
        <w:t>(b)</w:t>
      </w:r>
      <w:r w:rsidRPr="00630ADF">
        <w:tab/>
        <w:t>the Commissioner is absent, except on leave of absence, for 14 consecutive days or for 28 days in any 12 months; or</w:t>
      </w:r>
    </w:p>
    <w:p w14:paraId="1958EF12" w14:textId="77777777" w:rsidR="00DD1AFB" w:rsidRPr="00630ADF" w:rsidRDefault="00DD1AFB" w:rsidP="005D57D0">
      <w:pPr>
        <w:pStyle w:val="paragraph"/>
      </w:pPr>
      <w:r w:rsidRPr="00630ADF">
        <w:tab/>
        <w:t>(c)</w:t>
      </w:r>
      <w:r w:rsidRPr="00630ADF">
        <w:tab/>
        <w:t xml:space="preserve">the Commissioner engages, except with the Minister’s approval, in paid employment outside the duties of </w:t>
      </w:r>
      <w:r w:rsidR="00D3011D" w:rsidRPr="00630ADF">
        <w:t xml:space="preserve">the Commissioner’s </w:t>
      </w:r>
      <w:r w:rsidRPr="00630ADF">
        <w:t xml:space="preserve">office (see </w:t>
      </w:r>
      <w:r w:rsidR="005D57D0">
        <w:t>section 1</w:t>
      </w:r>
      <w:r w:rsidR="00B97FAE">
        <w:t>73</w:t>
      </w:r>
      <w:r w:rsidRPr="00630ADF">
        <w:t>); or</w:t>
      </w:r>
    </w:p>
    <w:p w14:paraId="03D8562A" w14:textId="77777777" w:rsidR="00DD1AFB" w:rsidRPr="00630ADF" w:rsidRDefault="00DD1AFB" w:rsidP="005D57D0">
      <w:pPr>
        <w:pStyle w:val="paragraph"/>
      </w:pPr>
      <w:r w:rsidRPr="00630ADF">
        <w:tab/>
        <w:t>(d)</w:t>
      </w:r>
      <w:r w:rsidRPr="00630ADF">
        <w:tab/>
        <w:t xml:space="preserve">the Commissioner fails, without reasonable excuse, to comply with </w:t>
      </w:r>
      <w:r w:rsidR="005D57D0">
        <w:t>section 1</w:t>
      </w:r>
      <w:r w:rsidR="00B97FAE">
        <w:t>74</w:t>
      </w:r>
      <w:r w:rsidRPr="00630ADF">
        <w:t>.</w:t>
      </w:r>
    </w:p>
    <w:p w14:paraId="1D6E4DD2" w14:textId="77777777" w:rsidR="00DD1AFB" w:rsidRPr="00630ADF" w:rsidRDefault="00B97FAE" w:rsidP="005D57D0">
      <w:pPr>
        <w:pStyle w:val="ActHead5"/>
      </w:pPr>
      <w:bookmarkStart w:id="230" w:name="_Toc78283951"/>
      <w:r w:rsidRPr="005D57D0">
        <w:rPr>
          <w:rStyle w:val="CharSectno"/>
        </w:rPr>
        <w:t>177</w:t>
      </w:r>
      <w:r w:rsidR="00DD1AFB" w:rsidRPr="00630ADF">
        <w:t xml:space="preserve">  Other terms and conditions</w:t>
      </w:r>
      <w:bookmarkEnd w:id="230"/>
    </w:p>
    <w:p w14:paraId="2BAC2C7C" w14:textId="77777777" w:rsidR="00DD1AFB" w:rsidRPr="00630ADF" w:rsidRDefault="00DD1AFB" w:rsidP="005D57D0">
      <w:pPr>
        <w:pStyle w:val="subsection"/>
      </w:pPr>
      <w:r w:rsidRPr="00630ADF">
        <w:tab/>
      </w:r>
      <w:r w:rsidRPr="00630ADF">
        <w:tab/>
        <w:t>The Commissioner holds office on the terms and conditions (if any) in relation to matters not covered by this Act that are determined by the Minister.</w:t>
      </w:r>
    </w:p>
    <w:p w14:paraId="0733578F" w14:textId="77777777" w:rsidR="00DD1AFB" w:rsidRPr="00630ADF" w:rsidRDefault="00FB43A4" w:rsidP="005D57D0">
      <w:pPr>
        <w:pStyle w:val="ActHead3"/>
        <w:pageBreakBefore/>
      </w:pPr>
      <w:bookmarkStart w:id="231" w:name="_Toc78283952"/>
      <w:r w:rsidRPr="005D57D0">
        <w:rPr>
          <w:rStyle w:val="CharDivNo"/>
        </w:rPr>
        <w:t>Division 4</w:t>
      </w:r>
      <w:r w:rsidR="00DD1AFB" w:rsidRPr="00630ADF">
        <w:t>—</w:t>
      </w:r>
      <w:r w:rsidR="00DD1AFB" w:rsidRPr="005D57D0">
        <w:rPr>
          <w:rStyle w:val="CharDivText"/>
        </w:rPr>
        <w:t>Other matters</w:t>
      </w:r>
      <w:bookmarkEnd w:id="231"/>
    </w:p>
    <w:p w14:paraId="57B2B980" w14:textId="77777777" w:rsidR="00DD1AFB" w:rsidRPr="00630ADF" w:rsidRDefault="00B97FAE" w:rsidP="005D57D0">
      <w:pPr>
        <w:pStyle w:val="ActHead5"/>
      </w:pPr>
      <w:bookmarkStart w:id="232" w:name="_Toc78283953"/>
      <w:r w:rsidRPr="005D57D0">
        <w:rPr>
          <w:rStyle w:val="CharSectno"/>
        </w:rPr>
        <w:t>178</w:t>
      </w:r>
      <w:r w:rsidR="00DD1AFB" w:rsidRPr="00630ADF">
        <w:t xml:space="preserve">  Supplementary powers</w:t>
      </w:r>
      <w:bookmarkEnd w:id="232"/>
    </w:p>
    <w:p w14:paraId="7E83584F" w14:textId="77777777" w:rsidR="00DD1AFB" w:rsidRPr="00630ADF" w:rsidRDefault="00DD1AFB" w:rsidP="005D57D0">
      <w:pPr>
        <w:pStyle w:val="subsection"/>
      </w:pPr>
      <w:r w:rsidRPr="00630ADF">
        <w:tab/>
        <w:t>(1)</w:t>
      </w:r>
      <w:r w:rsidRPr="00630ADF">
        <w:tab/>
        <w:t>The powers of the Commissioner include, but are not limited to, the power to enter into contracts.</w:t>
      </w:r>
    </w:p>
    <w:p w14:paraId="0FDFD5B9" w14:textId="77777777" w:rsidR="00DD1AFB" w:rsidRPr="00630ADF" w:rsidRDefault="00DD1AFB" w:rsidP="005D57D0">
      <w:pPr>
        <w:pStyle w:val="subsection"/>
      </w:pPr>
      <w:r w:rsidRPr="00630ADF">
        <w:tab/>
        <w:t>(2)</w:t>
      </w:r>
      <w:r w:rsidRPr="00630ADF">
        <w:tab/>
        <w:t>Any contract entered into by the Commissioner is to be entered into on behalf of the Commonwealth.</w:t>
      </w:r>
    </w:p>
    <w:p w14:paraId="1916D9F9" w14:textId="77777777" w:rsidR="00DD1AFB" w:rsidRPr="00630ADF" w:rsidRDefault="00DD1AFB" w:rsidP="005D57D0">
      <w:pPr>
        <w:pStyle w:val="subsection"/>
      </w:pPr>
      <w:r w:rsidRPr="00630ADF">
        <w:tab/>
        <w:t>(3)</w:t>
      </w:r>
      <w:r w:rsidRPr="00630ADF">
        <w:tab/>
        <w:t>Any real or personal property held by the Commissioner</w:t>
      </w:r>
      <w:r w:rsidRPr="00630ADF">
        <w:rPr>
          <w:i/>
        </w:rPr>
        <w:t xml:space="preserve"> </w:t>
      </w:r>
      <w:r w:rsidRPr="00630ADF">
        <w:t>is held for and on behalf of the Commonwealth.</w:t>
      </w:r>
    </w:p>
    <w:p w14:paraId="1CB4EF0A" w14:textId="77777777" w:rsidR="00DD1AFB" w:rsidRPr="00630ADF" w:rsidRDefault="00DD1AFB" w:rsidP="005D57D0">
      <w:pPr>
        <w:pStyle w:val="subsection"/>
      </w:pPr>
      <w:r w:rsidRPr="00630ADF">
        <w:tab/>
        <w:t>(4)</w:t>
      </w:r>
      <w:r w:rsidRPr="00630ADF">
        <w:tab/>
        <w:t>Any money received by the Commissioner is received for and on behalf of the Commonwealth.</w:t>
      </w:r>
    </w:p>
    <w:p w14:paraId="64431458" w14:textId="77777777" w:rsidR="00DD1AFB" w:rsidRPr="00630ADF" w:rsidRDefault="00DD1AFB" w:rsidP="005D57D0">
      <w:pPr>
        <w:pStyle w:val="subsection"/>
      </w:pPr>
      <w:r w:rsidRPr="00630ADF">
        <w:tab/>
        <w:t>(5)</w:t>
      </w:r>
      <w:r w:rsidRPr="00630ADF">
        <w:tab/>
        <w:t>The Commissioner cannot hold real or personal property, or money, on trust for a person other than the Commonwealth.</w:t>
      </w:r>
    </w:p>
    <w:p w14:paraId="7C705945" w14:textId="77777777" w:rsidR="00DD1AFB" w:rsidRPr="00630ADF" w:rsidRDefault="00DD1AFB" w:rsidP="005D57D0">
      <w:pPr>
        <w:pStyle w:val="notetext"/>
      </w:pPr>
      <w:r w:rsidRPr="00630ADF">
        <w:t>Note:</w:t>
      </w:r>
      <w:r w:rsidRPr="00630ADF">
        <w:tab/>
        <w:t>The Commonwealth may hold real or personal property or money on trust.</w:t>
      </w:r>
    </w:p>
    <w:p w14:paraId="7D1D9C15" w14:textId="77777777" w:rsidR="00DD1AFB" w:rsidRPr="00630ADF" w:rsidRDefault="00DD1AFB" w:rsidP="005D57D0">
      <w:pPr>
        <w:pStyle w:val="subsection"/>
      </w:pPr>
      <w:r w:rsidRPr="00630ADF">
        <w:tab/>
        <w:t>(6)</w:t>
      </w:r>
      <w:r w:rsidRPr="00630ADF">
        <w:tab/>
        <w:t xml:space="preserve">To avoid doubt, a right to sue is taken not to be personal property for the purposes of </w:t>
      </w:r>
      <w:r w:rsidR="005D57D0">
        <w:t>subsection (</w:t>
      </w:r>
      <w:r w:rsidRPr="00630ADF">
        <w:t>3).</w:t>
      </w:r>
    </w:p>
    <w:p w14:paraId="73F9C0BF" w14:textId="77777777" w:rsidR="00DD1AFB" w:rsidRPr="00630ADF" w:rsidRDefault="00B97FAE" w:rsidP="005D57D0">
      <w:pPr>
        <w:pStyle w:val="ActHead5"/>
      </w:pPr>
      <w:bookmarkStart w:id="233" w:name="_Toc78283954"/>
      <w:r w:rsidRPr="005D57D0">
        <w:rPr>
          <w:rStyle w:val="CharSectno"/>
        </w:rPr>
        <w:t>179</w:t>
      </w:r>
      <w:r w:rsidR="00DD1AFB" w:rsidRPr="00630ADF">
        <w:t xml:space="preserve">  Commissioner’s liabilities are Commonwealth liabilities</w:t>
      </w:r>
      <w:bookmarkEnd w:id="233"/>
    </w:p>
    <w:p w14:paraId="4F64479D" w14:textId="77777777" w:rsidR="00DD1AFB" w:rsidRPr="00630ADF" w:rsidRDefault="00DD1AFB" w:rsidP="005D57D0">
      <w:pPr>
        <w:pStyle w:val="subsection"/>
      </w:pPr>
      <w:r w:rsidRPr="00630ADF">
        <w:tab/>
        <w:t>(1)</w:t>
      </w:r>
      <w:r w:rsidRPr="00630ADF">
        <w:tab/>
        <w:t>Any financial liabilities of the Commissioner are taken to be liabilities of the Commonwealth.</w:t>
      </w:r>
    </w:p>
    <w:p w14:paraId="551C1EFC" w14:textId="77777777" w:rsidR="00DD1AFB" w:rsidRPr="00630ADF" w:rsidRDefault="00DD1AFB" w:rsidP="005D57D0">
      <w:pPr>
        <w:pStyle w:val="subsection"/>
      </w:pPr>
      <w:r w:rsidRPr="00630ADF">
        <w:tab/>
        <w:t>(2)</w:t>
      </w:r>
      <w:r w:rsidRPr="00630ADF">
        <w:tab/>
        <w:t xml:space="preserve">For the purposes of this section, </w:t>
      </w:r>
      <w:r w:rsidRPr="00630ADF">
        <w:rPr>
          <w:b/>
          <w:i/>
        </w:rPr>
        <w:t xml:space="preserve">financial liability </w:t>
      </w:r>
      <w:r w:rsidRPr="00630ADF">
        <w:t>means a liability to pay a person an amount, where the amount, or the method for working out the amount, has been determined.</w:t>
      </w:r>
    </w:p>
    <w:p w14:paraId="32DD984B" w14:textId="77777777" w:rsidR="00DD1AFB" w:rsidRPr="00630ADF" w:rsidRDefault="00B97FAE" w:rsidP="005D57D0">
      <w:pPr>
        <w:pStyle w:val="ActHead5"/>
      </w:pPr>
      <w:bookmarkStart w:id="234" w:name="_Toc78283955"/>
      <w:r w:rsidRPr="005D57D0">
        <w:rPr>
          <w:rStyle w:val="CharSectno"/>
        </w:rPr>
        <w:t>180</w:t>
      </w:r>
      <w:r w:rsidR="00DD1AFB" w:rsidRPr="00630ADF">
        <w:t xml:space="preserve">  Commissioner has privileges and immunities of the Crown</w:t>
      </w:r>
      <w:bookmarkEnd w:id="234"/>
    </w:p>
    <w:p w14:paraId="7A283A8D" w14:textId="77777777" w:rsidR="00DD1AFB" w:rsidRPr="00630ADF" w:rsidRDefault="00DD1AFB" w:rsidP="005D57D0">
      <w:pPr>
        <w:pStyle w:val="subsection"/>
      </w:pPr>
      <w:r w:rsidRPr="00630ADF">
        <w:tab/>
      </w:r>
      <w:r w:rsidRPr="00630ADF">
        <w:tab/>
        <w:t>The Commissioner has the privileges and immunities of the Crown in right of the Commonwealth.</w:t>
      </w:r>
    </w:p>
    <w:p w14:paraId="745B3419" w14:textId="77777777" w:rsidR="00DD1AFB" w:rsidRPr="00630ADF" w:rsidRDefault="00B97FAE" w:rsidP="005D57D0">
      <w:pPr>
        <w:pStyle w:val="ActHead5"/>
      </w:pPr>
      <w:bookmarkStart w:id="235" w:name="_Toc78283956"/>
      <w:r w:rsidRPr="005D57D0">
        <w:rPr>
          <w:rStyle w:val="CharSectno"/>
        </w:rPr>
        <w:t>181</w:t>
      </w:r>
      <w:r w:rsidR="00DD1AFB" w:rsidRPr="00630ADF">
        <w:t xml:space="preserve">  Delegation by the Commissioner to a member of the staff of the ACMA etc.</w:t>
      </w:r>
      <w:bookmarkEnd w:id="235"/>
    </w:p>
    <w:p w14:paraId="69EA8D1A" w14:textId="77777777" w:rsidR="00DD1AFB" w:rsidRPr="00630ADF" w:rsidRDefault="00DD1AFB" w:rsidP="005D57D0">
      <w:pPr>
        <w:pStyle w:val="subsection"/>
      </w:pPr>
      <w:r w:rsidRPr="00630ADF">
        <w:tab/>
        <w:t>(1)</w:t>
      </w:r>
      <w:r w:rsidRPr="00630ADF">
        <w:tab/>
        <w:t>The Commissioner may, by writing, delegate any or all of the Commissioner’s functions or powers to:</w:t>
      </w:r>
    </w:p>
    <w:p w14:paraId="66341F8B" w14:textId="77777777" w:rsidR="00DD1AFB" w:rsidRPr="00630ADF" w:rsidRDefault="00DD1AFB" w:rsidP="005D57D0">
      <w:pPr>
        <w:pStyle w:val="paragraph"/>
      </w:pPr>
      <w:r w:rsidRPr="00630ADF">
        <w:tab/>
        <w:t>(a)</w:t>
      </w:r>
      <w:r w:rsidRPr="00630ADF">
        <w:tab/>
        <w:t>a member of the staff of the ACMA; or</w:t>
      </w:r>
    </w:p>
    <w:p w14:paraId="78AB166C" w14:textId="77777777" w:rsidR="00DD1AFB" w:rsidRPr="00630ADF" w:rsidRDefault="00DD1AFB" w:rsidP="005D57D0">
      <w:pPr>
        <w:pStyle w:val="paragraph"/>
      </w:pPr>
      <w:r w:rsidRPr="00630ADF">
        <w:tab/>
        <w:t>(b)</w:t>
      </w:r>
      <w:r w:rsidRPr="00630ADF">
        <w:tab/>
        <w:t xml:space="preserve">a person whose services are made available to the ACMA under paragraph 55(1)(a) of the </w:t>
      </w:r>
      <w:r w:rsidRPr="00630ADF">
        <w:rPr>
          <w:i/>
          <w:iCs/>
        </w:rPr>
        <w:t>Australian Communications and Media Authority Act 2005</w:t>
      </w:r>
      <w:r w:rsidRPr="00630ADF">
        <w:t>;</w:t>
      </w:r>
    </w:p>
    <w:p w14:paraId="568821E6" w14:textId="77777777" w:rsidR="00DD1AFB" w:rsidRPr="00630ADF" w:rsidRDefault="00DD1AFB" w:rsidP="005D57D0">
      <w:pPr>
        <w:pStyle w:val="subsection2"/>
      </w:pPr>
      <w:r w:rsidRPr="00630ADF">
        <w:t>if the member or person is:</w:t>
      </w:r>
    </w:p>
    <w:p w14:paraId="3F89475A" w14:textId="77777777" w:rsidR="00DD1AFB" w:rsidRPr="00630ADF" w:rsidRDefault="00DD1AFB" w:rsidP="005D57D0">
      <w:pPr>
        <w:pStyle w:val="paragraph"/>
      </w:pPr>
      <w:r w:rsidRPr="00630ADF">
        <w:tab/>
        <w:t>(c)</w:t>
      </w:r>
      <w:r w:rsidRPr="00630ADF">
        <w:tab/>
        <w:t>an SES employee; or</w:t>
      </w:r>
    </w:p>
    <w:p w14:paraId="10831686" w14:textId="77777777" w:rsidR="00DD1AFB" w:rsidRPr="00630ADF" w:rsidRDefault="00DD1AFB" w:rsidP="005D57D0">
      <w:pPr>
        <w:pStyle w:val="paragraph"/>
      </w:pPr>
      <w:r w:rsidRPr="00630ADF">
        <w:tab/>
        <w:t>(d)</w:t>
      </w:r>
      <w:r w:rsidRPr="00630ADF">
        <w:tab/>
        <w:t>an acting SES employee; or</w:t>
      </w:r>
    </w:p>
    <w:p w14:paraId="1003C975" w14:textId="77777777" w:rsidR="00DD1AFB" w:rsidRPr="00630ADF" w:rsidRDefault="00DD1AFB" w:rsidP="005D57D0">
      <w:pPr>
        <w:pStyle w:val="paragraph"/>
      </w:pPr>
      <w:r w:rsidRPr="00630ADF">
        <w:tab/>
        <w:t>(e)</w:t>
      </w:r>
      <w:r w:rsidRPr="00630ADF">
        <w:tab/>
        <w:t>an APS employee who holds or performs the duties of:</w:t>
      </w:r>
    </w:p>
    <w:p w14:paraId="7C543882" w14:textId="77777777" w:rsidR="00DD1AFB" w:rsidRPr="00630ADF" w:rsidRDefault="00DD1AFB" w:rsidP="005D57D0">
      <w:pPr>
        <w:pStyle w:val="paragraphsub"/>
      </w:pPr>
      <w:r w:rsidRPr="00630ADF">
        <w:tab/>
        <w:t>(i)</w:t>
      </w:r>
      <w:r w:rsidRPr="00630ADF">
        <w:tab/>
        <w:t>an Executive Level 1 or 2 position; or</w:t>
      </w:r>
    </w:p>
    <w:p w14:paraId="4608DD78" w14:textId="77777777" w:rsidR="00DD1AFB" w:rsidRPr="00630ADF" w:rsidRDefault="00DD1AFB" w:rsidP="005D57D0">
      <w:pPr>
        <w:pStyle w:val="paragraphsub"/>
      </w:pPr>
      <w:r w:rsidRPr="00630ADF">
        <w:tab/>
        <w:t>(ii)</w:t>
      </w:r>
      <w:r w:rsidRPr="00630ADF">
        <w:tab/>
        <w:t>an equivalent position; or</w:t>
      </w:r>
    </w:p>
    <w:p w14:paraId="5D252360" w14:textId="77777777" w:rsidR="00DD1AFB" w:rsidRPr="00630ADF" w:rsidRDefault="00DD1AFB" w:rsidP="005D57D0">
      <w:pPr>
        <w:pStyle w:val="paragraph"/>
      </w:pPr>
      <w:r w:rsidRPr="00630ADF">
        <w:tab/>
        <w:t>(f)</w:t>
      </w:r>
      <w:r w:rsidRPr="00630ADF">
        <w:tab/>
        <w:t>an APS employee who holds or performs the duties of:</w:t>
      </w:r>
    </w:p>
    <w:p w14:paraId="74CB1175" w14:textId="77777777" w:rsidR="00DD1AFB" w:rsidRPr="00630ADF" w:rsidRDefault="00DD1AFB" w:rsidP="005D57D0">
      <w:pPr>
        <w:pStyle w:val="paragraphsub"/>
      </w:pPr>
      <w:r w:rsidRPr="00630ADF">
        <w:tab/>
        <w:t>(i)</w:t>
      </w:r>
      <w:r w:rsidRPr="00630ADF">
        <w:tab/>
        <w:t>an APS 6 position; or</w:t>
      </w:r>
    </w:p>
    <w:p w14:paraId="2D69B1D0" w14:textId="77777777" w:rsidR="00DD1AFB" w:rsidRPr="00630ADF" w:rsidRDefault="00DD1AFB" w:rsidP="005D57D0">
      <w:pPr>
        <w:pStyle w:val="paragraphsub"/>
      </w:pPr>
      <w:r w:rsidRPr="00630ADF">
        <w:tab/>
        <w:t>(ii)</w:t>
      </w:r>
      <w:r w:rsidRPr="00630ADF">
        <w:tab/>
        <w:t>an equivalent position.</w:t>
      </w:r>
    </w:p>
    <w:p w14:paraId="4AD7393A" w14:textId="77777777" w:rsidR="00DD1AFB" w:rsidRPr="00630ADF" w:rsidRDefault="00DD1AFB" w:rsidP="005D57D0">
      <w:pPr>
        <w:pStyle w:val="notetext"/>
      </w:pPr>
      <w:r w:rsidRPr="00630ADF">
        <w:t>Note:</w:t>
      </w:r>
      <w:r w:rsidRPr="00630ADF">
        <w:tab/>
        <w:t xml:space="preserve">The expressions </w:t>
      </w:r>
      <w:r w:rsidRPr="00630ADF">
        <w:rPr>
          <w:b/>
          <w:i/>
        </w:rPr>
        <w:t>SES employee</w:t>
      </w:r>
      <w:r w:rsidRPr="00630ADF">
        <w:t xml:space="preserve"> and </w:t>
      </w:r>
      <w:r w:rsidRPr="00630ADF">
        <w:rPr>
          <w:b/>
          <w:i/>
        </w:rPr>
        <w:t>acting SES employee</w:t>
      </w:r>
      <w:r w:rsidRPr="00630ADF">
        <w:t xml:space="preserve"> are defined in the </w:t>
      </w:r>
      <w:r w:rsidRPr="00630ADF">
        <w:rPr>
          <w:i/>
        </w:rPr>
        <w:t>Acts Interpretation Act 1901</w:t>
      </w:r>
      <w:r w:rsidRPr="00630ADF">
        <w:t>.</w:t>
      </w:r>
    </w:p>
    <w:p w14:paraId="3DBB368B" w14:textId="77777777" w:rsidR="00DD1AFB" w:rsidRPr="00630ADF" w:rsidRDefault="00DD1AFB" w:rsidP="005D57D0">
      <w:pPr>
        <w:pStyle w:val="subsection"/>
      </w:pPr>
      <w:r w:rsidRPr="00630ADF">
        <w:tab/>
        <w:t>(2)</w:t>
      </w:r>
      <w:r w:rsidRPr="00630ADF">
        <w:tab/>
        <w:t>A delegate must comply with any written directions of the Commissioner.</w:t>
      </w:r>
    </w:p>
    <w:p w14:paraId="52284F7B" w14:textId="77777777" w:rsidR="00DD1AFB" w:rsidRPr="00630ADF" w:rsidRDefault="00DD1AFB" w:rsidP="005D57D0">
      <w:pPr>
        <w:pStyle w:val="subsection"/>
      </w:pPr>
      <w:r w:rsidRPr="00630ADF">
        <w:tab/>
        <w:t>(3)</w:t>
      </w:r>
      <w:r w:rsidRPr="00630ADF">
        <w:tab/>
      </w:r>
      <w:r w:rsidR="00FB3B08" w:rsidRPr="00630ADF">
        <w:t>Subsection (</w:t>
      </w:r>
      <w:r w:rsidRPr="00630ADF">
        <w:t>1) does not apply to a power to make, vary or revoke a legislative instrument.</w:t>
      </w:r>
    </w:p>
    <w:p w14:paraId="6F7E0B7B" w14:textId="77777777" w:rsidR="008B5C88" w:rsidRDefault="008B5C88" w:rsidP="005D57D0">
      <w:pPr>
        <w:pStyle w:val="subsection"/>
      </w:pPr>
      <w:r>
        <w:tab/>
        <w:t>(4)</w:t>
      </w:r>
      <w:r>
        <w:tab/>
      </w:r>
      <w:r w:rsidRPr="00630ADF">
        <w:t xml:space="preserve">Subsection (1) </w:t>
      </w:r>
      <w:r>
        <w:t xml:space="preserve">of this section </w:t>
      </w:r>
      <w:r w:rsidRPr="00630ADF">
        <w:t>does not apply to a</w:t>
      </w:r>
      <w:r>
        <w:t xml:space="preserve"> function or power conferred by </w:t>
      </w:r>
      <w:r w:rsidR="005D57D0">
        <w:t>subsection 2</w:t>
      </w:r>
      <w:r>
        <w:t>20A(1) (which deals with the formulation or variation of the internal review scheme).</w:t>
      </w:r>
    </w:p>
    <w:p w14:paraId="518B59CE" w14:textId="77777777" w:rsidR="00095D11" w:rsidRPr="00630ADF" w:rsidRDefault="00B97FAE" w:rsidP="005D57D0">
      <w:pPr>
        <w:pStyle w:val="ActHead5"/>
      </w:pPr>
      <w:bookmarkStart w:id="236" w:name="_Toc78283957"/>
      <w:r w:rsidRPr="005D57D0">
        <w:rPr>
          <w:rStyle w:val="CharSectno"/>
        </w:rPr>
        <w:t>182</w:t>
      </w:r>
      <w:r w:rsidR="00095D11" w:rsidRPr="00630ADF">
        <w:t xml:space="preserve">  Delegation by the Commissioner to a</w:t>
      </w:r>
      <w:r w:rsidR="000314A2" w:rsidRPr="00630ADF">
        <w:t xml:space="preserve"> contractor </w:t>
      </w:r>
      <w:r w:rsidR="0074142F" w:rsidRPr="00630ADF">
        <w:t>engaged by</w:t>
      </w:r>
      <w:r w:rsidR="00095D11" w:rsidRPr="00630ADF">
        <w:t xml:space="preserve"> the </w:t>
      </w:r>
      <w:r w:rsidR="000314A2" w:rsidRPr="00630ADF">
        <w:t>Commissioner</w:t>
      </w:r>
      <w:bookmarkEnd w:id="236"/>
    </w:p>
    <w:p w14:paraId="6A0111DE" w14:textId="77777777" w:rsidR="00095D11" w:rsidRPr="00630ADF" w:rsidRDefault="00095D11" w:rsidP="005D57D0">
      <w:pPr>
        <w:pStyle w:val="subsection"/>
      </w:pPr>
      <w:r w:rsidRPr="00630ADF">
        <w:tab/>
        <w:t>(1)</w:t>
      </w:r>
      <w:r w:rsidRPr="00630ADF">
        <w:tab/>
        <w:t>The Commissioner may, by writing, delegate any or all of the Commis</w:t>
      </w:r>
      <w:r w:rsidR="0074142F" w:rsidRPr="00630ADF">
        <w:t xml:space="preserve">sioner’s functions or powers to a person engaged by the </w:t>
      </w:r>
      <w:r w:rsidR="000314A2" w:rsidRPr="00630ADF">
        <w:t xml:space="preserve">Commissioner </w:t>
      </w:r>
      <w:r w:rsidR="0074142F" w:rsidRPr="00630ADF">
        <w:t xml:space="preserve">under </w:t>
      </w:r>
      <w:r w:rsidR="005D57D0">
        <w:t>subsection 1</w:t>
      </w:r>
      <w:r w:rsidR="00B97FAE">
        <w:t>85</w:t>
      </w:r>
      <w:r w:rsidR="00E208F9" w:rsidRPr="00630ADF">
        <w:t>(1)</w:t>
      </w:r>
      <w:r w:rsidR="0074142F" w:rsidRPr="00630ADF">
        <w:t>.</w:t>
      </w:r>
    </w:p>
    <w:p w14:paraId="46177047" w14:textId="77777777" w:rsidR="00095D11" w:rsidRPr="00630ADF" w:rsidRDefault="00095D11" w:rsidP="005D57D0">
      <w:pPr>
        <w:pStyle w:val="subsection"/>
      </w:pPr>
      <w:r w:rsidRPr="00630ADF">
        <w:tab/>
        <w:t>(2)</w:t>
      </w:r>
      <w:r w:rsidRPr="00630ADF">
        <w:tab/>
        <w:t>A delegate must comply with any written directions of the Commissioner.</w:t>
      </w:r>
    </w:p>
    <w:p w14:paraId="0C3B2C96" w14:textId="77777777" w:rsidR="00095D11" w:rsidRPr="00630ADF" w:rsidRDefault="00095D11" w:rsidP="005D57D0">
      <w:pPr>
        <w:pStyle w:val="subsection"/>
      </w:pPr>
      <w:r w:rsidRPr="00630ADF">
        <w:tab/>
        <w:t>(3)</w:t>
      </w:r>
      <w:r w:rsidRPr="00630ADF">
        <w:tab/>
      </w:r>
      <w:r w:rsidR="00FB3B08" w:rsidRPr="00630ADF">
        <w:t>Subsection (</w:t>
      </w:r>
      <w:r w:rsidRPr="00630ADF">
        <w:t>1) does not apply to</w:t>
      </w:r>
      <w:r w:rsidR="00A90FB4" w:rsidRPr="00630ADF">
        <w:t xml:space="preserve"> </w:t>
      </w:r>
      <w:r w:rsidRPr="00630ADF">
        <w:t xml:space="preserve">a power to make, vary or </w:t>
      </w:r>
      <w:r w:rsidR="0074142F" w:rsidRPr="00630ADF">
        <w:t>rev</w:t>
      </w:r>
      <w:r w:rsidR="00A90FB4" w:rsidRPr="00630ADF">
        <w:t>oke a legislative instrument.</w:t>
      </w:r>
    </w:p>
    <w:p w14:paraId="552A3355" w14:textId="77777777" w:rsidR="008B5C88" w:rsidRDefault="008B5C88" w:rsidP="005D57D0">
      <w:pPr>
        <w:pStyle w:val="subsection"/>
      </w:pPr>
      <w:r>
        <w:tab/>
        <w:t>(3A)</w:t>
      </w:r>
      <w:r>
        <w:tab/>
      </w:r>
      <w:r w:rsidRPr="00630ADF">
        <w:t xml:space="preserve">Subsection (1) </w:t>
      </w:r>
      <w:r>
        <w:t xml:space="preserve">of this section </w:t>
      </w:r>
      <w:r w:rsidRPr="00630ADF">
        <w:t>does not apply to a</w:t>
      </w:r>
      <w:r>
        <w:t xml:space="preserve"> function or power conferred by </w:t>
      </w:r>
      <w:r w:rsidR="005D57D0">
        <w:t>subsection 2</w:t>
      </w:r>
      <w:r>
        <w:t>20A(1) (which deals with the formulation or variation of the internal review scheme).</w:t>
      </w:r>
    </w:p>
    <w:p w14:paraId="4F003099" w14:textId="77777777" w:rsidR="008B5C88" w:rsidRDefault="008B5C88" w:rsidP="005D57D0">
      <w:pPr>
        <w:pStyle w:val="subsection"/>
      </w:pPr>
      <w:r>
        <w:tab/>
        <w:t>(3B)</w:t>
      </w:r>
      <w:r>
        <w:tab/>
      </w:r>
      <w:r w:rsidRPr="00630ADF">
        <w:t xml:space="preserve">Subsection (1) </w:t>
      </w:r>
      <w:r>
        <w:t xml:space="preserve">of this section </w:t>
      </w:r>
      <w:r w:rsidRPr="00630ADF">
        <w:t>does not apply to</w:t>
      </w:r>
      <w:r>
        <w:t xml:space="preserve"> </w:t>
      </w:r>
      <w:r w:rsidRPr="00630ADF">
        <w:t>a</w:t>
      </w:r>
      <w:r>
        <w:t xml:space="preserve"> function or power conferred by the internal review scheme (see </w:t>
      </w:r>
      <w:r w:rsidR="005D57D0">
        <w:t>section 2</w:t>
      </w:r>
      <w:r>
        <w:t>20A).</w:t>
      </w:r>
    </w:p>
    <w:p w14:paraId="55554CED" w14:textId="77777777" w:rsidR="0074142F" w:rsidRPr="00630ADF" w:rsidRDefault="00A90FB4" w:rsidP="005D57D0">
      <w:pPr>
        <w:pStyle w:val="subsection"/>
      </w:pPr>
      <w:r w:rsidRPr="00630ADF">
        <w:tab/>
        <w:t>(4)</w:t>
      </w:r>
      <w:r w:rsidRPr="00630ADF">
        <w:tab/>
      </w:r>
      <w:r w:rsidR="00FB3B08" w:rsidRPr="00630ADF">
        <w:t>Subsection (</w:t>
      </w:r>
      <w:r w:rsidRPr="00630ADF">
        <w:t xml:space="preserve">1) does not apply to a </w:t>
      </w:r>
      <w:r w:rsidR="0074142F" w:rsidRPr="00630ADF">
        <w:t>function or power conferred by any of the following provisions:</w:t>
      </w:r>
    </w:p>
    <w:p w14:paraId="4474F6CA" w14:textId="77777777" w:rsidR="00A90FB4" w:rsidRPr="00630ADF" w:rsidRDefault="003B064C" w:rsidP="005D57D0">
      <w:pPr>
        <w:pStyle w:val="paragraph"/>
      </w:pPr>
      <w:r>
        <w:tab/>
        <w:t>(a)</w:t>
      </w:r>
      <w:r>
        <w:tab/>
      </w:r>
      <w:r w:rsidR="005D57D0">
        <w:t>section 4</w:t>
      </w:r>
      <w:r w:rsidR="00B97FAE">
        <w:t>9</w:t>
      </w:r>
      <w:r w:rsidR="00A90FB4" w:rsidRPr="00630ADF">
        <w:t>;</w:t>
      </w:r>
    </w:p>
    <w:p w14:paraId="562C834A" w14:textId="77777777" w:rsidR="00A90FB4" w:rsidRPr="00630ADF" w:rsidRDefault="003B064C" w:rsidP="005D57D0">
      <w:pPr>
        <w:pStyle w:val="paragraph"/>
      </w:pPr>
      <w:r>
        <w:tab/>
        <w:t>(b)</w:t>
      </w:r>
      <w:r>
        <w:tab/>
      </w:r>
      <w:r w:rsidR="005D57D0">
        <w:t>section 5</w:t>
      </w:r>
      <w:r w:rsidR="00B97FAE">
        <w:t>6</w:t>
      </w:r>
      <w:r w:rsidR="00A90FB4" w:rsidRPr="00630ADF">
        <w:t>;</w:t>
      </w:r>
    </w:p>
    <w:p w14:paraId="04B59AE8" w14:textId="77777777" w:rsidR="00A90FB4" w:rsidRPr="00630ADF" w:rsidRDefault="003B064C" w:rsidP="005D57D0">
      <w:pPr>
        <w:pStyle w:val="paragraph"/>
      </w:pPr>
      <w:r>
        <w:tab/>
        <w:t>(c)</w:t>
      </w:r>
      <w:r>
        <w:tab/>
      </w:r>
      <w:r w:rsidR="005D57D0">
        <w:t>section 6</w:t>
      </w:r>
      <w:r w:rsidR="00B97FAE">
        <w:t>5</w:t>
      </w:r>
      <w:r w:rsidR="00A90FB4" w:rsidRPr="00630ADF">
        <w:t>;</w:t>
      </w:r>
    </w:p>
    <w:p w14:paraId="460474C5" w14:textId="77777777" w:rsidR="00A90FB4" w:rsidRPr="00630ADF" w:rsidRDefault="003B064C" w:rsidP="005D57D0">
      <w:pPr>
        <w:pStyle w:val="paragraph"/>
      </w:pPr>
      <w:r>
        <w:tab/>
        <w:t>(d)</w:t>
      </w:r>
      <w:r>
        <w:tab/>
      </w:r>
      <w:r w:rsidR="005D57D0">
        <w:t>section 6</w:t>
      </w:r>
      <w:r w:rsidR="00B97FAE">
        <w:t>6</w:t>
      </w:r>
      <w:r w:rsidR="00A90FB4" w:rsidRPr="00630ADF">
        <w:t>;</w:t>
      </w:r>
    </w:p>
    <w:p w14:paraId="34009623" w14:textId="77777777" w:rsidR="00A90FB4" w:rsidRPr="00630ADF" w:rsidRDefault="003B064C" w:rsidP="005D57D0">
      <w:pPr>
        <w:pStyle w:val="paragraph"/>
      </w:pPr>
      <w:r>
        <w:tab/>
        <w:t>(e)</w:t>
      </w:r>
      <w:r>
        <w:tab/>
      </w:r>
      <w:r w:rsidR="005D57D0">
        <w:t>section 7</w:t>
      </w:r>
      <w:r w:rsidR="00B97FAE">
        <w:t>0</w:t>
      </w:r>
      <w:r w:rsidR="00A90FB4" w:rsidRPr="00630ADF">
        <w:t>;</w:t>
      </w:r>
    </w:p>
    <w:p w14:paraId="158C9E20" w14:textId="77777777" w:rsidR="00A90FB4" w:rsidRPr="00630ADF" w:rsidRDefault="003B064C" w:rsidP="005D57D0">
      <w:pPr>
        <w:pStyle w:val="paragraph"/>
      </w:pPr>
      <w:r>
        <w:tab/>
        <w:t>(f)</w:t>
      </w:r>
      <w:r>
        <w:tab/>
      </w:r>
      <w:r w:rsidR="005D57D0">
        <w:t>section 7</w:t>
      </w:r>
      <w:r w:rsidR="00B97FAE">
        <w:t>7</w:t>
      </w:r>
      <w:r w:rsidR="00A90FB4" w:rsidRPr="00630ADF">
        <w:t>;</w:t>
      </w:r>
    </w:p>
    <w:p w14:paraId="4E9AEA32" w14:textId="77777777" w:rsidR="00A90FB4" w:rsidRPr="00630ADF" w:rsidRDefault="003B064C" w:rsidP="005D57D0">
      <w:pPr>
        <w:pStyle w:val="paragraph"/>
      </w:pPr>
      <w:r>
        <w:tab/>
        <w:t>(g)</w:t>
      </w:r>
      <w:r>
        <w:tab/>
      </w:r>
      <w:r w:rsidR="005D57D0">
        <w:t>section 7</w:t>
      </w:r>
      <w:r w:rsidR="00B97FAE">
        <w:t>8</w:t>
      </w:r>
      <w:r w:rsidR="00A90FB4" w:rsidRPr="00630ADF">
        <w:t>;</w:t>
      </w:r>
    </w:p>
    <w:p w14:paraId="28175F53" w14:textId="77777777" w:rsidR="00A90FB4" w:rsidRPr="00630ADF" w:rsidRDefault="003B064C" w:rsidP="005D57D0">
      <w:pPr>
        <w:pStyle w:val="paragraph"/>
      </w:pPr>
      <w:r>
        <w:tab/>
        <w:t>(h)</w:t>
      </w:r>
      <w:r>
        <w:tab/>
      </w:r>
      <w:r w:rsidR="005D57D0">
        <w:t>section 7</w:t>
      </w:r>
      <w:r w:rsidR="00B97FAE">
        <w:t>9</w:t>
      </w:r>
      <w:r w:rsidR="00A90FB4" w:rsidRPr="00630ADF">
        <w:t>;</w:t>
      </w:r>
    </w:p>
    <w:p w14:paraId="23B0C0DB" w14:textId="77777777" w:rsidR="00A90FB4" w:rsidRPr="00630ADF" w:rsidRDefault="003B064C" w:rsidP="005D57D0">
      <w:pPr>
        <w:pStyle w:val="paragraph"/>
      </w:pPr>
      <w:r>
        <w:tab/>
        <w:t>(i)</w:t>
      </w:r>
      <w:r>
        <w:tab/>
      </w:r>
      <w:r w:rsidR="005D57D0">
        <w:t>section 8</w:t>
      </w:r>
      <w:r w:rsidR="00B97FAE">
        <w:t>3</w:t>
      </w:r>
      <w:r w:rsidR="00A90FB4" w:rsidRPr="00630ADF">
        <w:t>;</w:t>
      </w:r>
    </w:p>
    <w:p w14:paraId="4EE352E5" w14:textId="77777777" w:rsidR="00A90FB4" w:rsidRPr="00630ADF" w:rsidRDefault="003B064C" w:rsidP="005D57D0">
      <w:pPr>
        <w:pStyle w:val="paragraph"/>
      </w:pPr>
      <w:r>
        <w:tab/>
        <w:t>(j)</w:t>
      </w:r>
      <w:r>
        <w:tab/>
      </w:r>
      <w:r w:rsidR="005D57D0">
        <w:t>section 8</w:t>
      </w:r>
      <w:r w:rsidR="00B97FAE">
        <w:t>8</w:t>
      </w:r>
      <w:r w:rsidR="00A90FB4" w:rsidRPr="00630ADF">
        <w:t>;</w:t>
      </w:r>
    </w:p>
    <w:p w14:paraId="01F00405" w14:textId="77777777" w:rsidR="00A90FB4" w:rsidRPr="00630ADF" w:rsidRDefault="003B064C" w:rsidP="005D57D0">
      <w:pPr>
        <w:pStyle w:val="paragraph"/>
      </w:pPr>
      <w:r>
        <w:tab/>
        <w:t>(k)</w:t>
      </w:r>
      <w:r>
        <w:tab/>
      </w:r>
      <w:r w:rsidR="005D57D0">
        <w:t>section 8</w:t>
      </w:r>
      <w:r w:rsidR="00B97FAE">
        <w:t>9</w:t>
      </w:r>
      <w:r w:rsidR="00A90FB4" w:rsidRPr="00630ADF">
        <w:t>;</w:t>
      </w:r>
    </w:p>
    <w:p w14:paraId="6FD6EBB6" w14:textId="77777777" w:rsidR="00A90FB4" w:rsidRPr="00630ADF" w:rsidRDefault="003B064C" w:rsidP="005D57D0">
      <w:pPr>
        <w:pStyle w:val="paragraph"/>
      </w:pPr>
      <w:r>
        <w:tab/>
        <w:t>(l)</w:t>
      </w:r>
      <w:r>
        <w:tab/>
      </w:r>
      <w:r w:rsidR="005D57D0">
        <w:t>section 9</w:t>
      </w:r>
      <w:r w:rsidR="00B97FAE">
        <w:t>0</w:t>
      </w:r>
      <w:r w:rsidR="00A90FB4" w:rsidRPr="00630ADF">
        <w:t>;</w:t>
      </w:r>
    </w:p>
    <w:p w14:paraId="231D924B" w14:textId="77777777" w:rsidR="00A90FB4" w:rsidRPr="00630ADF" w:rsidRDefault="003B064C" w:rsidP="005D57D0">
      <w:pPr>
        <w:pStyle w:val="paragraph"/>
      </w:pPr>
      <w:r>
        <w:tab/>
        <w:t>(m)</w:t>
      </w:r>
      <w:r>
        <w:tab/>
      </w:r>
      <w:r w:rsidR="005D57D0">
        <w:t>section 9</w:t>
      </w:r>
      <w:r w:rsidR="00B97FAE">
        <w:t>9</w:t>
      </w:r>
      <w:r w:rsidR="00A90FB4" w:rsidRPr="00630ADF">
        <w:t>;</w:t>
      </w:r>
    </w:p>
    <w:p w14:paraId="40820450" w14:textId="77777777" w:rsidR="00A90FB4" w:rsidRPr="00630ADF" w:rsidRDefault="003B064C" w:rsidP="005D57D0">
      <w:pPr>
        <w:pStyle w:val="paragraph"/>
      </w:pPr>
      <w:r>
        <w:tab/>
        <w:t>(n)</w:t>
      </w:r>
      <w:r>
        <w:tab/>
      </w:r>
      <w:r w:rsidR="005D57D0">
        <w:t>section 1</w:t>
      </w:r>
      <w:r w:rsidR="00B97FAE">
        <w:t>09</w:t>
      </w:r>
      <w:r w:rsidR="00A90FB4" w:rsidRPr="00630ADF">
        <w:t>;</w:t>
      </w:r>
    </w:p>
    <w:p w14:paraId="56EC4C53" w14:textId="77777777" w:rsidR="00A90FB4" w:rsidRPr="00630ADF" w:rsidRDefault="003B064C" w:rsidP="005D57D0">
      <w:pPr>
        <w:pStyle w:val="paragraph"/>
      </w:pPr>
      <w:r>
        <w:tab/>
        <w:t>(o)</w:t>
      </w:r>
      <w:r>
        <w:tab/>
      </w:r>
      <w:r w:rsidR="005D57D0">
        <w:t>section 1</w:t>
      </w:r>
      <w:r w:rsidR="00B97FAE">
        <w:t>10</w:t>
      </w:r>
      <w:r w:rsidR="00A90FB4" w:rsidRPr="00630ADF">
        <w:t>;</w:t>
      </w:r>
    </w:p>
    <w:p w14:paraId="4238EF22" w14:textId="77777777" w:rsidR="00A90FB4" w:rsidRPr="00630ADF" w:rsidRDefault="003B064C" w:rsidP="005D57D0">
      <w:pPr>
        <w:pStyle w:val="paragraph"/>
      </w:pPr>
      <w:r>
        <w:tab/>
        <w:t>(p)</w:t>
      </w:r>
      <w:r>
        <w:tab/>
      </w:r>
      <w:r w:rsidR="005D57D0">
        <w:t>section 1</w:t>
      </w:r>
      <w:r w:rsidR="00B97FAE">
        <w:t>14</w:t>
      </w:r>
      <w:r w:rsidR="00A90FB4" w:rsidRPr="00630ADF">
        <w:t>;</w:t>
      </w:r>
    </w:p>
    <w:p w14:paraId="1D3AC32C" w14:textId="77777777" w:rsidR="00A90FB4" w:rsidRPr="00630ADF" w:rsidRDefault="003B064C" w:rsidP="005D57D0">
      <w:pPr>
        <w:pStyle w:val="paragraph"/>
      </w:pPr>
      <w:r>
        <w:tab/>
        <w:t>(q)</w:t>
      </w:r>
      <w:r>
        <w:tab/>
      </w:r>
      <w:r w:rsidR="005D57D0">
        <w:t>section 1</w:t>
      </w:r>
      <w:r w:rsidR="00B97FAE">
        <w:t>15</w:t>
      </w:r>
      <w:r w:rsidR="00A90FB4" w:rsidRPr="00630ADF">
        <w:t>;</w:t>
      </w:r>
    </w:p>
    <w:p w14:paraId="725E1DF6" w14:textId="77777777" w:rsidR="00A90FB4" w:rsidRPr="00630ADF" w:rsidRDefault="003B064C" w:rsidP="005D57D0">
      <w:pPr>
        <w:pStyle w:val="paragraph"/>
      </w:pPr>
      <w:r>
        <w:tab/>
        <w:t>(r)</w:t>
      </w:r>
      <w:r>
        <w:tab/>
      </w:r>
      <w:r w:rsidR="005D57D0">
        <w:t>section 1</w:t>
      </w:r>
      <w:r w:rsidR="00B97FAE">
        <w:t>19</w:t>
      </w:r>
      <w:r w:rsidR="00A90FB4" w:rsidRPr="00630ADF">
        <w:t>;</w:t>
      </w:r>
    </w:p>
    <w:p w14:paraId="1FB0624D" w14:textId="77777777" w:rsidR="00A90FB4" w:rsidRDefault="003B064C" w:rsidP="005D57D0">
      <w:pPr>
        <w:pStyle w:val="paragraph"/>
      </w:pPr>
      <w:r>
        <w:tab/>
        <w:t>(s)</w:t>
      </w:r>
      <w:r>
        <w:tab/>
      </w:r>
      <w:r w:rsidR="005D57D0">
        <w:t>section 1</w:t>
      </w:r>
      <w:r w:rsidR="00B97FAE">
        <w:t>20</w:t>
      </w:r>
      <w:r w:rsidR="00A90FB4" w:rsidRPr="00630ADF">
        <w:t>;</w:t>
      </w:r>
    </w:p>
    <w:p w14:paraId="4CB7E83B" w14:textId="77777777" w:rsidR="00553961" w:rsidRDefault="003B064C" w:rsidP="005D57D0">
      <w:pPr>
        <w:pStyle w:val="paragraph"/>
      </w:pPr>
      <w:r>
        <w:tab/>
        <w:t>(t)</w:t>
      </w:r>
      <w:r>
        <w:tab/>
      </w:r>
      <w:r w:rsidR="005D57D0">
        <w:t>section 1</w:t>
      </w:r>
      <w:r w:rsidR="00553961">
        <w:t>24;</w:t>
      </w:r>
    </w:p>
    <w:p w14:paraId="46550B7B" w14:textId="77777777" w:rsidR="00553961" w:rsidRPr="00630ADF" w:rsidRDefault="003B064C" w:rsidP="005D57D0">
      <w:pPr>
        <w:pStyle w:val="paragraph"/>
      </w:pPr>
      <w:r>
        <w:tab/>
        <w:t>(u)</w:t>
      </w:r>
      <w:r>
        <w:tab/>
      </w:r>
      <w:r w:rsidR="005D57D0">
        <w:t>section 1</w:t>
      </w:r>
      <w:r w:rsidR="00553961">
        <w:t>28;</w:t>
      </w:r>
    </w:p>
    <w:p w14:paraId="47A644AD" w14:textId="77777777" w:rsidR="00A90FB4" w:rsidRPr="00630ADF" w:rsidRDefault="003B064C" w:rsidP="005D57D0">
      <w:pPr>
        <w:pStyle w:val="paragraph"/>
      </w:pPr>
      <w:r>
        <w:tab/>
        <w:t>(v)</w:t>
      </w:r>
      <w:r>
        <w:tab/>
      </w:r>
      <w:r w:rsidR="005D57D0">
        <w:t>section 1</w:t>
      </w:r>
      <w:r w:rsidR="00B97FAE">
        <w:t>43</w:t>
      </w:r>
      <w:r w:rsidR="00A90FB4" w:rsidRPr="00630ADF">
        <w:t>;</w:t>
      </w:r>
    </w:p>
    <w:p w14:paraId="50A57644" w14:textId="77777777" w:rsidR="0040443E" w:rsidRDefault="003B064C" w:rsidP="005D57D0">
      <w:pPr>
        <w:pStyle w:val="paragraph"/>
      </w:pPr>
      <w:r>
        <w:tab/>
        <w:t>(w)</w:t>
      </w:r>
      <w:r>
        <w:tab/>
      </w:r>
      <w:r w:rsidR="005D57D0">
        <w:t>section 1</w:t>
      </w:r>
      <w:r w:rsidR="00B97FAE">
        <w:t>54</w:t>
      </w:r>
      <w:r w:rsidR="00C83B6A" w:rsidRPr="00630ADF">
        <w:t>;</w:t>
      </w:r>
    </w:p>
    <w:p w14:paraId="76B6EB3D" w14:textId="77777777" w:rsidR="00553961" w:rsidRPr="00630ADF" w:rsidRDefault="003B064C" w:rsidP="005D57D0">
      <w:pPr>
        <w:pStyle w:val="paragraph"/>
      </w:pPr>
      <w:r>
        <w:tab/>
        <w:t>(x)</w:t>
      </w:r>
      <w:r>
        <w:tab/>
      </w:r>
      <w:r w:rsidR="005D57D0">
        <w:t>section 1</w:t>
      </w:r>
      <w:r w:rsidR="00553961">
        <w:t>56;</w:t>
      </w:r>
    </w:p>
    <w:p w14:paraId="626B6983" w14:textId="77777777" w:rsidR="0040443E" w:rsidRPr="00630ADF" w:rsidRDefault="003B064C" w:rsidP="005D57D0">
      <w:pPr>
        <w:pStyle w:val="paragraph"/>
      </w:pPr>
      <w:r>
        <w:tab/>
        <w:t>(y)</w:t>
      </w:r>
      <w:r>
        <w:tab/>
      </w:r>
      <w:r w:rsidR="005D57D0">
        <w:t>section 1</w:t>
      </w:r>
      <w:r w:rsidR="00B97FAE">
        <w:t>57</w:t>
      </w:r>
      <w:r w:rsidR="0040443E" w:rsidRPr="00630ADF">
        <w:t>;</w:t>
      </w:r>
    </w:p>
    <w:p w14:paraId="4DBBA539" w14:textId="77777777" w:rsidR="0040443E" w:rsidRPr="00630ADF" w:rsidRDefault="003B064C" w:rsidP="005D57D0">
      <w:pPr>
        <w:pStyle w:val="paragraph"/>
      </w:pPr>
      <w:r>
        <w:tab/>
        <w:t>(z)</w:t>
      </w:r>
      <w:r>
        <w:tab/>
      </w:r>
      <w:r w:rsidR="005D57D0">
        <w:t>section 1</w:t>
      </w:r>
      <w:r w:rsidR="00B97FAE">
        <w:t>58</w:t>
      </w:r>
      <w:r w:rsidR="0040443E" w:rsidRPr="00630ADF">
        <w:t>;</w:t>
      </w:r>
    </w:p>
    <w:p w14:paraId="32BE655B" w14:textId="77777777" w:rsidR="0040443E" w:rsidRPr="00630ADF" w:rsidRDefault="003B064C" w:rsidP="005D57D0">
      <w:pPr>
        <w:pStyle w:val="paragraph"/>
      </w:pPr>
      <w:r>
        <w:tab/>
        <w:t>(za)</w:t>
      </w:r>
      <w:r>
        <w:tab/>
      </w:r>
      <w:r w:rsidR="005D57D0">
        <w:t>section 1</w:t>
      </w:r>
      <w:r w:rsidR="00B97FAE">
        <w:t>59</w:t>
      </w:r>
      <w:r w:rsidR="0040443E" w:rsidRPr="00630ADF">
        <w:t>;</w:t>
      </w:r>
    </w:p>
    <w:p w14:paraId="4D43323E" w14:textId="77777777" w:rsidR="00A90FB4" w:rsidRPr="00630ADF" w:rsidRDefault="003B064C" w:rsidP="005D57D0">
      <w:pPr>
        <w:pStyle w:val="paragraph"/>
      </w:pPr>
      <w:r>
        <w:tab/>
        <w:t>(zb)</w:t>
      </w:r>
      <w:r>
        <w:tab/>
      </w:r>
      <w:r w:rsidR="005D57D0">
        <w:t>section 1</w:t>
      </w:r>
      <w:r w:rsidR="00B97FAE">
        <w:t>94</w:t>
      </w:r>
      <w:r w:rsidR="00A90FB4" w:rsidRPr="00630ADF">
        <w:t>;</w:t>
      </w:r>
    </w:p>
    <w:p w14:paraId="25EB5ABA" w14:textId="77777777" w:rsidR="00A90FB4" w:rsidRPr="00630ADF" w:rsidRDefault="003B064C" w:rsidP="005D57D0">
      <w:pPr>
        <w:pStyle w:val="paragraph"/>
      </w:pPr>
      <w:r>
        <w:tab/>
        <w:t>(zc)</w:t>
      </w:r>
      <w:r>
        <w:tab/>
      </w:r>
      <w:r w:rsidR="005D57D0">
        <w:t>section 1</w:t>
      </w:r>
      <w:r w:rsidR="00B97FAE">
        <w:t>99</w:t>
      </w:r>
      <w:r w:rsidR="00A90FB4" w:rsidRPr="00630ADF">
        <w:t>;</w:t>
      </w:r>
    </w:p>
    <w:p w14:paraId="5104621E" w14:textId="77777777" w:rsidR="00A90FB4" w:rsidRPr="00630ADF" w:rsidRDefault="003B064C" w:rsidP="005D57D0">
      <w:pPr>
        <w:pStyle w:val="paragraph"/>
      </w:pPr>
      <w:r>
        <w:tab/>
        <w:t>(zd)</w:t>
      </w:r>
      <w:r>
        <w:tab/>
      </w:r>
      <w:r w:rsidR="005D57D0">
        <w:t>section 2</w:t>
      </w:r>
      <w:r w:rsidR="00B97FAE">
        <w:t>00</w:t>
      </w:r>
      <w:r w:rsidR="00A90FB4" w:rsidRPr="00630ADF">
        <w:t>;</w:t>
      </w:r>
    </w:p>
    <w:p w14:paraId="3034FCDB" w14:textId="77777777" w:rsidR="00A90FB4" w:rsidRPr="00630ADF" w:rsidRDefault="003B064C" w:rsidP="005D57D0">
      <w:pPr>
        <w:pStyle w:val="paragraph"/>
      </w:pPr>
      <w:r>
        <w:tab/>
        <w:t>(ze)</w:t>
      </w:r>
      <w:r>
        <w:tab/>
      </w:r>
      <w:r w:rsidR="005D57D0">
        <w:t>section 2</w:t>
      </w:r>
      <w:r w:rsidR="00B97FAE">
        <w:t>03</w:t>
      </w:r>
      <w:r w:rsidR="00A90FB4" w:rsidRPr="00630ADF">
        <w:t>.</w:t>
      </w:r>
    </w:p>
    <w:p w14:paraId="7BD51CDF" w14:textId="77777777" w:rsidR="00154199" w:rsidRPr="00630ADF" w:rsidRDefault="00154199" w:rsidP="005D57D0">
      <w:pPr>
        <w:pStyle w:val="subsection"/>
      </w:pPr>
      <w:r w:rsidRPr="00630ADF">
        <w:tab/>
        <w:t>(5)</w:t>
      </w:r>
      <w:r w:rsidRPr="00630ADF">
        <w:tab/>
      </w:r>
      <w:r w:rsidR="00FB3B08" w:rsidRPr="00630ADF">
        <w:t>Subsection (</w:t>
      </w:r>
      <w:r w:rsidRPr="00630ADF">
        <w:t xml:space="preserve">1) does not apply to a function or power conferred by the </w:t>
      </w:r>
      <w:r w:rsidRPr="00630ADF">
        <w:rPr>
          <w:i/>
        </w:rPr>
        <w:t>Regulatory Powers (Standard Provisions) Act 2014</w:t>
      </w:r>
      <w:r w:rsidRPr="00630ADF">
        <w:t>.</w:t>
      </w:r>
    </w:p>
    <w:p w14:paraId="39C18382" w14:textId="77777777" w:rsidR="00DD1AFB" w:rsidRPr="00630ADF" w:rsidRDefault="00B97FAE" w:rsidP="005D57D0">
      <w:pPr>
        <w:pStyle w:val="ActHead5"/>
      </w:pPr>
      <w:bookmarkStart w:id="237" w:name="_Toc78283958"/>
      <w:r w:rsidRPr="005D57D0">
        <w:rPr>
          <w:rStyle w:val="CharSectno"/>
        </w:rPr>
        <w:t>183</w:t>
      </w:r>
      <w:r w:rsidR="00DD1AFB" w:rsidRPr="00630ADF">
        <w:t xml:space="preserve">  Annual report</w:t>
      </w:r>
      <w:bookmarkEnd w:id="237"/>
    </w:p>
    <w:p w14:paraId="4FDEECAA" w14:textId="77777777" w:rsidR="00DD1AFB" w:rsidRPr="00630ADF" w:rsidRDefault="0003757C" w:rsidP="005D57D0">
      <w:pPr>
        <w:pStyle w:val="subsection"/>
      </w:pPr>
      <w:r w:rsidRPr="00630ADF">
        <w:tab/>
      </w:r>
      <w:r w:rsidR="008B5C88">
        <w:t>(1)</w:t>
      </w:r>
      <w:r w:rsidR="00DD1AFB" w:rsidRPr="00630ADF">
        <w:tab/>
        <w:t>The Commissioner must, as soon as practicable after the end of each financial year, prepare and give to the Minister, for presentation to the Parliament, a report on the operations of the Commissioner during that year.</w:t>
      </w:r>
    </w:p>
    <w:p w14:paraId="362A18D0" w14:textId="77777777" w:rsidR="00DD1AFB" w:rsidRPr="00630ADF" w:rsidRDefault="00DD1AFB" w:rsidP="005D57D0">
      <w:pPr>
        <w:pStyle w:val="notetext"/>
      </w:pPr>
      <w:r w:rsidRPr="00630ADF">
        <w:t>Note:</w:t>
      </w:r>
      <w:r w:rsidRPr="00630ADF">
        <w:tab/>
        <w:t xml:space="preserve">See also </w:t>
      </w:r>
      <w:r w:rsidR="005D57D0">
        <w:t>section 3</w:t>
      </w:r>
      <w:r w:rsidRPr="00630ADF">
        <w:t xml:space="preserve">4C of the </w:t>
      </w:r>
      <w:r w:rsidRPr="00630ADF">
        <w:rPr>
          <w:i/>
        </w:rPr>
        <w:t>Acts Interpretation Act 1901</w:t>
      </w:r>
      <w:r w:rsidRPr="00630ADF">
        <w:t>, which contains extra rules about annual reports.</w:t>
      </w:r>
    </w:p>
    <w:p w14:paraId="0806C25A" w14:textId="77777777" w:rsidR="008B5C88" w:rsidRDefault="008B5C88" w:rsidP="005D57D0">
      <w:pPr>
        <w:pStyle w:val="subsection"/>
      </w:pPr>
      <w:r>
        <w:tab/>
        <w:t>(2)</w:t>
      </w:r>
      <w:r>
        <w:tab/>
        <w:t xml:space="preserve">A report under </w:t>
      </w:r>
      <w:r w:rsidR="005D57D0">
        <w:t>subsection (</w:t>
      </w:r>
      <w:r>
        <w:t>1) relating to a financial year must set out the following:</w:t>
      </w:r>
    </w:p>
    <w:p w14:paraId="065AA18F" w14:textId="77777777" w:rsidR="008B5C88" w:rsidRPr="0046783B" w:rsidRDefault="008B5C88" w:rsidP="005D57D0">
      <w:pPr>
        <w:pStyle w:val="paragraph"/>
      </w:pPr>
      <w:r w:rsidRPr="0046783B">
        <w:tab/>
        <w:t>(aa)</w:t>
      </w:r>
      <w:r w:rsidRPr="0046783B">
        <w:tab/>
        <w:t xml:space="preserve">the number of objection notices given to the Commissioner under </w:t>
      </w:r>
      <w:r w:rsidR="005D57D0">
        <w:t>section 3</w:t>
      </w:r>
      <w:r w:rsidRPr="0046783B">
        <w:t>3 during that year;</w:t>
      </w:r>
    </w:p>
    <w:p w14:paraId="5DF49A87" w14:textId="77777777" w:rsidR="008B5C88" w:rsidRPr="00630ADF" w:rsidRDefault="008B5C88" w:rsidP="005D57D0">
      <w:pPr>
        <w:pStyle w:val="paragraph"/>
      </w:pPr>
      <w:r>
        <w:tab/>
        <w:t>(a)</w:t>
      </w:r>
      <w:r>
        <w:tab/>
        <w:t xml:space="preserve">the number of notices given by the Commissioner under </w:t>
      </w:r>
      <w:r w:rsidR="005D57D0">
        <w:t>section 4</w:t>
      </w:r>
      <w:r>
        <w:t>9 during that year</w:t>
      </w:r>
      <w:r w:rsidRPr="00630ADF">
        <w:t>;</w:t>
      </w:r>
    </w:p>
    <w:p w14:paraId="0BD913FF" w14:textId="77777777" w:rsidR="008B5C88" w:rsidRDefault="008B5C88" w:rsidP="005D57D0">
      <w:pPr>
        <w:pStyle w:val="paragraph"/>
      </w:pPr>
      <w:r>
        <w:tab/>
        <w:t>(b)</w:t>
      </w:r>
      <w:r>
        <w:tab/>
        <w:t xml:space="preserve">the number of notices given by the Commissioner under </w:t>
      </w:r>
      <w:r w:rsidR="005D57D0">
        <w:t>section 5</w:t>
      </w:r>
      <w:r>
        <w:t>6 during that year</w:t>
      </w:r>
      <w:r w:rsidRPr="00630ADF">
        <w:t>;</w:t>
      </w:r>
    </w:p>
    <w:p w14:paraId="21E0E725" w14:textId="77777777" w:rsidR="008B5C88" w:rsidRDefault="008B5C88" w:rsidP="005D57D0">
      <w:pPr>
        <w:pStyle w:val="paragraph"/>
      </w:pPr>
      <w:r>
        <w:tab/>
        <w:t>(c)</w:t>
      </w:r>
      <w:r>
        <w:tab/>
        <w:t xml:space="preserve">the number of notices given by the Commissioner under </w:t>
      </w:r>
      <w:r w:rsidR="005D57D0">
        <w:t>section 6</w:t>
      </w:r>
      <w:r>
        <w:t>5 during that year</w:t>
      </w:r>
      <w:r w:rsidRPr="00630ADF">
        <w:t>;</w:t>
      </w:r>
    </w:p>
    <w:p w14:paraId="4C10312F" w14:textId="77777777" w:rsidR="008B5C88" w:rsidRDefault="008B5C88" w:rsidP="005D57D0">
      <w:pPr>
        <w:pStyle w:val="paragraph"/>
      </w:pPr>
      <w:r>
        <w:tab/>
        <w:t>(d)</w:t>
      </w:r>
      <w:r>
        <w:tab/>
        <w:t xml:space="preserve">the number of notices given by the Commissioner under </w:t>
      </w:r>
      <w:r w:rsidR="005D57D0">
        <w:t>section 6</w:t>
      </w:r>
      <w:r>
        <w:t>6 during that year</w:t>
      </w:r>
      <w:r w:rsidRPr="00630ADF">
        <w:t>;</w:t>
      </w:r>
    </w:p>
    <w:p w14:paraId="243BC180" w14:textId="77777777" w:rsidR="008B5C88" w:rsidRDefault="008B5C88" w:rsidP="005D57D0">
      <w:pPr>
        <w:pStyle w:val="paragraph"/>
      </w:pPr>
      <w:r>
        <w:tab/>
        <w:t>(e)</w:t>
      </w:r>
      <w:r>
        <w:tab/>
        <w:t xml:space="preserve">the number of notices given by the Commissioner under </w:t>
      </w:r>
      <w:r w:rsidR="005D57D0">
        <w:t>section 7</w:t>
      </w:r>
      <w:r>
        <w:t>0 during that year</w:t>
      </w:r>
      <w:r w:rsidRPr="00630ADF">
        <w:t>;</w:t>
      </w:r>
    </w:p>
    <w:p w14:paraId="237B14C8" w14:textId="77777777" w:rsidR="008B5C88" w:rsidRDefault="008B5C88" w:rsidP="005D57D0">
      <w:pPr>
        <w:pStyle w:val="paragraph"/>
      </w:pPr>
      <w:r>
        <w:tab/>
        <w:t>(f)</w:t>
      </w:r>
      <w:r>
        <w:tab/>
        <w:t xml:space="preserve">the number of notices given by the Commissioner under </w:t>
      </w:r>
      <w:r w:rsidR="005D57D0">
        <w:t>section 7</w:t>
      </w:r>
      <w:r>
        <w:t>7 during that year</w:t>
      </w:r>
      <w:r w:rsidRPr="00630ADF">
        <w:t>;</w:t>
      </w:r>
    </w:p>
    <w:p w14:paraId="43D908DC" w14:textId="77777777" w:rsidR="008B5C88" w:rsidRDefault="008B5C88" w:rsidP="005D57D0">
      <w:pPr>
        <w:pStyle w:val="paragraph"/>
      </w:pPr>
      <w:r>
        <w:tab/>
        <w:t>(g)</w:t>
      </w:r>
      <w:r>
        <w:tab/>
        <w:t xml:space="preserve">the number of notices given by the Commissioner under </w:t>
      </w:r>
      <w:r w:rsidR="005D57D0">
        <w:t>section 7</w:t>
      </w:r>
      <w:r>
        <w:t>8 during that year</w:t>
      </w:r>
      <w:r w:rsidRPr="00630ADF">
        <w:t>;</w:t>
      </w:r>
    </w:p>
    <w:p w14:paraId="7835AF58" w14:textId="77777777" w:rsidR="008B5C88" w:rsidRDefault="008B5C88" w:rsidP="005D57D0">
      <w:pPr>
        <w:pStyle w:val="paragraph"/>
      </w:pPr>
      <w:r>
        <w:tab/>
        <w:t>(h)</w:t>
      </w:r>
      <w:r>
        <w:tab/>
        <w:t xml:space="preserve">the number of notices given by the Commissioner under </w:t>
      </w:r>
      <w:r w:rsidR="005D57D0">
        <w:t>section 7</w:t>
      </w:r>
      <w:r>
        <w:t>9 during that year</w:t>
      </w:r>
      <w:r w:rsidRPr="00630ADF">
        <w:t>;</w:t>
      </w:r>
    </w:p>
    <w:p w14:paraId="3E94B17D" w14:textId="77777777" w:rsidR="008B5C88" w:rsidRDefault="008B5C88" w:rsidP="005D57D0">
      <w:pPr>
        <w:pStyle w:val="paragraph"/>
      </w:pPr>
      <w:r>
        <w:tab/>
        <w:t>(i)</w:t>
      </w:r>
      <w:r>
        <w:tab/>
        <w:t xml:space="preserve">the number of directions given by the Commissioner under </w:t>
      </w:r>
      <w:r w:rsidR="005D57D0">
        <w:t>section 8</w:t>
      </w:r>
      <w:r>
        <w:t>3 during that year</w:t>
      </w:r>
      <w:r w:rsidRPr="00630ADF">
        <w:t>;</w:t>
      </w:r>
    </w:p>
    <w:p w14:paraId="6969DF40" w14:textId="77777777" w:rsidR="008B5C88" w:rsidRDefault="008B5C88" w:rsidP="005D57D0">
      <w:pPr>
        <w:pStyle w:val="paragraph"/>
      </w:pPr>
      <w:r>
        <w:tab/>
        <w:t>(j)</w:t>
      </w:r>
      <w:r>
        <w:tab/>
        <w:t xml:space="preserve">the number of notices given by the Commissioner under </w:t>
      </w:r>
      <w:r w:rsidR="005D57D0">
        <w:t>section 8</w:t>
      </w:r>
      <w:r>
        <w:t>8 during that year</w:t>
      </w:r>
      <w:r w:rsidRPr="00630ADF">
        <w:t>;</w:t>
      </w:r>
    </w:p>
    <w:p w14:paraId="1DA68819" w14:textId="77777777" w:rsidR="008B5C88" w:rsidRDefault="008B5C88" w:rsidP="005D57D0">
      <w:pPr>
        <w:pStyle w:val="paragraph"/>
      </w:pPr>
      <w:r>
        <w:tab/>
        <w:t>(k)</w:t>
      </w:r>
      <w:r>
        <w:tab/>
        <w:t xml:space="preserve">the number of notices given by the Commissioner under </w:t>
      </w:r>
      <w:r w:rsidR="005D57D0">
        <w:t>section 8</w:t>
      </w:r>
      <w:r>
        <w:t>9 during that year</w:t>
      </w:r>
      <w:r w:rsidRPr="00630ADF">
        <w:t>;</w:t>
      </w:r>
    </w:p>
    <w:p w14:paraId="18BFE580" w14:textId="77777777" w:rsidR="008B5C88" w:rsidRDefault="008B5C88" w:rsidP="005D57D0">
      <w:pPr>
        <w:pStyle w:val="paragraph"/>
      </w:pPr>
      <w:r>
        <w:tab/>
        <w:t>(l)</w:t>
      </w:r>
      <w:r>
        <w:tab/>
        <w:t xml:space="preserve">the number of notices given by the Commissioner under </w:t>
      </w:r>
      <w:r w:rsidR="005D57D0">
        <w:t>section 9</w:t>
      </w:r>
      <w:r>
        <w:t>0 during that year</w:t>
      </w:r>
      <w:r w:rsidRPr="00630ADF">
        <w:t>;</w:t>
      </w:r>
    </w:p>
    <w:p w14:paraId="14D41EBE" w14:textId="77777777" w:rsidR="008B5C88" w:rsidRPr="0046783B" w:rsidRDefault="008B5C88" w:rsidP="005D57D0">
      <w:pPr>
        <w:pStyle w:val="paragraph"/>
      </w:pPr>
      <w:r w:rsidRPr="0046783B">
        <w:tab/>
        <w:t>(la)</w:t>
      </w:r>
      <w:r w:rsidRPr="0046783B">
        <w:tab/>
        <w:t xml:space="preserve">the number of requests made by the Commissioner under </w:t>
      </w:r>
      <w:r w:rsidR="005D57D0">
        <w:t>section 9</w:t>
      </w:r>
      <w:r w:rsidRPr="0046783B">
        <w:t>5 during that year;</w:t>
      </w:r>
    </w:p>
    <w:p w14:paraId="28AC1E31" w14:textId="77777777" w:rsidR="008B5C88" w:rsidRDefault="008B5C88" w:rsidP="005D57D0">
      <w:pPr>
        <w:pStyle w:val="paragraph"/>
      </w:pPr>
      <w:r>
        <w:tab/>
        <w:t>(m)</w:t>
      </w:r>
      <w:r>
        <w:tab/>
        <w:t xml:space="preserve">the number of notices given by the Commissioner under </w:t>
      </w:r>
      <w:r w:rsidR="005D57D0">
        <w:t>section 9</w:t>
      </w:r>
      <w:r>
        <w:t>9 during that year</w:t>
      </w:r>
      <w:r w:rsidRPr="00630ADF">
        <w:t>;</w:t>
      </w:r>
    </w:p>
    <w:p w14:paraId="6E0EF5FF" w14:textId="77777777" w:rsidR="008B5C88" w:rsidRDefault="008B5C88" w:rsidP="005D57D0">
      <w:pPr>
        <w:pStyle w:val="paragraph"/>
      </w:pPr>
      <w:r>
        <w:tab/>
        <w:t>(n)</w:t>
      </w:r>
      <w:r>
        <w:tab/>
        <w:t xml:space="preserve">the number of notices given by the Commissioner under </w:t>
      </w:r>
      <w:r w:rsidR="005D57D0">
        <w:t>section 1</w:t>
      </w:r>
      <w:r>
        <w:t>09 during that year</w:t>
      </w:r>
      <w:r w:rsidRPr="00630ADF">
        <w:t>;</w:t>
      </w:r>
    </w:p>
    <w:p w14:paraId="4F001A51" w14:textId="77777777" w:rsidR="008B5C88" w:rsidRDefault="008B5C88" w:rsidP="005D57D0">
      <w:pPr>
        <w:pStyle w:val="paragraph"/>
      </w:pPr>
      <w:r>
        <w:tab/>
        <w:t>(o)</w:t>
      </w:r>
      <w:r>
        <w:tab/>
        <w:t xml:space="preserve">the number of notices given by the Commissioner under </w:t>
      </w:r>
      <w:r w:rsidR="005D57D0">
        <w:t>section 1</w:t>
      </w:r>
      <w:r>
        <w:t>10 during that year</w:t>
      </w:r>
      <w:r w:rsidRPr="00630ADF">
        <w:t>;</w:t>
      </w:r>
    </w:p>
    <w:p w14:paraId="51FE77CE" w14:textId="77777777" w:rsidR="008B5C88" w:rsidRDefault="008B5C88" w:rsidP="005D57D0">
      <w:pPr>
        <w:pStyle w:val="paragraph"/>
      </w:pPr>
      <w:r>
        <w:tab/>
        <w:t>(p)</w:t>
      </w:r>
      <w:r>
        <w:tab/>
        <w:t xml:space="preserve">the number of notices given by the Commissioner under </w:t>
      </w:r>
      <w:r w:rsidR="005D57D0">
        <w:t>section 1</w:t>
      </w:r>
      <w:r>
        <w:t>14 during that year</w:t>
      </w:r>
      <w:r w:rsidRPr="00630ADF">
        <w:t>;</w:t>
      </w:r>
    </w:p>
    <w:p w14:paraId="2A4706A2" w14:textId="77777777" w:rsidR="008B5C88" w:rsidRDefault="008B5C88" w:rsidP="005D57D0">
      <w:pPr>
        <w:pStyle w:val="paragraph"/>
      </w:pPr>
      <w:r>
        <w:tab/>
        <w:t>(q)</w:t>
      </w:r>
      <w:r>
        <w:tab/>
        <w:t xml:space="preserve">the number of notices given by the Commissioner under </w:t>
      </w:r>
      <w:r w:rsidR="005D57D0">
        <w:t>section 1</w:t>
      </w:r>
      <w:r>
        <w:t>15 during that year</w:t>
      </w:r>
      <w:r w:rsidRPr="00630ADF">
        <w:t>;</w:t>
      </w:r>
    </w:p>
    <w:p w14:paraId="01D644CE" w14:textId="77777777" w:rsidR="008B5C88" w:rsidRDefault="008B5C88" w:rsidP="005D57D0">
      <w:pPr>
        <w:pStyle w:val="paragraph"/>
      </w:pPr>
      <w:r>
        <w:tab/>
        <w:t>(r)</w:t>
      </w:r>
      <w:r>
        <w:tab/>
        <w:t xml:space="preserve">the number of notices given by the Commissioner under </w:t>
      </w:r>
      <w:r w:rsidR="005D57D0">
        <w:t>section 1</w:t>
      </w:r>
      <w:r>
        <w:t>19 during that year</w:t>
      </w:r>
      <w:r w:rsidRPr="00630ADF">
        <w:t>;</w:t>
      </w:r>
    </w:p>
    <w:p w14:paraId="141A3F0C" w14:textId="77777777" w:rsidR="008B5C88" w:rsidRDefault="008B5C88" w:rsidP="005D57D0">
      <w:pPr>
        <w:pStyle w:val="paragraph"/>
      </w:pPr>
      <w:r>
        <w:tab/>
        <w:t>(s)</w:t>
      </w:r>
      <w:r>
        <w:tab/>
        <w:t xml:space="preserve">the number of notices given by the Commissioner under </w:t>
      </w:r>
      <w:r w:rsidR="005D57D0">
        <w:t>section 1</w:t>
      </w:r>
      <w:r>
        <w:t>20 during that year</w:t>
      </w:r>
      <w:r w:rsidRPr="00630ADF">
        <w:t>;</w:t>
      </w:r>
    </w:p>
    <w:p w14:paraId="4DF16948" w14:textId="77777777" w:rsidR="008B5C88" w:rsidRDefault="008B5C88" w:rsidP="005D57D0">
      <w:pPr>
        <w:pStyle w:val="paragraph"/>
      </w:pPr>
      <w:r>
        <w:tab/>
        <w:t>(t)</w:t>
      </w:r>
      <w:r>
        <w:tab/>
        <w:t xml:space="preserve">the number of notices given by the Commissioner under </w:t>
      </w:r>
      <w:r w:rsidR="005D57D0">
        <w:t>section 1</w:t>
      </w:r>
      <w:r>
        <w:t>24 during that year</w:t>
      </w:r>
      <w:r w:rsidRPr="00630ADF">
        <w:t>;</w:t>
      </w:r>
    </w:p>
    <w:p w14:paraId="4160C94C" w14:textId="77777777" w:rsidR="008B5C88" w:rsidRDefault="008B5C88" w:rsidP="005D57D0">
      <w:pPr>
        <w:pStyle w:val="paragraph"/>
      </w:pPr>
      <w:r>
        <w:tab/>
        <w:t>(u)</w:t>
      </w:r>
      <w:r>
        <w:tab/>
        <w:t xml:space="preserve">the number of notices given by the Commissioner under </w:t>
      </w:r>
      <w:r w:rsidR="005D57D0">
        <w:t>section 1</w:t>
      </w:r>
      <w:r>
        <w:t>28 during that year</w:t>
      </w:r>
      <w:r w:rsidRPr="00630ADF">
        <w:t>;</w:t>
      </w:r>
    </w:p>
    <w:p w14:paraId="39172FCB" w14:textId="77777777" w:rsidR="008B5C88" w:rsidRDefault="008B5C88" w:rsidP="005D57D0">
      <w:pPr>
        <w:pStyle w:val="paragraph"/>
      </w:pPr>
      <w:r>
        <w:tab/>
        <w:t>(v)</w:t>
      </w:r>
      <w:r>
        <w:tab/>
        <w:t xml:space="preserve">the number of notices given by the Commissioner under </w:t>
      </w:r>
      <w:r w:rsidR="005D57D0">
        <w:t>section 1</w:t>
      </w:r>
      <w:r>
        <w:t>43 during that year</w:t>
      </w:r>
      <w:r w:rsidRPr="00630ADF">
        <w:t>;</w:t>
      </w:r>
    </w:p>
    <w:p w14:paraId="499147A7" w14:textId="77777777" w:rsidR="008B5C88" w:rsidRDefault="008B5C88" w:rsidP="005D57D0">
      <w:pPr>
        <w:pStyle w:val="paragraph"/>
      </w:pPr>
      <w:r>
        <w:tab/>
        <w:t>(w)</w:t>
      </w:r>
      <w:r>
        <w:tab/>
        <w:t xml:space="preserve">the number of directions given by the Commissioner under </w:t>
      </w:r>
      <w:r w:rsidR="005D57D0">
        <w:t>section 1</w:t>
      </w:r>
      <w:r>
        <w:t>54 during that year</w:t>
      </w:r>
      <w:r w:rsidRPr="00630ADF">
        <w:t>;</w:t>
      </w:r>
    </w:p>
    <w:p w14:paraId="6576A164" w14:textId="77777777" w:rsidR="008B5C88" w:rsidRDefault="008B5C88" w:rsidP="005D57D0">
      <w:pPr>
        <w:pStyle w:val="paragraph"/>
      </w:pPr>
      <w:r>
        <w:tab/>
        <w:t>(x)</w:t>
      </w:r>
      <w:r>
        <w:tab/>
        <w:t xml:space="preserve">the number of applications made by the Commissioner under </w:t>
      </w:r>
      <w:r w:rsidR="005D57D0">
        <w:t>section 1</w:t>
      </w:r>
      <w:r>
        <w:t>56 during that year</w:t>
      </w:r>
      <w:r w:rsidRPr="00630ADF">
        <w:t>;</w:t>
      </w:r>
    </w:p>
    <w:p w14:paraId="131A5D5C" w14:textId="77777777" w:rsidR="008B5C88" w:rsidRDefault="008B5C88" w:rsidP="005D57D0">
      <w:pPr>
        <w:pStyle w:val="paragraph"/>
      </w:pPr>
      <w:r>
        <w:tab/>
        <w:t>(y)</w:t>
      </w:r>
      <w:r>
        <w:tab/>
        <w:t xml:space="preserve">the number of applications made by the Commissioner under </w:t>
      </w:r>
      <w:r w:rsidR="005D57D0">
        <w:t>section 1</w:t>
      </w:r>
      <w:r>
        <w:t>57 during that year</w:t>
      </w:r>
      <w:r w:rsidRPr="00630ADF">
        <w:t>;</w:t>
      </w:r>
    </w:p>
    <w:p w14:paraId="757C58B4" w14:textId="77777777" w:rsidR="008B5C88" w:rsidRDefault="008B5C88" w:rsidP="005D57D0">
      <w:pPr>
        <w:pStyle w:val="paragraph"/>
      </w:pPr>
      <w:r>
        <w:tab/>
        <w:t>(z)</w:t>
      </w:r>
      <w:r>
        <w:tab/>
        <w:t xml:space="preserve">the number of applications made by the Commissioner under </w:t>
      </w:r>
      <w:r w:rsidR="005D57D0">
        <w:t>section 1</w:t>
      </w:r>
      <w:r>
        <w:t>58 during that year</w:t>
      </w:r>
      <w:r w:rsidRPr="00630ADF">
        <w:t>;</w:t>
      </w:r>
    </w:p>
    <w:p w14:paraId="3E63D9C4" w14:textId="77777777" w:rsidR="008B5C88" w:rsidRDefault="008B5C88" w:rsidP="005D57D0">
      <w:pPr>
        <w:pStyle w:val="paragraph"/>
      </w:pPr>
      <w:r>
        <w:tab/>
        <w:t>(za)</w:t>
      </w:r>
      <w:r>
        <w:tab/>
        <w:t xml:space="preserve">the number of applications made by the Commissioner under </w:t>
      </w:r>
      <w:r w:rsidR="005D57D0">
        <w:t>section 1</w:t>
      </w:r>
      <w:r>
        <w:t>59 during that year</w:t>
      </w:r>
      <w:r w:rsidRPr="00630ADF">
        <w:t>;</w:t>
      </w:r>
    </w:p>
    <w:p w14:paraId="17A60F18" w14:textId="77777777" w:rsidR="008B5C88" w:rsidRDefault="008B5C88" w:rsidP="005D57D0">
      <w:pPr>
        <w:pStyle w:val="paragraph"/>
      </w:pPr>
      <w:r>
        <w:tab/>
        <w:t>(zb)</w:t>
      </w:r>
      <w:r>
        <w:tab/>
        <w:t xml:space="preserve">the number of notices given by the Commissioner under </w:t>
      </w:r>
      <w:r w:rsidR="005D57D0">
        <w:t>section 1</w:t>
      </w:r>
      <w:r>
        <w:t>94 during that year</w:t>
      </w:r>
      <w:r w:rsidRPr="00630ADF">
        <w:t>;</w:t>
      </w:r>
    </w:p>
    <w:p w14:paraId="589DCBDB" w14:textId="77777777" w:rsidR="008B5C88" w:rsidRDefault="008B5C88" w:rsidP="005D57D0">
      <w:pPr>
        <w:pStyle w:val="paragraph"/>
      </w:pPr>
      <w:r>
        <w:tab/>
        <w:t>(zc)</w:t>
      </w:r>
      <w:r>
        <w:tab/>
        <w:t xml:space="preserve">the number of notices given by the Commissioner under </w:t>
      </w:r>
      <w:r w:rsidR="005D57D0">
        <w:t>section 1</w:t>
      </w:r>
      <w:r>
        <w:t>99 during that year</w:t>
      </w:r>
      <w:r w:rsidRPr="00630ADF">
        <w:t>;</w:t>
      </w:r>
    </w:p>
    <w:p w14:paraId="38A27CFB" w14:textId="77777777" w:rsidR="008B5C88" w:rsidRDefault="008B5C88" w:rsidP="005D57D0">
      <w:pPr>
        <w:pStyle w:val="paragraph"/>
      </w:pPr>
      <w:r>
        <w:tab/>
        <w:t>(zd)</w:t>
      </w:r>
      <w:r>
        <w:tab/>
        <w:t xml:space="preserve">the number of notices given by the Commissioner under </w:t>
      </w:r>
      <w:r w:rsidR="005D57D0">
        <w:t>section 2</w:t>
      </w:r>
      <w:r>
        <w:t>03 during that year;</w:t>
      </w:r>
    </w:p>
    <w:p w14:paraId="4CA17CA7" w14:textId="77777777" w:rsidR="008B5C88" w:rsidRDefault="008B5C88" w:rsidP="005D57D0">
      <w:pPr>
        <w:pStyle w:val="paragraph"/>
      </w:pPr>
      <w:r>
        <w:tab/>
        <w:t>(ze)</w:t>
      </w:r>
      <w:r>
        <w:tab/>
        <w:t xml:space="preserve">the number of decisions that were reviewed by the Commissioner under the internal review scheme (see </w:t>
      </w:r>
      <w:r w:rsidR="005D57D0">
        <w:t>section 2</w:t>
      </w:r>
      <w:r>
        <w:t>20A) during that year;</w:t>
      </w:r>
    </w:p>
    <w:p w14:paraId="6A37F9D8" w14:textId="77777777" w:rsidR="008B5C88" w:rsidRPr="00522137" w:rsidRDefault="008B5C88" w:rsidP="005D57D0">
      <w:pPr>
        <w:pStyle w:val="paragraph"/>
      </w:pPr>
      <w:r w:rsidRPr="00CA265B">
        <w:tab/>
        <w:t>(zf)</w:t>
      </w:r>
      <w:r w:rsidRPr="00CA265B">
        <w:tab/>
        <w:t xml:space="preserve">the </w:t>
      </w:r>
      <w:r w:rsidRPr="00522137">
        <w:t xml:space="preserve">number of applications that were received by the Commissioner under the internal review scheme (see </w:t>
      </w:r>
      <w:r w:rsidR="005D57D0">
        <w:t>section 2</w:t>
      </w:r>
      <w:r w:rsidRPr="00522137">
        <w:t>20A) during that year;</w:t>
      </w:r>
    </w:p>
    <w:p w14:paraId="0078B1E2" w14:textId="77777777" w:rsidR="008B5C88" w:rsidRPr="00522137" w:rsidRDefault="008B5C88" w:rsidP="005D57D0">
      <w:pPr>
        <w:pStyle w:val="paragraph"/>
      </w:pPr>
      <w:r w:rsidRPr="00522137">
        <w:tab/>
        <w:t>(zg)</w:t>
      </w:r>
      <w:r w:rsidRPr="00522137">
        <w:tab/>
        <w:t>the number of informal notices given, and informal requests made, by the Commissioner to a person in relation to cyber</w:t>
      </w:r>
      <w:r w:rsidR="005D57D0">
        <w:noBreakHyphen/>
      </w:r>
      <w:r w:rsidRPr="00522137">
        <w:t>bullying material targeted at an Australian child during that year;</w:t>
      </w:r>
    </w:p>
    <w:p w14:paraId="314CD97C" w14:textId="77777777" w:rsidR="008B5C88" w:rsidRPr="00522137" w:rsidRDefault="008B5C88" w:rsidP="005D57D0">
      <w:pPr>
        <w:pStyle w:val="paragraph"/>
      </w:pPr>
      <w:r w:rsidRPr="00522137">
        <w:tab/>
        <w:t>(zh)</w:t>
      </w:r>
      <w:r w:rsidRPr="00522137">
        <w:tab/>
        <w:t>the number of informal notices given, and informal requests made, by the Commissioner to a person in relation to non</w:t>
      </w:r>
      <w:r w:rsidR="005D57D0">
        <w:noBreakHyphen/>
      </w:r>
      <w:r w:rsidRPr="00522137">
        <w:t>consensual sharing of intimate images during that year;</w:t>
      </w:r>
    </w:p>
    <w:p w14:paraId="6C402E3B" w14:textId="77777777" w:rsidR="008B5C88" w:rsidRPr="0046783B" w:rsidRDefault="008B5C88" w:rsidP="005D57D0">
      <w:pPr>
        <w:pStyle w:val="paragraph"/>
      </w:pPr>
      <w:r w:rsidRPr="00522137">
        <w:tab/>
        <w:t>(zi)</w:t>
      </w:r>
      <w:r w:rsidRPr="00522137">
        <w:tab/>
        <w:t xml:space="preserve">the number of informal notices given, and informal requests made, by the </w:t>
      </w:r>
      <w:r w:rsidRPr="0046783B">
        <w:t>Commissioner to a person in relation to cyber</w:t>
      </w:r>
      <w:r w:rsidR="005D57D0">
        <w:noBreakHyphen/>
      </w:r>
      <w:r w:rsidRPr="0046783B">
        <w:t>abuse material targeted at an Australian adult during that year;</w:t>
      </w:r>
    </w:p>
    <w:p w14:paraId="753A7E03" w14:textId="77777777" w:rsidR="008B5C88" w:rsidRPr="00522137" w:rsidRDefault="008B5C88" w:rsidP="005D57D0">
      <w:pPr>
        <w:pStyle w:val="paragraph"/>
      </w:pPr>
      <w:r w:rsidRPr="0046783B">
        <w:tab/>
        <w:t>(zj)</w:t>
      </w:r>
      <w:r w:rsidRPr="0046783B">
        <w:tab/>
        <w:t>the number of informal notices given, and informal requests made, by the Commissioner to a person in relation to material that depicts abhorrent violent conduct during that year;</w:t>
      </w:r>
    </w:p>
    <w:p w14:paraId="600122F6" w14:textId="77777777" w:rsidR="008B5C88" w:rsidRPr="00522137" w:rsidRDefault="008B5C88" w:rsidP="005D57D0">
      <w:pPr>
        <w:pStyle w:val="paragraph"/>
      </w:pPr>
      <w:r w:rsidRPr="00522137">
        <w:tab/>
        <w:t>(z</w:t>
      </w:r>
      <w:r>
        <w:t>k</w:t>
      </w:r>
      <w:r w:rsidRPr="00522137">
        <w:t>)</w:t>
      </w:r>
      <w:r w:rsidRPr="00522137">
        <w:tab/>
        <w:t>the number of informal notices given, and informal requests made, by the Commissioner to a person in relation to class 1 material during that year;</w:t>
      </w:r>
    </w:p>
    <w:p w14:paraId="26A72A89" w14:textId="77777777" w:rsidR="008B5C88" w:rsidRDefault="008B5C88" w:rsidP="005D57D0">
      <w:pPr>
        <w:pStyle w:val="paragraph"/>
      </w:pPr>
      <w:r w:rsidRPr="00522137">
        <w:tab/>
        <w:t>(z</w:t>
      </w:r>
      <w:r>
        <w:t>l</w:t>
      </w:r>
      <w:r w:rsidRPr="00522137">
        <w:t>)</w:t>
      </w:r>
      <w:r w:rsidRPr="00522137">
        <w:tab/>
        <w:t>the number of informal notices given, and informal requests made, by the Commissioner to a person in relation to class 2 material during that year;</w:t>
      </w:r>
    </w:p>
    <w:p w14:paraId="76178436" w14:textId="77777777" w:rsidR="008B5C88" w:rsidRPr="0046783B" w:rsidRDefault="008B5C88" w:rsidP="005D57D0">
      <w:pPr>
        <w:pStyle w:val="paragraph"/>
      </w:pPr>
      <w:r w:rsidRPr="00522137">
        <w:tab/>
      </w:r>
      <w:r w:rsidRPr="0046783B">
        <w:t>(zm)</w:t>
      </w:r>
      <w:r w:rsidRPr="0046783B">
        <w:tab/>
        <w:t>the number and percentage of complaints made to the Commissioner during that year for cyber</w:t>
      </w:r>
      <w:r w:rsidR="005D57D0">
        <w:noBreakHyphen/>
      </w:r>
      <w:r w:rsidRPr="0046783B">
        <w:t>bullying material targeted at an Australian child by ground or category of harm, with such grounds or categories of harm to be determined by the Commissioner;</w:t>
      </w:r>
    </w:p>
    <w:p w14:paraId="7F37FF87" w14:textId="77777777" w:rsidR="008B5C88" w:rsidRPr="0046783B" w:rsidRDefault="008B5C88" w:rsidP="005D57D0">
      <w:pPr>
        <w:pStyle w:val="paragraph"/>
      </w:pPr>
      <w:r w:rsidRPr="0046783B">
        <w:tab/>
        <w:t>(zn)</w:t>
      </w:r>
      <w:r w:rsidRPr="0046783B">
        <w:tab/>
        <w:t>the number and percentage of complaints made to the Commissioner during that year for non</w:t>
      </w:r>
      <w:r w:rsidR="005D57D0">
        <w:noBreakHyphen/>
      </w:r>
      <w:r w:rsidRPr="0046783B">
        <w:t>consensual sharing of intimate images by ground or category of harm, with such grounds or categories of harm to be determined by the Commissioner;</w:t>
      </w:r>
    </w:p>
    <w:p w14:paraId="2252DE3F" w14:textId="77777777" w:rsidR="008B5C88" w:rsidRPr="0046783B" w:rsidRDefault="008B5C88" w:rsidP="005D57D0">
      <w:pPr>
        <w:pStyle w:val="paragraph"/>
      </w:pPr>
      <w:r w:rsidRPr="0046783B">
        <w:tab/>
        <w:t>(zo)</w:t>
      </w:r>
      <w:r w:rsidRPr="0046783B">
        <w:tab/>
        <w:t>the number and percentage of complaints made to the Commissioner during that year for cyber</w:t>
      </w:r>
      <w:r w:rsidR="005D57D0">
        <w:noBreakHyphen/>
      </w:r>
      <w:r w:rsidRPr="0046783B">
        <w:t>abuse material targeted at an Australian adult by ground or category of harm, with such grounds or categories of harm to be determined by the Commissioner;</w:t>
      </w:r>
    </w:p>
    <w:p w14:paraId="6024E8A2" w14:textId="77777777" w:rsidR="008B5C88" w:rsidRPr="0046783B" w:rsidRDefault="008B5C88" w:rsidP="005D57D0">
      <w:pPr>
        <w:pStyle w:val="paragraph"/>
      </w:pPr>
      <w:r w:rsidRPr="0046783B">
        <w:tab/>
        <w:t>(zp)</w:t>
      </w:r>
      <w:r w:rsidRPr="0046783B">
        <w:tab/>
        <w:t>the number and percentage of complaints made to the Commissioner during that year under the online content scheme by ground or category of harm, with such grounds or categories of harm to be determined by the Commissioner.</w:t>
      </w:r>
    </w:p>
    <w:p w14:paraId="02FD6F37" w14:textId="77777777" w:rsidR="008B5C88" w:rsidRDefault="008B5C88" w:rsidP="005D57D0">
      <w:pPr>
        <w:pStyle w:val="ActHead5"/>
      </w:pPr>
      <w:bookmarkStart w:id="238" w:name="_Toc78283959"/>
      <w:r w:rsidRPr="005D57D0">
        <w:rPr>
          <w:rStyle w:val="CharSectno"/>
        </w:rPr>
        <w:t>183A</w:t>
      </w:r>
      <w:r>
        <w:t xml:space="preserve">  Advisory committees</w:t>
      </w:r>
      <w:bookmarkEnd w:id="238"/>
    </w:p>
    <w:p w14:paraId="4FA034B8" w14:textId="77777777" w:rsidR="008B5C88" w:rsidRDefault="008B5C88" w:rsidP="005D57D0">
      <w:pPr>
        <w:pStyle w:val="subsection"/>
      </w:pPr>
      <w:r>
        <w:tab/>
        <w:t>(1)</w:t>
      </w:r>
      <w:r>
        <w:tab/>
        <w:t>The Commissioner may, by writing, establish advisory committees to assist the Commissioner in performing any of the Commissioner’s functions.</w:t>
      </w:r>
    </w:p>
    <w:p w14:paraId="50136956" w14:textId="77777777" w:rsidR="008B5C88" w:rsidRDefault="008B5C88" w:rsidP="005D57D0">
      <w:pPr>
        <w:pStyle w:val="subsection"/>
      </w:pPr>
      <w:r>
        <w:tab/>
        <w:t>(2)</w:t>
      </w:r>
      <w:r>
        <w:tab/>
        <w:t>An advisory committee consists of such persons as the Commissioner from time to time appoints to the committee.</w:t>
      </w:r>
    </w:p>
    <w:p w14:paraId="13BCE7B4" w14:textId="77777777" w:rsidR="008B5C88" w:rsidRDefault="008B5C88" w:rsidP="005D57D0">
      <w:pPr>
        <w:pStyle w:val="subsection"/>
      </w:pPr>
      <w:r>
        <w:tab/>
        <w:t>(3)</w:t>
      </w:r>
      <w:r>
        <w:tab/>
        <w:t>The Commissioner may revoke a person’s appointment to an advisory committee.</w:t>
      </w:r>
    </w:p>
    <w:p w14:paraId="5111A79A" w14:textId="77777777" w:rsidR="008B5C88" w:rsidRDefault="008B5C88" w:rsidP="005D57D0">
      <w:pPr>
        <w:pStyle w:val="subsection"/>
      </w:pPr>
      <w:r>
        <w:tab/>
        <w:t>(4)</w:t>
      </w:r>
      <w:r>
        <w:tab/>
        <w:t>The Commissioner may give an advisory committee written directions as to:</w:t>
      </w:r>
    </w:p>
    <w:p w14:paraId="2D57962A" w14:textId="77777777" w:rsidR="008B5C88" w:rsidRDefault="008B5C88" w:rsidP="005D57D0">
      <w:pPr>
        <w:pStyle w:val="paragraph"/>
      </w:pPr>
      <w:r>
        <w:tab/>
        <w:t>(a)</w:t>
      </w:r>
      <w:r>
        <w:tab/>
        <w:t>the way in which the committee is to carry out its functions; and</w:t>
      </w:r>
    </w:p>
    <w:p w14:paraId="14288D39" w14:textId="77777777" w:rsidR="008B5C88" w:rsidRDefault="008B5C88" w:rsidP="005D57D0">
      <w:pPr>
        <w:pStyle w:val="paragraph"/>
      </w:pPr>
      <w:r>
        <w:tab/>
        <w:t>(b)</w:t>
      </w:r>
      <w:r>
        <w:tab/>
        <w:t>the procedures to be followed in relation to meetings.</w:t>
      </w:r>
    </w:p>
    <w:p w14:paraId="72BE6D84" w14:textId="77777777" w:rsidR="008B5C88" w:rsidRDefault="008B5C88" w:rsidP="005D57D0">
      <w:pPr>
        <w:pStyle w:val="subsection"/>
      </w:pPr>
      <w:r>
        <w:tab/>
        <w:t>(5)</w:t>
      </w:r>
      <w:r>
        <w:tab/>
        <w:t xml:space="preserve">An appointment to an advisory committee is not a public office within the meaning of the </w:t>
      </w:r>
      <w:r>
        <w:rPr>
          <w:i/>
          <w:iCs/>
        </w:rPr>
        <w:t>Remuneration Tribunal Act 1973.</w:t>
      </w:r>
    </w:p>
    <w:p w14:paraId="0E7C486F" w14:textId="77777777" w:rsidR="00DD1AFB" w:rsidRPr="00630ADF" w:rsidRDefault="00B97FAE" w:rsidP="005D57D0">
      <w:pPr>
        <w:pStyle w:val="ActHead5"/>
      </w:pPr>
      <w:bookmarkStart w:id="239" w:name="_Toc78283960"/>
      <w:r w:rsidRPr="005D57D0">
        <w:rPr>
          <w:rStyle w:val="CharSectno"/>
        </w:rPr>
        <w:t>184</w:t>
      </w:r>
      <w:r w:rsidR="00DD1AFB" w:rsidRPr="00630ADF">
        <w:t xml:space="preserve">  Assistance to the Commissioner</w:t>
      </w:r>
      <w:bookmarkEnd w:id="239"/>
    </w:p>
    <w:p w14:paraId="50F377F4" w14:textId="77777777" w:rsidR="00DD1AFB" w:rsidRPr="00630ADF" w:rsidRDefault="00E208F9" w:rsidP="005D57D0">
      <w:pPr>
        <w:pStyle w:val="subsection"/>
      </w:pPr>
      <w:r w:rsidRPr="00630ADF">
        <w:tab/>
        <w:t>(1)</w:t>
      </w:r>
      <w:r w:rsidRPr="00630ADF">
        <w:tab/>
      </w:r>
      <w:r w:rsidR="00DD1AFB" w:rsidRPr="00630ADF">
        <w:t>The ACMA must:</w:t>
      </w:r>
    </w:p>
    <w:p w14:paraId="274DBD3C" w14:textId="77777777" w:rsidR="00DD1AFB" w:rsidRPr="00630ADF" w:rsidRDefault="00DD1AFB" w:rsidP="005D57D0">
      <w:pPr>
        <w:pStyle w:val="paragraph"/>
      </w:pPr>
      <w:r w:rsidRPr="00630ADF">
        <w:tab/>
        <w:t>(a)</w:t>
      </w:r>
      <w:r w:rsidRPr="00630ADF">
        <w:tab/>
        <w:t xml:space="preserve">assist the Commissioner to perform </w:t>
      </w:r>
      <w:r w:rsidR="007E415F" w:rsidRPr="00630ADF">
        <w:t>the Commissioner’s</w:t>
      </w:r>
      <w:r w:rsidRPr="00630ADF">
        <w:t xml:space="preserve"> functions and exercise </w:t>
      </w:r>
      <w:r w:rsidR="007E415F" w:rsidRPr="00630ADF">
        <w:t>the Commissioner’s</w:t>
      </w:r>
      <w:r w:rsidRPr="00630ADF">
        <w:t xml:space="preserve"> powers; and</w:t>
      </w:r>
    </w:p>
    <w:p w14:paraId="6C61685B" w14:textId="77777777" w:rsidR="00DD1AFB" w:rsidRPr="00630ADF" w:rsidRDefault="00DD1AFB" w:rsidP="005D57D0">
      <w:pPr>
        <w:pStyle w:val="paragraph"/>
      </w:pPr>
      <w:r w:rsidRPr="00630ADF">
        <w:tab/>
        <w:t>(b)</w:t>
      </w:r>
      <w:r w:rsidRPr="00630ADF">
        <w:tab/>
        <w:t>do so to such extent as the Commissioner reasonably requires.</w:t>
      </w:r>
    </w:p>
    <w:p w14:paraId="6FED68C9" w14:textId="77777777" w:rsidR="00DD1AFB" w:rsidRPr="00630ADF" w:rsidRDefault="00E208F9" w:rsidP="005D57D0">
      <w:pPr>
        <w:pStyle w:val="subsection"/>
      </w:pPr>
      <w:r w:rsidRPr="00630ADF">
        <w:tab/>
        <w:t>(2)</w:t>
      </w:r>
      <w:r w:rsidRPr="00630ADF">
        <w:tab/>
      </w:r>
      <w:r w:rsidR="00DD1AFB" w:rsidRPr="00630ADF">
        <w:t>The assistance may include the following:</w:t>
      </w:r>
    </w:p>
    <w:p w14:paraId="01D9DF6F" w14:textId="77777777" w:rsidR="00DD1AFB" w:rsidRPr="00630ADF" w:rsidRDefault="00DD1AFB" w:rsidP="005D57D0">
      <w:pPr>
        <w:pStyle w:val="paragraph"/>
      </w:pPr>
      <w:r w:rsidRPr="00630ADF">
        <w:tab/>
        <w:t>(a)</w:t>
      </w:r>
      <w:r w:rsidRPr="00630ADF">
        <w:tab/>
        <w:t>the provision of advice;</w:t>
      </w:r>
    </w:p>
    <w:p w14:paraId="1E5D54E8" w14:textId="77777777" w:rsidR="00DD1AFB" w:rsidRPr="00630ADF" w:rsidRDefault="00DD1AFB" w:rsidP="005D57D0">
      <w:pPr>
        <w:pStyle w:val="paragraph"/>
      </w:pPr>
      <w:r w:rsidRPr="00630ADF">
        <w:tab/>
        <w:t>(b)</w:t>
      </w:r>
      <w:r w:rsidRPr="00630ADF">
        <w:tab/>
        <w:t>the making available of resources and facilities</w:t>
      </w:r>
      <w:r w:rsidR="00F54B0F">
        <w:t>;</w:t>
      </w:r>
    </w:p>
    <w:p w14:paraId="7D8F08DE" w14:textId="77777777" w:rsidR="00F54B0F" w:rsidRDefault="00F54B0F" w:rsidP="005D57D0">
      <w:pPr>
        <w:pStyle w:val="paragraph"/>
      </w:pPr>
      <w:r>
        <w:tab/>
        <w:t>(c)</w:t>
      </w:r>
      <w:r>
        <w:tab/>
        <w:t xml:space="preserve">the making available of the Consumer Consultative Forum established by the ACMA to assist the Commissioner to perform the Commissioner’s functions in relation to matters affecting </w:t>
      </w:r>
      <w:r w:rsidRPr="00807066">
        <w:t>Australians</w:t>
      </w:r>
      <w:r>
        <w:t>.</w:t>
      </w:r>
    </w:p>
    <w:p w14:paraId="73543384" w14:textId="77777777" w:rsidR="00D769C1" w:rsidRPr="00630ADF" w:rsidRDefault="00D769C1" w:rsidP="005D57D0">
      <w:pPr>
        <w:pStyle w:val="SubsectionHead"/>
      </w:pPr>
      <w:r w:rsidRPr="00630ADF">
        <w:t>Members of the staff of the ACMA</w:t>
      </w:r>
    </w:p>
    <w:p w14:paraId="00494D5D" w14:textId="77777777" w:rsidR="00DD1AFB" w:rsidRPr="00630ADF" w:rsidRDefault="00E208F9" w:rsidP="005D57D0">
      <w:pPr>
        <w:pStyle w:val="subsection"/>
      </w:pPr>
      <w:r w:rsidRPr="00630ADF">
        <w:tab/>
        <w:t>(3)</w:t>
      </w:r>
      <w:r w:rsidRPr="00630ADF">
        <w:tab/>
      </w:r>
      <w:r w:rsidR="00DD1AFB" w:rsidRPr="00630ADF">
        <w:t>The ACMA must:</w:t>
      </w:r>
    </w:p>
    <w:p w14:paraId="17298662" w14:textId="77777777" w:rsidR="00DD1AFB" w:rsidRPr="00630ADF" w:rsidRDefault="00DD1AFB" w:rsidP="005D57D0">
      <w:pPr>
        <w:pStyle w:val="paragraph"/>
      </w:pPr>
      <w:r w:rsidRPr="00630ADF">
        <w:tab/>
        <w:t>(a)</w:t>
      </w:r>
      <w:r w:rsidRPr="00630ADF">
        <w:tab/>
        <w:t xml:space="preserve">make available members of the staff of the ACMA to assist the Commissioner to perform </w:t>
      </w:r>
      <w:r w:rsidR="0003757C" w:rsidRPr="00630ADF">
        <w:t xml:space="preserve">the Commissioner’s </w:t>
      </w:r>
      <w:r w:rsidRPr="00630ADF">
        <w:t xml:space="preserve">functions and exercise </w:t>
      </w:r>
      <w:r w:rsidR="0003757C" w:rsidRPr="00630ADF">
        <w:t xml:space="preserve">the Commissioner’s </w:t>
      </w:r>
      <w:r w:rsidRPr="00630ADF">
        <w:t>powers</w:t>
      </w:r>
      <w:r w:rsidR="00F71E7D" w:rsidRPr="00630ADF">
        <w:t>, so long as the Commissioner considers that those members have the skills, qualifications or experience necessary to so assist the Commissioner</w:t>
      </w:r>
      <w:r w:rsidRPr="00630ADF">
        <w:t>; and</w:t>
      </w:r>
    </w:p>
    <w:p w14:paraId="2F152DC7" w14:textId="77777777" w:rsidR="00DD1AFB" w:rsidRPr="00630ADF" w:rsidRDefault="00DD1AFB" w:rsidP="005D57D0">
      <w:pPr>
        <w:pStyle w:val="paragraph"/>
      </w:pPr>
      <w:r w:rsidRPr="00630ADF">
        <w:tab/>
        <w:t>(b)</w:t>
      </w:r>
      <w:r w:rsidRPr="00630ADF">
        <w:tab/>
        <w:t>do so to such extent as the Commissioner reasonably requires.</w:t>
      </w:r>
    </w:p>
    <w:p w14:paraId="5A89FAC6" w14:textId="77777777" w:rsidR="0003757C" w:rsidRPr="00630ADF" w:rsidRDefault="00E208F9" w:rsidP="005D57D0">
      <w:pPr>
        <w:pStyle w:val="subsection"/>
      </w:pPr>
      <w:r w:rsidRPr="00630ADF">
        <w:tab/>
        <w:t>(4)</w:t>
      </w:r>
      <w:r w:rsidRPr="00630ADF">
        <w:tab/>
      </w:r>
      <w:r w:rsidR="0003757C" w:rsidRPr="00630ADF">
        <w:t>When performing services for the Commissioner, a member of the staff of the ACMA is subject to the directions of the Commissioner.</w:t>
      </w:r>
    </w:p>
    <w:p w14:paraId="7A6654EB" w14:textId="77777777" w:rsidR="00D769C1" w:rsidRPr="00630ADF" w:rsidRDefault="00D769C1" w:rsidP="005D57D0">
      <w:pPr>
        <w:pStyle w:val="SubsectionHead"/>
      </w:pPr>
      <w:r w:rsidRPr="00630ADF">
        <w:t>Ministerial directions</w:t>
      </w:r>
    </w:p>
    <w:p w14:paraId="42D4B727" w14:textId="77777777" w:rsidR="00DD1AFB" w:rsidRPr="00630ADF" w:rsidRDefault="00E208F9" w:rsidP="005D57D0">
      <w:pPr>
        <w:pStyle w:val="subsection"/>
      </w:pPr>
      <w:r w:rsidRPr="00630ADF">
        <w:tab/>
        <w:t>(5)</w:t>
      </w:r>
      <w:r w:rsidRPr="00630ADF">
        <w:tab/>
      </w:r>
      <w:r w:rsidR="00DD1AFB" w:rsidRPr="00630ADF">
        <w:t>The Minister may, by legislative instrument, give directions to the ACMA in relation to the performance of its functions, or the exercise of its powers, under this section.</w:t>
      </w:r>
    </w:p>
    <w:p w14:paraId="75832FB4" w14:textId="77777777" w:rsidR="00DD1AFB" w:rsidRPr="00630ADF" w:rsidRDefault="00DD1AFB" w:rsidP="005D57D0">
      <w:pPr>
        <w:pStyle w:val="notetext"/>
      </w:pPr>
      <w:r w:rsidRPr="00630ADF">
        <w:t>Note 1:</w:t>
      </w:r>
      <w:r w:rsidRPr="00630ADF">
        <w:tab/>
        <w:t>For variation and revocation, see sub</w:t>
      </w:r>
      <w:r w:rsidR="005D57D0">
        <w:t>section 3</w:t>
      </w:r>
      <w:r w:rsidRPr="00630ADF">
        <w:t xml:space="preserve">3(3) of the </w:t>
      </w:r>
      <w:r w:rsidRPr="00630ADF">
        <w:rPr>
          <w:i/>
        </w:rPr>
        <w:t>Acts Interpretation Act 1901</w:t>
      </w:r>
      <w:r w:rsidRPr="00630ADF">
        <w:t>.</w:t>
      </w:r>
    </w:p>
    <w:p w14:paraId="44C9F2BE" w14:textId="77777777" w:rsidR="00DD1AFB" w:rsidRPr="00630ADF" w:rsidRDefault="00DD1AFB" w:rsidP="005D57D0">
      <w:pPr>
        <w:pStyle w:val="notetext"/>
      </w:pPr>
      <w:r w:rsidRPr="00630ADF">
        <w:t>Note 2:</w:t>
      </w:r>
      <w:r w:rsidRPr="00630ADF">
        <w:tab/>
        <w:t xml:space="preserve">Section 42 (disallowance) and Part 4 of Chapter 3 (sunsetting) of the </w:t>
      </w:r>
      <w:r w:rsidRPr="00630ADF">
        <w:rPr>
          <w:i/>
        </w:rPr>
        <w:t>Legislation Act 2003</w:t>
      </w:r>
      <w:r w:rsidRPr="00630ADF">
        <w:t xml:space="preserve"> do not apply to the direction (see regulations made for the purposes of paragraphs 44(2)(b) and 54(2)(b) of that Act).</w:t>
      </w:r>
    </w:p>
    <w:p w14:paraId="127241A9" w14:textId="77777777" w:rsidR="00DD1AFB" w:rsidRPr="00630ADF" w:rsidRDefault="00E208F9" w:rsidP="005D57D0">
      <w:pPr>
        <w:pStyle w:val="subsection"/>
      </w:pPr>
      <w:r w:rsidRPr="00630ADF">
        <w:tab/>
        <w:t>(6)</w:t>
      </w:r>
      <w:r w:rsidRPr="00630ADF">
        <w:tab/>
      </w:r>
      <w:r w:rsidR="00DD1AFB" w:rsidRPr="00630ADF">
        <w:t xml:space="preserve">The ACMA must comply with a direction under </w:t>
      </w:r>
      <w:r w:rsidR="005D57D0">
        <w:t>subsection (</w:t>
      </w:r>
      <w:r w:rsidRPr="00630ADF">
        <w:t>5</w:t>
      </w:r>
      <w:r w:rsidR="00DD1AFB" w:rsidRPr="00630ADF">
        <w:t>).</w:t>
      </w:r>
    </w:p>
    <w:p w14:paraId="444DB3AE" w14:textId="77777777" w:rsidR="00D769C1" w:rsidRPr="00630ADF" w:rsidRDefault="00D769C1" w:rsidP="005D57D0">
      <w:pPr>
        <w:pStyle w:val="SubsectionHead"/>
      </w:pPr>
      <w:r w:rsidRPr="00630ADF">
        <w:t>Deemed members of the staff of the ACMA</w:t>
      </w:r>
    </w:p>
    <w:p w14:paraId="73F2F865" w14:textId="77777777" w:rsidR="00DD1AFB" w:rsidRPr="00630ADF" w:rsidRDefault="00E208F9" w:rsidP="005D57D0">
      <w:pPr>
        <w:pStyle w:val="subsection"/>
      </w:pPr>
      <w:r w:rsidRPr="00630ADF">
        <w:tab/>
        <w:t>(7)</w:t>
      </w:r>
      <w:r w:rsidRPr="00630ADF">
        <w:tab/>
      </w:r>
      <w:r w:rsidR="00DD1AFB" w:rsidRPr="00630ADF">
        <w:t xml:space="preserve">For the purposes of this section, if a person is an officer or employee whose services are made available to the ACMA under paragraph 55(1)(a) of the </w:t>
      </w:r>
      <w:r w:rsidR="00DD1AFB" w:rsidRPr="00630ADF">
        <w:rPr>
          <w:i/>
        </w:rPr>
        <w:t>Australian Communications and Media Authority Act 2005</w:t>
      </w:r>
      <w:r w:rsidR="00DD1AFB" w:rsidRPr="00630ADF">
        <w:t>,</w:t>
      </w:r>
      <w:r w:rsidR="00DD1AFB" w:rsidRPr="00630ADF">
        <w:rPr>
          <w:i/>
        </w:rPr>
        <w:t xml:space="preserve"> </w:t>
      </w:r>
      <w:r w:rsidR="00DD1AFB" w:rsidRPr="00630ADF">
        <w:t>the person is taken to be a member of the staff of the ACMA.</w:t>
      </w:r>
    </w:p>
    <w:p w14:paraId="4B3020E5" w14:textId="77777777" w:rsidR="00E208F9" w:rsidRPr="00630ADF" w:rsidRDefault="00B97FAE" w:rsidP="005D57D0">
      <w:pPr>
        <w:pStyle w:val="ActHead5"/>
      </w:pPr>
      <w:bookmarkStart w:id="240" w:name="_Toc78283961"/>
      <w:r w:rsidRPr="005D57D0">
        <w:rPr>
          <w:rStyle w:val="CharSectno"/>
        </w:rPr>
        <w:t>185</w:t>
      </w:r>
      <w:r w:rsidR="00E208F9" w:rsidRPr="00630ADF">
        <w:t xml:space="preserve">  Contractors engaged by the Commissioner</w:t>
      </w:r>
      <w:bookmarkEnd w:id="240"/>
    </w:p>
    <w:p w14:paraId="106AC1BE" w14:textId="77777777" w:rsidR="00E208F9" w:rsidRPr="00630ADF" w:rsidRDefault="00E208F9" w:rsidP="005D57D0">
      <w:pPr>
        <w:pStyle w:val="subsection"/>
      </w:pPr>
      <w:r w:rsidRPr="00630ADF">
        <w:tab/>
        <w:t>(1)</w:t>
      </w:r>
      <w:r w:rsidRPr="00630ADF">
        <w:tab/>
        <w:t>The Commissioner may, on behalf of the Commonwealth, engage persons to assist the Commissioner to perform the Commissioner’s functions and exercise the Commissioner’s powers.</w:t>
      </w:r>
    </w:p>
    <w:p w14:paraId="6A97539D" w14:textId="77777777" w:rsidR="00E208F9" w:rsidRPr="00630ADF" w:rsidRDefault="00E208F9" w:rsidP="005D57D0">
      <w:pPr>
        <w:pStyle w:val="subsection"/>
      </w:pPr>
      <w:r w:rsidRPr="00630ADF">
        <w:tab/>
        <w:t>(2)</w:t>
      </w:r>
      <w:r w:rsidRPr="00630ADF">
        <w:tab/>
        <w:t>The persons are to be engaged on the terms and conditions that the Commissioner determines in writing.</w:t>
      </w:r>
    </w:p>
    <w:p w14:paraId="4A6F93B6" w14:textId="77777777" w:rsidR="00E208F9" w:rsidRPr="00630ADF" w:rsidRDefault="00E208F9" w:rsidP="005D57D0">
      <w:pPr>
        <w:pStyle w:val="subsection"/>
      </w:pPr>
      <w:r w:rsidRPr="00630ADF">
        <w:tab/>
        <w:t>(3)</w:t>
      </w:r>
      <w:r w:rsidRPr="00630ADF">
        <w:tab/>
        <w:t xml:space="preserve">When performing services for the Commissioner, a person engaged under </w:t>
      </w:r>
      <w:r w:rsidR="005D57D0">
        <w:t>subsection (</w:t>
      </w:r>
      <w:r w:rsidRPr="00630ADF">
        <w:t>1) is subject to the directions of the Commissioner.</w:t>
      </w:r>
    </w:p>
    <w:p w14:paraId="3582999D" w14:textId="77777777" w:rsidR="00DD1AFB" w:rsidRPr="00630ADF" w:rsidRDefault="00B97FAE" w:rsidP="005D57D0">
      <w:pPr>
        <w:pStyle w:val="ActHead5"/>
      </w:pPr>
      <w:bookmarkStart w:id="241" w:name="_Toc78283962"/>
      <w:r w:rsidRPr="005D57D0">
        <w:rPr>
          <w:rStyle w:val="CharSectno"/>
        </w:rPr>
        <w:t>186</w:t>
      </w:r>
      <w:r w:rsidR="00DD1AFB" w:rsidRPr="00630ADF">
        <w:t xml:space="preserve">  Commissioner not subject to direction by the ACMA</w:t>
      </w:r>
      <w:r w:rsidR="00B52C0D" w:rsidRPr="00630ADF">
        <w:t xml:space="preserve"> etc.</w:t>
      </w:r>
      <w:bookmarkEnd w:id="241"/>
    </w:p>
    <w:p w14:paraId="6E4BF679" w14:textId="77777777" w:rsidR="00DD1AFB" w:rsidRPr="00630ADF" w:rsidRDefault="00DD1AFB" w:rsidP="005D57D0">
      <w:pPr>
        <w:pStyle w:val="subsection"/>
      </w:pPr>
      <w:r w:rsidRPr="00630ADF">
        <w:tab/>
      </w:r>
      <w:r w:rsidRPr="00630ADF">
        <w:tab/>
        <w:t>To avoid doubt, the Commissioner is not subject to direction by:</w:t>
      </w:r>
    </w:p>
    <w:p w14:paraId="733B6302" w14:textId="77777777" w:rsidR="00DD1AFB" w:rsidRPr="00630ADF" w:rsidRDefault="00DD1AFB" w:rsidP="005D57D0">
      <w:pPr>
        <w:pStyle w:val="paragraph"/>
      </w:pPr>
      <w:r w:rsidRPr="00630ADF">
        <w:tab/>
        <w:t>(a)</w:t>
      </w:r>
      <w:r w:rsidRPr="00630ADF">
        <w:tab/>
        <w:t>the ACMA; or</w:t>
      </w:r>
    </w:p>
    <w:p w14:paraId="48524906" w14:textId="77777777" w:rsidR="00DD1AFB" w:rsidRPr="00630ADF" w:rsidRDefault="00DD1AFB" w:rsidP="005D57D0">
      <w:pPr>
        <w:pStyle w:val="paragraph"/>
      </w:pPr>
      <w:r w:rsidRPr="00630ADF">
        <w:tab/>
        <w:t>(b)</w:t>
      </w:r>
      <w:r w:rsidRPr="00630ADF">
        <w:tab/>
        <w:t>a member or associate member of the ACMA; or</w:t>
      </w:r>
    </w:p>
    <w:p w14:paraId="17C84A6B" w14:textId="77777777" w:rsidR="00DD1AFB" w:rsidRPr="00630ADF" w:rsidRDefault="00DD1AFB" w:rsidP="005D57D0">
      <w:pPr>
        <w:pStyle w:val="paragraph"/>
      </w:pPr>
      <w:r w:rsidRPr="00630ADF">
        <w:tab/>
        <w:t>(c)</w:t>
      </w:r>
      <w:r w:rsidRPr="00630ADF">
        <w:tab/>
        <w:t>a member of the staff of the ACMA;</w:t>
      </w:r>
    </w:p>
    <w:p w14:paraId="79DB992C" w14:textId="77777777" w:rsidR="00AE37E3" w:rsidRPr="00630ADF" w:rsidRDefault="00DD1AFB" w:rsidP="005D57D0">
      <w:pPr>
        <w:pStyle w:val="subsection2"/>
      </w:pPr>
      <w:r w:rsidRPr="00630ADF">
        <w:t>in relation to the performance of a function, or the exercise of a power, by the Commissioner.</w:t>
      </w:r>
    </w:p>
    <w:p w14:paraId="789036ED" w14:textId="77777777" w:rsidR="00DD1AFB" w:rsidRPr="00630ADF" w:rsidRDefault="00B97FAE" w:rsidP="005D57D0">
      <w:pPr>
        <w:pStyle w:val="ActHead5"/>
      </w:pPr>
      <w:bookmarkStart w:id="242" w:name="_Toc78283963"/>
      <w:r w:rsidRPr="005D57D0">
        <w:rPr>
          <w:rStyle w:val="CharSectno"/>
        </w:rPr>
        <w:t>187</w:t>
      </w:r>
      <w:r w:rsidR="00DD1AFB" w:rsidRPr="00630ADF">
        <w:t xml:space="preserve">  Consultants</w:t>
      </w:r>
      <w:bookmarkEnd w:id="242"/>
    </w:p>
    <w:p w14:paraId="4F980B5F" w14:textId="77777777" w:rsidR="00DD1AFB" w:rsidRPr="00630ADF" w:rsidRDefault="00DD1AFB" w:rsidP="005D57D0">
      <w:pPr>
        <w:pStyle w:val="subsection"/>
      </w:pPr>
      <w:r w:rsidRPr="00630ADF">
        <w:tab/>
        <w:t>(1)</w:t>
      </w:r>
      <w:r w:rsidRPr="00630ADF">
        <w:tab/>
        <w:t>The Commissioner may, on behalf of the Commonwealth, engage persons having suitable qualifications and experience as consultants to the Commissioner.</w:t>
      </w:r>
    </w:p>
    <w:p w14:paraId="16F91D4C" w14:textId="77777777" w:rsidR="00DD1AFB" w:rsidRPr="00630ADF" w:rsidRDefault="00DD1AFB" w:rsidP="005D57D0">
      <w:pPr>
        <w:pStyle w:val="subsection"/>
      </w:pPr>
      <w:r w:rsidRPr="00630ADF">
        <w:tab/>
        <w:t>(2)</w:t>
      </w:r>
      <w:r w:rsidRPr="00630ADF">
        <w:tab/>
        <w:t>The consultants are to be engaged on the terms and conditions that the Commissioner determines in writing.</w:t>
      </w:r>
    </w:p>
    <w:p w14:paraId="6DE5A1A8" w14:textId="77777777" w:rsidR="00DD1AFB" w:rsidRPr="00630ADF" w:rsidRDefault="00B97FAE" w:rsidP="005D57D0">
      <w:pPr>
        <w:pStyle w:val="ActHead5"/>
      </w:pPr>
      <w:bookmarkStart w:id="243" w:name="_Toc78283964"/>
      <w:r w:rsidRPr="005D57D0">
        <w:rPr>
          <w:rStyle w:val="CharSectno"/>
        </w:rPr>
        <w:t>188</w:t>
      </w:r>
      <w:r w:rsidR="00DD1AFB" w:rsidRPr="00630ADF">
        <w:t xml:space="preserve">  Minister may give directions to the Commissioner</w:t>
      </w:r>
      <w:bookmarkEnd w:id="243"/>
    </w:p>
    <w:p w14:paraId="1D779AF3" w14:textId="77777777" w:rsidR="00DD1AFB" w:rsidRPr="00630ADF" w:rsidRDefault="00DD1AFB" w:rsidP="005D57D0">
      <w:pPr>
        <w:pStyle w:val="subsection"/>
      </w:pPr>
      <w:r w:rsidRPr="00630ADF">
        <w:tab/>
        <w:t>(1)</w:t>
      </w:r>
      <w:r w:rsidRPr="00630ADF">
        <w:tab/>
        <w:t>The Minister may, by legislative instrument, give directions to the Commissioner about the performance of the Commissioner’s functions or the exercise of the Commissioner’s powers.</w:t>
      </w:r>
    </w:p>
    <w:p w14:paraId="10802BEE" w14:textId="77777777" w:rsidR="00DD1AFB" w:rsidRPr="00630ADF" w:rsidRDefault="00DD1AFB" w:rsidP="005D57D0">
      <w:pPr>
        <w:pStyle w:val="notetext"/>
      </w:pPr>
      <w:r w:rsidRPr="00630ADF">
        <w:t>Note 1:</w:t>
      </w:r>
      <w:r w:rsidRPr="00630ADF">
        <w:tab/>
        <w:t xml:space="preserve">For variation and revocation, see </w:t>
      </w:r>
      <w:r w:rsidR="00C83B6A" w:rsidRPr="00630ADF">
        <w:t>sub</w:t>
      </w:r>
      <w:r w:rsidR="005D57D0">
        <w:t>section 3</w:t>
      </w:r>
      <w:r w:rsidR="00C83B6A" w:rsidRPr="00630ADF">
        <w:t xml:space="preserve">3(3) of </w:t>
      </w:r>
      <w:r w:rsidRPr="00630ADF">
        <w:t xml:space="preserve">the </w:t>
      </w:r>
      <w:r w:rsidRPr="00630ADF">
        <w:rPr>
          <w:i/>
        </w:rPr>
        <w:t>Acts Interpretation Act 1901</w:t>
      </w:r>
      <w:r w:rsidRPr="00630ADF">
        <w:t>.</w:t>
      </w:r>
    </w:p>
    <w:p w14:paraId="20220029" w14:textId="77777777" w:rsidR="00DD1AFB" w:rsidRPr="00630ADF" w:rsidRDefault="00DD1AFB" w:rsidP="005D57D0">
      <w:pPr>
        <w:pStyle w:val="notetext"/>
      </w:pPr>
      <w:r w:rsidRPr="00630ADF">
        <w:t>Note 2:</w:t>
      </w:r>
      <w:r w:rsidRPr="00630ADF">
        <w:tab/>
        <w:t xml:space="preserve">Section 42 (disallowance) and Part 4 of Chapter 3 (sunsetting) of the </w:t>
      </w:r>
      <w:r w:rsidRPr="00630ADF">
        <w:rPr>
          <w:i/>
        </w:rPr>
        <w:t>Legislation Act 2003</w:t>
      </w:r>
      <w:r w:rsidRPr="00630ADF">
        <w:t xml:space="preserve"> do not apply to the direction (see regulations made for the purposes of paragraphs 44(2)(b) and 54(2)(b) of that Act).</w:t>
      </w:r>
    </w:p>
    <w:p w14:paraId="536CEF4C" w14:textId="77777777" w:rsidR="00DD1AFB" w:rsidRPr="00630ADF" w:rsidRDefault="00DD1AFB" w:rsidP="005D57D0">
      <w:pPr>
        <w:pStyle w:val="subsection"/>
      </w:pPr>
      <w:r w:rsidRPr="00630ADF">
        <w:tab/>
        <w:t>(2)</w:t>
      </w:r>
      <w:r w:rsidRPr="00630ADF">
        <w:tab/>
        <w:t xml:space="preserve">A direction under </w:t>
      </w:r>
      <w:r w:rsidR="005D57D0">
        <w:t>subsection (</w:t>
      </w:r>
      <w:r w:rsidRPr="00630ADF">
        <w:t>1) must be of a general nature only.</w:t>
      </w:r>
    </w:p>
    <w:p w14:paraId="15251E9D" w14:textId="77777777" w:rsidR="00DD1AFB" w:rsidRPr="00630ADF" w:rsidRDefault="00DD1AFB" w:rsidP="005D57D0">
      <w:pPr>
        <w:pStyle w:val="subsection"/>
      </w:pPr>
      <w:r w:rsidRPr="00630ADF">
        <w:tab/>
        <w:t>(</w:t>
      </w:r>
      <w:r w:rsidR="00FC4047" w:rsidRPr="00630ADF">
        <w:t>3</w:t>
      </w:r>
      <w:r w:rsidRPr="00630ADF">
        <w:t>)</w:t>
      </w:r>
      <w:r w:rsidRPr="00630ADF">
        <w:tab/>
        <w:t xml:space="preserve">The Commissioner must comply with a direction under </w:t>
      </w:r>
      <w:r w:rsidR="005D57D0">
        <w:t>subsection (</w:t>
      </w:r>
      <w:r w:rsidRPr="00630ADF">
        <w:t>1).</w:t>
      </w:r>
    </w:p>
    <w:p w14:paraId="4C142502" w14:textId="77777777" w:rsidR="00DD1AFB" w:rsidRPr="00630ADF" w:rsidRDefault="00CF2046" w:rsidP="005D57D0">
      <w:pPr>
        <w:pStyle w:val="ActHead2"/>
        <w:pageBreakBefore/>
      </w:pPr>
      <w:bookmarkStart w:id="244" w:name="_Toc78283965"/>
      <w:r w:rsidRPr="005D57D0">
        <w:rPr>
          <w:rStyle w:val="CharPartNo"/>
        </w:rPr>
        <w:t>Part 12</w:t>
      </w:r>
      <w:r w:rsidR="00DD1AFB" w:rsidRPr="00630ADF">
        <w:t>—</w:t>
      </w:r>
      <w:r w:rsidR="00DD1AFB" w:rsidRPr="005D57D0">
        <w:rPr>
          <w:rStyle w:val="CharPartText"/>
        </w:rPr>
        <w:t>Online Safety Special Account</w:t>
      </w:r>
      <w:bookmarkEnd w:id="244"/>
    </w:p>
    <w:p w14:paraId="3BDC8B81" w14:textId="77777777" w:rsidR="00DD1AFB" w:rsidRPr="003274D7" w:rsidRDefault="00DD1AFB" w:rsidP="005D57D0">
      <w:pPr>
        <w:pStyle w:val="Header"/>
      </w:pPr>
      <w:r w:rsidRPr="005D57D0">
        <w:rPr>
          <w:rStyle w:val="CharDivNo"/>
        </w:rPr>
        <w:t xml:space="preserve"> </w:t>
      </w:r>
      <w:r w:rsidRPr="005D57D0">
        <w:rPr>
          <w:rStyle w:val="CharDivText"/>
        </w:rPr>
        <w:t xml:space="preserve"> </w:t>
      </w:r>
    </w:p>
    <w:p w14:paraId="16E09C2C" w14:textId="77777777" w:rsidR="00DD1AFB" w:rsidRPr="00630ADF" w:rsidRDefault="00B97FAE" w:rsidP="005D57D0">
      <w:pPr>
        <w:pStyle w:val="ActHead5"/>
      </w:pPr>
      <w:bookmarkStart w:id="245" w:name="_Toc78283966"/>
      <w:r w:rsidRPr="005D57D0">
        <w:rPr>
          <w:rStyle w:val="CharSectno"/>
        </w:rPr>
        <w:t>189</w:t>
      </w:r>
      <w:r w:rsidR="00DD1AFB" w:rsidRPr="00630ADF">
        <w:t xml:space="preserve">  Simplified outline of this Part</w:t>
      </w:r>
      <w:bookmarkEnd w:id="245"/>
    </w:p>
    <w:p w14:paraId="41D40253" w14:textId="77777777" w:rsidR="00DD1AFB" w:rsidRPr="00630ADF" w:rsidRDefault="00DD1AFB" w:rsidP="005D57D0">
      <w:pPr>
        <w:pStyle w:val="SOBullet"/>
      </w:pPr>
      <w:r w:rsidRPr="00630ADF">
        <w:t>•</w:t>
      </w:r>
      <w:r w:rsidRPr="00630ADF">
        <w:tab/>
        <w:t>The Online Safety Special Account is continued in existence</w:t>
      </w:r>
      <w:r w:rsidR="00A44549" w:rsidRPr="00630ADF">
        <w:t>.</w:t>
      </w:r>
    </w:p>
    <w:p w14:paraId="7D6A08C9" w14:textId="77777777" w:rsidR="00DD1AFB" w:rsidRPr="00630ADF" w:rsidRDefault="00B97FAE" w:rsidP="005D57D0">
      <w:pPr>
        <w:pStyle w:val="ActHead5"/>
      </w:pPr>
      <w:bookmarkStart w:id="246" w:name="_Toc78283967"/>
      <w:r w:rsidRPr="005D57D0">
        <w:rPr>
          <w:rStyle w:val="CharSectno"/>
        </w:rPr>
        <w:t>190</w:t>
      </w:r>
      <w:r w:rsidR="00DD1AFB" w:rsidRPr="00630ADF">
        <w:t xml:space="preserve">  Online Safety Special Account</w:t>
      </w:r>
      <w:bookmarkEnd w:id="246"/>
    </w:p>
    <w:p w14:paraId="67DFF0AB" w14:textId="77777777" w:rsidR="00DD1AFB" w:rsidRPr="00630ADF" w:rsidRDefault="00A44549" w:rsidP="005D57D0">
      <w:pPr>
        <w:pStyle w:val="subsection"/>
      </w:pPr>
      <w:r w:rsidRPr="00630ADF">
        <w:tab/>
        <w:t>(1)</w:t>
      </w:r>
      <w:r w:rsidRPr="00630ADF">
        <w:tab/>
        <w:t>The</w:t>
      </w:r>
      <w:r w:rsidR="00DD1AFB" w:rsidRPr="00630ADF">
        <w:t xml:space="preserve"> Online Safety Special Account is continued in existence.</w:t>
      </w:r>
    </w:p>
    <w:p w14:paraId="1520AE75" w14:textId="77777777" w:rsidR="00DD1AFB" w:rsidRPr="00630ADF" w:rsidRDefault="00DD1AFB" w:rsidP="005D57D0">
      <w:pPr>
        <w:pStyle w:val="subsection"/>
      </w:pPr>
      <w:r w:rsidRPr="00630ADF">
        <w:tab/>
        <w:t>(2)</w:t>
      </w:r>
      <w:r w:rsidRPr="00630ADF">
        <w:tab/>
        <w:t xml:space="preserve">The Account is a special account for the purposes of the </w:t>
      </w:r>
      <w:r w:rsidRPr="00630ADF">
        <w:rPr>
          <w:i/>
        </w:rPr>
        <w:t>Public Governance, Performance and Accountability Act 2013</w:t>
      </w:r>
      <w:r w:rsidRPr="00630ADF">
        <w:t>.</w:t>
      </w:r>
    </w:p>
    <w:p w14:paraId="21D18C48" w14:textId="77777777" w:rsidR="00DD1AFB" w:rsidRPr="00630ADF" w:rsidRDefault="00DD1AFB" w:rsidP="005D57D0">
      <w:pPr>
        <w:pStyle w:val="subsection"/>
      </w:pPr>
      <w:r w:rsidRPr="00630ADF">
        <w:tab/>
        <w:t>(3)</w:t>
      </w:r>
      <w:r w:rsidRPr="00630ADF">
        <w:tab/>
        <w:t>The Account is to be administered by the ACMA.</w:t>
      </w:r>
    </w:p>
    <w:p w14:paraId="7EFF6E75" w14:textId="77777777" w:rsidR="00DD1AFB" w:rsidRPr="00630ADF" w:rsidRDefault="00DD1AFB" w:rsidP="005D57D0">
      <w:pPr>
        <w:pStyle w:val="subsection"/>
      </w:pPr>
      <w:r w:rsidRPr="00630ADF">
        <w:tab/>
        <w:t>(4)</w:t>
      </w:r>
      <w:r w:rsidRPr="00630ADF">
        <w:tab/>
        <w:t>An amount must not be debited from the Account without the written approval of the Commissioner.</w:t>
      </w:r>
    </w:p>
    <w:p w14:paraId="283D8993" w14:textId="77777777" w:rsidR="00DD1AFB" w:rsidRPr="00630ADF" w:rsidRDefault="00B97FAE" w:rsidP="005D57D0">
      <w:pPr>
        <w:pStyle w:val="ActHead5"/>
      </w:pPr>
      <w:bookmarkStart w:id="247" w:name="_Toc78283968"/>
      <w:r w:rsidRPr="005D57D0">
        <w:rPr>
          <w:rStyle w:val="CharSectno"/>
        </w:rPr>
        <w:t>191</w:t>
      </w:r>
      <w:r w:rsidR="00DD1AFB" w:rsidRPr="00630ADF">
        <w:t xml:space="preserve">  Credits to the Account</w:t>
      </w:r>
      <w:bookmarkEnd w:id="247"/>
    </w:p>
    <w:p w14:paraId="5BD384AC" w14:textId="77777777" w:rsidR="00DD1AFB" w:rsidRPr="00630ADF" w:rsidRDefault="00DD1AFB" w:rsidP="005D57D0">
      <w:pPr>
        <w:pStyle w:val="SubsectionHead"/>
      </w:pPr>
      <w:r w:rsidRPr="00630ADF">
        <w:t>Determination</w:t>
      </w:r>
    </w:p>
    <w:p w14:paraId="5C95A422" w14:textId="77777777" w:rsidR="00DD1AFB" w:rsidRPr="00630ADF" w:rsidRDefault="00DD1AFB" w:rsidP="005D57D0">
      <w:pPr>
        <w:pStyle w:val="subsection"/>
      </w:pPr>
      <w:r w:rsidRPr="00630ADF">
        <w:tab/>
        <w:t>(1)</w:t>
      </w:r>
      <w:r w:rsidRPr="00630ADF">
        <w:tab/>
        <w:t>The Minister may, by writing, determine that a specified amount is to be:</w:t>
      </w:r>
    </w:p>
    <w:p w14:paraId="73C68A89" w14:textId="77777777" w:rsidR="00DD1AFB" w:rsidRPr="00630ADF" w:rsidRDefault="00DD1AFB" w:rsidP="005D57D0">
      <w:pPr>
        <w:pStyle w:val="paragraph"/>
      </w:pPr>
      <w:r w:rsidRPr="00630ADF">
        <w:tab/>
        <w:t>(a)</w:t>
      </w:r>
      <w:r w:rsidRPr="00630ADF">
        <w:tab/>
        <w:t>debited against the appropriation for the ACMA departmental item in a specified Appropriation Act; and</w:t>
      </w:r>
    </w:p>
    <w:p w14:paraId="22BD8FF9" w14:textId="77777777" w:rsidR="00DD1AFB" w:rsidRPr="00630ADF" w:rsidRDefault="00DD1AFB" w:rsidP="005D57D0">
      <w:pPr>
        <w:pStyle w:val="paragraph"/>
      </w:pPr>
      <w:r w:rsidRPr="00630ADF">
        <w:tab/>
        <w:t>(b)</w:t>
      </w:r>
      <w:r w:rsidRPr="00630ADF">
        <w:tab/>
        <w:t>credited to the Online Safety Special Account.</w:t>
      </w:r>
    </w:p>
    <w:p w14:paraId="5D491401" w14:textId="77777777" w:rsidR="00DD1AFB" w:rsidRPr="00630ADF" w:rsidRDefault="00DD1AFB" w:rsidP="005D57D0">
      <w:pPr>
        <w:pStyle w:val="subsection"/>
      </w:pPr>
      <w:r w:rsidRPr="00630ADF">
        <w:tab/>
        <w:t>(2)</w:t>
      </w:r>
      <w:r w:rsidRPr="00630ADF">
        <w:tab/>
        <w:t xml:space="preserve">A determination under </w:t>
      </w:r>
      <w:r w:rsidR="005D57D0">
        <w:t>subsection (</w:t>
      </w:r>
      <w:r w:rsidRPr="00630ADF">
        <w:t xml:space="preserve">1) is a legislative instrument, but </w:t>
      </w:r>
      <w:r w:rsidR="005D57D0">
        <w:t>section 4</w:t>
      </w:r>
      <w:r w:rsidRPr="00630ADF">
        <w:t xml:space="preserve">2 (disallowance) of the </w:t>
      </w:r>
      <w:r w:rsidRPr="00630ADF">
        <w:rPr>
          <w:i/>
        </w:rPr>
        <w:t>Legislation Act 2003</w:t>
      </w:r>
      <w:r w:rsidRPr="00630ADF">
        <w:t xml:space="preserve"> does not apply to the determination.</w:t>
      </w:r>
    </w:p>
    <w:p w14:paraId="57914E51" w14:textId="77777777" w:rsidR="00DD1AFB" w:rsidRPr="00630ADF" w:rsidRDefault="00DD1AFB" w:rsidP="005D57D0">
      <w:pPr>
        <w:pStyle w:val="SubsectionHead"/>
      </w:pPr>
      <w:r w:rsidRPr="00630ADF">
        <w:t>ACMA departmental item</w:t>
      </w:r>
    </w:p>
    <w:p w14:paraId="7C765F1A" w14:textId="77777777" w:rsidR="00DD1AFB" w:rsidRPr="00630ADF" w:rsidRDefault="00DD1AFB" w:rsidP="005D57D0">
      <w:pPr>
        <w:pStyle w:val="subsection"/>
      </w:pPr>
      <w:r w:rsidRPr="00630ADF">
        <w:tab/>
        <w:t>(3)</w:t>
      </w:r>
      <w:r w:rsidRPr="00630ADF">
        <w:tab/>
        <w:t xml:space="preserve">For the purposes of the application of this section to an Appropriation Act, </w:t>
      </w:r>
      <w:r w:rsidRPr="00630ADF">
        <w:rPr>
          <w:b/>
          <w:i/>
        </w:rPr>
        <w:t>ACMA departmental item</w:t>
      </w:r>
      <w:r w:rsidRPr="00630ADF">
        <w:t xml:space="preserve"> means a departmental item (within the meaning of that Act) that relates to the ACMA.</w:t>
      </w:r>
    </w:p>
    <w:p w14:paraId="642B54F1" w14:textId="77777777" w:rsidR="00DD1AFB" w:rsidRPr="00630ADF" w:rsidRDefault="00B97FAE" w:rsidP="005D57D0">
      <w:pPr>
        <w:pStyle w:val="ActHead5"/>
      </w:pPr>
      <w:bookmarkStart w:id="248" w:name="_Toc78283969"/>
      <w:r w:rsidRPr="005D57D0">
        <w:rPr>
          <w:rStyle w:val="CharSectno"/>
        </w:rPr>
        <w:t>192</w:t>
      </w:r>
      <w:r w:rsidR="00DD1AFB" w:rsidRPr="00630ADF">
        <w:t xml:space="preserve">  Purposes of the Account</w:t>
      </w:r>
      <w:bookmarkEnd w:id="248"/>
    </w:p>
    <w:p w14:paraId="6D667BFD" w14:textId="77777777" w:rsidR="00DD1AFB" w:rsidRPr="00630ADF" w:rsidRDefault="00DD1AFB" w:rsidP="005D57D0">
      <w:pPr>
        <w:pStyle w:val="subsection"/>
      </w:pPr>
      <w:r w:rsidRPr="00630ADF">
        <w:tab/>
      </w:r>
      <w:r w:rsidRPr="00630ADF">
        <w:tab/>
        <w:t>The purposes of the Online Safety Special Account are as follows:</w:t>
      </w:r>
    </w:p>
    <w:p w14:paraId="0FAF7BF8" w14:textId="77777777" w:rsidR="00DD1AFB" w:rsidRPr="00630ADF" w:rsidRDefault="00DD1AFB" w:rsidP="005D57D0">
      <w:pPr>
        <w:pStyle w:val="paragraph"/>
      </w:pPr>
      <w:r w:rsidRPr="00630ADF">
        <w:tab/>
        <w:t>(a)</w:t>
      </w:r>
      <w:r w:rsidRPr="00630ADF">
        <w:tab/>
        <w:t>to enhance online safety for Australians;</w:t>
      </w:r>
    </w:p>
    <w:p w14:paraId="5A3391AA" w14:textId="77777777" w:rsidR="00DD1AFB" w:rsidRPr="00630ADF" w:rsidRDefault="00DD1AFB" w:rsidP="005D57D0">
      <w:pPr>
        <w:pStyle w:val="paragraph"/>
      </w:pPr>
      <w:r w:rsidRPr="00630ADF">
        <w:tab/>
        <w:t>(b)</w:t>
      </w:r>
      <w:r w:rsidRPr="00630ADF">
        <w:tab/>
        <w:t>to make grants under paragraph </w:t>
      </w:r>
      <w:r w:rsidR="00B97FAE">
        <w:t>27</w:t>
      </w:r>
      <w:r w:rsidRPr="00630ADF">
        <w:t>(1)(g);</w:t>
      </w:r>
    </w:p>
    <w:p w14:paraId="076805EC" w14:textId="77777777" w:rsidR="00DD1AFB" w:rsidRPr="00630ADF" w:rsidRDefault="00DD1AFB" w:rsidP="005D57D0">
      <w:pPr>
        <w:pStyle w:val="paragraph"/>
      </w:pPr>
      <w:r w:rsidRPr="00630ADF">
        <w:tab/>
        <w:t>(c)</w:t>
      </w:r>
      <w:r w:rsidRPr="00630ADF">
        <w:tab/>
        <w:t>to pay:</w:t>
      </w:r>
    </w:p>
    <w:p w14:paraId="3CB7D612" w14:textId="77777777" w:rsidR="00DD1AFB" w:rsidRPr="00630ADF" w:rsidRDefault="00DD1AFB" w:rsidP="005D57D0">
      <w:pPr>
        <w:pStyle w:val="paragraphsub"/>
      </w:pPr>
      <w:r w:rsidRPr="00630ADF">
        <w:tab/>
        <w:t>(i)</w:t>
      </w:r>
      <w:r w:rsidRPr="00630ADF">
        <w:tab/>
        <w:t>remuneration, and other employment</w:t>
      </w:r>
      <w:r w:rsidR="005D57D0">
        <w:noBreakHyphen/>
      </w:r>
      <w:r w:rsidRPr="00630ADF">
        <w:t>related costs and expenses, in respect of APS employees whose duties relate to the performance of the Commissioner’s functions or the exercise of the Commissioner’s powers; and</w:t>
      </w:r>
    </w:p>
    <w:p w14:paraId="739C583D" w14:textId="77777777" w:rsidR="00DD1AFB" w:rsidRPr="00630ADF" w:rsidRDefault="00DD1AFB" w:rsidP="005D57D0">
      <w:pPr>
        <w:pStyle w:val="paragraphsub"/>
      </w:pPr>
      <w:r w:rsidRPr="00630ADF">
        <w:tab/>
        <w:t>(ii)</w:t>
      </w:r>
      <w:r w:rsidRPr="00630ADF">
        <w:tab/>
        <w:t>any other costs, expenses and other obligations incurred by the Commonwealth in connection with the performance of the Commissioner’s functions or the exerci</w:t>
      </w:r>
      <w:r w:rsidR="00FC4047" w:rsidRPr="00630ADF">
        <w:t>se of the Commissioner’s powers.</w:t>
      </w:r>
    </w:p>
    <w:p w14:paraId="4FF204FC" w14:textId="77777777" w:rsidR="00DD1AFB" w:rsidRPr="00630ADF" w:rsidRDefault="00DD1AFB" w:rsidP="005D57D0">
      <w:pPr>
        <w:pStyle w:val="notetext"/>
      </w:pPr>
      <w:r w:rsidRPr="00630ADF">
        <w:t>Note:</w:t>
      </w:r>
      <w:r w:rsidRPr="00630ADF">
        <w:tab/>
        <w:t xml:space="preserve">See </w:t>
      </w:r>
      <w:r w:rsidR="005D57D0">
        <w:t>section 8</w:t>
      </w:r>
      <w:r w:rsidRPr="00630ADF">
        <w:t xml:space="preserve">0 of the </w:t>
      </w:r>
      <w:r w:rsidRPr="00630ADF">
        <w:rPr>
          <w:i/>
        </w:rPr>
        <w:t>Public Governance, Performance and Accountability Act 2013</w:t>
      </w:r>
      <w:r w:rsidRPr="00630ADF">
        <w:t xml:space="preserve"> (which deals with special accounts).</w:t>
      </w:r>
    </w:p>
    <w:p w14:paraId="12B615E2" w14:textId="77777777" w:rsidR="004A50E1" w:rsidRPr="00630ADF" w:rsidRDefault="00CF2046" w:rsidP="005D57D0">
      <w:pPr>
        <w:pStyle w:val="ActHead2"/>
        <w:pageBreakBefore/>
      </w:pPr>
      <w:bookmarkStart w:id="249" w:name="_Toc78283970"/>
      <w:r w:rsidRPr="005D57D0">
        <w:rPr>
          <w:rStyle w:val="CharPartNo"/>
        </w:rPr>
        <w:t>Part 13</w:t>
      </w:r>
      <w:r w:rsidR="004A50E1" w:rsidRPr="00630ADF">
        <w:t>—</w:t>
      </w:r>
      <w:r w:rsidR="004A50E1" w:rsidRPr="005D57D0">
        <w:rPr>
          <w:rStyle w:val="CharPartText"/>
        </w:rPr>
        <w:t>Information</w:t>
      </w:r>
      <w:r w:rsidR="005D57D0" w:rsidRPr="005D57D0">
        <w:rPr>
          <w:rStyle w:val="CharPartText"/>
        </w:rPr>
        <w:noBreakHyphen/>
      </w:r>
      <w:r w:rsidR="004A50E1" w:rsidRPr="005D57D0">
        <w:rPr>
          <w:rStyle w:val="CharPartText"/>
        </w:rPr>
        <w:t>gathering powers</w:t>
      </w:r>
      <w:bookmarkEnd w:id="249"/>
    </w:p>
    <w:p w14:paraId="6E724CE0" w14:textId="77777777" w:rsidR="004A50E1" w:rsidRPr="003274D7" w:rsidRDefault="004A50E1" w:rsidP="005D57D0">
      <w:pPr>
        <w:pStyle w:val="Header"/>
      </w:pPr>
      <w:r w:rsidRPr="005D57D0">
        <w:rPr>
          <w:rStyle w:val="CharDivNo"/>
        </w:rPr>
        <w:t xml:space="preserve"> </w:t>
      </w:r>
      <w:r w:rsidRPr="005D57D0">
        <w:rPr>
          <w:rStyle w:val="CharDivText"/>
        </w:rPr>
        <w:t xml:space="preserve"> </w:t>
      </w:r>
    </w:p>
    <w:p w14:paraId="31FC1C0C" w14:textId="77777777" w:rsidR="004A50E1" w:rsidRPr="00630ADF" w:rsidRDefault="00B97FAE" w:rsidP="005D57D0">
      <w:pPr>
        <w:pStyle w:val="ActHead5"/>
      </w:pPr>
      <w:bookmarkStart w:id="250" w:name="_Toc78283971"/>
      <w:r w:rsidRPr="005D57D0">
        <w:rPr>
          <w:rStyle w:val="CharSectno"/>
        </w:rPr>
        <w:t>193</w:t>
      </w:r>
      <w:r w:rsidR="004A50E1" w:rsidRPr="00630ADF">
        <w:t xml:space="preserve">  Simplified outline</w:t>
      </w:r>
      <w:r w:rsidR="00DC363B" w:rsidRPr="00630ADF">
        <w:t xml:space="preserve"> of this Part</w:t>
      </w:r>
      <w:bookmarkEnd w:id="250"/>
    </w:p>
    <w:p w14:paraId="2FCCB6C7" w14:textId="77777777" w:rsidR="004A50E1" w:rsidRPr="00630ADF" w:rsidRDefault="004A50E1" w:rsidP="005D57D0">
      <w:pPr>
        <w:pStyle w:val="SOBullet"/>
      </w:pPr>
      <w:r w:rsidRPr="00630ADF">
        <w:t>•</w:t>
      </w:r>
      <w:r w:rsidRPr="00630ADF">
        <w:tab/>
        <w:t>The Commissioner may obtain the following information about an end</w:t>
      </w:r>
      <w:r w:rsidR="005D57D0">
        <w:noBreakHyphen/>
      </w:r>
      <w:r w:rsidRPr="00630ADF">
        <w:t>user of a social media service, relevant electronic service or designated internet service:</w:t>
      </w:r>
    </w:p>
    <w:p w14:paraId="5B8CAF88" w14:textId="77777777" w:rsidR="004A50E1" w:rsidRPr="00630ADF" w:rsidRDefault="004A50E1" w:rsidP="005D57D0">
      <w:pPr>
        <w:pStyle w:val="SOPara"/>
      </w:pPr>
      <w:r w:rsidRPr="00630ADF">
        <w:tab/>
        <w:t>(a)</w:t>
      </w:r>
      <w:r w:rsidRPr="00630ADF">
        <w:tab/>
        <w:t>information about the identity of the</w:t>
      </w:r>
      <w:r w:rsidR="00B37159" w:rsidRPr="00630ADF">
        <w:t xml:space="preserve"> end</w:t>
      </w:r>
      <w:r w:rsidR="005D57D0">
        <w:noBreakHyphen/>
      </w:r>
      <w:r w:rsidRPr="00630ADF">
        <w:t>user;</w:t>
      </w:r>
    </w:p>
    <w:p w14:paraId="3F36D9EF" w14:textId="77777777" w:rsidR="004A50E1" w:rsidRPr="00630ADF" w:rsidRDefault="004A50E1" w:rsidP="005D57D0">
      <w:pPr>
        <w:pStyle w:val="SOPara"/>
      </w:pPr>
      <w:r w:rsidRPr="00630ADF">
        <w:tab/>
        <w:t>(b)</w:t>
      </w:r>
      <w:r w:rsidRPr="00630ADF">
        <w:tab/>
        <w:t>the contact details of the end</w:t>
      </w:r>
      <w:r w:rsidR="005D57D0">
        <w:noBreakHyphen/>
      </w:r>
      <w:r w:rsidRPr="00630ADF">
        <w:t>user.</w:t>
      </w:r>
    </w:p>
    <w:p w14:paraId="36538462" w14:textId="77777777" w:rsidR="004A50E1" w:rsidRPr="00630ADF" w:rsidRDefault="00B97FAE" w:rsidP="005D57D0">
      <w:pPr>
        <w:pStyle w:val="ActHead5"/>
      </w:pPr>
      <w:bookmarkStart w:id="251" w:name="_Toc78283972"/>
      <w:r w:rsidRPr="005D57D0">
        <w:rPr>
          <w:rStyle w:val="CharSectno"/>
        </w:rPr>
        <w:t>194</w:t>
      </w:r>
      <w:r w:rsidR="004A50E1" w:rsidRPr="00630ADF">
        <w:t xml:space="preserve">  Commissioner may obtain end</w:t>
      </w:r>
      <w:r w:rsidR="005D57D0">
        <w:noBreakHyphen/>
      </w:r>
      <w:r w:rsidR="004A50E1" w:rsidRPr="00630ADF">
        <w:t>user identity information or contact details</w:t>
      </w:r>
      <w:bookmarkEnd w:id="251"/>
    </w:p>
    <w:p w14:paraId="3D0A8648" w14:textId="77777777" w:rsidR="004A50E1" w:rsidRPr="00630ADF" w:rsidRDefault="004A50E1" w:rsidP="005D57D0">
      <w:pPr>
        <w:pStyle w:val="SubsectionHead"/>
      </w:pPr>
      <w:r w:rsidRPr="00630ADF">
        <w:t>Scope</w:t>
      </w:r>
    </w:p>
    <w:p w14:paraId="57CE5A76" w14:textId="77777777" w:rsidR="004A50E1" w:rsidRPr="00630ADF" w:rsidRDefault="004A50E1" w:rsidP="005D57D0">
      <w:pPr>
        <w:pStyle w:val="subsection"/>
      </w:pPr>
      <w:r w:rsidRPr="00630ADF">
        <w:tab/>
        <w:t>(1)</w:t>
      </w:r>
      <w:r w:rsidRPr="00630ADF">
        <w:tab/>
        <w:t>This section applies to a person if:</w:t>
      </w:r>
    </w:p>
    <w:p w14:paraId="227146B2" w14:textId="77777777" w:rsidR="004A50E1" w:rsidRPr="00630ADF" w:rsidRDefault="004A50E1" w:rsidP="005D57D0">
      <w:pPr>
        <w:pStyle w:val="paragraph"/>
      </w:pPr>
      <w:r w:rsidRPr="00630ADF">
        <w:tab/>
        <w:t>(a)</w:t>
      </w:r>
      <w:r w:rsidRPr="00630ADF">
        <w:tab/>
        <w:t>the person is the provider of:</w:t>
      </w:r>
    </w:p>
    <w:p w14:paraId="6EB1EEBB" w14:textId="77777777" w:rsidR="004A50E1" w:rsidRPr="00630ADF" w:rsidRDefault="004A50E1" w:rsidP="005D57D0">
      <w:pPr>
        <w:pStyle w:val="paragraphsub"/>
      </w:pPr>
      <w:r w:rsidRPr="00630ADF">
        <w:tab/>
        <w:t>(i)</w:t>
      </w:r>
      <w:r w:rsidRPr="00630ADF">
        <w:tab/>
        <w:t>a social media service; or</w:t>
      </w:r>
    </w:p>
    <w:p w14:paraId="3B20747E" w14:textId="77777777" w:rsidR="004A50E1" w:rsidRPr="00630ADF" w:rsidRDefault="004A50E1" w:rsidP="005D57D0">
      <w:pPr>
        <w:pStyle w:val="paragraphsub"/>
      </w:pPr>
      <w:r w:rsidRPr="00630ADF">
        <w:tab/>
        <w:t>(ii)</w:t>
      </w:r>
      <w:r w:rsidRPr="00630ADF">
        <w:tab/>
        <w:t>a relevant electronic service; or</w:t>
      </w:r>
    </w:p>
    <w:p w14:paraId="6721E9A7" w14:textId="77777777" w:rsidR="004A50E1" w:rsidRPr="00630ADF" w:rsidRDefault="004A50E1" w:rsidP="005D57D0">
      <w:pPr>
        <w:pStyle w:val="paragraphsub"/>
      </w:pPr>
      <w:r w:rsidRPr="00630ADF">
        <w:tab/>
        <w:t>(iii)</w:t>
      </w:r>
      <w:r w:rsidRPr="00630ADF">
        <w:tab/>
        <w:t>a designated internet service; and</w:t>
      </w:r>
    </w:p>
    <w:p w14:paraId="1B0D8A61" w14:textId="77777777" w:rsidR="004A50E1" w:rsidRPr="00630ADF" w:rsidRDefault="004A50E1" w:rsidP="005D57D0">
      <w:pPr>
        <w:pStyle w:val="paragraph"/>
      </w:pPr>
      <w:r w:rsidRPr="00630ADF">
        <w:tab/>
        <w:t>(b)</w:t>
      </w:r>
      <w:r w:rsidRPr="00630ADF">
        <w:tab/>
        <w:t>the Commissioner believes on reasonable grounds that the person has:</w:t>
      </w:r>
    </w:p>
    <w:p w14:paraId="7182757D" w14:textId="77777777" w:rsidR="004A50E1" w:rsidRPr="00630ADF" w:rsidRDefault="004A50E1" w:rsidP="005D57D0">
      <w:pPr>
        <w:pStyle w:val="paragraphsub"/>
      </w:pPr>
      <w:r w:rsidRPr="00630ADF">
        <w:tab/>
        <w:t>(i)</w:t>
      </w:r>
      <w:r w:rsidRPr="00630ADF">
        <w:tab/>
        <w:t>information about the identity of an end</w:t>
      </w:r>
      <w:r w:rsidR="005D57D0">
        <w:noBreakHyphen/>
      </w:r>
      <w:r w:rsidRPr="00630ADF">
        <w:t>user of the service; or</w:t>
      </w:r>
    </w:p>
    <w:p w14:paraId="34E23CD7" w14:textId="77777777" w:rsidR="004A50E1" w:rsidRPr="00630ADF" w:rsidRDefault="004A50E1" w:rsidP="005D57D0">
      <w:pPr>
        <w:pStyle w:val="paragraphsub"/>
      </w:pPr>
      <w:r w:rsidRPr="00630ADF">
        <w:tab/>
        <w:t>(ii)</w:t>
      </w:r>
      <w:r w:rsidRPr="00630ADF">
        <w:tab/>
        <w:t>contact details of an end</w:t>
      </w:r>
      <w:r w:rsidR="005D57D0">
        <w:noBreakHyphen/>
      </w:r>
      <w:r w:rsidRPr="00630ADF">
        <w:t>user of the service; and</w:t>
      </w:r>
    </w:p>
    <w:p w14:paraId="6644C478" w14:textId="77777777" w:rsidR="004A50E1" w:rsidRPr="00630ADF" w:rsidRDefault="004A50E1" w:rsidP="005D57D0">
      <w:pPr>
        <w:pStyle w:val="paragraph"/>
      </w:pPr>
      <w:r w:rsidRPr="00630ADF">
        <w:tab/>
        <w:t>(c)</w:t>
      </w:r>
      <w:r w:rsidRPr="00630ADF">
        <w:tab/>
        <w:t>the Commissioner believes on reasonable grounds that the information is, or the contact details are, relevant to the operation of this Act.</w:t>
      </w:r>
    </w:p>
    <w:p w14:paraId="77320A8E" w14:textId="77777777" w:rsidR="004A50E1" w:rsidRPr="00630ADF" w:rsidRDefault="004A50E1" w:rsidP="005D57D0">
      <w:pPr>
        <w:pStyle w:val="SubsectionHead"/>
      </w:pPr>
      <w:r w:rsidRPr="00630ADF">
        <w:t>Requirement</w:t>
      </w:r>
    </w:p>
    <w:p w14:paraId="55CBD70E" w14:textId="77777777" w:rsidR="004A50E1" w:rsidRPr="00630ADF" w:rsidRDefault="004A50E1" w:rsidP="005D57D0">
      <w:pPr>
        <w:pStyle w:val="subsection"/>
      </w:pPr>
      <w:r w:rsidRPr="00630ADF">
        <w:tab/>
        <w:t>(2)</w:t>
      </w:r>
      <w:r w:rsidRPr="00630ADF">
        <w:tab/>
        <w:t>The Commissioner may, by written notice given to the person, require the person:</w:t>
      </w:r>
    </w:p>
    <w:p w14:paraId="08061C77" w14:textId="77777777" w:rsidR="004A50E1" w:rsidRPr="00630ADF" w:rsidRDefault="004A50E1" w:rsidP="005D57D0">
      <w:pPr>
        <w:pStyle w:val="paragraph"/>
      </w:pPr>
      <w:r w:rsidRPr="00630ADF">
        <w:tab/>
        <w:t>(a)</w:t>
      </w:r>
      <w:r w:rsidRPr="00630ADF">
        <w:tab/>
        <w:t xml:space="preserve">if </w:t>
      </w:r>
      <w:r w:rsidR="00E122E2" w:rsidRPr="00630ADF">
        <w:t>sub</w:t>
      </w:r>
      <w:r w:rsidR="009C25AA">
        <w:t>paragraph (</w:t>
      </w:r>
      <w:r w:rsidRPr="00630ADF">
        <w:t>1)(b)(i) applies—to give to the Commissioner, within the period and in the manner and form specified in the notice, any such information; or</w:t>
      </w:r>
    </w:p>
    <w:p w14:paraId="6D7EB5AE" w14:textId="77777777" w:rsidR="004A50E1" w:rsidRPr="00630ADF" w:rsidRDefault="004A50E1" w:rsidP="005D57D0">
      <w:pPr>
        <w:pStyle w:val="paragraph"/>
      </w:pPr>
      <w:r w:rsidRPr="00630ADF">
        <w:tab/>
        <w:t>(b)</w:t>
      </w:r>
      <w:r w:rsidRPr="00630ADF">
        <w:tab/>
        <w:t xml:space="preserve">if </w:t>
      </w:r>
      <w:r w:rsidR="00E122E2" w:rsidRPr="00630ADF">
        <w:t>sub</w:t>
      </w:r>
      <w:r w:rsidR="009C25AA">
        <w:t>paragraph (</w:t>
      </w:r>
      <w:r w:rsidRPr="00630ADF">
        <w:t>1)(b)(ii) applies—to give to the Commissioner, within the period and in the manner and form specified in the notice, any such contact details.</w:t>
      </w:r>
    </w:p>
    <w:p w14:paraId="310CB3BF" w14:textId="77777777" w:rsidR="004A50E1" w:rsidRPr="00630ADF" w:rsidRDefault="00B97FAE" w:rsidP="005D57D0">
      <w:pPr>
        <w:pStyle w:val="ActHead5"/>
      </w:pPr>
      <w:bookmarkStart w:id="252" w:name="_Toc78283973"/>
      <w:r w:rsidRPr="005D57D0">
        <w:rPr>
          <w:rStyle w:val="CharSectno"/>
        </w:rPr>
        <w:t>195</w:t>
      </w:r>
      <w:r w:rsidR="004A50E1" w:rsidRPr="00630ADF">
        <w:t xml:space="preserve">  Compliance with notice</w:t>
      </w:r>
      <w:bookmarkEnd w:id="252"/>
    </w:p>
    <w:p w14:paraId="4F5870A4" w14:textId="77777777" w:rsidR="004A50E1" w:rsidRPr="00630ADF" w:rsidRDefault="004A50E1" w:rsidP="005D57D0">
      <w:pPr>
        <w:pStyle w:val="subsection"/>
      </w:pPr>
      <w:r w:rsidRPr="00630ADF">
        <w:tab/>
      </w:r>
      <w:r w:rsidRPr="00630ADF">
        <w:tab/>
        <w:t xml:space="preserve">A person must comply with a requirement under </w:t>
      </w:r>
      <w:r w:rsidR="005D57D0">
        <w:t>section 1</w:t>
      </w:r>
      <w:r w:rsidR="00B97FAE">
        <w:t>94</w:t>
      </w:r>
      <w:r w:rsidRPr="00630ADF">
        <w:t xml:space="preserve"> to the extent that the person is capable of doing so.</w:t>
      </w:r>
    </w:p>
    <w:p w14:paraId="0EE61DA5" w14:textId="77777777" w:rsidR="004A50E1" w:rsidRPr="00630ADF" w:rsidRDefault="00DC363B" w:rsidP="005D57D0">
      <w:pPr>
        <w:pStyle w:val="Penalty"/>
      </w:pPr>
      <w:r w:rsidRPr="00630ADF">
        <w:t>Civil penalty:</w:t>
      </w:r>
      <w:r w:rsidRPr="00630ADF">
        <w:tab/>
      </w:r>
      <w:r w:rsidR="00595A0E" w:rsidRPr="00630ADF">
        <w:t>100 penalty units.</w:t>
      </w:r>
    </w:p>
    <w:p w14:paraId="2D0C0328" w14:textId="77777777" w:rsidR="004A50E1" w:rsidRPr="00630ADF" w:rsidRDefault="00B97FAE" w:rsidP="005D57D0">
      <w:pPr>
        <w:pStyle w:val="ActHead5"/>
      </w:pPr>
      <w:bookmarkStart w:id="253" w:name="_Toc78283974"/>
      <w:r w:rsidRPr="005D57D0">
        <w:rPr>
          <w:rStyle w:val="CharSectno"/>
        </w:rPr>
        <w:t>196</w:t>
      </w:r>
      <w:r w:rsidR="004A50E1" w:rsidRPr="00630ADF">
        <w:t xml:space="preserve">  Self</w:t>
      </w:r>
      <w:r w:rsidR="005D57D0">
        <w:noBreakHyphen/>
      </w:r>
      <w:r w:rsidR="004A50E1" w:rsidRPr="00630ADF">
        <w:t>incrimination</w:t>
      </w:r>
      <w:bookmarkEnd w:id="253"/>
    </w:p>
    <w:p w14:paraId="40E1E28F" w14:textId="77777777" w:rsidR="004A50E1" w:rsidRPr="00630ADF" w:rsidRDefault="004A50E1" w:rsidP="005D57D0">
      <w:pPr>
        <w:pStyle w:val="subsection"/>
      </w:pPr>
      <w:r w:rsidRPr="00630ADF">
        <w:tab/>
        <w:t>(1)</w:t>
      </w:r>
      <w:r w:rsidRPr="00630ADF">
        <w:tab/>
        <w:t xml:space="preserve">A person is not excused from giving information or contact details under </w:t>
      </w:r>
      <w:r w:rsidR="005D57D0">
        <w:t>section 1</w:t>
      </w:r>
      <w:r w:rsidR="00B97FAE">
        <w:t>94</w:t>
      </w:r>
      <w:r w:rsidRPr="00630ADF">
        <w:t xml:space="preserve"> on the ground that the information or contact details might tend to incriminate the person.</w:t>
      </w:r>
    </w:p>
    <w:p w14:paraId="34BD574D" w14:textId="77777777" w:rsidR="004A50E1" w:rsidRPr="00630ADF" w:rsidRDefault="004A50E1" w:rsidP="005D57D0">
      <w:pPr>
        <w:pStyle w:val="subsection"/>
      </w:pPr>
      <w:r w:rsidRPr="00630ADF">
        <w:tab/>
        <w:t>(2)</w:t>
      </w:r>
      <w:r w:rsidRPr="00630ADF">
        <w:tab/>
        <w:t>However, in the case of an individual:</w:t>
      </w:r>
    </w:p>
    <w:p w14:paraId="5ECAE629" w14:textId="77777777" w:rsidR="004A50E1" w:rsidRPr="00630ADF" w:rsidRDefault="004A50E1" w:rsidP="005D57D0">
      <w:pPr>
        <w:pStyle w:val="paragraph"/>
      </w:pPr>
      <w:r w:rsidRPr="00630ADF">
        <w:tab/>
        <w:t>(a)</w:t>
      </w:r>
      <w:r w:rsidRPr="00630ADF">
        <w:tab/>
        <w:t>the information or contact details given; or</w:t>
      </w:r>
    </w:p>
    <w:p w14:paraId="28EC8DC9" w14:textId="77777777" w:rsidR="004A50E1" w:rsidRPr="00630ADF" w:rsidRDefault="004A50E1" w:rsidP="005D57D0">
      <w:pPr>
        <w:pStyle w:val="paragraph"/>
      </w:pPr>
      <w:r w:rsidRPr="00630ADF">
        <w:tab/>
        <w:t>(b)</w:t>
      </w:r>
      <w:r w:rsidRPr="00630ADF">
        <w:tab/>
        <w:t>giving the information or contact details; or</w:t>
      </w:r>
    </w:p>
    <w:p w14:paraId="16081829" w14:textId="77777777" w:rsidR="004A50E1" w:rsidRPr="00630ADF" w:rsidRDefault="004A50E1" w:rsidP="005D57D0">
      <w:pPr>
        <w:pStyle w:val="paragraph"/>
      </w:pPr>
      <w:r w:rsidRPr="00630ADF">
        <w:tab/>
        <w:t>(c)</w:t>
      </w:r>
      <w:r w:rsidRPr="00630ADF">
        <w:tab/>
        <w:t>any information, document or thing obtained as a direct or indirect consequence of giving the information or contact details;</w:t>
      </w:r>
    </w:p>
    <w:p w14:paraId="4F93A2F4" w14:textId="77777777" w:rsidR="004A50E1" w:rsidRPr="00630ADF" w:rsidRDefault="004A50E1" w:rsidP="005D57D0">
      <w:pPr>
        <w:pStyle w:val="subsection2"/>
      </w:pPr>
      <w:r w:rsidRPr="00630ADF">
        <w:t>is not admissible in evidence against the individual:</w:t>
      </w:r>
    </w:p>
    <w:p w14:paraId="6DDF3E1C" w14:textId="77777777" w:rsidR="004A50E1" w:rsidRPr="00630ADF" w:rsidRDefault="004A50E1" w:rsidP="005D57D0">
      <w:pPr>
        <w:pStyle w:val="paragraph"/>
      </w:pPr>
      <w:r w:rsidRPr="00630ADF">
        <w:tab/>
        <w:t>(d)</w:t>
      </w:r>
      <w:r w:rsidRPr="00630ADF">
        <w:tab/>
        <w:t xml:space="preserve">in civil proceedings for the recovery of a penalty (other than proceedings for the recovery of a penalty under </w:t>
      </w:r>
      <w:r w:rsidR="005D57D0">
        <w:t>section 1</w:t>
      </w:r>
      <w:r w:rsidR="00B97FAE">
        <w:t>95</w:t>
      </w:r>
      <w:r w:rsidRPr="00630ADF">
        <w:t>); or</w:t>
      </w:r>
    </w:p>
    <w:p w14:paraId="285E9F5A" w14:textId="77777777" w:rsidR="004A50E1" w:rsidRPr="00630ADF" w:rsidRDefault="004A50E1" w:rsidP="005D57D0">
      <w:pPr>
        <w:pStyle w:val="paragraph"/>
      </w:pPr>
      <w:r w:rsidRPr="00630ADF">
        <w:tab/>
        <w:t>(e)</w:t>
      </w:r>
      <w:r w:rsidRPr="00630ADF">
        <w:tab/>
        <w:t xml:space="preserve">in criminal proceedings (other than proceedings for an offence against </w:t>
      </w:r>
      <w:r w:rsidR="005D57D0">
        <w:t>section 1</w:t>
      </w:r>
      <w:r w:rsidRPr="00630ADF">
        <w:t xml:space="preserve">37.1 or 137.2 of the </w:t>
      </w:r>
      <w:r w:rsidRPr="00630ADF">
        <w:rPr>
          <w:i/>
        </w:rPr>
        <w:t>Criminal Code</w:t>
      </w:r>
      <w:r w:rsidRPr="00630ADF">
        <w:t xml:space="preserve"> that relates to this Part).</w:t>
      </w:r>
    </w:p>
    <w:p w14:paraId="5113F7D1" w14:textId="77777777" w:rsidR="004A50E1" w:rsidRPr="00630ADF" w:rsidRDefault="004A50E1" w:rsidP="005D57D0">
      <w:pPr>
        <w:pStyle w:val="subsection"/>
      </w:pPr>
      <w:r w:rsidRPr="00630ADF">
        <w:tab/>
        <w:t>(3)</w:t>
      </w:r>
      <w:r w:rsidRPr="00630ADF">
        <w:tab/>
        <w:t>If, at general law, an individual would otherwise be able to claim the privilege against self</w:t>
      </w:r>
      <w:r w:rsidR="005D57D0">
        <w:noBreakHyphen/>
      </w:r>
      <w:r w:rsidRPr="00630ADF">
        <w:t xml:space="preserve">exposure to a penalty (other than a penalty for an offence) in relation </w:t>
      </w:r>
      <w:r w:rsidR="00B37159" w:rsidRPr="00630ADF">
        <w:t xml:space="preserve">to </w:t>
      </w:r>
      <w:r w:rsidRPr="00630ADF">
        <w:t xml:space="preserve">giving information or contact details under </w:t>
      </w:r>
      <w:r w:rsidR="005D57D0">
        <w:t>section 1</w:t>
      </w:r>
      <w:r w:rsidR="00B97FAE">
        <w:t>94</w:t>
      </w:r>
      <w:r w:rsidRPr="00630ADF">
        <w:t>, the individual is not excused from giving information or contact details under that section on that ground.</w:t>
      </w:r>
    </w:p>
    <w:p w14:paraId="0616E8A4" w14:textId="77777777" w:rsidR="004A50E1" w:rsidRPr="00630ADF" w:rsidRDefault="004A50E1" w:rsidP="005D57D0">
      <w:pPr>
        <w:pStyle w:val="notetext"/>
      </w:pPr>
      <w:r w:rsidRPr="00630ADF">
        <w:t>Note:</w:t>
      </w:r>
      <w:r w:rsidRPr="00630ADF">
        <w:tab/>
        <w:t>A body corporate is not entitled to claim the privilege against self</w:t>
      </w:r>
      <w:r w:rsidR="005D57D0">
        <w:noBreakHyphen/>
      </w:r>
      <w:r w:rsidRPr="00630ADF">
        <w:t>exposure to a penalty.</w:t>
      </w:r>
    </w:p>
    <w:p w14:paraId="37E79BA5" w14:textId="77777777" w:rsidR="00F94A86" w:rsidRPr="00630ADF" w:rsidRDefault="00CF2046" w:rsidP="005D57D0">
      <w:pPr>
        <w:pStyle w:val="ActHead2"/>
        <w:pageBreakBefore/>
      </w:pPr>
      <w:bookmarkStart w:id="254" w:name="_Toc78283975"/>
      <w:r w:rsidRPr="005D57D0">
        <w:rPr>
          <w:rStyle w:val="CharPartNo"/>
        </w:rPr>
        <w:t>Part 14</w:t>
      </w:r>
      <w:r w:rsidR="00F94A86" w:rsidRPr="00630ADF">
        <w:t>—</w:t>
      </w:r>
      <w:r w:rsidR="00F94A86" w:rsidRPr="005D57D0">
        <w:rPr>
          <w:rStyle w:val="CharPartText"/>
        </w:rPr>
        <w:t>Investigative powers</w:t>
      </w:r>
      <w:bookmarkEnd w:id="254"/>
    </w:p>
    <w:p w14:paraId="4B4AC808" w14:textId="77777777" w:rsidR="00B37159" w:rsidRPr="003274D7" w:rsidRDefault="00B37159" w:rsidP="005D57D0">
      <w:pPr>
        <w:pStyle w:val="Header"/>
      </w:pPr>
      <w:r w:rsidRPr="005D57D0">
        <w:rPr>
          <w:rStyle w:val="CharDivNo"/>
        </w:rPr>
        <w:t xml:space="preserve"> </w:t>
      </w:r>
      <w:r w:rsidRPr="005D57D0">
        <w:rPr>
          <w:rStyle w:val="CharDivText"/>
        </w:rPr>
        <w:t xml:space="preserve"> </w:t>
      </w:r>
    </w:p>
    <w:p w14:paraId="0EE8B280" w14:textId="77777777" w:rsidR="00F94A86" w:rsidRPr="00630ADF" w:rsidRDefault="00B97FAE" w:rsidP="005D57D0">
      <w:pPr>
        <w:pStyle w:val="ActHead5"/>
      </w:pPr>
      <w:bookmarkStart w:id="255" w:name="_Toc78283976"/>
      <w:r w:rsidRPr="005D57D0">
        <w:rPr>
          <w:rStyle w:val="CharSectno"/>
        </w:rPr>
        <w:t>197</w:t>
      </w:r>
      <w:r w:rsidR="00F94A86" w:rsidRPr="00630ADF">
        <w:t xml:space="preserve">  Simplified outline of this Part</w:t>
      </w:r>
      <w:bookmarkEnd w:id="255"/>
    </w:p>
    <w:p w14:paraId="101498F1" w14:textId="77777777" w:rsidR="00670989" w:rsidRPr="00630ADF" w:rsidRDefault="00670989" w:rsidP="005D57D0">
      <w:pPr>
        <w:pStyle w:val="SOBullet"/>
      </w:pPr>
      <w:r w:rsidRPr="00630ADF">
        <w:t>•</w:t>
      </w:r>
      <w:r w:rsidRPr="00630ADF">
        <w:tab/>
        <w:t>The Commissioner may exercise certain powers for the purposes of an investigation.</w:t>
      </w:r>
    </w:p>
    <w:p w14:paraId="013C111F" w14:textId="77777777" w:rsidR="00F94A86" w:rsidRPr="00630ADF" w:rsidRDefault="00B97FAE" w:rsidP="005D57D0">
      <w:pPr>
        <w:pStyle w:val="ActHead5"/>
      </w:pPr>
      <w:bookmarkStart w:id="256" w:name="_Toc78283977"/>
      <w:r w:rsidRPr="005D57D0">
        <w:rPr>
          <w:rStyle w:val="CharSectno"/>
        </w:rPr>
        <w:t>198</w:t>
      </w:r>
      <w:r w:rsidR="00F94A86" w:rsidRPr="00630ADF">
        <w:t xml:space="preserve">  Application of this Part</w:t>
      </w:r>
      <w:bookmarkEnd w:id="256"/>
    </w:p>
    <w:p w14:paraId="7869953F" w14:textId="77777777" w:rsidR="00F94A86" w:rsidRPr="00630ADF" w:rsidRDefault="00F94A86" w:rsidP="005D57D0">
      <w:pPr>
        <w:pStyle w:val="subsection"/>
      </w:pPr>
      <w:r w:rsidRPr="00630ADF">
        <w:tab/>
      </w:r>
      <w:r w:rsidRPr="00630ADF">
        <w:tab/>
        <w:t xml:space="preserve">This Part applies to an investigation by the Commissioner under </w:t>
      </w:r>
      <w:r w:rsidR="005D57D0">
        <w:t>section 3</w:t>
      </w:r>
      <w:r w:rsidR="00B97FAE">
        <w:t>1</w:t>
      </w:r>
      <w:r w:rsidR="00254EE1" w:rsidRPr="00630ADF">
        <w:t xml:space="preserve">, </w:t>
      </w:r>
      <w:r w:rsidR="00B97FAE">
        <w:t>34</w:t>
      </w:r>
      <w:r w:rsidR="00254EE1" w:rsidRPr="00630ADF">
        <w:t xml:space="preserve">, </w:t>
      </w:r>
      <w:r w:rsidR="00B97FAE">
        <w:t>37</w:t>
      </w:r>
      <w:r w:rsidR="00254EE1" w:rsidRPr="00630ADF">
        <w:t xml:space="preserve"> or </w:t>
      </w:r>
      <w:r w:rsidR="00B97FAE">
        <w:t>42</w:t>
      </w:r>
      <w:r w:rsidRPr="00630ADF">
        <w:t>.</w:t>
      </w:r>
    </w:p>
    <w:p w14:paraId="058F7A91" w14:textId="77777777" w:rsidR="00F94A86" w:rsidRPr="00630ADF" w:rsidRDefault="00B97FAE" w:rsidP="005D57D0">
      <w:pPr>
        <w:pStyle w:val="ActHead5"/>
      </w:pPr>
      <w:bookmarkStart w:id="257" w:name="_Toc78283978"/>
      <w:r w:rsidRPr="005D57D0">
        <w:rPr>
          <w:rStyle w:val="CharSectno"/>
        </w:rPr>
        <w:t>199</w:t>
      </w:r>
      <w:r w:rsidR="00F94A86" w:rsidRPr="00630ADF">
        <w:t xml:space="preserve">  Notice requiring appearance for examination</w:t>
      </w:r>
      <w:bookmarkEnd w:id="257"/>
    </w:p>
    <w:p w14:paraId="6C5DC23F" w14:textId="77777777" w:rsidR="00F94A86" w:rsidRPr="00630ADF" w:rsidRDefault="00F94A86" w:rsidP="005D57D0">
      <w:pPr>
        <w:pStyle w:val="subsection"/>
      </w:pPr>
      <w:r w:rsidRPr="00630ADF">
        <w:tab/>
      </w:r>
      <w:r w:rsidRPr="00630ADF">
        <w:tab/>
        <w:t>For the purposes of an investigation by the Commissioner, the Commissioner may give a written notice to a person summoning the person:</w:t>
      </w:r>
    </w:p>
    <w:p w14:paraId="63F1E638" w14:textId="77777777" w:rsidR="00F94A86" w:rsidRPr="00630ADF" w:rsidRDefault="00F94A86" w:rsidP="005D57D0">
      <w:pPr>
        <w:pStyle w:val="paragraph"/>
      </w:pPr>
      <w:r w:rsidRPr="00630ADF">
        <w:tab/>
        <w:t>(a)</w:t>
      </w:r>
      <w:r w:rsidRPr="00630ADF">
        <w:tab/>
        <w:t>to attend before:</w:t>
      </w:r>
    </w:p>
    <w:p w14:paraId="5219CB95" w14:textId="77777777" w:rsidR="00F94A86" w:rsidRPr="00630ADF" w:rsidRDefault="00F94A86" w:rsidP="005D57D0">
      <w:pPr>
        <w:pStyle w:val="paragraphsub"/>
      </w:pPr>
      <w:r w:rsidRPr="00630ADF">
        <w:tab/>
        <w:t>(i)</w:t>
      </w:r>
      <w:r w:rsidRPr="00630ADF">
        <w:tab/>
        <w:t>the Commissioner; or</w:t>
      </w:r>
    </w:p>
    <w:p w14:paraId="42A3F9C8" w14:textId="77777777" w:rsidR="00F94A86" w:rsidRPr="00630ADF" w:rsidRDefault="00F94A86" w:rsidP="005D57D0">
      <w:pPr>
        <w:pStyle w:val="paragraphsub"/>
      </w:pPr>
      <w:r w:rsidRPr="00630ADF">
        <w:tab/>
        <w:t>(ii)</w:t>
      </w:r>
      <w:r w:rsidRPr="00630ADF">
        <w:tab/>
        <w:t>a delegate of the Commissioner named in the notice;</w:t>
      </w:r>
    </w:p>
    <w:p w14:paraId="27B241A7" w14:textId="77777777" w:rsidR="00F94A86" w:rsidRPr="00630ADF" w:rsidRDefault="00F94A86" w:rsidP="005D57D0">
      <w:pPr>
        <w:pStyle w:val="paragraph"/>
      </w:pPr>
      <w:r w:rsidRPr="00630ADF">
        <w:tab/>
      </w:r>
      <w:r w:rsidRPr="00630ADF">
        <w:tab/>
        <w:t>to produce documents or to answer questions; or</w:t>
      </w:r>
    </w:p>
    <w:p w14:paraId="7C8D6EE5" w14:textId="77777777" w:rsidR="00F94A86" w:rsidRPr="00630ADF" w:rsidRDefault="00F94A86" w:rsidP="005D57D0">
      <w:pPr>
        <w:pStyle w:val="paragraph"/>
      </w:pPr>
      <w:r w:rsidRPr="00630ADF">
        <w:tab/>
        <w:t>(b)</w:t>
      </w:r>
      <w:r w:rsidRPr="00630ADF">
        <w:tab/>
        <w:t>to provide documents or other information to the Commissioner;</w:t>
      </w:r>
    </w:p>
    <w:p w14:paraId="58E42F1E" w14:textId="77777777" w:rsidR="00F94A86" w:rsidRPr="00630ADF" w:rsidRDefault="00F94A86" w:rsidP="005D57D0">
      <w:pPr>
        <w:pStyle w:val="subsection2"/>
      </w:pPr>
      <w:r w:rsidRPr="00630ADF">
        <w:t>relevant to the subject matter of the investigation.</w:t>
      </w:r>
    </w:p>
    <w:p w14:paraId="44F06957" w14:textId="77777777" w:rsidR="00F94A86" w:rsidRPr="00630ADF" w:rsidRDefault="00B97FAE" w:rsidP="005D57D0">
      <w:pPr>
        <w:pStyle w:val="ActHead5"/>
      </w:pPr>
      <w:bookmarkStart w:id="258" w:name="_Toc78283979"/>
      <w:r w:rsidRPr="005D57D0">
        <w:rPr>
          <w:rStyle w:val="CharSectno"/>
        </w:rPr>
        <w:t>200</w:t>
      </w:r>
      <w:r w:rsidR="00F94A86" w:rsidRPr="00630ADF">
        <w:t xml:space="preserve">  Examination on oath or affirmation</w:t>
      </w:r>
      <w:bookmarkEnd w:id="258"/>
    </w:p>
    <w:p w14:paraId="56060778" w14:textId="77777777" w:rsidR="00F94A86" w:rsidRPr="00630ADF" w:rsidRDefault="00F94A86" w:rsidP="005D57D0">
      <w:pPr>
        <w:pStyle w:val="subsection"/>
      </w:pPr>
      <w:r w:rsidRPr="00630ADF">
        <w:tab/>
        <w:t>(1)</w:t>
      </w:r>
      <w:r w:rsidRPr="00630ADF">
        <w:tab/>
        <w:t>If a person is summoned to attend before the Commissioner or a delegate of the Commissioner, the Commissioner or delegate may examine the person on oath or affirmation and, for that purpose:</w:t>
      </w:r>
    </w:p>
    <w:p w14:paraId="405970C4" w14:textId="77777777" w:rsidR="00F94A86" w:rsidRPr="00630ADF" w:rsidRDefault="00F94A86" w:rsidP="005D57D0">
      <w:pPr>
        <w:pStyle w:val="paragraph"/>
      </w:pPr>
      <w:r w:rsidRPr="00630ADF">
        <w:tab/>
        <w:t>(a)</w:t>
      </w:r>
      <w:r w:rsidRPr="00630ADF">
        <w:tab/>
        <w:t>may require the person to take an oath or make an affirmation; and</w:t>
      </w:r>
    </w:p>
    <w:p w14:paraId="4247F7CE" w14:textId="77777777" w:rsidR="00F94A86" w:rsidRPr="00630ADF" w:rsidRDefault="00F94A86" w:rsidP="005D57D0">
      <w:pPr>
        <w:pStyle w:val="paragraph"/>
      </w:pPr>
      <w:r w:rsidRPr="00630ADF">
        <w:tab/>
        <w:t>(b)</w:t>
      </w:r>
      <w:r w:rsidRPr="00630ADF">
        <w:tab/>
        <w:t>may administer an oath or affirmation to the person.</w:t>
      </w:r>
    </w:p>
    <w:p w14:paraId="5DFA6330" w14:textId="77777777" w:rsidR="00F94A86" w:rsidRPr="00630ADF" w:rsidRDefault="00F94A86" w:rsidP="005D57D0">
      <w:pPr>
        <w:pStyle w:val="subsection"/>
      </w:pPr>
      <w:r w:rsidRPr="00630ADF">
        <w:tab/>
        <w:t>(2)</w:t>
      </w:r>
      <w:r w:rsidRPr="00630ADF">
        <w:tab/>
        <w:t>The oath or affirmation is to be an oath or affirmation that the statements the person will make will be true to the best of the person’s knowledge or belief.</w:t>
      </w:r>
    </w:p>
    <w:p w14:paraId="69BC21F8" w14:textId="77777777" w:rsidR="00F94A86" w:rsidRPr="00630ADF" w:rsidRDefault="00F94A86" w:rsidP="005D57D0">
      <w:pPr>
        <w:pStyle w:val="subsection"/>
      </w:pPr>
      <w:r w:rsidRPr="00630ADF">
        <w:tab/>
        <w:t>(3)</w:t>
      </w:r>
      <w:r w:rsidRPr="00630ADF">
        <w:tab/>
        <w:t>The Commissioner or delegate may require the person to answer a question that is put to the person at an examination and that is relevant to a matter that the Commissioner is investigating or is to investigate.</w:t>
      </w:r>
    </w:p>
    <w:p w14:paraId="717018C2" w14:textId="77777777" w:rsidR="00F94A86" w:rsidRPr="00630ADF" w:rsidRDefault="00B97FAE" w:rsidP="005D57D0">
      <w:pPr>
        <w:pStyle w:val="ActHead5"/>
      </w:pPr>
      <w:bookmarkStart w:id="259" w:name="_Toc78283980"/>
      <w:r w:rsidRPr="005D57D0">
        <w:rPr>
          <w:rStyle w:val="CharSectno"/>
        </w:rPr>
        <w:t>201</w:t>
      </w:r>
      <w:r w:rsidR="00F94A86" w:rsidRPr="00630ADF">
        <w:t xml:space="preserve">  Examination to take place in private</w:t>
      </w:r>
      <w:bookmarkEnd w:id="259"/>
    </w:p>
    <w:p w14:paraId="7472B95E" w14:textId="77777777" w:rsidR="00F94A86" w:rsidRPr="00630ADF" w:rsidRDefault="00F94A86" w:rsidP="005D57D0">
      <w:pPr>
        <w:pStyle w:val="subsection"/>
      </w:pPr>
      <w:r w:rsidRPr="00630ADF">
        <w:tab/>
      </w:r>
      <w:r w:rsidRPr="00630ADF">
        <w:tab/>
        <w:t>The examination of a person for the purposes of an investigation must be conducted in private, but the person is entitled to have an adviser present at the examination.</w:t>
      </w:r>
    </w:p>
    <w:p w14:paraId="703E44C1" w14:textId="77777777" w:rsidR="00F94A86" w:rsidRPr="00630ADF" w:rsidRDefault="00B97FAE" w:rsidP="005D57D0">
      <w:pPr>
        <w:pStyle w:val="ActHead5"/>
      </w:pPr>
      <w:bookmarkStart w:id="260" w:name="_Toc78283981"/>
      <w:r w:rsidRPr="005D57D0">
        <w:rPr>
          <w:rStyle w:val="CharSectno"/>
        </w:rPr>
        <w:t>202</w:t>
      </w:r>
      <w:r w:rsidR="00F94A86" w:rsidRPr="00630ADF">
        <w:t xml:space="preserve">  Record to be made of examination</w:t>
      </w:r>
      <w:bookmarkEnd w:id="260"/>
    </w:p>
    <w:p w14:paraId="1FE098D3" w14:textId="77777777" w:rsidR="00F94A86" w:rsidRPr="00630ADF" w:rsidRDefault="00F94A86" w:rsidP="005D57D0">
      <w:pPr>
        <w:pStyle w:val="subsection"/>
      </w:pPr>
      <w:r w:rsidRPr="00630ADF">
        <w:tab/>
        <w:t>(1)</w:t>
      </w:r>
      <w:r w:rsidRPr="00630ADF">
        <w:tab/>
        <w:t>If a person is examined by the Commissioner or a delegate of the Commissioner, a record must be made of the examination and the person is entitled to be given a written copy of the record.</w:t>
      </w:r>
    </w:p>
    <w:p w14:paraId="0653A21C" w14:textId="77777777" w:rsidR="00F94A86" w:rsidRPr="00630ADF" w:rsidRDefault="00F94A86" w:rsidP="005D57D0">
      <w:pPr>
        <w:pStyle w:val="subsection"/>
      </w:pPr>
      <w:r w:rsidRPr="00630ADF">
        <w:tab/>
        <w:t>(2)</w:t>
      </w:r>
      <w:r w:rsidRPr="00630ADF">
        <w:tab/>
        <w:t>If the record of the examination of a person is made in electronic form, the person is, if the person so requests, to be given a copy of the record in that form.</w:t>
      </w:r>
    </w:p>
    <w:p w14:paraId="517EBC46" w14:textId="77777777" w:rsidR="00F94A86" w:rsidRPr="00630ADF" w:rsidRDefault="00B97FAE" w:rsidP="005D57D0">
      <w:pPr>
        <w:pStyle w:val="ActHead5"/>
      </w:pPr>
      <w:bookmarkStart w:id="261" w:name="_Toc78283982"/>
      <w:r w:rsidRPr="005D57D0">
        <w:rPr>
          <w:rStyle w:val="CharSectno"/>
        </w:rPr>
        <w:t>203</w:t>
      </w:r>
      <w:r w:rsidR="00F94A86" w:rsidRPr="00630ADF">
        <w:t xml:space="preserve">  Production of documents for inspection</w:t>
      </w:r>
      <w:bookmarkEnd w:id="261"/>
    </w:p>
    <w:p w14:paraId="0609BACD" w14:textId="77777777" w:rsidR="00F94A86" w:rsidRPr="00630ADF" w:rsidRDefault="00F94A86" w:rsidP="005D57D0">
      <w:pPr>
        <w:pStyle w:val="subsection"/>
      </w:pPr>
      <w:r w:rsidRPr="00630ADF">
        <w:tab/>
      </w:r>
      <w:r w:rsidRPr="00630ADF">
        <w:tab/>
        <w:t>The Commissioner may, by written notice given to a person, require the person:</w:t>
      </w:r>
    </w:p>
    <w:p w14:paraId="3E4FF721" w14:textId="77777777" w:rsidR="00F94A86" w:rsidRPr="00630ADF" w:rsidRDefault="00F94A86" w:rsidP="005D57D0">
      <w:pPr>
        <w:pStyle w:val="paragraph"/>
      </w:pPr>
      <w:r w:rsidRPr="00630ADF">
        <w:tab/>
        <w:t>(a)</w:t>
      </w:r>
      <w:r w:rsidRPr="00630ADF">
        <w:tab/>
        <w:t>to make available for inspection by:</w:t>
      </w:r>
    </w:p>
    <w:p w14:paraId="1CC890B8" w14:textId="77777777" w:rsidR="00F94A86" w:rsidRPr="00630ADF" w:rsidRDefault="00F94A86" w:rsidP="005D57D0">
      <w:pPr>
        <w:pStyle w:val="paragraphsub"/>
      </w:pPr>
      <w:r w:rsidRPr="00630ADF">
        <w:tab/>
        <w:t>(i)</w:t>
      </w:r>
      <w:r w:rsidRPr="00630ADF">
        <w:tab/>
        <w:t>the Commissioner; or</w:t>
      </w:r>
    </w:p>
    <w:p w14:paraId="5564B39E" w14:textId="77777777" w:rsidR="00F94A86" w:rsidRPr="00630ADF" w:rsidRDefault="00F94A86" w:rsidP="005D57D0">
      <w:pPr>
        <w:pStyle w:val="paragraphsub"/>
      </w:pPr>
      <w:r w:rsidRPr="00630ADF">
        <w:tab/>
        <w:t>(ii)</w:t>
      </w:r>
      <w:r w:rsidRPr="00630ADF">
        <w:tab/>
        <w:t>a delegate of the Commissioner;</w:t>
      </w:r>
    </w:p>
    <w:p w14:paraId="134B86E6" w14:textId="77777777" w:rsidR="00F94A86" w:rsidRPr="00630ADF" w:rsidRDefault="00F94A86" w:rsidP="005D57D0">
      <w:pPr>
        <w:pStyle w:val="paragraph"/>
      </w:pPr>
      <w:r w:rsidRPr="00630ADF">
        <w:tab/>
      </w:r>
      <w:r w:rsidRPr="00630ADF">
        <w:tab/>
        <w:t>any documents in the possession of the person that may contain information relevant to the subject matter of an investigation by the Commissioner; and</w:t>
      </w:r>
    </w:p>
    <w:p w14:paraId="5382D881" w14:textId="77777777" w:rsidR="00F94A86" w:rsidRPr="00630ADF" w:rsidRDefault="00F94A86" w:rsidP="005D57D0">
      <w:pPr>
        <w:pStyle w:val="paragraph"/>
      </w:pPr>
      <w:r w:rsidRPr="00630ADF">
        <w:tab/>
        <w:t>(b)</w:t>
      </w:r>
      <w:r w:rsidRPr="00630ADF">
        <w:tab/>
        <w:t>to permit the Commissioner or the delegate, as the case may be, to make copies of any such documents.</w:t>
      </w:r>
    </w:p>
    <w:p w14:paraId="5DB8BA7B" w14:textId="77777777" w:rsidR="00F94A86" w:rsidRPr="00630ADF" w:rsidRDefault="00B97FAE" w:rsidP="005D57D0">
      <w:pPr>
        <w:pStyle w:val="ActHead5"/>
      </w:pPr>
      <w:bookmarkStart w:id="262" w:name="_Toc78283983"/>
      <w:r w:rsidRPr="005D57D0">
        <w:rPr>
          <w:rStyle w:val="CharSectno"/>
        </w:rPr>
        <w:t>204</w:t>
      </w:r>
      <w:r w:rsidR="00F94A86" w:rsidRPr="00630ADF">
        <w:t xml:space="preserve">  Protection of persons giving evidence</w:t>
      </w:r>
      <w:bookmarkEnd w:id="262"/>
    </w:p>
    <w:p w14:paraId="12D6F6EC" w14:textId="77777777" w:rsidR="00F94A86" w:rsidRPr="00630ADF" w:rsidRDefault="00F94A86" w:rsidP="005D57D0">
      <w:pPr>
        <w:pStyle w:val="subsection"/>
      </w:pPr>
      <w:r w:rsidRPr="00630ADF">
        <w:tab/>
      </w:r>
      <w:r w:rsidRPr="00630ADF">
        <w:tab/>
        <w:t>A person who gives evidence or produces documents at an investigation by the Commissioner has the same protection as a witness in a proceeding in the High Court.</w:t>
      </w:r>
    </w:p>
    <w:p w14:paraId="5BCB8756" w14:textId="77777777" w:rsidR="0017361E" w:rsidRPr="00630ADF" w:rsidRDefault="00B97FAE" w:rsidP="005D57D0">
      <w:pPr>
        <w:pStyle w:val="ActHead5"/>
      </w:pPr>
      <w:bookmarkStart w:id="263" w:name="_Toc78283984"/>
      <w:r w:rsidRPr="005D57D0">
        <w:rPr>
          <w:rStyle w:val="CharSectno"/>
        </w:rPr>
        <w:t>205</w:t>
      </w:r>
      <w:r w:rsidR="0017361E" w:rsidRPr="00630ADF">
        <w:t xml:space="preserve">  Non</w:t>
      </w:r>
      <w:r w:rsidR="005D57D0">
        <w:noBreakHyphen/>
      </w:r>
      <w:r w:rsidR="0017361E" w:rsidRPr="00630ADF">
        <w:t>compliance with requirement to give evidence</w:t>
      </w:r>
      <w:bookmarkEnd w:id="263"/>
    </w:p>
    <w:p w14:paraId="2A13D2A6" w14:textId="77777777" w:rsidR="0017361E" w:rsidRPr="00630ADF" w:rsidRDefault="0017361E" w:rsidP="005D57D0">
      <w:pPr>
        <w:pStyle w:val="subsection"/>
      </w:pPr>
      <w:r w:rsidRPr="00630ADF">
        <w:tab/>
        <w:t>(1)</w:t>
      </w:r>
      <w:r w:rsidRPr="00630ADF">
        <w:tab/>
        <w:t>A person required to answer a question, to give evidence or to produce documents under this Part must not:</w:t>
      </w:r>
    </w:p>
    <w:p w14:paraId="5584ED11" w14:textId="77777777" w:rsidR="0017361E" w:rsidRPr="00630ADF" w:rsidRDefault="0017361E" w:rsidP="005D57D0">
      <w:pPr>
        <w:pStyle w:val="paragraph"/>
      </w:pPr>
      <w:r w:rsidRPr="00630ADF">
        <w:tab/>
        <w:t>(a)</w:t>
      </w:r>
      <w:r w:rsidRPr="00630ADF">
        <w:tab/>
        <w:t>when required to take an oath or make an affirmation, refuse or fail to take the oath or make the affirmation; or</w:t>
      </w:r>
    </w:p>
    <w:p w14:paraId="678778F2" w14:textId="77777777" w:rsidR="0017361E" w:rsidRPr="00630ADF" w:rsidRDefault="0017361E" w:rsidP="005D57D0">
      <w:pPr>
        <w:pStyle w:val="paragraph"/>
        <w:keepNext/>
      </w:pPr>
      <w:r w:rsidRPr="00630ADF">
        <w:tab/>
        <w:t>(b)</w:t>
      </w:r>
      <w:r w:rsidRPr="00630ADF">
        <w:tab/>
        <w:t>refuse or fail to answer a question that the person is required to answer; or</w:t>
      </w:r>
    </w:p>
    <w:p w14:paraId="5337B899" w14:textId="77777777" w:rsidR="0017361E" w:rsidRPr="00630ADF" w:rsidRDefault="0017361E" w:rsidP="005D57D0">
      <w:pPr>
        <w:pStyle w:val="paragraph"/>
      </w:pPr>
      <w:r w:rsidRPr="00630ADF">
        <w:tab/>
        <w:t>(c)</w:t>
      </w:r>
      <w:r w:rsidRPr="00630ADF">
        <w:tab/>
        <w:t>refuse or fail to produce a document that the person is required to produce.</w:t>
      </w:r>
    </w:p>
    <w:p w14:paraId="1BB1B9E0" w14:textId="77777777" w:rsidR="0017361E" w:rsidRPr="00630ADF" w:rsidRDefault="0017361E" w:rsidP="005D57D0">
      <w:pPr>
        <w:pStyle w:val="Penalty"/>
      </w:pPr>
      <w:r w:rsidRPr="00630ADF">
        <w:t>Penalty:</w:t>
      </w:r>
      <w:r w:rsidRPr="00630ADF">
        <w:tab/>
        <w:t>Imprisonment for 12 months.</w:t>
      </w:r>
    </w:p>
    <w:p w14:paraId="0C347642" w14:textId="77777777" w:rsidR="0017361E" w:rsidRPr="00630ADF" w:rsidRDefault="0017361E" w:rsidP="005D57D0">
      <w:pPr>
        <w:pStyle w:val="subsection"/>
      </w:pPr>
      <w:r w:rsidRPr="00630ADF">
        <w:tab/>
        <w:t>(2)</w:t>
      </w:r>
      <w:r w:rsidRPr="00630ADF">
        <w:tab/>
        <w:t>A person required to answer a question, to give evidence or to produce documents under this Part must not:</w:t>
      </w:r>
    </w:p>
    <w:p w14:paraId="53A97813" w14:textId="77777777" w:rsidR="0017361E" w:rsidRPr="00630ADF" w:rsidRDefault="0017361E" w:rsidP="005D57D0">
      <w:pPr>
        <w:pStyle w:val="paragraph"/>
      </w:pPr>
      <w:r w:rsidRPr="00630ADF">
        <w:tab/>
        <w:t>(a)</w:t>
      </w:r>
      <w:r w:rsidRPr="00630ADF">
        <w:tab/>
        <w:t>when required to take an oath or make an affirmation, refuse or fail to take the oath or make the affirmation; or</w:t>
      </w:r>
    </w:p>
    <w:p w14:paraId="2770504A" w14:textId="77777777" w:rsidR="0017361E" w:rsidRPr="00630ADF" w:rsidRDefault="0017361E" w:rsidP="005D57D0">
      <w:pPr>
        <w:pStyle w:val="paragraph"/>
        <w:keepNext/>
      </w:pPr>
      <w:r w:rsidRPr="00630ADF">
        <w:tab/>
        <w:t>(b)</w:t>
      </w:r>
      <w:r w:rsidRPr="00630ADF">
        <w:tab/>
        <w:t>refuse or fail to answer a question that the person is required to answer; or</w:t>
      </w:r>
    </w:p>
    <w:p w14:paraId="1AC4E321" w14:textId="77777777" w:rsidR="0017361E" w:rsidRPr="00630ADF" w:rsidRDefault="0017361E" w:rsidP="005D57D0">
      <w:pPr>
        <w:pStyle w:val="paragraph"/>
      </w:pPr>
      <w:r w:rsidRPr="00630ADF">
        <w:tab/>
        <w:t>(c)</w:t>
      </w:r>
      <w:r w:rsidRPr="00630ADF">
        <w:tab/>
        <w:t>refuse or fail to produce a document that the person is required to produce.</w:t>
      </w:r>
    </w:p>
    <w:p w14:paraId="0E4A1DF7" w14:textId="77777777" w:rsidR="0017361E" w:rsidRPr="00630ADF" w:rsidRDefault="0017361E" w:rsidP="005D57D0">
      <w:pPr>
        <w:pStyle w:val="Penalty"/>
      </w:pPr>
      <w:r w:rsidRPr="00630ADF">
        <w:t>Civil penalty:</w:t>
      </w:r>
      <w:r w:rsidRPr="00630ADF">
        <w:tab/>
      </w:r>
      <w:r w:rsidR="00A22403" w:rsidRPr="00630ADF">
        <w:t>1</w:t>
      </w:r>
      <w:r w:rsidR="004B082B" w:rsidRPr="00630ADF">
        <w:t>00</w:t>
      </w:r>
      <w:r w:rsidR="003E0485" w:rsidRPr="00630ADF">
        <w:t xml:space="preserve"> </w:t>
      </w:r>
      <w:r w:rsidRPr="00630ADF">
        <w:t>penalty units.</w:t>
      </w:r>
    </w:p>
    <w:p w14:paraId="4C6C5051" w14:textId="77777777" w:rsidR="0017361E" w:rsidRPr="00630ADF" w:rsidRDefault="0017361E" w:rsidP="005D57D0">
      <w:pPr>
        <w:pStyle w:val="subsection"/>
      </w:pPr>
      <w:r w:rsidRPr="00630ADF">
        <w:tab/>
        <w:t>(3)</w:t>
      </w:r>
      <w:r w:rsidRPr="00630ADF">
        <w:tab/>
      </w:r>
      <w:r w:rsidR="005D57D0">
        <w:t>Subsections (</w:t>
      </w:r>
      <w:r w:rsidRPr="00630ADF">
        <w:t>1) and (2) do not apply if the person has a reasonable excuse.</w:t>
      </w:r>
    </w:p>
    <w:p w14:paraId="7252071E" w14:textId="77777777" w:rsidR="0017361E" w:rsidRPr="00630ADF" w:rsidRDefault="0017361E" w:rsidP="005D57D0">
      <w:pPr>
        <w:pStyle w:val="notetext"/>
      </w:pPr>
      <w:r w:rsidRPr="00630ADF">
        <w:t>Note:</w:t>
      </w:r>
      <w:r w:rsidRPr="00630ADF">
        <w:tab/>
        <w:t xml:space="preserve">A defendant bears an evidential burden in relation to the matters mentioned in this subsection: see </w:t>
      </w:r>
      <w:r w:rsidR="005D57D0">
        <w:t>subsection 1</w:t>
      </w:r>
      <w:r w:rsidRPr="00630ADF">
        <w:t xml:space="preserve">3.3(3) of the </w:t>
      </w:r>
      <w:r w:rsidRPr="00630ADF">
        <w:rPr>
          <w:i/>
        </w:rPr>
        <w:t>Criminal Code</w:t>
      </w:r>
      <w:r w:rsidRPr="00630ADF">
        <w:t xml:space="preserve"> and </w:t>
      </w:r>
      <w:r w:rsidR="005D57D0">
        <w:t>section 9</w:t>
      </w:r>
      <w:r w:rsidRPr="00630ADF">
        <w:t xml:space="preserve">6 of the </w:t>
      </w:r>
      <w:r w:rsidRPr="00630ADF">
        <w:rPr>
          <w:i/>
        </w:rPr>
        <w:t>Regulatory Powers (Standard Provisions) Act 2014</w:t>
      </w:r>
      <w:r w:rsidRPr="00630ADF">
        <w:t>.</w:t>
      </w:r>
    </w:p>
    <w:p w14:paraId="4FE805FB" w14:textId="77777777" w:rsidR="0017361E" w:rsidRPr="00630ADF" w:rsidRDefault="0017361E" w:rsidP="005D57D0">
      <w:pPr>
        <w:pStyle w:val="subsection"/>
      </w:pPr>
      <w:r w:rsidRPr="00630ADF">
        <w:tab/>
        <w:t>(4)</w:t>
      </w:r>
      <w:r w:rsidRPr="00630ADF">
        <w:tab/>
      </w:r>
      <w:r w:rsidR="005D57D0">
        <w:t>Subsections (</w:t>
      </w:r>
      <w:r w:rsidRPr="00630ADF">
        <w:t>1) and (2) do not apply to a refusal to answer a question, or a refusal to produce a document, if the answer to the question or the production of the document would tend to incriminate the person.</w:t>
      </w:r>
    </w:p>
    <w:p w14:paraId="133A403C" w14:textId="77777777" w:rsidR="0017361E" w:rsidRPr="00630ADF" w:rsidRDefault="0017361E" w:rsidP="005D57D0">
      <w:pPr>
        <w:pStyle w:val="notetext"/>
      </w:pPr>
      <w:r w:rsidRPr="00630ADF">
        <w:t>Note:</w:t>
      </w:r>
      <w:r w:rsidRPr="00630ADF">
        <w:tab/>
        <w:t xml:space="preserve">A defendant bears an evidential burden in relation to the matters mentioned in this subsection: see </w:t>
      </w:r>
      <w:r w:rsidR="005D57D0">
        <w:t>subsection 1</w:t>
      </w:r>
      <w:r w:rsidRPr="00630ADF">
        <w:t xml:space="preserve">3.3(3) of the </w:t>
      </w:r>
      <w:r w:rsidRPr="00630ADF">
        <w:rPr>
          <w:i/>
        </w:rPr>
        <w:t>Criminal Code</w:t>
      </w:r>
      <w:r w:rsidRPr="00630ADF">
        <w:t xml:space="preserve"> and </w:t>
      </w:r>
      <w:r w:rsidR="005D57D0">
        <w:t>section 9</w:t>
      </w:r>
      <w:r w:rsidRPr="00630ADF">
        <w:t xml:space="preserve">6 of the </w:t>
      </w:r>
      <w:r w:rsidRPr="00630ADF">
        <w:rPr>
          <w:i/>
        </w:rPr>
        <w:t>Regulatory Powers (Standard Provisions) Act 2014</w:t>
      </w:r>
      <w:r w:rsidRPr="00630ADF">
        <w:t>.</w:t>
      </w:r>
    </w:p>
    <w:p w14:paraId="3CBEED4D" w14:textId="77777777" w:rsidR="00595A0E" w:rsidRPr="00630ADF" w:rsidRDefault="00595A0E" w:rsidP="005D57D0">
      <w:pPr>
        <w:pStyle w:val="subsection"/>
      </w:pPr>
      <w:r w:rsidRPr="00630ADF">
        <w:tab/>
        <w:t>(5)</w:t>
      </w:r>
      <w:r w:rsidRPr="00630ADF">
        <w:tab/>
      </w:r>
      <w:r w:rsidR="005D57D0">
        <w:t>Subsections (</w:t>
      </w:r>
      <w:r w:rsidRPr="00630ADF">
        <w:t>1) and (2) do not apply if:</w:t>
      </w:r>
    </w:p>
    <w:p w14:paraId="03A282F6" w14:textId="77777777" w:rsidR="00595A0E" w:rsidRPr="00630ADF" w:rsidRDefault="00595A0E" w:rsidP="005D57D0">
      <w:pPr>
        <w:pStyle w:val="paragraph"/>
      </w:pPr>
      <w:r w:rsidRPr="00630ADF">
        <w:tab/>
        <w:t>(a)</w:t>
      </w:r>
      <w:r w:rsidRPr="00630ADF">
        <w:tab/>
        <w:t>the person is a journalist; and</w:t>
      </w:r>
    </w:p>
    <w:p w14:paraId="0C86BEA2" w14:textId="77777777" w:rsidR="00595A0E" w:rsidRPr="00630ADF" w:rsidRDefault="00595A0E" w:rsidP="005D57D0">
      <w:pPr>
        <w:pStyle w:val="paragraph"/>
      </w:pPr>
      <w:r w:rsidRPr="00630ADF">
        <w:tab/>
        <w:t>(b)</w:t>
      </w:r>
      <w:r w:rsidRPr="00630ADF">
        <w:tab/>
        <w:t>the answer to the question or the production of the document would tend to disclose the identity of a person who supplied information in confidence to the journalist.</w:t>
      </w:r>
    </w:p>
    <w:p w14:paraId="284C0739" w14:textId="77777777" w:rsidR="00DD1AFB" w:rsidRPr="00630ADF" w:rsidRDefault="00CF2046" w:rsidP="005D57D0">
      <w:pPr>
        <w:pStyle w:val="ActHead2"/>
        <w:pageBreakBefore/>
      </w:pPr>
      <w:bookmarkStart w:id="264" w:name="_Toc78283985"/>
      <w:r w:rsidRPr="005D57D0">
        <w:rPr>
          <w:rStyle w:val="CharPartNo"/>
        </w:rPr>
        <w:t>Part 15</w:t>
      </w:r>
      <w:r w:rsidR="00DD1AFB" w:rsidRPr="00630ADF">
        <w:t>—</w:t>
      </w:r>
      <w:r w:rsidR="00DD1AFB" w:rsidRPr="005D57D0">
        <w:rPr>
          <w:rStyle w:val="CharPartText"/>
        </w:rPr>
        <w:t>Disclosure of information</w:t>
      </w:r>
      <w:bookmarkEnd w:id="264"/>
    </w:p>
    <w:p w14:paraId="07BDDC4B" w14:textId="77777777" w:rsidR="00DD1AFB" w:rsidRPr="003274D7" w:rsidRDefault="00DD1AFB" w:rsidP="005D57D0">
      <w:pPr>
        <w:pStyle w:val="Header"/>
      </w:pPr>
      <w:r w:rsidRPr="005D57D0">
        <w:rPr>
          <w:rStyle w:val="CharDivNo"/>
        </w:rPr>
        <w:t xml:space="preserve"> </w:t>
      </w:r>
      <w:r w:rsidRPr="005D57D0">
        <w:rPr>
          <w:rStyle w:val="CharDivText"/>
        </w:rPr>
        <w:t xml:space="preserve"> </w:t>
      </w:r>
    </w:p>
    <w:p w14:paraId="19B8E0C5" w14:textId="77777777" w:rsidR="00DD1AFB" w:rsidRPr="00630ADF" w:rsidRDefault="00B97FAE" w:rsidP="005D57D0">
      <w:pPr>
        <w:pStyle w:val="ActHead5"/>
      </w:pPr>
      <w:bookmarkStart w:id="265" w:name="_Toc78283986"/>
      <w:r w:rsidRPr="005D57D0">
        <w:rPr>
          <w:rStyle w:val="CharSectno"/>
        </w:rPr>
        <w:t>206</w:t>
      </w:r>
      <w:r w:rsidR="00DD1AFB" w:rsidRPr="00630ADF">
        <w:t xml:space="preserve">  Simplified outline of this Part</w:t>
      </w:r>
      <w:bookmarkEnd w:id="265"/>
    </w:p>
    <w:p w14:paraId="6493AFE5" w14:textId="77777777" w:rsidR="00DD1AFB" w:rsidRPr="00630ADF" w:rsidRDefault="00DD1AFB" w:rsidP="005D57D0">
      <w:pPr>
        <w:pStyle w:val="SOBullet"/>
      </w:pPr>
      <w:r w:rsidRPr="00630ADF">
        <w:t>•</w:t>
      </w:r>
      <w:r w:rsidRPr="00630ADF">
        <w:tab/>
        <w:t>The Commissioner may disclose information in certain circumstances.</w:t>
      </w:r>
    </w:p>
    <w:p w14:paraId="10CFC53A" w14:textId="77777777" w:rsidR="00DD1AFB" w:rsidRPr="00630ADF" w:rsidRDefault="00DD1AFB" w:rsidP="005D57D0">
      <w:pPr>
        <w:pStyle w:val="notetext"/>
      </w:pPr>
      <w:r w:rsidRPr="00630ADF">
        <w:t>Note:</w:t>
      </w:r>
      <w:r w:rsidRPr="00630ADF">
        <w:tab/>
        <w:t xml:space="preserve">See also </w:t>
      </w:r>
      <w:r w:rsidR="005D57D0">
        <w:t>section 2</w:t>
      </w:r>
      <w:r w:rsidR="00B97FAE">
        <w:t>24</w:t>
      </w:r>
      <w:r w:rsidRPr="00630ADF">
        <w:t xml:space="preserve"> (referral of matters to law enforcement agencies).</w:t>
      </w:r>
    </w:p>
    <w:p w14:paraId="0DCDFE2B" w14:textId="77777777" w:rsidR="00DD1AFB" w:rsidRPr="00630ADF" w:rsidRDefault="00B97FAE" w:rsidP="005D57D0">
      <w:pPr>
        <w:pStyle w:val="ActHead5"/>
      </w:pPr>
      <w:bookmarkStart w:id="266" w:name="_Toc78283987"/>
      <w:r w:rsidRPr="005D57D0">
        <w:rPr>
          <w:rStyle w:val="CharSectno"/>
        </w:rPr>
        <w:t>207</w:t>
      </w:r>
      <w:r w:rsidR="00DD1AFB" w:rsidRPr="00630ADF">
        <w:t xml:space="preserve">  Scope</w:t>
      </w:r>
      <w:bookmarkEnd w:id="266"/>
    </w:p>
    <w:p w14:paraId="329C5EA9" w14:textId="77777777" w:rsidR="00DD1AFB" w:rsidRPr="00630ADF" w:rsidRDefault="00DD1AFB" w:rsidP="005D57D0">
      <w:pPr>
        <w:pStyle w:val="subsection"/>
      </w:pPr>
      <w:r w:rsidRPr="00630ADF">
        <w:tab/>
      </w:r>
      <w:r w:rsidRPr="00630ADF">
        <w:tab/>
        <w:t>This Part applies to information that was obtained by the Commissioner as a result of the performance of a function, or the exercise of a power, conferred on the Commissioner by or under</w:t>
      </w:r>
      <w:r w:rsidR="00F94A86" w:rsidRPr="00630ADF">
        <w:t xml:space="preserve"> </w:t>
      </w:r>
      <w:r w:rsidRPr="00630ADF">
        <w:t>this Act</w:t>
      </w:r>
      <w:r w:rsidR="00F94A86" w:rsidRPr="00630ADF">
        <w:t>.</w:t>
      </w:r>
    </w:p>
    <w:p w14:paraId="33E84539" w14:textId="77777777" w:rsidR="00DD1AFB" w:rsidRPr="00630ADF" w:rsidRDefault="00B97FAE" w:rsidP="005D57D0">
      <w:pPr>
        <w:pStyle w:val="ActHead5"/>
      </w:pPr>
      <w:bookmarkStart w:id="267" w:name="_Toc78283988"/>
      <w:r w:rsidRPr="005D57D0">
        <w:rPr>
          <w:rStyle w:val="CharSectno"/>
        </w:rPr>
        <w:t>208</w:t>
      </w:r>
      <w:r w:rsidR="00DD1AFB" w:rsidRPr="00630ADF">
        <w:t xml:space="preserve">  Disclosure to Minister</w:t>
      </w:r>
      <w:bookmarkEnd w:id="267"/>
    </w:p>
    <w:p w14:paraId="70B46EA6" w14:textId="77777777" w:rsidR="00DD1AFB" w:rsidRPr="00630ADF" w:rsidRDefault="00DD1AFB" w:rsidP="005D57D0">
      <w:pPr>
        <w:pStyle w:val="subsection"/>
      </w:pPr>
      <w:r w:rsidRPr="00630ADF">
        <w:tab/>
      </w:r>
      <w:r w:rsidRPr="00630ADF">
        <w:tab/>
        <w:t>The Commissioner may disclose information to the Minister.</w:t>
      </w:r>
    </w:p>
    <w:p w14:paraId="5505D96E" w14:textId="77777777" w:rsidR="00DD1AFB" w:rsidRPr="00630ADF" w:rsidRDefault="00B97FAE" w:rsidP="005D57D0">
      <w:pPr>
        <w:pStyle w:val="ActHead5"/>
      </w:pPr>
      <w:bookmarkStart w:id="268" w:name="_Toc78283989"/>
      <w:r w:rsidRPr="005D57D0">
        <w:rPr>
          <w:rStyle w:val="CharSectno"/>
        </w:rPr>
        <w:t>209</w:t>
      </w:r>
      <w:r w:rsidR="00DD1AFB" w:rsidRPr="00630ADF">
        <w:t xml:space="preserve">  Disclosure to </w:t>
      </w:r>
      <w:r w:rsidR="00C83B6A" w:rsidRPr="00630ADF">
        <w:t xml:space="preserve">Secretary, or </w:t>
      </w:r>
      <w:r w:rsidR="00DD1AFB" w:rsidRPr="00630ADF">
        <w:t>APS employees</w:t>
      </w:r>
      <w:r w:rsidR="00C83B6A" w:rsidRPr="00630ADF">
        <w:t>,</w:t>
      </w:r>
      <w:r w:rsidR="00DD1AFB" w:rsidRPr="00630ADF">
        <w:t xml:space="preserve"> for advising the Minister</w:t>
      </w:r>
      <w:bookmarkEnd w:id="268"/>
    </w:p>
    <w:p w14:paraId="5C732601" w14:textId="77777777" w:rsidR="00DD1AFB" w:rsidRPr="00630ADF" w:rsidRDefault="00DD1AFB" w:rsidP="005D57D0">
      <w:pPr>
        <w:pStyle w:val="subsection"/>
      </w:pPr>
      <w:r w:rsidRPr="00630ADF">
        <w:tab/>
      </w:r>
      <w:r w:rsidRPr="00630ADF">
        <w:tab/>
        <w:t>For the purpose of advising the Minister, the Commissioner may disclose information to:</w:t>
      </w:r>
    </w:p>
    <w:p w14:paraId="4885D46C" w14:textId="77777777" w:rsidR="00DD1AFB" w:rsidRPr="00630ADF" w:rsidRDefault="00DD1AFB" w:rsidP="005D57D0">
      <w:pPr>
        <w:pStyle w:val="paragraph"/>
      </w:pPr>
      <w:r w:rsidRPr="00630ADF">
        <w:tab/>
        <w:t>(a)</w:t>
      </w:r>
      <w:r w:rsidRPr="00630ADF">
        <w:tab/>
        <w:t xml:space="preserve">the </w:t>
      </w:r>
      <w:r w:rsidR="00D42736" w:rsidRPr="00630ADF">
        <w:t>Secretary</w:t>
      </w:r>
      <w:r w:rsidRPr="00630ADF">
        <w:t>; or</w:t>
      </w:r>
    </w:p>
    <w:p w14:paraId="513307D4" w14:textId="77777777" w:rsidR="00DD1AFB" w:rsidRPr="00630ADF" w:rsidRDefault="00DD1AFB" w:rsidP="005D57D0">
      <w:pPr>
        <w:pStyle w:val="paragraph"/>
      </w:pPr>
      <w:r w:rsidRPr="00630ADF">
        <w:tab/>
        <w:t>(b)</w:t>
      </w:r>
      <w:r w:rsidRPr="00630ADF">
        <w:tab/>
        <w:t xml:space="preserve">an APS employee in the Department who is authorised, in writing, by the </w:t>
      </w:r>
      <w:r w:rsidR="00D42736" w:rsidRPr="00630ADF">
        <w:t>Secretary</w:t>
      </w:r>
      <w:r w:rsidRPr="00630ADF">
        <w:t xml:space="preserve"> for the purposes of this section.</w:t>
      </w:r>
    </w:p>
    <w:p w14:paraId="2DC02CA1" w14:textId="77777777" w:rsidR="000314A2" w:rsidRPr="00630ADF" w:rsidRDefault="00B97FAE" w:rsidP="005D57D0">
      <w:pPr>
        <w:pStyle w:val="ActHead5"/>
      </w:pPr>
      <w:bookmarkStart w:id="269" w:name="_Toc78283990"/>
      <w:r w:rsidRPr="005D57D0">
        <w:rPr>
          <w:rStyle w:val="CharSectno"/>
        </w:rPr>
        <w:t>210</w:t>
      </w:r>
      <w:r w:rsidR="000314A2" w:rsidRPr="00630ADF">
        <w:t xml:space="preserve">  Disclosure to a member of the staff of the ACMA etc.</w:t>
      </w:r>
      <w:bookmarkEnd w:id="269"/>
    </w:p>
    <w:p w14:paraId="407CE372" w14:textId="77777777" w:rsidR="000314A2" w:rsidRPr="00630ADF" w:rsidRDefault="000314A2" w:rsidP="005D57D0">
      <w:pPr>
        <w:pStyle w:val="subsection"/>
      </w:pPr>
      <w:r w:rsidRPr="00630ADF">
        <w:tab/>
      </w:r>
      <w:r w:rsidRPr="00630ADF">
        <w:tab/>
        <w:t>The Commissio</w:t>
      </w:r>
      <w:r w:rsidR="002D2384" w:rsidRPr="00630ADF">
        <w:t>ner may disclose information to:</w:t>
      </w:r>
    </w:p>
    <w:p w14:paraId="122E66C8" w14:textId="77777777" w:rsidR="000314A2" w:rsidRPr="00630ADF" w:rsidRDefault="000314A2" w:rsidP="005D57D0">
      <w:pPr>
        <w:pStyle w:val="paragraph"/>
      </w:pPr>
      <w:r w:rsidRPr="00630ADF">
        <w:tab/>
        <w:t>(a)</w:t>
      </w:r>
      <w:r w:rsidRPr="00630ADF">
        <w:tab/>
        <w:t>a member of the staff of the ACMA; or</w:t>
      </w:r>
    </w:p>
    <w:p w14:paraId="1929BC62" w14:textId="77777777" w:rsidR="000314A2" w:rsidRPr="00630ADF" w:rsidRDefault="000314A2" w:rsidP="005D57D0">
      <w:pPr>
        <w:pStyle w:val="paragraph"/>
      </w:pPr>
      <w:r w:rsidRPr="00630ADF">
        <w:tab/>
        <w:t>(b)</w:t>
      </w:r>
      <w:r w:rsidRPr="00630ADF">
        <w:tab/>
        <w:t xml:space="preserve">an officer or employee whose services are made available to the ACMA under paragraph 55(1)(a) of the </w:t>
      </w:r>
      <w:r w:rsidRPr="00630ADF">
        <w:rPr>
          <w:i/>
        </w:rPr>
        <w:t>Australian Communications and Media Authority Act 2005</w:t>
      </w:r>
      <w:r w:rsidRPr="00630ADF">
        <w:t>; or</w:t>
      </w:r>
    </w:p>
    <w:p w14:paraId="712CB824" w14:textId="77777777" w:rsidR="000314A2" w:rsidRPr="00630ADF" w:rsidRDefault="000314A2" w:rsidP="005D57D0">
      <w:pPr>
        <w:pStyle w:val="paragraph"/>
      </w:pPr>
      <w:r w:rsidRPr="00630ADF">
        <w:tab/>
        <w:t>(c)</w:t>
      </w:r>
      <w:r w:rsidRPr="00630ADF">
        <w:tab/>
        <w:t xml:space="preserve">a person engaged under </w:t>
      </w:r>
      <w:r w:rsidR="005D57D0">
        <w:t>subsection 1</w:t>
      </w:r>
      <w:r w:rsidR="00B97FAE">
        <w:t>85</w:t>
      </w:r>
      <w:r w:rsidRPr="00630ADF">
        <w:t>(1); or</w:t>
      </w:r>
    </w:p>
    <w:p w14:paraId="5BA1344A" w14:textId="77777777" w:rsidR="000314A2" w:rsidRPr="00630ADF" w:rsidRDefault="000314A2" w:rsidP="005D57D0">
      <w:pPr>
        <w:pStyle w:val="paragraph"/>
      </w:pPr>
      <w:r w:rsidRPr="00630ADF">
        <w:tab/>
        <w:t>(d)</w:t>
      </w:r>
      <w:r w:rsidRPr="00630ADF">
        <w:tab/>
        <w:t xml:space="preserve">a consultant engaged under </w:t>
      </w:r>
      <w:r w:rsidR="005D57D0">
        <w:t>section 1</w:t>
      </w:r>
      <w:r w:rsidR="00B97FAE">
        <w:t>87</w:t>
      </w:r>
      <w:r w:rsidRPr="00630ADF">
        <w:t>;</w:t>
      </w:r>
    </w:p>
    <w:p w14:paraId="525FD46C" w14:textId="77777777" w:rsidR="000314A2" w:rsidRPr="00630ADF" w:rsidRDefault="000314A2" w:rsidP="005D57D0">
      <w:pPr>
        <w:pStyle w:val="subsection2"/>
      </w:pPr>
      <w:r w:rsidRPr="00630ADF">
        <w:t>for purposes relating to the performance of the Commissioner’s functions or the exercise of the Commissioner’s powers.</w:t>
      </w:r>
    </w:p>
    <w:p w14:paraId="41650F65" w14:textId="77777777" w:rsidR="00DD1AFB" w:rsidRPr="00630ADF" w:rsidRDefault="00B97FAE" w:rsidP="005D57D0">
      <w:pPr>
        <w:pStyle w:val="ActHead5"/>
      </w:pPr>
      <w:bookmarkStart w:id="270" w:name="_Toc78283991"/>
      <w:r w:rsidRPr="005D57D0">
        <w:rPr>
          <w:rStyle w:val="CharSectno"/>
        </w:rPr>
        <w:t>211</w:t>
      </w:r>
      <w:r w:rsidR="00DD1AFB" w:rsidRPr="00630ADF">
        <w:t xml:space="preserve">  Disclosure to Royal Commissions</w:t>
      </w:r>
      <w:bookmarkEnd w:id="270"/>
    </w:p>
    <w:p w14:paraId="5D0C7F90" w14:textId="77777777" w:rsidR="00DD1AFB" w:rsidRPr="00630ADF" w:rsidRDefault="00DD1AFB" w:rsidP="005D57D0">
      <w:pPr>
        <w:pStyle w:val="subsection"/>
      </w:pPr>
      <w:r w:rsidRPr="00630ADF">
        <w:tab/>
        <w:t>(1)</w:t>
      </w:r>
      <w:r w:rsidRPr="00630ADF">
        <w:tab/>
        <w:t xml:space="preserve">The Commissioner may disclose information to a Royal Commission (within the meaning of the </w:t>
      </w:r>
      <w:r w:rsidRPr="00630ADF">
        <w:rPr>
          <w:i/>
        </w:rPr>
        <w:t>Royal Commissions Act 1902</w:t>
      </w:r>
      <w:r w:rsidRPr="00630ADF">
        <w:t>).</w:t>
      </w:r>
    </w:p>
    <w:p w14:paraId="4386AA67" w14:textId="77777777" w:rsidR="00DD1AFB" w:rsidRPr="00630ADF" w:rsidRDefault="00DD1AFB" w:rsidP="005D57D0">
      <w:pPr>
        <w:pStyle w:val="subsection"/>
      </w:pPr>
      <w:r w:rsidRPr="00630ADF">
        <w:tab/>
        <w:t>(2)</w:t>
      </w:r>
      <w:r w:rsidRPr="00630ADF">
        <w:tab/>
        <w:t xml:space="preserve">The Commissioner may, by writing, impose conditions to be complied with in relation to information disclosed under </w:t>
      </w:r>
      <w:r w:rsidR="005D57D0">
        <w:t>subsection (</w:t>
      </w:r>
      <w:r w:rsidRPr="00630ADF">
        <w:t>1).</w:t>
      </w:r>
    </w:p>
    <w:p w14:paraId="20440B42" w14:textId="77777777" w:rsidR="00DD1AFB" w:rsidRPr="00630ADF" w:rsidRDefault="00DD1AFB" w:rsidP="005D57D0">
      <w:pPr>
        <w:pStyle w:val="subsection"/>
      </w:pPr>
      <w:r w:rsidRPr="00630ADF">
        <w:tab/>
        <w:t>(3)</w:t>
      </w:r>
      <w:r w:rsidRPr="00630ADF">
        <w:tab/>
        <w:t xml:space="preserve">An instrument made under </w:t>
      </w:r>
      <w:r w:rsidR="005D57D0">
        <w:t>subsection (</w:t>
      </w:r>
      <w:r w:rsidRPr="00630ADF">
        <w:t>2) that imposes conditions relating to one particular disclosure identified in the instrument is not a legislative instrument.</w:t>
      </w:r>
    </w:p>
    <w:p w14:paraId="6D70B4A5" w14:textId="77777777" w:rsidR="00DD1AFB" w:rsidRPr="00630ADF" w:rsidRDefault="00DD1AFB" w:rsidP="005D57D0">
      <w:pPr>
        <w:pStyle w:val="subsection"/>
      </w:pPr>
      <w:r w:rsidRPr="00630ADF">
        <w:tab/>
        <w:t>(4)</w:t>
      </w:r>
      <w:r w:rsidRPr="00630ADF">
        <w:tab/>
        <w:t xml:space="preserve">Otherwise, an instrument made under </w:t>
      </w:r>
      <w:r w:rsidR="005D57D0">
        <w:t>subsection (</w:t>
      </w:r>
      <w:r w:rsidRPr="00630ADF">
        <w:t>2) is a legislative instrument.</w:t>
      </w:r>
    </w:p>
    <w:p w14:paraId="17CF1DB2" w14:textId="77777777" w:rsidR="007022D8" w:rsidRPr="00630ADF" w:rsidRDefault="00B97FAE" w:rsidP="005D57D0">
      <w:pPr>
        <w:pStyle w:val="ActHead5"/>
      </w:pPr>
      <w:bookmarkStart w:id="271" w:name="_Toc78283992"/>
      <w:r w:rsidRPr="005D57D0">
        <w:rPr>
          <w:rStyle w:val="CharSectno"/>
        </w:rPr>
        <w:t>212</w:t>
      </w:r>
      <w:r w:rsidR="007022D8" w:rsidRPr="00630ADF">
        <w:t xml:space="preserve">  Disclosure to certain authorities</w:t>
      </w:r>
      <w:bookmarkEnd w:id="271"/>
    </w:p>
    <w:p w14:paraId="7FB303F6" w14:textId="77777777" w:rsidR="007022D8" w:rsidRPr="00630ADF" w:rsidRDefault="007022D8" w:rsidP="005D57D0">
      <w:pPr>
        <w:pStyle w:val="subsection"/>
      </w:pPr>
      <w:r w:rsidRPr="00630ADF">
        <w:tab/>
        <w:t>(1)</w:t>
      </w:r>
      <w:r w:rsidRPr="00630ADF">
        <w:tab/>
        <w:t>The Commissioner may disclose information to any of the following authorities if the Commissioner is satisfied that the information will enable or assist the authority to perform or exercise any of the authority’s functions or powers:</w:t>
      </w:r>
    </w:p>
    <w:p w14:paraId="11ABED74" w14:textId="77777777" w:rsidR="007022D8" w:rsidRPr="00630ADF" w:rsidRDefault="00E4112C" w:rsidP="005D57D0">
      <w:pPr>
        <w:pStyle w:val="paragraph"/>
      </w:pPr>
      <w:r>
        <w:tab/>
        <w:t>(a)</w:t>
      </w:r>
      <w:r>
        <w:tab/>
      </w:r>
      <w:r w:rsidR="007022D8" w:rsidRPr="00630ADF">
        <w:t>the ACMA;</w:t>
      </w:r>
    </w:p>
    <w:p w14:paraId="0BC14300" w14:textId="77777777" w:rsidR="007022D8" w:rsidRDefault="00E4112C" w:rsidP="005D57D0">
      <w:pPr>
        <w:pStyle w:val="paragraph"/>
      </w:pPr>
      <w:r>
        <w:tab/>
        <w:t>(b)</w:t>
      </w:r>
      <w:r>
        <w:tab/>
      </w:r>
      <w:r w:rsidR="007022D8" w:rsidRPr="00630ADF">
        <w:t>the National Children’s Commissioner;</w:t>
      </w:r>
    </w:p>
    <w:p w14:paraId="103411E6" w14:textId="77777777" w:rsidR="00E4112C" w:rsidRPr="00630ADF" w:rsidRDefault="00E4112C" w:rsidP="005D57D0">
      <w:pPr>
        <w:pStyle w:val="paragraph"/>
      </w:pPr>
      <w:r>
        <w:tab/>
        <w:t>(c)</w:t>
      </w:r>
      <w:r>
        <w:tab/>
        <w:t>t</w:t>
      </w:r>
      <w:r w:rsidRPr="00E4112C">
        <w:t>he Office of the Australian Information Commissioner</w:t>
      </w:r>
      <w:r>
        <w:t>;</w:t>
      </w:r>
    </w:p>
    <w:p w14:paraId="389F4F31" w14:textId="77777777" w:rsidR="007022D8" w:rsidRPr="00630ADF" w:rsidRDefault="00E4112C" w:rsidP="005D57D0">
      <w:pPr>
        <w:pStyle w:val="paragraph"/>
      </w:pPr>
      <w:r>
        <w:tab/>
        <w:t>(d)</w:t>
      </w:r>
      <w:r>
        <w:tab/>
      </w:r>
      <w:r w:rsidR="007022D8" w:rsidRPr="00630ADF">
        <w:t xml:space="preserve">the Secretary of the Department administered by the Minister administering the </w:t>
      </w:r>
      <w:r w:rsidR="007022D8" w:rsidRPr="00630ADF">
        <w:rPr>
          <w:i/>
        </w:rPr>
        <w:t>Classification (Publications, Films and Computer Games) Act 1995</w:t>
      </w:r>
      <w:r w:rsidR="007022D8" w:rsidRPr="00630ADF">
        <w:t xml:space="preserve"> or an APS employee in that Department whose duties relate to that Act;</w:t>
      </w:r>
    </w:p>
    <w:p w14:paraId="52ADCBD6" w14:textId="77777777" w:rsidR="007022D8" w:rsidRPr="00630ADF" w:rsidRDefault="00E4112C" w:rsidP="005D57D0">
      <w:pPr>
        <w:pStyle w:val="paragraph"/>
      </w:pPr>
      <w:r>
        <w:tab/>
        <w:t>(e)</w:t>
      </w:r>
      <w:r>
        <w:tab/>
      </w:r>
      <w:r w:rsidR="007022D8" w:rsidRPr="00630ADF">
        <w:t>the Australian Federal Police;</w:t>
      </w:r>
    </w:p>
    <w:p w14:paraId="7071C40E" w14:textId="77777777" w:rsidR="007022D8" w:rsidRPr="00630ADF" w:rsidRDefault="00E4112C" w:rsidP="005D57D0">
      <w:pPr>
        <w:pStyle w:val="paragraph"/>
      </w:pPr>
      <w:r>
        <w:tab/>
        <w:t>(f)</w:t>
      </w:r>
      <w:r>
        <w:tab/>
      </w:r>
      <w:r w:rsidR="007022D8" w:rsidRPr="00630ADF">
        <w:t>the Director of Public Prosecutions;</w:t>
      </w:r>
    </w:p>
    <w:p w14:paraId="577B3BD4" w14:textId="77777777" w:rsidR="007022D8" w:rsidRPr="00630ADF" w:rsidRDefault="00E4112C" w:rsidP="005D57D0">
      <w:pPr>
        <w:pStyle w:val="paragraph"/>
      </w:pPr>
      <w:r>
        <w:tab/>
        <w:t>(g)</w:t>
      </w:r>
      <w:r>
        <w:tab/>
      </w:r>
      <w:r w:rsidR="007022D8" w:rsidRPr="00630ADF">
        <w:t>an authority of a State or Territory responsible for enforcing one or more laws of the State or Territory;</w:t>
      </w:r>
    </w:p>
    <w:p w14:paraId="2DB31FD7" w14:textId="77777777" w:rsidR="007022D8" w:rsidRPr="00630ADF" w:rsidRDefault="00E4112C" w:rsidP="005D57D0">
      <w:pPr>
        <w:pStyle w:val="paragraph"/>
      </w:pPr>
      <w:r>
        <w:tab/>
        <w:t>(h)</w:t>
      </w:r>
      <w:r>
        <w:tab/>
      </w:r>
      <w:r w:rsidR="007022D8" w:rsidRPr="00630ADF">
        <w:t>an authority of a foreign country responsible for regulating either or both of the following matters:</w:t>
      </w:r>
    </w:p>
    <w:p w14:paraId="4BD93D31" w14:textId="77777777" w:rsidR="007022D8" w:rsidRPr="00630ADF" w:rsidRDefault="007022D8" w:rsidP="005D57D0">
      <w:pPr>
        <w:pStyle w:val="paragraphsub"/>
      </w:pPr>
      <w:r w:rsidRPr="00630ADF">
        <w:tab/>
        <w:t>(i)</w:t>
      </w:r>
      <w:r w:rsidRPr="00630ADF">
        <w:tab/>
        <w:t>matters relating to the capacity of individuals t</w:t>
      </w:r>
      <w:r w:rsidR="007348E1">
        <w:t xml:space="preserve">o use social media services, relevant </w:t>
      </w:r>
      <w:r w:rsidRPr="00630ADF">
        <w:t>electronic services</w:t>
      </w:r>
      <w:r w:rsidR="007348E1">
        <w:t xml:space="preserve"> and designated internet services</w:t>
      </w:r>
      <w:r w:rsidRPr="00630ADF">
        <w:t xml:space="preserve"> in a safe manner;</w:t>
      </w:r>
    </w:p>
    <w:p w14:paraId="680D6295" w14:textId="77777777" w:rsidR="007022D8" w:rsidRPr="00630ADF" w:rsidRDefault="007022D8" w:rsidP="005D57D0">
      <w:pPr>
        <w:pStyle w:val="paragraphsub"/>
      </w:pPr>
      <w:r w:rsidRPr="00630ADF">
        <w:tab/>
        <w:t>(i</w:t>
      </w:r>
      <w:r w:rsidR="00B37159" w:rsidRPr="00630ADF">
        <w:t>i</w:t>
      </w:r>
      <w:r w:rsidRPr="00630ADF">
        <w:t>)</w:t>
      </w:r>
      <w:r w:rsidRPr="00630ADF">
        <w:tab/>
        <w:t>matters relating to material that is accessible to, or delivered to, the end</w:t>
      </w:r>
      <w:r w:rsidR="005D57D0">
        <w:noBreakHyphen/>
      </w:r>
      <w:r w:rsidRPr="00630ADF">
        <w:t xml:space="preserve">users of </w:t>
      </w:r>
      <w:r w:rsidR="007348E1">
        <w:t xml:space="preserve">social media services, relevant </w:t>
      </w:r>
      <w:r w:rsidR="007348E1" w:rsidRPr="00630ADF">
        <w:t>electronic services</w:t>
      </w:r>
      <w:r w:rsidR="007348E1">
        <w:t xml:space="preserve"> and designated internet services</w:t>
      </w:r>
      <w:r w:rsidRPr="00630ADF">
        <w:t>;</w:t>
      </w:r>
    </w:p>
    <w:p w14:paraId="648BC98A" w14:textId="77777777" w:rsidR="007022D8" w:rsidRPr="00630ADF" w:rsidRDefault="00E4112C" w:rsidP="005D57D0">
      <w:pPr>
        <w:pStyle w:val="paragraph"/>
      </w:pPr>
      <w:r>
        <w:tab/>
        <w:t>(i)</w:t>
      </w:r>
      <w:r>
        <w:tab/>
      </w:r>
      <w:r w:rsidR="007022D8" w:rsidRPr="00630ADF">
        <w:t>an authority of a foreign country responsible for enforcing one or more laws of the foreign country relating to either or both of the following matters:</w:t>
      </w:r>
    </w:p>
    <w:p w14:paraId="61BFA40C" w14:textId="77777777" w:rsidR="007022D8" w:rsidRPr="00630ADF" w:rsidRDefault="007022D8" w:rsidP="005D57D0">
      <w:pPr>
        <w:pStyle w:val="paragraphsub"/>
      </w:pPr>
      <w:r w:rsidRPr="00630ADF">
        <w:tab/>
        <w:t>(i)</w:t>
      </w:r>
      <w:r w:rsidRPr="00630ADF">
        <w:tab/>
        <w:t xml:space="preserve">matters relating to the capacity of individuals to use </w:t>
      </w:r>
      <w:r w:rsidR="007348E1">
        <w:t xml:space="preserve">social media services, relevant </w:t>
      </w:r>
      <w:r w:rsidR="007348E1" w:rsidRPr="00630ADF">
        <w:t>electronic services</w:t>
      </w:r>
      <w:r w:rsidR="007348E1">
        <w:t xml:space="preserve"> and designated internet services</w:t>
      </w:r>
      <w:r w:rsidRPr="00630ADF">
        <w:t xml:space="preserve"> in a safe manner;</w:t>
      </w:r>
    </w:p>
    <w:p w14:paraId="1005564D" w14:textId="77777777" w:rsidR="007022D8" w:rsidRPr="00630ADF" w:rsidRDefault="007022D8" w:rsidP="005D57D0">
      <w:pPr>
        <w:pStyle w:val="paragraphsub"/>
      </w:pPr>
      <w:r w:rsidRPr="00630ADF">
        <w:tab/>
        <w:t>(i</w:t>
      </w:r>
      <w:r w:rsidR="00B37159" w:rsidRPr="00630ADF">
        <w:t>i</w:t>
      </w:r>
      <w:r w:rsidRPr="00630ADF">
        <w:t>)</w:t>
      </w:r>
      <w:r w:rsidRPr="00630ADF">
        <w:tab/>
        <w:t>matters relating to material that is accessible to, or delivered to, the end</w:t>
      </w:r>
      <w:r w:rsidR="005D57D0">
        <w:noBreakHyphen/>
      </w:r>
      <w:r w:rsidRPr="00630ADF">
        <w:t xml:space="preserve">users of </w:t>
      </w:r>
      <w:r w:rsidR="007348E1">
        <w:t xml:space="preserve">social media services, relevant </w:t>
      </w:r>
      <w:r w:rsidR="007348E1" w:rsidRPr="00630ADF">
        <w:t>electronic services</w:t>
      </w:r>
      <w:r w:rsidR="007348E1">
        <w:t xml:space="preserve"> and designated internet services</w:t>
      </w:r>
      <w:r w:rsidRPr="00630ADF">
        <w:t>.</w:t>
      </w:r>
    </w:p>
    <w:p w14:paraId="37CC77B4" w14:textId="77777777" w:rsidR="007022D8" w:rsidRPr="00630ADF" w:rsidRDefault="007022D8" w:rsidP="005D57D0">
      <w:pPr>
        <w:pStyle w:val="subsection"/>
      </w:pPr>
      <w:r w:rsidRPr="00630ADF">
        <w:tab/>
        <w:t>(2)</w:t>
      </w:r>
      <w:r w:rsidRPr="00630ADF">
        <w:tab/>
        <w:t xml:space="preserve">The Commissioner may, by writing, impose conditions to be complied with in relation to information disclosed under </w:t>
      </w:r>
      <w:r w:rsidR="005D57D0">
        <w:t>subsection (</w:t>
      </w:r>
      <w:r w:rsidRPr="00630ADF">
        <w:t>1).</w:t>
      </w:r>
    </w:p>
    <w:p w14:paraId="3A1902EB" w14:textId="77777777" w:rsidR="007022D8" w:rsidRPr="00630ADF" w:rsidRDefault="007022D8" w:rsidP="005D57D0">
      <w:pPr>
        <w:pStyle w:val="subsection"/>
      </w:pPr>
      <w:r w:rsidRPr="00630ADF">
        <w:tab/>
        <w:t>(3)</w:t>
      </w:r>
      <w:r w:rsidRPr="00630ADF">
        <w:tab/>
        <w:t xml:space="preserve">An instrument made under </w:t>
      </w:r>
      <w:r w:rsidR="005D57D0">
        <w:t>subsection (</w:t>
      </w:r>
      <w:r w:rsidRPr="00630ADF">
        <w:t>2) that imposes conditions relating to one particular disclosure identified in the instrument is not a legislative instrument.</w:t>
      </w:r>
    </w:p>
    <w:p w14:paraId="6C91B2A2" w14:textId="77777777" w:rsidR="007022D8" w:rsidRPr="00630ADF" w:rsidRDefault="007022D8" w:rsidP="005D57D0">
      <w:pPr>
        <w:pStyle w:val="subsection"/>
      </w:pPr>
      <w:r w:rsidRPr="00630ADF">
        <w:tab/>
        <w:t>(4)</w:t>
      </w:r>
      <w:r w:rsidRPr="00630ADF">
        <w:tab/>
        <w:t xml:space="preserve">Otherwise, an instrument made under </w:t>
      </w:r>
      <w:r w:rsidR="005D57D0">
        <w:t>subsection (</w:t>
      </w:r>
      <w:r w:rsidRPr="00630ADF">
        <w:t>2) is a legislative instrument.</w:t>
      </w:r>
    </w:p>
    <w:p w14:paraId="2C7ED2B6" w14:textId="77777777" w:rsidR="00DD1AFB" w:rsidRPr="00630ADF" w:rsidRDefault="00B97FAE" w:rsidP="005D57D0">
      <w:pPr>
        <w:pStyle w:val="ActHead5"/>
      </w:pPr>
      <w:bookmarkStart w:id="272" w:name="_Toc78283993"/>
      <w:r w:rsidRPr="005D57D0">
        <w:rPr>
          <w:rStyle w:val="CharSectno"/>
        </w:rPr>
        <w:t>213</w:t>
      </w:r>
      <w:r w:rsidR="00DD1AFB" w:rsidRPr="00630ADF">
        <w:t xml:space="preserve">  Disclosure to teachers or school principals</w:t>
      </w:r>
      <w:bookmarkEnd w:id="272"/>
    </w:p>
    <w:p w14:paraId="18664C4A" w14:textId="77777777" w:rsidR="00DD1AFB" w:rsidRPr="00630ADF" w:rsidRDefault="00DD1AFB" w:rsidP="005D57D0">
      <w:pPr>
        <w:pStyle w:val="subsection"/>
      </w:pPr>
      <w:r w:rsidRPr="00630ADF">
        <w:tab/>
        <w:t>(1)</w:t>
      </w:r>
      <w:r w:rsidRPr="00630ADF">
        <w:tab/>
        <w:t xml:space="preserve">The Commissioner may disclose information to a teacher or school principal if the Commissioner is satisfied that the information will assist in the resolution of a complaint made under </w:t>
      </w:r>
      <w:r w:rsidR="005D57D0">
        <w:t>section 3</w:t>
      </w:r>
      <w:r w:rsidR="00B97FAE">
        <w:t>0</w:t>
      </w:r>
      <w:r w:rsidRPr="00630ADF">
        <w:t>.</w:t>
      </w:r>
    </w:p>
    <w:p w14:paraId="278960E4" w14:textId="77777777" w:rsidR="00DD1AFB" w:rsidRPr="00630ADF" w:rsidRDefault="00DD1AFB" w:rsidP="005D57D0">
      <w:pPr>
        <w:pStyle w:val="subsection"/>
      </w:pPr>
      <w:r w:rsidRPr="00630ADF">
        <w:tab/>
        <w:t>(2)</w:t>
      </w:r>
      <w:r w:rsidRPr="00630ADF">
        <w:tab/>
        <w:t xml:space="preserve">The Commissioner may, by writing, impose conditions to be complied with in relation to information disclosed under </w:t>
      </w:r>
      <w:r w:rsidR="005D57D0">
        <w:t>subsection (</w:t>
      </w:r>
      <w:r w:rsidRPr="00630ADF">
        <w:t>1).</w:t>
      </w:r>
    </w:p>
    <w:p w14:paraId="5C56D288" w14:textId="77777777" w:rsidR="00DD1AFB" w:rsidRPr="00630ADF" w:rsidRDefault="00DD1AFB" w:rsidP="005D57D0">
      <w:pPr>
        <w:pStyle w:val="subsection"/>
      </w:pPr>
      <w:r w:rsidRPr="00630ADF">
        <w:tab/>
        <w:t>(3)</w:t>
      </w:r>
      <w:r w:rsidRPr="00630ADF">
        <w:tab/>
        <w:t xml:space="preserve">An instrument made under </w:t>
      </w:r>
      <w:r w:rsidR="005D57D0">
        <w:t>subsection (</w:t>
      </w:r>
      <w:r w:rsidRPr="00630ADF">
        <w:t>2) that imposes conditions relating to one particular disclosure identified in the instrument is not a legislative instrument.</w:t>
      </w:r>
    </w:p>
    <w:p w14:paraId="09D7A518" w14:textId="77777777" w:rsidR="00DD1AFB" w:rsidRPr="00630ADF" w:rsidRDefault="00DD1AFB" w:rsidP="005D57D0">
      <w:pPr>
        <w:pStyle w:val="subsection"/>
      </w:pPr>
      <w:r w:rsidRPr="00630ADF">
        <w:tab/>
        <w:t>(4)</w:t>
      </w:r>
      <w:r w:rsidRPr="00630ADF">
        <w:tab/>
        <w:t xml:space="preserve">Otherwise, an instrument made under </w:t>
      </w:r>
      <w:r w:rsidR="005D57D0">
        <w:t>subsection (</w:t>
      </w:r>
      <w:r w:rsidRPr="00630ADF">
        <w:t>2) is a legislative instrument.</w:t>
      </w:r>
    </w:p>
    <w:p w14:paraId="30E53C99" w14:textId="77777777" w:rsidR="00DD1AFB" w:rsidRPr="00630ADF" w:rsidRDefault="00B97FAE" w:rsidP="005D57D0">
      <w:pPr>
        <w:pStyle w:val="ActHead5"/>
      </w:pPr>
      <w:bookmarkStart w:id="273" w:name="_Toc78283994"/>
      <w:r w:rsidRPr="005D57D0">
        <w:rPr>
          <w:rStyle w:val="CharSectno"/>
        </w:rPr>
        <w:t>214</w:t>
      </w:r>
      <w:r w:rsidR="00DD1AFB" w:rsidRPr="00630ADF">
        <w:t xml:space="preserve">  Disclosure to parents or guardians</w:t>
      </w:r>
      <w:bookmarkEnd w:id="273"/>
    </w:p>
    <w:p w14:paraId="655279DE" w14:textId="77777777" w:rsidR="00DD1AFB" w:rsidRPr="00630ADF" w:rsidRDefault="00DD1AFB" w:rsidP="005D57D0">
      <w:pPr>
        <w:pStyle w:val="subsection"/>
      </w:pPr>
      <w:r w:rsidRPr="00630ADF">
        <w:tab/>
        <w:t>(1)</w:t>
      </w:r>
      <w:r w:rsidRPr="00630ADF">
        <w:tab/>
        <w:t xml:space="preserve">The Commissioner may disclose information to a parent or guardian of an Australian child if the Commissioner is satisfied that the information will assist in the resolution of a complaint made under </w:t>
      </w:r>
      <w:r w:rsidR="005D57D0">
        <w:t>section 3</w:t>
      </w:r>
      <w:r w:rsidR="00B97FAE">
        <w:t>0</w:t>
      </w:r>
      <w:r w:rsidRPr="00630ADF">
        <w:t>.</w:t>
      </w:r>
    </w:p>
    <w:p w14:paraId="281A3402" w14:textId="77777777" w:rsidR="00DD1AFB" w:rsidRPr="00630ADF" w:rsidRDefault="00DD1AFB" w:rsidP="005D57D0">
      <w:pPr>
        <w:pStyle w:val="subsection"/>
      </w:pPr>
      <w:r w:rsidRPr="00630ADF">
        <w:tab/>
        <w:t>(2)</w:t>
      </w:r>
      <w:r w:rsidRPr="00630ADF">
        <w:tab/>
        <w:t xml:space="preserve">The Commissioner may, by writing, impose conditions to be complied with in relation to information disclosed under </w:t>
      </w:r>
      <w:r w:rsidR="005D57D0">
        <w:t>subsection (</w:t>
      </w:r>
      <w:r w:rsidRPr="00630ADF">
        <w:t>1).</w:t>
      </w:r>
    </w:p>
    <w:p w14:paraId="1049FBF5" w14:textId="77777777" w:rsidR="00DD1AFB" w:rsidRPr="00630ADF" w:rsidRDefault="00DD1AFB" w:rsidP="005D57D0">
      <w:pPr>
        <w:pStyle w:val="subsection"/>
      </w:pPr>
      <w:r w:rsidRPr="00630ADF">
        <w:tab/>
        <w:t>(3)</w:t>
      </w:r>
      <w:r w:rsidRPr="00630ADF">
        <w:tab/>
        <w:t xml:space="preserve">An instrument made under </w:t>
      </w:r>
      <w:r w:rsidR="005D57D0">
        <w:t>subsection (</w:t>
      </w:r>
      <w:r w:rsidRPr="00630ADF">
        <w:t>2) that imposes conditions relating to one particular disclosure identified in the instrument is not a legislative instrument.</w:t>
      </w:r>
    </w:p>
    <w:p w14:paraId="0153A792" w14:textId="77777777" w:rsidR="00DD1AFB" w:rsidRPr="00630ADF" w:rsidRDefault="00DD1AFB" w:rsidP="005D57D0">
      <w:pPr>
        <w:pStyle w:val="subsection"/>
      </w:pPr>
      <w:r w:rsidRPr="00630ADF">
        <w:tab/>
        <w:t>(4)</w:t>
      </w:r>
      <w:r w:rsidRPr="00630ADF">
        <w:tab/>
        <w:t xml:space="preserve">Otherwise, an instrument made under </w:t>
      </w:r>
      <w:r w:rsidR="005D57D0">
        <w:t>subsection (</w:t>
      </w:r>
      <w:r w:rsidRPr="00630ADF">
        <w:t>2) is a legislative instrument.</w:t>
      </w:r>
    </w:p>
    <w:p w14:paraId="01503D0C" w14:textId="77777777" w:rsidR="00DD1AFB" w:rsidRPr="00630ADF" w:rsidRDefault="00B97FAE" w:rsidP="005D57D0">
      <w:pPr>
        <w:pStyle w:val="ActHead5"/>
      </w:pPr>
      <w:bookmarkStart w:id="274" w:name="_Toc78283995"/>
      <w:r w:rsidRPr="005D57D0">
        <w:rPr>
          <w:rStyle w:val="CharSectno"/>
        </w:rPr>
        <w:t>215</w:t>
      </w:r>
      <w:r w:rsidR="00DD1AFB" w:rsidRPr="00630ADF">
        <w:t xml:space="preserve">  Disclosure with consent</w:t>
      </w:r>
      <w:bookmarkEnd w:id="274"/>
    </w:p>
    <w:p w14:paraId="7E42A0E4" w14:textId="77777777" w:rsidR="00DD1AFB" w:rsidRPr="00630ADF" w:rsidRDefault="00DD1AFB" w:rsidP="005D57D0">
      <w:pPr>
        <w:pStyle w:val="subsection"/>
      </w:pPr>
      <w:r w:rsidRPr="00630ADF">
        <w:tab/>
      </w:r>
      <w:r w:rsidRPr="00630ADF">
        <w:tab/>
        <w:t>The Commissioner may disclose information that relates to the affairs of a person if:</w:t>
      </w:r>
    </w:p>
    <w:p w14:paraId="5D23449F" w14:textId="77777777" w:rsidR="00DD1AFB" w:rsidRPr="00630ADF" w:rsidRDefault="00DD1AFB" w:rsidP="005D57D0">
      <w:pPr>
        <w:pStyle w:val="paragraph"/>
      </w:pPr>
      <w:r w:rsidRPr="00630ADF">
        <w:tab/>
        <w:t>(a)</w:t>
      </w:r>
      <w:r w:rsidRPr="00630ADF">
        <w:tab/>
        <w:t>the person has consented to the disclosure; and</w:t>
      </w:r>
    </w:p>
    <w:p w14:paraId="2D0C67BF" w14:textId="77777777" w:rsidR="00DD1AFB" w:rsidRPr="00630ADF" w:rsidRDefault="00DD1AFB" w:rsidP="005D57D0">
      <w:pPr>
        <w:pStyle w:val="paragraph"/>
      </w:pPr>
      <w:r w:rsidRPr="00630ADF">
        <w:tab/>
        <w:t>(b)</w:t>
      </w:r>
      <w:r w:rsidRPr="00630ADF">
        <w:tab/>
        <w:t>the disclosure is in accordance with that consent.</w:t>
      </w:r>
    </w:p>
    <w:p w14:paraId="4FF4D803" w14:textId="77777777" w:rsidR="00DD1AFB" w:rsidRPr="00630ADF" w:rsidRDefault="00B97FAE" w:rsidP="005D57D0">
      <w:pPr>
        <w:pStyle w:val="ActHead5"/>
      </w:pPr>
      <w:bookmarkStart w:id="275" w:name="_Toc78283996"/>
      <w:r w:rsidRPr="005D57D0">
        <w:rPr>
          <w:rStyle w:val="CharSectno"/>
        </w:rPr>
        <w:t>216</w:t>
      </w:r>
      <w:r w:rsidR="00DD1AFB" w:rsidRPr="00630ADF">
        <w:t xml:space="preserve">  Disclosure of publicly available information</w:t>
      </w:r>
      <w:bookmarkEnd w:id="275"/>
    </w:p>
    <w:p w14:paraId="7F0FCBD2" w14:textId="77777777" w:rsidR="00DD1AFB" w:rsidRPr="00630ADF" w:rsidRDefault="00DD1AFB" w:rsidP="005D57D0">
      <w:pPr>
        <w:pStyle w:val="subsection"/>
      </w:pPr>
      <w:r w:rsidRPr="00630ADF">
        <w:tab/>
      </w:r>
      <w:r w:rsidRPr="00630ADF">
        <w:tab/>
        <w:t>The Commissioner may disclose information if it is already publicly available.</w:t>
      </w:r>
    </w:p>
    <w:p w14:paraId="1C0B243D" w14:textId="77777777" w:rsidR="00DD1AFB" w:rsidRPr="00630ADF" w:rsidRDefault="00B97FAE" w:rsidP="005D57D0">
      <w:pPr>
        <w:pStyle w:val="ActHead5"/>
      </w:pPr>
      <w:bookmarkStart w:id="276" w:name="_Toc78283997"/>
      <w:r w:rsidRPr="005D57D0">
        <w:rPr>
          <w:rStyle w:val="CharSectno"/>
        </w:rPr>
        <w:t>217</w:t>
      </w:r>
      <w:r w:rsidR="00DD1AFB" w:rsidRPr="00630ADF">
        <w:t xml:space="preserve">  Disclosure of summaries and statistics</w:t>
      </w:r>
      <w:bookmarkEnd w:id="276"/>
    </w:p>
    <w:p w14:paraId="7279EFD4" w14:textId="77777777" w:rsidR="00DD1AFB" w:rsidRPr="00630ADF" w:rsidRDefault="00DD1AFB" w:rsidP="005D57D0">
      <w:pPr>
        <w:pStyle w:val="subsection"/>
      </w:pPr>
      <w:r w:rsidRPr="00630ADF">
        <w:tab/>
      </w:r>
      <w:r w:rsidRPr="00630ADF">
        <w:tab/>
        <w:t>The Commissioner may disclose:</w:t>
      </w:r>
    </w:p>
    <w:p w14:paraId="4AF296A5" w14:textId="77777777" w:rsidR="00DD1AFB" w:rsidRPr="00630ADF" w:rsidRDefault="00DD1AFB" w:rsidP="005D57D0">
      <w:pPr>
        <w:pStyle w:val="paragraph"/>
      </w:pPr>
      <w:r w:rsidRPr="00630ADF">
        <w:tab/>
        <w:t>(a)</w:t>
      </w:r>
      <w:r w:rsidRPr="00630ADF">
        <w:tab/>
        <w:t>summaries of de</w:t>
      </w:r>
      <w:r w:rsidR="005D57D0">
        <w:noBreakHyphen/>
      </w:r>
      <w:r w:rsidRPr="00630ADF">
        <w:t>identified information; and</w:t>
      </w:r>
    </w:p>
    <w:p w14:paraId="578A10E1" w14:textId="77777777" w:rsidR="00DD1AFB" w:rsidRPr="00630ADF" w:rsidRDefault="00DD1AFB" w:rsidP="005D57D0">
      <w:pPr>
        <w:pStyle w:val="paragraph"/>
      </w:pPr>
      <w:r w:rsidRPr="00630ADF">
        <w:tab/>
        <w:t>(b)</w:t>
      </w:r>
      <w:r w:rsidRPr="00630ADF">
        <w:tab/>
        <w:t>statistics derived from de</w:t>
      </w:r>
      <w:r w:rsidR="005D57D0">
        <w:noBreakHyphen/>
      </w:r>
      <w:r w:rsidRPr="00630ADF">
        <w:t>identified information.</w:t>
      </w:r>
    </w:p>
    <w:p w14:paraId="66B678E1" w14:textId="77777777" w:rsidR="00DD1AFB" w:rsidRPr="00630ADF" w:rsidRDefault="00B97FAE" w:rsidP="005D57D0">
      <w:pPr>
        <w:pStyle w:val="ActHead5"/>
      </w:pPr>
      <w:bookmarkStart w:id="277" w:name="_Toc78283998"/>
      <w:r w:rsidRPr="005D57D0">
        <w:rPr>
          <w:rStyle w:val="CharSectno"/>
        </w:rPr>
        <w:t>218</w:t>
      </w:r>
      <w:r w:rsidR="00DD1AFB" w:rsidRPr="00630ADF">
        <w:t xml:space="preserve">  Relationship with </w:t>
      </w:r>
      <w:r w:rsidR="00FB3B08" w:rsidRPr="00630ADF">
        <w:t>Part</w:t>
      </w:r>
      <w:r w:rsidR="001C2574">
        <w:t>s</w:t>
      </w:r>
      <w:r w:rsidR="00FB3B08" w:rsidRPr="00630ADF">
        <w:t> 1</w:t>
      </w:r>
      <w:r w:rsidR="00DD1AFB" w:rsidRPr="00630ADF">
        <w:t xml:space="preserve">3 </w:t>
      </w:r>
      <w:r w:rsidR="001C2574">
        <w:t xml:space="preserve">and </w:t>
      </w:r>
      <w:r w:rsidR="00D13059">
        <w:t xml:space="preserve">15 </w:t>
      </w:r>
      <w:r w:rsidR="00DD1AFB" w:rsidRPr="00630ADF">
        <w:t xml:space="preserve">of the </w:t>
      </w:r>
      <w:r w:rsidR="00DD1AFB" w:rsidRPr="00CC2D37">
        <w:rPr>
          <w:i/>
        </w:rPr>
        <w:t>Telecommunications Act 1997</w:t>
      </w:r>
      <w:bookmarkEnd w:id="277"/>
    </w:p>
    <w:p w14:paraId="01483439" w14:textId="77777777" w:rsidR="00DD1AFB" w:rsidRPr="00630ADF" w:rsidRDefault="00DD1AFB" w:rsidP="005D57D0">
      <w:pPr>
        <w:pStyle w:val="subsection"/>
      </w:pPr>
      <w:r w:rsidRPr="00630ADF">
        <w:tab/>
      </w:r>
      <w:r w:rsidRPr="00630ADF">
        <w:tab/>
        <w:t xml:space="preserve">This Part does not authorise a disclosure of information that is prohibited by </w:t>
      </w:r>
      <w:r w:rsidR="00FB3B08" w:rsidRPr="00630ADF">
        <w:t>Part 1</w:t>
      </w:r>
      <w:r w:rsidRPr="00630ADF">
        <w:t>3</w:t>
      </w:r>
      <w:r w:rsidR="001C2574">
        <w:t xml:space="preserve"> or </w:t>
      </w:r>
      <w:r w:rsidR="00D13059">
        <w:t>15</w:t>
      </w:r>
      <w:r w:rsidRPr="00630ADF">
        <w:t xml:space="preserve"> of the </w:t>
      </w:r>
      <w:r w:rsidRPr="00630ADF">
        <w:rPr>
          <w:i/>
        </w:rPr>
        <w:t>Telecommunications Act 1997</w:t>
      </w:r>
      <w:r w:rsidRPr="00630ADF">
        <w:t>.</w:t>
      </w:r>
    </w:p>
    <w:p w14:paraId="4A081213" w14:textId="77777777" w:rsidR="00DD1AFB" w:rsidRPr="00630ADF" w:rsidRDefault="00FB3B08" w:rsidP="005D57D0">
      <w:pPr>
        <w:pStyle w:val="ActHead2"/>
        <w:pageBreakBefore/>
      </w:pPr>
      <w:bookmarkStart w:id="278" w:name="_Toc78283999"/>
      <w:r w:rsidRPr="005D57D0">
        <w:rPr>
          <w:rStyle w:val="CharPartNo"/>
        </w:rPr>
        <w:t>Part 1</w:t>
      </w:r>
      <w:r w:rsidR="00CF2046" w:rsidRPr="005D57D0">
        <w:rPr>
          <w:rStyle w:val="CharPartNo"/>
        </w:rPr>
        <w:t>6</w:t>
      </w:r>
      <w:r w:rsidR="00DD1AFB" w:rsidRPr="00630ADF">
        <w:t>—</w:t>
      </w:r>
      <w:r w:rsidR="00DD1AFB" w:rsidRPr="005D57D0">
        <w:rPr>
          <w:rStyle w:val="CharPartText"/>
        </w:rPr>
        <w:t>Miscellaneous</w:t>
      </w:r>
      <w:bookmarkEnd w:id="278"/>
    </w:p>
    <w:p w14:paraId="32AA328E" w14:textId="77777777" w:rsidR="00DD1AFB" w:rsidRPr="003274D7" w:rsidRDefault="00DD1AFB" w:rsidP="005D57D0">
      <w:pPr>
        <w:pStyle w:val="Header"/>
      </w:pPr>
      <w:r w:rsidRPr="005D57D0">
        <w:rPr>
          <w:rStyle w:val="CharDivNo"/>
        </w:rPr>
        <w:t xml:space="preserve"> </w:t>
      </w:r>
      <w:r w:rsidRPr="005D57D0">
        <w:rPr>
          <w:rStyle w:val="CharDivText"/>
        </w:rPr>
        <w:t xml:space="preserve"> </w:t>
      </w:r>
    </w:p>
    <w:p w14:paraId="466233BF" w14:textId="77777777" w:rsidR="00DD1AFB" w:rsidRPr="00630ADF" w:rsidRDefault="00B97FAE" w:rsidP="005D57D0">
      <w:pPr>
        <w:pStyle w:val="ActHead5"/>
      </w:pPr>
      <w:bookmarkStart w:id="279" w:name="_Toc78284000"/>
      <w:r w:rsidRPr="005D57D0">
        <w:rPr>
          <w:rStyle w:val="CharSectno"/>
        </w:rPr>
        <w:t>219</w:t>
      </w:r>
      <w:r w:rsidR="00DD1AFB" w:rsidRPr="00630ADF">
        <w:t xml:space="preserve">  Simplified outline of this Part</w:t>
      </w:r>
      <w:bookmarkEnd w:id="279"/>
    </w:p>
    <w:p w14:paraId="40680F23" w14:textId="77777777" w:rsidR="00DD1AFB" w:rsidRPr="00630ADF" w:rsidRDefault="00DD1AFB" w:rsidP="005D57D0">
      <w:pPr>
        <w:pStyle w:val="SOBullet"/>
      </w:pPr>
      <w:r w:rsidRPr="00630ADF">
        <w:t>•</w:t>
      </w:r>
      <w:r w:rsidRPr="00630ADF">
        <w:tab/>
        <w:t>This Part deals with miscellaneous matters, such as review of decisions and legislative rules.</w:t>
      </w:r>
    </w:p>
    <w:p w14:paraId="73198901" w14:textId="77777777" w:rsidR="00DD1AFB" w:rsidRPr="00630ADF" w:rsidRDefault="00B97FAE" w:rsidP="005D57D0">
      <w:pPr>
        <w:pStyle w:val="ActHead5"/>
      </w:pPr>
      <w:bookmarkStart w:id="280" w:name="_Toc78284001"/>
      <w:r w:rsidRPr="005D57D0">
        <w:rPr>
          <w:rStyle w:val="CharSectno"/>
        </w:rPr>
        <w:t>220</w:t>
      </w:r>
      <w:r w:rsidR="00DD1AFB" w:rsidRPr="00630ADF">
        <w:t xml:space="preserve">  Review of decisions</w:t>
      </w:r>
      <w:r w:rsidR="00F54B0F" w:rsidRPr="00F54B0F">
        <w:t xml:space="preserve"> </w:t>
      </w:r>
      <w:r w:rsidR="00F54B0F" w:rsidRPr="00B06547">
        <w:t>by the Administrative Appeals Tribunal</w:t>
      </w:r>
      <w:bookmarkEnd w:id="280"/>
    </w:p>
    <w:p w14:paraId="35A9DCA8" w14:textId="77777777" w:rsidR="00A81D00" w:rsidRDefault="00A81D00" w:rsidP="005D57D0">
      <w:pPr>
        <w:pStyle w:val="SubsectionHead"/>
      </w:pPr>
      <w:r>
        <w:t xml:space="preserve">Notice under </w:t>
      </w:r>
      <w:r w:rsidR="005D57D0">
        <w:t>section 4</w:t>
      </w:r>
      <w:r>
        <w:t>9 or 56</w:t>
      </w:r>
    </w:p>
    <w:p w14:paraId="5082E515" w14:textId="77777777" w:rsidR="00A81D00" w:rsidRPr="00A81D00" w:rsidRDefault="00A81D00" w:rsidP="005D57D0">
      <w:pPr>
        <w:pStyle w:val="subsection"/>
      </w:pPr>
      <w:r>
        <w:tab/>
        <w:t>(1)</w:t>
      </w:r>
      <w:r>
        <w:tab/>
      </w:r>
      <w:r w:rsidRPr="00630ADF">
        <w:t xml:space="preserve">An application may be made to the Administrative Appeals Tribunal for a review of a decision of the Commissioner </w:t>
      </w:r>
      <w:r>
        <w:t xml:space="preserve">to give a notice </w:t>
      </w:r>
      <w:r w:rsidRPr="00630ADF">
        <w:t xml:space="preserve">under </w:t>
      </w:r>
      <w:r w:rsidR="005D57D0">
        <w:t>section 4</w:t>
      </w:r>
      <w:r>
        <w:t>9 or 56.</w:t>
      </w:r>
    </w:p>
    <w:p w14:paraId="489B3E7B" w14:textId="77777777" w:rsidR="004A50E1" w:rsidRPr="00630ADF" w:rsidRDefault="00774BDD" w:rsidP="005D57D0">
      <w:pPr>
        <w:pStyle w:val="SubsectionHead"/>
      </w:pPr>
      <w:r>
        <w:t>R</w:t>
      </w:r>
      <w:r w:rsidR="004A50E1" w:rsidRPr="00630ADF">
        <w:t>emoval notice</w:t>
      </w:r>
      <w:r w:rsidR="003B064C">
        <w:t>—</w:t>
      </w:r>
      <w:r w:rsidR="00886B46" w:rsidRPr="007D05FF">
        <w:t>cyber</w:t>
      </w:r>
      <w:r w:rsidR="005D57D0">
        <w:noBreakHyphen/>
      </w:r>
      <w:r w:rsidR="00886B46" w:rsidRPr="007D05FF">
        <w:t>bull</w:t>
      </w:r>
      <w:r w:rsidR="00886B46">
        <w:t>y</w:t>
      </w:r>
      <w:r w:rsidR="00886B46" w:rsidRPr="007D05FF">
        <w:t>ing</w:t>
      </w:r>
      <w:r w:rsidR="003B064C">
        <w:t>, intimate images and cyber</w:t>
      </w:r>
      <w:r w:rsidR="005D57D0">
        <w:noBreakHyphen/>
      </w:r>
      <w:r w:rsidR="003B064C">
        <w:t>abuse</w:t>
      </w:r>
    </w:p>
    <w:p w14:paraId="06B8C516" w14:textId="77777777" w:rsidR="004A50E1" w:rsidRPr="00630ADF" w:rsidRDefault="00A81D00" w:rsidP="005D57D0">
      <w:pPr>
        <w:pStyle w:val="subsection"/>
      </w:pPr>
      <w:r>
        <w:tab/>
        <w:t>(2)</w:t>
      </w:r>
      <w:r>
        <w:tab/>
      </w:r>
      <w:r w:rsidR="004A50E1" w:rsidRPr="00630ADF">
        <w:t xml:space="preserve">An application may be made to the Administrative Appeals Tribunal for a review of a decision of the Commissioner under </w:t>
      </w:r>
      <w:r w:rsidR="005D57D0">
        <w:t>section 6</w:t>
      </w:r>
      <w:r w:rsidR="00B97FAE">
        <w:t>5</w:t>
      </w:r>
      <w:r w:rsidR="00774BDD">
        <w:t>, 77</w:t>
      </w:r>
      <w:r w:rsidR="00886B46" w:rsidRPr="00886B46">
        <w:t xml:space="preserve"> </w:t>
      </w:r>
      <w:r w:rsidR="00886B46">
        <w:t>or 88</w:t>
      </w:r>
      <w:r w:rsidR="00774BDD">
        <w:t xml:space="preserve"> </w:t>
      </w:r>
      <w:r w:rsidR="004A50E1" w:rsidRPr="00630ADF">
        <w:t>to give a removal notice to the provider of:</w:t>
      </w:r>
    </w:p>
    <w:p w14:paraId="796D8CA5" w14:textId="77777777" w:rsidR="004A50E1" w:rsidRPr="00630ADF" w:rsidRDefault="004A50E1" w:rsidP="005D57D0">
      <w:pPr>
        <w:pStyle w:val="paragraph"/>
      </w:pPr>
      <w:r w:rsidRPr="00630ADF">
        <w:tab/>
        <w:t>(a)</w:t>
      </w:r>
      <w:r w:rsidRPr="00630ADF">
        <w:tab/>
        <w:t>a social media service; or</w:t>
      </w:r>
    </w:p>
    <w:p w14:paraId="7AB983DC" w14:textId="77777777" w:rsidR="004A50E1" w:rsidRPr="00630ADF" w:rsidRDefault="004A50E1" w:rsidP="005D57D0">
      <w:pPr>
        <w:pStyle w:val="paragraph"/>
      </w:pPr>
      <w:r w:rsidRPr="00630ADF">
        <w:tab/>
        <w:t>(b)</w:t>
      </w:r>
      <w:r w:rsidRPr="00630ADF">
        <w:tab/>
        <w:t>a relevant electronic service; or</w:t>
      </w:r>
    </w:p>
    <w:p w14:paraId="3A047ABF" w14:textId="77777777" w:rsidR="004A50E1" w:rsidRPr="00630ADF" w:rsidRDefault="004A50E1" w:rsidP="005D57D0">
      <w:pPr>
        <w:pStyle w:val="paragraph"/>
      </w:pPr>
      <w:r w:rsidRPr="00630ADF">
        <w:tab/>
        <w:t>(c)</w:t>
      </w:r>
      <w:r w:rsidRPr="00630ADF">
        <w:tab/>
        <w:t>a designated internet service.</w:t>
      </w:r>
    </w:p>
    <w:p w14:paraId="58E5B38C" w14:textId="77777777" w:rsidR="004A50E1" w:rsidRPr="00630ADF" w:rsidRDefault="00A81D00" w:rsidP="005D57D0">
      <w:pPr>
        <w:pStyle w:val="subsection"/>
      </w:pPr>
      <w:r>
        <w:tab/>
        <w:t>(3)</w:t>
      </w:r>
      <w:r>
        <w:tab/>
      </w:r>
      <w:r w:rsidR="004A50E1" w:rsidRPr="00630ADF">
        <w:t xml:space="preserve">An application under </w:t>
      </w:r>
      <w:r w:rsidR="005D57D0">
        <w:t>subsection (</w:t>
      </w:r>
      <w:r>
        <w:t>2</w:t>
      </w:r>
      <w:r w:rsidR="004A50E1" w:rsidRPr="00630ADF">
        <w:t>) may only be made by:</w:t>
      </w:r>
    </w:p>
    <w:p w14:paraId="7F25EA9B" w14:textId="77777777" w:rsidR="004A50E1" w:rsidRPr="00630ADF" w:rsidRDefault="004A50E1" w:rsidP="005D57D0">
      <w:pPr>
        <w:pStyle w:val="paragraph"/>
      </w:pPr>
      <w:r w:rsidRPr="00630ADF">
        <w:tab/>
        <w:t>(a)</w:t>
      </w:r>
      <w:r w:rsidRPr="00630ADF">
        <w:tab/>
        <w:t>the provider of the social media service, relevant electronic service or designated internet service; or</w:t>
      </w:r>
    </w:p>
    <w:p w14:paraId="6CA639F6" w14:textId="77777777" w:rsidR="004A50E1" w:rsidRPr="00630ADF" w:rsidRDefault="004A50E1" w:rsidP="005D57D0">
      <w:pPr>
        <w:pStyle w:val="paragraph"/>
      </w:pPr>
      <w:r w:rsidRPr="00630ADF">
        <w:tab/>
        <w:t>(b)</w:t>
      </w:r>
      <w:r w:rsidRPr="00630ADF">
        <w:tab/>
      </w:r>
      <w:r w:rsidR="00CA3D8E">
        <w:t xml:space="preserve">if </w:t>
      </w:r>
      <w:r w:rsidR="00CA3D8E" w:rsidRPr="00630ADF">
        <w:t>the material that is the subject of the notic</w:t>
      </w:r>
      <w:r w:rsidR="00CA3D8E">
        <w:t>e</w:t>
      </w:r>
      <w:r w:rsidR="00CA3D8E" w:rsidRPr="00B95C79">
        <w:t xml:space="preserve"> was posted on the servic</w:t>
      </w:r>
      <w:r w:rsidR="00CA3D8E">
        <w:t>e by an end</w:t>
      </w:r>
      <w:r w:rsidR="005D57D0">
        <w:noBreakHyphen/>
      </w:r>
      <w:r w:rsidR="00CA3D8E">
        <w:t>user of the service—</w:t>
      </w:r>
      <w:r w:rsidRPr="00630ADF">
        <w:t>the end</w:t>
      </w:r>
      <w:r w:rsidR="005D57D0">
        <w:noBreakHyphen/>
      </w:r>
      <w:r w:rsidRPr="00630ADF">
        <w:t>user.</w:t>
      </w:r>
    </w:p>
    <w:p w14:paraId="400A83BC" w14:textId="77777777" w:rsidR="004A50E1" w:rsidRPr="00630ADF" w:rsidRDefault="00A81D00" w:rsidP="005D57D0">
      <w:pPr>
        <w:pStyle w:val="subsection"/>
      </w:pPr>
      <w:r>
        <w:tab/>
        <w:t>(4)</w:t>
      </w:r>
      <w:r>
        <w:tab/>
      </w:r>
      <w:r w:rsidR="004A50E1" w:rsidRPr="00630ADF">
        <w:t>An application may be made to the Administrative Appeals Tribunal for a review of a decision of the Commissioner to refuse to give the provider of:</w:t>
      </w:r>
    </w:p>
    <w:p w14:paraId="6E6C9664" w14:textId="77777777" w:rsidR="004A50E1" w:rsidRPr="00630ADF" w:rsidRDefault="004A50E1" w:rsidP="005D57D0">
      <w:pPr>
        <w:pStyle w:val="paragraph"/>
      </w:pPr>
      <w:r w:rsidRPr="00630ADF">
        <w:tab/>
        <w:t>(a)</w:t>
      </w:r>
      <w:r w:rsidRPr="00630ADF">
        <w:tab/>
        <w:t>a social media service; or</w:t>
      </w:r>
    </w:p>
    <w:p w14:paraId="56D26506" w14:textId="77777777" w:rsidR="004A50E1" w:rsidRPr="00630ADF" w:rsidRDefault="004A50E1" w:rsidP="005D57D0">
      <w:pPr>
        <w:pStyle w:val="paragraph"/>
      </w:pPr>
      <w:r w:rsidRPr="00630ADF">
        <w:tab/>
        <w:t>(b)</w:t>
      </w:r>
      <w:r w:rsidRPr="00630ADF">
        <w:tab/>
        <w:t>a relevant electronic service; or</w:t>
      </w:r>
    </w:p>
    <w:p w14:paraId="607A8A31" w14:textId="77777777" w:rsidR="004A50E1" w:rsidRPr="00630ADF" w:rsidRDefault="004A50E1" w:rsidP="005D57D0">
      <w:pPr>
        <w:pStyle w:val="paragraph"/>
      </w:pPr>
      <w:r w:rsidRPr="00630ADF">
        <w:tab/>
        <w:t>(c)</w:t>
      </w:r>
      <w:r w:rsidRPr="00630ADF">
        <w:tab/>
        <w:t>a designated internet service;</w:t>
      </w:r>
    </w:p>
    <w:p w14:paraId="58147309" w14:textId="77777777" w:rsidR="004A50E1" w:rsidRPr="00630ADF" w:rsidRDefault="004A50E1" w:rsidP="005D57D0">
      <w:pPr>
        <w:pStyle w:val="subsection2"/>
      </w:pPr>
      <w:r w:rsidRPr="00630ADF">
        <w:t xml:space="preserve">a </w:t>
      </w:r>
      <w:r w:rsidR="005D57D0">
        <w:t>section 6</w:t>
      </w:r>
      <w:r w:rsidR="00B97FAE">
        <w:t>5</w:t>
      </w:r>
      <w:r w:rsidR="00774BDD">
        <w:t>, 77</w:t>
      </w:r>
      <w:r w:rsidR="00886B46" w:rsidRPr="00886B46">
        <w:t xml:space="preserve"> </w:t>
      </w:r>
      <w:r w:rsidR="00886B46">
        <w:t>or 88</w:t>
      </w:r>
      <w:r w:rsidRPr="00630ADF">
        <w:t xml:space="preserve"> removal notice that relates to material provided on the service.</w:t>
      </w:r>
    </w:p>
    <w:p w14:paraId="238DF611" w14:textId="77777777" w:rsidR="004A50E1" w:rsidRPr="00630ADF" w:rsidRDefault="00A81D00" w:rsidP="005D57D0">
      <w:pPr>
        <w:pStyle w:val="subsection"/>
      </w:pPr>
      <w:r>
        <w:tab/>
        <w:t>(5)</w:t>
      </w:r>
      <w:r>
        <w:tab/>
      </w:r>
      <w:r w:rsidR="004A50E1" w:rsidRPr="00630ADF">
        <w:t xml:space="preserve">An application under </w:t>
      </w:r>
      <w:r w:rsidR="005D57D0">
        <w:t>subsection (</w:t>
      </w:r>
      <w:r>
        <w:t>4</w:t>
      </w:r>
      <w:r w:rsidR="004A50E1" w:rsidRPr="00630ADF">
        <w:t>) may only be made:</w:t>
      </w:r>
    </w:p>
    <w:p w14:paraId="18259CD4" w14:textId="77777777" w:rsidR="004A50E1" w:rsidRPr="00630ADF" w:rsidRDefault="004A50E1" w:rsidP="005D57D0">
      <w:pPr>
        <w:pStyle w:val="paragraph"/>
      </w:pPr>
      <w:r w:rsidRPr="00630ADF">
        <w:tab/>
        <w:t>(a)</w:t>
      </w:r>
      <w:r w:rsidRPr="00630ADF">
        <w:tab/>
        <w:t xml:space="preserve">by a person who made a </w:t>
      </w:r>
      <w:r w:rsidR="005D57D0">
        <w:t>section 3</w:t>
      </w:r>
      <w:r w:rsidR="00B97FAE">
        <w:t>0</w:t>
      </w:r>
      <w:r w:rsidR="00774BDD">
        <w:t>, 32 or 36</w:t>
      </w:r>
      <w:r w:rsidRPr="00630ADF">
        <w:t xml:space="preserve"> complaint about the material provided on the service; or</w:t>
      </w:r>
    </w:p>
    <w:p w14:paraId="75FE42C2" w14:textId="77777777" w:rsidR="00DD1AFB" w:rsidRDefault="004A50E1" w:rsidP="005D57D0">
      <w:pPr>
        <w:pStyle w:val="paragraph"/>
      </w:pPr>
      <w:r w:rsidRPr="00630ADF">
        <w:tab/>
        <w:t>(b)</w:t>
      </w:r>
      <w:r w:rsidRPr="00630ADF">
        <w:tab/>
      </w:r>
      <w:r w:rsidR="00774BDD">
        <w:t xml:space="preserve">in the case of </w:t>
      </w:r>
      <w:r w:rsidR="003B064C">
        <w:t xml:space="preserve">a refusal to give </w:t>
      </w:r>
      <w:r w:rsidR="00774BDD">
        <w:t xml:space="preserve">a </w:t>
      </w:r>
      <w:r w:rsidR="005D57D0">
        <w:t>section 6</w:t>
      </w:r>
      <w:r w:rsidR="003B064C">
        <w:t>5</w:t>
      </w:r>
      <w:r w:rsidR="00886B46" w:rsidRPr="00886B46">
        <w:t xml:space="preserve"> </w:t>
      </w:r>
      <w:r w:rsidR="00886B46">
        <w:t>or 88</w:t>
      </w:r>
      <w:r w:rsidR="003B064C">
        <w:t xml:space="preserve"> </w:t>
      </w:r>
      <w:r w:rsidR="00774BDD">
        <w:t>removal notice—</w:t>
      </w:r>
      <w:r w:rsidRPr="00630ADF">
        <w:t>by, or with the consent of, the person who was the target of the material provided on the service</w:t>
      </w:r>
      <w:r w:rsidR="00774BDD">
        <w:t>; or</w:t>
      </w:r>
    </w:p>
    <w:p w14:paraId="36541333" w14:textId="77777777" w:rsidR="00774BDD" w:rsidRPr="00630ADF" w:rsidRDefault="00774BDD" w:rsidP="005D57D0">
      <w:pPr>
        <w:pStyle w:val="paragraph"/>
      </w:pPr>
      <w:r>
        <w:tab/>
        <w:t>(c)</w:t>
      </w:r>
      <w:r>
        <w:tab/>
        <w:t xml:space="preserve">in the case of a </w:t>
      </w:r>
      <w:r w:rsidR="003B064C">
        <w:t xml:space="preserve">refusal to give a </w:t>
      </w:r>
      <w:r w:rsidR="005D57D0">
        <w:t>section 7</w:t>
      </w:r>
      <w:r w:rsidR="003B064C">
        <w:t xml:space="preserve">7 </w:t>
      </w:r>
      <w:r>
        <w:t>removal notice that relates to an intimate image of a person—by, or with the consent of, that</w:t>
      </w:r>
      <w:r w:rsidRPr="00630ADF">
        <w:t xml:space="preserve"> person</w:t>
      </w:r>
      <w:r>
        <w:t>.</w:t>
      </w:r>
    </w:p>
    <w:p w14:paraId="527155C8" w14:textId="77777777" w:rsidR="00F757BC" w:rsidRPr="00630ADF" w:rsidRDefault="00A81D00" w:rsidP="005D57D0">
      <w:pPr>
        <w:pStyle w:val="subsection"/>
      </w:pPr>
      <w:r>
        <w:tab/>
        <w:t>(6)</w:t>
      </w:r>
      <w:r>
        <w:tab/>
      </w:r>
      <w:r w:rsidR="00F757BC" w:rsidRPr="00630ADF">
        <w:t xml:space="preserve">An application may be made to the Administrative Appeals Tribunal for a review of a decision of the Commissioner under </w:t>
      </w:r>
      <w:r w:rsidR="005D57D0">
        <w:t>section 6</w:t>
      </w:r>
      <w:r w:rsidR="00B97FAE">
        <w:t>6</w:t>
      </w:r>
      <w:r w:rsidR="00774BDD">
        <w:t>, 79 or</w:t>
      </w:r>
      <w:r w:rsidR="00774BDD" w:rsidRPr="00630ADF">
        <w:t xml:space="preserve"> </w:t>
      </w:r>
      <w:r w:rsidR="00774BDD">
        <w:t>90</w:t>
      </w:r>
      <w:r w:rsidR="00F757BC" w:rsidRPr="00630ADF">
        <w:t xml:space="preserve"> to give a removal notice to a hosting service provider.</w:t>
      </w:r>
    </w:p>
    <w:p w14:paraId="60F4B3B8" w14:textId="77777777" w:rsidR="00F757BC" w:rsidRPr="00630ADF" w:rsidRDefault="00A81D00" w:rsidP="005D57D0">
      <w:pPr>
        <w:pStyle w:val="subsection"/>
      </w:pPr>
      <w:r>
        <w:tab/>
        <w:t>(7)</w:t>
      </w:r>
      <w:r>
        <w:tab/>
      </w:r>
      <w:r w:rsidR="00F757BC" w:rsidRPr="00630ADF">
        <w:t xml:space="preserve">An application under </w:t>
      </w:r>
      <w:r w:rsidR="005D57D0">
        <w:t>subsection (</w:t>
      </w:r>
      <w:r>
        <w:t>6</w:t>
      </w:r>
      <w:r w:rsidR="00F757BC" w:rsidRPr="00630ADF">
        <w:t>) may only be made by:</w:t>
      </w:r>
    </w:p>
    <w:p w14:paraId="269F806C" w14:textId="77777777" w:rsidR="00F757BC" w:rsidRPr="00630ADF" w:rsidRDefault="00F757BC" w:rsidP="005D57D0">
      <w:pPr>
        <w:pStyle w:val="paragraph"/>
      </w:pPr>
      <w:r w:rsidRPr="00630ADF">
        <w:tab/>
        <w:t>(a)</w:t>
      </w:r>
      <w:r w:rsidRPr="00630ADF">
        <w:tab/>
        <w:t>the hosting service provider; or</w:t>
      </w:r>
    </w:p>
    <w:p w14:paraId="500E7C43" w14:textId="77777777" w:rsidR="00CA3D8E" w:rsidRPr="00630ADF" w:rsidRDefault="00CA3D8E" w:rsidP="005D57D0">
      <w:pPr>
        <w:pStyle w:val="paragraph"/>
      </w:pPr>
      <w:r w:rsidRPr="00630ADF">
        <w:tab/>
        <w:t>(b)</w:t>
      </w:r>
      <w:r w:rsidRPr="00630ADF">
        <w:tab/>
      </w:r>
      <w:r>
        <w:t xml:space="preserve">if </w:t>
      </w:r>
      <w:r w:rsidRPr="00630ADF">
        <w:t>the material that is the subject of the notic</w:t>
      </w:r>
      <w:r>
        <w:t>e</w:t>
      </w:r>
      <w:r w:rsidRPr="00B95C79">
        <w:t xml:space="preserve"> was posted on the servic</w:t>
      </w:r>
      <w:r>
        <w:t>e by an end</w:t>
      </w:r>
      <w:r w:rsidR="005D57D0">
        <w:noBreakHyphen/>
      </w:r>
      <w:r>
        <w:t>user of the service—</w:t>
      </w:r>
      <w:r w:rsidRPr="00630ADF">
        <w:t>the end</w:t>
      </w:r>
      <w:r w:rsidR="005D57D0">
        <w:noBreakHyphen/>
      </w:r>
      <w:r w:rsidRPr="00630ADF">
        <w:t>user.</w:t>
      </w:r>
    </w:p>
    <w:p w14:paraId="56C1E5B0" w14:textId="77777777" w:rsidR="00F757BC" w:rsidRPr="00630ADF" w:rsidRDefault="00A81D00" w:rsidP="005D57D0">
      <w:pPr>
        <w:pStyle w:val="subsection"/>
      </w:pPr>
      <w:r>
        <w:tab/>
        <w:t>(8)</w:t>
      </w:r>
      <w:r>
        <w:tab/>
      </w:r>
      <w:r w:rsidR="00F757BC" w:rsidRPr="00630ADF">
        <w:t xml:space="preserve">An application may be made to the Administrative Appeals Tribunal for a review of a decision of the Commissioner to refuse to give a hosting service provider a </w:t>
      </w:r>
      <w:r w:rsidR="005D57D0">
        <w:t>section 6</w:t>
      </w:r>
      <w:r w:rsidR="00B97FAE">
        <w:t>6</w:t>
      </w:r>
      <w:r w:rsidR="00774BDD">
        <w:t>, 79 or</w:t>
      </w:r>
      <w:r w:rsidR="00774BDD" w:rsidRPr="00630ADF">
        <w:t xml:space="preserve"> </w:t>
      </w:r>
      <w:r w:rsidR="00774BDD">
        <w:t xml:space="preserve">90 </w:t>
      </w:r>
      <w:r w:rsidR="00F757BC" w:rsidRPr="00630ADF">
        <w:t>removal notice that relates to material hosted by the provider.</w:t>
      </w:r>
    </w:p>
    <w:p w14:paraId="6795787C" w14:textId="77777777" w:rsidR="00F757BC" w:rsidRPr="00630ADF" w:rsidRDefault="00A81D00" w:rsidP="005D57D0">
      <w:pPr>
        <w:pStyle w:val="subsection"/>
      </w:pPr>
      <w:r>
        <w:tab/>
        <w:t>(9)</w:t>
      </w:r>
      <w:r>
        <w:tab/>
      </w:r>
      <w:r w:rsidR="00F757BC" w:rsidRPr="00630ADF">
        <w:t xml:space="preserve">An application under </w:t>
      </w:r>
      <w:r w:rsidR="005D57D0">
        <w:t>subsection (</w:t>
      </w:r>
      <w:r>
        <w:t>8</w:t>
      </w:r>
      <w:r w:rsidR="00F757BC" w:rsidRPr="00630ADF">
        <w:t>) may only be made:</w:t>
      </w:r>
    </w:p>
    <w:p w14:paraId="6C3C2E4C" w14:textId="77777777" w:rsidR="00F757BC" w:rsidRDefault="00F757BC" w:rsidP="005D57D0">
      <w:pPr>
        <w:pStyle w:val="paragraph"/>
      </w:pPr>
      <w:r w:rsidRPr="00630ADF">
        <w:tab/>
        <w:t>(a)</w:t>
      </w:r>
      <w:r w:rsidRPr="00630ADF">
        <w:tab/>
        <w:t xml:space="preserve">by a person who made a </w:t>
      </w:r>
      <w:r w:rsidR="005D57D0">
        <w:t>section 3</w:t>
      </w:r>
      <w:r w:rsidR="00774BDD">
        <w:t>0, 32 or 36</w:t>
      </w:r>
      <w:r w:rsidRPr="00630ADF">
        <w:t xml:space="preserve"> complaint about the material</w:t>
      </w:r>
      <w:r w:rsidR="00604F73" w:rsidRPr="00630ADF">
        <w:t>;</w:t>
      </w:r>
      <w:r w:rsidRPr="00630ADF">
        <w:t xml:space="preserve"> or</w:t>
      </w:r>
    </w:p>
    <w:p w14:paraId="5BC9001C" w14:textId="77777777" w:rsidR="003B064C" w:rsidRDefault="003B064C" w:rsidP="005D57D0">
      <w:pPr>
        <w:pStyle w:val="paragraph"/>
      </w:pPr>
      <w:r>
        <w:tab/>
      </w:r>
      <w:r w:rsidRPr="00630ADF">
        <w:t>(b)</w:t>
      </w:r>
      <w:r w:rsidRPr="00630ADF">
        <w:tab/>
      </w:r>
      <w:r>
        <w:t xml:space="preserve">in the case of a refusal to give a </w:t>
      </w:r>
      <w:r w:rsidR="005D57D0">
        <w:t>section 6</w:t>
      </w:r>
      <w:r>
        <w:t>6 or</w:t>
      </w:r>
      <w:r w:rsidRPr="00630ADF">
        <w:t xml:space="preserve"> </w:t>
      </w:r>
      <w:r>
        <w:t>90 removal notice—</w:t>
      </w:r>
      <w:r w:rsidRPr="00630ADF">
        <w:t>by, or with the consent of, the person who was the target of the material provided on the service</w:t>
      </w:r>
      <w:r>
        <w:t>; or</w:t>
      </w:r>
    </w:p>
    <w:p w14:paraId="49161E98" w14:textId="77777777" w:rsidR="003B064C" w:rsidRPr="00630ADF" w:rsidRDefault="003B064C" w:rsidP="005D57D0">
      <w:pPr>
        <w:pStyle w:val="paragraph"/>
      </w:pPr>
      <w:r>
        <w:tab/>
        <w:t>(c)</w:t>
      </w:r>
      <w:r>
        <w:tab/>
        <w:t xml:space="preserve">in the case of a refusal to give a </w:t>
      </w:r>
      <w:r w:rsidR="005D57D0">
        <w:t>section 7</w:t>
      </w:r>
      <w:r>
        <w:t>9 removal notice that relates to an intimate image of a person—by, or with the consent of, that</w:t>
      </w:r>
      <w:r w:rsidRPr="00630ADF">
        <w:t xml:space="preserve"> person</w:t>
      </w:r>
      <w:r>
        <w:t>.</w:t>
      </w:r>
    </w:p>
    <w:p w14:paraId="70A080B0" w14:textId="77777777" w:rsidR="00DD1AFB" w:rsidRPr="00630ADF" w:rsidRDefault="00DD1AFB" w:rsidP="005D57D0">
      <w:pPr>
        <w:pStyle w:val="SubsectionHead"/>
      </w:pPr>
      <w:r w:rsidRPr="00630ADF">
        <w:t>End</w:t>
      </w:r>
      <w:r w:rsidR="005D57D0">
        <w:noBreakHyphen/>
      </w:r>
      <w:r w:rsidRPr="00630ADF">
        <w:t>user notice</w:t>
      </w:r>
    </w:p>
    <w:p w14:paraId="5875C71D" w14:textId="77777777" w:rsidR="00DD1AFB" w:rsidRPr="00630ADF" w:rsidRDefault="00A81D00" w:rsidP="005D57D0">
      <w:pPr>
        <w:pStyle w:val="subsection"/>
      </w:pPr>
      <w:r>
        <w:tab/>
        <w:t>(10)</w:t>
      </w:r>
      <w:r>
        <w:tab/>
      </w:r>
      <w:r w:rsidR="00DD1AFB" w:rsidRPr="00630ADF">
        <w:t xml:space="preserve">An application may be made to the Administrative Appeals Tribunal for a review of a decision of the Commissioner under </w:t>
      </w:r>
      <w:r w:rsidR="005D57D0">
        <w:t>section 7</w:t>
      </w:r>
      <w:r w:rsidR="00B97FAE">
        <w:t>0</w:t>
      </w:r>
      <w:r w:rsidR="00DD1AFB" w:rsidRPr="00630ADF">
        <w:t xml:space="preserve"> to give an end</w:t>
      </w:r>
      <w:r w:rsidR="005D57D0">
        <w:noBreakHyphen/>
      </w:r>
      <w:r w:rsidR="00DD1AFB" w:rsidRPr="00630ADF">
        <w:t>user notice.</w:t>
      </w:r>
    </w:p>
    <w:p w14:paraId="39648205" w14:textId="77777777" w:rsidR="00886B46" w:rsidRPr="007D05FF" w:rsidRDefault="00886B46" w:rsidP="005D57D0">
      <w:pPr>
        <w:pStyle w:val="SubsectionHead"/>
      </w:pPr>
      <w:r>
        <w:t>Removal notice—end</w:t>
      </w:r>
      <w:r w:rsidR="005D57D0">
        <w:noBreakHyphen/>
      </w:r>
      <w:r>
        <w:t>user</w:t>
      </w:r>
    </w:p>
    <w:p w14:paraId="5FDCD587" w14:textId="77777777" w:rsidR="00886B46" w:rsidRDefault="00886B46" w:rsidP="005D57D0">
      <w:pPr>
        <w:pStyle w:val="subsection"/>
      </w:pPr>
      <w:r>
        <w:tab/>
        <w:t>(10A)</w:t>
      </w:r>
      <w:r>
        <w:tab/>
      </w:r>
      <w:r w:rsidRPr="00630ADF">
        <w:t xml:space="preserve">An application may be made to the Administrative Appeals Tribunal for a review of a decision of the Commissioner under </w:t>
      </w:r>
      <w:r w:rsidR="005D57D0">
        <w:t>section 7</w:t>
      </w:r>
      <w:r>
        <w:t>8 or 89</w:t>
      </w:r>
      <w:r w:rsidRPr="00630ADF">
        <w:t xml:space="preserve"> to give a</w:t>
      </w:r>
      <w:r>
        <w:t xml:space="preserve"> removal notice</w:t>
      </w:r>
      <w:r w:rsidRPr="00630ADF">
        <w:t>.</w:t>
      </w:r>
    </w:p>
    <w:p w14:paraId="35F88279" w14:textId="77777777" w:rsidR="00DD1AFB" w:rsidRPr="00630ADF" w:rsidRDefault="003B064C" w:rsidP="005D57D0">
      <w:pPr>
        <w:pStyle w:val="SubsectionHead"/>
      </w:pPr>
      <w:r>
        <w:t>Removal notice—o</w:t>
      </w:r>
      <w:r w:rsidR="00774BDD">
        <w:t>nline content scheme</w:t>
      </w:r>
    </w:p>
    <w:p w14:paraId="19B21B0D" w14:textId="77777777" w:rsidR="00DD1AFB" w:rsidRPr="00630ADF" w:rsidRDefault="00A81D00" w:rsidP="005D57D0">
      <w:pPr>
        <w:pStyle w:val="subsection"/>
      </w:pPr>
      <w:r>
        <w:tab/>
        <w:t>(11)</w:t>
      </w:r>
      <w:r>
        <w:tab/>
      </w:r>
      <w:r w:rsidR="00DD1AFB" w:rsidRPr="00630ADF">
        <w:t xml:space="preserve">An application may be made to the Administrative Appeals Tribunal for a review of a decision of the Commissioner under </w:t>
      </w:r>
      <w:r w:rsidR="005D57D0">
        <w:t>section 1</w:t>
      </w:r>
      <w:r w:rsidR="00B97FAE">
        <w:t>09</w:t>
      </w:r>
      <w:r w:rsidR="00463D8A" w:rsidRPr="00630ADF">
        <w:t xml:space="preserve">, </w:t>
      </w:r>
      <w:r w:rsidR="00B97FAE">
        <w:t>110</w:t>
      </w:r>
      <w:r w:rsidR="00463D8A" w:rsidRPr="00630ADF">
        <w:t xml:space="preserve">, </w:t>
      </w:r>
      <w:r w:rsidR="00B97FAE">
        <w:t>114</w:t>
      </w:r>
      <w:r w:rsidR="00463D8A" w:rsidRPr="00630ADF">
        <w:t xml:space="preserve"> or </w:t>
      </w:r>
      <w:r w:rsidR="00B97FAE">
        <w:t>115</w:t>
      </w:r>
      <w:r w:rsidR="00DD1AFB" w:rsidRPr="00630ADF">
        <w:t xml:space="preserve"> to give a removal notice.</w:t>
      </w:r>
    </w:p>
    <w:p w14:paraId="60C472F3" w14:textId="77777777" w:rsidR="00DD1AFB" w:rsidRPr="00630ADF" w:rsidRDefault="00DD1AFB" w:rsidP="005D57D0">
      <w:pPr>
        <w:pStyle w:val="SubsectionHead"/>
      </w:pPr>
      <w:r w:rsidRPr="00630ADF">
        <w:t>Remedial direction</w:t>
      </w:r>
    </w:p>
    <w:p w14:paraId="6B7ABB14" w14:textId="77777777" w:rsidR="00DD1AFB" w:rsidRPr="00630ADF" w:rsidRDefault="00A81D00" w:rsidP="005D57D0">
      <w:pPr>
        <w:pStyle w:val="subsection"/>
      </w:pPr>
      <w:r>
        <w:tab/>
        <w:t>(12)</w:t>
      </w:r>
      <w:r>
        <w:tab/>
      </w:r>
      <w:r w:rsidR="00DD1AFB" w:rsidRPr="00630ADF">
        <w:t xml:space="preserve">An application may be made to the Administrative Appeals Tribunal for a review of a decision of the Commissioner under </w:t>
      </w:r>
      <w:r w:rsidR="005D57D0">
        <w:t>section 8</w:t>
      </w:r>
      <w:r w:rsidR="00B97FAE">
        <w:t>3</w:t>
      </w:r>
      <w:r w:rsidR="00DD1AFB" w:rsidRPr="00630ADF">
        <w:t xml:space="preserve"> to give a remedial direction.</w:t>
      </w:r>
    </w:p>
    <w:p w14:paraId="5E67D032" w14:textId="77777777" w:rsidR="005C16A6" w:rsidRPr="00630ADF" w:rsidRDefault="005C16A6" w:rsidP="005D57D0">
      <w:pPr>
        <w:pStyle w:val="SubsectionHead"/>
      </w:pPr>
      <w:r w:rsidRPr="00630ADF">
        <w:t>Blocking notice</w:t>
      </w:r>
    </w:p>
    <w:p w14:paraId="4FAAF796" w14:textId="77777777" w:rsidR="005C16A6" w:rsidRPr="00630ADF" w:rsidRDefault="00A81D00" w:rsidP="005D57D0">
      <w:pPr>
        <w:pStyle w:val="subsection"/>
      </w:pPr>
      <w:r>
        <w:tab/>
        <w:t>(13)</w:t>
      </w:r>
      <w:r>
        <w:tab/>
      </w:r>
      <w:r w:rsidR="005C16A6" w:rsidRPr="00630ADF">
        <w:t xml:space="preserve">An application may be made to the Administrative Appeals Tribunal for a review of a decision of the Commissioner under </w:t>
      </w:r>
      <w:r w:rsidR="005D57D0">
        <w:t>section 9</w:t>
      </w:r>
      <w:r w:rsidR="00B97FAE">
        <w:t>9</w:t>
      </w:r>
      <w:r w:rsidR="005C16A6" w:rsidRPr="00630ADF">
        <w:t xml:space="preserve"> to give a blocking notice.</w:t>
      </w:r>
    </w:p>
    <w:p w14:paraId="6CE92522" w14:textId="77777777" w:rsidR="00463D8A" w:rsidRPr="00630ADF" w:rsidRDefault="00463D8A" w:rsidP="005D57D0">
      <w:pPr>
        <w:pStyle w:val="SubsectionHead"/>
      </w:pPr>
      <w:r w:rsidRPr="00630ADF">
        <w:t>Remedial notice</w:t>
      </w:r>
    </w:p>
    <w:p w14:paraId="47427BEB" w14:textId="77777777" w:rsidR="00463D8A" w:rsidRPr="00630ADF" w:rsidRDefault="00A81D00" w:rsidP="005D57D0">
      <w:pPr>
        <w:pStyle w:val="subsection"/>
      </w:pPr>
      <w:r>
        <w:tab/>
        <w:t>(14)</w:t>
      </w:r>
      <w:r>
        <w:tab/>
      </w:r>
      <w:r w:rsidR="00463D8A" w:rsidRPr="00630ADF">
        <w:t xml:space="preserve">An application may be made to the Administrative Appeals Tribunal for a review of a decision of the Commissioner under </w:t>
      </w:r>
      <w:r w:rsidR="005D57D0">
        <w:t>section 1</w:t>
      </w:r>
      <w:r w:rsidR="00B97FAE">
        <w:t>19</w:t>
      </w:r>
      <w:r w:rsidR="00463D8A" w:rsidRPr="00630ADF">
        <w:t xml:space="preserve"> or </w:t>
      </w:r>
      <w:r w:rsidR="00B97FAE">
        <w:t>120</w:t>
      </w:r>
      <w:r w:rsidR="00463D8A" w:rsidRPr="00630ADF">
        <w:t xml:space="preserve"> to give a remedial notice.</w:t>
      </w:r>
    </w:p>
    <w:p w14:paraId="5C98B5DE" w14:textId="77777777" w:rsidR="00463D8A" w:rsidRPr="00630ADF" w:rsidRDefault="00463D8A" w:rsidP="005D57D0">
      <w:pPr>
        <w:pStyle w:val="SubsectionHead"/>
      </w:pPr>
      <w:r w:rsidRPr="00630ADF">
        <w:t>Link deletion notice</w:t>
      </w:r>
    </w:p>
    <w:p w14:paraId="6985FB22" w14:textId="77777777" w:rsidR="00463D8A" w:rsidRPr="00630ADF" w:rsidRDefault="00A81D00" w:rsidP="005D57D0">
      <w:pPr>
        <w:pStyle w:val="subsection"/>
      </w:pPr>
      <w:r>
        <w:tab/>
        <w:t>(15)</w:t>
      </w:r>
      <w:r>
        <w:tab/>
      </w:r>
      <w:r w:rsidR="00463D8A" w:rsidRPr="00630ADF">
        <w:t xml:space="preserve">An application may be made to the Administrative Appeals Tribunal for a review of a decision of the Commissioner under </w:t>
      </w:r>
      <w:r w:rsidR="005D57D0">
        <w:t>section 1</w:t>
      </w:r>
      <w:r w:rsidR="00B97FAE">
        <w:t>24</w:t>
      </w:r>
      <w:r w:rsidR="00463D8A" w:rsidRPr="00630ADF">
        <w:t xml:space="preserve"> to give a link deletion notice.</w:t>
      </w:r>
    </w:p>
    <w:p w14:paraId="5400405C" w14:textId="77777777" w:rsidR="00463D8A" w:rsidRPr="00630ADF" w:rsidRDefault="00463D8A" w:rsidP="005D57D0">
      <w:pPr>
        <w:pStyle w:val="SubsectionHead"/>
      </w:pPr>
      <w:r w:rsidRPr="00630ADF">
        <w:t>App removal notice</w:t>
      </w:r>
    </w:p>
    <w:p w14:paraId="28B1F0AD" w14:textId="77777777" w:rsidR="00463D8A" w:rsidRPr="00630ADF" w:rsidRDefault="00A81D00" w:rsidP="005D57D0">
      <w:pPr>
        <w:pStyle w:val="subsection"/>
      </w:pPr>
      <w:r>
        <w:tab/>
        <w:t>(16)</w:t>
      </w:r>
      <w:r>
        <w:tab/>
      </w:r>
      <w:r w:rsidR="00463D8A" w:rsidRPr="00630ADF">
        <w:t xml:space="preserve">An application may be made to the Administrative Appeals Tribunal for a review of a decision of the Commissioner under </w:t>
      </w:r>
      <w:r w:rsidR="005D57D0">
        <w:t>section 1</w:t>
      </w:r>
      <w:r w:rsidR="00B97FAE">
        <w:t>28</w:t>
      </w:r>
      <w:r w:rsidR="00463D8A" w:rsidRPr="00630ADF">
        <w:t xml:space="preserve"> to give an app removal notice.</w:t>
      </w:r>
    </w:p>
    <w:p w14:paraId="4D6ADBDD" w14:textId="77777777" w:rsidR="00C31F8F" w:rsidRPr="00630ADF" w:rsidRDefault="00C31F8F" w:rsidP="005D57D0">
      <w:pPr>
        <w:pStyle w:val="SubsectionHead"/>
      </w:pPr>
      <w:r w:rsidRPr="00630ADF">
        <w:t xml:space="preserve">Decisions under </w:t>
      </w:r>
      <w:r w:rsidR="005D57D0">
        <w:t>section 1</w:t>
      </w:r>
      <w:r w:rsidR="00B97FAE">
        <w:t>40</w:t>
      </w:r>
    </w:p>
    <w:p w14:paraId="17817DE9" w14:textId="77777777" w:rsidR="00C31F8F" w:rsidRPr="00630ADF" w:rsidRDefault="00A81D00" w:rsidP="005D57D0">
      <w:pPr>
        <w:pStyle w:val="subsection"/>
      </w:pPr>
      <w:r>
        <w:tab/>
        <w:t>(17)</w:t>
      </w:r>
      <w:r>
        <w:tab/>
      </w:r>
      <w:r w:rsidR="00C31F8F" w:rsidRPr="00630ADF">
        <w:t xml:space="preserve">An application may be made to the Administrative Appeals Tribunal for a review of a decision of the Commissioner under </w:t>
      </w:r>
      <w:r w:rsidR="005D57D0">
        <w:t>section 1</w:t>
      </w:r>
      <w:r w:rsidR="00B97FAE">
        <w:t>40</w:t>
      </w:r>
      <w:r w:rsidR="00C31F8F" w:rsidRPr="00630ADF">
        <w:t xml:space="preserve"> to refuse to register a</w:t>
      </w:r>
      <w:r w:rsidR="00B37159" w:rsidRPr="00630ADF">
        <w:t>n industry</w:t>
      </w:r>
      <w:r w:rsidR="00C31F8F" w:rsidRPr="00630ADF">
        <w:t xml:space="preserve"> code.</w:t>
      </w:r>
    </w:p>
    <w:p w14:paraId="5DC81834" w14:textId="77777777" w:rsidR="00C31F8F" w:rsidRPr="00630ADF" w:rsidRDefault="00A81D00" w:rsidP="005D57D0">
      <w:pPr>
        <w:pStyle w:val="subsection"/>
      </w:pPr>
      <w:r>
        <w:tab/>
        <w:t>(18)</w:t>
      </w:r>
      <w:r>
        <w:tab/>
      </w:r>
      <w:r w:rsidR="00C31F8F" w:rsidRPr="00630ADF">
        <w:t xml:space="preserve">An application under </w:t>
      </w:r>
      <w:r w:rsidR="005D57D0">
        <w:t>subsection (</w:t>
      </w:r>
      <w:r>
        <w:t>17</w:t>
      </w:r>
      <w:r w:rsidR="00C31F8F" w:rsidRPr="00630ADF">
        <w:t>) may only be made by the body or association that developed the code.</w:t>
      </w:r>
    </w:p>
    <w:p w14:paraId="60556472" w14:textId="77777777" w:rsidR="00C31F8F" w:rsidRPr="00630ADF" w:rsidRDefault="00C31F8F" w:rsidP="005D57D0">
      <w:pPr>
        <w:pStyle w:val="SubsectionHead"/>
      </w:pPr>
      <w:r w:rsidRPr="00630ADF">
        <w:t xml:space="preserve">Decisions under </w:t>
      </w:r>
      <w:r w:rsidR="005D57D0">
        <w:t>section 1</w:t>
      </w:r>
      <w:r w:rsidR="00B97FAE">
        <w:t>43</w:t>
      </w:r>
    </w:p>
    <w:p w14:paraId="46FB5649" w14:textId="77777777" w:rsidR="00C31F8F" w:rsidRPr="00630ADF" w:rsidRDefault="00A81D00" w:rsidP="005D57D0">
      <w:pPr>
        <w:pStyle w:val="subsection"/>
      </w:pPr>
      <w:r>
        <w:tab/>
        <w:t>(19)</w:t>
      </w:r>
      <w:r>
        <w:tab/>
      </w:r>
      <w:r w:rsidR="00C31F8F" w:rsidRPr="00630ADF">
        <w:t xml:space="preserve">An application may be made to the Administrative Appeals Tribunal for a review of a decision of the Commissioner under </w:t>
      </w:r>
      <w:r w:rsidR="005D57D0">
        <w:t>section 1</w:t>
      </w:r>
      <w:r w:rsidR="00B97FAE">
        <w:t>43</w:t>
      </w:r>
      <w:r w:rsidR="00C31F8F" w:rsidRPr="00630ADF">
        <w:t xml:space="preserve"> to:</w:t>
      </w:r>
    </w:p>
    <w:p w14:paraId="332A0570" w14:textId="77777777" w:rsidR="00C31F8F" w:rsidRPr="00630ADF" w:rsidRDefault="00C31F8F" w:rsidP="005D57D0">
      <w:pPr>
        <w:pStyle w:val="paragraph"/>
      </w:pPr>
      <w:r w:rsidRPr="00630ADF">
        <w:tab/>
        <w:t>(a)</w:t>
      </w:r>
      <w:r w:rsidRPr="00630ADF">
        <w:tab/>
        <w:t>give a direction to a person; or</w:t>
      </w:r>
    </w:p>
    <w:p w14:paraId="6E1F6823" w14:textId="77777777" w:rsidR="00C31F8F" w:rsidRPr="00630ADF" w:rsidRDefault="00C31F8F" w:rsidP="005D57D0">
      <w:pPr>
        <w:pStyle w:val="paragraph"/>
      </w:pPr>
      <w:r w:rsidRPr="00630ADF">
        <w:tab/>
        <w:t>(b)</w:t>
      </w:r>
      <w:r w:rsidRPr="00630ADF">
        <w:tab/>
        <w:t>vary a direction that is applicable to a person; or</w:t>
      </w:r>
    </w:p>
    <w:p w14:paraId="45EAE75F" w14:textId="77777777" w:rsidR="00C31F8F" w:rsidRPr="00630ADF" w:rsidRDefault="00C31F8F" w:rsidP="005D57D0">
      <w:pPr>
        <w:pStyle w:val="paragraph"/>
      </w:pPr>
      <w:r w:rsidRPr="00630ADF">
        <w:tab/>
        <w:t>(c)</w:t>
      </w:r>
      <w:r w:rsidRPr="00630ADF">
        <w:tab/>
        <w:t>refuse to revoke a direction that is applicable to a person.</w:t>
      </w:r>
    </w:p>
    <w:p w14:paraId="5FBB0DA3" w14:textId="77777777" w:rsidR="00C31F8F" w:rsidRPr="00630ADF" w:rsidRDefault="00A81D00" w:rsidP="005D57D0">
      <w:pPr>
        <w:pStyle w:val="subsection"/>
      </w:pPr>
      <w:r>
        <w:tab/>
        <w:t>(20)</w:t>
      </w:r>
      <w:r>
        <w:tab/>
      </w:r>
      <w:r w:rsidR="00C31F8F" w:rsidRPr="00630ADF">
        <w:t xml:space="preserve">An application under </w:t>
      </w:r>
      <w:r w:rsidR="005D57D0">
        <w:t>subsection (</w:t>
      </w:r>
      <w:r w:rsidR="00C31F8F" w:rsidRPr="00630ADF">
        <w:t>1</w:t>
      </w:r>
      <w:r>
        <w:t>9</w:t>
      </w:r>
      <w:r w:rsidR="00C31F8F" w:rsidRPr="00630ADF">
        <w:t>) may only be made by the person concerned.</w:t>
      </w:r>
    </w:p>
    <w:p w14:paraId="26071629" w14:textId="77777777" w:rsidR="00C31F8F" w:rsidRPr="00630ADF" w:rsidRDefault="00C31F8F" w:rsidP="005D57D0">
      <w:pPr>
        <w:pStyle w:val="SubsectionHead"/>
      </w:pPr>
      <w:r w:rsidRPr="00630ADF">
        <w:t xml:space="preserve">Decisions under </w:t>
      </w:r>
      <w:r w:rsidR="005D57D0">
        <w:t>subsection 1</w:t>
      </w:r>
      <w:r w:rsidR="00B97FAE">
        <w:t>51</w:t>
      </w:r>
      <w:r w:rsidRPr="00630ADF">
        <w:t xml:space="preserve">(5) or </w:t>
      </w:r>
      <w:r w:rsidR="005D57D0">
        <w:t>section 1</w:t>
      </w:r>
      <w:r w:rsidR="00B97FAE">
        <w:t>54</w:t>
      </w:r>
    </w:p>
    <w:p w14:paraId="78E9E49A" w14:textId="77777777" w:rsidR="00C31F8F" w:rsidRPr="00630ADF" w:rsidRDefault="00A81D00" w:rsidP="005D57D0">
      <w:pPr>
        <w:pStyle w:val="subsection"/>
      </w:pPr>
      <w:r>
        <w:tab/>
        <w:t>(21)</w:t>
      </w:r>
      <w:r>
        <w:tab/>
      </w:r>
      <w:r w:rsidR="00C31F8F" w:rsidRPr="00630ADF">
        <w:t>An application may be made to the Administrative Appeals Tribunal for a review of any of the following decisions made by the Commissioner:</w:t>
      </w:r>
    </w:p>
    <w:p w14:paraId="3FF3F39D" w14:textId="77777777" w:rsidR="00C31F8F" w:rsidRPr="00630ADF" w:rsidRDefault="00C31F8F" w:rsidP="005D57D0">
      <w:pPr>
        <w:pStyle w:val="paragraph"/>
      </w:pPr>
      <w:r w:rsidRPr="00630ADF">
        <w:tab/>
        <w:t>(a)</w:t>
      </w:r>
      <w:r w:rsidRPr="00630ADF">
        <w:tab/>
        <w:t xml:space="preserve">a decision of a kind referred to in </w:t>
      </w:r>
      <w:r w:rsidR="005D57D0">
        <w:t>subsection 1</w:t>
      </w:r>
      <w:r w:rsidR="00B97FAE">
        <w:t>51</w:t>
      </w:r>
      <w:r w:rsidRPr="00630ADF">
        <w:t xml:space="preserve">(5) (which deals with </w:t>
      </w:r>
      <w:r w:rsidR="00C83B6A" w:rsidRPr="00630ADF">
        <w:t xml:space="preserve">administrative </w:t>
      </w:r>
      <w:r w:rsidRPr="00630ADF">
        <w:t>decisions under service provider determinations), where the decision relates to a person;</w:t>
      </w:r>
    </w:p>
    <w:p w14:paraId="0CD597B1" w14:textId="77777777" w:rsidR="00C31F8F" w:rsidRPr="00630ADF" w:rsidRDefault="00C31F8F" w:rsidP="005D57D0">
      <w:pPr>
        <w:pStyle w:val="paragraph"/>
      </w:pPr>
      <w:r w:rsidRPr="00630ADF">
        <w:tab/>
        <w:t>(b)</w:t>
      </w:r>
      <w:r w:rsidRPr="00630ADF">
        <w:tab/>
        <w:t xml:space="preserve">a decision under </w:t>
      </w:r>
      <w:r w:rsidR="005D57D0">
        <w:t>section 1</w:t>
      </w:r>
      <w:r w:rsidR="00B97FAE">
        <w:t>54</w:t>
      </w:r>
      <w:r w:rsidRPr="00630ADF">
        <w:t xml:space="preserve"> to:</w:t>
      </w:r>
    </w:p>
    <w:p w14:paraId="792929FA" w14:textId="77777777" w:rsidR="00C31F8F" w:rsidRPr="00630ADF" w:rsidRDefault="00C31F8F" w:rsidP="005D57D0">
      <w:pPr>
        <w:pStyle w:val="paragraphsub"/>
      </w:pPr>
      <w:r w:rsidRPr="00630ADF">
        <w:tab/>
        <w:t>(i)</w:t>
      </w:r>
      <w:r w:rsidRPr="00630ADF">
        <w:tab/>
        <w:t xml:space="preserve">give a direction to a </w:t>
      </w:r>
      <w:r w:rsidR="00EC0616" w:rsidRPr="00630ADF">
        <w:t>person</w:t>
      </w:r>
      <w:r w:rsidRPr="00630ADF">
        <w:t>; or</w:t>
      </w:r>
    </w:p>
    <w:p w14:paraId="3B3C635E" w14:textId="77777777" w:rsidR="00C31F8F" w:rsidRPr="00630ADF" w:rsidRDefault="00C31F8F" w:rsidP="005D57D0">
      <w:pPr>
        <w:pStyle w:val="paragraphsub"/>
      </w:pPr>
      <w:r w:rsidRPr="00630ADF">
        <w:tab/>
        <w:t>(ii)</w:t>
      </w:r>
      <w:r w:rsidRPr="00630ADF">
        <w:tab/>
        <w:t>vary a direction that is applicable to a</w:t>
      </w:r>
      <w:r w:rsidR="00EC0616" w:rsidRPr="00630ADF">
        <w:t xml:space="preserve"> person</w:t>
      </w:r>
      <w:r w:rsidRPr="00630ADF">
        <w:t>; or</w:t>
      </w:r>
    </w:p>
    <w:p w14:paraId="16BCD741" w14:textId="77777777" w:rsidR="00C31F8F" w:rsidRPr="00630ADF" w:rsidRDefault="00C31F8F" w:rsidP="005D57D0">
      <w:pPr>
        <w:pStyle w:val="paragraphsub"/>
      </w:pPr>
      <w:r w:rsidRPr="00630ADF">
        <w:tab/>
        <w:t>(iii)</w:t>
      </w:r>
      <w:r w:rsidRPr="00630ADF">
        <w:tab/>
        <w:t xml:space="preserve">refuse to revoke a direction that is applicable to a </w:t>
      </w:r>
      <w:r w:rsidR="00EC0616" w:rsidRPr="00630ADF">
        <w:t>person</w:t>
      </w:r>
      <w:r w:rsidRPr="00630ADF">
        <w:t>.</w:t>
      </w:r>
    </w:p>
    <w:p w14:paraId="659AA4BD" w14:textId="77777777" w:rsidR="00C31F8F" w:rsidRPr="00630ADF" w:rsidRDefault="00A81D00" w:rsidP="005D57D0">
      <w:pPr>
        <w:pStyle w:val="subsection"/>
      </w:pPr>
      <w:r>
        <w:tab/>
        <w:t>(22)</w:t>
      </w:r>
      <w:r>
        <w:tab/>
      </w:r>
      <w:r w:rsidR="00C31F8F" w:rsidRPr="00630ADF">
        <w:t xml:space="preserve">An application under </w:t>
      </w:r>
      <w:r w:rsidR="005D57D0">
        <w:t>subsection (</w:t>
      </w:r>
      <w:r w:rsidR="00604F73" w:rsidRPr="00630ADF">
        <w:t>2</w:t>
      </w:r>
      <w:r>
        <w:t>1</w:t>
      </w:r>
      <w:r w:rsidR="00C31F8F" w:rsidRPr="00630ADF">
        <w:t xml:space="preserve">) may only be made by the </w:t>
      </w:r>
      <w:r w:rsidR="00EC0616" w:rsidRPr="00630ADF">
        <w:t xml:space="preserve">person </w:t>
      </w:r>
      <w:r w:rsidR="00C31F8F" w:rsidRPr="00630ADF">
        <w:t>concerned.</w:t>
      </w:r>
    </w:p>
    <w:p w14:paraId="78AED57A" w14:textId="77777777" w:rsidR="00886B46" w:rsidRDefault="00886B46" w:rsidP="005D57D0">
      <w:pPr>
        <w:pStyle w:val="ActHead5"/>
      </w:pPr>
      <w:bookmarkStart w:id="281" w:name="_Toc78284002"/>
      <w:r w:rsidRPr="005D57D0">
        <w:rPr>
          <w:rStyle w:val="CharSectno"/>
        </w:rPr>
        <w:t>220A</w:t>
      </w:r>
      <w:r>
        <w:t xml:space="preserve">  Internal review of decisions</w:t>
      </w:r>
      <w:bookmarkEnd w:id="281"/>
    </w:p>
    <w:p w14:paraId="66409BF5" w14:textId="77777777" w:rsidR="00886B46" w:rsidRDefault="00886B46" w:rsidP="005D57D0">
      <w:pPr>
        <w:pStyle w:val="subsection"/>
      </w:pPr>
      <w:r>
        <w:tab/>
        <w:t>(1)</w:t>
      </w:r>
      <w:r>
        <w:tab/>
        <w:t>The Commissioner:</w:t>
      </w:r>
    </w:p>
    <w:p w14:paraId="57AC02E9" w14:textId="77777777" w:rsidR="00886B46" w:rsidRDefault="00886B46" w:rsidP="005D57D0">
      <w:pPr>
        <w:pStyle w:val="paragraph"/>
      </w:pPr>
      <w:r>
        <w:tab/>
        <w:t>(a)</w:t>
      </w:r>
      <w:r>
        <w:tab/>
        <w:t xml:space="preserve">must, by notifiable instrument, formulate a scheme (the </w:t>
      </w:r>
      <w:r>
        <w:rPr>
          <w:b/>
          <w:i/>
        </w:rPr>
        <w:t>internal review scheme</w:t>
      </w:r>
      <w:r>
        <w:t xml:space="preserve">) for and in relation to the review by the Commissioner of decisions of a kind referred to in </w:t>
      </w:r>
      <w:r w:rsidR="005D57D0">
        <w:t>section 2</w:t>
      </w:r>
      <w:r>
        <w:t>20; and</w:t>
      </w:r>
    </w:p>
    <w:p w14:paraId="7CF8769D" w14:textId="77777777" w:rsidR="00886B46" w:rsidRDefault="00886B46" w:rsidP="005D57D0">
      <w:pPr>
        <w:pStyle w:val="paragraph"/>
      </w:pPr>
      <w:r>
        <w:tab/>
        <w:t>(b)</w:t>
      </w:r>
      <w:r>
        <w:tab/>
        <w:t>may, by notifiable instrument, vary the internal review scheme.</w:t>
      </w:r>
    </w:p>
    <w:p w14:paraId="62EB5A4C" w14:textId="77777777" w:rsidR="00886B46" w:rsidRDefault="00886B46" w:rsidP="005D57D0">
      <w:pPr>
        <w:pStyle w:val="subsection"/>
      </w:pPr>
      <w:r>
        <w:tab/>
        <w:t>(2)</w:t>
      </w:r>
      <w:r>
        <w:tab/>
        <w:t>The internal review scheme may empower the Commissioner to:</w:t>
      </w:r>
    </w:p>
    <w:p w14:paraId="79F3F9C9" w14:textId="77777777" w:rsidR="00886B46" w:rsidRDefault="00886B46" w:rsidP="005D57D0">
      <w:pPr>
        <w:pStyle w:val="paragraph"/>
      </w:pPr>
      <w:r>
        <w:tab/>
        <w:t>(a)</w:t>
      </w:r>
      <w:r>
        <w:tab/>
        <w:t>on application, review such a decision; and</w:t>
      </w:r>
    </w:p>
    <w:p w14:paraId="1FC28E9B" w14:textId="77777777" w:rsidR="00886B46" w:rsidRDefault="00886B46" w:rsidP="005D57D0">
      <w:pPr>
        <w:pStyle w:val="paragraph"/>
      </w:pPr>
      <w:r>
        <w:tab/>
        <w:t>(b)</w:t>
      </w:r>
      <w:r>
        <w:tab/>
        <w:t>affirm, vary or revoke the decision concerned.</w:t>
      </w:r>
    </w:p>
    <w:p w14:paraId="05E58A15" w14:textId="77777777" w:rsidR="00886B46" w:rsidRDefault="00886B46" w:rsidP="005D57D0">
      <w:pPr>
        <w:pStyle w:val="subsection"/>
      </w:pPr>
      <w:r>
        <w:tab/>
        <w:t>(3)</w:t>
      </w:r>
      <w:r>
        <w:tab/>
        <w:t>The internal review scheme may provide that t</w:t>
      </w:r>
      <w:r w:rsidRPr="002C52CD">
        <w:t xml:space="preserve">he </w:t>
      </w:r>
      <w:r>
        <w:t>Commissioner</w:t>
      </w:r>
      <w:r w:rsidRPr="002C52CD">
        <w:t xml:space="preserve">’s decision on </w:t>
      </w:r>
      <w:r>
        <w:t>review</w:t>
      </w:r>
      <w:r w:rsidRPr="002C52CD">
        <w:t xml:space="preserve"> of a decision has effect as if it had been made under the provision under which the original decision was made</w:t>
      </w:r>
      <w:r>
        <w:t>.</w:t>
      </w:r>
    </w:p>
    <w:p w14:paraId="51EEFCD4" w14:textId="77777777" w:rsidR="00886B46" w:rsidRDefault="00886B46" w:rsidP="005D57D0">
      <w:pPr>
        <w:pStyle w:val="subsection"/>
      </w:pPr>
      <w:r>
        <w:tab/>
        <w:t>(4)</w:t>
      </w:r>
      <w:r>
        <w:tab/>
      </w:r>
      <w:r w:rsidR="005D57D0">
        <w:t>Subsections (</w:t>
      </w:r>
      <w:r>
        <w:t xml:space="preserve">2) and (3) do not limit </w:t>
      </w:r>
      <w:r w:rsidR="005D57D0">
        <w:t>subsection (</w:t>
      </w:r>
      <w:r>
        <w:t>1).</w:t>
      </w:r>
    </w:p>
    <w:p w14:paraId="58662981" w14:textId="77777777" w:rsidR="00886B46" w:rsidRPr="00B06547" w:rsidRDefault="00886B46" w:rsidP="005D57D0">
      <w:pPr>
        <w:pStyle w:val="subsection"/>
      </w:pPr>
      <w:r>
        <w:tab/>
        <w:t>(5)</w:t>
      </w:r>
      <w:r>
        <w:tab/>
        <w:t>The Commissioner must publish the internal review scheme on the Commissioner’s website.</w:t>
      </w:r>
    </w:p>
    <w:p w14:paraId="6253278E" w14:textId="77777777" w:rsidR="00DD1AFB" w:rsidRPr="00630ADF" w:rsidRDefault="00B97FAE" w:rsidP="005D57D0">
      <w:pPr>
        <w:pStyle w:val="ActHead5"/>
      </w:pPr>
      <w:bookmarkStart w:id="282" w:name="_Toc78284003"/>
      <w:r w:rsidRPr="005D57D0">
        <w:rPr>
          <w:rStyle w:val="CharSectno"/>
        </w:rPr>
        <w:t>221</w:t>
      </w:r>
      <w:r w:rsidR="00DD1AFB" w:rsidRPr="00630ADF">
        <w:t xml:space="preserve">  Protection from civil proceedings</w:t>
      </w:r>
      <w:bookmarkEnd w:id="282"/>
    </w:p>
    <w:p w14:paraId="2B216FCB" w14:textId="77777777" w:rsidR="00DD1AFB" w:rsidRPr="00630ADF" w:rsidRDefault="00DD1AFB" w:rsidP="005D57D0">
      <w:pPr>
        <w:pStyle w:val="subsection"/>
      </w:pPr>
      <w:r w:rsidRPr="00630ADF">
        <w:tab/>
        <w:t>(1)</w:t>
      </w:r>
      <w:r w:rsidRPr="00630ADF">
        <w:tab/>
        <w:t>Civil proceedings do not lie against a person in respect of loss, damage or injury of any kind suffered by another person because of any of the following acts done in good faith:</w:t>
      </w:r>
    </w:p>
    <w:p w14:paraId="3CCA863A" w14:textId="77777777" w:rsidR="00DD1AFB" w:rsidRPr="00630ADF" w:rsidRDefault="00DD1AFB" w:rsidP="005D57D0">
      <w:pPr>
        <w:pStyle w:val="paragraph"/>
      </w:pPr>
      <w:r w:rsidRPr="00630ADF">
        <w:tab/>
        <w:t>(a)</w:t>
      </w:r>
      <w:r w:rsidRPr="00630ADF">
        <w:tab/>
        <w:t xml:space="preserve">the making of a complaint under </w:t>
      </w:r>
      <w:r w:rsidR="005D57D0">
        <w:t>section 3</w:t>
      </w:r>
      <w:r w:rsidR="00B97FAE">
        <w:t>0</w:t>
      </w:r>
      <w:r w:rsidRPr="00630ADF">
        <w:t>;</w:t>
      </w:r>
    </w:p>
    <w:p w14:paraId="408C43D9" w14:textId="77777777" w:rsidR="00DD1AFB" w:rsidRPr="00630ADF" w:rsidRDefault="00DD1AFB" w:rsidP="005D57D0">
      <w:pPr>
        <w:pStyle w:val="paragraph"/>
      </w:pPr>
      <w:r w:rsidRPr="00630ADF">
        <w:tab/>
        <w:t>(b)</w:t>
      </w:r>
      <w:r w:rsidRPr="00630ADF">
        <w:tab/>
        <w:t xml:space="preserve">the making of a statement to, or the giving of a document or information to, the Commissioner in connection with an investigation under </w:t>
      </w:r>
      <w:r w:rsidR="005D57D0">
        <w:t>section 3</w:t>
      </w:r>
      <w:r w:rsidR="00B97FAE">
        <w:t>1</w:t>
      </w:r>
      <w:r w:rsidRPr="00630ADF">
        <w:t>;</w:t>
      </w:r>
    </w:p>
    <w:p w14:paraId="6013C16F" w14:textId="77777777" w:rsidR="00DD1AFB" w:rsidRPr="00630ADF" w:rsidRDefault="00DD1AFB" w:rsidP="005D57D0">
      <w:pPr>
        <w:pStyle w:val="paragraph"/>
      </w:pPr>
      <w:r w:rsidRPr="00630ADF">
        <w:tab/>
        <w:t>(c)</w:t>
      </w:r>
      <w:r w:rsidRPr="00630ADF">
        <w:tab/>
        <w:t xml:space="preserve">the making of a complaint under </w:t>
      </w:r>
      <w:r w:rsidR="005D57D0">
        <w:t>section 3</w:t>
      </w:r>
      <w:r w:rsidR="00B97FAE">
        <w:t>2</w:t>
      </w:r>
      <w:r w:rsidRPr="00630ADF">
        <w:t>;</w:t>
      </w:r>
    </w:p>
    <w:p w14:paraId="70F0A4D9" w14:textId="77777777" w:rsidR="00DD1AFB" w:rsidRPr="00630ADF" w:rsidRDefault="00DD1AFB" w:rsidP="005D57D0">
      <w:pPr>
        <w:pStyle w:val="paragraph"/>
      </w:pPr>
      <w:r w:rsidRPr="00630ADF">
        <w:tab/>
        <w:t>(d)</w:t>
      </w:r>
      <w:r w:rsidRPr="00630ADF">
        <w:tab/>
        <w:t xml:space="preserve">the giving of an objection notice under </w:t>
      </w:r>
      <w:r w:rsidR="005D57D0">
        <w:t>section 3</w:t>
      </w:r>
      <w:r w:rsidR="00B97FAE">
        <w:t>3</w:t>
      </w:r>
      <w:r w:rsidRPr="00630ADF">
        <w:t>;</w:t>
      </w:r>
    </w:p>
    <w:p w14:paraId="5AF11DC1" w14:textId="77777777" w:rsidR="00DD1AFB" w:rsidRPr="00630ADF" w:rsidRDefault="00DD1AFB" w:rsidP="005D57D0">
      <w:pPr>
        <w:pStyle w:val="paragraph"/>
      </w:pPr>
      <w:r w:rsidRPr="00630ADF">
        <w:tab/>
        <w:t>(e)</w:t>
      </w:r>
      <w:r w:rsidRPr="00630ADF">
        <w:tab/>
        <w:t xml:space="preserve">the making of a statement to, or the giving of a document or information to, the Commissioner in connection with an investigation under </w:t>
      </w:r>
      <w:r w:rsidR="005D57D0">
        <w:t>section 3</w:t>
      </w:r>
      <w:r w:rsidR="00B97FAE">
        <w:t>4</w:t>
      </w:r>
      <w:r w:rsidRPr="00630ADF">
        <w:t>;</w:t>
      </w:r>
    </w:p>
    <w:p w14:paraId="6F0F57F1" w14:textId="77777777" w:rsidR="006D2788" w:rsidRPr="00630ADF" w:rsidRDefault="00DD1AFB" w:rsidP="005D57D0">
      <w:pPr>
        <w:pStyle w:val="paragraph"/>
      </w:pPr>
      <w:r w:rsidRPr="00630ADF">
        <w:tab/>
        <w:t>(f)</w:t>
      </w:r>
      <w:r w:rsidRPr="00630ADF">
        <w:tab/>
        <w:t xml:space="preserve">the making of a statement to, or the giving of a document or information to, the Commissioner in connection with a consideration under </w:t>
      </w:r>
      <w:r w:rsidR="005D57D0">
        <w:t>section 3</w:t>
      </w:r>
      <w:r w:rsidR="00B97FAE">
        <w:t>5</w:t>
      </w:r>
      <w:r w:rsidR="006D2788" w:rsidRPr="00630ADF">
        <w:t>;</w:t>
      </w:r>
    </w:p>
    <w:p w14:paraId="3AADA8CB" w14:textId="77777777" w:rsidR="00DD1AFB" w:rsidRPr="00630ADF" w:rsidRDefault="006D2788" w:rsidP="005D57D0">
      <w:pPr>
        <w:pStyle w:val="paragraph"/>
      </w:pPr>
      <w:r w:rsidRPr="00630ADF">
        <w:tab/>
        <w:t>(g)</w:t>
      </w:r>
      <w:r w:rsidRPr="00630ADF">
        <w:tab/>
        <w:t xml:space="preserve">the making of a complaint under </w:t>
      </w:r>
      <w:r w:rsidR="005D57D0">
        <w:t>section 3</w:t>
      </w:r>
      <w:r w:rsidR="00B97FAE">
        <w:t>6</w:t>
      </w:r>
      <w:r w:rsidRPr="00630ADF">
        <w:t>;</w:t>
      </w:r>
    </w:p>
    <w:p w14:paraId="3331517C" w14:textId="77777777" w:rsidR="006D2788" w:rsidRPr="00630ADF" w:rsidRDefault="006D2788" w:rsidP="005D57D0">
      <w:pPr>
        <w:pStyle w:val="paragraph"/>
      </w:pPr>
      <w:r w:rsidRPr="00630ADF">
        <w:tab/>
        <w:t>(h)</w:t>
      </w:r>
      <w:r w:rsidRPr="00630ADF">
        <w:tab/>
        <w:t xml:space="preserve">the making of a statement to, or the giving of a document or information to, the Commissioner in connection with an investigation under </w:t>
      </w:r>
      <w:r w:rsidR="005D57D0">
        <w:t>section 3</w:t>
      </w:r>
      <w:r w:rsidR="00B97FAE">
        <w:t>7</w:t>
      </w:r>
      <w:r w:rsidR="00F94A86" w:rsidRPr="00630ADF">
        <w:t>;</w:t>
      </w:r>
    </w:p>
    <w:p w14:paraId="060FBE71" w14:textId="77777777" w:rsidR="00F94A86" w:rsidRPr="00630ADF" w:rsidRDefault="0017361E" w:rsidP="005D57D0">
      <w:pPr>
        <w:pStyle w:val="paragraph"/>
      </w:pPr>
      <w:r w:rsidRPr="00630ADF">
        <w:tab/>
        <w:t>(i</w:t>
      </w:r>
      <w:r w:rsidR="00F94A86" w:rsidRPr="00630ADF">
        <w:t>)</w:t>
      </w:r>
      <w:r w:rsidR="00F94A86" w:rsidRPr="00630ADF">
        <w:tab/>
        <w:t xml:space="preserve">the making of a complaint under </w:t>
      </w:r>
      <w:r w:rsidR="005D57D0">
        <w:t>section 3</w:t>
      </w:r>
      <w:r w:rsidR="00B97FAE">
        <w:t>8</w:t>
      </w:r>
      <w:r w:rsidR="00F94A86" w:rsidRPr="00630ADF">
        <w:t xml:space="preserve">, </w:t>
      </w:r>
      <w:r w:rsidR="00B97FAE">
        <w:t>39</w:t>
      </w:r>
      <w:r w:rsidR="00F94A86" w:rsidRPr="00630ADF">
        <w:t xml:space="preserve"> or </w:t>
      </w:r>
      <w:r w:rsidR="00B97FAE">
        <w:t>40</w:t>
      </w:r>
      <w:r w:rsidR="00F94A86" w:rsidRPr="00630ADF">
        <w:t>;</w:t>
      </w:r>
    </w:p>
    <w:p w14:paraId="2509B7F7" w14:textId="77777777" w:rsidR="00F94A86" w:rsidRPr="00630ADF" w:rsidRDefault="0017361E" w:rsidP="005D57D0">
      <w:pPr>
        <w:pStyle w:val="paragraph"/>
      </w:pPr>
      <w:r w:rsidRPr="00630ADF">
        <w:tab/>
        <w:t>(j</w:t>
      </w:r>
      <w:r w:rsidR="00F94A86" w:rsidRPr="00630ADF">
        <w:t>)</w:t>
      </w:r>
      <w:r w:rsidR="00F94A86" w:rsidRPr="00630ADF">
        <w:tab/>
        <w:t xml:space="preserve">the making of a statement to, or the giving of a document or information to, the Commissioner in connection with an investigation under </w:t>
      </w:r>
      <w:r w:rsidR="005D57D0">
        <w:t>section 4</w:t>
      </w:r>
      <w:r w:rsidR="00B97FAE">
        <w:t>2</w:t>
      </w:r>
      <w:r w:rsidR="00F94A86" w:rsidRPr="00630ADF">
        <w:t>.</w:t>
      </w:r>
    </w:p>
    <w:p w14:paraId="00E33A14" w14:textId="77777777" w:rsidR="00DD1AFB" w:rsidRPr="00630ADF" w:rsidRDefault="00DD1AFB" w:rsidP="005D57D0">
      <w:pPr>
        <w:pStyle w:val="subsection"/>
      </w:pPr>
      <w:r w:rsidRPr="00630ADF">
        <w:tab/>
        <w:t>(2)</w:t>
      </w:r>
      <w:r w:rsidRPr="00630ADF">
        <w:tab/>
        <w:t>Civil proceedings do not lie against a person in respect of anything done by</w:t>
      </w:r>
      <w:r w:rsidR="00DC363B" w:rsidRPr="00630ADF">
        <w:t xml:space="preserve"> the person in compliance with:</w:t>
      </w:r>
    </w:p>
    <w:p w14:paraId="2837BF59" w14:textId="77777777" w:rsidR="00DD1AFB" w:rsidRPr="00630ADF" w:rsidRDefault="00DC363B" w:rsidP="005D57D0">
      <w:pPr>
        <w:pStyle w:val="paragraph"/>
      </w:pPr>
      <w:r w:rsidRPr="00630ADF">
        <w:tab/>
        <w:t>(a</w:t>
      </w:r>
      <w:r w:rsidR="0060266D" w:rsidRPr="00630ADF">
        <w:t>)</w:t>
      </w:r>
      <w:r w:rsidR="0060266D" w:rsidRPr="00630ADF">
        <w:tab/>
      </w:r>
      <w:r w:rsidR="00DD1AFB" w:rsidRPr="00630ADF">
        <w:t>an end</w:t>
      </w:r>
      <w:r w:rsidR="005D57D0">
        <w:noBreakHyphen/>
      </w:r>
      <w:r w:rsidR="00DD1AFB" w:rsidRPr="00630ADF">
        <w:t>user notice; or</w:t>
      </w:r>
    </w:p>
    <w:p w14:paraId="7DB48801" w14:textId="77777777" w:rsidR="00DD1AFB" w:rsidRPr="00630ADF" w:rsidRDefault="00DC363B" w:rsidP="005D57D0">
      <w:pPr>
        <w:pStyle w:val="paragraph"/>
      </w:pPr>
      <w:r w:rsidRPr="00630ADF">
        <w:tab/>
        <w:t>(b</w:t>
      </w:r>
      <w:r w:rsidR="00DD1AFB" w:rsidRPr="00630ADF">
        <w:t>)</w:t>
      </w:r>
      <w:r w:rsidR="00DD1AFB" w:rsidRPr="00630ADF">
        <w:tab/>
        <w:t>a removal notice</w:t>
      </w:r>
      <w:r w:rsidR="00463D8A" w:rsidRPr="00630ADF">
        <w:t>; or</w:t>
      </w:r>
    </w:p>
    <w:p w14:paraId="11D28F6E" w14:textId="77777777" w:rsidR="00463D8A" w:rsidRPr="00630ADF" w:rsidRDefault="00463D8A" w:rsidP="005D57D0">
      <w:pPr>
        <w:pStyle w:val="paragraph"/>
      </w:pPr>
      <w:r w:rsidRPr="00630ADF">
        <w:tab/>
        <w:t>(c)</w:t>
      </w:r>
      <w:r w:rsidRPr="00630ADF">
        <w:tab/>
        <w:t>a remedial notice; or</w:t>
      </w:r>
    </w:p>
    <w:p w14:paraId="55D530F9" w14:textId="77777777" w:rsidR="00463D8A" w:rsidRPr="00630ADF" w:rsidRDefault="00463D8A" w:rsidP="005D57D0">
      <w:pPr>
        <w:pStyle w:val="paragraph"/>
      </w:pPr>
      <w:r w:rsidRPr="00630ADF">
        <w:tab/>
        <w:t>(d)</w:t>
      </w:r>
      <w:r w:rsidRPr="00630ADF">
        <w:tab/>
        <w:t>a link deletion notice; or</w:t>
      </w:r>
    </w:p>
    <w:p w14:paraId="6EC49B45" w14:textId="77777777" w:rsidR="00463D8A" w:rsidRPr="00630ADF" w:rsidRDefault="005C16A6" w:rsidP="005D57D0">
      <w:pPr>
        <w:pStyle w:val="paragraph"/>
      </w:pPr>
      <w:r w:rsidRPr="00630ADF">
        <w:tab/>
        <w:t>(e)</w:t>
      </w:r>
      <w:r w:rsidRPr="00630ADF">
        <w:tab/>
        <w:t>an app removal notice; or</w:t>
      </w:r>
    </w:p>
    <w:p w14:paraId="0785859B" w14:textId="77777777" w:rsidR="00FC4047" w:rsidRPr="00630ADF" w:rsidRDefault="00FC4047" w:rsidP="005D57D0">
      <w:pPr>
        <w:pStyle w:val="paragraph"/>
      </w:pPr>
      <w:r w:rsidRPr="00630ADF">
        <w:tab/>
        <w:t>(f)</w:t>
      </w:r>
      <w:r w:rsidRPr="00630ADF">
        <w:tab/>
        <w:t>a blocking request; or</w:t>
      </w:r>
    </w:p>
    <w:p w14:paraId="28632F33" w14:textId="77777777" w:rsidR="005C16A6" w:rsidRPr="00630ADF" w:rsidRDefault="005C16A6" w:rsidP="005D57D0">
      <w:pPr>
        <w:pStyle w:val="paragraph"/>
      </w:pPr>
      <w:r w:rsidRPr="00630ADF">
        <w:tab/>
        <w:t>(</w:t>
      </w:r>
      <w:r w:rsidR="00FC4047" w:rsidRPr="00630ADF">
        <w:t>g</w:t>
      </w:r>
      <w:r w:rsidRPr="00630ADF">
        <w:t>)</w:t>
      </w:r>
      <w:r w:rsidRPr="00630ADF">
        <w:tab/>
        <w:t>a blocking notice</w:t>
      </w:r>
      <w:r w:rsidR="00826FEF" w:rsidRPr="00630ADF">
        <w:t>; or</w:t>
      </w:r>
    </w:p>
    <w:p w14:paraId="00169198" w14:textId="77777777" w:rsidR="00826FEF" w:rsidRPr="00630ADF" w:rsidRDefault="00826FEF" w:rsidP="005D57D0">
      <w:pPr>
        <w:pStyle w:val="paragraph"/>
      </w:pPr>
      <w:r w:rsidRPr="00630ADF">
        <w:tab/>
        <w:t>(h)</w:t>
      </w:r>
      <w:r w:rsidRPr="00630ADF">
        <w:tab/>
        <w:t xml:space="preserve">a notice under </w:t>
      </w:r>
      <w:r w:rsidR="005D57D0">
        <w:t>subsection 1</w:t>
      </w:r>
      <w:r w:rsidR="00B97FAE">
        <w:t>94</w:t>
      </w:r>
      <w:r w:rsidRPr="00630ADF">
        <w:t>(2).</w:t>
      </w:r>
    </w:p>
    <w:p w14:paraId="7CDC346E" w14:textId="77777777" w:rsidR="00DD1AFB" w:rsidRPr="00630ADF" w:rsidRDefault="00B97FAE" w:rsidP="005D57D0">
      <w:pPr>
        <w:pStyle w:val="ActHead5"/>
      </w:pPr>
      <w:bookmarkStart w:id="283" w:name="_Toc78284004"/>
      <w:r w:rsidRPr="005D57D0">
        <w:rPr>
          <w:rStyle w:val="CharSectno"/>
        </w:rPr>
        <w:t>222</w:t>
      </w:r>
      <w:r w:rsidR="00DD1AFB" w:rsidRPr="00630ADF">
        <w:t xml:space="preserve">  Liability for damages</w:t>
      </w:r>
      <w:bookmarkEnd w:id="283"/>
    </w:p>
    <w:p w14:paraId="26D4535B" w14:textId="77777777" w:rsidR="00DD1AFB" w:rsidRPr="00630ADF" w:rsidRDefault="00DD1AFB" w:rsidP="005D57D0">
      <w:pPr>
        <w:pStyle w:val="subsection"/>
      </w:pPr>
      <w:r w:rsidRPr="00630ADF">
        <w:tab/>
      </w:r>
      <w:r w:rsidRPr="00630ADF">
        <w:tab/>
        <w:t>None of the following:</w:t>
      </w:r>
    </w:p>
    <w:p w14:paraId="3A8E80D5" w14:textId="77777777" w:rsidR="00DD1AFB" w:rsidRPr="00630ADF" w:rsidRDefault="00FC4047" w:rsidP="005D57D0">
      <w:pPr>
        <w:pStyle w:val="paragraph"/>
      </w:pPr>
      <w:r w:rsidRPr="00630ADF">
        <w:tab/>
        <w:t>(a)</w:t>
      </w:r>
      <w:r w:rsidRPr="00630ADF">
        <w:tab/>
      </w:r>
      <w:r w:rsidR="00DD1AFB" w:rsidRPr="00630ADF">
        <w:t>the Commissioner;</w:t>
      </w:r>
    </w:p>
    <w:p w14:paraId="07F13CC1" w14:textId="77777777" w:rsidR="00DD1AFB" w:rsidRPr="00630ADF" w:rsidRDefault="00FC4047" w:rsidP="005D57D0">
      <w:pPr>
        <w:pStyle w:val="paragraph"/>
      </w:pPr>
      <w:r w:rsidRPr="00630ADF">
        <w:tab/>
        <w:t>(b)</w:t>
      </w:r>
      <w:r w:rsidRPr="00630ADF">
        <w:tab/>
      </w:r>
      <w:r w:rsidR="00DD1AFB" w:rsidRPr="00630ADF">
        <w:t>a delegate of the Commissioner;</w:t>
      </w:r>
    </w:p>
    <w:p w14:paraId="4CB475A1" w14:textId="77777777" w:rsidR="00DD1AFB" w:rsidRPr="00630ADF" w:rsidRDefault="00DD1AFB" w:rsidP="005D57D0">
      <w:pPr>
        <w:pStyle w:val="subsection2"/>
      </w:pPr>
      <w:r w:rsidRPr="00630ADF">
        <w:t>is liable to an action or other proceeding for damages for, or in relation to, an act or matter in good faith done or omitted to be done:</w:t>
      </w:r>
    </w:p>
    <w:p w14:paraId="42118033" w14:textId="77777777" w:rsidR="00DD1AFB" w:rsidRPr="00630ADF" w:rsidRDefault="00FC4047" w:rsidP="005D57D0">
      <w:pPr>
        <w:pStyle w:val="paragraph"/>
      </w:pPr>
      <w:r w:rsidRPr="00630ADF">
        <w:tab/>
        <w:t>(c)</w:t>
      </w:r>
      <w:r w:rsidRPr="00630ADF">
        <w:tab/>
      </w:r>
      <w:r w:rsidR="00DD1AFB" w:rsidRPr="00630ADF">
        <w:t>in the performance or purported performance of any function; or</w:t>
      </w:r>
    </w:p>
    <w:p w14:paraId="346FEEC8" w14:textId="77777777" w:rsidR="00DD1AFB" w:rsidRPr="00630ADF" w:rsidRDefault="00FC4047" w:rsidP="005D57D0">
      <w:pPr>
        <w:pStyle w:val="paragraph"/>
      </w:pPr>
      <w:r w:rsidRPr="00630ADF">
        <w:tab/>
        <w:t>(d)</w:t>
      </w:r>
      <w:r w:rsidRPr="00630ADF">
        <w:tab/>
      </w:r>
      <w:r w:rsidR="00DD1AFB" w:rsidRPr="00630ADF">
        <w:t>in the exercise or purported exercise of any power;</w:t>
      </w:r>
    </w:p>
    <w:p w14:paraId="452848B8" w14:textId="77777777" w:rsidR="00DD1AFB" w:rsidRPr="00630ADF" w:rsidRDefault="00DD1AFB" w:rsidP="005D57D0">
      <w:pPr>
        <w:pStyle w:val="subsection2"/>
      </w:pPr>
      <w:r w:rsidRPr="00630ADF">
        <w:t>conferred on the Commissio</w:t>
      </w:r>
      <w:r w:rsidR="00DC363B" w:rsidRPr="00630ADF">
        <w:t>ner by or under this Act</w:t>
      </w:r>
      <w:r w:rsidRPr="00630ADF">
        <w:t>.</w:t>
      </w:r>
    </w:p>
    <w:p w14:paraId="357AA16C" w14:textId="77777777" w:rsidR="00DD1AFB" w:rsidRPr="00630ADF" w:rsidRDefault="00B97FAE" w:rsidP="005D57D0">
      <w:pPr>
        <w:pStyle w:val="ActHead5"/>
      </w:pPr>
      <w:bookmarkStart w:id="284" w:name="_Toc78284005"/>
      <w:r w:rsidRPr="005D57D0">
        <w:rPr>
          <w:rStyle w:val="CharSectno"/>
        </w:rPr>
        <w:t>223</w:t>
      </w:r>
      <w:r w:rsidR="00DD1AFB" w:rsidRPr="00630ADF">
        <w:t xml:space="preserve">  Protection from criminal proceedings—Commissioner</w:t>
      </w:r>
      <w:r w:rsidR="00C16A61" w:rsidRPr="00630ADF">
        <w:t>, Classification Board</w:t>
      </w:r>
      <w:r w:rsidR="00DD1AFB" w:rsidRPr="00630ADF">
        <w:t xml:space="preserve"> etc.</w:t>
      </w:r>
      <w:bookmarkEnd w:id="284"/>
    </w:p>
    <w:p w14:paraId="3C8F7943" w14:textId="77777777" w:rsidR="00DD1AFB" w:rsidRPr="00630ADF" w:rsidRDefault="00DD1AFB" w:rsidP="005D57D0">
      <w:pPr>
        <w:pStyle w:val="subsection"/>
      </w:pPr>
      <w:r w:rsidRPr="00630ADF">
        <w:tab/>
        <w:t>(1)</w:t>
      </w:r>
      <w:r w:rsidRPr="00630ADF">
        <w:tab/>
        <w:t xml:space="preserve">For the purposes of this section, each of the following is a </w:t>
      </w:r>
      <w:r w:rsidRPr="00630ADF">
        <w:rPr>
          <w:b/>
          <w:bCs/>
          <w:i/>
          <w:iCs/>
        </w:rPr>
        <w:t>protected person</w:t>
      </w:r>
      <w:r w:rsidRPr="00630ADF">
        <w:t>:</w:t>
      </w:r>
    </w:p>
    <w:p w14:paraId="672BCEB0" w14:textId="77777777" w:rsidR="00DD1AFB" w:rsidRPr="00630ADF" w:rsidRDefault="00DD1AFB" w:rsidP="005D57D0">
      <w:pPr>
        <w:pStyle w:val="paragraph"/>
      </w:pPr>
      <w:r w:rsidRPr="00630ADF">
        <w:tab/>
        <w:t>(a)</w:t>
      </w:r>
      <w:r w:rsidRPr="00630ADF">
        <w:tab/>
        <w:t>the Commissioner;</w:t>
      </w:r>
    </w:p>
    <w:p w14:paraId="16A51D7E" w14:textId="77777777" w:rsidR="00886B46" w:rsidRDefault="00886B46" w:rsidP="005D57D0">
      <w:pPr>
        <w:pStyle w:val="paragraph"/>
      </w:pPr>
      <w:r w:rsidRPr="00975C6A">
        <w:tab/>
        <w:t>(aa)</w:t>
      </w:r>
      <w:r w:rsidRPr="00975C6A">
        <w:tab/>
        <w:t xml:space="preserve">a member of an advisory committee established under </w:t>
      </w:r>
      <w:r w:rsidR="005D57D0">
        <w:t>section 1</w:t>
      </w:r>
      <w:r w:rsidRPr="00975C6A">
        <w:t>83A;</w:t>
      </w:r>
    </w:p>
    <w:p w14:paraId="57691F4C" w14:textId="77777777" w:rsidR="00DD1AFB" w:rsidRPr="00630ADF" w:rsidRDefault="00DD1AFB" w:rsidP="005D57D0">
      <w:pPr>
        <w:pStyle w:val="paragraph"/>
      </w:pPr>
      <w:r w:rsidRPr="00630ADF">
        <w:tab/>
        <w:t>(b)</w:t>
      </w:r>
      <w:r w:rsidRPr="00630ADF">
        <w:tab/>
        <w:t>a member of the staff of the ACMA;</w:t>
      </w:r>
    </w:p>
    <w:p w14:paraId="76E28D1C" w14:textId="77777777" w:rsidR="00DD1AFB" w:rsidRPr="00630ADF" w:rsidRDefault="00DD1AFB" w:rsidP="005D57D0">
      <w:pPr>
        <w:pStyle w:val="paragraph"/>
      </w:pPr>
      <w:r w:rsidRPr="00630ADF">
        <w:tab/>
        <w:t>(c)</w:t>
      </w:r>
      <w:r w:rsidRPr="00630ADF">
        <w:tab/>
        <w:t xml:space="preserve">an officer or employee whose services are made available to the ACMA under paragraph 55(1)(a) of the </w:t>
      </w:r>
      <w:r w:rsidRPr="00630ADF">
        <w:rPr>
          <w:i/>
        </w:rPr>
        <w:t>Australian Communications and Media Authority Act 2005</w:t>
      </w:r>
      <w:r w:rsidRPr="00630ADF">
        <w:t>;</w:t>
      </w:r>
    </w:p>
    <w:p w14:paraId="6C4C5797" w14:textId="77777777" w:rsidR="00095D11" w:rsidRPr="00630ADF" w:rsidRDefault="00095D11" w:rsidP="005D57D0">
      <w:pPr>
        <w:pStyle w:val="paragraph"/>
      </w:pPr>
      <w:r w:rsidRPr="00630ADF">
        <w:tab/>
        <w:t>(d)</w:t>
      </w:r>
      <w:r w:rsidRPr="00630ADF">
        <w:tab/>
        <w:t xml:space="preserve">a person engaged under </w:t>
      </w:r>
      <w:r w:rsidR="005D57D0">
        <w:t>subsection 1</w:t>
      </w:r>
      <w:r w:rsidR="00B97FAE">
        <w:t>85</w:t>
      </w:r>
      <w:r w:rsidR="00E208F9" w:rsidRPr="00630ADF">
        <w:t>(1)</w:t>
      </w:r>
      <w:r w:rsidRPr="00630ADF">
        <w:t>;</w:t>
      </w:r>
    </w:p>
    <w:p w14:paraId="47C935C3" w14:textId="77777777" w:rsidR="00DD1AFB" w:rsidRPr="00630ADF" w:rsidRDefault="00DD1AFB" w:rsidP="005D57D0">
      <w:pPr>
        <w:pStyle w:val="paragraph"/>
      </w:pPr>
      <w:r w:rsidRPr="00630ADF">
        <w:tab/>
        <w:t>(</w:t>
      </w:r>
      <w:r w:rsidR="00095D11" w:rsidRPr="00630ADF">
        <w:t>e</w:t>
      </w:r>
      <w:r w:rsidRPr="00630ADF">
        <w:t>)</w:t>
      </w:r>
      <w:r w:rsidRPr="00630ADF">
        <w:tab/>
        <w:t xml:space="preserve">a consultant engaged under </w:t>
      </w:r>
      <w:r w:rsidR="005D57D0">
        <w:t>section 1</w:t>
      </w:r>
      <w:r w:rsidR="00B97FAE">
        <w:t>87</w:t>
      </w:r>
      <w:r w:rsidR="00C70C27" w:rsidRPr="00630ADF">
        <w:t>;</w:t>
      </w:r>
    </w:p>
    <w:p w14:paraId="0D206810" w14:textId="77777777" w:rsidR="00C70C27" w:rsidRPr="00630ADF" w:rsidRDefault="00C70C27" w:rsidP="005D57D0">
      <w:pPr>
        <w:pStyle w:val="paragraph"/>
      </w:pPr>
      <w:r w:rsidRPr="00630ADF">
        <w:tab/>
        <w:t>(f)</w:t>
      </w:r>
      <w:r w:rsidRPr="00630ADF">
        <w:tab/>
        <w:t>a member or temporary member of the Classification Board;</w:t>
      </w:r>
    </w:p>
    <w:p w14:paraId="2F44E8B5" w14:textId="77777777" w:rsidR="00C70C27" w:rsidRPr="00630ADF" w:rsidRDefault="00C70C27" w:rsidP="005D57D0">
      <w:pPr>
        <w:pStyle w:val="paragraph"/>
      </w:pPr>
      <w:r w:rsidRPr="00630ADF">
        <w:tab/>
        <w:t>(g)</w:t>
      </w:r>
      <w:r w:rsidRPr="00630ADF">
        <w:tab/>
        <w:t>a member of staff assisting the Classification Board</w:t>
      </w:r>
      <w:r w:rsidR="00C16A61" w:rsidRPr="00630ADF">
        <w:t xml:space="preserve"> </w:t>
      </w:r>
      <w:r w:rsidRPr="00630ADF">
        <w:t xml:space="preserve">as mentioned in </w:t>
      </w:r>
      <w:r w:rsidR="005D57D0">
        <w:t>section 8</w:t>
      </w:r>
      <w:r w:rsidRPr="00630ADF">
        <w:t xml:space="preserve">8A of the </w:t>
      </w:r>
      <w:r w:rsidRPr="00630ADF">
        <w:rPr>
          <w:i/>
        </w:rPr>
        <w:t>Classification (Publications, Films and Computer Games) Act 1995</w:t>
      </w:r>
      <w:r w:rsidRPr="00630ADF">
        <w:t>;</w:t>
      </w:r>
    </w:p>
    <w:p w14:paraId="01A038C1" w14:textId="77777777" w:rsidR="00C70C27" w:rsidRPr="00630ADF" w:rsidRDefault="00C70C27" w:rsidP="005D57D0">
      <w:pPr>
        <w:pStyle w:val="paragraph"/>
      </w:pPr>
      <w:r w:rsidRPr="00630ADF">
        <w:tab/>
        <w:t>(h)</w:t>
      </w:r>
      <w:r w:rsidRPr="00630ADF">
        <w:tab/>
        <w:t>a consultant engaged to assist in the performance of the functio</w:t>
      </w:r>
      <w:r w:rsidR="00C83B6A" w:rsidRPr="00630ADF">
        <w:t>ns of the Classification Board.</w:t>
      </w:r>
    </w:p>
    <w:p w14:paraId="7AAE0526" w14:textId="77777777" w:rsidR="00DD1AFB" w:rsidRPr="00630ADF" w:rsidRDefault="00DD1AFB" w:rsidP="005D57D0">
      <w:pPr>
        <w:pStyle w:val="subsection"/>
      </w:pPr>
      <w:r w:rsidRPr="00630ADF">
        <w:tab/>
        <w:t>(2)</w:t>
      </w:r>
      <w:r w:rsidRPr="00630ADF">
        <w:tab/>
        <w:t>Criminal proceedings do not lie against a protected person for or in relation to:</w:t>
      </w:r>
    </w:p>
    <w:p w14:paraId="01087620" w14:textId="77777777" w:rsidR="00DD1AFB" w:rsidRPr="00630ADF" w:rsidRDefault="00DD1AFB" w:rsidP="005D57D0">
      <w:pPr>
        <w:pStyle w:val="paragraph"/>
      </w:pPr>
      <w:r w:rsidRPr="00630ADF">
        <w:tab/>
        <w:t>(a)</w:t>
      </w:r>
      <w:r w:rsidRPr="00630ADF">
        <w:tab/>
        <w:t>the collection of material; or</w:t>
      </w:r>
    </w:p>
    <w:p w14:paraId="3CA85742" w14:textId="77777777" w:rsidR="00DD1AFB" w:rsidRPr="00630ADF" w:rsidRDefault="00DD1AFB" w:rsidP="005D57D0">
      <w:pPr>
        <w:pStyle w:val="paragraph"/>
      </w:pPr>
      <w:r w:rsidRPr="00630ADF">
        <w:tab/>
        <w:t>(b)</w:t>
      </w:r>
      <w:r w:rsidRPr="00630ADF">
        <w:tab/>
        <w:t>the possession of material; or</w:t>
      </w:r>
    </w:p>
    <w:p w14:paraId="21284A35" w14:textId="77777777" w:rsidR="00DD1AFB" w:rsidRPr="00630ADF" w:rsidRDefault="00DD1AFB" w:rsidP="005D57D0">
      <w:pPr>
        <w:pStyle w:val="paragraph"/>
      </w:pPr>
      <w:r w:rsidRPr="00630ADF">
        <w:tab/>
        <w:t>(c)</w:t>
      </w:r>
      <w:r w:rsidRPr="00630ADF">
        <w:tab/>
        <w:t>the distribution of material; or</w:t>
      </w:r>
    </w:p>
    <w:p w14:paraId="21B3A048" w14:textId="77777777" w:rsidR="00DD1AFB" w:rsidRPr="00630ADF" w:rsidRDefault="00DD1AFB" w:rsidP="005D57D0">
      <w:pPr>
        <w:pStyle w:val="paragraph"/>
      </w:pPr>
      <w:r w:rsidRPr="00630ADF">
        <w:tab/>
        <w:t>(d)</w:t>
      </w:r>
      <w:r w:rsidRPr="00630ADF">
        <w:tab/>
        <w:t>the delivery of material; or</w:t>
      </w:r>
    </w:p>
    <w:p w14:paraId="0318B982" w14:textId="77777777" w:rsidR="00DD1AFB" w:rsidRPr="00630ADF" w:rsidRDefault="00DD1AFB" w:rsidP="005D57D0">
      <w:pPr>
        <w:pStyle w:val="paragraph"/>
      </w:pPr>
      <w:r w:rsidRPr="00630ADF">
        <w:tab/>
        <w:t>(e)</w:t>
      </w:r>
      <w:r w:rsidRPr="00630ADF">
        <w:tab/>
        <w:t>the copying of material; or</w:t>
      </w:r>
    </w:p>
    <w:p w14:paraId="6691716A" w14:textId="77777777" w:rsidR="00DD1AFB" w:rsidRPr="00630ADF" w:rsidRDefault="00DD1AFB" w:rsidP="005D57D0">
      <w:pPr>
        <w:pStyle w:val="paragraph"/>
      </w:pPr>
      <w:r w:rsidRPr="00630ADF">
        <w:tab/>
        <w:t>(f)</w:t>
      </w:r>
      <w:r w:rsidRPr="00630ADF">
        <w:tab/>
        <w:t>the doing of any other thing in relation to material;</w:t>
      </w:r>
    </w:p>
    <w:p w14:paraId="74B8CA65" w14:textId="77777777" w:rsidR="00DD1AFB" w:rsidRPr="00630ADF" w:rsidRDefault="00DD1AFB" w:rsidP="005D57D0">
      <w:pPr>
        <w:pStyle w:val="subsection2"/>
      </w:pPr>
      <w:r w:rsidRPr="00630ADF">
        <w:t xml:space="preserve">in connection with the exercise of a power, or the performance of a function, conferred on the Commissioner </w:t>
      </w:r>
      <w:r w:rsidR="00C16A61" w:rsidRPr="00630ADF">
        <w:t xml:space="preserve">or the Classification Board </w:t>
      </w:r>
      <w:r w:rsidRPr="00630ADF">
        <w:t>by or under this Act.</w:t>
      </w:r>
    </w:p>
    <w:p w14:paraId="70398232" w14:textId="77777777" w:rsidR="00DD1AFB" w:rsidRPr="00630ADF" w:rsidRDefault="00DD1AFB" w:rsidP="005D57D0">
      <w:pPr>
        <w:pStyle w:val="subsection"/>
      </w:pPr>
      <w:r w:rsidRPr="00630ADF">
        <w:tab/>
        <w:t>(3)</w:t>
      </w:r>
      <w:r w:rsidRPr="00630ADF">
        <w:tab/>
        <w:t xml:space="preserve">For the purposes of this section, </w:t>
      </w:r>
      <w:r w:rsidRPr="00630ADF">
        <w:rPr>
          <w:b/>
          <w:i/>
        </w:rPr>
        <w:t>possession</w:t>
      </w:r>
      <w:r w:rsidR="00B37159" w:rsidRPr="00630ADF">
        <w:t xml:space="preserve"> includes </w:t>
      </w:r>
      <w:r w:rsidRPr="00630ADF">
        <w:t>have in custody or control.</w:t>
      </w:r>
    </w:p>
    <w:p w14:paraId="69449B97" w14:textId="77777777" w:rsidR="00DD1AFB" w:rsidRPr="00630ADF" w:rsidRDefault="00B97FAE" w:rsidP="005D57D0">
      <w:pPr>
        <w:pStyle w:val="ActHead5"/>
      </w:pPr>
      <w:bookmarkStart w:id="285" w:name="_Toc78284006"/>
      <w:r w:rsidRPr="005D57D0">
        <w:rPr>
          <w:rStyle w:val="CharSectno"/>
        </w:rPr>
        <w:t>224</w:t>
      </w:r>
      <w:r w:rsidR="00DD1AFB" w:rsidRPr="00630ADF">
        <w:t xml:space="preserve">  Referral of matters to law enforcement agencies</w:t>
      </w:r>
      <w:bookmarkEnd w:id="285"/>
    </w:p>
    <w:p w14:paraId="0811F18F" w14:textId="77777777" w:rsidR="00DD1AFB" w:rsidRPr="00630ADF" w:rsidRDefault="00DD1AFB" w:rsidP="005D57D0">
      <w:pPr>
        <w:pStyle w:val="subsection"/>
      </w:pPr>
      <w:r w:rsidRPr="00630ADF">
        <w:tab/>
        <w:t>(1)</w:t>
      </w:r>
      <w:r w:rsidRPr="00630ADF">
        <w:tab/>
        <w:t>If:</w:t>
      </w:r>
    </w:p>
    <w:p w14:paraId="336CBE89" w14:textId="77777777" w:rsidR="00DD1AFB" w:rsidRPr="00630ADF" w:rsidRDefault="00F94A86" w:rsidP="005D57D0">
      <w:pPr>
        <w:pStyle w:val="paragraph"/>
      </w:pPr>
      <w:r w:rsidRPr="00630ADF">
        <w:tab/>
        <w:t>(a)</w:t>
      </w:r>
      <w:r w:rsidRPr="00630ADF">
        <w:tab/>
      </w:r>
      <w:r w:rsidR="00DD1AFB" w:rsidRPr="00630ADF">
        <w:t>in the performance of a function, or the exercise of a power, conferred on the Commissioner, the Commissioner becomes aware of particular material provided on a social media service, relevant electronic service or designated internet service; and</w:t>
      </w:r>
    </w:p>
    <w:p w14:paraId="6DD66176" w14:textId="77777777" w:rsidR="00DD1AFB" w:rsidRPr="00630ADF" w:rsidRDefault="00F94A86" w:rsidP="005D57D0">
      <w:pPr>
        <w:pStyle w:val="paragraph"/>
      </w:pPr>
      <w:r w:rsidRPr="00630ADF">
        <w:tab/>
        <w:t>(b)</w:t>
      </w:r>
      <w:r w:rsidRPr="00630ADF">
        <w:tab/>
      </w:r>
      <w:r w:rsidR="00DD1AFB" w:rsidRPr="00630ADF">
        <w:t xml:space="preserve">the Commissioner is satisfied that the material is of a sufficiently serious nature to warrant referral </w:t>
      </w:r>
      <w:r w:rsidRPr="00630ADF">
        <w:t>to a law enforcement agency;</w:t>
      </w:r>
    </w:p>
    <w:p w14:paraId="5465E7F3" w14:textId="77777777" w:rsidR="00DD1AFB" w:rsidRPr="00630ADF" w:rsidRDefault="00AE3B56" w:rsidP="005D57D0">
      <w:pPr>
        <w:pStyle w:val="subsection2"/>
      </w:pPr>
      <w:r>
        <w:t>the Commissioner must</w:t>
      </w:r>
      <w:r w:rsidR="00DD1AFB" w:rsidRPr="00630ADF">
        <w:t xml:space="preserve"> notify the material to:</w:t>
      </w:r>
    </w:p>
    <w:p w14:paraId="64802752" w14:textId="77777777" w:rsidR="00DD1AFB" w:rsidRPr="00630ADF" w:rsidRDefault="00F94A86" w:rsidP="005D57D0">
      <w:pPr>
        <w:pStyle w:val="paragraph"/>
      </w:pPr>
      <w:r w:rsidRPr="00630ADF">
        <w:tab/>
        <w:t>(c)</w:t>
      </w:r>
      <w:r w:rsidRPr="00630ADF">
        <w:tab/>
      </w:r>
      <w:r w:rsidR="00DD1AFB" w:rsidRPr="00630ADF">
        <w:t>a member of an Australian police force; or</w:t>
      </w:r>
    </w:p>
    <w:p w14:paraId="23717106" w14:textId="77777777" w:rsidR="00DD1AFB" w:rsidRPr="00630ADF" w:rsidRDefault="00F94A86" w:rsidP="005D57D0">
      <w:pPr>
        <w:pStyle w:val="paragraph"/>
      </w:pPr>
      <w:r w:rsidRPr="00630ADF">
        <w:tab/>
        <w:t>(d)</w:t>
      </w:r>
      <w:r w:rsidRPr="00630ADF">
        <w:tab/>
      </w:r>
      <w:r w:rsidR="00DD1AFB" w:rsidRPr="00630ADF">
        <w:t>if there is an arrangement between:</w:t>
      </w:r>
    </w:p>
    <w:p w14:paraId="5209ACCC" w14:textId="77777777" w:rsidR="00DD1AFB" w:rsidRPr="00630ADF" w:rsidRDefault="00DD1AFB" w:rsidP="005D57D0">
      <w:pPr>
        <w:pStyle w:val="paragraphsub"/>
      </w:pPr>
      <w:r w:rsidRPr="00630ADF">
        <w:tab/>
        <w:t>(i)</w:t>
      </w:r>
      <w:r w:rsidRPr="00630ADF">
        <w:tab/>
        <w:t>the Commissioner; and</w:t>
      </w:r>
    </w:p>
    <w:p w14:paraId="58370219" w14:textId="77777777" w:rsidR="00DD1AFB" w:rsidRPr="00630ADF" w:rsidRDefault="00DD1AFB" w:rsidP="005D57D0">
      <w:pPr>
        <w:pStyle w:val="paragraphsub"/>
      </w:pPr>
      <w:r w:rsidRPr="00630ADF">
        <w:tab/>
        <w:t>(ii)</w:t>
      </w:r>
      <w:r w:rsidRPr="00630ADF">
        <w:tab/>
        <w:t>the chief (however described) of an Australian police force under which the Commissioner is authorised to notify the material to another person or body;</w:t>
      </w:r>
    </w:p>
    <w:p w14:paraId="515859D0" w14:textId="77777777" w:rsidR="00DD1AFB" w:rsidRPr="00630ADF" w:rsidRDefault="00DD1AFB" w:rsidP="005D57D0">
      <w:pPr>
        <w:pStyle w:val="paragraph"/>
      </w:pPr>
      <w:r w:rsidRPr="00630ADF">
        <w:tab/>
      </w:r>
      <w:r w:rsidRPr="00630ADF">
        <w:tab/>
        <w:t>that other person or body.</w:t>
      </w:r>
    </w:p>
    <w:p w14:paraId="457A6D82" w14:textId="77777777" w:rsidR="00DD1AFB" w:rsidRPr="00630ADF" w:rsidRDefault="00DD1AFB" w:rsidP="005D57D0">
      <w:pPr>
        <w:pStyle w:val="SubsectionHead"/>
      </w:pPr>
      <w:r w:rsidRPr="00630ADF">
        <w:t>Referral to law enforcement agency</w:t>
      </w:r>
    </w:p>
    <w:p w14:paraId="04C7F21E" w14:textId="77777777" w:rsidR="00DD1AFB" w:rsidRPr="00630ADF" w:rsidRDefault="00DD1AFB" w:rsidP="005D57D0">
      <w:pPr>
        <w:pStyle w:val="subsection"/>
      </w:pPr>
      <w:r w:rsidRPr="00630ADF">
        <w:tab/>
        <w:t>(2)</w:t>
      </w:r>
      <w:r w:rsidRPr="00630ADF">
        <w:tab/>
      </w:r>
      <w:r w:rsidR="00AE3B56">
        <w:t>The manner in which material is to be</w:t>
      </w:r>
      <w:r w:rsidRPr="00630ADF">
        <w:t xml:space="preserve"> notified under </w:t>
      </w:r>
      <w:r w:rsidR="009C25AA">
        <w:t>paragraph (</w:t>
      </w:r>
      <w:r w:rsidR="009E2308">
        <w:t>1)(c</w:t>
      </w:r>
      <w:r w:rsidRPr="00630ADF">
        <w:t>) to a member of an Australian police force includes (but is not limited to) a manner ascertained in accordance with an arrangement between:</w:t>
      </w:r>
    </w:p>
    <w:p w14:paraId="05A00CDE" w14:textId="77777777" w:rsidR="00DD1AFB" w:rsidRPr="00630ADF" w:rsidRDefault="00F94A86" w:rsidP="005D57D0">
      <w:pPr>
        <w:pStyle w:val="paragraph"/>
      </w:pPr>
      <w:r w:rsidRPr="00630ADF">
        <w:tab/>
        <w:t>(a)</w:t>
      </w:r>
      <w:r w:rsidRPr="00630ADF">
        <w:tab/>
      </w:r>
      <w:r w:rsidR="00DD1AFB" w:rsidRPr="00630ADF">
        <w:t>the Commissioner; and</w:t>
      </w:r>
    </w:p>
    <w:p w14:paraId="681A5B51" w14:textId="77777777" w:rsidR="00DD1AFB" w:rsidRPr="00630ADF" w:rsidRDefault="00F94A86" w:rsidP="005D57D0">
      <w:pPr>
        <w:pStyle w:val="paragraph"/>
      </w:pPr>
      <w:r w:rsidRPr="00630ADF">
        <w:tab/>
        <w:t>(b)</w:t>
      </w:r>
      <w:r w:rsidRPr="00630ADF">
        <w:tab/>
      </w:r>
      <w:r w:rsidR="00DD1AFB" w:rsidRPr="00630ADF">
        <w:t>the chief (however described) of the police force concerned.</w:t>
      </w:r>
    </w:p>
    <w:p w14:paraId="562E14E1" w14:textId="77777777" w:rsidR="00DD1AFB" w:rsidRPr="00630ADF" w:rsidRDefault="00DD1AFB" w:rsidP="005D57D0">
      <w:pPr>
        <w:pStyle w:val="subsection"/>
      </w:pPr>
      <w:r w:rsidRPr="00630ADF">
        <w:tab/>
        <w:t>(3)</w:t>
      </w:r>
      <w:r w:rsidRPr="00630ADF">
        <w:tab/>
        <w:t>If a member of an Australian police force is notified of particular material under this section, the member may notify the material to a member of another law enforcement agency.</w:t>
      </w:r>
    </w:p>
    <w:p w14:paraId="40E3EF81" w14:textId="77777777" w:rsidR="00DD1AFB" w:rsidRPr="00630ADF" w:rsidRDefault="00DD1AFB" w:rsidP="005D57D0">
      <w:pPr>
        <w:pStyle w:val="subsection"/>
      </w:pPr>
      <w:r w:rsidRPr="00630ADF">
        <w:tab/>
        <w:t>(4)</w:t>
      </w:r>
      <w:r w:rsidRPr="00630ADF">
        <w:tab/>
        <w:t>This section does not, by implication, limit the powers of the Commissioner to refer other matters to a member of an Australian police force.</w:t>
      </w:r>
    </w:p>
    <w:p w14:paraId="0367F3B2" w14:textId="77777777" w:rsidR="00DD1AFB" w:rsidRPr="00630ADF" w:rsidRDefault="00B97FAE" w:rsidP="005D57D0">
      <w:pPr>
        <w:pStyle w:val="ActHead5"/>
      </w:pPr>
      <w:bookmarkStart w:id="286" w:name="_Toc78284007"/>
      <w:r w:rsidRPr="005D57D0">
        <w:rPr>
          <w:rStyle w:val="CharSectno"/>
        </w:rPr>
        <w:t>225</w:t>
      </w:r>
      <w:r w:rsidR="00DD1AFB" w:rsidRPr="00630ADF">
        <w:t xml:space="preserve">  Deferral of action in order to avoid prejudicing a criminal investigation</w:t>
      </w:r>
      <w:bookmarkEnd w:id="286"/>
    </w:p>
    <w:p w14:paraId="45FCA03F" w14:textId="77777777" w:rsidR="00DD1AFB" w:rsidRPr="00630ADF" w:rsidRDefault="00DD1AFB" w:rsidP="005D57D0">
      <w:pPr>
        <w:pStyle w:val="subsection"/>
      </w:pPr>
      <w:r w:rsidRPr="00630ADF">
        <w:tab/>
      </w:r>
      <w:r w:rsidRPr="00630ADF">
        <w:tab/>
        <w:t>If:</w:t>
      </w:r>
    </w:p>
    <w:p w14:paraId="079C6DA7" w14:textId="77777777" w:rsidR="00DD1AFB" w:rsidRPr="00630ADF" w:rsidRDefault="00DD1AFB" w:rsidP="005D57D0">
      <w:pPr>
        <w:pStyle w:val="paragraph"/>
      </w:pPr>
      <w:r w:rsidRPr="00630ADF">
        <w:tab/>
        <w:t>(a)</w:t>
      </w:r>
      <w:r w:rsidRPr="00630ADF">
        <w:tab/>
        <w:t>in the performance of a function, or the exercise of a power, conferred on the Commissioner, the Commissioner becomes aware of particular material provided on a social media service, relevant electronic service or designated internet service; and</w:t>
      </w:r>
    </w:p>
    <w:p w14:paraId="17274E34" w14:textId="77777777" w:rsidR="00DD1AFB" w:rsidRPr="00630ADF" w:rsidRDefault="00DD1AFB" w:rsidP="005D57D0">
      <w:pPr>
        <w:pStyle w:val="paragraph"/>
      </w:pPr>
      <w:r w:rsidRPr="00630ADF">
        <w:tab/>
        <w:t>(b)</w:t>
      </w:r>
      <w:r w:rsidRPr="00630ADF">
        <w:tab/>
        <w:t>apart from this section, the Commissioner would be required to take action under this Act in relation to the material; and</w:t>
      </w:r>
    </w:p>
    <w:p w14:paraId="59EFCCA6" w14:textId="77777777" w:rsidR="00DD1AFB" w:rsidRPr="00630ADF" w:rsidRDefault="00DD1AFB" w:rsidP="005D57D0">
      <w:pPr>
        <w:pStyle w:val="paragraph"/>
      </w:pPr>
      <w:r w:rsidRPr="00630ADF">
        <w:tab/>
        <w:t>(c)</w:t>
      </w:r>
      <w:r w:rsidRPr="00630ADF">
        <w:tab/>
        <w:t>a member of an Australian police force satisfies the Commissioner that the taking of that action should be deferred until the end of a particular period in order to avoid prejudicing a criminal investigation;</w:t>
      </w:r>
    </w:p>
    <w:p w14:paraId="5F8AD924" w14:textId="77777777" w:rsidR="00DD1AFB" w:rsidRPr="00630ADF" w:rsidRDefault="00DD1AFB" w:rsidP="005D57D0">
      <w:pPr>
        <w:pStyle w:val="subsection2"/>
      </w:pPr>
      <w:r w:rsidRPr="00630ADF">
        <w:t>the Commissioner may defer taking that action until the end of that period.</w:t>
      </w:r>
    </w:p>
    <w:p w14:paraId="6CB915F0" w14:textId="77777777" w:rsidR="00DD1AFB" w:rsidRPr="00630ADF" w:rsidRDefault="00B97FAE" w:rsidP="005D57D0">
      <w:pPr>
        <w:pStyle w:val="ActHead5"/>
      </w:pPr>
      <w:bookmarkStart w:id="287" w:name="_Toc78284008"/>
      <w:r w:rsidRPr="005D57D0">
        <w:rPr>
          <w:rStyle w:val="CharSectno"/>
        </w:rPr>
        <w:t>226</w:t>
      </w:r>
      <w:r w:rsidR="00DD1AFB" w:rsidRPr="00630ADF">
        <w:t xml:space="preserve">  Copies of material</w:t>
      </w:r>
      <w:bookmarkEnd w:id="287"/>
    </w:p>
    <w:p w14:paraId="138B8C8E" w14:textId="77777777" w:rsidR="006D2788" w:rsidRPr="00630ADF" w:rsidRDefault="00DD1AFB" w:rsidP="005D57D0">
      <w:pPr>
        <w:pStyle w:val="subsection"/>
      </w:pPr>
      <w:r w:rsidRPr="00630ADF">
        <w:tab/>
        <w:t>(1)</w:t>
      </w:r>
      <w:r w:rsidRPr="00630ADF">
        <w:tab/>
        <w:t>The Commissioner may make one or more copies of material for the purposes of</w:t>
      </w:r>
      <w:r w:rsidR="006D2788" w:rsidRPr="00630ADF">
        <w:t>:</w:t>
      </w:r>
    </w:p>
    <w:p w14:paraId="6B9BDA82" w14:textId="77777777" w:rsidR="006D2788" w:rsidRPr="00630ADF" w:rsidRDefault="006D2788" w:rsidP="005D57D0">
      <w:pPr>
        <w:pStyle w:val="paragraph"/>
      </w:pPr>
      <w:r w:rsidRPr="00630ADF">
        <w:tab/>
        <w:t>(a)</w:t>
      </w:r>
      <w:r w:rsidRPr="00630ADF">
        <w:tab/>
      </w:r>
      <w:r w:rsidR="00DD1AFB" w:rsidRPr="00630ADF">
        <w:t xml:space="preserve">an investigation under </w:t>
      </w:r>
      <w:r w:rsidR="005D57D0">
        <w:t>section 3</w:t>
      </w:r>
      <w:r w:rsidR="00B97FAE">
        <w:t>1</w:t>
      </w:r>
      <w:r w:rsidRPr="00630ADF">
        <w:t xml:space="preserve">, </w:t>
      </w:r>
      <w:r w:rsidR="00B97FAE">
        <w:t>34</w:t>
      </w:r>
      <w:r w:rsidR="00F67F42" w:rsidRPr="00630ADF">
        <w:t>,</w:t>
      </w:r>
      <w:r w:rsidRPr="00630ADF">
        <w:t xml:space="preserve"> </w:t>
      </w:r>
      <w:r w:rsidR="00B97FAE">
        <w:t>37</w:t>
      </w:r>
      <w:r w:rsidR="00F67F42" w:rsidRPr="00630ADF">
        <w:t xml:space="preserve"> or </w:t>
      </w:r>
      <w:r w:rsidR="00B97FAE">
        <w:t>42</w:t>
      </w:r>
      <w:r w:rsidRPr="00630ADF">
        <w:t xml:space="preserve">; </w:t>
      </w:r>
      <w:r w:rsidR="00DD1AFB" w:rsidRPr="00630ADF">
        <w:t>or</w:t>
      </w:r>
    </w:p>
    <w:p w14:paraId="551A8C89" w14:textId="77777777" w:rsidR="00DD1AFB" w:rsidRPr="00630ADF" w:rsidRDefault="006D2788" w:rsidP="005D57D0">
      <w:pPr>
        <w:pStyle w:val="paragraph"/>
      </w:pPr>
      <w:r w:rsidRPr="00630ADF">
        <w:tab/>
        <w:t>(b)</w:t>
      </w:r>
      <w:r w:rsidRPr="00630ADF">
        <w:tab/>
      </w:r>
      <w:r w:rsidR="00DD1AFB" w:rsidRPr="00630ADF">
        <w:t xml:space="preserve">a consideration under </w:t>
      </w:r>
      <w:r w:rsidR="005D57D0">
        <w:t>section 3</w:t>
      </w:r>
      <w:r w:rsidR="00B97FAE">
        <w:t>5</w:t>
      </w:r>
      <w:r w:rsidR="00B34C14" w:rsidRPr="00630ADF">
        <w:t>; or</w:t>
      </w:r>
    </w:p>
    <w:p w14:paraId="768E3F67" w14:textId="77777777" w:rsidR="00B34C14" w:rsidRPr="00630ADF" w:rsidRDefault="00B34C14" w:rsidP="005D57D0">
      <w:pPr>
        <w:pStyle w:val="paragraph"/>
      </w:pPr>
      <w:r w:rsidRPr="00630ADF">
        <w:tab/>
        <w:t>(c)</w:t>
      </w:r>
      <w:r w:rsidRPr="00630ADF">
        <w:tab/>
        <w:t xml:space="preserve">a request under </w:t>
      </w:r>
      <w:r w:rsidR="005D57D0">
        <w:t>section 1</w:t>
      </w:r>
      <w:r w:rsidR="00B97FAE">
        <w:t>60</w:t>
      </w:r>
      <w:r w:rsidRPr="00630ADF">
        <w:t>.</w:t>
      </w:r>
    </w:p>
    <w:p w14:paraId="4A23583D" w14:textId="77777777" w:rsidR="00DD1AFB" w:rsidRPr="00630ADF" w:rsidRDefault="00DD1AFB" w:rsidP="005D57D0">
      <w:pPr>
        <w:pStyle w:val="subsection"/>
      </w:pPr>
      <w:r w:rsidRPr="00630ADF">
        <w:tab/>
        <w:t>(2)</w:t>
      </w:r>
      <w:r w:rsidRPr="00630ADF">
        <w:tab/>
        <w:t xml:space="preserve">The Commissioner does not infringe copyright if the Commissioner does anything authorised by </w:t>
      </w:r>
      <w:r w:rsidR="005D57D0">
        <w:t>subsection (</w:t>
      </w:r>
      <w:r w:rsidRPr="00630ADF">
        <w:t>1).</w:t>
      </w:r>
    </w:p>
    <w:p w14:paraId="48FD05E2" w14:textId="77777777" w:rsidR="00DD1AFB" w:rsidRPr="00630ADF" w:rsidRDefault="00B97FAE" w:rsidP="005D57D0">
      <w:pPr>
        <w:pStyle w:val="ActHead5"/>
      </w:pPr>
      <w:bookmarkStart w:id="288" w:name="_Toc78284009"/>
      <w:r w:rsidRPr="005D57D0">
        <w:rPr>
          <w:rStyle w:val="CharSectno"/>
        </w:rPr>
        <w:t>227</w:t>
      </w:r>
      <w:r w:rsidR="00DD1AFB" w:rsidRPr="00630ADF">
        <w:t xml:space="preserve">  Compensation for acquisition of property</w:t>
      </w:r>
      <w:bookmarkEnd w:id="288"/>
    </w:p>
    <w:p w14:paraId="2DD79442" w14:textId="77777777" w:rsidR="00F67F42" w:rsidRPr="00630ADF" w:rsidRDefault="00DD1AFB" w:rsidP="005D57D0">
      <w:pPr>
        <w:pStyle w:val="subsection"/>
      </w:pPr>
      <w:r w:rsidRPr="00630ADF">
        <w:tab/>
        <w:t>(1)</w:t>
      </w:r>
      <w:r w:rsidRPr="00630ADF">
        <w:tab/>
        <w:t>If the operation of</w:t>
      </w:r>
      <w:r w:rsidR="00F67F42" w:rsidRPr="00630ADF">
        <w:t>:</w:t>
      </w:r>
    </w:p>
    <w:p w14:paraId="425F63B2" w14:textId="77777777" w:rsidR="00F67F42" w:rsidRPr="00630ADF" w:rsidRDefault="00F67F42" w:rsidP="005D57D0">
      <w:pPr>
        <w:pStyle w:val="paragraph"/>
      </w:pPr>
      <w:r w:rsidRPr="00630ADF">
        <w:tab/>
        <w:t>(a)</w:t>
      </w:r>
      <w:r w:rsidRPr="00630ADF">
        <w:tab/>
      </w:r>
      <w:r w:rsidR="00DD1AFB" w:rsidRPr="00630ADF">
        <w:t>this Act</w:t>
      </w:r>
      <w:r w:rsidRPr="00630ADF">
        <w:t>; or</w:t>
      </w:r>
    </w:p>
    <w:p w14:paraId="60807496" w14:textId="77777777" w:rsidR="00F67F42" w:rsidRPr="00630ADF" w:rsidRDefault="00F67F42" w:rsidP="005D57D0">
      <w:pPr>
        <w:pStyle w:val="paragraph"/>
      </w:pPr>
      <w:r w:rsidRPr="00630ADF">
        <w:tab/>
        <w:t>(b)</w:t>
      </w:r>
      <w:r w:rsidRPr="00630ADF">
        <w:tab/>
        <w:t>a</w:t>
      </w:r>
      <w:r w:rsidR="00DD1AFB" w:rsidRPr="00630ADF">
        <w:t xml:space="preserve"> legislative </w:t>
      </w:r>
      <w:r w:rsidRPr="00630ADF">
        <w:t>instrument made under this Act;</w:t>
      </w:r>
    </w:p>
    <w:p w14:paraId="3B057EED" w14:textId="77777777" w:rsidR="00DD1AFB" w:rsidRPr="00630ADF" w:rsidRDefault="00DD1AFB" w:rsidP="005D57D0">
      <w:pPr>
        <w:pStyle w:val="subsection2"/>
      </w:pPr>
      <w:r w:rsidRPr="00630ADF">
        <w:t>would result in an acquisition of property (within the meaning of paragraph 51(xxxi) of the Constitution) from a person otherwise than on just terms (within the meaning of that paragraph), the Commonwealth is liable to pay a reasonable amount of compensation to the person.</w:t>
      </w:r>
    </w:p>
    <w:p w14:paraId="5CE31B2B" w14:textId="77777777" w:rsidR="00B8660A" w:rsidRDefault="00DD1AFB" w:rsidP="005D57D0">
      <w:pPr>
        <w:pStyle w:val="subsection"/>
      </w:pPr>
      <w:r w:rsidRPr="00630ADF">
        <w:tab/>
      </w:r>
      <w:r w:rsidR="00B8660A">
        <w:t>(2)</w:t>
      </w:r>
      <w:r w:rsidR="00B8660A">
        <w:tab/>
        <w:t>If the Commonwealth and the person do not agree on the amount of the compensation, the person may institute proceedings in:</w:t>
      </w:r>
    </w:p>
    <w:p w14:paraId="0F962EFE" w14:textId="77777777" w:rsidR="00B8660A" w:rsidRPr="00B8660A" w:rsidRDefault="00B8660A" w:rsidP="005D57D0">
      <w:pPr>
        <w:pStyle w:val="paragraph"/>
      </w:pPr>
      <w:r>
        <w:tab/>
      </w:r>
      <w:r w:rsidRPr="00B8660A">
        <w:t>(a)</w:t>
      </w:r>
      <w:r w:rsidRPr="00B8660A">
        <w:tab/>
        <w:t>the Federal Court; or</w:t>
      </w:r>
    </w:p>
    <w:p w14:paraId="0F958F1B" w14:textId="77777777" w:rsidR="00B8660A" w:rsidRDefault="00B8660A" w:rsidP="005D57D0">
      <w:pPr>
        <w:pStyle w:val="paragraph"/>
      </w:pPr>
      <w:r w:rsidRPr="00B8660A">
        <w:tab/>
        <w:t>(b)</w:t>
      </w:r>
      <w:r w:rsidRPr="00B8660A">
        <w:tab/>
        <w:t>the Supreme Court of a State or Territory;</w:t>
      </w:r>
    </w:p>
    <w:p w14:paraId="779FC790" w14:textId="77777777" w:rsidR="00DD1AFB" w:rsidRPr="00630ADF" w:rsidRDefault="00B8660A" w:rsidP="005D57D0">
      <w:pPr>
        <w:pStyle w:val="subsection2"/>
      </w:pPr>
      <w:r>
        <w:t>for the recovery from the Commonwealth of such reasonable amount of compensation as the court determines.</w:t>
      </w:r>
    </w:p>
    <w:p w14:paraId="47B7C776" w14:textId="77777777" w:rsidR="00DD1AFB" w:rsidRPr="00630ADF" w:rsidRDefault="00B97FAE" w:rsidP="005D57D0">
      <w:pPr>
        <w:pStyle w:val="ActHead5"/>
      </w:pPr>
      <w:bookmarkStart w:id="289" w:name="_Toc78284010"/>
      <w:r w:rsidRPr="005D57D0">
        <w:rPr>
          <w:rStyle w:val="CharSectno"/>
        </w:rPr>
        <w:t>228</w:t>
      </w:r>
      <w:r w:rsidR="00DD1AFB" w:rsidRPr="00630ADF">
        <w:t xml:space="preserve">  Service of notices by electronic means</w:t>
      </w:r>
      <w:bookmarkEnd w:id="289"/>
    </w:p>
    <w:p w14:paraId="706BE649" w14:textId="77777777" w:rsidR="00DD1AFB" w:rsidRPr="00630ADF" w:rsidRDefault="00DD1AFB" w:rsidP="005D57D0">
      <w:pPr>
        <w:pStyle w:val="subsection"/>
      </w:pPr>
      <w:r w:rsidRPr="00630ADF">
        <w:tab/>
      </w:r>
      <w:r w:rsidRPr="00630ADF">
        <w:tab/>
        <w:t xml:space="preserve">Paragraphs 9(1)(d) and (2)(d) of the </w:t>
      </w:r>
      <w:r w:rsidRPr="00630ADF">
        <w:rPr>
          <w:i/>
        </w:rPr>
        <w:t>Electronic Transactions Act 1999</w:t>
      </w:r>
      <w:r w:rsidRPr="00630ADF">
        <w:t xml:space="preserve"> do not apply to a notice under:</w:t>
      </w:r>
    </w:p>
    <w:p w14:paraId="766E785A" w14:textId="77777777" w:rsidR="00DD1AFB" w:rsidRPr="00630ADF" w:rsidRDefault="00DD1AFB" w:rsidP="005D57D0">
      <w:pPr>
        <w:pStyle w:val="paragraph"/>
      </w:pPr>
      <w:r w:rsidRPr="00630ADF">
        <w:tab/>
        <w:t>(a)</w:t>
      </w:r>
      <w:r w:rsidRPr="00630ADF">
        <w:tab/>
        <w:t>this Act; or</w:t>
      </w:r>
    </w:p>
    <w:p w14:paraId="070BFC06" w14:textId="77777777" w:rsidR="00DD1AFB" w:rsidRPr="00630ADF" w:rsidRDefault="00DD1AFB" w:rsidP="005D57D0">
      <w:pPr>
        <w:pStyle w:val="paragraph"/>
      </w:pPr>
      <w:r w:rsidRPr="00630ADF">
        <w:tab/>
        <w:t>(b)</w:t>
      </w:r>
      <w:r w:rsidRPr="00630ADF">
        <w:tab/>
        <w:t xml:space="preserve">the </w:t>
      </w:r>
      <w:r w:rsidRPr="00630ADF">
        <w:rPr>
          <w:i/>
        </w:rPr>
        <w:t>Regulatory Powers (Standard Provisions) Act 2014</w:t>
      </w:r>
      <w:r w:rsidRPr="00630ADF">
        <w:t>, so far as that Act relates to this Act.</w:t>
      </w:r>
    </w:p>
    <w:p w14:paraId="71D0383C" w14:textId="77777777" w:rsidR="00DD1AFB" w:rsidRPr="00630ADF" w:rsidRDefault="00DD1AFB" w:rsidP="005D57D0">
      <w:pPr>
        <w:pStyle w:val="notetext"/>
      </w:pPr>
      <w:r w:rsidRPr="00630ADF">
        <w:t>Note:</w:t>
      </w:r>
      <w:r w:rsidRPr="00630ADF">
        <w:tab/>
        <w:t xml:space="preserve">Paragraphs 9(1)(d) and (2)(d) of the </w:t>
      </w:r>
      <w:r w:rsidRPr="00630ADF">
        <w:rPr>
          <w:i/>
        </w:rPr>
        <w:t>Electronic Transactions Act 1999</w:t>
      </w:r>
      <w:r w:rsidRPr="00630ADF">
        <w:t xml:space="preserve"> deal with the consent of the recipient of information to the information being given by way of electronic communication.</w:t>
      </w:r>
    </w:p>
    <w:p w14:paraId="5C0A4FA1" w14:textId="77777777" w:rsidR="00DD1AFB" w:rsidRPr="00630ADF" w:rsidRDefault="00B97FAE" w:rsidP="005D57D0">
      <w:pPr>
        <w:pStyle w:val="ActHead5"/>
      </w:pPr>
      <w:bookmarkStart w:id="290" w:name="_Toc78284011"/>
      <w:r w:rsidRPr="005D57D0">
        <w:rPr>
          <w:rStyle w:val="CharSectno"/>
        </w:rPr>
        <w:t>229</w:t>
      </w:r>
      <w:r w:rsidR="00DD1AFB" w:rsidRPr="00630ADF">
        <w:t xml:space="preserve">  Service of notices on contact person etc.</w:t>
      </w:r>
      <w:bookmarkEnd w:id="290"/>
    </w:p>
    <w:p w14:paraId="129DBAD1" w14:textId="77777777" w:rsidR="00DD1AFB" w:rsidRPr="00630ADF" w:rsidRDefault="00DD1AFB" w:rsidP="005D57D0">
      <w:pPr>
        <w:pStyle w:val="SubsectionHead"/>
      </w:pPr>
      <w:r w:rsidRPr="00630ADF">
        <w:t>Scope</w:t>
      </w:r>
    </w:p>
    <w:p w14:paraId="4814A9E9" w14:textId="77777777" w:rsidR="00DD1AFB" w:rsidRPr="00630ADF" w:rsidRDefault="00DD1AFB" w:rsidP="005D57D0">
      <w:pPr>
        <w:pStyle w:val="subsection"/>
      </w:pPr>
      <w:r w:rsidRPr="00630ADF">
        <w:tab/>
        <w:t>(1)</w:t>
      </w:r>
      <w:r w:rsidRPr="00630ADF">
        <w:tab/>
        <w:t>This section applies to:</w:t>
      </w:r>
    </w:p>
    <w:p w14:paraId="5BC71C25" w14:textId="77777777" w:rsidR="00DD1AFB" w:rsidRPr="00630ADF" w:rsidRDefault="00DD1AFB" w:rsidP="005D57D0">
      <w:pPr>
        <w:pStyle w:val="paragraph"/>
      </w:pPr>
      <w:r w:rsidRPr="00630ADF">
        <w:tab/>
        <w:t>(a)</w:t>
      </w:r>
      <w:r w:rsidRPr="00630ADF">
        <w:tab/>
        <w:t>a summons or process in any proceedings under, or connected with, this Act; or</w:t>
      </w:r>
    </w:p>
    <w:p w14:paraId="008FA2BE" w14:textId="77777777" w:rsidR="00DD1AFB" w:rsidRPr="00630ADF" w:rsidRDefault="00DD1AFB" w:rsidP="005D57D0">
      <w:pPr>
        <w:pStyle w:val="paragraph"/>
      </w:pPr>
      <w:r w:rsidRPr="00630ADF">
        <w:tab/>
        <w:t>(b)</w:t>
      </w:r>
      <w:r w:rsidRPr="00630ADF">
        <w:tab/>
        <w:t xml:space="preserve">a summons or process in any proceedings under, or connected with, the </w:t>
      </w:r>
      <w:r w:rsidRPr="00630ADF">
        <w:rPr>
          <w:i/>
        </w:rPr>
        <w:t>Regulatory Powers (Standard Provisions) Act 2014</w:t>
      </w:r>
      <w:r w:rsidRPr="00630ADF">
        <w:t>, so far as that Act relates to this Act; or</w:t>
      </w:r>
    </w:p>
    <w:p w14:paraId="21630AB3" w14:textId="77777777" w:rsidR="00DD1AFB" w:rsidRPr="00630ADF" w:rsidRDefault="00DD1AFB" w:rsidP="005D57D0">
      <w:pPr>
        <w:pStyle w:val="paragraph"/>
      </w:pPr>
      <w:r w:rsidRPr="00630ADF">
        <w:tab/>
        <w:t>(c)</w:t>
      </w:r>
      <w:r w:rsidRPr="00630ADF">
        <w:tab/>
        <w:t>a notice under this Act; or</w:t>
      </w:r>
    </w:p>
    <w:p w14:paraId="6F9E26EE" w14:textId="77777777" w:rsidR="00DD1AFB" w:rsidRPr="00630ADF" w:rsidRDefault="00DD1AFB" w:rsidP="005D57D0">
      <w:pPr>
        <w:pStyle w:val="paragraph"/>
      </w:pPr>
      <w:r w:rsidRPr="00630ADF">
        <w:tab/>
        <w:t>(d)</w:t>
      </w:r>
      <w:r w:rsidRPr="00630ADF">
        <w:tab/>
        <w:t xml:space="preserve">a notice under the </w:t>
      </w:r>
      <w:r w:rsidRPr="00630ADF">
        <w:rPr>
          <w:i/>
        </w:rPr>
        <w:t>Regulatory Powers (Standard Provisions) Act 2014</w:t>
      </w:r>
      <w:r w:rsidRPr="00630ADF">
        <w:t>, so far as that Act relates to this Act.</w:t>
      </w:r>
    </w:p>
    <w:p w14:paraId="21485CC1" w14:textId="77777777" w:rsidR="00DD1AFB" w:rsidRPr="00630ADF" w:rsidRDefault="00DD1AFB" w:rsidP="005D57D0">
      <w:pPr>
        <w:pStyle w:val="SubsectionHead"/>
      </w:pPr>
      <w:r w:rsidRPr="00630ADF">
        <w:t>Service of summons, process or notice on contact person</w:t>
      </w:r>
    </w:p>
    <w:p w14:paraId="701B23B7" w14:textId="77777777" w:rsidR="00DD1AFB" w:rsidRPr="00630ADF" w:rsidRDefault="00DD1AFB" w:rsidP="005D57D0">
      <w:pPr>
        <w:pStyle w:val="subsection"/>
      </w:pPr>
      <w:r w:rsidRPr="00630ADF">
        <w:tab/>
        <w:t>(2)</w:t>
      </w:r>
      <w:r w:rsidRPr="00630ADF">
        <w:tab/>
        <w:t>If:</w:t>
      </w:r>
    </w:p>
    <w:p w14:paraId="5C3607E2" w14:textId="77777777" w:rsidR="00E208F9" w:rsidRPr="00630ADF" w:rsidRDefault="00DD1AFB" w:rsidP="005D57D0">
      <w:pPr>
        <w:pStyle w:val="paragraph"/>
      </w:pPr>
      <w:r w:rsidRPr="00630ADF">
        <w:tab/>
        <w:t>(a)</w:t>
      </w:r>
      <w:r w:rsidRPr="00630ADF">
        <w:tab/>
        <w:t>the summons, process or notice, as the case may be, is require</w:t>
      </w:r>
      <w:r w:rsidR="00E208F9" w:rsidRPr="00630ADF">
        <w:t>d to be served on, or given to:</w:t>
      </w:r>
    </w:p>
    <w:p w14:paraId="1FD9523A" w14:textId="77777777" w:rsidR="00E208F9" w:rsidRPr="00630ADF" w:rsidRDefault="00E208F9" w:rsidP="005D57D0">
      <w:pPr>
        <w:pStyle w:val="paragraphsub"/>
      </w:pPr>
      <w:r w:rsidRPr="00630ADF">
        <w:tab/>
        <w:t>(i)</w:t>
      </w:r>
      <w:r w:rsidRPr="00630ADF">
        <w:tab/>
        <w:t>the provider of a social media service; or</w:t>
      </w:r>
    </w:p>
    <w:p w14:paraId="6F344ED6" w14:textId="77777777" w:rsidR="00E208F9" w:rsidRPr="00630ADF" w:rsidRDefault="00E208F9" w:rsidP="005D57D0">
      <w:pPr>
        <w:pStyle w:val="paragraphsub"/>
      </w:pPr>
      <w:r w:rsidRPr="00630ADF">
        <w:tab/>
        <w:t>(ii)</w:t>
      </w:r>
      <w:r w:rsidRPr="00630ADF">
        <w:tab/>
        <w:t>the provider of a relevant electronic service; or</w:t>
      </w:r>
    </w:p>
    <w:p w14:paraId="44C16ACB" w14:textId="77777777" w:rsidR="00E208F9" w:rsidRPr="00630ADF" w:rsidRDefault="00E208F9" w:rsidP="005D57D0">
      <w:pPr>
        <w:pStyle w:val="paragraphsub"/>
      </w:pPr>
      <w:r w:rsidRPr="00630ADF">
        <w:tab/>
        <w:t>(iii)</w:t>
      </w:r>
      <w:r w:rsidRPr="00630ADF">
        <w:tab/>
        <w:t>the provider of a designated internet service; or</w:t>
      </w:r>
    </w:p>
    <w:p w14:paraId="4B2ABBBF" w14:textId="77777777" w:rsidR="007A6A86" w:rsidRPr="00630ADF" w:rsidRDefault="007A6A86" w:rsidP="005D57D0">
      <w:pPr>
        <w:pStyle w:val="paragraphsub"/>
      </w:pPr>
      <w:r w:rsidRPr="00630ADF">
        <w:tab/>
        <w:t>(iv)</w:t>
      </w:r>
      <w:r w:rsidRPr="00630ADF">
        <w:tab/>
        <w:t>a hosting service provider; or</w:t>
      </w:r>
    </w:p>
    <w:p w14:paraId="41716B99" w14:textId="77777777" w:rsidR="00E208F9" w:rsidRPr="00630ADF" w:rsidRDefault="007A6A86" w:rsidP="005D57D0">
      <w:pPr>
        <w:pStyle w:val="paragraphsub"/>
      </w:pPr>
      <w:r w:rsidRPr="00630ADF">
        <w:tab/>
        <w:t>(</w:t>
      </w:r>
      <w:r w:rsidR="00E208F9" w:rsidRPr="00630ADF">
        <w:t>v)</w:t>
      </w:r>
      <w:r w:rsidR="00E208F9" w:rsidRPr="00630ADF">
        <w:tab/>
        <w:t>the provider of an internet search engine service; or</w:t>
      </w:r>
    </w:p>
    <w:p w14:paraId="3739A4EC" w14:textId="77777777" w:rsidR="00E208F9" w:rsidRPr="00630ADF" w:rsidRDefault="00E208F9" w:rsidP="005D57D0">
      <w:pPr>
        <w:pStyle w:val="paragraphsub"/>
      </w:pPr>
      <w:r w:rsidRPr="00630ADF">
        <w:tab/>
        <w:t>(v</w:t>
      </w:r>
      <w:r w:rsidR="007A6A86" w:rsidRPr="00630ADF">
        <w:t>i</w:t>
      </w:r>
      <w:r w:rsidRPr="00630ADF">
        <w:t>)</w:t>
      </w:r>
      <w:r w:rsidRPr="00630ADF">
        <w:tab/>
        <w:t>the provider of an app distribution service; or</w:t>
      </w:r>
    </w:p>
    <w:p w14:paraId="3978D17E" w14:textId="77777777" w:rsidR="00E208F9" w:rsidRPr="00630ADF" w:rsidRDefault="00E208F9" w:rsidP="005D57D0">
      <w:pPr>
        <w:pStyle w:val="paragraphsub"/>
      </w:pPr>
      <w:r w:rsidRPr="00630ADF">
        <w:tab/>
        <w:t>(vi</w:t>
      </w:r>
      <w:r w:rsidR="007A6A86" w:rsidRPr="00630ADF">
        <w:t>i</w:t>
      </w:r>
      <w:r w:rsidRPr="00630ADF">
        <w:t>)</w:t>
      </w:r>
      <w:r w:rsidRPr="00630ADF">
        <w:tab/>
        <w:t>an internet service provider; and</w:t>
      </w:r>
    </w:p>
    <w:p w14:paraId="6B09ADDB" w14:textId="77777777" w:rsidR="00DD1AFB" w:rsidRPr="00630ADF" w:rsidRDefault="00DD1AFB" w:rsidP="005D57D0">
      <w:pPr>
        <w:pStyle w:val="paragraph"/>
      </w:pPr>
      <w:r w:rsidRPr="00630ADF">
        <w:tab/>
        <w:t>(b)</w:t>
      </w:r>
      <w:r w:rsidRPr="00630ADF">
        <w:tab/>
        <w:t>there is an individual who is:</w:t>
      </w:r>
    </w:p>
    <w:p w14:paraId="6D5F97A7" w14:textId="77777777" w:rsidR="00DD1AFB" w:rsidRPr="00630ADF" w:rsidRDefault="00DD1AFB" w:rsidP="005D57D0">
      <w:pPr>
        <w:pStyle w:val="paragraphsub"/>
      </w:pPr>
      <w:r w:rsidRPr="00630ADF">
        <w:tab/>
        <w:t>(i)</w:t>
      </w:r>
      <w:r w:rsidRPr="00630ADF">
        <w:tab/>
        <w:t>an employee or agent of the provider; and</w:t>
      </w:r>
    </w:p>
    <w:p w14:paraId="0749CD7E" w14:textId="77777777" w:rsidR="00DD1AFB" w:rsidRPr="00630ADF" w:rsidRDefault="00DD1AFB" w:rsidP="005D57D0">
      <w:pPr>
        <w:pStyle w:val="paragraphsub"/>
      </w:pPr>
      <w:r w:rsidRPr="00630ADF">
        <w:tab/>
        <w:t>(ii)</w:t>
      </w:r>
      <w:r w:rsidRPr="00630ADF">
        <w:tab/>
        <w:t xml:space="preserve">designated </w:t>
      </w:r>
      <w:r w:rsidR="00E208F9" w:rsidRPr="00630ADF">
        <w:t xml:space="preserve">by the provider </w:t>
      </w:r>
      <w:r w:rsidRPr="00630ADF">
        <w:t xml:space="preserve">as the </w:t>
      </w:r>
      <w:r w:rsidR="00E208F9" w:rsidRPr="00630ADF">
        <w:t>provider</w:t>
      </w:r>
      <w:r w:rsidRPr="00630ADF">
        <w:t>’s contact person for the purposes of this Act; and</w:t>
      </w:r>
    </w:p>
    <w:p w14:paraId="355D1CF0" w14:textId="77777777" w:rsidR="00DD1AFB" w:rsidRPr="00630ADF" w:rsidRDefault="00DD1AFB" w:rsidP="005D57D0">
      <w:pPr>
        <w:pStyle w:val="paragraph"/>
      </w:pPr>
      <w:r w:rsidRPr="00630ADF">
        <w:tab/>
        <w:t>(c)</w:t>
      </w:r>
      <w:r w:rsidRPr="00630ADF">
        <w:tab/>
        <w:t>the contact details of the contact person have been notified to the Commissioner;</w:t>
      </w:r>
    </w:p>
    <w:p w14:paraId="502BE593" w14:textId="77777777" w:rsidR="00DD1AFB" w:rsidRPr="00630ADF" w:rsidRDefault="00DD1AFB" w:rsidP="005D57D0">
      <w:pPr>
        <w:pStyle w:val="subsection2"/>
      </w:pPr>
      <w:r w:rsidRPr="00630ADF">
        <w:t>the summons, process or notice, as the case may be, is taken to have been served on, or given to, the provider if it is served on, or given to, the contact person.</w:t>
      </w:r>
    </w:p>
    <w:p w14:paraId="3F130FB2" w14:textId="77777777" w:rsidR="00DD1AFB" w:rsidRPr="00630ADF" w:rsidRDefault="00DD1AFB" w:rsidP="005D57D0">
      <w:pPr>
        <w:pStyle w:val="SubsectionHead"/>
      </w:pPr>
      <w:r w:rsidRPr="00630ADF">
        <w:t>Service of summons, process or notice on agent</w:t>
      </w:r>
    </w:p>
    <w:p w14:paraId="594DEA97" w14:textId="77777777" w:rsidR="00DD1AFB" w:rsidRPr="00630ADF" w:rsidRDefault="00DD1AFB" w:rsidP="005D57D0">
      <w:pPr>
        <w:pStyle w:val="subsection"/>
      </w:pPr>
      <w:r w:rsidRPr="00630ADF">
        <w:tab/>
        <w:t>(3)</w:t>
      </w:r>
      <w:r w:rsidRPr="00630ADF">
        <w:tab/>
        <w:t>If:</w:t>
      </w:r>
    </w:p>
    <w:p w14:paraId="1D2D9546" w14:textId="77777777" w:rsidR="00DD1AFB" w:rsidRPr="00630ADF" w:rsidRDefault="00DD1AFB" w:rsidP="005D57D0">
      <w:pPr>
        <w:pStyle w:val="paragraph"/>
      </w:pPr>
      <w:r w:rsidRPr="00630ADF">
        <w:tab/>
        <w:t>(a)</w:t>
      </w:r>
      <w:r w:rsidRPr="00630ADF">
        <w:tab/>
        <w:t>the summons, process or notice, as the case may be, is required to be served on, or given to, a body corporate incorporated outside Australia; and</w:t>
      </w:r>
    </w:p>
    <w:p w14:paraId="78C45FEA" w14:textId="77777777" w:rsidR="00DD1AFB" w:rsidRPr="00630ADF" w:rsidRDefault="00DD1AFB" w:rsidP="005D57D0">
      <w:pPr>
        <w:pStyle w:val="paragraph"/>
      </w:pPr>
      <w:r w:rsidRPr="00630ADF">
        <w:tab/>
        <w:t>(b)</w:t>
      </w:r>
      <w:r w:rsidRPr="00630ADF">
        <w:tab/>
        <w:t>the body corporate does not have a registered office or a principal office in Australia; and</w:t>
      </w:r>
    </w:p>
    <w:p w14:paraId="20A08AC5" w14:textId="77777777" w:rsidR="00DD1AFB" w:rsidRPr="00630ADF" w:rsidRDefault="00DD1AFB" w:rsidP="005D57D0">
      <w:pPr>
        <w:pStyle w:val="paragraph"/>
      </w:pPr>
      <w:r w:rsidRPr="00630ADF">
        <w:tab/>
        <w:t>(c)</w:t>
      </w:r>
      <w:r w:rsidRPr="00630ADF">
        <w:tab/>
        <w:t>the body corporate has an agent in Australia;</w:t>
      </w:r>
    </w:p>
    <w:p w14:paraId="49F87DA9" w14:textId="77777777" w:rsidR="00DD1AFB" w:rsidRPr="00630ADF" w:rsidRDefault="00DD1AFB" w:rsidP="005D57D0">
      <w:pPr>
        <w:pStyle w:val="subsection2"/>
      </w:pPr>
      <w:r w:rsidRPr="00630ADF">
        <w:t>the summons, process or notice, as the case may be, is taken to have been served on, or given to, the body corporate if it is served on, or given to, the agent.</w:t>
      </w:r>
    </w:p>
    <w:p w14:paraId="5CF98AEB" w14:textId="77777777" w:rsidR="00DD1AFB" w:rsidRPr="00630ADF" w:rsidRDefault="00DD1AFB" w:rsidP="005D57D0">
      <w:pPr>
        <w:pStyle w:val="SubsectionHead"/>
      </w:pPr>
      <w:r w:rsidRPr="00630ADF">
        <w:t>Other matters</w:t>
      </w:r>
    </w:p>
    <w:p w14:paraId="6C5340FF" w14:textId="77777777" w:rsidR="00DD1AFB" w:rsidRPr="00630ADF" w:rsidRDefault="00DD1AFB" w:rsidP="005D57D0">
      <w:pPr>
        <w:pStyle w:val="subsection"/>
      </w:pPr>
      <w:r w:rsidRPr="00630ADF">
        <w:tab/>
        <w:t>(4)</w:t>
      </w:r>
      <w:r w:rsidRPr="00630ADF">
        <w:tab/>
      </w:r>
      <w:r w:rsidR="005D57D0">
        <w:t>Subsections (</w:t>
      </w:r>
      <w:r w:rsidRPr="00630ADF">
        <w:t xml:space="preserve">2) and (3) have effect in addition to </w:t>
      </w:r>
      <w:r w:rsidR="005D57D0">
        <w:t>section 2</w:t>
      </w:r>
      <w:r w:rsidRPr="00630ADF">
        <w:t xml:space="preserve">8A of the </w:t>
      </w:r>
      <w:r w:rsidRPr="00630ADF">
        <w:rPr>
          <w:i/>
        </w:rPr>
        <w:t>Acts Interpretation Act 1901</w:t>
      </w:r>
      <w:r w:rsidRPr="00630ADF">
        <w:t>.</w:t>
      </w:r>
    </w:p>
    <w:p w14:paraId="50F1587E" w14:textId="77777777" w:rsidR="00DD1AFB" w:rsidRPr="00630ADF" w:rsidRDefault="00DD1AFB" w:rsidP="005D57D0">
      <w:pPr>
        <w:pStyle w:val="notetext"/>
      </w:pPr>
      <w:r w:rsidRPr="00630ADF">
        <w:t>Note:</w:t>
      </w:r>
      <w:r w:rsidRPr="00630ADF">
        <w:tab/>
      </w:r>
      <w:r w:rsidR="004F39EC" w:rsidRPr="00630ADF">
        <w:t>Section 2</w:t>
      </w:r>
      <w:r w:rsidRPr="00630ADF">
        <w:t xml:space="preserve">8A of the </w:t>
      </w:r>
      <w:r w:rsidRPr="00630ADF">
        <w:rPr>
          <w:i/>
        </w:rPr>
        <w:t>Acts Interpretation Act 1901</w:t>
      </w:r>
      <w:r w:rsidRPr="00630ADF">
        <w:t xml:space="preserve"> deals with the service of documents.</w:t>
      </w:r>
    </w:p>
    <w:p w14:paraId="55DCBC4E" w14:textId="77777777" w:rsidR="00411A32" w:rsidRPr="00630ADF" w:rsidRDefault="00B97FAE" w:rsidP="005D57D0">
      <w:pPr>
        <w:pStyle w:val="ActHead5"/>
      </w:pPr>
      <w:bookmarkStart w:id="291" w:name="_Toc78284012"/>
      <w:r w:rsidRPr="005D57D0">
        <w:rPr>
          <w:rStyle w:val="CharSectno"/>
        </w:rPr>
        <w:t>230</w:t>
      </w:r>
      <w:r w:rsidR="00411A32" w:rsidRPr="00630ADF">
        <w:t xml:space="preserve">  Instruments under this Act may provide for matters by reference to other instruments</w:t>
      </w:r>
      <w:bookmarkEnd w:id="291"/>
    </w:p>
    <w:p w14:paraId="1030D0B5" w14:textId="77777777" w:rsidR="00411A32" w:rsidRPr="00630ADF" w:rsidRDefault="00411A32" w:rsidP="005D57D0">
      <w:pPr>
        <w:pStyle w:val="subsection"/>
      </w:pPr>
      <w:r w:rsidRPr="00630ADF">
        <w:tab/>
        <w:t>(1)</w:t>
      </w:r>
      <w:r w:rsidRPr="00630ADF">
        <w:tab/>
        <w:t>An instrument under this Act may make provision in relation to a matter by applying, adopting or incorporating (with or without modifications) provisions of any Act:</w:t>
      </w:r>
    </w:p>
    <w:p w14:paraId="3BC37776" w14:textId="77777777" w:rsidR="00411A32" w:rsidRPr="00630ADF" w:rsidRDefault="00411A32" w:rsidP="005D57D0">
      <w:pPr>
        <w:pStyle w:val="paragraph"/>
      </w:pPr>
      <w:r w:rsidRPr="00630ADF">
        <w:tab/>
        <w:t>(a)</w:t>
      </w:r>
      <w:r w:rsidRPr="00630ADF">
        <w:tab/>
        <w:t>as in force at a particular time; or</w:t>
      </w:r>
    </w:p>
    <w:p w14:paraId="54CABD30" w14:textId="77777777" w:rsidR="00411A32" w:rsidRPr="00630ADF" w:rsidRDefault="00411A32" w:rsidP="005D57D0">
      <w:pPr>
        <w:pStyle w:val="paragraph"/>
      </w:pPr>
      <w:r w:rsidRPr="00630ADF">
        <w:tab/>
        <w:t>(b)</w:t>
      </w:r>
      <w:r w:rsidRPr="00630ADF">
        <w:tab/>
        <w:t>as in force from time to time.</w:t>
      </w:r>
    </w:p>
    <w:p w14:paraId="00C8B3AE" w14:textId="77777777" w:rsidR="00411A32" w:rsidRPr="00630ADF" w:rsidRDefault="00411A32" w:rsidP="005D57D0">
      <w:pPr>
        <w:pStyle w:val="subsection"/>
      </w:pPr>
      <w:r w:rsidRPr="00630ADF">
        <w:tab/>
        <w:t>(2)</w:t>
      </w:r>
      <w:r w:rsidRPr="00630ADF">
        <w:tab/>
        <w:t>An instrument under this Act may make provision in relation to a matter by applying, adopting or incorporating (with or without modifications) matter contained in any othe</w:t>
      </w:r>
      <w:r w:rsidR="004B082B" w:rsidRPr="00630ADF">
        <w:t>r instrument or writing</w:t>
      </w:r>
      <w:r w:rsidRPr="00630ADF">
        <w:t>:</w:t>
      </w:r>
    </w:p>
    <w:p w14:paraId="2EA1DA80" w14:textId="77777777" w:rsidR="00411A32" w:rsidRPr="00630ADF" w:rsidRDefault="00411A32" w:rsidP="005D57D0">
      <w:pPr>
        <w:pStyle w:val="paragraph"/>
      </w:pPr>
      <w:r w:rsidRPr="00630ADF">
        <w:tab/>
        <w:t>(a)</w:t>
      </w:r>
      <w:r w:rsidRPr="00630ADF">
        <w:tab/>
        <w:t>as in force or existing at a particular time; or</w:t>
      </w:r>
    </w:p>
    <w:p w14:paraId="12483480" w14:textId="77777777" w:rsidR="00411A32" w:rsidRPr="00630ADF" w:rsidRDefault="00411A32" w:rsidP="005D57D0">
      <w:pPr>
        <w:pStyle w:val="paragraph"/>
        <w:keepNext/>
      </w:pPr>
      <w:r w:rsidRPr="00630ADF">
        <w:tab/>
        <w:t>(b)</w:t>
      </w:r>
      <w:r w:rsidRPr="00630ADF">
        <w:tab/>
        <w:t>as in force or existing from time to time;</w:t>
      </w:r>
    </w:p>
    <w:p w14:paraId="7712C2DD" w14:textId="77777777" w:rsidR="00411A32" w:rsidRPr="00630ADF" w:rsidRDefault="00411A32" w:rsidP="005D57D0">
      <w:pPr>
        <w:pStyle w:val="subsection2"/>
      </w:pPr>
      <w:r w:rsidRPr="00630ADF">
        <w:t>even if the other instrument or writing does not yet exist when the instrument under this Act is made.</w:t>
      </w:r>
    </w:p>
    <w:p w14:paraId="25CA8EDC" w14:textId="77777777" w:rsidR="00411A32" w:rsidRPr="00630ADF" w:rsidRDefault="00411A32" w:rsidP="005D57D0">
      <w:pPr>
        <w:pStyle w:val="subsection"/>
      </w:pPr>
      <w:r w:rsidRPr="00630ADF">
        <w:tab/>
        <w:t>(3)</w:t>
      </w:r>
      <w:r w:rsidRPr="00630ADF">
        <w:tab/>
        <w:t xml:space="preserve">A reference in </w:t>
      </w:r>
      <w:r w:rsidR="005D57D0">
        <w:t>subsection (</w:t>
      </w:r>
      <w:r w:rsidRPr="00630ADF">
        <w:t>2) to any other instrument or writing includes a reference to an instrument or writing:</w:t>
      </w:r>
    </w:p>
    <w:p w14:paraId="66D765D0" w14:textId="77777777" w:rsidR="00411A32" w:rsidRPr="00630ADF" w:rsidRDefault="00411A32" w:rsidP="005D57D0">
      <w:pPr>
        <w:pStyle w:val="paragraph"/>
      </w:pPr>
      <w:r w:rsidRPr="00630ADF">
        <w:tab/>
        <w:t>(a)</w:t>
      </w:r>
      <w:r w:rsidRPr="00630ADF">
        <w:tab/>
        <w:t>made by any person or body in Australia or elsewhere (including, for example, the Commonwealth, a State or Territory, an officer or authority of the Commonwealth or of a State or Territory</w:t>
      </w:r>
      <w:r w:rsidR="00C83B6A" w:rsidRPr="00630ADF">
        <w:t>,</w:t>
      </w:r>
      <w:r w:rsidRPr="00630ADF">
        <w:t xml:space="preserve"> or an overseas entity); and</w:t>
      </w:r>
    </w:p>
    <w:p w14:paraId="7069B8DF" w14:textId="77777777" w:rsidR="00411A32" w:rsidRPr="00630ADF" w:rsidRDefault="00411A32" w:rsidP="005D57D0">
      <w:pPr>
        <w:pStyle w:val="paragraph"/>
      </w:pPr>
      <w:r w:rsidRPr="00630ADF">
        <w:tab/>
        <w:t>(b)</w:t>
      </w:r>
      <w:r w:rsidRPr="00630ADF">
        <w:tab/>
        <w:t>whether of a legislative, administrative or other official nature or of any other nature; and</w:t>
      </w:r>
    </w:p>
    <w:p w14:paraId="22E63AD3" w14:textId="77777777" w:rsidR="00411A32" w:rsidRPr="00630ADF" w:rsidRDefault="00411A32" w:rsidP="005D57D0">
      <w:pPr>
        <w:pStyle w:val="paragraph"/>
      </w:pPr>
      <w:r w:rsidRPr="00630ADF">
        <w:tab/>
        <w:t>(c)</w:t>
      </w:r>
      <w:r w:rsidRPr="00630ADF">
        <w:tab/>
        <w:t>whether or not having any legal force or effect;</w:t>
      </w:r>
    </w:p>
    <w:p w14:paraId="756B7535" w14:textId="77777777" w:rsidR="00411A32" w:rsidRPr="00630ADF" w:rsidRDefault="00411A32" w:rsidP="005D57D0">
      <w:pPr>
        <w:pStyle w:val="subsection2"/>
      </w:pPr>
      <w:r w:rsidRPr="00630ADF">
        <w:t>for example:</w:t>
      </w:r>
    </w:p>
    <w:p w14:paraId="367C7A2D" w14:textId="77777777" w:rsidR="00411A32" w:rsidRPr="00630ADF" w:rsidRDefault="00411A32" w:rsidP="005D57D0">
      <w:pPr>
        <w:pStyle w:val="paragraph"/>
      </w:pPr>
      <w:r w:rsidRPr="00630ADF">
        <w:tab/>
        <w:t>(d)</w:t>
      </w:r>
      <w:r w:rsidRPr="00630ADF">
        <w:tab/>
        <w:t>regulations or rules under an Act; or</w:t>
      </w:r>
    </w:p>
    <w:p w14:paraId="6067D701" w14:textId="77777777" w:rsidR="00411A32" w:rsidRPr="00630ADF" w:rsidRDefault="00411A32" w:rsidP="005D57D0">
      <w:pPr>
        <w:pStyle w:val="paragraph"/>
      </w:pPr>
      <w:r w:rsidRPr="00630ADF">
        <w:tab/>
        <w:t>(e)</w:t>
      </w:r>
      <w:r w:rsidRPr="00630ADF">
        <w:tab/>
        <w:t>a State Act, a law of a Territory, or regulations or any other instrument made under such an Act or law; or</w:t>
      </w:r>
    </w:p>
    <w:p w14:paraId="0AB02638" w14:textId="77777777" w:rsidR="00411A32" w:rsidRPr="00630ADF" w:rsidRDefault="00411A32" w:rsidP="005D57D0">
      <w:pPr>
        <w:pStyle w:val="paragraph"/>
      </w:pPr>
      <w:r w:rsidRPr="00630ADF">
        <w:tab/>
        <w:t>(f)</w:t>
      </w:r>
      <w:r w:rsidRPr="00630ADF">
        <w:tab/>
        <w:t>an international technical standard or performance indicator; or</w:t>
      </w:r>
    </w:p>
    <w:p w14:paraId="22B6F88E" w14:textId="77777777" w:rsidR="00411A32" w:rsidRPr="00630ADF" w:rsidRDefault="00411A32" w:rsidP="005D57D0">
      <w:pPr>
        <w:pStyle w:val="paragraph"/>
      </w:pPr>
      <w:r w:rsidRPr="00630ADF">
        <w:tab/>
        <w:t>(g)</w:t>
      </w:r>
      <w:r w:rsidRPr="00630ADF">
        <w:tab/>
        <w:t>a written agreement or arrangement or an instrument or writing made unilaterally.</w:t>
      </w:r>
    </w:p>
    <w:p w14:paraId="606A1AA1" w14:textId="77777777" w:rsidR="00411A32" w:rsidRPr="00630ADF" w:rsidRDefault="00411A32" w:rsidP="005D57D0">
      <w:pPr>
        <w:pStyle w:val="subsection"/>
      </w:pPr>
      <w:r w:rsidRPr="00630ADF">
        <w:tab/>
        <w:t>(4)</w:t>
      </w:r>
      <w:r w:rsidRPr="00630ADF">
        <w:tab/>
        <w:t>Nothing in this section limits the generality of anything else in it.</w:t>
      </w:r>
    </w:p>
    <w:p w14:paraId="618C716C" w14:textId="77777777" w:rsidR="00411A32" w:rsidRPr="00630ADF" w:rsidRDefault="00411A32" w:rsidP="005D57D0">
      <w:pPr>
        <w:pStyle w:val="subsection"/>
      </w:pPr>
      <w:r w:rsidRPr="00630ADF">
        <w:tab/>
        <w:t>(5)</w:t>
      </w:r>
      <w:r w:rsidRPr="00630ADF">
        <w:tab/>
      </w:r>
      <w:r w:rsidR="005D57D0">
        <w:t>Subsections (</w:t>
      </w:r>
      <w:r w:rsidRPr="00630ADF">
        <w:t>1) and (2) have effect despite anything in:</w:t>
      </w:r>
    </w:p>
    <w:p w14:paraId="63E81B64" w14:textId="77777777" w:rsidR="00411A32" w:rsidRPr="00630ADF" w:rsidRDefault="00411A32" w:rsidP="005D57D0">
      <w:pPr>
        <w:pStyle w:val="paragraph"/>
      </w:pPr>
      <w:r w:rsidRPr="00630ADF">
        <w:tab/>
        <w:t>(a)</w:t>
      </w:r>
      <w:r w:rsidRPr="00630ADF">
        <w:tab/>
        <w:t xml:space="preserve">the </w:t>
      </w:r>
      <w:r w:rsidRPr="00630ADF">
        <w:rPr>
          <w:i/>
        </w:rPr>
        <w:t>Acts Interpretation Act 1901</w:t>
      </w:r>
      <w:r w:rsidRPr="00630ADF">
        <w:t>; or</w:t>
      </w:r>
    </w:p>
    <w:p w14:paraId="5A6FBF64" w14:textId="77777777" w:rsidR="00411A32" w:rsidRPr="00630ADF" w:rsidRDefault="00411A32" w:rsidP="005D57D0">
      <w:pPr>
        <w:pStyle w:val="paragraph"/>
      </w:pPr>
      <w:r w:rsidRPr="00630ADF">
        <w:tab/>
        <w:t>(b)</w:t>
      </w:r>
      <w:r w:rsidRPr="00630ADF">
        <w:tab/>
        <w:t xml:space="preserve">the </w:t>
      </w:r>
      <w:r w:rsidRPr="00630ADF">
        <w:rPr>
          <w:i/>
        </w:rPr>
        <w:t>Legislation Act 2003</w:t>
      </w:r>
      <w:r w:rsidRPr="00630ADF">
        <w:t>.</w:t>
      </w:r>
    </w:p>
    <w:p w14:paraId="0C0E4708" w14:textId="77777777" w:rsidR="00411A32" w:rsidRPr="00630ADF" w:rsidRDefault="00411A32" w:rsidP="005D57D0">
      <w:pPr>
        <w:pStyle w:val="subsection"/>
      </w:pPr>
      <w:r w:rsidRPr="00630ADF">
        <w:tab/>
        <w:t>(6)</w:t>
      </w:r>
      <w:r w:rsidRPr="00630ADF">
        <w:tab/>
        <w:t>In this section:</w:t>
      </w:r>
    </w:p>
    <w:p w14:paraId="1AC7C05F" w14:textId="77777777" w:rsidR="00411A32" w:rsidRPr="00630ADF" w:rsidRDefault="00411A32" w:rsidP="005D57D0">
      <w:pPr>
        <w:pStyle w:val="Definition"/>
      </w:pPr>
      <w:r w:rsidRPr="00630ADF">
        <w:rPr>
          <w:b/>
          <w:i/>
        </w:rPr>
        <w:t>instrument under this Act</w:t>
      </w:r>
      <w:r w:rsidRPr="00630ADF">
        <w:t xml:space="preserve"> means:</w:t>
      </w:r>
    </w:p>
    <w:p w14:paraId="7C2BB468" w14:textId="77777777" w:rsidR="00411A32" w:rsidRPr="00630ADF" w:rsidRDefault="00411A32" w:rsidP="005D57D0">
      <w:pPr>
        <w:pStyle w:val="paragraph"/>
      </w:pPr>
      <w:r w:rsidRPr="00630ADF">
        <w:tab/>
        <w:t>(a)</w:t>
      </w:r>
      <w:r w:rsidRPr="00630ADF">
        <w:tab/>
        <w:t>the legislative rules; or</w:t>
      </w:r>
    </w:p>
    <w:p w14:paraId="33B4E6F4" w14:textId="77777777" w:rsidR="00411A32" w:rsidRPr="00630ADF" w:rsidRDefault="00411A32" w:rsidP="005D57D0">
      <w:pPr>
        <w:pStyle w:val="paragraph"/>
      </w:pPr>
      <w:r w:rsidRPr="00630ADF">
        <w:tab/>
        <w:t>(b)</w:t>
      </w:r>
      <w:r w:rsidRPr="00630ADF">
        <w:tab/>
        <w:t>any other instrument made under this Act; or</w:t>
      </w:r>
    </w:p>
    <w:p w14:paraId="3E0CEB25" w14:textId="77777777" w:rsidR="00411A32" w:rsidRPr="00630ADF" w:rsidRDefault="00411A32" w:rsidP="005D57D0">
      <w:pPr>
        <w:pStyle w:val="paragraph"/>
      </w:pPr>
      <w:r w:rsidRPr="00630ADF">
        <w:tab/>
        <w:t>(c)</w:t>
      </w:r>
      <w:r w:rsidRPr="00630ADF">
        <w:tab/>
        <w:t xml:space="preserve">an industry code (within the meaning of Division 7 of </w:t>
      </w:r>
      <w:r w:rsidR="00630ADF">
        <w:t>Part 9</w:t>
      </w:r>
      <w:r w:rsidRPr="00630ADF">
        <w:t>).</w:t>
      </w:r>
    </w:p>
    <w:p w14:paraId="10A5AF61" w14:textId="77777777" w:rsidR="00DD1AFB" w:rsidRPr="00630ADF" w:rsidRDefault="00B97FAE" w:rsidP="005D57D0">
      <w:pPr>
        <w:pStyle w:val="ActHead5"/>
      </w:pPr>
      <w:bookmarkStart w:id="292" w:name="_Toc78284013"/>
      <w:r w:rsidRPr="005D57D0">
        <w:rPr>
          <w:rStyle w:val="CharSectno"/>
        </w:rPr>
        <w:t>231</w:t>
      </w:r>
      <w:r w:rsidR="00DD1AFB" w:rsidRPr="00630ADF">
        <w:t xml:space="preserve">  This Act does not limit Schedule 8 to the </w:t>
      </w:r>
      <w:r w:rsidR="00DD1AFB" w:rsidRPr="00630ADF">
        <w:rPr>
          <w:i/>
        </w:rPr>
        <w:t>Broadcasting Services Act 1992</w:t>
      </w:r>
      <w:bookmarkEnd w:id="292"/>
    </w:p>
    <w:p w14:paraId="3F45D3E9" w14:textId="77777777" w:rsidR="00DD1AFB" w:rsidRPr="00630ADF" w:rsidRDefault="00DD1AFB" w:rsidP="005D57D0">
      <w:pPr>
        <w:pStyle w:val="subsection"/>
      </w:pPr>
      <w:r w:rsidRPr="00630ADF">
        <w:tab/>
      </w:r>
      <w:r w:rsidRPr="00630ADF">
        <w:tab/>
        <w:t xml:space="preserve">This Act does not limit the operation of Schedule 8 to the </w:t>
      </w:r>
      <w:r w:rsidRPr="00630ADF">
        <w:rPr>
          <w:i/>
        </w:rPr>
        <w:t>Broadcasting Services Act 1992</w:t>
      </w:r>
      <w:r w:rsidRPr="00630ADF">
        <w:t>.</w:t>
      </w:r>
    </w:p>
    <w:p w14:paraId="74DF69E8" w14:textId="77777777" w:rsidR="00DD1AFB" w:rsidRPr="00630ADF" w:rsidRDefault="00B97FAE" w:rsidP="005D57D0">
      <w:pPr>
        <w:pStyle w:val="ActHead5"/>
      </w:pPr>
      <w:bookmarkStart w:id="293" w:name="_Toc78284014"/>
      <w:r w:rsidRPr="005D57D0">
        <w:rPr>
          <w:rStyle w:val="CharSectno"/>
        </w:rPr>
        <w:t>232</w:t>
      </w:r>
      <w:r w:rsidR="00DD1AFB" w:rsidRPr="00630ADF">
        <w:t xml:space="preserve">  This Act does not limit the </w:t>
      </w:r>
      <w:r w:rsidR="00DD1AFB" w:rsidRPr="00630ADF">
        <w:rPr>
          <w:i/>
        </w:rPr>
        <w:t>Telecommunications Act 1997</w:t>
      </w:r>
      <w:bookmarkEnd w:id="293"/>
    </w:p>
    <w:p w14:paraId="39EEE86F" w14:textId="77777777" w:rsidR="00DD1AFB" w:rsidRPr="00630ADF" w:rsidRDefault="00DD1AFB" w:rsidP="005D57D0">
      <w:pPr>
        <w:pStyle w:val="subsection"/>
      </w:pPr>
      <w:r w:rsidRPr="00630ADF">
        <w:tab/>
      </w:r>
      <w:r w:rsidRPr="00630ADF">
        <w:tab/>
        <w:t xml:space="preserve">This Act does not limit the operation of the </w:t>
      </w:r>
      <w:r w:rsidRPr="00630ADF">
        <w:rPr>
          <w:i/>
        </w:rPr>
        <w:t>Telecommunications Act 1997</w:t>
      </w:r>
      <w:r w:rsidRPr="00630ADF">
        <w:t>.</w:t>
      </w:r>
    </w:p>
    <w:p w14:paraId="1D57CD9B" w14:textId="77777777" w:rsidR="00DD1AFB" w:rsidRPr="00630ADF" w:rsidRDefault="00B97FAE" w:rsidP="005D57D0">
      <w:pPr>
        <w:pStyle w:val="ActHead5"/>
      </w:pPr>
      <w:bookmarkStart w:id="294" w:name="_Toc78284015"/>
      <w:r w:rsidRPr="005D57D0">
        <w:rPr>
          <w:rStyle w:val="CharSectno"/>
        </w:rPr>
        <w:t>233</w:t>
      </w:r>
      <w:r w:rsidR="00DD1AFB" w:rsidRPr="00630ADF">
        <w:t xml:space="preserve">  Implied freedom of political communication</w:t>
      </w:r>
      <w:bookmarkEnd w:id="294"/>
    </w:p>
    <w:p w14:paraId="4C7780A2" w14:textId="77777777" w:rsidR="00DD1AFB" w:rsidRPr="00630ADF" w:rsidRDefault="00DD1AFB" w:rsidP="005D57D0">
      <w:pPr>
        <w:pStyle w:val="subsection"/>
      </w:pPr>
      <w:r w:rsidRPr="00630ADF">
        <w:tab/>
        <w:t>(1)</w:t>
      </w:r>
      <w:r w:rsidRPr="00630ADF">
        <w:tab/>
        <w:t>This Act does not apply to the extent (if any) that it would infringe any constitutional doctrine of implied freedom of political communication.</w:t>
      </w:r>
    </w:p>
    <w:p w14:paraId="1F8EB214" w14:textId="77777777" w:rsidR="00DD1AFB" w:rsidRPr="00630ADF" w:rsidRDefault="00DD1AFB" w:rsidP="005D57D0">
      <w:pPr>
        <w:pStyle w:val="subsection"/>
      </w:pPr>
      <w:r w:rsidRPr="00630ADF">
        <w:tab/>
        <w:t>(2)</w:t>
      </w:r>
      <w:r w:rsidRPr="00630ADF">
        <w:tab/>
      </w:r>
      <w:r w:rsidR="00FB3B08" w:rsidRPr="00630ADF">
        <w:t>Subsection (</w:t>
      </w:r>
      <w:r w:rsidRPr="00630ADF">
        <w:t xml:space="preserve">1) does not limit the application of </w:t>
      </w:r>
      <w:r w:rsidR="005D57D0">
        <w:t>section 1</w:t>
      </w:r>
      <w:r w:rsidRPr="00630ADF">
        <w:t xml:space="preserve">5A of the </w:t>
      </w:r>
      <w:r w:rsidRPr="00630ADF">
        <w:rPr>
          <w:i/>
        </w:rPr>
        <w:t>Acts Interpretation Act 1901</w:t>
      </w:r>
      <w:r w:rsidRPr="00630ADF">
        <w:t xml:space="preserve"> to this Act.</w:t>
      </w:r>
    </w:p>
    <w:p w14:paraId="405259F8" w14:textId="77777777" w:rsidR="00DD1AFB" w:rsidRPr="00630ADF" w:rsidRDefault="00B97FAE" w:rsidP="005D57D0">
      <w:pPr>
        <w:pStyle w:val="ActHead5"/>
      </w:pPr>
      <w:bookmarkStart w:id="295" w:name="_Toc78284016"/>
      <w:r w:rsidRPr="005D57D0">
        <w:rPr>
          <w:rStyle w:val="CharSectno"/>
        </w:rPr>
        <w:t>234</w:t>
      </w:r>
      <w:r w:rsidR="00DD1AFB" w:rsidRPr="00630ADF">
        <w:t xml:space="preserve">  Concurrent operation of State and Territory laws</w:t>
      </w:r>
      <w:bookmarkEnd w:id="295"/>
    </w:p>
    <w:p w14:paraId="32525B7B" w14:textId="77777777" w:rsidR="00DD1AFB" w:rsidRPr="00630ADF" w:rsidRDefault="00DD1AFB" w:rsidP="005D57D0">
      <w:pPr>
        <w:pStyle w:val="subsection"/>
      </w:pPr>
      <w:r w:rsidRPr="00630ADF">
        <w:tab/>
      </w:r>
      <w:r w:rsidRPr="00630ADF">
        <w:tab/>
        <w:t>It is the intention of the Parliament that this Act is not to apply to the exclusion of a law of a State or Territory to the extent to which that law is capable of operating concurrently with this Act.</w:t>
      </w:r>
    </w:p>
    <w:p w14:paraId="1C8C561A" w14:textId="77777777" w:rsidR="007022D8" w:rsidRPr="00630ADF" w:rsidRDefault="00B97FAE" w:rsidP="005D57D0">
      <w:pPr>
        <w:pStyle w:val="ActHead5"/>
      </w:pPr>
      <w:bookmarkStart w:id="296" w:name="_Toc78284017"/>
      <w:r w:rsidRPr="005D57D0">
        <w:rPr>
          <w:rStyle w:val="CharSectno"/>
        </w:rPr>
        <w:t>235</w:t>
      </w:r>
      <w:r w:rsidR="007022D8" w:rsidRPr="00630ADF">
        <w:t xml:space="preserve">  Liability of </w:t>
      </w:r>
      <w:r w:rsidR="00871F49" w:rsidRPr="00630ADF">
        <w:t>Australian hosting service provider</w:t>
      </w:r>
      <w:r w:rsidR="007022D8" w:rsidRPr="00630ADF">
        <w:t>s and internet service providers under State and Territory laws etc.</w:t>
      </w:r>
      <w:bookmarkEnd w:id="296"/>
    </w:p>
    <w:p w14:paraId="4ECFE3CF" w14:textId="77777777" w:rsidR="007022D8" w:rsidRPr="00630ADF" w:rsidRDefault="007022D8" w:rsidP="005D57D0">
      <w:pPr>
        <w:pStyle w:val="subsection"/>
      </w:pPr>
      <w:r w:rsidRPr="00630ADF">
        <w:tab/>
        <w:t>(1)</w:t>
      </w:r>
      <w:r w:rsidRPr="00630ADF">
        <w:tab/>
        <w:t>A law of a State or Territory, or a rule of common law or equity, has no effect to the extent to which it:</w:t>
      </w:r>
    </w:p>
    <w:p w14:paraId="1863572A" w14:textId="77777777" w:rsidR="007022D8" w:rsidRPr="00630ADF" w:rsidRDefault="007022D8" w:rsidP="005D57D0">
      <w:pPr>
        <w:pStyle w:val="paragraph"/>
      </w:pPr>
      <w:r w:rsidRPr="00630ADF">
        <w:tab/>
        <w:t>(a)</w:t>
      </w:r>
      <w:r w:rsidRPr="00630ADF">
        <w:tab/>
        <w:t xml:space="preserve">subjects, or would have the effect (whether direct or indirect) of subjecting, an </w:t>
      </w:r>
      <w:r w:rsidR="00871F49" w:rsidRPr="00630ADF">
        <w:t>Australian hosting service provider</w:t>
      </w:r>
      <w:r w:rsidRPr="00630ADF">
        <w:t xml:space="preserve"> to liability (whether criminal or civil) in respect of hosting particular </w:t>
      </w:r>
      <w:r w:rsidR="00826FEF" w:rsidRPr="00630ADF">
        <w:t>online content</w:t>
      </w:r>
      <w:r w:rsidR="00871F49" w:rsidRPr="00630ADF">
        <w:t xml:space="preserve"> in a case where the provider</w:t>
      </w:r>
      <w:r w:rsidRPr="00630ADF">
        <w:t xml:space="preserve"> was not aware of the nature of the </w:t>
      </w:r>
      <w:r w:rsidR="00826FEF" w:rsidRPr="00630ADF">
        <w:t>online content</w:t>
      </w:r>
      <w:r w:rsidRPr="00630ADF">
        <w:t>; or</w:t>
      </w:r>
    </w:p>
    <w:p w14:paraId="3613AD5E" w14:textId="77777777" w:rsidR="007022D8" w:rsidRPr="00630ADF" w:rsidRDefault="007022D8" w:rsidP="005D57D0">
      <w:pPr>
        <w:pStyle w:val="paragraph"/>
      </w:pPr>
      <w:r w:rsidRPr="00630ADF">
        <w:tab/>
        <w:t>(b)</w:t>
      </w:r>
      <w:r w:rsidRPr="00630ADF">
        <w:tab/>
        <w:t xml:space="preserve">requires, or would have the effect (whether direct or indirect) of requiring, an </w:t>
      </w:r>
      <w:r w:rsidR="00871F49" w:rsidRPr="00630ADF">
        <w:t>Australian hosting service provider</w:t>
      </w:r>
      <w:r w:rsidRPr="00630ADF">
        <w:t xml:space="preserve"> to monitor, make inquiries about, or keep records of, </w:t>
      </w:r>
      <w:r w:rsidR="00826FEF" w:rsidRPr="00630ADF">
        <w:t>online content</w:t>
      </w:r>
      <w:r w:rsidR="00871F49" w:rsidRPr="00630ADF">
        <w:t xml:space="preserve"> hosted by the provider</w:t>
      </w:r>
      <w:r w:rsidRPr="00630ADF">
        <w:t>; or</w:t>
      </w:r>
    </w:p>
    <w:p w14:paraId="2BEEB116" w14:textId="77777777" w:rsidR="007022D8" w:rsidRPr="00630ADF" w:rsidRDefault="007022D8" w:rsidP="005D57D0">
      <w:pPr>
        <w:pStyle w:val="paragraph"/>
      </w:pPr>
      <w:r w:rsidRPr="00630ADF">
        <w:tab/>
        <w:t>(c)</w:t>
      </w:r>
      <w:r w:rsidRPr="00630ADF">
        <w:tab/>
        <w:t xml:space="preserve">subjects, or would have the effect (whether direct or indirect) of subjecting, an internet service provider to liability (whether criminal or civil) in respect of carrying particular </w:t>
      </w:r>
      <w:r w:rsidR="00826FEF" w:rsidRPr="00630ADF">
        <w:t>online content</w:t>
      </w:r>
      <w:r w:rsidRPr="00630ADF">
        <w:t xml:space="preserve"> in a case where the service provider was not aware of the nature of the </w:t>
      </w:r>
      <w:r w:rsidR="00826FEF" w:rsidRPr="00630ADF">
        <w:t>online content</w:t>
      </w:r>
      <w:r w:rsidRPr="00630ADF">
        <w:t>; or</w:t>
      </w:r>
    </w:p>
    <w:p w14:paraId="7F0C6CD5" w14:textId="77777777" w:rsidR="007022D8" w:rsidRPr="00630ADF" w:rsidRDefault="007022D8" w:rsidP="005D57D0">
      <w:pPr>
        <w:pStyle w:val="paragraph"/>
      </w:pPr>
      <w:r w:rsidRPr="00630ADF">
        <w:tab/>
        <w:t>(d)</w:t>
      </w:r>
      <w:r w:rsidRPr="00630ADF">
        <w:tab/>
        <w:t xml:space="preserve">requires, or would have the effect (whether direct or indirect) of requiring, an internet service provider to monitor, make inquiries about, or keep records of, </w:t>
      </w:r>
      <w:r w:rsidR="00826FEF" w:rsidRPr="00630ADF">
        <w:t>online content</w:t>
      </w:r>
      <w:r w:rsidRPr="00630ADF">
        <w:t xml:space="preserve"> carried by the provider.</w:t>
      </w:r>
    </w:p>
    <w:p w14:paraId="1AB83166" w14:textId="77777777" w:rsidR="007022D8" w:rsidRPr="00630ADF" w:rsidRDefault="007022D8" w:rsidP="005D57D0">
      <w:pPr>
        <w:pStyle w:val="subsection"/>
      </w:pPr>
      <w:r w:rsidRPr="00630ADF">
        <w:tab/>
        <w:t>(2)</w:t>
      </w:r>
      <w:r w:rsidRPr="00630ADF">
        <w:tab/>
        <w:t xml:space="preserve">The Minister may, by legislative instrument, exempt a specified law of a State or Territory, or a specified rule of common law or equity, from the operation of </w:t>
      </w:r>
      <w:r w:rsidR="005D57D0">
        <w:t>subsection (</w:t>
      </w:r>
      <w:r w:rsidRPr="00630ADF">
        <w:t>1).</w:t>
      </w:r>
    </w:p>
    <w:p w14:paraId="274BE003" w14:textId="77777777" w:rsidR="007022D8" w:rsidRPr="00630ADF" w:rsidRDefault="007022D8" w:rsidP="005D57D0">
      <w:pPr>
        <w:pStyle w:val="notetext"/>
      </w:pPr>
      <w:r w:rsidRPr="00630ADF">
        <w:t>Note:</w:t>
      </w:r>
      <w:r w:rsidRPr="00630ADF">
        <w:tab/>
        <w:t xml:space="preserve">For specification by class, see </w:t>
      </w:r>
      <w:r w:rsidR="005D57D0">
        <w:t>subsection 1</w:t>
      </w:r>
      <w:r w:rsidRPr="00630ADF">
        <w:t xml:space="preserve">3(3) of the </w:t>
      </w:r>
      <w:r w:rsidRPr="00630ADF">
        <w:rPr>
          <w:i/>
        </w:rPr>
        <w:t>Legislation Act 2003</w:t>
      </w:r>
      <w:r w:rsidRPr="00630ADF">
        <w:t>.</w:t>
      </w:r>
    </w:p>
    <w:p w14:paraId="24DD9148" w14:textId="77777777" w:rsidR="007022D8" w:rsidRPr="00630ADF" w:rsidRDefault="007022D8" w:rsidP="005D57D0">
      <w:pPr>
        <w:pStyle w:val="subsection"/>
      </w:pPr>
      <w:r w:rsidRPr="00630ADF">
        <w:tab/>
        <w:t>(3)</w:t>
      </w:r>
      <w:r w:rsidRPr="00630ADF">
        <w:tab/>
        <w:t xml:space="preserve">An exemption under </w:t>
      </w:r>
      <w:r w:rsidR="005D57D0">
        <w:t>subsection (</w:t>
      </w:r>
      <w:r w:rsidRPr="00630ADF">
        <w:t>2) may be unconditional or subject to such conditions (if any) as are specified in the exemption.</w:t>
      </w:r>
    </w:p>
    <w:p w14:paraId="631B47DA" w14:textId="77777777" w:rsidR="007022D8" w:rsidRPr="00630ADF" w:rsidRDefault="007022D8" w:rsidP="005D57D0">
      <w:pPr>
        <w:pStyle w:val="SubsectionHead"/>
      </w:pPr>
      <w:r w:rsidRPr="00630ADF">
        <w:t>Declaration by Minister</w:t>
      </w:r>
    </w:p>
    <w:p w14:paraId="28A06817" w14:textId="77777777" w:rsidR="007022D8" w:rsidRPr="00630ADF" w:rsidRDefault="007022D8" w:rsidP="005D57D0">
      <w:pPr>
        <w:pStyle w:val="subsection"/>
      </w:pPr>
      <w:r w:rsidRPr="00630ADF">
        <w:tab/>
        <w:t>(4)</w:t>
      </w:r>
      <w:r w:rsidRPr="00630ADF">
        <w:tab/>
        <w:t xml:space="preserve">The Minister may, by legislative instrument, declare that a specified law of a State or Territory, or a specified rule of common law or equity, has no effect to the extent to which the law or rule has a specified effect in relation to an </w:t>
      </w:r>
      <w:r w:rsidR="00871F49" w:rsidRPr="00630ADF">
        <w:t>Australian hosting service provider</w:t>
      </w:r>
      <w:r w:rsidRPr="00630ADF">
        <w:t>.</w:t>
      </w:r>
    </w:p>
    <w:p w14:paraId="2CC5F16E" w14:textId="77777777" w:rsidR="007022D8" w:rsidRPr="00630ADF" w:rsidRDefault="007022D8" w:rsidP="005D57D0">
      <w:pPr>
        <w:pStyle w:val="notetext"/>
      </w:pPr>
      <w:r w:rsidRPr="00630ADF">
        <w:t>Note:</w:t>
      </w:r>
      <w:r w:rsidRPr="00630ADF">
        <w:tab/>
        <w:t xml:space="preserve">For specification by class, see </w:t>
      </w:r>
      <w:r w:rsidR="005D57D0">
        <w:t>subsection 1</w:t>
      </w:r>
      <w:r w:rsidRPr="00630ADF">
        <w:t xml:space="preserve">3(3) of the </w:t>
      </w:r>
      <w:r w:rsidRPr="00630ADF">
        <w:rPr>
          <w:i/>
        </w:rPr>
        <w:t>Legislation Act 2003</w:t>
      </w:r>
      <w:r w:rsidRPr="00630ADF">
        <w:t>.</w:t>
      </w:r>
    </w:p>
    <w:p w14:paraId="40CBCFD8" w14:textId="77777777" w:rsidR="007022D8" w:rsidRPr="00630ADF" w:rsidRDefault="007022D8" w:rsidP="005D57D0">
      <w:pPr>
        <w:pStyle w:val="subsection"/>
      </w:pPr>
      <w:r w:rsidRPr="00630ADF">
        <w:tab/>
        <w:t>(5)</w:t>
      </w:r>
      <w:r w:rsidRPr="00630ADF">
        <w:tab/>
        <w:t>The Minister may, by legislative instrument, declare that a specified law of a State or Territory, or a specified rule of common law or equity, has no effect to the extent to which the law or rule has a specified effect in relation to an internet service provider.</w:t>
      </w:r>
    </w:p>
    <w:p w14:paraId="65F164DD" w14:textId="77777777" w:rsidR="007022D8" w:rsidRPr="00630ADF" w:rsidRDefault="007022D8" w:rsidP="005D57D0">
      <w:pPr>
        <w:pStyle w:val="notetext"/>
      </w:pPr>
      <w:r w:rsidRPr="00630ADF">
        <w:t>Note:</w:t>
      </w:r>
      <w:r w:rsidRPr="00630ADF">
        <w:tab/>
        <w:t xml:space="preserve">For specification by class, see </w:t>
      </w:r>
      <w:r w:rsidR="005D57D0">
        <w:t>subsection 1</w:t>
      </w:r>
      <w:r w:rsidRPr="00630ADF">
        <w:t xml:space="preserve">3(3) of the </w:t>
      </w:r>
      <w:r w:rsidRPr="00630ADF">
        <w:rPr>
          <w:i/>
        </w:rPr>
        <w:t>Legislation Act 2003</w:t>
      </w:r>
      <w:r w:rsidRPr="00630ADF">
        <w:t>.</w:t>
      </w:r>
    </w:p>
    <w:p w14:paraId="78B7527D" w14:textId="77777777" w:rsidR="007022D8" w:rsidRPr="00630ADF" w:rsidRDefault="007022D8" w:rsidP="005D57D0">
      <w:pPr>
        <w:pStyle w:val="subsection"/>
      </w:pPr>
      <w:r w:rsidRPr="00630ADF">
        <w:tab/>
        <w:t>(6)</w:t>
      </w:r>
      <w:r w:rsidRPr="00630ADF">
        <w:tab/>
        <w:t xml:space="preserve">A declaration under </w:t>
      </w:r>
      <w:r w:rsidR="005D57D0">
        <w:t>subsection (</w:t>
      </w:r>
      <w:r w:rsidRPr="00630ADF">
        <w:t>4) or (5) has effect only to the extent that:</w:t>
      </w:r>
    </w:p>
    <w:p w14:paraId="2BE48E4E" w14:textId="77777777" w:rsidR="007022D8" w:rsidRPr="00630ADF" w:rsidRDefault="007022D8" w:rsidP="005D57D0">
      <w:pPr>
        <w:pStyle w:val="paragraph"/>
      </w:pPr>
      <w:r w:rsidRPr="00630ADF">
        <w:tab/>
        <w:t>(a)</w:t>
      </w:r>
      <w:r w:rsidRPr="00630ADF">
        <w:tab/>
        <w:t>it is authorised by paragraph 51(v) of the Constitution (either alone or when read together with paragraph 51(xxxix) of the Constitution); or</w:t>
      </w:r>
    </w:p>
    <w:p w14:paraId="7A341AC7" w14:textId="77777777" w:rsidR="007022D8" w:rsidRPr="00630ADF" w:rsidRDefault="007022D8" w:rsidP="005D57D0">
      <w:pPr>
        <w:pStyle w:val="paragraph"/>
      </w:pPr>
      <w:r w:rsidRPr="00630ADF">
        <w:tab/>
        <w:t>(b)</w:t>
      </w:r>
      <w:r w:rsidRPr="00630ADF">
        <w:tab/>
        <w:t>both:</w:t>
      </w:r>
    </w:p>
    <w:p w14:paraId="3BF43955" w14:textId="77777777" w:rsidR="007022D8" w:rsidRPr="00630ADF" w:rsidRDefault="007022D8" w:rsidP="005D57D0">
      <w:pPr>
        <w:pStyle w:val="paragraphsub"/>
      </w:pPr>
      <w:r w:rsidRPr="00630ADF">
        <w:tab/>
        <w:t>(i)</w:t>
      </w:r>
      <w:r w:rsidRPr="00630ADF">
        <w:tab/>
        <w:t xml:space="preserve">it is authorised by </w:t>
      </w:r>
      <w:r w:rsidR="005D57D0">
        <w:t>section 1</w:t>
      </w:r>
      <w:r w:rsidRPr="00630ADF">
        <w:t>22 of the Constitution; and</w:t>
      </w:r>
    </w:p>
    <w:p w14:paraId="2348413B" w14:textId="77777777" w:rsidR="007022D8" w:rsidRPr="00630ADF" w:rsidRDefault="007022D8" w:rsidP="005D57D0">
      <w:pPr>
        <w:pStyle w:val="paragraphsub"/>
      </w:pPr>
      <w:r w:rsidRPr="00630ADF">
        <w:tab/>
        <w:t>(ii)</w:t>
      </w:r>
      <w:r w:rsidRPr="00630ADF">
        <w:tab/>
        <w:t xml:space="preserve">it would have been authorised by paragraph 51(v) of the Constitution (either alone or when read together with paragraph 51(xxxix) of the Constitution) if </w:t>
      </w:r>
      <w:r w:rsidR="005D57D0">
        <w:t>section 5</w:t>
      </w:r>
      <w:r w:rsidRPr="00630ADF">
        <w:t>1 of the Constitution extended to the Territories.</w:t>
      </w:r>
    </w:p>
    <w:p w14:paraId="25FB35A0" w14:textId="77777777" w:rsidR="00DD1AFB" w:rsidRPr="00630ADF" w:rsidRDefault="00B97FAE" w:rsidP="005D57D0">
      <w:pPr>
        <w:pStyle w:val="ActHead5"/>
      </w:pPr>
      <w:bookmarkStart w:id="297" w:name="_Toc78284018"/>
      <w:r w:rsidRPr="005D57D0">
        <w:rPr>
          <w:rStyle w:val="CharSectno"/>
        </w:rPr>
        <w:t>236</w:t>
      </w:r>
      <w:r w:rsidR="00DD1AFB" w:rsidRPr="00630ADF">
        <w:t xml:space="preserve">  This Act not to affect performance of State or Territory functions</w:t>
      </w:r>
      <w:bookmarkEnd w:id="297"/>
    </w:p>
    <w:p w14:paraId="3144EFA7" w14:textId="77777777" w:rsidR="00DD1AFB" w:rsidRPr="00630ADF" w:rsidRDefault="00DD1AFB" w:rsidP="005D57D0">
      <w:pPr>
        <w:pStyle w:val="subsection"/>
      </w:pPr>
      <w:r w:rsidRPr="00630ADF">
        <w:tab/>
      </w:r>
      <w:r w:rsidRPr="00630ADF">
        <w:tab/>
        <w:t>A power conferred by this Act must not be exercised in such a way as to prevent the exercise of the powers, or the performance of the functions, of government of a State, the Northern Territory or the Australian Capital Territory.</w:t>
      </w:r>
    </w:p>
    <w:p w14:paraId="3CAA99CF" w14:textId="77777777" w:rsidR="00DD1AFB" w:rsidRPr="00630ADF" w:rsidRDefault="00B97FAE" w:rsidP="005D57D0">
      <w:pPr>
        <w:pStyle w:val="ActHead5"/>
      </w:pPr>
      <w:bookmarkStart w:id="298" w:name="_Toc78284019"/>
      <w:r w:rsidRPr="005D57D0">
        <w:rPr>
          <w:rStyle w:val="CharSectno"/>
        </w:rPr>
        <w:t>237</w:t>
      </w:r>
      <w:r w:rsidR="00DD1AFB" w:rsidRPr="00630ADF">
        <w:t xml:space="preserve">  Revocation or variation of instruments</w:t>
      </w:r>
      <w:bookmarkEnd w:id="298"/>
    </w:p>
    <w:p w14:paraId="77DB6041" w14:textId="77777777" w:rsidR="00DD1AFB" w:rsidRPr="00630ADF" w:rsidRDefault="00DD1AFB" w:rsidP="005D57D0">
      <w:pPr>
        <w:pStyle w:val="subsection"/>
      </w:pPr>
      <w:r w:rsidRPr="00630ADF">
        <w:tab/>
      </w:r>
      <w:r w:rsidRPr="00630ADF">
        <w:tab/>
        <w:t>A provision of this Act that expressly authorises the revocation or variation of an instrument does not, by implication, limit the application of sub</w:t>
      </w:r>
      <w:r w:rsidR="005D57D0">
        <w:t>section 3</w:t>
      </w:r>
      <w:r w:rsidRPr="00630ADF">
        <w:t xml:space="preserve">3(3) of the </w:t>
      </w:r>
      <w:r w:rsidRPr="00630ADF">
        <w:rPr>
          <w:i/>
          <w:iCs/>
        </w:rPr>
        <w:t>Acts Interpretation Act 1901</w:t>
      </w:r>
      <w:r w:rsidRPr="00630ADF">
        <w:t xml:space="preserve"> in relation to other instruments under this Act.</w:t>
      </w:r>
    </w:p>
    <w:p w14:paraId="36089773" w14:textId="77777777" w:rsidR="00DD1AFB" w:rsidRPr="00630ADF" w:rsidRDefault="00B97FAE" w:rsidP="005D57D0">
      <w:pPr>
        <w:pStyle w:val="ActHead5"/>
      </w:pPr>
      <w:bookmarkStart w:id="299" w:name="_Toc78284020"/>
      <w:r w:rsidRPr="005D57D0">
        <w:rPr>
          <w:rStyle w:val="CharSectno"/>
        </w:rPr>
        <w:t>238</w:t>
      </w:r>
      <w:r w:rsidR="00DD1AFB" w:rsidRPr="00630ADF">
        <w:t xml:space="preserve">  Provider of social media service</w:t>
      </w:r>
      <w:r w:rsidR="00113A1B" w:rsidRPr="00630ADF">
        <w:t>, relevant electronic service,</w:t>
      </w:r>
      <w:r w:rsidR="00DD1AFB" w:rsidRPr="00630ADF">
        <w:t xml:space="preserve"> designated internet service</w:t>
      </w:r>
      <w:r w:rsidR="00113A1B" w:rsidRPr="00630ADF">
        <w:t xml:space="preserve"> or app distribution service</w:t>
      </w:r>
      <w:bookmarkEnd w:id="299"/>
    </w:p>
    <w:p w14:paraId="02A6D7BF" w14:textId="77777777" w:rsidR="00DD1AFB" w:rsidRPr="00630ADF" w:rsidRDefault="00DD1AFB" w:rsidP="005D57D0">
      <w:pPr>
        <w:pStyle w:val="subsection"/>
      </w:pPr>
      <w:r w:rsidRPr="00630ADF">
        <w:tab/>
        <w:t>(1)</w:t>
      </w:r>
      <w:r w:rsidRPr="00630ADF">
        <w:tab/>
        <w:t>For the purposes of this Act, a person does not provide a social media service, relevant electronic service or designated internet service merely because the person supplies a carriage service that enables material to be accessed or delivered.</w:t>
      </w:r>
    </w:p>
    <w:p w14:paraId="55AF5A01" w14:textId="77777777" w:rsidR="004B7C34" w:rsidRPr="00630ADF" w:rsidRDefault="004B7C34" w:rsidP="005D57D0">
      <w:pPr>
        <w:pStyle w:val="subsection"/>
      </w:pPr>
      <w:r w:rsidRPr="00630ADF">
        <w:tab/>
        <w:t>(2)</w:t>
      </w:r>
      <w:r w:rsidRPr="00630ADF">
        <w:tab/>
        <w:t>For the purposes of this Act, a person does not provide an app distribution service merely because the person supplies a carriage service that enables apps to be downloaded.</w:t>
      </w:r>
    </w:p>
    <w:p w14:paraId="431CCB3B" w14:textId="77777777" w:rsidR="00DD1AFB" w:rsidRPr="00630ADF" w:rsidRDefault="004B7C34" w:rsidP="005D57D0">
      <w:pPr>
        <w:pStyle w:val="subsection"/>
      </w:pPr>
      <w:r w:rsidRPr="00630ADF">
        <w:tab/>
        <w:t>(3</w:t>
      </w:r>
      <w:r w:rsidR="00DD1AFB" w:rsidRPr="00630ADF">
        <w:t>)</w:t>
      </w:r>
      <w:r w:rsidR="00DD1AFB" w:rsidRPr="00630ADF">
        <w:tab/>
        <w:t>For the purposes of this Act, a person does not provide a social media service,</w:t>
      </w:r>
      <w:r w:rsidRPr="00630ADF">
        <w:t xml:space="preserve"> relevant electronic service, </w:t>
      </w:r>
      <w:r w:rsidR="00DD1AFB" w:rsidRPr="00630ADF">
        <w:t>designated internet service</w:t>
      </w:r>
      <w:r w:rsidRPr="00630ADF">
        <w:t xml:space="preserve"> or app distribution service</w:t>
      </w:r>
      <w:r w:rsidR="00DD1AFB" w:rsidRPr="00630ADF">
        <w:t xml:space="preserve"> merely because the person provides a billing service, or a fee collection service, in relation to a social media service</w:t>
      </w:r>
      <w:r w:rsidRPr="00630ADF">
        <w:t>, relevant electronic service,</w:t>
      </w:r>
      <w:r w:rsidR="00DD1AFB" w:rsidRPr="00630ADF">
        <w:t xml:space="preserve"> designated internet service</w:t>
      </w:r>
      <w:r w:rsidRPr="00630ADF">
        <w:t xml:space="preserve"> or app distribution service</w:t>
      </w:r>
      <w:r w:rsidR="00DD1AFB" w:rsidRPr="00630ADF">
        <w:t>.</w:t>
      </w:r>
    </w:p>
    <w:p w14:paraId="42AD725F" w14:textId="77777777" w:rsidR="00DD1AFB" w:rsidRPr="00630ADF" w:rsidRDefault="00B97FAE" w:rsidP="005D57D0">
      <w:pPr>
        <w:pStyle w:val="ActHead5"/>
      </w:pPr>
      <w:bookmarkStart w:id="300" w:name="_Toc78284021"/>
      <w:r w:rsidRPr="005D57D0">
        <w:rPr>
          <w:rStyle w:val="CharSectno"/>
        </w:rPr>
        <w:t>239</w:t>
      </w:r>
      <w:r w:rsidR="00DD1AFB" w:rsidRPr="00630ADF">
        <w:t xml:space="preserve">  Extended meaning of use</w:t>
      </w:r>
      <w:bookmarkEnd w:id="300"/>
    </w:p>
    <w:p w14:paraId="13097B7C" w14:textId="77777777" w:rsidR="00DD1AFB" w:rsidRPr="00630ADF" w:rsidRDefault="00DD1AFB" w:rsidP="005D57D0">
      <w:pPr>
        <w:pStyle w:val="subsection"/>
      </w:pPr>
      <w:r w:rsidRPr="00630ADF">
        <w:tab/>
      </w:r>
      <w:r w:rsidRPr="00630ADF">
        <w:tab/>
        <w:t xml:space="preserve">Unless the contrary intention appears, a reference in this Act to the </w:t>
      </w:r>
      <w:r w:rsidRPr="00630ADF">
        <w:rPr>
          <w:b/>
          <w:i/>
        </w:rPr>
        <w:t>use</w:t>
      </w:r>
      <w:r w:rsidRPr="00630ADF">
        <w:t xml:space="preserve"> of a thing is a reference to the use of the thing either:</w:t>
      </w:r>
    </w:p>
    <w:p w14:paraId="6DD2F6C5" w14:textId="77777777" w:rsidR="00DD1AFB" w:rsidRPr="00630ADF" w:rsidRDefault="00DD1AFB" w:rsidP="005D57D0">
      <w:pPr>
        <w:pStyle w:val="paragraph"/>
      </w:pPr>
      <w:r w:rsidRPr="00630ADF">
        <w:tab/>
        <w:t>(a)</w:t>
      </w:r>
      <w:r w:rsidRPr="00630ADF">
        <w:tab/>
        <w:t>in isolation; or</w:t>
      </w:r>
    </w:p>
    <w:p w14:paraId="5151E2A5" w14:textId="77777777" w:rsidR="00DD1AFB" w:rsidRPr="00630ADF" w:rsidRDefault="00DD1AFB" w:rsidP="005D57D0">
      <w:pPr>
        <w:pStyle w:val="paragraph"/>
      </w:pPr>
      <w:r w:rsidRPr="00630ADF">
        <w:tab/>
        <w:t>(b)</w:t>
      </w:r>
      <w:r w:rsidRPr="00630ADF">
        <w:tab/>
        <w:t>in conjunction with one or more other things.</w:t>
      </w:r>
    </w:p>
    <w:p w14:paraId="4D70B02D" w14:textId="77777777" w:rsidR="00B7032A" w:rsidRPr="00A667A1" w:rsidRDefault="00B7032A" w:rsidP="005D57D0">
      <w:pPr>
        <w:pStyle w:val="ActHead5"/>
      </w:pPr>
      <w:bookmarkStart w:id="301" w:name="_Toc78284022"/>
      <w:r w:rsidRPr="005D57D0">
        <w:rPr>
          <w:rStyle w:val="CharSectno"/>
        </w:rPr>
        <w:t>239A</w:t>
      </w:r>
      <w:r w:rsidRPr="00A667A1">
        <w:t xml:space="preserve">  Review of operation of this Act</w:t>
      </w:r>
      <w:bookmarkEnd w:id="301"/>
    </w:p>
    <w:p w14:paraId="77239F30" w14:textId="77777777" w:rsidR="00B7032A" w:rsidRDefault="00B7032A" w:rsidP="005D57D0">
      <w:pPr>
        <w:pStyle w:val="subsection"/>
      </w:pPr>
      <w:r>
        <w:tab/>
        <w:t>(1)</w:t>
      </w:r>
      <w:r>
        <w:tab/>
        <w:t>Within 3 years after the commencement of this section, the Minister must cause to be conducted an independent review of the operation of this Act.</w:t>
      </w:r>
    </w:p>
    <w:p w14:paraId="2C9EE368" w14:textId="77777777" w:rsidR="00B7032A" w:rsidRDefault="00B7032A" w:rsidP="005D57D0">
      <w:pPr>
        <w:pStyle w:val="subsection"/>
      </w:pPr>
      <w:r>
        <w:tab/>
        <w:t>(2)</w:t>
      </w:r>
      <w:r>
        <w:tab/>
        <w:t>The Minister must cause to be prepared a written report of the review.</w:t>
      </w:r>
    </w:p>
    <w:p w14:paraId="6686E711" w14:textId="77777777" w:rsidR="00B7032A" w:rsidRPr="00B7032A" w:rsidRDefault="00B7032A" w:rsidP="005D57D0">
      <w:pPr>
        <w:pStyle w:val="subsection"/>
      </w:pPr>
      <w:r>
        <w:tab/>
        <w:t>(3)</w:t>
      </w:r>
      <w:r>
        <w:tab/>
        <w:t>The Minister must cause copies of the report to be tabled in each House of the Parliament within 15 sitting days of that House after the day on which the report is given to the Minister.</w:t>
      </w:r>
    </w:p>
    <w:p w14:paraId="605B72A8" w14:textId="77777777" w:rsidR="00DD1AFB" w:rsidRPr="00630ADF" w:rsidRDefault="00B97FAE" w:rsidP="005D57D0">
      <w:pPr>
        <w:pStyle w:val="ActHead5"/>
      </w:pPr>
      <w:bookmarkStart w:id="302" w:name="_Toc78284023"/>
      <w:r w:rsidRPr="005D57D0">
        <w:rPr>
          <w:rStyle w:val="CharSectno"/>
        </w:rPr>
        <w:t>240</w:t>
      </w:r>
      <w:r w:rsidR="00DD1AFB" w:rsidRPr="00630ADF">
        <w:t xml:space="preserve">  Legislative rules</w:t>
      </w:r>
      <w:bookmarkEnd w:id="302"/>
    </w:p>
    <w:p w14:paraId="2F4A7E0F" w14:textId="77777777" w:rsidR="00DB054E" w:rsidRPr="00630ADF" w:rsidRDefault="00DD1AFB" w:rsidP="005D57D0">
      <w:pPr>
        <w:pStyle w:val="subsection"/>
      </w:pPr>
      <w:r w:rsidRPr="00630ADF">
        <w:tab/>
      </w:r>
      <w:r w:rsidR="00DB054E" w:rsidRPr="00630ADF">
        <w:t>(1)</w:t>
      </w:r>
      <w:r w:rsidR="00DB054E" w:rsidRPr="00630ADF">
        <w:tab/>
        <w:t>The Minister may, by legislative instrument, make rules (</w:t>
      </w:r>
      <w:r w:rsidR="00DB054E" w:rsidRPr="00630ADF">
        <w:rPr>
          <w:b/>
          <w:i/>
        </w:rPr>
        <w:t>legislative rules</w:t>
      </w:r>
      <w:r w:rsidR="00DB054E" w:rsidRPr="00630ADF">
        <w:t xml:space="preserve">) </w:t>
      </w:r>
      <w:r w:rsidR="00DB054E" w:rsidRPr="00630ADF">
        <w:rPr>
          <w:bCs/>
        </w:rPr>
        <w:t>prescribing</w:t>
      </w:r>
      <w:r w:rsidR="00DB054E" w:rsidRPr="00630ADF">
        <w:t xml:space="preserve"> matters:</w:t>
      </w:r>
    </w:p>
    <w:p w14:paraId="57D2D5EC" w14:textId="77777777" w:rsidR="00DB054E" w:rsidRPr="00630ADF" w:rsidRDefault="00DB054E" w:rsidP="005D57D0">
      <w:pPr>
        <w:pStyle w:val="paragraph"/>
      </w:pPr>
      <w:r w:rsidRPr="00630ADF">
        <w:tab/>
        <w:t>(a)</w:t>
      </w:r>
      <w:r w:rsidRPr="00630ADF">
        <w:tab/>
        <w:t xml:space="preserve">required or permitted by this Act to be </w:t>
      </w:r>
      <w:r w:rsidRPr="00630ADF">
        <w:rPr>
          <w:bCs/>
        </w:rPr>
        <w:t xml:space="preserve">prescribed by the </w:t>
      </w:r>
      <w:r w:rsidRPr="00630ADF">
        <w:t>legislative</w:t>
      </w:r>
      <w:r w:rsidRPr="00630ADF">
        <w:rPr>
          <w:b/>
          <w:i/>
        </w:rPr>
        <w:t xml:space="preserve"> </w:t>
      </w:r>
      <w:r w:rsidRPr="00630ADF">
        <w:rPr>
          <w:bCs/>
        </w:rPr>
        <w:t>rules</w:t>
      </w:r>
      <w:r w:rsidRPr="00630ADF">
        <w:t>; or</w:t>
      </w:r>
    </w:p>
    <w:p w14:paraId="4E659BB8" w14:textId="77777777" w:rsidR="00DB054E" w:rsidRPr="00630ADF" w:rsidRDefault="00DB054E" w:rsidP="005D57D0">
      <w:pPr>
        <w:pStyle w:val="paragraph"/>
      </w:pPr>
      <w:r w:rsidRPr="00630ADF">
        <w:tab/>
        <w:t>(b)</w:t>
      </w:r>
      <w:r w:rsidRPr="00630ADF">
        <w:tab/>
        <w:t xml:space="preserve">necessary or convenient to be </w:t>
      </w:r>
      <w:r w:rsidRPr="00630ADF">
        <w:rPr>
          <w:bCs/>
        </w:rPr>
        <w:t>prescribed</w:t>
      </w:r>
      <w:r w:rsidRPr="00630ADF">
        <w:t xml:space="preserve"> for carrying out or giving effect to this Act.</w:t>
      </w:r>
    </w:p>
    <w:p w14:paraId="2B13CBA5" w14:textId="77777777" w:rsidR="00DB054E" w:rsidRPr="00630ADF" w:rsidRDefault="00DB054E" w:rsidP="005D57D0">
      <w:pPr>
        <w:pStyle w:val="subsection"/>
      </w:pPr>
      <w:r w:rsidRPr="00630ADF">
        <w:tab/>
        <w:t>(2)</w:t>
      </w:r>
      <w:r w:rsidRPr="00630ADF">
        <w:tab/>
        <w:t>To avoid doubt, the legislative</w:t>
      </w:r>
      <w:r w:rsidRPr="00630ADF">
        <w:rPr>
          <w:b/>
          <w:i/>
        </w:rPr>
        <w:t xml:space="preserve"> </w:t>
      </w:r>
      <w:r w:rsidRPr="00630ADF">
        <w:t>rules may not do the following:</w:t>
      </w:r>
    </w:p>
    <w:p w14:paraId="31783EB3" w14:textId="77777777" w:rsidR="00DB054E" w:rsidRPr="00630ADF" w:rsidRDefault="00DB054E" w:rsidP="005D57D0">
      <w:pPr>
        <w:pStyle w:val="paragraph"/>
      </w:pPr>
      <w:r w:rsidRPr="00630ADF">
        <w:tab/>
        <w:t>(a)</w:t>
      </w:r>
      <w:r w:rsidRPr="00630ADF">
        <w:tab/>
        <w:t>create an offence or civil penalty;</w:t>
      </w:r>
    </w:p>
    <w:p w14:paraId="6D0A36FC" w14:textId="77777777" w:rsidR="00DB054E" w:rsidRPr="00630ADF" w:rsidRDefault="00DB054E" w:rsidP="005D57D0">
      <w:pPr>
        <w:pStyle w:val="paragraph"/>
      </w:pPr>
      <w:r w:rsidRPr="00630ADF">
        <w:tab/>
        <w:t>(b)</w:t>
      </w:r>
      <w:r w:rsidRPr="00630ADF">
        <w:tab/>
        <w:t>provide powers of:</w:t>
      </w:r>
    </w:p>
    <w:p w14:paraId="3BEC5935" w14:textId="77777777" w:rsidR="00DB054E" w:rsidRPr="00630ADF" w:rsidRDefault="00DB054E" w:rsidP="005D57D0">
      <w:pPr>
        <w:pStyle w:val="paragraphsub"/>
      </w:pPr>
      <w:r w:rsidRPr="00630ADF">
        <w:tab/>
        <w:t>(i)</w:t>
      </w:r>
      <w:r w:rsidRPr="00630ADF">
        <w:tab/>
        <w:t>arrest or detention; or</w:t>
      </w:r>
    </w:p>
    <w:p w14:paraId="7527233D" w14:textId="77777777" w:rsidR="00DB054E" w:rsidRPr="00630ADF" w:rsidRDefault="00DB054E" w:rsidP="005D57D0">
      <w:pPr>
        <w:pStyle w:val="paragraphsub"/>
      </w:pPr>
      <w:r w:rsidRPr="00630ADF">
        <w:tab/>
        <w:t>(ii)</w:t>
      </w:r>
      <w:r w:rsidRPr="00630ADF">
        <w:tab/>
        <w:t>entry, search or seizure;</w:t>
      </w:r>
    </w:p>
    <w:p w14:paraId="797FC4F5" w14:textId="77777777" w:rsidR="00DB054E" w:rsidRPr="00630ADF" w:rsidRDefault="00DB054E" w:rsidP="005D57D0">
      <w:pPr>
        <w:pStyle w:val="paragraph"/>
      </w:pPr>
      <w:r w:rsidRPr="00630ADF">
        <w:tab/>
        <w:t>(c)</w:t>
      </w:r>
      <w:r w:rsidRPr="00630ADF">
        <w:tab/>
        <w:t>impose a tax;</w:t>
      </w:r>
    </w:p>
    <w:p w14:paraId="35B3D720" w14:textId="77777777" w:rsidR="00DB054E" w:rsidRPr="00630ADF" w:rsidRDefault="00DB054E" w:rsidP="005D57D0">
      <w:pPr>
        <w:pStyle w:val="paragraph"/>
      </w:pPr>
      <w:r w:rsidRPr="00630ADF">
        <w:tab/>
        <w:t>(d)</w:t>
      </w:r>
      <w:r w:rsidRPr="00630ADF">
        <w:tab/>
        <w:t>set an amount to be appropriated from the Consolidated Revenue Fund under an appropriation in this Act;</w:t>
      </w:r>
    </w:p>
    <w:p w14:paraId="4F50C4A9" w14:textId="77777777" w:rsidR="00F91403" w:rsidRDefault="00DB054E" w:rsidP="005D57D0">
      <w:pPr>
        <w:pStyle w:val="paragraph"/>
      </w:pPr>
      <w:r w:rsidRPr="00630ADF">
        <w:tab/>
        <w:t>(e)</w:t>
      </w:r>
      <w:r w:rsidRPr="00630ADF">
        <w:tab/>
        <w:t>directly amend the text of this Act.</w:t>
      </w:r>
    </w:p>
    <w:p w14:paraId="68955FA8" w14:textId="77777777" w:rsidR="00E27AC9" w:rsidRDefault="00E27AC9" w:rsidP="00A7434F"/>
    <w:p w14:paraId="4583AF2F" w14:textId="77777777" w:rsidR="007B6F1C" w:rsidRDefault="007B6F1C" w:rsidP="007B6F1C">
      <w:pPr>
        <w:pStyle w:val="AssentBk"/>
        <w:keepNext/>
      </w:pPr>
    </w:p>
    <w:p w14:paraId="67E48147" w14:textId="77777777" w:rsidR="007B6F1C" w:rsidRDefault="007B6F1C" w:rsidP="007B6F1C">
      <w:pPr>
        <w:pStyle w:val="AssentBk"/>
        <w:keepNext/>
      </w:pPr>
    </w:p>
    <w:p w14:paraId="44406D84" w14:textId="77777777" w:rsidR="007B6F1C" w:rsidRDefault="007B6F1C" w:rsidP="007B6F1C">
      <w:pPr>
        <w:pStyle w:val="2ndRd"/>
        <w:keepNext/>
        <w:pBdr>
          <w:top w:val="single" w:sz="2" w:space="1" w:color="auto"/>
        </w:pBdr>
      </w:pPr>
    </w:p>
    <w:p w14:paraId="76B629EE" w14:textId="77777777" w:rsidR="007B6F1C" w:rsidRDefault="007B6F1C" w:rsidP="00401401">
      <w:pPr>
        <w:pStyle w:val="2ndRd"/>
        <w:keepNext/>
        <w:spacing w:line="260" w:lineRule="atLeast"/>
        <w:rPr>
          <w:i/>
        </w:rPr>
      </w:pPr>
      <w:r>
        <w:t>[</w:t>
      </w:r>
      <w:r>
        <w:rPr>
          <w:i/>
        </w:rPr>
        <w:t>Minister’s second reading speech made in—</w:t>
      </w:r>
    </w:p>
    <w:p w14:paraId="45738C84" w14:textId="77777777" w:rsidR="007B6F1C" w:rsidRDefault="007B6F1C" w:rsidP="00401401">
      <w:pPr>
        <w:pStyle w:val="2ndRd"/>
        <w:keepNext/>
        <w:spacing w:line="260" w:lineRule="atLeast"/>
        <w:rPr>
          <w:i/>
        </w:rPr>
      </w:pPr>
      <w:r>
        <w:rPr>
          <w:i/>
        </w:rPr>
        <w:t>House of Representatives on 24 February 2021</w:t>
      </w:r>
    </w:p>
    <w:p w14:paraId="7CE283EF" w14:textId="77777777" w:rsidR="007B6F1C" w:rsidRDefault="007B6F1C" w:rsidP="00401401">
      <w:pPr>
        <w:pStyle w:val="2ndRd"/>
        <w:keepNext/>
        <w:spacing w:line="260" w:lineRule="atLeast"/>
        <w:rPr>
          <w:i/>
        </w:rPr>
      </w:pPr>
      <w:r>
        <w:rPr>
          <w:i/>
        </w:rPr>
        <w:t>Senate on 17 March 2021</w:t>
      </w:r>
      <w:r>
        <w:t>]</w:t>
      </w:r>
    </w:p>
    <w:p w14:paraId="18EC5BD1" w14:textId="77777777" w:rsidR="007B6F1C" w:rsidRDefault="007B6F1C" w:rsidP="00401401"/>
    <w:p w14:paraId="3E8B1B4C" w14:textId="77777777" w:rsidR="00A7434F" w:rsidRPr="007B6F1C" w:rsidRDefault="007B6F1C" w:rsidP="007B6F1C">
      <w:pPr>
        <w:framePr w:hSpace="180" w:wrap="around" w:vAnchor="text" w:hAnchor="page" w:x="2386" w:y="4737"/>
      </w:pPr>
      <w:r>
        <w:t>(22/21)</w:t>
      </w:r>
    </w:p>
    <w:p w14:paraId="79A2F930" w14:textId="77777777" w:rsidR="007B6F1C" w:rsidRDefault="007B6F1C"/>
    <w:sectPr w:rsidR="007B6F1C" w:rsidSect="00A7434F">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D69A8" w14:textId="77777777" w:rsidR="00401401" w:rsidRDefault="00401401" w:rsidP="00715914">
      <w:pPr>
        <w:spacing w:line="240" w:lineRule="auto"/>
      </w:pPr>
      <w:r>
        <w:separator/>
      </w:r>
    </w:p>
  </w:endnote>
  <w:endnote w:type="continuationSeparator" w:id="0">
    <w:p w14:paraId="7C4C4687" w14:textId="77777777" w:rsidR="00401401" w:rsidRDefault="0040140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F3719" w14:textId="77777777" w:rsidR="00401401" w:rsidRPr="005F1388" w:rsidRDefault="00401401" w:rsidP="005D57D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56FF6" w14:textId="77777777" w:rsidR="00401401" w:rsidRDefault="00401401" w:rsidP="00401401">
    <w:pPr>
      <w:pStyle w:val="ScalePlusRef"/>
    </w:pPr>
    <w:r>
      <w:t>Note: An electronic version of this Act is available on the Federal Register of Legislation (</w:t>
    </w:r>
    <w:hyperlink r:id="rId1" w:history="1">
      <w:r>
        <w:t>https://www.legislation.gov.au/</w:t>
      </w:r>
    </w:hyperlink>
    <w:r>
      <w:t>)</w:t>
    </w:r>
  </w:p>
  <w:p w14:paraId="5884DBD3" w14:textId="77777777" w:rsidR="00401401" w:rsidRDefault="00401401" w:rsidP="00401401"/>
  <w:p w14:paraId="7BF214FA" w14:textId="77777777" w:rsidR="00401401" w:rsidRDefault="00401401" w:rsidP="005D57D0">
    <w:pPr>
      <w:pStyle w:val="Footer"/>
      <w:spacing w:before="120"/>
    </w:pPr>
  </w:p>
  <w:p w14:paraId="111BA72B" w14:textId="77777777" w:rsidR="00401401" w:rsidRPr="005F1388" w:rsidRDefault="00401401"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6D7F5" w14:textId="77777777" w:rsidR="00401401" w:rsidRPr="00ED79B6" w:rsidRDefault="00401401" w:rsidP="005D57D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2BEA7" w14:textId="77777777" w:rsidR="00401401" w:rsidRDefault="00401401" w:rsidP="005D57D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01401" w14:paraId="5F1BDABD" w14:textId="77777777" w:rsidTr="00AC4BB2">
      <w:tc>
        <w:tcPr>
          <w:tcW w:w="646" w:type="dxa"/>
        </w:tcPr>
        <w:p w14:paraId="36D8EBE7" w14:textId="77777777" w:rsidR="00401401" w:rsidRDefault="00401401"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w:t>
          </w:r>
          <w:r w:rsidRPr="00ED79B6">
            <w:rPr>
              <w:i/>
              <w:sz w:val="18"/>
            </w:rPr>
            <w:fldChar w:fldCharType="end"/>
          </w:r>
        </w:p>
      </w:tc>
      <w:tc>
        <w:tcPr>
          <w:tcW w:w="5387" w:type="dxa"/>
        </w:tcPr>
        <w:p w14:paraId="3ADED196" w14:textId="6A9F0587" w:rsidR="00401401" w:rsidRDefault="00401401"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B2C6F">
            <w:rPr>
              <w:i/>
              <w:sz w:val="18"/>
            </w:rPr>
            <w:t>Online Safety Act 2021</w:t>
          </w:r>
          <w:r w:rsidRPr="00ED79B6">
            <w:rPr>
              <w:i/>
              <w:sz w:val="18"/>
            </w:rPr>
            <w:fldChar w:fldCharType="end"/>
          </w:r>
        </w:p>
      </w:tc>
      <w:tc>
        <w:tcPr>
          <w:tcW w:w="1270" w:type="dxa"/>
        </w:tcPr>
        <w:p w14:paraId="111B4B13" w14:textId="3B76F594" w:rsidR="00401401" w:rsidRDefault="00401401"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B2C6F">
            <w:rPr>
              <w:i/>
              <w:sz w:val="18"/>
            </w:rPr>
            <w:t>No. 76, 2021</w:t>
          </w:r>
          <w:r w:rsidRPr="00ED79B6">
            <w:rPr>
              <w:i/>
              <w:sz w:val="18"/>
            </w:rPr>
            <w:fldChar w:fldCharType="end"/>
          </w:r>
        </w:p>
      </w:tc>
    </w:tr>
  </w:tbl>
  <w:p w14:paraId="4AA35F66" w14:textId="77777777" w:rsidR="00401401" w:rsidRPr="00ED79B6" w:rsidRDefault="00401401"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B3610" w14:textId="77777777" w:rsidR="00401401" w:rsidRPr="00ED79B6" w:rsidRDefault="00401401" w:rsidP="005D57D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01401" w14:paraId="135494CE" w14:textId="77777777" w:rsidTr="00340F07">
      <w:tc>
        <w:tcPr>
          <w:tcW w:w="1247" w:type="dxa"/>
        </w:tcPr>
        <w:p w14:paraId="7845D69B" w14:textId="78CFECBC" w:rsidR="00401401" w:rsidRDefault="00401401"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B2C6F">
            <w:rPr>
              <w:i/>
              <w:sz w:val="18"/>
            </w:rPr>
            <w:t>No. 76, 2021</w:t>
          </w:r>
          <w:r w:rsidRPr="00ED79B6">
            <w:rPr>
              <w:i/>
              <w:sz w:val="18"/>
            </w:rPr>
            <w:fldChar w:fldCharType="end"/>
          </w:r>
        </w:p>
      </w:tc>
      <w:tc>
        <w:tcPr>
          <w:tcW w:w="5387" w:type="dxa"/>
        </w:tcPr>
        <w:p w14:paraId="2A46ED80" w14:textId="05F10A10" w:rsidR="00401401" w:rsidRDefault="00401401"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B2C6F">
            <w:rPr>
              <w:i/>
              <w:sz w:val="18"/>
            </w:rPr>
            <w:t>Online Safety Act 2021</w:t>
          </w:r>
          <w:r w:rsidRPr="00ED79B6">
            <w:rPr>
              <w:i/>
              <w:sz w:val="18"/>
            </w:rPr>
            <w:fldChar w:fldCharType="end"/>
          </w:r>
        </w:p>
      </w:tc>
      <w:tc>
        <w:tcPr>
          <w:tcW w:w="669" w:type="dxa"/>
        </w:tcPr>
        <w:p w14:paraId="7E11FE45" w14:textId="77777777" w:rsidR="00401401" w:rsidRDefault="00401401" w:rsidP="00773E2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ix</w:t>
          </w:r>
          <w:r w:rsidRPr="00ED79B6">
            <w:rPr>
              <w:i/>
              <w:sz w:val="18"/>
            </w:rPr>
            <w:fldChar w:fldCharType="end"/>
          </w:r>
        </w:p>
      </w:tc>
    </w:tr>
  </w:tbl>
  <w:p w14:paraId="2EDD6081" w14:textId="77777777" w:rsidR="00401401" w:rsidRPr="00ED79B6" w:rsidRDefault="00401401"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A6C10" w14:textId="77777777" w:rsidR="00401401" w:rsidRDefault="00401401" w:rsidP="005D57D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01401" w14:paraId="2C7DBBEE" w14:textId="77777777" w:rsidTr="00572204">
      <w:tc>
        <w:tcPr>
          <w:tcW w:w="646" w:type="dxa"/>
        </w:tcPr>
        <w:p w14:paraId="2DF06925" w14:textId="77777777" w:rsidR="00401401" w:rsidRDefault="00401401"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186</w:t>
          </w:r>
          <w:r w:rsidRPr="007A1328">
            <w:rPr>
              <w:i/>
              <w:sz w:val="18"/>
            </w:rPr>
            <w:fldChar w:fldCharType="end"/>
          </w:r>
        </w:p>
      </w:tc>
      <w:tc>
        <w:tcPr>
          <w:tcW w:w="5387" w:type="dxa"/>
        </w:tcPr>
        <w:p w14:paraId="7AFE8748" w14:textId="09F9E8C5" w:rsidR="00401401" w:rsidRDefault="00401401"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B2C6F">
            <w:rPr>
              <w:i/>
              <w:sz w:val="18"/>
            </w:rPr>
            <w:t>Online Safety Act 2021</w:t>
          </w:r>
          <w:r w:rsidRPr="007A1328">
            <w:rPr>
              <w:i/>
              <w:sz w:val="18"/>
            </w:rPr>
            <w:fldChar w:fldCharType="end"/>
          </w:r>
        </w:p>
      </w:tc>
      <w:tc>
        <w:tcPr>
          <w:tcW w:w="1270" w:type="dxa"/>
        </w:tcPr>
        <w:p w14:paraId="1198C301" w14:textId="2B4BF551" w:rsidR="00401401" w:rsidRDefault="00401401"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B2C6F">
            <w:rPr>
              <w:i/>
              <w:sz w:val="18"/>
            </w:rPr>
            <w:t>No. 76, 2021</w:t>
          </w:r>
          <w:r w:rsidRPr="007A1328">
            <w:rPr>
              <w:i/>
              <w:sz w:val="18"/>
            </w:rPr>
            <w:fldChar w:fldCharType="end"/>
          </w:r>
        </w:p>
      </w:tc>
    </w:tr>
  </w:tbl>
  <w:p w14:paraId="6E9F66A2" w14:textId="77777777" w:rsidR="00401401" w:rsidRPr="007A1328" w:rsidRDefault="00401401"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D05E3" w14:textId="77777777" w:rsidR="00401401" w:rsidRDefault="00401401" w:rsidP="005D57D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01401" w14:paraId="134F2850" w14:textId="77777777" w:rsidTr="00572204">
      <w:tc>
        <w:tcPr>
          <w:tcW w:w="1247" w:type="dxa"/>
        </w:tcPr>
        <w:p w14:paraId="087791C9" w14:textId="0382C7CE" w:rsidR="00401401" w:rsidRDefault="00401401"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B2C6F">
            <w:rPr>
              <w:i/>
              <w:sz w:val="18"/>
            </w:rPr>
            <w:t>No. 76, 2021</w:t>
          </w:r>
          <w:r w:rsidRPr="007A1328">
            <w:rPr>
              <w:i/>
              <w:sz w:val="18"/>
            </w:rPr>
            <w:fldChar w:fldCharType="end"/>
          </w:r>
        </w:p>
      </w:tc>
      <w:tc>
        <w:tcPr>
          <w:tcW w:w="5387" w:type="dxa"/>
        </w:tcPr>
        <w:p w14:paraId="6E2087F6" w14:textId="39B931A8" w:rsidR="00401401" w:rsidRDefault="00401401"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B2C6F">
            <w:rPr>
              <w:i/>
              <w:sz w:val="18"/>
            </w:rPr>
            <w:t>Online Safety Act 2021</w:t>
          </w:r>
          <w:r w:rsidRPr="007A1328">
            <w:rPr>
              <w:i/>
              <w:sz w:val="18"/>
            </w:rPr>
            <w:fldChar w:fldCharType="end"/>
          </w:r>
        </w:p>
      </w:tc>
      <w:tc>
        <w:tcPr>
          <w:tcW w:w="669" w:type="dxa"/>
        </w:tcPr>
        <w:p w14:paraId="710CCE31" w14:textId="77777777" w:rsidR="00401401" w:rsidRDefault="00401401"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187</w:t>
          </w:r>
          <w:r w:rsidRPr="007A1328">
            <w:rPr>
              <w:i/>
              <w:sz w:val="18"/>
            </w:rPr>
            <w:fldChar w:fldCharType="end"/>
          </w:r>
        </w:p>
      </w:tc>
    </w:tr>
  </w:tbl>
  <w:p w14:paraId="5ECA37F0" w14:textId="77777777" w:rsidR="00401401" w:rsidRPr="007A1328" w:rsidRDefault="00401401"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54268" w14:textId="77777777" w:rsidR="00401401" w:rsidRDefault="00401401" w:rsidP="005D57D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
      <w:gridCol w:w="5210"/>
      <w:gridCol w:w="655"/>
    </w:tblGrid>
    <w:tr w:rsidR="00401401" w14:paraId="228C689D" w14:textId="77777777" w:rsidTr="00572204">
      <w:tc>
        <w:tcPr>
          <w:tcW w:w="1247" w:type="dxa"/>
        </w:tcPr>
        <w:p w14:paraId="54B18D83" w14:textId="371DC7B2" w:rsidR="00401401" w:rsidRDefault="00401401"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B2C6F">
            <w:rPr>
              <w:i/>
              <w:sz w:val="18"/>
            </w:rPr>
            <w:t>No. 76, 2021</w:t>
          </w:r>
          <w:r w:rsidRPr="007A1328">
            <w:rPr>
              <w:i/>
              <w:sz w:val="18"/>
            </w:rPr>
            <w:fldChar w:fldCharType="end"/>
          </w:r>
        </w:p>
      </w:tc>
      <w:tc>
        <w:tcPr>
          <w:tcW w:w="5387" w:type="dxa"/>
        </w:tcPr>
        <w:p w14:paraId="3A8EACA3" w14:textId="0DC0E0AC" w:rsidR="00401401" w:rsidRDefault="00401401"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B2C6F">
            <w:rPr>
              <w:i/>
              <w:sz w:val="18"/>
            </w:rPr>
            <w:t>Online Safety Act 2021</w:t>
          </w:r>
          <w:r w:rsidRPr="007A1328">
            <w:rPr>
              <w:i/>
              <w:sz w:val="18"/>
            </w:rPr>
            <w:fldChar w:fldCharType="end"/>
          </w:r>
        </w:p>
      </w:tc>
      <w:tc>
        <w:tcPr>
          <w:tcW w:w="669" w:type="dxa"/>
        </w:tcPr>
        <w:p w14:paraId="0E81BF16" w14:textId="77777777" w:rsidR="00401401" w:rsidRDefault="00401401"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F961CA8" w14:textId="77777777" w:rsidR="00401401" w:rsidRPr="007A1328" w:rsidRDefault="00401401"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28A68" w14:textId="77777777" w:rsidR="00401401" w:rsidRDefault="00401401" w:rsidP="00715914">
      <w:pPr>
        <w:spacing w:line="240" w:lineRule="auto"/>
      </w:pPr>
      <w:r>
        <w:separator/>
      </w:r>
    </w:p>
  </w:footnote>
  <w:footnote w:type="continuationSeparator" w:id="0">
    <w:p w14:paraId="07937DF3" w14:textId="77777777" w:rsidR="00401401" w:rsidRDefault="0040140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D124C" w14:textId="77777777" w:rsidR="00401401" w:rsidRPr="005F1388" w:rsidRDefault="00401401" w:rsidP="00EB1780">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AC0FF" w14:textId="77777777" w:rsidR="00401401" w:rsidRPr="005F1388" w:rsidRDefault="00401401"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9F54D" w14:textId="77777777" w:rsidR="00401401" w:rsidRPr="005F1388" w:rsidRDefault="00401401"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5691F" w14:textId="77777777" w:rsidR="00401401" w:rsidRPr="00ED79B6" w:rsidRDefault="00401401"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0726F" w14:textId="77777777" w:rsidR="00401401" w:rsidRPr="00ED79B6" w:rsidRDefault="00401401"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EA2D2" w14:textId="77777777" w:rsidR="00401401" w:rsidRPr="00ED79B6" w:rsidRDefault="00401401"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74010" w14:textId="5A077615" w:rsidR="00401401" w:rsidRDefault="0040140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AA1923C" w14:textId="42135D10" w:rsidR="00401401" w:rsidRDefault="0040140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81CBD">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81CBD">
      <w:rPr>
        <w:noProof/>
        <w:sz w:val="20"/>
      </w:rPr>
      <w:t>Preliminary</w:t>
    </w:r>
    <w:r>
      <w:rPr>
        <w:sz w:val="20"/>
      </w:rPr>
      <w:fldChar w:fldCharType="end"/>
    </w:r>
  </w:p>
  <w:p w14:paraId="1373DB45" w14:textId="328FC24B" w:rsidR="00401401" w:rsidRPr="007A1328" w:rsidRDefault="0040140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EAFA6E1" w14:textId="77777777" w:rsidR="00401401" w:rsidRPr="007A1328" w:rsidRDefault="00401401" w:rsidP="00715914">
    <w:pPr>
      <w:rPr>
        <w:b/>
        <w:sz w:val="24"/>
      </w:rPr>
    </w:pPr>
  </w:p>
  <w:p w14:paraId="13A1E427" w14:textId="151AFB4B" w:rsidR="00401401" w:rsidRPr="007A1328" w:rsidRDefault="00401401"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81CBD">
      <w:rPr>
        <w:noProof/>
        <w:sz w:val="24"/>
      </w:rPr>
      <w:t>2</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09768" w14:textId="4E8903D2" w:rsidR="00401401" w:rsidRPr="007A1328" w:rsidRDefault="0040140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F2D55DC" w14:textId="3992265F" w:rsidR="00401401" w:rsidRPr="007A1328" w:rsidRDefault="0040140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81CBD">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81CBD">
      <w:rPr>
        <w:b/>
        <w:noProof/>
        <w:sz w:val="20"/>
      </w:rPr>
      <w:t>Part 1</w:t>
    </w:r>
    <w:r>
      <w:rPr>
        <w:b/>
        <w:sz w:val="20"/>
      </w:rPr>
      <w:fldChar w:fldCharType="end"/>
    </w:r>
  </w:p>
  <w:p w14:paraId="7943B408" w14:textId="7728F5F7" w:rsidR="00401401" w:rsidRPr="007A1328" w:rsidRDefault="0040140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55E9250" w14:textId="77777777" w:rsidR="00401401" w:rsidRPr="007A1328" w:rsidRDefault="00401401" w:rsidP="00715914">
    <w:pPr>
      <w:jc w:val="right"/>
      <w:rPr>
        <w:b/>
        <w:sz w:val="24"/>
      </w:rPr>
    </w:pPr>
  </w:p>
  <w:p w14:paraId="081FE733" w14:textId="7BB54629" w:rsidR="00401401" w:rsidRPr="007A1328" w:rsidRDefault="00401401"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81CBD">
      <w:rPr>
        <w:noProof/>
        <w:sz w:val="24"/>
      </w:rPr>
      <w:t>4</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B8419" w14:textId="77777777" w:rsidR="00401401" w:rsidRPr="007A1328" w:rsidRDefault="00401401"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8B8D9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B8C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665D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5E86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52A7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8AA3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45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32D9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42B5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3680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58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88BD923-5E53-4009-AE52-A8C739F6398F}"/>
    <w:docVar w:name="dgnword-eventsink" w:val="321714976"/>
  </w:docVars>
  <w:rsids>
    <w:rsidRoot w:val="00D82A16"/>
    <w:rsid w:val="00003172"/>
    <w:rsid w:val="00003275"/>
    <w:rsid w:val="000136AF"/>
    <w:rsid w:val="00013A04"/>
    <w:rsid w:val="00014415"/>
    <w:rsid w:val="00014860"/>
    <w:rsid w:val="000163E0"/>
    <w:rsid w:val="00021B6D"/>
    <w:rsid w:val="000226FA"/>
    <w:rsid w:val="00023051"/>
    <w:rsid w:val="0002718C"/>
    <w:rsid w:val="000314A2"/>
    <w:rsid w:val="0003377B"/>
    <w:rsid w:val="00036F48"/>
    <w:rsid w:val="0003757C"/>
    <w:rsid w:val="00040366"/>
    <w:rsid w:val="000471D7"/>
    <w:rsid w:val="00052671"/>
    <w:rsid w:val="00052846"/>
    <w:rsid w:val="00052CBB"/>
    <w:rsid w:val="00054D56"/>
    <w:rsid w:val="00055307"/>
    <w:rsid w:val="000614BF"/>
    <w:rsid w:val="00071EF1"/>
    <w:rsid w:val="000856B3"/>
    <w:rsid w:val="00087591"/>
    <w:rsid w:val="00087D46"/>
    <w:rsid w:val="000926DE"/>
    <w:rsid w:val="00093B9D"/>
    <w:rsid w:val="00095BFB"/>
    <w:rsid w:val="00095D11"/>
    <w:rsid w:val="00095D7E"/>
    <w:rsid w:val="000A0D53"/>
    <w:rsid w:val="000A556A"/>
    <w:rsid w:val="000A6654"/>
    <w:rsid w:val="000A70D6"/>
    <w:rsid w:val="000B3092"/>
    <w:rsid w:val="000D0361"/>
    <w:rsid w:val="000D05EF"/>
    <w:rsid w:val="000D0EB7"/>
    <w:rsid w:val="000D1B9E"/>
    <w:rsid w:val="000D671F"/>
    <w:rsid w:val="000E2261"/>
    <w:rsid w:val="000E30F8"/>
    <w:rsid w:val="000E3F92"/>
    <w:rsid w:val="000E79D6"/>
    <w:rsid w:val="000F0268"/>
    <w:rsid w:val="000F21C1"/>
    <w:rsid w:val="000F3909"/>
    <w:rsid w:val="000F42B1"/>
    <w:rsid w:val="000F73A7"/>
    <w:rsid w:val="0010061B"/>
    <w:rsid w:val="00105AC4"/>
    <w:rsid w:val="00106650"/>
    <w:rsid w:val="0010745C"/>
    <w:rsid w:val="00110F34"/>
    <w:rsid w:val="00113741"/>
    <w:rsid w:val="00113A1B"/>
    <w:rsid w:val="001170E6"/>
    <w:rsid w:val="00117C3C"/>
    <w:rsid w:val="001203CF"/>
    <w:rsid w:val="001224F7"/>
    <w:rsid w:val="00122FE1"/>
    <w:rsid w:val="00127D03"/>
    <w:rsid w:val="001302D5"/>
    <w:rsid w:val="00130431"/>
    <w:rsid w:val="0013072E"/>
    <w:rsid w:val="001319CC"/>
    <w:rsid w:val="00136678"/>
    <w:rsid w:val="001377E8"/>
    <w:rsid w:val="00144B26"/>
    <w:rsid w:val="00145148"/>
    <w:rsid w:val="001464BD"/>
    <w:rsid w:val="00146656"/>
    <w:rsid w:val="00146846"/>
    <w:rsid w:val="00146ABB"/>
    <w:rsid w:val="001505B4"/>
    <w:rsid w:val="00154199"/>
    <w:rsid w:val="00163558"/>
    <w:rsid w:val="00166C2F"/>
    <w:rsid w:val="001671E9"/>
    <w:rsid w:val="0017361E"/>
    <w:rsid w:val="00176C45"/>
    <w:rsid w:val="001900F7"/>
    <w:rsid w:val="00191213"/>
    <w:rsid w:val="00191896"/>
    <w:rsid w:val="0019215A"/>
    <w:rsid w:val="001939E1"/>
    <w:rsid w:val="00195382"/>
    <w:rsid w:val="001972B5"/>
    <w:rsid w:val="001A3774"/>
    <w:rsid w:val="001A45D5"/>
    <w:rsid w:val="001A6CCF"/>
    <w:rsid w:val="001B14BD"/>
    <w:rsid w:val="001B6C35"/>
    <w:rsid w:val="001B777B"/>
    <w:rsid w:val="001B782B"/>
    <w:rsid w:val="001C19AF"/>
    <w:rsid w:val="001C2574"/>
    <w:rsid w:val="001C69C4"/>
    <w:rsid w:val="001D11E9"/>
    <w:rsid w:val="001D1442"/>
    <w:rsid w:val="001D37EF"/>
    <w:rsid w:val="001E2361"/>
    <w:rsid w:val="001E321B"/>
    <w:rsid w:val="001E3590"/>
    <w:rsid w:val="001E5547"/>
    <w:rsid w:val="001E6712"/>
    <w:rsid w:val="001E6784"/>
    <w:rsid w:val="001E7407"/>
    <w:rsid w:val="001E7F6E"/>
    <w:rsid w:val="001F041F"/>
    <w:rsid w:val="001F2999"/>
    <w:rsid w:val="001F5D5E"/>
    <w:rsid w:val="001F6219"/>
    <w:rsid w:val="002039E7"/>
    <w:rsid w:val="002058A5"/>
    <w:rsid w:val="002065DA"/>
    <w:rsid w:val="002104B4"/>
    <w:rsid w:val="00210FA0"/>
    <w:rsid w:val="00212071"/>
    <w:rsid w:val="00212564"/>
    <w:rsid w:val="00212DDD"/>
    <w:rsid w:val="002179A8"/>
    <w:rsid w:val="0022508C"/>
    <w:rsid w:val="0024010F"/>
    <w:rsid w:val="00240452"/>
    <w:rsid w:val="00240749"/>
    <w:rsid w:val="0024108A"/>
    <w:rsid w:val="00243FFB"/>
    <w:rsid w:val="00254EE1"/>
    <w:rsid w:val="002564A4"/>
    <w:rsid w:val="002571FF"/>
    <w:rsid w:val="00260FA7"/>
    <w:rsid w:val="002668EC"/>
    <w:rsid w:val="002737D1"/>
    <w:rsid w:val="00277EAE"/>
    <w:rsid w:val="002809B6"/>
    <w:rsid w:val="00281CBD"/>
    <w:rsid w:val="002876A6"/>
    <w:rsid w:val="00291BEF"/>
    <w:rsid w:val="00291D3B"/>
    <w:rsid w:val="002920C6"/>
    <w:rsid w:val="00296A45"/>
    <w:rsid w:val="00297ECB"/>
    <w:rsid w:val="002A04AA"/>
    <w:rsid w:val="002A2C00"/>
    <w:rsid w:val="002A6412"/>
    <w:rsid w:val="002A74CC"/>
    <w:rsid w:val="002B0E1D"/>
    <w:rsid w:val="002B3D85"/>
    <w:rsid w:val="002B7AB8"/>
    <w:rsid w:val="002C6A20"/>
    <w:rsid w:val="002D043A"/>
    <w:rsid w:val="002D1446"/>
    <w:rsid w:val="002D2384"/>
    <w:rsid w:val="002D2867"/>
    <w:rsid w:val="002D47C0"/>
    <w:rsid w:val="002D548B"/>
    <w:rsid w:val="002D5664"/>
    <w:rsid w:val="002D6224"/>
    <w:rsid w:val="002D6FEB"/>
    <w:rsid w:val="002E195A"/>
    <w:rsid w:val="002E2EC8"/>
    <w:rsid w:val="002E3F97"/>
    <w:rsid w:val="002F2648"/>
    <w:rsid w:val="002F506C"/>
    <w:rsid w:val="0030062D"/>
    <w:rsid w:val="003073D4"/>
    <w:rsid w:val="00307A56"/>
    <w:rsid w:val="003213F0"/>
    <w:rsid w:val="003226B9"/>
    <w:rsid w:val="00324BDF"/>
    <w:rsid w:val="0032591D"/>
    <w:rsid w:val="003274D7"/>
    <w:rsid w:val="00327E2F"/>
    <w:rsid w:val="003304A9"/>
    <w:rsid w:val="003308A9"/>
    <w:rsid w:val="003308DE"/>
    <w:rsid w:val="00332CD0"/>
    <w:rsid w:val="0033568F"/>
    <w:rsid w:val="003356C6"/>
    <w:rsid w:val="003370C9"/>
    <w:rsid w:val="00340426"/>
    <w:rsid w:val="00340F07"/>
    <w:rsid w:val="003415D3"/>
    <w:rsid w:val="0034284D"/>
    <w:rsid w:val="0034382B"/>
    <w:rsid w:val="00350CDF"/>
    <w:rsid w:val="00352B0F"/>
    <w:rsid w:val="00355469"/>
    <w:rsid w:val="00356518"/>
    <w:rsid w:val="00356B3D"/>
    <w:rsid w:val="0036041F"/>
    <w:rsid w:val="00360459"/>
    <w:rsid w:val="00362CE5"/>
    <w:rsid w:val="00364C51"/>
    <w:rsid w:val="00364EFF"/>
    <w:rsid w:val="003724F9"/>
    <w:rsid w:val="003736BA"/>
    <w:rsid w:val="00373980"/>
    <w:rsid w:val="00374B0A"/>
    <w:rsid w:val="00381C2C"/>
    <w:rsid w:val="0039676B"/>
    <w:rsid w:val="00396B41"/>
    <w:rsid w:val="003A64FC"/>
    <w:rsid w:val="003A722E"/>
    <w:rsid w:val="003B064C"/>
    <w:rsid w:val="003B2FC0"/>
    <w:rsid w:val="003B3266"/>
    <w:rsid w:val="003B4A13"/>
    <w:rsid w:val="003B4F04"/>
    <w:rsid w:val="003D0BFE"/>
    <w:rsid w:val="003D5700"/>
    <w:rsid w:val="003E0485"/>
    <w:rsid w:val="003E3A3D"/>
    <w:rsid w:val="003F69EB"/>
    <w:rsid w:val="003F7D5F"/>
    <w:rsid w:val="00401401"/>
    <w:rsid w:val="00404435"/>
    <w:rsid w:val="0040443E"/>
    <w:rsid w:val="0040785B"/>
    <w:rsid w:val="00407FBE"/>
    <w:rsid w:val="00410A84"/>
    <w:rsid w:val="004112B8"/>
    <w:rsid w:val="004116CD"/>
    <w:rsid w:val="00411A32"/>
    <w:rsid w:val="00413E4D"/>
    <w:rsid w:val="00414DD2"/>
    <w:rsid w:val="00417EB9"/>
    <w:rsid w:val="00424CA9"/>
    <w:rsid w:val="00431A1F"/>
    <w:rsid w:val="00437719"/>
    <w:rsid w:val="0044115E"/>
    <w:rsid w:val="0044126A"/>
    <w:rsid w:val="0044291A"/>
    <w:rsid w:val="0044612D"/>
    <w:rsid w:val="00450801"/>
    <w:rsid w:val="004511D0"/>
    <w:rsid w:val="0046249F"/>
    <w:rsid w:val="00463D8A"/>
    <w:rsid w:val="00463EC0"/>
    <w:rsid w:val="00470FC8"/>
    <w:rsid w:val="004738CD"/>
    <w:rsid w:val="00473AF9"/>
    <w:rsid w:val="00474B47"/>
    <w:rsid w:val="00477FB9"/>
    <w:rsid w:val="00481861"/>
    <w:rsid w:val="00482BCB"/>
    <w:rsid w:val="00483525"/>
    <w:rsid w:val="0048585C"/>
    <w:rsid w:val="00485C55"/>
    <w:rsid w:val="00496F97"/>
    <w:rsid w:val="004A2AD0"/>
    <w:rsid w:val="004A50E1"/>
    <w:rsid w:val="004A6265"/>
    <w:rsid w:val="004A67B4"/>
    <w:rsid w:val="004A6DA3"/>
    <w:rsid w:val="004B082B"/>
    <w:rsid w:val="004B38C1"/>
    <w:rsid w:val="004B462F"/>
    <w:rsid w:val="004B7C34"/>
    <w:rsid w:val="004B7E33"/>
    <w:rsid w:val="004D355B"/>
    <w:rsid w:val="004E08E6"/>
    <w:rsid w:val="004E259F"/>
    <w:rsid w:val="004E32CA"/>
    <w:rsid w:val="004E58AD"/>
    <w:rsid w:val="004E7BEC"/>
    <w:rsid w:val="004E7D7B"/>
    <w:rsid w:val="004F39EC"/>
    <w:rsid w:val="004F4E81"/>
    <w:rsid w:val="004F7FDD"/>
    <w:rsid w:val="00500ECD"/>
    <w:rsid w:val="00502192"/>
    <w:rsid w:val="005076F8"/>
    <w:rsid w:val="00507867"/>
    <w:rsid w:val="005104E3"/>
    <w:rsid w:val="00510D41"/>
    <w:rsid w:val="00511346"/>
    <w:rsid w:val="005118CC"/>
    <w:rsid w:val="005125F5"/>
    <w:rsid w:val="00516B8D"/>
    <w:rsid w:val="00527D41"/>
    <w:rsid w:val="00532410"/>
    <w:rsid w:val="00533A40"/>
    <w:rsid w:val="00536B97"/>
    <w:rsid w:val="00537962"/>
    <w:rsid w:val="00537FBC"/>
    <w:rsid w:val="00540E04"/>
    <w:rsid w:val="00541085"/>
    <w:rsid w:val="00544265"/>
    <w:rsid w:val="00544776"/>
    <w:rsid w:val="00547ECB"/>
    <w:rsid w:val="00550C47"/>
    <w:rsid w:val="00550F7B"/>
    <w:rsid w:val="00553961"/>
    <w:rsid w:val="00557F40"/>
    <w:rsid w:val="00562DF1"/>
    <w:rsid w:val="00563A6C"/>
    <w:rsid w:val="00564747"/>
    <w:rsid w:val="00572204"/>
    <w:rsid w:val="00576525"/>
    <w:rsid w:val="00576FA4"/>
    <w:rsid w:val="005807E5"/>
    <w:rsid w:val="00580B11"/>
    <w:rsid w:val="00584811"/>
    <w:rsid w:val="00591DA9"/>
    <w:rsid w:val="00593AA6"/>
    <w:rsid w:val="00594161"/>
    <w:rsid w:val="00594749"/>
    <w:rsid w:val="0059490A"/>
    <w:rsid w:val="00595A0E"/>
    <w:rsid w:val="005A0E72"/>
    <w:rsid w:val="005A3D96"/>
    <w:rsid w:val="005A6928"/>
    <w:rsid w:val="005B19EB"/>
    <w:rsid w:val="005B4067"/>
    <w:rsid w:val="005B6618"/>
    <w:rsid w:val="005C16A6"/>
    <w:rsid w:val="005C36EE"/>
    <w:rsid w:val="005C3F41"/>
    <w:rsid w:val="005D3471"/>
    <w:rsid w:val="005D4663"/>
    <w:rsid w:val="005D57D0"/>
    <w:rsid w:val="005D65B4"/>
    <w:rsid w:val="005D7042"/>
    <w:rsid w:val="005D74DB"/>
    <w:rsid w:val="005F0A35"/>
    <w:rsid w:val="005F0EBD"/>
    <w:rsid w:val="00600219"/>
    <w:rsid w:val="00601309"/>
    <w:rsid w:val="00602388"/>
    <w:rsid w:val="0060266D"/>
    <w:rsid w:val="00604F73"/>
    <w:rsid w:val="006115EF"/>
    <w:rsid w:val="006119F0"/>
    <w:rsid w:val="00625512"/>
    <w:rsid w:val="00630ADF"/>
    <w:rsid w:val="0063461A"/>
    <w:rsid w:val="00646DD0"/>
    <w:rsid w:val="00670989"/>
    <w:rsid w:val="00673FDA"/>
    <w:rsid w:val="00675E82"/>
    <w:rsid w:val="00675EDB"/>
    <w:rsid w:val="00677CC2"/>
    <w:rsid w:val="00680195"/>
    <w:rsid w:val="00681950"/>
    <w:rsid w:val="006905DE"/>
    <w:rsid w:val="0069207B"/>
    <w:rsid w:val="0069210F"/>
    <w:rsid w:val="00692567"/>
    <w:rsid w:val="00694237"/>
    <w:rsid w:val="00695126"/>
    <w:rsid w:val="006B6E88"/>
    <w:rsid w:val="006C2748"/>
    <w:rsid w:val="006C41FA"/>
    <w:rsid w:val="006C502A"/>
    <w:rsid w:val="006C654F"/>
    <w:rsid w:val="006C7F8C"/>
    <w:rsid w:val="006D19BF"/>
    <w:rsid w:val="006D2788"/>
    <w:rsid w:val="006D2EB7"/>
    <w:rsid w:val="006D30C9"/>
    <w:rsid w:val="006D618C"/>
    <w:rsid w:val="006E04E7"/>
    <w:rsid w:val="006E4BD6"/>
    <w:rsid w:val="006E4EC4"/>
    <w:rsid w:val="006E7A45"/>
    <w:rsid w:val="006F1E08"/>
    <w:rsid w:val="006F2443"/>
    <w:rsid w:val="006F318F"/>
    <w:rsid w:val="006F6D10"/>
    <w:rsid w:val="00700B2C"/>
    <w:rsid w:val="007022D8"/>
    <w:rsid w:val="00713084"/>
    <w:rsid w:val="00714A8B"/>
    <w:rsid w:val="00715914"/>
    <w:rsid w:val="0072179B"/>
    <w:rsid w:val="00722A0B"/>
    <w:rsid w:val="00724653"/>
    <w:rsid w:val="007272DA"/>
    <w:rsid w:val="007279CA"/>
    <w:rsid w:val="00730378"/>
    <w:rsid w:val="00731E00"/>
    <w:rsid w:val="00732827"/>
    <w:rsid w:val="007348E1"/>
    <w:rsid w:val="007376EC"/>
    <w:rsid w:val="0074142F"/>
    <w:rsid w:val="007440B7"/>
    <w:rsid w:val="00746C1A"/>
    <w:rsid w:val="00750400"/>
    <w:rsid w:val="00751983"/>
    <w:rsid w:val="00754C8C"/>
    <w:rsid w:val="00754F4D"/>
    <w:rsid w:val="007647C9"/>
    <w:rsid w:val="0076749E"/>
    <w:rsid w:val="007715C9"/>
    <w:rsid w:val="00773B8E"/>
    <w:rsid w:val="00773E2C"/>
    <w:rsid w:val="0077412F"/>
    <w:rsid w:val="00774BDD"/>
    <w:rsid w:val="00774EDD"/>
    <w:rsid w:val="007757EC"/>
    <w:rsid w:val="00775FCC"/>
    <w:rsid w:val="00784A0A"/>
    <w:rsid w:val="007869EE"/>
    <w:rsid w:val="00786A8C"/>
    <w:rsid w:val="007924FC"/>
    <w:rsid w:val="007952AF"/>
    <w:rsid w:val="007A098A"/>
    <w:rsid w:val="007A5772"/>
    <w:rsid w:val="007A6A86"/>
    <w:rsid w:val="007B6F1C"/>
    <w:rsid w:val="007B75F4"/>
    <w:rsid w:val="007C2AAD"/>
    <w:rsid w:val="007C35A4"/>
    <w:rsid w:val="007C3BBB"/>
    <w:rsid w:val="007C4121"/>
    <w:rsid w:val="007C68C0"/>
    <w:rsid w:val="007D026D"/>
    <w:rsid w:val="007D3E9D"/>
    <w:rsid w:val="007D50EC"/>
    <w:rsid w:val="007D714A"/>
    <w:rsid w:val="007E415F"/>
    <w:rsid w:val="007E6B51"/>
    <w:rsid w:val="008000F5"/>
    <w:rsid w:val="008012F9"/>
    <w:rsid w:val="00801AA9"/>
    <w:rsid w:val="00801D87"/>
    <w:rsid w:val="00806D51"/>
    <w:rsid w:val="00811246"/>
    <w:rsid w:val="00812D73"/>
    <w:rsid w:val="00812DCC"/>
    <w:rsid w:val="00813BC7"/>
    <w:rsid w:val="00822DCA"/>
    <w:rsid w:val="008253E6"/>
    <w:rsid w:val="00826FEF"/>
    <w:rsid w:val="00830E88"/>
    <w:rsid w:val="00831B95"/>
    <w:rsid w:val="00833AB6"/>
    <w:rsid w:val="00834FDC"/>
    <w:rsid w:val="008422C3"/>
    <w:rsid w:val="0084395C"/>
    <w:rsid w:val="00846B47"/>
    <w:rsid w:val="0084748E"/>
    <w:rsid w:val="0085473A"/>
    <w:rsid w:val="00854A60"/>
    <w:rsid w:val="008555E2"/>
    <w:rsid w:val="00856A31"/>
    <w:rsid w:val="00864238"/>
    <w:rsid w:val="00866595"/>
    <w:rsid w:val="00871F49"/>
    <w:rsid w:val="008721E2"/>
    <w:rsid w:val="008754D0"/>
    <w:rsid w:val="00881B8F"/>
    <w:rsid w:val="00882B53"/>
    <w:rsid w:val="00886B46"/>
    <w:rsid w:val="0089107B"/>
    <w:rsid w:val="00892BAB"/>
    <w:rsid w:val="00892DD3"/>
    <w:rsid w:val="00895A67"/>
    <w:rsid w:val="00897061"/>
    <w:rsid w:val="008A12E4"/>
    <w:rsid w:val="008A27FC"/>
    <w:rsid w:val="008B2C6F"/>
    <w:rsid w:val="008B5C88"/>
    <w:rsid w:val="008D0EE0"/>
    <w:rsid w:val="008D165D"/>
    <w:rsid w:val="008D2599"/>
    <w:rsid w:val="008D2A51"/>
    <w:rsid w:val="008D2DF7"/>
    <w:rsid w:val="008E729D"/>
    <w:rsid w:val="008F2617"/>
    <w:rsid w:val="008F54E7"/>
    <w:rsid w:val="00902E22"/>
    <w:rsid w:val="00903422"/>
    <w:rsid w:val="009042CB"/>
    <w:rsid w:val="00904A28"/>
    <w:rsid w:val="00906BEB"/>
    <w:rsid w:val="00913EEB"/>
    <w:rsid w:val="00916CEF"/>
    <w:rsid w:val="009213B7"/>
    <w:rsid w:val="00921D56"/>
    <w:rsid w:val="009265BF"/>
    <w:rsid w:val="009300F4"/>
    <w:rsid w:val="00932377"/>
    <w:rsid w:val="0093249D"/>
    <w:rsid w:val="00932931"/>
    <w:rsid w:val="00940885"/>
    <w:rsid w:val="009453C6"/>
    <w:rsid w:val="00947D5A"/>
    <w:rsid w:val="009532A5"/>
    <w:rsid w:val="009641F1"/>
    <w:rsid w:val="00964283"/>
    <w:rsid w:val="009662FF"/>
    <w:rsid w:val="00967E0C"/>
    <w:rsid w:val="009851AC"/>
    <w:rsid w:val="009868E9"/>
    <w:rsid w:val="00990ED3"/>
    <w:rsid w:val="00992B9F"/>
    <w:rsid w:val="0099762B"/>
    <w:rsid w:val="009A655D"/>
    <w:rsid w:val="009B02BC"/>
    <w:rsid w:val="009B7A44"/>
    <w:rsid w:val="009C25AA"/>
    <w:rsid w:val="009C266A"/>
    <w:rsid w:val="009C402B"/>
    <w:rsid w:val="009C6470"/>
    <w:rsid w:val="009C7DBC"/>
    <w:rsid w:val="009D006B"/>
    <w:rsid w:val="009E1587"/>
    <w:rsid w:val="009E2308"/>
    <w:rsid w:val="009E5A36"/>
    <w:rsid w:val="009E60D5"/>
    <w:rsid w:val="009F374D"/>
    <w:rsid w:val="009F4740"/>
    <w:rsid w:val="009F4EFB"/>
    <w:rsid w:val="009F4FF8"/>
    <w:rsid w:val="00A03DF4"/>
    <w:rsid w:val="00A11C40"/>
    <w:rsid w:val="00A15C98"/>
    <w:rsid w:val="00A22403"/>
    <w:rsid w:val="00A22C98"/>
    <w:rsid w:val="00A231E2"/>
    <w:rsid w:val="00A2637C"/>
    <w:rsid w:val="00A27029"/>
    <w:rsid w:val="00A32DA8"/>
    <w:rsid w:val="00A37E60"/>
    <w:rsid w:val="00A42C63"/>
    <w:rsid w:val="00A433AA"/>
    <w:rsid w:val="00A43902"/>
    <w:rsid w:val="00A44549"/>
    <w:rsid w:val="00A50B85"/>
    <w:rsid w:val="00A51A67"/>
    <w:rsid w:val="00A62D22"/>
    <w:rsid w:val="00A64912"/>
    <w:rsid w:val="00A667A1"/>
    <w:rsid w:val="00A70A74"/>
    <w:rsid w:val="00A70DF2"/>
    <w:rsid w:val="00A7434F"/>
    <w:rsid w:val="00A8027E"/>
    <w:rsid w:val="00A81C46"/>
    <w:rsid w:val="00A81D00"/>
    <w:rsid w:val="00A849ED"/>
    <w:rsid w:val="00A864F1"/>
    <w:rsid w:val="00A87250"/>
    <w:rsid w:val="00A90FB4"/>
    <w:rsid w:val="00A92358"/>
    <w:rsid w:val="00A930F1"/>
    <w:rsid w:val="00A9373D"/>
    <w:rsid w:val="00A965AB"/>
    <w:rsid w:val="00A967CC"/>
    <w:rsid w:val="00A96903"/>
    <w:rsid w:val="00AB2BD1"/>
    <w:rsid w:val="00AB310E"/>
    <w:rsid w:val="00AB387B"/>
    <w:rsid w:val="00AB4466"/>
    <w:rsid w:val="00AB7822"/>
    <w:rsid w:val="00AC07A0"/>
    <w:rsid w:val="00AC4BB2"/>
    <w:rsid w:val="00AC719E"/>
    <w:rsid w:val="00AC78EE"/>
    <w:rsid w:val="00AD106E"/>
    <w:rsid w:val="00AD5641"/>
    <w:rsid w:val="00AD71B3"/>
    <w:rsid w:val="00AD7DF9"/>
    <w:rsid w:val="00AE10CA"/>
    <w:rsid w:val="00AE2E23"/>
    <w:rsid w:val="00AE37E3"/>
    <w:rsid w:val="00AE3B56"/>
    <w:rsid w:val="00AE5C97"/>
    <w:rsid w:val="00AE5CA2"/>
    <w:rsid w:val="00AF06CF"/>
    <w:rsid w:val="00AF6A8D"/>
    <w:rsid w:val="00B0344D"/>
    <w:rsid w:val="00B163BD"/>
    <w:rsid w:val="00B20224"/>
    <w:rsid w:val="00B25564"/>
    <w:rsid w:val="00B25D10"/>
    <w:rsid w:val="00B26918"/>
    <w:rsid w:val="00B26A74"/>
    <w:rsid w:val="00B3042F"/>
    <w:rsid w:val="00B33B3C"/>
    <w:rsid w:val="00B34C14"/>
    <w:rsid w:val="00B37159"/>
    <w:rsid w:val="00B42519"/>
    <w:rsid w:val="00B43206"/>
    <w:rsid w:val="00B45CA1"/>
    <w:rsid w:val="00B45D51"/>
    <w:rsid w:val="00B51D41"/>
    <w:rsid w:val="00B52C0D"/>
    <w:rsid w:val="00B53DE1"/>
    <w:rsid w:val="00B57415"/>
    <w:rsid w:val="00B6131A"/>
    <w:rsid w:val="00B61FC3"/>
    <w:rsid w:val="00B63834"/>
    <w:rsid w:val="00B63866"/>
    <w:rsid w:val="00B646E3"/>
    <w:rsid w:val="00B7032A"/>
    <w:rsid w:val="00B75928"/>
    <w:rsid w:val="00B80199"/>
    <w:rsid w:val="00B801D7"/>
    <w:rsid w:val="00B81A2A"/>
    <w:rsid w:val="00B86188"/>
    <w:rsid w:val="00B8660A"/>
    <w:rsid w:val="00B8675B"/>
    <w:rsid w:val="00B92698"/>
    <w:rsid w:val="00B93F3D"/>
    <w:rsid w:val="00B94352"/>
    <w:rsid w:val="00B95C79"/>
    <w:rsid w:val="00B961F4"/>
    <w:rsid w:val="00B9672D"/>
    <w:rsid w:val="00B9706F"/>
    <w:rsid w:val="00B97180"/>
    <w:rsid w:val="00B97FAE"/>
    <w:rsid w:val="00BA220B"/>
    <w:rsid w:val="00BA44D5"/>
    <w:rsid w:val="00BA7819"/>
    <w:rsid w:val="00BB319D"/>
    <w:rsid w:val="00BB59F0"/>
    <w:rsid w:val="00BC29A1"/>
    <w:rsid w:val="00BC48B3"/>
    <w:rsid w:val="00BD4229"/>
    <w:rsid w:val="00BD5F31"/>
    <w:rsid w:val="00BE2D5E"/>
    <w:rsid w:val="00BE3893"/>
    <w:rsid w:val="00BE51F4"/>
    <w:rsid w:val="00BE6C17"/>
    <w:rsid w:val="00BE718C"/>
    <w:rsid w:val="00BE719A"/>
    <w:rsid w:val="00BE720A"/>
    <w:rsid w:val="00BF6BCB"/>
    <w:rsid w:val="00C03EAD"/>
    <w:rsid w:val="00C05D33"/>
    <w:rsid w:val="00C11546"/>
    <w:rsid w:val="00C1198A"/>
    <w:rsid w:val="00C122FF"/>
    <w:rsid w:val="00C16A61"/>
    <w:rsid w:val="00C2064C"/>
    <w:rsid w:val="00C210B1"/>
    <w:rsid w:val="00C23799"/>
    <w:rsid w:val="00C25299"/>
    <w:rsid w:val="00C27684"/>
    <w:rsid w:val="00C31F8F"/>
    <w:rsid w:val="00C3329B"/>
    <w:rsid w:val="00C365B0"/>
    <w:rsid w:val="00C42BF8"/>
    <w:rsid w:val="00C44D95"/>
    <w:rsid w:val="00C50043"/>
    <w:rsid w:val="00C528BE"/>
    <w:rsid w:val="00C5509A"/>
    <w:rsid w:val="00C6184C"/>
    <w:rsid w:val="00C66F6E"/>
    <w:rsid w:val="00C70A60"/>
    <w:rsid w:val="00C70C27"/>
    <w:rsid w:val="00C720BF"/>
    <w:rsid w:val="00C7270C"/>
    <w:rsid w:val="00C74FD3"/>
    <w:rsid w:val="00C7573B"/>
    <w:rsid w:val="00C82C2B"/>
    <w:rsid w:val="00C83B6A"/>
    <w:rsid w:val="00C85077"/>
    <w:rsid w:val="00C85452"/>
    <w:rsid w:val="00C85C02"/>
    <w:rsid w:val="00C85EC8"/>
    <w:rsid w:val="00C86CCC"/>
    <w:rsid w:val="00C95972"/>
    <w:rsid w:val="00C96982"/>
    <w:rsid w:val="00C97ACF"/>
    <w:rsid w:val="00CA0E60"/>
    <w:rsid w:val="00CA34EB"/>
    <w:rsid w:val="00CA3D8E"/>
    <w:rsid w:val="00CA5289"/>
    <w:rsid w:val="00CA5F8A"/>
    <w:rsid w:val="00CA6B79"/>
    <w:rsid w:val="00CB541E"/>
    <w:rsid w:val="00CC2D37"/>
    <w:rsid w:val="00CC4F9A"/>
    <w:rsid w:val="00CD5603"/>
    <w:rsid w:val="00CE128D"/>
    <w:rsid w:val="00CE5D6E"/>
    <w:rsid w:val="00CF0BB2"/>
    <w:rsid w:val="00CF2046"/>
    <w:rsid w:val="00CF3EE8"/>
    <w:rsid w:val="00D02088"/>
    <w:rsid w:val="00D11271"/>
    <w:rsid w:val="00D13059"/>
    <w:rsid w:val="00D13141"/>
    <w:rsid w:val="00D13441"/>
    <w:rsid w:val="00D16F64"/>
    <w:rsid w:val="00D20A5F"/>
    <w:rsid w:val="00D22724"/>
    <w:rsid w:val="00D24355"/>
    <w:rsid w:val="00D24820"/>
    <w:rsid w:val="00D256F3"/>
    <w:rsid w:val="00D3011D"/>
    <w:rsid w:val="00D3068A"/>
    <w:rsid w:val="00D31F29"/>
    <w:rsid w:val="00D32174"/>
    <w:rsid w:val="00D3451F"/>
    <w:rsid w:val="00D42736"/>
    <w:rsid w:val="00D45347"/>
    <w:rsid w:val="00D45704"/>
    <w:rsid w:val="00D473B5"/>
    <w:rsid w:val="00D5419F"/>
    <w:rsid w:val="00D57D49"/>
    <w:rsid w:val="00D62D9F"/>
    <w:rsid w:val="00D66B13"/>
    <w:rsid w:val="00D70DFB"/>
    <w:rsid w:val="00D74249"/>
    <w:rsid w:val="00D74876"/>
    <w:rsid w:val="00D766DF"/>
    <w:rsid w:val="00D769C1"/>
    <w:rsid w:val="00D8167B"/>
    <w:rsid w:val="00D8280A"/>
    <w:rsid w:val="00D82A16"/>
    <w:rsid w:val="00D86537"/>
    <w:rsid w:val="00D9274F"/>
    <w:rsid w:val="00DA0B10"/>
    <w:rsid w:val="00DA2A95"/>
    <w:rsid w:val="00DA6185"/>
    <w:rsid w:val="00DA6E69"/>
    <w:rsid w:val="00DA7FA3"/>
    <w:rsid w:val="00DB054E"/>
    <w:rsid w:val="00DB1623"/>
    <w:rsid w:val="00DC1909"/>
    <w:rsid w:val="00DC363B"/>
    <w:rsid w:val="00DC4F88"/>
    <w:rsid w:val="00DC6DB3"/>
    <w:rsid w:val="00DD1AFB"/>
    <w:rsid w:val="00DD51EA"/>
    <w:rsid w:val="00DD7CB2"/>
    <w:rsid w:val="00DE32F6"/>
    <w:rsid w:val="00DF05E9"/>
    <w:rsid w:val="00DF2145"/>
    <w:rsid w:val="00DF5CEB"/>
    <w:rsid w:val="00DF62CC"/>
    <w:rsid w:val="00E02BB2"/>
    <w:rsid w:val="00E03DDA"/>
    <w:rsid w:val="00E03F6A"/>
    <w:rsid w:val="00E04086"/>
    <w:rsid w:val="00E05704"/>
    <w:rsid w:val="00E118B9"/>
    <w:rsid w:val="00E122E2"/>
    <w:rsid w:val="00E12E74"/>
    <w:rsid w:val="00E1568F"/>
    <w:rsid w:val="00E159D1"/>
    <w:rsid w:val="00E16F63"/>
    <w:rsid w:val="00E17108"/>
    <w:rsid w:val="00E208F9"/>
    <w:rsid w:val="00E27AC9"/>
    <w:rsid w:val="00E30464"/>
    <w:rsid w:val="00E30FCA"/>
    <w:rsid w:val="00E3117E"/>
    <w:rsid w:val="00E3241E"/>
    <w:rsid w:val="00E333F2"/>
    <w:rsid w:val="00E338EF"/>
    <w:rsid w:val="00E4112C"/>
    <w:rsid w:val="00E45088"/>
    <w:rsid w:val="00E45FB0"/>
    <w:rsid w:val="00E513BA"/>
    <w:rsid w:val="00E54243"/>
    <w:rsid w:val="00E55A0E"/>
    <w:rsid w:val="00E63672"/>
    <w:rsid w:val="00E6422D"/>
    <w:rsid w:val="00E64CA3"/>
    <w:rsid w:val="00E70EC6"/>
    <w:rsid w:val="00E74DC7"/>
    <w:rsid w:val="00E75AEA"/>
    <w:rsid w:val="00E821D7"/>
    <w:rsid w:val="00E869E5"/>
    <w:rsid w:val="00E87BDF"/>
    <w:rsid w:val="00E94D5E"/>
    <w:rsid w:val="00E94E72"/>
    <w:rsid w:val="00E95793"/>
    <w:rsid w:val="00EA7100"/>
    <w:rsid w:val="00EA7C80"/>
    <w:rsid w:val="00EB00E8"/>
    <w:rsid w:val="00EB1009"/>
    <w:rsid w:val="00EB1780"/>
    <w:rsid w:val="00EB3DB7"/>
    <w:rsid w:val="00EB7AC1"/>
    <w:rsid w:val="00EC0616"/>
    <w:rsid w:val="00EC2F6F"/>
    <w:rsid w:val="00EC3721"/>
    <w:rsid w:val="00EC4ECE"/>
    <w:rsid w:val="00ED20A2"/>
    <w:rsid w:val="00ED3401"/>
    <w:rsid w:val="00ED7385"/>
    <w:rsid w:val="00EF2E3A"/>
    <w:rsid w:val="00EF3D04"/>
    <w:rsid w:val="00EF41C9"/>
    <w:rsid w:val="00EF4D6C"/>
    <w:rsid w:val="00EF6B2B"/>
    <w:rsid w:val="00F0228A"/>
    <w:rsid w:val="00F027FD"/>
    <w:rsid w:val="00F04D22"/>
    <w:rsid w:val="00F072A7"/>
    <w:rsid w:val="00F078DC"/>
    <w:rsid w:val="00F12083"/>
    <w:rsid w:val="00F172B9"/>
    <w:rsid w:val="00F257C0"/>
    <w:rsid w:val="00F26143"/>
    <w:rsid w:val="00F26C87"/>
    <w:rsid w:val="00F3085B"/>
    <w:rsid w:val="00F3299C"/>
    <w:rsid w:val="00F42B04"/>
    <w:rsid w:val="00F52330"/>
    <w:rsid w:val="00F54B0F"/>
    <w:rsid w:val="00F64FE6"/>
    <w:rsid w:val="00F65E6A"/>
    <w:rsid w:val="00F67F42"/>
    <w:rsid w:val="00F71650"/>
    <w:rsid w:val="00F71CEE"/>
    <w:rsid w:val="00F71E7D"/>
    <w:rsid w:val="00F72BF7"/>
    <w:rsid w:val="00F73BD6"/>
    <w:rsid w:val="00F757BC"/>
    <w:rsid w:val="00F76BEF"/>
    <w:rsid w:val="00F82D49"/>
    <w:rsid w:val="00F83989"/>
    <w:rsid w:val="00F85603"/>
    <w:rsid w:val="00F8652C"/>
    <w:rsid w:val="00F90665"/>
    <w:rsid w:val="00F91403"/>
    <w:rsid w:val="00F94A86"/>
    <w:rsid w:val="00F95A47"/>
    <w:rsid w:val="00FA745A"/>
    <w:rsid w:val="00FB160B"/>
    <w:rsid w:val="00FB3B08"/>
    <w:rsid w:val="00FB40BA"/>
    <w:rsid w:val="00FB43A4"/>
    <w:rsid w:val="00FB46A7"/>
    <w:rsid w:val="00FC2009"/>
    <w:rsid w:val="00FC4047"/>
    <w:rsid w:val="00FC4DE8"/>
    <w:rsid w:val="00FC6E0E"/>
    <w:rsid w:val="00FD00E4"/>
    <w:rsid w:val="00FD53C3"/>
    <w:rsid w:val="00FE032B"/>
    <w:rsid w:val="00FE625F"/>
    <w:rsid w:val="00FE6714"/>
    <w:rsid w:val="00FE68E6"/>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01"/>
    <o:shapelayout v:ext="edit">
      <o:idmap v:ext="edit" data="1"/>
    </o:shapelayout>
  </w:shapeDefaults>
  <w:decimalSymbol w:val="."/>
  <w:listSeparator w:val=","/>
  <w14:docId w14:val="6318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D57D0"/>
    <w:pPr>
      <w:spacing w:line="260" w:lineRule="atLeast"/>
    </w:pPr>
    <w:rPr>
      <w:sz w:val="22"/>
    </w:rPr>
  </w:style>
  <w:style w:type="paragraph" w:styleId="Heading1">
    <w:name w:val="heading 1"/>
    <w:basedOn w:val="Normal"/>
    <w:next w:val="Normal"/>
    <w:link w:val="Heading1Char"/>
    <w:uiPriority w:val="9"/>
    <w:qFormat/>
    <w:rsid w:val="00D82A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82A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2A1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82A1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82A1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82A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82A1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82A1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82A1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D57D0"/>
  </w:style>
  <w:style w:type="paragraph" w:customStyle="1" w:styleId="OPCParaBase">
    <w:name w:val="OPCParaBase"/>
    <w:link w:val="OPCParaBaseChar"/>
    <w:qFormat/>
    <w:rsid w:val="005D57D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D57D0"/>
    <w:pPr>
      <w:spacing w:line="240" w:lineRule="auto"/>
    </w:pPr>
    <w:rPr>
      <w:b/>
      <w:sz w:val="40"/>
    </w:rPr>
  </w:style>
  <w:style w:type="paragraph" w:customStyle="1" w:styleId="ActHead1">
    <w:name w:val="ActHead 1"/>
    <w:aliases w:val="c"/>
    <w:basedOn w:val="OPCParaBase"/>
    <w:next w:val="Normal"/>
    <w:qFormat/>
    <w:rsid w:val="005D57D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5D57D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D57D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D57D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D57D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D57D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D57D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D57D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D57D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D57D0"/>
  </w:style>
  <w:style w:type="paragraph" w:customStyle="1" w:styleId="Blocks">
    <w:name w:val="Blocks"/>
    <w:aliases w:val="bb"/>
    <w:basedOn w:val="OPCParaBase"/>
    <w:qFormat/>
    <w:rsid w:val="005D57D0"/>
    <w:pPr>
      <w:spacing w:line="240" w:lineRule="auto"/>
    </w:pPr>
    <w:rPr>
      <w:sz w:val="24"/>
    </w:rPr>
  </w:style>
  <w:style w:type="paragraph" w:customStyle="1" w:styleId="BoxText">
    <w:name w:val="BoxText"/>
    <w:aliases w:val="bt"/>
    <w:basedOn w:val="OPCParaBase"/>
    <w:qFormat/>
    <w:rsid w:val="005D57D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D57D0"/>
    <w:rPr>
      <w:b/>
    </w:rPr>
  </w:style>
  <w:style w:type="paragraph" w:customStyle="1" w:styleId="BoxHeadItalic">
    <w:name w:val="BoxHeadItalic"/>
    <w:aliases w:val="bhi"/>
    <w:basedOn w:val="BoxText"/>
    <w:next w:val="BoxStep"/>
    <w:qFormat/>
    <w:rsid w:val="005D57D0"/>
    <w:rPr>
      <w:i/>
    </w:rPr>
  </w:style>
  <w:style w:type="paragraph" w:customStyle="1" w:styleId="BoxList">
    <w:name w:val="BoxList"/>
    <w:aliases w:val="bl"/>
    <w:basedOn w:val="BoxText"/>
    <w:qFormat/>
    <w:rsid w:val="005D57D0"/>
    <w:pPr>
      <w:ind w:left="1559" w:hanging="425"/>
    </w:pPr>
  </w:style>
  <w:style w:type="paragraph" w:customStyle="1" w:styleId="BoxNote">
    <w:name w:val="BoxNote"/>
    <w:aliases w:val="bn"/>
    <w:basedOn w:val="BoxText"/>
    <w:qFormat/>
    <w:rsid w:val="005D57D0"/>
    <w:pPr>
      <w:tabs>
        <w:tab w:val="left" w:pos="1985"/>
      </w:tabs>
      <w:spacing w:before="122" w:line="198" w:lineRule="exact"/>
      <w:ind w:left="2948" w:hanging="1814"/>
    </w:pPr>
    <w:rPr>
      <w:sz w:val="18"/>
    </w:rPr>
  </w:style>
  <w:style w:type="paragraph" w:customStyle="1" w:styleId="BoxPara">
    <w:name w:val="BoxPara"/>
    <w:aliases w:val="bp"/>
    <w:basedOn w:val="BoxText"/>
    <w:qFormat/>
    <w:rsid w:val="005D57D0"/>
    <w:pPr>
      <w:tabs>
        <w:tab w:val="right" w:pos="2268"/>
      </w:tabs>
      <w:ind w:left="2552" w:hanging="1418"/>
    </w:pPr>
  </w:style>
  <w:style w:type="paragraph" w:customStyle="1" w:styleId="BoxStep">
    <w:name w:val="BoxStep"/>
    <w:aliases w:val="bs"/>
    <w:basedOn w:val="BoxText"/>
    <w:qFormat/>
    <w:rsid w:val="005D57D0"/>
    <w:pPr>
      <w:ind w:left="1985" w:hanging="851"/>
    </w:pPr>
  </w:style>
  <w:style w:type="character" w:customStyle="1" w:styleId="CharAmPartNo">
    <w:name w:val="CharAmPartNo"/>
    <w:basedOn w:val="OPCCharBase"/>
    <w:qFormat/>
    <w:rsid w:val="005D57D0"/>
  </w:style>
  <w:style w:type="character" w:customStyle="1" w:styleId="CharAmPartText">
    <w:name w:val="CharAmPartText"/>
    <w:basedOn w:val="OPCCharBase"/>
    <w:qFormat/>
    <w:rsid w:val="005D57D0"/>
  </w:style>
  <w:style w:type="character" w:customStyle="1" w:styleId="CharAmSchNo">
    <w:name w:val="CharAmSchNo"/>
    <w:basedOn w:val="OPCCharBase"/>
    <w:qFormat/>
    <w:rsid w:val="005D57D0"/>
  </w:style>
  <w:style w:type="character" w:customStyle="1" w:styleId="CharAmSchText">
    <w:name w:val="CharAmSchText"/>
    <w:basedOn w:val="OPCCharBase"/>
    <w:qFormat/>
    <w:rsid w:val="005D57D0"/>
  </w:style>
  <w:style w:type="character" w:customStyle="1" w:styleId="CharBoldItalic">
    <w:name w:val="CharBoldItalic"/>
    <w:basedOn w:val="OPCCharBase"/>
    <w:uiPriority w:val="1"/>
    <w:qFormat/>
    <w:rsid w:val="005D57D0"/>
    <w:rPr>
      <w:b/>
      <w:i/>
    </w:rPr>
  </w:style>
  <w:style w:type="character" w:customStyle="1" w:styleId="CharChapNo">
    <w:name w:val="CharChapNo"/>
    <w:basedOn w:val="OPCCharBase"/>
    <w:uiPriority w:val="1"/>
    <w:qFormat/>
    <w:rsid w:val="005D57D0"/>
  </w:style>
  <w:style w:type="character" w:customStyle="1" w:styleId="CharChapText">
    <w:name w:val="CharChapText"/>
    <w:basedOn w:val="OPCCharBase"/>
    <w:uiPriority w:val="1"/>
    <w:qFormat/>
    <w:rsid w:val="005D57D0"/>
  </w:style>
  <w:style w:type="character" w:customStyle="1" w:styleId="CharDivNo">
    <w:name w:val="CharDivNo"/>
    <w:basedOn w:val="OPCCharBase"/>
    <w:uiPriority w:val="1"/>
    <w:qFormat/>
    <w:rsid w:val="005D57D0"/>
  </w:style>
  <w:style w:type="character" w:customStyle="1" w:styleId="CharDivText">
    <w:name w:val="CharDivText"/>
    <w:basedOn w:val="OPCCharBase"/>
    <w:uiPriority w:val="1"/>
    <w:qFormat/>
    <w:rsid w:val="005D57D0"/>
  </w:style>
  <w:style w:type="character" w:customStyle="1" w:styleId="CharItalic">
    <w:name w:val="CharItalic"/>
    <w:basedOn w:val="OPCCharBase"/>
    <w:uiPriority w:val="1"/>
    <w:qFormat/>
    <w:rsid w:val="005D57D0"/>
    <w:rPr>
      <w:i/>
    </w:rPr>
  </w:style>
  <w:style w:type="character" w:customStyle="1" w:styleId="CharPartNo">
    <w:name w:val="CharPartNo"/>
    <w:basedOn w:val="OPCCharBase"/>
    <w:uiPriority w:val="1"/>
    <w:qFormat/>
    <w:rsid w:val="005D57D0"/>
  </w:style>
  <w:style w:type="character" w:customStyle="1" w:styleId="CharPartText">
    <w:name w:val="CharPartText"/>
    <w:basedOn w:val="OPCCharBase"/>
    <w:uiPriority w:val="1"/>
    <w:qFormat/>
    <w:rsid w:val="005D57D0"/>
  </w:style>
  <w:style w:type="character" w:customStyle="1" w:styleId="CharSectno">
    <w:name w:val="CharSectno"/>
    <w:basedOn w:val="OPCCharBase"/>
    <w:qFormat/>
    <w:rsid w:val="005D57D0"/>
  </w:style>
  <w:style w:type="character" w:customStyle="1" w:styleId="CharSubdNo">
    <w:name w:val="CharSubdNo"/>
    <w:basedOn w:val="OPCCharBase"/>
    <w:uiPriority w:val="1"/>
    <w:qFormat/>
    <w:rsid w:val="005D57D0"/>
  </w:style>
  <w:style w:type="character" w:customStyle="1" w:styleId="CharSubdText">
    <w:name w:val="CharSubdText"/>
    <w:basedOn w:val="OPCCharBase"/>
    <w:uiPriority w:val="1"/>
    <w:qFormat/>
    <w:rsid w:val="005D57D0"/>
  </w:style>
  <w:style w:type="paragraph" w:customStyle="1" w:styleId="CTA--">
    <w:name w:val="CTA --"/>
    <w:basedOn w:val="OPCParaBase"/>
    <w:next w:val="Normal"/>
    <w:rsid w:val="005D57D0"/>
    <w:pPr>
      <w:spacing w:before="60" w:line="240" w:lineRule="atLeast"/>
      <w:ind w:left="142" w:hanging="142"/>
    </w:pPr>
    <w:rPr>
      <w:sz w:val="20"/>
    </w:rPr>
  </w:style>
  <w:style w:type="paragraph" w:customStyle="1" w:styleId="CTA-">
    <w:name w:val="CTA -"/>
    <w:basedOn w:val="OPCParaBase"/>
    <w:rsid w:val="005D57D0"/>
    <w:pPr>
      <w:spacing w:before="60" w:line="240" w:lineRule="atLeast"/>
      <w:ind w:left="85" w:hanging="85"/>
    </w:pPr>
    <w:rPr>
      <w:sz w:val="20"/>
    </w:rPr>
  </w:style>
  <w:style w:type="paragraph" w:customStyle="1" w:styleId="CTA---">
    <w:name w:val="CTA ---"/>
    <w:basedOn w:val="OPCParaBase"/>
    <w:next w:val="Normal"/>
    <w:rsid w:val="005D57D0"/>
    <w:pPr>
      <w:spacing w:before="60" w:line="240" w:lineRule="atLeast"/>
      <w:ind w:left="198" w:hanging="198"/>
    </w:pPr>
    <w:rPr>
      <w:sz w:val="20"/>
    </w:rPr>
  </w:style>
  <w:style w:type="paragraph" w:customStyle="1" w:styleId="CTA----">
    <w:name w:val="CTA ----"/>
    <w:basedOn w:val="OPCParaBase"/>
    <w:next w:val="Normal"/>
    <w:rsid w:val="005D57D0"/>
    <w:pPr>
      <w:spacing w:before="60" w:line="240" w:lineRule="atLeast"/>
      <w:ind w:left="255" w:hanging="255"/>
    </w:pPr>
    <w:rPr>
      <w:sz w:val="20"/>
    </w:rPr>
  </w:style>
  <w:style w:type="paragraph" w:customStyle="1" w:styleId="CTA1a">
    <w:name w:val="CTA 1(a)"/>
    <w:basedOn w:val="OPCParaBase"/>
    <w:rsid w:val="005D57D0"/>
    <w:pPr>
      <w:tabs>
        <w:tab w:val="right" w:pos="414"/>
      </w:tabs>
      <w:spacing w:before="40" w:line="240" w:lineRule="atLeast"/>
      <w:ind w:left="675" w:hanging="675"/>
    </w:pPr>
    <w:rPr>
      <w:sz w:val="20"/>
    </w:rPr>
  </w:style>
  <w:style w:type="paragraph" w:customStyle="1" w:styleId="CTA1ai">
    <w:name w:val="CTA 1(a)(i)"/>
    <w:basedOn w:val="OPCParaBase"/>
    <w:rsid w:val="005D57D0"/>
    <w:pPr>
      <w:tabs>
        <w:tab w:val="right" w:pos="1004"/>
      </w:tabs>
      <w:spacing w:before="40" w:line="240" w:lineRule="atLeast"/>
      <w:ind w:left="1253" w:hanging="1253"/>
    </w:pPr>
    <w:rPr>
      <w:sz w:val="20"/>
    </w:rPr>
  </w:style>
  <w:style w:type="paragraph" w:customStyle="1" w:styleId="CTA2a">
    <w:name w:val="CTA 2(a)"/>
    <w:basedOn w:val="OPCParaBase"/>
    <w:rsid w:val="005D57D0"/>
    <w:pPr>
      <w:tabs>
        <w:tab w:val="right" w:pos="482"/>
      </w:tabs>
      <w:spacing w:before="40" w:line="240" w:lineRule="atLeast"/>
      <w:ind w:left="748" w:hanging="748"/>
    </w:pPr>
    <w:rPr>
      <w:sz w:val="20"/>
    </w:rPr>
  </w:style>
  <w:style w:type="paragraph" w:customStyle="1" w:styleId="CTA2ai">
    <w:name w:val="CTA 2(a)(i)"/>
    <w:basedOn w:val="OPCParaBase"/>
    <w:rsid w:val="005D57D0"/>
    <w:pPr>
      <w:tabs>
        <w:tab w:val="right" w:pos="1089"/>
      </w:tabs>
      <w:spacing w:before="40" w:line="240" w:lineRule="atLeast"/>
      <w:ind w:left="1327" w:hanging="1327"/>
    </w:pPr>
    <w:rPr>
      <w:sz w:val="20"/>
    </w:rPr>
  </w:style>
  <w:style w:type="paragraph" w:customStyle="1" w:styleId="CTA3a">
    <w:name w:val="CTA 3(a)"/>
    <w:basedOn w:val="OPCParaBase"/>
    <w:rsid w:val="005D57D0"/>
    <w:pPr>
      <w:tabs>
        <w:tab w:val="right" w:pos="556"/>
      </w:tabs>
      <w:spacing w:before="40" w:line="240" w:lineRule="atLeast"/>
      <w:ind w:left="805" w:hanging="805"/>
    </w:pPr>
    <w:rPr>
      <w:sz w:val="20"/>
    </w:rPr>
  </w:style>
  <w:style w:type="paragraph" w:customStyle="1" w:styleId="CTA3ai">
    <w:name w:val="CTA 3(a)(i)"/>
    <w:basedOn w:val="OPCParaBase"/>
    <w:rsid w:val="005D57D0"/>
    <w:pPr>
      <w:tabs>
        <w:tab w:val="right" w:pos="1140"/>
      </w:tabs>
      <w:spacing w:before="40" w:line="240" w:lineRule="atLeast"/>
      <w:ind w:left="1361" w:hanging="1361"/>
    </w:pPr>
    <w:rPr>
      <w:sz w:val="20"/>
    </w:rPr>
  </w:style>
  <w:style w:type="paragraph" w:customStyle="1" w:styleId="CTA4a">
    <w:name w:val="CTA 4(a)"/>
    <w:basedOn w:val="OPCParaBase"/>
    <w:rsid w:val="005D57D0"/>
    <w:pPr>
      <w:tabs>
        <w:tab w:val="right" w:pos="624"/>
      </w:tabs>
      <w:spacing w:before="40" w:line="240" w:lineRule="atLeast"/>
      <w:ind w:left="873" w:hanging="873"/>
    </w:pPr>
    <w:rPr>
      <w:sz w:val="20"/>
    </w:rPr>
  </w:style>
  <w:style w:type="paragraph" w:customStyle="1" w:styleId="CTA4ai">
    <w:name w:val="CTA 4(a)(i)"/>
    <w:basedOn w:val="OPCParaBase"/>
    <w:rsid w:val="005D57D0"/>
    <w:pPr>
      <w:tabs>
        <w:tab w:val="right" w:pos="1213"/>
      </w:tabs>
      <w:spacing w:before="40" w:line="240" w:lineRule="atLeast"/>
      <w:ind w:left="1452" w:hanging="1452"/>
    </w:pPr>
    <w:rPr>
      <w:sz w:val="20"/>
    </w:rPr>
  </w:style>
  <w:style w:type="paragraph" w:customStyle="1" w:styleId="CTACAPS">
    <w:name w:val="CTA CAPS"/>
    <w:basedOn w:val="OPCParaBase"/>
    <w:rsid w:val="005D57D0"/>
    <w:pPr>
      <w:spacing w:before="60" w:line="240" w:lineRule="atLeast"/>
    </w:pPr>
    <w:rPr>
      <w:sz w:val="20"/>
    </w:rPr>
  </w:style>
  <w:style w:type="paragraph" w:customStyle="1" w:styleId="CTAright">
    <w:name w:val="CTA right"/>
    <w:basedOn w:val="OPCParaBase"/>
    <w:rsid w:val="005D57D0"/>
    <w:pPr>
      <w:spacing w:before="60" w:line="240" w:lineRule="auto"/>
      <w:jc w:val="right"/>
    </w:pPr>
    <w:rPr>
      <w:sz w:val="20"/>
    </w:rPr>
  </w:style>
  <w:style w:type="paragraph" w:customStyle="1" w:styleId="subsection">
    <w:name w:val="subsection"/>
    <w:aliases w:val="ss"/>
    <w:basedOn w:val="OPCParaBase"/>
    <w:link w:val="subsectionChar"/>
    <w:rsid w:val="005D57D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D57D0"/>
    <w:pPr>
      <w:spacing w:before="180" w:line="240" w:lineRule="auto"/>
      <w:ind w:left="1134"/>
    </w:pPr>
  </w:style>
  <w:style w:type="paragraph" w:customStyle="1" w:styleId="Formula">
    <w:name w:val="Formula"/>
    <w:basedOn w:val="OPCParaBase"/>
    <w:rsid w:val="005D57D0"/>
    <w:pPr>
      <w:spacing w:line="240" w:lineRule="auto"/>
      <w:ind w:left="1134"/>
    </w:pPr>
    <w:rPr>
      <w:sz w:val="20"/>
    </w:rPr>
  </w:style>
  <w:style w:type="paragraph" w:styleId="Header">
    <w:name w:val="header"/>
    <w:basedOn w:val="OPCParaBase"/>
    <w:link w:val="HeaderChar"/>
    <w:unhideWhenUsed/>
    <w:rsid w:val="005D57D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D57D0"/>
    <w:rPr>
      <w:rFonts w:eastAsia="Times New Roman" w:cs="Times New Roman"/>
      <w:sz w:val="16"/>
      <w:lang w:eastAsia="en-AU"/>
    </w:rPr>
  </w:style>
  <w:style w:type="paragraph" w:customStyle="1" w:styleId="House">
    <w:name w:val="House"/>
    <w:basedOn w:val="OPCParaBase"/>
    <w:rsid w:val="005D57D0"/>
    <w:pPr>
      <w:spacing w:line="240" w:lineRule="auto"/>
    </w:pPr>
    <w:rPr>
      <w:sz w:val="28"/>
    </w:rPr>
  </w:style>
  <w:style w:type="paragraph" w:customStyle="1" w:styleId="Item">
    <w:name w:val="Item"/>
    <w:aliases w:val="i"/>
    <w:basedOn w:val="OPCParaBase"/>
    <w:next w:val="ItemHead"/>
    <w:rsid w:val="005D57D0"/>
    <w:pPr>
      <w:keepLines/>
      <w:spacing w:before="80" w:line="240" w:lineRule="auto"/>
      <w:ind w:left="709"/>
    </w:pPr>
  </w:style>
  <w:style w:type="paragraph" w:customStyle="1" w:styleId="ItemHead">
    <w:name w:val="ItemHead"/>
    <w:aliases w:val="ih"/>
    <w:basedOn w:val="OPCParaBase"/>
    <w:next w:val="Item"/>
    <w:link w:val="ItemHeadChar"/>
    <w:rsid w:val="005D57D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D57D0"/>
    <w:pPr>
      <w:spacing w:line="240" w:lineRule="auto"/>
    </w:pPr>
    <w:rPr>
      <w:b/>
      <w:sz w:val="32"/>
    </w:rPr>
  </w:style>
  <w:style w:type="paragraph" w:customStyle="1" w:styleId="notedraft">
    <w:name w:val="note(draft)"/>
    <w:aliases w:val="nd"/>
    <w:basedOn w:val="OPCParaBase"/>
    <w:rsid w:val="005D57D0"/>
    <w:pPr>
      <w:spacing w:before="240" w:line="240" w:lineRule="auto"/>
      <w:ind w:left="284" w:hanging="284"/>
    </w:pPr>
    <w:rPr>
      <w:i/>
      <w:sz w:val="24"/>
    </w:rPr>
  </w:style>
  <w:style w:type="paragraph" w:customStyle="1" w:styleId="notemargin">
    <w:name w:val="note(margin)"/>
    <w:aliases w:val="nm"/>
    <w:basedOn w:val="OPCParaBase"/>
    <w:rsid w:val="005D57D0"/>
    <w:pPr>
      <w:tabs>
        <w:tab w:val="left" w:pos="709"/>
      </w:tabs>
      <w:spacing w:before="122" w:line="198" w:lineRule="exact"/>
      <w:ind w:left="709" w:hanging="709"/>
    </w:pPr>
    <w:rPr>
      <w:sz w:val="18"/>
    </w:rPr>
  </w:style>
  <w:style w:type="paragraph" w:customStyle="1" w:styleId="noteToPara">
    <w:name w:val="noteToPara"/>
    <w:aliases w:val="ntp"/>
    <w:basedOn w:val="OPCParaBase"/>
    <w:rsid w:val="005D57D0"/>
    <w:pPr>
      <w:spacing w:before="122" w:line="198" w:lineRule="exact"/>
      <w:ind w:left="2353" w:hanging="709"/>
    </w:pPr>
    <w:rPr>
      <w:sz w:val="18"/>
    </w:rPr>
  </w:style>
  <w:style w:type="paragraph" w:customStyle="1" w:styleId="noteParlAmend">
    <w:name w:val="note(ParlAmend)"/>
    <w:aliases w:val="npp"/>
    <w:basedOn w:val="OPCParaBase"/>
    <w:next w:val="ParlAmend"/>
    <w:rsid w:val="005D57D0"/>
    <w:pPr>
      <w:spacing w:line="240" w:lineRule="auto"/>
      <w:jc w:val="right"/>
    </w:pPr>
    <w:rPr>
      <w:rFonts w:ascii="Arial" w:hAnsi="Arial"/>
      <w:b/>
      <w:i/>
    </w:rPr>
  </w:style>
  <w:style w:type="paragraph" w:customStyle="1" w:styleId="Page1">
    <w:name w:val="Page1"/>
    <w:basedOn w:val="OPCParaBase"/>
    <w:rsid w:val="005D57D0"/>
    <w:pPr>
      <w:spacing w:before="5600" w:line="240" w:lineRule="auto"/>
    </w:pPr>
    <w:rPr>
      <w:b/>
      <w:sz w:val="32"/>
    </w:rPr>
  </w:style>
  <w:style w:type="paragraph" w:customStyle="1" w:styleId="PageBreak">
    <w:name w:val="PageBreak"/>
    <w:aliases w:val="pb"/>
    <w:basedOn w:val="OPCParaBase"/>
    <w:rsid w:val="005D57D0"/>
    <w:pPr>
      <w:spacing w:line="240" w:lineRule="auto"/>
    </w:pPr>
    <w:rPr>
      <w:sz w:val="20"/>
    </w:rPr>
  </w:style>
  <w:style w:type="paragraph" w:customStyle="1" w:styleId="paragraphsub">
    <w:name w:val="paragraph(sub)"/>
    <w:aliases w:val="aa"/>
    <w:basedOn w:val="OPCParaBase"/>
    <w:rsid w:val="005D57D0"/>
    <w:pPr>
      <w:tabs>
        <w:tab w:val="right" w:pos="1985"/>
      </w:tabs>
      <w:spacing w:before="40" w:line="240" w:lineRule="auto"/>
      <w:ind w:left="2098" w:hanging="2098"/>
    </w:pPr>
  </w:style>
  <w:style w:type="paragraph" w:customStyle="1" w:styleId="paragraphsub-sub">
    <w:name w:val="paragraph(sub-sub)"/>
    <w:aliases w:val="aaa"/>
    <w:basedOn w:val="OPCParaBase"/>
    <w:rsid w:val="005D57D0"/>
    <w:pPr>
      <w:tabs>
        <w:tab w:val="right" w:pos="2722"/>
      </w:tabs>
      <w:spacing w:before="40" w:line="240" w:lineRule="auto"/>
      <w:ind w:left="2835" w:hanging="2835"/>
    </w:pPr>
  </w:style>
  <w:style w:type="paragraph" w:customStyle="1" w:styleId="paragraph">
    <w:name w:val="paragraph"/>
    <w:aliases w:val="a"/>
    <w:basedOn w:val="OPCParaBase"/>
    <w:link w:val="paragraphChar"/>
    <w:rsid w:val="005D57D0"/>
    <w:pPr>
      <w:tabs>
        <w:tab w:val="right" w:pos="1531"/>
      </w:tabs>
      <w:spacing w:before="40" w:line="240" w:lineRule="auto"/>
      <w:ind w:left="1644" w:hanging="1644"/>
    </w:pPr>
  </w:style>
  <w:style w:type="paragraph" w:customStyle="1" w:styleId="ParlAmend">
    <w:name w:val="ParlAmend"/>
    <w:aliases w:val="pp"/>
    <w:basedOn w:val="OPCParaBase"/>
    <w:rsid w:val="005D57D0"/>
    <w:pPr>
      <w:spacing w:before="240" w:line="240" w:lineRule="atLeast"/>
      <w:ind w:hanging="567"/>
    </w:pPr>
    <w:rPr>
      <w:sz w:val="24"/>
    </w:rPr>
  </w:style>
  <w:style w:type="paragraph" w:customStyle="1" w:styleId="Penalty">
    <w:name w:val="Penalty"/>
    <w:basedOn w:val="OPCParaBase"/>
    <w:rsid w:val="005D57D0"/>
    <w:pPr>
      <w:tabs>
        <w:tab w:val="left" w:pos="2977"/>
      </w:tabs>
      <w:spacing w:before="180" w:line="240" w:lineRule="auto"/>
      <w:ind w:left="1985" w:hanging="851"/>
    </w:pPr>
  </w:style>
  <w:style w:type="paragraph" w:customStyle="1" w:styleId="Portfolio">
    <w:name w:val="Portfolio"/>
    <w:basedOn w:val="OPCParaBase"/>
    <w:rsid w:val="005D57D0"/>
    <w:pPr>
      <w:spacing w:line="240" w:lineRule="auto"/>
    </w:pPr>
    <w:rPr>
      <w:i/>
      <w:sz w:val="20"/>
    </w:rPr>
  </w:style>
  <w:style w:type="paragraph" w:customStyle="1" w:styleId="Preamble">
    <w:name w:val="Preamble"/>
    <w:basedOn w:val="OPCParaBase"/>
    <w:next w:val="Normal"/>
    <w:rsid w:val="005D57D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D57D0"/>
    <w:pPr>
      <w:spacing w:line="240" w:lineRule="auto"/>
    </w:pPr>
    <w:rPr>
      <w:i/>
      <w:sz w:val="20"/>
    </w:rPr>
  </w:style>
  <w:style w:type="paragraph" w:customStyle="1" w:styleId="Session">
    <w:name w:val="Session"/>
    <w:basedOn w:val="OPCParaBase"/>
    <w:rsid w:val="005D57D0"/>
    <w:pPr>
      <w:spacing w:line="240" w:lineRule="auto"/>
    </w:pPr>
    <w:rPr>
      <w:sz w:val="28"/>
    </w:rPr>
  </w:style>
  <w:style w:type="paragraph" w:customStyle="1" w:styleId="Sponsor">
    <w:name w:val="Sponsor"/>
    <w:basedOn w:val="OPCParaBase"/>
    <w:rsid w:val="005D57D0"/>
    <w:pPr>
      <w:spacing w:line="240" w:lineRule="auto"/>
    </w:pPr>
    <w:rPr>
      <w:i/>
    </w:rPr>
  </w:style>
  <w:style w:type="paragraph" w:customStyle="1" w:styleId="Subitem">
    <w:name w:val="Subitem"/>
    <w:aliases w:val="iss"/>
    <w:basedOn w:val="OPCParaBase"/>
    <w:rsid w:val="005D57D0"/>
    <w:pPr>
      <w:spacing w:before="180" w:line="240" w:lineRule="auto"/>
      <w:ind w:left="709" w:hanging="709"/>
    </w:pPr>
  </w:style>
  <w:style w:type="paragraph" w:customStyle="1" w:styleId="SubitemHead">
    <w:name w:val="SubitemHead"/>
    <w:aliases w:val="issh"/>
    <w:basedOn w:val="OPCParaBase"/>
    <w:rsid w:val="005D57D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5D57D0"/>
    <w:pPr>
      <w:spacing w:before="40" w:line="240" w:lineRule="auto"/>
      <w:ind w:left="1134"/>
    </w:pPr>
  </w:style>
  <w:style w:type="paragraph" w:customStyle="1" w:styleId="SubsectionHead">
    <w:name w:val="SubsectionHead"/>
    <w:aliases w:val="ssh"/>
    <w:basedOn w:val="OPCParaBase"/>
    <w:next w:val="subsection"/>
    <w:rsid w:val="005D57D0"/>
    <w:pPr>
      <w:keepNext/>
      <w:keepLines/>
      <w:spacing w:before="240" w:line="240" w:lineRule="auto"/>
      <w:ind w:left="1134"/>
    </w:pPr>
    <w:rPr>
      <w:i/>
    </w:rPr>
  </w:style>
  <w:style w:type="paragraph" w:customStyle="1" w:styleId="Tablea">
    <w:name w:val="Table(a)"/>
    <w:aliases w:val="ta"/>
    <w:basedOn w:val="OPCParaBase"/>
    <w:rsid w:val="005D57D0"/>
    <w:pPr>
      <w:spacing w:before="60" w:line="240" w:lineRule="auto"/>
      <w:ind w:left="284" w:hanging="284"/>
    </w:pPr>
    <w:rPr>
      <w:sz w:val="20"/>
    </w:rPr>
  </w:style>
  <w:style w:type="paragraph" w:customStyle="1" w:styleId="TableAA">
    <w:name w:val="Table(AA)"/>
    <w:aliases w:val="taaa"/>
    <w:basedOn w:val="OPCParaBase"/>
    <w:rsid w:val="005D57D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D57D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D57D0"/>
    <w:pPr>
      <w:spacing w:before="60" w:line="240" w:lineRule="atLeast"/>
    </w:pPr>
    <w:rPr>
      <w:sz w:val="20"/>
    </w:rPr>
  </w:style>
  <w:style w:type="paragraph" w:customStyle="1" w:styleId="TLPBoxTextnote">
    <w:name w:val="TLPBoxText(note"/>
    <w:aliases w:val="right)"/>
    <w:basedOn w:val="OPCParaBase"/>
    <w:rsid w:val="005D57D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D57D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D57D0"/>
    <w:pPr>
      <w:spacing w:before="122" w:line="198" w:lineRule="exact"/>
      <w:ind w:left="1985" w:hanging="851"/>
      <w:jc w:val="right"/>
    </w:pPr>
    <w:rPr>
      <w:sz w:val="18"/>
    </w:rPr>
  </w:style>
  <w:style w:type="paragraph" w:customStyle="1" w:styleId="TLPTableBullet">
    <w:name w:val="TLPTableBullet"/>
    <w:aliases w:val="ttb"/>
    <w:basedOn w:val="OPCParaBase"/>
    <w:rsid w:val="005D57D0"/>
    <w:pPr>
      <w:spacing w:line="240" w:lineRule="exact"/>
      <w:ind w:left="284" w:hanging="284"/>
    </w:pPr>
    <w:rPr>
      <w:sz w:val="20"/>
    </w:rPr>
  </w:style>
  <w:style w:type="paragraph" w:styleId="TOC1">
    <w:name w:val="toc 1"/>
    <w:basedOn w:val="OPCParaBase"/>
    <w:next w:val="Normal"/>
    <w:uiPriority w:val="39"/>
    <w:unhideWhenUsed/>
    <w:rsid w:val="005D57D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D57D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D57D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D57D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D57D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D57D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D57D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D57D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D57D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D57D0"/>
    <w:pPr>
      <w:keepLines/>
      <w:spacing w:before="240" w:after="120" w:line="240" w:lineRule="auto"/>
      <w:ind w:left="794"/>
    </w:pPr>
    <w:rPr>
      <w:b/>
      <w:kern w:val="28"/>
      <w:sz w:val="20"/>
    </w:rPr>
  </w:style>
  <w:style w:type="paragraph" w:customStyle="1" w:styleId="TofSectsHeading">
    <w:name w:val="TofSects(Heading)"/>
    <w:basedOn w:val="OPCParaBase"/>
    <w:rsid w:val="005D57D0"/>
    <w:pPr>
      <w:spacing w:before="240" w:after="120" w:line="240" w:lineRule="auto"/>
    </w:pPr>
    <w:rPr>
      <w:b/>
      <w:sz w:val="24"/>
    </w:rPr>
  </w:style>
  <w:style w:type="paragraph" w:customStyle="1" w:styleId="TofSectsSection">
    <w:name w:val="TofSects(Section)"/>
    <w:basedOn w:val="OPCParaBase"/>
    <w:rsid w:val="005D57D0"/>
    <w:pPr>
      <w:keepLines/>
      <w:spacing w:before="40" w:line="240" w:lineRule="auto"/>
      <w:ind w:left="1588" w:hanging="794"/>
    </w:pPr>
    <w:rPr>
      <w:kern w:val="28"/>
      <w:sz w:val="18"/>
    </w:rPr>
  </w:style>
  <w:style w:type="paragraph" w:customStyle="1" w:styleId="TofSectsSubdiv">
    <w:name w:val="TofSects(Subdiv)"/>
    <w:basedOn w:val="OPCParaBase"/>
    <w:rsid w:val="005D57D0"/>
    <w:pPr>
      <w:keepLines/>
      <w:spacing w:before="80" w:line="240" w:lineRule="auto"/>
      <w:ind w:left="1588" w:hanging="794"/>
    </w:pPr>
    <w:rPr>
      <w:kern w:val="28"/>
    </w:rPr>
  </w:style>
  <w:style w:type="paragraph" w:customStyle="1" w:styleId="WRStyle">
    <w:name w:val="WR Style"/>
    <w:aliases w:val="WR"/>
    <w:basedOn w:val="OPCParaBase"/>
    <w:rsid w:val="005D57D0"/>
    <w:pPr>
      <w:spacing w:before="240" w:line="240" w:lineRule="auto"/>
      <w:ind w:left="284" w:hanging="284"/>
    </w:pPr>
    <w:rPr>
      <w:b/>
      <w:i/>
      <w:kern w:val="28"/>
      <w:sz w:val="24"/>
    </w:rPr>
  </w:style>
  <w:style w:type="paragraph" w:customStyle="1" w:styleId="notepara">
    <w:name w:val="note(para)"/>
    <w:aliases w:val="na"/>
    <w:basedOn w:val="OPCParaBase"/>
    <w:rsid w:val="005D57D0"/>
    <w:pPr>
      <w:spacing w:before="40" w:line="198" w:lineRule="exact"/>
      <w:ind w:left="2354" w:hanging="369"/>
    </w:pPr>
    <w:rPr>
      <w:sz w:val="18"/>
    </w:rPr>
  </w:style>
  <w:style w:type="paragraph" w:styleId="Footer">
    <w:name w:val="footer"/>
    <w:link w:val="FooterChar"/>
    <w:rsid w:val="005D57D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D57D0"/>
    <w:rPr>
      <w:rFonts w:eastAsia="Times New Roman" w:cs="Times New Roman"/>
      <w:sz w:val="22"/>
      <w:szCs w:val="24"/>
      <w:lang w:eastAsia="en-AU"/>
    </w:rPr>
  </w:style>
  <w:style w:type="character" w:styleId="LineNumber">
    <w:name w:val="line number"/>
    <w:basedOn w:val="OPCCharBase"/>
    <w:uiPriority w:val="99"/>
    <w:semiHidden/>
    <w:unhideWhenUsed/>
    <w:rsid w:val="005D57D0"/>
    <w:rPr>
      <w:sz w:val="16"/>
    </w:rPr>
  </w:style>
  <w:style w:type="table" w:customStyle="1" w:styleId="CFlag">
    <w:name w:val="CFlag"/>
    <w:basedOn w:val="TableNormal"/>
    <w:uiPriority w:val="99"/>
    <w:rsid w:val="005D57D0"/>
    <w:rPr>
      <w:rFonts w:eastAsia="Times New Roman" w:cs="Times New Roman"/>
      <w:lang w:eastAsia="en-AU"/>
    </w:rPr>
    <w:tblPr/>
  </w:style>
  <w:style w:type="paragraph" w:customStyle="1" w:styleId="SignCoverPageEnd">
    <w:name w:val="SignCoverPageEnd"/>
    <w:basedOn w:val="OPCParaBase"/>
    <w:next w:val="Normal"/>
    <w:rsid w:val="005D57D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D57D0"/>
    <w:pPr>
      <w:pBdr>
        <w:top w:val="single" w:sz="4" w:space="1" w:color="auto"/>
      </w:pBdr>
      <w:spacing w:before="360"/>
      <w:ind w:right="397"/>
      <w:jc w:val="both"/>
    </w:pPr>
  </w:style>
  <w:style w:type="paragraph" w:customStyle="1" w:styleId="CompiledActNo">
    <w:name w:val="CompiledActNo"/>
    <w:basedOn w:val="OPCParaBase"/>
    <w:next w:val="Normal"/>
    <w:rsid w:val="005D57D0"/>
    <w:rPr>
      <w:b/>
      <w:sz w:val="24"/>
      <w:szCs w:val="24"/>
    </w:rPr>
  </w:style>
  <w:style w:type="paragraph" w:customStyle="1" w:styleId="ENotesText">
    <w:name w:val="ENotesText"/>
    <w:aliases w:val="Ent"/>
    <w:basedOn w:val="OPCParaBase"/>
    <w:next w:val="Normal"/>
    <w:rsid w:val="005D57D0"/>
    <w:pPr>
      <w:spacing w:before="120"/>
    </w:pPr>
  </w:style>
  <w:style w:type="paragraph" w:customStyle="1" w:styleId="CompiledMadeUnder">
    <w:name w:val="CompiledMadeUnder"/>
    <w:basedOn w:val="OPCParaBase"/>
    <w:next w:val="Normal"/>
    <w:rsid w:val="005D57D0"/>
    <w:rPr>
      <w:i/>
      <w:sz w:val="24"/>
      <w:szCs w:val="24"/>
    </w:rPr>
  </w:style>
  <w:style w:type="paragraph" w:customStyle="1" w:styleId="Paragraphsub-sub-sub">
    <w:name w:val="Paragraph(sub-sub-sub)"/>
    <w:aliases w:val="aaaa"/>
    <w:basedOn w:val="OPCParaBase"/>
    <w:rsid w:val="005D57D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D57D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D57D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D57D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57D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D57D0"/>
    <w:pPr>
      <w:spacing w:before="60" w:line="240" w:lineRule="auto"/>
    </w:pPr>
    <w:rPr>
      <w:rFonts w:cs="Arial"/>
      <w:sz w:val="20"/>
      <w:szCs w:val="22"/>
    </w:rPr>
  </w:style>
  <w:style w:type="paragraph" w:customStyle="1" w:styleId="TableHeading">
    <w:name w:val="TableHeading"/>
    <w:aliases w:val="th"/>
    <w:basedOn w:val="OPCParaBase"/>
    <w:next w:val="Tabletext"/>
    <w:rsid w:val="005D57D0"/>
    <w:pPr>
      <w:keepNext/>
      <w:spacing w:before="60" w:line="240" w:lineRule="atLeast"/>
    </w:pPr>
    <w:rPr>
      <w:b/>
      <w:sz w:val="20"/>
    </w:rPr>
  </w:style>
  <w:style w:type="paragraph" w:customStyle="1" w:styleId="NoteToSubpara">
    <w:name w:val="NoteToSubpara"/>
    <w:aliases w:val="nts"/>
    <w:basedOn w:val="OPCParaBase"/>
    <w:rsid w:val="005D57D0"/>
    <w:pPr>
      <w:spacing w:before="40" w:line="198" w:lineRule="exact"/>
      <w:ind w:left="2835" w:hanging="709"/>
    </w:pPr>
    <w:rPr>
      <w:sz w:val="18"/>
    </w:rPr>
  </w:style>
  <w:style w:type="paragraph" w:customStyle="1" w:styleId="ENoteTableHeading">
    <w:name w:val="ENoteTableHeading"/>
    <w:aliases w:val="enth"/>
    <w:basedOn w:val="OPCParaBase"/>
    <w:rsid w:val="005D57D0"/>
    <w:pPr>
      <w:keepNext/>
      <w:spacing w:before="60" w:line="240" w:lineRule="atLeast"/>
    </w:pPr>
    <w:rPr>
      <w:rFonts w:ascii="Arial" w:hAnsi="Arial"/>
      <w:b/>
      <w:sz w:val="16"/>
    </w:rPr>
  </w:style>
  <w:style w:type="paragraph" w:customStyle="1" w:styleId="ENoteTableText">
    <w:name w:val="ENoteTableText"/>
    <w:aliases w:val="entt"/>
    <w:basedOn w:val="OPCParaBase"/>
    <w:rsid w:val="005D57D0"/>
    <w:pPr>
      <w:spacing w:before="60" w:line="240" w:lineRule="atLeast"/>
    </w:pPr>
    <w:rPr>
      <w:sz w:val="16"/>
    </w:rPr>
  </w:style>
  <w:style w:type="paragraph" w:customStyle="1" w:styleId="ENoteTTi">
    <w:name w:val="ENoteTTi"/>
    <w:aliases w:val="entti"/>
    <w:basedOn w:val="OPCParaBase"/>
    <w:rsid w:val="005D57D0"/>
    <w:pPr>
      <w:keepNext/>
      <w:spacing w:before="60" w:line="240" w:lineRule="atLeast"/>
      <w:ind w:left="170"/>
    </w:pPr>
    <w:rPr>
      <w:sz w:val="16"/>
    </w:rPr>
  </w:style>
  <w:style w:type="paragraph" w:customStyle="1" w:styleId="ENoteTTIndentHeading">
    <w:name w:val="ENoteTTIndentHeading"/>
    <w:aliases w:val="enTTHi"/>
    <w:basedOn w:val="OPCParaBase"/>
    <w:rsid w:val="005D57D0"/>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5D57D0"/>
    <w:pPr>
      <w:spacing w:before="120"/>
      <w:outlineLvl w:val="1"/>
    </w:pPr>
    <w:rPr>
      <w:b/>
      <w:sz w:val="28"/>
      <w:szCs w:val="28"/>
    </w:rPr>
  </w:style>
  <w:style w:type="paragraph" w:customStyle="1" w:styleId="ENotesHeading2">
    <w:name w:val="ENotesHeading 2"/>
    <w:aliases w:val="Enh2"/>
    <w:basedOn w:val="OPCParaBase"/>
    <w:next w:val="Normal"/>
    <w:rsid w:val="005D57D0"/>
    <w:pPr>
      <w:spacing w:before="120" w:after="120"/>
      <w:outlineLvl w:val="2"/>
    </w:pPr>
    <w:rPr>
      <w:b/>
      <w:sz w:val="24"/>
      <w:szCs w:val="28"/>
    </w:rPr>
  </w:style>
  <w:style w:type="paragraph" w:customStyle="1" w:styleId="MadeunderText">
    <w:name w:val="MadeunderText"/>
    <w:basedOn w:val="OPCParaBase"/>
    <w:next w:val="Normal"/>
    <w:rsid w:val="005D57D0"/>
    <w:pPr>
      <w:spacing w:before="240"/>
    </w:pPr>
    <w:rPr>
      <w:sz w:val="24"/>
      <w:szCs w:val="24"/>
    </w:rPr>
  </w:style>
  <w:style w:type="paragraph" w:customStyle="1" w:styleId="ENotesHeading3">
    <w:name w:val="ENotesHeading 3"/>
    <w:aliases w:val="Enh3"/>
    <w:basedOn w:val="OPCParaBase"/>
    <w:next w:val="Normal"/>
    <w:rsid w:val="005D57D0"/>
    <w:pPr>
      <w:keepNext/>
      <w:spacing w:before="120" w:line="240" w:lineRule="auto"/>
      <w:outlineLvl w:val="4"/>
    </w:pPr>
    <w:rPr>
      <w:b/>
      <w:szCs w:val="24"/>
    </w:rPr>
  </w:style>
  <w:style w:type="character" w:customStyle="1" w:styleId="CharSubPartNoCASA">
    <w:name w:val="CharSubPartNo(CASA)"/>
    <w:basedOn w:val="OPCCharBase"/>
    <w:uiPriority w:val="1"/>
    <w:rsid w:val="005D57D0"/>
  </w:style>
  <w:style w:type="character" w:customStyle="1" w:styleId="CharSubPartTextCASA">
    <w:name w:val="CharSubPartText(CASA)"/>
    <w:basedOn w:val="OPCCharBase"/>
    <w:uiPriority w:val="1"/>
    <w:rsid w:val="005D57D0"/>
  </w:style>
  <w:style w:type="paragraph" w:customStyle="1" w:styleId="SubPartCASA">
    <w:name w:val="SubPart(CASA)"/>
    <w:aliases w:val="csp"/>
    <w:basedOn w:val="OPCParaBase"/>
    <w:next w:val="ActHead3"/>
    <w:rsid w:val="005D57D0"/>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5D57D0"/>
    <w:pPr>
      <w:keepNext/>
      <w:spacing w:before="60" w:line="240" w:lineRule="atLeast"/>
      <w:ind w:left="340"/>
    </w:pPr>
    <w:rPr>
      <w:b/>
      <w:sz w:val="16"/>
    </w:rPr>
  </w:style>
  <w:style w:type="paragraph" w:customStyle="1" w:styleId="ENoteTTiSub">
    <w:name w:val="ENoteTTiSub"/>
    <w:aliases w:val="enttis"/>
    <w:basedOn w:val="OPCParaBase"/>
    <w:rsid w:val="005D57D0"/>
    <w:pPr>
      <w:keepNext/>
      <w:spacing w:before="60" w:line="240" w:lineRule="atLeast"/>
      <w:ind w:left="340"/>
    </w:pPr>
    <w:rPr>
      <w:sz w:val="16"/>
    </w:rPr>
  </w:style>
  <w:style w:type="paragraph" w:customStyle="1" w:styleId="SubDivisionMigration">
    <w:name w:val="SubDivisionMigration"/>
    <w:aliases w:val="sdm"/>
    <w:basedOn w:val="OPCParaBase"/>
    <w:rsid w:val="005D57D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D57D0"/>
    <w:pPr>
      <w:keepNext/>
      <w:keepLines/>
      <w:spacing w:before="240" w:line="240" w:lineRule="auto"/>
      <w:ind w:left="1134" w:hanging="1134"/>
    </w:pPr>
    <w:rPr>
      <w:b/>
      <w:sz w:val="28"/>
    </w:rPr>
  </w:style>
  <w:style w:type="table" w:styleId="TableGrid">
    <w:name w:val="Table Grid"/>
    <w:basedOn w:val="TableNormal"/>
    <w:uiPriority w:val="59"/>
    <w:rsid w:val="005D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D57D0"/>
    <w:pPr>
      <w:spacing w:before="122" w:line="240" w:lineRule="auto"/>
      <w:ind w:left="1985" w:hanging="851"/>
    </w:pPr>
    <w:rPr>
      <w:sz w:val="18"/>
    </w:rPr>
  </w:style>
  <w:style w:type="paragraph" w:customStyle="1" w:styleId="FreeForm">
    <w:name w:val="FreeForm"/>
    <w:rsid w:val="005D57D0"/>
    <w:rPr>
      <w:rFonts w:ascii="Arial" w:hAnsi="Arial"/>
      <w:sz w:val="22"/>
    </w:rPr>
  </w:style>
  <w:style w:type="paragraph" w:customStyle="1" w:styleId="SOText">
    <w:name w:val="SO Text"/>
    <w:aliases w:val="sot"/>
    <w:link w:val="SOTextChar"/>
    <w:rsid w:val="005D57D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D57D0"/>
    <w:rPr>
      <w:sz w:val="22"/>
    </w:rPr>
  </w:style>
  <w:style w:type="paragraph" w:customStyle="1" w:styleId="SOTextNote">
    <w:name w:val="SO TextNote"/>
    <w:aliases w:val="sont"/>
    <w:basedOn w:val="SOText"/>
    <w:qFormat/>
    <w:rsid w:val="005D57D0"/>
    <w:pPr>
      <w:spacing w:before="122" w:line="198" w:lineRule="exact"/>
      <w:ind w:left="1843" w:hanging="709"/>
    </w:pPr>
    <w:rPr>
      <w:sz w:val="18"/>
    </w:rPr>
  </w:style>
  <w:style w:type="paragraph" w:customStyle="1" w:styleId="SOPara">
    <w:name w:val="SO Para"/>
    <w:aliases w:val="soa"/>
    <w:basedOn w:val="SOText"/>
    <w:link w:val="SOParaChar"/>
    <w:qFormat/>
    <w:rsid w:val="005D57D0"/>
    <w:pPr>
      <w:tabs>
        <w:tab w:val="right" w:pos="1786"/>
      </w:tabs>
      <w:spacing w:before="40"/>
      <w:ind w:left="2070" w:hanging="936"/>
    </w:pPr>
  </w:style>
  <w:style w:type="character" w:customStyle="1" w:styleId="SOParaChar">
    <w:name w:val="SO Para Char"/>
    <w:aliases w:val="soa Char"/>
    <w:basedOn w:val="DefaultParagraphFont"/>
    <w:link w:val="SOPara"/>
    <w:rsid w:val="005D57D0"/>
    <w:rPr>
      <w:sz w:val="22"/>
    </w:rPr>
  </w:style>
  <w:style w:type="paragraph" w:customStyle="1" w:styleId="SOBullet">
    <w:name w:val="SO Bullet"/>
    <w:aliases w:val="sotb"/>
    <w:basedOn w:val="SOText"/>
    <w:link w:val="SOBulletChar"/>
    <w:qFormat/>
    <w:rsid w:val="005D57D0"/>
    <w:pPr>
      <w:ind w:left="1559" w:hanging="425"/>
    </w:pPr>
  </w:style>
  <w:style w:type="character" w:customStyle="1" w:styleId="SOBulletChar">
    <w:name w:val="SO Bullet Char"/>
    <w:aliases w:val="sotb Char"/>
    <w:basedOn w:val="DefaultParagraphFont"/>
    <w:link w:val="SOBullet"/>
    <w:rsid w:val="005D57D0"/>
    <w:rPr>
      <w:sz w:val="22"/>
    </w:rPr>
  </w:style>
  <w:style w:type="paragraph" w:customStyle="1" w:styleId="SOBulletNote">
    <w:name w:val="SO BulletNote"/>
    <w:aliases w:val="sonb"/>
    <w:basedOn w:val="SOTextNote"/>
    <w:link w:val="SOBulletNoteChar"/>
    <w:qFormat/>
    <w:rsid w:val="005D57D0"/>
    <w:pPr>
      <w:tabs>
        <w:tab w:val="left" w:pos="1560"/>
      </w:tabs>
      <w:ind w:left="2268" w:hanging="1134"/>
    </w:pPr>
  </w:style>
  <w:style w:type="character" w:customStyle="1" w:styleId="SOBulletNoteChar">
    <w:name w:val="SO BulletNote Char"/>
    <w:aliases w:val="sonb Char"/>
    <w:basedOn w:val="DefaultParagraphFont"/>
    <w:link w:val="SOBulletNote"/>
    <w:rsid w:val="005D57D0"/>
    <w:rPr>
      <w:sz w:val="18"/>
    </w:rPr>
  </w:style>
  <w:style w:type="paragraph" w:customStyle="1" w:styleId="FileName">
    <w:name w:val="FileName"/>
    <w:basedOn w:val="Normal"/>
    <w:rsid w:val="005D57D0"/>
  </w:style>
  <w:style w:type="paragraph" w:customStyle="1" w:styleId="SOHeadBold">
    <w:name w:val="SO HeadBold"/>
    <w:aliases w:val="sohb"/>
    <w:basedOn w:val="SOText"/>
    <w:next w:val="SOText"/>
    <w:link w:val="SOHeadBoldChar"/>
    <w:qFormat/>
    <w:rsid w:val="005D57D0"/>
    <w:rPr>
      <w:b/>
    </w:rPr>
  </w:style>
  <w:style w:type="character" w:customStyle="1" w:styleId="SOHeadBoldChar">
    <w:name w:val="SO HeadBold Char"/>
    <w:aliases w:val="sohb Char"/>
    <w:basedOn w:val="DefaultParagraphFont"/>
    <w:link w:val="SOHeadBold"/>
    <w:rsid w:val="005D57D0"/>
    <w:rPr>
      <w:b/>
      <w:sz w:val="22"/>
    </w:rPr>
  </w:style>
  <w:style w:type="paragraph" w:customStyle="1" w:styleId="SOHeadItalic">
    <w:name w:val="SO HeadItalic"/>
    <w:aliases w:val="sohi"/>
    <w:basedOn w:val="SOText"/>
    <w:next w:val="SOText"/>
    <w:link w:val="SOHeadItalicChar"/>
    <w:qFormat/>
    <w:rsid w:val="005D57D0"/>
    <w:rPr>
      <w:i/>
    </w:rPr>
  </w:style>
  <w:style w:type="character" w:customStyle="1" w:styleId="SOHeadItalicChar">
    <w:name w:val="SO HeadItalic Char"/>
    <w:aliases w:val="sohi Char"/>
    <w:basedOn w:val="DefaultParagraphFont"/>
    <w:link w:val="SOHeadItalic"/>
    <w:rsid w:val="005D57D0"/>
    <w:rPr>
      <w:i/>
      <w:sz w:val="22"/>
    </w:rPr>
  </w:style>
  <w:style w:type="paragraph" w:customStyle="1" w:styleId="SOText2">
    <w:name w:val="SO Text2"/>
    <w:aliases w:val="sot2"/>
    <w:basedOn w:val="Normal"/>
    <w:next w:val="SOText"/>
    <w:link w:val="SOText2Char"/>
    <w:rsid w:val="005D57D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D57D0"/>
    <w:rPr>
      <w:sz w:val="22"/>
    </w:rPr>
  </w:style>
  <w:style w:type="paragraph" w:customStyle="1" w:styleId="ETAsubitem">
    <w:name w:val="ETA(subitem)"/>
    <w:basedOn w:val="OPCParaBase"/>
    <w:rsid w:val="005D57D0"/>
    <w:pPr>
      <w:tabs>
        <w:tab w:val="right" w:pos="340"/>
      </w:tabs>
      <w:spacing w:before="60" w:line="240" w:lineRule="auto"/>
      <w:ind w:left="454" w:hanging="454"/>
    </w:pPr>
    <w:rPr>
      <w:sz w:val="20"/>
    </w:rPr>
  </w:style>
  <w:style w:type="paragraph" w:customStyle="1" w:styleId="ETApara">
    <w:name w:val="ETA(para)"/>
    <w:basedOn w:val="OPCParaBase"/>
    <w:rsid w:val="005D57D0"/>
    <w:pPr>
      <w:tabs>
        <w:tab w:val="right" w:pos="754"/>
      </w:tabs>
      <w:spacing w:before="60" w:line="240" w:lineRule="auto"/>
      <w:ind w:left="828" w:hanging="828"/>
    </w:pPr>
    <w:rPr>
      <w:sz w:val="20"/>
    </w:rPr>
  </w:style>
  <w:style w:type="paragraph" w:customStyle="1" w:styleId="ETAsubpara">
    <w:name w:val="ETA(subpara)"/>
    <w:basedOn w:val="OPCParaBase"/>
    <w:rsid w:val="005D57D0"/>
    <w:pPr>
      <w:tabs>
        <w:tab w:val="right" w:pos="1083"/>
      </w:tabs>
      <w:spacing w:before="60" w:line="240" w:lineRule="auto"/>
      <w:ind w:left="1191" w:hanging="1191"/>
    </w:pPr>
    <w:rPr>
      <w:sz w:val="20"/>
    </w:rPr>
  </w:style>
  <w:style w:type="paragraph" w:customStyle="1" w:styleId="ETAsub-subpara">
    <w:name w:val="ETA(sub-subpara)"/>
    <w:basedOn w:val="OPCParaBase"/>
    <w:rsid w:val="005D57D0"/>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D57D0"/>
    <w:rPr>
      <w:b/>
      <w:sz w:val="28"/>
      <w:szCs w:val="28"/>
    </w:rPr>
  </w:style>
  <w:style w:type="paragraph" w:customStyle="1" w:styleId="NotesHeading2">
    <w:name w:val="NotesHeading 2"/>
    <w:basedOn w:val="OPCParaBase"/>
    <w:next w:val="Normal"/>
    <w:rsid w:val="005D57D0"/>
    <w:rPr>
      <w:b/>
      <w:sz w:val="28"/>
      <w:szCs w:val="28"/>
    </w:rPr>
  </w:style>
  <w:style w:type="paragraph" w:customStyle="1" w:styleId="Transitional">
    <w:name w:val="Transitional"/>
    <w:aliases w:val="tr"/>
    <w:basedOn w:val="ItemHead"/>
    <w:next w:val="Item"/>
    <w:rsid w:val="005D57D0"/>
  </w:style>
  <w:style w:type="character" w:customStyle="1" w:styleId="Heading1Char">
    <w:name w:val="Heading 1 Char"/>
    <w:basedOn w:val="DefaultParagraphFont"/>
    <w:link w:val="Heading1"/>
    <w:uiPriority w:val="9"/>
    <w:rsid w:val="00D82A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82A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82A1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82A1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82A1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82A1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82A1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82A1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82A16"/>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DD1AFB"/>
    <w:rPr>
      <w:rFonts w:eastAsia="Times New Roman" w:cs="Times New Roman"/>
      <w:sz w:val="22"/>
      <w:lang w:eastAsia="en-AU"/>
    </w:rPr>
  </w:style>
  <w:style w:type="character" w:customStyle="1" w:styleId="paragraphChar">
    <w:name w:val="paragraph Char"/>
    <w:aliases w:val="a Char"/>
    <w:link w:val="paragraph"/>
    <w:rsid w:val="00DD1AFB"/>
    <w:rPr>
      <w:rFonts w:eastAsia="Times New Roman" w:cs="Times New Roman"/>
      <w:sz w:val="22"/>
      <w:lang w:eastAsia="en-AU"/>
    </w:rPr>
  </w:style>
  <w:style w:type="character" w:customStyle="1" w:styleId="DefinitionChar">
    <w:name w:val="Definition Char"/>
    <w:aliases w:val="dd Char"/>
    <w:link w:val="Definition"/>
    <w:rsid w:val="00DD1AFB"/>
    <w:rPr>
      <w:rFonts w:eastAsia="Times New Roman" w:cs="Times New Roman"/>
      <w:sz w:val="22"/>
      <w:lang w:eastAsia="en-AU"/>
    </w:rPr>
  </w:style>
  <w:style w:type="character" w:customStyle="1" w:styleId="ActHead5Char">
    <w:name w:val="ActHead 5 Char"/>
    <w:aliases w:val="s Char"/>
    <w:link w:val="ActHead5"/>
    <w:locked/>
    <w:rsid w:val="00DD1AFB"/>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DD1AFB"/>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D1AFB"/>
    <w:rPr>
      <w:rFonts w:ascii="Tahoma" w:eastAsia="Calibri" w:hAnsi="Tahoma" w:cs="Tahoma"/>
      <w:sz w:val="16"/>
      <w:szCs w:val="16"/>
    </w:rPr>
  </w:style>
  <w:style w:type="character" w:customStyle="1" w:styleId="ActHead2Char">
    <w:name w:val="ActHead 2 Char"/>
    <w:aliases w:val="p Char"/>
    <w:link w:val="ActHead2"/>
    <w:rsid w:val="00DD1AFB"/>
    <w:rPr>
      <w:rFonts w:eastAsia="Times New Roman" w:cs="Times New Roman"/>
      <w:b/>
      <w:kern w:val="28"/>
      <w:sz w:val="32"/>
      <w:lang w:eastAsia="en-AU"/>
    </w:rPr>
  </w:style>
  <w:style w:type="character" w:customStyle="1" w:styleId="OPCParaBaseChar">
    <w:name w:val="OPCParaBase Char"/>
    <w:link w:val="OPCParaBase"/>
    <w:rsid w:val="00DD1AFB"/>
    <w:rPr>
      <w:rFonts w:eastAsia="Times New Roman" w:cs="Times New Roman"/>
      <w:sz w:val="22"/>
      <w:lang w:eastAsia="en-AU"/>
    </w:rPr>
  </w:style>
  <w:style w:type="character" w:customStyle="1" w:styleId="ShortTChar">
    <w:name w:val="ShortT Char"/>
    <w:link w:val="ShortT"/>
    <w:rsid w:val="00DD1AFB"/>
    <w:rPr>
      <w:rFonts w:eastAsia="Times New Roman" w:cs="Times New Roman"/>
      <w:b/>
      <w:sz w:val="40"/>
      <w:lang w:eastAsia="en-AU"/>
    </w:rPr>
  </w:style>
  <w:style w:type="character" w:customStyle="1" w:styleId="ActnoChar">
    <w:name w:val="Actno Char"/>
    <w:link w:val="Actno"/>
    <w:rsid w:val="00DD1AFB"/>
    <w:rPr>
      <w:rFonts w:eastAsia="Times New Roman" w:cs="Times New Roman"/>
      <w:b/>
      <w:sz w:val="40"/>
      <w:lang w:eastAsia="en-AU"/>
    </w:rPr>
  </w:style>
  <w:style w:type="paragraph" w:styleId="Title">
    <w:name w:val="Title"/>
    <w:basedOn w:val="Normal"/>
    <w:next w:val="Normal"/>
    <w:link w:val="TitleChar"/>
    <w:uiPriority w:val="10"/>
    <w:qFormat/>
    <w:rsid w:val="00DD1AF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DD1AFB"/>
    <w:rPr>
      <w:rFonts w:ascii="Cambria" w:eastAsia="Times New Roman" w:hAnsi="Cambria" w:cs="Times New Roman"/>
      <w:color w:val="17365D"/>
      <w:spacing w:val="5"/>
      <w:kern w:val="28"/>
      <w:sz w:val="52"/>
      <w:szCs w:val="52"/>
    </w:rPr>
  </w:style>
  <w:style w:type="paragraph" w:styleId="Revision">
    <w:name w:val="Revision"/>
    <w:hidden/>
    <w:uiPriority w:val="99"/>
    <w:semiHidden/>
    <w:rsid w:val="00DD1AFB"/>
    <w:rPr>
      <w:rFonts w:eastAsia="Calibri" w:cs="Arial"/>
      <w:sz w:val="22"/>
    </w:rPr>
  </w:style>
  <w:style w:type="character" w:customStyle="1" w:styleId="notetextChar">
    <w:name w:val="note(text) Char"/>
    <w:aliases w:val="n Char"/>
    <w:link w:val="notetext"/>
    <w:rsid w:val="00DD1AFB"/>
    <w:rPr>
      <w:rFonts w:eastAsia="Times New Roman" w:cs="Times New Roman"/>
      <w:sz w:val="18"/>
      <w:lang w:eastAsia="en-AU"/>
    </w:rPr>
  </w:style>
  <w:style w:type="numbering" w:customStyle="1" w:styleId="OPCBodyList">
    <w:name w:val="OPCBodyList"/>
    <w:uiPriority w:val="99"/>
    <w:rsid w:val="00DD1AFB"/>
    <w:pPr>
      <w:numPr>
        <w:numId w:val="15"/>
      </w:numPr>
    </w:pPr>
  </w:style>
  <w:style w:type="character" w:customStyle="1" w:styleId="subsection2Char">
    <w:name w:val="subsection2 Char"/>
    <w:aliases w:val="ss2 Char"/>
    <w:link w:val="subsection2"/>
    <w:rsid w:val="00411A32"/>
    <w:rPr>
      <w:rFonts w:eastAsia="Times New Roman" w:cs="Times New Roman"/>
      <w:sz w:val="22"/>
      <w:lang w:eastAsia="en-AU"/>
    </w:rPr>
  </w:style>
  <w:style w:type="character" w:customStyle="1" w:styleId="ItemHeadChar">
    <w:name w:val="ItemHead Char"/>
    <w:aliases w:val="ih Char"/>
    <w:basedOn w:val="DefaultParagraphFont"/>
    <w:link w:val="ItemHead"/>
    <w:rsid w:val="002668EC"/>
    <w:rPr>
      <w:rFonts w:ascii="Arial" w:eastAsia="Times New Roman" w:hAnsi="Arial" w:cs="Times New Roman"/>
      <w:b/>
      <w:kern w:val="28"/>
      <w:sz w:val="24"/>
      <w:lang w:eastAsia="en-AU"/>
    </w:rPr>
  </w:style>
  <w:style w:type="paragraph" w:customStyle="1" w:styleId="Body">
    <w:name w:val="Body"/>
    <w:aliases w:val="b"/>
    <w:basedOn w:val="OPCParaBase"/>
    <w:rsid w:val="00B97FAE"/>
    <w:pPr>
      <w:spacing w:before="240" w:line="240" w:lineRule="auto"/>
    </w:pPr>
    <w:rPr>
      <w:sz w:val="24"/>
    </w:rPr>
  </w:style>
  <w:style w:type="paragraph" w:customStyle="1" w:styleId="BodyNum">
    <w:name w:val="BodyNum"/>
    <w:aliases w:val="b1"/>
    <w:basedOn w:val="OPCParaBase"/>
    <w:rsid w:val="00B97FAE"/>
    <w:pPr>
      <w:tabs>
        <w:tab w:val="num" w:pos="720"/>
      </w:tabs>
      <w:spacing w:before="240" w:line="240" w:lineRule="auto"/>
    </w:pPr>
    <w:rPr>
      <w:sz w:val="24"/>
    </w:rPr>
  </w:style>
  <w:style w:type="paragraph" w:customStyle="1" w:styleId="BodyPara">
    <w:name w:val="BodyPara"/>
    <w:aliases w:val="ba"/>
    <w:basedOn w:val="OPCParaBase"/>
    <w:rsid w:val="00B97FAE"/>
    <w:pPr>
      <w:tabs>
        <w:tab w:val="num" w:pos="1440"/>
      </w:tabs>
      <w:spacing w:before="240" w:line="240" w:lineRule="auto"/>
      <w:ind w:left="1440" w:hanging="720"/>
    </w:pPr>
    <w:rPr>
      <w:sz w:val="24"/>
    </w:rPr>
  </w:style>
  <w:style w:type="paragraph" w:customStyle="1" w:styleId="BodyParaBullet">
    <w:name w:val="BodyParaBullet"/>
    <w:aliases w:val="bpb"/>
    <w:basedOn w:val="OPCParaBase"/>
    <w:rsid w:val="00B97FAE"/>
    <w:pPr>
      <w:tabs>
        <w:tab w:val="num" w:pos="1440"/>
        <w:tab w:val="left" w:pos="2160"/>
      </w:tabs>
      <w:spacing w:before="240" w:line="240" w:lineRule="auto"/>
      <w:ind w:left="1440" w:hanging="720"/>
    </w:pPr>
    <w:rPr>
      <w:sz w:val="24"/>
    </w:rPr>
  </w:style>
  <w:style w:type="paragraph" w:customStyle="1" w:styleId="BodySubPara">
    <w:name w:val="BodySubPara"/>
    <w:aliases w:val="bi"/>
    <w:basedOn w:val="OPCParaBase"/>
    <w:rsid w:val="00B97FAE"/>
    <w:pPr>
      <w:tabs>
        <w:tab w:val="num" w:pos="2160"/>
      </w:tabs>
      <w:spacing w:before="240" w:line="240" w:lineRule="auto"/>
      <w:ind w:left="2160" w:hanging="720"/>
    </w:pPr>
    <w:rPr>
      <w:sz w:val="24"/>
    </w:rPr>
  </w:style>
  <w:style w:type="paragraph" w:customStyle="1" w:styleId="Head1">
    <w:name w:val="Head 1"/>
    <w:aliases w:val="1"/>
    <w:basedOn w:val="OPCParaBase"/>
    <w:next w:val="BodyNum"/>
    <w:rsid w:val="00B97FAE"/>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B97FAE"/>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B97FAE"/>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B97FAE"/>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B97FAE"/>
    <w:pPr>
      <w:keepNext/>
      <w:spacing w:before="240" w:after="60" w:line="240" w:lineRule="auto"/>
      <w:outlineLvl w:val="4"/>
    </w:pPr>
    <w:rPr>
      <w:rFonts w:ascii="Arial" w:hAnsi="Arial"/>
      <w:b/>
      <w:i/>
      <w:kern w:val="28"/>
    </w:rPr>
  </w:style>
  <w:style w:type="paragraph" w:customStyle="1" w:styleId="2ndRd">
    <w:name w:val="2ndRd"/>
    <w:basedOn w:val="OPCParaBase"/>
    <w:rsid w:val="00B97FAE"/>
    <w:pPr>
      <w:spacing w:line="240" w:lineRule="auto"/>
    </w:pPr>
    <w:rPr>
      <w:sz w:val="20"/>
    </w:rPr>
  </w:style>
  <w:style w:type="paragraph" w:customStyle="1" w:styleId="ActNoP1">
    <w:name w:val="ActNoP1"/>
    <w:basedOn w:val="OPCParaBase"/>
    <w:link w:val="ActNoP1Char"/>
    <w:rsid w:val="00B97FAE"/>
    <w:pPr>
      <w:spacing w:before="800" w:line="240" w:lineRule="auto"/>
    </w:pPr>
    <w:rPr>
      <w:b/>
      <w:sz w:val="28"/>
    </w:rPr>
  </w:style>
  <w:style w:type="paragraph" w:customStyle="1" w:styleId="AssentBk">
    <w:name w:val="AssentBk"/>
    <w:basedOn w:val="OPCParaBase"/>
    <w:rsid w:val="00B97FAE"/>
    <w:pPr>
      <w:spacing w:line="240" w:lineRule="auto"/>
    </w:pPr>
    <w:rPr>
      <w:sz w:val="20"/>
    </w:rPr>
  </w:style>
  <w:style w:type="paragraph" w:customStyle="1" w:styleId="AssentDt">
    <w:name w:val="AssentDt"/>
    <w:basedOn w:val="OPCParaBase"/>
    <w:rsid w:val="00B97FAE"/>
    <w:pPr>
      <w:spacing w:line="240" w:lineRule="auto"/>
    </w:pPr>
    <w:rPr>
      <w:sz w:val="20"/>
    </w:rPr>
  </w:style>
  <w:style w:type="paragraph" w:customStyle="1" w:styleId="p1LinesAfter">
    <w:name w:val="p1LinesAfter"/>
    <w:basedOn w:val="OPCParaBase"/>
    <w:rsid w:val="00B97FAE"/>
    <w:pPr>
      <w:pBdr>
        <w:top w:val="single" w:sz="12" w:space="0" w:color="auto"/>
      </w:pBdr>
      <w:spacing w:line="240" w:lineRule="auto"/>
    </w:pPr>
    <w:rPr>
      <w:b/>
      <w:sz w:val="28"/>
    </w:rPr>
  </w:style>
  <w:style w:type="paragraph" w:customStyle="1" w:styleId="p1LinesBef">
    <w:name w:val="p1LinesBef"/>
    <w:basedOn w:val="OPCParaBase"/>
    <w:rsid w:val="00B97FAE"/>
    <w:pPr>
      <w:pBdr>
        <w:bottom w:val="single" w:sz="6" w:space="0" w:color="auto"/>
      </w:pBdr>
      <w:spacing w:before="400" w:line="240" w:lineRule="auto"/>
    </w:pPr>
    <w:rPr>
      <w:b/>
      <w:sz w:val="28"/>
    </w:rPr>
  </w:style>
  <w:style w:type="paragraph" w:customStyle="1" w:styleId="UpdateDate">
    <w:name w:val="UpdateDate"/>
    <w:basedOn w:val="OPCParaBase"/>
    <w:rsid w:val="00B97FAE"/>
    <w:pPr>
      <w:spacing w:before="240"/>
    </w:pPr>
    <w:rPr>
      <w:sz w:val="24"/>
    </w:rPr>
  </w:style>
  <w:style w:type="paragraph" w:customStyle="1" w:styleId="Autotext">
    <w:name w:val="Autotext"/>
    <w:basedOn w:val="OPCParaBase"/>
    <w:rsid w:val="00B97FAE"/>
    <w:pPr>
      <w:spacing w:line="240" w:lineRule="auto"/>
      <w:outlineLvl w:val="0"/>
    </w:pPr>
    <w:rPr>
      <w:color w:val="FF0000"/>
      <w:position w:val="6"/>
      <w:sz w:val="16"/>
    </w:rPr>
  </w:style>
  <w:style w:type="paragraph" w:customStyle="1" w:styleId="ClerkBlock">
    <w:name w:val="ClerkBlock"/>
    <w:basedOn w:val="OPCParaBase"/>
    <w:rsid w:val="00B97FAE"/>
    <w:pPr>
      <w:spacing w:line="200" w:lineRule="atLeast"/>
      <w:ind w:right="3827"/>
    </w:pPr>
    <w:rPr>
      <w:sz w:val="20"/>
    </w:rPr>
  </w:style>
  <w:style w:type="paragraph" w:customStyle="1" w:styleId="ScalePlusRef">
    <w:name w:val="ScalePlusRef"/>
    <w:basedOn w:val="OPCParaBase"/>
    <w:rsid w:val="00B97FAE"/>
    <w:pPr>
      <w:spacing w:line="240" w:lineRule="auto"/>
    </w:pPr>
    <w:rPr>
      <w:sz w:val="18"/>
    </w:rPr>
  </w:style>
  <w:style w:type="paragraph" w:customStyle="1" w:styleId="MessageNotice">
    <w:name w:val="MessageNotice"/>
    <w:aliases w:val="mn"/>
    <w:basedOn w:val="OPCParaBase"/>
    <w:rsid w:val="00B97FAE"/>
    <w:pPr>
      <w:tabs>
        <w:tab w:val="left" w:pos="0"/>
      </w:tabs>
      <w:suppressAutoHyphens/>
      <w:jc w:val="both"/>
    </w:pPr>
    <w:rPr>
      <w:spacing w:val="-3"/>
      <w:sz w:val="28"/>
    </w:rPr>
  </w:style>
  <w:style w:type="paragraph" w:customStyle="1" w:styleId="Page1Pam">
    <w:name w:val="Page1Pam"/>
    <w:basedOn w:val="OPCParaBase"/>
    <w:next w:val="ShortT"/>
    <w:rsid w:val="00B97FAE"/>
    <w:pPr>
      <w:spacing w:before="1600" w:line="240" w:lineRule="auto"/>
    </w:pPr>
  </w:style>
  <w:style w:type="character" w:styleId="Hyperlink">
    <w:name w:val="Hyperlink"/>
    <w:basedOn w:val="DefaultParagraphFont"/>
    <w:uiPriority w:val="99"/>
    <w:semiHidden/>
    <w:unhideWhenUsed/>
    <w:rsid w:val="000E79D6"/>
    <w:rPr>
      <w:color w:val="0000FF" w:themeColor="hyperlink"/>
      <w:u w:val="single"/>
    </w:rPr>
  </w:style>
  <w:style w:type="character" w:styleId="FollowedHyperlink">
    <w:name w:val="FollowedHyperlink"/>
    <w:basedOn w:val="DefaultParagraphFont"/>
    <w:uiPriority w:val="99"/>
    <w:semiHidden/>
    <w:unhideWhenUsed/>
    <w:rsid w:val="000E79D6"/>
    <w:rPr>
      <w:color w:val="0000FF" w:themeColor="hyperlink"/>
      <w:u w:val="single"/>
    </w:rPr>
  </w:style>
  <w:style w:type="paragraph" w:customStyle="1" w:styleId="ShortTP1">
    <w:name w:val="ShortTP1"/>
    <w:basedOn w:val="ShortT"/>
    <w:link w:val="ShortTP1Char"/>
    <w:rsid w:val="00414DD2"/>
    <w:pPr>
      <w:spacing w:before="800"/>
    </w:pPr>
  </w:style>
  <w:style w:type="character" w:customStyle="1" w:styleId="ShortTP1Char">
    <w:name w:val="ShortTP1 Char"/>
    <w:basedOn w:val="DefaultParagraphFont"/>
    <w:link w:val="ShortTP1"/>
    <w:rsid w:val="00414DD2"/>
    <w:rPr>
      <w:rFonts w:eastAsia="Times New Roman" w:cs="Times New Roman"/>
      <w:b/>
      <w:sz w:val="40"/>
      <w:lang w:eastAsia="en-AU"/>
    </w:rPr>
  </w:style>
  <w:style w:type="character" w:customStyle="1" w:styleId="ActNoP1Char">
    <w:name w:val="ActNoP1 Char"/>
    <w:basedOn w:val="DefaultParagraphFont"/>
    <w:link w:val="ActNoP1"/>
    <w:rsid w:val="00414DD2"/>
    <w:rPr>
      <w:rFonts w:eastAsia="Times New Roman" w:cs="Times New Roman"/>
      <w:b/>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17</Pages>
  <Words>44856</Words>
  <Characters>221145</Characters>
  <Application>Microsoft Office Word</Application>
  <DocSecurity>0</DocSecurity>
  <PresentationFormat/>
  <Lines>18428</Lines>
  <Paragraphs>8312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2020-12-16T23:20:00Z</cp:lastPrinted>
  <dcterms:created xsi:type="dcterms:W3CDTF">2021-07-27T03:02:00Z</dcterms:created>
  <dcterms:modified xsi:type="dcterms:W3CDTF">2022-01-23T23:56:00Z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Online Safety Act 2021</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OPC7555</vt:lpwstr>
  </property>
  <property fmtid="{D5CDD505-2E9C-101B-9397-08002B2CF9AE}" pid="8" name="ActNo">
    <vt:lpwstr>No. 76, 2021</vt:lpwstr>
  </property>
  <property fmtid="{D5CDD505-2E9C-101B-9397-08002B2CF9AE}" pid="9" name="DLM">
    <vt:lpwstr> </vt:lpwstr>
  </property>
  <property fmtid="{D5CDD505-2E9C-101B-9397-08002B2CF9AE}" pid="10" name="Classification">
    <vt:lpwstr> </vt:lpwstr>
  </property>
  <property fmtid="{D5CDD505-2E9C-101B-9397-08002B2CF9AE}" pid="11" name="DoNotAsk">
    <vt:lpwstr>0</vt:lpwstr>
  </property>
  <property fmtid="{D5CDD505-2E9C-101B-9397-08002B2CF9AE}" pid="12" name="ChangedTitle">
    <vt:lpwstr/>
  </property>
</Properties>
</file>