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4820719"/>
    <w:p w14:paraId="35552119" w14:textId="439883AF" w:rsidR="00943F6F" w:rsidRDefault="00943F6F" w:rsidP="00943F6F">
      <w:r>
        <w:object w:dxaOrig="2146" w:dyaOrig="1561" w14:anchorId="7C6AD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32436625" r:id="rId9"/>
        </w:object>
      </w:r>
    </w:p>
    <w:p w14:paraId="05064572" w14:textId="77777777" w:rsidR="00943F6F" w:rsidRDefault="00943F6F" w:rsidP="00943F6F"/>
    <w:p w14:paraId="4D24A7E1" w14:textId="77777777" w:rsidR="00943F6F" w:rsidRDefault="00943F6F" w:rsidP="00943F6F"/>
    <w:p w14:paraId="549B2CBE" w14:textId="77777777" w:rsidR="00943F6F" w:rsidRDefault="00943F6F" w:rsidP="00943F6F"/>
    <w:p w14:paraId="2323AB00" w14:textId="77777777" w:rsidR="00943F6F" w:rsidRDefault="00943F6F" w:rsidP="00943F6F"/>
    <w:p w14:paraId="3B47A4E9" w14:textId="77777777" w:rsidR="00943F6F" w:rsidRDefault="00943F6F" w:rsidP="00943F6F"/>
    <w:p w14:paraId="41908780" w14:textId="77777777" w:rsidR="00943F6F" w:rsidRDefault="00943F6F" w:rsidP="00943F6F"/>
    <w:p w14:paraId="501F4E15" w14:textId="1395D6C2" w:rsidR="0048364F" w:rsidRPr="00590B3C" w:rsidRDefault="00943F6F" w:rsidP="0048364F">
      <w:pPr>
        <w:pStyle w:val="ShortT"/>
      </w:pPr>
      <w:r>
        <w:t>Defence Legislation Amendment (Discipline Reform) Act 2021</w:t>
      </w:r>
    </w:p>
    <w:bookmarkEnd w:id="0"/>
    <w:p w14:paraId="5C0348CE" w14:textId="77777777" w:rsidR="0048364F" w:rsidRPr="00590B3C" w:rsidRDefault="0048364F" w:rsidP="0048364F"/>
    <w:p w14:paraId="050CE420" w14:textId="756DB1D4" w:rsidR="0048364F" w:rsidRPr="00590B3C" w:rsidRDefault="00C164CA" w:rsidP="00943F6F">
      <w:pPr>
        <w:pStyle w:val="Actno"/>
        <w:spacing w:before="400"/>
      </w:pPr>
      <w:r w:rsidRPr="00590B3C">
        <w:t>No</w:t>
      </w:r>
      <w:r w:rsidR="001E05B0" w:rsidRPr="00590B3C">
        <w:t>.</w:t>
      </w:r>
      <w:r w:rsidR="005B35BC">
        <w:t xml:space="preserve"> 133</w:t>
      </w:r>
      <w:r w:rsidRPr="00590B3C">
        <w:t>, 20</w:t>
      </w:r>
      <w:r w:rsidR="001B633C" w:rsidRPr="00590B3C">
        <w:t>2</w:t>
      </w:r>
      <w:r w:rsidR="00612C42" w:rsidRPr="00590B3C">
        <w:t>1</w:t>
      </w:r>
    </w:p>
    <w:p w14:paraId="5A985892" w14:textId="77777777" w:rsidR="0048364F" w:rsidRPr="00590B3C" w:rsidRDefault="0048364F" w:rsidP="0048364F"/>
    <w:p w14:paraId="1E6268B8" w14:textId="77777777" w:rsidR="007120EF" w:rsidRDefault="007120EF" w:rsidP="007120EF">
      <w:pPr>
        <w:rPr>
          <w:lang w:eastAsia="en-AU"/>
        </w:rPr>
      </w:pPr>
    </w:p>
    <w:p w14:paraId="6142304E" w14:textId="34B4FD33" w:rsidR="0048364F" w:rsidRPr="00590B3C" w:rsidRDefault="0048364F" w:rsidP="0048364F"/>
    <w:p w14:paraId="434409E9" w14:textId="77777777" w:rsidR="0048364F" w:rsidRPr="00590B3C" w:rsidRDefault="0048364F" w:rsidP="0048364F"/>
    <w:p w14:paraId="243D06DD" w14:textId="77777777" w:rsidR="0048364F" w:rsidRPr="00590B3C" w:rsidRDefault="0048364F" w:rsidP="0048364F"/>
    <w:p w14:paraId="7B0F386D" w14:textId="77777777" w:rsidR="00943F6F" w:rsidRDefault="00943F6F" w:rsidP="00943F6F">
      <w:pPr>
        <w:pStyle w:val="LongT"/>
      </w:pPr>
      <w:r>
        <w:t>An Act to amend the law relating to defence, and for related purposes</w:t>
      </w:r>
    </w:p>
    <w:p w14:paraId="45A5110F" w14:textId="4360FE79" w:rsidR="0048364F" w:rsidRPr="00590B3C" w:rsidRDefault="009A24EF" w:rsidP="0048364F">
      <w:pPr>
        <w:pStyle w:val="Header"/>
        <w:tabs>
          <w:tab w:val="clear" w:pos="4150"/>
          <w:tab w:val="clear" w:pos="8307"/>
        </w:tabs>
      </w:pPr>
      <w:r w:rsidRPr="00590B3C">
        <w:rPr>
          <w:rStyle w:val="CharAmSchNo"/>
        </w:rPr>
        <w:t xml:space="preserve"> </w:t>
      </w:r>
      <w:r w:rsidRPr="00590B3C">
        <w:rPr>
          <w:rStyle w:val="CharAmSchText"/>
        </w:rPr>
        <w:t xml:space="preserve"> </w:t>
      </w:r>
    </w:p>
    <w:p w14:paraId="688C53EC" w14:textId="77777777" w:rsidR="0048364F" w:rsidRPr="00590B3C" w:rsidRDefault="009A24EF" w:rsidP="0048364F">
      <w:pPr>
        <w:pStyle w:val="Header"/>
        <w:tabs>
          <w:tab w:val="clear" w:pos="4150"/>
          <w:tab w:val="clear" w:pos="8307"/>
        </w:tabs>
      </w:pPr>
      <w:r w:rsidRPr="00590B3C">
        <w:rPr>
          <w:rStyle w:val="CharAmPartNo"/>
        </w:rPr>
        <w:t xml:space="preserve"> </w:t>
      </w:r>
      <w:r w:rsidRPr="00590B3C">
        <w:rPr>
          <w:rStyle w:val="CharAmPartText"/>
        </w:rPr>
        <w:t xml:space="preserve"> </w:t>
      </w:r>
    </w:p>
    <w:p w14:paraId="6A7C7F04" w14:textId="77777777" w:rsidR="0048364F" w:rsidRPr="00590B3C" w:rsidRDefault="0048364F" w:rsidP="0048364F">
      <w:pPr>
        <w:sectPr w:rsidR="0048364F" w:rsidRPr="00590B3C" w:rsidSect="00943F6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4521A713" w14:textId="77777777" w:rsidR="0048364F" w:rsidRPr="00590B3C" w:rsidRDefault="0048364F" w:rsidP="005D6D81">
      <w:pPr>
        <w:rPr>
          <w:sz w:val="36"/>
        </w:rPr>
      </w:pPr>
      <w:r w:rsidRPr="00590B3C">
        <w:rPr>
          <w:sz w:val="36"/>
        </w:rPr>
        <w:lastRenderedPageBreak/>
        <w:t>Contents</w:t>
      </w:r>
    </w:p>
    <w:p w14:paraId="5A1D1660" w14:textId="0A9891DC" w:rsidR="00AA3313" w:rsidRDefault="00AA331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A3313">
        <w:rPr>
          <w:noProof/>
        </w:rPr>
        <w:tab/>
      </w:r>
      <w:r w:rsidRPr="00AA3313">
        <w:rPr>
          <w:noProof/>
        </w:rPr>
        <w:fldChar w:fldCharType="begin"/>
      </w:r>
      <w:r w:rsidRPr="00AA3313">
        <w:rPr>
          <w:noProof/>
        </w:rPr>
        <w:instrText xml:space="preserve"> PAGEREF _Toc90469176 \h </w:instrText>
      </w:r>
      <w:r w:rsidRPr="00AA3313">
        <w:rPr>
          <w:noProof/>
        </w:rPr>
      </w:r>
      <w:r w:rsidRPr="00AA3313">
        <w:rPr>
          <w:noProof/>
        </w:rPr>
        <w:fldChar w:fldCharType="separate"/>
      </w:r>
      <w:r w:rsidR="006837B0">
        <w:rPr>
          <w:noProof/>
        </w:rPr>
        <w:t>1</w:t>
      </w:r>
      <w:r w:rsidRPr="00AA3313">
        <w:rPr>
          <w:noProof/>
        </w:rPr>
        <w:fldChar w:fldCharType="end"/>
      </w:r>
    </w:p>
    <w:p w14:paraId="28F041E9" w14:textId="66B269CD" w:rsidR="00AA3313" w:rsidRDefault="00AA3313">
      <w:pPr>
        <w:pStyle w:val="TOC5"/>
        <w:rPr>
          <w:rFonts w:asciiTheme="minorHAnsi" w:eastAsiaTheme="minorEastAsia" w:hAnsiTheme="minorHAnsi" w:cstheme="minorBidi"/>
          <w:noProof/>
          <w:kern w:val="0"/>
          <w:sz w:val="22"/>
          <w:szCs w:val="22"/>
        </w:rPr>
      </w:pPr>
      <w:r>
        <w:rPr>
          <w:noProof/>
        </w:rPr>
        <w:t>2</w:t>
      </w:r>
      <w:r>
        <w:rPr>
          <w:noProof/>
        </w:rPr>
        <w:tab/>
        <w:t>Commencement</w:t>
      </w:r>
      <w:r w:rsidRPr="00AA3313">
        <w:rPr>
          <w:noProof/>
        </w:rPr>
        <w:tab/>
      </w:r>
      <w:r w:rsidRPr="00AA3313">
        <w:rPr>
          <w:noProof/>
        </w:rPr>
        <w:fldChar w:fldCharType="begin"/>
      </w:r>
      <w:r w:rsidRPr="00AA3313">
        <w:rPr>
          <w:noProof/>
        </w:rPr>
        <w:instrText xml:space="preserve"> PAGEREF _Toc90469177 \h </w:instrText>
      </w:r>
      <w:r w:rsidRPr="00AA3313">
        <w:rPr>
          <w:noProof/>
        </w:rPr>
      </w:r>
      <w:r w:rsidRPr="00AA3313">
        <w:rPr>
          <w:noProof/>
        </w:rPr>
        <w:fldChar w:fldCharType="separate"/>
      </w:r>
      <w:r w:rsidR="006837B0">
        <w:rPr>
          <w:noProof/>
        </w:rPr>
        <w:t>2</w:t>
      </w:r>
      <w:r w:rsidRPr="00AA3313">
        <w:rPr>
          <w:noProof/>
        </w:rPr>
        <w:fldChar w:fldCharType="end"/>
      </w:r>
    </w:p>
    <w:p w14:paraId="241D43BD" w14:textId="25824396" w:rsidR="00AA3313" w:rsidRDefault="00AA3313">
      <w:pPr>
        <w:pStyle w:val="TOC5"/>
        <w:rPr>
          <w:rFonts w:asciiTheme="minorHAnsi" w:eastAsiaTheme="minorEastAsia" w:hAnsiTheme="minorHAnsi" w:cstheme="minorBidi"/>
          <w:noProof/>
          <w:kern w:val="0"/>
          <w:sz w:val="22"/>
          <w:szCs w:val="22"/>
        </w:rPr>
      </w:pPr>
      <w:r>
        <w:rPr>
          <w:noProof/>
        </w:rPr>
        <w:t>3</w:t>
      </w:r>
      <w:r>
        <w:rPr>
          <w:noProof/>
        </w:rPr>
        <w:tab/>
        <w:t>Schedules</w:t>
      </w:r>
      <w:r w:rsidRPr="00AA3313">
        <w:rPr>
          <w:noProof/>
        </w:rPr>
        <w:tab/>
      </w:r>
      <w:r w:rsidRPr="00AA3313">
        <w:rPr>
          <w:noProof/>
        </w:rPr>
        <w:fldChar w:fldCharType="begin"/>
      </w:r>
      <w:r w:rsidRPr="00AA3313">
        <w:rPr>
          <w:noProof/>
        </w:rPr>
        <w:instrText xml:space="preserve"> PAGEREF _Toc90469178 \h </w:instrText>
      </w:r>
      <w:r w:rsidRPr="00AA3313">
        <w:rPr>
          <w:noProof/>
        </w:rPr>
      </w:r>
      <w:r w:rsidRPr="00AA3313">
        <w:rPr>
          <w:noProof/>
        </w:rPr>
        <w:fldChar w:fldCharType="separate"/>
      </w:r>
      <w:r w:rsidR="006837B0">
        <w:rPr>
          <w:noProof/>
        </w:rPr>
        <w:t>3</w:t>
      </w:r>
      <w:r w:rsidRPr="00AA3313">
        <w:rPr>
          <w:noProof/>
        </w:rPr>
        <w:fldChar w:fldCharType="end"/>
      </w:r>
    </w:p>
    <w:p w14:paraId="11BC7710" w14:textId="4D1CBBFA" w:rsidR="00AA3313" w:rsidRDefault="00AA3313">
      <w:pPr>
        <w:pStyle w:val="TOC6"/>
        <w:rPr>
          <w:rFonts w:asciiTheme="minorHAnsi" w:eastAsiaTheme="minorEastAsia" w:hAnsiTheme="minorHAnsi" w:cstheme="minorBidi"/>
          <w:b w:val="0"/>
          <w:noProof/>
          <w:kern w:val="0"/>
          <w:sz w:val="22"/>
          <w:szCs w:val="22"/>
        </w:rPr>
      </w:pPr>
      <w:r>
        <w:rPr>
          <w:noProof/>
        </w:rPr>
        <w:t>Schedule 1—Disciplinary infringements</w:t>
      </w:r>
      <w:r w:rsidRPr="00AA3313">
        <w:rPr>
          <w:b w:val="0"/>
          <w:noProof/>
          <w:sz w:val="18"/>
        </w:rPr>
        <w:tab/>
      </w:r>
      <w:r w:rsidRPr="00AA3313">
        <w:rPr>
          <w:b w:val="0"/>
          <w:noProof/>
          <w:sz w:val="18"/>
        </w:rPr>
        <w:fldChar w:fldCharType="begin"/>
      </w:r>
      <w:r w:rsidRPr="00AA3313">
        <w:rPr>
          <w:b w:val="0"/>
          <w:noProof/>
          <w:sz w:val="18"/>
        </w:rPr>
        <w:instrText xml:space="preserve"> PAGEREF _Toc90469179 \h </w:instrText>
      </w:r>
      <w:r w:rsidRPr="00AA3313">
        <w:rPr>
          <w:b w:val="0"/>
          <w:noProof/>
          <w:sz w:val="18"/>
        </w:rPr>
      </w:r>
      <w:r w:rsidRPr="00AA3313">
        <w:rPr>
          <w:b w:val="0"/>
          <w:noProof/>
          <w:sz w:val="18"/>
        </w:rPr>
        <w:fldChar w:fldCharType="separate"/>
      </w:r>
      <w:r w:rsidR="006837B0">
        <w:rPr>
          <w:b w:val="0"/>
          <w:noProof/>
          <w:sz w:val="18"/>
        </w:rPr>
        <w:t>4</w:t>
      </w:r>
      <w:r w:rsidRPr="00AA3313">
        <w:rPr>
          <w:b w:val="0"/>
          <w:noProof/>
          <w:sz w:val="18"/>
        </w:rPr>
        <w:fldChar w:fldCharType="end"/>
      </w:r>
    </w:p>
    <w:p w14:paraId="06306CA5" w14:textId="3E188378" w:rsidR="00AA3313" w:rsidRDefault="00AA3313">
      <w:pPr>
        <w:pStyle w:val="TOC7"/>
        <w:rPr>
          <w:rFonts w:asciiTheme="minorHAnsi" w:eastAsiaTheme="minorEastAsia" w:hAnsiTheme="minorHAnsi" w:cstheme="minorBidi"/>
          <w:noProof/>
          <w:kern w:val="0"/>
          <w:sz w:val="22"/>
          <w:szCs w:val="22"/>
        </w:rPr>
      </w:pPr>
      <w:r>
        <w:rPr>
          <w:noProof/>
        </w:rPr>
        <w:t>Part 1—Main amendments</w:t>
      </w:r>
      <w:r w:rsidRPr="00AA3313">
        <w:rPr>
          <w:noProof/>
          <w:sz w:val="18"/>
        </w:rPr>
        <w:tab/>
      </w:r>
      <w:r w:rsidRPr="00AA3313">
        <w:rPr>
          <w:noProof/>
          <w:sz w:val="18"/>
        </w:rPr>
        <w:fldChar w:fldCharType="begin"/>
      </w:r>
      <w:r w:rsidRPr="00AA3313">
        <w:rPr>
          <w:noProof/>
          <w:sz w:val="18"/>
        </w:rPr>
        <w:instrText xml:space="preserve"> PAGEREF _Toc90469180 \h </w:instrText>
      </w:r>
      <w:r w:rsidRPr="00AA3313">
        <w:rPr>
          <w:noProof/>
          <w:sz w:val="18"/>
        </w:rPr>
      </w:r>
      <w:r w:rsidRPr="00AA3313">
        <w:rPr>
          <w:noProof/>
          <w:sz w:val="18"/>
        </w:rPr>
        <w:fldChar w:fldCharType="separate"/>
      </w:r>
      <w:r w:rsidR="006837B0">
        <w:rPr>
          <w:noProof/>
          <w:sz w:val="18"/>
        </w:rPr>
        <w:t>4</w:t>
      </w:r>
      <w:r w:rsidRPr="00AA3313">
        <w:rPr>
          <w:noProof/>
          <w:sz w:val="18"/>
        </w:rPr>
        <w:fldChar w:fldCharType="end"/>
      </w:r>
    </w:p>
    <w:p w14:paraId="0AC4A287" w14:textId="1D862B49" w:rsidR="00AA3313" w:rsidRDefault="00AA3313">
      <w:pPr>
        <w:pStyle w:val="TOC9"/>
        <w:rPr>
          <w:rFonts w:asciiTheme="minorHAnsi" w:eastAsiaTheme="minorEastAsia" w:hAnsiTheme="minorHAnsi" w:cstheme="minorBidi"/>
          <w:i w:val="0"/>
          <w:noProof/>
          <w:kern w:val="0"/>
          <w:sz w:val="22"/>
          <w:szCs w:val="22"/>
        </w:rPr>
      </w:pPr>
      <w:r>
        <w:rPr>
          <w:noProof/>
        </w:rPr>
        <w:t>Defence Force Discipline Act 1982</w:t>
      </w:r>
      <w:r w:rsidRPr="00AA3313">
        <w:rPr>
          <w:i w:val="0"/>
          <w:noProof/>
          <w:sz w:val="18"/>
        </w:rPr>
        <w:tab/>
      </w:r>
      <w:r w:rsidRPr="00AA3313">
        <w:rPr>
          <w:i w:val="0"/>
          <w:noProof/>
          <w:sz w:val="18"/>
        </w:rPr>
        <w:fldChar w:fldCharType="begin"/>
      </w:r>
      <w:r w:rsidRPr="00AA3313">
        <w:rPr>
          <w:i w:val="0"/>
          <w:noProof/>
          <w:sz w:val="18"/>
        </w:rPr>
        <w:instrText xml:space="preserve"> PAGEREF _Toc90469181 \h </w:instrText>
      </w:r>
      <w:r w:rsidRPr="00AA3313">
        <w:rPr>
          <w:i w:val="0"/>
          <w:noProof/>
          <w:sz w:val="18"/>
        </w:rPr>
      </w:r>
      <w:r w:rsidRPr="00AA3313">
        <w:rPr>
          <w:i w:val="0"/>
          <w:noProof/>
          <w:sz w:val="18"/>
        </w:rPr>
        <w:fldChar w:fldCharType="separate"/>
      </w:r>
      <w:r w:rsidR="006837B0">
        <w:rPr>
          <w:i w:val="0"/>
          <w:noProof/>
          <w:sz w:val="18"/>
        </w:rPr>
        <w:t>4</w:t>
      </w:r>
      <w:r w:rsidRPr="00AA3313">
        <w:rPr>
          <w:i w:val="0"/>
          <w:noProof/>
          <w:sz w:val="18"/>
        </w:rPr>
        <w:fldChar w:fldCharType="end"/>
      </w:r>
    </w:p>
    <w:p w14:paraId="788AD92B" w14:textId="49D4F6FC" w:rsidR="00AA3313" w:rsidRDefault="00AA3313">
      <w:pPr>
        <w:pStyle w:val="TOC7"/>
        <w:rPr>
          <w:rFonts w:asciiTheme="minorHAnsi" w:eastAsiaTheme="minorEastAsia" w:hAnsiTheme="minorHAnsi" w:cstheme="minorBidi"/>
          <w:noProof/>
          <w:kern w:val="0"/>
          <w:sz w:val="22"/>
          <w:szCs w:val="22"/>
        </w:rPr>
      </w:pPr>
      <w:r>
        <w:rPr>
          <w:noProof/>
        </w:rPr>
        <w:t>Part 2—Consequential amendments</w:t>
      </w:r>
      <w:r w:rsidRPr="00AA3313">
        <w:rPr>
          <w:noProof/>
          <w:sz w:val="18"/>
        </w:rPr>
        <w:tab/>
      </w:r>
      <w:r w:rsidRPr="00AA3313">
        <w:rPr>
          <w:noProof/>
          <w:sz w:val="18"/>
        </w:rPr>
        <w:fldChar w:fldCharType="begin"/>
      </w:r>
      <w:r w:rsidRPr="00AA3313">
        <w:rPr>
          <w:noProof/>
          <w:sz w:val="18"/>
        </w:rPr>
        <w:instrText xml:space="preserve"> PAGEREF _Toc90469229 \h </w:instrText>
      </w:r>
      <w:r w:rsidRPr="00AA3313">
        <w:rPr>
          <w:noProof/>
          <w:sz w:val="18"/>
        </w:rPr>
      </w:r>
      <w:r w:rsidRPr="00AA3313">
        <w:rPr>
          <w:noProof/>
          <w:sz w:val="18"/>
        </w:rPr>
        <w:fldChar w:fldCharType="separate"/>
      </w:r>
      <w:r w:rsidR="006837B0">
        <w:rPr>
          <w:noProof/>
          <w:sz w:val="18"/>
        </w:rPr>
        <w:t>23</w:t>
      </w:r>
      <w:r w:rsidRPr="00AA3313">
        <w:rPr>
          <w:noProof/>
          <w:sz w:val="18"/>
        </w:rPr>
        <w:fldChar w:fldCharType="end"/>
      </w:r>
    </w:p>
    <w:p w14:paraId="01BA44BB" w14:textId="3BA2B682" w:rsidR="00AA3313" w:rsidRDefault="00AA3313">
      <w:pPr>
        <w:pStyle w:val="TOC9"/>
        <w:rPr>
          <w:rFonts w:asciiTheme="minorHAnsi" w:eastAsiaTheme="minorEastAsia" w:hAnsiTheme="minorHAnsi" w:cstheme="minorBidi"/>
          <w:i w:val="0"/>
          <w:noProof/>
          <w:kern w:val="0"/>
          <w:sz w:val="22"/>
          <w:szCs w:val="22"/>
        </w:rPr>
      </w:pPr>
      <w:r>
        <w:rPr>
          <w:noProof/>
        </w:rPr>
        <w:t>Defence Force Discipline Act 1982</w:t>
      </w:r>
      <w:r w:rsidRPr="00AA3313">
        <w:rPr>
          <w:i w:val="0"/>
          <w:noProof/>
          <w:sz w:val="18"/>
        </w:rPr>
        <w:tab/>
      </w:r>
      <w:r w:rsidRPr="00AA3313">
        <w:rPr>
          <w:i w:val="0"/>
          <w:noProof/>
          <w:sz w:val="18"/>
        </w:rPr>
        <w:fldChar w:fldCharType="begin"/>
      </w:r>
      <w:r w:rsidRPr="00AA3313">
        <w:rPr>
          <w:i w:val="0"/>
          <w:noProof/>
          <w:sz w:val="18"/>
        </w:rPr>
        <w:instrText xml:space="preserve"> PAGEREF _Toc90469230 \h </w:instrText>
      </w:r>
      <w:r w:rsidRPr="00AA3313">
        <w:rPr>
          <w:i w:val="0"/>
          <w:noProof/>
          <w:sz w:val="18"/>
        </w:rPr>
      </w:r>
      <w:r w:rsidRPr="00AA3313">
        <w:rPr>
          <w:i w:val="0"/>
          <w:noProof/>
          <w:sz w:val="18"/>
        </w:rPr>
        <w:fldChar w:fldCharType="separate"/>
      </w:r>
      <w:r w:rsidR="006837B0">
        <w:rPr>
          <w:i w:val="0"/>
          <w:noProof/>
          <w:sz w:val="18"/>
        </w:rPr>
        <w:t>23</w:t>
      </w:r>
      <w:r w:rsidRPr="00AA3313">
        <w:rPr>
          <w:i w:val="0"/>
          <w:noProof/>
          <w:sz w:val="18"/>
        </w:rPr>
        <w:fldChar w:fldCharType="end"/>
      </w:r>
    </w:p>
    <w:p w14:paraId="61EB6205" w14:textId="7EDBCCBC" w:rsidR="00AA3313" w:rsidRDefault="00AA3313">
      <w:pPr>
        <w:pStyle w:val="TOC7"/>
        <w:rPr>
          <w:rFonts w:asciiTheme="minorHAnsi" w:eastAsiaTheme="minorEastAsia" w:hAnsiTheme="minorHAnsi" w:cstheme="minorBidi"/>
          <w:noProof/>
          <w:kern w:val="0"/>
          <w:sz w:val="22"/>
          <w:szCs w:val="22"/>
        </w:rPr>
      </w:pPr>
      <w:r>
        <w:rPr>
          <w:noProof/>
        </w:rPr>
        <w:t>Part 3—Transitional provisions</w:t>
      </w:r>
      <w:r w:rsidRPr="00AA3313">
        <w:rPr>
          <w:noProof/>
          <w:sz w:val="18"/>
        </w:rPr>
        <w:tab/>
      </w:r>
      <w:r w:rsidRPr="00AA3313">
        <w:rPr>
          <w:noProof/>
          <w:sz w:val="18"/>
        </w:rPr>
        <w:fldChar w:fldCharType="begin"/>
      </w:r>
      <w:r w:rsidRPr="00AA3313">
        <w:rPr>
          <w:noProof/>
          <w:sz w:val="18"/>
        </w:rPr>
        <w:instrText xml:space="preserve"> PAGEREF _Toc90469231 \h </w:instrText>
      </w:r>
      <w:r w:rsidRPr="00AA3313">
        <w:rPr>
          <w:noProof/>
          <w:sz w:val="18"/>
        </w:rPr>
      </w:r>
      <w:r w:rsidRPr="00AA3313">
        <w:rPr>
          <w:noProof/>
          <w:sz w:val="18"/>
        </w:rPr>
        <w:fldChar w:fldCharType="separate"/>
      </w:r>
      <w:r w:rsidR="006837B0">
        <w:rPr>
          <w:noProof/>
          <w:sz w:val="18"/>
        </w:rPr>
        <w:t>26</w:t>
      </w:r>
      <w:r w:rsidRPr="00AA3313">
        <w:rPr>
          <w:noProof/>
          <w:sz w:val="18"/>
        </w:rPr>
        <w:fldChar w:fldCharType="end"/>
      </w:r>
    </w:p>
    <w:p w14:paraId="1E1C3A7B" w14:textId="272B8683" w:rsidR="00AA3313" w:rsidRDefault="00AA3313">
      <w:pPr>
        <w:pStyle w:val="TOC6"/>
        <w:rPr>
          <w:rFonts w:asciiTheme="minorHAnsi" w:eastAsiaTheme="minorEastAsia" w:hAnsiTheme="minorHAnsi" w:cstheme="minorBidi"/>
          <w:b w:val="0"/>
          <w:noProof/>
          <w:kern w:val="0"/>
          <w:sz w:val="22"/>
          <w:szCs w:val="22"/>
        </w:rPr>
      </w:pPr>
      <w:r>
        <w:rPr>
          <w:noProof/>
        </w:rPr>
        <w:t>Schedule 2—Summary authorities</w:t>
      </w:r>
      <w:r w:rsidRPr="00AA3313">
        <w:rPr>
          <w:b w:val="0"/>
          <w:noProof/>
          <w:sz w:val="18"/>
        </w:rPr>
        <w:tab/>
      </w:r>
      <w:r w:rsidRPr="00AA3313">
        <w:rPr>
          <w:b w:val="0"/>
          <w:noProof/>
          <w:sz w:val="18"/>
        </w:rPr>
        <w:fldChar w:fldCharType="begin"/>
      </w:r>
      <w:r w:rsidRPr="00AA3313">
        <w:rPr>
          <w:b w:val="0"/>
          <w:noProof/>
          <w:sz w:val="18"/>
        </w:rPr>
        <w:instrText xml:space="preserve"> PAGEREF _Toc90469232 \h </w:instrText>
      </w:r>
      <w:r w:rsidRPr="00AA3313">
        <w:rPr>
          <w:b w:val="0"/>
          <w:noProof/>
          <w:sz w:val="18"/>
        </w:rPr>
      </w:r>
      <w:r w:rsidRPr="00AA3313">
        <w:rPr>
          <w:b w:val="0"/>
          <w:noProof/>
          <w:sz w:val="18"/>
        </w:rPr>
        <w:fldChar w:fldCharType="separate"/>
      </w:r>
      <w:r w:rsidR="006837B0">
        <w:rPr>
          <w:b w:val="0"/>
          <w:noProof/>
          <w:sz w:val="18"/>
        </w:rPr>
        <w:t>28</w:t>
      </w:r>
      <w:r w:rsidRPr="00AA3313">
        <w:rPr>
          <w:b w:val="0"/>
          <w:noProof/>
          <w:sz w:val="18"/>
        </w:rPr>
        <w:fldChar w:fldCharType="end"/>
      </w:r>
    </w:p>
    <w:p w14:paraId="3BFC30F0" w14:textId="2149C08C" w:rsidR="00AA3313" w:rsidRDefault="00AA3313">
      <w:pPr>
        <w:pStyle w:val="TOC7"/>
        <w:rPr>
          <w:rFonts w:asciiTheme="minorHAnsi" w:eastAsiaTheme="minorEastAsia" w:hAnsiTheme="minorHAnsi" w:cstheme="minorBidi"/>
          <w:noProof/>
          <w:kern w:val="0"/>
          <w:sz w:val="22"/>
          <w:szCs w:val="22"/>
        </w:rPr>
      </w:pPr>
      <w:r>
        <w:rPr>
          <w:noProof/>
        </w:rPr>
        <w:t>Part 1—Removal of subordinate summary authority</w:t>
      </w:r>
      <w:r w:rsidRPr="00AA3313">
        <w:rPr>
          <w:noProof/>
          <w:sz w:val="18"/>
        </w:rPr>
        <w:tab/>
      </w:r>
      <w:r w:rsidRPr="00AA3313">
        <w:rPr>
          <w:noProof/>
          <w:sz w:val="18"/>
        </w:rPr>
        <w:fldChar w:fldCharType="begin"/>
      </w:r>
      <w:r w:rsidRPr="00AA3313">
        <w:rPr>
          <w:noProof/>
          <w:sz w:val="18"/>
        </w:rPr>
        <w:instrText xml:space="preserve"> PAGEREF _Toc90469233 \h </w:instrText>
      </w:r>
      <w:r w:rsidRPr="00AA3313">
        <w:rPr>
          <w:noProof/>
          <w:sz w:val="18"/>
        </w:rPr>
      </w:r>
      <w:r w:rsidRPr="00AA3313">
        <w:rPr>
          <w:noProof/>
          <w:sz w:val="18"/>
        </w:rPr>
        <w:fldChar w:fldCharType="separate"/>
      </w:r>
      <w:r w:rsidR="006837B0">
        <w:rPr>
          <w:noProof/>
          <w:sz w:val="18"/>
        </w:rPr>
        <w:t>28</w:t>
      </w:r>
      <w:r w:rsidRPr="00AA3313">
        <w:rPr>
          <w:noProof/>
          <w:sz w:val="18"/>
        </w:rPr>
        <w:fldChar w:fldCharType="end"/>
      </w:r>
    </w:p>
    <w:p w14:paraId="54EE4020" w14:textId="4C86C2C4" w:rsidR="00AA3313" w:rsidRDefault="00AA3313">
      <w:pPr>
        <w:pStyle w:val="TOC9"/>
        <w:rPr>
          <w:rFonts w:asciiTheme="minorHAnsi" w:eastAsiaTheme="minorEastAsia" w:hAnsiTheme="minorHAnsi" w:cstheme="minorBidi"/>
          <w:i w:val="0"/>
          <w:noProof/>
          <w:kern w:val="0"/>
          <w:sz w:val="22"/>
          <w:szCs w:val="22"/>
        </w:rPr>
      </w:pPr>
      <w:r>
        <w:rPr>
          <w:noProof/>
        </w:rPr>
        <w:t>Defence Force Discipline Act 1982</w:t>
      </w:r>
      <w:r w:rsidRPr="00AA3313">
        <w:rPr>
          <w:i w:val="0"/>
          <w:noProof/>
          <w:sz w:val="18"/>
        </w:rPr>
        <w:tab/>
      </w:r>
      <w:r w:rsidRPr="00AA3313">
        <w:rPr>
          <w:i w:val="0"/>
          <w:noProof/>
          <w:sz w:val="18"/>
        </w:rPr>
        <w:fldChar w:fldCharType="begin"/>
      </w:r>
      <w:r w:rsidRPr="00AA3313">
        <w:rPr>
          <w:i w:val="0"/>
          <w:noProof/>
          <w:sz w:val="18"/>
        </w:rPr>
        <w:instrText xml:space="preserve"> PAGEREF _Toc90469234 \h </w:instrText>
      </w:r>
      <w:r w:rsidRPr="00AA3313">
        <w:rPr>
          <w:i w:val="0"/>
          <w:noProof/>
          <w:sz w:val="18"/>
        </w:rPr>
      </w:r>
      <w:r w:rsidRPr="00AA3313">
        <w:rPr>
          <w:i w:val="0"/>
          <w:noProof/>
          <w:sz w:val="18"/>
        </w:rPr>
        <w:fldChar w:fldCharType="separate"/>
      </w:r>
      <w:r w:rsidR="006837B0">
        <w:rPr>
          <w:i w:val="0"/>
          <w:noProof/>
          <w:sz w:val="18"/>
        </w:rPr>
        <w:t>28</w:t>
      </w:r>
      <w:r w:rsidRPr="00AA3313">
        <w:rPr>
          <w:i w:val="0"/>
          <w:noProof/>
          <w:sz w:val="18"/>
        </w:rPr>
        <w:fldChar w:fldCharType="end"/>
      </w:r>
    </w:p>
    <w:p w14:paraId="66D3CFAE" w14:textId="1028500F" w:rsidR="00AA3313" w:rsidRDefault="00AA3313">
      <w:pPr>
        <w:pStyle w:val="TOC7"/>
        <w:rPr>
          <w:rFonts w:asciiTheme="minorHAnsi" w:eastAsiaTheme="minorEastAsia" w:hAnsiTheme="minorHAnsi" w:cstheme="minorBidi"/>
          <w:noProof/>
          <w:kern w:val="0"/>
          <w:sz w:val="22"/>
          <w:szCs w:val="22"/>
        </w:rPr>
      </w:pPr>
      <w:r>
        <w:rPr>
          <w:noProof/>
        </w:rPr>
        <w:t>Part 2—Jurisdiction and punishments</w:t>
      </w:r>
      <w:r w:rsidRPr="00AA3313">
        <w:rPr>
          <w:noProof/>
          <w:sz w:val="18"/>
        </w:rPr>
        <w:tab/>
      </w:r>
      <w:r w:rsidRPr="00AA3313">
        <w:rPr>
          <w:noProof/>
          <w:sz w:val="18"/>
        </w:rPr>
        <w:fldChar w:fldCharType="begin"/>
      </w:r>
      <w:r w:rsidRPr="00AA3313">
        <w:rPr>
          <w:noProof/>
          <w:sz w:val="18"/>
        </w:rPr>
        <w:instrText xml:space="preserve"> PAGEREF _Toc90469236 \h </w:instrText>
      </w:r>
      <w:r w:rsidRPr="00AA3313">
        <w:rPr>
          <w:noProof/>
          <w:sz w:val="18"/>
        </w:rPr>
      </w:r>
      <w:r w:rsidRPr="00AA3313">
        <w:rPr>
          <w:noProof/>
          <w:sz w:val="18"/>
        </w:rPr>
        <w:fldChar w:fldCharType="separate"/>
      </w:r>
      <w:r w:rsidR="006837B0">
        <w:rPr>
          <w:noProof/>
          <w:sz w:val="18"/>
        </w:rPr>
        <w:t>30</w:t>
      </w:r>
      <w:r w:rsidRPr="00AA3313">
        <w:rPr>
          <w:noProof/>
          <w:sz w:val="18"/>
        </w:rPr>
        <w:fldChar w:fldCharType="end"/>
      </w:r>
    </w:p>
    <w:p w14:paraId="66D3364D" w14:textId="4963B9BA" w:rsidR="00AA3313" w:rsidRDefault="00AA3313">
      <w:pPr>
        <w:pStyle w:val="TOC9"/>
        <w:rPr>
          <w:rFonts w:asciiTheme="minorHAnsi" w:eastAsiaTheme="minorEastAsia" w:hAnsiTheme="minorHAnsi" w:cstheme="minorBidi"/>
          <w:i w:val="0"/>
          <w:noProof/>
          <w:kern w:val="0"/>
          <w:sz w:val="22"/>
          <w:szCs w:val="22"/>
        </w:rPr>
      </w:pPr>
      <w:r>
        <w:rPr>
          <w:noProof/>
        </w:rPr>
        <w:t>Defence Force Discipline Act 1982</w:t>
      </w:r>
      <w:r w:rsidRPr="00AA3313">
        <w:rPr>
          <w:i w:val="0"/>
          <w:noProof/>
          <w:sz w:val="18"/>
        </w:rPr>
        <w:tab/>
      </w:r>
      <w:r w:rsidRPr="00AA3313">
        <w:rPr>
          <w:i w:val="0"/>
          <w:noProof/>
          <w:sz w:val="18"/>
        </w:rPr>
        <w:fldChar w:fldCharType="begin"/>
      </w:r>
      <w:r w:rsidRPr="00AA3313">
        <w:rPr>
          <w:i w:val="0"/>
          <w:noProof/>
          <w:sz w:val="18"/>
        </w:rPr>
        <w:instrText xml:space="preserve"> PAGEREF _Toc90469237 \h </w:instrText>
      </w:r>
      <w:r w:rsidRPr="00AA3313">
        <w:rPr>
          <w:i w:val="0"/>
          <w:noProof/>
          <w:sz w:val="18"/>
        </w:rPr>
      </w:r>
      <w:r w:rsidRPr="00AA3313">
        <w:rPr>
          <w:i w:val="0"/>
          <w:noProof/>
          <w:sz w:val="18"/>
        </w:rPr>
        <w:fldChar w:fldCharType="separate"/>
      </w:r>
      <w:r w:rsidR="006837B0">
        <w:rPr>
          <w:i w:val="0"/>
          <w:noProof/>
          <w:sz w:val="18"/>
        </w:rPr>
        <w:t>30</w:t>
      </w:r>
      <w:r w:rsidRPr="00AA3313">
        <w:rPr>
          <w:i w:val="0"/>
          <w:noProof/>
          <w:sz w:val="18"/>
        </w:rPr>
        <w:fldChar w:fldCharType="end"/>
      </w:r>
    </w:p>
    <w:p w14:paraId="0E4FA778" w14:textId="4BC0327C" w:rsidR="00AA3313" w:rsidRDefault="00AA3313">
      <w:pPr>
        <w:pStyle w:val="TOC7"/>
        <w:rPr>
          <w:rFonts w:asciiTheme="minorHAnsi" w:eastAsiaTheme="minorEastAsia" w:hAnsiTheme="minorHAnsi" w:cstheme="minorBidi"/>
          <w:noProof/>
          <w:kern w:val="0"/>
          <w:sz w:val="22"/>
          <w:szCs w:val="22"/>
        </w:rPr>
      </w:pPr>
      <w:r>
        <w:rPr>
          <w:noProof/>
        </w:rPr>
        <w:t>Part 3—Transitional provisions</w:t>
      </w:r>
      <w:r w:rsidRPr="00AA3313">
        <w:rPr>
          <w:noProof/>
          <w:sz w:val="18"/>
        </w:rPr>
        <w:tab/>
      </w:r>
      <w:r w:rsidRPr="00AA3313">
        <w:rPr>
          <w:noProof/>
          <w:sz w:val="18"/>
        </w:rPr>
        <w:fldChar w:fldCharType="begin"/>
      </w:r>
      <w:r w:rsidRPr="00AA3313">
        <w:rPr>
          <w:noProof/>
          <w:sz w:val="18"/>
        </w:rPr>
        <w:instrText xml:space="preserve"> PAGEREF _Toc90469243 \h </w:instrText>
      </w:r>
      <w:r w:rsidRPr="00AA3313">
        <w:rPr>
          <w:noProof/>
          <w:sz w:val="18"/>
        </w:rPr>
      </w:r>
      <w:r w:rsidRPr="00AA3313">
        <w:rPr>
          <w:noProof/>
          <w:sz w:val="18"/>
        </w:rPr>
        <w:fldChar w:fldCharType="separate"/>
      </w:r>
      <w:r w:rsidR="006837B0">
        <w:rPr>
          <w:noProof/>
          <w:sz w:val="18"/>
        </w:rPr>
        <w:t>45</w:t>
      </w:r>
      <w:r w:rsidRPr="00AA3313">
        <w:rPr>
          <w:noProof/>
          <w:sz w:val="18"/>
        </w:rPr>
        <w:fldChar w:fldCharType="end"/>
      </w:r>
    </w:p>
    <w:p w14:paraId="20D84F82" w14:textId="5028E6D2" w:rsidR="00AA3313" w:rsidRDefault="00AA3313">
      <w:pPr>
        <w:pStyle w:val="TOC6"/>
        <w:rPr>
          <w:rFonts w:asciiTheme="minorHAnsi" w:eastAsiaTheme="minorEastAsia" w:hAnsiTheme="minorHAnsi" w:cstheme="minorBidi"/>
          <w:b w:val="0"/>
          <w:noProof/>
          <w:kern w:val="0"/>
          <w:sz w:val="22"/>
          <w:szCs w:val="22"/>
        </w:rPr>
      </w:pPr>
      <w:r>
        <w:rPr>
          <w:noProof/>
        </w:rPr>
        <w:t>Schedule 3—Service offences</w:t>
      </w:r>
      <w:r w:rsidRPr="00AA3313">
        <w:rPr>
          <w:b w:val="0"/>
          <w:noProof/>
          <w:sz w:val="18"/>
        </w:rPr>
        <w:tab/>
      </w:r>
      <w:r w:rsidRPr="00AA3313">
        <w:rPr>
          <w:b w:val="0"/>
          <w:noProof/>
          <w:sz w:val="18"/>
        </w:rPr>
        <w:fldChar w:fldCharType="begin"/>
      </w:r>
      <w:r w:rsidRPr="00AA3313">
        <w:rPr>
          <w:b w:val="0"/>
          <w:noProof/>
          <w:sz w:val="18"/>
        </w:rPr>
        <w:instrText xml:space="preserve"> PAGEREF _Toc90469244 \h </w:instrText>
      </w:r>
      <w:r w:rsidRPr="00AA3313">
        <w:rPr>
          <w:b w:val="0"/>
          <w:noProof/>
          <w:sz w:val="18"/>
        </w:rPr>
      </w:r>
      <w:r w:rsidRPr="00AA3313">
        <w:rPr>
          <w:b w:val="0"/>
          <w:noProof/>
          <w:sz w:val="18"/>
        </w:rPr>
        <w:fldChar w:fldCharType="separate"/>
      </w:r>
      <w:r w:rsidR="006837B0">
        <w:rPr>
          <w:b w:val="0"/>
          <w:noProof/>
          <w:sz w:val="18"/>
        </w:rPr>
        <w:t>48</w:t>
      </w:r>
      <w:r w:rsidRPr="00AA3313">
        <w:rPr>
          <w:b w:val="0"/>
          <w:noProof/>
          <w:sz w:val="18"/>
        </w:rPr>
        <w:fldChar w:fldCharType="end"/>
      </w:r>
    </w:p>
    <w:p w14:paraId="256EE873" w14:textId="4C2ACDAD" w:rsidR="00AA3313" w:rsidRDefault="00AA3313">
      <w:pPr>
        <w:pStyle w:val="TOC7"/>
        <w:rPr>
          <w:rFonts w:asciiTheme="minorHAnsi" w:eastAsiaTheme="minorEastAsia" w:hAnsiTheme="minorHAnsi" w:cstheme="minorBidi"/>
          <w:noProof/>
          <w:kern w:val="0"/>
          <w:sz w:val="22"/>
          <w:szCs w:val="22"/>
        </w:rPr>
      </w:pPr>
      <w:r>
        <w:rPr>
          <w:noProof/>
        </w:rPr>
        <w:t>Part 1—New service offences</w:t>
      </w:r>
      <w:r w:rsidRPr="00AA3313">
        <w:rPr>
          <w:noProof/>
          <w:sz w:val="18"/>
        </w:rPr>
        <w:tab/>
      </w:r>
      <w:r w:rsidRPr="00AA3313">
        <w:rPr>
          <w:noProof/>
          <w:sz w:val="18"/>
        </w:rPr>
        <w:fldChar w:fldCharType="begin"/>
      </w:r>
      <w:r w:rsidRPr="00AA3313">
        <w:rPr>
          <w:noProof/>
          <w:sz w:val="18"/>
        </w:rPr>
        <w:instrText xml:space="preserve"> PAGEREF _Toc90469245 \h </w:instrText>
      </w:r>
      <w:r w:rsidRPr="00AA3313">
        <w:rPr>
          <w:noProof/>
          <w:sz w:val="18"/>
        </w:rPr>
      </w:r>
      <w:r w:rsidRPr="00AA3313">
        <w:rPr>
          <w:noProof/>
          <w:sz w:val="18"/>
        </w:rPr>
        <w:fldChar w:fldCharType="separate"/>
      </w:r>
      <w:r w:rsidR="006837B0">
        <w:rPr>
          <w:noProof/>
          <w:sz w:val="18"/>
        </w:rPr>
        <w:t>48</w:t>
      </w:r>
      <w:r w:rsidRPr="00AA3313">
        <w:rPr>
          <w:noProof/>
          <w:sz w:val="18"/>
        </w:rPr>
        <w:fldChar w:fldCharType="end"/>
      </w:r>
    </w:p>
    <w:p w14:paraId="2AD83C6D" w14:textId="1202A6B8" w:rsidR="00AA3313" w:rsidRDefault="00AA3313">
      <w:pPr>
        <w:pStyle w:val="TOC9"/>
        <w:rPr>
          <w:rFonts w:asciiTheme="minorHAnsi" w:eastAsiaTheme="minorEastAsia" w:hAnsiTheme="minorHAnsi" w:cstheme="minorBidi"/>
          <w:i w:val="0"/>
          <w:noProof/>
          <w:kern w:val="0"/>
          <w:sz w:val="22"/>
          <w:szCs w:val="22"/>
        </w:rPr>
      </w:pPr>
      <w:r>
        <w:rPr>
          <w:noProof/>
        </w:rPr>
        <w:t>Defence Force Discipline Act 1982</w:t>
      </w:r>
      <w:r w:rsidRPr="00AA3313">
        <w:rPr>
          <w:i w:val="0"/>
          <w:noProof/>
          <w:sz w:val="18"/>
        </w:rPr>
        <w:tab/>
      </w:r>
      <w:r w:rsidRPr="00AA3313">
        <w:rPr>
          <w:i w:val="0"/>
          <w:noProof/>
          <w:sz w:val="18"/>
        </w:rPr>
        <w:fldChar w:fldCharType="begin"/>
      </w:r>
      <w:r w:rsidRPr="00AA3313">
        <w:rPr>
          <w:i w:val="0"/>
          <w:noProof/>
          <w:sz w:val="18"/>
        </w:rPr>
        <w:instrText xml:space="preserve"> PAGEREF _Toc90469246 \h </w:instrText>
      </w:r>
      <w:r w:rsidRPr="00AA3313">
        <w:rPr>
          <w:i w:val="0"/>
          <w:noProof/>
          <w:sz w:val="18"/>
        </w:rPr>
      </w:r>
      <w:r w:rsidRPr="00AA3313">
        <w:rPr>
          <w:i w:val="0"/>
          <w:noProof/>
          <w:sz w:val="18"/>
        </w:rPr>
        <w:fldChar w:fldCharType="separate"/>
      </w:r>
      <w:r w:rsidR="006837B0">
        <w:rPr>
          <w:i w:val="0"/>
          <w:noProof/>
          <w:sz w:val="18"/>
        </w:rPr>
        <w:t>48</w:t>
      </w:r>
      <w:r w:rsidRPr="00AA3313">
        <w:rPr>
          <w:i w:val="0"/>
          <w:noProof/>
          <w:sz w:val="18"/>
        </w:rPr>
        <w:fldChar w:fldCharType="end"/>
      </w:r>
    </w:p>
    <w:p w14:paraId="5B73776F" w14:textId="65E91DA6" w:rsidR="00AA3313" w:rsidRDefault="00AA3313">
      <w:pPr>
        <w:pStyle w:val="TOC7"/>
        <w:rPr>
          <w:rFonts w:asciiTheme="minorHAnsi" w:eastAsiaTheme="minorEastAsia" w:hAnsiTheme="minorHAnsi" w:cstheme="minorBidi"/>
          <w:noProof/>
          <w:kern w:val="0"/>
          <w:sz w:val="22"/>
          <w:szCs w:val="22"/>
        </w:rPr>
      </w:pPr>
      <w:r>
        <w:rPr>
          <w:noProof/>
        </w:rPr>
        <w:t>Part 2—Consequential amendments</w:t>
      </w:r>
      <w:r w:rsidRPr="00AA3313">
        <w:rPr>
          <w:noProof/>
          <w:sz w:val="18"/>
        </w:rPr>
        <w:tab/>
      </w:r>
      <w:r w:rsidRPr="00AA3313">
        <w:rPr>
          <w:noProof/>
          <w:sz w:val="18"/>
        </w:rPr>
        <w:fldChar w:fldCharType="begin"/>
      </w:r>
      <w:r w:rsidRPr="00AA3313">
        <w:rPr>
          <w:noProof/>
          <w:sz w:val="18"/>
        </w:rPr>
        <w:instrText xml:space="preserve"> PAGEREF _Toc90469253 \h </w:instrText>
      </w:r>
      <w:r w:rsidRPr="00AA3313">
        <w:rPr>
          <w:noProof/>
          <w:sz w:val="18"/>
        </w:rPr>
      </w:r>
      <w:r w:rsidRPr="00AA3313">
        <w:rPr>
          <w:noProof/>
          <w:sz w:val="18"/>
        </w:rPr>
        <w:fldChar w:fldCharType="separate"/>
      </w:r>
      <w:r w:rsidR="006837B0">
        <w:rPr>
          <w:noProof/>
          <w:sz w:val="18"/>
        </w:rPr>
        <w:t>52</w:t>
      </w:r>
      <w:r w:rsidRPr="00AA3313">
        <w:rPr>
          <w:noProof/>
          <w:sz w:val="18"/>
        </w:rPr>
        <w:fldChar w:fldCharType="end"/>
      </w:r>
    </w:p>
    <w:p w14:paraId="77B9C4A6" w14:textId="559C940A" w:rsidR="00AA3313" w:rsidRDefault="00AA3313">
      <w:pPr>
        <w:pStyle w:val="TOC9"/>
        <w:rPr>
          <w:rFonts w:asciiTheme="minorHAnsi" w:eastAsiaTheme="minorEastAsia" w:hAnsiTheme="minorHAnsi" w:cstheme="minorBidi"/>
          <w:i w:val="0"/>
          <w:noProof/>
          <w:kern w:val="0"/>
          <w:sz w:val="22"/>
          <w:szCs w:val="22"/>
        </w:rPr>
      </w:pPr>
      <w:r>
        <w:rPr>
          <w:noProof/>
        </w:rPr>
        <w:t>Defence Force Discipline Act 1982</w:t>
      </w:r>
      <w:r w:rsidRPr="00AA3313">
        <w:rPr>
          <w:i w:val="0"/>
          <w:noProof/>
          <w:sz w:val="18"/>
        </w:rPr>
        <w:tab/>
      </w:r>
      <w:r w:rsidRPr="00AA3313">
        <w:rPr>
          <w:i w:val="0"/>
          <w:noProof/>
          <w:sz w:val="18"/>
        </w:rPr>
        <w:fldChar w:fldCharType="begin"/>
      </w:r>
      <w:r w:rsidRPr="00AA3313">
        <w:rPr>
          <w:i w:val="0"/>
          <w:noProof/>
          <w:sz w:val="18"/>
        </w:rPr>
        <w:instrText xml:space="preserve"> PAGEREF _Toc90469254 \h </w:instrText>
      </w:r>
      <w:r w:rsidRPr="00AA3313">
        <w:rPr>
          <w:i w:val="0"/>
          <w:noProof/>
          <w:sz w:val="18"/>
        </w:rPr>
      </w:r>
      <w:r w:rsidRPr="00AA3313">
        <w:rPr>
          <w:i w:val="0"/>
          <w:noProof/>
          <w:sz w:val="18"/>
        </w:rPr>
        <w:fldChar w:fldCharType="separate"/>
      </w:r>
      <w:r w:rsidR="006837B0">
        <w:rPr>
          <w:i w:val="0"/>
          <w:noProof/>
          <w:sz w:val="18"/>
        </w:rPr>
        <w:t>52</w:t>
      </w:r>
      <w:r w:rsidRPr="00AA3313">
        <w:rPr>
          <w:i w:val="0"/>
          <w:noProof/>
          <w:sz w:val="18"/>
        </w:rPr>
        <w:fldChar w:fldCharType="end"/>
      </w:r>
    </w:p>
    <w:p w14:paraId="2CBA00A7" w14:textId="4FBF259C" w:rsidR="00AA3313" w:rsidRDefault="00AA3313">
      <w:pPr>
        <w:pStyle w:val="TOC9"/>
        <w:rPr>
          <w:rFonts w:asciiTheme="minorHAnsi" w:eastAsiaTheme="minorEastAsia" w:hAnsiTheme="minorHAnsi" w:cstheme="minorBidi"/>
          <w:i w:val="0"/>
          <w:noProof/>
          <w:kern w:val="0"/>
          <w:sz w:val="22"/>
          <w:szCs w:val="22"/>
        </w:rPr>
      </w:pPr>
      <w:r>
        <w:rPr>
          <w:noProof/>
        </w:rPr>
        <w:t>Defence Force Discipline Appeals Act 1955</w:t>
      </w:r>
      <w:r w:rsidRPr="00AA3313">
        <w:rPr>
          <w:i w:val="0"/>
          <w:noProof/>
          <w:sz w:val="18"/>
        </w:rPr>
        <w:tab/>
      </w:r>
      <w:r w:rsidRPr="00AA3313">
        <w:rPr>
          <w:i w:val="0"/>
          <w:noProof/>
          <w:sz w:val="18"/>
        </w:rPr>
        <w:fldChar w:fldCharType="begin"/>
      </w:r>
      <w:r w:rsidRPr="00AA3313">
        <w:rPr>
          <w:i w:val="0"/>
          <w:noProof/>
          <w:sz w:val="18"/>
        </w:rPr>
        <w:instrText xml:space="preserve"> PAGEREF _Toc90469255 \h </w:instrText>
      </w:r>
      <w:r w:rsidRPr="00AA3313">
        <w:rPr>
          <w:i w:val="0"/>
          <w:noProof/>
          <w:sz w:val="18"/>
        </w:rPr>
      </w:r>
      <w:r w:rsidRPr="00AA3313">
        <w:rPr>
          <w:i w:val="0"/>
          <w:noProof/>
          <w:sz w:val="18"/>
        </w:rPr>
        <w:fldChar w:fldCharType="separate"/>
      </w:r>
      <w:r w:rsidR="006837B0">
        <w:rPr>
          <w:i w:val="0"/>
          <w:noProof/>
          <w:sz w:val="18"/>
        </w:rPr>
        <w:t>52</w:t>
      </w:r>
      <w:r w:rsidRPr="00AA3313">
        <w:rPr>
          <w:i w:val="0"/>
          <w:noProof/>
          <w:sz w:val="18"/>
        </w:rPr>
        <w:fldChar w:fldCharType="end"/>
      </w:r>
    </w:p>
    <w:p w14:paraId="0532C3AA" w14:textId="2D871B0F" w:rsidR="00AA3313" w:rsidRDefault="00AA3313">
      <w:pPr>
        <w:pStyle w:val="TOC7"/>
        <w:rPr>
          <w:rFonts w:asciiTheme="minorHAnsi" w:eastAsiaTheme="minorEastAsia" w:hAnsiTheme="minorHAnsi" w:cstheme="minorBidi"/>
          <w:noProof/>
          <w:kern w:val="0"/>
          <w:sz w:val="22"/>
          <w:szCs w:val="22"/>
        </w:rPr>
      </w:pPr>
      <w:r>
        <w:rPr>
          <w:noProof/>
        </w:rPr>
        <w:t>Part 3—Transitional provisions</w:t>
      </w:r>
      <w:r w:rsidRPr="00AA3313">
        <w:rPr>
          <w:noProof/>
          <w:sz w:val="18"/>
        </w:rPr>
        <w:tab/>
      </w:r>
      <w:r w:rsidRPr="00AA3313">
        <w:rPr>
          <w:noProof/>
          <w:sz w:val="18"/>
        </w:rPr>
        <w:fldChar w:fldCharType="begin"/>
      </w:r>
      <w:r w:rsidRPr="00AA3313">
        <w:rPr>
          <w:noProof/>
          <w:sz w:val="18"/>
        </w:rPr>
        <w:instrText xml:space="preserve"> PAGEREF _Toc90469257 \h </w:instrText>
      </w:r>
      <w:r w:rsidRPr="00AA3313">
        <w:rPr>
          <w:noProof/>
          <w:sz w:val="18"/>
        </w:rPr>
      </w:r>
      <w:r w:rsidRPr="00AA3313">
        <w:rPr>
          <w:noProof/>
          <w:sz w:val="18"/>
        </w:rPr>
        <w:fldChar w:fldCharType="separate"/>
      </w:r>
      <w:r w:rsidR="006837B0">
        <w:rPr>
          <w:noProof/>
          <w:sz w:val="18"/>
        </w:rPr>
        <w:t>53</w:t>
      </w:r>
      <w:r w:rsidRPr="00AA3313">
        <w:rPr>
          <w:noProof/>
          <w:sz w:val="18"/>
        </w:rPr>
        <w:fldChar w:fldCharType="end"/>
      </w:r>
    </w:p>
    <w:p w14:paraId="07890057" w14:textId="4C425F1D" w:rsidR="00AA3313" w:rsidRDefault="00AA3313">
      <w:pPr>
        <w:pStyle w:val="TOC6"/>
        <w:rPr>
          <w:rFonts w:asciiTheme="minorHAnsi" w:eastAsiaTheme="minorEastAsia" w:hAnsiTheme="minorHAnsi" w:cstheme="minorBidi"/>
          <w:b w:val="0"/>
          <w:noProof/>
          <w:kern w:val="0"/>
          <w:sz w:val="22"/>
          <w:szCs w:val="22"/>
        </w:rPr>
      </w:pPr>
      <w:r>
        <w:rPr>
          <w:noProof/>
        </w:rPr>
        <w:t>Schedule 4—Contingent amendments</w:t>
      </w:r>
      <w:r w:rsidRPr="00AA3313">
        <w:rPr>
          <w:b w:val="0"/>
          <w:noProof/>
          <w:sz w:val="18"/>
        </w:rPr>
        <w:tab/>
      </w:r>
      <w:r w:rsidRPr="00AA3313">
        <w:rPr>
          <w:b w:val="0"/>
          <w:noProof/>
          <w:sz w:val="18"/>
        </w:rPr>
        <w:fldChar w:fldCharType="begin"/>
      </w:r>
      <w:r w:rsidRPr="00AA3313">
        <w:rPr>
          <w:b w:val="0"/>
          <w:noProof/>
          <w:sz w:val="18"/>
        </w:rPr>
        <w:instrText xml:space="preserve"> PAGEREF _Toc90469258 \h </w:instrText>
      </w:r>
      <w:r w:rsidRPr="00AA3313">
        <w:rPr>
          <w:b w:val="0"/>
          <w:noProof/>
          <w:sz w:val="18"/>
        </w:rPr>
      </w:r>
      <w:r w:rsidRPr="00AA3313">
        <w:rPr>
          <w:b w:val="0"/>
          <w:noProof/>
          <w:sz w:val="18"/>
        </w:rPr>
        <w:fldChar w:fldCharType="separate"/>
      </w:r>
      <w:r w:rsidR="006837B0">
        <w:rPr>
          <w:b w:val="0"/>
          <w:noProof/>
          <w:sz w:val="18"/>
        </w:rPr>
        <w:t>54</w:t>
      </w:r>
      <w:r w:rsidRPr="00AA3313">
        <w:rPr>
          <w:b w:val="0"/>
          <w:noProof/>
          <w:sz w:val="18"/>
        </w:rPr>
        <w:fldChar w:fldCharType="end"/>
      </w:r>
    </w:p>
    <w:p w14:paraId="2DDECA32" w14:textId="3D11CC0D" w:rsidR="00AA3313" w:rsidRDefault="00AA3313">
      <w:pPr>
        <w:pStyle w:val="TOC9"/>
        <w:rPr>
          <w:rFonts w:asciiTheme="minorHAnsi" w:eastAsiaTheme="minorEastAsia" w:hAnsiTheme="minorHAnsi" w:cstheme="minorBidi"/>
          <w:i w:val="0"/>
          <w:noProof/>
          <w:kern w:val="0"/>
          <w:sz w:val="22"/>
          <w:szCs w:val="22"/>
        </w:rPr>
      </w:pPr>
      <w:r>
        <w:rPr>
          <w:noProof/>
        </w:rPr>
        <w:t>Defence Force Discipline Act 1982</w:t>
      </w:r>
      <w:r w:rsidRPr="00AA3313">
        <w:rPr>
          <w:i w:val="0"/>
          <w:noProof/>
          <w:sz w:val="18"/>
        </w:rPr>
        <w:tab/>
      </w:r>
      <w:r w:rsidRPr="00AA3313">
        <w:rPr>
          <w:i w:val="0"/>
          <w:noProof/>
          <w:sz w:val="18"/>
        </w:rPr>
        <w:fldChar w:fldCharType="begin"/>
      </w:r>
      <w:r w:rsidRPr="00AA3313">
        <w:rPr>
          <w:i w:val="0"/>
          <w:noProof/>
          <w:sz w:val="18"/>
        </w:rPr>
        <w:instrText xml:space="preserve"> PAGEREF _Toc90469259 \h </w:instrText>
      </w:r>
      <w:r w:rsidRPr="00AA3313">
        <w:rPr>
          <w:i w:val="0"/>
          <w:noProof/>
          <w:sz w:val="18"/>
        </w:rPr>
      </w:r>
      <w:r w:rsidRPr="00AA3313">
        <w:rPr>
          <w:i w:val="0"/>
          <w:noProof/>
          <w:sz w:val="18"/>
        </w:rPr>
        <w:fldChar w:fldCharType="separate"/>
      </w:r>
      <w:r w:rsidR="006837B0">
        <w:rPr>
          <w:i w:val="0"/>
          <w:noProof/>
          <w:sz w:val="18"/>
        </w:rPr>
        <w:t>54</w:t>
      </w:r>
      <w:r w:rsidRPr="00AA3313">
        <w:rPr>
          <w:i w:val="0"/>
          <w:noProof/>
          <w:sz w:val="18"/>
        </w:rPr>
        <w:fldChar w:fldCharType="end"/>
      </w:r>
    </w:p>
    <w:p w14:paraId="26D022B1" w14:textId="4D99257E" w:rsidR="00060FF9" w:rsidRPr="00590B3C" w:rsidRDefault="00AA3313" w:rsidP="0048364F">
      <w:r>
        <w:fldChar w:fldCharType="end"/>
      </w:r>
    </w:p>
    <w:p w14:paraId="19CFA7B6" w14:textId="77777777" w:rsidR="00FE7F93" w:rsidRPr="00590B3C" w:rsidRDefault="00FE7F93" w:rsidP="0048364F">
      <w:pPr>
        <w:sectPr w:rsidR="00FE7F93" w:rsidRPr="00590B3C" w:rsidSect="00943F6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3A961DDF" w14:textId="77777777" w:rsidR="00943F6F" w:rsidRDefault="00943F6F">
      <w:r>
        <w:object w:dxaOrig="2146" w:dyaOrig="1561" w14:anchorId="237AD6FB">
          <v:shape id="_x0000_i1026" type="#_x0000_t75" alt="Commonwealth Coat of Arms of Australia" style="width:110.25pt;height:80.25pt" o:ole="" fillcolor="window">
            <v:imagedata r:id="rId8" o:title=""/>
          </v:shape>
          <o:OLEObject Type="Embed" ProgID="Word.Picture.8" ShapeID="_x0000_i1026" DrawAspect="Content" ObjectID="_1732436626" r:id="rId21"/>
        </w:object>
      </w:r>
    </w:p>
    <w:p w14:paraId="2C04C0D1" w14:textId="77777777" w:rsidR="00943F6F" w:rsidRDefault="00943F6F"/>
    <w:p w14:paraId="4D65CC5F" w14:textId="77777777" w:rsidR="00943F6F" w:rsidRDefault="00943F6F" w:rsidP="000178F8">
      <w:pPr>
        <w:spacing w:line="240" w:lineRule="auto"/>
      </w:pPr>
    </w:p>
    <w:p w14:paraId="555E2610" w14:textId="6A884331" w:rsidR="00943F6F" w:rsidRDefault="006837B0" w:rsidP="000178F8">
      <w:pPr>
        <w:pStyle w:val="ShortTP1"/>
      </w:pPr>
      <w:fldSimple w:instr=" STYLEREF ShortT ">
        <w:r>
          <w:rPr>
            <w:noProof/>
          </w:rPr>
          <w:t>Defence Legislation Amendment (Discipline Reform) Act 2021</w:t>
        </w:r>
      </w:fldSimple>
    </w:p>
    <w:p w14:paraId="17E70D94" w14:textId="2FB5A4E7" w:rsidR="00943F6F" w:rsidRDefault="006837B0" w:rsidP="000178F8">
      <w:pPr>
        <w:pStyle w:val="ActNoP1"/>
      </w:pPr>
      <w:fldSimple w:instr=" STYLEREF Actno ">
        <w:r>
          <w:rPr>
            <w:noProof/>
          </w:rPr>
          <w:t>No. 133, 2021</w:t>
        </w:r>
      </w:fldSimple>
    </w:p>
    <w:p w14:paraId="1600B179" w14:textId="77777777" w:rsidR="00943F6F" w:rsidRPr="009A0728" w:rsidRDefault="00943F6F" w:rsidP="009A0728">
      <w:pPr>
        <w:pBdr>
          <w:bottom w:val="single" w:sz="6" w:space="0" w:color="auto"/>
        </w:pBdr>
        <w:spacing w:before="400" w:line="240" w:lineRule="auto"/>
        <w:rPr>
          <w:rFonts w:eastAsia="Times New Roman"/>
          <w:b/>
          <w:sz w:val="28"/>
        </w:rPr>
      </w:pPr>
    </w:p>
    <w:p w14:paraId="33A5261B" w14:textId="77777777" w:rsidR="00943F6F" w:rsidRPr="009A0728" w:rsidRDefault="00943F6F" w:rsidP="009A0728">
      <w:pPr>
        <w:spacing w:line="40" w:lineRule="exact"/>
        <w:rPr>
          <w:rFonts w:eastAsia="Calibri"/>
          <w:b/>
          <w:sz w:val="28"/>
        </w:rPr>
      </w:pPr>
    </w:p>
    <w:p w14:paraId="61B3A7A8" w14:textId="77777777" w:rsidR="00943F6F" w:rsidRPr="009A0728" w:rsidRDefault="00943F6F" w:rsidP="009A0728">
      <w:pPr>
        <w:pBdr>
          <w:top w:val="single" w:sz="12" w:space="0" w:color="auto"/>
        </w:pBdr>
        <w:spacing w:line="240" w:lineRule="auto"/>
        <w:rPr>
          <w:rFonts w:eastAsia="Times New Roman"/>
          <w:b/>
          <w:sz w:val="28"/>
        </w:rPr>
      </w:pPr>
    </w:p>
    <w:p w14:paraId="7C5615BF" w14:textId="77777777" w:rsidR="00943F6F" w:rsidRDefault="00943F6F" w:rsidP="00943F6F">
      <w:pPr>
        <w:pStyle w:val="Page1"/>
        <w:spacing w:before="400"/>
      </w:pPr>
      <w:r>
        <w:t>An Act to amend the law relating to defence, and for related purposes</w:t>
      </w:r>
    </w:p>
    <w:p w14:paraId="6FCA3EC9" w14:textId="51F61B3E" w:rsidR="005B35BC" w:rsidRDefault="005B35BC" w:rsidP="005B35BC">
      <w:pPr>
        <w:pStyle w:val="AssentDt"/>
        <w:spacing w:before="240"/>
      </w:pPr>
      <w:r>
        <w:rPr>
          <w:sz w:val="24"/>
        </w:rPr>
        <w:t>[</w:t>
      </w:r>
      <w:r>
        <w:rPr>
          <w:i/>
          <w:sz w:val="24"/>
        </w:rPr>
        <w:t>Assented to 13 December 2021</w:t>
      </w:r>
      <w:r>
        <w:rPr>
          <w:sz w:val="24"/>
        </w:rPr>
        <w:t>]</w:t>
      </w:r>
    </w:p>
    <w:p w14:paraId="138C860A" w14:textId="2AE8B43B" w:rsidR="0048364F" w:rsidRPr="00590B3C" w:rsidRDefault="0048364F" w:rsidP="00B03E45">
      <w:pPr>
        <w:spacing w:before="240" w:line="240" w:lineRule="auto"/>
        <w:rPr>
          <w:sz w:val="32"/>
        </w:rPr>
      </w:pPr>
      <w:r w:rsidRPr="00590B3C">
        <w:rPr>
          <w:sz w:val="32"/>
        </w:rPr>
        <w:t>The Parliament of Australia enacts:</w:t>
      </w:r>
    </w:p>
    <w:p w14:paraId="10FEEC6D" w14:textId="77777777" w:rsidR="0048364F" w:rsidRPr="00590B3C" w:rsidRDefault="00786E9E" w:rsidP="00B03E45">
      <w:pPr>
        <w:pStyle w:val="ActHead5"/>
      </w:pPr>
      <w:bookmarkStart w:id="1" w:name="_Toc90469176"/>
      <w:r w:rsidRPr="00590B3C">
        <w:rPr>
          <w:rStyle w:val="CharSectno"/>
        </w:rPr>
        <w:t>1</w:t>
      </w:r>
      <w:r w:rsidR="009A24EF" w:rsidRPr="00590B3C">
        <w:t xml:space="preserve">  </w:t>
      </w:r>
      <w:r w:rsidR="0048364F" w:rsidRPr="00590B3C">
        <w:t>Short title</w:t>
      </w:r>
      <w:bookmarkEnd w:id="1"/>
    </w:p>
    <w:p w14:paraId="1EC0CD51" w14:textId="77777777" w:rsidR="0048364F" w:rsidRPr="00590B3C" w:rsidRDefault="0048364F" w:rsidP="00B03E45">
      <w:pPr>
        <w:pStyle w:val="subsection"/>
        <w:rPr>
          <w:i/>
        </w:rPr>
      </w:pPr>
      <w:r w:rsidRPr="00590B3C">
        <w:tab/>
      </w:r>
      <w:r w:rsidRPr="00590B3C">
        <w:tab/>
        <w:t xml:space="preserve">This Act </w:t>
      </w:r>
      <w:r w:rsidR="00275197" w:rsidRPr="00590B3C">
        <w:t xml:space="preserve">is </w:t>
      </w:r>
      <w:r w:rsidRPr="00590B3C">
        <w:t xml:space="preserve">the </w:t>
      </w:r>
      <w:r w:rsidR="00355C8F" w:rsidRPr="00590B3C">
        <w:rPr>
          <w:i/>
        </w:rPr>
        <w:t xml:space="preserve">Defence </w:t>
      </w:r>
      <w:r w:rsidR="00463B76" w:rsidRPr="00590B3C">
        <w:rPr>
          <w:i/>
        </w:rPr>
        <w:t>Legislation</w:t>
      </w:r>
      <w:r w:rsidR="00355C8F" w:rsidRPr="00590B3C">
        <w:rPr>
          <w:i/>
        </w:rPr>
        <w:t xml:space="preserve"> </w:t>
      </w:r>
      <w:r w:rsidR="002A0F79" w:rsidRPr="00590B3C">
        <w:rPr>
          <w:i/>
        </w:rPr>
        <w:t xml:space="preserve">Amendment (Discipline Reform) </w:t>
      </w:r>
      <w:r w:rsidR="006812D6" w:rsidRPr="00590B3C">
        <w:rPr>
          <w:i/>
        </w:rPr>
        <w:t>Act</w:t>
      </w:r>
      <w:r w:rsidR="002A0F79" w:rsidRPr="00590B3C">
        <w:rPr>
          <w:i/>
        </w:rPr>
        <w:t xml:space="preserve"> 2021</w:t>
      </w:r>
      <w:r w:rsidR="001E05B0" w:rsidRPr="00590B3C">
        <w:rPr>
          <w:i/>
        </w:rPr>
        <w:t>.</w:t>
      </w:r>
    </w:p>
    <w:p w14:paraId="65916D59" w14:textId="77777777" w:rsidR="00D12117" w:rsidRPr="00590B3C" w:rsidRDefault="00D12117" w:rsidP="00B03E45">
      <w:pPr>
        <w:pStyle w:val="ActHead5"/>
      </w:pPr>
      <w:bookmarkStart w:id="2" w:name="_Toc90469177"/>
      <w:r w:rsidRPr="00590B3C">
        <w:rPr>
          <w:rStyle w:val="CharSectno"/>
        </w:rPr>
        <w:lastRenderedPageBreak/>
        <w:t>2</w:t>
      </w:r>
      <w:r w:rsidR="009A24EF" w:rsidRPr="00590B3C">
        <w:t xml:space="preserve">  </w:t>
      </w:r>
      <w:r w:rsidRPr="00590B3C">
        <w:t>Commencement</w:t>
      </w:r>
      <w:bookmarkEnd w:id="2"/>
    </w:p>
    <w:p w14:paraId="171CCFC4" w14:textId="77777777" w:rsidR="00D12117" w:rsidRPr="00590B3C" w:rsidRDefault="00D12117" w:rsidP="00B03E45">
      <w:pPr>
        <w:pStyle w:val="subsection"/>
      </w:pPr>
      <w:r w:rsidRPr="00590B3C">
        <w:tab/>
        <w:t>(1)</w:t>
      </w:r>
      <w:r w:rsidRPr="00590B3C">
        <w:tab/>
        <w:t>Each provision of this Act specified in column 1 of the table commences, or is taken to have commenced, in accordance with column 2 of the table</w:t>
      </w:r>
      <w:r w:rsidR="001E05B0" w:rsidRPr="00590B3C">
        <w:t>.</w:t>
      </w:r>
      <w:r w:rsidRPr="00590B3C">
        <w:t xml:space="preserve"> Any other statement in column 2 has effect according to its terms</w:t>
      </w:r>
      <w:r w:rsidR="001E05B0" w:rsidRPr="00590B3C">
        <w:t>.</w:t>
      </w:r>
    </w:p>
    <w:p w14:paraId="475B6347" w14:textId="77777777" w:rsidR="00D12117" w:rsidRPr="00590B3C" w:rsidRDefault="00D12117" w:rsidP="00B03E4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12117" w:rsidRPr="00590B3C" w14:paraId="48671B4E" w14:textId="77777777" w:rsidTr="00AB4BC3">
        <w:trPr>
          <w:tblHeader/>
        </w:trPr>
        <w:tc>
          <w:tcPr>
            <w:tcW w:w="7111" w:type="dxa"/>
            <w:gridSpan w:val="3"/>
            <w:tcBorders>
              <w:top w:val="single" w:sz="12" w:space="0" w:color="auto"/>
              <w:bottom w:val="single" w:sz="6" w:space="0" w:color="auto"/>
            </w:tcBorders>
            <w:shd w:val="clear" w:color="auto" w:fill="auto"/>
            <w:hideMark/>
          </w:tcPr>
          <w:p w14:paraId="17FC62CD" w14:textId="77777777" w:rsidR="00D12117" w:rsidRPr="00590B3C" w:rsidRDefault="00D12117" w:rsidP="00B03E45">
            <w:pPr>
              <w:pStyle w:val="TableHeading"/>
            </w:pPr>
            <w:r w:rsidRPr="00590B3C">
              <w:t>Commencement information</w:t>
            </w:r>
          </w:p>
        </w:tc>
      </w:tr>
      <w:tr w:rsidR="00D12117" w:rsidRPr="00590B3C" w14:paraId="10C4B340" w14:textId="77777777" w:rsidTr="00AB4BC3">
        <w:trPr>
          <w:tblHeader/>
        </w:trPr>
        <w:tc>
          <w:tcPr>
            <w:tcW w:w="1701" w:type="dxa"/>
            <w:tcBorders>
              <w:top w:val="single" w:sz="6" w:space="0" w:color="auto"/>
              <w:bottom w:val="single" w:sz="6" w:space="0" w:color="auto"/>
            </w:tcBorders>
            <w:shd w:val="clear" w:color="auto" w:fill="auto"/>
            <w:hideMark/>
          </w:tcPr>
          <w:p w14:paraId="368F4818" w14:textId="77777777" w:rsidR="00D12117" w:rsidRPr="00590B3C" w:rsidRDefault="00D12117" w:rsidP="00B03E45">
            <w:pPr>
              <w:pStyle w:val="TableHeading"/>
            </w:pPr>
            <w:r w:rsidRPr="00590B3C">
              <w:t>Column 1</w:t>
            </w:r>
          </w:p>
        </w:tc>
        <w:tc>
          <w:tcPr>
            <w:tcW w:w="3828" w:type="dxa"/>
            <w:tcBorders>
              <w:top w:val="single" w:sz="6" w:space="0" w:color="auto"/>
              <w:bottom w:val="single" w:sz="6" w:space="0" w:color="auto"/>
            </w:tcBorders>
            <w:shd w:val="clear" w:color="auto" w:fill="auto"/>
            <w:hideMark/>
          </w:tcPr>
          <w:p w14:paraId="31CD8282" w14:textId="77777777" w:rsidR="00D12117" w:rsidRPr="00590B3C" w:rsidRDefault="00D12117" w:rsidP="00B03E45">
            <w:pPr>
              <w:pStyle w:val="TableHeading"/>
            </w:pPr>
            <w:r w:rsidRPr="00590B3C">
              <w:t>Column 2</w:t>
            </w:r>
          </w:p>
        </w:tc>
        <w:tc>
          <w:tcPr>
            <w:tcW w:w="1582" w:type="dxa"/>
            <w:tcBorders>
              <w:top w:val="single" w:sz="6" w:space="0" w:color="auto"/>
              <w:bottom w:val="single" w:sz="6" w:space="0" w:color="auto"/>
            </w:tcBorders>
            <w:shd w:val="clear" w:color="auto" w:fill="auto"/>
            <w:hideMark/>
          </w:tcPr>
          <w:p w14:paraId="34147B23" w14:textId="77777777" w:rsidR="00D12117" w:rsidRPr="00590B3C" w:rsidRDefault="00D12117" w:rsidP="00B03E45">
            <w:pPr>
              <w:pStyle w:val="TableHeading"/>
            </w:pPr>
            <w:r w:rsidRPr="00590B3C">
              <w:t>Column 3</w:t>
            </w:r>
          </w:p>
        </w:tc>
      </w:tr>
      <w:tr w:rsidR="00D12117" w:rsidRPr="00590B3C" w14:paraId="01C15EA2" w14:textId="77777777" w:rsidTr="00AB4BC3">
        <w:trPr>
          <w:tblHeader/>
        </w:trPr>
        <w:tc>
          <w:tcPr>
            <w:tcW w:w="1701" w:type="dxa"/>
            <w:tcBorders>
              <w:top w:val="single" w:sz="6" w:space="0" w:color="auto"/>
              <w:bottom w:val="single" w:sz="12" w:space="0" w:color="auto"/>
            </w:tcBorders>
            <w:shd w:val="clear" w:color="auto" w:fill="auto"/>
            <w:hideMark/>
          </w:tcPr>
          <w:p w14:paraId="651D674E" w14:textId="77777777" w:rsidR="00D12117" w:rsidRPr="00590B3C" w:rsidRDefault="00D12117" w:rsidP="00B03E45">
            <w:pPr>
              <w:pStyle w:val="TableHeading"/>
            </w:pPr>
            <w:r w:rsidRPr="00590B3C">
              <w:t>Provisions</w:t>
            </w:r>
          </w:p>
        </w:tc>
        <w:tc>
          <w:tcPr>
            <w:tcW w:w="3828" w:type="dxa"/>
            <w:tcBorders>
              <w:top w:val="single" w:sz="6" w:space="0" w:color="auto"/>
              <w:bottom w:val="single" w:sz="12" w:space="0" w:color="auto"/>
            </w:tcBorders>
            <w:shd w:val="clear" w:color="auto" w:fill="auto"/>
            <w:hideMark/>
          </w:tcPr>
          <w:p w14:paraId="3410F8FF" w14:textId="77777777" w:rsidR="00D12117" w:rsidRPr="00590B3C" w:rsidRDefault="00D12117" w:rsidP="00B03E45">
            <w:pPr>
              <w:pStyle w:val="TableHeading"/>
            </w:pPr>
            <w:r w:rsidRPr="00590B3C">
              <w:t>Commencement</w:t>
            </w:r>
          </w:p>
        </w:tc>
        <w:tc>
          <w:tcPr>
            <w:tcW w:w="1582" w:type="dxa"/>
            <w:tcBorders>
              <w:top w:val="single" w:sz="6" w:space="0" w:color="auto"/>
              <w:bottom w:val="single" w:sz="12" w:space="0" w:color="auto"/>
            </w:tcBorders>
            <w:shd w:val="clear" w:color="auto" w:fill="auto"/>
            <w:hideMark/>
          </w:tcPr>
          <w:p w14:paraId="0A2D2A6D" w14:textId="77777777" w:rsidR="00D12117" w:rsidRPr="00590B3C" w:rsidRDefault="00D12117" w:rsidP="00B03E45">
            <w:pPr>
              <w:pStyle w:val="TableHeading"/>
            </w:pPr>
            <w:r w:rsidRPr="00590B3C">
              <w:t>Date/Details</w:t>
            </w:r>
          </w:p>
        </w:tc>
      </w:tr>
      <w:tr w:rsidR="00D12117" w:rsidRPr="00590B3C" w14:paraId="4DA829AF" w14:textId="77777777" w:rsidTr="00AB4BC3">
        <w:tc>
          <w:tcPr>
            <w:tcW w:w="1701" w:type="dxa"/>
            <w:tcBorders>
              <w:top w:val="single" w:sz="12" w:space="0" w:color="auto"/>
            </w:tcBorders>
            <w:shd w:val="clear" w:color="auto" w:fill="auto"/>
            <w:hideMark/>
          </w:tcPr>
          <w:p w14:paraId="725827D1" w14:textId="77777777" w:rsidR="00D12117" w:rsidRPr="00590B3C" w:rsidRDefault="00D12117" w:rsidP="00B03E45">
            <w:pPr>
              <w:pStyle w:val="Tabletext"/>
            </w:pPr>
            <w:r w:rsidRPr="00590B3C">
              <w:t>1</w:t>
            </w:r>
            <w:r w:rsidR="001E05B0" w:rsidRPr="00590B3C">
              <w:t>.</w:t>
            </w:r>
            <w:r w:rsidR="009A24EF" w:rsidRPr="00590B3C">
              <w:t xml:space="preserve">  </w:t>
            </w:r>
            <w:r w:rsidRPr="00590B3C">
              <w:t>Sections 1 to 3 and anything in this Act not elsewhere covered by this table</w:t>
            </w:r>
          </w:p>
        </w:tc>
        <w:tc>
          <w:tcPr>
            <w:tcW w:w="3828" w:type="dxa"/>
            <w:tcBorders>
              <w:top w:val="single" w:sz="12" w:space="0" w:color="auto"/>
            </w:tcBorders>
            <w:shd w:val="clear" w:color="auto" w:fill="auto"/>
            <w:hideMark/>
          </w:tcPr>
          <w:p w14:paraId="3AFC7B42" w14:textId="77777777" w:rsidR="00D12117" w:rsidRPr="00590B3C" w:rsidRDefault="00D12117" w:rsidP="00B03E45">
            <w:pPr>
              <w:pStyle w:val="Tabletext"/>
            </w:pPr>
            <w:r w:rsidRPr="00590B3C">
              <w:t>The day this Act receives the Royal Assent</w:t>
            </w:r>
            <w:r w:rsidR="001E05B0" w:rsidRPr="00590B3C">
              <w:t>.</w:t>
            </w:r>
          </w:p>
        </w:tc>
        <w:tc>
          <w:tcPr>
            <w:tcW w:w="1582" w:type="dxa"/>
            <w:tcBorders>
              <w:top w:val="single" w:sz="12" w:space="0" w:color="auto"/>
            </w:tcBorders>
            <w:shd w:val="clear" w:color="auto" w:fill="auto"/>
          </w:tcPr>
          <w:p w14:paraId="031166FA" w14:textId="24FB8878" w:rsidR="00D12117" w:rsidRPr="00590B3C" w:rsidRDefault="005B35BC" w:rsidP="00B03E45">
            <w:pPr>
              <w:pStyle w:val="Tabletext"/>
            </w:pPr>
            <w:r>
              <w:t>13 December 2021</w:t>
            </w:r>
          </w:p>
        </w:tc>
      </w:tr>
      <w:tr w:rsidR="00D12117" w:rsidRPr="00590B3C" w14:paraId="29B71ADC" w14:textId="77777777" w:rsidTr="00AB4BC3">
        <w:tc>
          <w:tcPr>
            <w:tcW w:w="1701" w:type="dxa"/>
            <w:tcBorders>
              <w:bottom w:val="single" w:sz="2" w:space="0" w:color="auto"/>
            </w:tcBorders>
            <w:shd w:val="clear" w:color="auto" w:fill="auto"/>
            <w:hideMark/>
          </w:tcPr>
          <w:p w14:paraId="47540681" w14:textId="77777777" w:rsidR="00D12117" w:rsidRPr="00590B3C" w:rsidRDefault="00D12117" w:rsidP="00B03E45">
            <w:pPr>
              <w:pStyle w:val="Tabletext"/>
            </w:pPr>
            <w:r w:rsidRPr="00590B3C">
              <w:t>2</w:t>
            </w:r>
            <w:r w:rsidR="001E05B0" w:rsidRPr="00590B3C">
              <w:t>.</w:t>
            </w:r>
            <w:r w:rsidR="009A24EF" w:rsidRPr="00590B3C">
              <w:t xml:space="preserve">  </w:t>
            </w:r>
            <w:r w:rsidRPr="00590B3C">
              <w:t>Schedules 1 to 3</w:t>
            </w:r>
          </w:p>
        </w:tc>
        <w:tc>
          <w:tcPr>
            <w:tcW w:w="3828" w:type="dxa"/>
            <w:tcBorders>
              <w:bottom w:val="single" w:sz="2" w:space="0" w:color="auto"/>
            </w:tcBorders>
            <w:shd w:val="clear" w:color="auto" w:fill="auto"/>
          </w:tcPr>
          <w:p w14:paraId="7D8A4ADE" w14:textId="77777777" w:rsidR="00D12117" w:rsidRPr="00590B3C" w:rsidRDefault="00D12117" w:rsidP="00B03E45">
            <w:pPr>
              <w:pStyle w:val="Tabletext"/>
            </w:pPr>
            <w:r w:rsidRPr="00590B3C">
              <w:t>A single day to be fixed by Proclamation</w:t>
            </w:r>
            <w:r w:rsidR="001E05B0" w:rsidRPr="00590B3C">
              <w:t>.</w:t>
            </w:r>
          </w:p>
          <w:p w14:paraId="3D6715D8" w14:textId="77777777" w:rsidR="00D12117" w:rsidRPr="00590B3C" w:rsidRDefault="00D12117" w:rsidP="00B03E45">
            <w:pPr>
              <w:pStyle w:val="Tabletext"/>
            </w:pPr>
            <w:r w:rsidRPr="00590B3C">
              <w:t>However, if the provisions do not commence within the period of 12 months beginning on the day this Act receives the Royal Assent, they commence on the day after the end of that period</w:t>
            </w:r>
            <w:r w:rsidR="001E05B0" w:rsidRPr="00590B3C">
              <w:t>.</w:t>
            </w:r>
          </w:p>
        </w:tc>
        <w:tc>
          <w:tcPr>
            <w:tcW w:w="1582" w:type="dxa"/>
            <w:tcBorders>
              <w:bottom w:val="single" w:sz="2" w:space="0" w:color="auto"/>
            </w:tcBorders>
            <w:shd w:val="clear" w:color="auto" w:fill="auto"/>
          </w:tcPr>
          <w:p w14:paraId="36BDC83A" w14:textId="0FE94A15" w:rsidR="00D12117" w:rsidRPr="00590B3C" w:rsidRDefault="009B3FC3" w:rsidP="00B03E45">
            <w:pPr>
              <w:pStyle w:val="Tabletext"/>
            </w:pPr>
            <w:r>
              <w:t>13 December 2022</w:t>
            </w:r>
          </w:p>
        </w:tc>
      </w:tr>
      <w:tr w:rsidR="00D12117" w:rsidRPr="00590B3C" w14:paraId="75856D33" w14:textId="77777777" w:rsidTr="00AB4BC3">
        <w:tc>
          <w:tcPr>
            <w:tcW w:w="1701" w:type="dxa"/>
            <w:tcBorders>
              <w:top w:val="single" w:sz="2" w:space="0" w:color="auto"/>
              <w:bottom w:val="single" w:sz="12" w:space="0" w:color="auto"/>
            </w:tcBorders>
            <w:shd w:val="clear" w:color="auto" w:fill="auto"/>
            <w:hideMark/>
          </w:tcPr>
          <w:p w14:paraId="708E2FD4" w14:textId="77777777" w:rsidR="00D12117" w:rsidRPr="00590B3C" w:rsidRDefault="00D12117" w:rsidP="00B03E45">
            <w:pPr>
              <w:pStyle w:val="Tabletext"/>
            </w:pPr>
            <w:r w:rsidRPr="00590B3C">
              <w:t>3</w:t>
            </w:r>
            <w:r w:rsidR="001E05B0" w:rsidRPr="00590B3C">
              <w:t>.</w:t>
            </w:r>
            <w:r w:rsidR="009A24EF" w:rsidRPr="00590B3C">
              <w:t xml:space="preserve">  </w:t>
            </w:r>
            <w:r w:rsidRPr="00590B3C">
              <w:t>Schedule 4</w:t>
            </w:r>
          </w:p>
        </w:tc>
        <w:tc>
          <w:tcPr>
            <w:tcW w:w="3828" w:type="dxa"/>
            <w:tcBorders>
              <w:top w:val="single" w:sz="2" w:space="0" w:color="auto"/>
              <w:bottom w:val="single" w:sz="12" w:space="0" w:color="auto"/>
            </w:tcBorders>
            <w:shd w:val="clear" w:color="auto" w:fill="auto"/>
          </w:tcPr>
          <w:p w14:paraId="19CDC3EA" w14:textId="77777777" w:rsidR="00D12117" w:rsidRPr="00590B3C" w:rsidRDefault="00D12117" w:rsidP="00B03E45">
            <w:pPr>
              <w:pStyle w:val="Tabletext"/>
            </w:pPr>
            <w:r w:rsidRPr="00590B3C">
              <w:t>The later of:</w:t>
            </w:r>
          </w:p>
          <w:p w14:paraId="05E1B111" w14:textId="77777777" w:rsidR="00D12117" w:rsidRPr="00590B3C" w:rsidRDefault="00D12117" w:rsidP="00B03E45">
            <w:pPr>
              <w:pStyle w:val="Tablea"/>
            </w:pPr>
            <w:r w:rsidRPr="00590B3C">
              <w:t xml:space="preserve">(a) immediately after the commencement of the provisions covered by table </w:t>
            </w:r>
            <w:r w:rsidR="00570107" w:rsidRPr="00590B3C">
              <w:t>item 2</w:t>
            </w:r>
            <w:r w:rsidRPr="00590B3C">
              <w:t>; and</w:t>
            </w:r>
          </w:p>
          <w:p w14:paraId="3E529079" w14:textId="77777777" w:rsidR="00D12117" w:rsidRPr="00590B3C" w:rsidRDefault="00D12117" w:rsidP="00B03E45">
            <w:pPr>
              <w:pStyle w:val="Tablea"/>
            </w:pPr>
            <w:r w:rsidRPr="00590B3C">
              <w:t xml:space="preserve">(b) immediately after the commencement of the </w:t>
            </w:r>
            <w:r w:rsidRPr="00590B3C">
              <w:rPr>
                <w:i/>
              </w:rPr>
              <w:t>Online Safety Act 2021</w:t>
            </w:r>
            <w:r w:rsidR="001E05B0" w:rsidRPr="00590B3C">
              <w:t>.</w:t>
            </w:r>
          </w:p>
          <w:p w14:paraId="007D4DC0" w14:textId="77777777" w:rsidR="00D12117" w:rsidRPr="00590B3C" w:rsidRDefault="00D12117" w:rsidP="00B03E45">
            <w:pPr>
              <w:pStyle w:val="Tabletext"/>
            </w:pPr>
            <w:r w:rsidRPr="00590B3C">
              <w:t xml:space="preserve">However, the provisions do not commence at all if the event mentioned in </w:t>
            </w:r>
            <w:r w:rsidR="00003E5D" w:rsidRPr="00590B3C">
              <w:t>paragraph (</w:t>
            </w:r>
            <w:r w:rsidRPr="00590B3C">
              <w:t>b) does not occur</w:t>
            </w:r>
            <w:r w:rsidR="001E05B0" w:rsidRPr="00590B3C">
              <w:t>.</w:t>
            </w:r>
          </w:p>
        </w:tc>
        <w:tc>
          <w:tcPr>
            <w:tcW w:w="1582" w:type="dxa"/>
            <w:tcBorders>
              <w:top w:val="single" w:sz="2" w:space="0" w:color="auto"/>
              <w:bottom w:val="single" w:sz="12" w:space="0" w:color="auto"/>
            </w:tcBorders>
            <w:shd w:val="clear" w:color="auto" w:fill="auto"/>
          </w:tcPr>
          <w:p w14:paraId="785CC295" w14:textId="77777777" w:rsidR="00D12117" w:rsidRDefault="009B3FC3" w:rsidP="00B03E45">
            <w:pPr>
              <w:pStyle w:val="Tabletext"/>
            </w:pPr>
            <w:r>
              <w:t>13 December 2022</w:t>
            </w:r>
          </w:p>
          <w:p w14:paraId="621C5F6B" w14:textId="11CB79EA" w:rsidR="009B3FC3" w:rsidRPr="00590B3C" w:rsidRDefault="009B3FC3" w:rsidP="00B03E45">
            <w:pPr>
              <w:pStyle w:val="Tabletext"/>
            </w:pPr>
            <w:r>
              <w:t>(paragraph (a) appli</w:t>
            </w:r>
            <w:bookmarkStart w:id="3" w:name="_GoBack"/>
            <w:bookmarkEnd w:id="3"/>
            <w:r>
              <w:t>es)</w:t>
            </w:r>
          </w:p>
        </w:tc>
      </w:tr>
    </w:tbl>
    <w:p w14:paraId="1ABB4753" w14:textId="77777777" w:rsidR="00D12117" w:rsidRPr="00590B3C" w:rsidRDefault="00D12117" w:rsidP="00B03E45">
      <w:pPr>
        <w:pStyle w:val="notetext"/>
      </w:pPr>
      <w:r w:rsidRPr="00590B3C">
        <w:rPr>
          <w:snapToGrid w:val="0"/>
          <w:lang w:eastAsia="en-US"/>
        </w:rPr>
        <w:t>Note:</w:t>
      </w:r>
      <w:r w:rsidRPr="00590B3C">
        <w:rPr>
          <w:snapToGrid w:val="0"/>
          <w:lang w:eastAsia="en-US"/>
        </w:rPr>
        <w:tab/>
        <w:t>This table relates only to the provisions of this Act as originally enacted</w:t>
      </w:r>
      <w:r w:rsidR="001E05B0" w:rsidRPr="00590B3C">
        <w:rPr>
          <w:snapToGrid w:val="0"/>
          <w:lang w:eastAsia="en-US"/>
        </w:rPr>
        <w:t>.</w:t>
      </w:r>
      <w:r w:rsidRPr="00590B3C">
        <w:rPr>
          <w:snapToGrid w:val="0"/>
          <w:lang w:eastAsia="en-US"/>
        </w:rPr>
        <w:t xml:space="preserve"> It will not be amended to deal with any later amendments of this Act</w:t>
      </w:r>
      <w:r w:rsidR="001E05B0" w:rsidRPr="00590B3C">
        <w:rPr>
          <w:snapToGrid w:val="0"/>
          <w:lang w:eastAsia="en-US"/>
        </w:rPr>
        <w:t>.</w:t>
      </w:r>
    </w:p>
    <w:p w14:paraId="1DABF021" w14:textId="77777777" w:rsidR="00D12117" w:rsidRPr="00590B3C" w:rsidRDefault="00D12117" w:rsidP="00B03E45">
      <w:pPr>
        <w:pStyle w:val="subsection"/>
      </w:pPr>
      <w:r w:rsidRPr="00590B3C">
        <w:tab/>
        <w:t>(2)</w:t>
      </w:r>
      <w:r w:rsidRPr="00590B3C">
        <w:tab/>
        <w:t>Any information in column 3 of the table is not part of this Act</w:t>
      </w:r>
      <w:r w:rsidR="001E05B0" w:rsidRPr="00590B3C">
        <w:t>.</w:t>
      </w:r>
      <w:r w:rsidRPr="00590B3C">
        <w:t xml:space="preserve"> Information may be inserted in this column, or information in it may be edited, in any published version of this Act</w:t>
      </w:r>
      <w:r w:rsidR="001E05B0" w:rsidRPr="00590B3C">
        <w:t>.</w:t>
      </w:r>
    </w:p>
    <w:p w14:paraId="6827E592" w14:textId="77777777" w:rsidR="0048364F" w:rsidRPr="00590B3C" w:rsidRDefault="00786E9E" w:rsidP="00B03E45">
      <w:pPr>
        <w:pStyle w:val="ActHead5"/>
      </w:pPr>
      <w:bookmarkStart w:id="4" w:name="_Toc90469178"/>
      <w:r w:rsidRPr="00590B3C">
        <w:rPr>
          <w:rStyle w:val="CharSectno"/>
        </w:rPr>
        <w:lastRenderedPageBreak/>
        <w:t>3</w:t>
      </w:r>
      <w:r w:rsidR="009A24EF" w:rsidRPr="00590B3C">
        <w:t xml:space="preserve">  </w:t>
      </w:r>
      <w:r w:rsidR="0048364F" w:rsidRPr="00590B3C">
        <w:t>Schedules</w:t>
      </w:r>
      <w:bookmarkEnd w:id="4"/>
    </w:p>
    <w:p w14:paraId="5D9F0C19" w14:textId="77777777" w:rsidR="0048364F" w:rsidRPr="00590B3C" w:rsidRDefault="0048364F" w:rsidP="00B03E45">
      <w:pPr>
        <w:pStyle w:val="subsection"/>
      </w:pPr>
      <w:r w:rsidRPr="00590B3C">
        <w:tab/>
      </w:r>
      <w:r w:rsidRPr="00590B3C">
        <w:tab/>
      </w:r>
      <w:r w:rsidR="00202618" w:rsidRPr="00590B3C">
        <w:t>Legislation that is specified in a Schedule to this Act is amended or repealed as set out in the applicable items in the Schedule concerned, and any other item in a Schedule to this Act has effect according to its terms</w:t>
      </w:r>
      <w:r w:rsidR="001E05B0" w:rsidRPr="00590B3C">
        <w:t>.</w:t>
      </w:r>
    </w:p>
    <w:p w14:paraId="399FF0CD" w14:textId="77777777" w:rsidR="008D3E94" w:rsidRPr="00590B3C" w:rsidRDefault="00AD0B39" w:rsidP="00B03E45">
      <w:pPr>
        <w:pStyle w:val="ActHead6"/>
        <w:pageBreakBefore/>
      </w:pPr>
      <w:bookmarkStart w:id="5" w:name="_Toc90469179"/>
      <w:bookmarkStart w:id="6" w:name="opcAmSched"/>
      <w:r w:rsidRPr="00590B3C">
        <w:rPr>
          <w:rStyle w:val="CharAmSchNo"/>
        </w:rPr>
        <w:lastRenderedPageBreak/>
        <w:t>Schedule 1</w:t>
      </w:r>
      <w:r w:rsidR="0048364F" w:rsidRPr="00590B3C">
        <w:t>—</w:t>
      </w:r>
      <w:r w:rsidR="005D6D81" w:rsidRPr="00590B3C">
        <w:rPr>
          <w:rStyle w:val="CharAmSchText"/>
        </w:rPr>
        <w:t>Disciplin</w:t>
      </w:r>
      <w:r w:rsidR="0071118F" w:rsidRPr="00590B3C">
        <w:rPr>
          <w:rStyle w:val="CharAmSchText"/>
        </w:rPr>
        <w:t>ary infringements</w:t>
      </w:r>
      <w:bookmarkEnd w:id="5"/>
    </w:p>
    <w:p w14:paraId="47E5BA85" w14:textId="77777777" w:rsidR="00BE66E6" w:rsidRPr="00590B3C" w:rsidRDefault="00EE7A20" w:rsidP="00B03E45">
      <w:pPr>
        <w:pStyle w:val="ActHead7"/>
      </w:pPr>
      <w:bookmarkStart w:id="7" w:name="_Toc90469180"/>
      <w:bookmarkEnd w:id="6"/>
      <w:r w:rsidRPr="00590B3C">
        <w:rPr>
          <w:rStyle w:val="CharAmPartNo"/>
        </w:rPr>
        <w:t>Part 1</w:t>
      </w:r>
      <w:r w:rsidR="00BE66E6" w:rsidRPr="00590B3C">
        <w:t>—</w:t>
      </w:r>
      <w:r w:rsidR="00451974" w:rsidRPr="00590B3C">
        <w:rPr>
          <w:rStyle w:val="CharAmPartText"/>
        </w:rPr>
        <w:t>Main a</w:t>
      </w:r>
      <w:r w:rsidR="00BE66E6" w:rsidRPr="00590B3C">
        <w:rPr>
          <w:rStyle w:val="CharAmPartText"/>
        </w:rPr>
        <w:t>mendments</w:t>
      </w:r>
      <w:bookmarkEnd w:id="7"/>
    </w:p>
    <w:p w14:paraId="5331562F" w14:textId="77777777" w:rsidR="00BE66E6" w:rsidRPr="00590B3C" w:rsidRDefault="00BE66E6" w:rsidP="00B03E45">
      <w:pPr>
        <w:pStyle w:val="ActHead9"/>
        <w:rPr>
          <w:i w:val="0"/>
        </w:rPr>
      </w:pPr>
      <w:bookmarkStart w:id="8" w:name="_Toc90469181"/>
      <w:r w:rsidRPr="00590B3C">
        <w:t>Defence Force Discipline Act 1982</w:t>
      </w:r>
      <w:bookmarkEnd w:id="8"/>
    </w:p>
    <w:p w14:paraId="26C4290F" w14:textId="77777777" w:rsidR="00BE66E6" w:rsidRPr="00590B3C" w:rsidRDefault="00F07124" w:rsidP="00B03E45">
      <w:pPr>
        <w:pStyle w:val="ItemHead"/>
      </w:pPr>
      <w:r w:rsidRPr="00590B3C">
        <w:t>1</w:t>
      </w:r>
      <w:r w:rsidR="009A24EF" w:rsidRPr="00590B3C">
        <w:t xml:space="preserve">  </w:t>
      </w:r>
      <w:r w:rsidR="00BE66E6" w:rsidRPr="00590B3C">
        <w:t xml:space="preserve">After </w:t>
      </w:r>
      <w:r w:rsidR="00570107" w:rsidRPr="00590B3C">
        <w:t>Part I</w:t>
      </w:r>
    </w:p>
    <w:p w14:paraId="4E67F213" w14:textId="77777777" w:rsidR="00BE66E6" w:rsidRPr="00590B3C" w:rsidRDefault="00BE66E6" w:rsidP="00B03E45">
      <w:pPr>
        <w:pStyle w:val="Item"/>
      </w:pPr>
      <w:r w:rsidRPr="00590B3C">
        <w:t>Insert:</w:t>
      </w:r>
    </w:p>
    <w:p w14:paraId="04BEA3A4" w14:textId="77777777" w:rsidR="00BE66E6" w:rsidRPr="00590B3C" w:rsidRDefault="00570107" w:rsidP="00B03E45">
      <w:pPr>
        <w:pStyle w:val="ActHead2"/>
      </w:pPr>
      <w:bookmarkStart w:id="9" w:name="_Toc90469182"/>
      <w:r w:rsidRPr="00590B3C">
        <w:rPr>
          <w:rStyle w:val="CharPartNo"/>
        </w:rPr>
        <w:t>Part I</w:t>
      </w:r>
      <w:r w:rsidR="00BE66E6" w:rsidRPr="00590B3C">
        <w:rPr>
          <w:rStyle w:val="CharPartNo"/>
        </w:rPr>
        <w:t>A</w:t>
      </w:r>
      <w:r w:rsidR="00BE66E6" w:rsidRPr="00590B3C">
        <w:t>—</w:t>
      </w:r>
      <w:r w:rsidR="00BE66E6" w:rsidRPr="00590B3C">
        <w:rPr>
          <w:rStyle w:val="CharPartText"/>
        </w:rPr>
        <w:t>Disciplinary infringements</w:t>
      </w:r>
      <w:bookmarkEnd w:id="9"/>
    </w:p>
    <w:p w14:paraId="20986ACD" w14:textId="77777777" w:rsidR="00BE66E6" w:rsidRPr="00590B3C" w:rsidRDefault="002F67E9" w:rsidP="00B03E45">
      <w:pPr>
        <w:pStyle w:val="ActHead3"/>
      </w:pPr>
      <w:bookmarkStart w:id="10" w:name="_Toc90469183"/>
      <w:r w:rsidRPr="00590B3C">
        <w:rPr>
          <w:rStyle w:val="CharDivNo"/>
        </w:rPr>
        <w:t>Division 1</w:t>
      </w:r>
      <w:r w:rsidR="00BE66E6" w:rsidRPr="00590B3C">
        <w:t>—</w:t>
      </w:r>
      <w:r w:rsidR="009B5A1D" w:rsidRPr="00590B3C">
        <w:rPr>
          <w:rStyle w:val="CharDivText"/>
        </w:rPr>
        <w:t>Introduction</w:t>
      </w:r>
      <w:bookmarkEnd w:id="10"/>
    </w:p>
    <w:p w14:paraId="1245F1FF" w14:textId="77777777" w:rsidR="00BE66E6" w:rsidRPr="00590B3C" w:rsidRDefault="001E05B0" w:rsidP="00B03E45">
      <w:pPr>
        <w:pStyle w:val="ActHead5"/>
      </w:pPr>
      <w:bookmarkStart w:id="11" w:name="_Toc90469184"/>
      <w:r w:rsidRPr="00590B3C">
        <w:rPr>
          <w:rStyle w:val="CharSectno"/>
        </w:rPr>
        <w:t>9A</w:t>
      </w:r>
      <w:r w:rsidR="009A24EF" w:rsidRPr="00590B3C">
        <w:t xml:space="preserve">  </w:t>
      </w:r>
      <w:r w:rsidR="00BE66E6" w:rsidRPr="00590B3C">
        <w:t>Simplified outline of this Part</w:t>
      </w:r>
      <w:bookmarkEnd w:id="11"/>
    </w:p>
    <w:p w14:paraId="20618DF8" w14:textId="77777777" w:rsidR="00762196" w:rsidRPr="00590B3C" w:rsidRDefault="004E2843" w:rsidP="00B03E45">
      <w:pPr>
        <w:pStyle w:val="SOText"/>
      </w:pPr>
      <w:r w:rsidRPr="00590B3C">
        <w:t xml:space="preserve">A prescribed defence member (a junior officer or lower rank) may elect to be dealt with under the infringement scheme in this </w:t>
      </w:r>
      <w:r w:rsidR="00AD0B39" w:rsidRPr="00590B3C">
        <w:t>Part i</w:t>
      </w:r>
      <w:r w:rsidRPr="00590B3C">
        <w:t xml:space="preserve">n relation to a disciplinary infringement if the member has been </w:t>
      </w:r>
      <w:r w:rsidR="005C0B74" w:rsidRPr="00590B3C">
        <w:t>given</w:t>
      </w:r>
      <w:r w:rsidRPr="00590B3C">
        <w:t xml:space="preserve"> an infringement notice in relation to the infringement</w:t>
      </w:r>
      <w:r w:rsidR="001E05B0" w:rsidRPr="00590B3C">
        <w:t>.</w:t>
      </w:r>
      <w:r w:rsidR="00DE5177" w:rsidRPr="00590B3C">
        <w:t xml:space="preserve"> </w:t>
      </w:r>
      <w:r w:rsidR="00593CE5" w:rsidRPr="00590B3C">
        <w:t>By electing</w:t>
      </w:r>
      <w:r w:rsidR="00A441F3" w:rsidRPr="00590B3C">
        <w:t>,</w:t>
      </w:r>
      <w:r w:rsidR="00593CE5" w:rsidRPr="00590B3C">
        <w:t xml:space="preserve"> t</w:t>
      </w:r>
      <w:r w:rsidR="00762196" w:rsidRPr="00590B3C">
        <w:t xml:space="preserve">he member </w:t>
      </w:r>
      <w:r w:rsidR="00593CE5" w:rsidRPr="00590B3C">
        <w:t>is taken to have admitted</w:t>
      </w:r>
      <w:r w:rsidR="00762196" w:rsidRPr="00590B3C">
        <w:t xml:space="preserve"> the infringement</w:t>
      </w:r>
      <w:r w:rsidR="00593CE5" w:rsidRPr="00590B3C">
        <w:t xml:space="preserve"> for the purpos</w:t>
      </w:r>
      <w:r w:rsidR="00A441F3" w:rsidRPr="00590B3C">
        <w:t xml:space="preserve">es of </w:t>
      </w:r>
      <w:r w:rsidR="00C84D7E" w:rsidRPr="00590B3C">
        <w:t>being dealt with under the infringement scheme</w:t>
      </w:r>
      <w:r w:rsidR="001E05B0" w:rsidRPr="00590B3C">
        <w:t>.</w:t>
      </w:r>
    </w:p>
    <w:p w14:paraId="59901DC3" w14:textId="77777777" w:rsidR="00AA0E91" w:rsidRPr="00590B3C" w:rsidRDefault="00762196" w:rsidP="00B03E45">
      <w:pPr>
        <w:pStyle w:val="SOText"/>
      </w:pPr>
      <w:r w:rsidRPr="00590B3C">
        <w:t>Disciplinary infringements are not service offences</w:t>
      </w:r>
      <w:r w:rsidR="001E05B0" w:rsidRPr="00590B3C">
        <w:t>.</w:t>
      </w:r>
      <w:r w:rsidRPr="00590B3C">
        <w:t xml:space="preserve"> </w:t>
      </w:r>
      <w:r w:rsidR="00FC1460" w:rsidRPr="00590B3C">
        <w:t>However, if a prescribed defence member has been dealt with under the infringement scheme</w:t>
      </w:r>
      <w:r w:rsidR="00FC1460" w:rsidRPr="00590B3C">
        <w:rPr>
          <w:b/>
          <w:i/>
        </w:rPr>
        <w:t xml:space="preserve"> </w:t>
      </w:r>
      <w:r w:rsidR="00FC1460" w:rsidRPr="00590B3C">
        <w:t xml:space="preserve">in relation </w:t>
      </w:r>
      <w:r w:rsidR="00401A5A" w:rsidRPr="00590B3C">
        <w:t>to a disciplinary infringement</w:t>
      </w:r>
      <w:r w:rsidR="00B27686" w:rsidRPr="00590B3C">
        <w:t xml:space="preserve"> (see </w:t>
      </w:r>
      <w:r w:rsidR="00AD0B39" w:rsidRPr="00590B3C">
        <w:t>sub</w:t>
      </w:r>
      <w:r w:rsidR="008D5527" w:rsidRPr="00590B3C">
        <w:t>section</w:t>
      </w:r>
      <w:r w:rsidR="00F07124" w:rsidRPr="00590B3C">
        <w:t xml:space="preserve"> </w:t>
      </w:r>
      <w:r w:rsidR="001E05B0" w:rsidRPr="00590B3C">
        <w:t>9C</w:t>
      </w:r>
      <w:r w:rsidR="00B27686" w:rsidRPr="00590B3C">
        <w:t>(3))</w:t>
      </w:r>
      <w:r w:rsidR="00401A5A" w:rsidRPr="00590B3C">
        <w:t xml:space="preserve">, the member is not liable to be tried by a service tribunal for an offence arising out of the </w:t>
      </w:r>
      <w:r w:rsidR="00A441F3" w:rsidRPr="00590B3C">
        <w:t>infringement</w:t>
      </w:r>
      <w:r w:rsidR="001E05B0" w:rsidRPr="00590B3C">
        <w:t>.</w:t>
      </w:r>
    </w:p>
    <w:p w14:paraId="08D2A44D" w14:textId="77777777" w:rsidR="00BE66E6" w:rsidRPr="00590B3C" w:rsidRDefault="00762196" w:rsidP="00B03E45">
      <w:pPr>
        <w:pStyle w:val="SOText"/>
      </w:pPr>
      <w:r w:rsidRPr="00590B3C">
        <w:t xml:space="preserve">Disciplinary infringements </w:t>
      </w:r>
      <w:r w:rsidR="00B27686" w:rsidRPr="00590B3C">
        <w:t xml:space="preserve">are dealt with by discipline officers and senior discipline officers </w:t>
      </w:r>
      <w:r w:rsidRPr="00590B3C">
        <w:t>who may decide to:</w:t>
      </w:r>
    </w:p>
    <w:p w14:paraId="13F5C503" w14:textId="77777777" w:rsidR="00BE66E6" w:rsidRPr="00590B3C" w:rsidRDefault="00BE66E6" w:rsidP="00B03E45">
      <w:pPr>
        <w:pStyle w:val="SOPara"/>
      </w:pPr>
      <w:r w:rsidRPr="00590B3C">
        <w:tab/>
        <w:t>(a)</w:t>
      </w:r>
      <w:r w:rsidRPr="00590B3C">
        <w:tab/>
        <w:t>impose</w:t>
      </w:r>
      <w:r w:rsidR="0094726F" w:rsidRPr="00590B3C">
        <w:t xml:space="preserve"> a</w:t>
      </w:r>
      <w:r w:rsidRPr="00590B3C">
        <w:t xml:space="preserve"> punishment; or</w:t>
      </w:r>
    </w:p>
    <w:p w14:paraId="5693CFEB" w14:textId="77777777" w:rsidR="00BE66E6" w:rsidRPr="00590B3C" w:rsidRDefault="00BE66E6" w:rsidP="00B03E45">
      <w:pPr>
        <w:pStyle w:val="SOPara"/>
      </w:pPr>
      <w:r w:rsidRPr="00590B3C">
        <w:tab/>
        <w:t>(b)</w:t>
      </w:r>
      <w:r w:rsidRPr="00590B3C">
        <w:tab/>
        <w:t xml:space="preserve">not impose </w:t>
      </w:r>
      <w:r w:rsidR="0094726F" w:rsidRPr="00590B3C">
        <w:t xml:space="preserve">a </w:t>
      </w:r>
      <w:r w:rsidRPr="00590B3C">
        <w:t>punishment if the infringement is</w:t>
      </w:r>
      <w:r w:rsidR="00626688" w:rsidRPr="00590B3C">
        <w:t xml:space="preserve"> </w:t>
      </w:r>
      <w:r w:rsidRPr="00590B3C">
        <w:t>trivial; or</w:t>
      </w:r>
    </w:p>
    <w:p w14:paraId="7F9C3D50" w14:textId="77777777" w:rsidR="001A4B3A" w:rsidRPr="00590B3C" w:rsidRDefault="001A4B3A" w:rsidP="00B03E45">
      <w:pPr>
        <w:pStyle w:val="SOPara"/>
      </w:pPr>
      <w:r w:rsidRPr="00590B3C">
        <w:tab/>
        <w:t>(c)</w:t>
      </w:r>
      <w:r w:rsidRPr="00590B3C">
        <w:tab/>
        <w:t>dismiss the infringement if the member ha</w:t>
      </w:r>
      <w:r w:rsidR="00626688" w:rsidRPr="00590B3C">
        <w:t>s</w:t>
      </w:r>
      <w:r w:rsidRPr="00590B3C">
        <w:t xml:space="preserve"> a reasonable excuse; or</w:t>
      </w:r>
    </w:p>
    <w:p w14:paraId="27E92930" w14:textId="77777777" w:rsidR="00BE66E6" w:rsidRPr="00590B3C" w:rsidRDefault="00BE66E6" w:rsidP="00B03E45">
      <w:pPr>
        <w:pStyle w:val="SOPara"/>
      </w:pPr>
      <w:r w:rsidRPr="00590B3C">
        <w:tab/>
        <w:t>(</w:t>
      </w:r>
      <w:r w:rsidR="001A4B3A" w:rsidRPr="00590B3C">
        <w:t>d</w:t>
      </w:r>
      <w:r w:rsidRPr="00590B3C">
        <w:t>)</w:t>
      </w:r>
      <w:r w:rsidRPr="00590B3C">
        <w:tab/>
      </w:r>
      <w:r w:rsidR="00A441F3" w:rsidRPr="00590B3C">
        <w:t>decline</w:t>
      </w:r>
      <w:r w:rsidRPr="00590B3C">
        <w:t xml:space="preserve"> to deal with the infringement</w:t>
      </w:r>
      <w:r w:rsidR="00384A74" w:rsidRPr="00590B3C">
        <w:t xml:space="preserve"> </w:t>
      </w:r>
      <w:r w:rsidR="00626688" w:rsidRPr="00590B3C">
        <w:t xml:space="preserve">if </w:t>
      </w:r>
      <w:r w:rsidR="00007306" w:rsidRPr="00590B3C">
        <w:t xml:space="preserve">it is </w:t>
      </w:r>
      <w:r w:rsidR="00626688" w:rsidRPr="00590B3C">
        <w:t>too serious to be dealt with under this Part</w:t>
      </w:r>
      <w:r w:rsidR="001E05B0" w:rsidRPr="00590B3C">
        <w:t>.</w:t>
      </w:r>
    </w:p>
    <w:p w14:paraId="36DDEB7B" w14:textId="77777777" w:rsidR="00626688" w:rsidRPr="00590B3C" w:rsidRDefault="00626688" w:rsidP="00B03E45">
      <w:pPr>
        <w:pStyle w:val="SOText"/>
      </w:pPr>
      <w:r w:rsidRPr="00590B3C">
        <w:lastRenderedPageBreak/>
        <w:t>D</w:t>
      </w:r>
      <w:r w:rsidR="00BE66E6" w:rsidRPr="00590B3C">
        <w:t>iscipline officer</w:t>
      </w:r>
      <w:r w:rsidRPr="00590B3C">
        <w:t>s</w:t>
      </w:r>
      <w:r w:rsidR="00BE66E6" w:rsidRPr="00590B3C">
        <w:t xml:space="preserve"> may only deal with</w:t>
      </w:r>
      <w:r w:rsidR="00AA0E91" w:rsidRPr="00590B3C">
        <w:t xml:space="preserve"> a contravention of a</w:t>
      </w:r>
      <w:r w:rsidR="00BE66E6" w:rsidRPr="00590B3C">
        <w:t xml:space="preserve"> </w:t>
      </w:r>
      <w:r w:rsidR="00AA0E91" w:rsidRPr="00590B3C">
        <w:t>minor disciplinary infringement provision</w:t>
      </w:r>
      <w:r w:rsidR="001E05B0" w:rsidRPr="00590B3C">
        <w:t>.</w:t>
      </w:r>
      <w:r w:rsidRPr="00590B3C">
        <w:t xml:space="preserve"> Senior discipline officers may deal with </w:t>
      </w:r>
      <w:r w:rsidR="00007306" w:rsidRPr="00590B3C">
        <w:t xml:space="preserve">a contravention of any </w:t>
      </w:r>
      <w:r w:rsidRPr="00590B3C">
        <w:t xml:space="preserve">disciplinary infringement </w:t>
      </w:r>
      <w:r w:rsidR="00007306" w:rsidRPr="00590B3C">
        <w:t xml:space="preserve">provision </w:t>
      </w:r>
      <w:r w:rsidRPr="00590B3C">
        <w:t>and may impose a h</w:t>
      </w:r>
      <w:r w:rsidR="00BE66E6" w:rsidRPr="00590B3C">
        <w:t>igher punishment</w:t>
      </w:r>
      <w:r w:rsidR="001E05B0" w:rsidRPr="00590B3C">
        <w:t>.</w:t>
      </w:r>
      <w:r w:rsidR="00BE66E6" w:rsidRPr="00590B3C">
        <w:t xml:space="preserve"> </w:t>
      </w:r>
      <w:r w:rsidRPr="00590B3C">
        <w:t xml:space="preserve">There are other limitations on the jurisdiction of a discipline officer or senior discipline officer (see section </w:t>
      </w:r>
      <w:r w:rsidR="001E05B0" w:rsidRPr="00590B3C">
        <w:t>9F</w:t>
      </w:r>
      <w:r w:rsidRPr="00590B3C">
        <w:t>)</w:t>
      </w:r>
      <w:r w:rsidR="001E05B0" w:rsidRPr="00590B3C">
        <w:t>.</w:t>
      </w:r>
    </w:p>
    <w:p w14:paraId="7A9FADBD" w14:textId="77777777" w:rsidR="00BE66E6" w:rsidRPr="00590B3C" w:rsidRDefault="00BE66E6" w:rsidP="00B03E45">
      <w:pPr>
        <w:pStyle w:val="SOText"/>
      </w:pPr>
      <w:r w:rsidRPr="00590B3C">
        <w:t xml:space="preserve">A decision by a senior discipline officer to impose </w:t>
      </w:r>
      <w:r w:rsidR="0018531A" w:rsidRPr="00590B3C">
        <w:t xml:space="preserve">a </w:t>
      </w:r>
      <w:r w:rsidRPr="00590B3C">
        <w:t>punishment is reviewed by a commanding officer</w:t>
      </w:r>
      <w:r w:rsidR="001E05B0" w:rsidRPr="00590B3C">
        <w:t>.</w:t>
      </w:r>
      <w:r w:rsidRPr="00590B3C">
        <w:t xml:space="preserve"> The commanding officer may confirm </w:t>
      </w:r>
      <w:r w:rsidR="00632186" w:rsidRPr="00590B3C">
        <w:t xml:space="preserve">the decision </w:t>
      </w:r>
      <w:r w:rsidRPr="00590B3C">
        <w:t>or substitute the decision</w:t>
      </w:r>
      <w:r w:rsidR="00482C04" w:rsidRPr="00590B3C">
        <w:t xml:space="preserve"> </w:t>
      </w:r>
      <w:r w:rsidR="00CF7BBB" w:rsidRPr="00590B3C">
        <w:t xml:space="preserve">with a decision to impose </w:t>
      </w:r>
      <w:r w:rsidR="008E21BA" w:rsidRPr="00590B3C">
        <w:t>a reduced punishment or</w:t>
      </w:r>
      <w:r w:rsidR="00CF7BBB" w:rsidRPr="00590B3C">
        <w:t xml:space="preserve"> no punishment or to dismiss the infringement with no punishment</w:t>
      </w:r>
      <w:r w:rsidR="001E05B0" w:rsidRPr="00590B3C">
        <w:t>.</w:t>
      </w:r>
    </w:p>
    <w:p w14:paraId="5AD9269E" w14:textId="77777777" w:rsidR="00BE66E6" w:rsidRPr="00590B3C" w:rsidRDefault="001E05B0" w:rsidP="00B03E45">
      <w:pPr>
        <w:pStyle w:val="ActHead5"/>
      </w:pPr>
      <w:bookmarkStart w:id="12" w:name="_Toc90469185"/>
      <w:r w:rsidRPr="00590B3C">
        <w:rPr>
          <w:rStyle w:val="CharSectno"/>
        </w:rPr>
        <w:t>9B</w:t>
      </w:r>
      <w:r w:rsidR="009A24EF" w:rsidRPr="00590B3C">
        <w:t xml:space="preserve">  </w:t>
      </w:r>
      <w:r w:rsidR="00BE66E6" w:rsidRPr="00590B3C">
        <w:t>Object of this Part</w:t>
      </w:r>
      <w:bookmarkEnd w:id="12"/>
    </w:p>
    <w:p w14:paraId="57AB5815" w14:textId="77777777" w:rsidR="00BE66E6" w:rsidRPr="00590B3C" w:rsidRDefault="00BE66E6" w:rsidP="00B03E45">
      <w:pPr>
        <w:pStyle w:val="subsection"/>
      </w:pPr>
      <w:r w:rsidRPr="00590B3C">
        <w:tab/>
      </w:r>
      <w:r w:rsidRPr="00590B3C">
        <w:tab/>
        <w:t xml:space="preserve">The object of this </w:t>
      </w:r>
      <w:r w:rsidR="00AD0B39" w:rsidRPr="00590B3C">
        <w:t>Part i</w:t>
      </w:r>
      <w:r w:rsidRPr="00590B3C">
        <w:t>s to provide a means of dealing with minor service discipline matters which:</w:t>
      </w:r>
    </w:p>
    <w:p w14:paraId="635F11EA" w14:textId="77777777" w:rsidR="00BE66E6" w:rsidRPr="00590B3C" w:rsidRDefault="001A4B3A" w:rsidP="00B03E45">
      <w:pPr>
        <w:pStyle w:val="paragraph"/>
      </w:pPr>
      <w:r w:rsidRPr="00590B3C">
        <w:tab/>
        <w:t>(a)</w:t>
      </w:r>
      <w:r w:rsidRPr="00590B3C">
        <w:tab/>
        <w:t xml:space="preserve">is </w:t>
      </w:r>
      <w:r w:rsidR="00BE66E6" w:rsidRPr="00590B3C">
        <w:t>fair and efficient; and</w:t>
      </w:r>
    </w:p>
    <w:p w14:paraId="513F3A9D" w14:textId="77777777" w:rsidR="00BE66E6" w:rsidRPr="00590B3C" w:rsidRDefault="00BE66E6" w:rsidP="00B03E45">
      <w:pPr>
        <w:pStyle w:val="paragraph"/>
      </w:pPr>
      <w:r w:rsidRPr="00590B3C">
        <w:tab/>
        <w:t>(b)</w:t>
      </w:r>
      <w:r w:rsidRPr="00590B3C">
        <w:tab/>
        <w:t>meet</w:t>
      </w:r>
      <w:r w:rsidR="0062739D" w:rsidRPr="00590B3C">
        <w:t>s the disciplinary needs of the</w:t>
      </w:r>
      <w:r w:rsidRPr="00590B3C">
        <w:t xml:space="preserve"> Defence Force</w:t>
      </w:r>
      <w:r w:rsidR="001E05B0" w:rsidRPr="00590B3C">
        <w:t>.</w:t>
      </w:r>
    </w:p>
    <w:p w14:paraId="01B87580" w14:textId="77777777" w:rsidR="00BE66E6" w:rsidRPr="00590B3C" w:rsidRDefault="002F67E9" w:rsidP="00B03E45">
      <w:pPr>
        <w:pStyle w:val="ActHead3"/>
      </w:pPr>
      <w:bookmarkStart w:id="13" w:name="_Toc90469186"/>
      <w:r w:rsidRPr="00590B3C">
        <w:rPr>
          <w:rStyle w:val="CharDivNo"/>
        </w:rPr>
        <w:t>Division 2</w:t>
      </w:r>
      <w:r w:rsidR="00BE66E6" w:rsidRPr="00590B3C">
        <w:t>—</w:t>
      </w:r>
      <w:r w:rsidR="00BE66E6" w:rsidRPr="00590B3C">
        <w:rPr>
          <w:rStyle w:val="CharDivText"/>
        </w:rPr>
        <w:t>Key provisions</w:t>
      </w:r>
      <w:bookmarkEnd w:id="13"/>
    </w:p>
    <w:p w14:paraId="1C806886" w14:textId="77777777" w:rsidR="00BE66E6" w:rsidRPr="00590B3C" w:rsidRDefault="001E05B0" w:rsidP="00B03E45">
      <w:pPr>
        <w:pStyle w:val="ActHead5"/>
      </w:pPr>
      <w:bookmarkStart w:id="14" w:name="_Toc90469187"/>
      <w:r w:rsidRPr="00590B3C">
        <w:rPr>
          <w:rStyle w:val="CharSectno"/>
        </w:rPr>
        <w:t>9C</w:t>
      </w:r>
      <w:r w:rsidR="009A24EF" w:rsidRPr="00590B3C">
        <w:t xml:space="preserve">  </w:t>
      </w:r>
      <w:r w:rsidR="001D7EB7" w:rsidRPr="00590B3C">
        <w:t>Election to</w:t>
      </w:r>
      <w:r w:rsidR="00C84D7E" w:rsidRPr="00590B3C">
        <w:t xml:space="preserve"> be dealt with under the infringement scheme</w:t>
      </w:r>
      <w:bookmarkEnd w:id="14"/>
    </w:p>
    <w:p w14:paraId="053698EE" w14:textId="77777777" w:rsidR="00BE66E6" w:rsidRPr="00590B3C" w:rsidRDefault="00BE66E6" w:rsidP="00B03E45">
      <w:pPr>
        <w:pStyle w:val="subsection"/>
      </w:pPr>
      <w:r w:rsidRPr="00590B3C">
        <w:tab/>
        <w:t>(1)</w:t>
      </w:r>
      <w:r w:rsidRPr="00590B3C">
        <w:tab/>
        <w:t xml:space="preserve">A prescribed defence member may elect </w:t>
      </w:r>
      <w:r w:rsidR="00B27686" w:rsidRPr="00590B3C">
        <w:t>to be dealt with under the infringement scheme in relation to a disciplinary infringement</w:t>
      </w:r>
      <w:r w:rsidR="00DE5177" w:rsidRPr="00590B3C">
        <w:t xml:space="preserve"> </w:t>
      </w:r>
      <w:r w:rsidR="00293744" w:rsidRPr="00590B3C">
        <w:t>if:</w:t>
      </w:r>
    </w:p>
    <w:p w14:paraId="1A958814" w14:textId="77777777" w:rsidR="00293744" w:rsidRPr="00590B3C" w:rsidRDefault="00293744" w:rsidP="00B03E45">
      <w:pPr>
        <w:pStyle w:val="paragraph"/>
      </w:pPr>
      <w:r w:rsidRPr="00590B3C">
        <w:tab/>
        <w:t>(a)</w:t>
      </w:r>
      <w:r w:rsidRPr="00590B3C">
        <w:tab/>
        <w:t xml:space="preserve">the member has been </w:t>
      </w:r>
      <w:r w:rsidR="005C0B74" w:rsidRPr="00590B3C">
        <w:t>given</w:t>
      </w:r>
      <w:r w:rsidRPr="00590B3C">
        <w:t xml:space="preserve"> an infringement notice in relation to th</w:t>
      </w:r>
      <w:r w:rsidR="001D7EB7" w:rsidRPr="00590B3C">
        <w:t>e infringement</w:t>
      </w:r>
      <w:r w:rsidRPr="00590B3C">
        <w:t>; and</w:t>
      </w:r>
    </w:p>
    <w:p w14:paraId="759221C8" w14:textId="77777777" w:rsidR="00293744" w:rsidRPr="00590B3C" w:rsidRDefault="0062739D" w:rsidP="00B03E45">
      <w:pPr>
        <w:pStyle w:val="paragraph"/>
      </w:pPr>
      <w:r w:rsidRPr="00590B3C">
        <w:tab/>
        <w:t>(b</w:t>
      </w:r>
      <w:r w:rsidR="00293744" w:rsidRPr="00590B3C">
        <w:t>)</w:t>
      </w:r>
      <w:r w:rsidR="00293744" w:rsidRPr="00590B3C">
        <w:tab/>
        <w:t>the election is made within the period specified in the infringement notice</w:t>
      </w:r>
      <w:r w:rsidR="001E05B0" w:rsidRPr="00590B3C">
        <w:t>.</w:t>
      </w:r>
    </w:p>
    <w:p w14:paraId="0226F08B" w14:textId="77777777" w:rsidR="00C3063C" w:rsidRPr="00590B3C" w:rsidRDefault="00C3063C" w:rsidP="00B03E45">
      <w:pPr>
        <w:pStyle w:val="notetext"/>
      </w:pPr>
      <w:r w:rsidRPr="00590B3C">
        <w:t>Note:</w:t>
      </w:r>
      <w:r w:rsidRPr="00590B3C">
        <w:tab/>
        <w:t>If the member elects, the member will be taken to have admitted to committing the disciplinary infringement for the purpos</w:t>
      </w:r>
      <w:r w:rsidR="00A441F3" w:rsidRPr="00590B3C">
        <w:t xml:space="preserve">e of </w:t>
      </w:r>
      <w:r w:rsidR="004D0921" w:rsidRPr="00590B3C">
        <w:t xml:space="preserve">being dealt with </w:t>
      </w:r>
      <w:r w:rsidR="00B27686" w:rsidRPr="00590B3C">
        <w:t>under the infringement scheme:</w:t>
      </w:r>
      <w:r w:rsidRPr="00590B3C">
        <w:t xml:space="preserve"> see section </w:t>
      </w:r>
      <w:r w:rsidR="001E05B0" w:rsidRPr="00590B3C">
        <w:t>9EB.</w:t>
      </w:r>
    </w:p>
    <w:p w14:paraId="2AE6B3C7" w14:textId="77777777" w:rsidR="005E64BF" w:rsidRPr="00590B3C" w:rsidRDefault="00BE66E6" w:rsidP="00B03E45">
      <w:pPr>
        <w:pStyle w:val="subsection"/>
      </w:pPr>
      <w:r w:rsidRPr="00590B3C">
        <w:tab/>
        <w:t>(2)</w:t>
      </w:r>
      <w:r w:rsidRPr="00590B3C">
        <w:tab/>
        <w:t>If</w:t>
      </w:r>
      <w:r w:rsidR="000504B7" w:rsidRPr="00590B3C">
        <w:t xml:space="preserve"> a prescribed defence member has been </w:t>
      </w:r>
      <w:r w:rsidRPr="00590B3C">
        <w:t xml:space="preserve">dealt with under the </w:t>
      </w:r>
      <w:r w:rsidR="000E3FF6" w:rsidRPr="00590B3C">
        <w:t xml:space="preserve">infringement </w:t>
      </w:r>
      <w:r w:rsidRPr="00590B3C">
        <w:t>scheme in relation to a disciplinary infringement</w:t>
      </w:r>
      <w:r w:rsidR="00B27686" w:rsidRPr="00590B3C">
        <w:t xml:space="preserve"> (see </w:t>
      </w:r>
      <w:r w:rsidR="008D5527" w:rsidRPr="00590B3C">
        <w:t>subsection (</w:t>
      </w:r>
      <w:r w:rsidR="00B27686" w:rsidRPr="00590B3C">
        <w:t>3)</w:t>
      </w:r>
      <w:r w:rsidR="00DF0B90" w:rsidRPr="00590B3C">
        <w:t>)</w:t>
      </w:r>
      <w:r w:rsidRPr="00590B3C">
        <w:t>, the member is not liable to be tr</w:t>
      </w:r>
      <w:r w:rsidR="00BA1AE5" w:rsidRPr="00590B3C">
        <w:t xml:space="preserve">ied by a service tribunal for </w:t>
      </w:r>
      <w:r w:rsidR="00905E5D" w:rsidRPr="00590B3C">
        <w:t>a</w:t>
      </w:r>
      <w:r w:rsidR="005E64BF" w:rsidRPr="00590B3C">
        <w:t xml:space="preserve">n offence </w:t>
      </w:r>
      <w:r w:rsidR="00C35797" w:rsidRPr="00590B3C">
        <w:t xml:space="preserve">arising out of the </w:t>
      </w:r>
      <w:r w:rsidR="006146C1" w:rsidRPr="00590B3C">
        <w:t>infringement</w:t>
      </w:r>
      <w:r w:rsidR="001E05B0" w:rsidRPr="00590B3C">
        <w:t>.</w:t>
      </w:r>
    </w:p>
    <w:p w14:paraId="6F8BA45F" w14:textId="77777777" w:rsidR="007E59E6" w:rsidRPr="00590B3C" w:rsidRDefault="001D7EB7" w:rsidP="00B03E45">
      <w:pPr>
        <w:pStyle w:val="notetext"/>
      </w:pPr>
      <w:r w:rsidRPr="00590B3C">
        <w:t>Note:</w:t>
      </w:r>
      <w:r w:rsidRPr="00590B3C">
        <w:tab/>
      </w:r>
      <w:r w:rsidR="00905E5D" w:rsidRPr="00590B3C">
        <w:t xml:space="preserve">If </w:t>
      </w:r>
      <w:r w:rsidR="00AB4BC3" w:rsidRPr="00590B3C">
        <w:t>a prescribed defence</w:t>
      </w:r>
      <w:r w:rsidR="007E59E6" w:rsidRPr="00590B3C">
        <w:t xml:space="preserve"> member has been charged </w:t>
      </w:r>
      <w:r w:rsidR="00C35797" w:rsidRPr="00590B3C">
        <w:t xml:space="preserve">under this Act for an offence arising out of </w:t>
      </w:r>
      <w:r w:rsidR="009F4A62" w:rsidRPr="00590B3C">
        <w:t>a</w:t>
      </w:r>
      <w:r w:rsidR="00535347" w:rsidRPr="00590B3C">
        <w:t xml:space="preserve"> disciplinary infringement</w:t>
      </w:r>
      <w:r w:rsidR="00C35797" w:rsidRPr="00590B3C">
        <w:t>,</w:t>
      </w:r>
      <w:r w:rsidR="00905E5D" w:rsidRPr="00590B3C">
        <w:t xml:space="preserve"> there is n</w:t>
      </w:r>
      <w:r w:rsidR="00B34A3C" w:rsidRPr="00590B3C">
        <w:t xml:space="preserve">o </w:t>
      </w:r>
      <w:r w:rsidR="00B34A3C" w:rsidRPr="00590B3C">
        <w:lastRenderedPageBreak/>
        <w:t xml:space="preserve">jurisdiction to deal </w:t>
      </w:r>
      <w:r w:rsidR="00B27686" w:rsidRPr="00590B3C">
        <w:t xml:space="preserve">with the member under the infringement scheme in relation </w:t>
      </w:r>
      <w:r w:rsidR="009F4A62" w:rsidRPr="00590B3C">
        <w:t xml:space="preserve">to </w:t>
      </w:r>
      <w:r w:rsidR="00B27686" w:rsidRPr="00590B3C">
        <w:t>the infringement</w:t>
      </w:r>
      <w:r w:rsidR="009F4A62" w:rsidRPr="00590B3C">
        <w:t xml:space="preserve">: </w:t>
      </w:r>
      <w:r w:rsidR="007E59E6" w:rsidRPr="00590B3C">
        <w:t xml:space="preserve">see section </w:t>
      </w:r>
      <w:r w:rsidR="001E05B0" w:rsidRPr="00590B3C">
        <w:t>9F.</w:t>
      </w:r>
    </w:p>
    <w:p w14:paraId="5B2DC181" w14:textId="77777777" w:rsidR="00CF2CBB" w:rsidRPr="00590B3C" w:rsidRDefault="00CF2CBB" w:rsidP="00B03E45">
      <w:pPr>
        <w:pStyle w:val="subsection"/>
      </w:pPr>
      <w:r w:rsidRPr="00590B3C">
        <w:tab/>
        <w:t>(3)</w:t>
      </w:r>
      <w:r w:rsidRPr="00590B3C">
        <w:tab/>
        <w:t xml:space="preserve">A prescribed defence member </w:t>
      </w:r>
      <w:r w:rsidR="000504B7" w:rsidRPr="00590B3C">
        <w:t xml:space="preserve">has been </w:t>
      </w:r>
      <w:r w:rsidRPr="00590B3C">
        <w:t>dealt with under the infringement scheme</w:t>
      </w:r>
      <w:r w:rsidRPr="00590B3C">
        <w:rPr>
          <w:b/>
          <w:i/>
        </w:rPr>
        <w:t xml:space="preserve"> </w:t>
      </w:r>
      <w:r w:rsidRPr="00590B3C">
        <w:t>in relation to a disciplinary infringeme</w:t>
      </w:r>
      <w:r w:rsidR="000504B7" w:rsidRPr="00590B3C">
        <w:t xml:space="preserve">nt if a discipline officer </w:t>
      </w:r>
      <w:r w:rsidR="00A441F3" w:rsidRPr="00590B3C">
        <w:t xml:space="preserve">or senior discipline officer </w:t>
      </w:r>
      <w:r w:rsidR="000504B7" w:rsidRPr="00590B3C">
        <w:t>has made</w:t>
      </w:r>
      <w:r w:rsidRPr="00590B3C">
        <w:t xml:space="preserve"> one of the following decisions in relation to the infringemen</w:t>
      </w:r>
      <w:r w:rsidR="008F2FD8" w:rsidRPr="00590B3C">
        <w:t>t (whether or not the decision has been substituted on review under section </w:t>
      </w:r>
      <w:r w:rsidR="001E05B0" w:rsidRPr="00590B3C">
        <w:t>9G</w:t>
      </w:r>
      <w:r w:rsidR="008F2FD8" w:rsidRPr="00590B3C">
        <w:t>)</w:t>
      </w:r>
      <w:r w:rsidRPr="00590B3C">
        <w:t>:</w:t>
      </w:r>
    </w:p>
    <w:p w14:paraId="05654869" w14:textId="77777777" w:rsidR="00CF2CBB" w:rsidRPr="00590B3C" w:rsidRDefault="00CF2CBB" w:rsidP="00B03E45">
      <w:pPr>
        <w:pStyle w:val="paragraph"/>
      </w:pPr>
      <w:r w:rsidRPr="00590B3C">
        <w:tab/>
        <w:t>(a)</w:t>
      </w:r>
      <w:r w:rsidR="00BA1AE5" w:rsidRPr="00590B3C">
        <w:tab/>
        <w:t>a decision under paragraph </w:t>
      </w:r>
      <w:r w:rsidR="001E05B0" w:rsidRPr="00590B3C">
        <w:t>9FB</w:t>
      </w:r>
      <w:r w:rsidRPr="00590B3C">
        <w:t>(1)(a)</w:t>
      </w:r>
      <w:r w:rsidR="001A4B3A" w:rsidRPr="00590B3C">
        <w:t xml:space="preserve"> </w:t>
      </w:r>
      <w:r w:rsidRPr="00590B3C">
        <w:t>to impose</w:t>
      </w:r>
      <w:r w:rsidR="008F2FD8" w:rsidRPr="00590B3C">
        <w:t xml:space="preserve"> </w:t>
      </w:r>
      <w:r w:rsidR="00535347" w:rsidRPr="00590B3C">
        <w:t xml:space="preserve">a </w:t>
      </w:r>
      <w:r w:rsidR="008F2FD8" w:rsidRPr="00590B3C">
        <w:t>punishment</w:t>
      </w:r>
      <w:r w:rsidRPr="00590B3C">
        <w:t>;</w:t>
      </w:r>
    </w:p>
    <w:p w14:paraId="19978FC1" w14:textId="77777777" w:rsidR="00CF2CBB" w:rsidRPr="00590B3C" w:rsidRDefault="00CF2CBB" w:rsidP="00B03E45">
      <w:pPr>
        <w:pStyle w:val="paragraph"/>
      </w:pPr>
      <w:r w:rsidRPr="00590B3C">
        <w:tab/>
        <w:t>(b)</w:t>
      </w:r>
      <w:r w:rsidRPr="00590B3C">
        <w:tab/>
      </w:r>
      <w:r w:rsidR="00BA1AE5" w:rsidRPr="00590B3C">
        <w:t>a decision under paragraph </w:t>
      </w:r>
      <w:r w:rsidR="001E05B0" w:rsidRPr="00590B3C">
        <w:t>9FB</w:t>
      </w:r>
      <w:r w:rsidRPr="00590B3C">
        <w:t xml:space="preserve">(1)(b) not to impose </w:t>
      </w:r>
      <w:r w:rsidR="00535347" w:rsidRPr="00590B3C">
        <w:t xml:space="preserve">a </w:t>
      </w:r>
      <w:r w:rsidRPr="00590B3C">
        <w:t>punishment;</w:t>
      </w:r>
    </w:p>
    <w:p w14:paraId="6672AE03" w14:textId="77777777" w:rsidR="001A4B3A" w:rsidRPr="00590B3C" w:rsidRDefault="001A4B3A" w:rsidP="00B03E45">
      <w:pPr>
        <w:pStyle w:val="paragraph"/>
      </w:pPr>
      <w:r w:rsidRPr="00590B3C">
        <w:tab/>
        <w:t>(c)</w:t>
      </w:r>
      <w:r w:rsidRPr="00590B3C">
        <w:tab/>
        <w:t xml:space="preserve">a decision </w:t>
      </w:r>
      <w:r w:rsidR="00535347" w:rsidRPr="00590B3C">
        <w:t>under paragraph </w:t>
      </w:r>
      <w:r w:rsidR="001E05B0" w:rsidRPr="00590B3C">
        <w:t>9FB</w:t>
      </w:r>
      <w:r w:rsidR="00535347" w:rsidRPr="00590B3C">
        <w:t xml:space="preserve">(1)(c) </w:t>
      </w:r>
      <w:r w:rsidRPr="00590B3C">
        <w:t>to dismiss the infringement</w:t>
      </w:r>
      <w:r w:rsidR="001E05B0" w:rsidRPr="00590B3C">
        <w:t>.</w:t>
      </w:r>
    </w:p>
    <w:p w14:paraId="588A8D31" w14:textId="77777777" w:rsidR="00905E5D" w:rsidRPr="00590B3C" w:rsidRDefault="006D1949" w:rsidP="00B03E45">
      <w:pPr>
        <w:pStyle w:val="notetext"/>
      </w:pPr>
      <w:r w:rsidRPr="00590B3C">
        <w:t>Note</w:t>
      </w:r>
      <w:r w:rsidR="000E066C" w:rsidRPr="00590B3C">
        <w:t>:</w:t>
      </w:r>
      <w:r w:rsidR="000E066C" w:rsidRPr="00590B3C">
        <w:tab/>
      </w:r>
      <w:r w:rsidR="00467AD0" w:rsidRPr="00590B3C">
        <w:t xml:space="preserve">A </w:t>
      </w:r>
      <w:r w:rsidR="000E066C" w:rsidRPr="00590B3C">
        <w:t xml:space="preserve">discipline </w:t>
      </w:r>
      <w:r w:rsidR="00CF2CBB" w:rsidRPr="00590B3C">
        <w:t>officer</w:t>
      </w:r>
      <w:r w:rsidR="00467AD0" w:rsidRPr="00590B3C">
        <w:t xml:space="preserve"> or senior discipline officer</w:t>
      </w:r>
      <w:r w:rsidR="00CF2CBB" w:rsidRPr="00590B3C">
        <w:t xml:space="preserve"> may also make </w:t>
      </w:r>
      <w:r w:rsidR="00BA1AE5" w:rsidRPr="00590B3C">
        <w:t xml:space="preserve">a decision under paragraph </w:t>
      </w:r>
      <w:r w:rsidR="001E05B0" w:rsidRPr="00590B3C">
        <w:t>9FB</w:t>
      </w:r>
      <w:r w:rsidR="00BA1AE5" w:rsidRPr="00590B3C">
        <w:t>(1</w:t>
      </w:r>
      <w:r w:rsidR="00CF2CBB" w:rsidRPr="00590B3C">
        <w:t>)</w:t>
      </w:r>
      <w:r w:rsidR="00BA1AE5" w:rsidRPr="00590B3C">
        <w:t>(</w:t>
      </w:r>
      <w:r w:rsidR="001A4B3A" w:rsidRPr="00590B3C">
        <w:t>d</w:t>
      </w:r>
      <w:r w:rsidR="00BA1AE5" w:rsidRPr="00590B3C">
        <w:t>)</w:t>
      </w:r>
      <w:r w:rsidR="00A441F3" w:rsidRPr="00590B3C">
        <w:t xml:space="preserve"> to decline</w:t>
      </w:r>
      <w:r w:rsidR="00CF2CBB" w:rsidRPr="00590B3C">
        <w:t xml:space="preserve"> to deal with </w:t>
      </w:r>
      <w:r w:rsidR="00467AD0" w:rsidRPr="00590B3C">
        <w:t>a</w:t>
      </w:r>
      <w:r w:rsidR="00CF2CBB" w:rsidRPr="00590B3C">
        <w:t xml:space="preserve"> disciplinary infringement</w:t>
      </w:r>
      <w:r w:rsidR="001E05B0" w:rsidRPr="00590B3C">
        <w:t>.</w:t>
      </w:r>
      <w:r w:rsidR="00CF2CBB" w:rsidRPr="00590B3C">
        <w:t xml:space="preserve"> In this case, the defence member may be tried </w:t>
      </w:r>
      <w:r w:rsidR="00535347" w:rsidRPr="00590B3C">
        <w:t xml:space="preserve">by a service tribunal </w:t>
      </w:r>
      <w:r w:rsidR="00CF2CBB" w:rsidRPr="00590B3C">
        <w:t>for</w:t>
      </w:r>
      <w:r w:rsidR="00535347" w:rsidRPr="00590B3C">
        <w:t xml:space="preserve"> an </w:t>
      </w:r>
      <w:r w:rsidR="00905E5D" w:rsidRPr="00590B3C">
        <w:t>offence arising out of the</w:t>
      </w:r>
      <w:r w:rsidR="00AA067E" w:rsidRPr="00590B3C">
        <w:t xml:space="preserve"> </w:t>
      </w:r>
      <w:r w:rsidR="003C72B7" w:rsidRPr="00590B3C">
        <w:t>infringement</w:t>
      </w:r>
      <w:r w:rsidR="001E05B0" w:rsidRPr="00590B3C">
        <w:t>.</w:t>
      </w:r>
    </w:p>
    <w:p w14:paraId="5657846A" w14:textId="77777777" w:rsidR="00CF2CBB" w:rsidRPr="00590B3C" w:rsidRDefault="001E05B0" w:rsidP="00B03E45">
      <w:pPr>
        <w:pStyle w:val="ActHead5"/>
      </w:pPr>
      <w:bookmarkStart w:id="15" w:name="_Toc90469188"/>
      <w:r w:rsidRPr="00590B3C">
        <w:rPr>
          <w:rStyle w:val="CharSectno"/>
        </w:rPr>
        <w:t>9CA</w:t>
      </w:r>
      <w:r w:rsidR="009A24EF" w:rsidRPr="00590B3C">
        <w:t xml:space="preserve">  </w:t>
      </w:r>
      <w:r w:rsidR="00BA1AE5" w:rsidRPr="00590B3C">
        <w:t>Prescribed defence member</w:t>
      </w:r>
      <w:bookmarkEnd w:id="15"/>
    </w:p>
    <w:p w14:paraId="767FBAC2" w14:textId="77777777" w:rsidR="00CF2CBB" w:rsidRPr="00590B3C" w:rsidRDefault="00CF2CBB" w:rsidP="00B03E45">
      <w:pPr>
        <w:pStyle w:val="subsection"/>
      </w:pPr>
      <w:r w:rsidRPr="00590B3C">
        <w:tab/>
        <w:t>(1)</w:t>
      </w:r>
      <w:r w:rsidRPr="00590B3C">
        <w:tab/>
        <w:t xml:space="preserve">A </w:t>
      </w:r>
      <w:r w:rsidRPr="00590B3C">
        <w:rPr>
          <w:b/>
          <w:i/>
        </w:rPr>
        <w:t>prescribed defence member</w:t>
      </w:r>
      <w:r w:rsidRPr="00590B3C">
        <w:t xml:space="preserve"> is:</w:t>
      </w:r>
    </w:p>
    <w:p w14:paraId="1D2CA608" w14:textId="77777777" w:rsidR="00CF2CBB" w:rsidRPr="00590B3C" w:rsidRDefault="00CF2CBB" w:rsidP="00B03E45">
      <w:pPr>
        <w:pStyle w:val="paragraph"/>
      </w:pPr>
      <w:r w:rsidRPr="00590B3C">
        <w:tab/>
        <w:t>(a)</w:t>
      </w:r>
      <w:r w:rsidRPr="00590B3C">
        <w:tab/>
        <w:t>in the Navy—a defence member who holds a rank of or below the rank of lieutenant; or</w:t>
      </w:r>
    </w:p>
    <w:p w14:paraId="54EA36A1" w14:textId="77777777" w:rsidR="00CF2CBB" w:rsidRPr="00590B3C" w:rsidRDefault="00CF2CBB" w:rsidP="00B03E45">
      <w:pPr>
        <w:pStyle w:val="paragraph"/>
      </w:pPr>
      <w:r w:rsidRPr="00590B3C">
        <w:tab/>
        <w:t>(b)</w:t>
      </w:r>
      <w:r w:rsidRPr="00590B3C">
        <w:tab/>
        <w:t>in the Army—a defence member who holds a rank of or below the rank of captain; or</w:t>
      </w:r>
    </w:p>
    <w:p w14:paraId="383EA165" w14:textId="77777777" w:rsidR="00CF2CBB" w:rsidRPr="00590B3C" w:rsidRDefault="00CF2CBB" w:rsidP="00B03E45">
      <w:pPr>
        <w:pStyle w:val="paragraph"/>
      </w:pPr>
      <w:r w:rsidRPr="00590B3C">
        <w:tab/>
        <w:t>(c)</w:t>
      </w:r>
      <w:r w:rsidRPr="00590B3C">
        <w:tab/>
        <w:t>in the Air Force—a defence member who holds a rank of or below the rank of flight lieutenant;</w:t>
      </w:r>
    </w:p>
    <w:p w14:paraId="55C2708A" w14:textId="77777777" w:rsidR="00CF2CBB" w:rsidRPr="00590B3C" w:rsidRDefault="00CF2CBB" w:rsidP="00B03E45">
      <w:pPr>
        <w:pStyle w:val="subsection2"/>
      </w:pPr>
      <w:r w:rsidRPr="00590B3C">
        <w:t xml:space="preserve">but does not include a member covered by a determination in force under </w:t>
      </w:r>
      <w:r w:rsidR="008D5527" w:rsidRPr="00590B3C">
        <w:t>subsection (</w:t>
      </w:r>
      <w:r w:rsidRPr="00590B3C">
        <w:t>2)</w:t>
      </w:r>
      <w:r w:rsidR="001E05B0" w:rsidRPr="00590B3C">
        <w:t>.</w:t>
      </w:r>
    </w:p>
    <w:p w14:paraId="1F643799" w14:textId="77777777" w:rsidR="00CF2CBB" w:rsidRPr="00590B3C" w:rsidRDefault="00CF2CBB" w:rsidP="00B03E45">
      <w:pPr>
        <w:pStyle w:val="subsection"/>
      </w:pPr>
      <w:r w:rsidRPr="00590B3C">
        <w:tab/>
        <w:t>(2)</w:t>
      </w:r>
      <w:r w:rsidRPr="00590B3C">
        <w:tab/>
        <w:t>A service chief may</w:t>
      </w:r>
      <w:r w:rsidR="00D93891" w:rsidRPr="00590B3C">
        <w:t>,</w:t>
      </w:r>
      <w:r w:rsidR="00054B34" w:rsidRPr="00590B3C">
        <w:t xml:space="preserve"> by legislative instrument</w:t>
      </w:r>
      <w:r w:rsidRPr="00590B3C">
        <w:t>,</w:t>
      </w:r>
      <w:r w:rsidR="00D93891" w:rsidRPr="00590B3C">
        <w:t xml:space="preserve"> determine</w:t>
      </w:r>
      <w:r w:rsidRPr="00590B3C">
        <w:t xml:space="preserve"> that any of the following is not a </w:t>
      </w:r>
      <w:r w:rsidRPr="00590B3C">
        <w:rPr>
          <w:b/>
          <w:i/>
        </w:rPr>
        <w:t>prescribed defence member</w:t>
      </w:r>
      <w:r w:rsidRPr="00590B3C">
        <w:t>:</w:t>
      </w:r>
    </w:p>
    <w:p w14:paraId="62B5BDC6" w14:textId="77777777" w:rsidR="00CF2CBB" w:rsidRPr="00590B3C" w:rsidRDefault="00CF2CBB" w:rsidP="00B03E45">
      <w:pPr>
        <w:pStyle w:val="paragraph"/>
      </w:pPr>
      <w:r w:rsidRPr="00590B3C">
        <w:tab/>
        <w:t>(a)</w:t>
      </w:r>
      <w:r w:rsidRPr="00590B3C">
        <w:tab/>
        <w:t xml:space="preserve">a specified defence member, </w:t>
      </w:r>
      <w:r w:rsidR="003D46A4" w:rsidRPr="00590B3C">
        <w:t xml:space="preserve">or each member of a specified </w:t>
      </w:r>
      <w:r w:rsidRPr="00590B3C">
        <w:t>class of defence members, hold</w:t>
      </w:r>
      <w:r w:rsidR="00F34E72" w:rsidRPr="00590B3C">
        <w:t>ing</w:t>
      </w:r>
      <w:r w:rsidRPr="00590B3C">
        <w:t xml:space="preserve"> the rank of warrant officer;</w:t>
      </w:r>
    </w:p>
    <w:p w14:paraId="713E42EC" w14:textId="77777777" w:rsidR="00CF2CBB" w:rsidRPr="00590B3C" w:rsidRDefault="00CF2CBB" w:rsidP="00B03E45">
      <w:pPr>
        <w:pStyle w:val="paragraph"/>
      </w:pPr>
      <w:r w:rsidRPr="00590B3C">
        <w:tab/>
        <w:t>(b)</w:t>
      </w:r>
      <w:r w:rsidR="003D46A4" w:rsidRPr="00590B3C">
        <w:tab/>
        <w:t xml:space="preserve">a specified defence member, or each member of a specified </w:t>
      </w:r>
      <w:r w:rsidRPr="00590B3C">
        <w:t xml:space="preserve">class of defence members, </w:t>
      </w:r>
      <w:r w:rsidR="00F34E72" w:rsidRPr="00590B3C">
        <w:t>holding</w:t>
      </w:r>
      <w:r w:rsidR="003D46A4" w:rsidRPr="00590B3C">
        <w:t xml:space="preserve"> </w:t>
      </w:r>
      <w:r w:rsidRPr="00590B3C">
        <w:t>the rank of chief petty officer;</w:t>
      </w:r>
    </w:p>
    <w:p w14:paraId="7C9A4A72" w14:textId="77777777" w:rsidR="00CF2CBB" w:rsidRPr="00590B3C" w:rsidRDefault="00CF2CBB" w:rsidP="00B03E45">
      <w:pPr>
        <w:pStyle w:val="paragraph"/>
      </w:pPr>
      <w:r w:rsidRPr="00590B3C">
        <w:lastRenderedPageBreak/>
        <w:tab/>
        <w:t>(c)</w:t>
      </w:r>
      <w:r w:rsidR="003D46A4" w:rsidRPr="00590B3C">
        <w:tab/>
        <w:t>a sp</w:t>
      </w:r>
      <w:r w:rsidR="0094726F" w:rsidRPr="00590B3C">
        <w:t>ecified defence member, or each</w:t>
      </w:r>
      <w:r w:rsidR="003D46A4" w:rsidRPr="00590B3C">
        <w:t xml:space="preserve"> member of a specified class </w:t>
      </w:r>
      <w:r w:rsidRPr="00590B3C">
        <w:t xml:space="preserve">of defence members, </w:t>
      </w:r>
      <w:r w:rsidR="00F34E72" w:rsidRPr="00590B3C">
        <w:t>holding</w:t>
      </w:r>
      <w:r w:rsidR="00C35797" w:rsidRPr="00590B3C">
        <w:t xml:space="preserve"> </w:t>
      </w:r>
      <w:r w:rsidRPr="00590B3C">
        <w:t>the rank of flight sergeant</w:t>
      </w:r>
      <w:r w:rsidR="001E05B0" w:rsidRPr="00590B3C">
        <w:t>.</w:t>
      </w:r>
    </w:p>
    <w:p w14:paraId="4626FB36" w14:textId="77777777" w:rsidR="00EF1C8F" w:rsidRPr="00590B3C" w:rsidRDefault="00C7704A" w:rsidP="00B03E45">
      <w:pPr>
        <w:pStyle w:val="ActHead3"/>
      </w:pPr>
      <w:bookmarkStart w:id="16" w:name="_Toc90469189"/>
      <w:r w:rsidRPr="00590B3C">
        <w:rPr>
          <w:rStyle w:val="CharDivNo"/>
        </w:rPr>
        <w:t>Division 3</w:t>
      </w:r>
      <w:r w:rsidR="00EF1C8F" w:rsidRPr="00590B3C">
        <w:t>—</w:t>
      </w:r>
      <w:r w:rsidR="00EF1C8F" w:rsidRPr="00590B3C">
        <w:rPr>
          <w:rStyle w:val="CharDivText"/>
        </w:rPr>
        <w:t>Disciplinary infringement provisions</w:t>
      </w:r>
      <w:bookmarkEnd w:id="16"/>
    </w:p>
    <w:p w14:paraId="608033F0" w14:textId="77777777" w:rsidR="00EF1C8F" w:rsidRPr="00590B3C" w:rsidRDefault="00EF1C8F" w:rsidP="00B03E45">
      <w:pPr>
        <w:pStyle w:val="ActHead4"/>
      </w:pPr>
      <w:bookmarkStart w:id="17" w:name="_Toc90469190"/>
      <w:r w:rsidRPr="00590B3C">
        <w:rPr>
          <w:rStyle w:val="CharSubdNo"/>
        </w:rPr>
        <w:t>Subdivision</w:t>
      </w:r>
      <w:r w:rsidR="001D7EB7" w:rsidRPr="00590B3C">
        <w:rPr>
          <w:rStyle w:val="CharSubdNo"/>
        </w:rPr>
        <w:t xml:space="preserve"> A</w:t>
      </w:r>
      <w:r w:rsidR="00BA7D8D" w:rsidRPr="00590B3C">
        <w:t>—</w:t>
      </w:r>
      <w:r w:rsidR="00BA7D8D" w:rsidRPr="00590B3C">
        <w:rPr>
          <w:rStyle w:val="CharSubdText"/>
        </w:rPr>
        <w:t>Key concepts</w:t>
      </w:r>
      <w:bookmarkEnd w:id="17"/>
    </w:p>
    <w:p w14:paraId="3155588D" w14:textId="77777777" w:rsidR="00BE66E6" w:rsidRPr="00590B3C" w:rsidRDefault="001E05B0" w:rsidP="00B03E45">
      <w:pPr>
        <w:pStyle w:val="ActHead5"/>
      </w:pPr>
      <w:bookmarkStart w:id="18" w:name="_Toc90469191"/>
      <w:r w:rsidRPr="00590B3C">
        <w:rPr>
          <w:rStyle w:val="CharSectno"/>
        </w:rPr>
        <w:t>9D</w:t>
      </w:r>
      <w:r w:rsidR="009A24EF" w:rsidRPr="00590B3C">
        <w:t xml:space="preserve">  </w:t>
      </w:r>
      <w:r w:rsidR="00BE66E6" w:rsidRPr="00590B3C">
        <w:t>Wh</w:t>
      </w:r>
      <w:r w:rsidR="000E3FF6" w:rsidRPr="00590B3C">
        <w:t>en a disciplinary infringement is committed</w:t>
      </w:r>
      <w:bookmarkEnd w:id="18"/>
    </w:p>
    <w:p w14:paraId="3232F550" w14:textId="77777777" w:rsidR="000F64CD" w:rsidRPr="00590B3C" w:rsidRDefault="00BE66E6" w:rsidP="00B03E45">
      <w:pPr>
        <w:pStyle w:val="subsection"/>
      </w:pPr>
      <w:r w:rsidRPr="00590B3C">
        <w:tab/>
        <w:t>(1)</w:t>
      </w:r>
      <w:r w:rsidRPr="00590B3C">
        <w:tab/>
      </w:r>
      <w:r w:rsidR="000F5891" w:rsidRPr="00590B3C">
        <w:t xml:space="preserve">A </w:t>
      </w:r>
      <w:r w:rsidR="000F5891" w:rsidRPr="00590B3C">
        <w:rPr>
          <w:b/>
          <w:i/>
        </w:rPr>
        <w:t xml:space="preserve">disciplinary infringement </w:t>
      </w:r>
      <w:r w:rsidR="00467AD0" w:rsidRPr="00590B3C">
        <w:t>is a</w:t>
      </w:r>
      <w:r w:rsidR="000F5891" w:rsidRPr="00590B3C">
        <w:t xml:space="preserve"> contravention of a disciplinary infringement provision</w:t>
      </w:r>
      <w:r w:rsidR="001E05B0" w:rsidRPr="00590B3C">
        <w:t>.</w:t>
      </w:r>
      <w:r w:rsidR="004911BC" w:rsidRPr="00590B3C">
        <w:t xml:space="preserve"> If a </w:t>
      </w:r>
      <w:r w:rsidR="00744137" w:rsidRPr="00590B3C">
        <w:t>prescribed defence member</w:t>
      </w:r>
      <w:r w:rsidR="004911BC" w:rsidRPr="00590B3C">
        <w:t xml:space="preserve"> contravenes a disciplinary infringement provision</w:t>
      </w:r>
      <w:r w:rsidR="00467AD0" w:rsidRPr="00590B3C">
        <w:t>,</w:t>
      </w:r>
      <w:r w:rsidR="004911BC" w:rsidRPr="00590B3C">
        <w:t xml:space="preserve"> the member</w:t>
      </w:r>
      <w:r w:rsidR="00744137" w:rsidRPr="00590B3C">
        <w:t xml:space="preserve"> commit</w:t>
      </w:r>
      <w:r w:rsidR="004911BC" w:rsidRPr="00590B3C">
        <w:t>s a disciplinary infringement</w:t>
      </w:r>
      <w:r w:rsidR="001E05B0" w:rsidRPr="00590B3C">
        <w:t>.</w:t>
      </w:r>
    </w:p>
    <w:p w14:paraId="67F9BA9A" w14:textId="77777777" w:rsidR="00BE66E6" w:rsidRPr="00590B3C" w:rsidRDefault="00744137" w:rsidP="00B03E45">
      <w:pPr>
        <w:pStyle w:val="subsection"/>
        <w:rPr>
          <w:i/>
        </w:rPr>
      </w:pPr>
      <w:r w:rsidRPr="00590B3C">
        <w:tab/>
        <w:t>(2)</w:t>
      </w:r>
      <w:r w:rsidRPr="00590B3C">
        <w:tab/>
      </w:r>
      <w:r w:rsidR="00BE66E6" w:rsidRPr="00590B3C">
        <w:t xml:space="preserve">A provision in Subdivision B or C is a </w:t>
      </w:r>
      <w:r w:rsidR="00BE66E6" w:rsidRPr="00590B3C">
        <w:rPr>
          <w:b/>
          <w:i/>
        </w:rPr>
        <w:t>disciplinary infringement</w:t>
      </w:r>
      <w:r w:rsidRPr="00590B3C">
        <w:rPr>
          <w:b/>
          <w:i/>
        </w:rPr>
        <w:t xml:space="preserve"> provision</w:t>
      </w:r>
      <w:r w:rsidR="001E05B0" w:rsidRPr="00590B3C">
        <w:rPr>
          <w:i/>
        </w:rPr>
        <w:t>.</w:t>
      </w:r>
    </w:p>
    <w:p w14:paraId="72789D27" w14:textId="77777777" w:rsidR="003A7AE6" w:rsidRPr="00590B3C" w:rsidRDefault="003A7AE6" w:rsidP="00B03E45">
      <w:pPr>
        <w:pStyle w:val="notetext"/>
      </w:pPr>
      <w:r w:rsidRPr="00590B3C">
        <w:t>Note:</w:t>
      </w:r>
      <w:r w:rsidRPr="00590B3C">
        <w:tab/>
        <w:t>For the punishments that may be imposed on a prescribed defence member who commits a disciplinary infringement, see section </w:t>
      </w:r>
      <w:r w:rsidR="001E05B0" w:rsidRPr="00590B3C">
        <w:t>9FB.</w:t>
      </w:r>
    </w:p>
    <w:p w14:paraId="1831E100" w14:textId="77777777" w:rsidR="00BE66E6" w:rsidRPr="00590B3C" w:rsidRDefault="00BE66E6" w:rsidP="00B03E45">
      <w:pPr>
        <w:pStyle w:val="subsection"/>
      </w:pPr>
      <w:r w:rsidRPr="00590B3C">
        <w:tab/>
        <w:t>(</w:t>
      </w:r>
      <w:r w:rsidR="00744137" w:rsidRPr="00590B3C">
        <w:t>3</w:t>
      </w:r>
      <w:r w:rsidRPr="00590B3C">
        <w:t>)</w:t>
      </w:r>
      <w:r w:rsidRPr="00590B3C">
        <w:tab/>
        <w:t xml:space="preserve">A provision in Subdivision B is a </w:t>
      </w:r>
      <w:r w:rsidRPr="00590B3C">
        <w:rPr>
          <w:b/>
          <w:i/>
        </w:rPr>
        <w:t>minor disciplinary infringement</w:t>
      </w:r>
      <w:r w:rsidR="00744137" w:rsidRPr="00590B3C">
        <w:rPr>
          <w:b/>
          <w:i/>
        </w:rPr>
        <w:t xml:space="preserve"> provision</w:t>
      </w:r>
      <w:r w:rsidR="001E05B0" w:rsidRPr="00590B3C">
        <w:t>.</w:t>
      </w:r>
    </w:p>
    <w:p w14:paraId="4C916BFB" w14:textId="77777777" w:rsidR="003A7AE6" w:rsidRPr="00590B3C" w:rsidRDefault="003A7AE6" w:rsidP="00B03E45">
      <w:pPr>
        <w:pStyle w:val="notetext"/>
      </w:pPr>
      <w:r w:rsidRPr="00590B3C">
        <w:t>Note:</w:t>
      </w:r>
      <w:r w:rsidRPr="00590B3C">
        <w:tab/>
        <w:t>Discipline officers may only deal with</w:t>
      </w:r>
      <w:r w:rsidR="00AA0E91" w:rsidRPr="00590B3C">
        <w:t xml:space="preserve"> contraventions of</w:t>
      </w:r>
      <w:r w:rsidRPr="00590B3C">
        <w:t xml:space="preserve"> minor disciplinary </w:t>
      </w:r>
      <w:r w:rsidR="00AA0E91" w:rsidRPr="00590B3C">
        <w:t>infringement provisions</w:t>
      </w:r>
      <w:r w:rsidR="001E05B0" w:rsidRPr="00590B3C">
        <w:t>.</w:t>
      </w:r>
      <w:r w:rsidRPr="00590B3C">
        <w:t xml:space="preserve"> </w:t>
      </w:r>
      <w:r w:rsidR="00CE329E" w:rsidRPr="00590B3C">
        <w:t xml:space="preserve">Senior discipline officers may deal with </w:t>
      </w:r>
      <w:r w:rsidR="00FF365F" w:rsidRPr="00590B3C">
        <w:t xml:space="preserve">a contravention of </w:t>
      </w:r>
      <w:r w:rsidR="00CE329E" w:rsidRPr="00590B3C">
        <w:t>any disciplinary infringement</w:t>
      </w:r>
      <w:r w:rsidR="00FF365F" w:rsidRPr="00590B3C">
        <w:t xml:space="preserve"> provision</w:t>
      </w:r>
      <w:r w:rsidR="00CE329E" w:rsidRPr="00590B3C">
        <w:t xml:space="preserve">: </w:t>
      </w:r>
      <w:r w:rsidRPr="00590B3C">
        <w:t>see section </w:t>
      </w:r>
      <w:r w:rsidR="001E05B0" w:rsidRPr="00590B3C">
        <w:t>9F.</w:t>
      </w:r>
    </w:p>
    <w:p w14:paraId="01E851C1" w14:textId="77777777" w:rsidR="003A7AE6" w:rsidRPr="00590B3C" w:rsidRDefault="003A7AE6" w:rsidP="00B03E45">
      <w:pPr>
        <w:pStyle w:val="subsection"/>
      </w:pPr>
      <w:r w:rsidRPr="00590B3C">
        <w:tab/>
        <w:t>(4)</w:t>
      </w:r>
      <w:r w:rsidRPr="00590B3C">
        <w:tab/>
        <w:t>To avoid doubt, a disc</w:t>
      </w:r>
      <w:r w:rsidR="00467AD0" w:rsidRPr="00590B3C">
        <w:t xml:space="preserve">iplinary infringement </w:t>
      </w:r>
      <w:r w:rsidRPr="00590B3C">
        <w:t>is not a service offence</w:t>
      </w:r>
      <w:r w:rsidR="001E05B0" w:rsidRPr="00590B3C">
        <w:t>.</w:t>
      </w:r>
    </w:p>
    <w:p w14:paraId="48951D39" w14:textId="77777777" w:rsidR="00A4464B" w:rsidRPr="00590B3C" w:rsidRDefault="00A4464B" w:rsidP="00B03E45">
      <w:pPr>
        <w:pStyle w:val="notetext"/>
      </w:pPr>
      <w:r w:rsidRPr="00590B3C">
        <w:t>Note:</w:t>
      </w:r>
      <w:r w:rsidRPr="00590B3C">
        <w:tab/>
        <w:t xml:space="preserve">For the meaning of </w:t>
      </w:r>
      <w:r w:rsidRPr="00590B3C">
        <w:rPr>
          <w:b/>
          <w:i/>
        </w:rPr>
        <w:t>service offence</w:t>
      </w:r>
      <w:r w:rsidRPr="00590B3C">
        <w:t xml:space="preserve">, see </w:t>
      </w:r>
      <w:r w:rsidR="00570107" w:rsidRPr="00590B3C">
        <w:t>subsection 3</w:t>
      </w:r>
      <w:r w:rsidRPr="00590B3C">
        <w:t>(1)</w:t>
      </w:r>
      <w:r w:rsidR="001E05B0" w:rsidRPr="00590B3C">
        <w:t>.</w:t>
      </w:r>
    </w:p>
    <w:p w14:paraId="1B8EF1D2" w14:textId="77777777" w:rsidR="00BE66E6" w:rsidRPr="00590B3C" w:rsidRDefault="00BE66E6" w:rsidP="00B03E45">
      <w:pPr>
        <w:pStyle w:val="ActHead4"/>
      </w:pPr>
      <w:bookmarkStart w:id="19" w:name="_Toc90469192"/>
      <w:r w:rsidRPr="00590B3C">
        <w:rPr>
          <w:rStyle w:val="CharSubdNo"/>
        </w:rPr>
        <w:t xml:space="preserve">Subdivision </w:t>
      </w:r>
      <w:r w:rsidR="00F02A20" w:rsidRPr="00590B3C">
        <w:rPr>
          <w:rStyle w:val="CharSubdNo"/>
        </w:rPr>
        <w:t>B</w:t>
      </w:r>
      <w:r w:rsidRPr="00590B3C">
        <w:t>—</w:t>
      </w:r>
      <w:r w:rsidRPr="00590B3C">
        <w:rPr>
          <w:rStyle w:val="CharSubdText"/>
        </w:rPr>
        <w:t>Minor disciplinary infringement</w:t>
      </w:r>
      <w:r w:rsidR="00C35797" w:rsidRPr="00590B3C">
        <w:rPr>
          <w:rStyle w:val="CharSubdText"/>
        </w:rPr>
        <w:t xml:space="preserve"> provisions</w:t>
      </w:r>
      <w:bookmarkEnd w:id="19"/>
    </w:p>
    <w:p w14:paraId="55DFD529" w14:textId="77777777" w:rsidR="00BE66E6" w:rsidRPr="00590B3C" w:rsidRDefault="001E05B0" w:rsidP="00B03E45">
      <w:pPr>
        <w:pStyle w:val="ActHead5"/>
      </w:pPr>
      <w:bookmarkStart w:id="20" w:name="_Toc90469193"/>
      <w:r w:rsidRPr="00590B3C">
        <w:rPr>
          <w:rStyle w:val="CharSectno"/>
        </w:rPr>
        <w:t>9DA</w:t>
      </w:r>
      <w:r w:rsidR="009A24EF" w:rsidRPr="00590B3C">
        <w:t xml:space="preserve">  </w:t>
      </w:r>
      <w:r w:rsidR="00BE66E6" w:rsidRPr="00590B3C">
        <w:t>Disciplinary infringement</w:t>
      </w:r>
      <w:r w:rsidR="00C35797" w:rsidRPr="00590B3C">
        <w:t xml:space="preserve"> provision</w:t>
      </w:r>
      <w:r w:rsidR="00BE66E6" w:rsidRPr="00590B3C">
        <w:t>—absent from duty</w:t>
      </w:r>
      <w:bookmarkEnd w:id="20"/>
    </w:p>
    <w:p w14:paraId="070177DD" w14:textId="77777777" w:rsidR="00BE66E6" w:rsidRPr="00590B3C" w:rsidRDefault="00BE66E6" w:rsidP="00B03E45">
      <w:pPr>
        <w:pStyle w:val="subsection"/>
      </w:pPr>
      <w:r w:rsidRPr="00590B3C">
        <w:tab/>
        <w:t>(1)</w:t>
      </w:r>
      <w:r w:rsidRPr="00590B3C">
        <w:tab/>
        <w:t xml:space="preserve">A prescribed defence member </w:t>
      </w:r>
      <w:r w:rsidR="00BA7D8D" w:rsidRPr="00590B3C">
        <w:t xml:space="preserve">contravenes this subsection </w:t>
      </w:r>
      <w:r w:rsidRPr="00590B3C">
        <w:t>if the member:</w:t>
      </w:r>
    </w:p>
    <w:p w14:paraId="5E601753" w14:textId="77777777" w:rsidR="00BE66E6" w:rsidRPr="00590B3C" w:rsidRDefault="00BE66E6" w:rsidP="00B03E45">
      <w:pPr>
        <w:pStyle w:val="paragraph"/>
      </w:pPr>
      <w:r w:rsidRPr="00590B3C">
        <w:tab/>
        <w:t>(a)</w:t>
      </w:r>
      <w:r w:rsidRPr="00590B3C">
        <w:tab/>
        <w:t>is required to attend for duty; and</w:t>
      </w:r>
    </w:p>
    <w:p w14:paraId="276BB447" w14:textId="77777777" w:rsidR="00BE66E6" w:rsidRPr="00590B3C" w:rsidRDefault="00BE66E6" w:rsidP="00B03E45">
      <w:pPr>
        <w:pStyle w:val="paragraph"/>
      </w:pPr>
      <w:r w:rsidRPr="00590B3C">
        <w:tab/>
        <w:t>(b)</w:t>
      </w:r>
      <w:r w:rsidRPr="00590B3C">
        <w:tab/>
        <w:t>does not attend for the duty</w:t>
      </w:r>
      <w:r w:rsidR="001E05B0" w:rsidRPr="00590B3C">
        <w:t>.</w:t>
      </w:r>
    </w:p>
    <w:p w14:paraId="69EFDB90" w14:textId="77777777" w:rsidR="00BE66E6" w:rsidRPr="00590B3C" w:rsidRDefault="00BE66E6" w:rsidP="00B03E45">
      <w:pPr>
        <w:pStyle w:val="subsection"/>
      </w:pPr>
      <w:r w:rsidRPr="00590B3C">
        <w:tab/>
        <w:t>(2)</w:t>
      </w:r>
      <w:r w:rsidRPr="00590B3C">
        <w:tab/>
        <w:t xml:space="preserve">A prescribed defence member </w:t>
      </w:r>
      <w:r w:rsidR="00E820FD" w:rsidRPr="00590B3C">
        <w:t>contravenes this subsection</w:t>
      </w:r>
      <w:r w:rsidRPr="00590B3C">
        <w:t xml:space="preserve"> if the member:</w:t>
      </w:r>
    </w:p>
    <w:p w14:paraId="31C70000" w14:textId="77777777" w:rsidR="00BE66E6" w:rsidRPr="00590B3C" w:rsidRDefault="00BE66E6" w:rsidP="00B03E45">
      <w:pPr>
        <w:pStyle w:val="paragraph"/>
      </w:pPr>
      <w:r w:rsidRPr="00590B3C">
        <w:tab/>
        <w:t>(a)</w:t>
      </w:r>
      <w:r w:rsidRPr="00590B3C">
        <w:tab/>
        <w:t>is required to perform a duty; and</w:t>
      </w:r>
    </w:p>
    <w:p w14:paraId="3A57CDED" w14:textId="77777777" w:rsidR="00BE66E6" w:rsidRPr="00590B3C" w:rsidRDefault="00BE66E6" w:rsidP="00B03E45">
      <w:pPr>
        <w:pStyle w:val="paragraph"/>
      </w:pPr>
      <w:r w:rsidRPr="00590B3C">
        <w:lastRenderedPageBreak/>
        <w:tab/>
        <w:t>(b)</w:t>
      </w:r>
      <w:r w:rsidRPr="00590B3C">
        <w:tab/>
        <w:t>ceases to perform the duty before the member is permitted to do so</w:t>
      </w:r>
      <w:r w:rsidR="001E05B0" w:rsidRPr="00590B3C">
        <w:t>.</w:t>
      </w:r>
    </w:p>
    <w:p w14:paraId="5583D357" w14:textId="77777777" w:rsidR="00BE66E6" w:rsidRPr="00590B3C" w:rsidRDefault="001E05B0" w:rsidP="00B03E45">
      <w:pPr>
        <w:pStyle w:val="ActHead5"/>
      </w:pPr>
      <w:bookmarkStart w:id="21" w:name="_Toc90469194"/>
      <w:r w:rsidRPr="00590B3C">
        <w:rPr>
          <w:rStyle w:val="CharSectno"/>
        </w:rPr>
        <w:t>9DB</w:t>
      </w:r>
      <w:r w:rsidR="009A24EF" w:rsidRPr="00590B3C">
        <w:t xml:space="preserve">  </w:t>
      </w:r>
      <w:r w:rsidR="00BE66E6" w:rsidRPr="00590B3C">
        <w:t>Disciplinary infringe</w:t>
      </w:r>
      <w:r w:rsidR="001A4B3A" w:rsidRPr="00590B3C">
        <w:t>ment</w:t>
      </w:r>
      <w:r w:rsidR="00C35797" w:rsidRPr="00590B3C">
        <w:t xml:space="preserve"> provision</w:t>
      </w:r>
      <w:r w:rsidR="001A4B3A" w:rsidRPr="00590B3C">
        <w:t xml:space="preserve">—absent without leave not exceeding </w:t>
      </w:r>
      <w:r w:rsidR="00BE66E6" w:rsidRPr="00590B3C">
        <w:t>3 hours</w:t>
      </w:r>
      <w:bookmarkEnd w:id="21"/>
    </w:p>
    <w:p w14:paraId="3D4F8D11" w14:textId="77777777" w:rsidR="00BE66E6" w:rsidRPr="00590B3C" w:rsidRDefault="00BE66E6" w:rsidP="00B03E45">
      <w:pPr>
        <w:pStyle w:val="subsection"/>
      </w:pPr>
      <w:r w:rsidRPr="00590B3C">
        <w:tab/>
      </w:r>
      <w:r w:rsidRPr="00590B3C">
        <w:tab/>
        <w:t xml:space="preserve">A prescribed defence member </w:t>
      </w:r>
      <w:r w:rsidR="00BA7D8D" w:rsidRPr="00590B3C">
        <w:t>contravenes this section if</w:t>
      </w:r>
      <w:r w:rsidRPr="00590B3C">
        <w:t xml:space="preserve"> the member:</w:t>
      </w:r>
    </w:p>
    <w:p w14:paraId="2FE3A490" w14:textId="77777777" w:rsidR="00BE66E6" w:rsidRPr="00590B3C" w:rsidRDefault="00BE66E6" w:rsidP="00B03E45">
      <w:pPr>
        <w:pStyle w:val="paragraph"/>
      </w:pPr>
      <w:r w:rsidRPr="00590B3C">
        <w:tab/>
        <w:t>(a)</w:t>
      </w:r>
      <w:r w:rsidRPr="00590B3C">
        <w:tab/>
        <w:t>is absent without leave; and</w:t>
      </w:r>
    </w:p>
    <w:p w14:paraId="4B2CE48E" w14:textId="77777777" w:rsidR="00BE66E6" w:rsidRPr="00590B3C" w:rsidRDefault="00BE66E6" w:rsidP="00B03E45">
      <w:pPr>
        <w:pStyle w:val="paragraph"/>
      </w:pPr>
      <w:r w:rsidRPr="00590B3C">
        <w:tab/>
        <w:t>(b)</w:t>
      </w:r>
      <w:r w:rsidRPr="00590B3C">
        <w:tab/>
        <w:t>the absence is for a period not exceeding 3 hours</w:t>
      </w:r>
      <w:r w:rsidR="001E05B0" w:rsidRPr="00590B3C">
        <w:t>.</w:t>
      </w:r>
    </w:p>
    <w:p w14:paraId="1448F6ED" w14:textId="77777777" w:rsidR="00E0350A" w:rsidRPr="00590B3C" w:rsidRDefault="00E0350A" w:rsidP="00B03E45">
      <w:pPr>
        <w:pStyle w:val="notetext"/>
      </w:pPr>
      <w:r w:rsidRPr="00590B3C">
        <w:t>Note:</w:t>
      </w:r>
      <w:r w:rsidRPr="00590B3C">
        <w:tab/>
      </w:r>
      <w:r w:rsidR="00711DAB" w:rsidRPr="00590B3C">
        <w:t xml:space="preserve">A senior discipline officer may also have jurisdiction to deal with a contravention of the disciplinary infringement provision in section </w:t>
      </w:r>
      <w:r w:rsidR="001E05B0" w:rsidRPr="00590B3C">
        <w:t>9DH</w:t>
      </w:r>
      <w:r w:rsidR="00711DAB" w:rsidRPr="00590B3C">
        <w:t xml:space="preserve"> </w:t>
      </w:r>
      <w:r w:rsidRPr="00590B3C">
        <w:t>which covers absence without leave for a period not exceeding 24 hours</w:t>
      </w:r>
      <w:r w:rsidR="001E05B0" w:rsidRPr="00590B3C">
        <w:t>.</w:t>
      </w:r>
    </w:p>
    <w:p w14:paraId="4E35A5AF" w14:textId="77777777" w:rsidR="00BE66E6" w:rsidRPr="00590B3C" w:rsidRDefault="001E05B0" w:rsidP="00B03E45">
      <w:pPr>
        <w:pStyle w:val="ActHead5"/>
      </w:pPr>
      <w:bookmarkStart w:id="22" w:name="_Toc90469195"/>
      <w:r w:rsidRPr="00590B3C">
        <w:rPr>
          <w:rStyle w:val="CharSectno"/>
        </w:rPr>
        <w:t>9DC</w:t>
      </w:r>
      <w:r w:rsidR="009A24EF" w:rsidRPr="00590B3C">
        <w:t xml:space="preserve">  </w:t>
      </w:r>
      <w:r w:rsidR="00BE66E6" w:rsidRPr="00590B3C">
        <w:t>Disciplinary infringement</w:t>
      </w:r>
      <w:r w:rsidR="009543EE" w:rsidRPr="00590B3C">
        <w:t xml:space="preserve"> provision</w:t>
      </w:r>
      <w:r w:rsidR="00BE66E6" w:rsidRPr="00590B3C">
        <w:t>—disobeying a lawful command</w:t>
      </w:r>
      <w:bookmarkEnd w:id="22"/>
    </w:p>
    <w:p w14:paraId="7B21FE44" w14:textId="77777777" w:rsidR="00BE66E6" w:rsidRPr="00590B3C" w:rsidRDefault="00BE66E6" w:rsidP="00B03E45">
      <w:pPr>
        <w:pStyle w:val="subsection"/>
      </w:pPr>
      <w:r w:rsidRPr="00590B3C">
        <w:tab/>
      </w:r>
      <w:r w:rsidRPr="00590B3C">
        <w:tab/>
        <w:t xml:space="preserve">A prescribed defence member </w:t>
      </w:r>
      <w:r w:rsidR="00E820FD" w:rsidRPr="00590B3C">
        <w:t>contravenes this section</w:t>
      </w:r>
      <w:r w:rsidRPr="00590B3C">
        <w:t xml:space="preserve"> if:</w:t>
      </w:r>
    </w:p>
    <w:p w14:paraId="622472C8" w14:textId="77777777" w:rsidR="00BE66E6" w:rsidRPr="00590B3C" w:rsidRDefault="00BE66E6" w:rsidP="00B03E45">
      <w:pPr>
        <w:pStyle w:val="paragraph"/>
      </w:pPr>
      <w:r w:rsidRPr="00590B3C">
        <w:tab/>
        <w:t>(a)</w:t>
      </w:r>
      <w:r w:rsidRPr="00590B3C">
        <w:tab/>
        <w:t>a person gives the member a lawful command; and</w:t>
      </w:r>
    </w:p>
    <w:p w14:paraId="2B545B11" w14:textId="77777777" w:rsidR="00BE66E6" w:rsidRPr="00590B3C" w:rsidRDefault="00BE66E6" w:rsidP="00B03E45">
      <w:pPr>
        <w:pStyle w:val="paragraph"/>
      </w:pPr>
      <w:r w:rsidRPr="00590B3C">
        <w:tab/>
        <w:t>(b)</w:t>
      </w:r>
      <w:r w:rsidRPr="00590B3C">
        <w:tab/>
        <w:t>the person giving the command is a superior officer; and</w:t>
      </w:r>
    </w:p>
    <w:p w14:paraId="5E36710B" w14:textId="77777777" w:rsidR="00BE66E6" w:rsidRPr="00590B3C" w:rsidRDefault="00BE66E6" w:rsidP="00B03E45">
      <w:pPr>
        <w:pStyle w:val="paragraph"/>
      </w:pPr>
      <w:r w:rsidRPr="00590B3C">
        <w:tab/>
        <w:t>(c)</w:t>
      </w:r>
      <w:r w:rsidRPr="00590B3C">
        <w:tab/>
        <w:t>the member disobeys the command</w:t>
      </w:r>
      <w:r w:rsidR="001E05B0" w:rsidRPr="00590B3C">
        <w:t>.</w:t>
      </w:r>
    </w:p>
    <w:p w14:paraId="699B92FA" w14:textId="77777777" w:rsidR="00BE66E6" w:rsidRPr="00590B3C" w:rsidRDefault="001E05B0" w:rsidP="00B03E45">
      <w:pPr>
        <w:pStyle w:val="ActHead5"/>
      </w:pPr>
      <w:bookmarkStart w:id="23" w:name="_Toc90469196"/>
      <w:r w:rsidRPr="00590B3C">
        <w:rPr>
          <w:rStyle w:val="CharSectno"/>
        </w:rPr>
        <w:t>9DD</w:t>
      </w:r>
      <w:r w:rsidR="009A24EF" w:rsidRPr="00590B3C">
        <w:t xml:space="preserve">  </w:t>
      </w:r>
      <w:r w:rsidR="00BE66E6" w:rsidRPr="00590B3C">
        <w:t>Disciplinary infringement</w:t>
      </w:r>
      <w:r w:rsidR="00C35797" w:rsidRPr="00590B3C">
        <w:t xml:space="preserve"> provision</w:t>
      </w:r>
      <w:r w:rsidR="00BE66E6" w:rsidRPr="00590B3C">
        <w:t>—failing to comply with a general order</w:t>
      </w:r>
      <w:bookmarkEnd w:id="23"/>
    </w:p>
    <w:p w14:paraId="106274D0" w14:textId="77777777" w:rsidR="00BE66E6" w:rsidRPr="00590B3C" w:rsidRDefault="00BE66E6" w:rsidP="00B03E45">
      <w:pPr>
        <w:pStyle w:val="subsection"/>
      </w:pPr>
      <w:r w:rsidRPr="00590B3C">
        <w:tab/>
      </w:r>
      <w:r w:rsidRPr="00590B3C">
        <w:tab/>
        <w:t xml:space="preserve">A prescribed defence member </w:t>
      </w:r>
      <w:r w:rsidR="00E820FD" w:rsidRPr="00590B3C">
        <w:t>contravenes this section</w:t>
      </w:r>
      <w:r w:rsidRPr="00590B3C">
        <w:t xml:space="preserve"> if:</w:t>
      </w:r>
    </w:p>
    <w:p w14:paraId="2C2809EF" w14:textId="77777777" w:rsidR="00BE66E6" w:rsidRPr="00590B3C" w:rsidRDefault="00BE66E6" w:rsidP="00B03E45">
      <w:pPr>
        <w:pStyle w:val="paragraph"/>
      </w:pPr>
      <w:r w:rsidRPr="00590B3C">
        <w:tab/>
        <w:t>(a)</w:t>
      </w:r>
      <w:r w:rsidRPr="00590B3C">
        <w:tab/>
        <w:t>a lawful general order applies to the member; and</w:t>
      </w:r>
    </w:p>
    <w:p w14:paraId="1711DC69" w14:textId="77777777" w:rsidR="00BE66E6" w:rsidRPr="00590B3C" w:rsidRDefault="00BE66E6" w:rsidP="00B03E45">
      <w:pPr>
        <w:pStyle w:val="paragraph"/>
      </w:pPr>
      <w:r w:rsidRPr="00590B3C">
        <w:tab/>
        <w:t>(b)</w:t>
      </w:r>
      <w:r w:rsidRPr="00590B3C">
        <w:tab/>
        <w:t>the member does not comply with the order</w:t>
      </w:r>
      <w:r w:rsidR="001E05B0" w:rsidRPr="00590B3C">
        <w:t>.</w:t>
      </w:r>
    </w:p>
    <w:p w14:paraId="23415FAB" w14:textId="77777777" w:rsidR="00BE66E6" w:rsidRPr="00590B3C" w:rsidRDefault="001E05B0" w:rsidP="00B03E45">
      <w:pPr>
        <w:pStyle w:val="ActHead5"/>
      </w:pPr>
      <w:bookmarkStart w:id="24" w:name="_Toc90469197"/>
      <w:r w:rsidRPr="00590B3C">
        <w:rPr>
          <w:rStyle w:val="CharSectno"/>
        </w:rPr>
        <w:t>9DE</w:t>
      </w:r>
      <w:r w:rsidR="009A24EF" w:rsidRPr="00590B3C">
        <w:t xml:space="preserve">  </w:t>
      </w:r>
      <w:r w:rsidR="00BE66E6" w:rsidRPr="00590B3C">
        <w:t>Disciplinary infringement</w:t>
      </w:r>
      <w:r w:rsidR="00C35797" w:rsidRPr="00590B3C">
        <w:t xml:space="preserve"> provision</w:t>
      </w:r>
      <w:r w:rsidR="00BE66E6" w:rsidRPr="00590B3C">
        <w:t>—member on guard or on watch</w:t>
      </w:r>
      <w:bookmarkEnd w:id="24"/>
    </w:p>
    <w:p w14:paraId="1DFFED74" w14:textId="77777777" w:rsidR="00BE66E6" w:rsidRPr="00590B3C" w:rsidRDefault="00BE66E6" w:rsidP="00B03E45">
      <w:pPr>
        <w:pStyle w:val="subsection"/>
      </w:pPr>
      <w:r w:rsidRPr="00590B3C">
        <w:tab/>
      </w:r>
      <w:r w:rsidRPr="00590B3C">
        <w:tab/>
        <w:t xml:space="preserve">A prescribed defence member </w:t>
      </w:r>
      <w:r w:rsidR="00E820FD" w:rsidRPr="00590B3C">
        <w:t>contravenes this section</w:t>
      </w:r>
      <w:r w:rsidRPr="00590B3C">
        <w:t xml:space="preserve"> if the member is on guard duty or on watch and the member:</w:t>
      </w:r>
    </w:p>
    <w:p w14:paraId="7E4535CE" w14:textId="77777777" w:rsidR="00BE66E6" w:rsidRPr="00590B3C" w:rsidRDefault="00BE66E6" w:rsidP="00B03E45">
      <w:pPr>
        <w:pStyle w:val="paragraph"/>
      </w:pPr>
      <w:r w:rsidRPr="00590B3C">
        <w:tab/>
        <w:t>(a)</w:t>
      </w:r>
      <w:r w:rsidRPr="00590B3C">
        <w:tab/>
        <w:t>sleeps at the member</w:t>
      </w:r>
      <w:r w:rsidR="002E7B24" w:rsidRPr="00590B3C">
        <w:t>’</w:t>
      </w:r>
      <w:r w:rsidRPr="00590B3C">
        <w:t>s post or on watch; or</w:t>
      </w:r>
    </w:p>
    <w:p w14:paraId="402E28A8" w14:textId="77777777" w:rsidR="00BE66E6" w:rsidRPr="00590B3C" w:rsidRDefault="00BE66E6" w:rsidP="00B03E45">
      <w:pPr>
        <w:pStyle w:val="paragraph"/>
      </w:pPr>
      <w:r w:rsidRPr="00590B3C">
        <w:tab/>
        <w:t>(b)</w:t>
      </w:r>
      <w:r w:rsidRPr="00590B3C">
        <w:tab/>
        <w:t>is not on duty at a post but sleeps when the member</w:t>
      </w:r>
      <w:r w:rsidR="002E7B24" w:rsidRPr="00590B3C">
        <w:t>’</w:t>
      </w:r>
      <w:r w:rsidRPr="00590B3C">
        <w:t>s duty requires the member to be awake; or</w:t>
      </w:r>
    </w:p>
    <w:p w14:paraId="45DA8295" w14:textId="77777777" w:rsidR="00BE66E6" w:rsidRPr="00590B3C" w:rsidRDefault="00BE66E6" w:rsidP="00B03E45">
      <w:pPr>
        <w:pStyle w:val="paragraph"/>
      </w:pPr>
      <w:r w:rsidRPr="00590B3C">
        <w:tab/>
        <w:t>(c)</w:t>
      </w:r>
      <w:r w:rsidRPr="00590B3C">
        <w:tab/>
        <w:t>is intoxicated; or</w:t>
      </w:r>
    </w:p>
    <w:p w14:paraId="6AD067E4" w14:textId="77777777" w:rsidR="00BE66E6" w:rsidRPr="00590B3C" w:rsidRDefault="00BE66E6" w:rsidP="00B03E45">
      <w:pPr>
        <w:pStyle w:val="paragraph"/>
      </w:pPr>
      <w:r w:rsidRPr="00590B3C">
        <w:lastRenderedPageBreak/>
        <w:tab/>
        <w:t>(d)</w:t>
      </w:r>
      <w:r w:rsidRPr="00590B3C">
        <w:tab/>
        <w:t>leaves the member</w:t>
      </w:r>
      <w:r w:rsidR="002E7B24" w:rsidRPr="00590B3C">
        <w:t>’</w:t>
      </w:r>
      <w:r w:rsidRPr="00590B3C">
        <w:t>s post before being regularly relieved or otherwise absents himself or herself from a place where it is the member</w:t>
      </w:r>
      <w:r w:rsidR="002E7B24" w:rsidRPr="00590B3C">
        <w:t>’</w:t>
      </w:r>
      <w:r w:rsidRPr="00590B3C">
        <w:t>s duty to be</w:t>
      </w:r>
      <w:r w:rsidR="001E05B0" w:rsidRPr="00590B3C">
        <w:t>.</w:t>
      </w:r>
    </w:p>
    <w:p w14:paraId="582E86E5" w14:textId="77777777" w:rsidR="00BE66E6" w:rsidRPr="00590B3C" w:rsidRDefault="00BE66E6" w:rsidP="00B03E45">
      <w:pPr>
        <w:pStyle w:val="notetext"/>
      </w:pPr>
      <w:r w:rsidRPr="00590B3C">
        <w:t>Note:</w:t>
      </w:r>
      <w:r w:rsidRPr="00590B3C">
        <w:tab/>
        <w:t xml:space="preserve">For the meaning of </w:t>
      </w:r>
      <w:r w:rsidRPr="00590B3C">
        <w:rPr>
          <w:b/>
          <w:i/>
        </w:rPr>
        <w:t>intoxicated</w:t>
      </w:r>
      <w:r w:rsidRPr="00590B3C">
        <w:t xml:space="preserve">, see </w:t>
      </w:r>
      <w:r w:rsidR="00570107" w:rsidRPr="00590B3C">
        <w:t>subsection 3</w:t>
      </w:r>
      <w:r w:rsidRPr="00590B3C">
        <w:t>(1)</w:t>
      </w:r>
      <w:r w:rsidR="001E05B0" w:rsidRPr="00590B3C">
        <w:t>.</w:t>
      </w:r>
    </w:p>
    <w:p w14:paraId="0BF9DCC8" w14:textId="77777777" w:rsidR="00BE66E6" w:rsidRPr="00590B3C" w:rsidRDefault="001E05B0" w:rsidP="00B03E45">
      <w:pPr>
        <w:pStyle w:val="ActHead5"/>
      </w:pPr>
      <w:bookmarkStart w:id="25" w:name="_Toc90469198"/>
      <w:r w:rsidRPr="00590B3C">
        <w:rPr>
          <w:rStyle w:val="CharSectno"/>
        </w:rPr>
        <w:t>9DF</w:t>
      </w:r>
      <w:r w:rsidR="009A24EF" w:rsidRPr="00590B3C">
        <w:t xml:space="preserve">  </w:t>
      </w:r>
      <w:r w:rsidR="00BE66E6" w:rsidRPr="00590B3C">
        <w:t>Disciplinary infringement</w:t>
      </w:r>
      <w:r w:rsidR="00C35797" w:rsidRPr="00590B3C">
        <w:t xml:space="preserve"> provision</w:t>
      </w:r>
      <w:r w:rsidR="00BE66E6" w:rsidRPr="00590B3C">
        <w:t>—</w:t>
      </w:r>
      <w:r w:rsidR="009D3AD7" w:rsidRPr="00590B3C">
        <w:t xml:space="preserve">failure to perform duty or </w:t>
      </w:r>
      <w:r w:rsidR="00AB3890" w:rsidRPr="00590B3C">
        <w:t xml:space="preserve">carry out </w:t>
      </w:r>
      <w:r w:rsidR="009D3AD7" w:rsidRPr="00590B3C">
        <w:t>activity</w:t>
      </w:r>
      <w:bookmarkEnd w:id="25"/>
    </w:p>
    <w:p w14:paraId="0B97931E" w14:textId="77777777" w:rsidR="00041917" w:rsidRPr="00590B3C" w:rsidRDefault="00041917" w:rsidP="00B03E45">
      <w:pPr>
        <w:pStyle w:val="subsection"/>
      </w:pPr>
      <w:r w:rsidRPr="00590B3C">
        <w:tab/>
      </w:r>
      <w:r w:rsidRPr="00590B3C">
        <w:tab/>
        <w:t xml:space="preserve">A prescribed defence member contravenes this </w:t>
      </w:r>
      <w:r w:rsidR="003F5F95" w:rsidRPr="00590B3C">
        <w:t>s</w:t>
      </w:r>
      <w:r w:rsidRPr="00590B3C">
        <w:t>ection if:</w:t>
      </w:r>
    </w:p>
    <w:p w14:paraId="50F38AB0" w14:textId="77777777" w:rsidR="00041917" w:rsidRPr="00590B3C" w:rsidRDefault="00041917" w:rsidP="00B03E45">
      <w:pPr>
        <w:pStyle w:val="paragraph"/>
      </w:pPr>
      <w:r w:rsidRPr="00590B3C">
        <w:tab/>
        <w:t>(a)</w:t>
      </w:r>
      <w:r w:rsidRPr="00590B3C">
        <w:tab/>
        <w:t>the member’s office or appointment, or the requirements of the Defence Force, require the member to perform a duty or carry out an activity; and</w:t>
      </w:r>
    </w:p>
    <w:p w14:paraId="2A1C62E5" w14:textId="77777777" w:rsidR="00041917" w:rsidRPr="00590B3C" w:rsidRDefault="00041917" w:rsidP="00B03E45">
      <w:pPr>
        <w:pStyle w:val="paragraph"/>
      </w:pPr>
      <w:r w:rsidRPr="00590B3C">
        <w:tab/>
        <w:t>(b)</w:t>
      </w:r>
      <w:r w:rsidRPr="00590B3C">
        <w:tab/>
        <w:t>the member fails to perform the duty or carry out the activity.</w:t>
      </w:r>
    </w:p>
    <w:p w14:paraId="1E0AC6AE" w14:textId="77777777" w:rsidR="00BE66E6" w:rsidRPr="00590B3C" w:rsidRDefault="001E05B0" w:rsidP="00B03E45">
      <w:pPr>
        <w:pStyle w:val="ActHead5"/>
      </w:pPr>
      <w:bookmarkStart w:id="26" w:name="_Toc90469199"/>
      <w:r w:rsidRPr="00590B3C">
        <w:rPr>
          <w:rStyle w:val="CharSectno"/>
        </w:rPr>
        <w:t>9DG</w:t>
      </w:r>
      <w:r w:rsidR="009A24EF" w:rsidRPr="00590B3C">
        <w:t xml:space="preserve">  </w:t>
      </w:r>
      <w:r w:rsidR="00BE66E6" w:rsidRPr="00590B3C">
        <w:t>Disciplinary infringement</w:t>
      </w:r>
      <w:r w:rsidR="00C35797" w:rsidRPr="00590B3C">
        <w:t xml:space="preserve"> provision</w:t>
      </w:r>
      <w:r w:rsidR="00BE66E6" w:rsidRPr="00590B3C">
        <w:t>—prejudicial conduct</w:t>
      </w:r>
      <w:bookmarkEnd w:id="26"/>
    </w:p>
    <w:p w14:paraId="1E74D2BC" w14:textId="77777777" w:rsidR="00BE66E6" w:rsidRPr="00590B3C" w:rsidRDefault="00BE66E6" w:rsidP="00B03E45">
      <w:pPr>
        <w:pStyle w:val="subsection"/>
      </w:pPr>
      <w:r w:rsidRPr="00590B3C">
        <w:tab/>
        <w:t>(1)</w:t>
      </w:r>
      <w:r w:rsidRPr="00590B3C">
        <w:tab/>
        <w:t xml:space="preserve">A prescribed defence member </w:t>
      </w:r>
      <w:r w:rsidR="00E820FD" w:rsidRPr="00590B3C">
        <w:t>contravenes this subsection</w:t>
      </w:r>
      <w:r w:rsidRPr="00590B3C">
        <w:t xml:space="preserve"> if the member does an act that is likely to prejudice the discipline of, or bring discredit on, the Defence Force</w:t>
      </w:r>
      <w:r w:rsidR="001E05B0" w:rsidRPr="00590B3C">
        <w:t>.</w:t>
      </w:r>
    </w:p>
    <w:p w14:paraId="02C541C1" w14:textId="77777777" w:rsidR="00BE66E6" w:rsidRPr="00590B3C" w:rsidRDefault="00BE66E6" w:rsidP="00B03E45">
      <w:pPr>
        <w:pStyle w:val="subsection"/>
      </w:pPr>
      <w:r w:rsidRPr="00590B3C">
        <w:tab/>
        <w:t>(2)</w:t>
      </w:r>
      <w:r w:rsidRPr="00590B3C">
        <w:tab/>
        <w:t xml:space="preserve">A prescribed defence member </w:t>
      </w:r>
      <w:r w:rsidR="00E820FD" w:rsidRPr="00590B3C">
        <w:t>contravenes this subsection</w:t>
      </w:r>
      <w:r w:rsidRPr="00590B3C">
        <w:t xml:space="preserve"> if the member:</w:t>
      </w:r>
    </w:p>
    <w:p w14:paraId="64783937" w14:textId="77777777" w:rsidR="00BE66E6" w:rsidRPr="00590B3C" w:rsidRDefault="00A94586" w:rsidP="00B03E45">
      <w:pPr>
        <w:pStyle w:val="paragraph"/>
      </w:pPr>
      <w:r w:rsidRPr="00590B3C">
        <w:tab/>
        <w:t>(a)</w:t>
      </w:r>
      <w:r w:rsidRPr="00590B3C">
        <w:tab/>
      </w:r>
      <w:r w:rsidR="00BE66E6" w:rsidRPr="00590B3C">
        <w:t>omits to perform an act; and</w:t>
      </w:r>
    </w:p>
    <w:p w14:paraId="7337E459" w14:textId="77777777" w:rsidR="00BE66E6" w:rsidRPr="00590B3C" w:rsidRDefault="00BE66E6" w:rsidP="00B03E45">
      <w:pPr>
        <w:pStyle w:val="paragraph"/>
      </w:pPr>
      <w:r w:rsidRPr="00590B3C">
        <w:tab/>
        <w:t>(b)</w:t>
      </w:r>
      <w:r w:rsidRPr="00590B3C">
        <w:tab/>
        <w:t>the omission is likely to prejudice the discipline of, or bring discredit on, the Defence Force</w:t>
      </w:r>
      <w:r w:rsidR="001E05B0" w:rsidRPr="00590B3C">
        <w:t>.</w:t>
      </w:r>
    </w:p>
    <w:p w14:paraId="4240145B" w14:textId="77777777" w:rsidR="00BE66E6" w:rsidRPr="00590B3C" w:rsidRDefault="00BE66E6" w:rsidP="00B03E45">
      <w:pPr>
        <w:pStyle w:val="ActHead4"/>
      </w:pPr>
      <w:bookmarkStart w:id="27" w:name="_Toc90469200"/>
      <w:r w:rsidRPr="00590B3C">
        <w:rPr>
          <w:rStyle w:val="CharSubdNo"/>
        </w:rPr>
        <w:t>Subdivision C</w:t>
      </w:r>
      <w:r w:rsidRPr="00590B3C">
        <w:t>—</w:t>
      </w:r>
      <w:r w:rsidR="00C35797" w:rsidRPr="00590B3C">
        <w:rPr>
          <w:rStyle w:val="CharSubdText"/>
        </w:rPr>
        <w:t xml:space="preserve">Disciplinary infringement provisions only within jurisdiction of </w:t>
      </w:r>
      <w:r w:rsidRPr="00590B3C">
        <w:rPr>
          <w:rStyle w:val="CharSubdText"/>
        </w:rPr>
        <w:t>senior discipline officers</w:t>
      </w:r>
      <w:bookmarkEnd w:id="27"/>
    </w:p>
    <w:p w14:paraId="2F59C1CC" w14:textId="77777777" w:rsidR="00BE66E6" w:rsidRPr="00590B3C" w:rsidRDefault="001E05B0" w:rsidP="00B03E45">
      <w:pPr>
        <w:pStyle w:val="ActHead5"/>
      </w:pPr>
      <w:bookmarkStart w:id="28" w:name="_Toc90469201"/>
      <w:r w:rsidRPr="00590B3C">
        <w:rPr>
          <w:rStyle w:val="CharSectno"/>
        </w:rPr>
        <w:t>9DH</w:t>
      </w:r>
      <w:r w:rsidR="009A24EF" w:rsidRPr="00590B3C">
        <w:t xml:space="preserve">  </w:t>
      </w:r>
      <w:r w:rsidR="00BE66E6" w:rsidRPr="00590B3C">
        <w:t>Disciplinary infringement</w:t>
      </w:r>
      <w:r w:rsidR="00C35797" w:rsidRPr="00590B3C">
        <w:t xml:space="preserve"> provision</w:t>
      </w:r>
      <w:r w:rsidR="00BE66E6" w:rsidRPr="00590B3C">
        <w:t>—absent without leave</w:t>
      </w:r>
      <w:r w:rsidR="001A4B3A" w:rsidRPr="00590B3C">
        <w:t xml:space="preserve"> not exceeding</w:t>
      </w:r>
      <w:r w:rsidR="00BE66E6" w:rsidRPr="00590B3C">
        <w:t xml:space="preserve"> 24 hours</w:t>
      </w:r>
      <w:bookmarkEnd w:id="28"/>
    </w:p>
    <w:p w14:paraId="216C87AD" w14:textId="77777777" w:rsidR="00BE66E6" w:rsidRPr="00590B3C" w:rsidRDefault="00BE66E6" w:rsidP="00B03E45">
      <w:pPr>
        <w:pStyle w:val="subsection"/>
      </w:pPr>
      <w:r w:rsidRPr="00590B3C">
        <w:tab/>
      </w:r>
      <w:r w:rsidRPr="00590B3C">
        <w:tab/>
        <w:t xml:space="preserve">A prescribed defence member </w:t>
      </w:r>
      <w:r w:rsidR="00E820FD" w:rsidRPr="00590B3C">
        <w:t>contravenes this section</w:t>
      </w:r>
      <w:r w:rsidRPr="00590B3C">
        <w:t xml:space="preserve"> if the member:</w:t>
      </w:r>
    </w:p>
    <w:p w14:paraId="5B9DC625" w14:textId="77777777" w:rsidR="002F3F74" w:rsidRPr="00590B3C" w:rsidRDefault="00BE66E6" w:rsidP="00B03E45">
      <w:pPr>
        <w:pStyle w:val="paragraph"/>
      </w:pPr>
      <w:r w:rsidRPr="00590B3C">
        <w:tab/>
        <w:t>(a)</w:t>
      </w:r>
      <w:r w:rsidRPr="00590B3C">
        <w:tab/>
        <w:t>is absent without leave; and</w:t>
      </w:r>
    </w:p>
    <w:p w14:paraId="4EC77286" w14:textId="77777777" w:rsidR="00BE66E6" w:rsidRPr="00590B3C" w:rsidRDefault="00BE66E6" w:rsidP="00B03E45">
      <w:pPr>
        <w:pStyle w:val="paragraph"/>
      </w:pPr>
      <w:r w:rsidRPr="00590B3C">
        <w:tab/>
        <w:t>(b)</w:t>
      </w:r>
      <w:r w:rsidRPr="00590B3C">
        <w:tab/>
        <w:t>the absence is for a period not exceeding 24 hours</w:t>
      </w:r>
      <w:r w:rsidR="001E05B0" w:rsidRPr="00590B3C">
        <w:t>.</w:t>
      </w:r>
    </w:p>
    <w:p w14:paraId="54816CE6" w14:textId="77777777" w:rsidR="00711DAB" w:rsidRPr="00590B3C" w:rsidRDefault="00BE66E6" w:rsidP="00B03E45">
      <w:pPr>
        <w:pStyle w:val="notetext"/>
      </w:pPr>
      <w:r w:rsidRPr="00590B3C">
        <w:t>Note:</w:t>
      </w:r>
      <w:r w:rsidR="00711DAB" w:rsidRPr="00590B3C">
        <w:tab/>
      </w:r>
      <w:r w:rsidR="005E0303" w:rsidRPr="00590B3C">
        <w:t xml:space="preserve">A senior discipline officer </w:t>
      </w:r>
      <w:r w:rsidR="00711DAB" w:rsidRPr="00590B3C">
        <w:t xml:space="preserve">may also have jurisdiction to deal with a contravention of the disciplinary infringement provision in section </w:t>
      </w:r>
      <w:r w:rsidR="001E05B0" w:rsidRPr="00590B3C">
        <w:t>9DB</w:t>
      </w:r>
      <w:r w:rsidR="00711DAB" w:rsidRPr="00590B3C">
        <w:t xml:space="preserve"> which covers absence without leave for a period not exceeding 3 hours</w:t>
      </w:r>
      <w:r w:rsidR="001E05B0" w:rsidRPr="00590B3C">
        <w:t>.</w:t>
      </w:r>
    </w:p>
    <w:p w14:paraId="043B94D1" w14:textId="77777777" w:rsidR="00BE66E6" w:rsidRPr="00590B3C" w:rsidRDefault="001E05B0" w:rsidP="00B03E45">
      <w:pPr>
        <w:pStyle w:val="ActHead5"/>
      </w:pPr>
      <w:bookmarkStart w:id="29" w:name="_Toc90469202"/>
      <w:r w:rsidRPr="00590B3C">
        <w:rPr>
          <w:rStyle w:val="CharSectno"/>
        </w:rPr>
        <w:lastRenderedPageBreak/>
        <w:t>9DI</w:t>
      </w:r>
      <w:r w:rsidR="009A24EF" w:rsidRPr="00590B3C">
        <w:t xml:space="preserve">  </w:t>
      </w:r>
      <w:r w:rsidR="00BE66E6" w:rsidRPr="00590B3C">
        <w:t>Disciplinary infringement</w:t>
      </w:r>
      <w:r w:rsidR="00C35797" w:rsidRPr="00590B3C">
        <w:t xml:space="preserve"> provision</w:t>
      </w:r>
      <w:r w:rsidR="00BE66E6" w:rsidRPr="00590B3C">
        <w:t>—insubordinate conduct</w:t>
      </w:r>
      <w:bookmarkEnd w:id="29"/>
    </w:p>
    <w:p w14:paraId="7CC8C08E" w14:textId="77777777" w:rsidR="00BE66E6" w:rsidRPr="00590B3C" w:rsidRDefault="00BE66E6" w:rsidP="00B03E45">
      <w:pPr>
        <w:pStyle w:val="subsection"/>
      </w:pPr>
      <w:r w:rsidRPr="00590B3C">
        <w:tab/>
        <w:t>(1)</w:t>
      </w:r>
      <w:r w:rsidRPr="00590B3C">
        <w:tab/>
        <w:t xml:space="preserve">A prescribed defence member </w:t>
      </w:r>
      <w:r w:rsidR="00E820FD" w:rsidRPr="00590B3C">
        <w:t xml:space="preserve">contravenes this </w:t>
      </w:r>
      <w:r w:rsidR="000531A6" w:rsidRPr="00590B3C">
        <w:t>sub</w:t>
      </w:r>
      <w:r w:rsidR="00E820FD" w:rsidRPr="00590B3C">
        <w:t>section</w:t>
      </w:r>
      <w:r w:rsidRPr="00590B3C">
        <w:t xml:space="preserve"> if:</w:t>
      </w:r>
    </w:p>
    <w:p w14:paraId="3C90155A" w14:textId="77777777" w:rsidR="00BE66E6" w:rsidRPr="00590B3C" w:rsidRDefault="00BE66E6" w:rsidP="00B03E45">
      <w:pPr>
        <w:pStyle w:val="paragraph"/>
      </w:pPr>
      <w:r w:rsidRPr="00590B3C">
        <w:tab/>
        <w:t>(a)</w:t>
      </w:r>
      <w:r w:rsidRPr="00590B3C">
        <w:tab/>
        <w:t>the member engages in conduct that is threatening, insubordinate or insulting to a person; and</w:t>
      </w:r>
    </w:p>
    <w:p w14:paraId="7E8FEAA5" w14:textId="77777777" w:rsidR="00BE66E6" w:rsidRPr="00590B3C" w:rsidRDefault="00BE66E6" w:rsidP="00B03E45">
      <w:pPr>
        <w:pStyle w:val="paragraph"/>
      </w:pPr>
      <w:r w:rsidRPr="00590B3C">
        <w:tab/>
        <w:t>(b)</w:t>
      </w:r>
      <w:r w:rsidRPr="00590B3C">
        <w:tab/>
        <w:t>the person is a superior officer</w:t>
      </w:r>
      <w:r w:rsidR="001E05B0" w:rsidRPr="00590B3C">
        <w:t>.</w:t>
      </w:r>
    </w:p>
    <w:p w14:paraId="7229AAAF" w14:textId="77777777" w:rsidR="00BE66E6" w:rsidRPr="00590B3C" w:rsidRDefault="00BE66E6" w:rsidP="00B03E45">
      <w:pPr>
        <w:pStyle w:val="subsection"/>
      </w:pPr>
      <w:r w:rsidRPr="00590B3C">
        <w:tab/>
        <w:t>(2)</w:t>
      </w:r>
      <w:r w:rsidRPr="00590B3C">
        <w:tab/>
        <w:t xml:space="preserve">A prescribed defence member </w:t>
      </w:r>
      <w:r w:rsidR="00E820FD" w:rsidRPr="00590B3C">
        <w:t xml:space="preserve">contravenes this </w:t>
      </w:r>
      <w:r w:rsidR="000531A6" w:rsidRPr="00590B3C">
        <w:t>sub</w:t>
      </w:r>
      <w:r w:rsidR="00E820FD" w:rsidRPr="00590B3C">
        <w:t>section</w:t>
      </w:r>
      <w:r w:rsidRPr="00590B3C">
        <w:t xml:space="preserve"> if:</w:t>
      </w:r>
    </w:p>
    <w:p w14:paraId="4385E765" w14:textId="77777777" w:rsidR="00BE66E6" w:rsidRPr="00590B3C" w:rsidRDefault="00BE66E6" w:rsidP="00B03E45">
      <w:pPr>
        <w:pStyle w:val="paragraph"/>
      </w:pPr>
      <w:r w:rsidRPr="00590B3C">
        <w:tab/>
        <w:t>(a)</w:t>
      </w:r>
      <w:r w:rsidRPr="00590B3C">
        <w:tab/>
        <w:t>the member uses language that is threatening, insubordinate or insulting about a person; and</w:t>
      </w:r>
    </w:p>
    <w:p w14:paraId="030AF638" w14:textId="77777777" w:rsidR="00BE66E6" w:rsidRPr="00590B3C" w:rsidRDefault="00BE66E6" w:rsidP="00B03E45">
      <w:pPr>
        <w:pStyle w:val="paragraph"/>
      </w:pPr>
      <w:r w:rsidRPr="00590B3C">
        <w:tab/>
        <w:t>(b)</w:t>
      </w:r>
      <w:r w:rsidRPr="00590B3C">
        <w:tab/>
        <w:t>the language is used in that person</w:t>
      </w:r>
      <w:r w:rsidR="002E7B24" w:rsidRPr="00590B3C">
        <w:t>’</w:t>
      </w:r>
      <w:r w:rsidRPr="00590B3C">
        <w:t>s presence; and</w:t>
      </w:r>
    </w:p>
    <w:p w14:paraId="569484BB" w14:textId="77777777" w:rsidR="00BE66E6" w:rsidRPr="00590B3C" w:rsidRDefault="00BE66E6" w:rsidP="00B03E45">
      <w:pPr>
        <w:pStyle w:val="paragraph"/>
      </w:pPr>
      <w:r w:rsidRPr="00590B3C">
        <w:tab/>
        <w:t>(c)</w:t>
      </w:r>
      <w:r w:rsidRPr="00590B3C">
        <w:tab/>
        <w:t>the person is a superior officer</w:t>
      </w:r>
      <w:r w:rsidR="001E05B0" w:rsidRPr="00590B3C">
        <w:t>.</w:t>
      </w:r>
    </w:p>
    <w:p w14:paraId="1AB4D13B" w14:textId="77777777" w:rsidR="00BE66E6" w:rsidRPr="00590B3C" w:rsidRDefault="001E05B0" w:rsidP="00B03E45">
      <w:pPr>
        <w:pStyle w:val="ActHead5"/>
      </w:pPr>
      <w:bookmarkStart w:id="30" w:name="_Toc90469203"/>
      <w:r w:rsidRPr="00590B3C">
        <w:rPr>
          <w:rStyle w:val="CharSectno"/>
        </w:rPr>
        <w:t>9DJ</w:t>
      </w:r>
      <w:r w:rsidR="009A24EF" w:rsidRPr="00590B3C">
        <w:t xml:space="preserve">  </w:t>
      </w:r>
      <w:r w:rsidR="00BE66E6" w:rsidRPr="00590B3C">
        <w:t>Disciplinary infringement</w:t>
      </w:r>
      <w:r w:rsidR="00C35797" w:rsidRPr="00590B3C">
        <w:t xml:space="preserve"> provision</w:t>
      </w:r>
      <w:r w:rsidR="00BE66E6" w:rsidRPr="00590B3C">
        <w:t>—creating a disturbance etc</w:t>
      </w:r>
      <w:r w:rsidRPr="00590B3C">
        <w:t>.</w:t>
      </w:r>
      <w:bookmarkEnd w:id="30"/>
    </w:p>
    <w:p w14:paraId="25CB8001" w14:textId="77777777" w:rsidR="00BE66E6" w:rsidRPr="00590B3C" w:rsidRDefault="00BE66E6" w:rsidP="00B03E45">
      <w:pPr>
        <w:pStyle w:val="subsection"/>
      </w:pPr>
      <w:r w:rsidRPr="00590B3C">
        <w:tab/>
      </w:r>
      <w:r w:rsidRPr="00590B3C">
        <w:tab/>
        <w:t xml:space="preserve">A prescribed defence member </w:t>
      </w:r>
      <w:r w:rsidR="00E820FD" w:rsidRPr="00590B3C">
        <w:t>contravenes this section</w:t>
      </w:r>
      <w:r w:rsidRPr="00590B3C">
        <w:t xml:space="preserve"> if:</w:t>
      </w:r>
    </w:p>
    <w:p w14:paraId="0AFA695A" w14:textId="77777777" w:rsidR="00BE66E6" w:rsidRPr="00590B3C" w:rsidRDefault="00BE66E6" w:rsidP="00B03E45">
      <w:pPr>
        <w:pStyle w:val="paragraph"/>
      </w:pPr>
      <w:r w:rsidRPr="00590B3C">
        <w:tab/>
        <w:t>(a)</w:t>
      </w:r>
      <w:r w:rsidRPr="00590B3C">
        <w:tab/>
        <w:t>the member is on service land, in a service ship, service aircraft or service vehicle or in a public place; and</w:t>
      </w:r>
    </w:p>
    <w:p w14:paraId="43A86402" w14:textId="77777777" w:rsidR="00BE66E6" w:rsidRPr="00590B3C" w:rsidRDefault="00BE66E6" w:rsidP="00B03E45">
      <w:pPr>
        <w:pStyle w:val="paragraph"/>
      </w:pPr>
      <w:r w:rsidRPr="00590B3C">
        <w:tab/>
        <w:t>(b)</w:t>
      </w:r>
      <w:r w:rsidRPr="00590B3C">
        <w:tab/>
        <w:t>the member creates a disturbance or takes part in creating or continuing a disturbance</w:t>
      </w:r>
      <w:r w:rsidR="001E05B0" w:rsidRPr="00590B3C">
        <w:t>.</w:t>
      </w:r>
    </w:p>
    <w:p w14:paraId="2E11710D" w14:textId="77777777" w:rsidR="00BE66E6" w:rsidRPr="00590B3C" w:rsidRDefault="001E05B0" w:rsidP="00B03E45">
      <w:pPr>
        <w:pStyle w:val="ActHead5"/>
      </w:pPr>
      <w:bookmarkStart w:id="31" w:name="_Toc90469204"/>
      <w:r w:rsidRPr="00590B3C">
        <w:rPr>
          <w:rStyle w:val="CharSectno"/>
        </w:rPr>
        <w:t>9DK</w:t>
      </w:r>
      <w:r w:rsidR="009A24EF" w:rsidRPr="00590B3C">
        <w:t xml:space="preserve">  </w:t>
      </w:r>
      <w:r w:rsidR="00BE66E6" w:rsidRPr="00590B3C">
        <w:t>Disciplinary infringement</w:t>
      </w:r>
      <w:r w:rsidR="00C35797" w:rsidRPr="00590B3C">
        <w:t xml:space="preserve"> provision</w:t>
      </w:r>
      <w:r w:rsidR="00BE66E6" w:rsidRPr="00590B3C">
        <w:t>—insulting or provocative words</w:t>
      </w:r>
      <w:bookmarkEnd w:id="31"/>
    </w:p>
    <w:p w14:paraId="6E2ACEC5" w14:textId="77777777" w:rsidR="00BE66E6" w:rsidRPr="00590B3C" w:rsidRDefault="00BE66E6" w:rsidP="00B03E45">
      <w:pPr>
        <w:pStyle w:val="subsection"/>
      </w:pPr>
      <w:r w:rsidRPr="00590B3C">
        <w:tab/>
      </w:r>
      <w:r w:rsidRPr="00590B3C">
        <w:tab/>
        <w:t xml:space="preserve">A prescribed defence member </w:t>
      </w:r>
      <w:r w:rsidR="00E820FD" w:rsidRPr="00590B3C">
        <w:t>contravenes this section</w:t>
      </w:r>
      <w:r w:rsidRPr="00590B3C">
        <w:t xml:space="preserve"> if:</w:t>
      </w:r>
    </w:p>
    <w:p w14:paraId="7B4B4D9B" w14:textId="77777777" w:rsidR="00BE66E6" w:rsidRPr="00590B3C" w:rsidRDefault="00BE66E6" w:rsidP="00B03E45">
      <w:pPr>
        <w:pStyle w:val="paragraph"/>
      </w:pPr>
      <w:r w:rsidRPr="00590B3C">
        <w:tab/>
        <w:t>(a)</w:t>
      </w:r>
      <w:r w:rsidRPr="00590B3C">
        <w:tab/>
        <w:t>the member is on service land, in a service ship, service aircraft or service vehicle or in a public place; and</w:t>
      </w:r>
    </w:p>
    <w:p w14:paraId="12ED1ED5" w14:textId="77777777" w:rsidR="00BE66E6" w:rsidRPr="00590B3C" w:rsidRDefault="00BE66E6" w:rsidP="00B03E45">
      <w:pPr>
        <w:pStyle w:val="paragraph"/>
      </w:pPr>
      <w:r w:rsidRPr="00590B3C">
        <w:tab/>
        <w:t>(b)</w:t>
      </w:r>
      <w:r w:rsidRPr="00590B3C">
        <w:tab/>
        <w:t>the member uses insulting or provocative words to another person</w:t>
      </w:r>
      <w:r w:rsidR="001E05B0" w:rsidRPr="00590B3C">
        <w:t>.</w:t>
      </w:r>
    </w:p>
    <w:p w14:paraId="2DC49E08" w14:textId="77777777" w:rsidR="00BE66E6" w:rsidRPr="00590B3C" w:rsidRDefault="001E05B0" w:rsidP="00B03E45">
      <w:pPr>
        <w:pStyle w:val="ActHead5"/>
      </w:pPr>
      <w:bookmarkStart w:id="32" w:name="_Toc90469205"/>
      <w:r w:rsidRPr="00590B3C">
        <w:rPr>
          <w:rStyle w:val="CharSectno"/>
        </w:rPr>
        <w:t>9DL</w:t>
      </w:r>
      <w:r w:rsidR="009A24EF" w:rsidRPr="00590B3C">
        <w:t xml:space="preserve">  </w:t>
      </w:r>
      <w:r w:rsidR="00BE66E6" w:rsidRPr="00590B3C">
        <w:t>Disciplinary infringement</w:t>
      </w:r>
      <w:r w:rsidR="00C35797" w:rsidRPr="00590B3C">
        <w:t xml:space="preserve"> provision</w:t>
      </w:r>
      <w:r w:rsidR="00BE66E6" w:rsidRPr="00590B3C">
        <w:t>—unauthorised discharge of weapon</w:t>
      </w:r>
      <w:bookmarkEnd w:id="32"/>
    </w:p>
    <w:p w14:paraId="6AEF6BC6" w14:textId="77777777" w:rsidR="00BE66E6" w:rsidRPr="00590B3C" w:rsidRDefault="00BE66E6" w:rsidP="00B03E45">
      <w:pPr>
        <w:pStyle w:val="subsection"/>
      </w:pPr>
      <w:r w:rsidRPr="00590B3C">
        <w:tab/>
      </w:r>
      <w:r w:rsidRPr="00590B3C">
        <w:tab/>
        <w:t xml:space="preserve">A prescribed defence member </w:t>
      </w:r>
      <w:r w:rsidR="00E820FD" w:rsidRPr="00590B3C">
        <w:t>contravenes this section</w:t>
      </w:r>
      <w:r w:rsidRPr="00590B3C">
        <w:t xml:space="preserve"> if:</w:t>
      </w:r>
    </w:p>
    <w:p w14:paraId="7E068715" w14:textId="77777777" w:rsidR="00BE66E6" w:rsidRPr="00590B3C" w:rsidRDefault="00BE66E6" w:rsidP="00B03E45">
      <w:pPr>
        <w:pStyle w:val="paragraph"/>
      </w:pPr>
      <w:r w:rsidRPr="00590B3C">
        <w:tab/>
        <w:t>(a)</w:t>
      </w:r>
      <w:r w:rsidRPr="00590B3C">
        <w:tab/>
        <w:t>the member engages in conduct; and</w:t>
      </w:r>
    </w:p>
    <w:p w14:paraId="5B793015" w14:textId="77777777" w:rsidR="00BE66E6" w:rsidRPr="00590B3C" w:rsidRDefault="00BE66E6" w:rsidP="00B03E45">
      <w:pPr>
        <w:pStyle w:val="paragraph"/>
      </w:pPr>
      <w:r w:rsidRPr="00590B3C">
        <w:tab/>
        <w:t>(b)</w:t>
      </w:r>
      <w:r w:rsidRPr="00590B3C">
        <w:tab/>
        <w:t>the conduct causes, or contributes to, the discharge of a weapon; and</w:t>
      </w:r>
    </w:p>
    <w:p w14:paraId="53366E6B" w14:textId="77777777" w:rsidR="00BE66E6" w:rsidRPr="00590B3C" w:rsidRDefault="00BE66E6" w:rsidP="00B03E45">
      <w:pPr>
        <w:pStyle w:val="paragraph"/>
      </w:pPr>
      <w:r w:rsidRPr="00590B3C">
        <w:tab/>
        <w:t>(c)</w:t>
      </w:r>
      <w:r w:rsidRPr="00590B3C">
        <w:tab/>
        <w:t>the discharge of the weapon is not authorised</w:t>
      </w:r>
      <w:r w:rsidR="001E05B0" w:rsidRPr="00590B3C">
        <w:t>.</w:t>
      </w:r>
    </w:p>
    <w:p w14:paraId="6A36E213" w14:textId="77777777" w:rsidR="00BE66E6" w:rsidRPr="00590B3C" w:rsidRDefault="001E05B0" w:rsidP="00B03E45">
      <w:pPr>
        <w:pStyle w:val="ActHead5"/>
      </w:pPr>
      <w:bookmarkStart w:id="33" w:name="_Toc90469206"/>
      <w:r w:rsidRPr="00590B3C">
        <w:rPr>
          <w:rStyle w:val="CharSectno"/>
        </w:rPr>
        <w:lastRenderedPageBreak/>
        <w:t>9DM</w:t>
      </w:r>
      <w:r w:rsidR="009A24EF" w:rsidRPr="00590B3C">
        <w:t xml:space="preserve">  </w:t>
      </w:r>
      <w:r w:rsidR="00BE66E6" w:rsidRPr="00590B3C">
        <w:t>Disciplinary infringement</w:t>
      </w:r>
      <w:r w:rsidR="00C35797" w:rsidRPr="00590B3C">
        <w:t xml:space="preserve"> provision</w:t>
      </w:r>
      <w:r w:rsidR="00BE66E6" w:rsidRPr="00590B3C">
        <w:t>—negligent discharge of weapon</w:t>
      </w:r>
      <w:bookmarkEnd w:id="33"/>
    </w:p>
    <w:p w14:paraId="568BDF9F" w14:textId="77777777" w:rsidR="00BE66E6" w:rsidRPr="00590B3C" w:rsidRDefault="00BE66E6" w:rsidP="00B03E45">
      <w:pPr>
        <w:pStyle w:val="subsection"/>
      </w:pPr>
      <w:r w:rsidRPr="00590B3C">
        <w:tab/>
        <w:t>(1)</w:t>
      </w:r>
      <w:r w:rsidRPr="00590B3C">
        <w:tab/>
        <w:t xml:space="preserve">A prescribed defence member </w:t>
      </w:r>
      <w:r w:rsidR="00E820FD" w:rsidRPr="00590B3C">
        <w:t>contravenes this s</w:t>
      </w:r>
      <w:r w:rsidR="000531A6" w:rsidRPr="00590B3C">
        <w:t>ubs</w:t>
      </w:r>
      <w:r w:rsidR="00E820FD" w:rsidRPr="00590B3C">
        <w:t>ection</w:t>
      </w:r>
      <w:r w:rsidRPr="00590B3C">
        <w:t xml:space="preserve"> if:</w:t>
      </w:r>
    </w:p>
    <w:p w14:paraId="4F0EC61B" w14:textId="77777777" w:rsidR="00BE66E6" w:rsidRPr="00590B3C" w:rsidRDefault="00BE66E6" w:rsidP="00B03E45">
      <w:pPr>
        <w:pStyle w:val="paragraph"/>
      </w:pPr>
      <w:r w:rsidRPr="00590B3C">
        <w:tab/>
        <w:t>(a)</w:t>
      </w:r>
      <w:r w:rsidRPr="00590B3C">
        <w:tab/>
        <w:t>the member engages in conduct; and</w:t>
      </w:r>
    </w:p>
    <w:p w14:paraId="04D2D081" w14:textId="77777777" w:rsidR="00BE66E6" w:rsidRPr="00590B3C" w:rsidRDefault="00BE66E6" w:rsidP="00B03E45">
      <w:pPr>
        <w:pStyle w:val="paragraph"/>
      </w:pPr>
      <w:r w:rsidRPr="00590B3C">
        <w:tab/>
        <w:t>(b)</w:t>
      </w:r>
      <w:r w:rsidRPr="00590B3C">
        <w:tab/>
        <w:t>the conduct causes, or contributes to, the discharge of a weapon; and</w:t>
      </w:r>
    </w:p>
    <w:p w14:paraId="26959E69" w14:textId="77777777" w:rsidR="00BE66E6" w:rsidRPr="00590B3C" w:rsidRDefault="00BE66E6" w:rsidP="00B03E45">
      <w:pPr>
        <w:pStyle w:val="paragraph"/>
      </w:pPr>
      <w:r w:rsidRPr="00590B3C">
        <w:tab/>
        <w:t>(c)</w:t>
      </w:r>
      <w:r w:rsidRPr="00590B3C">
        <w:tab/>
        <w:t>the member is negligent as to that result</w:t>
      </w:r>
      <w:r w:rsidR="001E05B0" w:rsidRPr="00590B3C">
        <w:t>.</w:t>
      </w:r>
    </w:p>
    <w:p w14:paraId="54EAE8CD" w14:textId="77777777" w:rsidR="00BE66E6" w:rsidRPr="00590B3C" w:rsidRDefault="00BE66E6" w:rsidP="00B03E45">
      <w:pPr>
        <w:pStyle w:val="subsection"/>
      </w:pPr>
      <w:r w:rsidRPr="00590B3C">
        <w:tab/>
        <w:t>(2)</w:t>
      </w:r>
      <w:r w:rsidRPr="00590B3C">
        <w:tab/>
        <w:t xml:space="preserve">For the purposes of </w:t>
      </w:r>
      <w:r w:rsidR="00003E5D" w:rsidRPr="00590B3C">
        <w:t>paragraph (</w:t>
      </w:r>
      <w:r w:rsidRPr="00590B3C">
        <w:t xml:space="preserve">1)(c), in deciding whether the prescribed defence member is negligent, </w:t>
      </w:r>
      <w:r w:rsidR="00292F71" w:rsidRPr="00590B3C">
        <w:t>to the extent that it is required to have regard to the standard o</w:t>
      </w:r>
      <w:r w:rsidR="000531A6" w:rsidRPr="00590B3C">
        <w:t>f</w:t>
      </w:r>
      <w:r w:rsidR="00292F71" w:rsidRPr="00590B3C">
        <w:t xml:space="preserve"> care of a reasonable person to make that decision, regard is to be had </w:t>
      </w:r>
      <w:r w:rsidRPr="00590B3C">
        <w:t>to the standard of care that would have been exercised by a reasonable person who:</w:t>
      </w:r>
    </w:p>
    <w:p w14:paraId="52F1E553" w14:textId="77777777" w:rsidR="00BE66E6" w:rsidRPr="00590B3C" w:rsidRDefault="00BE66E6" w:rsidP="00B03E45">
      <w:pPr>
        <w:pStyle w:val="paragraph"/>
      </w:pPr>
      <w:r w:rsidRPr="00590B3C">
        <w:tab/>
        <w:t>(a)</w:t>
      </w:r>
      <w:r w:rsidRPr="00590B3C">
        <w:tab/>
        <w:t xml:space="preserve">was a </w:t>
      </w:r>
      <w:r w:rsidR="000531A6" w:rsidRPr="00590B3C">
        <w:t>defence member</w:t>
      </w:r>
      <w:r w:rsidRPr="00590B3C">
        <w:t xml:space="preserve"> with the same training and experience in the Defence Force or other armed force as the prescribed defence member; and</w:t>
      </w:r>
    </w:p>
    <w:p w14:paraId="24F78DBA" w14:textId="77777777" w:rsidR="00BE66E6" w:rsidRPr="00590B3C" w:rsidRDefault="00BE66E6" w:rsidP="00B03E45">
      <w:pPr>
        <w:pStyle w:val="paragraph"/>
      </w:pPr>
      <w:r w:rsidRPr="00590B3C">
        <w:tab/>
        <w:t>(b)</w:t>
      </w:r>
      <w:r w:rsidRPr="00590B3C">
        <w:tab/>
        <w:t>was engaged in the conduct in the course of the member</w:t>
      </w:r>
      <w:r w:rsidR="002E7B24" w:rsidRPr="00590B3C">
        <w:t>’</w:t>
      </w:r>
      <w:r w:rsidRPr="00590B3C">
        <w:t>s duty or in accordance with the requirements of the Defence Force, as the case may be</w:t>
      </w:r>
      <w:r w:rsidR="001E05B0" w:rsidRPr="00590B3C">
        <w:t>.</w:t>
      </w:r>
    </w:p>
    <w:p w14:paraId="4804D39D" w14:textId="77777777" w:rsidR="00BE66E6" w:rsidRPr="00590B3C" w:rsidRDefault="001E05B0" w:rsidP="00B03E45">
      <w:pPr>
        <w:pStyle w:val="ActHead5"/>
      </w:pPr>
      <w:bookmarkStart w:id="34" w:name="_Toc90469207"/>
      <w:r w:rsidRPr="00590B3C">
        <w:rPr>
          <w:rStyle w:val="CharSectno"/>
        </w:rPr>
        <w:t>9DN</w:t>
      </w:r>
      <w:r w:rsidR="009A24EF" w:rsidRPr="00590B3C">
        <w:t xml:space="preserve">  </w:t>
      </w:r>
      <w:r w:rsidR="00BE66E6" w:rsidRPr="00590B3C">
        <w:t>Disciplinary infringement</w:t>
      </w:r>
      <w:r w:rsidR="00C35797" w:rsidRPr="00590B3C">
        <w:t xml:space="preserve"> provision</w:t>
      </w:r>
      <w:r w:rsidR="00BE66E6" w:rsidRPr="00590B3C">
        <w:t>—intoxicated while on duty etc</w:t>
      </w:r>
      <w:r w:rsidRPr="00590B3C">
        <w:t>.</w:t>
      </w:r>
      <w:bookmarkEnd w:id="34"/>
    </w:p>
    <w:p w14:paraId="7C370CF7" w14:textId="77777777" w:rsidR="00BE66E6" w:rsidRPr="00590B3C" w:rsidRDefault="00BE66E6" w:rsidP="00B03E45">
      <w:pPr>
        <w:pStyle w:val="subsection"/>
      </w:pPr>
      <w:r w:rsidRPr="00590B3C">
        <w:tab/>
      </w:r>
      <w:r w:rsidRPr="00590B3C">
        <w:tab/>
        <w:t xml:space="preserve">A prescribed defence member </w:t>
      </w:r>
      <w:r w:rsidR="00E820FD" w:rsidRPr="00590B3C">
        <w:t>contravenes this section</w:t>
      </w:r>
      <w:r w:rsidRPr="00590B3C">
        <w:t xml:space="preserve"> if:</w:t>
      </w:r>
    </w:p>
    <w:p w14:paraId="66F96540" w14:textId="77777777" w:rsidR="00BE66E6" w:rsidRPr="00590B3C" w:rsidRDefault="00BE66E6" w:rsidP="00B03E45">
      <w:pPr>
        <w:pStyle w:val="paragraph"/>
      </w:pPr>
      <w:r w:rsidRPr="00590B3C">
        <w:tab/>
        <w:t>(a)</w:t>
      </w:r>
      <w:r w:rsidRPr="00590B3C">
        <w:tab/>
        <w:t>the member is on duty, or reports or should report for duty; and</w:t>
      </w:r>
    </w:p>
    <w:p w14:paraId="08AE3C78" w14:textId="77777777" w:rsidR="00BE66E6" w:rsidRPr="00590B3C" w:rsidRDefault="00BE66E6" w:rsidP="00B03E45">
      <w:pPr>
        <w:pStyle w:val="paragraph"/>
      </w:pPr>
      <w:r w:rsidRPr="00590B3C">
        <w:tab/>
        <w:t>(b)</w:t>
      </w:r>
      <w:r w:rsidRPr="00590B3C">
        <w:tab/>
        <w:t>the member is intoxicated</w:t>
      </w:r>
      <w:r w:rsidR="001E05B0" w:rsidRPr="00590B3C">
        <w:t>.</w:t>
      </w:r>
    </w:p>
    <w:p w14:paraId="1F527082" w14:textId="77777777" w:rsidR="00BE66E6" w:rsidRPr="00590B3C" w:rsidRDefault="00BE66E6" w:rsidP="00B03E45">
      <w:pPr>
        <w:pStyle w:val="notetext"/>
      </w:pPr>
      <w:r w:rsidRPr="00590B3C">
        <w:t>Note:</w:t>
      </w:r>
      <w:r w:rsidRPr="00590B3C">
        <w:tab/>
        <w:t xml:space="preserve">For the meaning of </w:t>
      </w:r>
      <w:r w:rsidRPr="00590B3C">
        <w:rPr>
          <w:b/>
          <w:i/>
        </w:rPr>
        <w:t>intoxicated</w:t>
      </w:r>
      <w:r w:rsidRPr="00590B3C">
        <w:t xml:space="preserve">, see </w:t>
      </w:r>
      <w:r w:rsidR="00570107" w:rsidRPr="00590B3C">
        <w:t>subsection 3</w:t>
      </w:r>
      <w:r w:rsidRPr="00590B3C">
        <w:t>(1)</w:t>
      </w:r>
      <w:r w:rsidR="001E05B0" w:rsidRPr="00590B3C">
        <w:t>.</w:t>
      </w:r>
    </w:p>
    <w:p w14:paraId="38B2E572" w14:textId="77777777" w:rsidR="00BE66E6" w:rsidRPr="00590B3C" w:rsidRDefault="001E05B0" w:rsidP="00B03E45">
      <w:pPr>
        <w:pStyle w:val="ActHead5"/>
      </w:pPr>
      <w:bookmarkStart w:id="35" w:name="_Toc90469208"/>
      <w:r w:rsidRPr="00590B3C">
        <w:rPr>
          <w:rStyle w:val="CharSectno"/>
        </w:rPr>
        <w:t>9DO</w:t>
      </w:r>
      <w:r w:rsidR="009A24EF" w:rsidRPr="00590B3C">
        <w:t xml:space="preserve">  </w:t>
      </w:r>
      <w:r w:rsidR="00BE66E6" w:rsidRPr="00590B3C">
        <w:t>Disciplinary infringement</w:t>
      </w:r>
      <w:r w:rsidR="00C35797" w:rsidRPr="00590B3C">
        <w:t xml:space="preserve"> provision</w:t>
      </w:r>
      <w:r w:rsidR="00BE66E6" w:rsidRPr="00590B3C">
        <w:t>—driving a service vehicle for unauthorised purpose</w:t>
      </w:r>
      <w:bookmarkEnd w:id="35"/>
    </w:p>
    <w:p w14:paraId="4219256C" w14:textId="77777777" w:rsidR="00BE66E6" w:rsidRPr="00590B3C" w:rsidRDefault="00BE66E6" w:rsidP="00B03E45">
      <w:pPr>
        <w:pStyle w:val="subsection"/>
      </w:pPr>
      <w:r w:rsidRPr="00590B3C">
        <w:tab/>
      </w:r>
      <w:r w:rsidRPr="00590B3C">
        <w:tab/>
        <w:t xml:space="preserve">A prescribed defence member </w:t>
      </w:r>
      <w:r w:rsidR="00E820FD" w:rsidRPr="00590B3C">
        <w:t>contravenes this section</w:t>
      </w:r>
      <w:r w:rsidRPr="00590B3C">
        <w:t xml:space="preserve"> if:</w:t>
      </w:r>
    </w:p>
    <w:p w14:paraId="59BD865C" w14:textId="77777777" w:rsidR="00BE66E6" w:rsidRPr="00590B3C" w:rsidRDefault="00BE66E6" w:rsidP="00B03E45">
      <w:pPr>
        <w:pStyle w:val="paragraph"/>
      </w:pPr>
      <w:r w:rsidRPr="00590B3C">
        <w:tab/>
        <w:t>(a)</w:t>
      </w:r>
      <w:r w:rsidRPr="00590B3C">
        <w:tab/>
        <w:t>the member:</w:t>
      </w:r>
    </w:p>
    <w:p w14:paraId="56D8675D" w14:textId="77777777" w:rsidR="00BE66E6" w:rsidRPr="00590B3C" w:rsidRDefault="00BE66E6" w:rsidP="00B03E45">
      <w:pPr>
        <w:pStyle w:val="paragraphsub"/>
      </w:pPr>
      <w:r w:rsidRPr="00590B3C">
        <w:tab/>
        <w:t>(i)</w:t>
      </w:r>
      <w:r w:rsidRPr="00590B3C">
        <w:tab/>
        <w:t>drives a service vehicle in any place, whether a public place or not; and</w:t>
      </w:r>
    </w:p>
    <w:p w14:paraId="470242DC" w14:textId="77777777" w:rsidR="00BE66E6" w:rsidRPr="00590B3C" w:rsidRDefault="00BE66E6" w:rsidP="00B03E45">
      <w:pPr>
        <w:pStyle w:val="paragraphsub"/>
      </w:pPr>
      <w:r w:rsidRPr="00590B3C">
        <w:tab/>
        <w:t>(ii)</w:t>
      </w:r>
      <w:r w:rsidRPr="00590B3C">
        <w:tab/>
        <w:t>is not authorised to drive that vehicle; or</w:t>
      </w:r>
    </w:p>
    <w:p w14:paraId="3CCBD73A" w14:textId="77777777" w:rsidR="00BE66E6" w:rsidRPr="00590B3C" w:rsidRDefault="00BE66E6" w:rsidP="00B03E45">
      <w:pPr>
        <w:pStyle w:val="paragraph"/>
      </w:pPr>
      <w:r w:rsidRPr="00590B3C">
        <w:tab/>
        <w:t>(b)</w:t>
      </w:r>
      <w:r w:rsidRPr="00590B3C">
        <w:tab/>
        <w:t>the member uses a service vehicle for an unauthorised purpose</w:t>
      </w:r>
      <w:r w:rsidR="001E05B0" w:rsidRPr="00590B3C">
        <w:t>.</w:t>
      </w:r>
    </w:p>
    <w:p w14:paraId="730C95B9" w14:textId="77777777" w:rsidR="00BE66E6" w:rsidRPr="00590B3C" w:rsidRDefault="001E05B0" w:rsidP="00B03E45">
      <w:pPr>
        <w:pStyle w:val="ActHead5"/>
      </w:pPr>
      <w:bookmarkStart w:id="36" w:name="_Toc90469209"/>
      <w:r w:rsidRPr="00590B3C">
        <w:rPr>
          <w:rStyle w:val="CharSectno"/>
        </w:rPr>
        <w:lastRenderedPageBreak/>
        <w:t>9DP</w:t>
      </w:r>
      <w:r w:rsidR="009A24EF" w:rsidRPr="00590B3C">
        <w:t xml:space="preserve">  </w:t>
      </w:r>
      <w:r w:rsidR="00BE66E6" w:rsidRPr="00590B3C">
        <w:t>Disciplinary infringement</w:t>
      </w:r>
      <w:r w:rsidR="00C35797" w:rsidRPr="00590B3C">
        <w:t xml:space="preserve"> provision</w:t>
      </w:r>
      <w:r w:rsidR="00BE66E6" w:rsidRPr="00590B3C">
        <w:t>—driving without due care or attention etc</w:t>
      </w:r>
      <w:r w:rsidRPr="00590B3C">
        <w:t>.</w:t>
      </w:r>
      <w:bookmarkEnd w:id="36"/>
    </w:p>
    <w:p w14:paraId="44D8C940" w14:textId="77777777" w:rsidR="00BE66E6" w:rsidRPr="00590B3C" w:rsidRDefault="00BE66E6" w:rsidP="00B03E45">
      <w:pPr>
        <w:pStyle w:val="subsection"/>
      </w:pPr>
      <w:r w:rsidRPr="00590B3C">
        <w:tab/>
        <w:t>(1)</w:t>
      </w:r>
      <w:r w:rsidRPr="00590B3C">
        <w:tab/>
        <w:t xml:space="preserve">A prescribed defence member </w:t>
      </w:r>
      <w:r w:rsidR="00E820FD" w:rsidRPr="00590B3C">
        <w:t>contravenes this subsection</w:t>
      </w:r>
      <w:r w:rsidRPr="00590B3C">
        <w:t xml:space="preserve"> if:</w:t>
      </w:r>
    </w:p>
    <w:p w14:paraId="4BAD7D95" w14:textId="77777777" w:rsidR="00BE66E6" w:rsidRPr="00590B3C" w:rsidRDefault="00BE66E6" w:rsidP="00B03E45">
      <w:pPr>
        <w:pStyle w:val="paragraph"/>
      </w:pPr>
      <w:r w:rsidRPr="00590B3C">
        <w:tab/>
        <w:t>(a)</w:t>
      </w:r>
      <w:r w:rsidRPr="00590B3C">
        <w:tab/>
        <w:t>the member drives a service vehicle in any place, whether a public place or not; and</w:t>
      </w:r>
    </w:p>
    <w:p w14:paraId="59B79518" w14:textId="77777777" w:rsidR="00BE66E6" w:rsidRPr="00590B3C" w:rsidRDefault="00BE66E6" w:rsidP="00B03E45">
      <w:pPr>
        <w:pStyle w:val="paragraph"/>
      </w:pPr>
      <w:r w:rsidRPr="00590B3C">
        <w:tab/>
        <w:t>(b)</w:t>
      </w:r>
      <w:r w:rsidRPr="00590B3C">
        <w:tab/>
        <w:t>the member does so without due care and attention or without reasonable consideration for another person in that place</w:t>
      </w:r>
      <w:r w:rsidR="001E05B0" w:rsidRPr="00590B3C">
        <w:t>.</w:t>
      </w:r>
    </w:p>
    <w:p w14:paraId="72DF9CFF" w14:textId="77777777" w:rsidR="00BE66E6" w:rsidRPr="00590B3C" w:rsidRDefault="00BE66E6" w:rsidP="00B03E45">
      <w:pPr>
        <w:pStyle w:val="subsection"/>
      </w:pPr>
      <w:r w:rsidRPr="00590B3C">
        <w:tab/>
        <w:t>(2)</w:t>
      </w:r>
      <w:r w:rsidRPr="00590B3C">
        <w:tab/>
        <w:t xml:space="preserve">A prescribed defence member </w:t>
      </w:r>
      <w:r w:rsidR="00292F71" w:rsidRPr="00590B3C">
        <w:t>contravenes this subsection</w:t>
      </w:r>
      <w:r w:rsidRPr="00590B3C">
        <w:t xml:space="preserve"> if:</w:t>
      </w:r>
    </w:p>
    <w:p w14:paraId="0796D654" w14:textId="77777777" w:rsidR="00BE66E6" w:rsidRPr="00590B3C" w:rsidRDefault="00BE66E6" w:rsidP="00B03E45">
      <w:pPr>
        <w:pStyle w:val="paragraph"/>
      </w:pPr>
      <w:r w:rsidRPr="00590B3C">
        <w:tab/>
        <w:t>(a)</w:t>
      </w:r>
      <w:r w:rsidRPr="00590B3C">
        <w:tab/>
        <w:t>the member drives a vehicle on service land; and</w:t>
      </w:r>
    </w:p>
    <w:p w14:paraId="40A91960" w14:textId="77777777" w:rsidR="00BE66E6" w:rsidRPr="00590B3C" w:rsidRDefault="00BE66E6" w:rsidP="00B03E45">
      <w:pPr>
        <w:pStyle w:val="paragraph"/>
      </w:pPr>
      <w:r w:rsidRPr="00590B3C">
        <w:tab/>
        <w:t>(b)</w:t>
      </w:r>
      <w:r w:rsidRPr="00590B3C">
        <w:tab/>
        <w:t>the member does so without due care and attention or without reasonable consideration for another person on that land</w:t>
      </w:r>
      <w:r w:rsidR="001E05B0" w:rsidRPr="00590B3C">
        <w:t>.</w:t>
      </w:r>
    </w:p>
    <w:p w14:paraId="323F4EF1" w14:textId="77777777" w:rsidR="00BE66E6" w:rsidRPr="00590B3C" w:rsidRDefault="00BE66E6" w:rsidP="00B03E45">
      <w:pPr>
        <w:pStyle w:val="ActHead3"/>
      </w:pPr>
      <w:bookmarkStart w:id="37" w:name="_Toc90469210"/>
      <w:r w:rsidRPr="00590B3C">
        <w:rPr>
          <w:rStyle w:val="CharDivNo"/>
        </w:rPr>
        <w:t>Division </w:t>
      </w:r>
      <w:r w:rsidR="009D1B24" w:rsidRPr="00590B3C">
        <w:rPr>
          <w:rStyle w:val="CharDivNo"/>
        </w:rPr>
        <w:t>4</w:t>
      </w:r>
      <w:r w:rsidRPr="00590B3C">
        <w:t>—</w:t>
      </w:r>
      <w:r w:rsidRPr="00590B3C">
        <w:rPr>
          <w:rStyle w:val="CharDivText"/>
        </w:rPr>
        <w:t>Ele</w:t>
      </w:r>
      <w:r w:rsidR="00D27886" w:rsidRPr="00590B3C">
        <w:rPr>
          <w:rStyle w:val="CharDivText"/>
        </w:rPr>
        <w:t>ction to be dealt with under the infringement scheme</w:t>
      </w:r>
      <w:bookmarkEnd w:id="37"/>
    </w:p>
    <w:p w14:paraId="41C44FF0" w14:textId="77777777" w:rsidR="00DB098A" w:rsidRPr="00590B3C" w:rsidRDefault="001E05B0" w:rsidP="00B03E45">
      <w:pPr>
        <w:pStyle w:val="ActHead5"/>
      </w:pPr>
      <w:bookmarkStart w:id="38" w:name="_Toc90469211"/>
      <w:r w:rsidRPr="00590B3C">
        <w:rPr>
          <w:rStyle w:val="CharSectno"/>
        </w:rPr>
        <w:t>9E</w:t>
      </w:r>
      <w:r w:rsidR="009A24EF" w:rsidRPr="00590B3C">
        <w:t xml:space="preserve">  </w:t>
      </w:r>
      <w:r w:rsidR="005C0B74" w:rsidRPr="00590B3C">
        <w:t xml:space="preserve">Infringement officer may give </w:t>
      </w:r>
      <w:r w:rsidR="00DB098A" w:rsidRPr="00590B3C">
        <w:t>infringement notice</w:t>
      </w:r>
      <w:bookmarkEnd w:id="38"/>
    </w:p>
    <w:p w14:paraId="233B829B" w14:textId="77777777" w:rsidR="00FA7921" w:rsidRPr="00590B3C" w:rsidRDefault="00DB098A" w:rsidP="00B03E45">
      <w:pPr>
        <w:pStyle w:val="subsection"/>
      </w:pPr>
      <w:r w:rsidRPr="00590B3C">
        <w:tab/>
        <w:t>(1)</w:t>
      </w:r>
      <w:r w:rsidRPr="00590B3C">
        <w:tab/>
        <w:t>If a</w:t>
      </w:r>
      <w:r w:rsidR="00094C20" w:rsidRPr="00590B3C">
        <w:t>n</w:t>
      </w:r>
      <w:r w:rsidRPr="00590B3C">
        <w:t xml:space="preserve"> </w:t>
      </w:r>
      <w:r w:rsidR="00094C20" w:rsidRPr="00590B3C">
        <w:t>infringement</w:t>
      </w:r>
      <w:r w:rsidRPr="00590B3C">
        <w:t xml:space="preserve"> officer</w:t>
      </w:r>
      <w:r w:rsidR="00FA7921" w:rsidRPr="00590B3C">
        <w:t>:</w:t>
      </w:r>
    </w:p>
    <w:p w14:paraId="3D0E34AC" w14:textId="77777777" w:rsidR="00FA7921" w:rsidRPr="00590B3C" w:rsidRDefault="00FA7921" w:rsidP="00B03E45">
      <w:pPr>
        <w:pStyle w:val="paragraph"/>
      </w:pPr>
      <w:r w:rsidRPr="00590B3C">
        <w:tab/>
        <w:t>(a)</w:t>
      </w:r>
      <w:r w:rsidRPr="00590B3C">
        <w:tab/>
      </w:r>
      <w:r w:rsidR="00D037FC" w:rsidRPr="00590B3C">
        <w:t>believ</w:t>
      </w:r>
      <w:r w:rsidR="003C72B7" w:rsidRPr="00590B3C">
        <w:t>es, on reasonable grounds,</w:t>
      </w:r>
      <w:r w:rsidR="00D037FC" w:rsidRPr="00590B3C">
        <w:t xml:space="preserve"> that </w:t>
      </w:r>
      <w:r w:rsidR="00DB098A" w:rsidRPr="00590B3C">
        <w:t>a prescribed defence memb</w:t>
      </w:r>
      <w:r w:rsidRPr="00590B3C">
        <w:t xml:space="preserve">er has committed a disciplinary </w:t>
      </w:r>
      <w:r w:rsidR="00066483" w:rsidRPr="00590B3C">
        <w:t xml:space="preserve">infringement; </w:t>
      </w:r>
      <w:r w:rsidRPr="00590B3C">
        <w:t>and</w:t>
      </w:r>
    </w:p>
    <w:p w14:paraId="65078572" w14:textId="77777777" w:rsidR="00FA7921" w:rsidRPr="00590B3C" w:rsidRDefault="00FA7921" w:rsidP="00B03E45">
      <w:pPr>
        <w:pStyle w:val="paragraph"/>
      </w:pPr>
      <w:r w:rsidRPr="00590B3C">
        <w:tab/>
        <w:t>(b)</w:t>
      </w:r>
      <w:r w:rsidRPr="00590B3C">
        <w:tab/>
      </w:r>
      <w:r w:rsidR="00DB05AF" w:rsidRPr="00590B3C">
        <w:t>believes,</w:t>
      </w:r>
      <w:r w:rsidR="003C72B7" w:rsidRPr="00590B3C">
        <w:t xml:space="preserve"> on </w:t>
      </w:r>
      <w:r w:rsidR="00D037FC" w:rsidRPr="00590B3C">
        <w:t>reasonable grounds</w:t>
      </w:r>
      <w:r w:rsidR="003C72B7" w:rsidRPr="00590B3C">
        <w:t xml:space="preserve">, </w:t>
      </w:r>
      <w:r w:rsidR="00D037FC" w:rsidRPr="00590B3C">
        <w:t xml:space="preserve">that </w:t>
      </w:r>
      <w:r w:rsidR="00FF365F" w:rsidRPr="00590B3C">
        <w:t>the</w:t>
      </w:r>
      <w:r w:rsidRPr="00590B3C">
        <w:t xml:space="preserve"> member</w:t>
      </w:r>
      <w:r w:rsidR="00DB05AF" w:rsidRPr="00590B3C">
        <w:t xml:space="preserve"> does not have</w:t>
      </w:r>
      <w:r w:rsidRPr="00590B3C">
        <w:t xml:space="preserve"> a reasonable excuse for committing the infringement</w:t>
      </w:r>
      <w:r w:rsidR="00C35797" w:rsidRPr="00590B3C">
        <w:t>;</w:t>
      </w:r>
    </w:p>
    <w:p w14:paraId="6C9753E2" w14:textId="77777777" w:rsidR="00DB098A" w:rsidRPr="00590B3C" w:rsidRDefault="00DB098A" w:rsidP="00B03E45">
      <w:pPr>
        <w:pStyle w:val="subsection2"/>
      </w:pPr>
      <w:r w:rsidRPr="00590B3C">
        <w:t xml:space="preserve">the </w:t>
      </w:r>
      <w:r w:rsidR="00094C20" w:rsidRPr="00590B3C">
        <w:t>infringement</w:t>
      </w:r>
      <w:r w:rsidRPr="00590B3C">
        <w:t xml:space="preserve"> officer may give the</w:t>
      </w:r>
      <w:r w:rsidR="00FF365F" w:rsidRPr="00590B3C">
        <w:t xml:space="preserve"> </w:t>
      </w:r>
      <w:r w:rsidRPr="00590B3C">
        <w:t>member an infringement notice in relation to the infringement</w:t>
      </w:r>
      <w:r w:rsidR="001E05B0" w:rsidRPr="00590B3C">
        <w:t>.</w:t>
      </w:r>
    </w:p>
    <w:p w14:paraId="0479ED68" w14:textId="77777777" w:rsidR="00783E70" w:rsidRPr="00590B3C" w:rsidRDefault="009D1B24" w:rsidP="00B03E45">
      <w:pPr>
        <w:pStyle w:val="subsection"/>
      </w:pPr>
      <w:r w:rsidRPr="00590B3C">
        <w:tab/>
        <w:t>(2</w:t>
      </w:r>
      <w:r w:rsidR="00783E70" w:rsidRPr="00590B3C">
        <w:t>)</w:t>
      </w:r>
      <w:r w:rsidR="00783E70" w:rsidRPr="00590B3C">
        <w:tab/>
        <w:t xml:space="preserve">The </w:t>
      </w:r>
      <w:r w:rsidR="00066483" w:rsidRPr="00590B3C">
        <w:t xml:space="preserve">infringement </w:t>
      </w:r>
      <w:r w:rsidR="00783E70" w:rsidRPr="00590B3C">
        <w:t xml:space="preserve">notice must be </w:t>
      </w:r>
      <w:r w:rsidR="005C0B74" w:rsidRPr="00590B3C">
        <w:t>given</w:t>
      </w:r>
      <w:r w:rsidR="00783E70" w:rsidRPr="00590B3C">
        <w:t xml:space="preserve"> as soon as is reasonably practicable after the </w:t>
      </w:r>
      <w:r w:rsidR="00094C20" w:rsidRPr="00590B3C">
        <w:t>infringement</w:t>
      </w:r>
      <w:r w:rsidR="00783E70" w:rsidRPr="00590B3C">
        <w:t xml:space="preserve"> officer first has reasonable grounds for believing that the member has committed the infringement</w:t>
      </w:r>
      <w:r w:rsidR="001E05B0" w:rsidRPr="00590B3C">
        <w:t>.</w:t>
      </w:r>
    </w:p>
    <w:p w14:paraId="54955C43" w14:textId="77777777" w:rsidR="00DB098A" w:rsidRPr="00590B3C" w:rsidRDefault="009D1B24" w:rsidP="00B03E45">
      <w:pPr>
        <w:pStyle w:val="subsection"/>
      </w:pPr>
      <w:r w:rsidRPr="00590B3C">
        <w:tab/>
        <w:t>(3</w:t>
      </w:r>
      <w:r w:rsidR="00DB098A" w:rsidRPr="00590B3C">
        <w:t>)</w:t>
      </w:r>
      <w:r w:rsidR="00DB098A" w:rsidRPr="00590B3C">
        <w:tab/>
      </w:r>
      <w:r w:rsidR="000504B7" w:rsidRPr="00590B3C">
        <w:t xml:space="preserve">The </w:t>
      </w:r>
      <w:r w:rsidR="00DB098A" w:rsidRPr="00590B3C">
        <w:t xml:space="preserve">infringement notice </w:t>
      </w:r>
      <w:r w:rsidR="000504B7" w:rsidRPr="00590B3C">
        <w:t>must</w:t>
      </w:r>
      <w:r w:rsidR="00DB098A" w:rsidRPr="00590B3C">
        <w:t>:</w:t>
      </w:r>
    </w:p>
    <w:p w14:paraId="01015A00" w14:textId="77777777" w:rsidR="00DB098A" w:rsidRPr="00590B3C" w:rsidRDefault="000504B7" w:rsidP="00B03E45">
      <w:pPr>
        <w:pStyle w:val="paragraph"/>
      </w:pPr>
      <w:r w:rsidRPr="00590B3C">
        <w:tab/>
        <w:t>(a)</w:t>
      </w:r>
      <w:r w:rsidRPr="00590B3C">
        <w:tab/>
        <w:t>give</w:t>
      </w:r>
      <w:r w:rsidR="00DB098A" w:rsidRPr="00590B3C">
        <w:t xml:space="preserve"> particulars of the infringement to which the notice relates; and</w:t>
      </w:r>
    </w:p>
    <w:p w14:paraId="2BE65571" w14:textId="77777777" w:rsidR="00DB098A" w:rsidRPr="00590B3C" w:rsidRDefault="00F34E72" w:rsidP="00B03E45">
      <w:pPr>
        <w:pStyle w:val="paragraph"/>
      </w:pPr>
      <w:r w:rsidRPr="00590B3C">
        <w:tab/>
        <w:t>(b)</w:t>
      </w:r>
      <w:r w:rsidRPr="00590B3C">
        <w:tab/>
        <w:t>inform the member</w:t>
      </w:r>
      <w:r w:rsidR="00292F71" w:rsidRPr="00590B3C">
        <w:t xml:space="preserve"> of the following</w:t>
      </w:r>
      <w:r w:rsidR="00DB098A" w:rsidRPr="00590B3C">
        <w:t>:</w:t>
      </w:r>
    </w:p>
    <w:p w14:paraId="3E68A6AB" w14:textId="77777777" w:rsidR="0062739D" w:rsidRPr="00590B3C" w:rsidRDefault="00DB098A" w:rsidP="00B03E45">
      <w:pPr>
        <w:pStyle w:val="paragraphsub"/>
      </w:pPr>
      <w:r w:rsidRPr="00590B3C">
        <w:tab/>
        <w:t>(i)</w:t>
      </w:r>
      <w:r w:rsidRPr="00590B3C">
        <w:tab/>
        <w:t>the member</w:t>
      </w:r>
      <w:r w:rsidR="002E7B24" w:rsidRPr="00590B3C">
        <w:t>’</w:t>
      </w:r>
      <w:r w:rsidRPr="00590B3C">
        <w:t>s right to elect to be dealt with under the infringement scheme in relation to the infringement</w:t>
      </w:r>
      <w:r w:rsidR="0062739D" w:rsidRPr="00590B3C">
        <w:t>;</w:t>
      </w:r>
    </w:p>
    <w:p w14:paraId="4FCED290" w14:textId="77777777" w:rsidR="00DB098A" w:rsidRPr="00590B3C" w:rsidRDefault="0062739D" w:rsidP="00B03E45">
      <w:pPr>
        <w:pStyle w:val="paragraphsub"/>
      </w:pPr>
      <w:r w:rsidRPr="00590B3C">
        <w:tab/>
        <w:t>(ii)</w:t>
      </w:r>
      <w:r w:rsidRPr="00590B3C">
        <w:tab/>
      </w:r>
      <w:r w:rsidR="00292F71" w:rsidRPr="00590B3C">
        <w:t xml:space="preserve">that, </w:t>
      </w:r>
      <w:r w:rsidRPr="00590B3C">
        <w:t>if the member</w:t>
      </w:r>
      <w:r w:rsidR="00D42DCE" w:rsidRPr="00590B3C">
        <w:t xml:space="preserve"> so elects</w:t>
      </w:r>
      <w:r w:rsidR="000531A6" w:rsidRPr="00590B3C">
        <w:t>,</w:t>
      </w:r>
      <w:r w:rsidR="00D42DCE" w:rsidRPr="00590B3C">
        <w:t xml:space="preserve"> the member will be taken to </w:t>
      </w:r>
      <w:r w:rsidR="00B27686" w:rsidRPr="00590B3C">
        <w:t xml:space="preserve">have admitted committing the infringement for the </w:t>
      </w:r>
      <w:r w:rsidR="00B27686" w:rsidRPr="00590B3C">
        <w:lastRenderedPageBreak/>
        <w:t>purposes of being dealt with under the infringement scheme in relation to the infringement</w:t>
      </w:r>
      <w:r w:rsidR="00292F71" w:rsidRPr="00590B3C">
        <w:t>;</w:t>
      </w:r>
    </w:p>
    <w:p w14:paraId="4C70B7C7" w14:textId="77777777" w:rsidR="00DB098A" w:rsidRPr="00590B3C" w:rsidRDefault="00DB098A" w:rsidP="00B03E45">
      <w:pPr>
        <w:pStyle w:val="paragraphsub"/>
      </w:pPr>
      <w:r w:rsidRPr="00590B3C">
        <w:tab/>
        <w:t>(ii</w:t>
      </w:r>
      <w:r w:rsidR="000504B7" w:rsidRPr="00590B3C">
        <w:t>i</w:t>
      </w:r>
      <w:r w:rsidRPr="00590B3C">
        <w:t>)</w:t>
      </w:r>
      <w:r w:rsidRPr="00590B3C">
        <w:tab/>
        <w:t>the period within whi</w:t>
      </w:r>
      <w:r w:rsidR="00292F71" w:rsidRPr="00590B3C">
        <w:t xml:space="preserve">ch </w:t>
      </w:r>
      <w:r w:rsidR="00956DCB" w:rsidRPr="00590B3C">
        <w:t>the</w:t>
      </w:r>
      <w:r w:rsidR="00292F71" w:rsidRPr="00590B3C">
        <w:t xml:space="preserve"> election must be made;</w:t>
      </w:r>
    </w:p>
    <w:p w14:paraId="1B47227D" w14:textId="77777777" w:rsidR="00DB098A" w:rsidRPr="00590B3C" w:rsidRDefault="00DB098A" w:rsidP="00B03E45">
      <w:pPr>
        <w:pStyle w:val="paragraphsub"/>
      </w:pPr>
      <w:r w:rsidRPr="00590B3C">
        <w:tab/>
        <w:t>(i</w:t>
      </w:r>
      <w:r w:rsidR="000504B7" w:rsidRPr="00590B3C">
        <w:t>v</w:t>
      </w:r>
      <w:r w:rsidRPr="00590B3C">
        <w:t>)</w:t>
      </w:r>
      <w:r w:rsidRPr="00590B3C">
        <w:tab/>
        <w:t xml:space="preserve">whether the </w:t>
      </w:r>
      <w:r w:rsidR="000531A6" w:rsidRPr="00590B3C">
        <w:t>member</w:t>
      </w:r>
      <w:r w:rsidRPr="00590B3C">
        <w:t xml:space="preserve"> will be dealt with by </w:t>
      </w:r>
      <w:r w:rsidR="00FA7921" w:rsidRPr="00590B3C">
        <w:t>a discipline officer or a senior discipline officer</w:t>
      </w:r>
      <w:r w:rsidR="00292F71" w:rsidRPr="00590B3C">
        <w:t>;</w:t>
      </w:r>
    </w:p>
    <w:p w14:paraId="1302DD0B" w14:textId="77777777" w:rsidR="00DB098A" w:rsidRPr="00590B3C" w:rsidRDefault="000504B7" w:rsidP="00B03E45">
      <w:pPr>
        <w:pStyle w:val="paragraphsub"/>
      </w:pPr>
      <w:r w:rsidRPr="00590B3C">
        <w:tab/>
        <w:t>(</w:t>
      </w:r>
      <w:r w:rsidR="00DB098A" w:rsidRPr="00590B3C">
        <w:t>v)</w:t>
      </w:r>
      <w:r w:rsidR="00DB098A" w:rsidRPr="00590B3C">
        <w:tab/>
        <w:t>the penalties that may be imp</w:t>
      </w:r>
      <w:r w:rsidR="00FA7921" w:rsidRPr="00590B3C">
        <w:t xml:space="preserve">osed by that kind of </w:t>
      </w:r>
      <w:r w:rsidR="00292F71" w:rsidRPr="00590B3C">
        <w:t>officer;</w:t>
      </w:r>
      <w:r w:rsidR="000531A6" w:rsidRPr="00590B3C">
        <w:t xml:space="preserve"> and</w:t>
      </w:r>
    </w:p>
    <w:p w14:paraId="6FE6BB58" w14:textId="77777777" w:rsidR="00DB098A" w:rsidRPr="00590B3C" w:rsidRDefault="009D1B24" w:rsidP="00B03E45">
      <w:pPr>
        <w:pStyle w:val="paragraph"/>
      </w:pPr>
      <w:r w:rsidRPr="00590B3C">
        <w:tab/>
        <w:t>(c)</w:t>
      </w:r>
      <w:r w:rsidRPr="00590B3C">
        <w:tab/>
      </w:r>
      <w:r w:rsidR="00D42DCE" w:rsidRPr="00590B3C">
        <w:t>inform</w:t>
      </w:r>
      <w:r w:rsidR="00292F71" w:rsidRPr="00590B3C">
        <w:t xml:space="preserve"> the member that</w:t>
      </w:r>
      <w:r w:rsidR="00DB098A" w:rsidRPr="00590B3C">
        <w:t>:</w:t>
      </w:r>
    </w:p>
    <w:p w14:paraId="01AE22B2" w14:textId="77777777" w:rsidR="00DB098A" w:rsidRPr="00590B3C" w:rsidRDefault="00DB098A" w:rsidP="00B03E45">
      <w:pPr>
        <w:pStyle w:val="paragraphsub"/>
      </w:pPr>
      <w:r w:rsidRPr="00590B3C">
        <w:tab/>
        <w:t>(i)</w:t>
      </w:r>
      <w:r w:rsidRPr="00590B3C">
        <w:tab/>
        <w:t xml:space="preserve">if the member </w:t>
      </w:r>
      <w:r w:rsidR="00066483" w:rsidRPr="00590B3C">
        <w:t xml:space="preserve">has been </w:t>
      </w:r>
      <w:r w:rsidR="00BA1B2A" w:rsidRPr="00590B3C">
        <w:t>dealt with under t</w:t>
      </w:r>
      <w:r w:rsidRPr="00590B3C">
        <w:t xml:space="preserve">he infringement scheme in relation to the </w:t>
      </w:r>
      <w:r w:rsidR="00D27886" w:rsidRPr="00590B3C">
        <w:t xml:space="preserve">disciplinary </w:t>
      </w:r>
      <w:r w:rsidRPr="00590B3C">
        <w:t>infringement</w:t>
      </w:r>
      <w:r w:rsidR="002E7B24" w:rsidRPr="00590B3C">
        <w:t xml:space="preserve"> (see subsection </w:t>
      </w:r>
      <w:r w:rsidR="001E05B0" w:rsidRPr="00590B3C">
        <w:t>9C</w:t>
      </w:r>
      <w:r w:rsidR="002E7B24" w:rsidRPr="00590B3C">
        <w:t>(3))</w:t>
      </w:r>
      <w:r w:rsidR="009D1B24" w:rsidRPr="00590B3C">
        <w:t>,</w:t>
      </w:r>
      <w:r w:rsidRPr="00590B3C">
        <w:t xml:space="preserve"> t</w:t>
      </w:r>
      <w:r w:rsidR="00BA1B2A" w:rsidRPr="00590B3C">
        <w:t xml:space="preserve">he member </w:t>
      </w:r>
      <w:r w:rsidR="005E64BF" w:rsidRPr="00590B3C">
        <w:t xml:space="preserve">is not liable to be tried by a service tribunal for an offence </w:t>
      </w:r>
      <w:r w:rsidR="00C35797" w:rsidRPr="00590B3C">
        <w:t xml:space="preserve">arising out of the </w:t>
      </w:r>
      <w:r w:rsidR="006146C1" w:rsidRPr="00590B3C">
        <w:t>infringement</w:t>
      </w:r>
      <w:r w:rsidR="005E64BF" w:rsidRPr="00590B3C">
        <w:t>;</w:t>
      </w:r>
      <w:r w:rsidR="00292F71" w:rsidRPr="00590B3C">
        <w:t xml:space="preserve"> and</w:t>
      </w:r>
    </w:p>
    <w:p w14:paraId="1075C6BB" w14:textId="77777777" w:rsidR="00DB098A" w:rsidRPr="00590B3C" w:rsidRDefault="00DB098A" w:rsidP="00B03E45">
      <w:pPr>
        <w:pStyle w:val="paragraphsub"/>
      </w:pPr>
      <w:r w:rsidRPr="00590B3C">
        <w:tab/>
        <w:t>(ii)</w:t>
      </w:r>
      <w:r w:rsidRPr="00590B3C">
        <w:tab/>
        <w:t xml:space="preserve">if the member does not so elect, the </w:t>
      </w:r>
      <w:r w:rsidR="00094C20" w:rsidRPr="00590B3C">
        <w:t>infringement</w:t>
      </w:r>
      <w:r w:rsidRPr="00590B3C">
        <w:t xml:space="preserve"> officer may refer the </w:t>
      </w:r>
      <w:r w:rsidR="00292F71" w:rsidRPr="00590B3C">
        <w:t>infringement t</w:t>
      </w:r>
      <w:r w:rsidRPr="00590B3C">
        <w:t>o an authorized member of the Defence Force</w:t>
      </w:r>
      <w:r w:rsidR="000531A6" w:rsidRPr="00590B3C">
        <w:t xml:space="preserve"> for the purposes of </w:t>
      </w:r>
      <w:r w:rsidR="002C72E7" w:rsidRPr="00590B3C">
        <w:t>section 8</w:t>
      </w:r>
      <w:r w:rsidR="000531A6" w:rsidRPr="00590B3C">
        <w:t xml:space="preserve">7 </w:t>
      </w:r>
      <w:r w:rsidR="00F34E72" w:rsidRPr="00590B3C">
        <w:t xml:space="preserve">so that the authorized member may determine whether there </w:t>
      </w:r>
      <w:r w:rsidR="004E2843" w:rsidRPr="00590B3C">
        <w:t xml:space="preserve">are </w:t>
      </w:r>
      <w:r w:rsidR="00F34E72" w:rsidRPr="00590B3C">
        <w:t xml:space="preserve">reasonable grounds to believe that the member has </w:t>
      </w:r>
      <w:r w:rsidR="00292F71" w:rsidRPr="00590B3C">
        <w:t>committed a service offence</w:t>
      </w:r>
      <w:r w:rsidR="001E05B0" w:rsidRPr="00590B3C">
        <w:t>.</w:t>
      </w:r>
    </w:p>
    <w:p w14:paraId="1155B307" w14:textId="77777777" w:rsidR="00DB098A" w:rsidRPr="00590B3C" w:rsidRDefault="00DB098A" w:rsidP="00B03E45">
      <w:pPr>
        <w:pStyle w:val="subsection"/>
      </w:pPr>
      <w:r w:rsidRPr="00590B3C">
        <w:tab/>
        <w:t>(</w:t>
      </w:r>
      <w:r w:rsidR="00242575" w:rsidRPr="00590B3C">
        <w:t>4</w:t>
      </w:r>
      <w:r w:rsidRPr="00590B3C">
        <w:t>)</w:t>
      </w:r>
      <w:r w:rsidRPr="00590B3C">
        <w:tab/>
        <w:t>An infringement notice must be in accordance with a form approved by the Chief of the Defence Force</w:t>
      </w:r>
      <w:r w:rsidR="001E05B0" w:rsidRPr="00590B3C">
        <w:t>.</w:t>
      </w:r>
    </w:p>
    <w:p w14:paraId="1FC1DBC7" w14:textId="77777777" w:rsidR="009D1B24" w:rsidRPr="00590B3C" w:rsidRDefault="001E05B0" w:rsidP="00B03E45">
      <w:pPr>
        <w:pStyle w:val="ActHead5"/>
      </w:pPr>
      <w:bookmarkStart w:id="39" w:name="_Toc90469212"/>
      <w:r w:rsidRPr="00590B3C">
        <w:rPr>
          <w:rStyle w:val="CharSectno"/>
        </w:rPr>
        <w:t>9EA</w:t>
      </w:r>
      <w:r w:rsidR="009A24EF" w:rsidRPr="00590B3C">
        <w:t xml:space="preserve">  </w:t>
      </w:r>
      <w:r w:rsidR="00DB098A" w:rsidRPr="00590B3C">
        <w:t xml:space="preserve">Election </w:t>
      </w:r>
      <w:r w:rsidR="009D1B24" w:rsidRPr="00590B3C">
        <w:t>may be withdrawn</w:t>
      </w:r>
      <w:bookmarkEnd w:id="39"/>
    </w:p>
    <w:p w14:paraId="6B1918AA" w14:textId="77777777" w:rsidR="009D1B24" w:rsidRPr="00590B3C" w:rsidRDefault="009D1B24" w:rsidP="00B03E45">
      <w:pPr>
        <w:pStyle w:val="subsection"/>
      </w:pPr>
      <w:r w:rsidRPr="00590B3C">
        <w:tab/>
      </w:r>
      <w:r w:rsidRPr="00590B3C">
        <w:tab/>
      </w:r>
      <w:r w:rsidR="00B27686" w:rsidRPr="00590B3C">
        <w:t xml:space="preserve">A prescribed defence member may, at any time before a decision is made under section </w:t>
      </w:r>
      <w:r w:rsidR="001E05B0" w:rsidRPr="00590B3C">
        <w:t>9FB</w:t>
      </w:r>
      <w:r w:rsidR="00B27686" w:rsidRPr="00590B3C">
        <w:t xml:space="preserve"> in relation to a disciplinary infringement, withdraw an election to be dealt with under the infringement scheme in relation to the disciplinary infringement</w:t>
      </w:r>
      <w:r w:rsidR="001E05B0" w:rsidRPr="00590B3C">
        <w:t>.</w:t>
      </w:r>
    </w:p>
    <w:p w14:paraId="3CD41484" w14:textId="77777777" w:rsidR="009D1B24" w:rsidRPr="00590B3C" w:rsidRDefault="001E05B0" w:rsidP="00B03E45">
      <w:pPr>
        <w:pStyle w:val="ActHead5"/>
      </w:pPr>
      <w:bookmarkStart w:id="40" w:name="_Toc90469213"/>
      <w:r w:rsidRPr="00590B3C">
        <w:rPr>
          <w:rStyle w:val="CharSectno"/>
        </w:rPr>
        <w:t>9EB</w:t>
      </w:r>
      <w:r w:rsidR="009A24EF" w:rsidRPr="00590B3C">
        <w:t xml:space="preserve">  </w:t>
      </w:r>
      <w:r w:rsidR="009D1B24" w:rsidRPr="00590B3C">
        <w:t>Member is taken to have admitted the infringement only for the purpose of being dealt with under the infringement scheme</w:t>
      </w:r>
      <w:bookmarkEnd w:id="40"/>
    </w:p>
    <w:p w14:paraId="2F23CF04" w14:textId="77777777" w:rsidR="00B27686" w:rsidRPr="00590B3C" w:rsidRDefault="009D1B24" w:rsidP="00B03E45">
      <w:pPr>
        <w:pStyle w:val="subsection"/>
      </w:pPr>
      <w:r w:rsidRPr="00590B3C">
        <w:tab/>
      </w:r>
      <w:r w:rsidRPr="00590B3C">
        <w:tab/>
      </w:r>
      <w:r w:rsidR="00B27686" w:rsidRPr="00590B3C">
        <w:t>If a prescribed defence member elects to be dealt with under the infringement scheme in relation to a disciplinary infringement, the member is taken, for the purpose of being so dealt with but for no other purpose, to have admitted committing the infringement</w:t>
      </w:r>
      <w:r w:rsidR="001E05B0" w:rsidRPr="00590B3C">
        <w:t>.</w:t>
      </w:r>
    </w:p>
    <w:p w14:paraId="0BC995BD" w14:textId="77777777" w:rsidR="009D1B24" w:rsidRPr="00590B3C" w:rsidRDefault="001E05B0" w:rsidP="00B03E45">
      <w:pPr>
        <w:pStyle w:val="ActHead5"/>
      </w:pPr>
      <w:bookmarkStart w:id="41" w:name="_Toc90469214"/>
      <w:r w:rsidRPr="00590B3C">
        <w:rPr>
          <w:rStyle w:val="CharSectno"/>
        </w:rPr>
        <w:lastRenderedPageBreak/>
        <w:t>9EC</w:t>
      </w:r>
      <w:r w:rsidR="009A24EF" w:rsidRPr="00590B3C">
        <w:t xml:space="preserve">  </w:t>
      </w:r>
      <w:r w:rsidR="00F817E3" w:rsidRPr="00590B3C">
        <w:t>Consequence of no</w:t>
      </w:r>
      <w:r w:rsidR="009D1B24" w:rsidRPr="00590B3C">
        <w:t xml:space="preserve"> election</w:t>
      </w:r>
      <w:r w:rsidR="00F817E3" w:rsidRPr="00590B3C">
        <w:t xml:space="preserve"> or withdrawing election</w:t>
      </w:r>
      <w:bookmarkEnd w:id="41"/>
    </w:p>
    <w:p w14:paraId="4F821980" w14:textId="77777777" w:rsidR="00DB098A" w:rsidRPr="00590B3C" w:rsidRDefault="009D1B24" w:rsidP="00B03E45">
      <w:pPr>
        <w:pStyle w:val="subsection"/>
      </w:pPr>
      <w:r w:rsidRPr="00590B3C">
        <w:tab/>
      </w:r>
      <w:r w:rsidR="004300E8" w:rsidRPr="00590B3C">
        <w:tab/>
        <w:t xml:space="preserve">If </w:t>
      </w:r>
      <w:r w:rsidR="00DB098A" w:rsidRPr="00590B3C">
        <w:t xml:space="preserve">a prescribed defence member </w:t>
      </w:r>
      <w:r w:rsidR="00292F71" w:rsidRPr="00590B3C">
        <w:t xml:space="preserve">is </w:t>
      </w:r>
      <w:r w:rsidR="00DB098A" w:rsidRPr="00590B3C">
        <w:t>given an infringement notice in relation</w:t>
      </w:r>
      <w:r w:rsidR="004300E8" w:rsidRPr="00590B3C">
        <w:t xml:space="preserve"> to a disciplinary infringement</w:t>
      </w:r>
      <w:r w:rsidR="00DB098A" w:rsidRPr="00590B3C">
        <w:t xml:space="preserve"> and</w:t>
      </w:r>
      <w:r w:rsidR="004300E8" w:rsidRPr="00590B3C">
        <w:t>:</w:t>
      </w:r>
    </w:p>
    <w:p w14:paraId="4D1912EC" w14:textId="77777777" w:rsidR="004300E8" w:rsidRPr="00590B3C" w:rsidRDefault="00292F71" w:rsidP="00B03E45">
      <w:pPr>
        <w:pStyle w:val="paragraph"/>
      </w:pPr>
      <w:r w:rsidRPr="00590B3C">
        <w:tab/>
        <w:t>(a)</w:t>
      </w:r>
      <w:r w:rsidRPr="00590B3C">
        <w:tab/>
        <w:t>the member does not make</w:t>
      </w:r>
      <w:r w:rsidR="004300E8" w:rsidRPr="00590B3C">
        <w:t xml:space="preserve"> an election within the period specified in the notice; or</w:t>
      </w:r>
    </w:p>
    <w:p w14:paraId="55F7D641" w14:textId="77777777" w:rsidR="00DB098A" w:rsidRPr="00590B3C" w:rsidRDefault="000E3FF6" w:rsidP="00B03E45">
      <w:pPr>
        <w:pStyle w:val="paragraph"/>
      </w:pPr>
      <w:r w:rsidRPr="00590B3C">
        <w:tab/>
        <w:t>(b)</w:t>
      </w:r>
      <w:r w:rsidRPr="00590B3C">
        <w:tab/>
      </w:r>
      <w:r w:rsidR="00292F71" w:rsidRPr="00590B3C">
        <w:t>the member withdraws</w:t>
      </w:r>
      <w:r w:rsidR="004300E8" w:rsidRPr="00590B3C">
        <w:t xml:space="preserve"> the election</w:t>
      </w:r>
      <w:r w:rsidR="00DB098A" w:rsidRPr="00590B3C">
        <w:t>;</w:t>
      </w:r>
    </w:p>
    <w:p w14:paraId="1FE35262" w14:textId="77777777" w:rsidR="00DB098A" w:rsidRPr="00590B3C" w:rsidRDefault="00F34E72" w:rsidP="00B03E45">
      <w:pPr>
        <w:pStyle w:val="subsection2"/>
      </w:pPr>
      <w:r w:rsidRPr="00590B3C">
        <w:t xml:space="preserve">an infringement officer may refer the </w:t>
      </w:r>
      <w:r w:rsidR="00292F71" w:rsidRPr="00590B3C">
        <w:t>infringement</w:t>
      </w:r>
      <w:r w:rsidRPr="00590B3C">
        <w:t xml:space="preserve"> to an authorized member of the Defence Force </w:t>
      </w:r>
      <w:r w:rsidR="000531A6" w:rsidRPr="00590B3C">
        <w:t xml:space="preserve">for the purposes of </w:t>
      </w:r>
      <w:r w:rsidR="002C72E7" w:rsidRPr="00590B3C">
        <w:t>section 8</w:t>
      </w:r>
      <w:r w:rsidR="000531A6" w:rsidRPr="00590B3C">
        <w:t xml:space="preserve">7 </w:t>
      </w:r>
      <w:r w:rsidRPr="00590B3C">
        <w:t xml:space="preserve">so that the authorized member may determine </w:t>
      </w:r>
      <w:r w:rsidR="004E2843" w:rsidRPr="00590B3C">
        <w:t>whether there are r</w:t>
      </w:r>
      <w:r w:rsidRPr="00590B3C">
        <w:t xml:space="preserve">easonable grounds to believe that the </w:t>
      </w:r>
      <w:r w:rsidR="00292F71" w:rsidRPr="00590B3C">
        <w:t>member has committed a service offence</w:t>
      </w:r>
      <w:r w:rsidR="001E05B0" w:rsidRPr="00590B3C">
        <w:t>.</w:t>
      </w:r>
    </w:p>
    <w:p w14:paraId="6EDC3A1D" w14:textId="77777777" w:rsidR="002E7B24" w:rsidRPr="00590B3C" w:rsidRDefault="002E7B24" w:rsidP="00B03E45">
      <w:pPr>
        <w:pStyle w:val="notetext"/>
      </w:pPr>
      <w:r w:rsidRPr="00590B3C">
        <w:t>Note:</w:t>
      </w:r>
      <w:r w:rsidRPr="00590B3C">
        <w:tab/>
        <w:t xml:space="preserve">The election may be withdrawn at any time before a decision is made under section </w:t>
      </w:r>
      <w:r w:rsidR="001E05B0" w:rsidRPr="00590B3C">
        <w:t>9FB</w:t>
      </w:r>
      <w:r w:rsidRPr="00590B3C">
        <w:t xml:space="preserve"> in relation to </w:t>
      </w:r>
      <w:r w:rsidR="000E7D8B" w:rsidRPr="00590B3C">
        <w:t>the</w:t>
      </w:r>
      <w:r w:rsidRPr="00590B3C">
        <w:t xml:space="preserve"> disciplinary infringement: see section </w:t>
      </w:r>
      <w:r w:rsidR="001E05B0" w:rsidRPr="00590B3C">
        <w:t>9EA.</w:t>
      </w:r>
    </w:p>
    <w:p w14:paraId="11AE5370" w14:textId="77777777" w:rsidR="00BE66E6" w:rsidRPr="00590B3C" w:rsidRDefault="002F67E9" w:rsidP="00B03E45">
      <w:pPr>
        <w:pStyle w:val="ActHead3"/>
      </w:pPr>
      <w:bookmarkStart w:id="42" w:name="_Toc90469215"/>
      <w:r w:rsidRPr="00590B3C">
        <w:rPr>
          <w:rStyle w:val="CharDivNo"/>
        </w:rPr>
        <w:t>Division 5</w:t>
      </w:r>
      <w:r w:rsidR="00BE66E6" w:rsidRPr="00590B3C">
        <w:t>—</w:t>
      </w:r>
      <w:r w:rsidR="00BE66E6" w:rsidRPr="00590B3C">
        <w:rPr>
          <w:rStyle w:val="CharDivText"/>
        </w:rPr>
        <w:t>Dealing with disciplinary infringements</w:t>
      </w:r>
      <w:bookmarkEnd w:id="42"/>
    </w:p>
    <w:p w14:paraId="67C3AE8D" w14:textId="77777777" w:rsidR="00CF2CBB" w:rsidRPr="00590B3C" w:rsidRDefault="001E05B0" w:rsidP="00B03E45">
      <w:pPr>
        <w:pStyle w:val="ActHead5"/>
      </w:pPr>
      <w:bookmarkStart w:id="43" w:name="_Toc90469216"/>
      <w:r w:rsidRPr="00590B3C">
        <w:rPr>
          <w:rStyle w:val="CharSectno"/>
        </w:rPr>
        <w:t>9F</w:t>
      </w:r>
      <w:r w:rsidR="009A24EF" w:rsidRPr="00590B3C">
        <w:t xml:space="preserve">  </w:t>
      </w:r>
      <w:r w:rsidR="00CF2CBB" w:rsidRPr="00590B3C">
        <w:t>Jurisdiction to deal with a disciplinary infringement</w:t>
      </w:r>
      <w:bookmarkEnd w:id="43"/>
    </w:p>
    <w:p w14:paraId="590C4045" w14:textId="77777777" w:rsidR="004300E8" w:rsidRPr="00590B3C" w:rsidRDefault="004300E8" w:rsidP="00B03E45">
      <w:pPr>
        <w:pStyle w:val="SubsectionHead"/>
      </w:pPr>
      <w:r w:rsidRPr="00590B3C">
        <w:t>Discipline officer</w:t>
      </w:r>
    </w:p>
    <w:p w14:paraId="460A8A3B" w14:textId="77777777" w:rsidR="00CF2CBB" w:rsidRPr="00590B3C" w:rsidRDefault="00CF2CBB" w:rsidP="00B03E45">
      <w:pPr>
        <w:pStyle w:val="subsection"/>
      </w:pPr>
      <w:r w:rsidRPr="00590B3C">
        <w:tab/>
        <w:t>(1)</w:t>
      </w:r>
      <w:r w:rsidRPr="00590B3C">
        <w:tab/>
      </w:r>
      <w:r w:rsidR="00B27686" w:rsidRPr="00590B3C">
        <w:t>A discipline officer has jurisdiction to deal with a prescribed defence member under the infringement scheme in relation to a disciplinary infringement if</w:t>
      </w:r>
      <w:r w:rsidRPr="00590B3C">
        <w:t>:</w:t>
      </w:r>
    </w:p>
    <w:p w14:paraId="1D65DA3E" w14:textId="77777777" w:rsidR="00CF2CBB" w:rsidRPr="00590B3C" w:rsidRDefault="00CF2CBB" w:rsidP="00B03E45">
      <w:pPr>
        <w:pStyle w:val="paragraph"/>
      </w:pPr>
      <w:r w:rsidRPr="00590B3C">
        <w:tab/>
        <w:t>(a)</w:t>
      </w:r>
      <w:r w:rsidRPr="00590B3C">
        <w:tab/>
        <w:t xml:space="preserve">the </w:t>
      </w:r>
      <w:r w:rsidR="00B27686" w:rsidRPr="00590B3C">
        <w:t>member</w:t>
      </w:r>
      <w:r w:rsidRPr="00590B3C">
        <w:t xml:space="preserve"> has not be</w:t>
      </w:r>
      <w:r w:rsidR="003D5D59" w:rsidRPr="00590B3C">
        <w:t>en charged under this Act</w:t>
      </w:r>
      <w:r w:rsidR="00FF365F" w:rsidRPr="00590B3C">
        <w:t xml:space="preserve"> with</w:t>
      </w:r>
      <w:r w:rsidR="00C35797" w:rsidRPr="00590B3C">
        <w:t xml:space="preserve"> an offence arising out of the </w:t>
      </w:r>
      <w:r w:rsidR="006146C1" w:rsidRPr="00590B3C">
        <w:t>infringement</w:t>
      </w:r>
      <w:r w:rsidRPr="00590B3C">
        <w:t>; and</w:t>
      </w:r>
    </w:p>
    <w:p w14:paraId="67724A12" w14:textId="77777777" w:rsidR="00CF2CBB" w:rsidRPr="00590B3C" w:rsidRDefault="00CF2CBB" w:rsidP="00B03E45">
      <w:pPr>
        <w:pStyle w:val="paragraph"/>
      </w:pPr>
      <w:r w:rsidRPr="00590B3C">
        <w:tab/>
        <w:t>(b)</w:t>
      </w:r>
      <w:r w:rsidRPr="00590B3C">
        <w:tab/>
        <w:t>the member has elected to</w:t>
      </w:r>
      <w:r w:rsidR="000531A6" w:rsidRPr="00590B3C">
        <w:t xml:space="preserve"> be dealt with under the infringement scheme in relation to the infringement </w:t>
      </w:r>
      <w:r w:rsidRPr="00590B3C">
        <w:t xml:space="preserve">(see </w:t>
      </w:r>
      <w:r w:rsidR="00BA1AE5" w:rsidRPr="00590B3C">
        <w:t xml:space="preserve">section </w:t>
      </w:r>
      <w:r w:rsidR="001E05B0" w:rsidRPr="00590B3C">
        <w:t>9C</w:t>
      </w:r>
      <w:r w:rsidRPr="00590B3C">
        <w:t>); and</w:t>
      </w:r>
    </w:p>
    <w:p w14:paraId="269094AB" w14:textId="77777777" w:rsidR="00CF2CBB" w:rsidRPr="00590B3C" w:rsidRDefault="00CF2CBB" w:rsidP="00B03E45">
      <w:pPr>
        <w:pStyle w:val="paragraph"/>
      </w:pPr>
      <w:r w:rsidRPr="00590B3C">
        <w:tab/>
        <w:t>(c)</w:t>
      </w:r>
      <w:r w:rsidRPr="00590B3C">
        <w:tab/>
        <w:t>the member has not withdrawn the election; and</w:t>
      </w:r>
    </w:p>
    <w:p w14:paraId="13A42ED4" w14:textId="77777777" w:rsidR="00CF2CBB" w:rsidRPr="00590B3C" w:rsidRDefault="00CF2CBB" w:rsidP="00B03E45">
      <w:pPr>
        <w:pStyle w:val="paragraph"/>
      </w:pPr>
      <w:r w:rsidRPr="00590B3C">
        <w:tab/>
        <w:t>(d)</w:t>
      </w:r>
      <w:r w:rsidRPr="00590B3C">
        <w:tab/>
        <w:t>the member is of a kind of prescribed defence member specified in the officer</w:t>
      </w:r>
      <w:r w:rsidR="002E7B24" w:rsidRPr="00590B3C">
        <w:t>’</w:t>
      </w:r>
      <w:r w:rsidRPr="00590B3C">
        <w:t>s instrument of appointment (see section </w:t>
      </w:r>
      <w:r w:rsidR="001E05B0" w:rsidRPr="00590B3C">
        <w:t>9H</w:t>
      </w:r>
      <w:r w:rsidRPr="00590B3C">
        <w:t>); and</w:t>
      </w:r>
    </w:p>
    <w:p w14:paraId="1CA5322A" w14:textId="77777777" w:rsidR="004300E8" w:rsidRPr="00590B3C" w:rsidRDefault="00CF2CBB" w:rsidP="00B03E45">
      <w:pPr>
        <w:pStyle w:val="paragraph"/>
      </w:pPr>
      <w:r w:rsidRPr="00590B3C">
        <w:tab/>
        <w:t>(</w:t>
      </w:r>
      <w:r w:rsidR="00FF365F" w:rsidRPr="00590B3C">
        <w:t>e</w:t>
      </w:r>
      <w:r w:rsidRPr="00590B3C">
        <w:t>)</w:t>
      </w:r>
      <w:r w:rsidRPr="00590B3C">
        <w:tab/>
      </w:r>
      <w:r w:rsidR="00FF365F" w:rsidRPr="00590B3C">
        <w:t>the</w:t>
      </w:r>
      <w:r w:rsidR="004300E8" w:rsidRPr="00590B3C">
        <w:t xml:space="preserve"> member:</w:t>
      </w:r>
    </w:p>
    <w:p w14:paraId="0882431D" w14:textId="77777777" w:rsidR="004300E8" w:rsidRPr="00590B3C" w:rsidRDefault="004300E8" w:rsidP="00B03E45">
      <w:pPr>
        <w:pStyle w:val="paragraphsub"/>
      </w:pPr>
      <w:r w:rsidRPr="00590B3C">
        <w:tab/>
        <w:t>(i)</w:t>
      </w:r>
      <w:r w:rsidRPr="00590B3C">
        <w:tab/>
        <w:t>holds the rank of officer cadet; or</w:t>
      </w:r>
    </w:p>
    <w:p w14:paraId="08555873" w14:textId="77777777" w:rsidR="004300E8" w:rsidRPr="00590B3C" w:rsidRDefault="004300E8" w:rsidP="00B03E45">
      <w:pPr>
        <w:pStyle w:val="paragraphsub"/>
      </w:pPr>
      <w:r w:rsidRPr="00590B3C">
        <w:tab/>
        <w:t>(ii)</w:t>
      </w:r>
      <w:r w:rsidRPr="00590B3C">
        <w:tab/>
        <w:t xml:space="preserve">if the member is a junior officer—is at least one rank </w:t>
      </w:r>
      <w:r w:rsidR="000531A6" w:rsidRPr="00590B3C">
        <w:t xml:space="preserve">junior </w:t>
      </w:r>
      <w:r w:rsidRPr="00590B3C">
        <w:t xml:space="preserve">to the </w:t>
      </w:r>
      <w:r w:rsidR="000531A6" w:rsidRPr="00590B3C">
        <w:t>discipline officer</w:t>
      </w:r>
      <w:r w:rsidRPr="00590B3C">
        <w:t>; or</w:t>
      </w:r>
    </w:p>
    <w:p w14:paraId="4D2EEDFF" w14:textId="77777777" w:rsidR="004300E8" w:rsidRPr="00590B3C" w:rsidRDefault="004300E8" w:rsidP="00B03E45">
      <w:pPr>
        <w:pStyle w:val="paragraphsub"/>
      </w:pPr>
      <w:r w:rsidRPr="00590B3C">
        <w:tab/>
        <w:t>(iii)</w:t>
      </w:r>
      <w:r w:rsidRPr="00590B3C">
        <w:tab/>
        <w:t>otherwise—is at lea</w:t>
      </w:r>
      <w:r w:rsidR="00292F71" w:rsidRPr="00590B3C">
        <w:t xml:space="preserve">st 2 ranks </w:t>
      </w:r>
      <w:r w:rsidR="000531A6" w:rsidRPr="00590B3C">
        <w:t>junior</w:t>
      </w:r>
      <w:r w:rsidR="00292F71" w:rsidRPr="00590B3C">
        <w:t xml:space="preserve"> to the </w:t>
      </w:r>
      <w:r w:rsidR="000531A6" w:rsidRPr="00590B3C">
        <w:t>officer</w:t>
      </w:r>
      <w:r w:rsidR="00292F71" w:rsidRPr="00590B3C">
        <w:t>; and</w:t>
      </w:r>
    </w:p>
    <w:p w14:paraId="1C6D2EA6" w14:textId="77777777" w:rsidR="00FF365F" w:rsidRPr="00590B3C" w:rsidRDefault="00D27886" w:rsidP="00B03E45">
      <w:pPr>
        <w:pStyle w:val="paragraph"/>
      </w:pPr>
      <w:r w:rsidRPr="00590B3C">
        <w:tab/>
        <w:t>(f)</w:t>
      </w:r>
      <w:r w:rsidRPr="00590B3C">
        <w:tab/>
        <w:t xml:space="preserve">the </w:t>
      </w:r>
      <w:r w:rsidR="00FF365F" w:rsidRPr="00590B3C">
        <w:t>infringement is:</w:t>
      </w:r>
    </w:p>
    <w:p w14:paraId="23A35612" w14:textId="77777777" w:rsidR="00FF365F" w:rsidRPr="00590B3C" w:rsidRDefault="00FF365F" w:rsidP="00B03E45">
      <w:pPr>
        <w:pStyle w:val="paragraphsub"/>
      </w:pPr>
      <w:r w:rsidRPr="00590B3C">
        <w:lastRenderedPageBreak/>
        <w:tab/>
        <w:t>(i)</w:t>
      </w:r>
      <w:r w:rsidRPr="00590B3C">
        <w:tab/>
        <w:t>a contravention of a minor disciplinary infringement provision; and</w:t>
      </w:r>
    </w:p>
    <w:p w14:paraId="4C29BA1E" w14:textId="77777777" w:rsidR="00FF365F" w:rsidRPr="00590B3C" w:rsidRDefault="00FF365F" w:rsidP="00B03E45">
      <w:pPr>
        <w:pStyle w:val="paragraphsub"/>
      </w:pPr>
      <w:r w:rsidRPr="00590B3C">
        <w:tab/>
        <w:t>(ii)</w:t>
      </w:r>
      <w:r w:rsidRPr="00590B3C">
        <w:tab/>
        <w:t>of a kind specified in the officer</w:t>
      </w:r>
      <w:r w:rsidR="002E7B24" w:rsidRPr="00590B3C">
        <w:t>’</w:t>
      </w:r>
      <w:r w:rsidRPr="00590B3C">
        <w:t>s instrument of app</w:t>
      </w:r>
      <w:r w:rsidR="00066483" w:rsidRPr="00590B3C">
        <w:t>ointment (see section </w:t>
      </w:r>
      <w:r w:rsidR="001E05B0" w:rsidRPr="00590B3C">
        <w:t>9H</w:t>
      </w:r>
      <w:r w:rsidR="00066483" w:rsidRPr="00590B3C">
        <w:t>)</w:t>
      </w:r>
      <w:r w:rsidR="001E05B0" w:rsidRPr="00590B3C">
        <w:t>.</w:t>
      </w:r>
    </w:p>
    <w:p w14:paraId="77D5F8F9" w14:textId="77777777" w:rsidR="004300E8" w:rsidRPr="00590B3C" w:rsidRDefault="004300E8" w:rsidP="00B03E45">
      <w:pPr>
        <w:pStyle w:val="SubsectionHead"/>
      </w:pPr>
      <w:r w:rsidRPr="00590B3C">
        <w:t>Senior discipline officer</w:t>
      </w:r>
    </w:p>
    <w:p w14:paraId="66BD4DC2" w14:textId="77777777" w:rsidR="00D27886" w:rsidRPr="00590B3C" w:rsidRDefault="004300E8" w:rsidP="00B03E45">
      <w:pPr>
        <w:pStyle w:val="subsection"/>
      </w:pPr>
      <w:r w:rsidRPr="00590B3C">
        <w:tab/>
        <w:t>(2)</w:t>
      </w:r>
      <w:r w:rsidRPr="00590B3C">
        <w:tab/>
      </w:r>
      <w:r w:rsidR="00B27686" w:rsidRPr="00590B3C">
        <w:t>A senior discipline officer has jurisdiction to deal with a prescribed defence member under the infringement scheme in relation to a disciplinary infringement if</w:t>
      </w:r>
      <w:r w:rsidR="00D27886" w:rsidRPr="00590B3C">
        <w:t>:</w:t>
      </w:r>
    </w:p>
    <w:p w14:paraId="075CFB80" w14:textId="77777777" w:rsidR="004300E8" w:rsidRPr="00590B3C" w:rsidRDefault="00D27886" w:rsidP="00B03E45">
      <w:pPr>
        <w:pStyle w:val="paragraph"/>
      </w:pPr>
      <w:r w:rsidRPr="00590B3C">
        <w:tab/>
        <w:t>(a)</w:t>
      </w:r>
      <w:r w:rsidRPr="00590B3C">
        <w:tab/>
        <w:t xml:space="preserve">the </w:t>
      </w:r>
      <w:r w:rsidR="00B27686" w:rsidRPr="00590B3C">
        <w:t xml:space="preserve">member </w:t>
      </w:r>
      <w:r w:rsidRPr="00590B3C">
        <w:t xml:space="preserve">has not been charged under this Act with an offence arising out of the </w:t>
      </w:r>
      <w:r w:rsidR="006146C1" w:rsidRPr="00590B3C">
        <w:t>infringement</w:t>
      </w:r>
      <w:r w:rsidR="004300E8" w:rsidRPr="00590B3C">
        <w:t>; and</w:t>
      </w:r>
    </w:p>
    <w:p w14:paraId="1528FFD2" w14:textId="77777777" w:rsidR="004300E8" w:rsidRPr="00590B3C" w:rsidRDefault="004300E8" w:rsidP="00B03E45">
      <w:pPr>
        <w:pStyle w:val="paragraph"/>
      </w:pPr>
      <w:r w:rsidRPr="00590B3C">
        <w:tab/>
        <w:t>(b)</w:t>
      </w:r>
      <w:r w:rsidRPr="00590B3C">
        <w:tab/>
      </w:r>
      <w:r w:rsidR="000531A6" w:rsidRPr="00590B3C">
        <w:t xml:space="preserve">the member has elected to be dealt with under the infringement scheme in relation to the infringement (see section </w:t>
      </w:r>
      <w:r w:rsidR="001E05B0" w:rsidRPr="00590B3C">
        <w:t>9C</w:t>
      </w:r>
      <w:r w:rsidRPr="00590B3C">
        <w:t>); and</w:t>
      </w:r>
    </w:p>
    <w:p w14:paraId="60EAD61B" w14:textId="77777777" w:rsidR="004300E8" w:rsidRPr="00590B3C" w:rsidRDefault="004300E8" w:rsidP="00B03E45">
      <w:pPr>
        <w:pStyle w:val="paragraph"/>
      </w:pPr>
      <w:r w:rsidRPr="00590B3C">
        <w:tab/>
        <w:t>(c)</w:t>
      </w:r>
      <w:r w:rsidRPr="00590B3C">
        <w:tab/>
        <w:t>the member has not withdrawn the election; and</w:t>
      </w:r>
    </w:p>
    <w:p w14:paraId="2C24BA34" w14:textId="77777777" w:rsidR="004300E8" w:rsidRPr="00590B3C" w:rsidRDefault="004300E8" w:rsidP="00B03E45">
      <w:pPr>
        <w:pStyle w:val="paragraph"/>
      </w:pPr>
      <w:r w:rsidRPr="00590B3C">
        <w:tab/>
        <w:t>(d)</w:t>
      </w:r>
      <w:r w:rsidRPr="00590B3C">
        <w:tab/>
        <w:t>the member is of a kind of prescribed defence member specified in the officer</w:t>
      </w:r>
      <w:r w:rsidR="002E7B24" w:rsidRPr="00590B3C">
        <w:t>’</w:t>
      </w:r>
      <w:r w:rsidRPr="00590B3C">
        <w:t>s instrument of appointment (see section </w:t>
      </w:r>
      <w:r w:rsidR="001E05B0" w:rsidRPr="00590B3C">
        <w:t>9H</w:t>
      </w:r>
      <w:r w:rsidRPr="00590B3C">
        <w:t>); and</w:t>
      </w:r>
    </w:p>
    <w:p w14:paraId="1808220D" w14:textId="77777777" w:rsidR="008E032F" w:rsidRPr="00590B3C" w:rsidRDefault="008E032F" w:rsidP="00B03E45">
      <w:pPr>
        <w:pStyle w:val="paragraph"/>
      </w:pPr>
      <w:r w:rsidRPr="00590B3C">
        <w:tab/>
        <w:t>(e)</w:t>
      </w:r>
      <w:r w:rsidRPr="00590B3C">
        <w:tab/>
        <w:t>the member is at least one rank junior to the officer; and</w:t>
      </w:r>
    </w:p>
    <w:p w14:paraId="0B0F194E" w14:textId="77777777" w:rsidR="004300E8" w:rsidRPr="00590B3C" w:rsidRDefault="00D27886" w:rsidP="00B03E45">
      <w:pPr>
        <w:pStyle w:val="paragraph"/>
      </w:pPr>
      <w:r w:rsidRPr="00590B3C">
        <w:tab/>
        <w:t>(</w:t>
      </w:r>
      <w:r w:rsidR="008E032F" w:rsidRPr="00590B3C">
        <w:t>f</w:t>
      </w:r>
      <w:r w:rsidRPr="00590B3C">
        <w:t>)</w:t>
      </w:r>
      <w:r w:rsidRPr="00590B3C">
        <w:tab/>
        <w:t>the</w:t>
      </w:r>
      <w:r w:rsidR="004300E8" w:rsidRPr="00590B3C">
        <w:t xml:space="preserve"> infringement is of a kind specified in the officer</w:t>
      </w:r>
      <w:r w:rsidR="002E7B24" w:rsidRPr="00590B3C">
        <w:t>’</w:t>
      </w:r>
      <w:r w:rsidR="004300E8" w:rsidRPr="00590B3C">
        <w:t>s instrument of appointment (see section </w:t>
      </w:r>
      <w:r w:rsidR="001E05B0" w:rsidRPr="00590B3C">
        <w:t>9H</w:t>
      </w:r>
      <w:r w:rsidR="00C14E9D" w:rsidRPr="00590B3C">
        <w:t>)</w:t>
      </w:r>
      <w:r w:rsidR="001E05B0" w:rsidRPr="00590B3C">
        <w:t>.</w:t>
      </w:r>
    </w:p>
    <w:p w14:paraId="5D4A6AE0" w14:textId="77777777" w:rsidR="00C14E9D" w:rsidRPr="00590B3C" w:rsidRDefault="000504B7" w:rsidP="00B03E45">
      <w:pPr>
        <w:pStyle w:val="SubsectionHead"/>
      </w:pPr>
      <w:r w:rsidRPr="00590B3C">
        <w:t>A discipline officer or senior discipline officer is n</w:t>
      </w:r>
      <w:r w:rsidR="00C14E9D" w:rsidRPr="00590B3C">
        <w:t>ot a service tribunal</w:t>
      </w:r>
    </w:p>
    <w:p w14:paraId="0AF2ED4B" w14:textId="77777777" w:rsidR="003A7AE6" w:rsidRPr="00590B3C" w:rsidRDefault="00C14E9D" w:rsidP="00B03E45">
      <w:pPr>
        <w:pStyle w:val="subsection"/>
      </w:pPr>
      <w:r w:rsidRPr="00590B3C">
        <w:tab/>
        <w:t>(</w:t>
      </w:r>
      <w:r w:rsidR="00E0350A" w:rsidRPr="00590B3C">
        <w:t>3</w:t>
      </w:r>
      <w:r w:rsidRPr="00590B3C">
        <w:t>)</w:t>
      </w:r>
      <w:r w:rsidRPr="00590B3C">
        <w:tab/>
        <w:t xml:space="preserve">To avoid doubt, the exercise of jurisdiction by a discipline officer or senior discipline officer under this </w:t>
      </w:r>
      <w:r w:rsidR="00AD0B39" w:rsidRPr="00590B3C">
        <w:t>Part i</w:t>
      </w:r>
      <w:r w:rsidRPr="00590B3C">
        <w:t>s not the exercise of jurisdiction by a service tribunal</w:t>
      </w:r>
      <w:r w:rsidR="001E05B0" w:rsidRPr="00590B3C">
        <w:t>.</w:t>
      </w:r>
    </w:p>
    <w:p w14:paraId="24860886" w14:textId="77777777" w:rsidR="005332D4" w:rsidRPr="00590B3C" w:rsidRDefault="005332D4" w:rsidP="00B03E45">
      <w:pPr>
        <w:pStyle w:val="notetext"/>
      </w:pPr>
      <w:r w:rsidRPr="00590B3C">
        <w:t>Note:</w:t>
      </w:r>
      <w:r w:rsidRPr="00590B3C">
        <w:tab/>
        <w:t xml:space="preserve">For the meaning of </w:t>
      </w:r>
      <w:r w:rsidRPr="00590B3C">
        <w:rPr>
          <w:b/>
          <w:i/>
        </w:rPr>
        <w:t>service tribunal</w:t>
      </w:r>
      <w:r w:rsidRPr="00590B3C">
        <w:t xml:space="preserve">, see </w:t>
      </w:r>
      <w:r w:rsidR="00570107" w:rsidRPr="00590B3C">
        <w:t>subsection 3</w:t>
      </w:r>
      <w:r w:rsidRPr="00590B3C">
        <w:t>(1)</w:t>
      </w:r>
      <w:r w:rsidR="001E05B0" w:rsidRPr="00590B3C">
        <w:t>.</w:t>
      </w:r>
    </w:p>
    <w:p w14:paraId="4501D1F3" w14:textId="77777777" w:rsidR="00BE66E6" w:rsidRPr="00590B3C" w:rsidRDefault="001E05B0" w:rsidP="00B03E45">
      <w:pPr>
        <w:pStyle w:val="ActHead5"/>
      </w:pPr>
      <w:bookmarkStart w:id="44" w:name="_Toc90469217"/>
      <w:r w:rsidRPr="00590B3C">
        <w:rPr>
          <w:rStyle w:val="CharSectno"/>
        </w:rPr>
        <w:t>9FA</w:t>
      </w:r>
      <w:r w:rsidR="009A24EF" w:rsidRPr="00590B3C">
        <w:t xml:space="preserve">  </w:t>
      </w:r>
      <w:r w:rsidR="00BE66E6" w:rsidRPr="00590B3C">
        <w:t>Procedure in dealing with disciplinary infringements</w:t>
      </w:r>
      <w:bookmarkEnd w:id="44"/>
    </w:p>
    <w:p w14:paraId="71E025E0" w14:textId="77777777" w:rsidR="000131C6" w:rsidRPr="00590B3C" w:rsidRDefault="000131C6" w:rsidP="00B03E45">
      <w:pPr>
        <w:pStyle w:val="subsection"/>
      </w:pPr>
      <w:r w:rsidRPr="00590B3C">
        <w:tab/>
        <w:t>(1)</w:t>
      </w:r>
      <w:r w:rsidRPr="00590B3C">
        <w:tab/>
        <w:t xml:space="preserve">Subject to this section, the procedure followed by a </w:t>
      </w:r>
      <w:r w:rsidR="004300E8" w:rsidRPr="00590B3C">
        <w:t xml:space="preserve">discipline officer or a </w:t>
      </w:r>
      <w:r w:rsidR="00D27886" w:rsidRPr="00590B3C">
        <w:t xml:space="preserve">senior discipline officer </w:t>
      </w:r>
      <w:r w:rsidR="00B27686" w:rsidRPr="00590B3C">
        <w:t>in dealing with a prescribed defence member under the disciplinary infringement scheme in relation to a disciplinary infringement</w:t>
      </w:r>
      <w:r w:rsidR="00D27886" w:rsidRPr="00590B3C">
        <w:t xml:space="preserve"> </w:t>
      </w:r>
      <w:r w:rsidRPr="00590B3C">
        <w:t xml:space="preserve">is to be in accordance with any requirements </w:t>
      </w:r>
      <w:r w:rsidR="009D0F20" w:rsidRPr="00590B3C">
        <w:t xml:space="preserve">specified </w:t>
      </w:r>
      <w:r w:rsidRPr="00590B3C">
        <w:t>by the Chief of the Defence Force</w:t>
      </w:r>
      <w:r w:rsidR="001E05B0" w:rsidRPr="00590B3C">
        <w:t>.</w:t>
      </w:r>
    </w:p>
    <w:p w14:paraId="3F19F0F8" w14:textId="77777777" w:rsidR="000131C6" w:rsidRPr="00590B3C" w:rsidRDefault="000131C6" w:rsidP="00B03E45">
      <w:pPr>
        <w:pStyle w:val="subsection"/>
      </w:pPr>
      <w:r w:rsidRPr="00590B3C">
        <w:tab/>
        <w:t>(2)</w:t>
      </w:r>
      <w:r w:rsidRPr="00590B3C">
        <w:tab/>
        <w:t xml:space="preserve">The Chief of the Defence Force may, by legislative instrument, </w:t>
      </w:r>
      <w:r w:rsidR="00292F71" w:rsidRPr="00590B3C">
        <w:t>specify</w:t>
      </w:r>
      <w:r w:rsidRPr="00590B3C">
        <w:t xml:space="preserve"> requirements for the purpose of </w:t>
      </w:r>
      <w:r w:rsidR="008D5527" w:rsidRPr="00590B3C">
        <w:t>subsection (</w:t>
      </w:r>
      <w:r w:rsidRPr="00590B3C">
        <w:t>1)</w:t>
      </w:r>
      <w:r w:rsidR="001E05B0" w:rsidRPr="00590B3C">
        <w:t>.</w:t>
      </w:r>
    </w:p>
    <w:p w14:paraId="613E37D4" w14:textId="77777777" w:rsidR="000131C6" w:rsidRPr="00590B3C" w:rsidRDefault="000131C6" w:rsidP="00B03E45">
      <w:pPr>
        <w:pStyle w:val="subsection"/>
      </w:pPr>
      <w:r w:rsidRPr="00590B3C">
        <w:lastRenderedPageBreak/>
        <w:tab/>
        <w:t>(3)</w:t>
      </w:r>
      <w:r w:rsidRPr="00590B3C">
        <w:tab/>
      </w:r>
      <w:r w:rsidR="009C76E3" w:rsidRPr="00590B3C">
        <w:t>The</w:t>
      </w:r>
      <w:r w:rsidRPr="00590B3C">
        <w:t xml:space="preserve"> prescribed defence member</w:t>
      </w:r>
      <w:r w:rsidR="00D27886" w:rsidRPr="00590B3C">
        <w:t xml:space="preserve"> </w:t>
      </w:r>
      <w:r w:rsidRPr="00590B3C">
        <w:t>is not to be represented before the discipline officer</w:t>
      </w:r>
      <w:r w:rsidR="00CE329E" w:rsidRPr="00590B3C">
        <w:t xml:space="preserve"> or senior discipline officer</w:t>
      </w:r>
      <w:r w:rsidR="001E05B0" w:rsidRPr="00590B3C">
        <w:t>.</w:t>
      </w:r>
    </w:p>
    <w:p w14:paraId="2AF0A2C6" w14:textId="77777777" w:rsidR="000131C6" w:rsidRPr="00590B3C" w:rsidRDefault="009C76E3" w:rsidP="00B03E45">
      <w:pPr>
        <w:pStyle w:val="subsection"/>
      </w:pPr>
      <w:r w:rsidRPr="00590B3C">
        <w:tab/>
        <w:t>(4)</w:t>
      </w:r>
      <w:r w:rsidRPr="00590B3C">
        <w:tab/>
        <w:t>The</w:t>
      </w:r>
      <w:r w:rsidR="000131C6" w:rsidRPr="00590B3C">
        <w:t xml:space="preserve"> prescribed defence member may, when the member appears before the discipline officer</w:t>
      </w:r>
      <w:r w:rsidR="00CE329E" w:rsidRPr="00590B3C">
        <w:t xml:space="preserve"> or senior discipline officer</w:t>
      </w:r>
      <w:r w:rsidR="000131C6" w:rsidRPr="00590B3C">
        <w:t xml:space="preserve">, call witnesses and present evidence in relation to anything relevant to the exercise </w:t>
      </w:r>
      <w:r w:rsidR="009D0F20" w:rsidRPr="00590B3C">
        <w:t>of</w:t>
      </w:r>
      <w:r w:rsidR="000131C6" w:rsidRPr="00590B3C">
        <w:t xml:space="preserve"> the officer</w:t>
      </w:r>
      <w:r w:rsidR="002E7B24" w:rsidRPr="00590B3C">
        <w:t>’</w:t>
      </w:r>
      <w:r w:rsidR="00292F71" w:rsidRPr="00590B3C">
        <w:t xml:space="preserve">s powers under </w:t>
      </w:r>
      <w:r w:rsidR="004774A7" w:rsidRPr="00590B3C">
        <w:t>section </w:t>
      </w:r>
      <w:r w:rsidR="001E05B0" w:rsidRPr="00590B3C">
        <w:t>9FB.</w:t>
      </w:r>
    </w:p>
    <w:p w14:paraId="6CA148D7" w14:textId="77777777" w:rsidR="00BE66E6" w:rsidRPr="00590B3C" w:rsidRDefault="001E05B0" w:rsidP="00B03E45">
      <w:pPr>
        <w:pStyle w:val="ActHead5"/>
      </w:pPr>
      <w:bookmarkStart w:id="45" w:name="_Toc90469218"/>
      <w:r w:rsidRPr="00590B3C">
        <w:rPr>
          <w:rStyle w:val="CharSectno"/>
        </w:rPr>
        <w:t>9FB</w:t>
      </w:r>
      <w:r w:rsidR="009A24EF" w:rsidRPr="00590B3C">
        <w:t xml:space="preserve">  </w:t>
      </w:r>
      <w:r w:rsidR="00BE66E6" w:rsidRPr="00590B3C">
        <w:t>Decisions</w:t>
      </w:r>
      <w:r w:rsidR="000131C6" w:rsidRPr="00590B3C">
        <w:t xml:space="preserve"> that may be made by discipline officers</w:t>
      </w:r>
      <w:r w:rsidR="004300E8" w:rsidRPr="00590B3C">
        <w:t xml:space="preserve"> or senior discipline officers</w:t>
      </w:r>
      <w:r w:rsidR="00D27886" w:rsidRPr="00590B3C">
        <w:t xml:space="preserve"> </w:t>
      </w:r>
      <w:r w:rsidR="00B27686" w:rsidRPr="00590B3C">
        <w:t>in dealing with disciplinary infringements</w:t>
      </w:r>
      <w:bookmarkEnd w:id="45"/>
    </w:p>
    <w:p w14:paraId="027441D1" w14:textId="77777777" w:rsidR="00BE66E6" w:rsidRPr="00590B3C" w:rsidRDefault="008A7FE2" w:rsidP="00B03E45">
      <w:pPr>
        <w:pStyle w:val="subsection"/>
      </w:pPr>
      <w:r w:rsidRPr="00590B3C">
        <w:tab/>
        <w:t>(1)</w:t>
      </w:r>
      <w:r w:rsidRPr="00590B3C">
        <w:tab/>
      </w:r>
      <w:r w:rsidR="00B27686" w:rsidRPr="00590B3C">
        <w:t>A discipline officer or senior discipline officer</w:t>
      </w:r>
      <w:r w:rsidR="00B47DE4" w:rsidRPr="00590B3C">
        <w:t>,</w:t>
      </w:r>
      <w:r w:rsidR="00B27686" w:rsidRPr="00590B3C">
        <w:t xml:space="preserve"> in dealing with a </w:t>
      </w:r>
      <w:r w:rsidR="000531A6" w:rsidRPr="00590B3C">
        <w:t>prescribed defence member</w:t>
      </w:r>
      <w:r w:rsidR="00B47DE4" w:rsidRPr="00590B3C">
        <w:t xml:space="preserve"> under the infringement scheme in relation to a disciplinary infringement, </w:t>
      </w:r>
      <w:r w:rsidR="00B27686" w:rsidRPr="00590B3C">
        <w:t>may decide</w:t>
      </w:r>
      <w:r w:rsidR="00BE66E6" w:rsidRPr="00590B3C">
        <w:t>:</w:t>
      </w:r>
    </w:p>
    <w:p w14:paraId="410D9D02" w14:textId="77777777" w:rsidR="00BE66E6" w:rsidRPr="00590B3C" w:rsidRDefault="00BE66E6" w:rsidP="00B03E45">
      <w:pPr>
        <w:pStyle w:val="paragraph"/>
      </w:pPr>
      <w:r w:rsidRPr="00590B3C">
        <w:tab/>
        <w:t>(a)</w:t>
      </w:r>
      <w:r w:rsidRPr="00590B3C">
        <w:tab/>
        <w:t>to impose a punishment on the member</w:t>
      </w:r>
      <w:r w:rsidR="004D0921" w:rsidRPr="00590B3C">
        <w:t xml:space="preserve"> </w:t>
      </w:r>
      <w:r w:rsidRPr="00590B3C">
        <w:t xml:space="preserve">in accordance with </w:t>
      </w:r>
      <w:r w:rsidR="008D5527" w:rsidRPr="00590B3C">
        <w:t>subsection (</w:t>
      </w:r>
      <w:r w:rsidR="00292F71" w:rsidRPr="00590B3C">
        <w:t>2)</w:t>
      </w:r>
      <w:r w:rsidRPr="00590B3C">
        <w:t>; or</w:t>
      </w:r>
    </w:p>
    <w:p w14:paraId="424D2467" w14:textId="77777777" w:rsidR="00BE66E6" w:rsidRPr="00590B3C" w:rsidRDefault="00BE66E6" w:rsidP="00B03E45">
      <w:pPr>
        <w:pStyle w:val="paragraph"/>
      </w:pPr>
      <w:r w:rsidRPr="00590B3C">
        <w:tab/>
        <w:t>(b)</w:t>
      </w:r>
      <w:r w:rsidRPr="00590B3C">
        <w:tab/>
        <w:t>if the</w:t>
      </w:r>
      <w:r w:rsidR="004300E8" w:rsidRPr="00590B3C">
        <w:t xml:space="preserve"> </w:t>
      </w:r>
      <w:r w:rsidRPr="00590B3C">
        <w:t xml:space="preserve">officer considers that </w:t>
      </w:r>
      <w:r w:rsidR="001A4D5A" w:rsidRPr="00590B3C">
        <w:t xml:space="preserve">the </w:t>
      </w:r>
      <w:r w:rsidRPr="00590B3C">
        <w:t>infringement is trivial—not to impose a punishment</w:t>
      </w:r>
      <w:r w:rsidR="004D0921" w:rsidRPr="00590B3C">
        <w:t xml:space="preserve"> on the member</w:t>
      </w:r>
      <w:r w:rsidRPr="00590B3C">
        <w:t>; or</w:t>
      </w:r>
    </w:p>
    <w:p w14:paraId="247A699F" w14:textId="77777777" w:rsidR="004300E8" w:rsidRPr="00590B3C" w:rsidRDefault="004300E8" w:rsidP="00B03E45">
      <w:pPr>
        <w:pStyle w:val="paragraph"/>
      </w:pPr>
      <w:r w:rsidRPr="00590B3C">
        <w:tab/>
        <w:t>(c)</w:t>
      </w:r>
      <w:r w:rsidRPr="00590B3C">
        <w:tab/>
        <w:t>if the officer considers th</w:t>
      </w:r>
      <w:r w:rsidR="00F817E3" w:rsidRPr="00590B3C">
        <w:t xml:space="preserve">at </w:t>
      </w:r>
      <w:r w:rsidRPr="00590B3C">
        <w:t>the member ha</w:t>
      </w:r>
      <w:r w:rsidR="001A5F3C" w:rsidRPr="00590B3C">
        <w:t>s</w:t>
      </w:r>
      <w:r w:rsidRPr="00590B3C">
        <w:t xml:space="preserve"> a reasonable excuse</w:t>
      </w:r>
      <w:r w:rsidR="00292F71" w:rsidRPr="00590B3C">
        <w:t xml:space="preserve"> for committing the</w:t>
      </w:r>
      <w:r w:rsidRPr="00590B3C">
        <w:t xml:space="preserve"> infringement—</w:t>
      </w:r>
      <w:r w:rsidR="00292F71" w:rsidRPr="00590B3C">
        <w:t xml:space="preserve">to </w:t>
      </w:r>
      <w:r w:rsidRPr="00590B3C">
        <w:t>dismiss the infringement; or</w:t>
      </w:r>
    </w:p>
    <w:p w14:paraId="0732C950" w14:textId="77777777" w:rsidR="00BE66E6" w:rsidRPr="00590B3C" w:rsidRDefault="00BE66E6" w:rsidP="00B03E45">
      <w:pPr>
        <w:pStyle w:val="paragraph"/>
      </w:pPr>
      <w:r w:rsidRPr="00590B3C">
        <w:tab/>
        <w:t>(</w:t>
      </w:r>
      <w:r w:rsidR="004300E8" w:rsidRPr="00590B3C">
        <w:t>d</w:t>
      </w:r>
      <w:r w:rsidR="00CE329E" w:rsidRPr="00590B3C">
        <w:t>)</w:t>
      </w:r>
      <w:r w:rsidR="00CE329E" w:rsidRPr="00590B3C">
        <w:tab/>
        <w:t xml:space="preserve">if the </w:t>
      </w:r>
      <w:r w:rsidRPr="00590B3C">
        <w:t>officer considers that the infringement is too serious to be dealt with under this Part—</w:t>
      </w:r>
      <w:r w:rsidR="00292F71" w:rsidRPr="00590B3C">
        <w:t xml:space="preserve">to </w:t>
      </w:r>
      <w:r w:rsidRPr="00590B3C">
        <w:t>decline to deal</w:t>
      </w:r>
      <w:r w:rsidR="00113FE5" w:rsidRPr="00590B3C">
        <w:t xml:space="preserve"> with the </w:t>
      </w:r>
      <w:r w:rsidRPr="00590B3C">
        <w:t>infringement</w:t>
      </w:r>
      <w:r w:rsidR="001E05B0" w:rsidRPr="00590B3C">
        <w:t>.</w:t>
      </w:r>
    </w:p>
    <w:p w14:paraId="4261BFA7" w14:textId="77777777" w:rsidR="001A4D5A" w:rsidRPr="00590B3C" w:rsidRDefault="001A4D5A" w:rsidP="00B03E45">
      <w:pPr>
        <w:pStyle w:val="notetext"/>
      </w:pPr>
      <w:r w:rsidRPr="00590B3C">
        <w:t>Note 1:</w:t>
      </w:r>
      <w:r w:rsidRPr="00590B3C">
        <w:tab/>
        <w:t xml:space="preserve">If a decision under </w:t>
      </w:r>
      <w:r w:rsidR="00003E5D" w:rsidRPr="00590B3C">
        <w:t>paragraph (</w:t>
      </w:r>
      <w:r w:rsidR="00F817E3" w:rsidRPr="00590B3C">
        <w:t xml:space="preserve">a), </w:t>
      </w:r>
      <w:r w:rsidR="004774A7" w:rsidRPr="00590B3C">
        <w:t>(b</w:t>
      </w:r>
      <w:r w:rsidRPr="00590B3C">
        <w:t xml:space="preserve">) </w:t>
      </w:r>
      <w:r w:rsidR="00F817E3" w:rsidRPr="00590B3C">
        <w:t xml:space="preserve">or (c) </w:t>
      </w:r>
      <w:r w:rsidRPr="00590B3C">
        <w:t xml:space="preserve">is made the member cannot be tried </w:t>
      </w:r>
      <w:r w:rsidR="006146C1" w:rsidRPr="00590B3C">
        <w:t>by a service tribunal for an offence arising out of the infringement</w:t>
      </w:r>
      <w:r w:rsidR="00BA1AE5" w:rsidRPr="00590B3C">
        <w:t>,</w:t>
      </w:r>
      <w:r w:rsidR="00E2385F" w:rsidRPr="00590B3C">
        <w:t xml:space="preserve"> see subsection</w:t>
      </w:r>
      <w:r w:rsidR="00FF365F" w:rsidRPr="00590B3C">
        <w:t>s</w:t>
      </w:r>
      <w:r w:rsidR="00E2385F" w:rsidRPr="00590B3C">
        <w:t xml:space="preserve"> </w:t>
      </w:r>
      <w:r w:rsidR="001E05B0" w:rsidRPr="00590B3C">
        <w:t>9C</w:t>
      </w:r>
      <w:r w:rsidR="00E2385F" w:rsidRPr="00590B3C">
        <w:t>(2)</w:t>
      </w:r>
      <w:r w:rsidR="00FF365F" w:rsidRPr="00590B3C">
        <w:t xml:space="preserve"> and (3)</w:t>
      </w:r>
      <w:r w:rsidR="001E05B0" w:rsidRPr="00590B3C">
        <w:t>.</w:t>
      </w:r>
    </w:p>
    <w:p w14:paraId="3B024F59" w14:textId="77777777" w:rsidR="001A4D5A" w:rsidRPr="00590B3C" w:rsidRDefault="001A4D5A" w:rsidP="00B03E45">
      <w:pPr>
        <w:pStyle w:val="notetext"/>
      </w:pPr>
      <w:r w:rsidRPr="00590B3C">
        <w:t>Note 2:</w:t>
      </w:r>
      <w:r w:rsidRPr="00590B3C">
        <w:tab/>
        <w:t xml:space="preserve">If a decision is made under </w:t>
      </w:r>
      <w:r w:rsidR="00003E5D" w:rsidRPr="00590B3C">
        <w:t>paragraph (</w:t>
      </w:r>
      <w:r w:rsidR="00F817E3" w:rsidRPr="00590B3C">
        <w:t>d</w:t>
      </w:r>
      <w:r w:rsidRPr="00590B3C">
        <w:t xml:space="preserve">) to decline to deal with the member, the member may be tried </w:t>
      </w:r>
      <w:r w:rsidR="006146C1" w:rsidRPr="00590B3C">
        <w:t>by a service tribunal for an offence arising out of the infringement</w:t>
      </w:r>
      <w:r w:rsidR="001E05B0" w:rsidRPr="00590B3C">
        <w:t>.</w:t>
      </w:r>
    </w:p>
    <w:p w14:paraId="62AACF77" w14:textId="77777777" w:rsidR="004300E8" w:rsidRPr="00590B3C" w:rsidRDefault="004300E8" w:rsidP="00B03E45">
      <w:pPr>
        <w:pStyle w:val="SubsectionHead"/>
      </w:pPr>
      <w:r w:rsidRPr="00590B3C">
        <w:t>Decision to impose a punishment</w:t>
      </w:r>
    </w:p>
    <w:p w14:paraId="4DE5E2AB" w14:textId="77777777" w:rsidR="00BE66E6" w:rsidRPr="00590B3C" w:rsidRDefault="00BE66E6" w:rsidP="00B03E45">
      <w:pPr>
        <w:pStyle w:val="subsection"/>
      </w:pPr>
      <w:r w:rsidRPr="00590B3C">
        <w:tab/>
        <w:t>(</w:t>
      </w:r>
      <w:r w:rsidR="00FA331F" w:rsidRPr="00590B3C">
        <w:t>2</w:t>
      </w:r>
      <w:r w:rsidRPr="00590B3C">
        <w:t>)</w:t>
      </w:r>
      <w:r w:rsidRPr="00590B3C">
        <w:tab/>
        <w:t xml:space="preserve">The following table sets out the punishments that may be imposed by </w:t>
      </w:r>
      <w:r w:rsidR="002E7B24" w:rsidRPr="00590B3C">
        <w:t>the</w:t>
      </w:r>
      <w:r w:rsidRPr="00590B3C">
        <w:t xml:space="preserve"> discipline officer</w:t>
      </w:r>
      <w:r w:rsidR="00CE329E" w:rsidRPr="00590B3C">
        <w:t xml:space="preserve"> or senior discipline officer</w:t>
      </w:r>
      <w:r w:rsidRPr="00590B3C">
        <w:t xml:space="preserve"> in relation to </w:t>
      </w:r>
      <w:r w:rsidR="002E7B24" w:rsidRPr="00590B3C">
        <w:t>the</w:t>
      </w:r>
      <w:r w:rsidRPr="00590B3C">
        <w:t xml:space="preserve"> disciplinary infringement</w:t>
      </w:r>
      <w:r w:rsidR="001E05B0" w:rsidRPr="00590B3C">
        <w:t>.</w:t>
      </w:r>
    </w:p>
    <w:p w14:paraId="07359D2E" w14:textId="77777777" w:rsidR="00BE66E6" w:rsidRPr="00590B3C" w:rsidRDefault="00BE66E6" w:rsidP="00B03E4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3832"/>
      </w:tblGrid>
      <w:tr w:rsidR="00BE66E6" w:rsidRPr="00590B3C" w14:paraId="3B813793" w14:textId="77777777" w:rsidTr="001A5F3C">
        <w:trPr>
          <w:tblHeader/>
        </w:trPr>
        <w:tc>
          <w:tcPr>
            <w:tcW w:w="7088" w:type="dxa"/>
            <w:gridSpan w:val="3"/>
            <w:tcBorders>
              <w:top w:val="single" w:sz="12" w:space="0" w:color="auto"/>
              <w:bottom w:val="single" w:sz="6" w:space="0" w:color="auto"/>
            </w:tcBorders>
            <w:shd w:val="clear" w:color="auto" w:fill="auto"/>
          </w:tcPr>
          <w:p w14:paraId="2EDBA622" w14:textId="77777777" w:rsidR="00BE66E6" w:rsidRPr="00590B3C" w:rsidRDefault="002E7B24" w:rsidP="00B03E45">
            <w:pPr>
              <w:pStyle w:val="TableHeading"/>
            </w:pPr>
            <w:r w:rsidRPr="00590B3C">
              <w:lastRenderedPageBreak/>
              <w:t>D</w:t>
            </w:r>
            <w:r w:rsidR="00BE66E6" w:rsidRPr="00590B3C">
              <w:t>isciplinary infringement</w:t>
            </w:r>
            <w:r w:rsidRPr="00590B3C">
              <w:t xml:space="preserve"> punishments</w:t>
            </w:r>
          </w:p>
        </w:tc>
      </w:tr>
      <w:tr w:rsidR="00BE66E6" w:rsidRPr="00590B3C" w14:paraId="1ABCCB58" w14:textId="77777777" w:rsidTr="001A5F3C">
        <w:trPr>
          <w:tblHeader/>
        </w:trPr>
        <w:tc>
          <w:tcPr>
            <w:tcW w:w="714" w:type="dxa"/>
            <w:tcBorders>
              <w:top w:val="single" w:sz="6" w:space="0" w:color="auto"/>
              <w:bottom w:val="single" w:sz="12" w:space="0" w:color="auto"/>
            </w:tcBorders>
            <w:shd w:val="clear" w:color="auto" w:fill="auto"/>
          </w:tcPr>
          <w:p w14:paraId="673DD858" w14:textId="77777777" w:rsidR="00BE66E6" w:rsidRPr="00590B3C" w:rsidRDefault="00BE66E6" w:rsidP="00B03E45">
            <w:pPr>
              <w:pStyle w:val="TableHeading"/>
            </w:pPr>
            <w:r w:rsidRPr="00590B3C">
              <w:t>Item</w:t>
            </w:r>
          </w:p>
        </w:tc>
        <w:tc>
          <w:tcPr>
            <w:tcW w:w="2542" w:type="dxa"/>
            <w:tcBorders>
              <w:top w:val="single" w:sz="6" w:space="0" w:color="auto"/>
              <w:bottom w:val="single" w:sz="12" w:space="0" w:color="auto"/>
            </w:tcBorders>
            <w:shd w:val="clear" w:color="auto" w:fill="auto"/>
          </w:tcPr>
          <w:p w14:paraId="4AA18EEB" w14:textId="77777777" w:rsidR="00B47DE4" w:rsidRPr="00590B3C" w:rsidRDefault="00B47DE4" w:rsidP="00B03E45">
            <w:pPr>
              <w:pStyle w:val="TableHeading"/>
            </w:pPr>
            <w:r w:rsidRPr="00590B3C">
              <w:t>Column 1</w:t>
            </w:r>
          </w:p>
          <w:p w14:paraId="32F4BD3D" w14:textId="77777777" w:rsidR="00FA331F" w:rsidRPr="00590B3C" w:rsidRDefault="001B54BA" w:rsidP="00B03E45">
            <w:pPr>
              <w:pStyle w:val="TableHeading"/>
            </w:pPr>
            <w:r w:rsidRPr="00590B3C">
              <w:t>Kind of officer</w:t>
            </w:r>
          </w:p>
        </w:tc>
        <w:tc>
          <w:tcPr>
            <w:tcW w:w="3832" w:type="dxa"/>
            <w:tcBorders>
              <w:top w:val="single" w:sz="6" w:space="0" w:color="auto"/>
              <w:bottom w:val="single" w:sz="12" w:space="0" w:color="auto"/>
            </w:tcBorders>
            <w:shd w:val="clear" w:color="auto" w:fill="auto"/>
          </w:tcPr>
          <w:p w14:paraId="720CAE44" w14:textId="77777777" w:rsidR="00B47DE4" w:rsidRPr="00590B3C" w:rsidRDefault="00B47DE4" w:rsidP="00B03E45">
            <w:pPr>
              <w:pStyle w:val="TableHeading"/>
            </w:pPr>
            <w:r w:rsidRPr="00590B3C">
              <w:t>Column 2</w:t>
            </w:r>
          </w:p>
          <w:p w14:paraId="6B865020" w14:textId="77777777" w:rsidR="00FA331F" w:rsidRPr="00590B3C" w:rsidRDefault="00BE66E6" w:rsidP="00B03E45">
            <w:pPr>
              <w:pStyle w:val="TableHeading"/>
            </w:pPr>
            <w:r w:rsidRPr="00590B3C">
              <w:t>Punishment</w:t>
            </w:r>
          </w:p>
        </w:tc>
      </w:tr>
      <w:tr w:rsidR="001A5F3C" w:rsidRPr="00590B3C" w14:paraId="2B70B867" w14:textId="77777777" w:rsidTr="001A5F3C">
        <w:tc>
          <w:tcPr>
            <w:tcW w:w="714" w:type="dxa"/>
            <w:tcBorders>
              <w:top w:val="single" w:sz="12" w:space="0" w:color="auto"/>
              <w:bottom w:val="single" w:sz="2" w:space="0" w:color="auto"/>
            </w:tcBorders>
            <w:shd w:val="clear" w:color="auto" w:fill="auto"/>
          </w:tcPr>
          <w:p w14:paraId="57D1C237" w14:textId="77777777" w:rsidR="001A5F3C" w:rsidRPr="00590B3C" w:rsidRDefault="001A5F3C" w:rsidP="00B03E45">
            <w:pPr>
              <w:pStyle w:val="Tabletext"/>
            </w:pPr>
            <w:r w:rsidRPr="00590B3C">
              <w:t>1</w:t>
            </w:r>
          </w:p>
        </w:tc>
        <w:tc>
          <w:tcPr>
            <w:tcW w:w="2542" w:type="dxa"/>
            <w:tcBorders>
              <w:top w:val="single" w:sz="12" w:space="0" w:color="auto"/>
              <w:bottom w:val="single" w:sz="2" w:space="0" w:color="auto"/>
            </w:tcBorders>
            <w:shd w:val="clear" w:color="auto" w:fill="auto"/>
          </w:tcPr>
          <w:p w14:paraId="25148A41" w14:textId="77777777" w:rsidR="001A5F3C" w:rsidRPr="00590B3C" w:rsidRDefault="001A5F3C" w:rsidP="00B03E45">
            <w:pPr>
              <w:pStyle w:val="Tabletext"/>
            </w:pPr>
            <w:r w:rsidRPr="00590B3C">
              <w:t>Discipline officer</w:t>
            </w:r>
          </w:p>
        </w:tc>
        <w:tc>
          <w:tcPr>
            <w:tcW w:w="3832" w:type="dxa"/>
            <w:tcBorders>
              <w:top w:val="single" w:sz="12" w:space="0" w:color="auto"/>
              <w:bottom w:val="single" w:sz="2" w:space="0" w:color="auto"/>
            </w:tcBorders>
            <w:shd w:val="clear" w:color="auto" w:fill="auto"/>
          </w:tcPr>
          <w:p w14:paraId="2008A406" w14:textId="77777777" w:rsidR="001A5F3C" w:rsidRPr="00590B3C" w:rsidRDefault="001A5F3C" w:rsidP="00B03E45">
            <w:pPr>
              <w:pStyle w:val="Tabletext"/>
            </w:pPr>
            <w:r w:rsidRPr="00590B3C">
              <w:t>Fine not exceeding the amount of the defence member’s pay for one day</w:t>
            </w:r>
          </w:p>
          <w:p w14:paraId="06894DCE" w14:textId="77777777" w:rsidR="001A5F3C" w:rsidRPr="00590B3C" w:rsidRDefault="001A5F3C" w:rsidP="00B03E45">
            <w:pPr>
              <w:pStyle w:val="Tabletext"/>
            </w:pPr>
            <w:r w:rsidRPr="00590B3C">
              <w:t>Restriction of privileges for a period not exceeding 2 days</w:t>
            </w:r>
          </w:p>
          <w:p w14:paraId="5C7A8039" w14:textId="77777777" w:rsidR="001A5F3C" w:rsidRPr="00590B3C" w:rsidRDefault="001A5F3C" w:rsidP="00B03E45">
            <w:pPr>
              <w:pStyle w:val="Tabletext"/>
            </w:pPr>
            <w:r w:rsidRPr="00590B3C">
              <w:t>Stoppage of leave for a period not exceeding 3 days</w:t>
            </w:r>
          </w:p>
          <w:p w14:paraId="6295E0DF" w14:textId="77777777" w:rsidR="001A5F3C" w:rsidRPr="00590B3C" w:rsidRDefault="001A5F3C" w:rsidP="00B03E45">
            <w:pPr>
              <w:pStyle w:val="Tabletext"/>
            </w:pPr>
            <w:r w:rsidRPr="00590B3C">
              <w:t>Extra duties for a period not exceeding 3 days</w:t>
            </w:r>
          </w:p>
          <w:p w14:paraId="2AE0C6DF" w14:textId="77777777" w:rsidR="001A5F3C" w:rsidRPr="00590B3C" w:rsidRDefault="001A5F3C" w:rsidP="00B03E45">
            <w:pPr>
              <w:pStyle w:val="Tabletext"/>
            </w:pPr>
            <w:r w:rsidRPr="00590B3C">
              <w:t>Extra drill for no more than 2 sessions of 30 minutes each per day for a period not exceeding 3 days</w:t>
            </w:r>
          </w:p>
          <w:p w14:paraId="0C3A1628" w14:textId="77777777" w:rsidR="001A5F3C" w:rsidRPr="00590B3C" w:rsidRDefault="001A5F3C" w:rsidP="00B03E45">
            <w:pPr>
              <w:pStyle w:val="Tabletext"/>
            </w:pPr>
            <w:r w:rsidRPr="00590B3C">
              <w:t>Reprimand</w:t>
            </w:r>
          </w:p>
        </w:tc>
      </w:tr>
      <w:tr w:rsidR="00BE66E6" w:rsidRPr="00590B3C" w14:paraId="3A94527F" w14:textId="77777777" w:rsidTr="001A5F3C">
        <w:tc>
          <w:tcPr>
            <w:tcW w:w="714" w:type="dxa"/>
            <w:tcBorders>
              <w:top w:val="single" w:sz="2" w:space="0" w:color="auto"/>
              <w:bottom w:val="single" w:sz="12" w:space="0" w:color="auto"/>
            </w:tcBorders>
            <w:shd w:val="clear" w:color="auto" w:fill="auto"/>
          </w:tcPr>
          <w:p w14:paraId="1E5EFFEB" w14:textId="77777777" w:rsidR="00BE66E6" w:rsidRPr="00590B3C" w:rsidRDefault="001A5F3C" w:rsidP="00B03E45">
            <w:pPr>
              <w:pStyle w:val="Tabletext"/>
            </w:pPr>
            <w:r w:rsidRPr="00590B3C">
              <w:t>2</w:t>
            </w:r>
          </w:p>
        </w:tc>
        <w:tc>
          <w:tcPr>
            <w:tcW w:w="2542" w:type="dxa"/>
            <w:tcBorders>
              <w:top w:val="single" w:sz="2" w:space="0" w:color="auto"/>
              <w:bottom w:val="single" w:sz="12" w:space="0" w:color="auto"/>
            </w:tcBorders>
            <w:shd w:val="clear" w:color="auto" w:fill="auto"/>
          </w:tcPr>
          <w:p w14:paraId="3D8C8C33" w14:textId="77777777" w:rsidR="00BE66E6" w:rsidRPr="00590B3C" w:rsidRDefault="00BE66E6" w:rsidP="00B03E45">
            <w:pPr>
              <w:pStyle w:val="Tabletext"/>
            </w:pPr>
            <w:r w:rsidRPr="00590B3C">
              <w:t>Senior discipline officer</w:t>
            </w:r>
          </w:p>
        </w:tc>
        <w:tc>
          <w:tcPr>
            <w:tcW w:w="3832" w:type="dxa"/>
            <w:tcBorders>
              <w:top w:val="single" w:sz="2" w:space="0" w:color="auto"/>
              <w:bottom w:val="single" w:sz="12" w:space="0" w:color="auto"/>
            </w:tcBorders>
            <w:shd w:val="clear" w:color="auto" w:fill="auto"/>
          </w:tcPr>
          <w:p w14:paraId="53EB5259" w14:textId="77777777" w:rsidR="00BE66E6" w:rsidRPr="00590B3C" w:rsidRDefault="00BE66E6" w:rsidP="00B03E45">
            <w:pPr>
              <w:pStyle w:val="Tabletext"/>
            </w:pPr>
            <w:r w:rsidRPr="00590B3C">
              <w:t>Fine not exceeding the amount of the defence member</w:t>
            </w:r>
            <w:r w:rsidR="002E7B24" w:rsidRPr="00590B3C">
              <w:t>’</w:t>
            </w:r>
            <w:r w:rsidRPr="00590B3C">
              <w:t>s pay for 3 days</w:t>
            </w:r>
          </w:p>
          <w:p w14:paraId="05C307A9" w14:textId="77777777" w:rsidR="00BE66E6" w:rsidRPr="00590B3C" w:rsidRDefault="00A05BE0" w:rsidP="00B03E45">
            <w:pPr>
              <w:pStyle w:val="Tabletext"/>
            </w:pPr>
            <w:r w:rsidRPr="00590B3C">
              <w:t>Severe reprimand</w:t>
            </w:r>
          </w:p>
          <w:p w14:paraId="2609A461" w14:textId="77777777" w:rsidR="00BE66E6" w:rsidRPr="00590B3C" w:rsidRDefault="00BE66E6" w:rsidP="00B03E45">
            <w:pPr>
              <w:pStyle w:val="Tabletext"/>
            </w:pPr>
            <w:r w:rsidRPr="00590B3C">
              <w:t>Restriction of privileges for a period not exceeding 7 days</w:t>
            </w:r>
          </w:p>
          <w:p w14:paraId="5AF3E9BD" w14:textId="77777777" w:rsidR="00BE66E6" w:rsidRPr="00590B3C" w:rsidRDefault="00BE66E6" w:rsidP="00B03E45">
            <w:pPr>
              <w:pStyle w:val="Tabletext"/>
            </w:pPr>
            <w:r w:rsidRPr="00590B3C">
              <w:t>Stoppage of leave for a period not exceeding 7 days</w:t>
            </w:r>
          </w:p>
          <w:p w14:paraId="5A5AE2F5" w14:textId="77777777" w:rsidR="00BE66E6" w:rsidRPr="00590B3C" w:rsidRDefault="00BE66E6" w:rsidP="00B03E45">
            <w:pPr>
              <w:pStyle w:val="Tabletext"/>
            </w:pPr>
            <w:r w:rsidRPr="00590B3C">
              <w:t>Extra duties for a period not exceeding 7 days</w:t>
            </w:r>
          </w:p>
          <w:p w14:paraId="6BC1AF09" w14:textId="77777777" w:rsidR="00BE66E6" w:rsidRPr="00590B3C" w:rsidRDefault="00BE66E6" w:rsidP="00B03E45">
            <w:pPr>
              <w:pStyle w:val="Tabletext"/>
            </w:pPr>
            <w:r w:rsidRPr="00590B3C">
              <w:t>Extra drill for no more than 2 sessions of 30 minutes each per day for a period not exceeding 3 days</w:t>
            </w:r>
          </w:p>
          <w:p w14:paraId="0064EAE7" w14:textId="77777777" w:rsidR="00BE66E6" w:rsidRPr="00590B3C" w:rsidRDefault="00BE66E6" w:rsidP="00B03E45">
            <w:pPr>
              <w:pStyle w:val="Tabletext"/>
            </w:pPr>
            <w:r w:rsidRPr="00590B3C">
              <w:t>Reprimand</w:t>
            </w:r>
          </w:p>
        </w:tc>
      </w:tr>
    </w:tbl>
    <w:p w14:paraId="672D9CEA" w14:textId="77777777" w:rsidR="004300E8" w:rsidRPr="00590B3C" w:rsidRDefault="004300E8" w:rsidP="00B03E45">
      <w:pPr>
        <w:pStyle w:val="SubsectionHead"/>
      </w:pPr>
      <w:r w:rsidRPr="00590B3C">
        <w:t>Decision to dismiss the infringement</w:t>
      </w:r>
    </w:p>
    <w:p w14:paraId="5BE9AFDF" w14:textId="77777777" w:rsidR="004300E8" w:rsidRPr="00590B3C" w:rsidRDefault="00FA331F" w:rsidP="00B03E45">
      <w:pPr>
        <w:pStyle w:val="subsection"/>
      </w:pPr>
      <w:r w:rsidRPr="00590B3C">
        <w:tab/>
        <w:t>(3</w:t>
      </w:r>
      <w:r w:rsidR="004300E8" w:rsidRPr="00590B3C">
        <w:t>)</w:t>
      </w:r>
      <w:r w:rsidR="004300E8" w:rsidRPr="00590B3C">
        <w:tab/>
        <w:t xml:space="preserve">If </w:t>
      </w:r>
      <w:r w:rsidR="002E7B24" w:rsidRPr="00590B3C">
        <w:t>the</w:t>
      </w:r>
      <w:r w:rsidR="004300E8" w:rsidRPr="00590B3C">
        <w:t xml:space="preserve"> discipline officer or senior discipline officer decides to dismiss </w:t>
      </w:r>
      <w:r w:rsidR="002E7B24" w:rsidRPr="00590B3C">
        <w:t>the</w:t>
      </w:r>
      <w:r w:rsidR="004300E8" w:rsidRPr="00590B3C">
        <w:t xml:space="preserve"> disciplinary infringement</w:t>
      </w:r>
      <w:r w:rsidRPr="00590B3C">
        <w:t>,</w:t>
      </w:r>
      <w:r w:rsidR="004300E8" w:rsidRPr="00590B3C">
        <w:t xml:space="preserve"> no punishment may be imposed in relation to the infringement under this Part</w:t>
      </w:r>
      <w:r w:rsidR="001E05B0" w:rsidRPr="00590B3C">
        <w:t>.</w:t>
      </w:r>
    </w:p>
    <w:p w14:paraId="2F0CE94F" w14:textId="77777777" w:rsidR="004300E8" w:rsidRPr="00590B3C" w:rsidRDefault="004300E8" w:rsidP="00B03E45">
      <w:pPr>
        <w:pStyle w:val="SubsectionHead"/>
      </w:pPr>
      <w:r w:rsidRPr="00590B3C">
        <w:t>Decision to decline to deal with the infringement</w:t>
      </w:r>
    </w:p>
    <w:p w14:paraId="1D5F59BD" w14:textId="77777777" w:rsidR="00F34E72" w:rsidRPr="00590B3C" w:rsidRDefault="00FA331F" w:rsidP="00B03E45">
      <w:pPr>
        <w:pStyle w:val="subsection"/>
        <w:rPr>
          <w:lang w:eastAsia="en-US"/>
        </w:rPr>
      </w:pPr>
      <w:r w:rsidRPr="00590B3C">
        <w:tab/>
        <w:t>(4</w:t>
      </w:r>
      <w:r w:rsidR="004300E8" w:rsidRPr="00590B3C">
        <w:t>)</w:t>
      </w:r>
      <w:r w:rsidR="004300E8" w:rsidRPr="00590B3C">
        <w:tab/>
        <w:t xml:space="preserve">If </w:t>
      </w:r>
      <w:r w:rsidR="002E7B24" w:rsidRPr="00590B3C">
        <w:t>the</w:t>
      </w:r>
      <w:r w:rsidR="004300E8" w:rsidRPr="00590B3C">
        <w:t xml:space="preserve"> discipline officer or senior discipline officer decides to decline to deal with </w:t>
      </w:r>
      <w:r w:rsidR="002E7B24" w:rsidRPr="00590B3C">
        <w:t>the</w:t>
      </w:r>
      <w:r w:rsidR="004300E8" w:rsidRPr="00590B3C">
        <w:t xml:space="preserve"> disciplinary infringement, </w:t>
      </w:r>
      <w:r w:rsidR="00F34E72" w:rsidRPr="00590B3C">
        <w:t xml:space="preserve">an infringement </w:t>
      </w:r>
      <w:r w:rsidR="00F34E72" w:rsidRPr="00590B3C">
        <w:lastRenderedPageBreak/>
        <w:t xml:space="preserve">officer may refer the </w:t>
      </w:r>
      <w:r w:rsidRPr="00590B3C">
        <w:t>infringement</w:t>
      </w:r>
      <w:r w:rsidR="00F34E72" w:rsidRPr="00590B3C">
        <w:t xml:space="preserve"> to an authorized member of the Defence Force </w:t>
      </w:r>
      <w:r w:rsidR="000531A6" w:rsidRPr="00590B3C">
        <w:t xml:space="preserve">for the purposes of </w:t>
      </w:r>
      <w:r w:rsidR="002C72E7" w:rsidRPr="00590B3C">
        <w:t>section 8</w:t>
      </w:r>
      <w:r w:rsidR="000531A6" w:rsidRPr="00590B3C">
        <w:t xml:space="preserve">7 </w:t>
      </w:r>
      <w:r w:rsidR="00F34E72" w:rsidRPr="00590B3C">
        <w:t>so that the authorized member may determine whether there</w:t>
      </w:r>
      <w:r w:rsidR="004E2843" w:rsidRPr="00590B3C">
        <w:t xml:space="preserve"> are</w:t>
      </w:r>
      <w:r w:rsidR="00F34E72" w:rsidRPr="00590B3C">
        <w:t xml:space="preserve"> reasonable grounds to believe that the </w:t>
      </w:r>
      <w:r w:rsidRPr="00590B3C">
        <w:t>member has committed a service offence</w:t>
      </w:r>
      <w:r w:rsidR="001E05B0" w:rsidRPr="00590B3C">
        <w:rPr>
          <w:lang w:eastAsia="en-US"/>
        </w:rPr>
        <w:t>.</w:t>
      </w:r>
    </w:p>
    <w:p w14:paraId="6E02598F" w14:textId="77777777" w:rsidR="008A7FE2" w:rsidRPr="00590B3C" w:rsidRDefault="001E05B0" w:rsidP="00B03E45">
      <w:pPr>
        <w:pStyle w:val="ActHead5"/>
      </w:pPr>
      <w:bookmarkStart w:id="46" w:name="_Toc90469219"/>
      <w:r w:rsidRPr="00590B3C">
        <w:rPr>
          <w:rStyle w:val="CharSectno"/>
        </w:rPr>
        <w:t>9FC</w:t>
      </w:r>
      <w:r w:rsidR="009A24EF" w:rsidRPr="00590B3C">
        <w:t xml:space="preserve">  </w:t>
      </w:r>
      <w:r w:rsidR="008A7FE2" w:rsidRPr="00590B3C">
        <w:t>Commencement of punishments</w:t>
      </w:r>
      <w:bookmarkEnd w:id="46"/>
    </w:p>
    <w:p w14:paraId="6B32C21A" w14:textId="77777777" w:rsidR="00CE7218" w:rsidRPr="00590B3C" w:rsidRDefault="008A7FE2" w:rsidP="00B03E45">
      <w:pPr>
        <w:pStyle w:val="subsection"/>
      </w:pPr>
      <w:r w:rsidRPr="00590B3C">
        <w:tab/>
        <w:t>(1)</w:t>
      </w:r>
      <w:r w:rsidRPr="00590B3C">
        <w:tab/>
      </w:r>
      <w:r w:rsidR="00CE7218" w:rsidRPr="00590B3C">
        <w:t xml:space="preserve">A decision by </w:t>
      </w:r>
      <w:r w:rsidRPr="00590B3C">
        <w:t xml:space="preserve">a discipline officer </w:t>
      </w:r>
      <w:r w:rsidR="00CE329E" w:rsidRPr="00590B3C">
        <w:t xml:space="preserve">or senior discipline officer </w:t>
      </w:r>
      <w:r w:rsidR="00CE7218" w:rsidRPr="00590B3C">
        <w:t>to impose a punishment takes ef</w:t>
      </w:r>
      <w:r w:rsidRPr="00590B3C">
        <w:t>fect</w:t>
      </w:r>
      <w:r w:rsidR="00CE7218" w:rsidRPr="00590B3C">
        <w:t>:</w:t>
      </w:r>
    </w:p>
    <w:p w14:paraId="154D42BA" w14:textId="77777777" w:rsidR="00CE7218" w:rsidRPr="00590B3C" w:rsidRDefault="00CE7218" w:rsidP="00B03E45">
      <w:pPr>
        <w:pStyle w:val="paragraph"/>
      </w:pPr>
      <w:r w:rsidRPr="00590B3C">
        <w:tab/>
        <w:t>(a)</w:t>
      </w:r>
      <w:r w:rsidRPr="00590B3C">
        <w:tab/>
        <w:t xml:space="preserve">if the punishment is imposed for a period—from the start of the period specified in the decision, which </w:t>
      </w:r>
      <w:r w:rsidR="00313C4D" w:rsidRPr="00590B3C">
        <w:t xml:space="preserve">must be a period starting on </w:t>
      </w:r>
      <w:r w:rsidRPr="00590B3C">
        <w:t>a day not later than 14 days after the decision is made; or</w:t>
      </w:r>
    </w:p>
    <w:p w14:paraId="5005A6F8" w14:textId="77777777" w:rsidR="00CE7218" w:rsidRPr="00590B3C" w:rsidRDefault="00CE7218" w:rsidP="00B03E45">
      <w:pPr>
        <w:pStyle w:val="paragraph"/>
      </w:pPr>
      <w:r w:rsidRPr="00590B3C">
        <w:tab/>
        <w:t>(b)</w:t>
      </w:r>
      <w:r w:rsidRPr="00590B3C">
        <w:tab/>
        <w:t>in any other case—</w:t>
      </w:r>
      <w:r w:rsidR="001A20ED" w:rsidRPr="00590B3C">
        <w:t>at the time</w:t>
      </w:r>
      <w:r w:rsidRPr="00590B3C">
        <w:t xml:space="preserve"> the decision is made</w:t>
      </w:r>
      <w:r w:rsidR="001E05B0" w:rsidRPr="00590B3C">
        <w:t>.</w:t>
      </w:r>
    </w:p>
    <w:p w14:paraId="03E36A4A" w14:textId="77777777" w:rsidR="00CE329E" w:rsidRPr="00590B3C" w:rsidRDefault="00CE329E" w:rsidP="00B03E45">
      <w:pPr>
        <w:pStyle w:val="subsection"/>
      </w:pPr>
      <w:r w:rsidRPr="00590B3C">
        <w:tab/>
        <w:t>(</w:t>
      </w:r>
      <w:r w:rsidR="009D0F20" w:rsidRPr="00590B3C">
        <w:t>2</w:t>
      </w:r>
      <w:r w:rsidRPr="00590B3C">
        <w:t>)</w:t>
      </w:r>
      <w:r w:rsidRPr="00590B3C">
        <w:tab/>
        <w:t xml:space="preserve">However, </w:t>
      </w:r>
      <w:r w:rsidR="009D0F20" w:rsidRPr="00590B3C">
        <w:t>if a decision by a senior discipline officer to impose a punishment is substituted by a decision of a commanding of</w:t>
      </w:r>
      <w:r w:rsidR="00FA331F" w:rsidRPr="00590B3C">
        <w:t xml:space="preserve">ficer under subsection </w:t>
      </w:r>
      <w:r w:rsidR="001E05B0" w:rsidRPr="00590B3C">
        <w:t>9G</w:t>
      </w:r>
      <w:r w:rsidR="00FA331F" w:rsidRPr="00590B3C">
        <w:t xml:space="preserve">(2), </w:t>
      </w:r>
      <w:r w:rsidRPr="00590B3C">
        <w:t xml:space="preserve">the punishment </w:t>
      </w:r>
      <w:r w:rsidR="009D0F20" w:rsidRPr="00590B3C">
        <w:t xml:space="preserve">imposed by the senior discipline officer </w:t>
      </w:r>
      <w:r w:rsidRPr="00590B3C">
        <w:t xml:space="preserve">ceases to have effect </w:t>
      </w:r>
      <w:r w:rsidR="003C72B7" w:rsidRPr="00590B3C">
        <w:t>at</w:t>
      </w:r>
      <w:r w:rsidRPr="00590B3C">
        <w:t xml:space="preserve"> the time the substituted decision is made</w:t>
      </w:r>
      <w:r w:rsidR="001E05B0" w:rsidRPr="00590B3C">
        <w:t>.</w:t>
      </w:r>
    </w:p>
    <w:p w14:paraId="46714577" w14:textId="77777777" w:rsidR="00D741B8" w:rsidRPr="00590B3C" w:rsidRDefault="00FA331F" w:rsidP="00B03E45">
      <w:pPr>
        <w:pStyle w:val="notetext"/>
      </w:pPr>
      <w:r w:rsidRPr="00590B3C">
        <w:t>Note:</w:t>
      </w:r>
      <w:r w:rsidRPr="00590B3C">
        <w:tab/>
        <w:t>T</w:t>
      </w:r>
      <w:r w:rsidR="00CE329E" w:rsidRPr="00590B3C">
        <w:t xml:space="preserve">he substituted decision takes effect </w:t>
      </w:r>
      <w:r w:rsidR="009724CE" w:rsidRPr="00590B3C">
        <w:t>at</w:t>
      </w:r>
      <w:r w:rsidR="00E8563B" w:rsidRPr="00590B3C">
        <w:t xml:space="preserve"> the time specif</w:t>
      </w:r>
      <w:r w:rsidRPr="00590B3C">
        <w:t xml:space="preserve">ied in the substituted decision: see subsection </w:t>
      </w:r>
      <w:r w:rsidR="001E05B0" w:rsidRPr="00590B3C">
        <w:t>9G</w:t>
      </w:r>
      <w:r w:rsidRPr="00590B3C">
        <w:t>(4)</w:t>
      </w:r>
      <w:r w:rsidR="001E05B0" w:rsidRPr="00590B3C">
        <w:t>.</w:t>
      </w:r>
    </w:p>
    <w:p w14:paraId="0282C2FF" w14:textId="77777777" w:rsidR="00D741B8" w:rsidRPr="00590B3C" w:rsidRDefault="00D741B8" w:rsidP="00B03E45">
      <w:pPr>
        <w:pStyle w:val="subsection"/>
      </w:pPr>
      <w:r w:rsidRPr="00590B3C">
        <w:tab/>
        <w:t>(</w:t>
      </w:r>
      <w:r w:rsidR="00046309" w:rsidRPr="00590B3C">
        <w:t>3</w:t>
      </w:r>
      <w:r w:rsidRPr="00590B3C">
        <w:t>)</w:t>
      </w:r>
      <w:r w:rsidRPr="00590B3C">
        <w:tab/>
        <w:t>This s</w:t>
      </w:r>
      <w:r w:rsidR="00FF365F" w:rsidRPr="00590B3C">
        <w:t xml:space="preserve">ection has effect subject to </w:t>
      </w:r>
      <w:r w:rsidRPr="00590B3C">
        <w:t>s</w:t>
      </w:r>
      <w:r w:rsidR="00FA331F" w:rsidRPr="00590B3C">
        <w:t>ubs</w:t>
      </w:r>
      <w:r w:rsidRPr="00590B3C">
        <w:t xml:space="preserve">ection </w:t>
      </w:r>
      <w:r w:rsidR="001E05B0" w:rsidRPr="00590B3C">
        <w:t>9J</w:t>
      </w:r>
      <w:r w:rsidR="00FA331F" w:rsidRPr="00590B3C">
        <w:t>(4)</w:t>
      </w:r>
      <w:r w:rsidR="001E05B0" w:rsidRPr="00590B3C">
        <w:t>.</w:t>
      </w:r>
    </w:p>
    <w:p w14:paraId="6D7F5F2A" w14:textId="77777777" w:rsidR="00BE66E6" w:rsidRPr="00590B3C" w:rsidRDefault="00BE66E6" w:rsidP="00B03E45">
      <w:pPr>
        <w:pStyle w:val="ActHead3"/>
      </w:pPr>
      <w:bookmarkStart w:id="47" w:name="_Toc90469220"/>
      <w:r w:rsidRPr="00590B3C">
        <w:rPr>
          <w:rStyle w:val="CharDivNo"/>
        </w:rPr>
        <w:t>Division </w:t>
      </w:r>
      <w:r w:rsidR="00F046CB" w:rsidRPr="00590B3C">
        <w:rPr>
          <w:rStyle w:val="CharDivNo"/>
        </w:rPr>
        <w:t>6</w:t>
      </w:r>
      <w:r w:rsidRPr="00590B3C">
        <w:t>—</w:t>
      </w:r>
      <w:r w:rsidRPr="00590B3C">
        <w:rPr>
          <w:rStyle w:val="CharDivText"/>
        </w:rPr>
        <w:t>Command review of decisions of senior discipline officer</w:t>
      </w:r>
      <w:r w:rsidR="000E7D8B" w:rsidRPr="00590B3C">
        <w:rPr>
          <w:rStyle w:val="CharDivText"/>
        </w:rPr>
        <w:t>s</w:t>
      </w:r>
      <w:bookmarkEnd w:id="47"/>
    </w:p>
    <w:p w14:paraId="4A72C6BF" w14:textId="77777777" w:rsidR="00BE66E6" w:rsidRPr="00590B3C" w:rsidRDefault="001E05B0" w:rsidP="00B03E45">
      <w:pPr>
        <w:pStyle w:val="ActHead5"/>
      </w:pPr>
      <w:bookmarkStart w:id="48" w:name="_Toc90469221"/>
      <w:r w:rsidRPr="00590B3C">
        <w:rPr>
          <w:rStyle w:val="CharSectno"/>
        </w:rPr>
        <w:t>9G</w:t>
      </w:r>
      <w:r w:rsidR="009A24EF" w:rsidRPr="00590B3C">
        <w:t xml:space="preserve">  </w:t>
      </w:r>
      <w:r w:rsidR="00BE66E6" w:rsidRPr="00590B3C">
        <w:t>Command review of decision</w:t>
      </w:r>
      <w:r w:rsidR="003D04B0" w:rsidRPr="00590B3C">
        <w:t>s</w:t>
      </w:r>
      <w:r w:rsidR="00BE66E6" w:rsidRPr="00590B3C">
        <w:t xml:space="preserve"> of</w:t>
      </w:r>
      <w:r w:rsidR="000E7D8B" w:rsidRPr="00590B3C">
        <w:t xml:space="preserve"> </w:t>
      </w:r>
      <w:r w:rsidR="00BE66E6" w:rsidRPr="00590B3C">
        <w:t>senior discipline officer</w:t>
      </w:r>
      <w:r w:rsidR="003D04B0" w:rsidRPr="00590B3C">
        <w:t>s</w:t>
      </w:r>
      <w:bookmarkEnd w:id="48"/>
    </w:p>
    <w:p w14:paraId="303F5AF0" w14:textId="77777777" w:rsidR="00BE66E6" w:rsidRPr="00590B3C" w:rsidRDefault="00BE66E6" w:rsidP="00B03E45">
      <w:pPr>
        <w:pStyle w:val="subsection"/>
      </w:pPr>
      <w:r w:rsidRPr="00590B3C">
        <w:tab/>
        <w:t>(1)</w:t>
      </w:r>
      <w:r w:rsidRPr="00590B3C">
        <w:tab/>
      </w:r>
      <w:r w:rsidR="00F1523C" w:rsidRPr="00590B3C">
        <w:t>A commanding officer must review a decision by a senior discip</w:t>
      </w:r>
      <w:r w:rsidR="00E2385F" w:rsidRPr="00590B3C">
        <w:t>line officer under paragraph </w:t>
      </w:r>
      <w:r w:rsidR="001E05B0" w:rsidRPr="00590B3C">
        <w:t>9FB</w:t>
      </w:r>
      <w:r w:rsidR="00F1523C" w:rsidRPr="00590B3C">
        <w:t>(1)(a) to impose a punishment on a prescribed defence member in relation to a disciplinary infringement</w:t>
      </w:r>
      <w:r w:rsidR="001E05B0" w:rsidRPr="00590B3C">
        <w:t>.</w:t>
      </w:r>
    </w:p>
    <w:p w14:paraId="099082F5" w14:textId="77777777" w:rsidR="001A5F3C" w:rsidRPr="00590B3C" w:rsidRDefault="001A5F3C" w:rsidP="00B03E45">
      <w:pPr>
        <w:pStyle w:val="notetext"/>
      </w:pPr>
      <w:r w:rsidRPr="00590B3C">
        <w:t>Note:</w:t>
      </w:r>
      <w:r w:rsidRPr="00590B3C">
        <w:tab/>
        <w:t xml:space="preserve">For the conferral of powers of a commanding officer under this Part, see </w:t>
      </w:r>
      <w:r w:rsidR="00570107" w:rsidRPr="00590B3C">
        <w:t>section 5</w:t>
      </w:r>
      <w:r w:rsidR="001E05B0" w:rsidRPr="00590B3C">
        <w:t>.</w:t>
      </w:r>
    </w:p>
    <w:p w14:paraId="07FC9559" w14:textId="77777777" w:rsidR="00BE66E6" w:rsidRPr="00590B3C" w:rsidRDefault="00BE66E6" w:rsidP="00B03E45">
      <w:pPr>
        <w:pStyle w:val="subsection"/>
      </w:pPr>
      <w:r w:rsidRPr="00590B3C">
        <w:tab/>
        <w:t>(2)</w:t>
      </w:r>
      <w:r w:rsidRPr="00590B3C">
        <w:tab/>
      </w:r>
      <w:r w:rsidR="00FA443A" w:rsidRPr="00590B3C">
        <w:t>As soon as practicable after the decision is made by the senior discipline officer, t</w:t>
      </w:r>
      <w:r w:rsidRPr="00590B3C">
        <w:t>he commanding officer</w:t>
      </w:r>
      <w:r w:rsidR="00DF0B90" w:rsidRPr="00590B3C">
        <w:t xml:space="preserve"> m</w:t>
      </w:r>
      <w:r w:rsidR="003C72B7" w:rsidRPr="00590B3C">
        <w:t>ust</w:t>
      </w:r>
      <w:r w:rsidRPr="00590B3C">
        <w:t xml:space="preserve"> </w:t>
      </w:r>
      <w:r w:rsidR="009C76E3" w:rsidRPr="00590B3C">
        <w:t>make one of the following decisions</w:t>
      </w:r>
      <w:r w:rsidRPr="00590B3C">
        <w:t>:</w:t>
      </w:r>
    </w:p>
    <w:p w14:paraId="7FFA2E7A" w14:textId="77777777" w:rsidR="00BE66E6" w:rsidRPr="00590B3C" w:rsidRDefault="00BE66E6" w:rsidP="00B03E45">
      <w:pPr>
        <w:pStyle w:val="paragraph"/>
      </w:pPr>
      <w:r w:rsidRPr="00590B3C">
        <w:lastRenderedPageBreak/>
        <w:tab/>
        <w:t>(a)</w:t>
      </w:r>
      <w:r w:rsidRPr="00590B3C">
        <w:tab/>
      </w:r>
      <w:r w:rsidR="009724CE" w:rsidRPr="00590B3C">
        <w:t xml:space="preserve">a decision to </w:t>
      </w:r>
      <w:r w:rsidRPr="00590B3C">
        <w:t xml:space="preserve">confirm the </w:t>
      </w:r>
      <w:r w:rsidR="00FA443A" w:rsidRPr="00590B3C">
        <w:t>senior discipline officer</w:t>
      </w:r>
      <w:r w:rsidR="002E7B24" w:rsidRPr="00590B3C">
        <w:t>’</w:t>
      </w:r>
      <w:r w:rsidR="00FA443A" w:rsidRPr="00590B3C">
        <w:t xml:space="preserve">s </w:t>
      </w:r>
      <w:r w:rsidRPr="00590B3C">
        <w:t>decis</w:t>
      </w:r>
      <w:r w:rsidR="009C76E3" w:rsidRPr="00590B3C">
        <w:t>ion to impose the punishment;</w:t>
      </w:r>
    </w:p>
    <w:p w14:paraId="3BD5F289" w14:textId="77777777" w:rsidR="00BE66E6" w:rsidRPr="00590B3C" w:rsidRDefault="00BE66E6" w:rsidP="00B03E45">
      <w:pPr>
        <w:pStyle w:val="paragraph"/>
      </w:pPr>
      <w:r w:rsidRPr="00590B3C">
        <w:tab/>
        <w:t>(b)</w:t>
      </w:r>
      <w:r w:rsidRPr="00590B3C">
        <w:tab/>
      </w:r>
      <w:r w:rsidR="009724CE" w:rsidRPr="00590B3C">
        <w:t xml:space="preserve">a decision to </w:t>
      </w:r>
      <w:r w:rsidRPr="00590B3C">
        <w:t xml:space="preserve">substitute </w:t>
      </w:r>
      <w:r w:rsidR="00FA443A" w:rsidRPr="00590B3C">
        <w:t>the senior discipline officer</w:t>
      </w:r>
      <w:r w:rsidR="002E7B24" w:rsidRPr="00590B3C">
        <w:t>’</w:t>
      </w:r>
      <w:r w:rsidR="00FA443A" w:rsidRPr="00590B3C">
        <w:t xml:space="preserve">s </w:t>
      </w:r>
      <w:r w:rsidRPr="00590B3C">
        <w:t>decision with a decision that:</w:t>
      </w:r>
    </w:p>
    <w:p w14:paraId="19C6411F" w14:textId="77777777" w:rsidR="00BE66E6" w:rsidRPr="00590B3C" w:rsidRDefault="004774A7" w:rsidP="00B03E45">
      <w:pPr>
        <w:pStyle w:val="paragraphsub"/>
      </w:pPr>
      <w:r w:rsidRPr="00590B3C">
        <w:tab/>
        <w:t>(i)</w:t>
      </w:r>
      <w:r w:rsidRPr="00590B3C">
        <w:tab/>
        <w:t>a reduced punishment is</w:t>
      </w:r>
      <w:r w:rsidR="00BE66E6" w:rsidRPr="00590B3C">
        <w:t xml:space="preserve"> imposed; or</w:t>
      </w:r>
    </w:p>
    <w:p w14:paraId="65BD0373" w14:textId="77777777" w:rsidR="00BE66E6" w:rsidRPr="00590B3C" w:rsidRDefault="00BE66E6" w:rsidP="00B03E45">
      <w:pPr>
        <w:pStyle w:val="paragraphsub"/>
      </w:pPr>
      <w:r w:rsidRPr="00590B3C">
        <w:tab/>
        <w:t>(ii)</w:t>
      </w:r>
      <w:r w:rsidRPr="00590B3C">
        <w:tab/>
        <w:t>no punishment is imposed</w:t>
      </w:r>
      <w:r w:rsidR="005279C6" w:rsidRPr="00590B3C">
        <w:t>; or</w:t>
      </w:r>
    </w:p>
    <w:p w14:paraId="1F3A2DAB" w14:textId="77777777" w:rsidR="005279C6" w:rsidRPr="00590B3C" w:rsidRDefault="005279C6" w:rsidP="00B03E45">
      <w:pPr>
        <w:pStyle w:val="paragraphsub"/>
      </w:pPr>
      <w:r w:rsidRPr="00590B3C">
        <w:tab/>
        <w:t>(iii</w:t>
      </w:r>
      <w:r w:rsidR="00E8563B" w:rsidRPr="00590B3C">
        <w:t>)</w:t>
      </w:r>
      <w:r w:rsidR="00E8563B" w:rsidRPr="00590B3C">
        <w:tab/>
        <w:t>the infringement is dismissed</w:t>
      </w:r>
      <w:r w:rsidR="007566AC" w:rsidRPr="00590B3C">
        <w:t xml:space="preserve"> and no punishment is imposed</w:t>
      </w:r>
      <w:r w:rsidR="001E05B0" w:rsidRPr="00590B3C">
        <w:t>.</w:t>
      </w:r>
    </w:p>
    <w:p w14:paraId="15F6B943" w14:textId="77777777" w:rsidR="00BE66E6" w:rsidRPr="00590B3C" w:rsidRDefault="00BE66E6" w:rsidP="00B03E45">
      <w:pPr>
        <w:pStyle w:val="notetext"/>
      </w:pPr>
      <w:r w:rsidRPr="00590B3C">
        <w:t>Note:</w:t>
      </w:r>
      <w:r w:rsidRPr="00590B3C">
        <w:tab/>
        <w:t xml:space="preserve">Regardless of whether the decision is confirmed or substituted, the prescribed defence member </w:t>
      </w:r>
      <w:r w:rsidR="000504B7" w:rsidRPr="00590B3C">
        <w:t>has been</w:t>
      </w:r>
      <w:r w:rsidRPr="00590B3C">
        <w:t xml:space="preserve"> dealt with under the infringement scheme in relation to the infringem</w:t>
      </w:r>
      <w:r w:rsidR="00E8563B" w:rsidRPr="00590B3C">
        <w:t>ent:</w:t>
      </w:r>
      <w:r w:rsidR="00E2385F" w:rsidRPr="00590B3C">
        <w:t xml:space="preserve"> see subsection </w:t>
      </w:r>
      <w:r w:rsidR="001E05B0" w:rsidRPr="00590B3C">
        <w:t>9C</w:t>
      </w:r>
      <w:r w:rsidR="006D1949" w:rsidRPr="00590B3C">
        <w:t>(3)</w:t>
      </w:r>
      <w:r w:rsidR="001E05B0" w:rsidRPr="00590B3C">
        <w:t>.</w:t>
      </w:r>
    </w:p>
    <w:p w14:paraId="352E0566" w14:textId="77777777" w:rsidR="00BE66E6" w:rsidRPr="00590B3C" w:rsidRDefault="00BE66E6" w:rsidP="00B03E45">
      <w:pPr>
        <w:pStyle w:val="subsection"/>
      </w:pPr>
      <w:r w:rsidRPr="00590B3C">
        <w:tab/>
        <w:t>(3)</w:t>
      </w:r>
      <w:r w:rsidRPr="00590B3C">
        <w:tab/>
        <w:t xml:space="preserve">A </w:t>
      </w:r>
      <w:r w:rsidRPr="00590B3C">
        <w:rPr>
          <w:b/>
          <w:i/>
        </w:rPr>
        <w:t>reduced punishment</w:t>
      </w:r>
      <w:r w:rsidRPr="00590B3C">
        <w:t xml:space="preserve"> is:</w:t>
      </w:r>
    </w:p>
    <w:p w14:paraId="4191ED86" w14:textId="77777777" w:rsidR="00BE66E6" w:rsidRPr="00590B3C" w:rsidRDefault="00BE66E6" w:rsidP="00B03E45">
      <w:pPr>
        <w:pStyle w:val="paragraph"/>
      </w:pPr>
      <w:r w:rsidRPr="00590B3C">
        <w:tab/>
        <w:t>(a)</w:t>
      </w:r>
      <w:r w:rsidRPr="00590B3C">
        <w:tab/>
        <w:t>if the punishment is for or relates to a period—the same punishment for or relating to a lesser period; or</w:t>
      </w:r>
    </w:p>
    <w:p w14:paraId="165214DC" w14:textId="77777777" w:rsidR="005279C6" w:rsidRPr="00590B3C" w:rsidRDefault="005279C6" w:rsidP="00B03E45">
      <w:pPr>
        <w:pStyle w:val="paragraph"/>
      </w:pPr>
      <w:r w:rsidRPr="00590B3C">
        <w:tab/>
        <w:t>(b)</w:t>
      </w:r>
      <w:r w:rsidRPr="00590B3C">
        <w:tab/>
        <w:t>if the punishment is a fine—a lower fine; or</w:t>
      </w:r>
    </w:p>
    <w:p w14:paraId="65F6F3F7" w14:textId="77777777" w:rsidR="00BE66E6" w:rsidRPr="00590B3C" w:rsidRDefault="00BE66E6" w:rsidP="00B03E45">
      <w:pPr>
        <w:pStyle w:val="paragraph"/>
      </w:pPr>
      <w:r w:rsidRPr="00590B3C">
        <w:tab/>
        <w:t>(</w:t>
      </w:r>
      <w:r w:rsidR="005279C6" w:rsidRPr="00590B3C">
        <w:t>c</w:t>
      </w:r>
      <w:r w:rsidRPr="00590B3C">
        <w:t>)</w:t>
      </w:r>
      <w:r w:rsidRPr="00590B3C">
        <w:tab/>
      </w:r>
      <w:r w:rsidR="005279C6" w:rsidRPr="00590B3C">
        <w:t>any other</w:t>
      </w:r>
      <w:r w:rsidRPr="00590B3C">
        <w:t xml:space="preserve"> punishment that</w:t>
      </w:r>
      <w:r w:rsidR="002E7B24" w:rsidRPr="00590B3C">
        <w:t xml:space="preserve"> </w:t>
      </w:r>
      <w:r w:rsidRPr="00590B3C">
        <w:t>occurs after that punishment in</w:t>
      </w:r>
      <w:r w:rsidR="00E2385F" w:rsidRPr="00590B3C">
        <w:t xml:space="preserve"> </w:t>
      </w:r>
      <w:r w:rsidR="001A5F3C" w:rsidRPr="00590B3C">
        <w:t xml:space="preserve">column 2 of </w:t>
      </w:r>
      <w:r w:rsidR="00570107" w:rsidRPr="00590B3C">
        <w:t>item 2</w:t>
      </w:r>
      <w:r w:rsidR="002E7B24" w:rsidRPr="00590B3C">
        <w:t xml:space="preserve"> of the table </w:t>
      </w:r>
      <w:r w:rsidR="00E2385F" w:rsidRPr="00590B3C">
        <w:t>in subsection </w:t>
      </w:r>
      <w:r w:rsidR="001E05B0" w:rsidRPr="00590B3C">
        <w:t>9FB</w:t>
      </w:r>
      <w:r w:rsidR="00FA331F" w:rsidRPr="00590B3C">
        <w:t>(2</w:t>
      </w:r>
      <w:r w:rsidRPr="00590B3C">
        <w:t>)</w:t>
      </w:r>
      <w:r w:rsidR="001E05B0" w:rsidRPr="00590B3C">
        <w:t>.</w:t>
      </w:r>
    </w:p>
    <w:p w14:paraId="4DFA45D6" w14:textId="77777777" w:rsidR="00E8563B" w:rsidRPr="00590B3C" w:rsidRDefault="00E8563B" w:rsidP="00B03E45">
      <w:pPr>
        <w:pStyle w:val="subsection"/>
      </w:pPr>
      <w:r w:rsidRPr="00590B3C">
        <w:tab/>
        <w:t>(4)</w:t>
      </w:r>
      <w:r w:rsidRPr="00590B3C">
        <w:tab/>
        <w:t xml:space="preserve">A substituted decision takes effect </w:t>
      </w:r>
      <w:r w:rsidR="009724CE" w:rsidRPr="00590B3C">
        <w:t>at</w:t>
      </w:r>
      <w:r w:rsidRPr="00590B3C">
        <w:t xml:space="preserve"> the time specified in the decision</w:t>
      </w:r>
      <w:r w:rsidR="000D6B54" w:rsidRPr="00590B3C">
        <w:t>,</w:t>
      </w:r>
      <w:r w:rsidRPr="00590B3C">
        <w:t xml:space="preserve"> which may be a </w:t>
      </w:r>
      <w:r w:rsidR="00D83767" w:rsidRPr="00590B3C">
        <w:t xml:space="preserve">time </w:t>
      </w:r>
      <w:r w:rsidRPr="00590B3C">
        <w:t>before the substituted decision is made</w:t>
      </w:r>
      <w:r w:rsidR="001E05B0" w:rsidRPr="00590B3C">
        <w:t>.</w:t>
      </w:r>
    </w:p>
    <w:p w14:paraId="15560D4B" w14:textId="77777777" w:rsidR="00D741B8" w:rsidRPr="00590B3C" w:rsidRDefault="00D741B8" w:rsidP="00B03E45">
      <w:pPr>
        <w:pStyle w:val="subsection"/>
      </w:pPr>
      <w:r w:rsidRPr="00590B3C">
        <w:tab/>
        <w:t>(5)</w:t>
      </w:r>
      <w:r w:rsidRPr="00590B3C">
        <w:tab/>
        <w:t>This s</w:t>
      </w:r>
      <w:r w:rsidR="00FF365F" w:rsidRPr="00590B3C">
        <w:t>ection has effect subject to s</w:t>
      </w:r>
      <w:r w:rsidR="00B94C48" w:rsidRPr="00590B3C">
        <w:t>ubs</w:t>
      </w:r>
      <w:r w:rsidR="00FF365F" w:rsidRPr="00590B3C">
        <w:t xml:space="preserve">ection </w:t>
      </w:r>
      <w:r w:rsidR="001E05B0" w:rsidRPr="00590B3C">
        <w:t>9J</w:t>
      </w:r>
      <w:r w:rsidR="00B94C48" w:rsidRPr="00590B3C">
        <w:t>(4)</w:t>
      </w:r>
      <w:r w:rsidR="001E05B0" w:rsidRPr="00590B3C">
        <w:t>.</w:t>
      </w:r>
    </w:p>
    <w:p w14:paraId="2148B4F7" w14:textId="77777777" w:rsidR="00783E70" w:rsidRPr="00590B3C" w:rsidRDefault="00C7704A" w:rsidP="00B03E45">
      <w:pPr>
        <w:pStyle w:val="ActHead3"/>
      </w:pPr>
      <w:bookmarkStart w:id="49" w:name="_Toc90469222"/>
      <w:r w:rsidRPr="00590B3C">
        <w:rPr>
          <w:rStyle w:val="CharDivNo"/>
        </w:rPr>
        <w:t>Division 7</w:t>
      </w:r>
      <w:r w:rsidR="00783E70" w:rsidRPr="00590B3C">
        <w:t>—</w:t>
      </w:r>
      <w:r w:rsidR="00783E70" w:rsidRPr="00590B3C">
        <w:rPr>
          <w:rStyle w:val="CharDivText"/>
        </w:rPr>
        <w:t>Discipline officers</w:t>
      </w:r>
      <w:r w:rsidR="00094C20" w:rsidRPr="00590B3C">
        <w:rPr>
          <w:rStyle w:val="CharDivText"/>
        </w:rPr>
        <w:t>, senior discipline officers</w:t>
      </w:r>
      <w:r w:rsidR="00783E70" w:rsidRPr="00590B3C">
        <w:rPr>
          <w:rStyle w:val="CharDivText"/>
        </w:rPr>
        <w:t xml:space="preserve"> and </w:t>
      </w:r>
      <w:r w:rsidR="00094C20" w:rsidRPr="00590B3C">
        <w:rPr>
          <w:rStyle w:val="CharDivText"/>
        </w:rPr>
        <w:t>infringement</w:t>
      </w:r>
      <w:r w:rsidR="00783E70" w:rsidRPr="00590B3C">
        <w:rPr>
          <w:rStyle w:val="CharDivText"/>
        </w:rPr>
        <w:t xml:space="preserve"> officers</w:t>
      </w:r>
      <w:bookmarkEnd w:id="49"/>
    </w:p>
    <w:p w14:paraId="7D531C7A" w14:textId="77777777" w:rsidR="00783E70" w:rsidRPr="00590B3C" w:rsidRDefault="001E05B0" w:rsidP="00B03E45">
      <w:pPr>
        <w:pStyle w:val="ActHead5"/>
      </w:pPr>
      <w:bookmarkStart w:id="50" w:name="_Toc90469223"/>
      <w:r w:rsidRPr="00590B3C">
        <w:rPr>
          <w:rStyle w:val="CharSectno"/>
        </w:rPr>
        <w:t>9H</w:t>
      </w:r>
      <w:r w:rsidR="009A24EF" w:rsidRPr="00590B3C">
        <w:t xml:space="preserve">  </w:t>
      </w:r>
      <w:r w:rsidR="00F904CC" w:rsidRPr="00590B3C">
        <w:t>Appointment of</w:t>
      </w:r>
      <w:r w:rsidR="00783E70" w:rsidRPr="00590B3C">
        <w:t xml:space="preserve"> discipline officers</w:t>
      </w:r>
      <w:r w:rsidR="00F904CC" w:rsidRPr="00590B3C">
        <w:t xml:space="preserve"> and senior discipline officers</w:t>
      </w:r>
      <w:bookmarkEnd w:id="50"/>
    </w:p>
    <w:p w14:paraId="78786FB9" w14:textId="77777777" w:rsidR="00F904CC" w:rsidRPr="00590B3C" w:rsidRDefault="00F904CC" w:rsidP="00B03E45">
      <w:pPr>
        <w:pStyle w:val="SubsectionHead"/>
      </w:pPr>
      <w:r w:rsidRPr="00590B3C">
        <w:t>Discipline officers</w:t>
      </w:r>
    </w:p>
    <w:p w14:paraId="3F6312B4" w14:textId="77777777" w:rsidR="00F904CC" w:rsidRPr="00590B3C" w:rsidRDefault="00F904CC" w:rsidP="00B03E45">
      <w:pPr>
        <w:pStyle w:val="subsection"/>
      </w:pPr>
      <w:r w:rsidRPr="00590B3C">
        <w:tab/>
        <w:t>(1)</w:t>
      </w:r>
      <w:r w:rsidRPr="00590B3C">
        <w:tab/>
        <w:t>A commanding officer may</w:t>
      </w:r>
      <w:r w:rsidR="00B94C48" w:rsidRPr="00590B3C">
        <w:t>, by instrument</w:t>
      </w:r>
      <w:r w:rsidR="00991839" w:rsidRPr="00590B3C">
        <w:t xml:space="preserve"> in writing</w:t>
      </w:r>
      <w:r w:rsidR="00B94C48" w:rsidRPr="00590B3C">
        <w:t>,</w:t>
      </w:r>
      <w:r w:rsidRPr="00590B3C">
        <w:t xml:space="preserve"> appoint any of the following defence members to be discipline officers:</w:t>
      </w:r>
    </w:p>
    <w:p w14:paraId="56D15F07" w14:textId="77777777" w:rsidR="00F904CC" w:rsidRPr="00590B3C" w:rsidRDefault="00F904CC" w:rsidP="00B03E45">
      <w:pPr>
        <w:pStyle w:val="paragraph"/>
      </w:pPr>
      <w:r w:rsidRPr="00590B3C">
        <w:tab/>
        <w:t>(a)</w:t>
      </w:r>
      <w:r w:rsidRPr="00590B3C">
        <w:tab/>
        <w:t>officers</w:t>
      </w:r>
      <w:r w:rsidR="00CF7BBB" w:rsidRPr="00590B3C">
        <w:t xml:space="preserve"> (other than officer cadets)</w:t>
      </w:r>
      <w:r w:rsidRPr="00590B3C">
        <w:t>;</w:t>
      </w:r>
    </w:p>
    <w:p w14:paraId="39376F01" w14:textId="77777777" w:rsidR="00F904CC" w:rsidRPr="00590B3C" w:rsidRDefault="00F904CC" w:rsidP="00B03E45">
      <w:pPr>
        <w:pStyle w:val="paragraph"/>
      </w:pPr>
      <w:r w:rsidRPr="00590B3C">
        <w:tab/>
        <w:t>(b)</w:t>
      </w:r>
      <w:r w:rsidRPr="00590B3C">
        <w:tab/>
        <w:t>warrant officers;</w:t>
      </w:r>
    </w:p>
    <w:p w14:paraId="1EAA3C94" w14:textId="77777777" w:rsidR="00F904CC" w:rsidRPr="00590B3C" w:rsidRDefault="00F904CC" w:rsidP="00B03E45">
      <w:pPr>
        <w:pStyle w:val="paragraph"/>
      </w:pPr>
      <w:r w:rsidRPr="00590B3C">
        <w:tab/>
        <w:t>(c)</w:t>
      </w:r>
      <w:r w:rsidRPr="00590B3C">
        <w:tab/>
        <w:t>chief petty officers;</w:t>
      </w:r>
    </w:p>
    <w:p w14:paraId="03E2AA9F" w14:textId="77777777" w:rsidR="00F904CC" w:rsidRPr="00590B3C" w:rsidRDefault="00F904CC" w:rsidP="00B03E45">
      <w:pPr>
        <w:pStyle w:val="paragraph"/>
      </w:pPr>
      <w:r w:rsidRPr="00590B3C">
        <w:tab/>
        <w:t>(d)</w:t>
      </w:r>
      <w:r w:rsidRPr="00590B3C">
        <w:tab/>
        <w:t>flight sergeants</w:t>
      </w:r>
      <w:r w:rsidR="001E05B0" w:rsidRPr="00590B3C">
        <w:t>.</w:t>
      </w:r>
    </w:p>
    <w:p w14:paraId="29B859B9" w14:textId="77777777" w:rsidR="001A5F3C" w:rsidRPr="00590B3C" w:rsidRDefault="001A5F3C" w:rsidP="00B03E45">
      <w:pPr>
        <w:pStyle w:val="notetext"/>
      </w:pPr>
      <w:r w:rsidRPr="00590B3C">
        <w:lastRenderedPageBreak/>
        <w:t>Note:</w:t>
      </w:r>
      <w:r w:rsidRPr="00590B3C">
        <w:tab/>
        <w:t xml:space="preserve">For the conferral of powers of a commanding officer under this Part, see </w:t>
      </w:r>
      <w:r w:rsidR="00570107" w:rsidRPr="00590B3C">
        <w:t>section 5</w:t>
      </w:r>
      <w:r w:rsidR="001E05B0" w:rsidRPr="00590B3C">
        <w:t>.</w:t>
      </w:r>
    </w:p>
    <w:p w14:paraId="2056DE62" w14:textId="77777777" w:rsidR="00864B67" w:rsidRPr="00590B3C" w:rsidRDefault="001A5F3C" w:rsidP="00B03E45">
      <w:pPr>
        <w:pStyle w:val="subsection"/>
      </w:pPr>
      <w:r w:rsidRPr="00590B3C">
        <w:tab/>
      </w:r>
      <w:r w:rsidR="00864B67" w:rsidRPr="00590B3C">
        <w:t>(2)</w:t>
      </w:r>
      <w:r w:rsidR="00864B67" w:rsidRPr="00590B3C">
        <w:tab/>
        <w:t xml:space="preserve">A member appointed under </w:t>
      </w:r>
      <w:r w:rsidR="008D5527" w:rsidRPr="00590B3C">
        <w:t>subsection (</w:t>
      </w:r>
      <w:r w:rsidR="00864B67" w:rsidRPr="00590B3C">
        <w:t xml:space="preserve">1) is a </w:t>
      </w:r>
      <w:r w:rsidR="00864B67" w:rsidRPr="00590B3C">
        <w:rPr>
          <w:b/>
          <w:i/>
        </w:rPr>
        <w:t>discipline officer</w:t>
      </w:r>
      <w:r w:rsidR="001E05B0" w:rsidRPr="00590B3C">
        <w:t>.</w:t>
      </w:r>
    </w:p>
    <w:p w14:paraId="3F9E16B7" w14:textId="77777777" w:rsidR="007566AC" w:rsidRPr="00590B3C" w:rsidRDefault="007566AC" w:rsidP="00B03E45">
      <w:pPr>
        <w:pStyle w:val="subsection"/>
      </w:pPr>
      <w:r w:rsidRPr="00590B3C">
        <w:tab/>
        <w:t>(3)</w:t>
      </w:r>
      <w:r w:rsidRPr="00590B3C">
        <w:tab/>
        <w:t>The commanding officer must specify in the member</w:t>
      </w:r>
      <w:r w:rsidR="002E7B24" w:rsidRPr="00590B3C">
        <w:t>’</w:t>
      </w:r>
      <w:r w:rsidRPr="00590B3C">
        <w:t>s instrument of appointment the kinds of prescribed defence members and kinds of disciplinary infringements t</w:t>
      </w:r>
      <w:r w:rsidR="009C76E3" w:rsidRPr="00590B3C">
        <w:t>hat t</w:t>
      </w:r>
      <w:r w:rsidRPr="00590B3C">
        <w:t>he member may deal with as a discipline officer</w:t>
      </w:r>
      <w:r w:rsidR="001E05B0" w:rsidRPr="00590B3C">
        <w:t>.</w:t>
      </w:r>
    </w:p>
    <w:p w14:paraId="2EDA3E67" w14:textId="77777777" w:rsidR="007566AC" w:rsidRPr="00590B3C" w:rsidRDefault="007566AC" w:rsidP="00B03E45">
      <w:pPr>
        <w:pStyle w:val="notetext"/>
      </w:pPr>
      <w:r w:rsidRPr="00590B3C">
        <w:t>Note:</w:t>
      </w:r>
      <w:r w:rsidRPr="00590B3C">
        <w:tab/>
        <w:t xml:space="preserve">There are </w:t>
      </w:r>
      <w:r w:rsidR="00991839" w:rsidRPr="00590B3C">
        <w:t xml:space="preserve">also </w:t>
      </w:r>
      <w:r w:rsidRPr="00590B3C">
        <w:t xml:space="preserve">other limits on the kinds of prescribed defence members and disciplinary infringements </w:t>
      </w:r>
      <w:r w:rsidR="009C76E3" w:rsidRPr="00590B3C">
        <w:t>a discipline officer</w:t>
      </w:r>
      <w:r w:rsidRPr="00590B3C">
        <w:t xml:space="preserve"> may deal with</w:t>
      </w:r>
      <w:r w:rsidR="002E7B24" w:rsidRPr="00590B3C">
        <w:t>:</w:t>
      </w:r>
      <w:r w:rsidRPr="00590B3C">
        <w:t xml:space="preserve"> see subsection </w:t>
      </w:r>
      <w:r w:rsidR="001E05B0" w:rsidRPr="00590B3C">
        <w:t>9F</w:t>
      </w:r>
      <w:r w:rsidRPr="00590B3C">
        <w:t>(</w:t>
      </w:r>
      <w:r w:rsidR="00B509BF" w:rsidRPr="00590B3C">
        <w:t>1</w:t>
      </w:r>
      <w:r w:rsidRPr="00590B3C">
        <w:t>)</w:t>
      </w:r>
      <w:r w:rsidR="001E05B0" w:rsidRPr="00590B3C">
        <w:t>.</w:t>
      </w:r>
    </w:p>
    <w:p w14:paraId="0598B9AE" w14:textId="77777777" w:rsidR="00783E70" w:rsidRPr="00590B3C" w:rsidRDefault="00783E70" w:rsidP="00B03E45">
      <w:pPr>
        <w:pStyle w:val="SubsectionHead"/>
      </w:pPr>
      <w:r w:rsidRPr="00590B3C">
        <w:t>Senior discipline officers</w:t>
      </w:r>
    </w:p>
    <w:p w14:paraId="4F180DE5" w14:textId="77777777" w:rsidR="00783E70" w:rsidRPr="00590B3C" w:rsidRDefault="00F904CC" w:rsidP="00B03E45">
      <w:pPr>
        <w:pStyle w:val="subsection"/>
      </w:pPr>
      <w:r w:rsidRPr="00590B3C">
        <w:tab/>
        <w:t>(</w:t>
      </w:r>
      <w:r w:rsidR="007566AC" w:rsidRPr="00590B3C">
        <w:t>4</w:t>
      </w:r>
      <w:r w:rsidR="00783E70" w:rsidRPr="00590B3C">
        <w:t>)</w:t>
      </w:r>
      <w:r w:rsidR="00783E70" w:rsidRPr="00590B3C">
        <w:tab/>
        <w:t xml:space="preserve">A commanding officer may, </w:t>
      </w:r>
      <w:r w:rsidR="00B94C48" w:rsidRPr="00590B3C">
        <w:t>by instrument</w:t>
      </w:r>
      <w:r w:rsidR="00991839" w:rsidRPr="00590B3C">
        <w:t xml:space="preserve"> in writing</w:t>
      </w:r>
      <w:r w:rsidR="00783E70" w:rsidRPr="00590B3C">
        <w:t>, appoint</w:t>
      </w:r>
      <w:r w:rsidR="00864B67" w:rsidRPr="00590B3C">
        <w:t xml:space="preserve"> </w:t>
      </w:r>
      <w:r w:rsidR="00094C20" w:rsidRPr="00590B3C">
        <w:t>defence members</w:t>
      </w:r>
      <w:r w:rsidRPr="00590B3C">
        <w:t xml:space="preserve"> who hold</w:t>
      </w:r>
      <w:r w:rsidR="00864B67" w:rsidRPr="00590B3C">
        <w:t xml:space="preserve"> any of the following ranks to be </w:t>
      </w:r>
      <w:r w:rsidRPr="00590B3C">
        <w:t>senior discipline officer</w:t>
      </w:r>
      <w:r w:rsidR="00864B67" w:rsidRPr="00590B3C">
        <w:t>s</w:t>
      </w:r>
      <w:r w:rsidR="00783E70" w:rsidRPr="00590B3C">
        <w:t>:</w:t>
      </w:r>
    </w:p>
    <w:p w14:paraId="68D9E12E" w14:textId="77777777" w:rsidR="00783E70" w:rsidRPr="00590B3C" w:rsidRDefault="00783E70" w:rsidP="00B03E45">
      <w:pPr>
        <w:pStyle w:val="paragraph"/>
      </w:pPr>
      <w:r w:rsidRPr="00590B3C">
        <w:tab/>
        <w:t>(a)</w:t>
      </w:r>
      <w:r w:rsidRPr="00590B3C">
        <w:tab/>
      </w:r>
      <w:r w:rsidR="008E032F" w:rsidRPr="00590B3C">
        <w:t>in any case—</w:t>
      </w:r>
      <w:r w:rsidRPr="00590B3C">
        <w:t xml:space="preserve">a rank of </w:t>
      </w:r>
      <w:r w:rsidR="008E032F" w:rsidRPr="00590B3C">
        <w:t xml:space="preserve">or above </w:t>
      </w:r>
      <w:r w:rsidRPr="00590B3C">
        <w:t>lieutenant commander</w:t>
      </w:r>
      <w:r w:rsidR="008E032F" w:rsidRPr="00590B3C">
        <w:t xml:space="preserve">, </w:t>
      </w:r>
      <w:r w:rsidRPr="00590B3C">
        <w:t xml:space="preserve">major or </w:t>
      </w:r>
      <w:r w:rsidR="008E032F" w:rsidRPr="00590B3C">
        <w:t>squadron leader</w:t>
      </w:r>
      <w:r w:rsidRPr="00590B3C">
        <w:t>;</w:t>
      </w:r>
    </w:p>
    <w:p w14:paraId="09A09D7F" w14:textId="77777777" w:rsidR="00783E70" w:rsidRPr="00590B3C" w:rsidRDefault="00783E70" w:rsidP="00B03E45">
      <w:pPr>
        <w:pStyle w:val="paragraph"/>
      </w:pPr>
      <w:r w:rsidRPr="00590B3C">
        <w:tab/>
        <w:t>(</w:t>
      </w:r>
      <w:r w:rsidR="003C72B7" w:rsidRPr="00590B3C">
        <w:t>b</w:t>
      </w:r>
      <w:r w:rsidRPr="00590B3C">
        <w:t>)</w:t>
      </w:r>
      <w:r w:rsidRPr="00590B3C">
        <w:tab/>
      </w:r>
      <w:r w:rsidR="008E032F" w:rsidRPr="00590B3C">
        <w:t>if the commanding officer is a lieutenant commander, major or squadron leader—a rank of lieutenant in the Navy, captain in the Army or flight lieutenant</w:t>
      </w:r>
      <w:r w:rsidR="001E05B0" w:rsidRPr="00590B3C">
        <w:t>.</w:t>
      </w:r>
    </w:p>
    <w:p w14:paraId="71C6C74F" w14:textId="77777777" w:rsidR="001A5F3C" w:rsidRPr="00590B3C" w:rsidRDefault="001A5F3C" w:rsidP="00B03E45">
      <w:pPr>
        <w:pStyle w:val="notetext"/>
      </w:pPr>
      <w:r w:rsidRPr="00590B3C">
        <w:t>Note:</w:t>
      </w:r>
      <w:r w:rsidRPr="00590B3C">
        <w:tab/>
        <w:t xml:space="preserve">For the conferral of powers of a commanding officer under this Part, see </w:t>
      </w:r>
      <w:r w:rsidR="00570107" w:rsidRPr="00590B3C">
        <w:t>section 5</w:t>
      </w:r>
      <w:r w:rsidR="001E05B0" w:rsidRPr="00590B3C">
        <w:t>.</w:t>
      </w:r>
    </w:p>
    <w:p w14:paraId="71D9080C" w14:textId="77777777" w:rsidR="00864B67" w:rsidRPr="00590B3C" w:rsidRDefault="00864B67" w:rsidP="00B03E45">
      <w:pPr>
        <w:pStyle w:val="subsection"/>
      </w:pPr>
      <w:r w:rsidRPr="00590B3C">
        <w:tab/>
        <w:t>(</w:t>
      </w:r>
      <w:r w:rsidR="007566AC" w:rsidRPr="00590B3C">
        <w:t>5</w:t>
      </w:r>
      <w:r w:rsidRPr="00590B3C">
        <w:t>)</w:t>
      </w:r>
      <w:r w:rsidRPr="00590B3C">
        <w:tab/>
        <w:t xml:space="preserve">A </w:t>
      </w:r>
      <w:r w:rsidR="002E7B24" w:rsidRPr="00590B3C">
        <w:t xml:space="preserve">member </w:t>
      </w:r>
      <w:r w:rsidRPr="00590B3C">
        <w:t xml:space="preserve">appointed under </w:t>
      </w:r>
      <w:r w:rsidR="008D5527" w:rsidRPr="00590B3C">
        <w:t>subsection (</w:t>
      </w:r>
      <w:r w:rsidR="009C76E3" w:rsidRPr="00590B3C">
        <w:t>4</w:t>
      </w:r>
      <w:r w:rsidRPr="00590B3C">
        <w:t xml:space="preserve">) is a </w:t>
      </w:r>
      <w:r w:rsidRPr="00590B3C">
        <w:rPr>
          <w:b/>
          <w:i/>
        </w:rPr>
        <w:t>senior</w:t>
      </w:r>
      <w:r w:rsidRPr="00590B3C">
        <w:t xml:space="preserve"> </w:t>
      </w:r>
      <w:r w:rsidRPr="00590B3C">
        <w:rPr>
          <w:b/>
          <w:i/>
        </w:rPr>
        <w:t>discipline officer</w:t>
      </w:r>
      <w:r w:rsidR="001E05B0" w:rsidRPr="00590B3C">
        <w:t>.</w:t>
      </w:r>
    </w:p>
    <w:p w14:paraId="2E16B95C" w14:textId="77777777" w:rsidR="00196CD1" w:rsidRPr="00590B3C" w:rsidRDefault="007566AC" w:rsidP="00B03E45">
      <w:pPr>
        <w:pStyle w:val="subsection"/>
      </w:pPr>
      <w:r w:rsidRPr="00590B3C">
        <w:tab/>
        <w:t>(6)</w:t>
      </w:r>
      <w:r w:rsidRPr="00590B3C">
        <w:tab/>
        <w:t>The commanding officer must specify in the member</w:t>
      </w:r>
      <w:r w:rsidR="002E7B24" w:rsidRPr="00590B3C">
        <w:t>’</w:t>
      </w:r>
      <w:r w:rsidRPr="00590B3C">
        <w:t xml:space="preserve">s instrument of appointment the kinds of prescribed defence members and kinds of disciplinary infringements </w:t>
      </w:r>
      <w:r w:rsidR="009C76E3" w:rsidRPr="00590B3C">
        <w:t>that t</w:t>
      </w:r>
      <w:r w:rsidRPr="00590B3C">
        <w:t>he member may deal with as a senior discipline officer</w:t>
      </w:r>
      <w:r w:rsidR="001E05B0" w:rsidRPr="00590B3C">
        <w:t>.</w:t>
      </w:r>
    </w:p>
    <w:p w14:paraId="38D1C1C8" w14:textId="77777777" w:rsidR="001A5F3C" w:rsidRPr="00590B3C" w:rsidRDefault="001A5F3C" w:rsidP="00B03E45">
      <w:pPr>
        <w:pStyle w:val="notetext"/>
      </w:pPr>
      <w:r w:rsidRPr="00590B3C">
        <w:t>Note:</w:t>
      </w:r>
      <w:r w:rsidRPr="00590B3C">
        <w:tab/>
        <w:t xml:space="preserve">There are also other limits on the kinds of prescribed defence members a senior discipline officer may deal with: see subsection </w:t>
      </w:r>
      <w:r w:rsidR="001E05B0" w:rsidRPr="00590B3C">
        <w:t>9F</w:t>
      </w:r>
      <w:r w:rsidRPr="00590B3C">
        <w:t>(2)</w:t>
      </w:r>
      <w:r w:rsidR="001E05B0" w:rsidRPr="00590B3C">
        <w:t>.</w:t>
      </w:r>
    </w:p>
    <w:p w14:paraId="6203FACF" w14:textId="77777777" w:rsidR="00783E70" w:rsidRPr="00590B3C" w:rsidRDefault="001E05B0" w:rsidP="00B03E45">
      <w:pPr>
        <w:pStyle w:val="ActHead5"/>
      </w:pPr>
      <w:bookmarkStart w:id="51" w:name="_Toc90469224"/>
      <w:r w:rsidRPr="00590B3C">
        <w:rPr>
          <w:rStyle w:val="CharSectno"/>
        </w:rPr>
        <w:t>9HA</w:t>
      </w:r>
      <w:r w:rsidR="009A24EF" w:rsidRPr="00590B3C">
        <w:t xml:space="preserve">  </w:t>
      </w:r>
      <w:r w:rsidR="00864B67" w:rsidRPr="00590B3C">
        <w:t xml:space="preserve">Appointment of </w:t>
      </w:r>
      <w:r w:rsidR="00094C20" w:rsidRPr="00590B3C">
        <w:t>infringement</w:t>
      </w:r>
      <w:r w:rsidR="00F904CC" w:rsidRPr="00590B3C">
        <w:t xml:space="preserve"> officer</w:t>
      </w:r>
      <w:r w:rsidR="00B97927" w:rsidRPr="00590B3C">
        <w:t>s</w:t>
      </w:r>
      <w:bookmarkEnd w:id="51"/>
    </w:p>
    <w:p w14:paraId="4DB9B948" w14:textId="77777777" w:rsidR="00F904CC" w:rsidRPr="00590B3C" w:rsidRDefault="00F904CC" w:rsidP="00B03E45">
      <w:pPr>
        <w:pStyle w:val="subsection"/>
      </w:pPr>
      <w:r w:rsidRPr="00590B3C">
        <w:tab/>
        <w:t>(1)</w:t>
      </w:r>
      <w:r w:rsidRPr="00590B3C">
        <w:tab/>
        <w:t>A commanding officer may</w:t>
      </w:r>
      <w:r w:rsidR="00B94C48" w:rsidRPr="00590B3C">
        <w:t>,</w:t>
      </w:r>
      <w:r w:rsidRPr="00590B3C">
        <w:t xml:space="preserve"> </w:t>
      </w:r>
      <w:r w:rsidR="00B94C48" w:rsidRPr="00590B3C">
        <w:t>by instrument</w:t>
      </w:r>
      <w:r w:rsidR="00991839" w:rsidRPr="00590B3C">
        <w:t xml:space="preserve"> in writing</w:t>
      </w:r>
      <w:r w:rsidR="00B94C48" w:rsidRPr="00590B3C">
        <w:t xml:space="preserve">, </w:t>
      </w:r>
      <w:r w:rsidR="00864B67" w:rsidRPr="00590B3C">
        <w:t>appoint</w:t>
      </w:r>
      <w:r w:rsidRPr="00590B3C">
        <w:t xml:space="preserve"> defence members who hold a rank of</w:t>
      </w:r>
      <w:r w:rsidR="0089240E" w:rsidRPr="00590B3C">
        <w:t xml:space="preserve"> or above</w:t>
      </w:r>
      <w:r w:rsidRPr="00590B3C">
        <w:t xml:space="preserve"> non</w:t>
      </w:r>
      <w:r w:rsidR="00590B3C">
        <w:noBreakHyphen/>
      </w:r>
      <w:r w:rsidRPr="00590B3C">
        <w:t xml:space="preserve">commissioned officer to be </w:t>
      </w:r>
      <w:r w:rsidR="00094C20" w:rsidRPr="00590B3C">
        <w:t>infringement</w:t>
      </w:r>
      <w:r w:rsidRPr="00590B3C">
        <w:t xml:space="preserve"> officers</w:t>
      </w:r>
      <w:r w:rsidR="001E05B0" w:rsidRPr="00590B3C">
        <w:t>.</w:t>
      </w:r>
    </w:p>
    <w:p w14:paraId="6905D014" w14:textId="77777777" w:rsidR="001A5F3C" w:rsidRPr="00590B3C" w:rsidRDefault="001A5F3C" w:rsidP="00B03E45">
      <w:pPr>
        <w:pStyle w:val="notetext"/>
      </w:pPr>
      <w:r w:rsidRPr="00590B3C">
        <w:lastRenderedPageBreak/>
        <w:t>Note:</w:t>
      </w:r>
      <w:r w:rsidRPr="00590B3C">
        <w:tab/>
        <w:t xml:space="preserve">For the conferral of powers of a commanding officer under this Part, see </w:t>
      </w:r>
      <w:r w:rsidR="00570107" w:rsidRPr="00590B3C">
        <w:t>section 5</w:t>
      </w:r>
      <w:r w:rsidR="001E05B0" w:rsidRPr="00590B3C">
        <w:t>.</w:t>
      </w:r>
    </w:p>
    <w:p w14:paraId="1F0C6FB3" w14:textId="77777777" w:rsidR="00F904CC" w:rsidRPr="00590B3C" w:rsidRDefault="00F904CC" w:rsidP="00B03E45">
      <w:pPr>
        <w:pStyle w:val="subsection"/>
      </w:pPr>
      <w:r w:rsidRPr="00590B3C">
        <w:tab/>
        <w:t>(2)</w:t>
      </w:r>
      <w:r w:rsidRPr="00590B3C">
        <w:tab/>
        <w:t xml:space="preserve">A </w:t>
      </w:r>
      <w:r w:rsidR="00864B67" w:rsidRPr="00590B3C">
        <w:t xml:space="preserve">member appointed under </w:t>
      </w:r>
      <w:r w:rsidR="008D5527" w:rsidRPr="00590B3C">
        <w:t>subsection (</w:t>
      </w:r>
      <w:r w:rsidR="00864B67" w:rsidRPr="00590B3C">
        <w:t>1) is a</w:t>
      </w:r>
      <w:r w:rsidR="00094C20" w:rsidRPr="00590B3C">
        <w:t>n</w:t>
      </w:r>
      <w:r w:rsidR="00864B67" w:rsidRPr="00590B3C">
        <w:t xml:space="preserve"> </w:t>
      </w:r>
      <w:r w:rsidR="00094C20" w:rsidRPr="00590B3C">
        <w:rPr>
          <w:b/>
          <w:i/>
        </w:rPr>
        <w:t>infringement</w:t>
      </w:r>
      <w:r w:rsidR="00864B67" w:rsidRPr="00590B3C">
        <w:rPr>
          <w:b/>
          <w:i/>
        </w:rPr>
        <w:t xml:space="preserve"> officer</w:t>
      </w:r>
      <w:r w:rsidR="001E05B0" w:rsidRPr="00590B3C">
        <w:t>.</w:t>
      </w:r>
    </w:p>
    <w:p w14:paraId="3B25F71A" w14:textId="77777777" w:rsidR="00BE66E6" w:rsidRPr="00590B3C" w:rsidRDefault="00F046CB" w:rsidP="00B03E45">
      <w:pPr>
        <w:pStyle w:val="ActHead3"/>
      </w:pPr>
      <w:bookmarkStart w:id="52" w:name="_Toc90469225"/>
      <w:r w:rsidRPr="00590B3C">
        <w:rPr>
          <w:rStyle w:val="CharDivNo"/>
        </w:rPr>
        <w:t>Division 8</w:t>
      </w:r>
      <w:r w:rsidR="00BE66E6" w:rsidRPr="00590B3C">
        <w:t>—</w:t>
      </w:r>
      <w:r w:rsidR="00BE66E6" w:rsidRPr="00590B3C">
        <w:rPr>
          <w:rStyle w:val="CharDivText"/>
        </w:rPr>
        <w:t>Miscellaneous</w:t>
      </w:r>
      <w:bookmarkEnd w:id="52"/>
    </w:p>
    <w:p w14:paraId="3A856874" w14:textId="77777777" w:rsidR="00B11A06" w:rsidRPr="00590B3C" w:rsidRDefault="001E05B0" w:rsidP="00B03E45">
      <w:pPr>
        <w:pStyle w:val="ActHead5"/>
      </w:pPr>
      <w:bookmarkStart w:id="53" w:name="_Toc90469226"/>
      <w:r w:rsidRPr="00590B3C">
        <w:rPr>
          <w:rStyle w:val="CharSectno"/>
        </w:rPr>
        <w:t>9J</w:t>
      </w:r>
      <w:r w:rsidR="009A24EF" w:rsidRPr="00590B3C">
        <w:t xml:space="preserve">  </w:t>
      </w:r>
      <w:r w:rsidR="00B11A06" w:rsidRPr="00590B3C">
        <w:t>Consequences of punishments</w:t>
      </w:r>
      <w:bookmarkEnd w:id="53"/>
    </w:p>
    <w:p w14:paraId="2B04F2F9" w14:textId="77777777" w:rsidR="00B11A06" w:rsidRPr="00590B3C" w:rsidRDefault="00B11A06" w:rsidP="00B03E45">
      <w:pPr>
        <w:pStyle w:val="subsection"/>
      </w:pPr>
      <w:r w:rsidRPr="00590B3C">
        <w:tab/>
        <w:t>(1)</w:t>
      </w:r>
      <w:r w:rsidRPr="00590B3C">
        <w:tab/>
        <w:t>The Chief of the Defence Force or a service chief may, by legislative instrument, make rules with respect to the consequences, in relation to a prescribed defence member, that are to flow from the imposition under this Part on that member of any of the following punishments:</w:t>
      </w:r>
    </w:p>
    <w:p w14:paraId="77EA0336" w14:textId="77777777" w:rsidR="00B11A06" w:rsidRPr="00590B3C" w:rsidRDefault="00B11A06" w:rsidP="00B03E45">
      <w:pPr>
        <w:pStyle w:val="paragraph"/>
      </w:pPr>
      <w:r w:rsidRPr="00590B3C">
        <w:tab/>
        <w:t>(a)</w:t>
      </w:r>
      <w:r w:rsidRPr="00590B3C">
        <w:tab/>
        <w:t>restriction of privileges;</w:t>
      </w:r>
    </w:p>
    <w:p w14:paraId="678A16C4" w14:textId="77777777" w:rsidR="00B11A06" w:rsidRPr="00590B3C" w:rsidRDefault="00B11A06" w:rsidP="00B03E45">
      <w:pPr>
        <w:pStyle w:val="paragraph"/>
      </w:pPr>
      <w:r w:rsidRPr="00590B3C">
        <w:tab/>
        <w:t>(b)</w:t>
      </w:r>
      <w:r w:rsidRPr="00590B3C">
        <w:tab/>
        <w:t>stoppage of leave;</w:t>
      </w:r>
    </w:p>
    <w:p w14:paraId="379849A0" w14:textId="77777777" w:rsidR="00B11A06" w:rsidRPr="00590B3C" w:rsidRDefault="00B11A06" w:rsidP="00B03E45">
      <w:pPr>
        <w:pStyle w:val="paragraph"/>
      </w:pPr>
      <w:r w:rsidRPr="00590B3C">
        <w:tab/>
        <w:t>(c)</w:t>
      </w:r>
      <w:r w:rsidRPr="00590B3C">
        <w:tab/>
        <w:t>extra duties;</w:t>
      </w:r>
    </w:p>
    <w:p w14:paraId="684D5298" w14:textId="77777777" w:rsidR="00B11A06" w:rsidRPr="00590B3C" w:rsidRDefault="00B11A06" w:rsidP="00B03E45">
      <w:pPr>
        <w:pStyle w:val="paragraph"/>
      </w:pPr>
      <w:r w:rsidRPr="00590B3C">
        <w:tab/>
        <w:t>(d)</w:t>
      </w:r>
      <w:r w:rsidRPr="00590B3C">
        <w:tab/>
        <w:t>extra drill</w:t>
      </w:r>
      <w:r w:rsidR="001E05B0" w:rsidRPr="00590B3C">
        <w:t>.</w:t>
      </w:r>
    </w:p>
    <w:p w14:paraId="79667864" w14:textId="77777777" w:rsidR="00B11A06" w:rsidRPr="00590B3C" w:rsidRDefault="00B11A06" w:rsidP="00B03E45">
      <w:pPr>
        <w:pStyle w:val="subsection"/>
      </w:pPr>
      <w:r w:rsidRPr="00590B3C">
        <w:tab/>
        <w:t>(2)</w:t>
      </w:r>
      <w:r w:rsidRPr="00590B3C">
        <w:tab/>
        <w:t xml:space="preserve">The commanding officer of a prescribed defence member who is subject to a punishment referred to in </w:t>
      </w:r>
      <w:r w:rsidR="00003E5D" w:rsidRPr="00590B3C">
        <w:t>paragraph (</w:t>
      </w:r>
      <w:r w:rsidRPr="00590B3C">
        <w:t>1)(a) or (c) may moderate the consequences of that punishment in relation to the member in such manner as the commanding officer considers appropriate, having regard to the particular circumstances of the case and to any directions, in writing, of the Chief of the Defence Force or a service chief</w:t>
      </w:r>
      <w:r w:rsidR="001E05B0" w:rsidRPr="00590B3C">
        <w:t>.</w:t>
      </w:r>
    </w:p>
    <w:p w14:paraId="6B259919" w14:textId="77777777" w:rsidR="00B11A06" w:rsidRPr="00590B3C" w:rsidRDefault="00B11A06" w:rsidP="00B03E45">
      <w:pPr>
        <w:pStyle w:val="subsection"/>
      </w:pPr>
      <w:r w:rsidRPr="00590B3C">
        <w:tab/>
        <w:t>(3)</w:t>
      </w:r>
      <w:r w:rsidRPr="00590B3C">
        <w:tab/>
        <w:t xml:space="preserve">A direction made under </w:t>
      </w:r>
      <w:r w:rsidR="008D5527" w:rsidRPr="00590B3C">
        <w:t>subsection (</w:t>
      </w:r>
      <w:r w:rsidRPr="00590B3C">
        <w:t>2) is not a legislative instrument</w:t>
      </w:r>
      <w:r w:rsidR="001E05B0" w:rsidRPr="00590B3C">
        <w:t>.</w:t>
      </w:r>
    </w:p>
    <w:p w14:paraId="1C6F4F31" w14:textId="77777777" w:rsidR="00B11A06" w:rsidRPr="00590B3C" w:rsidRDefault="00B11A06" w:rsidP="00B03E45">
      <w:pPr>
        <w:pStyle w:val="subsection"/>
      </w:pPr>
      <w:r w:rsidRPr="00590B3C">
        <w:tab/>
        <w:t>(4)</w:t>
      </w:r>
      <w:r w:rsidRPr="00590B3C">
        <w:tab/>
        <w:t>Even if a prescribed defence member is subject to a punishment of stoppage of leave, the commanding officer of the member may, if satisfied that it is appropriate to do so, grant leave of absence to the member</w:t>
      </w:r>
      <w:r w:rsidR="001E05B0" w:rsidRPr="00590B3C">
        <w:t>.</w:t>
      </w:r>
    </w:p>
    <w:p w14:paraId="753DCF0F" w14:textId="77777777" w:rsidR="007500D7" w:rsidRPr="00590B3C" w:rsidRDefault="001E05B0" w:rsidP="00B03E45">
      <w:pPr>
        <w:pStyle w:val="ActHead5"/>
      </w:pPr>
      <w:bookmarkStart w:id="54" w:name="_Toc90469227"/>
      <w:r w:rsidRPr="00590B3C">
        <w:rPr>
          <w:rStyle w:val="CharSectno"/>
        </w:rPr>
        <w:t>9JA</w:t>
      </w:r>
      <w:r w:rsidR="009A24EF" w:rsidRPr="00590B3C">
        <w:t xml:space="preserve">  </w:t>
      </w:r>
      <w:r w:rsidR="009C76E3" w:rsidRPr="00590B3C">
        <w:t>Monthly r</w:t>
      </w:r>
      <w:r w:rsidR="007500D7" w:rsidRPr="00590B3C">
        <w:t>eport by discipline officer</w:t>
      </w:r>
      <w:r w:rsidR="002E7B24" w:rsidRPr="00590B3C">
        <w:t>s</w:t>
      </w:r>
      <w:r w:rsidR="009C76E3" w:rsidRPr="00590B3C">
        <w:t xml:space="preserve"> and senior discipline officer</w:t>
      </w:r>
      <w:r w:rsidR="002E7B24" w:rsidRPr="00590B3C">
        <w:t>s</w:t>
      </w:r>
      <w:bookmarkEnd w:id="54"/>
    </w:p>
    <w:p w14:paraId="5F3D5E7F" w14:textId="77777777" w:rsidR="007500D7" w:rsidRPr="00590B3C" w:rsidRDefault="007500D7" w:rsidP="00B03E45">
      <w:pPr>
        <w:pStyle w:val="subsection"/>
      </w:pPr>
      <w:r w:rsidRPr="00590B3C">
        <w:tab/>
        <w:t>(1)</w:t>
      </w:r>
      <w:r w:rsidRPr="00590B3C">
        <w:tab/>
        <w:t>As soon as practicabl</w:t>
      </w:r>
      <w:r w:rsidR="009C76E3" w:rsidRPr="00590B3C">
        <w:t>e after the end of each month, each</w:t>
      </w:r>
      <w:r w:rsidRPr="00590B3C">
        <w:t xml:space="preserve"> discipline officer</w:t>
      </w:r>
      <w:r w:rsidR="009C76E3" w:rsidRPr="00590B3C">
        <w:t xml:space="preserve"> and senior discipline officer</w:t>
      </w:r>
      <w:r w:rsidRPr="00590B3C">
        <w:t xml:space="preserve"> must give a report in </w:t>
      </w:r>
      <w:r w:rsidRPr="00590B3C">
        <w:lastRenderedPageBreak/>
        <w:t xml:space="preserve">accordance with </w:t>
      </w:r>
      <w:r w:rsidR="008D5527" w:rsidRPr="00590B3C">
        <w:t>subsection (</w:t>
      </w:r>
      <w:r w:rsidRPr="00590B3C">
        <w:t>2) to the officer</w:t>
      </w:r>
      <w:r w:rsidR="002E7B24" w:rsidRPr="00590B3C">
        <w:t>’</w:t>
      </w:r>
      <w:r w:rsidRPr="00590B3C">
        <w:t>s commanding officer</w:t>
      </w:r>
      <w:r w:rsidR="001E05B0" w:rsidRPr="00590B3C">
        <w:t>.</w:t>
      </w:r>
    </w:p>
    <w:p w14:paraId="505F0547" w14:textId="77777777" w:rsidR="007500D7" w:rsidRPr="00590B3C" w:rsidRDefault="007500D7" w:rsidP="00B03E45">
      <w:pPr>
        <w:pStyle w:val="subsection"/>
      </w:pPr>
      <w:r w:rsidRPr="00590B3C">
        <w:tab/>
        <w:t>(2)</w:t>
      </w:r>
      <w:r w:rsidRPr="00590B3C">
        <w:tab/>
        <w:t>The report must be in writing and must contain</w:t>
      </w:r>
      <w:r w:rsidR="0021216B" w:rsidRPr="00590B3C">
        <w:t xml:space="preserve"> in relation to each disciplinary infringement dealt with</w:t>
      </w:r>
      <w:r w:rsidR="00B94C48" w:rsidRPr="00590B3C">
        <w:t xml:space="preserve"> by the officer </w:t>
      </w:r>
      <w:r w:rsidR="0021216B" w:rsidRPr="00590B3C">
        <w:t xml:space="preserve">under this </w:t>
      </w:r>
      <w:r w:rsidR="00AD0B39" w:rsidRPr="00590B3C">
        <w:t>Part i</w:t>
      </w:r>
      <w:r w:rsidR="00B94C48" w:rsidRPr="00590B3C">
        <w:t>n the month</w:t>
      </w:r>
      <w:r w:rsidR="001B54BA" w:rsidRPr="00590B3C">
        <w:t>:</w:t>
      </w:r>
    </w:p>
    <w:p w14:paraId="685A5825" w14:textId="77777777" w:rsidR="0021216B" w:rsidRPr="00590B3C" w:rsidRDefault="007500D7" w:rsidP="00B03E45">
      <w:pPr>
        <w:pStyle w:val="paragraph"/>
      </w:pPr>
      <w:r w:rsidRPr="00590B3C">
        <w:tab/>
        <w:t>(</w:t>
      </w:r>
      <w:r w:rsidR="001B54BA" w:rsidRPr="00590B3C">
        <w:t>a</w:t>
      </w:r>
      <w:r w:rsidRPr="00590B3C">
        <w:t>)</w:t>
      </w:r>
      <w:r w:rsidRPr="00590B3C">
        <w:tab/>
      </w:r>
      <w:r w:rsidR="0021216B" w:rsidRPr="00590B3C">
        <w:t>the name of the prescribed defence member</w:t>
      </w:r>
      <w:r w:rsidR="004E2843" w:rsidRPr="00590B3C">
        <w:t>; and</w:t>
      </w:r>
    </w:p>
    <w:p w14:paraId="6CF47E19" w14:textId="77777777" w:rsidR="007500D7" w:rsidRPr="00590B3C" w:rsidRDefault="0021216B" w:rsidP="00B03E45">
      <w:pPr>
        <w:pStyle w:val="paragraph"/>
      </w:pPr>
      <w:r w:rsidRPr="00590B3C">
        <w:tab/>
        <w:t>(b)</w:t>
      </w:r>
      <w:r w:rsidRPr="00590B3C">
        <w:tab/>
        <w:t>the nature of t</w:t>
      </w:r>
      <w:r w:rsidR="00B94C48" w:rsidRPr="00590B3C">
        <w:t>h</w:t>
      </w:r>
      <w:r w:rsidRPr="00590B3C">
        <w:t>e</w:t>
      </w:r>
      <w:r w:rsidR="00B94C48" w:rsidRPr="00590B3C">
        <w:t xml:space="preserve"> disciplinary infringement; and</w:t>
      </w:r>
    </w:p>
    <w:p w14:paraId="7A966C2E" w14:textId="77777777" w:rsidR="007500D7" w:rsidRPr="00590B3C" w:rsidRDefault="007500D7" w:rsidP="00B03E45">
      <w:pPr>
        <w:pStyle w:val="paragraph"/>
      </w:pPr>
      <w:r w:rsidRPr="00590B3C">
        <w:tab/>
      </w:r>
      <w:r w:rsidR="00B94C48" w:rsidRPr="00590B3C">
        <w:t>(</w:t>
      </w:r>
      <w:r w:rsidR="004E2843" w:rsidRPr="00590B3C">
        <w:t>c</w:t>
      </w:r>
      <w:r w:rsidR="00B94C48" w:rsidRPr="00590B3C">
        <w:t>)</w:t>
      </w:r>
      <w:r w:rsidR="00B94C48" w:rsidRPr="00590B3C">
        <w:tab/>
        <w:t xml:space="preserve">the </w:t>
      </w:r>
      <w:r w:rsidR="000D6B54" w:rsidRPr="00590B3C">
        <w:t xml:space="preserve">decision made under subsection </w:t>
      </w:r>
      <w:r w:rsidR="001E05B0" w:rsidRPr="00590B3C">
        <w:t>9FB</w:t>
      </w:r>
      <w:r w:rsidR="000D6B54" w:rsidRPr="00590B3C">
        <w:t>(1)</w:t>
      </w:r>
      <w:r w:rsidR="001E05B0" w:rsidRPr="00590B3C">
        <w:t>.</w:t>
      </w:r>
    </w:p>
    <w:p w14:paraId="77C11E83" w14:textId="77777777" w:rsidR="007500D7" w:rsidRPr="00590B3C" w:rsidRDefault="007500D7" w:rsidP="00B03E45">
      <w:pPr>
        <w:pStyle w:val="notetext"/>
      </w:pPr>
      <w:r w:rsidRPr="00590B3C">
        <w:t>Note:</w:t>
      </w:r>
      <w:r w:rsidRPr="00590B3C">
        <w:tab/>
        <w:t xml:space="preserve">A report under this section is a </w:t>
      </w:r>
      <w:r w:rsidR="00570107" w:rsidRPr="00590B3C">
        <w:rPr>
          <w:b/>
          <w:i/>
        </w:rPr>
        <w:t>Part I</w:t>
      </w:r>
      <w:r w:rsidRPr="00590B3C">
        <w:rPr>
          <w:b/>
          <w:i/>
        </w:rPr>
        <w:t xml:space="preserve">A record </w:t>
      </w:r>
      <w:r w:rsidR="00E2385F" w:rsidRPr="00590B3C">
        <w:t>for the purposes of section </w:t>
      </w:r>
      <w:r w:rsidR="001E05B0" w:rsidRPr="00590B3C">
        <w:t>9JB.</w:t>
      </w:r>
    </w:p>
    <w:p w14:paraId="46BC86E5" w14:textId="77777777" w:rsidR="00BE66E6" w:rsidRPr="00590B3C" w:rsidRDefault="001E05B0" w:rsidP="00B03E45">
      <w:pPr>
        <w:pStyle w:val="ActHead5"/>
      </w:pPr>
      <w:bookmarkStart w:id="55" w:name="_Toc90469228"/>
      <w:r w:rsidRPr="00590B3C">
        <w:rPr>
          <w:rStyle w:val="CharSectno"/>
        </w:rPr>
        <w:t>9JB</w:t>
      </w:r>
      <w:r w:rsidR="009A24EF" w:rsidRPr="00590B3C">
        <w:t xml:space="preserve">  </w:t>
      </w:r>
      <w:r w:rsidR="00BE66E6" w:rsidRPr="00590B3C">
        <w:t>Records relating to disciplinary infringements</w:t>
      </w:r>
      <w:bookmarkEnd w:id="55"/>
    </w:p>
    <w:p w14:paraId="498FCA0B" w14:textId="77777777" w:rsidR="00BE66E6" w:rsidRPr="00590B3C" w:rsidRDefault="00BE66E6" w:rsidP="00B03E45">
      <w:pPr>
        <w:pStyle w:val="subsection"/>
      </w:pPr>
      <w:r w:rsidRPr="00590B3C">
        <w:tab/>
        <w:t>(1)</w:t>
      </w:r>
      <w:r w:rsidRPr="00590B3C">
        <w:tab/>
        <w:t>The Chief</w:t>
      </w:r>
      <w:r w:rsidR="00DC7B64" w:rsidRPr="00590B3C">
        <w:t xml:space="preserve"> of the Defence Force</w:t>
      </w:r>
      <w:r w:rsidRPr="00590B3C">
        <w:t xml:space="preserve"> may</w:t>
      </w:r>
      <w:r w:rsidR="00DC7B64" w:rsidRPr="00590B3C">
        <w:t>,</w:t>
      </w:r>
      <w:r w:rsidRPr="00590B3C">
        <w:t xml:space="preserve"> by legislative instrument, make rules for, or in relation to</w:t>
      </w:r>
      <w:r w:rsidR="004774A7" w:rsidRPr="00590B3C">
        <w:t>,</w:t>
      </w:r>
      <w:r w:rsidRPr="00590B3C">
        <w:t xml:space="preserve"> the following:</w:t>
      </w:r>
    </w:p>
    <w:p w14:paraId="2C46F372" w14:textId="77777777" w:rsidR="00BE66E6" w:rsidRPr="00590B3C" w:rsidRDefault="007500D7" w:rsidP="00B03E45">
      <w:pPr>
        <w:pStyle w:val="paragraph"/>
      </w:pPr>
      <w:r w:rsidRPr="00590B3C">
        <w:tab/>
        <w:t>(a)</w:t>
      </w:r>
      <w:r w:rsidRPr="00590B3C">
        <w:tab/>
        <w:t xml:space="preserve">the keeping of </w:t>
      </w:r>
      <w:r w:rsidR="00570107" w:rsidRPr="00590B3C">
        <w:t>Part I</w:t>
      </w:r>
      <w:r w:rsidR="004774A7" w:rsidRPr="00590B3C">
        <w:t>A records;</w:t>
      </w:r>
    </w:p>
    <w:p w14:paraId="38F62206" w14:textId="77777777" w:rsidR="00BE66E6" w:rsidRPr="00590B3C" w:rsidRDefault="00BE66E6" w:rsidP="00B03E45">
      <w:pPr>
        <w:pStyle w:val="paragraph"/>
      </w:pPr>
      <w:r w:rsidRPr="00590B3C">
        <w:tab/>
        <w:t>(</w:t>
      </w:r>
      <w:r w:rsidR="00B11A06" w:rsidRPr="00590B3C">
        <w:t>b</w:t>
      </w:r>
      <w:r w:rsidRPr="00590B3C">
        <w:t>)</w:t>
      </w:r>
      <w:r w:rsidRPr="00590B3C">
        <w:tab/>
        <w:t>the retention, use or destruction of</w:t>
      </w:r>
      <w:r w:rsidR="007500D7" w:rsidRPr="00590B3C">
        <w:t xml:space="preserve"> </w:t>
      </w:r>
      <w:r w:rsidR="00570107" w:rsidRPr="00590B3C">
        <w:t>Part I</w:t>
      </w:r>
      <w:r w:rsidRPr="00590B3C">
        <w:t>A records</w:t>
      </w:r>
      <w:r w:rsidR="001E05B0" w:rsidRPr="00590B3C">
        <w:t>.</w:t>
      </w:r>
    </w:p>
    <w:p w14:paraId="55841034" w14:textId="77777777" w:rsidR="00BE66E6" w:rsidRPr="00590B3C" w:rsidRDefault="00BE66E6" w:rsidP="00B03E45">
      <w:pPr>
        <w:pStyle w:val="subsection"/>
      </w:pPr>
      <w:r w:rsidRPr="00590B3C">
        <w:tab/>
        <w:t>(2)</w:t>
      </w:r>
      <w:r w:rsidRPr="00590B3C">
        <w:tab/>
        <w:t xml:space="preserve">A </w:t>
      </w:r>
      <w:r w:rsidR="00570107" w:rsidRPr="00590B3C">
        <w:rPr>
          <w:b/>
          <w:i/>
        </w:rPr>
        <w:t>Part I</w:t>
      </w:r>
      <w:r w:rsidRPr="00590B3C">
        <w:rPr>
          <w:b/>
          <w:i/>
        </w:rPr>
        <w:t>A record</w:t>
      </w:r>
      <w:r w:rsidRPr="00590B3C">
        <w:t xml:space="preserve"> is any part of a record that:</w:t>
      </w:r>
    </w:p>
    <w:p w14:paraId="466E746E" w14:textId="77777777" w:rsidR="00BE66E6" w:rsidRPr="00590B3C" w:rsidRDefault="00BE66E6" w:rsidP="00B03E45">
      <w:pPr>
        <w:pStyle w:val="paragraph"/>
      </w:pPr>
      <w:r w:rsidRPr="00590B3C">
        <w:tab/>
        <w:t>(a)</w:t>
      </w:r>
      <w:r w:rsidRPr="00590B3C">
        <w:tab/>
        <w:t>relates to a person</w:t>
      </w:r>
      <w:r w:rsidR="002E7B24" w:rsidRPr="00590B3C">
        <w:t>’</w:t>
      </w:r>
      <w:r w:rsidRPr="00590B3C">
        <w:t xml:space="preserve">s service as a </w:t>
      </w:r>
      <w:r w:rsidR="00B47DE4" w:rsidRPr="00590B3C">
        <w:t>defence member</w:t>
      </w:r>
      <w:r w:rsidRPr="00590B3C">
        <w:t>; and</w:t>
      </w:r>
    </w:p>
    <w:p w14:paraId="16757C20" w14:textId="77777777" w:rsidR="00BE66E6" w:rsidRPr="00590B3C" w:rsidRDefault="00BE66E6" w:rsidP="00B03E45">
      <w:pPr>
        <w:pStyle w:val="paragraph"/>
      </w:pPr>
      <w:r w:rsidRPr="00590B3C">
        <w:tab/>
        <w:t>(b)</w:t>
      </w:r>
      <w:r w:rsidRPr="00590B3C">
        <w:tab/>
        <w:t>is kept by any means under a law of the Commonwealth; and</w:t>
      </w:r>
    </w:p>
    <w:p w14:paraId="34279B23" w14:textId="77777777" w:rsidR="00BE66E6" w:rsidRPr="00590B3C" w:rsidRDefault="00094C20" w:rsidP="00B03E45">
      <w:pPr>
        <w:pStyle w:val="paragraph"/>
      </w:pPr>
      <w:r w:rsidRPr="00590B3C">
        <w:tab/>
        <w:t>(c)</w:t>
      </w:r>
      <w:r w:rsidRPr="00590B3C">
        <w:tab/>
      </w:r>
      <w:r w:rsidR="00BE66E6" w:rsidRPr="00590B3C">
        <w:t>relates to this Part</w:t>
      </w:r>
      <w:r w:rsidR="001E05B0" w:rsidRPr="00590B3C">
        <w:t>.</w:t>
      </w:r>
    </w:p>
    <w:p w14:paraId="6E775A70" w14:textId="77777777" w:rsidR="00BE66E6" w:rsidRPr="00590B3C" w:rsidRDefault="00BE66E6" w:rsidP="00B03E45">
      <w:pPr>
        <w:pStyle w:val="subsection"/>
      </w:pPr>
      <w:r w:rsidRPr="00590B3C">
        <w:tab/>
        <w:t>(3)</w:t>
      </w:r>
      <w:r w:rsidRPr="00590B3C">
        <w:tab/>
        <w:t xml:space="preserve">A person must comply with any rules made under </w:t>
      </w:r>
      <w:r w:rsidR="008D5527" w:rsidRPr="00590B3C">
        <w:t>subsection (</w:t>
      </w:r>
      <w:r w:rsidRPr="00590B3C">
        <w:t>1)</w:t>
      </w:r>
      <w:r w:rsidR="001E05B0" w:rsidRPr="00590B3C">
        <w:t>.</w:t>
      </w:r>
    </w:p>
    <w:p w14:paraId="73D57AE3" w14:textId="77777777" w:rsidR="00BE66E6" w:rsidRPr="00590B3C" w:rsidRDefault="00570107" w:rsidP="00B03E45">
      <w:pPr>
        <w:pStyle w:val="ActHead7"/>
        <w:pageBreakBefore/>
      </w:pPr>
      <w:bookmarkStart w:id="56" w:name="_Toc90469229"/>
      <w:r w:rsidRPr="00590B3C">
        <w:rPr>
          <w:rStyle w:val="CharAmPartNo"/>
        </w:rPr>
        <w:lastRenderedPageBreak/>
        <w:t>Part 2</w:t>
      </w:r>
      <w:r w:rsidR="00BE66E6" w:rsidRPr="00590B3C">
        <w:t>—</w:t>
      </w:r>
      <w:r w:rsidR="00BE66E6" w:rsidRPr="00590B3C">
        <w:rPr>
          <w:rStyle w:val="CharAmPartText"/>
        </w:rPr>
        <w:t>Consequential amendments</w:t>
      </w:r>
      <w:bookmarkEnd w:id="56"/>
    </w:p>
    <w:p w14:paraId="5FD84E93" w14:textId="77777777" w:rsidR="00BE66E6" w:rsidRPr="00590B3C" w:rsidRDefault="00BE66E6" w:rsidP="00B03E45">
      <w:pPr>
        <w:pStyle w:val="ActHead9"/>
        <w:rPr>
          <w:i w:val="0"/>
        </w:rPr>
      </w:pPr>
      <w:bookmarkStart w:id="57" w:name="_Toc90469230"/>
      <w:r w:rsidRPr="00590B3C">
        <w:t>Defence Force Discipline Act 1982</w:t>
      </w:r>
      <w:bookmarkEnd w:id="57"/>
    </w:p>
    <w:p w14:paraId="084B3DD7" w14:textId="77777777" w:rsidR="00BE66E6" w:rsidRPr="00590B3C" w:rsidRDefault="00F07124" w:rsidP="00B03E45">
      <w:pPr>
        <w:pStyle w:val="ItemHead"/>
      </w:pPr>
      <w:r w:rsidRPr="00590B3C">
        <w:t>2</w:t>
      </w:r>
      <w:r w:rsidR="009A24EF" w:rsidRPr="00590B3C">
        <w:t xml:space="preserve">  </w:t>
      </w:r>
      <w:r w:rsidR="00AB5465" w:rsidRPr="00590B3C">
        <w:t>Subsection 3</w:t>
      </w:r>
      <w:r w:rsidR="00BE66E6" w:rsidRPr="00590B3C">
        <w:t>(1)</w:t>
      </w:r>
    </w:p>
    <w:p w14:paraId="49900BD0" w14:textId="77777777" w:rsidR="00BE66E6" w:rsidRPr="00590B3C" w:rsidRDefault="00BE66E6" w:rsidP="00B03E45">
      <w:pPr>
        <w:pStyle w:val="Item"/>
      </w:pPr>
      <w:r w:rsidRPr="00590B3C">
        <w:t>Insert:</w:t>
      </w:r>
    </w:p>
    <w:p w14:paraId="362218EF" w14:textId="77777777" w:rsidR="00AA0E91" w:rsidRPr="00590B3C" w:rsidRDefault="00AA0E91" w:rsidP="00B03E45">
      <w:pPr>
        <w:pStyle w:val="Definition"/>
        <w:rPr>
          <w:b/>
        </w:rPr>
      </w:pPr>
      <w:r w:rsidRPr="00590B3C">
        <w:rPr>
          <w:b/>
          <w:i/>
        </w:rPr>
        <w:t xml:space="preserve">disciplinary infringement </w:t>
      </w:r>
      <w:r w:rsidRPr="00590B3C">
        <w:t>has the meaning given by subsection </w:t>
      </w:r>
      <w:r w:rsidR="001E05B0" w:rsidRPr="00590B3C">
        <w:t>9D</w:t>
      </w:r>
      <w:r w:rsidRPr="00590B3C">
        <w:t>(1)</w:t>
      </w:r>
      <w:r w:rsidR="001E05B0" w:rsidRPr="00590B3C">
        <w:t>.</w:t>
      </w:r>
    </w:p>
    <w:p w14:paraId="552351A7" w14:textId="77777777" w:rsidR="00BE66E6" w:rsidRPr="00590B3C" w:rsidRDefault="00BE66E6" w:rsidP="00B03E45">
      <w:pPr>
        <w:pStyle w:val="Definition"/>
        <w:rPr>
          <w:b/>
        </w:rPr>
      </w:pPr>
      <w:r w:rsidRPr="00590B3C">
        <w:rPr>
          <w:b/>
          <w:i/>
        </w:rPr>
        <w:t>disciplinary infringement</w:t>
      </w:r>
      <w:r w:rsidRPr="00590B3C">
        <w:rPr>
          <w:b/>
        </w:rPr>
        <w:t xml:space="preserve"> </w:t>
      </w:r>
      <w:r w:rsidR="00F525D4" w:rsidRPr="00590B3C">
        <w:rPr>
          <w:b/>
          <w:i/>
        </w:rPr>
        <w:t xml:space="preserve">provision </w:t>
      </w:r>
      <w:r w:rsidRPr="00590B3C">
        <w:t>has the</w:t>
      </w:r>
      <w:r w:rsidR="00E2385F" w:rsidRPr="00590B3C">
        <w:t xml:space="preserve"> meaning given by subsection </w:t>
      </w:r>
      <w:r w:rsidR="001E05B0" w:rsidRPr="00590B3C">
        <w:t>9D</w:t>
      </w:r>
      <w:r w:rsidRPr="00590B3C">
        <w:t>(</w:t>
      </w:r>
      <w:r w:rsidR="00AA0E91" w:rsidRPr="00590B3C">
        <w:t>2</w:t>
      </w:r>
      <w:r w:rsidRPr="00590B3C">
        <w:t>)</w:t>
      </w:r>
      <w:r w:rsidR="001E05B0" w:rsidRPr="00590B3C">
        <w:t>.</w:t>
      </w:r>
    </w:p>
    <w:p w14:paraId="470062C9" w14:textId="77777777" w:rsidR="00BE66E6" w:rsidRPr="00590B3C" w:rsidRDefault="00BE66E6" w:rsidP="00B03E45">
      <w:pPr>
        <w:pStyle w:val="Definition"/>
      </w:pPr>
      <w:r w:rsidRPr="00590B3C">
        <w:rPr>
          <w:b/>
          <w:i/>
        </w:rPr>
        <w:t>discipline officer</w:t>
      </w:r>
      <w:r w:rsidR="007C54F1" w:rsidRPr="00590B3C">
        <w:t xml:space="preserve"> </w:t>
      </w:r>
      <w:r w:rsidR="00864B67" w:rsidRPr="00590B3C">
        <w:t xml:space="preserve">has the </w:t>
      </w:r>
      <w:r w:rsidR="00F525D4" w:rsidRPr="00590B3C">
        <w:t xml:space="preserve">meaning given by subsection </w:t>
      </w:r>
      <w:r w:rsidR="001E05B0" w:rsidRPr="00590B3C">
        <w:t>9H</w:t>
      </w:r>
      <w:r w:rsidR="00F525D4" w:rsidRPr="00590B3C">
        <w:t>(2</w:t>
      </w:r>
      <w:r w:rsidR="00864B67" w:rsidRPr="00590B3C">
        <w:t>)</w:t>
      </w:r>
      <w:r w:rsidR="001E05B0" w:rsidRPr="00590B3C">
        <w:t>.</w:t>
      </w:r>
    </w:p>
    <w:p w14:paraId="74DAA12B" w14:textId="77777777" w:rsidR="004A038E" w:rsidRPr="00590B3C" w:rsidRDefault="004A038E" w:rsidP="00B03E45">
      <w:pPr>
        <w:pStyle w:val="Definition"/>
        <w:rPr>
          <w:b/>
          <w:i/>
        </w:rPr>
      </w:pPr>
      <w:r w:rsidRPr="00590B3C">
        <w:rPr>
          <w:b/>
          <w:i/>
        </w:rPr>
        <w:t>infringement notice</w:t>
      </w:r>
      <w:r w:rsidRPr="00590B3C">
        <w:t xml:space="preserve"> means a notice given under section 9E.</w:t>
      </w:r>
    </w:p>
    <w:p w14:paraId="0265DAE6" w14:textId="77777777" w:rsidR="00FF365F" w:rsidRPr="00590B3C" w:rsidRDefault="00FF365F" w:rsidP="00B03E45">
      <w:pPr>
        <w:pStyle w:val="Definition"/>
      </w:pPr>
      <w:r w:rsidRPr="00590B3C">
        <w:rPr>
          <w:b/>
          <w:i/>
        </w:rPr>
        <w:t xml:space="preserve">infringement officer </w:t>
      </w:r>
      <w:r w:rsidRPr="00590B3C">
        <w:t xml:space="preserve">has the meaning given by subsection </w:t>
      </w:r>
      <w:r w:rsidR="001E05B0" w:rsidRPr="00590B3C">
        <w:t>9HA</w:t>
      </w:r>
      <w:r w:rsidRPr="00590B3C">
        <w:t>(2)</w:t>
      </w:r>
      <w:r w:rsidR="001E05B0" w:rsidRPr="00590B3C">
        <w:t>.</w:t>
      </w:r>
    </w:p>
    <w:p w14:paraId="188B48CD" w14:textId="77777777" w:rsidR="004F3D22" w:rsidRPr="00590B3C" w:rsidRDefault="004F3D22" w:rsidP="00B03E45">
      <w:pPr>
        <w:pStyle w:val="Definition"/>
        <w:rPr>
          <w:b/>
          <w:i/>
        </w:rPr>
      </w:pPr>
      <w:r w:rsidRPr="00590B3C">
        <w:rPr>
          <w:b/>
          <w:i/>
        </w:rPr>
        <w:t>infringement scheme</w:t>
      </w:r>
      <w:r w:rsidRPr="00590B3C">
        <w:t xml:space="preserve"> means </w:t>
      </w:r>
      <w:r w:rsidR="00570107" w:rsidRPr="00590B3C">
        <w:t>Part I</w:t>
      </w:r>
      <w:r w:rsidRPr="00590B3C">
        <w:t>A</w:t>
      </w:r>
      <w:r w:rsidR="001E05B0" w:rsidRPr="00590B3C">
        <w:t>.</w:t>
      </w:r>
    </w:p>
    <w:p w14:paraId="3274B080" w14:textId="77777777" w:rsidR="00BE66E6" w:rsidRPr="00590B3C" w:rsidRDefault="00BE66E6" w:rsidP="00B03E45">
      <w:pPr>
        <w:pStyle w:val="Definition"/>
      </w:pPr>
      <w:r w:rsidRPr="00590B3C">
        <w:rPr>
          <w:b/>
          <w:i/>
        </w:rPr>
        <w:t>intoxicated</w:t>
      </w:r>
      <w:r w:rsidRPr="00590B3C">
        <w:t xml:space="preserve">: a person is </w:t>
      </w:r>
      <w:r w:rsidRPr="00590B3C">
        <w:rPr>
          <w:b/>
          <w:i/>
        </w:rPr>
        <w:t>intoxicated</w:t>
      </w:r>
      <w:r w:rsidRPr="00590B3C">
        <w:t xml:space="preserve"> if, and only if, the person</w:t>
      </w:r>
      <w:r w:rsidR="002E7B24" w:rsidRPr="00590B3C">
        <w:t>’</w:t>
      </w:r>
      <w:r w:rsidRPr="00590B3C">
        <w:t>s faculties are, because of the person being under the influence of intoxicating liquor or a drug (other than a drug administered by, or taken in accordance with the directions of, a person lawfully authorised to administer the drug), so impaired that the person is unfit to be entrusted with the person</w:t>
      </w:r>
      <w:r w:rsidR="002E7B24" w:rsidRPr="00590B3C">
        <w:t>’</w:t>
      </w:r>
      <w:r w:rsidRPr="00590B3C">
        <w:t>s duty or with any duty that the person may be called on to perform</w:t>
      </w:r>
      <w:r w:rsidR="001E05B0" w:rsidRPr="00590B3C">
        <w:t>.</w:t>
      </w:r>
    </w:p>
    <w:p w14:paraId="41A3E8AE" w14:textId="77777777" w:rsidR="00BE66E6" w:rsidRPr="00590B3C" w:rsidRDefault="00BE66E6" w:rsidP="00B03E45">
      <w:pPr>
        <w:pStyle w:val="Definition"/>
        <w:rPr>
          <w:b/>
        </w:rPr>
      </w:pPr>
      <w:r w:rsidRPr="00590B3C">
        <w:rPr>
          <w:b/>
          <w:i/>
        </w:rPr>
        <w:t>junior officer</w:t>
      </w:r>
      <w:r w:rsidRPr="00590B3C">
        <w:t xml:space="preserve"> means</w:t>
      </w:r>
      <w:r w:rsidR="008527C9" w:rsidRPr="00590B3C">
        <w:t xml:space="preserve"> a defence member who is an officer (other than an officer cadet) who holds</w:t>
      </w:r>
      <w:r w:rsidRPr="00590B3C">
        <w:t>:</w:t>
      </w:r>
    </w:p>
    <w:p w14:paraId="48222E4E" w14:textId="77777777" w:rsidR="00BE66E6" w:rsidRPr="00590B3C" w:rsidRDefault="00BE66E6" w:rsidP="00B03E45">
      <w:pPr>
        <w:pStyle w:val="paragraph"/>
      </w:pPr>
      <w:r w:rsidRPr="00590B3C">
        <w:tab/>
        <w:t>(a)</w:t>
      </w:r>
      <w:r w:rsidRPr="00590B3C">
        <w:tab/>
        <w:t>in the Navy—a rank of or below the rank of lieutenant; or</w:t>
      </w:r>
    </w:p>
    <w:p w14:paraId="62575108" w14:textId="77777777" w:rsidR="00BE66E6" w:rsidRPr="00590B3C" w:rsidRDefault="00BE66E6" w:rsidP="00B03E45">
      <w:pPr>
        <w:pStyle w:val="paragraph"/>
      </w:pPr>
      <w:r w:rsidRPr="00590B3C">
        <w:tab/>
        <w:t>(b)</w:t>
      </w:r>
      <w:r w:rsidRPr="00590B3C">
        <w:tab/>
        <w:t>in the Army—a rank o</w:t>
      </w:r>
      <w:r w:rsidR="008527C9" w:rsidRPr="00590B3C">
        <w:t>f or below the rank of captain;</w:t>
      </w:r>
      <w:r w:rsidRPr="00590B3C">
        <w:t xml:space="preserve"> or</w:t>
      </w:r>
    </w:p>
    <w:p w14:paraId="4ACC92EC" w14:textId="77777777" w:rsidR="00BE66E6" w:rsidRPr="00590B3C" w:rsidRDefault="00BE66E6" w:rsidP="00B03E45">
      <w:pPr>
        <w:pStyle w:val="paragraph"/>
      </w:pPr>
      <w:r w:rsidRPr="00590B3C">
        <w:tab/>
        <w:t>(c)</w:t>
      </w:r>
      <w:r w:rsidRPr="00590B3C">
        <w:tab/>
        <w:t>in the Air Force—a rank of or belo</w:t>
      </w:r>
      <w:r w:rsidR="008527C9" w:rsidRPr="00590B3C">
        <w:t>w the rank of flight lieutenant</w:t>
      </w:r>
      <w:r w:rsidR="001E05B0" w:rsidRPr="00590B3C">
        <w:t>.</w:t>
      </w:r>
    </w:p>
    <w:p w14:paraId="252D3A9B" w14:textId="77777777" w:rsidR="00BE66E6" w:rsidRPr="00590B3C" w:rsidRDefault="00BE66E6" w:rsidP="00B03E45">
      <w:pPr>
        <w:pStyle w:val="Definition"/>
      </w:pPr>
      <w:r w:rsidRPr="00590B3C">
        <w:rPr>
          <w:b/>
          <w:i/>
        </w:rPr>
        <w:t>minor disciplinary infringement</w:t>
      </w:r>
      <w:r w:rsidR="00AA0E91" w:rsidRPr="00590B3C">
        <w:rPr>
          <w:b/>
        </w:rPr>
        <w:t xml:space="preserve"> </w:t>
      </w:r>
      <w:r w:rsidR="00AA0E91" w:rsidRPr="00590B3C">
        <w:rPr>
          <w:b/>
          <w:i/>
        </w:rPr>
        <w:t xml:space="preserve">provision </w:t>
      </w:r>
      <w:r w:rsidRPr="00590B3C">
        <w:t>has the meaning given by subsection </w:t>
      </w:r>
      <w:r w:rsidR="001E05B0" w:rsidRPr="00590B3C">
        <w:t>9D</w:t>
      </w:r>
      <w:r w:rsidR="00F525D4" w:rsidRPr="00590B3C">
        <w:t>(3</w:t>
      </w:r>
      <w:r w:rsidRPr="00590B3C">
        <w:t>)</w:t>
      </w:r>
      <w:r w:rsidR="001E05B0" w:rsidRPr="00590B3C">
        <w:t>.</w:t>
      </w:r>
    </w:p>
    <w:p w14:paraId="532E221A" w14:textId="77777777" w:rsidR="00BE66E6" w:rsidRPr="00590B3C" w:rsidRDefault="00BE66E6" w:rsidP="00B03E45">
      <w:pPr>
        <w:pStyle w:val="Definition"/>
      </w:pPr>
      <w:r w:rsidRPr="00590B3C">
        <w:rPr>
          <w:b/>
          <w:i/>
        </w:rPr>
        <w:t>officer cadet</w:t>
      </w:r>
      <w:r w:rsidRPr="00590B3C">
        <w:t xml:space="preserve"> means a defence member who holds</w:t>
      </w:r>
      <w:r w:rsidR="00094C20" w:rsidRPr="00590B3C">
        <w:t xml:space="preserve"> </w:t>
      </w:r>
      <w:r w:rsidR="008527C9" w:rsidRPr="00590B3C">
        <w:t>a</w:t>
      </w:r>
      <w:r w:rsidR="00094C20" w:rsidRPr="00590B3C">
        <w:t xml:space="preserve"> rank of</w:t>
      </w:r>
      <w:r w:rsidRPr="00590B3C">
        <w:t>:</w:t>
      </w:r>
    </w:p>
    <w:p w14:paraId="2BDF1876" w14:textId="77777777" w:rsidR="00BE66E6" w:rsidRPr="00590B3C" w:rsidRDefault="00BE66E6" w:rsidP="00B03E45">
      <w:pPr>
        <w:pStyle w:val="paragraph"/>
      </w:pPr>
      <w:r w:rsidRPr="00590B3C">
        <w:tab/>
        <w:t>(a)</w:t>
      </w:r>
      <w:r w:rsidRPr="00590B3C">
        <w:tab/>
      </w:r>
      <w:r w:rsidR="00094C20" w:rsidRPr="00590B3C">
        <w:t>in the Navy—</w:t>
      </w:r>
      <w:r w:rsidRPr="00590B3C">
        <w:t>midshipman; or</w:t>
      </w:r>
    </w:p>
    <w:p w14:paraId="28BA389E" w14:textId="77777777" w:rsidR="00BE66E6" w:rsidRPr="00590B3C" w:rsidRDefault="00BE66E6" w:rsidP="00B03E45">
      <w:pPr>
        <w:pStyle w:val="paragraph"/>
      </w:pPr>
      <w:r w:rsidRPr="00590B3C">
        <w:tab/>
        <w:t>(b)</w:t>
      </w:r>
      <w:r w:rsidRPr="00590B3C">
        <w:tab/>
      </w:r>
      <w:r w:rsidR="00094C20" w:rsidRPr="00590B3C">
        <w:t>in the Army—</w:t>
      </w:r>
      <w:r w:rsidRPr="00590B3C">
        <w:t>staff cadet or officer cadet; or</w:t>
      </w:r>
    </w:p>
    <w:p w14:paraId="0B1ABF66" w14:textId="77777777" w:rsidR="00BE66E6" w:rsidRPr="00590B3C" w:rsidRDefault="00BE66E6" w:rsidP="00B03E45">
      <w:pPr>
        <w:pStyle w:val="paragraph"/>
      </w:pPr>
      <w:r w:rsidRPr="00590B3C">
        <w:tab/>
        <w:t>(c)</w:t>
      </w:r>
      <w:r w:rsidRPr="00590B3C">
        <w:tab/>
      </w:r>
      <w:r w:rsidR="00094C20" w:rsidRPr="00590B3C">
        <w:t>in the Air Force—</w:t>
      </w:r>
      <w:r w:rsidRPr="00590B3C">
        <w:t>officer cadet</w:t>
      </w:r>
      <w:r w:rsidR="001E05B0" w:rsidRPr="00590B3C">
        <w:t>.</w:t>
      </w:r>
    </w:p>
    <w:p w14:paraId="1C2D4FCC" w14:textId="77777777" w:rsidR="002E7B24" w:rsidRPr="00590B3C" w:rsidRDefault="00570107" w:rsidP="00B03E45">
      <w:pPr>
        <w:pStyle w:val="Definition"/>
      </w:pPr>
      <w:r w:rsidRPr="00590B3C">
        <w:rPr>
          <w:b/>
          <w:i/>
        </w:rPr>
        <w:lastRenderedPageBreak/>
        <w:t>Part I</w:t>
      </w:r>
      <w:r w:rsidR="002E7B24" w:rsidRPr="00590B3C">
        <w:rPr>
          <w:b/>
          <w:i/>
        </w:rPr>
        <w:t xml:space="preserve">A record </w:t>
      </w:r>
      <w:r w:rsidR="002E7B24" w:rsidRPr="00590B3C">
        <w:t>has the meaning given by section </w:t>
      </w:r>
      <w:r w:rsidR="001E05B0" w:rsidRPr="00590B3C">
        <w:t>9JB</w:t>
      </w:r>
      <w:r w:rsidR="002E7B24" w:rsidRPr="00590B3C">
        <w:t>(2)</w:t>
      </w:r>
      <w:r w:rsidR="001E05B0" w:rsidRPr="00590B3C">
        <w:t>.</w:t>
      </w:r>
    </w:p>
    <w:p w14:paraId="115B113D" w14:textId="77777777" w:rsidR="00BE66E6" w:rsidRPr="00590B3C" w:rsidRDefault="00BE66E6" w:rsidP="00B03E45">
      <w:pPr>
        <w:pStyle w:val="Definition"/>
      </w:pPr>
      <w:r w:rsidRPr="00590B3C">
        <w:rPr>
          <w:b/>
          <w:i/>
        </w:rPr>
        <w:t xml:space="preserve">prescribed defence member </w:t>
      </w:r>
      <w:r w:rsidRPr="00590B3C">
        <w:t>has the</w:t>
      </w:r>
      <w:r w:rsidR="009C76E3" w:rsidRPr="00590B3C">
        <w:t xml:space="preserve"> meaning given by </w:t>
      </w:r>
      <w:r w:rsidR="00F525D4" w:rsidRPr="00590B3C">
        <w:t>section </w:t>
      </w:r>
      <w:r w:rsidR="001E05B0" w:rsidRPr="00590B3C">
        <w:t>9CA.</w:t>
      </w:r>
    </w:p>
    <w:p w14:paraId="6DB1199D" w14:textId="77777777" w:rsidR="00BE66E6" w:rsidRPr="00590B3C" w:rsidRDefault="00BE66E6" w:rsidP="00B03E45">
      <w:pPr>
        <w:pStyle w:val="Definition"/>
      </w:pPr>
      <w:r w:rsidRPr="00590B3C">
        <w:rPr>
          <w:b/>
          <w:i/>
        </w:rPr>
        <w:t>reduced punishment</w:t>
      </w:r>
      <w:r w:rsidRPr="00590B3C">
        <w:t xml:space="preserve"> has the meaning given by subse</w:t>
      </w:r>
      <w:r w:rsidR="00F525D4" w:rsidRPr="00590B3C">
        <w:t>ction </w:t>
      </w:r>
      <w:r w:rsidR="001E05B0" w:rsidRPr="00590B3C">
        <w:t>9G</w:t>
      </w:r>
      <w:r w:rsidRPr="00590B3C">
        <w:t>(3)</w:t>
      </w:r>
      <w:r w:rsidR="001E05B0" w:rsidRPr="00590B3C">
        <w:t>.</w:t>
      </w:r>
    </w:p>
    <w:p w14:paraId="3E308EAD" w14:textId="77777777" w:rsidR="00864B67" w:rsidRPr="00590B3C" w:rsidRDefault="00BE66E6" w:rsidP="00B03E45">
      <w:pPr>
        <w:pStyle w:val="Definition"/>
      </w:pPr>
      <w:r w:rsidRPr="00590B3C">
        <w:rPr>
          <w:b/>
          <w:i/>
        </w:rPr>
        <w:t>senior discipline officer</w:t>
      </w:r>
      <w:r w:rsidR="007500D7" w:rsidRPr="00590B3C">
        <w:t xml:space="preserve"> </w:t>
      </w:r>
      <w:r w:rsidR="00864B67" w:rsidRPr="00590B3C">
        <w:t>has th</w:t>
      </w:r>
      <w:r w:rsidR="00F525D4" w:rsidRPr="00590B3C">
        <w:t xml:space="preserve">e meaning given by subsection </w:t>
      </w:r>
      <w:r w:rsidR="001E05B0" w:rsidRPr="00590B3C">
        <w:t>9H</w:t>
      </w:r>
      <w:r w:rsidR="00F525D4" w:rsidRPr="00590B3C">
        <w:t>(</w:t>
      </w:r>
      <w:r w:rsidR="00AA0E91" w:rsidRPr="00590B3C">
        <w:t>5</w:t>
      </w:r>
      <w:r w:rsidR="00864B67" w:rsidRPr="00590B3C">
        <w:t>)</w:t>
      </w:r>
      <w:r w:rsidR="001E05B0" w:rsidRPr="00590B3C">
        <w:t>.</w:t>
      </w:r>
    </w:p>
    <w:p w14:paraId="67DE5963" w14:textId="77777777" w:rsidR="00810FFC" w:rsidRPr="00590B3C" w:rsidRDefault="00F07124" w:rsidP="00B03E45">
      <w:pPr>
        <w:pStyle w:val="ItemHead"/>
      </w:pPr>
      <w:r w:rsidRPr="00590B3C">
        <w:t>3</w:t>
      </w:r>
      <w:r w:rsidR="009A24EF" w:rsidRPr="00590B3C">
        <w:t xml:space="preserve">  </w:t>
      </w:r>
      <w:r w:rsidR="002F67E9" w:rsidRPr="00590B3C">
        <w:t>Paragraph 3</w:t>
      </w:r>
      <w:r w:rsidR="001A20ED" w:rsidRPr="00590B3C">
        <w:t>2(1)(c</w:t>
      </w:r>
      <w:r w:rsidR="00FF365F" w:rsidRPr="00590B3C">
        <w:t>)</w:t>
      </w:r>
    </w:p>
    <w:p w14:paraId="5818234C" w14:textId="77777777" w:rsidR="00810FFC" w:rsidRPr="00590B3C" w:rsidRDefault="00810FFC" w:rsidP="00B03E45">
      <w:pPr>
        <w:pStyle w:val="Item"/>
      </w:pPr>
      <w:r w:rsidRPr="00590B3C">
        <w:t xml:space="preserve">Omit </w:t>
      </w:r>
      <w:r w:rsidR="002E7B24" w:rsidRPr="00590B3C">
        <w:t>“</w:t>
      </w:r>
      <w:r w:rsidRPr="00590B3C">
        <w:t xml:space="preserve">(see </w:t>
      </w:r>
      <w:r w:rsidR="008D5527" w:rsidRPr="00590B3C">
        <w:t>subsection (</w:t>
      </w:r>
      <w:r w:rsidRPr="00590B3C">
        <w:t>5))</w:t>
      </w:r>
      <w:r w:rsidR="002E7B24" w:rsidRPr="00590B3C">
        <w:t>”</w:t>
      </w:r>
      <w:r w:rsidR="001E05B0" w:rsidRPr="00590B3C">
        <w:t>.</w:t>
      </w:r>
    </w:p>
    <w:p w14:paraId="310F0FE0" w14:textId="77777777" w:rsidR="00BE66E6" w:rsidRPr="00590B3C" w:rsidRDefault="00F07124" w:rsidP="00B03E45">
      <w:pPr>
        <w:pStyle w:val="ItemHead"/>
      </w:pPr>
      <w:r w:rsidRPr="00590B3C">
        <w:t>4</w:t>
      </w:r>
      <w:r w:rsidR="009A24EF" w:rsidRPr="00590B3C">
        <w:t xml:space="preserve">  </w:t>
      </w:r>
      <w:r w:rsidR="00AB5465" w:rsidRPr="00590B3C">
        <w:t>Subsection 3</w:t>
      </w:r>
      <w:r w:rsidR="00BE66E6" w:rsidRPr="00590B3C">
        <w:t>2(2)</w:t>
      </w:r>
    </w:p>
    <w:p w14:paraId="29E0C21E" w14:textId="77777777" w:rsidR="00BE66E6" w:rsidRPr="00590B3C" w:rsidRDefault="00BE66E6" w:rsidP="00B03E45">
      <w:pPr>
        <w:pStyle w:val="Item"/>
      </w:pPr>
      <w:r w:rsidRPr="00590B3C">
        <w:t xml:space="preserve">Omit </w:t>
      </w:r>
      <w:r w:rsidR="002E7B24" w:rsidRPr="00590B3C">
        <w:t>“</w:t>
      </w:r>
      <w:r w:rsidRPr="00590B3C">
        <w:t>Note</w:t>
      </w:r>
      <w:r w:rsidR="002E7B24" w:rsidRPr="00590B3C">
        <w:t>”</w:t>
      </w:r>
      <w:r w:rsidRPr="00590B3C">
        <w:t xml:space="preserve">, substitute </w:t>
      </w:r>
      <w:r w:rsidR="002E7B24" w:rsidRPr="00590B3C">
        <w:t>“</w:t>
      </w:r>
      <w:r w:rsidRPr="00590B3C">
        <w:t>Note 1</w:t>
      </w:r>
      <w:r w:rsidR="002E7B24" w:rsidRPr="00590B3C">
        <w:t>”</w:t>
      </w:r>
      <w:r w:rsidR="001E05B0" w:rsidRPr="00590B3C">
        <w:t>.</w:t>
      </w:r>
    </w:p>
    <w:p w14:paraId="2E83C627" w14:textId="77777777" w:rsidR="00BE66E6" w:rsidRPr="00590B3C" w:rsidRDefault="00F07124" w:rsidP="00B03E45">
      <w:pPr>
        <w:pStyle w:val="ItemHead"/>
      </w:pPr>
      <w:r w:rsidRPr="00590B3C">
        <w:t>5</w:t>
      </w:r>
      <w:r w:rsidR="009A24EF" w:rsidRPr="00590B3C">
        <w:t xml:space="preserve">  </w:t>
      </w:r>
      <w:r w:rsidR="00BE66E6" w:rsidRPr="00590B3C">
        <w:t>A</w:t>
      </w:r>
      <w:r w:rsidR="00746C9E" w:rsidRPr="00590B3C">
        <w:t>t the end of</w:t>
      </w:r>
      <w:r w:rsidR="00BE66E6" w:rsidRPr="00590B3C">
        <w:t xml:space="preserve"> </w:t>
      </w:r>
      <w:r w:rsidR="00570107" w:rsidRPr="00590B3C">
        <w:t>subsection 3</w:t>
      </w:r>
      <w:r w:rsidR="00BE66E6" w:rsidRPr="00590B3C">
        <w:t>2(2)</w:t>
      </w:r>
    </w:p>
    <w:p w14:paraId="10558410" w14:textId="77777777" w:rsidR="00BE66E6" w:rsidRPr="00590B3C" w:rsidRDefault="00746C9E" w:rsidP="00B03E45">
      <w:pPr>
        <w:pStyle w:val="Item"/>
      </w:pPr>
      <w:r w:rsidRPr="00590B3C">
        <w:t>Add</w:t>
      </w:r>
      <w:r w:rsidR="00BE66E6" w:rsidRPr="00590B3C">
        <w:t>:</w:t>
      </w:r>
    </w:p>
    <w:p w14:paraId="3BB80EA3" w14:textId="77777777" w:rsidR="00BE66E6" w:rsidRPr="00590B3C" w:rsidRDefault="00BE66E6" w:rsidP="00B03E45">
      <w:pPr>
        <w:pStyle w:val="notetext"/>
      </w:pPr>
      <w:r w:rsidRPr="00590B3C">
        <w:t>Note 2:</w:t>
      </w:r>
      <w:r w:rsidRPr="00590B3C">
        <w:tab/>
        <w:t xml:space="preserve">For the meaning of </w:t>
      </w:r>
      <w:r w:rsidRPr="00590B3C">
        <w:rPr>
          <w:b/>
          <w:i/>
        </w:rPr>
        <w:t>intoxicated</w:t>
      </w:r>
      <w:r w:rsidRPr="00590B3C">
        <w:t xml:space="preserve">, see </w:t>
      </w:r>
      <w:r w:rsidR="00570107" w:rsidRPr="00590B3C">
        <w:t>subsection 3</w:t>
      </w:r>
      <w:r w:rsidRPr="00590B3C">
        <w:t>(1)</w:t>
      </w:r>
      <w:r w:rsidR="001E05B0" w:rsidRPr="00590B3C">
        <w:t>.</w:t>
      </w:r>
    </w:p>
    <w:p w14:paraId="1F165F3B" w14:textId="77777777" w:rsidR="00BE66E6" w:rsidRPr="00590B3C" w:rsidRDefault="00F07124" w:rsidP="00B03E45">
      <w:pPr>
        <w:pStyle w:val="ItemHead"/>
      </w:pPr>
      <w:r w:rsidRPr="00590B3C">
        <w:t>6</w:t>
      </w:r>
      <w:r w:rsidR="009A24EF" w:rsidRPr="00590B3C">
        <w:t xml:space="preserve">  </w:t>
      </w:r>
      <w:r w:rsidR="00AB5465" w:rsidRPr="00590B3C">
        <w:t>Subsection 3</w:t>
      </w:r>
      <w:r w:rsidR="00BE66E6" w:rsidRPr="00590B3C">
        <w:t>2(5)</w:t>
      </w:r>
    </w:p>
    <w:p w14:paraId="38501002" w14:textId="77777777" w:rsidR="00BE66E6" w:rsidRPr="00590B3C" w:rsidRDefault="00BE66E6" w:rsidP="00B03E45">
      <w:pPr>
        <w:pStyle w:val="Item"/>
      </w:pPr>
      <w:r w:rsidRPr="00590B3C">
        <w:t>Repeal the subsection</w:t>
      </w:r>
      <w:r w:rsidR="001E05B0" w:rsidRPr="00590B3C">
        <w:t>.</w:t>
      </w:r>
    </w:p>
    <w:p w14:paraId="7282F1B1" w14:textId="77777777" w:rsidR="00810FFC" w:rsidRPr="00590B3C" w:rsidRDefault="00F07124" w:rsidP="00B03E45">
      <w:pPr>
        <w:pStyle w:val="ItemHead"/>
      </w:pPr>
      <w:r w:rsidRPr="00590B3C">
        <w:t>7</w:t>
      </w:r>
      <w:r w:rsidR="009A24EF" w:rsidRPr="00590B3C">
        <w:t xml:space="preserve">  </w:t>
      </w:r>
      <w:r w:rsidR="002F67E9" w:rsidRPr="00590B3C">
        <w:t>Paragraph 3</w:t>
      </w:r>
      <w:r w:rsidR="0021216B" w:rsidRPr="00590B3C">
        <w:t>7(1)(</w:t>
      </w:r>
      <w:r w:rsidR="001A20ED" w:rsidRPr="00590B3C">
        <w:t>b</w:t>
      </w:r>
      <w:r w:rsidR="00810FFC" w:rsidRPr="00590B3C">
        <w:t>)</w:t>
      </w:r>
    </w:p>
    <w:p w14:paraId="247F12C1" w14:textId="77777777" w:rsidR="00810FFC" w:rsidRPr="00590B3C" w:rsidRDefault="00810FFC" w:rsidP="00B03E45">
      <w:pPr>
        <w:pStyle w:val="Item"/>
      </w:pPr>
      <w:r w:rsidRPr="00590B3C">
        <w:t xml:space="preserve">Omit </w:t>
      </w:r>
      <w:r w:rsidR="002E7B24" w:rsidRPr="00590B3C">
        <w:t>“</w:t>
      </w:r>
      <w:r w:rsidRPr="00590B3C">
        <w:t xml:space="preserve">(see </w:t>
      </w:r>
      <w:r w:rsidR="008D5527" w:rsidRPr="00590B3C">
        <w:t>subsection (</w:t>
      </w:r>
      <w:r w:rsidRPr="00590B3C">
        <w:t>3))</w:t>
      </w:r>
      <w:r w:rsidR="002E7B24" w:rsidRPr="00590B3C">
        <w:t>”</w:t>
      </w:r>
      <w:r w:rsidR="001E05B0" w:rsidRPr="00590B3C">
        <w:t>.</w:t>
      </w:r>
    </w:p>
    <w:p w14:paraId="39FF4EE7" w14:textId="77777777" w:rsidR="00BE66E6" w:rsidRPr="00590B3C" w:rsidRDefault="00F07124" w:rsidP="00B03E45">
      <w:pPr>
        <w:pStyle w:val="ItemHead"/>
      </w:pPr>
      <w:r w:rsidRPr="00590B3C">
        <w:t>8</w:t>
      </w:r>
      <w:r w:rsidR="009A24EF" w:rsidRPr="00590B3C">
        <w:t xml:space="preserve">  </w:t>
      </w:r>
      <w:r w:rsidR="00AB5465" w:rsidRPr="00590B3C">
        <w:t>Subsection 3</w:t>
      </w:r>
      <w:r w:rsidR="00BE66E6" w:rsidRPr="00590B3C">
        <w:t>7(2)</w:t>
      </w:r>
    </w:p>
    <w:p w14:paraId="1282D720" w14:textId="77777777" w:rsidR="00BE66E6" w:rsidRPr="00590B3C" w:rsidRDefault="00BE66E6" w:rsidP="00B03E45">
      <w:pPr>
        <w:pStyle w:val="Item"/>
      </w:pPr>
      <w:r w:rsidRPr="00590B3C">
        <w:t xml:space="preserve">Omit </w:t>
      </w:r>
      <w:r w:rsidR="002E7B24" w:rsidRPr="00590B3C">
        <w:t>“</w:t>
      </w:r>
      <w:r w:rsidRPr="00590B3C">
        <w:t>Note</w:t>
      </w:r>
      <w:r w:rsidR="002E7B24" w:rsidRPr="00590B3C">
        <w:t>”</w:t>
      </w:r>
      <w:r w:rsidRPr="00590B3C">
        <w:t xml:space="preserve">, substitute </w:t>
      </w:r>
      <w:r w:rsidR="002E7B24" w:rsidRPr="00590B3C">
        <w:t>“</w:t>
      </w:r>
      <w:r w:rsidRPr="00590B3C">
        <w:t>Note 1</w:t>
      </w:r>
      <w:r w:rsidR="002E7B24" w:rsidRPr="00590B3C">
        <w:t>”</w:t>
      </w:r>
      <w:r w:rsidR="001E05B0" w:rsidRPr="00590B3C">
        <w:t>.</w:t>
      </w:r>
    </w:p>
    <w:p w14:paraId="4083ACFC" w14:textId="77777777" w:rsidR="00BE66E6" w:rsidRPr="00590B3C" w:rsidRDefault="00F07124" w:rsidP="00B03E45">
      <w:pPr>
        <w:pStyle w:val="ItemHead"/>
      </w:pPr>
      <w:r w:rsidRPr="00590B3C">
        <w:t>9</w:t>
      </w:r>
      <w:r w:rsidR="009A24EF" w:rsidRPr="00590B3C">
        <w:t xml:space="preserve">  </w:t>
      </w:r>
      <w:r w:rsidR="00BE66E6" w:rsidRPr="00590B3C">
        <w:t>A</w:t>
      </w:r>
      <w:r w:rsidR="00746C9E" w:rsidRPr="00590B3C">
        <w:t>t the end of</w:t>
      </w:r>
      <w:r w:rsidR="00BE66E6" w:rsidRPr="00590B3C">
        <w:t xml:space="preserve"> </w:t>
      </w:r>
      <w:r w:rsidR="00570107" w:rsidRPr="00590B3C">
        <w:t>subsection 3</w:t>
      </w:r>
      <w:r w:rsidR="00BE66E6" w:rsidRPr="00590B3C">
        <w:t>7(2)</w:t>
      </w:r>
    </w:p>
    <w:p w14:paraId="16900888" w14:textId="77777777" w:rsidR="00BE66E6" w:rsidRPr="00590B3C" w:rsidRDefault="00746C9E" w:rsidP="00B03E45">
      <w:pPr>
        <w:pStyle w:val="Item"/>
      </w:pPr>
      <w:r w:rsidRPr="00590B3C">
        <w:t>Add</w:t>
      </w:r>
      <w:r w:rsidR="00BE66E6" w:rsidRPr="00590B3C">
        <w:t>:</w:t>
      </w:r>
    </w:p>
    <w:p w14:paraId="2EA3F9BD" w14:textId="77777777" w:rsidR="00BE66E6" w:rsidRPr="00590B3C" w:rsidRDefault="00BE66E6" w:rsidP="00B03E45">
      <w:pPr>
        <w:pStyle w:val="notetext"/>
      </w:pPr>
      <w:r w:rsidRPr="00590B3C">
        <w:t>Note 2:</w:t>
      </w:r>
      <w:r w:rsidRPr="00590B3C">
        <w:tab/>
        <w:t xml:space="preserve">For the meaning of </w:t>
      </w:r>
      <w:r w:rsidRPr="00590B3C">
        <w:rPr>
          <w:b/>
          <w:i/>
        </w:rPr>
        <w:t>intoxicated</w:t>
      </w:r>
      <w:r w:rsidRPr="00590B3C">
        <w:t xml:space="preserve">, see </w:t>
      </w:r>
      <w:r w:rsidR="00570107" w:rsidRPr="00590B3C">
        <w:t>subsection 3</w:t>
      </w:r>
      <w:r w:rsidRPr="00590B3C">
        <w:t>(1)</w:t>
      </w:r>
      <w:r w:rsidR="001E05B0" w:rsidRPr="00590B3C">
        <w:t>.</w:t>
      </w:r>
    </w:p>
    <w:p w14:paraId="63B08134" w14:textId="77777777" w:rsidR="00BE66E6" w:rsidRPr="00590B3C" w:rsidRDefault="00F07124" w:rsidP="00B03E45">
      <w:pPr>
        <w:pStyle w:val="ItemHead"/>
      </w:pPr>
      <w:r w:rsidRPr="00590B3C">
        <w:t>10</w:t>
      </w:r>
      <w:r w:rsidR="009A24EF" w:rsidRPr="00590B3C">
        <w:t xml:space="preserve">  </w:t>
      </w:r>
      <w:r w:rsidR="00AB5465" w:rsidRPr="00590B3C">
        <w:t>Subsection 3</w:t>
      </w:r>
      <w:r w:rsidR="00BE66E6" w:rsidRPr="00590B3C">
        <w:t>7(3)</w:t>
      </w:r>
    </w:p>
    <w:p w14:paraId="055994EA" w14:textId="77777777" w:rsidR="00BE66E6" w:rsidRPr="00590B3C" w:rsidRDefault="00BE66E6" w:rsidP="00B03E45">
      <w:pPr>
        <w:pStyle w:val="Item"/>
      </w:pPr>
      <w:r w:rsidRPr="00590B3C">
        <w:t>Repeal the subsection</w:t>
      </w:r>
      <w:r w:rsidR="001E05B0" w:rsidRPr="00590B3C">
        <w:t>.</w:t>
      </w:r>
    </w:p>
    <w:p w14:paraId="58B2937F" w14:textId="77777777" w:rsidR="007C2824" w:rsidRPr="00590B3C" w:rsidRDefault="00F07124" w:rsidP="00B03E45">
      <w:pPr>
        <w:pStyle w:val="ItemHead"/>
      </w:pPr>
      <w:r w:rsidRPr="00590B3C">
        <w:t>11</w:t>
      </w:r>
      <w:r w:rsidR="009A24EF" w:rsidRPr="00590B3C">
        <w:t xml:space="preserve">  </w:t>
      </w:r>
      <w:r w:rsidR="0062739D" w:rsidRPr="00590B3C">
        <w:t>Sub</w:t>
      </w:r>
      <w:r w:rsidR="008D5527" w:rsidRPr="00590B3C">
        <w:t>paragraph 1</w:t>
      </w:r>
      <w:r w:rsidR="007C2824" w:rsidRPr="00590B3C">
        <w:t>41(1)(b)(i)</w:t>
      </w:r>
    </w:p>
    <w:p w14:paraId="55D15BB5" w14:textId="77777777" w:rsidR="007C2824" w:rsidRPr="00590B3C" w:rsidRDefault="007C2824" w:rsidP="00B03E45">
      <w:pPr>
        <w:pStyle w:val="Item"/>
      </w:pPr>
      <w:r w:rsidRPr="00590B3C">
        <w:t xml:space="preserve">Before </w:t>
      </w:r>
      <w:r w:rsidR="002E7B24" w:rsidRPr="00590B3C">
        <w:t>“</w:t>
      </w:r>
      <w:r w:rsidR="00AB4BC3" w:rsidRPr="00590B3C">
        <w:t>section 1</w:t>
      </w:r>
      <w:r w:rsidRPr="00590B3C">
        <w:t>44</w:t>
      </w:r>
      <w:r w:rsidR="002E7B24" w:rsidRPr="00590B3C">
        <w:t>”</w:t>
      </w:r>
      <w:r w:rsidRPr="00590B3C">
        <w:t xml:space="preserve">, insert </w:t>
      </w:r>
      <w:r w:rsidR="002E7B24" w:rsidRPr="00590B3C">
        <w:t>“</w:t>
      </w:r>
      <w:r w:rsidRPr="00590B3C">
        <w:t xml:space="preserve">subsection </w:t>
      </w:r>
      <w:r w:rsidR="001E05B0" w:rsidRPr="00590B3C">
        <w:t>9C</w:t>
      </w:r>
      <w:r w:rsidRPr="00590B3C">
        <w:t>(2)</w:t>
      </w:r>
      <w:r w:rsidR="0021216B" w:rsidRPr="00590B3C">
        <w:t xml:space="preserve"> or</w:t>
      </w:r>
      <w:r w:rsidR="002E7B24" w:rsidRPr="00590B3C">
        <w:t>”</w:t>
      </w:r>
      <w:r w:rsidR="001E05B0" w:rsidRPr="00590B3C">
        <w:t>.</w:t>
      </w:r>
    </w:p>
    <w:p w14:paraId="5BB81029" w14:textId="77777777" w:rsidR="00BE66E6" w:rsidRPr="00590B3C" w:rsidRDefault="00F07124" w:rsidP="00B03E45">
      <w:pPr>
        <w:pStyle w:val="ItemHead"/>
      </w:pPr>
      <w:r w:rsidRPr="00590B3C">
        <w:lastRenderedPageBreak/>
        <w:t>12</w:t>
      </w:r>
      <w:r w:rsidR="009A24EF" w:rsidRPr="00590B3C">
        <w:t xml:space="preserve">  </w:t>
      </w:r>
      <w:r w:rsidR="00EE7A20" w:rsidRPr="00590B3C">
        <w:t>Sub</w:t>
      </w:r>
      <w:r w:rsidR="002F67E9" w:rsidRPr="00590B3C">
        <w:t>sections 1</w:t>
      </w:r>
      <w:r w:rsidR="00BE66E6" w:rsidRPr="00590B3C">
        <w:t>44(3A) and (3B)</w:t>
      </w:r>
    </w:p>
    <w:p w14:paraId="3F50D3D4" w14:textId="77777777" w:rsidR="00BE66E6" w:rsidRPr="00590B3C" w:rsidRDefault="00BE66E6" w:rsidP="00B03E45">
      <w:pPr>
        <w:pStyle w:val="Item"/>
      </w:pPr>
      <w:r w:rsidRPr="00590B3C">
        <w:t>Repeal the subsections</w:t>
      </w:r>
      <w:r w:rsidR="001E05B0" w:rsidRPr="00590B3C">
        <w:t>.</w:t>
      </w:r>
    </w:p>
    <w:p w14:paraId="1ADB4B2D" w14:textId="77777777" w:rsidR="00665E7B" w:rsidRPr="00590B3C" w:rsidRDefault="00F07124" w:rsidP="00B03E45">
      <w:pPr>
        <w:pStyle w:val="ItemHead"/>
      </w:pPr>
      <w:r w:rsidRPr="00590B3C">
        <w:t>13</w:t>
      </w:r>
      <w:r w:rsidR="009A24EF" w:rsidRPr="00590B3C">
        <w:t xml:space="preserve">  </w:t>
      </w:r>
      <w:r w:rsidR="007C2824" w:rsidRPr="00590B3C">
        <w:t xml:space="preserve">At the end of </w:t>
      </w:r>
      <w:r w:rsidR="00AB4BC3" w:rsidRPr="00590B3C">
        <w:t>section 1</w:t>
      </w:r>
      <w:r w:rsidR="007C2824" w:rsidRPr="00590B3C">
        <w:t>44</w:t>
      </w:r>
    </w:p>
    <w:p w14:paraId="69DFCB0C" w14:textId="77777777" w:rsidR="007C2824" w:rsidRPr="00590B3C" w:rsidRDefault="007C2824" w:rsidP="00B03E45">
      <w:pPr>
        <w:pStyle w:val="Item"/>
      </w:pPr>
      <w:r w:rsidRPr="00590B3C">
        <w:t>Add:</w:t>
      </w:r>
    </w:p>
    <w:p w14:paraId="497D730F" w14:textId="77777777" w:rsidR="00AA0E91" w:rsidRPr="00590B3C" w:rsidRDefault="000504B7" w:rsidP="00B03E45">
      <w:pPr>
        <w:pStyle w:val="notetext"/>
      </w:pPr>
      <w:r w:rsidRPr="00590B3C">
        <w:t>Note:</w:t>
      </w:r>
      <w:r w:rsidRPr="00590B3C">
        <w:tab/>
        <w:t xml:space="preserve">If a defence member has been </w:t>
      </w:r>
      <w:r w:rsidR="007C2824" w:rsidRPr="00590B3C">
        <w:t>dealt with under the infringement scheme in relation to a disciplinary infringement</w:t>
      </w:r>
      <w:r w:rsidR="00AB4BC3" w:rsidRPr="00590B3C">
        <w:t xml:space="preserve"> (see subsection </w:t>
      </w:r>
      <w:r w:rsidR="001E05B0" w:rsidRPr="00590B3C">
        <w:t>9C</w:t>
      </w:r>
      <w:r w:rsidR="00AB4BC3" w:rsidRPr="00590B3C">
        <w:t>(3))</w:t>
      </w:r>
      <w:r w:rsidR="007C2824" w:rsidRPr="00590B3C">
        <w:t xml:space="preserve">, the member is not liable to be tried by a service </w:t>
      </w:r>
      <w:r w:rsidR="00AA0E91" w:rsidRPr="00590B3C">
        <w:t xml:space="preserve">tribunal for an offence arising out </w:t>
      </w:r>
      <w:r w:rsidR="006146C1" w:rsidRPr="00590B3C">
        <w:t>of the infringement</w:t>
      </w:r>
      <w:r w:rsidR="00AA0E91" w:rsidRPr="00590B3C">
        <w:t xml:space="preserve">: see subsection </w:t>
      </w:r>
      <w:r w:rsidR="001E05B0" w:rsidRPr="00590B3C">
        <w:t>9C</w:t>
      </w:r>
      <w:r w:rsidR="00AA0E91" w:rsidRPr="00590B3C">
        <w:t>(2)</w:t>
      </w:r>
      <w:r w:rsidR="001E05B0" w:rsidRPr="00590B3C">
        <w:t>.</w:t>
      </w:r>
    </w:p>
    <w:p w14:paraId="6CB3EF46" w14:textId="77777777" w:rsidR="00AA0E91" w:rsidRPr="00590B3C" w:rsidRDefault="00F07124" w:rsidP="00B03E45">
      <w:pPr>
        <w:pStyle w:val="ItemHead"/>
      </w:pPr>
      <w:r w:rsidRPr="00590B3C">
        <w:t>14</w:t>
      </w:r>
      <w:r w:rsidR="009A24EF" w:rsidRPr="00590B3C">
        <w:t xml:space="preserve">  </w:t>
      </w:r>
      <w:r w:rsidR="00570107" w:rsidRPr="00590B3C">
        <w:t>Part I</w:t>
      </w:r>
      <w:r w:rsidR="00AA0E91" w:rsidRPr="00590B3C">
        <w:t>XA</w:t>
      </w:r>
    </w:p>
    <w:p w14:paraId="4DEF2EB0" w14:textId="77777777" w:rsidR="00AA0E91" w:rsidRPr="00590B3C" w:rsidRDefault="00AA0E91" w:rsidP="00B03E45">
      <w:pPr>
        <w:pStyle w:val="Item"/>
      </w:pPr>
      <w:r w:rsidRPr="00590B3C">
        <w:t>Repeal the Part</w:t>
      </w:r>
      <w:r w:rsidR="001E05B0" w:rsidRPr="00590B3C">
        <w:t>.</w:t>
      </w:r>
    </w:p>
    <w:p w14:paraId="6BDF0341" w14:textId="77777777" w:rsidR="00BE66E6" w:rsidRPr="00590B3C" w:rsidRDefault="00EE7A20" w:rsidP="00B03E45">
      <w:pPr>
        <w:pStyle w:val="ActHead7"/>
        <w:pageBreakBefore/>
      </w:pPr>
      <w:bookmarkStart w:id="58" w:name="_Toc90469231"/>
      <w:r w:rsidRPr="00590B3C">
        <w:rPr>
          <w:rStyle w:val="CharAmPartNo"/>
        </w:rPr>
        <w:lastRenderedPageBreak/>
        <w:t>Part 3</w:t>
      </w:r>
      <w:r w:rsidR="00BE66E6" w:rsidRPr="00590B3C">
        <w:t>—</w:t>
      </w:r>
      <w:r w:rsidR="00BE66E6" w:rsidRPr="00590B3C">
        <w:rPr>
          <w:rStyle w:val="CharAmPartText"/>
        </w:rPr>
        <w:t>Transitional provisions</w:t>
      </w:r>
      <w:bookmarkEnd w:id="58"/>
    </w:p>
    <w:p w14:paraId="658CD557" w14:textId="77777777" w:rsidR="00B3002F" w:rsidRPr="00590B3C" w:rsidRDefault="00F07124" w:rsidP="00B03E45">
      <w:pPr>
        <w:pStyle w:val="Transitional"/>
      </w:pPr>
      <w:r w:rsidRPr="00590B3C">
        <w:t>15</w:t>
      </w:r>
      <w:r w:rsidR="009A24EF" w:rsidRPr="00590B3C">
        <w:t xml:space="preserve">  </w:t>
      </w:r>
      <w:r w:rsidR="00B3002F" w:rsidRPr="00590B3C">
        <w:t>Definitions</w:t>
      </w:r>
    </w:p>
    <w:p w14:paraId="66E146D7" w14:textId="77777777" w:rsidR="00B3002F" w:rsidRPr="00590B3C" w:rsidRDefault="00B3002F" w:rsidP="00B03E45">
      <w:pPr>
        <w:pStyle w:val="Item"/>
      </w:pPr>
      <w:r w:rsidRPr="00590B3C">
        <w:t>In this Part:</w:t>
      </w:r>
    </w:p>
    <w:p w14:paraId="6B6796F2" w14:textId="77777777" w:rsidR="00B3002F" w:rsidRPr="00590B3C" w:rsidRDefault="00B3002F" w:rsidP="00B03E45">
      <w:pPr>
        <w:pStyle w:val="Item"/>
      </w:pPr>
      <w:r w:rsidRPr="00590B3C">
        <w:rPr>
          <w:b/>
          <w:i/>
        </w:rPr>
        <w:t>commencement time</w:t>
      </w:r>
      <w:r w:rsidRPr="00590B3C">
        <w:rPr>
          <w:i/>
        </w:rPr>
        <w:t xml:space="preserve"> </w:t>
      </w:r>
      <w:r w:rsidRPr="00590B3C">
        <w:t xml:space="preserve">means the time this </w:t>
      </w:r>
      <w:r w:rsidR="00DE7720" w:rsidRPr="00590B3C">
        <w:t>item</w:t>
      </w:r>
      <w:r w:rsidRPr="00590B3C">
        <w:t xml:space="preserve"> commences</w:t>
      </w:r>
      <w:r w:rsidR="001E05B0" w:rsidRPr="00590B3C">
        <w:t>.</w:t>
      </w:r>
    </w:p>
    <w:p w14:paraId="0016B0E3" w14:textId="77777777" w:rsidR="00B3002F" w:rsidRPr="00590B3C" w:rsidRDefault="00B3002F" w:rsidP="00B03E45">
      <w:pPr>
        <w:pStyle w:val="Item"/>
      </w:pPr>
      <w:r w:rsidRPr="00590B3C">
        <w:rPr>
          <w:b/>
          <w:i/>
        </w:rPr>
        <w:t>new infringement scheme</w:t>
      </w:r>
      <w:r w:rsidRPr="00590B3C">
        <w:t xml:space="preserve"> means </w:t>
      </w:r>
      <w:r w:rsidR="00570107" w:rsidRPr="00590B3C">
        <w:t>Part I</w:t>
      </w:r>
      <w:r w:rsidRPr="00590B3C">
        <w:t xml:space="preserve">A of the </w:t>
      </w:r>
      <w:r w:rsidRPr="00590B3C">
        <w:rPr>
          <w:i/>
        </w:rPr>
        <w:t>Defence Force Discipline Act 1982</w:t>
      </w:r>
      <w:r w:rsidRPr="00590B3C">
        <w:t xml:space="preserve"> as inserted by this Schedule</w:t>
      </w:r>
      <w:r w:rsidR="001E05B0" w:rsidRPr="00590B3C">
        <w:t>.</w:t>
      </w:r>
    </w:p>
    <w:p w14:paraId="018CA865" w14:textId="77777777" w:rsidR="00B3002F" w:rsidRPr="00590B3C" w:rsidRDefault="00B3002F" w:rsidP="00B03E45">
      <w:pPr>
        <w:pStyle w:val="Item"/>
      </w:pPr>
      <w:r w:rsidRPr="00590B3C">
        <w:rPr>
          <w:b/>
          <w:i/>
        </w:rPr>
        <w:t>old infringement scheme</w:t>
      </w:r>
      <w:r w:rsidRPr="00590B3C">
        <w:t xml:space="preserve"> means </w:t>
      </w:r>
      <w:r w:rsidR="00570107" w:rsidRPr="00590B3C">
        <w:t>Part I</w:t>
      </w:r>
      <w:r w:rsidRPr="00590B3C">
        <w:t xml:space="preserve">XA of the </w:t>
      </w:r>
      <w:r w:rsidRPr="00590B3C">
        <w:rPr>
          <w:i/>
        </w:rPr>
        <w:t>Defence Force Discipline Act 1982</w:t>
      </w:r>
      <w:r w:rsidR="001E05B0" w:rsidRPr="00590B3C">
        <w:t>.</w:t>
      </w:r>
    </w:p>
    <w:p w14:paraId="0C24D974" w14:textId="77777777" w:rsidR="008F2AB7" w:rsidRPr="00590B3C" w:rsidRDefault="00F07124" w:rsidP="00B03E45">
      <w:pPr>
        <w:pStyle w:val="Transitional"/>
      </w:pPr>
      <w:r w:rsidRPr="00590B3C">
        <w:t>16</w:t>
      </w:r>
      <w:r w:rsidR="009A24EF" w:rsidRPr="00590B3C">
        <w:t xml:space="preserve">  </w:t>
      </w:r>
      <w:r w:rsidR="00651B57" w:rsidRPr="00590B3C">
        <w:t>New i</w:t>
      </w:r>
      <w:r w:rsidR="008F2AB7" w:rsidRPr="00590B3C">
        <w:t>nfringement scheme</w:t>
      </w:r>
      <w:r w:rsidR="003927CC" w:rsidRPr="00590B3C">
        <w:t xml:space="preserve"> applies to </w:t>
      </w:r>
      <w:r w:rsidR="00D90EF6" w:rsidRPr="00590B3C">
        <w:t xml:space="preserve">disciplinary infringements </w:t>
      </w:r>
      <w:r w:rsidR="00651B57" w:rsidRPr="00590B3C">
        <w:t>at</w:t>
      </w:r>
      <w:r w:rsidR="003927CC" w:rsidRPr="00590B3C">
        <w:t xml:space="preserve"> or after</w:t>
      </w:r>
      <w:r w:rsidR="00775230" w:rsidRPr="00590B3C">
        <w:t xml:space="preserve"> the</w:t>
      </w:r>
      <w:r w:rsidR="00651B57" w:rsidRPr="00590B3C">
        <w:t xml:space="preserve"> </w:t>
      </w:r>
      <w:r w:rsidR="003927CC" w:rsidRPr="00590B3C">
        <w:t>commencement</w:t>
      </w:r>
      <w:r w:rsidR="00651B57" w:rsidRPr="00590B3C">
        <w:t xml:space="preserve"> time</w:t>
      </w:r>
    </w:p>
    <w:p w14:paraId="7CB6DF17" w14:textId="77777777" w:rsidR="008F2AB7" w:rsidRPr="00590B3C" w:rsidRDefault="00CA4C44" w:rsidP="00B03E45">
      <w:pPr>
        <w:pStyle w:val="Item"/>
      </w:pPr>
      <w:r w:rsidRPr="00590B3C">
        <w:t xml:space="preserve">The </w:t>
      </w:r>
      <w:r w:rsidRPr="00590B3C">
        <w:rPr>
          <w:i/>
        </w:rPr>
        <w:t>Defence Force Discipline Act 1982</w:t>
      </w:r>
      <w:r w:rsidR="00D90EF6" w:rsidRPr="00590B3C">
        <w:t>, as amended by this Schedule,</w:t>
      </w:r>
      <w:r w:rsidR="008F2AB7" w:rsidRPr="00590B3C">
        <w:t xml:space="preserve"> appl</w:t>
      </w:r>
      <w:r w:rsidR="00D90EF6" w:rsidRPr="00590B3C">
        <w:t>ies</w:t>
      </w:r>
      <w:r w:rsidR="008F2AB7" w:rsidRPr="00590B3C">
        <w:t xml:space="preserve"> in relation to a contravention of a disciplinary infringement provision that occurs</w:t>
      </w:r>
      <w:r w:rsidR="009724CE" w:rsidRPr="00590B3C">
        <w:t xml:space="preserve">, or is </w:t>
      </w:r>
      <w:r w:rsidR="00A5007E" w:rsidRPr="00590B3C">
        <w:t>alleged to have occurred</w:t>
      </w:r>
      <w:r w:rsidR="009724CE" w:rsidRPr="00590B3C">
        <w:t>,</w:t>
      </w:r>
      <w:r w:rsidR="008F2AB7" w:rsidRPr="00590B3C">
        <w:t xml:space="preserve"> </w:t>
      </w:r>
      <w:r w:rsidR="00651B57" w:rsidRPr="00590B3C">
        <w:t>at</w:t>
      </w:r>
      <w:r w:rsidR="008F2AB7" w:rsidRPr="00590B3C">
        <w:t xml:space="preserve"> or after the commencement </w:t>
      </w:r>
      <w:r w:rsidR="00651B57" w:rsidRPr="00590B3C">
        <w:t>time</w:t>
      </w:r>
      <w:r w:rsidR="001E05B0" w:rsidRPr="00590B3C">
        <w:t>.</w:t>
      </w:r>
    </w:p>
    <w:p w14:paraId="0E998175" w14:textId="77777777" w:rsidR="003927CC" w:rsidRPr="00590B3C" w:rsidRDefault="00F07124" w:rsidP="00B03E45">
      <w:pPr>
        <w:pStyle w:val="Transitional"/>
      </w:pPr>
      <w:r w:rsidRPr="00590B3C">
        <w:t>17</w:t>
      </w:r>
      <w:r w:rsidR="009A24EF" w:rsidRPr="00590B3C">
        <w:t xml:space="preserve">  </w:t>
      </w:r>
      <w:r w:rsidR="00B97927" w:rsidRPr="00590B3C">
        <w:t xml:space="preserve">Old infringement scheme </w:t>
      </w:r>
      <w:r w:rsidR="003927CC" w:rsidRPr="00590B3C">
        <w:t xml:space="preserve">continues to apply </w:t>
      </w:r>
      <w:r w:rsidR="00B97927" w:rsidRPr="00590B3C">
        <w:t>to disciplinary infringements</w:t>
      </w:r>
      <w:r w:rsidR="00775230" w:rsidRPr="00590B3C">
        <w:t xml:space="preserve"> committed before the commencement time</w:t>
      </w:r>
    </w:p>
    <w:p w14:paraId="3208142F" w14:textId="77777777" w:rsidR="00085CAB" w:rsidRPr="00590B3C" w:rsidRDefault="003927CC" w:rsidP="00B03E45">
      <w:pPr>
        <w:pStyle w:val="Item"/>
      </w:pPr>
      <w:r w:rsidRPr="00590B3C">
        <w:t xml:space="preserve">Despite the </w:t>
      </w:r>
      <w:r w:rsidR="006B173E" w:rsidRPr="00590B3C">
        <w:t>amendments of</w:t>
      </w:r>
      <w:r w:rsidRPr="00590B3C">
        <w:t xml:space="preserve"> the </w:t>
      </w:r>
      <w:r w:rsidRPr="00590B3C">
        <w:rPr>
          <w:i/>
        </w:rPr>
        <w:t>Defence Force Discipline Act 1982</w:t>
      </w:r>
      <w:r w:rsidRPr="00590B3C">
        <w:t xml:space="preserve"> </w:t>
      </w:r>
      <w:r w:rsidR="006B173E" w:rsidRPr="00590B3C">
        <w:t xml:space="preserve">made </w:t>
      </w:r>
      <w:r w:rsidRPr="00590B3C">
        <w:t>by this Schedule</w:t>
      </w:r>
      <w:r w:rsidR="00085CAB" w:rsidRPr="00590B3C">
        <w:t>:</w:t>
      </w:r>
    </w:p>
    <w:p w14:paraId="7AFB2F21" w14:textId="77777777" w:rsidR="00085CAB" w:rsidRPr="00590B3C" w:rsidRDefault="00085CAB" w:rsidP="00B03E45">
      <w:pPr>
        <w:pStyle w:val="paragraph"/>
      </w:pPr>
      <w:r w:rsidRPr="00590B3C">
        <w:tab/>
        <w:t>(a)</w:t>
      </w:r>
      <w:r w:rsidRPr="00590B3C">
        <w:tab/>
      </w:r>
      <w:r w:rsidR="00BB3FD8" w:rsidRPr="00590B3C">
        <w:t>that Act</w:t>
      </w:r>
      <w:r w:rsidRPr="00590B3C">
        <w:t>; and</w:t>
      </w:r>
    </w:p>
    <w:p w14:paraId="114BFFF3" w14:textId="77777777" w:rsidR="00085CAB" w:rsidRPr="00590B3C" w:rsidRDefault="00085CAB" w:rsidP="00B03E45">
      <w:pPr>
        <w:pStyle w:val="paragraph"/>
      </w:pPr>
      <w:r w:rsidRPr="00590B3C">
        <w:tab/>
        <w:t>(b)</w:t>
      </w:r>
      <w:r w:rsidRPr="00590B3C">
        <w:tab/>
        <w:t xml:space="preserve">any instrument made under that Act </w:t>
      </w:r>
      <w:r w:rsidR="005C0B74" w:rsidRPr="00590B3C">
        <w:t>as</w:t>
      </w:r>
      <w:r w:rsidRPr="00590B3C">
        <w:t xml:space="preserve"> in force immediately before the commencement time</w:t>
      </w:r>
      <w:r w:rsidR="004A038E" w:rsidRPr="00590B3C">
        <w:t>;</w:t>
      </w:r>
    </w:p>
    <w:p w14:paraId="2BA6C39A" w14:textId="77777777" w:rsidR="00F06D9F" w:rsidRPr="00590B3C" w:rsidRDefault="00085CAB" w:rsidP="00B03E45">
      <w:pPr>
        <w:pStyle w:val="Subitem"/>
      </w:pPr>
      <w:r w:rsidRPr="00590B3C">
        <w:tab/>
      </w:r>
      <w:r w:rsidR="00BB3FD8" w:rsidRPr="00590B3C">
        <w:t>continue to apply</w:t>
      </w:r>
      <w:r w:rsidR="005C0B74" w:rsidRPr="00590B3C">
        <w:t>,</w:t>
      </w:r>
      <w:r w:rsidR="00BB3FD8" w:rsidRPr="00590B3C">
        <w:t xml:space="preserve"> as if those amendments had not been made, in relation to a disciplinary infringement (within the meaning of that Act as in force immediately before the commencement time) that occurs, or is alleged to have occurred, before the commencement time</w:t>
      </w:r>
      <w:r w:rsidR="001E05B0" w:rsidRPr="00590B3C">
        <w:t>.</w:t>
      </w:r>
    </w:p>
    <w:p w14:paraId="37AAB8DF" w14:textId="77777777" w:rsidR="00196CD1" w:rsidRPr="00590B3C" w:rsidRDefault="00F07124" w:rsidP="00B03E45">
      <w:pPr>
        <w:pStyle w:val="Transitional"/>
      </w:pPr>
      <w:r w:rsidRPr="00590B3C">
        <w:t>18</w:t>
      </w:r>
      <w:r w:rsidR="009A24EF" w:rsidRPr="00590B3C">
        <w:t xml:space="preserve">  </w:t>
      </w:r>
      <w:r w:rsidR="00FD7F6E" w:rsidRPr="00590B3C">
        <w:t xml:space="preserve">Commanding officer appointed to exercise powers under </w:t>
      </w:r>
      <w:r w:rsidR="00651B57" w:rsidRPr="00590B3C">
        <w:t>old infringement scheme</w:t>
      </w:r>
      <w:r w:rsidR="00FD7F6E" w:rsidRPr="00590B3C">
        <w:t xml:space="preserve"> may exercise powers under </w:t>
      </w:r>
      <w:r w:rsidR="00651B57" w:rsidRPr="00590B3C">
        <w:t>new infringement scheme</w:t>
      </w:r>
    </w:p>
    <w:p w14:paraId="2B831941" w14:textId="77777777" w:rsidR="00EF1640" w:rsidRPr="00590B3C" w:rsidRDefault="00B34B8A" w:rsidP="00B03E45">
      <w:pPr>
        <w:pStyle w:val="Subitem"/>
      </w:pPr>
      <w:r w:rsidRPr="00590B3C">
        <w:t>(1)</w:t>
      </w:r>
      <w:r w:rsidRPr="00590B3C">
        <w:tab/>
      </w:r>
      <w:r w:rsidR="00246A6C" w:rsidRPr="00590B3C">
        <w:t>This item applies</w:t>
      </w:r>
      <w:r w:rsidR="00EF1640" w:rsidRPr="00590B3C">
        <w:t xml:space="preserve"> to an instrument that </w:t>
      </w:r>
      <w:r w:rsidR="009B3968" w:rsidRPr="00590B3C">
        <w:t>was</w:t>
      </w:r>
      <w:r w:rsidR="00EF1640" w:rsidRPr="00590B3C">
        <w:t>:</w:t>
      </w:r>
    </w:p>
    <w:p w14:paraId="5F6CAF13" w14:textId="77777777" w:rsidR="00EF1640" w:rsidRPr="00590B3C" w:rsidRDefault="00EF1640" w:rsidP="00B03E45">
      <w:pPr>
        <w:pStyle w:val="paragraph"/>
      </w:pPr>
      <w:r w:rsidRPr="00590B3C">
        <w:tab/>
        <w:t>(a)</w:t>
      </w:r>
      <w:r w:rsidRPr="00590B3C">
        <w:tab/>
        <w:t xml:space="preserve">made under </w:t>
      </w:r>
      <w:r w:rsidR="002C72E7" w:rsidRPr="00590B3C">
        <w:t>sub</w:t>
      </w:r>
      <w:r w:rsidR="00570107" w:rsidRPr="00590B3C">
        <w:t>section 5</w:t>
      </w:r>
      <w:r w:rsidRPr="00590B3C">
        <w:t>(1)</w:t>
      </w:r>
      <w:r w:rsidR="00246A6C" w:rsidRPr="00590B3C">
        <w:t xml:space="preserve"> or (</w:t>
      </w:r>
      <w:r w:rsidR="00F06D9F" w:rsidRPr="00590B3C">
        <w:t>3</w:t>
      </w:r>
      <w:r w:rsidR="00246A6C" w:rsidRPr="00590B3C">
        <w:t>)</w:t>
      </w:r>
      <w:r w:rsidRPr="00590B3C">
        <w:t xml:space="preserve"> of the </w:t>
      </w:r>
      <w:r w:rsidRPr="00590B3C">
        <w:rPr>
          <w:i/>
        </w:rPr>
        <w:t>Defence Force Discipline Act 1982</w:t>
      </w:r>
      <w:r w:rsidRPr="00590B3C">
        <w:t>; and</w:t>
      </w:r>
    </w:p>
    <w:p w14:paraId="67854B49" w14:textId="77777777" w:rsidR="0093499F" w:rsidRPr="00590B3C" w:rsidRDefault="00EF1640" w:rsidP="00B03E45">
      <w:pPr>
        <w:pStyle w:val="paragraph"/>
      </w:pPr>
      <w:r w:rsidRPr="00590B3C">
        <w:tab/>
        <w:t>(</w:t>
      </w:r>
      <w:r w:rsidR="00246A6C" w:rsidRPr="00590B3C">
        <w:t>b</w:t>
      </w:r>
      <w:r w:rsidRPr="00590B3C">
        <w:t>)</w:t>
      </w:r>
      <w:r w:rsidRPr="00590B3C">
        <w:tab/>
        <w:t>in force immediately before the commencement time</w:t>
      </w:r>
      <w:r w:rsidR="001E05B0" w:rsidRPr="00590B3C">
        <w:t>.</w:t>
      </w:r>
    </w:p>
    <w:p w14:paraId="7FA6121F" w14:textId="77777777" w:rsidR="00693747" w:rsidRPr="00590B3C" w:rsidRDefault="00693747" w:rsidP="00B03E45">
      <w:pPr>
        <w:pStyle w:val="SubitemHead"/>
      </w:pPr>
      <w:r w:rsidRPr="00590B3C">
        <w:lastRenderedPageBreak/>
        <w:t xml:space="preserve">Translation of references to all </w:t>
      </w:r>
      <w:r w:rsidR="00570107" w:rsidRPr="00590B3C">
        <w:t>Part I</w:t>
      </w:r>
      <w:r w:rsidRPr="00590B3C">
        <w:t>XA powers</w:t>
      </w:r>
    </w:p>
    <w:p w14:paraId="211230F7" w14:textId="77777777" w:rsidR="00B34B8A" w:rsidRPr="00590B3C" w:rsidRDefault="00EF1640" w:rsidP="00B03E45">
      <w:pPr>
        <w:pStyle w:val="Subitem"/>
      </w:pPr>
      <w:r w:rsidRPr="00590B3C">
        <w:t>(2)</w:t>
      </w:r>
      <w:r w:rsidRPr="00590B3C">
        <w:tab/>
        <w:t xml:space="preserve">If the instrument specifies all of the powers </w:t>
      </w:r>
      <w:r w:rsidR="00F06D9F" w:rsidRPr="00590B3C">
        <w:t>conferred on a commanding officer by or under</w:t>
      </w:r>
      <w:r w:rsidRPr="00590B3C">
        <w:t xml:space="preserve"> the old infringement scheme,</w:t>
      </w:r>
      <w:r w:rsidR="00B34B8A" w:rsidRPr="00590B3C">
        <w:t xml:space="preserve"> the instrument </w:t>
      </w:r>
      <w:r w:rsidR="00651B57" w:rsidRPr="00590B3C">
        <w:t>has effect</w:t>
      </w:r>
      <w:r w:rsidR="009724CE" w:rsidRPr="00590B3C">
        <w:t>,</w:t>
      </w:r>
      <w:r w:rsidR="00651B57" w:rsidRPr="00590B3C">
        <w:t xml:space="preserve"> at and after the commencement time</w:t>
      </w:r>
      <w:r w:rsidR="009724CE" w:rsidRPr="00590B3C">
        <w:t>,</w:t>
      </w:r>
      <w:r w:rsidR="00B34B8A" w:rsidRPr="00590B3C">
        <w:t xml:space="preserve"> </w:t>
      </w:r>
      <w:r w:rsidR="00651B57" w:rsidRPr="00590B3C">
        <w:t>as if it</w:t>
      </w:r>
      <w:r w:rsidR="00B34B8A" w:rsidRPr="00590B3C">
        <w:t xml:space="preserve"> specif</w:t>
      </w:r>
      <w:r w:rsidR="00651B57" w:rsidRPr="00590B3C">
        <w:t>ied</w:t>
      </w:r>
      <w:r w:rsidR="00B34B8A" w:rsidRPr="00590B3C">
        <w:t xml:space="preserve"> all </w:t>
      </w:r>
      <w:r w:rsidR="00AB754C" w:rsidRPr="00590B3C">
        <w:t xml:space="preserve">of </w:t>
      </w:r>
      <w:r w:rsidRPr="00590B3C">
        <w:t xml:space="preserve">the </w:t>
      </w:r>
      <w:r w:rsidR="00B34B8A" w:rsidRPr="00590B3C">
        <w:t xml:space="preserve">powers </w:t>
      </w:r>
      <w:r w:rsidR="00F06D9F" w:rsidRPr="00590B3C">
        <w:t>conferred on a commanding officer by or under</w:t>
      </w:r>
      <w:r w:rsidR="00B34B8A" w:rsidRPr="00590B3C">
        <w:t xml:space="preserve"> </w:t>
      </w:r>
      <w:r w:rsidR="00651B57" w:rsidRPr="00590B3C">
        <w:t>the new infringement scheme</w:t>
      </w:r>
      <w:r w:rsidR="001E05B0" w:rsidRPr="00590B3C">
        <w:t>.</w:t>
      </w:r>
    </w:p>
    <w:p w14:paraId="51ED3764" w14:textId="77777777" w:rsidR="00693747" w:rsidRPr="00590B3C" w:rsidRDefault="00693747" w:rsidP="00B03E45">
      <w:pPr>
        <w:pStyle w:val="SubitemHead"/>
      </w:pPr>
      <w:r w:rsidRPr="00590B3C">
        <w:t xml:space="preserve">Translation of references to particular </w:t>
      </w:r>
      <w:r w:rsidR="00570107" w:rsidRPr="00590B3C">
        <w:t>Part I</w:t>
      </w:r>
      <w:r w:rsidRPr="00590B3C">
        <w:t>XA power</w:t>
      </w:r>
      <w:r w:rsidR="000E0F72" w:rsidRPr="00590B3C">
        <w:t>s</w:t>
      </w:r>
    </w:p>
    <w:p w14:paraId="1472D1FF" w14:textId="77777777" w:rsidR="00B1727C" w:rsidRPr="00590B3C" w:rsidRDefault="00B1727C" w:rsidP="00B03E45">
      <w:pPr>
        <w:pStyle w:val="Subitem"/>
      </w:pPr>
      <w:r w:rsidRPr="00590B3C">
        <w:t>(3)</w:t>
      </w:r>
      <w:r w:rsidRPr="00590B3C">
        <w:tab/>
        <w:t>If:</w:t>
      </w:r>
    </w:p>
    <w:p w14:paraId="13EECEE0" w14:textId="77777777" w:rsidR="00B1727C" w:rsidRPr="00590B3C" w:rsidRDefault="00B1727C" w:rsidP="00B03E45">
      <w:pPr>
        <w:pStyle w:val="paragraph"/>
      </w:pPr>
      <w:r w:rsidRPr="00590B3C">
        <w:tab/>
        <w:t>(a)</w:t>
      </w:r>
      <w:r w:rsidRPr="00590B3C">
        <w:tab/>
        <w:t xml:space="preserve">the instrument specifies one or more powers conferred </w:t>
      </w:r>
      <w:r w:rsidR="005C0B74" w:rsidRPr="00590B3C">
        <w:t xml:space="preserve">on a commanding officer </w:t>
      </w:r>
      <w:r w:rsidRPr="00590B3C">
        <w:t>by or under the old infringement scheme; and</w:t>
      </w:r>
    </w:p>
    <w:p w14:paraId="4B83136F" w14:textId="77777777" w:rsidR="00B1727C" w:rsidRPr="00590B3C" w:rsidRDefault="00B1727C" w:rsidP="00B03E45">
      <w:pPr>
        <w:pStyle w:val="paragraph"/>
      </w:pPr>
      <w:r w:rsidRPr="00590B3C">
        <w:tab/>
        <w:t>(b)</w:t>
      </w:r>
      <w:r w:rsidRPr="00590B3C">
        <w:tab/>
        <w:t>a substantially similar power to a specified power is conferred on a commanding officer by or under the new infringement scheme;</w:t>
      </w:r>
    </w:p>
    <w:p w14:paraId="7E8D5BAB" w14:textId="77777777" w:rsidR="00B1727C" w:rsidRPr="00590B3C" w:rsidRDefault="00B1727C" w:rsidP="00B03E45">
      <w:pPr>
        <w:pStyle w:val="Subitem"/>
      </w:pPr>
      <w:r w:rsidRPr="00590B3C">
        <w:tab/>
        <w:t>then the instrument has effect, at and after the commencement time, as if it specified each substantially similar power</w:t>
      </w:r>
      <w:r w:rsidR="001E05B0" w:rsidRPr="00590B3C">
        <w:t>.</w:t>
      </w:r>
    </w:p>
    <w:p w14:paraId="1002A0DE" w14:textId="77777777" w:rsidR="00F21327" w:rsidRPr="00590B3C" w:rsidRDefault="008D5527" w:rsidP="00B03E45">
      <w:pPr>
        <w:pStyle w:val="ActHead6"/>
        <w:pageBreakBefore/>
      </w:pPr>
      <w:bookmarkStart w:id="59" w:name="_Toc90469232"/>
      <w:r w:rsidRPr="00590B3C">
        <w:rPr>
          <w:rStyle w:val="CharAmSchNo"/>
        </w:rPr>
        <w:lastRenderedPageBreak/>
        <w:t>Schedule 2</w:t>
      </w:r>
      <w:r w:rsidR="00B260BC" w:rsidRPr="00590B3C">
        <w:t>—</w:t>
      </w:r>
      <w:r w:rsidR="00B260BC" w:rsidRPr="00590B3C">
        <w:rPr>
          <w:rStyle w:val="CharAmSchText"/>
        </w:rPr>
        <w:t>Summary authorities</w:t>
      </w:r>
      <w:bookmarkEnd w:id="59"/>
    </w:p>
    <w:p w14:paraId="4FE20DEF" w14:textId="77777777" w:rsidR="0015713C" w:rsidRPr="00590B3C" w:rsidRDefault="00EE7A20" w:rsidP="00B03E45">
      <w:pPr>
        <w:pStyle w:val="ActHead7"/>
      </w:pPr>
      <w:bookmarkStart w:id="60" w:name="_Toc90469233"/>
      <w:r w:rsidRPr="00590B3C">
        <w:rPr>
          <w:rStyle w:val="CharAmPartNo"/>
        </w:rPr>
        <w:t>Part 1</w:t>
      </w:r>
      <w:r w:rsidR="0015713C" w:rsidRPr="00590B3C">
        <w:t>—</w:t>
      </w:r>
      <w:r w:rsidR="0015713C" w:rsidRPr="00590B3C">
        <w:rPr>
          <w:rStyle w:val="CharAmPartText"/>
        </w:rPr>
        <w:t>Removal of subordinate summary authority</w:t>
      </w:r>
      <w:bookmarkEnd w:id="60"/>
    </w:p>
    <w:p w14:paraId="2E3D66E3" w14:textId="77777777" w:rsidR="005D062F" w:rsidRPr="00590B3C" w:rsidRDefault="00B260BC" w:rsidP="00B03E45">
      <w:pPr>
        <w:pStyle w:val="ActHead9"/>
        <w:rPr>
          <w:i w:val="0"/>
        </w:rPr>
      </w:pPr>
      <w:bookmarkStart w:id="61" w:name="_Toc90469234"/>
      <w:r w:rsidRPr="00590B3C">
        <w:t>Defence Force Discipline Act 1982</w:t>
      </w:r>
      <w:bookmarkEnd w:id="61"/>
    </w:p>
    <w:p w14:paraId="04A0DCDF" w14:textId="77777777" w:rsidR="0015713C" w:rsidRPr="00590B3C" w:rsidRDefault="002646E4" w:rsidP="00B03E45">
      <w:pPr>
        <w:pStyle w:val="ItemHead"/>
      </w:pPr>
      <w:r w:rsidRPr="00590B3C">
        <w:t>1</w:t>
      </w:r>
      <w:r w:rsidR="009A24EF" w:rsidRPr="00590B3C">
        <w:t xml:space="preserve">  </w:t>
      </w:r>
      <w:r w:rsidR="00AB5465" w:rsidRPr="00590B3C">
        <w:t>Subsection 3</w:t>
      </w:r>
      <w:r w:rsidR="0015713C" w:rsidRPr="00590B3C">
        <w:t xml:space="preserve">(1) (definition of </w:t>
      </w:r>
      <w:r w:rsidR="0015713C" w:rsidRPr="00590B3C">
        <w:rPr>
          <w:i/>
        </w:rPr>
        <w:t>subordinate summary authority</w:t>
      </w:r>
      <w:r w:rsidR="0015713C" w:rsidRPr="00590B3C">
        <w:t>)</w:t>
      </w:r>
    </w:p>
    <w:p w14:paraId="2A4618A7" w14:textId="77777777" w:rsidR="0015713C" w:rsidRPr="00590B3C" w:rsidRDefault="0015713C" w:rsidP="00B03E45">
      <w:pPr>
        <w:pStyle w:val="Item"/>
      </w:pPr>
      <w:r w:rsidRPr="00590B3C">
        <w:t>Repeal the definition</w:t>
      </w:r>
      <w:r w:rsidR="001E05B0" w:rsidRPr="00590B3C">
        <w:t>.</w:t>
      </w:r>
    </w:p>
    <w:p w14:paraId="5E2C76A3" w14:textId="77777777" w:rsidR="00746C9E" w:rsidRPr="00590B3C" w:rsidRDefault="002646E4" w:rsidP="00B03E45">
      <w:pPr>
        <w:pStyle w:val="ItemHead"/>
      </w:pPr>
      <w:r w:rsidRPr="00590B3C">
        <w:t>2</w:t>
      </w:r>
      <w:r w:rsidR="009A24EF" w:rsidRPr="00590B3C">
        <w:t xml:space="preserve">  </w:t>
      </w:r>
      <w:r w:rsidR="00AB5465" w:rsidRPr="00590B3C">
        <w:t>Subsection 3</w:t>
      </w:r>
      <w:r w:rsidR="00746C9E" w:rsidRPr="00590B3C">
        <w:t>(1) (</w:t>
      </w:r>
      <w:r w:rsidR="00003E5D" w:rsidRPr="00590B3C">
        <w:t>paragraph (</w:t>
      </w:r>
      <w:r w:rsidR="00746C9E" w:rsidRPr="00590B3C">
        <w:t xml:space="preserve">a) of the definition of </w:t>
      </w:r>
      <w:r w:rsidR="00746C9E" w:rsidRPr="00590B3C">
        <w:rPr>
          <w:i/>
        </w:rPr>
        <w:t>summary authority</w:t>
      </w:r>
      <w:r w:rsidR="00746C9E" w:rsidRPr="00590B3C">
        <w:t>)</w:t>
      </w:r>
    </w:p>
    <w:p w14:paraId="6AD03F5A" w14:textId="77777777" w:rsidR="00746C9E" w:rsidRPr="00590B3C" w:rsidRDefault="00746C9E" w:rsidP="00B03E45">
      <w:pPr>
        <w:pStyle w:val="Item"/>
      </w:pPr>
      <w:r w:rsidRPr="00590B3C">
        <w:t xml:space="preserve">After </w:t>
      </w:r>
      <w:r w:rsidR="002E7B24" w:rsidRPr="00590B3C">
        <w:t>“</w:t>
      </w:r>
      <w:r w:rsidRPr="00590B3C">
        <w:t>authority;</w:t>
      </w:r>
      <w:r w:rsidR="002E7B24" w:rsidRPr="00590B3C">
        <w:t>”</w:t>
      </w:r>
      <w:r w:rsidRPr="00590B3C">
        <w:t xml:space="preserve">, insert </w:t>
      </w:r>
      <w:r w:rsidR="002E7B24" w:rsidRPr="00590B3C">
        <w:t>“</w:t>
      </w:r>
      <w:r w:rsidRPr="00590B3C">
        <w:t>or</w:t>
      </w:r>
      <w:r w:rsidR="002E7B24" w:rsidRPr="00590B3C">
        <w:t>”</w:t>
      </w:r>
      <w:r w:rsidR="001E05B0" w:rsidRPr="00590B3C">
        <w:t>.</w:t>
      </w:r>
    </w:p>
    <w:p w14:paraId="521B4E5D" w14:textId="77777777" w:rsidR="0015713C" w:rsidRPr="00590B3C" w:rsidRDefault="002646E4" w:rsidP="00B03E45">
      <w:pPr>
        <w:pStyle w:val="ItemHead"/>
      </w:pPr>
      <w:r w:rsidRPr="00590B3C">
        <w:t>3</w:t>
      </w:r>
      <w:r w:rsidR="009A24EF" w:rsidRPr="00590B3C">
        <w:t xml:space="preserve">  </w:t>
      </w:r>
      <w:r w:rsidR="00AB5465" w:rsidRPr="00590B3C">
        <w:t>Subsection 3</w:t>
      </w:r>
      <w:r w:rsidR="0015713C" w:rsidRPr="00590B3C">
        <w:t>(1) (</w:t>
      </w:r>
      <w:r w:rsidR="00003E5D" w:rsidRPr="00590B3C">
        <w:t>paragraph (</w:t>
      </w:r>
      <w:r w:rsidR="0015713C" w:rsidRPr="00590B3C">
        <w:t xml:space="preserve">b) of the definition of </w:t>
      </w:r>
      <w:r w:rsidR="0015713C" w:rsidRPr="00590B3C">
        <w:rPr>
          <w:i/>
        </w:rPr>
        <w:t>summary authority</w:t>
      </w:r>
      <w:r w:rsidR="0015713C" w:rsidRPr="00590B3C">
        <w:t>)</w:t>
      </w:r>
    </w:p>
    <w:p w14:paraId="7C9A2A8F" w14:textId="77777777" w:rsidR="0015713C" w:rsidRPr="00590B3C" w:rsidRDefault="0015713C" w:rsidP="00B03E45">
      <w:pPr>
        <w:pStyle w:val="Item"/>
      </w:pPr>
      <w:r w:rsidRPr="00590B3C">
        <w:t xml:space="preserve">Omit </w:t>
      </w:r>
      <w:r w:rsidR="002E7B24" w:rsidRPr="00590B3C">
        <w:t>“</w:t>
      </w:r>
      <w:r w:rsidRPr="00590B3C">
        <w:t>officer; or</w:t>
      </w:r>
      <w:r w:rsidR="002E7B24" w:rsidRPr="00590B3C">
        <w:t>”</w:t>
      </w:r>
      <w:r w:rsidRPr="00590B3C">
        <w:t xml:space="preserve">, substitute </w:t>
      </w:r>
      <w:r w:rsidR="002E7B24" w:rsidRPr="00590B3C">
        <w:t>“</w:t>
      </w:r>
      <w:r w:rsidRPr="00590B3C">
        <w:t>officer</w:t>
      </w:r>
      <w:r w:rsidR="001E05B0" w:rsidRPr="00590B3C">
        <w:t>.</w:t>
      </w:r>
      <w:r w:rsidR="002E7B24" w:rsidRPr="00590B3C">
        <w:t>”</w:t>
      </w:r>
      <w:r w:rsidR="001E05B0" w:rsidRPr="00590B3C">
        <w:t>.</w:t>
      </w:r>
    </w:p>
    <w:p w14:paraId="415FBBEA" w14:textId="77777777" w:rsidR="0015713C" w:rsidRPr="00590B3C" w:rsidRDefault="002646E4" w:rsidP="00B03E45">
      <w:pPr>
        <w:pStyle w:val="ItemHead"/>
      </w:pPr>
      <w:r w:rsidRPr="00590B3C">
        <w:t>4</w:t>
      </w:r>
      <w:r w:rsidR="009A24EF" w:rsidRPr="00590B3C">
        <w:t xml:space="preserve">  </w:t>
      </w:r>
      <w:r w:rsidR="00AB5465" w:rsidRPr="00590B3C">
        <w:t>Subsection 3</w:t>
      </w:r>
      <w:r w:rsidR="0015713C" w:rsidRPr="00590B3C">
        <w:t>(1) (</w:t>
      </w:r>
      <w:r w:rsidR="00003E5D" w:rsidRPr="00590B3C">
        <w:t>paragraph (</w:t>
      </w:r>
      <w:r w:rsidR="0015713C" w:rsidRPr="00590B3C">
        <w:t xml:space="preserve">c) of the definition of </w:t>
      </w:r>
      <w:r w:rsidR="0015713C" w:rsidRPr="00590B3C">
        <w:rPr>
          <w:i/>
        </w:rPr>
        <w:t>summary authority</w:t>
      </w:r>
      <w:r w:rsidR="0015713C" w:rsidRPr="00590B3C">
        <w:t>)</w:t>
      </w:r>
    </w:p>
    <w:p w14:paraId="10B8E58A" w14:textId="77777777" w:rsidR="0015713C" w:rsidRPr="00590B3C" w:rsidRDefault="0015713C" w:rsidP="00B03E45">
      <w:pPr>
        <w:pStyle w:val="Item"/>
      </w:pPr>
      <w:r w:rsidRPr="00590B3C">
        <w:t>Repeal the paragraph</w:t>
      </w:r>
      <w:r w:rsidR="001E05B0" w:rsidRPr="00590B3C">
        <w:t>.</w:t>
      </w:r>
    </w:p>
    <w:p w14:paraId="204A9755" w14:textId="77777777" w:rsidR="0015713C" w:rsidRPr="00590B3C" w:rsidRDefault="002646E4" w:rsidP="00B03E45">
      <w:pPr>
        <w:pStyle w:val="ItemHead"/>
      </w:pPr>
      <w:r w:rsidRPr="00590B3C">
        <w:t>5</w:t>
      </w:r>
      <w:r w:rsidR="009A24EF" w:rsidRPr="00590B3C">
        <w:t xml:space="preserve">  </w:t>
      </w:r>
      <w:r w:rsidR="00AB5465" w:rsidRPr="00590B3C">
        <w:t>Subsection 3</w:t>
      </w:r>
      <w:r w:rsidR="0015713C" w:rsidRPr="00590B3C">
        <w:t xml:space="preserve">(1) (definition of </w:t>
      </w:r>
      <w:r w:rsidR="0015713C" w:rsidRPr="00590B3C">
        <w:rPr>
          <w:i/>
        </w:rPr>
        <w:t>superior summary authority</w:t>
      </w:r>
      <w:r w:rsidR="0015713C" w:rsidRPr="00590B3C">
        <w:t>)</w:t>
      </w:r>
    </w:p>
    <w:p w14:paraId="689C5432" w14:textId="77777777" w:rsidR="0015713C" w:rsidRPr="00590B3C" w:rsidRDefault="0015713C" w:rsidP="00B03E45">
      <w:pPr>
        <w:pStyle w:val="Item"/>
      </w:pPr>
      <w:r w:rsidRPr="00590B3C">
        <w:t xml:space="preserve">Omit </w:t>
      </w:r>
      <w:r w:rsidR="002E7B24" w:rsidRPr="00590B3C">
        <w:t>“</w:t>
      </w:r>
      <w:r w:rsidR="008D5527" w:rsidRPr="00590B3C">
        <w:t>sub</w:t>
      </w:r>
      <w:r w:rsidR="00AB4BC3" w:rsidRPr="00590B3C">
        <w:t>section 1</w:t>
      </w:r>
      <w:r w:rsidRPr="00590B3C">
        <w:t>05(1)</w:t>
      </w:r>
      <w:r w:rsidR="002E7B24" w:rsidRPr="00590B3C">
        <w:t>”</w:t>
      </w:r>
      <w:r w:rsidRPr="00590B3C">
        <w:t xml:space="preserve">, substitute </w:t>
      </w:r>
      <w:r w:rsidR="002E7B24" w:rsidRPr="00590B3C">
        <w:t>“</w:t>
      </w:r>
      <w:r w:rsidR="00AB4BC3" w:rsidRPr="00590B3C">
        <w:t>section 1</w:t>
      </w:r>
      <w:r w:rsidRPr="00590B3C">
        <w:t>05</w:t>
      </w:r>
      <w:r w:rsidR="002E7B24" w:rsidRPr="00590B3C">
        <w:t>”</w:t>
      </w:r>
      <w:r w:rsidR="001E05B0" w:rsidRPr="00590B3C">
        <w:t>.</w:t>
      </w:r>
    </w:p>
    <w:p w14:paraId="5056E478" w14:textId="77777777" w:rsidR="0015713C" w:rsidRPr="00590B3C" w:rsidRDefault="002646E4" w:rsidP="00B03E45">
      <w:pPr>
        <w:pStyle w:val="ItemHead"/>
      </w:pPr>
      <w:r w:rsidRPr="00590B3C">
        <w:t>6</w:t>
      </w:r>
      <w:r w:rsidR="009A24EF" w:rsidRPr="00590B3C">
        <w:t xml:space="preserve">  </w:t>
      </w:r>
      <w:r w:rsidR="00AD0B39" w:rsidRPr="00590B3C">
        <w:t>Subparagraph 8</w:t>
      </w:r>
      <w:r w:rsidR="0015713C" w:rsidRPr="00590B3C">
        <w:t>7(1)(a)(iii)</w:t>
      </w:r>
    </w:p>
    <w:p w14:paraId="3087B56C" w14:textId="77777777" w:rsidR="0015713C" w:rsidRPr="00590B3C" w:rsidRDefault="0015713C" w:rsidP="00B03E45">
      <w:pPr>
        <w:pStyle w:val="Item"/>
      </w:pPr>
      <w:r w:rsidRPr="00590B3C">
        <w:t xml:space="preserve">Omit </w:t>
      </w:r>
      <w:r w:rsidR="002E7B24" w:rsidRPr="00590B3C">
        <w:t>“</w:t>
      </w:r>
      <w:r w:rsidRPr="00590B3C">
        <w:t>or 111</w:t>
      </w:r>
      <w:r w:rsidR="002E7B24" w:rsidRPr="00590B3C">
        <w:t>”</w:t>
      </w:r>
      <w:r w:rsidR="001E05B0" w:rsidRPr="00590B3C">
        <w:t>.</w:t>
      </w:r>
    </w:p>
    <w:p w14:paraId="6147C44D" w14:textId="77777777" w:rsidR="0015713C" w:rsidRPr="00590B3C" w:rsidRDefault="002646E4" w:rsidP="00B03E45">
      <w:pPr>
        <w:pStyle w:val="ItemHead"/>
      </w:pPr>
      <w:r w:rsidRPr="00590B3C">
        <w:t>7</w:t>
      </w:r>
      <w:r w:rsidR="009A24EF" w:rsidRPr="00590B3C">
        <w:t xml:space="preserve">  </w:t>
      </w:r>
      <w:r w:rsidR="002F67E9" w:rsidRPr="00590B3C">
        <w:t>Section 1</w:t>
      </w:r>
      <w:r w:rsidR="0015713C" w:rsidRPr="00590B3C">
        <w:t>05</w:t>
      </w:r>
    </w:p>
    <w:p w14:paraId="1942B689" w14:textId="77777777" w:rsidR="0015713C" w:rsidRPr="00590B3C" w:rsidRDefault="0015713C" w:rsidP="00B03E45">
      <w:pPr>
        <w:pStyle w:val="Item"/>
      </w:pPr>
      <w:r w:rsidRPr="00590B3C">
        <w:t>Repeal the section, substitute:</w:t>
      </w:r>
    </w:p>
    <w:p w14:paraId="2F616336" w14:textId="77777777" w:rsidR="0015713C" w:rsidRPr="00590B3C" w:rsidRDefault="0015713C" w:rsidP="00B03E45">
      <w:pPr>
        <w:pStyle w:val="ActHead5"/>
      </w:pPr>
      <w:bookmarkStart w:id="62" w:name="_Toc90469235"/>
      <w:r w:rsidRPr="00590B3C">
        <w:rPr>
          <w:rStyle w:val="CharSectno"/>
        </w:rPr>
        <w:t>105</w:t>
      </w:r>
      <w:r w:rsidR="009A24EF" w:rsidRPr="00590B3C">
        <w:t xml:space="preserve">  </w:t>
      </w:r>
      <w:r w:rsidRPr="00590B3C">
        <w:t>Appointment of superior summary authorities</w:t>
      </w:r>
      <w:bookmarkEnd w:id="62"/>
    </w:p>
    <w:p w14:paraId="4627E65C" w14:textId="77777777" w:rsidR="0015713C" w:rsidRPr="00590B3C" w:rsidRDefault="0015713C" w:rsidP="00B03E45">
      <w:pPr>
        <w:pStyle w:val="subsection"/>
      </w:pPr>
      <w:r w:rsidRPr="00590B3C">
        <w:tab/>
      </w:r>
      <w:r w:rsidRPr="00590B3C">
        <w:tab/>
        <w:t>The Chief of the Defence Force or a service chief may, by instrument in writing, appoint an officer, or each officer included in a class of officers, to be a superior summary authority</w:t>
      </w:r>
      <w:r w:rsidR="001E05B0" w:rsidRPr="00590B3C">
        <w:t>.</w:t>
      </w:r>
    </w:p>
    <w:p w14:paraId="03BD25CD" w14:textId="77777777" w:rsidR="00257D0A" w:rsidRPr="00590B3C" w:rsidRDefault="00257D0A" w:rsidP="00B03E45">
      <w:pPr>
        <w:pStyle w:val="notetext"/>
      </w:pPr>
      <w:r w:rsidRPr="00590B3C">
        <w:lastRenderedPageBreak/>
        <w:t>Note:</w:t>
      </w:r>
      <w:r w:rsidRPr="00590B3C">
        <w:tab/>
        <w:t xml:space="preserve">A commanding officer may </w:t>
      </w:r>
      <w:r w:rsidR="00436CF1" w:rsidRPr="00590B3C">
        <w:t xml:space="preserve">also </w:t>
      </w:r>
      <w:r w:rsidRPr="00590B3C">
        <w:t>be a summary authority</w:t>
      </w:r>
      <w:r w:rsidR="001E05B0" w:rsidRPr="00590B3C">
        <w:t>.</w:t>
      </w:r>
      <w:r w:rsidRPr="00590B3C">
        <w:t xml:space="preserve"> For the </w:t>
      </w:r>
      <w:r w:rsidR="00085CAB" w:rsidRPr="00590B3C">
        <w:t>conferral on a commanding officer of the powers of a summary authority,</w:t>
      </w:r>
      <w:r w:rsidRPr="00590B3C">
        <w:t xml:space="preserve"> see </w:t>
      </w:r>
      <w:r w:rsidR="00570107" w:rsidRPr="00590B3C">
        <w:t>section 5</w:t>
      </w:r>
      <w:r w:rsidR="001E05B0" w:rsidRPr="00590B3C">
        <w:t>.</w:t>
      </w:r>
    </w:p>
    <w:p w14:paraId="0A5FDCCD" w14:textId="77777777" w:rsidR="0015713C" w:rsidRPr="00590B3C" w:rsidRDefault="002646E4" w:rsidP="00B03E45">
      <w:pPr>
        <w:pStyle w:val="ItemHead"/>
      </w:pPr>
      <w:r w:rsidRPr="00590B3C">
        <w:t>8</w:t>
      </w:r>
      <w:r w:rsidR="009A24EF" w:rsidRPr="00590B3C">
        <w:t xml:space="preserve">  </w:t>
      </w:r>
      <w:r w:rsidR="002F67E9" w:rsidRPr="00590B3C">
        <w:t>Section 1</w:t>
      </w:r>
      <w:r w:rsidR="0015713C" w:rsidRPr="00590B3C">
        <w:t>05A (heading)</w:t>
      </w:r>
    </w:p>
    <w:p w14:paraId="1AA66836" w14:textId="77777777" w:rsidR="0015713C" w:rsidRPr="00590B3C" w:rsidRDefault="0015713C" w:rsidP="00B03E45">
      <w:pPr>
        <w:pStyle w:val="Item"/>
      </w:pPr>
      <w:r w:rsidRPr="00590B3C">
        <w:t xml:space="preserve">Omit </w:t>
      </w:r>
      <w:r w:rsidR="002E7B24" w:rsidRPr="00590B3C">
        <w:t>“</w:t>
      </w:r>
      <w:r w:rsidRPr="00590B3C">
        <w:rPr>
          <w:b/>
        </w:rPr>
        <w:t>, 110 or 111</w:t>
      </w:r>
      <w:r w:rsidR="002E7B24" w:rsidRPr="00590B3C">
        <w:t>”</w:t>
      </w:r>
      <w:r w:rsidRPr="00590B3C">
        <w:t xml:space="preserve">, substitute </w:t>
      </w:r>
      <w:r w:rsidR="002E7B24" w:rsidRPr="00590B3C">
        <w:t>“</w:t>
      </w:r>
      <w:r w:rsidRPr="00590B3C">
        <w:rPr>
          <w:b/>
        </w:rPr>
        <w:t>or 110</w:t>
      </w:r>
      <w:r w:rsidR="002E7B24" w:rsidRPr="00590B3C">
        <w:t>”</w:t>
      </w:r>
      <w:r w:rsidR="001E05B0" w:rsidRPr="00590B3C">
        <w:t>.</w:t>
      </w:r>
    </w:p>
    <w:p w14:paraId="7CF89AE2" w14:textId="77777777" w:rsidR="0015713C" w:rsidRPr="00590B3C" w:rsidRDefault="002646E4" w:rsidP="00B03E45">
      <w:pPr>
        <w:pStyle w:val="ItemHead"/>
      </w:pPr>
      <w:r w:rsidRPr="00590B3C">
        <w:t>9</w:t>
      </w:r>
      <w:r w:rsidR="009A24EF" w:rsidRPr="00590B3C">
        <w:t xml:space="preserve">  </w:t>
      </w:r>
      <w:r w:rsidR="00AD0B39" w:rsidRPr="00590B3C">
        <w:t>Paragraph 1</w:t>
      </w:r>
      <w:r w:rsidR="0015713C" w:rsidRPr="00590B3C">
        <w:t>05A(1)(b)</w:t>
      </w:r>
    </w:p>
    <w:p w14:paraId="685AC3F0" w14:textId="77777777" w:rsidR="0015713C" w:rsidRPr="00590B3C" w:rsidRDefault="0015713C" w:rsidP="00B03E45">
      <w:pPr>
        <w:pStyle w:val="Item"/>
      </w:pPr>
      <w:r w:rsidRPr="00590B3C">
        <w:t xml:space="preserve">Omit </w:t>
      </w:r>
      <w:r w:rsidR="002E7B24" w:rsidRPr="00590B3C">
        <w:t>“</w:t>
      </w:r>
      <w:r w:rsidRPr="00590B3C">
        <w:t>, 110 or 111</w:t>
      </w:r>
      <w:r w:rsidR="002E7B24" w:rsidRPr="00590B3C">
        <w:t>”</w:t>
      </w:r>
      <w:r w:rsidRPr="00590B3C">
        <w:t xml:space="preserve">, substitute </w:t>
      </w:r>
      <w:r w:rsidR="002E7B24" w:rsidRPr="00590B3C">
        <w:t>“</w:t>
      </w:r>
      <w:r w:rsidRPr="00590B3C">
        <w:t>or 110</w:t>
      </w:r>
      <w:r w:rsidR="002E7B24" w:rsidRPr="00590B3C">
        <w:t>”</w:t>
      </w:r>
      <w:r w:rsidR="001E05B0" w:rsidRPr="00590B3C">
        <w:t>.</w:t>
      </w:r>
    </w:p>
    <w:p w14:paraId="7D1BC77E" w14:textId="77777777" w:rsidR="0015713C" w:rsidRPr="00590B3C" w:rsidRDefault="002646E4" w:rsidP="00B03E45">
      <w:pPr>
        <w:pStyle w:val="ItemHead"/>
      </w:pPr>
      <w:r w:rsidRPr="00590B3C">
        <w:t>10</w:t>
      </w:r>
      <w:r w:rsidR="009A24EF" w:rsidRPr="00590B3C">
        <w:t xml:space="preserve">  </w:t>
      </w:r>
      <w:r w:rsidR="002F67E9" w:rsidRPr="00590B3C">
        <w:t>Section 1</w:t>
      </w:r>
      <w:r w:rsidR="0015713C" w:rsidRPr="00590B3C">
        <w:t>08</w:t>
      </w:r>
    </w:p>
    <w:p w14:paraId="2DC12FE6" w14:textId="77777777" w:rsidR="0015713C" w:rsidRPr="00590B3C" w:rsidRDefault="0015713C" w:rsidP="00B03E45">
      <w:pPr>
        <w:pStyle w:val="Item"/>
      </w:pPr>
      <w:r w:rsidRPr="00590B3C">
        <w:t>Repeal the section</w:t>
      </w:r>
      <w:r w:rsidR="001E05B0" w:rsidRPr="00590B3C">
        <w:t>.</w:t>
      </w:r>
    </w:p>
    <w:p w14:paraId="67575F99" w14:textId="77777777" w:rsidR="0015713C" w:rsidRPr="00590B3C" w:rsidRDefault="002646E4" w:rsidP="00B03E45">
      <w:pPr>
        <w:pStyle w:val="ItemHead"/>
      </w:pPr>
      <w:r w:rsidRPr="00590B3C">
        <w:t>11</w:t>
      </w:r>
      <w:r w:rsidR="009A24EF" w:rsidRPr="00590B3C">
        <w:t xml:space="preserve">  </w:t>
      </w:r>
      <w:r w:rsidR="002F67E9" w:rsidRPr="00590B3C">
        <w:t>Section 1</w:t>
      </w:r>
      <w:r w:rsidR="0015713C" w:rsidRPr="00590B3C">
        <w:t>11</w:t>
      </w:r>
    </w:p>
    <w:p w14:paraId="1DFB50A4" w14:textId="77777777" w:rsidR="0015713C" w:rsidRPr="00590B3C" w:rsidRDefault="0015713C" w:rsidP="00B03E45">
      <w:pPr>
        <w:pStyle w:val="Item"/>
      </w:pPr>
      <w:r w:rsidRPr="00590B3C">
        <w:t>Repeal the section</w:t>
      </w:r>
      <w:r w:rsidR="001E05B0" w:rsidRPr="00590B3C">
        <w:t>.</w:t>
      </w:r>
    </w:p>
    <w:p w14:paraId="4D51782C" w14:textId="77777777" w:rsidR="0015713C" w:rsidRPr="00590B3C" w:rsidRDefault="002646E4" w:rsidP="00B03E45">
      <w:pPr>
        <w:pStyle w:val="ItemHead"/>
      </w:pPr>
      <w:r w:rsidRPr="00590B3C">
        <w:t>12</w:t>
      </w:r>
      <w:r w:rsidR="009A24EF" w:rsidRPr="00590B3C">
        <w:t xml:space="preserve">  </w:t>
      </w:r>
      <w:r w:rsidR="00AB5465" w:rsidRPr="00590B3C">
        <w:t>Subsection 1</w:t>
      </w:r>
      <w:r w:rsidR="0015713C" w:rsidRPr="00590B3C">
        <w:t>11A(1)</w:t>
      </w:r>
    </w:p>
    <w:p w14:paraId="497C0C98" w14:textId="77777777" w:rsidR="0015713C" w:rsidRPr="00590B3C" w:rsidRDefault="0015713C" w:rsidP="00B03E45">
      <w:pPr>
        <w:pStyle w:val="Item"/>
      </w:pPr>
      <w:r w:rsidRPr="00590B3C">
        <w:t xml:space="preserve">Omit </w:t>
      </w:r>
      <w:r w:rsidR="002E7B24" w:rsidRPr="00590B3C">
        <w:t>“</w:t>
      </w:r>
      <w:r w:rsidRPr="00590B3C">
        <w:t>, 110 or 111</w:t>
      </w:r>
      <w:r w:rsidR="002E7B24" w:rsidRPr="00590B3C">
        <w:t>”</w:t>
      </w:r>
      <w:r w:rsidRPr="00590B3C">
        <w:t xml:space="preserve">, substitute </w:t>
      </w:r>
      <w:r w:rsidR="002E7B24" w:rsidRPr="00590B3C">
        <w:t>“</w:t>
      </w:r>
      <w:r w:rsidRPr="00590B3C">
        <w:t>or 110</w:t>
      </w:r>
      <w:r w:rsidR="002E7B24" w:rsidRPr="00590B3C">
        <w:t>”</w:t>
      </w:r>
      <w:r w:rsidR="001E05B0" w:rsidRPr="00590B3C">
        <w:t>.</w:t>
      </w:r>
    </w:p>
    <w:p w14:paraId="36FC108A" w14:textId="77777777" w:rsidR="0015713C" w:rsidRPr="00590B3C" w:rsidRDefault="002646E4" w:rsidP="00B03E45">
      <w:pPr>
        <w:pStyle w:val="ItemHead"/>
      </w:pPr>
      <w:r w:rsidRPr="00590B3C">
        <w:t>13</w:t>
      </w:r>
      <w:r w:rsidR="009A24EF" w:rsidRPr="00590B3C">
        <w:t xml:space="preserve">  </w:t>
      </w:r>
      <w:r w:rsidR="00AD0B39" w:rsidRPr="00590B3C">
        <w:t>Paragraph 1</w:t>
      </w:r>
      <w:r w:rsidR="0015713C" w:rsidRPr="00590B3C">
        <w:t>12(a)</w:t>
      </w:r>
    </w:p>
    <w:p w14:paraId="7F13587E" w14:textId="77777777" w:rsidR="0015713C" w:rsidRPr="00590B3C" w:rsidRDefault="0015713C" w:rsidP="00B03E45">
      <w:pPr>
        <w:pStyle w:val="Item"/>
      </w:pPr>
      <w:r w:rsidRPr="00590B3C">
        <w:t xml:space="preserve">Omit </w:t>
      </w:r>
      <w:r w:rsidR="002E7B24" w:rsidRPr="00590B3C">
        <w:t>“</w:t>
      </w:r>
      <w:r w:rsidRPr="00590B3C">
        <w:t>or 111(2)(c)</w:t>
      </w:r>
      <w:r w:rsidR="002E7B24" w:rsidRPr="00590B3C">
        <w:t>”</w:t>
      </w:r>
      <w:r w:rsidR="001E05B0" w:rsidRPr="00590B3C">
        <w:t>.</w:t>
      </w:r>
    </w:p>
    <w:p w14:paraId="2436DC3A" w14:textId="77777777" w:rsidR="0015713C" w:rsidRPr="00590B3C" w:rsidRDefault="002646E4" w:rsidP="00B03E45">
      <w:pPr>
        <w:pStyle w:val="ItemHead"/>
      </w:pPr>
      <w:r w:rsidRPr="00590B3C">
        <w:t>14</w:t>
      </w:r>
      <w:r w:rsidR="009A24EF" w:rsidRPr="00590B3C">
        <w:t xml:space="preserve">  </w:t>
      </w:r>
      <w:r w:rsidR="00AD0B39" w:rsidRPr="00590B3C">
        <w:t>Paragraph 1</w:t>
      </w:r>
      <w:r w:rsidR="0015713C" w:rsidRPr="00590B3C">
        <w:t>44(4)(c)</w:t>
      </w:r>
    </w:p>
    <w:p w14:paraId="67AB59AF" w14:textId="77777777" w:rsidR="009C6167" w:rsidRPr="00590B3C" w:rsidRDefault="0015713C" w:rsidP="00B03E45">
      <w:pPr>
        <w:pStyle w:val="Item"/>
      </w:pPr>
      <w:r w:rsidRPr="00590B3C">
        <w:t xml:space="preserve">Omit </w:t>
      </w:r>
      <w:r w:rsidR="002E7B24" w:rsidRPr="00590B3C">
        <w:t>“</w:t>
      </w:r>
      <w:r w:rsidRPr="00590B3C">
        <w:t>110 or 111</w:t>
      </w:r>
      <w:r w:rsidR="002E7B24" w:rsidRPr="00590B3C">
        <w:t>”</w:t>
      </w:r>
      <w:r w:rsidRPr="00590B3C">
        <w:t xml:space="preserve">, substitute </w:t>
      </w:r>
      <w:r w:rsidR="002E7B24" w:rsidRPr="00590B3C">
        <w:t>“</w:t>
      </w:r>
      <w:r w:rsidRPr="00590B3C">
        <w:t>or 110</w:t>
      </w:r>
      <w:r w:rsidR="002E7B24" w:rsidRPr="00590B3C">
        <w:t>”</w:t>
      </w:r>
      <w:r w:rsidR="001E05B0" w:rsidRPr="00590B3C">
        <w:t>.</w:t>
      </w:r>
    </w:p>
    <w:p w14:paraId="339C8CC1" w14:textId="77777777" w:rsidR="0015713C" w:rsidRPr="00590B3C" w:rsidRDefault="00570107" w:rsidP="00B03E45">
      <w:pPr>
        <w:pStyle w:val="ActHead7"/>
        <w:pageBreakBefore/>
      </w:pPr>
      <w:bookmarkStart w:id="63" w:name="_Toc90469236"/>
      <w:r w:rsidRPr="00590B3C">
        <w:rPr>
          <w:rStyle w:val="CharAmPartNo"/>
        </w:rPr>
        <w:lastRenderedPageBreak/>
        <w:t>Part 2</w:t>
      </w:r>
      <w:r w:rsidR="0015713C" w:rsidRPr="00590B3C">
        <w:t>—</w:t>
      </w:r>
      <w:r w:rsidR="009A233D" w:rsidRPr="00590B3C">
        <w:rPr>
          <w:rStyle w:val="CharAmPartText"/>
        </w:rPr>
        <w:t>Jurisdiction and punishments</w:t>
      </w:r>
      <w:bookmarkEnd w:id="63"/>
    </w:p>
    <w:p w14:paraId="17D09D76" w14:textId="77777777" w:rsidR="0015713C" w:rsidRPr="00590B3C" w:rsidRDefault="0015713C" w:rsidP="00B03E45">
      <w:pPr>
        <w:pStyle w:val="ActHead9"/>
        <w:rPr>
          <w:i w:val="0"/>
        </w:rPr>
      </w:pPr>
      <w:bookmarkStart w:id="64" w:name="_Toc90469237"/>
      <w:r w:rsidRPr="00590B3C">
        <w:t>Defence Force Discipline Act 1982</w:t>
      </w:r>
      <w:bookmarkEnd w:id="64"/>
    </w:p>
    <w:p w14:paraId="39356713" w14:textId="77777777" w:rsidR="004C4476" w:rsidRPr="00590B3C" w:rsidRDefault="002646E4" w:rsidP="00B03E45">
      <w:pPr>
        <w:pStyle w:val="ItemHead"/>
        <w:rPr>
          <w:i/>
        </w:rPr>
      </w:pPr>
      <w:r w:rsidRPr="00590B3C">
        <w:t>15</w:t>
      </w:r>
      <w:r w:rsidR="009A24EF" w:rsidRPr="00590B3C">
        <w:t xml:space="preserve">  </w:t>
      </w:r>
      <w:r w:rsidR="00AB5465" w:rsidRPr="00590B3C">
        <w:t>Subsection 3</w:t>
      </w:r>
      <w:r w:rsidR="004C4476" w:rsidRPr="00590B3C">
        <w:t xml:space="preserve">(1) (definition of </w:t>
      </w:r>
      <w:r w:rsidR="004C4476" w:rsidRPr="00590B3C">
        <w:rPr>
          <w:i/>
        </w:rPr>
        <w:t>active service</w:t>
      </w:r>
      <w:r w:rsidR="004C4476" w:rsidRPr="00590B3C">
        <w:t>)</w:t>
      </w:r>
    </w:p>
    <w:p w14:paraId="50C00803" w14:textId="77777777" w:rsidR="00A05BE0" w:rsidRPr="00590B3C" w:rsidRDefault="004C4476" w:rsidP="00B03E45">
      <w:pPr>
        <w:pStyle w:val="Item"/>
      </w:pPr>
      <w:r w:rsidRPr="00590B3C">
        <w:t xml:space="preserve">Omit </w:t>
      </w:r>
      <w:r w:rsidR="002E7B24" w:rsidRPr="00590B3C">
        <w:t>“</w:t>
      </w:r>
      <w:r w:rsidRPr="00590B3C">
        <w:t>member of the Defence Force</w:t>
      </w:r>
      <w:r w:rsidR="002E7B24" w:rsidRPr="00590B3C">
        <w:t>”</w:t>
      </w:r>
      <w:r w:rsidRPr="00590B3C">
        <w:t xml:space="preserve">, substitute </w:t>
      </w:r>
      <w:r w:rsidR="002E7B24" w:rsidRPr="00590B3C">
        <w:t>“</w:t>
      </w:r>
      <w:r w:rsidRPr="00590B3C">
        <w:t>defence membe</w:t>
      </w:r>
      <w:r w:rsidR="003F71AA" w:rsidRPr="00590B3C">
        <w:t>r</w:t>
      </w:r>
      <w:r w:rsidR="002E7B24" w:rsidRPr="00590B3C">
        <w:t>”</w:t>
      </w:r>
      <w:r w:rsidR="001E05B0" w:rsidRPr="00590B3C">
        <w:t>.</w:t>
      </w:r>
    </w:p>
    <w:p w14:paraId="72003932" w14:textId="77777777" w:rsidR="0015713C" w:rsidRPr="00590B3C" w:rsidRDefault="002646E4" w:rsidP="00B03E45">
      <w:pPr>
        <w:pStyle w:val="ItemHead"/>
      </w:pPr>
      <w:r w:rsidRPr="00590B3C">
        <w:t>16</w:t>
      </w:r>
      <w:r w:rsidR="009A24EF" w:rsidRPr="00590B3C">
        <w:t xml:space="preserve">  </w:t>
      </w:r>
      <w:r w:rsidR="00AB5465" w:rsidRPr="00590B3C">
        <w:t>Subsection 3</w:t>
      </w:r>
      <w:r w:rsidR="0015713C" w:rsidRPr="00590B3C">
        <w:t xml:space="preserve">(1) (definition of </w:t>
      </w:r>
      <w:r w:rsidR="0015713C" w:rsidRPr="00590B3C">
        <w:rPr>
          <w:i/>
        </w:rPr>
        <w:t>elective punishment</w:t>
      </w:r>
      <w:r w:rsidR="0015713C" w:rsidRPr="00590B3C">
        <w:t>)</w:t>
      </w:r>
    </w:p>
    <w:p w14:paraId="0D9F38C4" w14:textId="77777777" w:rsidR="0015713C" w:rsidRPr="00590B3C" w:rsidRDefault="00BB4B26" w:rsidP="00B03E45">
      <w:pPr>
        <w:pStyle w:val="Item"/>
      </w:pPr>
      <w:r w:rsidRPr="00590B3C">
        <w:t>Repeal the definition</w:t>
      </w:r>
      <w:r w:rsidR="0015713C" w:rsidRPr="00590B3C">
        <w:t>, substitute:</w:t>
      </w:r>
    </w:p>
    <w:p w14:paraId="30516596" w14:textId="77777777" w:rsidR="0015713C" w:rsidRPr="00590B3C" w:rsidRDefault="0015713C" w:rsidP="00B03E45">
      <w:pPr>
        <w:pStyle w:val="Definition"/>
      </w:pPr>
      <w:r w:rsidRPr="00590B3C">
        <w:rPr>
          <w:b/>
          <w:i/>
        </w:rPr>
        <w:t>elective punishment</w:t>
      </w:r>
      <w:r w:rsidRPr="00590B3C">
        <w:t xml:space="preserve"> means a punishment set out in column </w:t>
      </w:r>
      <w:r w:rsidR="006B7049" w:rsidRPr="00590B3C">
        <w:t>3</w:t>
      </w:r>
      <w:r w:rsidRPr="00590B3C">
        <w:t xml:space="preserve"> of an item </w:t>
      </w:r>
      <w:r w:rsidR="00E204A2" w:rsidRPr="00590B3C">
        <w:t xml:space="preserve">in the table in </w:t>
      </w:r>
      <w:r w:rsidR="008D5527" w:rsidRPr="00590B3C">
        <w:t>sub</w:t>
      </w:r>
      <w:r w:rsidR="00570107" w:rsidRPr="00590B3C">
        <w:t>section 6</w:t>
      </w:r>
      <w:r w:rsidR="00F6077C" w:rsidRPr="00590B3C">
        <w:t>9B</w:t>
      </w:r>
      <w:r w:rsidR="008F49C4" w:rsidRPr="00590B3C">
        <w:t>(2)</w:t>
      </w:r>
      <w:r w:rsidR="003F6916" w:rsidRPr="00590B3C">
        <w:t xml:space="preserve"> or 69C(2)</w:t>
      </w:r>
      <w:r w:rsidR="001E05B0" w:rsidRPr="00590B3C">
        <w:t>.</w:t>
      </w:r>
    </w:p>
    <w:p w14:paraId="3DB2EFAD" w14:textId="77777777" w:rsidR="00E718D7" w:rsidRPr="00590B3C" w:rsidRDefault="002646E4" w:rsidP="00B03E45">
      <w:pPr>
        <w:pStyle w:val="ItemHead"/>
      </w:pPr>
      <w:r w:rsidRPr="00590B3C">
        <w:t>17</w:t>
      </w:r>
      <w:r w:rsidR="009A24EF" w:rsidRPr="00590B3C">
        <w:t xml:space="preserve">  </w:t>
      </w:r>
      <w:r w:rsidR="00AB5465" w:rsidRPr="00590B3C">
        <w:t>Subsection 3</w:t>
      </w:r>
      <w:r w:rsidR="00E718D7" w:rsidRPr="00590B3C">
        <w:t xml:space="preserve">(1) (definition of </w:t>
      </w:r>
      <w:r w:rsidR="00E718D7" w:rsidRPr="00590B3C">
        <w:rPr>
          <w:i/>
        </w:rPr>
        <w:t>member below non</w:t>
      </w:r>
      <w:r w:rsidR="00590B3C">
        <w:rPr>
          <w:i/>
        </w:rPr>
        <w:noBreakHyphen/>
      </w:r>
      <w:r w:rsidR="00E718D7" w:rsidRPr="00590B3C">
        <w:rPr>
          <w:i/>
        </w:rPr>
        <w:t>commissioned rank</w:t>
      </w:r>
      <w:r w:rsidR="00E718D7" w:rsidRPr="00590B3C">
        <w:t>)</w:t>
      </w:r>
    </w:p>
    <w:p w14:paraId="14A1A4EE" w14:textId="77777777" w:rsidR="00F253AD" w:rsidRPr="00590B3C" w:rsidRDefault="002777EE" w:rsidP="00B03E45">
      <w:pPr>
        <w:pStyle w:val="Item"/>
      </w:pPr>
      <w:r w:rsidRPr="00590B3C">
        <w:t>Repeal the definition, substitute:</w:t>
      </w:r>
    </w:p>
    <w:p w14:paraId="1840F337" w14:textId="77777777" w:rsidR="002777EE" w:rsidRPr="00590B3C" w:rsidRDefault="002777EE" w:rsidP="00B03E45">
      <w:pPr>
        <w:pStyle w:val="Definition"/>
      </w:pPr>
      <w:r w:rsidRPr="00590B3C">
        <w:rPr>
          <w:b/>
          <w:i/>
        </w:rPr>
        <w:t>member below non</w:t>
      </w:r>
      <w:r w:rsidR="00590B3C">
        <w:rPr>
          <w:b/>
          <w:i/>
        </w:rPr>
        <w:noBreakHyphen/>
      </w:r>
      <w:r w:rsidRPr="00590B3C">
        <w:rPr>
          <w:b/>
          <w:i/>
        </w:rPr>
        <w:t>commissioned rank</w:t>
      </w:r>
      <w:r w:rsidRPr="00590B3C">
        <w:t xml:space="preserve"> means a defence member who is not an officer, an officer cadet, a warrant officer or a non</w:t>
      </w:r>
      <w:r w:rsidR="00590B3C">
        <w:noBreakHyphen/>
      </w:r>
      <w:r w:rsidRPr="00590B3C">
        <w:t>commissioned officer</w:t>
      </w:r>
      <w:r w:rsidR="001E05B0" w:rsidRPr="00590B3C">
        <w:t>.</w:t>
      </w:r>
    </w:p>
    <w:p w14:paraId="0EBF33AA" w14:textId="77777777" w:rsidR="003F71AA" w:rsidRPr="00590B3C" w:rsidRDefault="002646E4" w:rsidP="00B03E45">
      <w:pPr>
        <w:pStyle w:val="ItemHead"/>
      </w:pPr>
      <w:r w:rsidRPr="00590B3C">
        <w:t>18</w:t>
      </w:r>
      <w:r w:rsidR="009A24EF" w:rsidRPr="00590B3C">
        <w:t xml:space="preserve">  </w:t>
      </w:r>
      <w:r w:rsidR="00AD0B39" w:rsidRPr="00590B3C">
        <w:t>Paragraph 4</w:t>
      </w:r>
      <w:r w:rsidR="003F71AA" w:rsidRPr="00590B3C">
        <w:t>(1)(b)</w:t>
      </w:r>
    </w:p>
    <w:p w14:paraId="582DBA74" w14:textId="77777777" w:rsidR="003F71AA" w:rsidRPr="00590B3C" w:rsidRDefault="003F71AA" w:rsidP="00B03E45">
      <w:pPr>
        <w:pStyle w:val="Item"/>
      </w:pPr>
      <w:r w:rsidRPr="00590B3C">
        <w:t xml:space="preserve">Omit </w:t>
      </w:r>
      <w:r w:rsidR="002E7B24" w:rsidRPr="00590B3C">
        <w:t>“</w:t>
      </w:r>
      <w:r w:rsidRPr="00590B3C">
        <w:t>members of the Defence Force</w:t>
      </w:r>
      <w:r w:rsidR="002E7B24" w:rsidRPr="00590B3C">
        <w:t>”</w:t>
      </w:r>
      <w:r w:rsidRPr="00590B3C">
        <w:t xml:space="preserve">, substitute </w:t>
      </w:r>
      <w:r w:rsidR="002E7B24" w:rsidRPr="00590B3C">
        <w:t>“</w:t>
      </w:r>
      <w:r w:rsidRPr="00590B3C">
        <w:t>defence force members</w:t>
      </w:r>
      <w:r w:rsidR="002E7B24" w:rsidRPr="00590B3C">
        <w:t>”</w:t>
      </w:r>
      <w:r w:rsidR="001E05B0" w:rsidRPr="00590B3C">
        <w:t>.</w:t>
      </w:r>
    </w:p>
    <w:p w14:paraId="6D56C8BB" w14:textId="77777777" w:rsidR="00C470AE" w:rsidRPr="00590B3C" w:rsidRDefault="002646E4" w:rsidP="00B03E45">
      <w:pPr>
        <w:pStyle w:val="ItemHead"/>
      </w:pPr>
      <w:r w:rsidRPr="00590B3C">
        <w:t>19</w:t>
      </w:r>
      <w:r w:rsidR="009A24EF" w:rsidRPr="00590B3C">
        <w:t xml:space="preserve">  </w:t>
      </w:r>
      <w:r w:rsidR="00EE7A20" w:rsidRPr="00590B3C">
        <w:t>Section 6</w:t>
      </w:r>
      <w:r w:rsidR="00C470AE" w:rsidRPr="00590B3C">
        <w:t>7</w:t>
      </w:r>
    </w:p>
    <w:p w14:paraId="355FB0E9" w14:textId="77777777" w:rsidR="00F6077C" w:rsidRPr="00590B3C" w:rsidRDefault="00C470AE" w:rsidP="00B03E45">
      <w:pPr>
        <w:pStyle w:val="Item"/>
      </w:pPr>
      <w:r w:rsidRPr="00590B3C">
        <w:t>Repeal the section</w:t>
      </w:r>
      <w:r w:rsidR="001E05B0" w:rsidRPr="00590B3C">
        <w:t>.</w:t>
      </w:r>
    </w:p>
    <w:p w14:paraId="3312A19A" w14:textId="77777777" w:rsidR="00257D0A" w:rsidRPr="00590B3C" w:rsidRDefault="002646E4" w:rsidP="00B03E45">
      <w:pPr>
        <w:pStyle w:val="ItemHead"/>
      </w:pPr>
      <w:r w:rsidRPr="00590B3C">
        <w:t>20</w:t>
      </w:r>
      <w:r w:rsidR="009A24EF" w:rsidRPr="00590B3C">
        <w:t xml:space="preserve">  </w:t>
      </w:r>
      <w:r w:rsidR="002F67E9" w:rsidRPr="00590B3C">
        <w:t>Subparagraph 6</w:t>
      </w:r>
      <w:r w:rsidR="00257D0A" w:rsidRPr="00590B3C">
        <w:t>8(1)(h)(i)</w:t>
      </w:r>
    </w:p>
    <w:p w14:paraId="6CCE6B4E" w14:textId="77777777" w:rsidR="00257D0A" w:rsidRPr="00590B3C" w:rsidRDefault="00257D0A" w:rsidP="00B03E45">
      <w:pPr>
        <w:pStyle w:val="Item"/>
      </w:pPr>
      <w:r w:rsidRPr="00590B3C">
        <w:t xml:space="preserve">Omit </w:t>
      </w:r>
      <w:r w:rsidR="002E7B24" w:rsidRPr="00590B3C">
        <w:t>“</w:t>
      </w:r>
      <w:r w:rsidRPr="00590B3C">
        <w:t>member of the Defence Force—the amount of his or her</w:t>
      </w:r>
      <w:r w:rsidR="002E7B24" w:rsidRPr="00590B3C">
        <w:t>”</w:t>
      </w:r>
      <w:r w:rsidRPr="00590B3C">
        <w:t xml:space="preserve">, substitute </w:t>
      </w:r>
      <w:r w:rsidR="002E7B24" w:rsidRPr="00590B3C">
        <w:t>“</w:t>
      </w:r>
      <w:r w:rsidRPr="00590B3C">
        <w:t>defence member—the amount of the member</w:t>
      </w:r>
      <w:r w:rsidR="002E7B24" w:rsidRPr="00590B3C">
        <w:t>’</w:t>
      </w:r>
      <w:r w:rsidRPr="00590B3C">
        <w:t>s</w:t>
      </w:r>
      <w:r w:rsidR="002E7B24" w:rsidRPr="00590B3C">
        <w:t>”</w:t>
      </w:r>
      <w:r w:rsidR="001E05B0" w:rsidRPr="00590B3C">
        <w:t>.</w:t>
      </w:r>
    </w:p>
    <w:p w14:paraId="45F791C9" w14:textId="77777777" w:rsidR="00257D0A" w:rsidRPr="00590B3C" w:rsidRDefault="002646E4" w:rsidP="00B03E45">
      <w:pPr>
        <w:pStyle w:val="ItemHead"/>
      </w:pPr>
      <w:r w:rsidRPr="00590B3C">
        <w:t>21</w:t>
      </w:r>
      <w:r w:rsidR="009A24EF" w:rsidRPr="00590B3C">
        <w:t xml:space="preserve">  </w:t>
      </w:r>
      <w:r w:rsidR="002F67E9" w:rsidRPr="00590B3C">
        <w:t>Sub</w:t>
      </w:r>
      <w:r w:rsidR="00570107" w:rsidRPr="00590B3C">
        <w:t>section 6</w:t>
      </w:r>
      <w:r w:rsidR="00257D0A" w:rsidRPr="00590B3C">
        <w:t>8(2)</w:t>
      </w:r>
    </w:p>
    <w:p w14:paraId="45A0AF00" w14:textId="77777777" w:rsidR="00257D0A" w:rsidRPr="00590B3C" w:rsidRDefault="00257D0A" w:rsidP="00B03E45">
      <w:pPr>
        <w:pStyle w:val="Item"/>
      </w:pPr>
      <w:r w:rsidRPr="00590B3C">
        <w:t xml:space="preserve">Omit </w:t>
      </w:r>
      <w:r w:rsidR="002E7B24" w:rsidRPr="00590B3C">
        <w:t>“</w:t>
      </w:r>
      <w:r w:rsidRPr="00590B3C">
        <w:t>member of the Defence Force</w:t>
      </w:r>
      <w:r w:rsidR="002E7B24" w:rsidRPr="00590B3C">
        <w:t>”</w:t>
      </w:r>
      <w:r w:rsidRPr="00590B3C">
        <w:t xml:space="preserve">, substitute </w:t>
      </w:r>
      <w:r w:rsidR="002E7B24" w:rsidRPr="00590B3C">
        <w:t>“</w:t>
      </w:r>
      <w:r w:rsidRPr="00590B3C">
        <w:t>defence member</w:t>
      </w:r>
      <w:r w:rsidR="002E7B24" w:rsidRPr="00590B3C">
        <w:t>”</w:t>
      </w:r>
      <w:r w:rsidR="001E05B0" w:rsidRPr="00590B3C">
        <w:t>.</w:t>
      </w:r>
    </w:p>
    <w:p w14:paraId="40666AD1" w14:textId="77777777" w:rsidR="00F6077C" w:rsidRPr="00590B3C" w:rsidRDefault="002646E4" w:rsidP="00B03E45">
      <w:pPr>
        <w:pStyle w:val="ItemHead"/>
      </w:pPr>
      <w:r w:rsidRPr="00590B3C">
        <w:t>22</w:t>
      </w:r>
      <w:r w:rsidR="009A24EF" w:rsidRPr="00590B3C">
        <w:t xml:space="preserve">  </w:t>
      </w:r>
      <w:r w:rsidR="00F6077C" w:rsidRPr="00590B3C">
        <w:t xml:space="preserve">At the end of </w:t>
      </w:r>
      <w:r w:rsidR="00570107" w:rsidRPr="00590B3C">
        <w:t>section 6</w:t>
      </w:r>
      <w:r w:rsidR="00F6077C" w:rsidRPr="00590B3C">
        <w:t>8A</w:t>
      </w:r>
    </w:p>
    <w:p w14:paraId="341CA945" w14:textId="77777777" w:rsidR="00F6077C" w:rsidRPr="00590B3C" w:rsidRDefault="00F6077C" w:rsidP="00B03E45">
      <w:pPr>
        <w:pStyle w:val="Item"/>
      </w:pPr>
      <w:r w:rsidRPr="00590B3C">
        <w:t>Add:</w:t>
      </w:r>
    </w:p>
    <w:p w14:paraId="4A9691A2" w14:textId="77777777" w:rsidR="00F6077C" w:rsidRPr="00590B3C" w:rsidRDefault="00F6077C" w:rsidP="00B03E45">
      <w:pPr>
        <w:pStyle w:val="notetext"/>
      </w:pPr>
      <w:r w:rsidRPr="00590B3C">
        <w:t>Note:</w:t>
      </w:r>
      <w:r w:rsidRPr="00590B3C">
        <w:tab/>
        <w:t xml:space="preserve">Courts martial and Defence Force magistrates do not have jurisdiction to try custodial offences: see </w:t>
      </w:r>
      <w:r w:rsidR="002F67E9" w:rsidRPr="00590B3C">
        <w:t>sections 1</w:t>
      </w:r>
      <w:r w:rsidRPr="00590B3C">
        <w:t>15 and 129</w:t>
      </w:r>
      <w:r w:rsidR="001E05B0" w:rsidRPr="00590B3C">
        <w:t>.</w:t>
      </w:r>
    </w:p>
    <w:p w14:paraId="0D5DDE54" w14:textId="77777777" w:rsidR="00F6077C" w:rsidRPr="00590B3C" w:rsidRDefault="002646E4" w:rsidP="00B03E45">
      <w:pPr>
        <w:pStyle w:val="ItemHead"/>
      </w:pPr>
      <w:r w:rsidRPr="00590B3C">
        <w:lastRenderedPageBreak/>
        <w:t>23</w:t>
      </w:r>
      <w:r w:rsidR="009A24EF" w:rsidRPr="00590B3C">
        <w:t xml:space="preserve">  </w:t>
      </w:r>
      <w:r w:rsidR="00F6077C" w:rsidRPr="00590B3C">
        <w:t xml:space="preserve">After </w:t>
      </w:r>
      <w:r w:rsidR="00570107" w:rsidRPr="00590B3C">
        <w:t>section 6</w:t>
      </w:r>
      <w:r w:rsidR="00F6077C" w:rsidRPr="00590B3C">
        <w:t>9</w:t>
      </w:r>
    </w:p>
    <w:p w14:paraId="6526F443" w14:textId="77777777" w:rsidR="00F6077C" w:rsidRPr="00590B3C" w:rsidRDefault="00F6077C" w:rsidP="00B03E45">
      <w:pPr>
        <w:pStyle w:val="Item"/>
      </w:pPr>
      <w:r w:rsidRPr="00590B3C">
        <w:t>Insert:</w:t>
      </w:r>
    </w:p>
    <w:p w14:paraId="22758D93" w14:textId="77777777" w:rsidR="00C470AE" w:rsidRPr="00590B3C" w:rsidRDefault="00C470AE" w:rsidP="00B03E45">
      <w:pPr>
        <w:pStyle w:val="ActHead5"/>
      </w:pPr>
      <w:bookmarkStart w:id="65" w:name="_Toc90469238"/>
      <w:r w:rsidRPr="00590B3C">
        <w:rPr>
          <w:rStyle w:val="CharSectno"/>
        </w:rPr>
        <w:t>6</w:t>
      </w:r>
      <w:r w:rsidR="00F6077C" w:rsidRPr="00590B3C">
        <w:rPr>
          <w:rStyle w:val="CharSectno"/>
        </w:rPr>
        <w:t>9A</w:t>
      </w:r>
      <w:r w:rsidR="009A24EF" w:rsidRPr="00590B3C">
        <w:t xml:space="preserve">  </w:t>
      </w:r>
      <w:r w:rsidRPr="00590B3C">
        <w:t>Punishments that may be imposed by a court martial or a Defence Force magistrate</w:t>
      </w:r>
      <w:bookmarkEnd w:id="65"/>
    </w:p>
    <w:p w14:paraId="12C51513" w14:textId="77777777" w:rsidR="00C470AE" w:rsidRPr="00590B3C" w:rsidRDefault="00C470AE" w:rsidP="00B03E45">
      <w:pPr>
        <w:pStyle w:val="subsection"/>
      </w:pPr>
      <w:r w:rsidRPr="00590B3C">
        <w:tab/>
        <w:t>(1)</w:t>
      </w:r>
      <w:r w:rsidRPr="00590B3C">
        <w:tab/>
        <w:t>A court martial or a Defence Force magistrate must not impose a punishment in respect of a conviction except in accordance with this Part</w:t>
      </w:r>
      <w:r w:rsidR="001E05B0" w:rsidRPr="00590B3C">
        <w:t>.</w:t>
      </w:r>
    </w:p>
    <w:p w14:paraId="2DC6371F" w14:textId="77777777" w:rsidR="00C470AE" w:rsidRPr="00590B3C" w:rsidRDefault="00C470AE" w:rsidP="00B03E45">
      <w:pPr>
        <w:pStyle w:val="subsection"/>
      </w:pPr>
      <w:r w:rsidRPr="00590B3C">
        <w:tab/>
        <w:t>(2)</w:t>
      </w:r>
      <w:r w:rsidRPr="00590B3C">
        <w:tab/>
        <w:t>The following table sets out the punishments that may be imposed by a court martial or a Defence Force magistrate</w:t>
      </w:r>
      <w:r w:rsidR="006D0088" w:rsidRPr="00590B3C">
        <w:t xml:space="preserve"> for a</w:t>
      </w:r>
      <w:r w:rsidR="00DF117E" w:rsidRPr="00590B3C">
        <w:t>n</w:t>
      </w:r>
      <w:r w:rsidR="006D0088" w:rsidRPr="00590B3C">
        <w:t xml:space="preserve"> offence</w:t>
      </w:r>
      <w:r w:rsidR="001E05B0" w:rsidRPr="00590B3C">
        <w:t>.</w:t>
      </w:r>
    </w:p>
    <w:p w14:paraId="283D6319" w14:textId="77777777" w:rsidR="00190A52" w:rsidRPr="00590B3C" w:rsidRDefault="00EA0FDC" w:rsidP="00B03E45">
      <w:pPr>
        <w:pStyle w:val="notetext"/>
      </w:pPr>
      <w:r w:rsidRPr="00590B3C">
        <w:t>Note</w:t>
      </w:r>
      <w:r w:rsidR="00190A52" w:rsidRPr="00590B3C">
        <w:t xml:space="preserve"> 1</w:t>
      </w:r>
      <w:r w:rsidRPr="00590B3C">
        <w:t>:</w:t>
      </w:r>
      <w:r w:rsidRPr="00590B3C">
        <w:tab/>
      </w:r>
      <w:r w:rsidR="00190A52" w:rsidRPr="00590B3C">
        <w:t>Court</w:t>
      </w:r>
      <w:r w:rsidR="008F49C4" w:rsidRPr="00590B3C">
        <w:t>s</w:t>
      </w:r>
      <w:r w:rsidR="006B7049" w:rsidRPr="00590B3C">
        <w:t xml:space="preserve"> martial and</w:t>
      </w:r>
      <w:r w:rsidR="00190A52" w:rsidRPr="00590B3C">
        <w:t xml:space="preserve"> Defence Force magistrates do not have jurisdiction to try custodial offences</w:t>
      </w:r>
      <w:r w:rsidR="00F6077C" w:rsidRPr="00590B3C">
        <w:t>:</w:t>
      </w:r>
      <w:r w:rsidR="00190A52" w:rsidRPr="00590B3C">
        <w:t xml:space="preserve"> see </w:t>
      </w:r>
      <w:r w:rsidR="002F67E9" w:rsidRPr="00590B3C">
        <w:t>sections 1</w:t>
      </w:r>
      <w:r w:rsidR="00190A52" w:rsidRPr="00590B3C">
        <w:t>15 and 129</w:t>
      </w:r>
      <w:r w:rsidR="001E05B0" w:rsidRPr="00590B3C">
        <w:t>.</w:t>
      </w:r>
    </w:p>
    <w:p w14:paraId="560F90D2" w14:textId="77777777" w:rsidR="00A5414B" w:rsidRPr="00590B3C" w:rsidRDefault="00190A52" w:rsidP="00B03E45">
      <w:pPr>
        <w:pStyle w:val="notetext"/>
      </w:pPr>
      <w:r w:rsidRPr="00590B3C">
        <w:t>Note 2</w:t>
      </w:r>
      <w:r w:rsidR="00F6077C" w:rsidRPr="00590B3C">
        <w:t>:</w:t>
      </w:r>
      <w:r w:rsidRPr="00590B3C">
        <w:tab/>
      </w:r>
      <w:r w:rsidR="007B4857" w:rsidRPr="00590B3C">
        <w:t xml:space="preserve">Custodial punishments may be imposed </w:t>
      </w:r>
      <w:r w:rsidRPr="00590B3C">
        <w:t xml:space="preserve">instead of the punishments in the following table </w:t>
      </w:r>
      <w:r w:rsidR="007B4857" w:rsidRPr="00590B3C">
        <w:t>for certain non</w:t>
      </w:r>
      <w:r w:rsidR="00590B3C">
        <w:noBreakHyphen/>
      </w:r>
      <w:r w:rsidR="007B4857" w:rsidRPr="00590B3C">
        <w:t>custodial service offences</w:t>
      </w:r>
      <w:r w:rsidR="00F6077C" w:rsidRPr="00590B3C">
        <w:t>:</w:t>
      </w:r>
      <w:r w:rsidRPr="00590B3C">
        <w:t xml:space="preserve"> see </w:t>
      </w:r>
      <w:r w:rsidR="00570107" w:rsidRPr="00590B3C">
        <w:t>section 6</w:t>
      </w:r>
      <w:r w:rsidR="007B4857" w:rsidRPr="00590B3C">
        <w:t>8C</w:t>
      </w:r>
      <w:r w:rsidR="001E05B0" w:rsidRPr="00590B3C">
        <w:t>.</w:t>
      </w:r>
    </w:p>
    <w:p w14:paraId="2E33A0DB" w14:textId="77777777" w:rsidR="00C470AE" w:rsidRPr="00590B3C" w:rsidRDefault="00C470AE" w:rsidP="00B03E4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4399"/>
      </w:tblGrid>
      <w:tr w:rsidR="00C470AE" w:rsidRPr="00590B3C" w14:paraId="04032DA6" w14:textId="77777777" w:rsidTr="00876B5F">
        <w:trPr>
          <w:tblHeader/>
        </w:trPr>
        <w:tc>
          <w:tcPr>
            <w:tcW w:w="7088" w:type="dxa"/>
            <w:gridSpan w:val="3"/>
            <w:tcBorders>
              <w:top w:val="single" w:sz="12" w:space="0" w:color="auto"/>
              <w:bottom w:val="single" w:sz="6" w:space="0" w:color="auto"/>
            </w:tcBorders>
            <w:shd w:val="clear" w:color="auto" w:fill="auto"/>
          </w:tcPr>
          <w:p w14:paraId="0DAEBFDD" w14:textId="77777777" w:rsidR="00C470AE" w:rsidRPr="00590B3C" w:rsidRDefault="00C470AE" w:rsidP="00B03E45">
            <w:pPr>
              <w:pStyle w:val="TableHeading"/>
            </w:pPr>
            <w:r w:rsidRPr="00590B3C">
              <w:t>Punishments that may be imposed by a court martial or a Defence Force magistrate</w:t>
            </w:r>
          </w:p>
        </w:tc>
      </w:tr>
      <w:tr w:rsidR="00C470AE" w:rsidRPr="00590B3C" w14:paraId="4B9D50B1" w14:textId="77777777" w:rsidTr="00BB4B26">
        <w:trPr>
          <w:tblHeader/>
        </w:trPr>
        <w:tc>
          <w:tcPr>
            <w:tcW w:w="714" w:type="dxa"/>
            <w:tcBorders>
              <w:top w:val="single" w:sz="6" w:space="0" w:color="auto"/>
              <w:bottom w:val="single" w:sz="12" w:space="0" w:color="auto"/>
            </w:tcBorders>
            <w:shd w:val="clear" w:color="auto" w:fill="auto"/>
          </w:tcPr>
          <w:p w14:paraId="08FADACD" w14:textId="77777777" w:rsidR="00C470AE" w:rsidRPr="00590B3C" w:rsidRDefault="00C470AE" w:rsidP="00B03E45">
            <w:pPr>
              <w:pStyle w:val="TableHeading"/>
            </w:pPr>
            <w:r w:rsidRPr="00590B3C">
              <w:t>Item</w:t>
            </w:r>
          </w:p>
        </w:tc>
        <w:tc>
          <w:tcPr>
            <w:tcW w:w="1975" w:type="dxa"/>
            <w:tcBorders>
              <w:top w:val="single" w:sz="6" w:space="0" w:color="auto"/>
              <w:bottom w:val="single" w:sz="12" w:space="0" w:color="auto"/>
            </w:tcBorders>
            <w:shd w:val="clear" w:color="auto" w:fill="auto"/>
          </w:tcPr>
          <w:p w14:paraId="1AA8A55E" w14:textId="77777777" w:rsidR="00C470AE" w:rsidRPr="00590B3C" w:rsidRDefault="00C470AE" w:rsidP="00B03E45">
            <w:pPr>
              <w:pStyle w:val="TableHeading"/>
            </w:pPr>
            <w:r w:rsidRPr="00590B3C">
              <w:t>Column 1</w:t>
            </w:r>
          </w:p>
          <w:p w14:paraId="52DCD825" w14:textId="77777777" w:rsidR="00C470AE" w:rsidRPr="00590B3C" w:rsidRDefault="00C470AE" w:rsidP="00B03E45">
            <w:pPr>
              <w:pStyle w:val="TableHeading"/>
            </w:pPr>
            <w:r w:rsidRPr="00590B3C">
              <w:t>Convicted person</w:t>
            </w:r>
          </w:p>
        </w:tc>
        <w:tc>
          <w:tcPr>
            <w:tcW w:w="4399" w:type="dxa"/>
            <w:tcBorders>
              <w:top w:val="single" w:sz="6" w:space="0" w:color="auto"/>
              <w:bottom w:val="single" w:sz="12" w:space="0" w:color="auto"/>
            </w:tcBorders>
            <w:shd w:val="clear" w:color="auto" w:fill="auto"/>
          </w:tcPr>
          <w:p w14:paraId="7D5CEAD7" w14:textId="77777777" w:rsidR="00C470AE" w:rsidRPr="00590B3C" w:rsidRDefault="00C470AE" w:rsidP="00B03E45">
            <w:pPr>
              <w:pStyle w:val="TableHeading"/>
            </w:pPr>
            <w:r w:rsidRPr="00590B3C">
              <w:t>Column 2</w:t>
            </w:r>
          </w:p>
          <w:p w14:paraId="70AA2D6B" w14:textId="77777777" w:rsidR="00C470AE" w:rsidRPr="00590B3C" w:rsidRDefault="00C470AE" w:rsidP="00B03E45">
            <w:pPr>
              <w:pStyle w:val="TableHeading"/>
            </w:pPr>
            <w:r w:rsidRPr="00590B3C">
              <w:t>Punishment</w:t>
            </w:r>
          </w:p>
        </w:tc>
      </w:tr>
      <w:tr w:rsidR="00C470AE" w:rsidRPr="00590B3C" w14:paraId="423623C0" w14:textId="77777777" w:rsidTr="00BB4B26">
        <w:tc>
          <w:tcPr>
            <w:tcW w:w="714" w:type="dxa"/>
            <w:tcBorders>
              <w:top w:val="single" w:sz="12" w:space="0" w:color="auto"/>
            </w:tcBorders>
            <w:shd w:val="clear" w:color="auto" w:fill="auto"/>
          </w:tcPr>
          <w:p w14:paraId="6D2D62A6" w14:textId="77777777" w:rsidR="00C470AE" w:rsidRPr="00590B3C" w:rsidRDefault="00C470AE" w:rsidP="00B03E45">
            <w:pPr>
              <w:pStyle w:val="Tabletext"/>
            </w:pPr>
            <w:r w:rsidRPr="00590B3C">
              <w:t>1</w:t>
            </w:r>
          </w:p>
        </w:tc>
        <w:tc>
          <w:tcPr>
            <w:tcW w:w="1975" w:type="dxa"/>
            <w:tcBorders>
              <w:top w:val="single" w:sz="12" w:space="0" w:color="auto"/>
            </w:tcBorders>
            <w:shd w:val="clear" w:color="auto" w:fill="auto"/>
          </w:tcPr>
          <w:p w14:paraId="012E7E08" w14:textId="77777777" w:rsidR="00C470AE" w:rsidRPr="00590B3C" w:rsidRDefault="00C470AE" w:rsidP="00B03E45">
            <w:pPr>
              <w:pStyle w:val="Tabletext"/>
            </w:pPr>
            <w:r w:rsidRPr="00590B3C">
              <w:t>Office</w:t>
            </w:r>
            <w:r w:rsidR="004E200B" w:rsidRPr="00590B3C">
              <w:t>r</w:t>
            </w:r>
          </w:p>
        </w:tc>
        <w:tc>
          <w:tcPr>
            <w:tcW w:w="4399" w:type="dxa"/>
            <w:tcBorders>
              <w:top w:val="single" w:sz="12" w:space="0" w:color="auto"/>
            </w:tcBorders>
            <w:shd w:val="clear" w:color="auto" w:fill="auto"/>
          </w:tcPr>
          <w:p w14:paraId="6FA5B8F8" w14:textId="77777777" w:rsidR="00C470AE" w:rsidRPr="00590B3C" w:rsidRDefault="00C470AE" w:rsidP="00B03E45">
            <w:pPr>
              <w:pStyle w:val="Tabletext"/>
            </w:pPr>
            <w:r w:rsidRPr="00590B3C">
              <w:t>Imprisonment</w:t>
            </w:r>
          </w:p>
          <w:p w14:paraId="43B5E78C" w14:textId="77777777" w:rsidR="00C470AE" w:rsidRPr="00590B3C" w:rsidRDefault="00C470AE" w:rsidP="00B03E45">
            <w:pPr>
              <w:pStyle w:val="Tabletext"/>
            </w:pPr>
            <w:r w:rsidRPr="00590B3C">
              <w:t>Dismissal from the Defence Force</w:t>
            </w:r>
          </w:p>
          <w:p w14:paraId="3480C8FE" w14:textId="77777777" w:rsidR="00C470AE" w:rsidRPr="00590B3C" w:rsidRDefault="00C470AE" w:rsidP="00B03E45">
            <w:pPr>
              <w:pStyle w:val="Tabletext"/>
            </w:pPr>
            <w:r w:rsidRPr="00590B3C">
              <w:t>Reduction in rank</w:t>
            </w:r>
          </w:p>
          <w:p w14:paraId="4BAB77AA" w14:textId="77777777" w:rsidR="00C470AE" w:rsidRPr="00590B3C" w:rsidRDefault="00C470AE" w:rsidP="00B03E45">
            <w:pPr>
              <w:pStyle w:val="Tabletext"/>
            </w:pPr>
            <w:r w:rsidRPr="00590B3C">
              <w:t>Forfeiture of service for the purposes of promotion</w:t>
            </w:r>
          </w:p>
          <w:p w14:paraId="0C1A81DD" w14:textId="77777777" w:rsidR="00C470AE" w:rsidRPr="00590B3C" w:rsidRDefault="00C470AE" w:rsidP="00B03E45">
            <w:pPr>
              <w:pStyle w:val="Tabletext"/>
            </w:pPr>
            <w:r w:rsidRPr="00590B3C">
              <w:t>Forfeiture of seniority</w:t>
            </w:r>
          </w:p>
          <w:p w14:paraId="6FF4AB3D" w14:textId="77777777" w:rsidR="00C470AE" w:rsidRPr="00590B3C" w:rsidRDefault="00C470AE" w:rsidP="00B03E45">
            <w:pPr>
              <w:pStyle w:val="Tabletext"/>
            </w:pPr>
            <w:r w:rsidRPr="00590B3C">
              <w:t>Fine</w:t>
            </w:r>
            <w:r w:rsidR="006B7049" w:rsidRPr="00590B3C">
              <w:t xml:space="preserve"> </w:t>
            </w:r>
            <w:r w:rsidRPr="00590B3C">
              <w:t>not exceeding the amount of the convicted person</w:t>
            </w:r>
            <w:r w:rsidR="002E7B24" w:rsidRPr="00590B3C">
              <w:t>’</w:t>
            </w:r>
            <w:r w:rsidRPr="00590B3C">
              <w:t>s pay for 28 days</w:t>
            </w:r>
          </w:p>
          <w:p w14:paraId="185A2698" w14:textId="77777777" w:rsidR="00C470AE" w:rsidRPr="00590B3C" w:rsidRDefault="00A05BE0" w:rsidP="00B03E45">
            <w:pPr>
              <w:pStyle w:val="Tabletext"/>
            </w:pPr>
            <w:r w:rsidRPr="00590B3C">
              <w:t>Severe reprimand</w:t>
            </w:r>
          </w:p>
          <w:p w14:paraId="55874A31" w14:textId="77777777" w:rsidR="00C470AE" w:rsidRPr="00590B3C" w:rsidRDefault="00876B5F" w:rsidP="00B03E45">
            <w:pPr>
              <w:pStyle w:val="Tabletext"/>
            </w:pPr>
            <w:r w:rsidRPr="00590B3C">
              <w:t>Reprimand</w:t>
            </w:r>
          </w:p>
        </w:tc>
      </w:tr>
      <w:tr w:rsidR="00C470AE" w:rsidRPr="00590B3C" w14:paraId="31A3A145" w14:textId="77777777" w:rsidTr="00BB4B26">
        <w:tc>
          <w:tcPr>
            <w:tcW w:w="714" w:type="dxa"/>
            <w:tcBorders>
              <w:bottom w:val="single" w:sz="2" w:space="0" w:color="auto"/>
            </w:tcBorders>
            <w:shd w:val="clear" w:color="auto" w:fill="auto"/>
          </w:tcPr>
          <w:p w14:paraId="32065072" w14:textId="77777777" w:rsidR="00C470AE" w:rsidRPr="00590B3C" w:rsidRDefault="00C470AE" w:rsidP="00B03E45">
            <w:pPr>
              <w:pStyle w:val="Tabletext"/>
            </w:pPr>
            <w:r w:rsidRPr="00590B3C">
              <w:t>2</w:t>
            </w:r>
          </w:p>
        </w:tc>
        <w:tc>
          <w:tcPr>
            <w:tcW w:w="1975" w:type="dxa"/>
            <w:tcBorders>
              <w:bottom w:val="single" w:sz="2" w:space="0" w:color="auto"/>
            </w:tcBorders>
            <w:shd w:val="clear" w:color="auto" w:fill="auto"/>
          </w:tcPr>
          <w:p w14:paraId="3748FB22" w14:textId="77777777" w:rsidR="00C470AE" w:rsidRPr="00590B3C" w:rsidRDefault="00A05BE0" w:rsidP="00B03E45">
            <w:pPr>
              <w:pStyle w:val="Tabletext"/>
            </w:pPr>
            <w:r w:rsidRPr="00590B3C">
              <w:t>Defence member</w:t>
            </w:r>
            <w:r w:rsidR="00876B5F" w:rsidRPr="00590B3C">
              <w:t xml:space="preserve"> who is not an officer</w:t>
            </w:r>
          </w:p>
        </w:tc>
        <w:tc>
          <w:tcPr>
            <w:tcW w:w="4399" w:type="dxa"/>
            <w:tcBorders>
              <w:bottom w:val="single" w:sz="2" w:space="0" w:color="auto"/>
            </w:tcBorders>
            <w:shd w:val="clear" w:color="auto" w:fill="auto"/>
          </w:tcPr>
          <w:p w14:paraId="05D71967" w14:textId="77777777" w:rsidR="00876B5F" w:rsidRPr="00590B3C" w:rsidRDefault="00876B5F" w:rsidP="00B03E45">
            <w:pPr>
              <w:pStyle w:val="Tabletext"/>
            </w:pPr>
            <w:r w:rsidRPr="00590B3C">
              <w:t>Imprisonment</w:t>
            </w:r>
          </w:p>
          <w:p w14:paraId="27F633ED" w14:textId="77777777" w:rsidR="00876B5F" w:rsidRPr="00590B3C" w:rsidRDefault="00876B5F" w:rsidP="00B03E45">
            <w:pPr>
              <w:pStyle w:val="Tabletext"/>
            </w:pPr>
            <w:r w:rsidRPr="00590B3C">
              <w:t>Dismissal from the Defence Force</w:t>
            </w:r>
          </w:p>
          <w:p w14:paraId="2B32C4B8" w14:textId="77777777" w:rsidR="00876B5F" w:rsidRPr="00590B3C" w:rsidRDefault="00876B5F" w:rsidP="00B03E45">
            <w:pPr>
              <w:pStyle w:val="Tabletext"/>
            </w:pPr>
            <w:r w:rsidRPr="00590B3C">
              <w:t>Detention for a period not exceeding 2 years</w:t>
            </w:r>
          </w:p>
          <w:p w14:paraId="55B19478" w14:textId="77777777" w:rsidR="00876B5F" w:rsidRPr="00590B3C" w:rsidRDefault="00876B5F" w:rsidP="00B03E45">
            <w:pPr>
              <w:pStyle w:val="Tabletext"/>
            </w:pPr>
            <w:r w:rsidRPr="00590B3C">
              <w:t>Reduction in rank</w:t>
            </w:r>
          </w:p>
          <w:p w14:paraId="1899A054" w14:textId="77777777" w:rsidR="00876B5F" w:rsidRPr="00590B3C" w:rsidRDefault="00876B5F" w:rsidP="00B03E45">
            <w:pPr>
              <w:pStyle w:val="Tabletext"/>
            </w:pPr>
            <w:r w:rsidRPr="00590B3C">
              <w:t>Forfeiture of seniority</w:t>
            </w:r>
          </w:p>
          <w:p w14:paraId="58A87D19" w14:textId="77777777" w:rsidR="00876B5F" w:rsidRPr="00590B3C" w:rsidRDefault="00876B5F" w:rsidP="00B03E45">
            <w:pPr>
              <w:pStyle w:val="Tabletext"/>
            </w:pPr>
            <w:r w:rsidRPr="00590B3C">
              <w:t>Fine not exceeding the amount of the convicted person</w:t>
            </w:r>
            <w:r w:rsidR="002E7B24" w:rsidRPr="00590B3C">
              <w:t>’</w:t>
            </w:r>
            <w:r w:rsidRPr="00590B3C">
              <w:t>s pay for 28 days</w:t>
            </w:r>
          </w:p>
          <w:p w14:paraId="52D405F7" w14:textId="77777777" w:rsidR="00876B5F" w:rsidRPr="00590B3C" w:rsidRDefault="00A05BE0" w:rsidP="00B03E45">
            <w:pPr>
              <w:pStyle w:val="Tabletext"/>
            </w:pPr>
            <w:r w:rsidRPr="00590B3C">
              <w:lastRenderedPageBreak/>
              <w:t>Severe reprimand</w:t>
            </w:r>
          </w:p>
          <w:p w14:paraId="2AF5C56D" w14:textId="77777777" w:rsidR="00C470AE" w:rsidRPr="00590B3C" w:rsidRDefault="00876B5F" w:rsidP="00B03E45">
            <w:pPr>
              <w:pStyle w:val="Tabletext"/>
            </w:pPr>
            <w:r w:rsidRPr="00590B3C">
              <w:t>Reprimand</w:t>
            </w:r>
          </w:p>
        </w:tc>
      </w:tr>
      <w:tr w:rsidR="00C470AE" w:rsidRPr="00590B3C" w14:paraId="17810D82" w14:textId="77777777" w:rsidTr="00BB4B26">
        <w:tc>
          <w:tcPr>
            <w:tcW w:w="714" w:type="dxa"/>
            <w:tcBorders>
              <w:top w:val="single" w:sz="2" w:space="0" w:color="auto"/>
              <w:bottom w:val="single" w:sz="12" w:space="0" w:color="auto"/>
            </w:tcBorders>
            <w:shd w:val="clear" w:color="auto" w:fill="auto"/>
          </w:tcPr>
          <w:p w14:paraId="6D6E9028" w14:textId="77777777" w:rsidR="00C470AE" w:rsidRPr="00590B3C" w:rsidRDefault="00C470AE" w:rsidP="00B03E45">
            <w:pPr>
              <w:pStyle w:val="Tabletext"/>
            </w:pPr>
            <w:r w:rsidRPr="00590B3C">
              <w:lastRenderedPageBreak/>
              <w:t>3</w:t>
            </w:r>
          </w:p>
        </w:tc>
        <w:tc>
          <w:tcPr>
            <w:tcW w:w="1975" w:type="dxa"/>
            <w:tcBorders>
              <w:top w:val="single" w:sz="2" w:space="0" w:color="auto"/>
              <w:bottom w:val="single" w:sz="12" w:space="0" w:color="auto"/>
            </w:tcBorders>
            <w:shd w:val="clear" w:color="auto" w:fill="auto"/>
          </w:tcPr>
          <w:p w14:paraId="459D424C" w14:textId="77777777" w:rsidR="00C470AE" w:rsidRPr="00590B3C" w:rsidRDefault="00A05BE0" w:rsidP="00B03E45">
            <w:pPr>
              <w:pStyle w:val="Tabletext"/>
            </w:pPr>
            <w:r w:rsidRPr="00590B3C">
              <w:t>Person who is not a defence member</w:t>
            </w:r>
          </w:p>
        </w:tc>
        <w:tc>
          <w:tcPr>
            <w:tcW w:w="4399" w:type="dxa"/>
            <w:tcBorders>
              <w:top w:val="single" w:sz="2" w:space="0" w:color="auto"/>
              <w:bottom w:val="single" w:sz="12" w:space="0" w:color="auto"/>
            </w:tcBorders>
            <w:shd w:val="clear" w:color="auto" w:fill="auto"/>
          </w:tcPr>
          <w:p w14:paraId="3D052983" w14:textId="77777777" w:rsidR="00876B5F" w:rsidRPr="00590B3C" w:rsidRDefault="00876B5F" w:rsidP="00B03E45">
            <w:pPr>
              <w:pStyle w:val="Tabletext"/>
            </w:pPr>
            <w:r w:rsidRPr="00590B3C">
              <w:t>Imprisonment</w:t>
            </w:r>
          </w:p>
          <w:p w14:paraId="0A166082" w14:textId="77777777" w:rsidR="00C470AE" w:rsidRPr="00590B3C" w:rsidRDefault="00876B5F" w:rsidP="00B03E45">
            <w:pPr>
              <w:pStyle w:val="Tabletext"/>
            </w:pPr>
            <w:r w:rsidRPr="00590B3C">
              <w:t>Fine not exceeding 15 penalty units</w:t>
            </w:r>
          </w:p>
        </w:tc>
      </w:tr>
    </w:tbl>
    <w:p w14:paraId="4CEFE322" w14:textId="77777777" w:rsidR="00C470AE" w:rsidRPr="00590B3C" w:rsidRDefault="00876B5F" w:rsidP="00B03E45">
      <w:pPr>
        <w:pStyle w:val="subsection"/>
      </w:pPr>
      <w:r w:rsidRPr="00590B3C">
        <w:tab/>
        <w:t>(3)</w:t>
      </w:r>
      <w:r w:rsidRPr="00590B3C">
        <w:tab/>
        <w:t>However, a</w:t>
      </w:r>
      <w:r w:rsidR="00C470AE" w:rsidRPr="00590B3C">
        <w:t xml:space="preserve"> restricted court martial or </w:t>
      </w:r>
      <w:r w:rsidRPr="00590B3C">
        <w:t>a Defence Force magistrate must</w:t>
      </w:r>
      <w:r w:rsidR="00C470AE" w:rsidRPr="00590B3C">
        <w:t xml:space="preserve"> not impose any of the following punishments:</w:t>
      </w:r>
    </w:p>
    <w:p w14:paraId="29E95DF4" w14:textId="77777777" w:rsidR="00C470AE" w:rsidRPr="00590B3C" w:rsidRDefault="00C470AE" w:rsidP="00B03E45">
      <w:pPr>
        <w:pStyle w:val="paragraph"/>
      </w:pPr>
      <w:r w:rsidRPr="00590B3C">
        <w:tab/>
        <w:t>(a)</w:t>
      </w:r>
      <w:r w:rsidRPr="00590B3C">
        <w:tab/>
        <w:t>imprisonment for life;</w:t>
      </w:r>
    </w:p>
    <w:p w14:paraId="78C621DE" w14:textId="77777777" w:rsidR="00C470AE" w:rsidRPr="00590B3C" w:rsidRDefault="00C470AE" w:rsidP="00B03E45">
      <w:pPr>
        <w:pStyle w:val="paragraph"/>
      </w:pPr>
      <w:r w:rsidRPr="00590B3C">
        <w:tab/>
        <w:t>(b)</w:t>
      </w:r>
      <w:r w:rsidRPr="00590B3C">
        <w:tab/>
        <w:t>imprisonment for a period exceeding 6 months;</w:t>
      </w:r>
    </w:p>
    <w:p w14:paraId="640E45BF" w14:textId="77777777" w:rsidR="00C470AE" w:rsidRPr="00590B3C" w:rsidRDefault="00C470AE" w:rsidP="00B03E45">
      <w:pPr>
        <w:pStyle w:val="paragraph"/>
      </w:pPr>
      <w:r w:rsidRPr="00590B3C">
        <w:tab/>
        <w:t>(c)</w:t>
      </w:r>
      <w:r w:rsidRPr="00590B3C">
        <w:tab/>
        <w:t>detention for a period exceeding 6 months</w:t>
      </w:r>
      <w:r w:rsidR="001E05B0" w:rsidRPr="00590B3C">
        <w:t>.</w:t>
      </w:r>
    </w:p>
    <w:p w14:paraId="12969338" w14:textId="77777777" w:rsidR="00876B5F" w:rsidRPr="00590B3C" w:rsidRDefault="00876B5F" w:rsidP="00B03E45">
      <w:pPr>
        <w:pStyle w:val="ActHead5"/>
      </w:pPr>
      <w:bookmarkStart w:id="66" w:name="_Toc90469239"/>
      <w:r w:rsidRPr="00590B3C">
        <w:rPr>
          <w:rStyle w:val="CharSectno"/>
        </w:rPr>
        <w:t>6</w:t>
      </w:r>
      <w:r w:rsidR="00F6077C" w:rsidRPr="00590B3C">
        <w:rPr>
          <w:rStyle w:val="CharSectno"/>
        </w:rPr>
        <w:t>9B</w:t>
      </w:r>
      <w:r w:rsidR="009A24EF" w:rsidRPr="00590B3C">
        <w:t xml:space="preserve">  </w:t>
      </w:r>
      <w:r w:rsidRPr="00590B3C">
        <w:t xml:space="preserve">Punishments that may be imposed by a </w:t>
      </w:r>
      <w:r w:rsidR="00F6077C" w:rsidRPr="00590B3C">
        <w:t>su</w:t>
      </w:r>
      <w:r w:rsidR="0065425A" w:rsidRPr="00590B3C">
        <w:t xml:space="preserve">perior summary </w:t>
      </w:r>
      <w:r w:rsidR="00F6077C" w:rsidRPr="00590B3C">
        <w:t>authority</w:t>
      </w:r>
      <w:bookmarkEnd w:id="66"/>
    </w:p>
    <w:p w14:paraId="359A9539" w14:textId="77777777" w:rsidR="00C5539B" w:rsidRPr="00590B3C" w:rsidRDefault="0015713C" w:rsidP="00B03E45">
      <w:pPr>
        <w:pStyle w:val="subsection"/>
      </w:pPr>
      <w:r w:rsidRPr="00590B3C">
        <w:tab/>
        <w:t>(</w:t>
      </w:r>
      <w:r w:rsidR="00876B5F" w:rsidRPr="00590B3C">
        <w:t>1</w:t>
      </w:r>
      <w:r w:rsidRPr="00590B3C">
        <w:t>)</w:t>
      </w:r>
      <w:r w:rsidRPr="00590B3C">
        <w:tab/>
        <w:t>A s</w:t>
      </w:r>
      <w:r w:rsidR="0065425A" w:rsidRPr="00590B3C">
        <w:t>uperior s</w:t>
      </w:r>
      <w:r w:rsidRPr="00590B3C">
        <w:t>ummary authority must not impose a punishment in respect of a conviction except in accordance with this Part</w:t>
      </w:r>
      <w:r w:rsidR="001E05B0" w:rsidRPr="00590B3C">
        <w:t>.</w:t>
      </w:r>
    </w:p>
    <w:p w14:paraId="065B894C" w14:textId="77777777" w:rsidR="0015713C" w:rsidRPr="00590B3C" w:rsidRDefault="00C928AE" w:rsidP="00B03E45">
      <w:pPr>
        <w:pStyle w:val="subsection"/>
      </w:pPr>
      <w:r w:rsidRPr="00590B3C">
        <w:tab/>
        <w:t>(</w:t>
      </w:r>
      <w:r w:rsidR="00A5414B" w:rsidRPr="00590B3C">
        <w:t>2</w:t>
      </w:r>
      <w:r w:rsidRPr="00590B3C">
        <w:t>)</w:t>
      </w:r>
      <w:r w:rsidRPr="00590B3C">
        <w:tab/>
      </w:r>
      <w:r w:rsidR="0015713C" w:rsidRPr="00590B3C">
        <w:t>T</w:t>
      </w:r>
      <w:r w:rsidRPr="00590B3C">
        <w:t xml:space="preserve">he following table sets out </w:t>
      </w:r>
      <w:r w:rsidR="0015713C" w:rsidRPr="00590B3C">
        <w:t>punishments that may be imposed by a s</w:t>
      </w:r>
      <w:r w:rsidR="0065425A" w:rsidRPr="00590B3C">
        <w:t>uperior s</w:t>
      </w:r>
      <w:r w:rsidR="0015713C" w:rsidRPr="00590B3C">
        <w:t>ummary authority</w:t>
      </w:r>
      <w:r w:rsidR="00A5414B" w:rsidRPr="00590B3C">
        <w:t xml:space="preserve"> for a</w:t>
      </w:r>
      <w:r w:rsidR="00DF117E" w:rsidRPr="00590B3C">
        <w:t>n</w:t>
      </w:r>
      <w:r w:rsidR="00A5414B" w:rsidRPr="00590B3C">
        <w:t xml:space="preserve"> offence (other than a custodial offence)</w:t>
      </w:r>
      <w:r w:rsidR="001E05B0" w:rsidRPr="00590B3C">
        <w:t>.</w:t>
      </w:r>
      <w:r w:rsidR="00A5414B" w:rsidRPr="00590B3C">
        <w:t xml:space="preserve"> However, a </w:t>
      </w:r>
      <w:r w:rsidR="00E52351" w:rsidRPr="00590B3C">
        <w:t xml:space="preserve">superior </w:t>
      </w:r>
      <w:r w:rsidR="00A5414B" w:rsidRPr="00590B3C">
        <w:t xml:space="preserve">summary authority may not impose an elective punishment for </w:t>
      </w:r>
      <w:r w:rsidR="000743C1" w:rsidRPr="00590B3C">
        <w:t xml:space="preserve">a </w:t>
      </w:r>
      <w:r w:rsidR="00AD0B39" w:rsidRPr="00590B3C">
        <w:t>Schedule 1</w:t>
      </w:r>
      <w:r w:rsidR="006753A9" w:rsidRPr="00590B3C">
        <w:t>A</w:t>
      </w:r>
      <w:r w:rsidR="000743C1" w:rsidRPr="00590B3C">
        <w:t xml:space="preserve"> offence </w:t>
      </w:r>
      <w:r w:rsidR="00A5414B" w:rsidRPr="00590B3C">
        <w:t xml:space="preserve">other than in accordance with </w:t>
      </w:r>
      <w:r w:rsidR="008D5527" w:rsidRPr="00590B3C">
        <w:t>sub</w:t>
      </w:r>
      <w:r w:rsidR="00AB4BC3" w:rsidRPr="00590B3C">
        <w:t>section 1</w:t>
      </w:r>
      <w:r w:rsidR="00A5414B" w:rsidRPr="00590B3C">
        <w:t>31AA(8)</w:t>
      </w:r>
      <w:r w:rsidR="001E05B0" w:rsidRPr="00590B3C">
        <w:t>.</w:t>
      </w:r>
    </w:p>
    <w:p w14:paraId="00AED712" w14:textId="77777777" w:rsidR="0035003B" w:rsidRPr="00590B3C" w:rsidRDefault="00A5414B" w:rsidP="00B03E45">
      <w:pPr>
        <w:pStyle w:val="notetext"/>
      </w:pPr>
      <w:r w:rsidRPr="00590B3C">
        <w:t xml:space="preserve">Note </w:t>
      </w:r>
      <w:r w:rsidR="0065425A" w:rsidRPr="00590B3C">
        <w:t>1</w:t>
      </w:r>
      <w:r w:rsidRPr="00590B3C">
        <w:t>:</w:t>
      </w:r>
      <w:r w:rsidRPr="00590B3C">
        <w:tab/>
      </w:r>
      <w:r w:rsidR="0035003B" w:rsidRPr="00590B3C">
        <w:t>An elective punish</w:t>
      </w:r>
      <w:r w:rsidR="00A05BE0" w:rsidRPr="00590B3C">
        <w:t xml:space="preserve">ment </w:t>
      </w:r>
      <w:r w:rsidR="0035003B" w:rsidRPr="00590B3C">
        <w:t>may only be imposed on the following persons for a</w:t>
      </w:r>
      <w:r w:rsidR="006753A9" w:rsidRPr="00590B3C">
        <w:t xml:space="preserve"> </w:t>
      </w:r>
      <w:r w:rsidR="00AD0B39" w:rsidRPr="00590B3C">
        <w:t>Schedule 1</w:t>
      </w:r>
      <w:r w:rsidR="006753A9" w:rsidRPr="00590B3C">
        <w:t xml:space="preserve">A </w:t>
      </w:r>
      <w:r w:rsidR="0035003B" w:rsidRPr="00590B3C">
        <w:t xml:space="preserve">offence if the person has been given an opportunity to elect to be tried by a court martial or Defence Force magistrate (see </w:t>
      </w:r>
      <w:r w:rsidR="002F67E9" w:rsidRPr="00590B3C">
        <w:t>sections 1</w:t>
      </w:r>
      <w:r w:rsidR="00E52351" w:rsidRPr="00590B3C">
        <w:t>31 and</w:t>
      </w:r>
      <w:r w:rsidR="0035003B" w:rsidRPr="00590B3C">
        <w:t> 131AA):</w:t>
      </w:r>
    </w:p>
    <w:p w14:paraId="4E7D7254" w14:textId="77777777" w:rsidR="0035003B" w:rsidRPr="00590B3C" w:rsidRDefault="0035003B" w:rsidP="00B03E45">
      <w:pPr>
        <w:pStyle w:val="notepara"/>
      </w:pPr>
      <w:r w:rsidRPr="00590B3C">
        <w:t>(a)</w:t>
      </w:r>
      <w:r w:rsidRPr="00590B3C">
        <w:tab/>
        <w:t xml:space="preserve">a defence member who holds a rank </w:t>
      </w:r>
      <w:r w:rsidR="00520D75" w:rsidRPr="00590B3C">
        <w:t xml:space="preserve">of, or </w:t>
      </w:r>
      <w:r w:rsidRPr="00590B3C">
        <w:t>below</w:t>
      </w:r>
      <w:r w:rsidR="00520D75" w:rsidRPr="00590B3C">
        <w:t>,</w:t>
      </w:r>
      <w:r w:rsidRPr="00590B3C">
        <w:t xml:space="preserve"> </w:t>
      </w:r>
      <w:r w:rsidR="00520D75" w:rsidRPr="00590B3C">
        <w:t>lieutenant commander</w:t>
      </w:r>
      <w:r w:rsidRPr="00590B3C">
        <w:t xml:space="preserve">, </w:t>
      </w:r>
      <w:r w:rsidR="00520D75" w:rsidRPr="00590B3C">
        <w:t>major</w:t>
      </w:r>
      <w:r w:rsidRPr="00590B3C">
        <w:t xml:space="preserve"> or </w:t>
      </w:r>
      <w:r w:rsidR="00520D75" w:rsidRPr="00590B3C">
        <w:t>squadron leader</w:t>
      </w:r>
      <w:r w:rsidRPr="00590B3C">
        <w:t>;</w:t>
      </w:r>
    </w:p>
    <w:p w14:paraId="3D97E179" w14:textId="77777777" w:rsidR="0035003B" w:rsidRPr="00590B3C" w:rsidRDefault="0035003B" w:rsidP="00B03E45">
      <w:pPr>
        <w:pStyle w:val="notepara"/>
      </w:pPr>
      <w:r w:rsidRPr="00590B3C">
        <w:t>(b)</w:t>
      </w:r>
      <w:r w:rsidRPr="00590B3C">
        <w:tab/>
        <w:t xml:space="preserve"> a person who is not </w:t>
      </w:r>
      <w:r w:rsidR="00B47DE4" w:rsidRPr="00590B3C">
        <w:t>a defence member</w:t>
      </w:r>
      <w:r w:rsidR="001E05B0" w:rsidRPr="00590B3C">
        <w:t>.</w:t>
      </w:r>
    </w:p>
    <w:p w14:paraId="06B1C5EA" w14:textId="77777777" w:rsidR="00A5414B" w:rsidRPr="00590B3C" w:rsidRDefault="0035003B" w:rsidP="00B03E45">
      <w:pPr>
        <w:pStyle w:val="notetext"/>
      </w:pPr>
      <w:r w:rsidRPr="00590B3C">
        <w:tab/>
      </w:r>
      <w:r w:rsidR="00EF29D9" w:rsidRPr="00590B3C">
        <w:t xml:space="preserve">An election is not required to be given under </w:t>
      </w:r>
      <w:r w:rsidR="00AB4BC3" w:rsidRPr="00590B3C">
        <w:t>section 1</w:t>
      </w:r>
      <w:r w:rsidR="00EF29D9" w:rsidRPr="00590B3C">
        <w:t>31 to de</w:t>
      </w:r>
      <w:r w:rsidR="00B47DE4" w:rsidRPr="00590B3C">
        <w:t>fence members above those ranks</w:t>
      </w:r>
      <w:r w:rsidR="001E05B0" w:rsidRPr="00590B3C">
        <w:t>.</w:t>
      </w:r>
    </w:p>
    <w:p w14:paraId="6D024526" w14:textId="77777777" w:rsidR="00A5414B" w:rsidRPr="00590B3C" w:rsidRDefault="00A5414B" w:rsidP="00B03E45">
      <w:pPr>
        <w:pStyle w:val="notetext"/>
      </w:pPr>
      <w:r w:rsidRPr="00590B3C">
        <w:t xml:space="preserve">Note </w:t>
      </w:r>
      <w:r w:rsidR="0065425A" w:rsidRPr="00590B3C">
        <w:t>2</w:t>
      </w:r>
      <w:r w:rsidRPr="00590B3C">
        <w:t>:</w:t>
      </w:r>
      <w:r w:rsidRPr="00590B3C">
        <w:tab/>
        <w:t xml:space="preserve">Custodial punishments may be imposed </w:t>
      </w:r>
      <w:r w:rsidR="001A20ED" w:rsidRPr="00590B3C">
        <w:t xml:space="preserve">instead of the punishments in the following table </w:t>
      </w:r>
      <w:r w:rsidRPr="00590B3C">
        <w:t>for certain non</w:t>
      </w:r>
      <w:r w:rsidR="00590B3C">
        <w:noBreakHyphen/>
      </w:r>
      <w:r w:rsidRPr="00590B3C">
        <w:t>custodial service offences</w:t>
      </w:r>
      <w:r w:rsidR="001E05B0" w:rsidRPr="00590B3C">
        <w:t>.</w:t>
      </w:r>
      <w:r w:rsidRPr="00590B3C">
        <w:t xml:space="preserve"> For custodial off</w:t>
      </w:r>
      <w:r w:rsidR="006B7049" w:rsidRPr="00590B3C">
        <w:t>ences and custodial punishments,</w:t>
      </w:r>
      <w:r w:rsidRPr="00590B3C">
        <w:t xml:space="preserve"> see </w:t>
      </w:r>
      <w:r w:rsidR="00AD0B39" w:rsidRPr="00590B3C">
        <w:t>sections 6</w:t>
      </w:r>
      <w:r w:rsidRPr="00590B3C">
        <w:t>8A and 68C</w:t>
      </w:r>
      <w:r w:rsidR="001E05B0" w:rsidRPr="00590B3C">
        <w:t>.</w:t>
      </w:r>
    </w:p>
    <w:p w14:paraId="0B23A3EA" w14:textId="77777777" w:rsidR="00876B5F" w:rsidRPr="00590B3C" w:rsidRDefault="00876B5F" w:rsidP="00B03E4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268"/>
        <w:gridCol w:w="2117"/>
        <w:gridCol w:w="1997"/>
      </w:tblGrid>
      <w:tr w:rsidR="00C5539B" w:rsidRPr="00590B3C" w14:paraId="40397AD2" w14:textId="77777777" w:rsidTr="002A3135">
        <w:trPr>
          <w:tblHeader/>
        </w:trPr>
        <w:tc>
          <w:tcPr>
            <w:tcW w:w="7086" w:type="dxa"/>
            <w:gridSpan w:val="4"/>
            <w:tcBorders>
              <w:top w:val="single" w:sz="12" w:space="0" w:color="auto"/>
              <w:bottom w:val="single" w:sz="6" w:space="0" w:color="auto"/>
            </w:tcBorders>
            <w:shd w:val="clear" w:color="auto" w:fill="auto"/>
          </w:tcPr>
          <w:p w14:paraId="71540B11" w14:textId="77777777" w:rsidR="00C5539B" w:rsidRPr="00590B3C" w:rsidRDefault="00C5539B" w:rsidP="00B03E45">
            <w:pPr>
              <w:pStyle w:val="TableHeading"/>
            </w:pPr>
            <w:r w:rsidRPr="00590B3C">
              <w:lastRenderedPageBreak/>
              <w:t xml:space="preserve">Punishments that may be imposed by a </w:t>
            </w:r>
            <w:r w:rsidR="0015713C" w:rsidRPr="00590B3C">
              <w:t>s</w:t>
            </w:r>
            <w:r w:rsidR="0065425A" w:rsidRPr="00590B3C">
              <w:t>uperior s</w:t>
            </w:r>
            <w:r w:rsidR="0015713C" w:rsidRPr="00590B3C">
              <w:t>ummary authority</w:t>
            </w:r>
          </w:p>
        </w:tc>
      </w:tr>
      <w:tr w:rsidR="00C5539B" w:rsidRPr="00590B3C" w14:paraId="3C34EA57" w14:textId="77777777" w:rsidTr="002A3135">
        <w:trPr>
          <w:tblHeader/>
        </w:trPr>
        <w:tc>
          <w:tcPr>
            <w:tcW w:w="704" w:type="dxa"/>
            <w:tcBorders>
              <w:top w:val="single" w:sz="6" w:space="0" w:color="auto"/>
              <w:bottom w:val="single" w:sz="12" w:space="0" w:color="auto"/>
            </w:tcBorders>
            <w:shd w:val="clear" w:color="auto" w:fill="auto"/>
          </w:tcPr>
          <w:p w14:paraId="782996A3" w14:textId="77777777" w:rsidR="00C5539B" w:rsidRPr="00590B3C" w:rsidRDefault="00C5539B" w:rsidP="00B03E45">
            <w:pPr>
              <w:pStyle w:val="TableHeading"/>
            </w:pPr>
            <w:r w:rsidRPr="00590B3C">
              <w:t>Item</w:t>
            </w:r>
          </w:p>
        </w:tc>
        <w:tc>
          <w:tcPr>
            <w:tcW w:w="2268" w:type="dxa"/>
            <w:tcBorders>
              <w:top w:val="single" w:sz="6" w:space="0" w:color="auto"/>
              <w:bottom w:val="single" w:sz="12" w:space="0" w:color="auto"/>
            </w:tcBorders>
            <w:shd w:val="clear" w:color="auto" w:fill="auto"/>
          </w:tcPr>
          <w:p w14:paraId="6E84EEF0" w14:textId="77777777" w:rsidR="00C5539B" w:rsidRPr="00590B3C" w:rsidRDefault="00C5539B" w:rsidP="00B03E45">
            <w:pPr>
              <w:pStyle w:val="TableHeading"/>
            </w:pPr>
            <w:r w:rsidRPr="00590B3C">
              <w:t>Column 1</w:t>
            </w:r>
          </w:p>
          <w:p w14:paraId="7CCF539C" w14:textId="77777777" w:rsidR="00C5539B" w:rsidRPr="00590B3C" w:rsidRDefault="00C5539B" w:rsidP="00B03E45">
            <w:pPr>
              <w:pStyle w:val="TableHeading"/>
            </w:pPr>
            <w:r w:rsidRPr="00590B3C">
              <w:t>Convicted person</w:t>
            </w:r>
          </w:p>
        </w:tc>
        <w:tc>
          <w:tcPr>
            <w:tcW w:w="2117" w:type="dxa"/>
            <w:tcBorders>
              <w:top w:val="single" w:sz="6" w:space="0" w:color="auto"/>
              <w:bottom w:val="single" w:sz="12" w:space="0" w:color="auto"/>
            </w:tcBorders>
            <w:shd w:val="clear" w:color="auto" w:fill="auto"/>
          </w:tcPr>
          <w:p w14:paraId="38C79390" w14:textId="77777777" w:rsidR="00C5539B" w:rsidRPr="00590B3C" w:rsidRDefault="00C5539B" w:rsidP="00B03E45">
            <w:pPr>
              <w:pStyle w:val="TableHeading"/>
            </w:pPr>
            <w:r w:rsidRPr="00590B3C">
              <w:t>Column 2</w:t>
            </w:r>
          </w:p>
          <w:p w14:paraId="5B74D9F2" w14:textId="77777777" w:rsidR="00C5539B" w:rsidRPr="00590B3C" w:rsidRDefault="00D13A7F" w:rsidP="00B03E45">
            <w:pPr>
              <w:pStyle w:val="TableHeading"/>
            </w:pPr>
            <w:r w:rsidRPr="00590B3C">
              <w:t>Standard p</w:t>
            </w:r>
            <w:r w:rsidR="00C5539B" w:rsidRPr="00590B3C">
              <w:t>unishment</w:t>
            </w:r>
          </w:p>
        </w:tc>
        <w:tc>
          <w:tcPr>
            <w:tcW w:w="1997" w:type="dxa"/>
            <w:tcBorders>
              <w:top w:val="single" w:sz="6" w:space="0" w:color="auto"/>
              <w:bottom w:val="single" w:sz="12" w:space="0" w:color="auto"/>
            </w:tcBorders>
            <w:shd w:val="clear" w:color="auto" w:fill="auto"/>
          </w:tcPr>
          <w:p w14:paraId="2CDA0290" w14:textId="77777777" w:rsidR="00C5539B" w:rsidRPr="00590B3C" w:rsidRDefault="00C5539B" w:rsidP="00B03E45">
            <w:pPr>
              <w:pStyle w:val="TableHeading"/>
            </w:pPr>
            <w:r w:rsidRPr="00590B3C">
              <w:t>Column 3</w:t>
            </w:r>
          </w:p>
          <w:p w14:paraId="42A12C7F" w14:textId="77777777" w:rsidR="00C5539B" w:rsidRPr="00590B3C" w:rsidRDefault="006B7049" w:rsidP="00B03E45">
            <w:pPr>
              <w:pStyle w:val="TableHeading"/>
            </w:pPr>
            <w:r w:rsidRPr="00590B3C">
              <w:t>Elective</w:t>
            </w:r>
            <w:r w:rsidR="00C5539B" w:rsidRPr="00590B3C">
              <w:t xml:space="preserve"> punishment</w:t>
            </w:r>
          </w:p>
        </w:tc>
      </w:tr>
      <w:tr w:rsidR="002A3135" w:rsidRPr="00590B3C" w14:paraId="72D51267" w14:textId="77777777" w:rsidTr="002A3135">
        <w:tc>
          <w:tcPr>
            <w:tcW w:w="704" w:type="dxa"/>
            <w:tcBorders>
              <w:top w:val="single" w:sz="12" w:space="0" w:color="auto"/>
            </w:tcBorders>
            <w:shd w:val="clear" w:color="auto" w:fill="auto"/>
          </w:tcPr>
          <w:p w14:paraId="550EDC27" w14:textId="77777777" w:rsidR="002A3135" w:rsidRPr="00590B3C" w:rsidRDefault="00095680" w:rsidP="00B03E45">
            <w:pPr>
              <w:pStyle w:val="Tabletext"/>
            </w:pPr>
            <w:r w:rsidRPr="00590B3C">
              <w:t>1</w:t>
            </w:r>
          </w:p>
        </w:tc>
        <w:tc>
          <w:tcPr>
            <w:tcW w:w="2268" w:type="dxa"/>
            <w:tcBorders>
              <w:top w:val="single" w:sz="12" w:space="0" w:color="auto"/>
            </w:tcBorders>
            <w:shd w:val="clear" w:color="auto" w:fill="auto"/>
          </w:tcPr>
          <w:p w14:paraId="3620A820" w14:textId="77777777" w:rsidR="002A3135" w:rsidRPr="00590B3C" w:rsidRDefault="002A3135" w:rsidP="00B03E45">
            <w:pPr>
              <w:pStyle w:val="Tabletext"/>
            </w:pPr>
            <w:r w:rsidRPr="00590B3C">
              <w:t>Defence member who is an officer:</w:t>
            </w:r>
          </w:p>
          <w:p w14:paraId="1DDE92F1" w14:textId="77777777" w:rsidR="002A3135" w:rsidRPr="00590B3C" w:rsidRDefault="002A3135" w:rsidP="00B03E45">
            <w:pPr>
              <w:pStyle w:val="Tablea"/>
            </w:pPr>
            <w:r w:rsidRPr="00590B3C">
              <w:t xml:space="preserve">(a) in the Navy—of or below the rank of rear admiral but </w:t>
            </w:r>
            <w:r w:rsidR="00614A64" w:rsidRPr="00590B3C">
              <w:t>not below</w:t>
            </w:r>
            <w:r w:rsidRPr="00590B3C">
              <w:t xml:space="preserve"> the rank of commander; or</w:t>
            </w:r>
          </w:p>
          <w:p w14:paraId="7EB7EDAE" w14:textId="77777777" w:rsidR="002A3135" w:rsidRPr="00590B3C" w:rsidRDefault="002A3135" w:rsidP="00B03E45">
            <w:pPr>
              <w:pStyle w:val="Tablea"/>
            </w:pPr>
            <w:r w:rsidRPr="00590B3C">
              <w:t>(b) in the Army—of or below the rank of major</w:t>
            </w:r>
            <w:r w:rsidR="00590B3C">
              <w:noBreakHyphen/>
            </w:r>
            <w:r w:rsidRPr="00590B3C">
              <w:t xml:space="preserve">general but </w:t>
            </w:r>
            <w:r w:rsidR="00614A64" w:rsidRPr="00590B3C">
              <w:t xml:space="preserve">not below </w:t>
            </w:r>
            <w:r w:rsidRPr="00590B3C">
              <w:t xml:space="preserve">the rank of </w:t>
            </w:r>
            <w:r w:rsidR="00A05BE0" w:rsidRPr="00590B3C">
              <w:t>lieutenant colonel</w:t>
            </w:r>
            <w:r w:rsidRPr="00590B3C">
              <w:t>; or</w:t>
            </w:r>
          </w:p>
          <w:p w14:paraId="71262D03" w14:textId="77777777" w:rsidR="002A3135" w:rsidRPr="00590B3C" w:rsidRDefault="002A3135" w:rsidP="00B03E45">
            <w:pPr>
              <w:pStyle w:val="Tablea"/>
            </w:pPr>
            <w:r w:rsidRPr="00590B3C">
              <w:t>(c) in the Air Force—of or below the rank of air vice</w:t>
            </w:r>
            <w:r w:rsidR="00590B3C">
              <w:noBreakHyphen/>
            </w:r>
            <w:r w:rsidRPr="00590B3C">
              <w:t xml:space="preserve">marshal but </w:t>
            </w:r>
            <w:r w:rsidR="00614A64" w:rsidRPr="00590B3C">
              <w:t xml:space="preserve">not below </w:t>
            </w:r>
            <w:r w:rsidRPr="00590B3C">
              <w:t xml:space="preserve">the rank of </w:t>
            </w:r>
            <w:r w:rsidR="00A05BE0" w:rsidRPr="00590B3C">
              <w:t>wing commander</w:t>
            </w:r>
          </w:p>
        </w:tc>
        <w:tc>
          <w:tcPr>
            <w:tcW w:w="2117" w:type="dxa"/>
            <w:tcBorders>
              <w:top w:val="single" w:sz="12" w:space="0" w:color="auto"/>
            </w:tcBorders>
            <w:shd w:val="clear" w:color="auto" w:fill="auto"/>
          </w:tcPr>
          <w:p w14:paraId="6099AF38" w14:textId="77777777" w:rsidR="002A3135" w:rsidRPr="00590B3C" w:rsidRDefault="002A3135" w:rsidP="00B03E45">
            <w:pPr>
              <w:pStyle w:val="Tabletext"/>
              <w:rPr>
                <w:rFonts w:eastAsia="Calibri"/>
              </w:rPr>
            </w:pPr>
            <w:r w:rsidRPr="00590B3C">
              <w:rPr>
                <w:rFonts w:eastAsia="Calibri"/>
              </w:rPr>
              <w:t>Forfeiture of seniority</w:t>
            </w:r>
          </w:p>
          <w:p w14:paraId="02E3DD2D" w14:textId="77777777" w:rsidR="002A3135" w:rsidRPr="00590B3C" w:rsidRDefault="002A3135" w:rsidP="00B03E45">
            <w:pPr>
              <w:pStyle w:val="Tabletext"/>
              <w:rPr>
                <w:rFonts w:eastAsia="Calibri"/>
              </w:rPr>
            </w:pPr>
            <w:r w:rsidRPr="00590B3C">
              <w:rPr>
                <w:rFonts w:eastAsia="Calibri"/>
              </w:rPr>
              <w:t xml:space="preserve">Fine not exceeding </w:t>
            </w:r>
            <w:r w:rsidR="00A05BE0" w:rsidRPr="00590B3C">
              <w:t>the amount of the</w:t>
            </w:r>
            <w:r w:rsidRPr="00590B3C">
              <w:rPr>
                <w:rFonts w:eastAsia="Calibri"/>
              </w:rPr>
              <w:t xml:space="preserve"> convicted person</w:t>
            </w:r>
            <w:r w:rsidR="002E7B24" w:rsidRPr="00590B3C">
              <w:rPr>
                <w:rFonts w:eastAsia="Calibri"/>
              </w:rPr>
              <w:t>’</w:t>
            </w:r>
            <w:r w:rsidRPr="00590B3C">
              <w:rPr>
                <w:rFonts w:eastAsia="Calibri"/>
              </w:rPr>
              <w:t>s pay for 14 days</w:t>
            </w:r>
          </w:p>
          <w:p w14:paraId="7AA8B50D" w14:textId="77777777" w:rsidR="002A3135" w:rsidRPr="00590B3C" w:rsidRDefault="00A05BE0" w:rsidP="00B03E45">
            <w:pPr>
              <w:pStyle w:val="Tabletext"/>
              <w:rPr>
                <w:rFonts w:eastAsia="Calibri"/>
              </w:rPr>
            </w:pPr>
            <w:r w:rsidRPr="00590B3C">
              <w:rPr>
                <w:rFonts w:eastAsia="Calibri"/>
              </w:rPr>
              <w:t>Severe reprimand</w:t>
            </w:r>
          </w:p>
          <w:p w14:paraId="3536AC49" w14:textId="77777777" w:rsidR="002A3135" w:rsidRPr="00590B3C" w:rsidRDefault="002A3135" w:rsidP="00B03E45">
            <w:pPr>
              <w:pStyle w:val="Tabletext"/>
              <w:rPr>
                <w:rFonts w:eastAsia="Calibri"/>
              </w:rPr>
            </w:pPr>
            <w:r w:rsidRPr="00590B3C">
              <w:rPr>
                <w:rFonts w:eastAsia="Calibri"/>
              </w:rPr>
              <w:t>Reprimand</w:t>
            </w:r>
          </w:p>
        </w:tc>
        <w:tc>
          <w:tcPr>
            <w:tcW w:w="1997" w:type="dxa"/>
            <w:tcBorders>
              <w:top w:val="single" w:sz="12" w:space="0" w:color="auto"/>
            </w:tcBorders>
            <w:shd w:val="clear" w:color="auto" w:fill="auto"/>
          </w:tcPr>
          <w:p w14:paraId="0D7C40F8" w14:textId="77777777" w:rsidR="002A3135" w:rsidRPr="00590B3C" w:rsidRDefault="00A05BE0" w:rsidP="00B03E45">
            <w:pPr>
              <w:pStyle w:val="Tabletext"/>
            </w:pPr>
            <w:r w:rsidRPr="00590B3C">
              <w:t>Not applicable</w:t>
            </w:r>
          </w:p>
        </w:tc>
      </w:tr>
      <w:tr w:rsidR="002A3135" w:rsidRPr="00590B3C" w14:paraId="02680476" w14:textId="77777777" w:rsidTr="002A3135">
        <w:tc>
          <w:tcPr>
            <w:tcW w:w="704" w:type="dxa"/>
            <w:shd w:val="clear" w:color="auto" w:fill="auto"/>
          </w:tcPr>
          <w:p w14:paraId="732FEEFA" w14:textId="77777777" w:rsidR="002A3135" w:rsidRPr="00590B3C" w:rsidRDefault="00095680" w:rsidP="00B03E45">
            <w:pPr>
              <w:pStyle w:val="Tabletext"/>
            </w:pPr>
            <w:r w:rsidRPr="00590B3C">
              <w:t>2</w:t>
            </w:r>
          </w:p>
        </w:tc>
        <w:tc>
          <w:tcPr>
            <w:tcW w:w="2268" w:type="dxa"/>
            <w:shd w:val="clear" w:color="auto" w:fill="auto"/>
          </w:tcPr>
          <w:p w14:paraId="10EFECE0" w14:textId="77777777" w:rsidR="002A3135" w:rsidRPr="00590B3C" w:rsidRDefault="002A3135" w:rsidP="00B03E45">
            <w:pPr>
              <w:pStyle w:val="Tabletext"/>
            </w:pPr>
            <w:r w:rsidRPr="00590B3C">
              <w:t>Defence member who is an officer:</w:t>
            </w:r>
          </w:p>
          <w:p w14:paraId="5F5F112F" w14:textId="77777777" w:rsidR="002A3135" w:rsidRPr="00590B3C" w:rsidRDefault="002A3135" w:rsidP="00B03E45">
            <w:pPr>
              <w:pStyle w:val="Tablea"/>
            </w:pPr>
            <w:r w:rsidRPr="00590B3C">
              <w:t>(a) in the Navy—</w:t>
            </w:r>
            <w:r w:rsidR="00614A64" w:rsidRPr="00590B3C">
              <w:t xml:space="preserve">of </w:t>
            </w:r>
            <w:r w:rsidRPr="00590B3C">
              <w:t>the rank of lieutenant commander; or</w:t>
            </w:r>
          </w:p>
          <w:p w14:paraId="5D2320AC" w14:textId="77777777" w:rsidR="002A3135" w:rsidRPr="00590B3C" w:rsidRDefault="002A3135" w:rsidP="00B03E45">
            <w:pPr>
              <w:pStyle w:val="Tablea"/>
            </w:pPr>
            <w:r w:rsidRPr="00590B3C">
              <w:t xml:space="preserve">(b) in the Army—of the rank of </w:t>
            </w:r>
            <w:r w:rsidR="00960301" w:rsidRPr="00590B3C">
              <w:t>major</w:t>
            </w:r>
            <w:r w:rsidRPr="00590B3C">
              <w:t>; or</w:t>
            </w:r>
          </w:p>
          <w:p w14:paraId="27A95634" w14:textId="77777777" w:rsidR="002A3135" w:rsidRPr="00590B3C" w:rsidRDefault="002A3135" w:rsidP="00B03E45">
            <w:pPr>
              <w:pStyle w:val="Tablea"/>
            </w:pPr>
            <w:r w:rsidRPr="00590B3C">
              <w:t>(c) in the Air Force—of the rank of squadron leader</w:t>
            </w:r>
          </w:p>
        </w:tc>
        <w:tc>
          <w:tcPr>
            <w:tcW w:w="2117" w:type="dxa"/>
            <w:shd w:val="clear" w:color="auto" w:fill="auto"/>
          </w:tcPr>
          <w:p w14:paraId="265CDC10" w14:textId="77777777" w:rsidR="002A3135" w:rsidRPr="00590B3C" w:rsidRDefault="002A3135" w:rsidP="00B03E45">
            <w:pPr>
              <w:pStyle w:val="Tabletext"/>
            </w:pPr>
            <w:r w:rsidRPr="00590B3C">
              <w:t xml:space="preserve">Fine not exceeding the </w:t>
            </w:r>
            <w:r w:rsidR="00A05BE0" w:rsidRPr="00590B3C">
              <w:t xml:space="preserve">amount of the </w:t>
            </w:r>
            <w:r w:rsidRPr="00590B3C">
              <w:t>convicted person</w:t>
            </w:r>
            <w:r w:rsidR="002E7B24" w:rsidRPr="00590B3C">
              <w:t>’</w:t>
            </w:r>
            <w:r w:rsidRPr="00590B3C">
              <w:t>s pay for 7 days</w:t>
            </w:r>
          </w:p>
          <w:p w14:paraId="53731D1D" w14:textId="77777777" w:rsidR="002A3135" w:rsidRPr="00590B3C" w:rsidRDefault="00A05BE0" w:rsidP="00B03E45">
            <w:pPr>
              <w:pStyle w:val="Tabletext"/>
            </w:pPr>
            <w:r w:rsidRPr="00590B3C">
              <w:t>Severe reprimand</w:t>
            </w:r>
          </w:p>
          <w:p w14:paraId="0230D06F" w14:textId="77777777" w:rsidR="002A3135" w:rsidRPr="00590B3C" w:rsidRDefault="002A3135" w:rsidP="00B03E45">
            <w:pPr>
              <w:pStyle w:val="Tabletext"/>
            </w:pPr>
            <w:r w:rsidRPr="00590B3C">
              <w:t>Reprimand</w:t>
            </w:r>
          </w:p>
        </w:tc>
        <w:tc>
          <w:tcPr>
            <w:tcW w:w="1997" w:type="dxa"/>
            <w:shd w:val="clear" w:color="auto" w:fill="auto"/>
          </w:tcPr>
          <w:p w14:paraId="25B8DF35" w14:textId="77777777" w:rsidR="002A3135" w:rsidRPr="00590B3C" w:rsidRDefault="002A3135" w:rsidP="00B03E45">
            <w:pPr>
              <w:pStyle w:val="Tabletext"/>
              <w:rPr>
                <w:rFonts w:eastAsia="Calibri"/>
              </w:rPr>
            </w:pPr>
            <w:r w:rsidRPr="00590B3C">
              <w:rPr>
                <w:rFonts w:eastAsia="Calibri"/>
              </w:rPr>
              <w:t>Forfeiture of seniority</w:t>
            </w:r>
          </w:p>
          <w:p w14:paraId="4057C687" w14:textId="77777777" w:rsidR="002A3135" w:rsidRPr="00590B3C" w:rsidRDefault="002A3135" w:rsidP="00B03E45">
            <w:pPr>
              <w:pStyle w:val="Tabletext"/>
            </w:pPr>
            <w:r w:rsidRPr="00590B3C">
              <w:rPr>
                <w:rFonts w:eastAsia="Calibri"/>
              </w:rPr>
              <w:t xml:space="preserve">Fine exceeding </w:t>
            </w:r>
            <w:r w:rsidR="00A05BE0" w:rsidRPr="00590B3C">
              <w:t>the amount of the</w:t>
            </w:r>
            <w:r w:rsidRPr="00590B3C">
              <w:rPr>
                <w:rFonts w:eastAsia="Calibri"/>
              </w:rPr>
              <w:t xml:space="preserve"> convicted person</w:t>
            </w:r>
            <w:r w:rsidR="002E7B24" w:rsidRPr="00590B3C">
              <w:rPr>
                <w:rFonts w:eastAsia="Calibri"/>
              </w:rPr>
              <w:t>’</w:t>
            </w:r>
            <w:r w:rsidRPr="00590B3C">
              <w:rPr>
                <w:rFonts w:eastAsia="Calibri"/>
              </w:rPr>
              <w:t>s pay for 7 days but not exceeding the amount of the convicted person</w:t>
            </w:r>
            <w:r w:rsidR="002E7B24" w:rsidRPr="00590B3C">
              <w:rPr>
                <w:rFonts w:eastAsia="Calibri"/>
              </w:rPr>
              <w:t>’</w:t>
            </w:r>
            <w:r w:rsidRPr="00590B3C">
              <w:rPr>
                <w:rFonts w:eastAsia="Calibri"/>
              </w:rPr>
              <w:t>s pay for 14 days</w:t>
            </w:r>
          </w:p>
        </w:tc>
      </w:tr>
      <w:tr w:rsidR="002A3135" w:rsidRPr="00590B3C" w14:paraId="6838808C" w14:textId="77777777" w:rsidTr="002A3135">
        <w:tc>
          <w:tcPr>
            <w:tcW w:w="704" w:type="dxa"/>
            <w:shd w:val="clear" w:color="auto" w:fill="auto"/>
          </w:tcPr>
          <w:p w14:paraId="6B7FC70E" w14:textId="77777777" w:rsidR="002A3135" w:rsidRPr="00590B3C" w:rsidRDefault="00095680" w:rsidP="00B03E45">
            <w:pPr>
              <w:pStyle w:val="Tabletext"/>
            </w:pPr>
            <w:r w:rsidRPr="00590B3C">
              <w:t>3</w:t>
            </w:r>
          </w:p>
        </w:tc>
        <w:tc>
          <w:tcPr>
            <w:tcW w:w="2268" w:type="dxa"/>
            <w:shd w:val="clear" w:color="auto" w:fill="auto"/>
          </w:tcPr>
          <w:p w14:paraId="20045A07" w14:textId="77777777" w:rsidR="002A3135" w:rsidRPr="00590B3C" w:rsidRDefault="002A3135" w:rsidP="00B03E45">
            <w:pPr>
              <w:pStyle w:val="Tablea"/>
            </w:pPr>
            <w:r w:rsidRPr="00590B3C">
              <w:t>Junior officer</w:t>
            </w:r>
          </w:p>
        </w:tc>
        <w:tc>
          <w:tcPr>
            <w:tcW w:w="2117" w:type="dxa"/>
            <w:shd w:val="clear" w:color="auto" w:fill="auto"/>
          </w:tcPr>
          <w:p w14:paraId="61FE8559" w14:textId="77777777" w:rsidR="002A3135" w:rsidRPr="00590B3C" w:rsidRDefault="002A3135" w:rsidP="00B03E45">
            <w:pPr>
              <w:pStyle w:val="Tabletext"/>
            </w:pPr>
            <w:r w:rsidRPr="00590B3C">
              <w:t xml:space="preserve">Fine not exceeding </w:t>
            </w:r>
            <w:r w:rsidR="00A05BE0" w:rsidRPr="00590B3C">
              <w:t xml:space="preserve">the amount of </w:t>
            </w:r>
            <w:r w:rsidRPr="00590B3C">
              <w:t>the convicted person</w:t>
            </w:r>
            <w:r w:rsidR="002E7B24" w:rsidRPr="00590B3C">
              <w:t>’</w:t>
            </w:r>
            <w:r w:rsidRPr="00590B3C">
              <w:t>s pay for 7 days</w:t>
            </w:r>
          </w:p>
          <w:p w14:paraId="7C4E9A1E" w14:textId="77777777" w:rsidR="002A3135" w:rsidRPr="00590B3C" w:rsidRDefault="00A05BE0" w:rsidP="00B03E45">
            <w:pPr>
              <w:pStyle w:val="Tabletext"/>
            </w:pPr>
            <w:r w:rsidRPr="00590B3C">
              <w:t>Severe reprimand</w:t>
            </w:r>
          </w:p>
          <w:p w14:paraId="6E7B7B97" w14:textId="77777777" w:rsidR="002A3135" w:rsidRPr="00590B3C" w:rsidRDefault="002A3135" w:rsidP="00B03E45">
            <w:pPr>
              <w:pStyle w:val="Tabletext"/>
            </w:pPr>
            <w:r w:rsidRPr="00590B3C">
              <w:t>Extra duties for a period not exceeding 7 days</w:t>
            </w:r>
          </w:p>
          <w:p w14:paraId="12413217" w14:textId="77777777" w:rsidR="002A3135" w:rsidRPr="00590B3C" w:rsidRDefault="002A3135" w:rsidP="00B03E45">
            <w:pPr>
              <w:pStyle w:val="Tabletext"/>
            </w:pPr>
            <w:r w:rsidRPr="00590B3C">
              <w:t>Reprimand</w:t>
            </w:r>
          </w:p>
        </w:tc>
        <w:tc>
          <w:tcPr>
            <w:tcW w:w="1997" w:type="dxa"/>
            <w:shd w:val="clear" w:color="auto" w:fill="auto"/>
          </w:tcPr>
          <w:p w14:paraId="6A2B54ED" w14:textId="77777777" w:rsidR="002A3135" w:rsidRPr="00590B3C" w:rsidRDefault="002A3135" w:rsidP="00B03E45">
            <w:pPr>
              <w:pStyle w:val="Tabletext"/>
              <w:rPr>
                <w:rFonts w:eastAsia="Calibri"/>
              </w:rPr>
            </w:pPr>
            <w:r w:rsidRPr="00590B3C">
              <w:rPr>
                <w:rFonts w:eastAsia="Calibri"/>
              </w:rPr>
              <w:t>Reduction in rank by one rank</w:t>
            </w:r>
          </w:p>
          <w:p w14:paraId="1B65E742" w14:textId="77777777" w:rsidR="002A3135" w:rsidRPr="00590B3C" w:rsidRDefault="002A3135" w:rsidP="00B03E45">
            <w:pPr>
              <w:pStyle w:val="Tabletext"/>
              <w:rPr>
                <w:rFonts w:eastAsia="Calibri"/>
              </w:rPr>
            </w:pPr>
            <w:r w:rsidRPr="00590B3C">
              <w:rPr>
                <w:rFonts w:eastAsia="Calibri"/>
              </w:rPr>
              <w:t>Forfeiture of seniority</w:t>
            </w:r>
          </w:p>
          <w:p w14:paraId="2F659CAE" w14:textId="77777777" w:rsidR="002A3135" w:rsidRPr="00590B3C" w:rsidRDefault="002A3135" w:rsidP="00B03E45">
            <w:pPr>
              <w:pStyle w:val="Tabletext"/>
            </w:pPr>
            <w:r w:rsidRPr="00590B3C">
              <w:rPr>
                <w:rFonts w:eastAsia="Calibri"/>
              </w:rPr>
              <w:t xml:space="preserve">Fine exceeding </w:t>
            </w:r>
            <w:r w:rsidR="00A05BE0" w:rsidRPr="00590B3C">
              <w:t xml:space="preserve">the amount of </w:t>
            </w:r>
            <w:r w:rsidRPr="00590B3C">
              <w:rPr>
                <w:rFonts w:eastAsia="Calibri"/>
              </w:rPr>
              <w:t>the convicted person</w:t>
            </w:r>
            <w:r w:rsidR="002E7B24" w:rsidRPr="00590B3C">
              <w:rPr>
                <w:rFonts w:eastAsia="Calibri"/>
              </w:rPr>
              <w:t>’</w:t>
            </w:r>
            <w:r w:rsidRPr="00590B3C">
              <w:rPr>
                <w:rFonts w:eastAsia="Calibri"/>
              </w:rPr>
              <w:t>s pay for 7 days but not exceeding the amount of the convicted person</w:t>
            </w:r>
            <w:r w:rsidR="002E7B24" w:rsidRPr="00590B3C">
              <w:rPr>
                <w:rFonts w:eastAsia="Calibri"/>
              </w:rPr>
              <w:t>’</w:t>
            </w:r>
            <w:r w:rsidRPr="00590B3C">
              <w:rPr>
                <w:rFonts w:eastAsia="Calibri"/>
              </w:rPr>
              <w:t>s pay for 14 days</w:t>
            </w:r>
          </w:p>
        </w:tc>
      </w:tr>
      <w:tr w:rsidR="002A3135" w:rsidRPr="00590B3C" w14:paraId="36C5CAB0" w14:textId="77777777" w:rsidTr="002A3135">
        <w:tc>
          <w:tcPr>
            <w:tcW w:w="704" w:type="dxa"/>
            <w:shd w:val="clear" w:color="auto" w:fill="auto"/>
          </w:tcPr>
          <w:p w14:paraId="5AA863AF" w14:textId="77777777" w:rsidR="002A3135" w:rsidRPr="00590B3C" w:rsidRDefault="00095680" w:rsidP="00B03E45">
            <w:pPr>
              <w:pStyle w:val="Tabletext"/>
            </w:pPr>
            <w:r w:rsidRPr="00590B3C">
              <w:lastRenderedPageBreak/>
              <w:t>4</w:t>
            </w:r>
          </w:p>
        </w:tc>
        <w:tc>
          <w:tcPr>
            <w:tcW w:w="2268" w:type="dxa"/>
            <w:shd w:val="clear" w:color="auto" w:fill="auto"/>
          </w:tcPr>
          <w:p w14:paraId="09050ED6" w14:textId="77777777" w:rsidR="002A3135" w:rsidRPr="00590B3C" w:rsidRDefault="002A3135" w:rsidP="00B03E45">
            <w:pPr>
              <w:pStyle w:val="Tabletext"/>
            </w:pPr>
            <w:r w:rsidRPr="00590B3C">
              <w:t>Officer cadet</w:t>
            </w:r>
          </w:p>
        </w:tc>
        <w:tc>
          <w:tcPr>
            <w:tcW w:w="2117" w:type="dxa"/>
            <w:shd w:val="clear" w:color="auto" w:fill="auto"/>
          </w:tcPr>
          <w:p w14:paraId="2216EE8D" w14:textId="77777777" w:rsidR="002A3135" w:rsidRPr="00590B3C" w:rsidRDefault="002A3135" w:rsidP="00B03E45">
            <w:pPr>
              <w:pStyle w:val="Tabletext"/>
            </w:pPr>
            <w:r w:rsidRPr="00590B3C">
              <w:t xml:space="preserve">Fine not exceeding </w:t>
            </w:r>
            <w:r w:rsidR="00A05BE0" w:rsidRPr="00590B3C">
              <w:t>the amount</w:t>
            </w:r>
            <w:r w:rsidRPr="00590B3C">
              <w:t xml:space="preserve"> of the convicted person</w:t>
            </w:r>
            <w:r w:rsidR="002E7B24" w:rsidRPr="00590B3C">
              <w:t>’</w:t>
            </w:r>
            <w:r w:rsidRPr="00590B3C">
              <w:t>s pay for 7 days</w:t>
            </w:r>
          </w:p>
          <w:p w14:paraId="64CA63A6" w14:textId="77777777" w:rsidR="002A3135" w:rsidRPr="00590B3C" w:rsidRDefault="00A05BE0" w:rsidP="00B03E45">
            <w:pPr>
              <w:pStyle w:val="Tabletext"/>
            </w:pPr>
            <w:r w:rsidRPr="00590B3C">
              <w:t>Severe reprimand</w:t>
            </w:r>
          </w:p>
          <w:p w14:paraId="435DBBA2" w14:textId="77777777" w:rsidR="002A3135" w:rsidRPr="00590B3C" w:rsidRDefault="002A3135" w:rsidP="00B03E45">
            <w:pPr>
              <w:pStyle w:val="Tabletext"/>
            </w:pPr>
            <w:r w:rsidRPr="00590B3C">
              <w:t>Restriction of privileges for a period not exceeding 14 days</w:t>
            </w:r>
          </w:p>
          <w:p w14:paraId="7DF41801" w14:textId="77777777" w:rsidR="002A3135" w:rsidRPr="00590B3C" w:rsidRDefault="002A3135" w:rsidP="00B03E45">
            <w:pPr>
              <w:pStyle w:val="Tabletext"/>
            </w:pPr>
            <w:r w:rsidRPr="00590B3C">
              <w:t>Stoppage of leave for a period not exceeding 7 days</w:t>
            </w:r>
          </w:p>
          <w:p w14:paraId="1849DC9F" w14:textId="77777777" w:rsidR="002A3135" w:rsidRPr="00590B3C" w:rsidRDefault="002A3135" w:rsidP="00B03E45">
            <w:pPr>
              <w:pStyle w:val="Tabletext"/>
            </w:pPr>
            <w:r w:rsidRPr="00590B3C">
              <w:t>Extra duties for a period not exceeding 7 days</w:t>
            </w:r>
          </w:p>
          <w:p w14:paraId="64A175C8" w14:textId="77777777" w:rsidR="002A3135" w:rsidRPr="00590B3C" w:rsidRDefault="002A3135" w:rsidP="00B03E45">
            <w:pPr>
              <w:pStyle w:val="Tabletext"/>
            </w:pPr>
            <w:r w:rsidRPr="00590B3C">
              <w:t>Extra drill for not more than 2 sessions of 30 minutes each per day for a period not exceeding 3 days</w:t>
            </w:r>
          </w:p>
          <w:p w14:paraId="21307870" w14:textId="77777777" w:rsidR="002A3135" w:rsidRPr="00590B3C" w:rsidRDefault="002A3135" w:rsidP="00B03E45">
            <w:pPr>
              <w:pStyle w:val="Tabletext"/>
            </w:pPr>
            <w:r w:rsidRPr="00590B3C">
              <w:t>Reprimand</w:t>
            </w:r>
          </w:p>
        </w:tc>
        <w:tc>
          <w:tcPr>
            <w:tcW w:w="1997" w:type="dxa"/>
            <w:shd w:val="clear" w:color="auto" w:fill="auto"/>
          </w:tcPr>
          <w:p w14:paraId="5B89210D" w14:textId="77777777" w:rsidR="002A3135" w:rsidRPr="00590B3C" w:rsidRDefault="002A3135" w:rsidP="00B03E45">
            <w:pPr>
              <w:pStyle w:val="Tabletext"/>
            </w:pPr>
            <w:r w:rsidRPr="00590B3C">
              <w:t xml:space="preserve">Fine exceeding </w:t>
            </w:r>
            <w:r w:rsidR="00A05BE0" w:rsidRPr="00590B3C">
              <w:t>the amount of</w:t>
            </w:r>
            <w:r w:rsidRPr="00590B3C">
              <w:t xml:space="preserve"> the convicted person</w:t>
            </w:r>
            <w:r w:rsidR="002E7B24" w:rsidRPr="00590B3C">
              <w:t>’</w:t>
            </w:r>
            <w:r w:rsidRPr="00590B3C">
              <w:t>s pay for 7 days but not exceeding the amount of the convicted person</w:t>
            </w:r>
            <w:r w:rsidR="002E7B24" w:rsidRPr="00590B3C">
              <w:t>’</w:t>
            </w:r>
            <w:r w:rsidRPr="00590B3C">
              <w:t>s pay for 14 days</w:t>
            </w:r>
          </w:p>
        </w:tc>
      </w:tr>
      <w:tr w:rsidR="002A3135" w:rsidRPr="00590B3C" w14:paraId="4EAE7E87" w14:textId="77777777" w:rsidTr="002A3135">
        <w:tc>
          <w:tcPr>
            <w:tcW w:w="704" w:type="dxa"/>
            <w:shd w:val="clear" w:color="auto" w:fill="auto"/>
          </w:tcPr>
          <w:p w14:paraId="5CFD890B" w14:textId="77777777" w:rsidR="002A3135" w:rsidRPr="00590B3C" w:rsidRDefault="00095680" w:rsidP="00B03E45">
            <w:pPr>
              <w:pStyle w:val="Tabletext"/>
            </w:pPr>
            <w:r w:rsidRPr="00590B3C">
              <w:t>5</w:t>
            </w:r>
          </w:p>
        </w:tc>
        <w:tc>
          <w:tcPr>
            <w:tcW w:w="2268" w:type="dxa"/>
            <w:shd w:val="clear" w:color="auto" w:fill="auto"/>
          </w:tcPr>
          <w:p w14:paraId="057F534D" w14:textId="77777777" w:rsidR="002A3135" w:rsidRPr="00590B3C" w:rsidRDefault="002A3135" w:rsidP="00B03E45">
            <w:pPr>
              <w:pStyle w:val="Tabletext"/>
            </w:pPr>
            <w:r w:rsidRPr="00590B3C">
              <w:t>Defence member who holds a rank of:</w:t>
            </w:r>
          </w:p>
          <w:p w14:paraId="00AB5E75" w14:textId="77777777" w:rsidR="002A3135" w:rsidRPr="00590B3C" w:rsidRDefault="002A3135" w:rsidP="00B03E45">
            <w:pPr>
              <w:pStyle w:val="Tablea"/>
            </w:pPr>
            <w:r w:rsidRPr="00590B3C">
              <w:t>(a) warrant officer; or</w:t>
            </w:r>
          </w:p>
          <w:p w14:paraId="49536BCC" w14:textId="77777777" w:rsidR="002A3135" w:rsidRPr="00590B3C" w:rsidRDefault="002A3135" w:rsidP="00B03E45">
            <w:pPr>
              <w:pStyle w:val="Tablea"/>
            </w:pPr>
            <w:r w:rsidRPr="00590B3C">
              <w:t>(b) non</w:t>
            </w:r>
            <w:r w:rsidR="00590B3C">
              <w:noBreakHyphen/>
            </w:r>
            <w:r w:rsidRPr="00590B3C">
              <w:t>commissioned officer</w:t>
            </w:r>
          </w:p>
        </w:tc>
        <w:tc>
          <w:tcPr>
            <w:tcW w:w="2117" w:type="dxa"/>
            <w:shd w:val="clear" w:color="auto" w:fill="auto"/>
          </w:tcPr>
          <w:p w14:paraId="205B3AEB" w14:textId="77777777" w:rsidR="002A3135" w:rsidRPr="00590B3C" w:rsidRDefault="002A3135" w:rsidP="00B03E45">
            <w:pPr>
              <w:pStyle w:val="Tabletext"/>
            </w:pPr>
            <w:r w:rsidRPr="00590B3C">
              <w:t xml:space="preserve">Fine not exceeding </w:t>
            </w:r>
            <w:r w:rsidR="00A05BE0" w:rsidRPr="00590B3C">
              <w:t xml:space="preserve">the amount of </w:t>
            </w:r>
            <w:r w:rsidRPr="00590B3C">
              <w:t>the convicted person</w:t>
            </w:r>
            <w:r w:rsidR="002E7B24" w:rsidRPr="00590B3C">
              <w:t>’</w:t>
            </w:r>
            <w:r w:rsidRPr="00590B3C">
              <w:t>s pay for 7 days</w:t>
            </w:r>
          </w:p>
          <w:p w14:paraId="66F00516" w14:textId="77777777" w:rsidR="002A3135" w:rsidRPr="00590B3C" w:rsidRDefault="00A05BE0" w:rsidP="00B03E45">
            <w:pPr>
              <w:pStyle w:val="Tabletext"/>
            </w:pPr>
            <w:r w:rsidRPr="00590B3C">
              <w:t>Severe reprimand</w:t>
            </w:r>
          </w:p>
          <w:p w14:paraId="21001448" w14:textId="77777777" w:rsidR="002A3135" w:rsidRPr="00590B3C" w:rsidRDefault="002A3135" w:rsidP="00B03E45">
            <w:pPr>
              <w:pStyle w:val="Tabletext"/>
            </w:pPr>
            <w:r w:rsidRPr="00590B3C">
              <w:t>Extra duties for a period not exceeding 7 days</w:t>
            </w:r>
          </w:p>
          <w:p w14:paraId="1B16C83A" w14:textId="77777777" w:rsidR="002A3135" w:rsidRPr="00590B3C" w:rsidRDefault="002A3135" w:rsidP="00B03E45">
            <w:pPr>
              <w:pStyle w:val="Tabletext"/>
            </w:pPr>
            <w:r w:rsidRPr="00590B3C">
              <w:t>Reprimand</w:t>
            </w:r>
          </w:p>
        </w:tc>
        <w:tc>
          <w:tcPr>
            <w:tcW w:w="1997" w:type="dxa"/>
            <w:shd w:val="clear" w:color="auto" w:fill="auto"/>
          </w:tcPr>
          <w:p w14:paraId="540C2A24" w14:textId="77777777" w:rsidR="002A3135" w:rsidRPr="00590B3C" w:rsidRDefault="002A3135" w:rsidP="00B03E45">
            <w:pPr>
              <w:pStyle w:val="Tabletext"/>
              <w:rPr>
                <w:rFonts w:eastAsia="Calibri"/>
              </w:rPr>
            </w:pPr>
            <w:r w:rsidRPr="00590B3C">
              <w:rPr>
                <w:rFonts w:eastAsia="Calibri"/>
              </w:rPr>
              <w:t>Reduction in rank by:</w:t>
            </w:r>
          </w:p>
          <w:p w14:paraId="71B99572" w14:textId="77777777" w:rsidR="002A3135" w:rsidRPr="00590B3C" w:rsidRDefault="002A3135" w:rsidP="00B03E45">
            <w:pPr>
              <w:pStyle w:val="Tablea"/>
              <w:rPr>
                <w:rFonts w:eastAsia="Calibri"/>
              </w:rPr>
            </w:pPr>
            <w:r w:rsidRPr="00590B3C">
              <w:rPr>
                <w:rFonts w:eastAsia="Calibri"/>
              </w:rPr>
              <w:t>(a) one rank; or</w:t>
            </w:r>
          </w:p>
          <w:p w14:paraId="77A7259B" w14:textId="77777777" w:rsidR="002A3135" w:rsidRPr="00590B3C" w:rsidRDefault="00A05BE0" w:rsidP="00B03E45">
            <w:pPr>
              <w:pStyle w:val="Tablea"/>
              <w:rPr>
                <w:rFonts w:eastAsia="Calibri"/>
              </w:rPr>
            </w:pPr>
            <w:r w:rsidRPr="00590B3C">
              <w:rPr>
                <w:rFonts w:eastAsia="Calibri"/>
              </w:rPr>
              <w:t>(b) if the member is a</w:t>
            </w:r>
            <w:r w:rsidR="002A3135" w:rsidRPr="00590B3C">
              <w:rPr>
                <w:rFonts w:eastAsia="Calibri"/>
              </w:rPr>
              <w:t xml:space="preserve"> corporal</w:t>
            </w:r>
            <w:r w:rsidRPr="00590B3C">
              <w:rPr>
                <w:rFonts w:eastAsia="Calibri"/>
              </w:rPr>
              <w:t xml:space="preserve"> in the Army</w:t>
            </w:r>
            <w:r w:rsidR="002A3135" w:rsidRPr="00590B3C">
              <w:rPr>
                <w:rFonts w:eastAsia="Calibri"/>
              </w:rPr>
              <w:t>—one or 2 ranks</w:t>
            </w:r>
          </w:p>
          <w:p w14:paraId="625A9A6D" w14:textId="77777777" w:rsidR="002A3135" w:rsidRPr="00590B3C" w:rsidRDefault="002A3135" w:rsidP="00B03E45">
            <w:pPr>
              <w:pStyle w:val="Tabletext"/>
              <w:rPr>
                <w:rFonts w:eastAsia="Calibri"/>
              </w:rPr>
            </w:pPr>
            <w:r w:rsidRPr="00590B3C">
              <w:rPr>
                <w:rFonts w:eastAsia="Calibri"/>
              </w:rPr>
              <w:t>Forfeiture of seniority</w:t>
            </w:r>
          </w:p>
          <w:p w14:paraId="48E32FD3" w14:textId="77777777" w:rsidR="002A3135" w:rsidRPr="00590B3C" w:rsidRDefault="002A3135" w:rsidP="00B03E45">
            <w:pPr>
              <w:pStyle w:val="Tabletext"/>
            </w:pPr>
            <w:r w:rsidRPr="00590B3C">
              <w:rPr>
                <w:rFonts w:eastAsia="Calibri"/>
              </w:rPr>
              <w:t xml:space="preserve">Fine exceeding </w:t>
            </w:r>
            <w:r w:rsidR="00A05BE0" w:rsidRPr="00590B3C">
              <w:t xml:space="preserve">the amount of </w:t>
            </w:r>
            <w:r w:rsidRPr="00590B3C">
              <w:rPr>
                <w:rFonts w:eastAsia="Calibri"/>
              </w:rPr>
              <w:t>the convicted person</w:t>
            </w:r>
            <w:r w:rsidR="002E7B24" w:rsidRPr="00590B3C">
              <w:rPr>
                <w:rFonts w:eastAsia="Calibri"/>
              </w:rPr>
              <w:t>’</w:t>
            </w:r>
            <w:r w:rsidRPr="00590B3C">
              <w:rPr>
                <w:rFonts w:eastAsia="Calibri"/>
              </w:rPr>
              <w:t>s pay for 7 days but not exceeding the amount of the convicted person</w:t>
            </w:r>
            <w:r w:rsidR="002E7B24" w:rsidRPr="00590B3C">
              <w:rPr>
                <w:rFonts w:eastAsia="Calibri"/>
              </w:rPr>
              <w:t>’</w:t>
            </w:r>
            <w:r w:rsidRPr="00590B3C">
              <w:rPr>
                <w:rFonts w:eastAsia="Calibri"/>
              </w:rPr>
              <w:t>s pay for 14 days</w:t>
            </w:r>
          </w:p>
        </w:tc>
      </w:tr>
      <w:tr w:rsidR="002A3135" w:rsidRPr="00590B3C" w14:paraId="1B1FCE04" w14:textId="77777777" w:rsidTr="002A3135">
        <w:tc>
          <w:tcPr>
            <w:tcW w:w="704" w:type="dxa"/>
            <w:shd w:val="clear" w:color="auto" w:fill="auto"/>
          </w:tcPr>
          <w:p w14:paraId="1738E8D2" w14:textId="77777777" w:rsidR="002A3135" w:rsidRPr="00590B3C" w:rsidRDefault="00095680" w:rsidP="00B03E45">
            <w:pPr>
              <w:pStyle w:val="Tabletext"/>
            </w:pPr>
            <w:r w:rsidRPr="00590B3C">
              <w:t>6</w:t>
            </w:r>
          </w:p>
        </w:tc>
        <w:tc>
          <w:tcPr>
            <w:tcW w:w="2268" w:type="dxa"/>
            <w:shd w:val="clear" w:color="auto" w:fill="auto"/>
          </w:tcPr>
          <w:p w14:paraId="7D4889B7" w14:textId="77777777" w:rsidR="002A3135" w:rsidRPr="00590B3C" w:rsidRDefault="002A3135" w:rsidP="00B03E45">
            <w:pPr>
              <w:pStyle w:val="Tabletext"/>
            </w:pPr>
            <w:r w:rsidRPr="00590B3C">
              <w:t>Member below non</w:t>
            </w:r>
            <w:r w:rsidR="00590B3C">
              <w:noBreakHyphen/>
            </w:r>
            <w:r w:rsidRPr="00590B3C">
              <w:t xml:space="preserve">commissioned rank </w:t>
            </w:r>
            <w:r w:rsidRPr="00590B3C">
              <w:lastRenderedPageBreak/>
              <w:t>who, at the time the member committed the service offence of which the member has been convicted, was on active service</w:t>
            </w:r>
          </w:p>
        </w:tc>
        <w:tc>
          <w:tcPr>
            <w:tcW w:w="2117" w:type="dxa"/>
            <w:shd w:val="clear" w:color="auto" w:fill="auto"/>
          </w:tcPr>
          <w:p w14:paraId="62D831FB" w14:textId="77777777" w:rsidR="002A3135" w:rsidRPr="00590B3C" w:rsidRDefault="002A3135" w:rsidP="00B03E45">
            <w:pPr>
              <w:pStyle w:val="Tabletext"/>
            </w:pPr>
            <w:r w:rsidRPr="00590B3C">
              <w:lastRenderedPageBreak/>
              <w:t>Detention for a period not exceeding 14 days</w:t>
            </w:r>
          </w:p>
          <w:p w14:paraId="1B0257CE" w14:textId="77777777" w:rsidR="002A3135" w:rsidRPr="00590B3C" w:rsidRDefault="002A3135" w:rsidP="00B03E45">
            <w:pPr>
              <w:pStyle w:val="Tabletext"/>
            </w:pPr>
            <w:r w:rsidRPr="00590B3C">
              <w:lastRenderedPageBreak/>
              <w:t xml:space="preserve">Fine not exceeding </w:t>
            </w:r>
            <w:r w:rsidR="00A05BE0" w:rsidRPr="00590B3C">
              <w:t xml:space="preserve">the amount of </w:t>
            </w:r>
            <w:r w:rsidRPr="00590B3C">
              <w:t>the convicted person</w:t>
            </w:r>
            <w:r w:rsidR="002E7B24" w:rsidRPr="00590B3C">
              <w:t>’</w:t>
            </w:r>
            <w:r w:rsidRPr="00590B3C">
              <w:t>s pay for 14 days</w:t>
            </w:r>
          </w:p>
          <w:p w14:paraId="43EF49B6" w14:textId="77777777" w:rsidR="002A3135" w:rsidRPr="00590B3C" w:rsidRDefault="00A05BE0" w:rsidP="00B03E45">
            <w:pPr>
              <w:pStyle w:val="Tabletext"/>
            </w:pPr>
            <w:r w:rsidRPr="00590B3C">
              <w:t>Severe reprimand</w:t>
            </w:r>
          </w:p>
          <w:p w14:paraId="4DEB96B8" w14:textId="77777777" w:rsidR="002A3135" w:rsidRPr="00590B3C" w:rsidRDefault="002A3135" w:rsidP="00B03E45">
            <w:pPr>
              <w:pStyle w:val="Tabletext"/>
            </w:pPr>
            <w:r w:rsidRPr="00590B3C">
              <w:t>Restriction of privileges for a period not exceeding 14 days</w:t>
            </w:r>
          </w:p>
          <w:p w14:paraId="6201F53F" w14:textId="77777777" w:rsidR="002A3135" w:rsidRPr="00590B3C" w:rsidRDefault="002A3135" w:rsidP="00B03E45">
            <w:pPr>
              <w:pStyle w:val="Tabletext"/>
            </w:pPr>
            <w:r w:rsidRPr="00590B3C">
              <w:t>Stoppage of leave for a period not exceeding 7 days</w:t>
            </w:r>
          </w:p>
          <w:p w14:paraId="002A5B04" w14:textId="77777777" w:rsidR="002A3135" w:rsidRPr="00590B3C" w:rsidRDefault="002A3135" w:rsidP="00B03E45">
            <w:pPr>
              <w:pStyle w:val="Tabletext"/>
              <w:keepNext/>
              <w:keepLines/>
            </w:pPr>
            <w:r w:rsidRPr="00590B3C">
              <w:t>Extra duties for a period not exceeding 7 days</w:t>
            </w:r>
          </w:p>
          <w:p w14:paraId="73F255DB" w14:textId="77777777" w:rsidR="002A3135" w:rsidRPr="00590B3C" w:rsidRDefault="002A3135" w:rsidP="00B03E45">
            <w:pPr>
              <w:pStyle w:val="Tabletext"/>
            </w:pPr>
            <w:r w:rsidRPr="00590B3C">
              <w:t>Extra drill for not more than 2 sessions of 30 minutes each per day for a period not exceeding 3 days</w:t>
            </w:r>
          </w:p>
          <w:p w14:paraId="32D4B59C" w14:textId="77777777" w:rsidR="002A3135" w:rsidRPr="00590B3C" w:rsidRDefault="002A3135" w:rsidP="00B03E45">
            <w:pPr>
              <w:pStyle w:val="Tabletext"/>
            </w:pPr>
            <w:r w:rsidRPr="00590B3C">
              <w:t>Reprimand</w:t>
            </w:r>
          </w:p>
        </w:tc>
        <w:tc>
          <w:tcPr>
            <w:tcW w:w="1997" w:type="dxa"/>
            <w:shd w:val="clear" w:color="auto" w:fill="auto"/>
          </w:tcPr>
          <w:p w14:paraId="2547FE0F" w14:textId="77777777" w:rsidR="002A3135" w:rsidRPr="00590B3C" w:rsidRDefault="002A3135" w:rsidP="00B03E45">
            <w:pPr>
              <w:pStyle w:val="Tabletext"/>
            </w:pPr>
            <w:r w:rsidRPr="00590B3C">
              <w:lastRenderedPageBreak/>
              <w:t xml:space="preserve">Detention for a period exceeding 14 days </w:t>
            </w:r>
            <w:r w:rsidRPr="00590B3C">
              <w:lastRenderedPageBreak/>
              <w:t>but not exceeding 42 days</w:t>
            </w:r>
          </w:p>
          <w:p w14:paraId="55EA5DDD" w14:textId="77777777" w:rsidR="002A3135" w:rsidRPr="00590B3C" w:rsidRDefault="002A3135" w:rsidP="00B03E45">
            <w:pPr>
              <w:pStyle w:val="Tabletext"/>
            </w:pPr>
            <w:r w:rsidRPr="00590B3C">
              <w:t>Fine exceeding the amount of the convicted person</w:t>
            </w:r>
            <w:r w:rsidR="002E7B24" w:rsidRPr="00590B3C">
              <w:t>’</w:t>
            </w:r>
            <w:r w:rsidRPr="00590B3C">
              <w:t>s pay for 14 days but not exceeding the amount of the convicted person</w:t>
            </w:r>
            <w:r w:rsidR="002E7B24" w:rsidRPr="00590B3C">
              <w:t>’</w:t>
            </w:r>
            <w:r w:rsidRPr="00590B3C">
              <w:t>s pay for 28 days</w:t>
            </w:r>
          </w:p>
        </w:tc>
      </w:tr>
      <w:tr w:rsidR="002A3135" w:rsidRPr="00590B3C" w14:paraId="421E9FA9" w14:textId="77777777" w:rsidTr="002A3135">
        <w:tc>
          <w:tcPr>
            <w:tcW w:w="704" w:type="dxa"/>
            <w:tcBorders>
              <w:bottom w:val="single" w:sz="2" w:space="0" w:color="auto"/>
            </w:tcBorders>
            <w:shd w:val="clear" w:color="auto" w:fill="auto"/>
          </w:tcPr>
          <w:p w14:paraId="2E2F240E" w14:textId="77777777" w:rsidR="002A3135" w:rsidRPr="00590B3C" w:rsidRDefault="00095680" w:rsidP="00B03E45">
            <w:pPr>
              <w:pStyle w:val="Tabletext"/>
            </w:pPr>
            <w:r w:rsidRPr="00590B3C">
              <w:lastRenderedPageBreak/>
              <w:t>7</w:t>
            </w:r>
          </w:p>
        </w:tc>
        <w:tc>
          <w:tcPr>
            <w:tcW w:w="2268" w:type="dxa"/>
            <w:tcBorders>
              <w:bottom w:val="single" w:sz="2" w:space="0" w:color="auto"/>
            </w:tcBorders>
            <w:shd w:val="clear" w:color="auto" w:fill="auto"/>
          </w:tcPr>
          <w:p w14:paraId="6186F431" w14:textId="77777777" w:rsidR="002A3135" w:rsidRPr="00590B3C" w:rsidRDefault="002A3135" w:rsidP="00B03E45">
            <w:pPr>
              <w:pStyle w:val="Tabletext"/>
            </w:pPr>
            <w:r w:rsidRPr="00590B3C">
              <w:t>Member below non</w:t>
            </w:r>
            <w:r w:rsidR="00590B3C">
              <w:noBreakHyphen/>
            </w:r>
            <w:r w:rsidRPr="00590B3C">
              <w:t>commissioned rank who, at the time the member committed the service offence of which the member has been convicted, was not on active service</w:t>
            </w:r>
          </w:p>
        </w:tc>
        <w:tc>
          <w:tcPr>
            <w:tcW w:w="2117" w:type="dxa"/>
            <w:tcBorders>
              <w:bottom w:val="single" w:sz="2" w:space="0" w:color="auto"/>
            </w:tcBorders>
            <w:shd w:val="clear" w:color="auto" w:fill="auto"/>
          </w:tcPr>
          <w:p w14:paraId="1152E41B" w14:textId="77777777" w:rsidR="002A3135" w:rsidRPr="00590B3C" w:rsidRDefault="002A3135" w:rsidP="00B03E45">
            <w:pPr>
              <w:pStyle w:val="Tabletext"/>
            </w:pPr>
            <w:r w:rsidRPr="00590B3C">
              <w:t>Detention for a period not exceeding 7 days</w:t>
            </w:r>
          </w:p>
          <w:p w14:paraId="34058D4B" w14:textId="77777777" w:rsidR="002A3135" w:rsidRPr="00590B3C" w:rsidRDefault="002A3135" w:rsidP="00B03E45">
            <w:pPr>
              <w:pStyle w:val="Tabletext"/>
            </w:pPr>
            <w:r w:rsidRPr="00590B3C">
              <w:t>Fine not exceeding the amount of the convicted person</w:t>
            </w:r>
            <w:r w:rsidR="002E7B24" w:rsidRPr="00590B3C">
              <w:t>’</w:t>
            </w:r>
            <w:r w:rsidRPr="00590B3C">
              <w:t>s pay for 7 days</w:t>
            </w:r>
          </w:p>
          <w:p w14:paraId="540A3389" w14:textId="77777777" w:rsidR="002A3135" w:rsidRPr="00590B3C" w:rsidRDefault="00A05BE0" w:rsidP="00B03E45">
            <w:pPr>
              <w:pStyle w:val="Tabletext"/>
            </w:pPr>
            <w:r w:rsidRPr="00590B3C">
              <w:t>Severe reprimand</w:t>
            </w:r>
          </w:p>
          <w:p w14:paraId="2667FEF0" w14:textId="77777777" w:rsidR="002A3135" w:rsidRPr="00590B3C" w:rsidRDefault="002A3135" w:rsidP="00B03E45">
            <w:pPr>
              <w:pStyle w:val="Tabletext"/>
            </w:pPr>
            <w:r w:rsidRPr="00590B3C">
              <w:t>Restriction of privileges for a period not exceeding 14 days</w:t>
            </w:r>
          </w:p>
          <w:p w14:paraId="7EAC13CD" w14:textId="77777777" w:rsidR="00614A64" w:rsidRPr="00590B3C" w:rsidRDefault="00614A64" w:rsidP="00B03E45">
            <w:pPr>
              <w:pStyle w:val="Tabletext"/>
            </w:pPr>
            <w:r w:rsidRPr="00590B3C">
              <w:t>Stoppage of leave for a period not exceeding 7 days</w:t>
            </w:r>
          </w:p>
          <w:p w14:paraId="2A809EC7" w14:textId="77777777" w:rsidR="002A3135" w:rsidRPr="00590B3C" w:rsidRDefault="002A3135" w:rsidP="00B03E45">
            <w:pPr>
              <w:pStyle w:val="Tabletext"/>
            </w:pPr>
            <w:r w:rsidRPr="00590B3C">
              <w:t>Extra duties for a period not exceeding 7 days</w:t>
            </w:r>
          </w:p>
          <w:p w14:paraId="23580326" w14:textId="77777777" w:rsidR="002A3135" w:rsidRPr="00590B3C" w:rsidRDefault="002A3135" w:rsidP="00B03E45">
            <w:pPr>
              <w:pStyle w:val="Tabletext"/>
            </w:pPr>
            <w:r w:rsidRPr="00590B3C">
              <w:lastRenderedPageBreak/>
              <w:t>Extra drill for not more than 2 sessions of 30 minutes each per day for a period not exceeding 3 days</w:t>
            </w:r>
          </w:p>
          <w:p w14:paraId="027D8DE5" w14:textId="77777777" w:rsidR="002A3135" w:rsidRPr="00590B3C" w:rsidRDefault="002A3135" w:rsidP="00B03E45">
            <w:pPr>
              <w:pStyle w:val="Tabletext"/>
            </w:pPr>
            <w:r w:rsidRPr="00590B3C">
              <w:t>Reprimand</w:t>
            </w:r>
          </w:p>
        </w:tc>
        <w:tc>
          <w:tcPr>
            <w:tcW w:w="1997" w:type="dxa"/>
            <w:tcBorders>
              <w:bottom w:val="single" w:sz="2" w:space="0" w:color="auto"/>
            </w:tcBorders>
            <w:shd w:val="clear" w:color="auto" w:fill="auto"/>
          </w:tcPr>
          <w:p w14:paraId="25B92970" w14:textId="77777777" w:rsidR="002A3135" w:rsidRPr="00590B3C" w:rsidRDefault="002A3135" w:rsidP="00B03E45">
            <w:pPr>
              <w:pStyle w:val="Tabletext"/>
            </w:pPr>
            <w:r w:rsidRPr="00590B3C">
              <w:lastRenderedPageBreak/>
              <w:t>Detention for a period exceeding 7 days but not exceeding 28 days</w:t>
            </w:r>
          </w:p>
          <w:p w14:paraId="4B777DB6" w14:textId="77777777" w:rsidR="002A3135" w:rsidRPr="00590B3C" w:rsidRDefault="002A3135" w:rsidP="00B03E45">
            <w:pPr>
              <w:pStyle w:val="Tabletext"/>
            </w:pPr>
            <w:r w:rsidRPr="00590B3C">
              <w:t>Fine exceeding the amount of the convicted person</w:t>
            </w:r>
            <w:r w:rsidR="002E7B24" w:rsidRPr="00590B3C">
              <w:t>’</w:t>
            </w:r>
            <w:r w:rsidRPr="00590B3C">
              <w:t>s pay for 7 days but not exceeding the amount of the convicted person</w:t>
            </w:r>
            <w:r w:rsidR="002E7B24" w:rsidRPr="00590B3C">
              <w:t>’</w:t>
            </w:r>
            <w:r w:rsidRPr="00590B3C">
              <w:t>s pay for 28 days</w:t>
            </w:r>
          </w:p>
        </w:tc>
      </w:tr>
      <w:tr w:rsidR="002A3135" w:rsidRPr="00590B3C" w14:paraId="7CC3DC78" w14:textId="77777777" w:rsidTr="002A3135">
        <w:tc>
          <w:tcPr>
            <w:tcW w:w="704" w:type="dxa"/>
            <w:tcBorders>
              <w:top w:val="single" w:sz="2" w:space="0" w:color="auto"/>
              <w:bottom w:val="single" w:sz="12" w:space="0" w:color="auto"/>
            </w:tcBorders>
            <w:shd w:val="clear" w:color="auto" w:fill="auto"/>
          </w:tcPr>
          <w:p w14:paraId="2BDFE97E" w14:textId="77777777" w:rsidR="002A3135" w:rsidRPr="00590B3C" w:rsidRDefault="00095680" w:rsidP="00B03E45">
            <w:pPr>
              <w:pStyle w:val="Tabletext"/>
            </w:pPr>
            <w:r w:rsidRPr="00590B3C">
              <w:t>8</w:t>
            </w:r>
          </w:p>
        </w:tc>
        <w:tc>
          <w:tcPr>
            <w:tcW w:w="2268" w:type="dxa"/>
            <w:tcBorders>
              <w:top w:val="single" w:sz="2" w:space="0" w:color="auto"/>
              <w:bottom w:val="single" w:sz="12" w:space="0" w:color="auto"/>
            </w:tcBorders>
            <w:shd w:val="clear" w:color="auto" w:fill="auto"/>
          </w:tcPr>
          <w:p w14:paraId="480D4B1C" w14:textId="77777777" w:rsidR="002A3135" w:rsidRPr="00590B3C" w:rsidRDefault="002A3135" w:rsidP="00B03E45">
            <w:pPr>
              <w:pStyle w:val="Tabletext"/>
            </w:pPr>
            <w:r w:rsidRPr="00590B3C">
              <w:t xml:space="preserve">Person who is not a </w:t>
            </w:r>
            <w:r w:rsidR="00A05BE0" w:rsidRPr="00590B3C">
              <w:t xml:space="preserve">defence </w:t>
            </w:r>
            <w:r w:rsidRPr="00590B3C">
              <w:t>member</w:t>
            </w:r>
          </w:p>
        </w:tc>
        <w:tc>
          <w:tcPr>
            <w:tcW w:w="2117" w:type="dxa"/>
            <w:tcBorders>
              <w:top w:val="single" w:sz="2" w:space="0" w:color="auto"/>
              <w:bottom w:val="single" w:sz="12" w:space="0" w:color="auto"/>
            </w:tcBorders>
            <w:shd w:val="clear" w:color="auto" w:fill="auto"/>
          </w:tcPr>
          <w:p w14:paraId="41073DD3" w14:textId="77777777" w:rsidR="002A3135" w:rsidRPr="00590B3C" w:rsidRDefault="002A3135" w:rsidP="00B03E45">
            <w:pPr>
              <w:pStyle w:val="Tabletext"/>
            </w:pPr>
            <w:r w:rsidRPr="00590B3C">
              <w:t>Fine not exceeding 3 penalty units</w:t>
            </w:r>
          </w:p>
        </w:tc>
        <w:tc>
          <w:tcPr>
            <w:tcW w:w="1997" w:type="dxa"/>
            <w:tcBorders>
              <w:top w:val="single" w:sz="2" w:space="0" w:color="auto"/>
              <w:bottom w:val="single" w:sz="12" w:space="0" w:color="auto"/>
            </w:tcBorders>
            <w:shd w:val="clear" w:color="auto" w:fill="auto"/>
          </w:tcPr>
          <w:p w14:paraId="4DDB9A86" w14:textId="77777777" w:rsidR="002A3135" w:rsidRPr="00590B3C" w:rsidRDefault="002A3135" w:rsidP="00B03E45">
            <w:pPr>
              <w:pStyle w:val="Tabletext"/>
            </w:pPr>
            <w:r w:rsidRPr="00590B3C">
              <w:t>Fine not exceeding 7 penalty units</w:t>
            </w:r>
          </w:p>
        </w:tc>
      </w:tr>
    </w:tbl>
    <w:p w14:paraId="00EDE6FA" w14:textId="77777777" w:rsidR="00317B9A" w:rsidRPr="00590B3C" w:rsidRDefault="00317B9A" w:rsidP="00B03E45">
      <w:pPr>
        <w:pStyle w:val="notetext"/>
      </w:pPr>
      <w:r w:rsidRPr="00590B3C">
        <w:t>Note:</w:t>
      </w:r>
      <w:r w:rsidRPr="00590B3C">
        <w:tab/>
        <w:t xml:space="preserve">For </w:t>
      </w:r>
      <w:r w:rsidRPr="00590B3C">
        <w:rPr>
          <w:b/>
          <w:i/>
        </w:rPr>
        <w:t>active service</w:t>
      </w:r>
      <w:r w:rsidRPr="00590B3C">
        <w:t xml:space="preserve">, see </w:t>
      </w:r>
      <w:r w:rsidR="00570107" w:rsidRPr="00590B3C">
        <w:t>subsection 3</w:t>
      </w:r>
      <w:r w:rsidRPr="00590B3C">
        <w:t>(1)</w:t>
      </w:r>
      <w:r w:rsidR="001E05B0" w:rsidRPr="00590B3C">
        <w:t>.</w:t>
      </w:r>
    </w:p>
    <w:p w14:paraId="41C2B034" w14:textId="77777777" w:rsidR="0065425A" w:rsidRPr="00590B3C" w:rsidRDefault="0065425A" w:rsidP="00B03E45">
      <w:pPr>
        <w:pStyle w:val="ActHead5"/>
      </w:pPr>
      <w:bookmarkStart w:id="67" w:name="_Toc90469240"/>
      <w:r w:rsidRPr="00590B3C">
        <w:rPr>
          <w:rStyle w:val="CharSectno"/>
        </w:rPr>
        <w:t>69C</w:t>
      </w:r>
      <w:r w:rsidR="009A24EF" w:rsidRPr="00590B3C">
        <w:t xml:space="preserve">  </w:t>
      </w:r>
      <w:r w:rsidRPr="00590B3C">
        <w:t>Punishments that may be imposed by a commanding officer</w:t>
      </w:r>
      <w:bookmarkEnd w:id="67"/>
    </w:p>
    <w:p w14:paraId="64EE9B3F" w14:textId="77777777" w:rsidR="0065425A" w:rsidRPr="00590B3C" w:rsidRDefault="0065425A" w:rsidP="00B03E45">
      <w:pPr>
        <w:pStyle w:val="subsection"/>
      </w:pPr>
      <w:r w:rsidRPr="00590B3C">
        <w:tab/>
        <w:t>(1)</w:t>
      </w:r>
      <w:r w:rsidRPr="00590B3C">
        <w:tab/>
        <w:t>A commanding officer must not impose a punishment in respect of a conviction except in accordance with this Part</w:t>
      </w:r>
      <w:r w:rsidR="001E05B0" w:rsidRPr="00590B3C">
        <w:t>.</w:t>
      </w:r>
    </w:p>
    <w:p w14:paraId="30C6BBD2" w14:textId="77777777" w:rsidR="0065425A" w:rsidRPr="00590B3C" w:rsidRDefault="0065425A" w:rsidP="00B03E45">
      <w:pPr>
        <w:pStyle w:val="subsection"/>
      </w:pPr>
      <w:r w:rsidRPr="00590B3C">
        <w:tab/>
        <w:t>(2)</w:t>
      </w:r>
      <w:r w:rsidRPr="00590B3C">
        <w:tab/>
        <w:t>The following table sets out punishments that may be imposed by a commanding officer for a</w:t>
      </w:r>
      <w:r w:rsidR="00DF117E" w:rsidRPr="00590B3C">
        <w:t>n</w:t>
      </w:r>
      <w:r w:rsidRPr="00590B3C">
        <w:t xml:space="preserve"> offence (other than a custodial offence)</w:t>
      </w:r>
      <w:r w:rsidR="001E05B0" w:rsidRPr="00590B3C">
        <w:t>.</w:t>
      </w:r>
      <w:r w:rsidRPr="00590B3C">
        <w:t xml:space="preserve"> However, a </w:t>
      </w:r>
      <w:r w:rsidR="00E52351" w:rsidRPr="00590B3C">
        <w:t>commanding officer</w:t>
      </w:r>
      <w:r w:rsidRPr="00590B3C">
        <w:t xml:space="preserve"> may not impose an elective punishment for </w:t>
      </w:r>
      <w:r w:rsidR="000743C1" w:rsidRPr="00590B3C">
        <w:t xml:space="preserve">a </w:t>
      </w:r>
      <w:r w:rsidR="00AD0B39" w:rsidRPr="00590B3C">
        <w:t>Schedule 1</w:t>
      </w:r>
      <w:r w:rsidR="006753A9" w:rsidRPr="00590B3C">
        <w:t>A</w:t>
      </w:r>
      <w:r w:rsidR="000743C1" w:rsidRPr="00590B3C">
        <w:t xml:space="preserve"> offence</w:t>
      </w:r>
      <w:r w:rsidRPr="00590B3C">
        <w:t xml:space="preserve"> other than in accordance with </w:t>
      </w:r>
      <w:r w:rsidR="008D5527" w:rsidRPr="00590B3C">
        <w:t>sub</w:t>
      </w:r>
      <w:r w:rsidR="00AB4BC3" w:rsidRPr="00590B3C">
        <w:t>section 1</w:t>
      </w:r>
      <w:r w:rsidRPr="00590B3C">
        <w:t>31AA(8)</w:t>
      </w:r>
      <w:r w:rsidR="001E05B0" w:rsidRPr="00590B3C">
        <w:t>.</w:t>
      </w:r>
    </w:p>
    <w:p w14:paraId="53202B66" w14:textId="77777777" w:rsidR="00EF29D9" w:rsidRPr="00590B3C" w:rsidRDefault="00EF29D9" w:rsidP="00B03E45">
      <w:pPr>
        <w:pStyle w:val="notetext"/>
      </w:pPr>
      <w:r w:rsidRPr="00590B3C">
        <w:t>Note 1:</w:t>
      </w:r>
      <w:r w:rsidRPr="00590B3C">
        <w:tab/>
        <w:t xml:space="preserve">If the offence is a </w:t>
      </w:r>
      <w:r w:rsidR="00AD0B39" w:rsidRPr="00590B3C">
        <w:t>Schedule 1</w:t>
      </w:r>
      <w:r w:rsidR="006753A9" w:rsidRPr="00590B3C">
        <w:t>A</w:t>
      </w:r>
      <w:r w:rsidR="000743C1" w:rsidRPr="00590B3C">
        <w:t xml:space="preserve"> offence</w:t>
      </w:r>
      <w:r w:rsidRPr="00590B3C">
        <w:t xml:space="preserve">, a commanding officer may only impose an elective punishment on a person if the person has been given an opportunity to elect to be tried by a court martial or Defence Force magistrate, see </w:t>
      </w:r>
      <w:r w:rsidR="002F67E9" w:rsidRPr="00590B3C">
        <w:t>sections 1</w:t>
      </w:r>
      <w:r w:rsidRPr="00590B3C">
        <w:t>31 and 131AA</w:t>
      </w:r>
      <w:r w:rsidR="001E05B0" w:rsidRPr="00590B3C">
        <w:t>.</w:t>
      </w:r>
    </w:p>
    <w:p w14:paraId="142DC62B" w14:textId="77777777" w:rsidR="0065425A" w:rsidRPr="00590B3C" w:rsidRDefault="0065425A" w:rsidP="00B03E45">
      <w:pPr>
        <w:pStyle w:val="notetext"/>
      </w:pPr>
      <w:r w:rsidRPr="00590B3C">
        <w:t>Note 2:</w:t>
      </w:r>
      <w:r w:rsidRPr="00590B3C">
        <w:tab/>
        <w:t>Custodial punishments may be imposed instead for certain non</w:t>
      </w:r>
      <w:r w:rsidR="00590B3C">
        <w:noBreakHyphen/>
      </w:r>
      <w:r w:rsidRPr="00590B3C">
        <w:t>custodial service offences</w:t>
      </w:r>
      <w:r w:rsidR="001E05B0" w:rsidRPr="00590B3C">
        <w:t>.</w:t>
      </w:r>
      <w:r w:rsidRPr="00590B3C">
        <w:t xml:space="preserve"> For custodial offences and custodial punishments, see </w:t>
      </w:r>
      <w:r w:rsidR="00AD0B39" w:rsidRPr="00590B3C">
        <w:t>sections 6</w:t>
      </w:r>
      <w:r w:rsidRPr="00590B3C">
        <w:t>8A and 68C</w:t>
      </w:r>
      <w:r w:rsidR="001E05B0" w:rsidRPr="00590B3C">
        <w:t>.</w:t>
      </w:r>
    </w:p>
    <w:p w14:paraId="3B18187E" w14:textId="77777777" w:rsidR="0065425A" w:rsidRPr="00590B3C" w:rsidRDefault="0065425A" w:rsidP="00B03E4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268"/>
        <w:gridCol w:w="2117"/>
        <w:gridCol w:w="1997"/>
      </w:tblGrid>
      <w:tr w:rsidR="0065425A" w:rsidRPr="00590B3C" w14:paraId="4249C8A1" w14:textId="77777777" w:rsidTr="005C3743">
        <w:trPr>
          <w:tblHeader/>
        </w:trPr>
        <w:tc>
          <w:tcPr>
            <w:tcW w:w="7086" w:type="dxa"/>
            <w:gridSpan w:val="4"/>
            <w:tcBorders>
              <w:top w:val="single" w:sz="12" w:space="0" w:color="auto"/>
              <w:bottom w:val="single" w:sz="6" w:space="0" w:color="auto"/>
            </w:tcBorders>
            <w:shd w:val="clear" w:color="auto" w:fill="auto"/>
          </w:tcPr>
          <w:p w14:paraId="26706E72" w14:textId="77777777" w:rsidR="0065425A" w:rsidRPr="00590B3C" w:rsidRDefault="0065425A" w:rsidP="00B03E45">
            <w:pPr>
              <w:pStyle w:val="TableHeading"/>
            </w:pPr>
            <w:r w:rsidRPr="00590B3C">
              <w:t>Punishments that may be imposed by a commanding officer</w:t>
            </w:r>
          </w:p>
        </w:tc>
      </w:tr>
      <w:tr w:rsidR="0065425A" w:rsidRPr="00590B3C" w14:paraId="217F9DA1" w14:textId="77777777" w:rsidTr="0025193C">
        <w:trPr>
          <w:tblHeader/>
        </w:trPr>
        <w:tc>
          <w:tcPr>
            <w:tcW w:w="704" w:type="dxa"/>
            <w:tcBorders>
              <w:top w:val="single" w:sz="6" w:space="0" w:color="auto"/>
              <w:bottom w:val="single" w:sz="12" w:space="0" w:color="auto"/>
            </w:tcBorders>
            <w:shd w:val="clear" w:color="auto" w:fill="auto"/>
          </w:tcPr>
          <w:p w14:paraId="23A2B1B1" w14:textId="77777777" w:rsidR="0065425A" w:rsidRPr="00590B3C" w:rsidRDefault="0065425A" w:rsidP="00B03E45">
            <w:pPr>
              <w:pStyle w:val="TableHeading"/>
            </w:pPr>
            <w:r w:rsidRPr="00590B3C">
              <w:t>Item</w:t>
            </w:r>
          </w:p>
        </w:tc>
        <w:tc>
          <w:tcPr>
            <w:tcW w:w="2268" w:type="dxa"/>
            <w:tcBorders>
              <w:top w:val="single" w:sz="6" w:space="0" w:color="auto"/>
              <w:bottom w:val="single" w:sz="12" w:space="0" w:color="auto"/>
            </w:tcBorders>
            <w:shd w:val="clear" w:color="auto" w:fill="auto"/>
          </w:tcPr>
          <w:p w14:paraId="338787AD" w14:textId="77777777" w:rsidR="0065425A" w:rsidRPr="00590B3C" w:rsidRDefault="0065425A" w:rsidP="00B03E45">
            <w:pPr>
              <w:pStyle w:val="TableHeading"/>
            </w:pPr>
            <w:r w:rsidRPr="00590B3C">
              <w:t>Column 1</w:t>
            </w:r>
          </w:p>
          <w:p w14:paraId="716CD069" w14:textId="77777777" w:rsidR="0065425A" w:rsidRPr="00590B3C" w:rsidRDefault="0065425A" w:rsidP="00B03E45">
            <w:pPr>
              <w:pStyle w:val="TableHeading"/>
            </w:pPr>
            <w:r w:rsidRPr="00590B3C">
              <w:t>Convicted person</w:t>
            </w:r>
          </w:p>
        </w:tc>
        <w:tc>
          <w:tcPr>
            <w:tcW w:w="2117" w:type="dxa"/>
            <w:tcBorders>
              <w:top w:val="single" w:sz="6" w:space="0" w:color="auto"/>
              <w:bottom w:val="single" w:sz="12" w:space="0" w:color="auto"/>
            </w:tcBorders>
            <w:shd w:val="clear" w:color="auto" w:fill="auto"/>
          </w:tcPr>
          <w:p w14:paraId="768440CE" w14:textId="77777777" w:rsidR="0065425A" w:rsidRPr="00590B3C" w:rsidRDefault="0065425A" w:rsidP="00B03E45">
            <w:pPr>
              <w:pStyle w:val="TableHeading"/>
            </w:pPr>
            <w:r w:rsidRPr="00590B3C">
              <w:t>Column 2</w:t>
            </w:r>
          </w:p>
          <w:p w14:paraId="4AB717FF" w14:textId="77777777" w:rsidR="0065425A" w:rsidRPr="00590B3C" w:rsidRDefault="0065425A" w:rsidP="00B03E45">
            <w:pPr>
              <w:pStyle w:val="TableHeading"/>
            </w:pPr>
            <w:r w:rsidRPr="00590B3C">
              <w:t>Standard punishment</w:t>
            </w:r>
          </w:p>
        </w:tc>
        <w:tc>
          <w:tcPr>
            <w:tcW w:w="1997" w:type="dxa"/>
            <w:tcBorders>
              <w:top w:val="single" w:sz="6" w:space="0" w:color="auto"/>
              <w:bottom w:val="single" w:sz="12" w:space="0" w:color="auto"/>
            </w:tcBorders>
            <w:shd w:val="clear" w:color="auto" w:fill="auto"/>
          </w:tcPr>
          <w:p w14:paraId="6D206089" w14:textId="77777777" w:rsidR="0065425A" w:rsidRPr="00590B3C" w:rsidRDefault="0065425A" w:rsidP="00B03E45">
            <w:pPr>
              <w:pStyle w:val="TableHeading"/>
            </w:pPr>
            <w:r w:rsidRPr="00590B3C">
              <w:t>Column 3</w:t>
            </w:r>
          </w:p>
          <w:p w14:paraId="0E244BE1" w14:textId="77777777" w:rsidR="0065425A" w:rsidRPr="00590B3C" w:rsidRDefault="0065425A" w:rsidP="00B03E45">
            <w:pPr>
              <w:pStyle w:val="TableHeading"/>
            </w:pPr>
            <w:r w:rsidRPr="00590B3C">
              <w:t>Elective punishment</w:t>
            </w:r>
          </w:p>
        </w:tc>
      </w:tr>
      <w:tr w:rsidR="0065425A" w:rsidRPr="00590B3C" w14:paraId="1367BB2F" w14:textId="77777777" w:rsidTr="0025193C">
        <w:tc>
          <w:tcPr>
            <w:tcW w:w="704" w:type="dxa"/>
            <w:shd w:val="clear" w:color="auto" w:fill="auto"/>
          </w:tcPr>
          <w:p w14:paraId="37CEE761" w14:textId="77777777" w:rsidR="0065425A" w:rsidRPr="00590B3C" w:rsidRDefault="00D87320" w:rsidP="00B03E45">
            <w:pPr>
              <w:pStyle w:val="Tabletext"/>
            </w:pPr>
            <w:r w:rsidRPr="00590B3C">
              <w:t>1</w:t>
            </w:r>
          </w:p>
        </w:tc>
        <w:tc>
          <w:tcPr>
            <w:tcW w:w="2268" w:type="dxa"/>
            <w:shd w:val="clear" w:color="auto" w:fill="auto"/>
          </w:tcPr>
          <w:p w14:paraId="178F4F6E" w14:textId="77777777" w:rsidR="0065425A" w:rsidRPr="00590B3C" w:rsidRDefault="0065425A" w:rsidP="00B03E45">
            <w:pPr>
              <w:pStyle w:val="Tablea"/>
            </w:pPr>
            <w:r w:rsidRPr="00590B3C">
              <w:t>Junior officer</w:t>
            </w:r>
          </w:p>
        </w:tc>
        <w:tc>
          <w:tcPr>
            <w:tcW w:w="2117" w:type="dxa"/>
            <w:shd w:val="clear" w:color="auto" w:fill="auto"/>
          </w:tcPr>
          <w:p w14:paraId="6FE6E49B" w14:textId="77777777" w:rsidR="0065425A" w:rsidRPr="00590B3C" w:rsidRDefault="0065425A" w:rsidP="00B03E45">
            <w:pPr>
              <w:pStyle w:val="Tabletext"/>
            </w:pPr>
            <w:r w:rsidRPr="00590B3C">
              <w:t xml:space="preserve">Fine not exceeding </w:t>
            </w:r>
            <w:r w:rsidR="00A05BE0" w:rsidRPr="00590B3C">
              <w:t xml:space="preserve">the amount of </w:t>
            </w:r>
            <w:r w:rsidRPr="00590B3C">
              <w:t>the convicted person</w:t>
            </w:r>
            <w:r w:rsidR="002E7B24" w:rsidRPr="00590B3C">
              <w:t>’</w:t>
            </w:r>
            <w:r w:rsidRPr="00590B3C">
              <w:t>s pay for 7 days</w:t>
            </w:r>
          </w:p>
          <w:p w14:paraId="07DD109D" w14:textId="77777777" w:rsidR="0065425A" w:rsidRPr="00590B3C" w:rsidRDefault="00A05BE0" w:rsidP="00B03E45">
            <w:pPr>
              <w:pStyle w:val="Tabletext"/>
            </w:pPr>
            <w:r w:rsidRPr="00590B3C">
              <w:t>Severe reprimand</w:t>
            </w:r>
          </w:p>
          <w:p w14:paraId="46D305B7" w14:textId="77777777" w:rsidR="0065425A" w:rsidRPr="00590B3C" w:rsidRDefault="0065425A" w:rsidP="00B03E45">
            <w:pPr>
              <w:pStyle w:val="Tabletext"/>
            </w:pPr>
            <w:r w:rsidRPr="00590B3C">
              <w:lastRenderedPageBreak/>
              <w:t>Extra duties for a period not exceeding 7 days</w:t>
            </w:r>
          </w:p>
          <w:p w14:paraId="288F1D8A" w14:textId="77777777" w:rsidR="0065425A" w:rsidRPr="00590B3C" w:rsidRDefault="0065425A" w:rsidP="00B03E45">
            <w:pPr>
              <w:pStyle w:val="Tabletext"/>
            </w:pPr>
            <w:r w:rsidRPr="00590B3C">
              <w:t>Reprimand</w:t>
            </w:r>
          </w:p>
        </w:tc>
        <w:tc>
          <w:tcPr>
            <w:tcW w:w="1997" w:type="dxa"/>
            <w:shd w:val="clear" w:color="auto" w:fill="auto"/>
          </w:tcPr>
          <w:p w14:paraId="156D0BBB" w14:textId="77777777" w:rsidR="0065425A" w:rsidRPr="00590B3C" w:rsidRDefault="0065425A" w:rsidP="00B03E45">
            <w:pPr>
              <w:pStyle w:val="Tabletext"/>
            </w:pPr>
            <w:r w:rsidRPr="00590B3C">
              <w:rPr>
                <w:rFonts w:eastAsia="Calibri"/>
              </w:rPr>
              <w:lastRenderedPageBreak/>
              <w:t xml:space="preserve">Fine exceeding </w:t>
            </w:r>
            <w:r w:rsidR="00A05BE0" w:rsidRPr="00590B3C">
              <w:t xml:space="preserve">the amount of </w:t>
            </w:r>
            <w:r w:rsidRPr="00590B3C">
              <w:rPr>
                <w:rFonts w:eastAsia="Calibri"/>
              </w:rPr>
              <w:t>the convicted person</w:t>
            </w:r>
            <w:r w:rsidR="002E7B24" w:rsidRPr="00590B3C">
              <w:rPr>
                <w:rFonts w:eastAsia="Calibri"/>
              </w:rPr>
              <w:t>’</w:t>
            </w:r>
            <w:r w:rsidRPr="00590B3C">
              <w:rPr>
                <w:rFonts w:eastAsia="Calibri"/>
              </w:rPr>
              <w:t xml:space="preserve">s pay for 7 days but not exceeding the amount of the convicted </w:t>
            </w:r>
            <w:r w:rsidRPr="00590B3C">
              <w:rPr>
                <w:rFonts w:eastAsia="Calibri"/>
              </w:rPr>
              <w:lastRenderedPageBreak/>
              <w:t>person</w:t>
            </w:r>
            <w:r w:rsidR="002E7B24" w:rsidRPr="00590B3C">
              <w:rPr>
                <w:rFonts w:eastAsia="Calibri"/>
              </w:rPr>
              <w:t>’</w:t>
            </w:r>
            <w:r w:rsidRPr="00590B3C">
              <w:rPr>
                <w:rFonts w:eastAsia="Calibri"/>
              </w:rPr>
              <w:t>s pay for 14 days</w:t>
            </w:r>
          </w:p>
        </w:tc>
      </w:tr>
      <w:tr w:rsidR="0065425A" w:rsidRPr="00590B3C" w14:paraId="0CEE44E1" w14:textId="77777777" w:rsidTr="0025193C">
        <w:tc>
          <w:tcPr>
            <w:tcW w:w="704" w:type="dxa"/>
            <w:shd w:val="clear" w:color="auto" w:fill="auto"/>
          </w:tcPr>
          <w:p w14:paraId="0D84C109" w14:textId="77777777" w:rsidR="0065425A" w:rsidRPr="00590B3C" w:rsidRDefault="00D87320" w:rsidP="00B03E45">
            <w:pPr>
              <w:pStyle w:val="Tabletext"/>
            </w:pPr>
            <w:r w:rsidRPr="00590B3C">
              <w:lastRenderedPageBreak/>
              <w:t>2</w:t>
            </w:r>
          </w:p>
        </w:tc>
        <w:tc>
          <w:tcPr>
            <w:tcW w:w="2268" w:type="dxa"/>
            <w:shd w:val="clear" w:color="auto" w:fill="auto"/>
          </w:tcPr>
          <w:p w14:paraId="38EE2A45" w14:textId="77777777" w:rsidR="0065425A" w:rsidRPr="00590B3C" w:rsidRDefault="0065425A" w:rsidP="00B03E45">
            <w:pPr>
              <w:pStyle w:val="Tabletext"/>
            </w:pPr>
            <w:r w:rsidRPr="00590B3C">
              <w:t>Officer cadet</w:t>
            </w:r>
          </w:p>
        </w:tc>
        <w:tc>
          <w:tcPr>
            <w:tcW w:w="2117" w:type="dxa"/>
            <w:shd w:val="clear" w:color="auto" w:fill="auto"/>
          </w:tcPr>
          <w:p w14:paraId="23D87528" w14:textId="77777777" w:rsidR="0065425A" w:rsidRPr="00590B3C" w:rsidRDefault="0065425A" w:rsidP="00B03E45">
            <w:pPr>
              <w:pStyle w:val="Tabletext"/>
            </w:pPr>
            <w:r w:rsidRPr="00590B3C">
              <w:t>Fine not exceeding the amount of the convicted person</w:t>
            </w:r>
            <w:r w:rsidR="002E7B24" w:rsidRPr="00590B3C">
              <w:t>’</w:t>
            </w:r>
            <w:r w:rsidRPr="00590B3C">
              <w:t>s pay for 7 days</w:t>
            </w:r>
          </w:p>
          <w:p w14:paraId="42133C13" w14:textId="77777777" w:rsidR="0065425A" w:rsidRPr="00590B3C" w:rsidRDefault="00A05BE0" w:rsidP="00B03E45">
            <w:pPr>
              <w:pStyle w:val="Tabletext"/>
            </w:pPr>
            <w:r w:rsidRPr="00590B3C">
              <w:t>Severe reprimand</w:t>
            </w:r>
          </w:p>
          <w:p w14:paraId="76F475BF" w14:textId="77777777" w:rsidR="0065425A" w:rsidRPr="00590B3C" w:rsidRDefault="0065425A" w:rsidP="00B03E45">
            <w:pPr>
              <w:pStyle w:val="Tabletext"/>
            </w:pPr>
            <w:r w:rsidRPr="00590B3C">
              <w:t>Restriction of privileges for a period not exceeding 14 days</w:t>
            </w:r>
          </w:p>
          <w:p w14:paraId="1B562038" w14:textId="77777777" w:rsidR="0065425A" w:rsidRPr="00590B3C" w:rsidRDefault="0065425A" w:rsidP="00B03E45">
            <w:pPr>
              <w:pStyle w:val="Tabletext"/>
            </w:pPr>
            <w:r w:rsidRPr="00590B3C">
              <w:t>Stoppage of leave for a period not exceeding 7 days</w:t>
            </w:r>
          </w:p>
          <w:p w14:paraId="521EB353" w14:textId="77777777" w:rsidR="0065425A" w:rsidRPr="00590B3C" w:rsidRDefault="0065425A" w:rsidP="00B03E45">
            <w:pPr>
              <w:pStyle w:val="Tabletext"/>
            </w:pPr>
            <w:r w:rsidRPr="00590B3C">
              <w:t xml:space="preserve">Extra duties for a period not exceeding </w:t>
            </w:r>
            <w:r w:rsidR="00A05BE0" w:rsidRPr="00590B3C">
              <w:t>7</w:t>
            </w:r>
            <w:r w:rsidRPr="00590B3C">
              <w:t xml:space="preserve"> days</w:t>
            </w:r>
          </w:p>
          <w:p w14:paraId="7ED24CB8" w14:textId="77777777" w:rsidR="0065425A" w:rsidRPr="00590B3C" w:rsidRDefault="0065425A" w:rsidP="00B03E45">
            <w:pPr>
              <w:pStyle w:val="Tabletext"/>
            </w:pPr>
            <w:r w:rsidRPr="00590B3C">
              <w:t>Extra drill for not more than 2 sessions of 30 minutes each per day for a period not exceeding 3 days</w:t>
            </w:r>
          </w:p>
          <w:p w14:paraId="64D61951" w14:textId="77777777" w:rsidR="0065425A" w:rsidRPr="00590B3C" w:rsidRDefault="0065425A" w:rsidP="00B03E45">
            <w:pPr>
              <w:pStyle w:val="Tabletext"/>
            </w:pPr>
            <w:r w:rsidRPr="00590B3C">
              <w:t>Reprimand</w:t>
            </w:r>
          </w:p>
        </w:tc>
        <w:tc>
          <w:tcPr>
            <w:tcW w:w="1997" w:type="dxa"/>
            <w:shd w:val="clear" w:color="auto" w:fill="auto"/>
          </w:tcPr>
          <w:p w14:paraId="0496169D" w14:textId="77777777" w:rsidR="0065425A" w:rsidRPr="00590B3C" w:rsidRDefault="0065425A" w:rsidP="00B03E45">
            <w:pPr>
              <w:pStyle w:val="Tabletext"/>
            </w:pPr>
            <w:r w:rsidRPr="00590B3C">
              <w:t>Fine exceeding the amount of the convicted person</w:t>
            </w:r>
            <w:r w:rsidR="002E7B24" w:rsidRPr="00590B3C">
              <w:t>’</w:t>
            </w:r>
            <w:r w:rsidRPr="00590B3C">
              <w:t>s pay for 7 days but not exceeding the amount of the convicted person</w:t>
            </w:r>
            <w:r w:rsidR="002E7B24" w:rsidRPr="00590B3C">
              <w:t>’</w:t>
            </w:r>
            <w:r w:rsidRPr="00590B3C">
              <w:t>s pay for 14 days</w:t>
            </w:r>
          </w:p>
        </w:tc>
      </w:tr>
      <w:tr w:rsidR="00BC1112" w:rsidRPr="00590B3C" w14:paraId="45F5F374" w14:textId="77777777" w:rsidTr="0025193C">
        <w:tc>
          <w:tcPr>
            <w:tcW w:w="704" w:type="dxa"/>
            <w:shd w:val="clear" w:color="auto" w:fill="auto"/>
          </w:tcPr>
          <w:p w14:paraId="2BD515ED" w14:textId="77777777" w:rsidR="00BC1112" w:rsidRPr="00590B3C" w:rsidRDefault="00D87320" w:rsidP="00B03E45">
            <w:pPr>
              <w:pStyle w:val="Tabletext"/>
            </w:pPr>
            <w:r w:rsidRPr="00590B3C">
              <w:t>3</w:t>
            </w:r>
          </w:p>
        </w:tc>
        <w:tc>
          <w:tcPr>
            <w:tcW w:w="2268" w:type="dxa"/>
            <w:shd w:val="clear" w:color="auto" w:fill="auto"/>
          </w:tcPr>
          <w:p w14:paraId="28B6E2B1" w14:textId="77777777" w:rsidR="00BC1112" w:rsidRPr="00590B3C" w:rsidRDefault="00BC1112" w:rsidP="00B03E45">
            <w:pPr>
              <w:pStyle w:val="Tabletext"/>
            </w:pPr>
            <w:r w:rsidRPr="00590B3C">
              <w:t xml:space="preserve">Defence member who </w:t>
            </w:r>
            <w:r w:rsidR="006465A2" w:rsidRPr="00590B3C">
              <w:t>is a</w:t>
            </w:r>
            <w:r w:rsidRPr="00590B3C">
              <w:t xml:space="preserve"> warrant officer</w:t>
            </w:r>
          </w:p>
        </w:tc>
        <w:tc>
          <w:tcPr>
            <w:tcW w:w="2117" w:type="dxa"/>
            <w:shd w:val="clear" w:color="auto" w:fill="auto"/>
          </w:tcPr>
          <w:p w14:paraId="0B235F9E" w14:textId="77777777" w:rsidR="00BC1112" w:rsidRPr="00590B3C" w:rsidRDefault="00BC1112" w:rsidP="00B03E45">
            <w:pPr>
              <w:pStyle w:val="Tabletext"/>
            </w:pPr>
            <w:r w:rsidRPr="00590B3C">
              <w:t>Fine not exceeding the amount of the convicted person</w:t>
            </w:r>
            <w:r w:rsidR="002E7B24" w:rsidRPr="00590B3C">
              <w:t>’</w:t>
            </w:r>
            <w:r w:rsidRPr="00590B3C">
              <w:t>s pay for 7 days</w:t>
            </w:r>
          </w:p>
          <w:p w14:paraId="6717F687" w14:textId="77777777" w:rsidR="00BC1112" w:rsidRPr="00590B3C" w:rsidRDefault="00BC1112" w:rsidP="00B03E45">
            <w:pPr>
              <w:pStyle w:val="Tabletext"/>
            </w:pPr>
            <w:r w:rsidRPr="00590B3C">
              <w:t>Severe reprimand</w:t>
            </w:r>
          </w:p>
          <w:p w14:paraId="1D5999D9" w14:textId="77777777" w:rsidR="00BC1112" w:rsidRPr="00590B3C" w:rsidRDefault="00BC1112" w:rsidP="00B03E45">
            <w:pPr>
              <w:pStyle w:val="Tabletext"/>
            </w:pPr>
            <w:r w:rsidRPr="00590B3C">
              <w:t>Extra duties for a period not exceeding 7 days</w:t>
            </w:r>
          </w:p>
          <w:p w14:paraId="116FD687" w14:textId="77777777" w:rsidR="00BC1112" w:rsidRPr="00590B3C" w:rsidRDefault="00BC1112" w:rsidP="00B03E45">
            <w:pPr>
              <w:pStyle w:val="Tabletext"/>
            </w:pPr>
            <w:r w:rsidRPr="00590B3C">
              <w:t>Reprimand</w:t>
            </w:r>
          </w:p>
        </w:tc>
        <w:tc>
          <w:tcPr>
            <w:tcW w:w="1997" w:type="dxa"/>
            <w:shd w:val="clear" w:color="auto" w:fill="auto"/>
          </w:tcPr>
          <w:p w14:paraId="0A85B178" w14:textId="77777777" w:rsidR="00BC1112" w:rsidRPr="00590B3C" w:rsidRDefault="00BC1112" w:rsidP="00B03E45">
            <w:pPr>
              <w:pStyle w:val="Tabletext"/>
            </w:pPr>
            <w:r w:rsidRPr="00590B3C">
              <w:rPr>
                <w:rFonts w:eastAsia="Calibri"/>
              </w:rPr>
              <w:t xml:space="preserve">Fine exceeding </w:t>
            </w:r>
            <w:r w:rsidRPr="00590B3C">
              <w:t>the amount of</w:t>
            </w:r>
            <w:r w:rsidRPr="00590B3C">
              <w:rPr>
                <w:rFonts w:eastAsia="Calibri"/>
              </w:rPr>
              <w:t xml:space="preserve"> the convicted person</w:t>
            </w:r>
            <w:r w:rsidR="002E7B24" w:rsidRPr="00590B3C">
              <w:rPr>
                <w:rFonts w:eastAsia="Calibri"/>
              </w:rPr>
              <w:t>’</w:t>
            </w:r>
            <w:r w:rsidRPr="00590B3C">
              <w:rPr>
                <w:rFonts w:eastAsia="Calibri"/>
              </w:rPr>
              <w:t>s pay for 7 days but not exceeding the amount of the convicted person</w:t>
            </w:r>
            <w:r w:rsidR="002E7B24" w:rsidRPr="00590B3C">
              <w:rPr>
                <w:rFonts w:eastAsia="Calibri"/>
              </w:rPr>
              <w:t>’</w:t>
            </w:r>
            <w:r w:rsidRPr="00590B3C">
              <w:rPr>
                <w:rFonts w:eastAsia="Calibri"/>
              </w:rPr>
              <w:t>s pay for 14 days</w:t>
            </w:r>
          </w:p>
        </w:tc>
      </w:tr>
      <w:tr w:rsidR="00BC1112" w:rsidRPr="00590B3C" w14:paraId="6FF88611" w14:textId="77777777" w:rsidTr="0025193C">
        <w:tc>
          <w:tcPr>
            <w:tcW w:w="704" w:type="dxa"/>
            <w:shd w:val="clear" w:color="auto" w:fill="auto"/>
          </w:tcPr>
          <w:p w14:paraId="07897F16" w14:textId="77777777" w:rsidR="00BC1112" w:rsidRPr="00590B3C" w:rsidRDefault="00D87320" w:rsidP="00B03E45">
            <w:pPr>
              <w:pStyle w:val="Tabletext"/>
            </w:pPr>
            <w:r w:rsidRPr="00590B3C">
              <w:t>4</w:t>
            </w:r>
          </w:p>
        </w:tc>
        <w:tc>
          <w:tcPr>
            <w:tcW w:w="2268" w:type="dxa"/>
            <w:shd w:val="clear" w:color="auto" w:fill="auto"/>
          </w:tcPr>
          <w:p w14:paraId="40DD2F95" w14:textId="77777777" w:rsidR="00BC1112" w:rsidRPr="00590B3C" w:rsidRDefault="00BC1112" w:rsidP="00B03E45">
            <w:pPr>
              <w:pStyle w:val="Tabletext"/>
            </w:pPr>
            <w:r w:rsidRPr="00590B3C">
              <w:t>Defence member who is a non</w:t>
            </w:r>
            <w:r w:rsidR="00590B3C">
              <w:noBreakHyphen/>
            </w:r>
            <w:r w:rsidRPr="00590B3C">
              <w:t>commissioned officer</w:t>
            </w:r>
          </w:p>
        </w:tc>
        <w:tc>
          <w:tcPr>
            <w:tcW w:w="2117" w:type="dxa"/>
            <w:shd w:val="clear" w:color="auto" w:fill="auto"/>
          </w:tcPr>
          <w:p w14:paraId="007730A3" w14:textId="77777777" w:rsidR="00BC1112" w:rsidRPr="00590B3C" w:rsidRDefault="00BC1112" w:rsidP="00B03E45">
            <w:pPr>
              <w:pStyle w:val="Tabletext"/>
            </w:pPr>
            <w:r w:rsidRPr="00590B3C">
              <w:t xml:space="preserve">Fine not exceeding the amount of the </w:t>
            </w:r>
            <w:r w:rsidRPr="00590B3C">
              <w:lastRenderedPageBreak/>
              <w:t>convicted person</w:t>
            </w:r>
            <w:r w:rsidR="002E7B24" w:rsidRPr="00590B3C">
              <w:t>’</w:t>
            </w:r>
            <w:r w:rsidRPr="00590B3C">
              <w:t>s pay for 7 days</w:t>
            </w:r>
          </w:p>
          <w:p w14:paraId="779197F5" w14:textId="77777777" w:rsidR="00BC1112" w:rsidRPr="00590B3C" w:rsidRDefault="00BC1112" w:rsidP="00B03E45">
            <w:pPr>
              <w:pStyle w:val="Tabletext"/>
            </w:pPr>
            <w:r w:rsidRPr="00590B3C">
              <w:t>Severe reprimand</w:t>
            </w:r>
          </w:p>
          <w:p w14:paraId="277F7B6E" w14:textId="77777777" w:rsidR="00BC1112" w:rsidRPr="00590B3C" w:rsidRDefault="00BC1112" w:rsidP="00B03E45">
            <w:pPr>
              <w:pStyle w:val="Tabletext"/>
            </w:pPr>
            <w:r w:rsidRPr="00590B3C">
              <w:t>Extra duties for a period not exceeding 7 days</w:t>
            </w:r>
          </w:p>
          <w:p w14:paraId="60AEFFDA" w14:textId="77777777" w:rsidR="00BC1112" w:rsidRPr="00590B3C" w:rsidRDefault="00BC1112" w:rsidP="00B03E45">
            <w:pPr>
              <w:pStyle w:val="Tabletext"/>
            </w:pPr>
            <w:r w:rsidRPr="00590B3C">
              <w:t>Reprimand</w:t>
            </w:r>
          </w:p>
        </w:tc>
        <w:tc>
          <w:tcPr>
            <w:tcW w:w="1997" w:type="dxa"/>
            <w:shd w:val="clear" w:color="auto" w:fill="auto"/>
          </w:tcPr>
          <w:p w14:paraId="349A46AE" w14:textId="77777777" w:rsidR="00BC1112" w:rsidRPr="00590B3C" w:rsidRDefault="00BC1112" w:rsidP="00B03E45">
            <w:pPr>
              <w:pStyle w:val="Tabletext"/>
              <w:rPr>
                <w:rFonts w:eastAsia="Calibri"/>
              </w:rPr>
            </w:pPr>
            <w:r w:rsidRPr="00590B3C">
              <w:rPr>
                <w:rFonts w:eastAsia="Calibri"/>
              </w:rPr>
              <w:lastRenderedPageBreak/>
              <w:t>Reduction in rank by:</w:t>
            </w:r>
          </w:p>
          <w:p w14:paraId="1D965E0D" w14:textId="77777777" w:rsidR="00BC1112" w:rsidRPr="00590B3C" w:rsidRDefault="00BC1112" w:rsidP="00B03E45">
            <w:pPr>
              <w:pStyle w:val="Tablea"/>
              <w:rPr>
                <w:rFonts w:eastAsia="Calibri"/>
              </w:rPr>
            </w:pPr>
            <w:r w:rsidRPr="00590B3C">
              <w:rPr>
                <w:rFonts w:eastAsia="Calibri"/>
              </w:rPr>
              <w:t>(a) one rank; or</w:t>
            </w:r>
          </w:p>
          <w:p w14:paraId="2CA2CE39" w14:textId="77777777" w:rsidR="00BC1112" w:rsidRPr="00590B3C" w:rsidRDefault="00BC1112" w:rsidP="00B03E45">
            <w:pPr>
              <w:pStyle w:val="Tablea"/>
              <w:rPr>
                <w:rFonts w:eastAsia="Calibri"/>
              </w:rPr>
            </w:pPr>
            <w:r w:rsidRPr="00590B3C">
              <w:rPr>
                <w:rFonts w:eastAsia="Calibri"/>
              </w:rPr>
              <w:lastRenderedPageBreak/>
              <w:t>(b) if the member is a corporal in the Army—one or 2 ranks</w:t>
            </w:r>
          </w:p>
          <w:p w14:paraId="7CCE2EB4" w14:textId="77777777" w:rsidR="00BC1112" w:rsidRPr="00590B3C" w:rsidRDefault="00BC1112" w:rsidP="00B03E45">
            <w:pPr>
              <w:pStyle w:val="Tabletext"/>
              <w:rPr>
                <w:rFonts w:eastAsia="Calibri"/>
              </w:rPr>
            </w:pPr>
            <w:r w:rsidRPr="00590B3C">
              <w:rPr>
                <w:rFonts w:eastAsia="Calibri"/>
              </w:rPr>
              <w:t>Forfeiture of seniority</w:t>
            </w:r>
          </w:p>
          <w:p w14:paraId="0CE2B2F8" w14:textId="77777777" w:rsidR="00BC1112" w:rsidRPr="00590B3C" w:rsidRDefault="00BC1112" w:rsidP="00B03E45">
            <w:pPr>
              <w:pStyle w:val="Tabletext"/>
            </w:pPr>
            <w:r w:rsidRPr="00590B3C">
              <w:rPr>
                <w:rFonts w:eastAsia="Calibri"/>
              </w:rPr>
              <w:t xml:space="preserve">Fine exceeding </w:t>
            </w:r>
            <w:r w:rsidRPr="00590B3C">
              <w:t>the amount of</w:t>
            </w:r>
            <w:r w:rsidRPr="00590B3C">
              <w:rPr>
                <w:rFonts w:eastAsia="Calibri"/>
              </w:rPr>
              <w:t xml:space="preserve"> the convicted person</w:t>
            </w:r>
            <w:r w:rsidR="002E7B24" w:rsidRPr="00590B3C">
              <w:rPr>
                <w:rFonts w:eastAsia="Calibri"/>
              </w:rPr>
              <w:t>’</w:t>
            </w:r>
            <w:r w:rsidRPr="00590B3C">
              <w:rPr>
                <w:rFonts w:eastAsia="Calibri"/>
              </w:rPr>
              <w:t>s pay for 7 days but not exceeding the amount of the convicted person</w:t>
            </w:r>
            <w:r w:rsidR="002E7B24" w:rsidRPr="00590B3C">
              <w:rPr>
                <w:rFonts w:eastAsia="Calibri"/>
              </w:rPr>
              <w:t>’</w:t>
            </w:r>
            <w:r w:rsidRPr="00590B3C">
              <w:rPr>
                <w:rFonts w:eastAsia="Calibri"/>
              </w:rPr>
              <w:t>s pay for 14 days</w:t>
            </w:r>
          </w:p>
        </w:tc>
      </w:tr>
      <w:tr w:rsidR="00BC1112" w:rsidRPr="00590B3C" w14:paraId="04132CD2" w14:textId="77777777" w:rsidTr="0025193C">
        <w:tc>
          <w:tcPr>
            <w:tcW w:w="704" w:type="dxa"/>
            <w:shd w:val="clear" w:color="auto" w:fill="auto"/>
          </w:tcPr>
          <w:p w14:paraId="2C3C404D" w14:textId="77777777" w:rsidR="00BC1112" w:rsidRPr="00590B3C" w:rsidRDefault="00D87320" w:rsidP="00B03E45">
            <w:pPr>
              <w:pStyle w:val="Tabletext"/>
            </w:pPr>
            <w:r w:rsidRPr="00590B3C">
              <w:lastRenderedPageBreak/>
              <w:t>5</w:t>
            </w:r>
          </w:p>
        </w:tc>
        <w:tc>
          <w:tcPr>
            <w:tcW w:w="2268" w:type="dxa"/>
            <w:shd w:val="clear" w:color="auto" w:fill="auto"/>
          </w:tcPr>
          <w:p w14:paraId="1E7B82D8" w14:textId="77777777" w:rsidR="00BC1112" w:rsidRPr="00590B3C" w:rsidRDefault="00BC1112" w:rsidP="00B03E45">
            <w:pPr>
              <w:pStyle w:val="Tabletext"/>
            </w:pPr>
            <w:r w:rsidRPr="00590B3C">
              <w:t>Member below non</w:t>
            </w:r>
            <w:r w:rsidR="00590B3C">
              <w:noBreakHyphen/>
            </w:r>
            <w:r w:rsidRPr="00590B3C">
              <w:t>commissioned rank who, at the time the member committed the service offence of which the member has been convicted, was on active service</w:t>
            </w:r>
          </w:p>
        </w:tc>
        <w:tc>
          <w:tcPr>
            <w:tcW w:w="2117" w:type="dxa"/>
            <w:shd w:val="clear" w:color="auto" w:fill="auto"/>
          </w:tcPr>
          <w:p w14:paraId="03576D24" w14:textId="77777777" w:rsidR="00BC1112" w:rsidRPr="00590B3C" w:rsidRDefault="00BC1112" w:rsidP="00B03E45">
            <w:pPr>
              <w:pStyle w:val="Tabletext"/>
            </w:pPr>
            <w:r w:rsidRPr="00590B3C">
              <w:t>Detention for a period not exceeding 14 days</w:t>
            </w:r>
          </w:p>
          <w:p w14:paraId="4C02BB4B" w14:textId="77777777" w:rsidR="00BC1112" w:rsidRPr="00590B3C" w:rsidRDefault="00BC1112" w:rsidP="00B03E45">
            <w:pPr>
              <w:pStyle w:val="Tabletext"/>
            </w:pPr>
            <w:r w:rsidRPr="00590B3C">
              <w:t>Fine not exceeding the amount of the convicted person</w:t>
            </w:r>
            <w:r w:rsidR="002E7B24" w:rsidRPr="00590B3C">
              <w:t>’</w:t>
            </w:r>
            <w:r w:rsidRPr="00590B3C">
              <w:t>s pay for 14 days</w:t>
            </w:r>
          </w:p>
          <w:p w14:paraId="1FD81573" w14:textId="77777777" w:rsidR="00BC1112" w:rsidRPr="00590B3C" w:rsidRDefault="00BC1112" w:rsidP="00B03E45">
            <w:pPr>
              <w:pStyle w:val="Tabletext"/>
            </w:pPr>
            <w:r w:rsidRPr="00590B3C">
              <w:t>Severe reprimand</w:t>
            </w:r>
          </w:p>
          <w:p w14:paraId="3FBB9127" w14:textId="77777777" w:rsidR="00BC1112" w:rsidRPr="00590B3C" w:rsidRDefault="00BC1112" w:rsidP="00B03E45">
            <w:pPr>
              <w:pStyle w:val="Tabletext"/>
            </w:pPr>
            <w:r w:rsidRPr="00590B3C">
              <w:t>Restriction of privileges for a period not exceeding 14 days</w:t>
            </w:r>
          </w:p>
          <w:p w14:paraId="19BC5DBC" w14:textId="77777777" w:rsidR="00BC1112" w:rsidRPr="00590B3C" w:rsidRDefault="00BC1112" w:rsidP="00B03E45">
            <w:pPr>
              <w:pStyle w:val="Tabletext"/>
              <w:rPr>
                <w:rFonts w:eastAsia="Calibri"/>
              </w:rPr>
            </w:pPr>
            <w:r w:rsidRPr="00590B3C">
              <w:rPr>
                <w:rFonts w:eastAsia="Calibri"/>
              </w:rPr>
              <w:t>Stoppage of leave for a period not exceeding 7 days</w:t>
            </w:r>
          </w:p>
          <w:p w14:paraId="6A64C398" w14:textId="77777777" w:rsidR="00BC1112" w:rsidRPr="00590B3C" w:rsidRDefault="00BC1112" w:rsidP="00B03E45">
            <w:pPr>
              <w:pStyle w:val="Tabletext"/>
              <w:keepNext/>
              <w:keepLines/>
            </w:pPr>
            <w:r w:rsidRPr="00590B3C">
              <w:t>Extra duties for a period not exceeding 7 days</w:t>
            </w:r>
          </w:p>
          <w:p w14:paraId="36B0974E" w14:textId="77777777" w:rsidR="00BC1112" w:rsidRPr="00590B3C" w:rsidRDefault="00BC1112" w:rsidP="00B03E45">
            <w:pPr>
              <w:pStyle w:val="Tabletext"/>
            </w:pPr>
            <w:r w:rsidRPr="00590B3C">
              <w:t>Extra drill for not more than 2 sessions of 30 minutes each per day for a period not exceeding 3 days</w:t>
            </w:r>
          </w:p>
          <w:p w14:paraId="2FA95332" w14:textId="77777777" w:rsidR="00BC1112" w:rsidRPr="00590B3C" w:rsidRDefault="00BC1112" w:rsidP="00B03E45">
            <w:pPr>
              <w:pStyle w:val="Tabletext"/>
            </w:pPr>
            <w:r w:rsidRPr="00590B3C">
              <w:t>Reprimand</w:t>
            </w:r>
          </w:p>
        </w:tc>
        <w:tc>
          <w:tcPr>
            <w:tcW w:w="1997" w:type="dxa"/>
            <w:shd w:val="clear" w:color="auto" w:fill="auto"/>
          </w:tcPr>
          <w:p w14:paraId="0DE96010" w14:textId="77777777" w:rsidR="00BC1112" w:rsidRPr="00590B3C" w:rsidRDefault="00BC1112" w:rsidP="00B03E45">
            <w:pPr>
              <w:pStyle w:val="Tabletext"/>
            </w:pPr>
            <w:r w:rsidRPr="00590B3C">
              <w:t>Detention for a period exceeding 14 days but not exceeding 42 days</w:t>
            </w:r>
          </w:p>
          <w:p w14:paraId="4D16F072" w14:textId="77777777" w:rsidR="00BC1112" w:rsidRPr="00590B3C" w:rsidRDefault="00BC1112" w:rsidP="00B03E45">
            <w:pPr>
              <w:pStyle w:val="Tabletext"/>
            </w:pPr>
            <w:r w:rsidRPr="00590B3C">
              <w:t>Fine exceeding the amount of the convicted person</w:t>
            </w:r>
            <w:r w:rsidR="002E7B24" w:rsidRPr="00590B3C">
              <w:t>’</w:t>
            </w:r>
            <w:r w:rsidRPr="00590B3C">
              <w:t>s pay for 14 days but not exceeding the amount of the convicted person</w:t>
            </w:r>
            <w:r w:rsidR="002E7B24" w:rsidRPr="00590B3C">
              <w:t>’</w:t>
            </w:r>
            <w:r w:rsidRPr="00590B3C">
              <w:t>s pay for 28 days</w:t>
            </w:r>
          </w:p>
        </w:tc>
      </w:tr>
      <w:tr w:rsidR="00BC1112" w:rsidRPr="00590B3C" w14:paraId="7D68BB80" w14:textId="77777777" w:rsidTr="0025193C">
        <w:tc>
          <w:tcPr>
            <w:tcW w:w="704" w:type="dxa"/>
            <w:tcBorders>
              <w:bottom w:val="single" w:sz="2" w:space="0" w:color="auto"/>
            </w:tcBorders>
            <w:shd w:val="clear" w:color="auto" w:fill="auto"/>
          </w:tcPr>
          <w:p w14:paraId="6EAB1AE0" w14:textId="77777777" w:rsidR="00BC1112" w:rsidRPr="00590B3C" w:rsidRDefault="00D87320" w:rsidP="00B03E45">
            <w:pPr>
              <w:pStyle w:val="Tabletext"/>
            </w:pPr>
            <w:r w:rsidRPr="00590B3C">
              <w:t>6</w:t>
            </w:r>
          </w:p>
        </w:tc>
        <w:tc>
          <w:tcPr>
            <w:tcW w:w="2268" w:type="dxa"/>
            <w:tcBorders>
              <w:bottom w:val="single" w:sz="2" w:space="0" w:color="auto"/>
            </w:tcBorders>
            <w:shd w:val="clear" w:color="auto" w:fill="auto"/>
          </w:tcPr>
          <w:p w14:paraId="3532F21F" w14:textId="77777777" w:rsidR="00BC1112" w:rsidRPr="00590B3C" w:rsidRDefault="00BC1112" w:rsidP="00B03E45">
            <w:pPr>
              <w:pStyle w:val="Tabletext"/>
            </w:pPr>
            <w:r w:rsidRPr="00590B3C">
              <w:t>Member below non</w:t>
            </w:r>
            <w:r w:rsidR="00590B3C">
              <w:noBreakHyphen/>
            </w:r>
            <w:r w:rsidRPr="00590B3C">
              <w:t xml:space="preserve">commissioned rank </w:t>
            </w:r>
            <w:r w:rsidRPr="00590B3C">
              <w:lastRenderedPageBreak/>
              <w:t>who, at the time the member committed the service offence of which the member has been convicted, was not on active service</w:t>
            </w:r>
          </w:p>
        </w:tc>
        <w:tc>
          <w:tcPr>
            <w:tcW w:w="2117" w:type="dxa"/>
            <w:tcBorders>
              <w:bottom w:val="single" w:sz="2" w:space="0" w:color="auto"/>
            </w:tcBorders>
            <w:shd w:val="clear" w:color="auto" w:fill="auto"/>
          </w:tcPr>
          <w:p w14:paraId="7E7F54B7" w14:textId="77777777" w:rsidR="00BC1112" w:rsidRPr="00590B3C" w:rsidRDefault="00BC1112" w:rsidP="00B03E45">
            <w:pPr>
              <w:pStyle w:val="Tabletext"/>
            </w:pPr>
            <w:r w:rsidRPr="00590B3C">
              <w:lastRenderedPageBreak/>
              <w:t>Detention for a period not exceeding 7 days</w:t>
            </w:r>
          </w:p>
          <w:p w14:paraId="75E1FF4A" w14:textId="77777777" w:rsidR="00BC1112" w:rsidRPr="00590B3C" w:rsidRDefault="00BC1112" w:rsidP="00B03E45">
            <w:pPr>
              <w:pStyle w:val="Tabletext"/>
            </w:pPr>
            <w:r w:rsidRPr="00590B3C">
              <w:lastRenderedPageBreak/>
              <w:t>Fine not exceeding the amount of the convicted person</w:t>
            </w:r>
            <w:r w:rsidR="002E7B24" w:rsidRPr="00590B3C">
              <w:t>’</w:t>
            </w:r>
            <w:r w:rsidRPr="00590B3C">
              <w:t>s pay for 7 days</w:t>
            </w:r>
          </w:p>
          <w:p w14:paraId="7A0BC22D" w14:textId="77777777" w:rsidR="00BC1112" w:rsidRPr="00590B3C" w:rsidRDefault="00BC1112" w:rsidP="00B03E45">
            <w:pPr>
              <w:pStyle w:val="Tabletext"/>
            </w:pPr>
            <w:r w:rsidRPr="00590B3C">
              <w:t>Severe reprimand</w:t>
            </w:r>
          </w:p>
          <w:p w14:paraId="302521C6" w14:textId="77777777" w:rsidR="00BC1112" w:rsidRPr="00590B3C" w:rsidRDefault="00BC1112" w:rsidP="00B03E45">
            <w:pPr>
              <w:pStyle w:val="Tabletext"/>
            </w:pPr>
            <w:r w:rsidRPr="00590B3C">
              <w:t>Restriction of privileges for a period not exceeding 14 days</w:t>
            </w:r>
          </w:p>
          <w:p w14:paraId="1B8D7249" w14:textId="77777777" w:rsidR="00BC1112" w:rsidRPr="00590B3C" w:rsidRDefault="00BC1112" w:rsidP="00B03E45">
            <w:pPr>
              <w:pStyle w:val="Tabletext"/>
            </w:pPr>
            <w:r w:rsidRPr="00590B3C">
              <w:t>Stoppage of leave for a period not exceeding 7 days</w:t>
            </w:r>
          </w:p>
          <w:p w14:paraId="1C662DB1" w14:textId="77777777" w:rsidR="00BC1112" w:rsidRPr="00590B3C" w:rsidRDefault="00BC1112" w:rsidP="00B03E45">
            <w:pPr>
              <w:pStyle w:val="Tabletext"/>
            </w:pPr>
            <w:r w:rsidRPr="00590B3C">
              <w:t>Extra duties for a period not exceeding 7 days</w:t>
            </w:r>
          </w:p>
          <w:p w14:paraId="16F3AA9B" w14:textId="77777777" w:rsidR="00BC1112" w:rsidRPr="00590B3C" w:rsidRDefault="00BC1112" w:rsidP="00B03E45">
            <w:pPr>
              <w:pStyle w:val="Tabletext"/>
            </w:pPr>
            <w:r w:rsidRPr="00590B3C">
              <w:t>Extra drill for not more than 2 sessions of 30 minutes each per day for a period not exceeding 3 days</w:t>
            </w:r>
          </w:p>
          <w:p w14:paraId="1CE4C4D7" w14:textId="77777777" w:rsidR="00BC1112" w:rsidRPr="00590B3C" w:rsidRDefault="00BC1112" w:rsidP="00B03E45">
            <w:pPr>
              <w:pStyle w:val="Tabletext"/>
            </w:pPr>
            <w:r w:rsidRPr="00590B3C">
              <w:t>Reprimand</w:t>
            </w:r>
          </w:p>
        </w:tc>
        <w:tc>
          <w:tcPr>
            <w:tcW w:w="1997" w:type="dxa"/>
            <w:tcBorders>
              <w:bottom w:val="single" w:sz="2" w:space="0" w:color="auto"/>
            </w:tcBorders>
            <w:shd w:val="clear" w:color="auto" w:fill="auto"/>
          </w:tcPr>
          <w:p w14:paraId="0F603F5B" w14:textId="77777777" w:rsidR="00BC1112" w:rsidRPr="00590B3C" w:rsidRDefault="00BC1112" w:rsidP="00B03E45">
            <w:pPr>
              <w:pStyle w:val="Tabletext"/>
            </w:pPr>
            <w:r w:rsidRPr="00590B3C">
              <w:lastRenderedPageBreak/>
              <w:t xml:space="preserve">Detention for a period exceeding 7 days but </w:t>
            </w:r>
            <w:r w:rsidRPr="00590B3C">
              <w:lastRenderedPageBreak/>
              <w:t>not exceeding 28 days</w:t>
            </w:r>
          </w:p>
          <w:p w14:paraId="7A6B31F7" w14:textId="77777777" w:rsidR="00BC1112" w:rsidRPr="00590B3C" w:rsidRDefault="00BC1112" w:rsidP="00B03E45">
            <w:pPr>
              <w:pStyle w:val="Tabletext"/>
            </w:pPr>
            <w:r w:rsidRPr="00590B3C">
              <w:t>Fine exceeding the amount of the convicted person</w:t>
            </w:r>
            <w:r w:rsidR="002E7B24" w:rsidRPr="00590B3C">
              <w:t>’</w:t>
            </w:r>
            <w:r w:rsidRPr="00590B3C">
              <w:t>s pay for 7 days but not exceeding the amount of the convicted person</w:t>
            </w:r>
            <w:r w:rsidR="002E7B24" w:rsidRPr="00590B3C">
              <w:t>’</w:t>
            </w:r>
            <w:r w:rsidRPr="00590B3C">
              <w:t>s pay for 28 days</w:t>
            </w:r>
          </w:p>
        </w:tc>
      </w:tr>
      <w:tr w:rsidR="00BC1112" w:rsidRPr="00590B3C" w14:paraId="49F54E99" w14:textId="77777777" w:rsidTr="0025193C">
        <w:tc>
          <w:tcPr>
            <w:tcW w:w="704" w:type="dxa"/>
            <w:tcBorders>
              <w:top w:val="single" w:sz="2" w:space="0" w:color="auto"/>
              <w:bottom w:val="single" w:sz="12" w:space="0" w:color="auto"/>
            </w:tcBorders>
            <w:shd w:val="clear" w:color="auto" w:fill="auto"/>
          </w:tcPr>
          <w:p w14:paraId="35EE178F" w14:textId="77777777" w:rsidR="00BC1112" w:rsidRPr="00590B3C" w:rsidRDefault="00D87320" w:rsidP="00B03E45">
            <w:pPr>
              <w:pStyle w:val="Tabletext"/>
            </w:pPr>
            <w:r w:rsidRPr="00590B3C">
              <w:lastRenderedPageBreak/>
              <w:t>7</w:t>
            </w:r>
          </w:p>
        </w:tc>
        <w:tc>
          <w:tcPr>
            <w:tcW w:w="2268" w:type="dxa"/>
            <w:tcBorders>
              <w:top w:val="single" w:sz="2" w:space="0" w:color="auto"/>
              <w:bottom w:val="single" w:sz="12" w:space="0" w:color="auto"/>
            </w:tcBorders>
            <w:shd w:val="clear" w:color="auto" w:fill="auto"/>
          </w:tcPr>
          <w:p w14:paraId="0A0A9EBF" w14:textId="77777777" w:rsidR="00BC1112" w:rsidRPr="00590B3C" w:rsidRDefault="00BC1112" w:rsidP="00B03E45">
            <w:pPr>
              <w:pStyle w:val="Tabletext"/>
            </w:pPr>
            <w:r w:rsidRPr="00590B3C">
              <w:t>Person who is not a defence member</w:t>
            </w:r>
          </w:p>
        </w:tc>
        <w:tc>
          <w:tcPr>
            <w:tcW w:w="2117" w:type="dxa"/>
            <w:tcBorders>
              <w:top w:val="single" w:sz="2" w:space="0" w:color="auto"/>
              <w:bottom w:val="single" w:sz="12" w:space="0" w:color="auto"/>
            </w:tcBorders>
            <w:shd w:val="clear" w:color="auto" w:fill="auto"/>
          </w:tcPr>
          <w:p w14:paraId="5478B80A" w14:textId="77777777" w:rsidR="00BC1112" w:rsidRPr="00590B3C" w:rsidRDefault="00BC1112" w:rsidP="00B03E45">
            <w:pPr>
              <w:pStyle w:val="Tabletext"/>
            </w:pPr>
            <w:r w:rsidRPr="00590B3C">
              <w:t>Fine not exceeding 3 penalty units</w:t>
            </w:r>
          </w:p>
        </w:tc>
        <w:tc>
          <w:tcPr>
            <w:tcW w:w="1997" w:type="dxa"/>
            <w:tcBorders>
              <w:top w:val="single" w:sz="2" w:space="0" w:color="auto"/>
              <w:bottom w:val="single" w:sz="12" w:space="0" w:color="auto"/>
            </w:tcBorders>
            <w:shd w:val="clear" w:color="auto" w:fill="auto"/>
          </w:tcPr>
          <w:p w14:paraId="36392961" w14:textId="77777777" w:rsidR="00BC1112" w:rsidRPr="00590B3C" w:rsidRDefault="00BC1112" w:rsidP="00B03E45">
            <w:pPr>
              <w:pStyle w:val="Tabletext"/>
            </w:pPr>
            <w:r w:rsidRPr="00590B3C">
              <w:t>Fine not exceeding 7 penalty units</w:t>
            </w:r>
          </w:p>
        </w:tc>
      </w:tr>
    </w:tbl>
    <w:p w14:paraId="62D50DAF" w14:textId="77777777" w:rsidR="00317B9A" w:rsidRPr="00590B3C" w:rsidRDefault="00317B9A" w:rsidP="00B03E45">
      <w:pPr>
        <w:pStyle w:val="notetext"/>
      </w:pPr>
      <w:r w:rsidRPr="00590B3C">
        <w:t>Note:</w:t>
      </w:r>
      <w:r w:rsidRPr="00590B3C">
        <w:tab/>
        <w:t xml:space="preserve">For </w:t>
      </w:r>
      <w:r w:rsidRPr="00590B3C">
        <w:rPr>
          <w:b/>
          <w:i/>
        </w:rPr>
        <w:t>active service</w:t>
      </w:r>
      <w:r w:rsidRPr="00590B3C">
        <w:t xml:space="preserve">, see </w:t>
      </w:r>
      <w:r w:rsidR="00570107" w:rsidRPr="00590B3C">
        <w:t>subsection 3</w:t>
      </w:r>
      <w:r w:rsidRPr="00590B3C">
        <w:t>(1)</w:t>
      </w:r>
      <w:r w:rsidR="001E05B0" w:rsidRPr="00590B3C">
        <w:t>.</w:t>
      </w:r>
    </w:p>
    <w:p w14:paraId="227AE511" w14:textId="77777777" w:rsidR="00257D0A" w:rsidRPr="00590B3C" w:rsidRDefault="002646E4" w:rsidP="00B03E45">
      <w:pPr>
        <w:pStyle w:val="ItemHead"/>
      </w:pPr>
      <w:r w:rsidRPr="00590B3C">
        <w:t>24</w:t>
      </w:r>
      <w:r w:rsidR="009A24EF" w:rsidRPr="00590B3C">
        <w:t xml:space="preserve">  </w:t>
      </w:r>
      <w:r w:rsidR="002F67E9" w:rsidRPr="00590B3C">
        <w:t>Subsections 7</w:t>
      </w:r>
      <w:r w:rsidR="00712FB4" w:rsidRPr="00590B3C">
        <w:t>1</w:t>
      </w:r>
      <w:r w:rsidR="00B47DE4" w:rsidRPr="00590B3C">
        <w:t xml:space="preserve">(1), </w:t>
      </w:r>
      <w:r w:rsidR="00712FB4" w:rsidRPr="00590B3C">
        <w:t>(2) and (3)</w:t>
      </w:r>
    </w:p>
    <w:p w14:paraId="5FB285A1" w14:textId="77777777" w:rsidR="00712FB4" w:rsidRPr="00590B3C" w:rsidRDefault="00712FB4" w:rsidP="00B03E45">
      <w:pPr>
        <w:pStyle w:val="Item"/>
      </w:pPr>
      <w:r w:rsidRPr="00590B3C">
        <w:t xml:space="preserve">Omit </w:t>
      </w:r>
      <w:r w:rsidR="002E7B24" w:rsidRPr="00590B3C">
        <w:t>“</w:t>
      </w:r>
      <w:r w:rsidRPr="00590B3C">
        <w:t>member of the Defence Force</w:t>
      </w:r>
      <w:r w:rsidR="002E7B24" w:rsidRPr="00590B3C">
        <w:t>”</w:t>
      </w:r>
      <w:r w:rsidRPr="00590B3C">
        <w:t xml:space="preserve">, substitute </w:t>
      </w:r>
      <w:r w:rsidR="002E7B24" w:rsidRPr="00590B3C">
        <w:t>“</w:t>
      </w:r>
      <w:r w:rsidRPr="00590B3C">
        <w:t>defence member</w:t>
      </w:r>
      <w:r w:rsidR="002E7B24" w:rsidRPr="00590B3C">
        <w:t>”</w:t>
      </w:r>
      <w:r w:rsidR="001E05B0" w:rsidRPr="00590B3C">
        <w:t>.</w:t>
      </w:r>
    </w:p>
    <w:p w14:paraId="5EBD6421" w14:textId="77777777" w:rsidR="00973FAF" w:rsidRPr="00590B3C" w:rsidRDefault="002646E4" w:rsidP="00B03E45">
      <w:pPr>
        <w:pStyle w:val="ItemHead"/>
      </w:pPr>
      <w:r w:rsidRPr="00590B3C">
        <w:t>25</w:t>
      </w:r>
      <w:r w:rsidR="009A24EF" w:rsidRPr="00590B3C">
        <w:t xml:space="preserve">  </w:t>
      </w:r>
      <w:r w:rsidR="00973FAF" w:rsidRPr="00590B3C">
        <w:t>Subsections 79(1) and (2)</w:t>
      </w:r>
    </w:p>
    <w:p w14:paraId="22B71C62" w14:textId="77777777" w:rsidR="00973FAF" w:rsidRPr="00590B3C" w:rsidRDefault="00973FAF" w:rsidP="00B03E45">
      <w:pPr>
        <w:pStyle w:val="Item"/>
      </w:pPr>
      <w:r w:rsidRPr="00590B3C">
        <w:t xml:space="preserve">Omit </w:t>
      </w:r>
      <w:r w:rsidR="002E7B24" w:rsidRPr="00590B3C">
        <w:t>“</w:t>
      </w:r>
      <w:r w:rsidRPr="00590B3C">
        <w:t>member of the Defence Force</w:t>
      </w:r>
      <w:r w:rsidR="002E7B24" w:rsidRPr="00590B3C">
        <w:t>”</w:t>
      </w:r>
      <w:r w:rsidRPr="00590B3C">
        <w:t xml:space="preserve">, substitute </w:t>
      </w:r>
      <w:r w:rsidR="002E7B24" w:rsidRPr="00590B3C">
        <w:t>“</w:t>
      </w:r>
      <w:r w:rsidRPr="00590B3C">
        <w:t>defence member</w:t>
      </w:r>
      <w:r w:rsidR="002E7B24" w:rsidRPr="00590B3C">
        <w:t>”</w:t>
      </w:r>
      <w:r w:rsidR="001E05B0" w:rsidRPr="00590B3C">
        <w:t>.</w:t>
      </w:r>
    </w:p>
    <w:p w14:paraId="65C89FA2" w14:textId="77777777" w:rsidR="00973FAF" w:rsidRPr="00590B3C" w:rsidRDefault="002646E4" w:rsidP="00B03E45">
      <w:pPr>
        <w:pStyle w:val="ItemHead"/>
      </w:pPr>
      <w:r w:rsidRPr="00590B3C">
        <w:t>26</w:t>
      </w:r>
      <w:r w:rsidR="009A24EF" w:rsidRPr="00590B3C">
        <w:t xml:space="preserve">  </w:t>
      </w:r>
      <w:r w:rsidR="008D5527" w:rsidRPr="00590B3C">
        <w:t>Paragraph 8</w:t>
      </w:r>
      <w:r w:rsidR="00973FAF" w:rsidRPr="00590B3C">
        <w:t>1(1)(a)</w:t>
      </w:r>
    </w:p>
    <w:p w14:paraId="5CA1075B" w14:textId="77777777" w:rsidR="00973FAF" w:rsidRPr="00590B3C" w:rsidRDefault="00973FAF" w:rsidP="00B03E45">
      <w:pPr>
        <w:pStyle w:val="Item"/>
      </w:pPr>
      <w:r w:rsidRPr="00590B3C">
        <w:t xml:space="preserve">Omit </w:t>
      </w:r>
      <w:r w:rsidR="002E7B24" w:rsidRPr="00590B3C">
        <w:t>“</w:t>
      </w:r>
      <w:r w:rsidRPr="00590B3C">
        <w:t>member of the Defence Force</w:t>
      </w:r>
      <w:r w:rsidR="002E7B24" w:rsidRPr="00590B3C">
        <w:t>”</w:t>
      </w:r>
      <w:r w:rsidRPr="00590B3C">
        <w:t xml:space="preserve">, substitute </w:t>
      </w:r>
      <w:r w:rsidR="002E7B24" w:rsidRPr="00590B3C">
        <w:t>“</w:t>
      </w:r>
      <w:r w:rsidRPr="00590B3C">
        <w:t>defence member</w:t>
      </w:r>
      <w:r w:rsidR="002E7B24" w:rsidRPr="00590B3C">
        <w:t>”</w:t>
      </w:r>
      <w:r w:rsidR="001E05B0" w:rsidRPr="00590B3C">
        <w:t>.</w:t>
      </w:r>
    </w:p>
    <w:p w14:paraId="28A4116A" w14:textId="77777777" w:rsidR="00973FAF" w:rsidRPr="00590B3C" w:rsidRDefault="002646E4" w:rsidP="00B03E45">
      <w:pPr>
        <w:pStyle w:val="ItemHead"/>
      </w:pPr>
      <w:r w:rsidRPr="00590B3C">
        <w:t>27</w:t>
      </w:r>
      <w:r w:rsidR="009A24EF" w:rsidRPr="00590B3C">
        <w:t xml:space="preserve">  </w:t>
      </w:r>
      <w:r w:rsidR="008D5527" w:rsidRPr="00590B3C">
        <w:t>Paragraph 8</w:t>
      </w:r>
      <w:r w:rsidR="00973FAF" w:rsidRPr="00590B3C">
        <w:t>4(2)(a)</w:t>
      </w:r>
    </w:p>
    <w:p w14:paraId="393CE3CE" w14:textId="77777777" w:rsidR="00973FAF" w:rsidRPr="00590B3C" w:rsidRDefault="00973FAF" w:rsidP="00B03E45">
      <w:pPr>
        <w:pStyle w:val="Item"/>
      </w:pPr>
      <w:r w:rsidRPr="00590B3C">
        <w:t xml:space="preserve">Omit </w:t>
      </w:r>
      <w:r w:rsidR="002E7B24" w:rsidRPr="00590B3C">
        <w:t>“</w:t>
      </w:r>
      <w:r w:rsidRPr="00590B3C">
        <w:t>member of the Defence Force</w:t>
      </w:r>
      <w:r w:rsidR="002E7B24" w:rsidRPr="00590B3C">
        <w:t>”</w:t>
      </w:r>
      <w:r w:rsidRPr="00590B3C">
        <w:t xml:space="preserve">, substitute </w:t>
      </w:r>
      <w:r w:rsidR="002E7B24" w:rsidRPr="00590B3C">
        <w:t>“</w:t>
      </w:r>
      <w:r w:rsidRPr="00590B3C">
        <w:t>defence member</w:t>
      </w:r>
      <w:r w:rsidR="002E7B24" w:rsidRPr="00590B3C">
        <w:t>”</w:t>
      </w:r>
      <w:r w:rsidR="001E05B0" w:rsidRPr="00590B3C">
        <w:t>.</w:t>
      </w:r>
    </w:p>
    <w:p w14:paraId="6FFC1692" w14:textId="77777777" w:rsidR="005839CA" w:rsidRPr="00590B3C" w:rsidRDefault="002646E4" w:rsidP="00B03E45">
      <w:pPr>
        <w:pStyle w:val="ItemHead"/>
      </w:pPr>
      <w:r w:rsidRPr="00590B3C">
        <w:lastRenderedPageBreak/>
        <w:t>28</w:t>
      </w:r>
      <w:r w:rsidR="009A24EF" w:rsidRPr="00590B3C">
        <w:t xml:space="preserve">  </w:t>
      </w:r>
      <w:r w:rsidR="00AD0B39" w:rsidRPr="00590B3C">
        <w:t>Subparagraph 8</w:t>
      </w:r>
      <w:r w:rsidR="00582DFC" w:rsidRPr="00590B3C">
        <w:t>7(1)(a)(iii)</w:t>
      </w:r>
    </w:p>
    <w:p w14:paraId="34FADCD8" w14:textId="77777777" w:rsidR="00582DFC" w:rsidRPr="00590B3C" w:rsidRDefault="00582DFC" w:rsidP="00B03E45">
      <w:pPr>
        <w:pStyle w:val="Item"/>
      </w:pPr>
      <w:r w:rsidRPr="00590B3C">
        <w:t xml:space="preserve">Omit </w:t>
      </w:r>
      <w:r w:rsidR="002E7B24" w:rsidRPr="00590B3C">
        <w:t>“</w:t>
      </w:r>
      <w:r w:rsidRPr="00590B3C">
        <w:t>summary authority</w:t>
      </w:r>
      <w:r w:rsidR="002E7B24" w:rsidRPr="00590B3C">
        <w:t>”</w:t>
      </w:r>
      <w:r w:rsidRPr="00590B3C">
        <w:t xml:space="preserve">, substitute </w:t>
      </w:r>
      <w:r w:rsidR="002E7B24" w:rsidRPr="00590B3C">
        <w:t>“</w:t>
      </w:r>
      <w:r w:rsidRPr="00590B3C">
        <w:t>commanding officer</w:t>
      </w:r>
      <w:r w:rsidR="002E7B24" w:rsidRPr="00590B3C">
        <w:t>”</w:t>
      </w:r>
      <w:r w:rsidR="001E05B0" w:rsidRPr="00590B3C">
        <w:t>.</w:t>
      </w:r>
    </w:p>
    <w:p w14:paraId="16F72369" w14:textId="77777777" w:rsidR="00DC7696" w:rsidRPr="00590B3C" w:rsidRDefault="002646E4" w:rsidP="00B03E45">
      <w:pPr>
        <w:pStyle w:val="ItemHead"/>
      </w:pPr>
      <w:r w:rsidRPr="00590B3C">
        <w:t>29</w:t>
      </w:r>
      <w:r w:rsidR="009A24EF" w:rsidRPr="00590B3C">
        <w:t xml:space="preserve">  </w:t>
      </w:r>
      <w:r w:rsidR="00DC7696" w:rsidRPr="00590B3C">
        <w:t xml:space="preserve">After </w:t>
      </w:r>
      <w:r w:rsidR="00AD0B39" w:rsidRPr="00590B3C">
        <w:t>paragraph 8</w:t>
      </w:r>
      <w:r w:rsidR="00DC7696" w:rsidRPr="00590B3C">
        <w:t>7(1)(b)</w:t>
      </w:r>
    </w:p>
    <w:p w14:paraId="22163DED" w14:textId="77777777" w:rsidR="00DC7696" w:rsidRPr="00590B3C" w:rsidRDefault="00DC7696" w:rsidP="00B03E45">
      <w:pPr>
        <w:pStyle w:val="Item"/>
      </w:pPr>
      <w:r w:rsidRPr="00590B3C">
        <w:t>Insert:</w:t>
      </w:r>
    </w:p>
    <w:p w14:paraId="4A526B37" w14:textId="77777777" w:rsidR="00DC7696" w:rsidRPr="00590B3C" w:rsidRDefault="00DC7696" w:rsidP="00B03E45">
      <w:pPr>
        <w:pStyle w:val="paragraph"/>
      </w:pPr>
      <w:r w:rsidRPr="00590B3C">
        <w:tab/>
        <w:t>(ba)</w:t>
      </w:r>
      <w:r w:rsidRPr="00590B3C">
        <w:tab/>
        <w:t>if the authorized member is the Director of Military Prosecutions</w:t>
      </w:r>
      <w:r w:rsidR="00D93132" w:rsidRPr="00590B3C">
        <w:t>:</w:t>
      </w:r>
    </w:p>
    <w:p w14:paraId="56E7E6B5" w14:textId="77777777" w:rsidR="00DC7696" w:rsidRPr="00590B3C" w:rsidRDefault="00DC7696" w:rsidP="00B03E45">
      <w:pPr>
        <w:pStyle w:val="paragraphsub"/>
      </w:pPr>
      <w:r w:rsidRPr="00590B3C">
        <w:tab/>
        <w:t>(i)</w:t>
      </w:r>
      <w:r w:rsidRPr="00590B3C">
        <w:tab/>
        <w:t xml:space="preserve">if the person is a defence member—charge the defence member with the service offence, cause a copy of the charge to be given to the defence member and order the defence member to appear before a </w:t>
      </w:r>
      <w:r w:rsidR="00161FBA" w:rsidRPr="00590B3C">
        <w:t xml:space="preserve">superior </w:t>
      </w:r>
      <w:r w:rsidRPr="00590B3C">
        <w:t xml:space="preserve">summary authority at a specified time and place to be dealt with in accordance with </w:t>
      </w:r>
      <w:r w:rsidR="00AB4BC3" w:rsidRPr="00590B3C">
        <w:t>section 1</w:t>
      </w:r>
      <w:r w:rsidRPr="00590B3C">
        <w:t>09;</w:t>
      </w:r>
      <w:r w:rsidR="00520D75" w:rsidRPr="00590B3C">
        <w:t xml:space="preserve"> or</w:t>
      </w:r>
    </w:p>
    <w:p w14:paraId="198AA3C5" w14:textId="77777777" w:rsidR="00DC7696" w:rsidRPr="00590B3C" w:rsidRDefault="00DC7696" w:rsidP="00B03E45">
      <w:pPr>
        <w:pStyle w:val="paragraphsub"/>
      </w:pPr>
      <w:r w:rsidRPr="00590B3C">
        <w:tab/>
        <w:t>(ii)</w:t>
      </w:r>
      <w:r w:rsidRPr="00590B3C">
        <w:tab/>
        <w:t xml:space="preserve">whether or not the person is a defence member—cause to be prepared a summons directed to the person specifying the service offence that the person is alleged to have committed and requiring the person to appear before a superior summary authority at a time and place specified in the summons to be dealt with in accordance with </w:t>
      </w:r>
      <w:r w:rsidR="00AB4BC3" w:rsidRPr="00590B3C">
        <w:t>section 1</w:t>
      </w:r>
      <w:r w:rsidRPr="00590B3C">
        <w:t>09;</w:t>
      </w:r>
      <w:r w:rsidR="00B47DE4" w:rsidRPr="00590B3C">
        <w:t xml:space="preserve"> or</w:t>
      </w:r>
    </w:p>
    <w:p w14:paraId="76B97343" w14:textId="77777777" w:rsidR="00FA06CA" w:rsidRPr="00590B3C" w:rsidRDefault="002646E4" w:rsidP="00B03E45">
      <w:pPr>
        <w:pStyle w:val="ItemHead"/>
      </w:pPr>
      <w:r w:rsidRPr="00590B3C">
        <w:t>30</w:t>
      </w:r>
      <w:r w:rsidR="009A24EF" w:rsidRPr="00590B3C">
        <w:t xml:space="preserve">  </w:t>
      </w:r>
      <w:r w:rsidR="00746C9E" w:rsidRPr="00590B3C">
        <w:t>Subp</w:t>
      </w:r>
      <w:r w:rsidR="00AD0B39" w:rsidRPr="00590B3C">
        <w:t>aragraph 8</w:t>
      </w:r>
      <w:r w:rsidR="00FA06CA" w:rsidRPr="00590B3C">
        <w:t>7(1)(c)</w:t>
      </w:r>
      <w:r w:rsidR="003B6B63" w:rsidRPr="00590B3C">
        <w:t>(i</w:t>
      </w:r>
      <w:r w:rsidR="00FA06CA" w:rsidRPr="00590B3C">
        <w:t>)</w:t>
      </w:r>
    </w:p>
    <w:p w14:paraId="4387C21B" w14:textId="77777777" w:rsidR="00DC7696" w:rsidRPr="00590B3C" w:rsidRDefault="00FA06CA" w:rsidP="00B03E45">
      <w:pPr>
        <w:pStyle w:val="Item"/>
      </w:pPr>
      <w:r w:rsidRPr="00590B3C">
        <w:t>Repeal the sub</w:t>
      </w:r>
      <w:r w:rsidR="003B6B63" w:rsidRPr="00590B3C">
        <w:t>paragraph</w:t>
      </w:r>
      <w:r w:rsidR="001E05B0" w:rsidRPr="00590B3C">
        <w:t>.</w:t>
      </w:r>
    </w:p>
    <w:p w14:paraId="4A2E6DE2" w14:textId="77777777" w:rsidR="00DC7696" w:rsidRPr="00590B3C" w:rsidRDefault="002646E4" w:rsidP="00B03E45">
      <w:pPr>
        <w:pStyle w:val="ItemHead"/>
      </w:pPr>
      <w:r w:rsidRPr="00590B3C">
        <w:t>31</w:t>
      </w:r>
      <w:r w:rsidR="009A24EF" w:rsidRPr="00590B3C">
        <w:t xml:space="preserve">  </w:t>
      </w:r>
      <w:r w:rsidR="008D5527" w:rsidRPr="00590B3C">
        <w:t>Paragraph 8</w:t>
      </w:r>
      <w:r w:rsidR="00DC7696" w:rsidRPr="00590B3C">
        <w:t>7</w:t>
      </w:r>
      <w:r w:rsidR="00582DFC" w:rsidRPr="00590B3C">
        <w:t>(</w:t>
      </w:r>
      <w:r w:rsidR="00DC7696" w:rsidRPr="00590B3C">
        <w:t>1A</w:t>
      </w:r>
      <w:r w:rsidR="00582DFC" w:rsidRPr="00590B3C">
        <w:t>)</w:t>
      </w:r>
      <w:r w:rsidR="00DC7696" w:rsidRPr="00590B3C">
        <w:t>(a)</w:t>
      </w:r>
    </w:p>
    <w:p w14:paraId="723A5C67" w14:textId="77777777" w:rsidR="00DC7696" w:rsidRPr="00590B3C" w:rsidRDefault="00DC7696" w:rsidP="00B03E45">
      <w:pPr>
        <w:pStyle w:val="Item"/>
      </w:pPr>
      <w:r w:rsidRPr="00590B3C">
        <w:t xml:space="preserve">After </w:t>
      </w:r>
      <w:r w:rsidR="002E7B24" w:rsidRPr="00590B3C">
        <w:t>“</w:t>
      </w:r>
      <w:r w:rsidRPr="00590B3C">
        <w:t>(b)</w:t>
      </w:r>
      <w:r w:rsidR="002E7B24" w:rsidRPr="00590B3C">
        <w:t>”</w:t>
      </w:r>
      <w:r w:rsidRPr="00590B3C">
        <w:t xml:space="preserve">, insert </w:t>
      </w:r>
      <w:r w:rsidR="002E7B24" w:rsidRPr="00590B3C">
        <w:t>“</w:t>
      </w:r>
      <w:r w:rsidRPr="00590B3C">
        <w:t>, (ba)</w:t>
      </w:r>
      <w:r w:rsidR="002E7B24" w:rsidRPr="00590B3C">
        <w:t>”</w:t>
      </w:r>
      <w:r w:rsidR="001E05B0" w:rsidRPr="00590B3C">
        <w:t>.</w:t>
      </w:r>
    </w:p>
    <w:p w14:paraId="43F7CB70" w14:textId="77777777" w:rsidR="00DC7696" w:rsidRPr="00590B3C" w:rsidRDefault="002646E4" w:rsidP="00B03E45">
      <w:pPr>
        <w:pStyle w:val="ItemHead"/>
      </w:pPr>
      <w:r w:rsidRPr="00590B3C">
        <w:t>32</w:t>
      </w:r>
      <w:r w:rsidR="009A24EF" w:rsidRPr="00590B3C">
        <w:t xml:space="preserve">  </w:t>
      </w:r>
      <w:r w:rsidR="008D5527" w:rsidRPr="00590B3C">
        <w:t>Paragraph 8</w:t>
      </w:r>
      <w:r w:rsidR="00DC7696" w:rsidRPr="00590B3C">
        <w:t>7(1A)(b)</w:t>
      </w:r>
    </w:p>
    <w:p w14:paraId="14445072" w14:textId="77777777" w:rsidR="00DC7696" w:rsidRPr="00590B3C" w:rsidRDefault="00DC7696" w:rsidP="00B03E45">
      <w:pPr>
        <w:pStyle w:val="Item"/>
      </w:pPr>
      <w:r w:rsidRPr="00590B3C">
        <w:t xml:space="preserve">Omit </w:t>
      </w:r>
      <w:r w:rsidR="002E7B24" w:rsidRPr="00590B3C">
        <w:t>“</w:t>
      </w:r>
      <w:r w:rsidRPr="00590B3C">
        <w:t>and (b)</w:t>
      </w:r>
      <w:r w:rsidR="002E7B24" w:rsidRPr="00590B3C">
        <w:t>”</w:t>
      </w:r>
      <w:r w:rsidRPr="00590B3C">
        <w:t xml:space="preserve">, substitute </w:t>
      </w:r>
      <w:r w:rsidR="002E7B24" w:rsidRPr="00590B3C">
        <w:t>“</w:t>
      </w:r>
      <w:r w:rsidRPr="00590B3C">
        <w:t>, (b) and (ba)</w:t>
      </w:r>
      <w:r w:rsidR="002E7B24" w:rsidRPr="00590B3C">
        <w:t>”</w:t>
      </w:r>
      <w:r w:rsidR="001E05B0" w:rsidRPr="00590B3C">
        <w:t>.</w:t>
      </w:r>
    </w:p>
    <w:p w14:paraId="1BCEE734" w14:textId="77777777" w:rsidR="00FA06CA" w:rsidRPr="00590B3C" w:rsidRDefault="002646E4" w:rsidP="00B03E45">
      <w:pPr>
        <w:pStyle w:val="ItemHead"/>
      </w:pPr>
      <w:r w:rsidRPr="00590B3C">
        <w:t>33</w:t>
      </w:r>
      <w:r w:rsidR="009A24EF" w:rsidRPr="00590B3C">
        <w:t xml:space="preserve">  </w:t>
      </w:r>
      <w:r w:rsidR="00AD0B39" w:rsidRPr="00590B3C">
        <w:t>Sub</w:t>
      </w:r>
      <w:r w:rsidR="002C72E7" w:rsidRPr="00590B3C">
        <w:t>section 8</w:t>
      </w:r>
      <w:r w:rsidR="00877DF1" w:rsidRPr="00590B3C">
        <w:t>7(2)</w:t>
      </w:r>
    </w:p>
    <w:p w14:paraId="6B887BCC" w14:textId="77777777" w:rsidR="00877DF1" w:rsidRPr="00590B3C" w:rsidRDefault="00E071DB" w:rsidP="00B03E45">
      <w:pPr>
        <w:pStyle w:val="Item"/>
      </w:pPr>
      <w:r w:rsidRPr="00590B3C">
        <w:t>Omit</w:t>
      </w:r>
      <w:r w:rsidR="00B47DE4" w:rsidRPr="00590B3C">
        <w:t xml:space="preserve"> </w:t>
      </w:r>
      <w:r w:rsidR="002E7B24" w:rsidRPr="00590B3C">
        <w:t>“</w:t>
      </w:r>
      <w:r w:rsidR="00161FBA" w:rsidRPr="00590B3C">
        <w:t>shall</w:t>
      </w:r>
      <w:r w:rsidR="002E7B24" w:rsidRPr="00590B3C">
        <w:t>”</w:t>
      </w:r>
      <w:r w:rsidRPr="00590B3C">
        <w:t>, substitute</w:t>
      </w:r>
      <w:r w:rsidR="00D93132" w:rsidRPr="00590B3C">
        <w:t xml:space="preserve"> </w:t>
      </w:r>
      <w:r w:rsidR="002E7B24" w:rsidRPr="00590B3C">
        <w:t>“</w:t>
      </w:r>
      <w:r w:rsidR="00D93132" w:rsidRPr="00590B3C">
        <w:t xml:space="preserve">or </w:t>
      </w:r>
      <w:r w:rsidR="00AD0B39" w:rsidRPr="00590B3C">
        <w:t>sub</w:t>
      </w:r>
      <w:r w:rsidR="00003E5D" w:rsidRPr="00590B3C">
        <w:t>paragraph (</w:t>
      </w:r>
      <w:r w:rsidR="00D93132" w:rsidRPr="00590B3C">
        <w:t>1)(b</w:t>
      </w:r>
      <w:r w:rsidR="00161FBA" w:rsidRPr="00590B3C">
        <w:t>a</w:t>
      </w:r>
      <w:r w:rsidR="00D93132" w:rsidRPr="00590B3C">
        <w:t>)(ii</w:t>
      </w:r>
      <w:r w:rsidR="00877DF1" w:rsidRPr="00590B3C">
        <w:t>)</w:t>
      </w:r>
      <w:r w:rsidR="00403689" w:rsidRPr="00590B3C">
        <w:t xml:space="preserve"> must</w:t>
      </w:r>
      <w:r w:rsidR="002E7B24" w:rsidRPr="00590B3C">
        <w:t>”</w:t>
      </w:r>
      <w:r w:rsidR="001E05B0" w:rsidRPr="00590B3C">
        <w:t>.</w:t>
      </w:r>
    </w:p>
    <w:p w14:paraId="6E022D01" w14:textId="77777777" w:rsidR="00C70825" w:rsidRPr="00590B3C" w:rsidRDefault="002646E4" w:rsidP="00B03E45">
      <w:pPr>
        <w:pStyle w:val="ItemHead"/>
      </w:pPr>
      <w:r w:rsidRPr="00590B3C">
        <w:t>34</w:t>
      </w:r>
      <w:r w:rsidR="009A24EF" w:rsidRPr="00590B3C">
        <w:t xml:space="preserve">  </w:t>
      </w:r>
      <w:r w:rsidR="00AB5465" w:rsidRPr="00590B3C">
        <w:t>Subsection 1</w:t>
      </w:r>
      <w:r w:rsidR="00C70825" w:rsidRPr="00590B3C">
        <w:t>03(1)</w:t>
      </w:r>
    </w:p>
    <w:p w14:paraId="64856EC8" w14:textId="77777777" w:rsidR="00C70825" w:rsidRPr="00590B3C" w:rsidRDefault="00C70825" w:rsidP="00B03E45">
      <w:pPr>
        <w:pStyle w:val="Item"/>
      </w:pPr>
      <w:r w:rsidRPr="00590B3C">
        <w:t xml:space="preserve">Omit </w:t>
      </w:r>
      <w:r w:rsidR="002E7B24" w:rsidRPr="00590B3C">
        <w:t>“</w:t>
      </w:r>
      <w:r w:rsidRPr="00590B3C">
        <w:t>109(b)</w:t>
      </w:r>
      <w:r w:rsidR="002E7B24" w:rsidRPr="00590B3C">
        <w:t>”</w:t>
      </w:r>
      <w:r w:rsidRPr="00590B3C">
        <w:t xml:space="preserve">, substitute </w:t>
      </w:r>
      <w:r w:rsidR="002E7B24" w:rsidRPr="00590B3C">
        <w:t>“</w:t>
      </w:r>
      <w:r w:rsidRPr="00590B3C">
        <w:t>109(1)(c)</w:t>
      </w:r>
      <w:r w:rsidR="002E7B24" w:rsidRPr="00590B3C">
        <w:t>”</w:t>
      </w:r>
      <w:r w:rsidR="001E05B0" w:rsidRPr="00590B3C">
        <w:t>.</w:t>
      </w:r>
    </w:p>
    <w:p w14:paraId="6DF7CC64" w14:textId="77777777" w:rsidR="004556C5" w:rsidRPr="00590B3C" w:rsidRDefault="002646E4" w:rsidP="00B03E45">
      <w:pPr>
        <w:pStyle w:val="ItemHead"/>
      </w:pPr>
      <w:r w:rsidRPr="00590B3C">
        <w:t>35</w:t>
      </w:r>
      <w:r w:rsidR="009A24EF" w:rsidRPr="00590B3C">
        <w:t xml:space="preserve">  </w:t>
      </w:r>
      <w:r w:rsidR="00AD0B39" w:rsidRPr="00590B3C">
        <w:t>Paragraph 1</w:t>
      </w:r>
      <w:r w:rsidR="0014238B" w:rsidRPr="00590B3C">
        <w:t>03(1)</w:t>
      </w:r>
      <w:r w:rsidR="00161FBA" w:rsidRPr="00590B3C">
        <w:t>(a)</w:t>
      </w:r>
    </w:p>
    <w:p w14:paraId="5668FB15" w14:textId="77777777" w:rsidR="0014238B" w:rsidRPr="00590B3C" w:rsidRDefault="0014238B" w:rsidP="00B03E45">
      <w:pPr>
        <w:pStyle w:val="Item"/>
      </w:pPr>
      <w:r w:rsidRPr="00590B3C">
        <w:t xml:space="preserve">Omit </w:t>
      </w:r>
      <w:r w:rsidR="002E7B24" w:rsidRPr="00590B3C">
        <w:t>“</w:t>
      </w:r>
      <w:r w:rsidRPr="00590B3C">
        <w:t>proceeded with;</w:t>
      </w:r>
      <w:r w:rsidR="002E7B24" w:rsidRPr="00590B3C">
        <w:t>”</w:t>
      </w:r>
      <w:r w:rsidRPr="00590B3C">
        <w:t xml:space="preserve">, substitute </w:t>
      </w:r>
      <w:r w:rsidR="002E7B24" w:rsidRPr="00590B3C">
        <w:t>“</w:t>
      </w:r>
      <w:r w:rsidRPr="00590B3C">
        <w:t>proceeded with; or</w:t>
      </w:r>
      <w:r w:rsidR="002E7B24" w:rsidRPr="00590B3C">
        <w:t>”</w:t>
      </w:r>
      <w:r w:rsidR="001E05B0" w:rsidRPr="00590B3C">
        <w:t>.</w:t>
      </w:r>
    </w:p>
    <w:p w14:paraId="14753E0E" w14:textId="77777777" w:rsidR="004556C5" w:rsidRPr="00590B3C" w:rsidRDefault="002646E4" w:rsidP="00B03E45">
      <w:pPr>
        <w:pStyle w:val="ItemHead"/>
      </w:pPr>
      <w:r w:rsidRPr="00590B3C">
        <w:lastRenderedPageBreak/>
        <w:t>36</w:t>
      </w:r>
      <w:r w:rsidR="009A24EF" w:rsidRPr="00590B3C">
        <w:t xml:space="preserve">  </w:t>
      </w:r>
      <w:r w:rsidR="00AD0B39" w:rsidRPr="00590B3C">
        <w:t>Paragraph 1</w:t>
      </w:r>
      <w:r w:rsidR="004556C5" w:rsidRPr="00590B3C">
        <w:t>03(1)(b)</w:t>
      </w:r>
    </w:p>
    <w:p w14:paraId="70DA685D" w14:textId="77777777" w:rsidR="004556C5" w:rsidRPr="00590B3C" w:rsidRDefault="004556C5" w:rsidP="00B03E45">
      <w:pPr>
        <w:pStyle w:val="Item"/>
      </w:pPr>
      <w:r w:rsidRPr="00590B3C">
        <w:t>Repeal the paragraph, substitute:</w:t>
      </w:r>
    </w:p>
    <w:p w14:paraId="05E2AA5B" w14:textId="77777777" w:rsidR="004556C5" w:rsidRPr="00590B3C" w:rsidRDefault="004556C5" w:rsidP="00B03E45">
      <w:pPr>
        <w:pStyle w:val="paragraph"/>
      </w:pPr>
      <w:r w:rsidRPr="00590B3C">
        <w:tab/>
        <w:t>(b)</w:t>
      </w:r>
      <w:r w:rsidRPr="00590B3C">
        <w:tab/>
        <w:t xml:space="preserve">if the charge has not been referred under </w:t>
      </w:r>
      <w:r w:rsidR="008D5527" w:rsidRPr="00590B3C">
        <w:t>sub</w:t>
      </w:r>
      <w:r w:rsidR="00AB4BC3" w:rsidRPr="00590B3C">
        <w:t>section 1</w:t>
      </w:r>
      <w:r w:rsidRPr="00590B3C">
        <w:t>45(1) or (3)—refer th</w:t>
      </w:r>
      <w:r w:rsidR="00161FBA" w:rsidRPr="00590B3C">
        <w:t xml:space="preserve">e charge to be dealt with by a summary authority </w:t>
      </w:r>
      <w:r w:rsidRPr="00590B3C">
        <w:t xml:space="preserve">in accordance with </w:t>
      </w:r>
      <w:r w:rsidR="00AB4BC3" w:rsidRPr="00590B3C">
        <w:t>section 1</w:t>
      </w:r>
      <w:r w:rsidRPr="00590B3C">
        <w:t xml:space="preserve">09 or </w:t>
      </w:r>
      <w:r w:rsidR="00AB4BC3" w:rsidRPr="00590B3C">
        <w:t>section 1</w:t>
      </w:r>
      <w:r w:rsidRPr="00590B3C">
        <w:t>10; or</w:t>
      </w:r>
    </w:p>
    <w:p w14:paraId="63AE0E31" w14:textId="77777777" w:rsidR="00DC7696" w:rsidRPr="00590B3C" w:rsidRDefault="002646E4" w:rsidP="00B03E45">
      <w:pPr>
        <w:pStyle w:val="ItemHead"/>
      </w:pPr>
      <w:r w:rsidRPr="00590B3C">
        <w:t>37</w:t>
      </w:r>
      <w:r w:rsidR="009A24EF" w:rsidRPr="00590B3C">
        <w:t xml:space="preserve">  </w:t>
      </w:r>
      <w:r w:rsidR="00AB5465" w:rsidRPr="00590B3C">
        <w:t>Subsection 1</w:t>
      </w:r>
      <w:r w:rsidR="00DC7696" w:rsidRPr="00590B3C">
        <w:t>03(1) (note</w:t>
      </w:r>
      <w:r w:rsidR="00746C9E" w:rsidRPr="00590B3C">
        <w:t xml:space="preserve"> 1</w:t>
      </w:r>
      <w:r w:rsidR="00DC7696" w:rsidRPr="00590B3C">
        <w:t>)</w:t>
      </w:r>
    </w:p>
    <w:p w14:paraId="2763634A" w14:textId="77777777" w:rsidR="00DC7696" w:rsidRPr="00590B3C" w:rsidRDefault="00D93132" w:rsidP="00B03E45">
      <w:pPr>
        <w:pStyle w:val="Item"/>
      </w:pPr>
      <w:r w:rsidRPr="00590B3C">
        <w:t xml:space="preserve">Omit </w:t>
      </w:r>
      <w:r w:rsidR="002E7B24" w:rsidRPr="00590B3C">
        <w:t>“</w:t>
      </w:r>
      <w:r w:rsidR="00AD0B39" w:rsidRPr="00590B3C">
        <w:t>paragraph 8</w:t>
      </w:r>
      <w:r w:rsidRPr="00590B3C">
        <w:t>7(1)(c)</w:t>
      </w:r>
      <w:r w:rsidR="002E7B24" w:rsidRPr="00590B3C">
        <w:t>”</w:t>
      </w:r>
      <w:r w:rsidRPr="00590B3C">
        <w:t xml:space="preserve">, substitute </w:t>
      </w:r>
      <w:r w:rsidR="002E7B24" w:rsidRPr="00590B3C">
        <w:t>“</w:t>
      </w:r>
      <w:r w:rsidR="00AB5465" w:rsidRPr="00590B3C">
        <w:t>subsection 8</w:t>
      </w:r>
      <w:r w:rsidRPr="00590B3C">
        <w:t>7(1)</w:t>
      </w:r>
      <w:r w:rsidR="002E7B24" w:rsidRPr="00590B3C">
        <w:t>”</w:t>
      </w:r>
      <w:r w:rsidR="001E05B0" w:rsidRPr="00590B3C">
        <w:t>.</w:t>
      </w:r>
    </w:p>
    <w:p w14:paraId="2AE4E088" w14:textId="77777777" w:rsidR="008025D2" w:rsidRPr="00590B3C" w:rsidRDefault="002646E4" w:rsidP="00B03E45">
      <w:pPr>
        <w:pStyle w:val="ItemHead"/>
      </w:pPr>
      <w:r w:rsidRPr="00590B3C">
        <w:t>38</w:t>
      </w:r>
      <w:r w:rsidR="009A24EF" w:rsidRPr="00590B3C">
        <w:t xml:space="preserve">  </w:t>
      </w:r>
      <w:r w:rsidR="00AB5465" w:rsidRPr="00590B3C">
        <w:t>Subsection 1</w:t>
      </w:r>
      <w:r w:rsidR="00161FBA" w:rsidRPr="00590B3C">
        <w:t>05A(3)</w:t>
      </w:r>
    </w:p>
    <w:p w14:paraId="2986824C" w14:textId="77777777" w:rsidR="008025D2" w:rsidRPr="00590B3C" w:rsidRDefault="00161FBA" w:rsidP="00B03E45">
      <w:pPr>
        <w:pStyle w:val="Item"/>
      </w:pPr>
      <w:r w:rsidRPr="00590B3C">
        <w:t xml:space="preserve">Repeal the </w:t>
      </w:r>
      <w:r w:rsidR="008D5527" w:rsidRPr="00590B3C">
        <w:t>subsection (</w:t>
      </w:r>
      <w:r w:rsidRPr="00590B3C">
        <w:t>including the note)</w:t>
      </w:r>
      <w:r w:rsidR="004C44F6" w:rsidRPr="00590B3C">
        <w:t>, substitute:</w:t>
      </w:r>
    </w:p>
    <w:p w14:paraId="28415CA0" w14:textId="77777777" w:rsidR="004C44F6" w:rsidRPr="00590B3C" w:rsidRDefault="004C44F6" w:rsidP="00B03E45">
      <w:pPr>
        <w:pStyle w:val="subsection"/>
      </w:pPr>
      <w:r w:rsidRPr="00590B3C">
        <w:tab/>
        <w:t>(3)</w:t>
      </w:r>
      <w:r w:rsidRPr="00590B3C">
        <w:tab/>
        <w:t xml:space="preserve">If a charge is referred to the Director of Military Prosecutions under this section, the charge may only be dealt with by a summary authority under </w:t>
      </w:r>
      <w:r w:rsidR="00AB4BC3" w:rsidRPr="00590B3C">
        <w:t>section 1</w:t>
      </w:r>
      <w:r w:rsidRPr="00590B3C">
        <w:t xml:space="preserve">09 or 110 in accordance with </w:t>
      </w:r>
      <w:r w:rsidR="008D5527" w:rsidRPr="00590B3C">
        <w:t>paragraph 1</w:t>
      </w:r>
      <w:r w:rsidRPr="00590B3C">
        <w:t>03(1)(b)</w:t>
      </w:r>
      <w:r w:rsidR="001E05B0" w:rsidRPr="00590B3C">
        <w:t>.</w:t>
      </w:r>
    </w:p>
    <w:p w14:paraId="6E8B36BF" w14:textId="77777777" w:rsidR="00F05B80" w:rsidRPr="00590B3C" w:rsidRDefault="002646E4" w:rsidP="00B03E45">
      <w:pPr>
        <w:pStyle w:val="ItemHead"/>
      </w:pPr>
      <w:r w:rsidRPr="00590B3C">
        <w:t>39</w:t>
      </w:r>
      <w:r w:rsidR="009A24EF" w:rsidRPr="00590B3C">
        <w:t xml:space="preserve">  </w:t>
      </w:r>
      <w:r w:rsidR="002F67E9" w:rsidRPr="00590B3C">
        <w:t>Section 1</w:t>
      </w:r>
      <w:r w:rsidR="00F05B80" w:rsidRPr="00590B3C">
        <w:t>06</w:t>
      </w:r>
    </w:p>
    <w:p w14:paraId="6DC0284F" w14:textId="77777777" w:rsidR="00F05B80" w:rsidRPr="00590B3C" w:rsidRDefault="00F05B80" w:rsidP="00B03E45">
      <w:pPr>
        <w:pStyle w:val="Item"/>
      </w:pPr>
      <w:r w:rsidRPr="00590B3C">
        <w:t>Repeal the section, substitute:</w:t>
      </w:r>
    </w:p>
    <w:p w14:paraId="7FD74054" w14:textId="77777777" w:rsidR="00F05B80" w:rsidRPr="00590B3C" w:rsidRDefault="00F05B80" w:rsidP="00B03E45">
      <w:pPr>
        <w:pStyle w:val="ActHead5"/>
      </w:pPr>
      <w:bookmarkStart w:id="68" w:name="_Toc90469241"/>
      <w:r w:rsidRPr="00590B3C">
        <w:rPr>
          <w:rStyle w:val="CharSectno"/>
        </w:rPr>
        <w:t>106</w:t>
      </w:r>
      <w:r w:rsidR="009A24EF" w:rsidRPr="00590B3C">
        <w:t xml:space="preserve">  </w:t>
      </w:r>
      <w:r w:rsidRPr="00590B3C">
        <w:t>Jurisdiction of superior summary authority</w:t>
      </w:r>
      <w:bookmarkEnd w:id="68"/>
    </w:p>
    <w:p w14:paraId="7FCBCA6D" w14:textId="77777777" w:rsidR="00F05B80" w:rsidRPr="00590B3C" w:rsidRDefault="00F05B80" w:rsidP="00B03E45">
      <w:pPr>
        <w:pStyle w:val="subsection"/>
      </w:pPr>
      <w:r w:rsidRPr="00590B3C">
        <w:tab/>
        <w:t>(1)</w:t>
      </w:r>
      <w:r w:rsidRPr="00590B3C">
        <w:tab/>
        <w:t>A superior summary authority has jurisdiction to deal with any charge against any person</w:t>
      </w:r>
      <w:r w:rsidR="001E05B0" w:rsidRPr="00590B3C">
        <w:t>.</w:t>
      </w:r>
    </w:p>
    <w:p w14:paraId="4821B7CD" w14:textId="77777777" w:rsidR="00F05B80" w:rsidRPr="00590B3C" w:rsidRDefault="00F05B80" w:rsidP="00B03E45">
      <w:pPr>
        <w:pStyle w:val="subsection"/>
      </w:pPr>
      <w:r w:rsidRPr="00590B3C">
        <w:tab/>
        <w:t>(2)</w:t>
      </w:r>
      <w:r w:rsidRPr="00590B3C">
        <w:tab/>
        <w:t>A superior summary authority has jurisdiction to try a charge</w:t>
      </w:r>
      <w:r w:rsidR="008A5EC2" w:rsidRPr="00590B3C">
        <w:t xml:space="preserve"> o</w:t>
      </w:r>
      <w:r w:rsidR="00D13A7F" w:rsidRPr="00590B3C">
        <w:t xml:space="preserve">f a service offence (other than a prescribed offence) </w:t>
      </w:r>
      <w:r w:rsidRPr="00590B3C">
        <w:t>against:</w:t>
      </w:r>
    </w:p>
    <w:p w14:paraId="50950538" w14:textId="77777777" w:rsidR="00F05B80" w:rsidRPr="00590B3C" w:rsidRDefault="00F05B80" w:rsidP="00B03E45">
      <w:pPr>
        <w:pStyle w:val="paragraph"/>
      </w:pPr>
      <w:r w:rsidRPr="00590B3C">
        <w:tab/>
        <w:t>(a)</w:t>
      </w:r>
      <w:r w:rsidRPr="00590B3C">
        <w:tab/>
      </w:r>
      <w:r w:rsidR="006A6F86" w:rsidRPr="00590B3C">
        <w:t xml:space="preserve">a </w:t>
      </w:r>
      <w:r w:rsidR="00D44E99" w:rsidRPr="00590B3C">
        <w:t>defence member</w:t>
      </w:r>
      <w:r w:rsidR="006A6F86" w:rsidRPr="00590B3C">
        <w:t xml:space="preserve"> who holds </w:t>
      </w:r>
      <w:r w:rsidR="0048386B" w:rsidRPr="00590B3C">
        <w:t>a</w:t>
      </w:r>
      <w:r w:rsidR="006A6F86" w:rsidRPr="00590B3C">
        <w:t xml:space="preserve"> rank of</w:t>
      </w:r>
      <w:r w:rsidR="0048386B" w:rsidRPr="00590B3C">
        <w:t>,</w:t>
      </w:r>
      <w:r w:rsidR="006A6F86" w:rsidRPr="00590B3C">
        <w:t xml:space="preserve"> or below</w:t>
      </w:r>
      <w:r w:rsidR="0048386B" w:rsidRPr="00590B3C">
        <w:t>,</w:t>
      </w:r>
      <w:r w:rsidR="003F65E1" w:rsidRPr="00590B3C">
        <w:t xml:space="preserve"> rear admiral, major</w:t>
      </w:r>
      <w:r w:rsidR="00590B3C">
        <w:noBreakHyphen/>
      </w:r>
      <w:r w:rsidR="003F65E1" w:rsidRPr="00590B3C">
        <w:t>general or air vice</w:t>
      </w:r>
      <w:r w:rsidR="00590B3C">
        <w:noBreakHyphen/>
      </w:r>
      <w:r w:rsidR="003F65E1" w:rsidRPr="00590B3C">
        <w:t xml:space="preserve">marshal </w:t>
      </w:r>
      <w:r w:rsidR="006A6F86" w:rsidRPr="00590B3C">
        <w:t xml:space="preserve">and </w:t>
      </w:r>
      <w:r w:rsidR="003F65E1" w:rsidRPr="00590B3C">
        <w:t>who is:</w:t>
      </w:r>
    </w:p>
    <w:p w14:paraId="7FF615B3" w14:textId="77777777" w:rsidR="00973FAF" w:rsidRPr="00590B3C" w:rsidRDefault="00F05B80" w:rsidP="00B03E45">
      <w:pPr>
        <w:pStyle w:val="paragraphsub"/>
      </w:pPr>
      <w:r w:rsidRPr="00590B3C">
        <w:tab/>
      </w:r>
      <w:r w:rsidR="00973FAF" w:rsidRPr="00590B3C">
        <w:t>(i)</w:t>
      </w:r>
      <w:r w:rsidR="00973FAF" w:rsidRPr="00590B3C">
        <w:tab/>
        <w:t>if the charge is tried while the member is on active service—one or more ranks junior to the superior summary authority; or</w:t>
      </w:r>
    </w:p>
    <w:p w14:paraId="1EAB647F" w14:textId="77777777" w:rsidR="003F65E1" w:rsidRPr="00590B3C" w:rsidRDefault="00973FAF" w:rsidP="00B03E45">
      <w:pPr>
        <w:pStyle w:val="paragraphsub"/>
      </w:pPr>
      <w:r w:rsidRPr="00590B3C">
        <w:tab/>
      </w:r>
      <w:r w:rsidR="00F05B80" w:rsidRPr="00590B3C">
        <w:t>(i</w:t>
      </w:r>
      <w:r w:rsidRPr="00590B3C">
        <w:t>i</w:t>
      </w:r>
      <w:r w:rsidR="00F05B80" w:rsidRPr="00590B3C">
        <w:t>)</w:t>
      </w:r>
      <w:r w:rsidR="00F05B80" w:rsidRPr="00590B3C">
        <w:tab/>
      </w:r>
      <w:r w:rsidRPr="00590B3C">
        <w:t>in any other case—</w:t>
      </w:r>
      <w:r w:rsidR="00F05B80" w:rsidRPr="00590B3C">
        <w:t xml:space="preserve">2 or more ranks junior to </w:t>
      </w:r>
      <w:r w:rsidR="003F65E1" w:rsidRPr="00590B3C">
        <w:t xml:space="preserve">the </w:t>
      </w:r>
      <w:r w:rsidR="008A5EC2" w:rsidRPr="00590B3C">
        <w:t xml:space="preserve">superior </w:t>
      </w:r>
      <w:r w:rsidR="003F65E1" w:rsidRPr="00590B3C">
        <w:t>summary authority; or</w:t>
      </w:r>
    </w:p>
    <w:p w14:paraId="303B2857" w14:textId="77777777" w:rsidR="00F05B80" w:rsidRPr="00590B3C" w:rsidRDefault="00F05B80" w:rsidP="00B03E45">
      <w:pPr>
        <w:pStyle w:val="paragraph"/>
      </w:pPr>
      <w:r w:rsidRPr="00590B3C">
        <w:tab/>
        <w:t>(</w:t>
      </w:r>
      <w:r w:rsidR="00CB3926" w:rsidRPr="00590B3C">
        <w:t>b</w:t>
      </w:r>
      <w:r w:rsidRPr="00590B3C">
        <w:t>)</w:t>
      </w:r>
      <w:r w:rsidRPr="00590B3C">
        <w:tab/>
        <w:t>a person who is not</w:t>
      </w:r>
      <w:r w:rsidR="00D13A7F" w:rsidRPr="00590B3C">
        <w:t xml:space="preserve"> a </w:t>
      </w:r>
      <w:r w:rsidR="00973FAF" w:rsidRPr="00590B3C">
        <w:t>defence member</w:t>
      </w:r>
      <w:r w:rsidR="001E05B0" w:rsidRPr="00590B3C">
        <w:t>.</w:t>
      </w:r>
    </w:p>
    <w:p w14:paraId="68876107" w14:textId="77777777" w:rsidR="00F05B80" w:rsidRPr="00590B3C" w:rsidRDefault="00F05B80" w:rsidP="00B03E45">
      <w:pPr>
        <w:pStyle w:val="notetext"/>
      </w:pPr>
      <w:r w:rsidRPr="00590B3C">
        <w:t>Note:</w:t>
      </w:r>
      <w:r w:rsidRPr="00590B3C">
        <w:tab/>
        <w:t>A superior summary authority may be dis</w:t>
      </w:r>
      <w:r w:rsidR="00D13A7F" w:rsidRPr="00590B3C">
        <w:t>qualified from trying a charge under</w:t>
      </w:r>
      <w:r w:rsidRPr="00590B3C">
        <w:t xml:space="preserve"> </w:t>
      </w:r>
      <w:r w:rsidR="008D5527" w:rsidRPr="00590B3C">
        <w:t>sub</w:t>
      </w:r>
      <w:r w:rsidR="00AB4BC3" w:rsidRPr="00590B3C">
        <w:t>section 1</w:t>
      </w:r>
      <w:r w:rsidRPr="00590B3C">
        <w:t>08A(1)</w:t>
      </w:r>
      <w:r w:rsidR="001E05B0" w:rsidRPr="00590B3C">
        <w:t>.</w:t>
      </w:r>
    </w:p>
    <w:p w14:paraId="2CA23810" w14:textId="77777777" w:rsidR="006A6F86" w:rsidRPr="00590B3C" w:rsidRDefault="002646E4" w:rsidP="00B03E45">
      <w:pPr>
        <w:pStyle w:val="ItemHead"/>
      </w:pPr>
      <w:r w:rsidRPr="00590B3C">
        <w:t>40</w:t>
      </w:r>
      <w:r w:rsidR="009A24EF" w:rsidRPr="00590B3C">
        <w:t xml:space="preserve">  </w:t>
      </w:r>
      <w:r w:rsidR="00AB5465" w:rsidRPr="00590B3C">
        <w:t>Subsection 1</w:t>
      </w:r>
      <w:r w:rsidR="008A5EC2" w:rsidRPr="00590B3C">
        <w:t>07(2)</w:t>
      </w:r>
    </w:p>
    <w:p w14:paraId="664D9494" w14:textId="77777777" w:rsidR="00CB3926" w:rsidRPr="00590B3C" w:rsidRDefault="008A5EC2" w:rsidP="00B03E45">
      <w:pPr>
        <w:pStyle w:val="Item"/>
      </w:pPr>
      <w:r w:rsidRPr="00590B3C">
        <w:t xml:space="preserve">Repeal the </w:t>
      </w:r>
      <w:r w:rsidR="008D5527" w:rsidRPr="00590B3C">
        <w:t>subsection (</w:t>
      </w:r>
      <w:r w:rsidR="009D0926" w:rsidRPr="00590B3C">
        <w:t>including the note)</w:t>
      </w:r>
      <w:r w:rsidR="00CB3926" w:rsidRPr="00590B3C">
        <w:t>, substitute:</w:t>
      </w:r>
    </w:p>
    <w:p w14:paraId="4949D8A4" w14:textId="77777777" w:rsidR="008A5EC2" w:rsidRPr="00590B3C" w:rsidRDefault="008A5EC2" w:rsidP="00B03E45">
      <w:pPr>
        <w:pStyle w:val="subsection"/>
      </w:pPr>
      <w:r w:rsidRPr="00590B3C">
        <w:lastRenderedPageBreak/>
        <w:tab/>
        <w:t>(2)</w:t>
      </w:r>
      <w:r w:rsidRPr="00590B3C">
        <w:tab/>
        <w:t>A commanding officer has jurisdiction to try a charge of a service offence (other than a prescribed offence) against:</w:t>
      </w:r>
    </w:p>
    <w:p w14:paraId="3108F47B" w14:textId="77777777" w:rsidR="00CB3926" w:rsidRPr="00590B3C" w:rsidRDefault="00CB3926" w:rsidP="00B03E45">
      <w:pPr>
        <w:pStyle w:val="paragraph"/>
      </w:pPr>
      <w:r w:rsidRPr="00590B3C">
        <w:tab/>
        <w:t>(a)</w:t>
      </w:r>
      <w:r w:rsidRPr="00590B3C">
        <w:tab/>
        <w:t xml:space="preserve">a </w:t>
      </w:r>
      <w:r w:rsidR="00D44E99" w:rsidRPr="00590B3C">
        <w:t>defence member</w:t>
      </w:r>
      <w:r w:rsidR="007500F9" w:rsidRPr="00590B3C">
        <w:t xml:space="preserve"> </w:t>
      </w:r>
      <w:r w:rsidRPr="00590B3C">
        <w:t xml:space="preserve">who holds </w:t>
      </w:r>
      <w:r w:rsidR="0048386B" w:rsidRPr="00590B3C">
        <w:t>a</w:t>
      </w:r>
      <w:r w:rsidRPr="00590B3C">
        <w:t xml:space="preserve"> rank of</w:t>
      </w:r>
      <w:r w:rsidR="0048386B" w:rsidRPr="00590B3C">
        <w:t>,</w:t>
      </w:r>
      <w:r w:rsidRPr="00590B3C">
        <w:t xml:space="preserve"> or below</w:t>
      </w:r>
      <w:r w:rsidR="0048386B" w:rsidRPr="00590B3C">
        <w:t>,</w:t>
      </w:r>
      <w:r w:rsidRPr="00590B3C">
        <w:t xml:space="preserve"> lieutenant</w:t>
      </w:r>
      <w:r w:rsidR="00F6077C" w:rsidRPr="00590B3C">
        <w:t xml:space="preserve"> in the Navy</w:t>
      </w:r>
      <w:r w:rsidRPr="00590B3C">
        <w:t>, captain</w:t>
      </w:r>
      <w:r w:rsidR="00F6077C" w:rsidRPr="00590B3C">
        <w:t xml:space="preserve"> in the Army </w:t>
      </w:r>
      <w:r w:rsidRPr="00590B3C">
        <w:t>or flight lieutenant</w:t>
      </w:r>
      <w:r w:rsidR="00F6077C" w:rsidRPr="00590B3C">
        <w:t xml:space="preserve"> </w:t>
      </w:r>
      <w:r w:rsidRPr="00590B3C">
        <w:t>and who is:</w:t>
      </w:r>
    </w:p>
    <w:p w14:paraId="3F97D18C" w14:textId="77777777" w:rsidR="00973FAF" w:rsidRPr="00590B3C" w:rsidRDefault="00CB3926" w:rsidP="00B03E45">
      <w:pPr>
        <w:pStyle w:val="paragraphsub"/>
      </w:pPr>
      <w:r w:rsidRPr="00590B3C">
        <w:tab/>
      </w:r>
      <w:r w:rsidR="00973FAF" w:rsidRPr="00590B3C">
        <w:t>(</w:t>
      </w:r>
      <w:r w:rsidR="00385C2E" w:rsidRPr="00590B3C">
        <w:t>i)</w:t>
      </w:r>
      <w:r w:rsidR="00385C2E" w:rsidRPr="00590B3C">
        <w:tab/>
        <w:t>if the charge is</w:t>
      </w:r>
      <w:r w:rsidR="00973FAF" w:rsidRPr="00590B3C">
        <w:t xml:space="preserve"> tried while the member is o</w:t>
      </w:r>
      <w:r w:rsidR="00C21C77" w:rsidRPr="00590B3C">
        <w:t>n active service</w:t>
      </w:r>
      <w:r w:rsidR="00973FAF" w:rsidRPr="00590B3C">
        <w:t>—one or more ranks junior to the commanding officer; or</w:t>
      </w:r>
    </w:p>
    <w:p w14:paraId="3E4ED0E9" w14:textId="77777777" w:rsidR="00CB3926" w:rsidRPr="00590B3C" w:rsidRDefault="00973FAF" w:rsidP="00B03E45">
      <w:pPr>
        <w:pStyle w:val="paragraphsub"/>
      </w:pPr>
      <w:r w:rsidRPr="00590B3C">
        <w:tab/>
      </w:r>
      <w:r w:rsidR="00CB3926" w:rsidRPr="00590B3C">
        <w:t>(i</w:t>
      </w:r>
      <w:r w:rsidRPr="00590B3C">
        <w:t>i</w:t>
      </w:r>
      <w:r w:rsidR="00CB3926" w:rsidRPr="00590B3C">
        <w:t>)</w:t>
      </w:r>
      <w:r w:rsidR="00CB3926" w:rsidRPr="00590B3C">
        <w:tab/>
      </w:r>
      <w:r w:rsidRPr="00590B3C">
        <w:t>in any other case—</w:t>
      </w:r>
      <w:r w:rsidR="00CB3926" w:rsidRPr="00590B3C">
        <w:t xml:space="preserve">2 or more ranks junior to the </w:t>
      </w:r>
      <w:r w:rsidR="008A5EC2" w:rsidRPr="00590B3C">
        <w:t>commanding officer</w:t>
      </w:r>
      <w:r w:rsidRPr="00590B3C">
        <w:t>; or</w:t>
      </w:r>
    </w:p>
    <w:p w14:paraId="70B14772" w14:textId="77777777" w:rsidR="008A5EC2" w:rsidRPr="00590B3C" w:rsidRDefault="008A5EC2" w:rsidP="00B03E45">
      <w:pPr>
        <w:pStyle w:val="paragraph"/>
      </w:pPr>
      <w:r w:rsidRPr="00590B3C">
        <w:tab/>
        <w:t>(b)</w:t>
      </w:r>
      <w:r w:rsidRPr="00590B3C">
        <w:tab/>
        <w:t xml:space="preserve">a person who is not a </w:t>
      </w:r>
      <w:r w:rsidR="00973FAF" w:rsidRPr="00590B3C">
        <w:t>defence member</w:t>
      </w:r>
      <w:r w:rsidR="001E05B0" w:rsidRPr="00590B3C">
        <w:t>.</w:t>
      </w:r>
    </w:p>
    <w:p w14:paraId="5C0EC138" w14:textId="77777777" w:rsidR="008A5EC2" w:rsidRPr="00590B3C" w:rsidRDefault="008A5EC2" w:rsidP="00B03E45">
      <w:pPr>
        <w:pStyle w:val="notetext"/>
      </w:pPr>
      <w:r w:rsidRPr="00590B3C">
        <w:t>Note:</w:t>
      </w:r>
      <w:r w:rsidRPr="00590B3C">
        <w:tab/>
        <w:t xml:space="preserve">A </w:t>
      </w:r>
      <w:r w:rsidR="0048386B" w:rsidRPr="00590B3C">
        <w:t>commanding officer</w:t>
      </w:r>
      <w:r w:rsidRPr="00590B3C">
        <w:t xml:space="preserve"> may be disqualified from trying a charge under </w:t>
      </w:r>
      <w:r w:rsidR="008D5527" w:rsidRPr="00590B3C">
        <w:t>sub</w:t>
      </w:r>
      <w:r w:rsidR="00AB4BC3" w:rsidRPr="00590B3C">
        <w:t>section 1</w:t>
      </w:r>
      <w:r w:rsidRPr="00590B3C">
        <w:t>08A(1)</w:t>
      </w:r>
      <w:r w:rsidR="001E05B0" w:rsidRPr="00590B3C">
        <w:t>.</w:t>
      </w:r>
    </w:p>
    <w:p w14:paraId="3D177542" w14:textId="77777777" w:rsidR="003B0DAB" w:rsidRPr="00590B3C" w:rsidRDefault="002646E4" w:rsidP="00B03E45">
      <w:pPr>
        <w:pStyle w:val="ItemHead"/>
      </w:pPr>
      <w:r w:rsidRPr="00590B3C">
        <w:t>41</w:t>
      </w:r>
      <w:r w:rsidR="009A24EF" w:rsidRPr="00590B3C">
        <w:t xml:space="preserve">  </w:t>
      </w:r>
      <w:r w:rsidR="002F67E9" w:rsidRPr="00590B3C">
        <w:t>Section 1</w:t>
      </w:r>
      <w:r w:rsidR="003B0DAB" w:rsidRPr="00590B3C">
        <w:t>09</w:t>
      </w:r>
    </w:p>
    <w:p w14:paraId="47FA3EBE" w14:textId="77777777" w:rsidR="003B0DAB" w:rsidRPr="00590B3C" w:rsidRDefault="003B0DAB" w:rsidP="00B03E45">
      <w:pPr>
        <w:pStyle w:val="Item"/>
      </w:pPr>
      <w:r w:rsidRPr="00590B3C">
        <w:t>Repeal the section, substitute:</w:t>
      </w:r>
    </w:p>
    <w:p w14:paraId="6645C9BA" w14:textId="77777777" w:rsidR="003B0DAB" w:rsidRPr="00590B3C" w:rsidRDefault="003B0DAB" w:rsidP="00B03E45">
      <w:pPr>
        <w:pStyle w:val="ActHead5"/>
      </w:pPr>
      <w:bookmarkStart w:id="69" w:name="_Toc90469242"/>
      <w:r w:rsidRPr="00590B3C">
        <w:rPr>
          <w:rStyle w:val="CharSectno"/>
        </w:rPr>
        <w:t>109</w:t>
      </w:r>
      <w:r w:rsidR="009A24EF" w:rsidRPr="00590B3C">
        <w:t xml:space="preserve">  </w:t>
      </w:r>
      <w:r w:rsidRPr="00590B3C">
        <w:t>Dealing with a charge by superior summary authority</w:t>
      </w:r>
      <w:bookmarkEnd w:id="69"/>
    </w:p>
    <w:p w14:paraId="1E58C215" w14:textId="77777777" w:rsidR="003B0DAB" w:rsidRPr="00590B3C" w:rsidRDefault="003B0DAB" w:rsidP="00B03E45">
      <w:pPr>
        <w:pStyle w:val="subsection"/>
      </w:pPr>
      <w:r w:rsidRPr="00590B3C">
        <w:tab/>
        <w:t>(1)</w:t>
      </w:r>
      <w:r w:rsidRPr="00590B3C">
        <w:tab/>
        <w:t>In dealing with a charge, a superior summary authority may:</w:t>
      </w:r>
    </w:p>
    <w:p w14:paraId="4E1A6D7B" w14:textId="77777777" w:rsidR="003B0DAB" w:rsidRPr="00590B3C" w:rsidRDefault="003B0DAB" w:rsidP="00B03E45">
      <w:pPr>
        <w:pStyle w:val="paragraph"/>
      </w:pPr>
      <w:r w:rsidRPr="00590B3C">
        <w:tab/>
        <w:t>(a)</w:t>
      </w:r>
      <w:r w:rsidRPr="00590B3C">
        <w:tab/>
        <w:t>where the charge is within the authority</w:t>
      </w:r>
      <w:r w:rsidR="002E7B24" w:rsidRPr="00590B3C">
        <w:t>’</w:t>
      </w:r>
      <w:r w:rsidRPr="00590B3C">
        <w:t xml:space="preserve">s jurisdiction to try under </w:t>
      </w:r>
      <w:r w:rsidR="008D5527" w:rsidRPr="00590B3C">
        <w:t>sub</w:t>
      </w:r>
      <w:r w:rsidR="00AB4BC3" w:rsidRPr="00590B3C">
        <w:t>section 1</w:t>
      </w:r>
      <w:r w:rsidRPr="00590B3C">
        <w:t>06(2)—make a decision to try the charge under that subsection;</w:t>
      </w:r>
      <w:r w:rsidR="008F49C4" w:rsidRPr="00590B3C">
        <w:t xml:space="preserve"> or</w:t>
      </w:r>
    </w:p>
    <w:p w14:paraId="66E6D6F5" w14:textId="77777777" w:rsidR="003B0DAB" w:rsidRPr="00590B3C" w:rsidRDefault="003B0DAB" w:rsidP="00B03E45">
      <w:pPr>
        <w:pStyle w:val="paragraph"/>
      </w:pPr>
      <w:r w:rsidRPr="00590B3C">
        <w:tab/>
        <w:t>(b)</w:t>
      </w:r>
      <w:r w:rsidRPr="00590B3C">
        <w:tab/>
        <w:t>where the charge is not within the authority</w:t>
      </w:r>
      <w:r w:rsidR="002E7B24" w:rsidRPr="00590B3C">
        <w:t>’</w:t>
      </w:r>
      <w:r w:rsidRPr="00590B3C">
        <w:t xml:space="preserve">s jurisdiction to try under </w:t>
      </w:r>
      <w:r w:rsidR="008D5527" w:rsidRPr="00590B3C">
        <w:t>sub</w:t>
      </w:r>
      <w:r w:rsidR="00AB4BC3" w:rsidRPr="00590B3C">
        <w:t>section 1</w:t>
      </w:r>
      <w:r w:rsidRPr="00590B3C">
        <w:t xml:space="preserve">06(2) and </w:t>
      </w:r>
      <w:r w:rsidR="008F49C4" w:rsidRPr="00590B3C">
        <w:t xml:space="preserve">the </w:t>
      </w:r>
      <w:r w:rsidRPr="00590B3C">
        <w:t>authority is of the opinion that there is insufficient evidence to support the charge—direct that the charge be not proceeded with;</w:t>
      </w:r>
      <w:r w:rsidR="008F49C4" w:rsidRPr="00590B3C">
        <w:t xml:space="preserve"> or</w:t>
      </w:r>
    </w:p>
    <w:p w14:paraId="40D15596" w14:textId="77777777" w:rsidR="003B0DAB" w:rsidRPr="00590B3C" w:rsidRDefault="003B0DAB" w:rsidP="00B03E45">
      <w:pPr>
        <w:pStyle w:val="paragraph"/>
      </w:pPr>
      <w:r w:rsidRPr="00590B3C">
        <w:tab/>
        <w:t>(c)</w:t>
      </w:r>
      <w:r w:rsidRPr="00590B3C">
        <w:tab/>
      </w:r>
      <w:r w:rsidR="00F6077C" w:rsidRPr="00590B3C">
        <w:t>in any case—</w:t>
      </w:r>
      <w:r w:rsidRPr="00590B3C">
        <w:t>refer the charge to the Director of Military Prosecutions; or</w:t>
      </w:r>
    </w:p>
    <w:p w14:paraId="39CD3A81" w14:textId="77777777" w:rsidR="003B0DAB" w:rsidRPr="00590B3C" w:rsidRDefault="003B0DAB" w:rsidP="00B03E45">
      <w:pPr>
        <w:pStyle w:val="paragraph"/>
      </w:pPr>
      <w:r w:rsidRPr="00590B3C">
        <w:tab/>
        <w:t>(d)</w:t>
      </w:r>
      <w:r w:rsidRPr="00590B3C">
        <w:tab/>
        <w:t>where it is desirable in the interests of justice or for any other reason—refer the charge to be dealt with by another superior summary authority</w:t>
      </w:r>
      <w:r w:rsidR="001E05B0" w:rsidRPr="00590B3C">
        <w:t>.</w:t>
      </w:r>
    </w:p>
    <w:p w14:paraId="114A26A1" w14:textId="77777777" w:rsidR="00227BD0" w:rsidRPr="00590B3C" w:rsidRDefault="003B0DAB" w:rsidP="00B03E45">
      <w:pPr>
        <w:pStyle w:val="notetext"/>
      </w:pPr>
      <w:r w:rsidRPr="00590B3C">
        <w:t>Note:</w:t>
      </w:r>
      <w:r w:rsidRPr="00590B3C">
        <w:tab/>
        <w:t xml:space="preserve">A </w:t>
      </w:r>
      <w:r w:rsidR="009D0926" w:rsidRPr="00590B3C">
        <w:t xml:space="preserve">charge may be referred to </w:t>
      </w:r>
      <w:r w:rsidR="008A5EC2" w:rsidRPr="00590B3C">
        <w:t xml:space="preserve">the </w:t>
      </w:r>
      <w:r w:rsidRPr="00590B3C">
        <w:t>superior summary authority by</w:t>
      </w:r>
      <w:r w:rsidR="00227BD0" w:rsidRPr="00590B3C">
        <w:t>:</w:t>
      </w:r>
    </w:p>
    <w:p w14:paraId="64B8B811" w14:textId="77777777" w:rsidR="00227BD0" w:rsidRPr="00590B3C" w:rsidRDefault="00227BD0" w:rsidP="00B03E45">
      <w:pPr>
        <w:pStyle w:val="notepara"/>
      </w:pPr>
      <w:r w:rsidRPr="00590B3C">
        <w:t>(a)</w:t>
      </w:r>
      <w:r w:rsidRPr="00590B3C">
        <w:tab/>
      </w:r>
      <w:r w:rsidR="00EE4750" w:rsidRPr="00590B3C">
        <w:t xml:space="preserve">the Director of Military Prosecutions </w:t>
      </w:r>
      <w:r w:rsidR="003B0DAB" w:rsidRPr="00590B3C">
        <w:t xml:space="preserve">under </w:t>
      </w:r>
      <w:r w:rsidR="00AD0B39" w:rsidRPr="00590B3C">
        <w:t>paragraph 8</w:t>
      </w:r>
      <w:r w:rsidR="003B0DAB" w:rsidRPr="00590B3C">
        <w:t>7(1)(</w:t>
      </w:r>
      <w:r w:rsidR="009D0926" w:rsidRPr="00590B3C">
        <w:t>b</w:t>
      </w:r>
      <w:r w:rsidR="00B47DE4" w:rsidRPr="00590B3C">
        <w:t>a</w:t>
      </w:r>
      <w:r w:rsidR="008F49C4" w:rsidRPr="00590B3C">
        <w:t>)</w:t>
      </w:r>
      <w:r w:rsidR="009D0926" w:rsidRPr="00590B3C">
        <w:t xml:space="preserve"> or 103(1)(b)</w:t>
      </w:r>
      <w:r w:rsidRPr="00590B3C">
        <w:t>; or</w:t>
      </w:r>
    </w:p>
    <w:p w14:paraId="1D7A4C41" w14:textId="77777777" w:rsidR="00227BD0" w:rsidRPr="00590B3C" w:rsidRDefault="00227BD0" w:rsidP="00B03E45">
      <w:pPr>
        <w:pStyle w:val="notepara"/>
      </w:pPr>
      <w:r w:rsidRPr="00590B3C">
        <w:t>(b)</w:t>
      </w:r>
      <w:r w:rsidRPr="00590B3C">
        <w:tab/>
      </w:r>
      <w:r w:rsidR="003B0DAB" w:rsidRPr="00590B3C">
        <w:t xml:space="preserve">a commanding officer under </w:t>
      </w:r>
      <w:r w:rsidR="008D5527" w:rsidRPr="00590B3C">
        <w:t>paragraph 1</w:t>
      </w:r>
      <w:r w:rsidR="003B0DAB" w:rsidRPr="00590B3C">
        <w:t>10(1)(c)</w:t>
      </w:r>
      <w:r w:rsidRPr="00590B3C">
        <w:t>; or</w:t>
      </w:r>
    </w:p>
    <w:p w14:paraId="77CC188D" w14:textId="77777777" w:rsidR="003B0DAB" w:rsidRPr="00590B3C" w:rsidRDefault="00227BD0" w:rsidP="00B03E45">
      <w:pPr>
        <w:pStyle w:val="notepara"/>
      </w:pPr>
      <w:r w:rsidRPr="00590B3C">
        <w:t>(c)</w:t>
      </w:r>
      <w:r w:rsidRPr="00590B3C">
        <w:tab/>
      </w:r>
      <w:r w:rsidR="003B0DAB" w:rsidRPr="00590B3C">
        <w:t xml:space="preserve">another </w:t>
      </w:r>
      <w:r w:rsidR="008A5EC2" w:rsidRPr="00590B3C">
        <w:t xml:space="preserve">superior </w:t>
      </w:r>
      <w:r w:rsidR="003B0DAB" w:rsidRPr="00590B3C">
        <w:t xml:space="preserve">summary authority under </w:t>
      </w:r>
      <w:r w:rsidR="00003E5D" w:rsidRPr="00590B3C">
        <w:t>paragraph (</w:t>
      </w:r>
      <w:r w:rsidR="003B0DAB" w:rsidRPr="00590B3C">
        <w:t>d) of this s</w:t>
      </w:r>
      <w:r w:rsidR="009D0926" w:rsidRPr="00590B3C">
        <w:t>ubs</w:t>
      </w:r>
      <w:r w:rsidR="003B0DAB" w:rsidRPr="00590B3C">
        <w:t>ection</w:t>
      </w:r>
      <w:r w:rsidR="001E05B0" w:rsidRPr="00590B3C">
        <w:t>.</w:t>
      </w:r>
    </w:p>
    <w:p w14:paraId="6BD6C93D" w14:textId="77777777" w:rsidR="003B0DAB" w:rsidRPr="00590B3C" w:rsidRDefault="003B0DAB" w:rsidP="00B03E45">
      <w:pPr>
        <w:pStyle w:val="subsection"/>
      </w:pPr>
      <w:r w:rsidRPr="00590B3C">
        <w:lastRenderedPageBreak/>
        <w:tab/>
        <w:t>(2)</w:t>
      </w:r>
      <w:r w:rsidRPr="00590B3C">
        <w:tab/>
        <w:t xml:space="preserve">A superior summary authority may refer a charge under </w:t>
      </w:r>
      <w:r w:rsidR="00003E5D" w:rsidRPr="00590B3C">
        <w:t>paragraph (</w:t>
      </w:r>
      <w:r w:rsidR="00EE4750" w:rsidRPr="00590B3C">
        <w:t>1)(c</w:t>
      </w:r>
      <w:r w:rsidRPr="00590B3C">
        <w:t>) whether or not the charge is within the authority</w:t>
      </w:r>
      <w:r w:rsidR="002E7B24" w:rsidRPr="00590B3C">
        <w:t>’</w:t>
      </w:r>
      <w:r w:rsidRPr="00590B3C">
        <w:t xml:space="preserve">s jurisdiction to try under </w:t>
      </w:r>
      <w:r w:rsidR="008D5527" w:rsidRPr="00590B3C">
        <w:t>sub</w:t>
      </w:r>
      <w:r w:rsidR="00AB4BC3" w:rsidRPr="00590B3C">
        <w:t>section 1</w:t>
      </w:r>
      <w:r w:rsidRPr="00590B3C">
        <w:t>06(2)</w:t>
      </w:r>
      <w:r w:rsidR="001E05B0" w:rsidRPr="00590B3C">
        <w:t>.</w:t>
      </w:r>
    </w:p>
    <w:p w14:paraId="29F31848" w14:textId="77777777" w:rsidR="00F6077C" w:rsidRPr="00590B3C" w:rsidRDefault="002646E4" w:rsidP="00B03E45">
      <w:pPr>
        <w:pStyle w:val="ItemHead"/>
      </w:pPr>
      <w:r w:rsidRPr="00590B3C">
        <w:t>42</w:t>
      </w:r>
      <w:r w:rsidR="009A24EF" w:rsidRPr="00590B3C">
        <w:t xml:space="preserve">  </w:t>
      </w:r>
      <w:r w:rsidR="00AD0B39" w:rsidRPr="00590B3C">
        <w:t>Paragraph 1</w:t>
      </w:r>
      <w:r w:rsidR="00F6077C" w:rsidRPr="00590B3C">
        <w:t>10(1)(d)</w:t>
      </w:r>
    </w:p>
    <w:p w14:paraId="6DF74404" w14:textId="77777777" w:rsidR="00F6077C" w:rsidRPr="00590B3C" w:rsidRDefault="00F6077C" w:rsidP="00B03E45">
      <w:pPr>
        <w:pStyle w:val="Item"/>
      </w:pPr>
      <w:r w:rsidRPr="00590B3C">
        <w:t xml:space="preserve">Before </w:t>
      </w:r>
      <w:r w:rsidR="002E7B24" w:rsidRPr="00590B3C">
        <w:t>“</w:t>
      </w:r>
      <w:r w:rsidRPr="00590B3C">
        <w:t>refer</w:t>
      </w:r>
      <w:r w:rsidR="002E7B24" w:rsidRPr="00590B3C">
        <w:t>”</w:t>
      </w:r>
      <w:r w:rsidRPr="00590B3C">
        <w:t xml:space="preserve">, insert </w:t>
      </w:r>
      <w:r w:rsidR="002E7B24" w:rsidRPr="00590B3C">
        <w:t>“</w:t>
      </w:r>
      <w:r w:rsidRPr="00590B3C">
        <w:t>in any case—</w:t>
      </w:r>
      <w:r w:rsidR="002E7B24" w:rsidRPr="00590B3C">
        <w:t>”</w:t>
      </w:r>
      <w:r w:rsidR="001E05B0" w:rsidRPr="00590B3C">
        <w:t>.</w:t>
      </w:r>
    </w:p>
    <w:p w14:paraId="41F940B1" w14:textId="77777777" w:rsidR="009D0926" w:rsidRPr="00590B3C" w:rsidRDefault="002646E4" w:rsidP="00B03E45">
      <w:pPr>
        <w:pStyle w:val="ItemHead"/>
      </w:pPr>
      <w:r w:rsidRPr="00590B3C">
        <w:t>43</w:t>
      </w:r>
      <w:r w:rsidR="009A24EF" w:rsidRPr="00590B3C">
        <w:t xml:space="preserve">  </w:t>
      </w:r>
      <w:r w:rsidR="009D0926" w:rsidRPr="00590B3C">
        <w:t>A</w:t>
      </w:r>
      <w:r w:rsidR="00746C9E" w:rsidRPr="00590B3C">
        <w:t>t the end of</w:t>
      </w:r>
      <w:r w:rsidR="009D0926" w:rsidRPr="00590B3C">
        <w:t xml:space="preserve"> </w:t>
      </w:r>
      <w:r w:rsidR="008D5527" w:rsidRPr="00590B3C">
        <w:t>sub</w:t>
      </w:r>
      <w:r w:rsidR="00AB4BC3" w:rsidRPr="00590B3C">
        <w:t>section 1</w:t>
      </w:r>
      <w:r w:rsidR="009D0926" w:rsidRPr="00590B3C">
        <w:t>10(1)</w:t>
      </w:r>
    </w:p>
    <w:p w14:paraId="1233AE3B" w14:textId="77777777" w:rsidR="009D0926" w:rsidRPr="00590B3C" w:rsidRDefault="00746C9E" w:rsidP="00B03E45">
      <w:pPr>
        <w:pStyle w:val="Item"/>
      </w:pPr>
      <w:r w:rsidRPr="00590B3C">
        <w:t>Add</w:t>
      </w:r>
      <w:r w:rsidR="009D0926" w:rsidRPr="00590B3C">
        <w:t>:</w:t>
      </w:r>
    </w:p>
    <w:p w14:paraId="63AFBE6F" w14:textId="77777777" w:rsidR="00227BD0" w:rsidRPr="00590B3C" w:rsidRDefault="009D0926" w:rsidP="00B03E45">
      <w:pPr>
        <w:pStyle w:val="notetext"/>
      </w:pPr>
      <w:r w:rsidRPr="00590B3C">
        <w:t>Note:</w:t>
      </w:r>
      <w:r w:rsidRPr="00590B3C">
        <w:tab/>
        <w:t xml:space="preserve">A charge may </w:t>
      </w:r>
      <w:r w:rsidR="00313C4D" w:rsidRPr="00590B3C">
        <w:t>be referred</w:t>
      </w:r>
      <w:r w:rsidRPr="00590B3C">
        <w:t xml:space="preserve"> to the commanding officer by</w:t>
      </w:r>
      <w:r w:rsidR="00227BD0" w:rsidRPr="00590B3C">
        <w:t>:</w:t>
      </w:r>
    </w:p>
    <w:p w14:paraId="6829A095" w14:textId="77777777" w:rsidR="00227BD0" w:rsidRPr="00590B3C" w:rsidRDefault="00227BD0" w:rsidP="00B03E45">
      <w:pPr>
        <w:pStyle w:val="notepara"/>
      </w:pPr>
      <w:r w:rsidRPr="00590B3C">
        <w:t>(a)</w:t>
      </w:r>
      <w:r w:rsidRPr="00590B3C">
        <w:tab/>
      </w:r>
      <w:r w:rsidR="009D0926" w:rsidRPr="00590B3C">
        <w:t xml:space="preserve">an authorized </w:t>
      </w:r>
      <w:r w:rsidR="009543EE" w:rsidRPr="00590B3C">
        <w:t>member of the Defence Force</w:t>
      </w:r>
      <w:r w:rsidRPr="00590B3C">
        <w:t xml:space="preserve"> (who may be the Director of Military Prosecutions</w:t>
      </w:r>
      <w:r w:rsidR="00444CB1" w:rsidRPr="00590B3C">
        <w:t xml:space="preserve">, see </w:t>
      </w:r>
      <w:r w:rsidR="00335BB0" w:rsidRPr="00590B3C">
        <w:t xml:space="preserve">the </w:t>
      </w:r>
      <w:r w:rsidR="00266B6E" w:rsidRPr="00590B3C">
        <w:t xml:space="preserve">definition </w:t>
      </w:r>
      <w:r w:rsidR="00335BB0" w:rsidRPr="00590B3C">
        <w:t>of</w:t>
      </w:r>
      <w:r w:rsidR="00335BB0" w:rsidRPr="00590B3C">
        <w:rPr>
          <w:b/>
          <w:i/>
        </w:rPr>
        <w:t xml:space="preserve"> authorized member of the Defence Force</w:t>
      </w:r>
      <w:r w:rsidR="00335BB0" w:rsidRPr="00590B3C">
        <w:t xml:space="preserve"> </w:t>
      </w:r>
      <w:r w:rsidR="00266B6E" w:rsidRPr="00590B3C">
        <w:t xml:space="preserve">in </w:t>
      </w:r>
      <w:r w:rsidR="00AB5465" w:rsidRPr="00590B3C">
        <w:t>subsection 8</w:t>
      </w:r>
      <w:r w:rsidR="00266B6E" w:rsidRPr="00590B3C">
        <w:t>7(6)</w:t>
      </w:r>
      <w:r w:rsidRPr="00590B3C">
        <w:t>)</w:t>
      </w:r>
      <w:r w:rsidR="009543EE" w:rsidRPr="00590B3C">
        <w:t xml:space="preserve"> un</w:t>
      </w:r>
      <w:r w:rsidR="009D0926" w:rsidRPr="00590B3C">
        <w:t xml:space="preserve">der </w:t>
      </w:r>
      <w:r w:rsidR="00AD0B39" w:rsidRPr="00590B3C">
        <w:t>paragraph 8</w:t>
      </w:r>
      <w:r w:rsidR="009D0926" w:rsidRPr="00590B3C">
        <w:t>7(1)(a) or (b)</w:t>
      </w:r>
      <w:r w:rsidRPr="00590B3C">
        <w:t>; or</w:t>
      </w:r>
    </w:p>
    <w:p w14:paraId="2002626D" w14:textId="77777777" w:rsidR="00227BD0" w:rsidRPr="00590B3C" w:rsidRDefault="00227BD0" w:rsidP="00B03E45">
      <w:pPr>
        <w:pStyle w:val="notepara"/>
      </w:pPr>
      <w:r w:rsidRPr="00590B3C">
        <w:t>(b)</w:t>
      </w:r>
      <w:r w:rsidRPr="00590B3C">
        <w:tab/>
      </w:r>
      <w:r w:rsidR="009D0926" w:rsidRPr="00590B3C">
        <w:t xml:space="preserve">the Director of Military Prosecutions under </w:t>
      </w:r>
      <w:r w:rsidR="008D5527" w:rsidRPr="00590B3C">
        <w:t>paragraph 1</w:t>
      </w:r>
      <w:r w:rsidR="009D0926" w:rsidRPr="00590B3C">
        <w:t>03(1)(b)</w:t>
      </w:r>
      <w:r w:rsidRPr="00590B3C">
        <w:t>;</w:t>
      </w:r>
      <w:r w:rsidR="009D0926" w:rsidRPr="00590B3C">
        <w:t xml:space="preserve"> or</w:t>
      </w:r>
    </w:p>
    <w:p w14:paraId="1686B176" w14:textId="77777777" w:rsidR="009D0926" w:rsidRPr="00590B3C" w:rsidRDefault="00227BD0" w:rsidP="00B03E45">
      <w:pPr>
        <w:pStyle w:val="notepara"/>
      </w:pPr>
      <w:r w:rsidRPr="00590B3C">
        <w:t>(c)</w:t>
      </w:r>
      <w:r w:rsidRPr="00590B3C">
        <w:tab/>
      </w:r>
      <w:r w:rsidR="009D0926" w:rsidRPr="00590B3C">
        <w:t xml:space="preserve">another commanding officer under </w:t>
      </w:r>
      <w:r w:rsidR="00003E5D" w:rsidRPr="00590B3C">
        <w:t>paragraph (</w:t>
      </w:r>
      <w:r w:rsidR="009D0926" w:rsidRPr="00590B3C">
        <w:t>e) of this subsection</w:t>
      </w:r>
      <w:r w:rsidR="001E05B0" w:rsidRPr="00590B3C">
        <w:t>.</w:t>
      </w:r>
    </w:p>
    <w:p w14:paraId="4852C8BE" w14:textId="77777777" w:rsidR="008F49C4" w:rsidRPr="00590B3C" w:rsidRDefault="002646E4" w:rsidP="00B03E45">
      <w:pPr>
        <w:pStyle w:val="ItemHead"/>
      </w:pPr>
      <w:r w:rsidRPr="00590B3C">
        <w:t>44</w:t>
      </w:r>
      <w:r w:rsidR="009A24EF" w:rsidRPr="00590B3C">
        <w:t xml:space="preserve">  </w:t>
      </w:r>
      <w:r w:rsidR="00AD0B39" w:rsidRPr="00590B3C">
        <w:t>Paragraph 1</w:t>
      </w:r>
      <w:r w:rsidR="008F49C4" w:rsidRPr="00590B3C">
        <w:t>12(a)</w:t>
      </w:r>
    </w:p>
    <w:p w14:paraId="2AEC08CD" w14:textId="77777777" w:rsidR="008F49C4" w:rsidRPr="00590B3C" w:rsidRDefault="008F49C4" w:rsidP="00B03E45">
      <w:pPr>
        <w:pStyle w:val="Item"/>
      </w:pPr>
      <w:r w:rsidRPr="00590B3C">
        <w:t xml:space="preserve">Before </w:t>
      </w:r>
      <w:r w:rsidR="002E7B24" w:rsidRPr="00590B3C">
        <w:t>“</w:t>
      </w:r>
      <w:r w:rsidRPr="00590B3C">
        <w:t>110(1)(c)</w:t>
      </w:r>
      <w:r w:rsidR="002E7B24" w:rsidRPr="00590B3C">
        <w:t>”</w:t>
      </w:r>
      <w:r w:rsidRPr="00590B3C">
        <w:t xml:space="preserve">, insert </w:t>
      </w:r>
      <w:r w:rsidR="002E7B24" w:rsidRPr="00590B3C">
        <w:t>“</w:t>
      </w:r>
      <w:r w:rsidRPr="00590B3C">
        <w:t>109(1)(d) or</w:t>
      </w:r>
      <w:r w:rsidR="002E7B24" w:rsidRPr="00590B3C">
        <w:t>”</w:t>
      </w:r>
      <w:r w:rsidR="001E05B0" w:rsidRPr="00590B3C">
        <w:t>.</w:t>
      </w:r>
    </w:p>
    <w:p w14:paraId="3C1A69E7" w14:textId="77777777" w:rsidR="002051E2" w:rsidRPr="00590B3C" w:rsidRDefault="002646E4" w:rsidP="00B03E45">
      <w:pPr>
        <w:pStyle w:val="ItemHead"/>
      </w:pPr>
      <w:r w:rsidRPr="00590B3C">
        <w:t>45</w:t>
      </w:r>
      <w:r w:rsidR="009A24EF" w:rsidRPr="00590B3C">
        <w:t xml:space="preserve">  </w:t>
      </w:r>
      <w:r w:rsidR="00AB5465" w:rsidRPr="00590B3C">
        <w:t>Subsection 1</w:t>
      </w:r>
      <w:r w:rsidR="00C07660" w:rsidRPr="00590B3C">
        <w:t>31(1)</w:t>
      </w:r>
    </w:p>
    <w:p w14:paraId="5C5D9D0E" w14:textId="77777777" w:rsidR="00C07660" w:rsidRPr="00590B3C" w:rsidRDefault="00C07660" w:rsidP="00B03E45">
      <w:pPr>
        <w:pStyle w:val="Item"/>
      </w:pPr>
      <w:r w:rsidRPr="00590B3C">
        <w:t>Omit “superior summary authority, or a commanding officer</w:t>
      </w:r>
      <w:r w:rsidR="002E476E" w:rsidRPr="00590B3C">
        <w:t>,</w:t>
      </w:r>
      <w:r w:rsidRPr="00590B3C">
        <w:t>”, substitute “summary authority”</w:t>
      </w:r>
      <w:r w:rsidR="001E05B0" w:rsidRPr="00590B3C">
        <w:t>.</w:t>
      </w:r>
    </w:p>
    <w:p w14:paraId="0E5F0FA2" w14:textId="77777777" w:rsidR="00FC6D50" w:rsidRPr="00590B3C" w:rsidRDefault="002646E4" w:rsidP="00B03E45">
      <w:pPr>
        <w:pStyle w:val="ItemHead"/>
      </w:pPr>
      <w:r w:rsidRPr="00590B3C">
        <w:t>46</w:t>
      </w:r>
      <w:r w:rsidR="009A24EF" w:rsidRPr="00590B3C">
        <w:t xml:space="preserve">  </w:t>
      </w:r>
      <w:r w:rsidR="00AB5465" w:rsidRPr="00590B3C">
        <w:t>Subsection 1</w:t>
      </w:r>
      <w:r w:rsidR="00FC6D50" w:rsidRPr="00590B3C">
        <w:t>31(3) (note 4)</w:t>
      </w:r>
    </w:p>
    <w:p w14:paraId="6FE782C1" w14:textId="77777777" w:rsidR="00FC6D50" w:rsidRPr="00590B3C" w:rsidRDefault="00FC6D50" w:rsidP="00B03E45">
      <w:pPr>
        <w:pStyle w:val="Item"/>
      </w:pPr>
      <w:r w:rsidRPr="00590B3C">
        <w:t>Repeal the note, substitute:</w:t>
      </w:r>
    </w:p>
    <w:p w14:paraId="1F901C34" w14:textId="77777777" w:rsidR="003F6916" w:rsidRPr="00590B3C" w:rsidRDefault="00FC6D50" w:rsidP="00B03E45">
      <w:pPr>
        <w:pStyle w:val="notetext"/>
      </w:pPr>
      <w:r w:rsidRPr="00590B3C">
        <w:t>Note 3:</w:t>
      </w:r>
      <w:r w:rsidRPr="00590B3C">
        <w:tab/>
        <w:t>For elective punishments that may be</w:t>
      </w:r>
      <w:r w:rsidR="00F6077C" w:rsidRPr="00590B3C">
        <w:t xml:space="preserve"> imposed by a summary authority</w:t>
      </w:r>
      <w:r w:rsidR="00E52351" w:rsidRPr="00590B3C">
        <w:t xml:space="preserve"> for a</w:t>
      </w:r>
      <w:r w:rsidR="003F6916" w:rsidRPr="00590B3C">
        <w:t xml:space="preserve"> </w:t>
      </w:r>
      <w:r w:rsidR="00AD0B39" w:rsidRPr="00590B3C">
        <w:t>Schedule 1</w:t>
      </w:r>
      <w:r w:rsidR="006753A9" w:rsidRPr="00590B3C">
        <w:t>A</w:t>
      </w:r>
      <w:r w:rsidR="003F6916" w:rsidRPr="00590B3C">
        <w:t xml:space="preserve"> offence</w:t>
      </w:r>
      <w:r w:rsidR="00F6077C" w:rsidRPr="00590B3C">
        <w:t>,</w:t>
      </w:r>
      <w:r w:rsidRPr="00590B3C">
        <w:t xml:space="preserve"> see </w:t>
      </w:r>
      <w:r w:rsidR="00AD0B39" w:rsidRPr="00590B3C">
        <w:t>sections 6</w:t>
      </w:r>
      <w:r w:rsidR="00F6077C" w:rsidRPr="00590B3C">
        <w:t>9B</w:t>
      </w:r>
      <w:r w:rsidR="003F6916" w:rsidRPr="00590B3C">
        <w:t xml:space="preserve"> and 69C</w:t>
      </w:r>
      <w:r w:rsidR="001E05B0" w:rsidRPr="00590B3C">
        <w:t>.</w:t>
      </w:r>
    </w:p>
    <w:p w14:paraId="7696B48E" w14:textId="77777777" w:rsidR="008025D2" w:rsidRPr="00590B3C" w:rsidRDefault="002646E4" w:rsidP="00B03E45">
      <w:pPr>
        <w:pStyle w:val="ItemHead"/>
      </w:pPr>
      <w:r w:rsidRPr="00590B3C">
        <w:t>47</w:t>
      </w:r>
      <w:r w:rsidR="009A24EF" w:rsidRPr="00590B3C">
        <w:t xml:space="preserve">  </w:t>
      </w:r>
      <w:r w:rsidR="002F67E9" w:rsidRPr="00590B3C">
        <w:t>Section 1</w:t>
      </w:r>
      <w:r w:rsidR="008025D2" w:rsidRPr="00590B3C">
        <w:t>31A</w:t>
      </w:r>
    </w:p>
    <w:p w14:paraId="0E99983C" w14:textId="77777777" w:rsidR="008025D2" w:rsidRPr="00590B3C" w:rsidRDefault="008025D2" w:rsidP="00B03E45">
      <w:pPr>
        <w:pStyle w:val="Item"/>
      </w:pPr>
      <w:r w:rsidRPr="00590B3C">
        <w:t xml:space="preserve">Omit </w:t>
      </w:r>
      <w:r w:rsidR="002E7B24" w:rsidRPr="00590B3C">
        <w:t>“</w:t>
      </w:r>
      <w:r w:rsidR="00C21C77" w:rsidRPr="00590B3C">
        <w:t>superior summary authority or</w:t>
      </w:r>
      <w:r w:rsidRPr="00590B3C">
        <w:t xml:space="preserve"> commanding officer</w:t>
      </w:r>
      <w:r w:rsidR="002E7B24" w:rsidRPr="00590B3C">
        <w:t>”</w:t>
      </w:r>
      <w:r w:rsidRPr="00590B3C">
        <w:t xml:space="preserve"> (first occurring), substitute </w:t>
      </w:r>
      <w:r w:rsidR="002E7B24" w:rsidRPr="00590B3C">
        <w:t>“</w:t>
      </w:r>
      <w:r w:rsidRPr="00590B3C">
        <w:t>summary authority</w:t>
      </w:r>
      <w:r w:rsidR="002E7B24" w:rsidRPr="00590B3C">
        <w:t>”</w:t>
      </w:r>
      <w:r w:rsidR="001E05B0" w:rsidRPr="00590B3C">
        <w:t>.</w:t>
      </w:r>
    </w:p>
    <w:p w14:paraId="3571F7F6" w14:textId="77777777" w:rsidR="008025D2" w:rsidRPr="00590B3C" w:rsidRDefault="002646E4" w:rsidP="00B03E45">
      <w:pPr>
        <w:pStyle w:val="ItemHead"/>
      </w:pPr>
      <w:r w:rsidRPr="00590B3C">
        <w:t>48</w:t>
      </w:r>
      <w:r w:rsidR="009A24EF" w:rsidRPr="00590B3C">
        <w:t xml:space="preserve">  </w:t>
      </w:r>
      <w:r w:rsidR="002F67E9" w:rsidRPr="00590B3C">
        <w:t>Section 1</w:t>
      </w:r>
      <w:r w:rsidR="008025D2" w:rsidRPr="00590B3C">
        <w:t>31A</w:t>
      </w:r>
    </w:p>
    <w:p w14:paraId="70425AC0" w14:textId="77777777" w:rsidR="008025D2" w:rsidRPr="00590B3C" w:rsidRDefault="008025D2" w:rsidP="00B03E45">
      <w:pPr>
        <w:pStyle w:val="Item"/>
      </w:pPr>
      <w:r w:rsidRPr="00590B3C">
        <w:t xml:space="preserve">Omit </w:t>
      </w:r>
      <w:r w:rsidR="002E7B24" w:rsidRPr="00590B3C">
        <w:t>“</w:t>
      </w:r>
      <w:r w:rsidRPr="00590B3C">
        <w:t>superior summary authority or commanding officer, as the case may be,</w:t>
      </w:r>
      <w:r w:rsidR="009D0926" w:rsidRPr="00590B3C">
        <w:t xml:space="preserve"> shall</w:t>
      </w:r>
      <w:r w:rsidR="002E7B24" w:rsidRPr="00590B3C">
        <w:t>”</w:t>
      </w:r>
      <w:r w:rsidRPr="00590B3C">
        <w:t xml:space="preserve">, substitute </w:t>
      </w:r>
      <w:r w:rsidR="002E7B24" w:rsidRPr="00590B3C">
        <w:t>“</w:t>
      </w:r>
      <w:r w:rsidRPr="00590B3C">
        <w:t>summary authority</w:t>
      </w:r>
      <w:r w:rsidR="009D0926" w:rsidRPr="00590B3C">
        <w:t xml:space="preserve"> must</w:t>
      </w:r>
      <w:r w:rsidR="002E7B24" w:rsidRPr="00590B3C">
        <w:t>”</w:t>
      </w:r>
      <w:r w:rsidR="001E05B0" w:rsidRPr="00590B3C">
        <w:t>.</w:t>
      </w:r>
    </w:p>
    <w:p w14:paraId="3CA07568" w14:textId="77777777" w:rsidR="008F49C4" w:rsidRPr="00590B3C" w:rsidRDefault="002646E4" w:rsidP="00B03E45">
      <w:pPr>
        <w:pStyle w:val="ItemHead"/>
      </w:pPr>
      <w:r w:rsidRPr="00590B3C">
        <w:lastRenderedPageBreak/>
        <w:t>49</w:t>
      </w:r>
      <w:r w:rsidR="009A24EF" w:rsidRPr="00590B3C">
        <w:t xml:space="preserve">  </w:t>
      </w:r>
      <w:r w:rsidR="00AD0B39" w:rsidRPr="00590B3C">
        <w:t>Paragraph 1</w:t>
      </w:r>
      <w:r w:rsidR="008F49C4" w:rsidRPr="00590B3C">
        <w:t>44(4)(c)</w:t>
      </w:r>
    </w:p>
    <w:p w14:paraId="72C4E1C8" w14:textId="77777777" w:rsidR="008F49C4" w:rsidRPr="00590B3C" w:rsidRDefault="008F49C4" w:rsidP="00B03E45">
      <w:pPr>
        <w:pStyle w:val="Item"/>
      </w:pPr>
      <w:r w:rsidRPr="00590B3C">
        <w:t xml:space="preserve">After </w:t>
      </w:r>
      <w:r w:rsidR="002E7B24" w:rsidRPr="00590B3C">
        <w:t>“</w:t>
      </w:r>
      <w:r w:rsidRPr="00590B3C">
        <w:t>103</w:t>
      </w:r>
      <w:r w:rsidR="009D0926" w:rsidRPr="00590B3C">
        <w:t>,</w:t>
      </w:r>
      <w:r w:rsidR="002E7B24" w:rsidRPr="00590B3C">
        <w:t>”</w:t>
      </w:r>
      <w:r w:rsidRPr="00590B3C">
        <w:t xml:space="preserve">, insert </w:t>
      </w:r>
      <w:r w:rsidR="002E7B24" w:rsidRPr="00590B3C">
        <w:t>“</w:t>
      </w:r>
      <w:r w:rsidRPr="00590B3C">
        <w:t>109</w:t>
      </w:r>
      <w:r w:rsidR="002E7B24" w:rsidRPr="00590B3C">
        <w:t>”</w:t>
      </w:r>
      <w:r w:rsidR="001E05B0" w:rsidRPr="00590B3C">
        <w:t>.</w:t>
      </w:r>
    </w:p>
    <w:p w14:paraId="0616AF0B" w14:textId="77777777" w:rsidR="00C21C77" w:rsidRPr="00590B3C" w:rsidRDefault="002646E4" w:rsidP="00B03E45">
      <w:pPr>
        <w:pStyle w:val="ItemHead"/>
      </w:pPr>
      <w:r w:rsidRPr="00590B3C">
        <w:t>50</w:t>
      </w:r>
      <w:r w:rsidR="009A24EF" w:rsidRPr="00590B3C">
        <w:t xml:space="preserve">  </w:t>
      </w:r>
      <w:r w:rsidR="00AD0B39" w:rsidRPr="00590B3C">
        <w:t>Paragraph 1</w:t>
      </w:r>
      <w:r w:rsidR="00C21C77" w:rsidRPr="00590B3C">
        <w:t>72(2)(d)</w:t>
      </w:r>
    </w:p>
    <w:p w14:paraId="2F45F65D" w14:textId="77777777" w:rsidR="00C21C77" w:rsidRPr="00590B3C" w:rsidRDefault="00C21C77" w:rsidP="00B03E45">
      <w:pPr>
        <w:pStyle w:val="Item"/>
      </w:pPr>
      <w:r w:rsidRPr="00590B3C">
        <w:t xml:space="preserve">Omit </w:t>
      </w:r>
      <w:r w:rsidR="002E7B24" w:rsidRPr="00590B3C">
        <w:t>“</w:t>
      </w:r>
      <w:r w:rsidRPr="00590B3C">
        <w:t>member of the Defence Force that exceeds the amount of his or her</w:t>
      </w:r>
      <w:r w:rsidR="002E7B24" w:rsidRPr="00590B3C">
        <w:t>”</w:t>
      </w:r>
      <w:r w:rsidRPr="00590B3C">
        <w:t xml:space="preserve">, substitute </w:t>
      </w:r>
      <w:r w:rsidR="002E7B24" w:rsidRPr="00590B3C">
        <w:t>“</w:t>
      </w:r>
      <w:r w:rsidRPr="00590B3C">
        <w:t>defence member that exceeds the amount of the defence member</w:t>
      </w:r>
      <w:r w:rsidR="002E7B24" w:rsidRPr="00590B3C">
        <w:t>’</w:t>
      </w:r>
      <w:r w:rsidRPr="00590B3C">
        <w:t>s</w:t>
      </w:r>
      <w:r w:rsidR="002E7B24" w:rsidRPr="00590B3C">
        <w:t>”</w:t>
      </w:r>
      <w:r w:rsidR="001E05B0" w:rsidRPr="00590B3C">
        <w:t>.</w:t>
      </w:r>
    </w:p>
    <w:p w14:paraId="2A091E8F" w14:textId="77777777" w:rsidR="00C21C77" w:rsidRPr="00590B3C" w:rsidRDefault="002646E4" w:rsidP="00B03E45">
      <w:pPr>
        <w:pStyle w:val="ItemHead"/>
      </w:pPr>
      <w:r w:rsidRPr="00590B3C">
        <w:t>51</w:t>
      </w:r>
      <w:r w:rsidR="009A24EF" w:rsidRPr="00590B3C">
        <w:t xml:space="preserve">  </w:t>
      </w:r>
      <w:r w:rsidR="00AD0B39" w:rsidRPr="00590B3C">
        <w:t>Paragraph 1</w:t>
      </w:r>
      <w:r w:rsidR="00C21C77" w:rsidRPr="00590B3C">
        <w:t>97(2)(a)</w:t>
      </w:r>
    </w:p>
    <w:p w14:paraId="3AE62672" w14:textId="77777777" w:rsidR="00C21C77" w:rsidRPr="00590B3C" w:rsidRDefault="00C21C77" w:rsidP="00B03E45">
      <w:pPr>
        <w:pStyle w:val="Item"/>
      </w:pPr>
      <w:r w:rsidRPr="00590B3C">
        <w:t xml:space="preserve">Omit </w:t>
      </w:r>
      <w:r w:rsidR="002E7B24" w:rsidRPr="00590B3C">
        <w:t>“</w:t>
      </w:r>
      <w:r w:rsidRPr="00590B3C">
        <w:t>member of the Defence Force</w:t>
      </w:r>
      <w:r w:rsidR="002E7B24" w:rsidRPr="00590B3C">
        <w:t>”</w:t>
      </w:r>
      <w:r w:rsidRPr="00590B3C">
        <w:t xml:space="preserve">, substitute </w:t>
      </w:r>
      <w:r w:rsidR="002E7B24" w:rsidRPr="00590B3C">
        <w:t>“</w:t>
      </w:r>
      <w:r w:rsidRPr="00590B3C">
        <w:t>defence member</w:t>
      </w:r>
      <w:r w:rsidR="002E7B24" w:rsidRPr="00590B3C">
        <w:t>”</w:t>
      </w:r>
      <w:r w:rsidR="001E05B0" w:rsidRPr="00590B3C">
        <w:t>.</w:t>
      </w:r>
    </w:p>
    <w:p w14:paraId="2A5DBCBB" w14:textId="77777777" w:rsidR="00E204A2" w:rsidRPr="00590B3C" w:rsidRDefault="002646E4" w:rsidP="00B03E45">
      <w:pPr>
        <w:pStyle w:val="ItemHead"/>
      </w:pPr>
      <w:r w:rsidRPr="00590B3C">
        <w:t>52</w:t>
      </w:r>
      <w:r w:rsidR="009A24EF" w:rsidRPr="00590B3C">
        <w:t xml:space="preserve">  </w:t>
      </w:r>
      <w:r w:rsidR="00570107" w:rsidRPr="00590B3C">
        <w:t>Schedules 2</w:t>
      </w:r>
      <w:r w:rsidR="00E204A2" w:rsidRPr="00590B3C">
        <w:t>, 3 and 3A</w:t>
      </w:r>
    </w:p>
    <w:p w14:paraId="691E1930" w14:textId="77777777" w:rsidR="008D18B0" w:rsidRPr="00590B3C" w:rsidRDefault="00E204A2" w:rsidP="00B03E45">
      <w:pPr>
        <w:pStyle w:val="Item"/>
      </w:pPr>
      <w:r w:rsidRPr="00590B3C">
        <w:t>Repeal the Schedules</w:t>
      </w:r>
      <w:r w:rsidR="001E05B0" w:rsidRPr="00590B3C">
        <w:t>.</w:t>
      </w:r>
    </w:p>
    <w:p w14:paraId="42B93CAD" w14:textId="77777777" w:rsidR="009A233D" w:rsidRPr="00590B3C" w:rsidRDefault="00795BF5" w:rsidP="00B03E45">
      <w:pPr>
        <w:pStyle w:val="ActHead7"/>
        <w:pageBreakBefore/>
      </w:pPr>
      <w:bookmarkStart w:id="70" w:name="_Toc90469243"/>
      <w:r w:rsidRPr="00590B3C">
        <w:rPr>
          <w:rStyle w:val="CharAmPartNo"/>
        </w:rPr>
        <w:lastRenderedPageBreak/>
        <w:t>Part 3</w:t>
      </w:r>
      <w:r w:rsidR="009A233D" w:rsidRPr="00590B3C">
        <w:t>—</w:t>
      </w:r>
      <w:r w:rsidR="009A233D" w:rsidRPr="00590B3C">
        <w:rPr>
          <w:rStyle w:val="CharAmPartText"/>
        </w:rPr>
        <w:t>Transitional provisions</w:t>
      </w:r>
      <w:bookmarkEnd w:id="70"/>
    </w:p>
    <w:p w14:paraId="57598473" w14:textId="77777777" w:rsidR="00CA4C44" w:rsidRPr="00590B3C" w:rsidRDefault="002646E4" w:rsidP="00B03E45">
      <w:pPr>
        <w:pStyle w:val="Transitional"/>
      </w:pPr>
      <w:r w:rsidRPr="00590B3C">
        <w:t>53</w:t>
      </w:r>
      <w:r w:rsidR="009A24EF" w:rsidRPr="00590B3C">
        <w:t xml:space="preserve">  </w:t>
      </w:r>
      <w:r w:rsidR="00CA4C44" w:rsidRPr="00590B3C">
        <w:t>Definitions</w:t>
      </w:r>
    </w:p>
    <w:p w14:paraId="203B142F" w14:textId="77777777" w:rsidR="00CA4C44" w:rsidRPr="00590B3C" w:rsidRDefault="00CA4C44" w:rsidP="00B03E45">
      <w:pPr>
        <w:pStyle w:val="Item"/>
      </w:pPr>
      <w:r w:rsidRPr="00590B3C">
        <w:t>In this Part:</w:t>
      </w:r>
    </w:p>
    <w:p w14:paraId="158211D7" w14:textId="77777777" w:rsidR="00CA4C44" w:rsidRPr="00590B3C" w:rsidRDefault="00CA4C44" w:rsidP="00B03E45">
      <w:pPr>
        <w:pStyle w:val="Item"/>
      </w:pPr>
      <w:r w:rsidRPr="00590B3C">
        <w:rPr>
          <w:b/>
          <w:i/>
        </w:rPr>
        <w:t>commencement time</w:t>
      </w:r>
      <w:r w:rsidRPr="00590B3C">
        <w:t xml:space="preserve"> means the time this </w:t>
      </w:r>
      <w:r w:rsidR="00DE7720" w:rsidRPr="00590B3C">
        <w:t>item</w:t>
      </w:r>
      <w:r w:rsidRPr="00590B3C">
        <w:t xml:space="preserve"> commences</w:t>
      </w:r>
      <w:r w:rsidR="001E05B0" w:rsidRPr="00590B3C">
        <w:t>.</w:t>
      </w:r>
    </w:p>
    <w:p w14:paraId="39F31283" w14:textId="77777777" w:rsidR="00CA4C44" w:rsidRPr="00590B3C" w:rsidRDefault="00CA4C44" w:rsidP="00B03E45">
      <w:pPr>
        <w:pStyle w:val="Item"/>
      </w:pPr>
      <w:r w:rsidRPr="00590B3C">
        <w:rPr>
          <w:b/>
          <w:i/>
        </w:rPr>
        <w:t>new law</w:t>
      </w:r>
      <w:r w:rsidRPr="00590B3C">
        <w:t xml:space="preserve"> means the </w:t>
      </w:r>
      <w:r w:rsidRPr="00590B3C">
        <w:rPr>
          <w:i/>
        </w:rPr>
        <w:t>Defence Force Discipline Act 1982</w:t>
      </w:r>
      <w:r w:rsidRPr="00590B3C">
        <w:t xml:space="preserve"> as amended by this Schedule</w:t>
      </w:r>
      <w:r w:rsidR="001E05B0" w:rsidRPr="00590B3C">
        <w:t>.</w:t>
      </w:r>
    </w:p>
    <w:p w14:paraId="3D1A0847" w14:textId="77777777" w:rsidR="002E476E" w:rsidRPr="00590B3C" w:rsidRDefault="002646E4" w:rsidP="00B03E45">
      <w:pPr>
        <w:pStyle w:val="Transitional"/>
      </w:pPr>
      <w:r w:rsidRPr="00590B3C">
        <w:t>54</w:t>
      </w:r>
      <w:r w:rsidR="009A24EF" w:rsidRPr="00590B3C">
        <w:t xml:space="preserve">  </w:t>
      </w:r>
      <w:r w:rsidR="00F07124" w:rsidRPr="00590B3C">
        <w:t>New law applies to s</w:t>
      </w:r>
      <w:r w:rsidR="002E476E" w:rsidRPr="00590B3C">
        <w:t>ervice offence</w:t>
      </w:r>
      <w:r w:rsidR="00F07124" w:rsidRPr="00590B3C">
        <w:t xml:space="preserve">s </w:t>
      </w:r>
      <w:r w:rsidR="002E476E" w:rsidRPr="00590B3C">
        <w:t>committed at or after the commencement time</w:t>
      </w:r>
    </w:p>
    <w:p w14:paraId="2ABC59B8" w14:textId="77777777" w:rsidR="00CA4C44" w:rsidRPr="00590B3C" w:rsidRDefault="00CA4C44" w:rsidP="00B03E45">
      <w:pPr>
        <w:pStyle w:val="Item"/>
      </w:pPr>
      <w:r w:rsidRPr="00590B3C">
        <w:t>The new law applies in relation to a service offence committed</w:t>
      </w:r>
      <w:r w:rsidR="00A5007E" w:rsidRPr="00590B3C">
        <w:t xml:space="preserve">, or </w:t>
      </w:r>
      <w:r w:rsidR="00B06BB1" w:rsidRPr="00590B3C">
        <w:t xml:space="preserve">alleged to have been committed, </w:t>
      </w:r>
      <w:r w:rsidR="002A7475" w:rsidRPr="00590B3C">
        <w:t xml:space="preserve">by a person </w:t>
      </w:r>
      <w:r w:rsidRPr="00590B3C">
        <w:t>at or after the commencement time</w:t>
      </w:r>
      <w:r w:rsidR="001E05B0" w:rsidRPr="00590B3C">
        <w:t>.</w:t>
      </w:r>
    </w:p>
    <w:p w14:paraId="16CABE17" w14:textId="77777777" w:rsidR="002E476E" w:rsidRPr="00590B3C" w:rsidRDefault="002646E4" w:rsidP="00B03E45">
      <w:pPr>
        <w:pStyle w:val="Transitional"/>
      </w:pPr>
      <w:r w:rsidRPr="00590B3C">
        <w:t>55</w:t>
      </w:r>
      <w:r w:rsidR="009A24EF" w:rsidRPr="00590B3C">
        <w:t xml:space="preserve">  </w:t>
      </w:r>
      <w:r w:rsidR="00F07124" w:rsidRPr="00590B3C">
        <w:t>Application of new law to charges at or after commencement time for se</w:t>
      </w:r>
      <w:r w:rsidR="002E476E" w:rsidRPr="00590B3C">
        <w:t>rvice offence</w:t>
      </w:r>
      <w:r w:rsidR="00F07124" w:rsidRPr="00590B3C">
        <w:t>s</w:t>
      </w:r>
      <w:r w:rsidR="002E476E" w:rsidRPr="00590B3C">
        <w:t xml:space="preserve"> committed before the commencement time</w:t>
      </w:r>
    </w:p>
    <w:p w14:paraId="7AEB2E73" w14:textId="77777777" w:rsidR="00007306" w:rsidRPr="00590B3C" w:rsidRDefault="002A7475" w:rsidP="00B03E45">
      <w:pPr>
        <w:pStyle w:val="Subitem"/>
      </w:pPr>
      <w:r w:rsidRPr="00590B3C">
        <w:t>(</w:t>
      </w:r>
      <w:r w:rsidR="00F07124" w:rsidRPr="00590B3C">
        <w:t>1</w:t>
      </w:r>
      <w:r w:rsidRPr="00590B3C">
        <w:t>)</w:t>
      </w:r>
      <w:r w:rsidRPr="00590B3C">
        <w:tab/>
      </w:r>
      <w:r w:rsidR="00A80DDF" w:rsidRPr="00590B3C">
        <w:t xml:space="preserve">Subject to </w:t>
      </w:r>
      <w:r w:rsidR="00AB5465" w:rsidRPr="00590B3C">
        <w:t>subitems (</w:t>
      </w:r>
      <w:r w:rsidR="00F07124" w:rsidRPr="00590B3C">
        <w:t>2</w:t>
      </w:r>
      <w:r w:rsidR="00A80DDF" w:rsidRPr="00590B3C">
        <w:t>)</w:t>
      </w:r>
      <w:r w:rsidR="006C43BB" w:rsidRPr="00590B3C">
        <w:t xml:space="preserve"> and (</w:t>
      </w:r>
      <w:r w:rsidR="00F07124" w:rsidRPr="00590B3C">
        <w:t>3</w:t>
      </w:r>
      <w:r w:rsidR="006C43BB" w:rsidRPr="00590B3C">
        <w:t>)</w:t>
      </w:r>
      <w:r w:rsidR="00A80DDF" w:rsidRPr="00590B3C">
        <w:t>, t</w:t>
      </w:r>
      <w:r w:rsidRPr="00590B3C">
        <w:t xml:space="preserve">he new law </w:t>
      </w:r>
      <w:r w:rsidR="00393BBA" w:rsidRPr="00590B3C">
        <w:t xml:space="preserve">also </w:t>
      </w:r>
      <w:r w:rsidRPr="00590B3C">
        <w:t>applies in relation to a service offence</w:t>
      </w:r>
      <w:r w:rsidR="00007306" w:rsidRPr="00590B3C">
        <w:t xml:space="preserve"> if:</w:t>
      </w:r>
    </w:p>
    <w:p w14:paraId="2B61F787" w14:textId="77777777" w:rsidR="00007306" w:rsidRPr="00590B3C" w:rsidRDefault="00007306" w:rsidP="00B03E45">
      <w:pPr>
        <w:pStyle w:val="paragraph"/>
      </w:pPr>
      <w:r w:rsidRPr="00590B3C">
        <w:tab/>
        <w:t>(a)</w:t>
      </w:r>
      <w:r w:rsidRPr="00590B3C">
        <w:tab/>
        <w:t>the offence was</w:t>
      </w:r>
      <w:r w:rsidR="002A7475" w:rsidRPr="00590B3C">
        <w:t xml:space="preserve"> committed, or alleged to have been committed, by a person before the commencement time</w:t>
      </w:r>
      <w:r w:rsidRPr="00590B3C">
        <w:t>; and</w:t>
      </w:r>
    </w:p>
    <w:p w14:paraId="6861B25C" w14:textId="77777777" w:rsidR="002A7475" w:rsidRPr="00590B3C" w:rsidRDefault="00007306" w:rsidP="00B03E45">
      <w:pPr>
        <w:pStyle w:val="paragraph"/>
      </w:pPr>
      <w:r w:rsidRPr="00590B3C">
        <w:tab/>
        <w:t>(b)</w:t>
      </w:r>
      <w:r w:rsidRPr="00590B3C">
        <w:tab/>
      </w:r>
      <w:r w:rsidR="002A7475" w:rsidRPr="00590B3C">
        <w:t xml:space="preserve">the person </w:t>
      </w:r>
      <w:r w:rsidRPr="00590B3C">
        <w:t>had not been</w:t>
      </w:r>
      <w:r w:rsidR="002A7475" w:rsidRPr="00590B3C">
        <w:t xml:space="preserve"> charged with the offence under the </w:t>
      </w:r>
      <w:r w:rsidR="002A7475" w:rsidRPr="00590B3C">
        <w:rPr>
          <w:i/>
        </w:rPr>
        <w:t>Defence Force Discipline Act 1982</w:t>
      </w:r>
      <w:r w:rsidRPr="00590B3C">
        <w:rPr>
          <w:i/>
        </w:rPr>
        <w:t xml:space="preserve"> </w:t>
      </w:r>
      <w:r w:rsidRPr="00590B3C">
        <w:t>before the commencement time</w:t>
      </w:r>
      <w:r w:rsidR="001E05B0" w:rsidRPr="00590B3C">
        <w:t>.</w:t>
      </w:r>
    </w:p>
    <w:p w14:paraId="070455BB" w14:textId="77777777" w:rsidR="00393BBA" w:rsidRPr="00590B3C" w:rsidRDefault="00393BBA" w:rsidP="00B03E45">
      <w:pPr>
        <w:pStyle w:val="SubitemHead"/>
      </w:pPr>
      <w:r w:rsidRPr="00590B3C">
        <w:t>New punishments etc</w:t>
      </w:r>
      <w:r w:rsidR="001E05B0" w:rsidRPr="00590B3C">
        <w:t>.</w:t>
      </w:r>
      <w:r w:rsidRPr="00590B3C">
        <w:t xml:space="preserve"> do not apply</w:t>
      </w:r>
    </w:p>
    <w:p w14:paraId="4C59A666" w14:textId="77777777" w:rsidR="002646E4" w:rsidRPr="00590B3C" w:rsidRDefault="00A80DDF" w:rsidP="00B03E45">
      <w:pPr>
        <w:pStyle w:val="Subitem"/>
      </w:pPr>
      <w:r w:rsidRPr="00590B3C">
        <w:t>(</w:t>
      </w:r>
      <w:r w:rsidR="008D0C2A" w:rsidRPr="00590B3C">
        <w:t>2</w:t>
      </w:r>
      <w:r w:rsidRPr="00590B3C">
        <w:t>)</w:t>
      </w:r>
      <w:r w:rsidRPr="00590B3C">
        <w:tab/>
      </w:r>
      <w:r w:rsidR="002646E4" w:rsidRPr="00590B3C">
        <w:t xml:space="preserve">The following </w:t>
      </w:r>
      <w:r w:rsidR="009B33B0" w:rsidRPr="00590B3C">
        <w:t xml:space="preserve">provisions of the new law </w:t>
      </w:r>
      <w:r w:rsidR="002646E4" w:rsidRPr="00590B3C">
        <w:t>do not apply in relation to the service offence:</w:t>
      </w:r>
    </w:p>
    <w:p w14:paraId="26516B20" w14:textId="77777777" w:rsidR="009B33B0" w:rsidRPr="00590B3C" w:rsidRDefault="009B33B0" w:rsidP="00B03E45">
      <w:pPr>
        <w:pStyle w:val="paragraph"/>
      </w:pPr>
      <w:r w:rsidRPr="00590B3C">
        <w:tab/>
        <w:t>(a)</w:t>
      </w:r>
      <w:r w:rsidRPr="00590B3C">
        <w:tab/>
        <w:t xml:space="preserve">the definition of </w:t>
      </w:r>
      <w:r w:rsidRPr="00590B3C">
        <w:rPr>
          <w:b/>
          <w:i/>
        </w:rPr>
        <w:t>active service</w:t>
      </w:r>
      <w:r w:rsidRPr="00590B3C">
        <w:rPr>
          <w:i/>
        </w:rPr>
        <w:t xml:space="preserve"> </w:t>
      </w:r>
      <w:r w:rsidRPr="00590B3C">
        <w:t>in subsection 3(1);</w:t>
      </w:r>
    </w:p>
    <w:p w14:paraId="1C877CD3" w14:textId="77777777" w:rsidR="009B33B0" w:rsidRPr="00590B3C" w:rsidRDefault="009B33B0" w:rsidP="00B03E45">
      <w:pPr>
        <w:pStyle w:val="paragraph"/>
      </w:pPr>
      <w:r w:rsidRPr="00590B3C">
        <w:tab/>
        <w:t>(b)</w:t>
      </w:r>
      <w:r w:rsidRPr="00590B3C">
        <w:tab/>
        <w:t xml:space="preserve">the definition of </w:t>
      </w:r>
      <w:r w:rsidRPr="00590B3C">
        <w:rPr>
          <w:b/>
          <w:i/>
        </w:rPr>
        <w:t xml:space="preserve">elective punishment </w:t>
      </w:r>
      <w:r w:rsidRPr="00590B3C">
        <w:t>subsection 3(1);</w:t>
      </w:r>
    </w:p>
    <w:p w14:paraId="14CC6819" w14:textId="77777777" w:rsidR="009B33B0" w:rsidRPr="00590B3C" w:rsidRDefault="009B33B0" w:rsidP="00B03E45">
      <w:pPr>
        <w:pStyle w:val="paragraph"/>
      </w:pPr>
      <w:r w:rsidRPr="00590B3C">
        <w:tab/>
        <w:t>(c)</w:t>
      </w:r>
      <w:r w:rsidRPr="00590B3C">
        <w:tab/>
        <w:t xml:space="preserve">the definition of </w:t>
      </w:r>
      <w:r w:rsidRPr="00590B3C">
        <w:rPr>
          <w:b/>
          <w:i/>
        </w:rPr>
        <w:t>member below non</w:t>
      </w:r>
      <w:r w:rsidR="00590B3C">
        <w:rPr>
          <w:b/>
          <w:i/>
        </w:rPr>
        <w:noBreakHyphen/>
      </w:r>
      <w:r w:rsidRPr="00590B3C">
        <w:rPr>
          <w:b/>
          <w:i/>
        </w:rPr>
        <w:t>commissioned rank</w:t>
      </w:r>
      <w:r w:rsidRPr="00590B3C">
        <w:t xml:space="preserve"> in subsection 3(1);</w:t>
      </w:r>
    </w:p>
    <w:p w14:paraId="00C23877" w14:textId="77777777" w:rsidR="008D0C2A" w:rsidRPr="00590B3C" w:rsidRDefault="009B33B0" w:rsidP="00B03E45">
      <w:pPr>
        <w:pStyle w:val="paragraph"/>
      </w:pPr>
      <w:r w:rsidRPr="00590B3C">
        <w:tab/>
        <w:t>(d)</w:t>
      </w:r>
      <w:r w:rsidRPr="00590B3C">
        <w:tab/>
      </w:r>
      <w:r w:rsidR="008D0C2A" w:rsidRPr="00590B3C">
        <w:t>s</w:t>
      </w:r>
      <w:r w:rsidR="002646E4" w:rsidRPr="00590B3C">
        <w:t>ubparagraph 68(1)(h)(i)</w:t>
      </w:r>
      <w:r w:rsidR="008D0C2A" w:rsidRPr="00590B3C">
        <w:t>;</w:t>
      </w:r>
    </w:p>
    <w:p w14:paraId="35FCD53E" w14:textId="77777777" w:rsidR="002646E4" w:rsidRPr="00590B3C" w:rsidRDefault="009B33B0" w:rsidP="00B03E45">
      <w:pPr>
        <w:pStyle w:val="paragraph"/>
      </w:pPr>
      <w:r w:rsidRPr="00590B3C">
        <w:tab/>
        <w:t>(e)</w:t>
      </w:r>
      <w:r w:rsidRPr="00590B3C">
        <w:tab/>
      </w:r>
      <w:r w:rsidR="002646E4" w:rsidRPr="00590B3C">
        <w:t>sections 6</w:t>
      </w:r>
      <w:r w:rsidR="008D0C2A" w:rsidRPr="00590B3C">
        <w:t>9</w:t>
      </w:r>
      <w:r w:rsidR="002646E4" w:rsidRPr="00590B3C">
        <w:t>A, 6</w:t>
      </w:r>
      <w:r w:rsidR="008D0C2A" w:rsidRPr="00590B3C">
        <w:t>9</w:t>
      </w:r>
      <w:r w:rsidR="002646E4" w:rsidRPr="00590B3C">
        <w:t>B and 6</w:t>
      </w:r>
      <w:r w:rsidR="008D0C2A" w:rsidRPr="00590B3C">
        <w:t>9</w:t>
      </w:r>
      <w:r w:rsidR="002646E4" w:rsidRPr="00590B3C">
        <w:t>C;</w:t>
      </w:r>
    </w:p>
    <w:p w14:paraId="3F8D8537" w14:textId="77777777" w:rsidR="008D0C2A" w:rsidRPr="00590B3C" w:rsidRDefault="009B33B0" w:rsidP="00B03E45">
      <w:pPr>
        <w:pStyle w:val="paragraph"/>
      </w:pPr>
      <w:r w:rsidRPr="00590B3C">
        <w:tab/>
        <w:t>(f)</w:t>
      </w:r>
      <w:r w:rsidRPr="00590B3C">
        <w:tab/>
      </w:r>
      <w:r w:rsidR="00570107" w:rsidRPr="00590B3C">
        <w:t>subsection</w:t>
      </w:r>
      <w:r w:rsidRPr="00590B3C">
        <w:t>s</w:t>
      </w:r>
      <w:r w:rsidR="00570107" w:rsidRPr="00590B3C">
        <w:t> 7</w:t>
      </w:r>
      <w:r w:rsidR="002646E4" w:rsidRPr="00590B3C">
        <w:t>1(1)</w:t>
      </w:r>
      <w:r w:rsidR="002D5C74" w:rsidRPr="00590B3C">
        <w:t xml:space="preserve"> and </w:t>
      </w:r>
      <w:r w:rsidR="002646E4" w:rsidRPr="00590B3C">
        <w:t>(3)</w:t>
      </w:r>
      <w:r w:rsidR="001E05B0" w:rsidRPr="00590B3C">
        <w:t>.</w:t>
      </w:r>
    </w:p>
    <w:p w14:paraId="333C5E2E" w14:textId="77777777" w:rsidR="00393BBA" w:rsidRPr="00590B3C" w:rsidRDefault="00393BBA" w:rsidP="00B03E45">
      <w:pPr>
        <w:pStyle w:val="SubitemHead"/>
      </w:pPr>
      <w:r w:rsidRPr="00590B3C">
        <w:lastRenderedPageBreak/>
        <w:t>Old punishments etc</w:t>
      </w:r>
      <w:r w:rsidR="001E05B0" w:rsidRPr="00590B3C">
        <w:t>.</w:t>
      </w:r>
      <w:r w:rsidRPr="00590B3C">
        <w:t xml:space="preserve"> continue to apply</w:t>
      </w:r>
    </w:p>
    <w:p w14:paraId="2DF5E454" w14:textId="77777777" w:rsidR="002646E4" w:rsidRPr="00590B3C" w:rsidRDefault="008D0C2A" w:rsidP="00B03E45">
      <w:pPr>
        <w:pStyle w:val="Subitem"/>
      </w:pPr>
      <w:r w:rsidRPr="00590B3C">
        <w:t>(3)</w:t>
      </w:r>
      <w:r w:rsidRPr="00590B3C">
        <w:tab/>
        <w:t xml:space="preserve">Despite the amendments of the </w:t>
      </w:r>
      <w:r w:rsidRPr="00590B3C">
        <w:rPr>
          <w:i/>
        </w:rPr>
        <w:t>Defence Force Discipline Act 1982</w:t>
      </w:r>
      <w:r w:rsidRPr="00590B3C">
        <w:t xml:space="preserve"> made by this Schedule, the following provisions of that Act continue to apply, as if those amendments had not been made, in relation to the service offence:</w:t>
      </w:r>
    </w:p>
    <w:p w14:paraId="4D452748" w14:textId="77777777" w:rsidR="008D0C2A" w:rsidRPr="00590B3C" w:rsidRDefault="009B33B0" w:rsidP="00B03E45">
      <w:pPr>
        <w:pStyle w:val="paragraph"/>
      </w:pPr>
      <w:r w:rsidRPr="00590B3C">
        <w:tab/>
        <w:t>(a)</w:t>
      </w:r>
      <w:r w:rsidRPr="00590B3C">
        <w:tab/>
      </w:r>
      <w:r w:rsidR="008D0C2A" w:rsidRPr="00590B3C">
        <w:t xml:space="preserve">the definition of </w:t>
      </w:r>
      <w:r w:rsidR="008D0C2A" w:rsidRPr="00590B3C">
        <w:rPr>
          <w:b/>
          <w:i/>
        </w:rPr>
        <w:t>active service</w:t>
      </w:r>
      <w:r w:rsidR="008D0C2A" w:rsidRPr="00590B3C">
        <w:rPr>
          <w:i/>
        </w:rPr>
        <w:t xml:space="preserve"> </w:t>
      </w:r>
      <w:r w:rsidR="008D0C2A" w:rsidRPr="00590B3C">
        <w:t xml:space="preserve">in </w:t>
      </w:r>
      <w:r w:rsidR="00570107" w:rsidRPr="00590B3C">
        <w:t>subsection 3</w:t>
      </w:r>
      <w:r w:rsidR="008D0C2A" w:rsidRPr="00590B3C">
        <w:t>(1);</w:t>
      </w:r>
    </w:p>
    <w:p w14:paraId="7100DAE8" w14:textId="77777777" w:rsidR="008D0C2A" w:rsidRPr="00590B3C" w:rsidRDefault="009B33B0" w:rsidP="00B03E45">
      <w:pPr>
        <w:pStyle w:val="paragraph"/>
      </w:pPr>
      <w:r w:rsidRPr="00590B3C">
        <w:tab/>
        <w:t>(b)</w:t>
      </w:r>
      <w:r w:rsidRPr="00590B3C">
        <w:tab/>
      </w:r>
      <w:r w:rsidR="008D0C2A" w:rsidRPr="00590B3C">
        <w:t xml:space="preserve">the definition of </w:t>
      </w:r>
      <w:r w:rsidR="008D0C2A" w:rsidRPr="00590B3C">
        <w:rPr>
          <w:b/>
          <w:i/>
        </w:rPr>
        <w:t xml:space="preserve">elective punishment </w:t>
      </w:r>
      <w:r w:rsidR="00570107" w:rsidRPr="00590B3C">
        <w:t>subsection 3</w:t>
      </w:r>
      <w:r w:rsidR="008D0C2A" w:rsidRPr="00590B3C">
        <w:t>(1);</w:t>
      </w:r>
    </w:p>
    <w:p w14:paraId="48DAE9BF" w14:textId="77777777" w:rsidR="008D0C2A" w:rsidRPr="00590B3C" w:rsidRDefault="009B33B0" w:rsidP="00B03E45">
      <w:pPr>
        <w:pStyle w:val="paragraph"/>
      </w:pPr>
      <w:r w:rsidRPr="00590B3C">
        <w:tab/>
        <w:t>(c)</w:t>
      </w:r>
      <w:r w:rsidRPr="00590B3C">
        <w:tab/>
      </w:r>
      <w:r w:rsidR="008D0C2A" w:rsidRPr="00590B3C">
        <w:t xml:space="preserve">the definition of </w:t>
      </w:r>
      <w:r w:rsidR="008D0C2A" w:rsidRPr="00590B3C">
        <w:rPr>
          <w:b/>
          <w:i/>
        </w:rPr>
        <w:t>member below non</w:t>
      </w:r>
      <w:r w:rsidR="00590B3C">
        <w:rPr>
          <w:b/>
          <w:i/>
        </w:rPr>
        <w:noBreakHyphen/>
      </w:r>
      <w:r w:rsidR="008D0C2A" w:rsidRPr="00590B3C">
        <w:rPr>
          <w:b/>
          <w:i/>
        </w:rPr>
        <w:t>commissioned rank</w:t>
      </w:r>
      <w:r w:rsidR="008D0C2A" w:rsidRPr="00590B3C">
        <w:t xml:space="preserve"> in </w:t>
      </w:r>
      <w:r w:rsidR="00570107" w:rsidRPr="00590B3C">
        <w:t>subsection 3</w:t>
      </w:r>
      <w:r w:rsidR="008D0C2A" w:rsidRPr="00590B3C">
        <w:t>(1);</w:t>
      </w:r>
    </w:p>
    <w:p w14:paraId="11461AC8" w14:textId="77777777" w:rsidR="008D0C2A" w:rsidRPr="00590B3C" w:rsidRDefault="009B33B0" w:rsidP="00B03E45">
      <w:pPr>
        <w:pStyle w:val="paragraph"/>
      </w:pPr>
      <w:r w:rsidRPr="00590B3C">
        <w:tab/>
        <w:t>(d)</w:t>
      </w:r>
      <w:r w:rsidRPr="00590B3C">
        <w:tab/>
        <w:t>section 67;</w:t>
      </w:r>
    </w:p>
    <w:p w14:paraId="497E2EB1" w14:textId="77777777" w:rsidR="008D0C2A" w:rsidRPr="00590B3C" w:rsidRDefault="009B33B0" w:rsidP="00B03E45">
      <w:pPr>
        <w:pStyle w:val="paragraph"/>
      </w:pPr>
      <w:r w:rsidRPr="00590B3C">
        <w:tab/>
        <w:t>(e)</w:t>
      </w:r>
      <w:r w:rsidRPr="00590B3C">
        <w:tab/>
        <w:t>subparagraph 68(1)(h)(i);</w:t>
      </w:r>
    </w:p>
    <w:p w14:paraId="08D21372" w14:textId="77777777" w:rsidR="008D0C2A" w:rsidRPr="00590B3C" w:rsidRDefault="009B33B0" w:rsidP="00B03E45">
      <w:pPr>
        <w:pStyle w:val="paragraph"/>
      </w:pPr>
      <w:r w:rsidRPr="00590B3C">
        <w:tab/>
        <w:t>(f)</w:t>
      </w:r>
      <w:r w:rsidRPr="00590B3C">
        <w:tab/>
      </w:r>
      <w:r w:rsidR="00570107" w:rsidRPr="00590B3C">
        <w:t>subsection</w:t>
      </w:r>
      <w:r w:rsidR="00543A66" w:rsidRPr="00590B3C">
        <w:t>s</w:t>
      </w:r>
      <w:r w:rsidR="00570107" w:rsidRPr="00590B3C">
        <w:t> 7</w:t>
      </w:r>
      <w:r w:rsidR="008D0C2A" w:rsidRPr="00590B3C">
        <w:t>1(1) and (3);</w:t>
      </w:r>
    </w:p>
    <w:p w14:paraId="7E40B967" w14:textId="77777777" w:rsidR="008D0C2A" w:rsidRPr="00590B3C" w:rsidRDefault="009B33B0" w:rsidP="00B03E45">
      <w:pPr>
        <w:pStyle w:val="paragraph"/>
      </w:pPr>
      <w:r w:rsidRPr="00590B3C">
        <w:tab/>
        <w:t>(g)</w:t>
      </w:r>
      <w:r w:rsidRPr="00590B3C">
        <w:tab/>
      </w:r>
      <w:r w:rsidR="00570107" w:rsidRPr="00590B3C">
        <w:t>Schedules 2</w:t>
      </w:r>
      <w:r w:rsidR="008D0C2A" w:rsidRPr="00590B3C">
        <w:t>, 3 and 3A (as modified by any regulations, in force immediately before the commencement time, made under that Act for the purposes of paragraph 6(2)(b) of that Act)</w:t>
      </w:r>
      <w:r w:rsidR="001E05B0" w:rsidRPr="00590B3C">
        <w:t>.</w:t>
      </w:r>
    </w:p>
    <w:p w14:paraId="14159F14" w14:textId="77777777" w:rsidR="00CA4C44" w:rsidRPr="00590B3C" w:rsidRDefault="002646E4" w:rsidP="00B03E45">
      <w:pPr>
        <w:pStyle w:val="Transitional"/>
      </w:pPr>
      <w:r w:rsidRPr="00590B3C">
        <w:t>56</w:t>
      </w:r>
      <w:r w:rsidR="009A24EF" w:rsidRPr="00590B3C">
        <w:t xml:space="preserve">  </w:t>
      </w:r>
      <w:r w:rsidR="00CA4C44" w:rsidRPr="00590B3C">
        <w:t xml:space="preserve">Old law continues to apply to </w:t>
      </w:r>
      <w:r w:rsidR="002E1FF8" w:rsidRPr="00590B3C">
        <w:t xml:space="preserve">charges </w:t>
      </w:r>
      <w:r w:rsidR="00CA4C44" w:rsidRPr="00590B3C">
        <w:t>before the commencement time</w:t>
      </w:r>
    </w:p>
    <w:p w14:paraId="1C848315" w14:textId="77777777" w:rsidR="00007306" w:rsidRPr="00590B3C" w:rsidRDefault="006210D4" w:rsidP="00B03E45">
      <w:pPr>
        <w:pStyle w:val="Item"/>
      </w:pPr>
      <w:r w:rsidRPr="00590B3C">
        <w:t xml:space="preserve">Despite the amendments of the </w:t>
      </w:r>
      <w:r w:rsidRPr="00590B3C">
        <w:rPr>
          <w:i/>
        </w:rPr>
        <w:t>Defence Force Discipline Act 1982</w:t>
      </w:r>
      <w:r w:rsidRPr="00590B3C">
        <w:t xml:space="preserve"> made by this Schedule, that Act continues to apply</w:t>
      </w:r>
      <w:r w:rsidR="005C0B74" w:rsidRPr="00590B3C">
        <w:t>,</w:t>
      </w:r>
      <w:r w:rsidRPr="00590B3C">
        <w:t xml:space="preserve"> as if those amendments had not been made</w:t>
      </w:r>
      <w:r w:rsidR="004C5DD1" w:rsidRPr="00590B3C">
        <w:t>,</w:t>
      </w:r>
      <w:r w:rsidRPr="00590B3C">
        <w:t xml:space="preserve"> in relation to</w:t>
      </w:r>
      <w:r w:rsidR="00CA4C44" w:rsidRPr="00590B3C">
        <w:t xml:space="preserve"> a service offence</w:t>
      </w:r>
      <w:r w:rsidR="00007306" w:rsidRPr="00590B3C">
        <w:t xml:space="preserve"> if:</w:t>
      </w:r>
    </w:p>
    <w:p w14:paraId="22A574AD" w14:textId="77777777" w:rsidR="00007306" w:rsidRPr="00590B3C" w:rsidRDefault="009B33B0" w:rsidP="00B03E45">
      <w:pPr>
        <w:pStyle w:val="paragraph"/>
      </w:pPr>
      <w:r w:rsidRPr="00590B3C">
        <w:tab/>
        <w:t>(</w:t>
      </w:r>
      <w:r w:rsidR="00F47758" w:rsidRPr="00590B3C">
        <w:t>a</w:t>
      </w:r>
      <w:r w:rsidRPr="00590B3C">
        <w:t>)</w:t>
      </w:r>
      <w:r w:rsidRPr="00590B3C">
        <w:tab/>
      </w:r>
      <w:r w:rsidR="00007306" w:rsidRPr="00590B3C">
        <w:t>the offence was committed, or alleged to have been committed, by a person before the commencement time; and</w:t>
      </w:r>
    </w:p>
    <w:p w14:paraId="4079E598" w14:textId="77777777" w:rsidR="00007306" w:rsidRPr="00590B3C" w:rsidRDefault="009B33B0" w:rsidP="00B03E45">
      <w:pPr>
        <w:pStyle w:val="paragraph"/>
      </w:pPr>
      <w:r w:rsidRPr="00590B3C">
        <w:tab/>
        <w:t>(</w:t>
      </w:r>
      <w:r w:rsidR="00F47758" w:rsidRPr="00590B3C">
        <w:t>b</w:t>
      </w:r>
      <w:r w:rsidRPr="00590B3C">
        <w:t>)</w:t>
      </w:r>
      <w:r w:rsidRPr="00590B3C">
        <w:tab/>
      </w:r>
      <w:r w:rsidR="00007306" w:rsidRPr="00590B3C">
        <w:t xml:space="preserve">the person had been charged with the offence under the </w:t>
      </w:r>
      <w:r w:rsidR="00007306" w:rsidRPr="00590B3C">
        <w:rPr>
          <w:i/>
        </w:rPr>
        <w:t xml:space="preserve">Defence Force Discipline Act 1982 </w:t>
      </w:r>
      <w:r w:rsidR="00007306" w:rsidRPr="00590B3C">
        <w:t>before the commencement time</w:t>
      </w:r>
      <w:r w:rsidR="001E05B0" w:rsidRPr="00590B3C">
        <w:t>.</w:t>
      </w:r>
    </w:p>
    <w:p w14:paraId="1F69BC68" w14:textId="77777777" w:rsidR="00CA4C44" w:rsidRPr="00590B3C" w:rsidRDefault="002646E4" w:rsidP="00B03E45">
      <w:pPr>
        <w:pStyle w:val="Transitional"/>
      </w:pPr>
      <w:r w:rsidRPr="00590B3C">
        <w:t>57</w:t>
      </w:r>
      <w:r w:rsidR="009A24EF" w:rsidRPr="00590B3C">
        <w:t xml:space="preserve">  </w:t>
      </w:r>
      <w:r w:rsidR="00CA4C44" w:rsidRPr="00590B3C">
        <w:t>Certain instruments made for the purposes of the old law to apply for purposes of new law</w:t>
      </w:r>
    </w:p>
    <w:p w14:paraId="366DA07F" w14:textId="77777777" w:rsidR="00BC3310" w:rsidRPr="00590B3C" w:rsidRDefault="00BC3310" w:rsidP="00B03E45">
      <w:pPr>
        <w:pStyle w:val="SubitemHead"/>
      </w:pPr>
      <w:r w:rsidRPr="00590B3C">
        <w:t>Active service</w:t>
      </w:r>
    </w:p>
    <w:p w14:paraId="26B30340" w14:textId="77777777" w:rsidR="006210D4" w:rsidRPr="00590B3C" w:rsidRDefault="004427EC" w:rsidP="00B03E45">
      <w:pPr>
        <w:pStyle w:val="Subitem"/>
      </w:pPr>
      <w:r w:rsidRPr="00590B3C">
        <w:t>(1)</w:t>
      </w:r>
      <w:r w:rsidRPr="00590B3C">
        <w:tab/>
      </w:r>
      <w:r w:rsidR="00CA4C44" w:rsidRPr="00590B3C">
        <w:t>A</w:t>
      </w:r>
      <w:r w:rsidRPr="00590B3C">
        <w:t xml:space="preserve"> declaration</w:t>
      </w:r>
      <w:r w:rsidR="009B3968" w:rsidRPr="00590B3C">
        <w:t xml:space="preserve"> that was</w:t>
      </w:r>
      <w:r w:rsidR="006210D4" w:rsidRPr="00590B3C">
        <w:t>:</w:t>
      </w:r>
    </w:p>
    <w:p w14:paraId="3C90834B" w14:textId="77777777" w:rsidR="006210D4" w:rsidRPr="00590B3C" w:rsidRDefault="009B33B0" w:rsidP="00B03E45">
      <w:pPr>
        <w:pStyle w:val="paragraph"/>
      </w:pPr>
      <w:r w:rsidRPr="00590B3C">
        <w:tab/>
        <w:t>(a)</w:t>
      </w:r>
      <w:r w:rsidRPr="00590B3C">
        <w:tab/>
      </w:r>
      <w:r w:rsidR="006210D4" w:rsidRPr="00590B3C">
        <w:t xml:space="preserve">made under subsection 4(1) of the </w:t>
      </w:r>
      <w:r w:rsidR="006210D4" w:rsidRPr="00590B3C">
        <w:rPr>
          <w:i/>
        </w:rPr>
        <w:t>Defence Force Discipline Act 1982</w:t>
      </w:r>
      <w:r w:rsidR="006210D4" w:rsidRPr="00590B3C">
        <w:t>; and</w:t>
      </w:r>
    </w:p>
    <w:p w14:paraId="0F09B44F" w14:textId="77777777" w:rsidR="006210D4" w:rsidRPr="00590B3C" w:rsidRDefault="009B33B0" w:rsidP="00B03E45">
      <w:pPr>
        <w:pStyle w:val="paragraph"/>
      </w:pPr>
      <w:r w:rsidRPr="00590B3C">
        <w:tab/>
        <w:t>(b)</w:t>
      </w:r>
      <w:r w:rsidRPr="00590B3C">
        <w:tab/>
      </w:r>
      <w:r w:rsidR="006210D4" w:rsidRPr="00590B3C">
        <w:t>in force immediately before the commencement time;</w:t>
      </w:r>
    </w:p>
    <w:p w14:paraId="0256E8EF" w14:textId="77777777" w:rsidR="00CA4C44" w:rsidRPr="00590B3C" w:rsidRDefault="006210D4" w:rsidP="00B03E45">
      <w:pPr>
        <w:pStyle w:val="Subitem"/>
      </w:pPr>
      <w:r w:rsidRPr="00590B3C">
        <w:lastRenderedPageBreak/>
        <w:tab/>
      </w:r>
      <w:r w:rsidR="00775230" w:rsidRPr="00590B3C">
        <w:t>has effect</w:t>
      </w:r>
      <w:r w:rsidR="00A5007E" w:rsidRPr="00590B3C">
        <w:t>,</w:t>
      </w:r>
      <w:r w:rsidR="00775230" w:rsidRPr="00590B3C">
        <w:t xml:space="preserve"> at and after</w:t>
      </w:r>
      <w:r w:rsidR="004427EC" w:rsidRPr="00590B3C">
        <w:t xml:space="preserve"> the commencement time</w:t>
      </w:r>
      <w:r w:rsidR="00A5007E" w:rsidRPr="00590B3C">
        <w:t>,</w:t>
      </w:r>
      <w:r w:rsidR="004427EC" w:rsidRPr="00590B3C">
        <w:t xml:space="preserve"> as if it ha</w:t>
      </w:r>
      <w:r w:rsidR="00227BD0" w:rsidRPr="00590B3C">
        <w:t xml:space="preserve">d </w:t>
      </w:r>
      <w:r w:rsidR="004427EC" w:rsidRPr="00590B3C">
        <w:t>been made f</w:t>
      </w:r>
      <w:r w:rsidRPr="00590B3C">
        <w:t>o</w:t>
      </w:r>
      <w:r w:rsidR="004427EC" w:rsidRPr="00590B3C">
        <w:t xml:space="preserve">r the purposes of </w:t>
      </w:r>
      <w:r w:rsidR="008D5527" w:rsidRPr="00590B3C">
        <w:t>subsection 4</w:t>
      </w:r>
      <w:r w:rsidR="004427EC" w:rsidRPr="00590B3C">
        <w:t xml:space="preserve">(1) of the </w:t>
      </w:r>
      <w:r w:rsidR="00227BD0" w:rsidRPr="00590B3C">
        <w:t>new law</w:t>
      </w:r>
      <w:r w:rsidR="001E05B0" w:rsidRPr="00590B3C">
        <w:t>.</w:t>
      </w:r>
    </w:p>
    <w:p w14:paraId="5B32CF12" w14:textId="77777777" w:rsidR="00BC3310" w:rsidRPr="00590B3C" w:rsidRDefault="00BC3310" w:rsidP="00B03E45">
      <w:pPr>
        <w:pStyle w:val="SubitemHead"/>
      </w:pPr>
      <w:r w:rsidRPr="00590B3C">
        <w:t>Consequences of punishments</w:t>
      </w:r>
    </w:p>
    <w:p w14:paraId="473ED2DD" w14:textId="77777777" w:rsidR="006210D4" w:rsidRPr="00590B3C" w:rsidRDefault="004427EC" w:rsidP="00B03E45">
      <w:pPr>
        <w:pStyle w:val="Subitem"/>
      </w:pPr>
      <w:r w:rsidRPr="00590B3C">
        <w:t>(2)</w:t>
      </w:r>
      <w:r w:rsidRPr="00590B3C">
        <w:tab/>
      </w:r>
      <w:r w:rsidR="00227BD0" w:rsidRPr="00590B3C">
        <w:t>Rules</w:t>
      </w:r>
      <w:r w:rsidR="009B3968" w:rsidRPr="00590B3C">
        <w:t xml:space="preserve"> that were</w:t>
      </w:r>
      <w:r w:rsidR="006210D4" w:rsidRPr="00590B3C">
        <w:t>:</w:t>
      </w:r>
    </w:p>
    <w:p w14:paraId="502C334A" w14:textId="77777777" w:rsidR="006210D4" w:rsidRPr="00590B3C" w:rsidRDefault="009B33B0" w:rsidP="00B03E45">
      <w:pPr>
        <w:pStyle w:val="paragraph"/>
      </w:pPr>
      <w:r w:rsidRPr="00590B3C">
        <w:tab/>
        <w:t>(a)</w:t>
      </w:r>
      <w:r w:rsidRPr="00590B3C">
        <w:tab/>
      </w:r>
      <w:r w:rsidR="006210D4" w:rsidRPr="00590B3C">
        <w:t>made under sub</w:t>
      </w:r>
      <w:r w:rsidR="00570107" w:rsidRPr="00590B3C">
        <w:t>section 6</w:t>
      </w:r>
      <w:r w:rsidR="006210D4" w:rsidRPr="00590B3C">
        <w:t xml:space="preserve">8(2) of the </w:t>
      </w:r>
      <w:r w:rsidR="006210D4" w:rsidRPr="00590B3C">
        <w:rPr>
          <w:i/>
        </w:rPr>
        <w:t>Defence Force Discipline Act 1982</w:t>
      </w:r>
      <w:r w:rsidR="006210D4" w:rsidRPr="00590B3C">
        <w:t>; and</w:t>
      </w:r>
    </w:p>
    <w:p w14:paraId="4AB870E7" w14:textId="77777777" w:rsidR="006210D4" w:rsidRPr="00590B3C" w:rsidRDefault="009B33B0" w:rsidP="00B03E45">
      <w:pPr>
        <w:pStyle w:val="paragraph"/>
      </w:pPr>
      <w:r w:rsidRPr="00590B3C">
        <w:tab/>
        <w:t>(b)</w:t>
      </w:r>
      <w:r w:rsidRPr="00590B3C">
        <w:tab/>
      </w:r>
      <w:r w:rsidR="006210D4" w:rsidRPr="00590B3C">
        <w:t>in force immediately before the commencement time;</w:t>
      </w:r>
    </w:p>
    <w:p w14:paraId="20D031A6" w14:textId="77777777" w:rsidR="004427EC" w:rsidRPr="00590B3C" w:rsidRDefault="006210D4" w:rsidP="00B03E45">
      <w:pPr>
        <w:pStyle w:val="Subitem"/>
      </w:pPr>
      <w:r w:rsidRPr="00590B3C">
        <w:tab/>
      </w:r>
      <w:r w:rsidR="00775230" w:rsidRPr="00590B3C">
        <w:t>ha</w:t>
      </w:r>
      <w:r w:rsidR="00227BD0" w:rsidRPr="00590B3C">
        <w:t>ve</w:t>
      </w:r>
      <w:r w:rsidR="00775230" w:rsidRPr="00590B3C">
        <w:t xml:space="preserve"> effect</w:t>
      </w:r>
      <w:r w:rsidR="00A5007E" w:rsidRPr="00590B3C">
        <w:t>,</w:t>
      </w:r>
      <w:r w:rsidR="00775230" w:rsidRPr="00590B3C">
        <w:t xml:space="preserve"> at and after</w:t>
      </w:r>
      <w:r w:rsidR="00B82A32" w:rsidRPr="00590B3C">
        <w:t xml:space="preserve"> the commencement time</w:t>
      </w:r>
      <w:r w:rsidR="00A5007E" w:rsidRPr="00590B3C">
        <w:t>,</w:t>
      </w:r>
      <w:r w:rsidR="00B82A32" w:rsidRPr="00590B3C">
        <w:t xml:space="preserve"> as if </w:t>
      </w:r>
      <w:r w:rsidR="00227BD0" w:rsidRPr="00590B3C">
        <w:t>the rules had</w:t>
      </w:r>
      <w:r w:rsidR="00B82A32" w:rsidRPr="00590B3C">
        <w:t xml:space="preserve"> been made for the purposes of </w:t>
      </w:r>
      <w:r w:rsidR="008D5527" w:rsidRPr="00590B3C">
        <w:t>sub</w:t>
      </w:r>
      <w:r w:rsidR="00570107" w:rsidRPr="00590B3C">
        <w:t>section 6</w:t>
      </w:r>
      <w:r w:rsidR="00B5365F" w:rsidRPr="00590B3C">
        <w:t>8(2)</w:t>
      </w:r>
      <w:r w:rsidR="00B82A32" w:rsidRPr="00590B3C">
        <w:t xml:space="preserve"> of the</w:t>
      </w:r>
      <w:r w:rsidR="00227BD0" w:rsidRPr="00590B3C">
        <w:t xml:space="preserve"> new law</w:t>
      </w:r>
      <w:r w:rsidR="001E05B0" w:rsidRPr="00590B3C">
        <w:t>.</w:t>
      </w:r>
    </w:p>
    <w:p w14:paraId="6E0D7E13" w14:textId="77777777" w:rsidR="00BC3310" w:rsidRPr="00590B3C" w:rsidRDefault="00BC3310" w:rsidP="00B03E45">
      <w:pPr>
        <w:pStyle w:val="SubitemHead"/>
      </w:pPr>
      <w:r w:rsidRPr="00590B3C">
        <w:t>Manner of summons</w:t>
      </w:r>
    </w:p>
    <w:p w14:paraId="16AA97C4" w14:textId="77777777" w:rsidR="006210D4" w:rsidRPr="00590B3C" w:rsidRDefault="00B5365F" w:rsidP="00B03E45">
      <w:pPr>
        <w:pStyle w:val="Subitem"/>
      </w:pPr>
      <w:r w:rsidRPr="00590B3C">
        <w:t>(3)</w:t>
      </w:r>
      <w:r w:rsidRPr="00590B3C">
        <w:tab/>
        <w:t>Regulations</w:t>
      </w:r>
      <w:r w:rsidR="009B3968" w:rsidRPr="00590B3C">
        <w:t xml:space="preserve"> that were</w:t>
      </w:r>
      <w:r w:rsidR="006210D4" w:rsidRPr="00590B3C">
        <w:t>:</w:t>
      </w:r>
    </w:p>
    <w:p w14:paraId="298CED3B" w14:textId="77777777" w:rsidR="006210D4" w:rsidRPr="00590B3C" w:rsidRDefault="009B33B0" w:rsidP="00B03E45">
      <w:pPr>
        <w:pStyle w:val="paragraph"/>
      </w:pPr>
      <w:r w:rsidRPr="00590B3C">
        <w:tab/>
        <w:t>(a)</w:t>
      </w:r>
      <w:r w:rsidRPr="00590B3C">
        <w:tab/>
      </w:r>
      <w:r w:rsidR="006210D4" w:rsidRPr="00590B3C">
        <w:t xml:space="preserve">made for the purposes of </w:t>
      </w:r>
      <w:r w:rsidR="00AB5465" w:rsidRPr="00590B3C">
        <w:t>subsection 8</w:t>
      </w:r>
      <w:r w:rsidR="006210D4" w:rsidRPr="00590B3C">
        <w:t xml:space="preserve">7(2) of the </w:t>
      </w:r>
      <w:r w:rsidR="006210D4" w:rsidRPr="00590B3C">
        <w:rPr>
          <w:i/>
        </w:rPr>
        <w:t>Defence Force Discipline Act 1982</w:t>
      </w:r>
      <w:r w:rsidR="006210D4" w:rsidRPr="00590B3C">
        <w:t>; and</w:t>
      </w:r>
    </w:p>
    <w:p w14:paraId="1E75BEA9" w14:textId="77777777" w:rsidR="006210D4" w:rsidRPr="00590B3C" w:rsidRDefault="009B33B0" w:rsidP="00B03E45">
      <w:pPr>
        <w:pStyle w:val="paragraph"/>
      </w:pPr>
      <w:r w:rsidRPr="00590B3C">
        <w:tab/>
        <w:t>(b)</w:t>
      </w:r>
      <w:r w:rsidRPr="00590B3C">
        <w:tab/>
      </w:r>
      <w:r w:rsidR="006210D4" w:rsidRPr="00590B3C">
        <w:t>in force immediately before the commencement time;</w:t>
      </w:r>
    </w:p>
    <w:p w14:paraId="26202526" w14:textId="77777777" w:rsidR="00B5365F" w:rsidRPr="00590B3C" w:rsidRDefault="006210D4" w:rsidP="00B03E45">
      <w:pPr>
        <w:pStyle w:val="Subitem"/>
      </w:pPr>
      <w:r w:rsidRPr="00590B3C">
        <w:tab/>
      </w:r>
      <w:r w:rsidR="00775230" w:rsidRPr="00590B3C">
        <w:t>ha</w:t>
      </w:r>
      <w:r w:rsidR="00227BD0" w:rsidRPr="00590B3C">
        <w:t>ve</w:t>
      </w:r>
      <w:r w:rsidR="00775230" w:rsidRPr="00590B3C">
        <w:t xml:space="preserve"> effect</w:t>
      </w:r>
      <w:r w:rsidR="00A5007E" w:rsidRPr="00590B3C">
        <w:t>,</w:t>
      </w:r>
      <w:r w:rsidR="00775230" w:rsidRPr="00590B3C">
        <w:t xml:space="preserve"> at and after</w:t>
      </w:r>
      <w:r w:rsidR="00B5365F" w:rsidRPr="00590B3C">
        <w:t xml:space="preserve"> the commencement time</w:t>
      </w:r>
      <w:r w:rsidR="00A5007E" w:rsidRPr="00590B3C">
        <w:t>,</w:t>
      </w:r>
      <w:r w:rsidR="00B5365F" w:rsidRPr="00590B3C">
        <w:t xml:space="preserve"> as if the regulations ha</w:t>
      </w:r>
      <w:r w:rsidR="00227BD0" w:rsidRPr="00590B3C">
        <w:t>d</w:t>
      </w:r>
      <w:r w:rsidR="00B5365F" w:rsidRPr="00590B3C">
        <w:t xml:space="preserve"> been made for the purposes of </w:t>
      </w:r>
      <w:r w:rsidR="00AB5465" w:rsidRPr="00590B3C">
        <w:t>subsection 8</w:t>
      </w:r>
      <w:r w:rsidR="00B5365F" w:rsidRPr="00590B3C">
        <w:t>7(2) of the</w:t>
      </w:r>
      <w:r w:rsidR="00227BD0" w:rsidRPr="00590B3C">
        <w:rPr>
          <w:i/>
        </w:rPr>
        <w:t xml:space="preserve"> </w:t>
      </w:r>
      <w:r w:rsidR="00227BD0" w:rsidRPr="00590B3C">
        <w:t>new law</w:t>
      </w:r>
      <w:r w:rsidR="001E05B0" w:rsidRPr="00590B3C">
        <w:t>.</w:t>
      </w:r>
    </w:p>
    <w:p w14:paraId="3A3DEEC8" w14:textId="77777777" w:rsidR="00BC3310" w:rsidRPr="00590B3C" w:rsidRDefault="00BC3310" w:rsidP="00B03E45">
      <w:pPr>
        <w:pStyle w:val="SubitemHead"/>
      </w:pPr>
      <w:r w:rsidRPr="00590B3C">
        <w:t>Appointment of superior summary authorities</w:t>
      </w:r>
    </w:p>
    <w:p w14:paraId="74FE4F89" w14:textId="77777777" w:rsidR="006210D4" w:rsidRPr="00590B3C" w:rsidRDefault="00227BD0" w:rsidP="00B03E45">
      <w:pPr>
        <w:pStyle w:val="Subitem"/>
      </w:pPr>
      <w:r w:rsidRPr="00590B3C">
        <w:t>(4)</w:t>
      </w:r>
      <w:r w:rsidRPr="00590B3C">
        <w:tab/>
        <w:t>An instrument</w:t>
      </w:r>
      <w:r w:rsidR="009B3968" w:rsidRPr="00590B3C">
        <w:t xml:space="preserve"> that was</w:t>
      </w:r>
      <w:r w:rsidR="006210D4" w:rsidRPr="00590B3C">
        <w:t>:</w:t>
      </w:r>
    </w:p>
    <w:p w14:paraId="5B3E35A7" w14:textId="77777777" w:rsidR="006210D4" w:rsidRPr="00590B3C" w:rsidRDefault="009B33B0" w:rsidP="00B03E45">
      <w:pPr>
        <w:pStyle w:val="paragraph"/>
      </w:pPr>
      <w:r w:rsidRPr="00590B3C">
        <w:tab/>
        <w:t>(a)</w:t>
      </w:r>
      <w:r w:rsidRPr="00590B3C">
        <w:tab/>
      </w:r>
      <w:r w:rsidR="006210D4" w:rsidRPr="00590B3C">
        <w:t>made under sub</w:t>
      </w:r>
      <w:r w:rsidR="00AB4BC3" w:rsidRPr="00590B3C">
        <w:t>section 1</w:t>
      </w:r>
      <w:r w:rsidR="006210D4" w:rsidRPr="00590B3C">
        <w:t xml:space="preserve">05(1) of the </w:t>
      </w:r>
      <w:r w:rsidR="006210D4" w:rsidRPr="00590B3C">
        <w:rPr>
          <w:i/>
        </w:rPr>
        <w:t>Defence Force Discipline Act 1982</w:t>
      </w:r>
      <w:r w:rsidR="006210D4" w:rsidRPr="00590B3C">
        <w:t>; and</w:t>
      </w:r>
    </w:p>
    <w:p w14:paraId="7C9D1D4F" w14:textId="77777777" w:rsidR="006210D4" w:rsidRPr="00590B3C" w:rsidRDefault="009B33B0" w:rsidP="00B03E45">
      <w:pPr>
        <w:pStyle w:val="paragraph"/>
      </w:pPr>
      <w:r w:rsidRPr="00590B3C">
        <w:tab/>
        <w:t>(b)</w:t>
      </w:r>
      <w:r w:rsidRPr="00590B3C">
        <w:tab/>
      </w:r>
      <w:r w:rsidR="006210D4" w:rsidRPr="00590B3C">
        <w:t>in force immediately before the commencement time;</w:t>
      </w:r>
    </w:p>
    <w:p w14:paraId="327A5124" w14:textId="77777777" w:rsidR="00227BD0" w:rsidRPr="00590B3C" w:rsidRDefault="006210D4" w:rsidP="00B03E45">
      <w:pPr>
        <w:pStyle w:val="Subitem"/>
      </w:pPr>
      <w:r w:rsidRPr="00590B3C">
        <w:tab/>
      </w:r>
      <w:r w:rsidR="00227BD0" w:rsidRPr="00590B3C">
        <w:t>has effect</w:t>
      </w:r>
      <w:r w:rsidR="00A5007E" w:rsidRPr="00590B3C">
        <w:t>,</w:t>
      </w:r>
      <w:r w:rsidR="00227BD0" w:rsidRPr="00590B3C">
        <w:t xml:space="preserve"> at and after the commencement time</w:t>
      </w:r>
      <w:r w:rsidR="00A5007E" w:rsidRPr="00590B3C">
        <w:t>,</w:t>
      </w:r>
      <w:r w:rsidR="00227BD0" w:rsidRPr="00590B3C">
        <w:t xml:space="preserve"> as if it had been made for the purposes of </w:t>
      </w:r>
      <w:r w:rsidR="00AB4BC3" w:rsidRPr="00590B3C">
        <w:t>section 1</w:t>
      </w:r>
      <w:r w:rsidR="00227BD0" w:rsidRPr="00590B3C">
        <w:t>05 of the new law</w:t>
      </w:r>
      <w:r w:rsidR="001E05B0" w:rsidRPr="00590B3C">
        <w:t>.</w:t>
      </w:r>
    </w:p>
    <w:p w14:paraId="1987AC38" w14:textId="77777777" w:rsidR="00BC3310" w:rsidRPr="00590B3C" w:rsidRDefault="00BC3310" w:rsidP="00B03E45">
      <w:pPr>
        <w:pStyle w:val="SubitemHead"/>
      </w:pPr>
      <w:r w:rsidRPr="00590B3C">
        <w:t>Regulations</w:t>
      </w:r>
    </w:p>
    <w:p w14:paraId="04E6A788" w14:textId="77777777" w:rsidR="006210D4" w:rsidRPr="00590B3C" w:rsidRDefault="00F06D9F" w:rsidP="00B03E45">
      <w:pPr>
        <w:pStyle w:val="Subitem"/>
      </w:pPr>
      <w:r w:rsidRPr="00590B3C">
        <w:t>(</w:t>
      </w:r>
      <w:r w:rsidR="00227BD0" w:rsidRPr="00590B3C">
        <w:t>5</w:t>
      </w:r>
      <w:r w:rsidR="00B5365F" w:rsidRPr="00590B3C">
        <w:t>)</w:t>
      </w:r>
      <w:r w:rsidR="00B5365F" w:rsidRPr="00590B3C">
        <w:tab/>
      </w:r>
      <w:r w:rsidR="006210D4" w:rsidRPr="00590B3C">
        <w:t>The amendment</w:t>
      </w:r>
      <w:r w:rsidRPr="00590B3C">
        <w:t xml:space="preserve"> of</w:t>
      </w:r>
      <w:r w:rsidR="006210D4" w:rsidRPr="00590B3C">
        <w:t xml:space="preserve"> paragraph 197(2)(a) of the </w:t>
      </w:r>
      <w:r w:rsidR="006210D4" w:rsidRPr="00590B3C">
        <w:rPr>
          <w:i/>
        </w:rPr>
        <w:t>Defence Force Discipline Act 1982</w:t>
      </w:r>
      <w:r w:rsidR="006210D4" w:rsidRPr="00590B3C">
        <w:t xml:space="preserve"> made by this Schedule do</w:t>
      </w:r>
      <w:r w:rsidR="009B3968" w:rsidRPr="00590B3C">
        <w:t>es</w:t>
      </w:r>
      <w:r w:rsidR="006210D4" w:rsidRPr="00590B3C">
        <w:t xml:space="preserve"> not affect the continuity of any regulations made under that Act that </w:t>
      </w:r>
      <w:r w:rsidR="009B3968" w:rsidRPr="00590B3C">
        <w:t>were</w:t>
      </w:r>
      <w:r w:rsidR="006210D4" w:rsidRPr="00590B3C">
        <w:t xml:space="preserve"> in force immediately before the commencement time</w:t>
      </w:r>
      <w:r w:rsidR="001E05B0" w:rsidRPr="00590B3C">
        <w:t>.</w:t>
      </w:r>
    </w:p>
    <w:p w14:paraId="1FB5AEF3" w14:textId="77777777" w:rsidR="00EF42C7" w:rsidRPr="00590B3C" w:rsidRDefault="00AB5465" w:rsidP="00B03E45">
      <w:pPr>
        <w:pStyle w:val="ActHead6"/>
        <w:pageBreakBefore/>
      </w:pPr>
      <w:bookmarkStart w:id="71" w:name="_Toc90469244"/>
      <w:bookmarkStart w:id="72" w:name="_Hlk66191029"/>
      <w:r w:rsidRPr="00590B3C">
        <w:rPr>
          <w:rStyle w:val="CharAmSchNo"/>
        </w:rPr>
        <w:lastRenderedPageBreak/>
        <w:t>Schedule 3</w:t>
      </w:r>
      <w:r w:rsidR="00EF42C7" w:rsidRPr="00590B3C">
        <w:t>—</w:t>
      </w:r>
      <w:r w:rsidR="00EF42C7" w:rsidRPr="00590B3C">
        <w:rPr>
          <w:rStyle w:val="CharAmSchText"/>
        </w:rPr>
        <w:t>Service offences</w:t>
      </w:r>
      <w:bookmarkEnd w:id="71"/>
    </w:p>
    <w:p w14:paraId="18057001" w14:textId="77777777" w:rsidR="00EF42C7" w:rsidRPr="00590B3C" w:rsidRDefault="00EE7A20" w:rsidP="00B03E45">
      <w:pPr>
        <w:pStyle w:val="ActHead7"/>
      </w:pPr>
      <w:bookmarkStart w:id="73" w:name="_Toc90469245"/>
      <w:r w:rsidRPr="00590B3C">
        <w:rPr>
          <w:rStyle w:val="CharAmPartNo"/>
        </w:rPr>
        <w:t>Part 1</w:t>
      </w:r>
      <w:r w:rsidR="00EF42C7" w:rsidRPr="00590B3C">
        <w:t>—</w:t>
      </w:r>
      <w:r w:rsidR="00AA524E" w:rsidRPr="00590B3C">
        <w:rPr>
          <w:rStyle w:val="CharAmPartText"/>
        </w:rPr>
        <w:t>New service offences</w:t>
      </w:r>
      <w:bookmarkEnd w:id="73"/>
    </w:p>
    <w:p w14:paraId="23A69408" w14:textId="77777777" w:rsidR="0059564A" w:rsidRPr="00590B3C" w:rsidRDefault="00EF42C7" w:rsidP="00B03E45">
      <w:pPr>
        <w:pStyle w:val="ActHead9"/>
        <w:rPr>
          <w:i w:val="0"/>
        </w:rPr>
      </w:pPr>
      <w:bookmarkStart w:id="74" w:name="_Toc90469246"/>
      <w:r w:rsidRPr="00590B3C">
        <w:t>Defence Force Discipline Act 1982</w:t>
      </w:r>
      <w:bookmarkEnd w:id="74"/>
    </w:p>
    <w:bookmarkEnd w:id="72"/>
    <w:p w14:paraId="4889BD30" w14:textId="77777777" w:rsidR="00EF42C7" w:rsidRPr="00590B3C" w:rsidRDefault="00BA0A58" w:rsidP="00B03E45">
      <w:pPr>
        <w:pStyle w:val="ItemHead"/>
      </w:pPr>
      <w:r w:rsidRPr="00590B3C">
        <w:t>1</w:t>
      </w:r>
      <w:r w:rsidR="009A24EF" w:rsidRPr="00590B3C">
        <w:t xml:space="preserve">  </w:t>
      </w:r>
      <w:r w:rsidR="00BF78AC" w:rsidRPr="00590B3C">
        <w:t xml:space="preserve">After </w:t>
      </w:r>
      <w:r w:rsidR="00A441F3" w:rsidRPr="00590B3C">
        <w:t>section 3</w:t>
      </w:r>
      <w:r w:rsidR="00BF78AC" w:rsidRPr="00590B3C">
        <w:t>5</w:t>
      </w:r>
    </w:p>
    <w:p w14:paraId="672BC2CF" w14:textId="77777777" w:rsidR="00BF78AC" w:rsidRPr="00590B3C" w:rsidRDefault="00BF78AC" w:rsidP="00B03E45">
      <w:pPr>
        <w:pStyle w:val="Item"/>
      </w:pPr>
      <w:r w:rsidRPr="00590B3C">
        <w:t>Insert:</w:t>
      </w:r>
    </w:p>
    <w:p w14:paraId="14DD8061" w14:textId="77777777" w:rsidR="00BF78AC" w:rsidRPr="00590B3C" w:rsidRDefault="00BF78AC" w:rsidP="00B03E45">
      <w:pPr>
        <w:pStyle w:val="ActHead5"/>
      </w:pPr>
      <w:bookmarkStart w:id="75" w:name="_Toc90469247"/>
      <w:r w:rsidRPr="00590B3C">
        <w:rPr>
          <w:rStyle w:val="CharSectno"/>
        </w:rPr>
        <w:t>35A</w:t>
      </w:r>
      <w:r w:rsidR="009A24EF" w:rsidRPr="00590B3C">
        <w:t xml:space="preserve">  </w:t>
      </w:r>
      <w:r w:rsidR="00AB3890" w:rsidRPr="00590B3C">
        <w:t>Failure to perform duty or carry out activity</w:t>
      </w:r>
      <w:bookmarkEnd w:id="75"/>
    </w:p>
    <w:p w14:paraId="1092C269" w14:textId="77777777" w:rsidR="00A602E7" w:rsidRPr="00590B3C" w:rsidRDefault="00A602E7" w:rsidP="00B03E45">
      <w:pPr>
        <w:pStyle w:val="subsection"/>
      </w:pPr>
      <w:r w:rsidRPr="00590B3C">
        <w:tab/>
        <w:t>(1)</w:t>
      </w:r>
      <w:r w:rsidRPr="00590B3C">
        <w:tab/>
        <w:t>A defence member commits an offence if:</w:t>
      </w:r>
    </w:p>
    <w:p w14:paraId="69390052" w14:textId="77777777" w:rsidR="00A602E7" w:rsidRPr="00590B3C" w:rsidRDefault="00A602E7" w:rsidP="00B03E45">
      <w:pPr>
        <w:pStyle w:val="paragraph"/>
      </w:pPr>
      <w:r w:rsidRPr="00590B3C">
        <w:tab/>
        <w:t>(a)</w:t>
      </w:r>
      <w:r w:rsidRPr="00590B3C">
        <w:tab/>
        <w:t>the member</w:t>
      </w:r>
      <w:r w:rsidR="002E7B24" w:rsidRPr="00590B3C">
        <w:t>’</w:t>
      </w:r>
      <w:r w:rsidRPr="00590B3C">
        <w:t>s office or appointment, or the requirements of the Defence Force, require the member to perform a duty</w:t>
      </w:r>
      <w:r w:rsidR="00C300AA" w:rsidRPr="00590B3C">
        <w:t xml:space="preserve"> or carry out an activity</w:t>
      </w:r>
      <w:r w:rsidRPr="00590B3C">
        <w:t>; and</w:t>
      </w:r>
    </w:p>
    <w:p w14:paraId="4ACE433F" w14:textId="77777777" w:rsidR="00BE4963" w:rsidRPr="00590B3C" w:rsidRDefault="00A602E7" w:rsidP="00B03E45">
      <w:pPr>
        <w:pStyle w:val="paragraph"/>
      </w:pPr>
      <w:r w:rsidRPr="00590B3C">
        <w:tab/>
        <w:t>(</w:t>
      </w:r>
      <w:r w:rsidR="00711DAB" w:rsidRPr="00590B3C">
        <w:t>b</w:t>
      </w:r>
      <w:r w:rsidRPr="00590B3C">
        <w:t>)</w:t>
      </w:r>
      <w:r w:rsidRPr="00590B3C">
        <w:tab/>
        <w:t>the member</w:t>
      </w:r>
      <w:r w:rsidR="00711DAB" w:rsidRPr="00590B3C">
        <w:t xml:space="preserve"> </w:t>
      </w:r>
      <w:r w:rsidRPr="00590B3C">
        <w:t>fail</w:t>
      </w:r>
      <w:r w:rsidR="00711DAB" w:rsidRPr="00590B3C">
        <w:t>s</w:t>
      </w:r>
      <w:r w:rsidRPr="00590B3C">
        <w:t xml:space="preserve"> to perform the duty</w:t>
      </w:r>
      <w:r w:rsidR="00352F5E" w:rsidRPr="00590B3C">
        <w:t xml:space="preserve"> or carry out the activity</w:t>
      </w:r>
      <w:r w:rsidR="00BE4963" w:rsidRPr="00590B3C">
        <w:t>.</w:t>
      </w:r>
    </w:p>
    <w:p w14:paraId="65F6B295" w14:textId="77777777" w:rsidR="00A602E7" w:rsidRPr="00590B3C" w:rsidRDefault="007B68D0" w:rsidP="00B03E45">
      <w:pPr>
        <w:pStyle w:val="Penalty"/>
      </w:pPr>
      <w:r w:rsidRPr="00590B3C">
        <w:t>Maximum punishment</w:t>
      </w:r>
      <w:r w:rsidR="00A602E7" w:rsidRPr="00590B3C">
        <w:t>:</w:t>
      </w:r>
      <w:r w:rsidR="00A602E7" w:rsidRPr="00590B3C">
        <w:tab/>
      </w:r>
      <w:r w:rsidR="00BE4963" w:rsidRPr="00590B3C">
        <w:t>Dismissal from the Defence Force</w:t>
      </w:r>
      <w:r w:rsidR="001E05B0" w:rsidRPr="00590B3C">
        <w:t>.</w:t>
      </w:r>
    </w:p>
    <w:p w14:paraId="442DF125" w14:textId="77777777" w:rsidR="001630F8" w:rsidRPr="00590B3C" w:rsidRDefault="001630F8" w:rsidP="00B03E45">
      <w:pPr>
        <w:pStyle w:val="subsection"/>
      </w:pPr>
      <w:r w:rsidRPr="00590B3C">
        <w:tab/>
        <w:t>(2)</w:t>
      </w:r>
      <w:r w:rsidRPr="00590B3C">
        <w:tab/>
        <w:t xml:space="preserve">Strict liability applies to </w:t>
      </w:r>
      <w:r w:rsidR="00003E5D" w:rsidRPr="00590B3C">
        <w:t>paragraph (</w:t>
      </w:r>
      <w:r w:rsidRPr="00590B3C">
        <w:t>1)(b).</w:t>
      </w:r>
    </w:p>
    <w:p w14:paraId="3188EB50" w14:textId="77777777" w:rsidR="00BE4963" w:rsidRPr="00590B3C" w:rsidRDefault="00BE4963" w:rsidP="00B03E45">
      <w:pPr>
        <w:pStyle w:val="SubsectionHead"/>
      </w:pPr>
      <w:r w:rsidRPr="00590B3C">
        <w:t>Defence</w:t>
      </w:r>
    </w:p>
    <w:p w14:paraId="6CB831DA" w14:textId="77777777" w:rsidR="001630F8" w:rsidRPr="00590B3C" w:rsidRDefault="00BE4963" w:rsidP="00B03E45">
      <w:pPr>
        <w:pStyle w:val="subsection"/>
      </w:pPr>
      <w:r w:rsidRPr="00590B3C">
        <w:tab/>
      </w:r>
      <w:r w:rsidR="001630F8" w:rsidRPr="00590B3C">
        <w:t>(</w:t>
      </w:r>
      <w:r w:rsidR="009D3AD7" w:rsidRPr="00590B3C">
        <w:t>3</w:t>
      </w:r>
      <w:r w:rsidR="001630F8" w:rsidRPr="00590B3C">
        <w:t>)</w:t>
      </w:r>
      <w:r w:rsidR="001630F8" w:rsidRPr="00590B3C">
        <w:tab/>
        <w:t>Subsection (1) do</w:t>
      </w:r>
      <w:r w:rsidR="009D3AD7" w:rsidRPr="00590B3C">
        <w:t>es</w:t>
      </w:r>
      <w:r w:rsidRPr="00590B3C">
        <w:t xml:space="preserve"> </w:t>
      </w:r>
      <w:r w:rsidR="001630F8" w:rsidRPr="00590B3C">
        <w:t xml:space="preserve">not apply if the </w:t>
      </w:r>
      <w:r w:rsidR="00842E12" w:rsidRPr="00590B3C">
        <w:t>member</w:t>
      </w:r>
      <w:r w:rsidR="001630F8" w:rsidRPr="00590B3C">
        <w:t xml:space="preserve"> has a reasonable excuse.</w:t>
      </w:r>
    </w:p>
    <w:p w14:paraId="715D7792" w14:textId="77777777" w:rsidR="001630F8" w:rsidRPr="00590B3C" w:rsidRDefault="001630F8" w:rsidP="00B03E45">
      <w:pPr>
        <w:pStyle w:val="notetext"/>
      </w:pPr>
      <w:r w:rsidRPr="00590B3C">
        <w:t>Note:</w:t>
      </w:r>
      <w:r w:rsidRPr="00590B3C">
        <w:tab/>
        <w:t>A defendant bears an evidential burden in relation to the matter in subsection (</w:t>
      </w:r>
      <w:r w:rsidR="009D3AD7" w:rsidRPr="00590B3C">
        <w:t>3</w:t>
      </w:r>
      <w:r w:rsidRPr="00590B3C">
        <w:t xml:space="preserve">) (see subsection 13.3(3) of the </w:t>
      </w:r>
      <w:r w:rsidRPr="00590B3C">
        <w:rPr>
          <w:i/>
        </w:rPr>
        <w:t>Criminal Code</w:t>
      </w:r>
      <w:r w:rsidRPr="00590B3C">
        <w:t>).</w:t>
      </w:r>
    </w:p>
    <w:p w14:paraId="29C11427" w14:textId="77777777" w:rsidR="00881D79" w:rsidRPr="00590B3C" w:rsidRDefault="00BA0A58" w:rsidP="00B03E45">
      <w:pPr>
        <w:pStyle w:val="ItemHead"/>
      </w:pPr>
      <w:r w:rsidRPr="00590B3C">
        <w:t>2</w:t>
      </w:r>
      <w:r w:rsidR="009A24EF" w:rsidRPr="00590B3C">
        <w:t xml:space="preserve">  </w:t>
      </w:r>
      <w:r w:rsidR="00881D79" w:rsidRPr="00590B3C">
        <w:t xml:space="preserve">After </w:t>
      </w:r>
      <w:r w:rsidR="002F67E9" w:rsidRPr="00590B3C">
        <w:t>Division 5</w:t>
      </w:r>
      <w:r w:rsidR="00881D79" w:rsidRPr="00590B3C">
        <w:t xml:space="preserve">A of </w:t>
      </w:r>
      <w:r w:rsidR="00570107" w:rsidRPr="00590B3C">
        <w:t>Part I</w:t>
      </w:r>
      <w:r w:rsidR="00881D79" w:rsidRPr="00590B3C">
        <w:t>II</w:t>
      </w:r>
    </w:p>
    <w:p w14:paraId="6F2ED63C" w14:textId="77777777" w:rsidR="00881D79" w:rsidRPr="00590B3C" w:rsidRDefault="009D6A94" w:rsidP="00B03E45">
      <w:pPr>
        <w:pStyle w:val="Item"/>
      </w:pPr>
      <w:r w:rsidRPr="00590B3C">
        <w:t>Insert:</w:t>
      </w:r>
    </w:p>
    <w:p w14:paraId="72DDB33B" w14:textId="77777777" w:rsidR="009D6A94" w:rsidRPr="00590B3C" w:rsidRDefault="002F67E9" w:rsidP="00B03E45">
      <w:pPr>
        <w:pStyle w:val="ActHead3"/>
      </w:pPr>
      <w:bookmarkStart w:id="76" w:name="_Toc90469248"/>
      <w:r w:rsidRPr="00590B3C">
        <w:rPr>
          <w:rStyle w:val="CharDivNo"/>
        </w:rPr>
        <w:t>Division 5</w:t>
      </w:r>
      <w:r w:rsidR="009D6A94" w:rsidRPr="00590B3C">
        <w:rPr>
          <w:rStyle w:val="CharDivNo"/>
        </w:rPr>
        <w:t>B</w:t>
      </w:r>
      <w:r w:rsidR="009D6A94" w:rsidRPr="00590B3C">
        <w:t>—</w:t>
      </w:r>
      <w:r w:rsidR="0093681F" w:rsidRPr="00590B3C">
        <w:rPr>
          <w:rStyle w:val="CharDivText"/>
        </w:rPr>
        <w:t>C</w:t>
      </w:r>
      <w:r w:rsidR="001063C5" w:rsidRPr="00590B3C">
        <w:rPr>
          <w:rStyle w:val="CharDivText"/>
        </w:rPr>
        <w:t>yber</w:t>
      </w:r>
      <w:r w:rsidR="00590B3C" w:rsidRPr="00590B3C">
        <w:rPr>
          <w:rStyle w:val="CharDivText"/>
        </w:rPr>
        <w:noBreakHyphen/>
      </w:r>
      <w:r w:rsidR="001063C5" w:rsidRPr="00590B3C">
        <w:rPr>
          <w:rStyle w:val="CharDivText"/>
        </w:rPr>
        <w:t xml:space="preserve">bullying </w:t>
      </w:r>
      <w:r w:rsidR="009D6A94" w:rsidRPr="00590B3C">
        <w:rPr>
          <w:rStyle w:val="CharDivText"/>
        </w:rPr>
        <w:t>offences</w:t>
      </w:r>
      <w:bookmarkEnd w:id="76"/>
    </w:p>
    <w:p w14:paraId="3E31CCF4" w14:textId="77777777" w:rsidR="001063C5" w:rsidRPr="00590B3C" w:rsidRDefault="001E05B0" w:rsidP="00B03E45">
      <w:pPr>
        <w:pStyle w:val="ActHead5"/>
      </w:pPr>
      <w:bookmarkStart w:id="77" w:name="_Toc90469249"/>
      <w:r w:rsidRPr="00590B3C">
        <w:rPr>
          <w:rStyle w:val="CharSectno"/>
        </w:rPr>
        <w:t>48A</w:t>
      </w:r>
      <w:r w:rsidR="009A24EF" w:rsidRPr="00590B3C">
        <w:t xml:space="preserve">  </w:t>
      </w:r>
      <w:r w:rsidR="001063C5" w:rsidRPr="00590B3C">
        <w:t>Cyber</w:t>
      </w:r>
      <w:r w:rsidR="00590B3C">
        <w:noBreakHyphen/>
      </w:r>
      <w:r w:rsidR="001063C5" w:rsidRPr="00590B3C">
        <w:t>bullying</w:t>
      </w:r>
      <w:bookmarkEnd w:id="77"/>
    </w:p>
    <w:p w14:paraId="1790837C" w14:textId="77777777" w:rsidR="001063C5" w:rsidRPr="00590B3C" w:rsidRDefault="001063C5" w:rsidP="00B03E45">
      <w:pPr>
        <w:pStyle w:val="subsection"/>
      </w:pPr>
      <w:r w:rsidRPr="00590B3C">
        <w:tab/>
        <w:t>(1)</w:t>
      </w:r>
      <w:r w:rsidRPr="00590B3C">
        <w:tab/>
        <w:t>A defence member commits an offence if:</w:t>
      </w:r>
    </w:p>
    <w:p w14:paraId="1E10F388" w14:textId="77777777" w:rsidR="001063C5" w:rsidRPr="00590B3C" w:rsidRDefault="001063C5" w:rsidP="00B03E45">
      <w:pPr>
        <w:pStyle w:val="paragraph"/>
      </w:pPr>
      <w:r w:rsidRPr="00590B3C">
        <w:tab/>
        <w:t>(a)</w:t>
      </w:r>
      <w:r w:rsidRPr="00590B3C">
        <w:tab/>
        <w:t>the member uses a social media service or relevant electronic service; and</w:t>
      </w:r>
    </w:p>
    <w:p w14:paraId="0B5B66D3" w14:textId="77777777" w:rsidR="001063C5" w:rsidRPr="00590B3C" w:rsidRDefault="001063C5" w:rsidP="00B03E45">
      <w:pPr>
        <w:pStyle w:val="paragraph"/>
      </w:pPr>
      <w:r w:rsidRPr="00590B3C">
        <w:lastRenderedPageBreak/>
        <w:tab/>
        <w:t>(b)</w:t>
      </w:r>
      <w:r w:rsidRPr="00590B3C">
        <w:tab/>
        <w:t xml:space="preserve">the member does so in </w:t>
      </w:r>
      <w:r w:rsidR="009F454E" w:rsidRPr="00590B3C">
        <w:t xml:space="preserve">a </w:t>
      </w:r>
      <w:r w:rsidRPr="00590B3C">
        <w:t xml:space="preserve">way that a reasonable person would regard as </w:t>
      </w:r>
      <w:r w:rsidR="001C005E" w:rsidRPr="00590B3C">
        <w:t xml:space="preserve">offensive or as </w:t>
      </w:r>
      <w:r w:rsidRPr="00590B3C">
        <w:t>threatening, intimidating, harassing or humiliating another person</w:t>
      </w:r>
      <w:r w:rsidR="001E05B0" w:rsidRPr="00590B3C">
        <w:t>.</w:t>
      </w:r>
    </w:p>
    <w:p w14:paraId="4C846BE4" w14:textId="77777777" w:rsidR="001063C5" w:rsidRPr="00590B3C" w:rsidRDefault="001063C5" w:rsidP="00B03E45">
      <w:pPr>
        <w:pStyle w:val="Penalty"/>
      </w:pPr>
      <w:r w:rsidRPr="00590B3C">
        <w:t>Maximum punishment:</w:t>
      </w:r>
      <w:r w:rsidRPr="00590B3C">
        <w:tab/>
        <w:t>Imprisonment for 2 years</w:t>
      </w:r>
      <w:r w:rsidR="001E05B0" w:rsidRPr="00590B3C">
        <w:t>.</w:t>
      </w:r>
    </w:p>
    <w:p w14:paraId="0F2BEF5C" w14:textId="77777777" w:rsidR="004C44F6" w:rsidRPr="00590B3C" w:rsidRDefault="001063C5" w:rsidP="00B03E45">
      <w:pPr>
        <w:pStyle w:val="subsection"/>
      </w:pPr>
      <w:r w:rsidRPr="00590B3C">
        <w:tab/>
        <w:t>(2)</w:t>
      </w:r>
      <w:r w:rsidRPr="00590B3C">
        <w:tab/>
        <w:t xml:space="preserve">For the purposes of </w:t>
      </w:r>
      <w:r w:rsidR="008D5527" w:rsidRPr="00590B3C">
        <w:t>subsection (</w:t>
      </w:r>
      <w:r w:rsidRPr="00590B3C">
        <w:t>1)</w:t>
      </w:r>
      <w:r w:rsidR="004C44F6" w:rsidRPr="00590B3C">
        <w:t>:</w:t>
      </w:r>
    </w:p>
    <w:p w14:paraId="238A549F" w14:textId="77777777" w:rsidR="004C44F6" w:rsidRPr="00590B3C" w:rsidRDefault="004C44F6" w:rsidP="00B03E45">
      <w:pPr>
        <w:pStyle w:val="paragraph"/>
      </w:pPr>
      <w:r w:rsidRPr="00590B3C">
        <w:tab/>
        <w:t>(a)</w:t>
      </w:r>
      <w:r w:rsidRPr="00590B3C">
        <w:tab/>
      </w:r>
      <w:r w:rsidR="001063C5" w:rsidRPr="00590B3C">
        <w:rPr>
          <w:b/>
          <w:i/>
        </w:rPr>
        <w:t>social media service</w:t>
      </w:r>
      <w:r w:rsidR="001063C5" w:rsidRPr="00590B3C">
        <w:t xml:space="preserve"> </w:t>
      </w:r>
      <w:r w:rsidR="00265AD8" w:rsidRPr="00590B3C">
        <w:t xml:space="preserve">means a social media service within the meaning of </w:t>
      </w:r>
      <w:r w:rsidR="008D5527" w:rsidRPr="00590B3C">
        <w:t>section 9</w:t>
      </w:r>
      <w:r w:rsidR="00A45BA1" w:rsidRPr="00590B3C">
        <w:t xml:space="preserve"> o</w:t>
      </w:r>
      <w:r w:rsidRPr="00590B3C">
        <w:t xml:space="preserve">f the </w:t>
      </w:r>
      <w:r w:rsidRPr="00590B3C">
        <w:rPr>
          <w:i/>
        </w:rPr>
        <w:t>Enhancing Online Safety Act 2015</w:t>
      </w:r>
      <w:r w:rsidR="00A45BA1" w:rsidRPr="00590B3C">
        <w:rPr>
          <w:i/>
        </w:rPr>
        <w:t xml:space="preserve"> </w:t>
      </w:r>
      <w:r w:rsidR="00545C0F" w:rsidRPr="00590B3C">
        <w:t>but includ</w:t>
      </w:r>
      <w:r w:rsidR="0083349C" w:rsidRPr="00590B3C">
        <w:t>es</w:t>
      </w:r>
      <w:r w:rsidR="00545C0F" w:rsidRPr="00590B3C">
        <w:t xml:space="preserve"> an exempt service (within the meaning of that</w:t>
      </w:r>
      <w:r w:rsidR="00265AD8" w:rsidRPr="00590B3C">
        <w:t xml:space="preserve"> section</w:t>
      </w:r>
      <w:r w:rsidR="00545C0F" w:rsidRPr="00590B3C">
        <w:t>)</w:t>
      </w:r>
      <w:r w:rsidRPr="00590B3C">
        <w:t>; and</w:t>
      </w:r>
    </w:p>
    <w:p w14:paraId="0CDD1415" w14:textId="77777777" w:rsidR="001063C5" w:rsidRPr="00590B3C" w:rsidRDefault="004C44F6" w:rsidP="00B03E45">
      <w:pPr>
        <w:pStyle w:val="paragraph"/>
      </w:pPr>
      <w:r w:rsidRPr="00590B3C">
        <w:tab/>
        <w:t>(b)</w:t>
      </w:r>
      <w:r w:rsidRPr="00590B3C">
        <w:tab/>
      </w:r>
      <w:r w:rsidR="001063C5" w:rsidRPr="00590B3C">
        <w:rPr>
          <w:b/>
          <w:i/>
        </w:rPr>
        <w:t>relevant electronic service</w:t>
      </w:r>
      <w:r w:rsidR="001063C5" w:rsidRPr="00590B3C">
        <w:t xml:space="preserve"> ha</w:t>
      </w:r>
      <w:r w:rsidRPr="00590B3C">
        <w:t>s</w:t>
      </w:r>
      <w:r w:rsidR="001063C5" w:rsidRPr="00590B3C">
        <w:t xml:space="preserve"> the same meaning as in the </w:t>
      </w:r>
      <w:r w:rsidR="001063C5" w:rsidRPr="00590B3C">
        <w:rPr>
          <w:i/>
        </w:rPr>
        <w:t>Enhancing Online Safety Act 2015</w:t>
      </w:r>
      <w:r w:rsidR="001E05B0" w:rsidRPr="00590B3C">
        <w:t>.</w:t>
      </w:r>
    </w:p>
    <w:p w14:paraId="18582593" w14:textId="77777777" w:rsidR="001D51BF" w:rsidRPr="00590B3C" w:rsidRDefault="001E05B0" w:rsidP="00B03E45">
      <w:pPr>
        <w:pStyle w:val="ActHead5"/>
      </w:pPr>
      <w:bookmarkStart w:id="78" w:name="_Toc90469250"/>
      <w:r w:rsidRPr="00590B3C">
        <w:rPr>
          <w:rStyle w:val="CharSectno"/>
        </w:rPr>
        <w:t>48B</w:t>
      </w:r>
      <w:r w:rsidR="009A24EF" w:rsidRPr="00590B3C">
        <w:t xml:space="preserve">  </w:t>
      </w:r>
      <w:r w:rsidR="001D51BF" w:rsidRPr="00590B3C">
        <w:t xml:space="preserve">Failure to comply with </w:t>
      </w:r>
      <w:r w:rsidR="00C90C0B" w:rsidRPr="00590B3C">
        <w:t>removal order</w:t>
      </w:r>
      <w:bookmarkEnd w:id="78"/>
    </w:p>
    <w:p w14:paraId="08A637DF" w14:textId="77777777" w:rsidR="005C3743" w:rsidRPr="00590B3C" w:rsidRDefault="001D51BF" w:rsidP="00B03E45">
      <w:pPr>
        <w:pStyle w:val="subsection"/>
      </w:pPr>
      <w:r w:rsidRPr="00590B3C">
        <w:tab/>
      </w:r>
      <w:r w:rsidR="005C3743" w:rsidRPr="00590B3C">
        <w:t>(1)</w:t>
      </w:r>
      <w:r w:rsidRPr="00590B3C">
        <w:tab/>
        <w:t>A defen</w:t>
      </w:r>
      <w:r w:rsidR="005544BA" w:rsidRPr="00590B3C">
        <w:t>ce member commits an offence if</w:t>
      </w:r>
      <w:r w:rsidR="005C3743" w:rsidRPr="00590B3C">
        <w:t>:</w:t>
      </w:r>
    </w:p>
    <w:p w14:paraId="6BBA13B7" w14:textId="77777777" w:rsidR="00AA2ADB" w:rsidRPr="00590B3C" w:rsidRDefault="005C3743" w:rsidP="00B03E45">
      <w:pPr>
        <w:pStyle w:val="paragraph"/>
      </w:pPr>
      <w:r w:rsidRPr="00590B3C">
        <w:tab/>
        <w:t>(a)</w:t>
      </w:r>
      <w:r w:rsidRPr="00590B3C">
        <w:tab/>
        <w:t>a removal order applies to the member</w:t>
      </w:r>
      <w:r w:rsidR="00AA2ADB" w:rsidRPr="00590B3C">
        <w:t>;</w:t>
      </w:r>
      <w:r w:rsidR="00AE18BE" w:rsidRPr="00590B3C">
        <w:t xml:space="preserve"> and</w:t>
      </w:r>
    </w:p>
    <w:p w14:paraId="5C934C0A" w14:textId="77777777" w:rsidR="005544BA" w:rsidRPr="00590B3C" w:rsidRDefault="00E52351" w:rsidP="00B03E45">
      <w:pPr>
        <w:pStyle w:val="paragraph"/>
      </w:pPr>
      <w:r w:rsidRPr="00590B3C">
        <w:tab/>
        <w:t>(</w:t>
      </w:r>
      <w:r w:rsidR="00711DAB" w:rsidRPr="00590B3C">
        <w:t>b</w:t>
      </w:r>
      <w:r w:rsidR="005C3743" w:rsidRPr="00590B3C">
        <w:t>)</w:t>
      </w:r>
      <w:r w:rsidR="005C3743" w:rsidRPr="00590B3C">
        <w:tab/>
      </w:r>
      <w:r w:rsidR="00AE18BE" w:rsidRPr="00590B3C">
        <w:t xml:space="preserve">the </w:t>
      </w:r>
      <w:r w:rsidR="005544BA" w:rsidRPr="00590B3C">
        <w:t>member fail</w:t>
      </w:r>
      <w:r w:rsidR="00711DAB" w:rsidRPr="00590B3C">
        <w:t>s</w:t>
      </w:r>
      <w:r w:rsidR="005544BA" w:rsidRPr="00590B3C">
        <w:t xml:space="preserve"> to comply with </w:t>
      </w:r>
      <w:r w:rsidR="005C3743" w:rsidRPr="00590B3C">
        <w:t>the removal order</w:t>
      </w:r>
      <w:r w:rsidR="001E05B0" w:rsidRPr="00590B3C">
        <w:t>.</w:t>
      </w:r>
    </w:p>
    <w:p w14:paraId="19D8FF84" w14:textId="77777777" w:rsidR="001D51BF" w:rsidRPr="00590B3C" w:rsidRDefault="001D51BF" w:rsidP="00B03E45">
      <w:pPr>
        <w:pStyle w:val="Penalty"/>
      </w:pPr>
      <w:r w:rsidRPr="00590B3C">
        <w:t>Maximum punishment:</w:t>
      </w:r>
      <w:r w:rsidRPr="00590B3C">
        <w:tab/>
        <w:t>Imprisonment for 2 years</w:t>
      </w:r>
      <w:r w:rsidR="001E05B0" w:rsidRPr="00590B3C">
        <w:t>.</w:t>
      </w:r>
    </w:p>
    <w:p w14:paraId="34CF234D" w14:textId="77777777" w:rsidR="005C3743" w:rsidRPr="00590B3C" w:rsidRDefault="005C3743" w:rsidP="00B03E45">
      <w:pPr>
        <w:pStyle w:val="subsection"/>
      </w:pPr>
      <w:r w:rsidRPr="00590B3C">
        <w:tab/>
        <w:t>(2)</w:t>
      </w:r>
      <w:r w:rsidRPr="00590B3C">
        <w:tab/>
      </w:r>
      <w:r w:rsidR="00AD0B39" w:rsidRPr="00590B3C">
        <w:t>Subsection (</w:t>
      </w:r>
      <w:r w:rsidR="00AE18BE" w:rsidRPr="00590B3C">
        <w:t>1) does not apply if it is</w:t>
      </w:r>
      <w:r w:rsidRPr="00590B3C">
        <w:t xml:space="preserve"> not reasonably practicable for the member to comply with the order</w:t>
      </w:r>
      <w:r w:rsidR="001E05B0" w:rsidRPr="00590B3C">
        <w:t>.</w:t>
      </w:r>
    </w:p>
    <w:p w14:paraId="098A0B3B" w14:textId="77777777" w:rsidR="00AE18BE" w:rsidRPr="00590B3C" w:rsidRDefault="00AE18BE" w:rsidP="00B03E45">
      <w:pPr>
        <w:pStyle w:val="notetext"/>
      </w:pPr>
      <w:r w:rsidRPr="00590B3C">
        <w:t>Note</w:t>
      </w:r>
      <w:r w:rsidR="006812D6" w:rsidRPr="00590B3C">
        <w:t xml:space="preserve"> 1</w:t>
      </w:r>
      <w:r w:rsidRPr="00590B3C">
        <w:t>:</w:t>
      </w:r>
      <w:r w:rsidRPr="00590B3C">
        <w:tab/>
        <w:t xml:space="preserve">The defendant bears an evidential burden in relation to the matter in </w:t>
      </w:r>
      <w:r w:rsidR="008D5527" w:rsidRPr="00590B3C">
        <w:t>subsection (</w:t>
      </w:r>
      <w:r w:rsidRPr="00590B3C">
        <w:t>2)</w:t>
      </w:r>
      <w:r w:rsidR="001E05B0" w:rsidRPr="00590B3C">
        <w:t>.</w:t>
      </w:r>
      <w:r w:rsidRPr="00590B3C">
        <w:t xml:space="preserve"> See </w:t>
      </w:r>
      <w:r w:rsidR="008D5527" w:rsidRPr="00590B3C">
        <w:t>sub</w:t>
      </w:r>
      <w:r w:rsidR="00AB4BC3" w:rsidRPr="00590B3C">
        <w:t>section 1</w:t>
      </w:r>
      <w:r w:rsidRPr="00590B3C">
        <w:t>3</w:t>
      </w:r>
      <w:r w:rsidR="001E05B0" w:rsidRPr="00590B3C">
        <w:t>.</w:t>
      </w:r>
      <w:r w:rsidRPr="00590B3C">
        <w:t xml:space="preserve">3(3) of the </w:t>
      </w:r>
      <w:r w:rsidRPr="00590B3C">
        <w:rPr>
          <w:i/>
        </w:rPr>
        <w:t>Criminal Code</w:t>
      </w:r>
      <w:r w:rsidR="001E05B0" w:rsidRPr="00590B3C">
        <w:t>.</w:t>
      </w:r>
    </w:p>
    <w:p w14:paraId="0FDD8A23" w14:textId="77777777" w:rsidR="006812D6" w:rsidRPr="00590B3C" w:rsidRDefault="006812D6" w:rsidP="00B03E45">
      <w:pPr>
        <w:pStyle w:val="notetext"/>
      </w:pPr>
      <w:r w:rsidRPr="00590B3C">
        <w:t>Note 2:</w:t>
      </w:r>
      <w:r w:rsidRPr="00590B3C">
        <w:tab/>
        <w:t xml:space="preserve">A service tribunal may make a removal order if the member is convicted of an offence against </w:t>
      </w:r>
      <w:r w:rsidR="001701D9" w:rsidRPr="00590B3C">
        <w:t>s</w:t>
      </w:r>
      <w:r w:rsidRPr="00590B3C">
        <w:t>ection </w:t>
      </w:r>
      <w:r w:rsidR="001E05B0" w:rsidRPr="00590B3C">
        <w:t>48A.</w:t>
      </w:r>
    </w:p>
    <w:p w14:paraId="410920EE" w14:textId="77777777" w:rsidR="001D51BF" w:rsidRPr="00590B3C" w:rsidRDefault="00BA0A58" w:rsidP="00B03E45">
      <w:pPr>
        <w:pStyle w:val="ItemHead"/>
      </w:pPr>
      <w:r w:rsidRPr="00590B3C">
        <w:t>3</w:t>
      </w:r>
      <w:r w:rsidR="009A24EF" w:rsidRPr="00590B3C">
        <w:t xml:space="preserve">  </w:t>
      </w:r>
      <w:r w:rsidR="001D79B5" w:rsidRPr="00590B3C">
        <w:t xml:space="preserve">After </w:t>
      </w:r>
      <w:r w:rsidR="00570107" w:rsidRPr="00590B3C">
        <w:t>section 5</w:t>
      </w:r>
      <w:r w:rsidR="00567FFE" w:rsidRPr="00590B3C">
        <w:t>6</w:t>
      </w:r>
    </w:p>
    <w:p w14:paraId="1641177D" w14:textId="77777777" w:rsidR="001D79B5" w:rsidRPr="00590B3C" w:rsidRDefault="001D79B5" w:rsidP="00B03E45">
      <w:pPr>
        <w:pStyle w:val="Item"/>
      </w:pPr>
      <w:r w:rsidRPr="00590B3C">
        <w:t>Insert:</w:t>
      </w:r>
    </w:p>
    <w:p w14:paraId="5A2EE5C2" w14:textId="77777777" w:rsidR="001D79B5" w:rsidRPr="00590B3C" w:rsidRDefault="001D79B5" w:rsidP="00B03E45">
      <w:pPr>
        <w:pStyle w:val="ActHead5"/>
      </w:pPr>
      <w:bookmarkStart w:id="79" w:name="_Toc90469251"/>
      <w:r w:rsidRPr="00590B3C">
        <w:rPr>
          <w:rStyle w:val="CharSectno"/>
        </w:rPr>
        <w:t>5</w:t>
      </w:r>
      <w:r w:rsidR="00567FFE" w:rsidRPr="00590B3C">
        <w:rPr>
          <w:rStyle w:val="CharSectno"/>
        </w:rPr>
        <w:t>6</w:t>
      </w:r>
      <w:r w:rsidRPr="00590B3C">
        <w:rPr>
          <w:rStyle w:val="CharSectno"/>
        </w:rPr>
        <w:t>A</w:t>
      </w:r>
      <w:r w:rsidR="009A24EF" w:rsidRPr="00590B3C">
        <w:t xml:space="preserve">  </w:t>
      </w:r>
      <w:r w:rsidRPr="00590B3C">
        <w:t>Failure to comply with requirement to notify change in circumstances</w:t>
      </w:r>
      <w:bookmarkEnd w:id="79"/>
    </w:p>
    <w:p w14:paraId="54312B07" w14:textId="77777777" w:rsidR="001D79B5" w:rsidRPr="00590B3C" w:rsidRDefault="003F6916" w:rsidP="00B03E45">
      <w:pPr>
        <w:pStyle w:val="subsection"/>
      </w:pPr>
      <w:r w:rsidRPr="00590B3C">
        <w:tab/>
        <w:t>(1)</w:t>
      </w:r>
      <w:r w:rsidRPr="00590B3C">
        <w:tab/>
        <w:t xml:space="preserve">A defence member </w:t>
      </w:r>
      <w:r w:rsidR="001D79B5" w:rsidRPr="00590B3C">
        <w:t xml:space="preserve">or a defence civilian (the </w:t>
      </w:r>
      <w:r w:rsidR="001D79B5" w:rsidRPr="00590B3C">
        <w:rPr>
          <w:b/>
          <w:i/>
        </w:rPr>
        <w:t>recipient</w:t>
      </w:r>
      <w:r w:rsidR="00687D49" w:rsidRPr="00590B3C">
        <w:t>)</w:t>
      </w:r>
      <w:r w:rsidR="001D79B5" w:rsidRPr="00590B3C">
        <w:t xml:space="preserve"> commits an offence if:</w:t>
      </w:r>
    </w:p>
    <w:p w14:paraId="7D4C866D" w14:textId="77777777" w:rsidR="001D51BF" w:rsidRPr="00590B3C" w:rsidRDefault="001D79B5" w:rsidP="00B03E45">
      <w:pPr>
        <w:pStyle w:val="paragraph"/>
      </w:pPr>
      <w:r w:rsidRPr="00590B3C">
        <w:tab/>
        <w:t>(a)</w:t>
      </w:r>
      <w:r w:rsidRPr="00590B3C">
        <w:tab/>
        <w:t xml:space="preserve">the recipient receives a benefit </w:t>
      </w:r>
      <w:r w:rsidR="00BC3310" w:rsidRPr="00590B3C">
        <w:t xml:space="preserve">arising </w:t>
      </w:r>
      <w:r w:rsidRPr="00590B3C">
        <w:t>out of, or based on, the recipient</w:t>
      </w:r>
      <w:r w:rsidR="002E7B24" w:rsidRPr="00590B3C">
        <w:t>’</w:t>
      </w:r>
      <w:r w:rsidRPr="00590B3C">
        <w:t>s membership of, or service in or in connection with, the Defence Force; and</w:t>
      </w:r>
    </w:p>
    <w:p w14:paraId="7BCE1076" w14:textId="77777777" w:rsidR="001D79B5" w:rsidRPr="00590B3C" w:rsidRDefault="001D79B5" w:rsidP="00B03E45">
      <w:pPr>
        <w:pStyle w:val="paragraph"/>
      </w:pPr>
      <w:r w:rsidRPr="00590B3C">
        <w:lastRenderedPageBreak/>
        <w:tab/>
        <w:t>(b)</w:t>
      </w:r>
      <w:r w:rsidRPr="00590B3C">
        <w:tab/>
        <w:t>the recipient is required as a condition of receiving that benefit to notify a person of a change in circumstances relating to the recipient</w:t>
      </w:r>
      <w:r w:rsidR="002E7B24" w:rsidRPr="00590B3C">
        <w:t>’</w:t>
      </w:r>
      <w:r w:rsidRPr="00590B3C">
        <w:t>s entitlement to the benefit; and</w:t>
      </w:r>
    </w:p>
    <w:p w14:paraId="2B5A6B4A" w14:textId="77777777" w:rsidR="001D79B5" w:rsidRPr="00590B3C" w:rsidRDefault="001D79B5" w:rsidP="00B03E45">
      <w:pPr>
        <w:pStyle w:val="paragraph"/>
      </w:pPr>
      <w:r w:rsidRPr="00590B3C">
        <w:tab/>
        <w:t>(c)</w:t>
      </w:r>
      <w:r w:rsidRPr="00590B3C">
        <w:tab/>
        <w:t xml:space="preserve">the recipient fails to </w:t>
      </w:r>
      <w:r w:rsidR="00AE18BE" w:rsidRPr="00590B3C">
        <w:t>comply with th</w:t>
      </w:r>
      <w:r w:rsidR="00B01401" w:rsidRPr="00590B3C">
        <w:t>at</w:t>
      </w:r>
      <w:r w:rsidR="00AE18BE" w:rsidRPr="00590B3C">
        <w:t xml:space="preserve"> requirement</w:t>
      </w:r>
      <w:r w:rsidR="001E05B0" w:rsidRPr="00590B3C">
        <w:t>.</w:t>
      </w:r>
    </w:p>
    <w:p w14:paraId="46D2C96E" w14:textId="77777777" w:rsidR="001D79B5" w:rsidRPr="00590B3C" w:rsidRDefault="001D79B5" w:rsidP="00B03E45">
      <w:pPr>
        <w:pStyle w:val="Penalty"/>
      </w:pPr>
      <w:r w:rsidRPr="00590B3C">
        <w:t>Maximum punishment:</w:t>
      </w:r>
      <w:r w:rsidRPr="00590B3C">
        <w:tab/>
        <w:t>Imprisonment for 6 months</w:t>
      </w:r>
      <w:r w:rsidR="001E05B0" w:rsidRPr="00590B3C">
        <w:t>.</w:t>
      </w:r>
    </w:p>
    <w:p w14:paraId="1F8648BF" w14:textId="77777777" w:rsidR="00B1727C" w:rsidRPr="00590B3C" w:rsidRDefault="00724941" w:rsidP="00B03E45">
      <w:pPr>
        <w:pStyle w:val="subsection"/>
      </w:pPr>
      <w:r w:rsidRPr="00590B3C">
        <w:tab/>
        <w:t>(2)</w:t>
      </w:r>
      <w:r w:rsidRPr="00590B3C">
        <w:tab/>
      </w:r>
      <w:r w:rsidR="00333763" w:rsidRPr="00590B3C">
        <w:t xml:space="preserve">Strict liability applies to </w:t>
      </w:r>
      <w:r w:rsidR="00003E5D" w:rsidRPr="00590B3C">
        <w:t>paragraph (</w:t>
      </w:r>
      <w:r w:rsidR="00333763" w:rsidRPr="00590B3C">
        <w:t>1)(c)</w:t>
      </w:r>
      <w:r w:rsidR="001E05B0" w:rsidRPr="00590B3C">
        <w:t>.</w:t>
      </w:r>
    </w:p>
    <w:p w14:paraId="7DA17B4F" w14:textId="77777777" w:rsidR="003F6916" w:rsidRPr="00590B3C" w:rsidRDefault="001D79B5" w:rsidP="00B03E45">
      <w:pPr>
        <w:pStyle w:val="subsection"/>
      </w:pPr>
      <w:r w:rsidRPr="00590B3C">
        <w:tab/>
        <w:t>(</w:t>
      </w:r>
      <w:r w:rsidR="00A46CDD" w:rsidRPr="00590B3C">
        <w:t>3</w:t>
      </w:r>
      <w:r w:rsidRPr="00590B3C">
        <w:t>)</w:t>
      </w:r>
      <w:r w:rsidRPr="00590B3C">
        <w:tab/>
        <w:t xml:space="preserve">For the purposes of </w:t>
      </w:r>
      <w:r w:rsidR="008D5527" w:rsidRPr="00590B3C">
        <w:t>subsection (</w:t>
      </w:r>
      <w:r w:rsidRPr="00590B3C">
        <w:t xml:space="preserve">1), </w:t>
      </w:r>
      <w:r w:rsidRPr="00590B3C">
        <w:rPr>
          <w:b/>
          <w:i/>
        </w:rPr>
        <w:t>benefit</w:t>
      </w:r>
      <w:r w:rsidR="003F6916" w:rsidRPr="00590B3C">
        <w:t>:</w:t>
      </w:r>
    </w:p>
    <w:p w14:paraId="3704812F" w14:textId="77777777" w:rsidR="00B01401" w:rsidRPr="00590B3C" w:rsidRDefault="00B01401" w:rsidP="00B03E45">
      <w:pPr>
        <w:pStyle w:val="paragraph"/>
      </w:pPr>
      <w:r w:rsidRPr="00590B3C">
        <w:tab/>
        <w:t>(a)</w:t>
      </w:r>
      <w:r w:rsidRPr="00590B3C">
        <w:tab/>
        <w:t>means:</w:t>
      </w:r>
    </w:p>
    <w:p w14:paraId="42DCA8BD" w14:textId="77777777" w:rsidR="00B01401" w:rsidRPr="00590B3C" w:rsidRDefault="00B01401" w:rsidP="00B03E45">
      <w:pPr>
        <w:pStyle w:val="paragraphsub"/>
      </w:pPr>
      <w:r w:rsidRPr="00590B3C">
        <w:tab/>
        <w:t>(i)</w:t>
      </w:r>
      <w:r w:rsidRPr="00590B3C">
        <w:tab/>
        <w:t>a grant; or</w:t>
      </w:r>
    </w:p>
    <w:p w14:paraId="26422B23" w14:textId="77777777" w:rsidR="00B01401" w:rsidRPr="00590B3C" w:rsidRDefault="00B01401" w:rsidP="00B03E45">
      <w:pPr>
        <w:pStyle w:val="paragraphsub"/>
      </w:pPr>
      <w:r w:rsidRPr="00590B3C">
        <w:tab/>
        <w:t>(ii)</w:t>
      </w:r>
      <w:r w:rsidRPr="00590B3C">
        <w:tab/>
        <w:t>a payment; or</w:t>
      </w:r>
    </w:p>
    <w:p w14:paraId="537D9456" w14:textId="77777777" w:rsidR="00B01401" w:rsidRPr="00590B3C" w:rsidRDefault="00B01401" w:rsidP="00B03E45">
      <w:pPr>
        <w:pStyle w:val="paragraphsub"/>
      </w:pPr>
      <w:r w:rsidRPr="00590B3C">
        <w:tab/>
        <w:t>(iii)</w:t>
      </w:r>
      <w:r w:rsidRPr="00590B3C">
        <w:tab/>
        <w:t xml:space="preserve">an </w:t>
      </w:r>
      <w:r w:rsidR="001D79B5" w:rsidRPr="00590B3C">
        <w:t>allotment of money</w:t>
      </w:r>
      <w:r w:rsidRPr="00590B3C">
        <w:t>; or</w:t>
      </w:r>
    </w:p>
    <w:p w14:paraId="13B0910B" w14:textId="77777777" w:rsidR="00B01401" w:rsidRPr="00590B3C" w:rsidRDefault="00B01401" w:rsidP="00B03E45">
      <w:pPr>
        <w:pStyle w:val="paragraphsub"/>
      </w:pPr>
      <w:r w:rsidRPr="00590B3C">
        <w:tab/>
        <w:t>(iv)</w:t>
      </w:r>
      <w:r w:rsidRPr="00590B3C">
        <w:tab/>
      </w:r>
      <w:r w:rsidR="001D79B5" w:rsidRPr="00590B3C">
        <w:t>an</w:t>
      </w:r>
      <w:r w:rsidR="00567FFE" w:rsidRPr="00590B3C">
        <w:t xml:space="preserve"> allowance</w:t>
      </w:r>
      <w:r w:rsidRPr="00590B3C">
        <w:t>;</w:t>
      </w:r>
      <w:r w:rsidR="004F3D22" w:rsidRPr="00590B3C">
        <w:t xml:space="preserve"> or</w:t>
      </w:r>
    </w:p>
    <w:p w14:paraId="77B918C0" w14:textId="77777777" w:rsidR="00B01401" w:rsidRPr="00590B3C" w:rsidRDefault="00B01401" w:rsidP="00B03E45">
      <w:pPr>
        <w:pStyle w:val="paragraphsub"/>
      </w:pPr>
      <w:r w:rsidRPr="00590B3C">
        <w:tab/>
        <w:t>(v)</w:t>
      </w:r>
      <w:r w:rsidRPr="00590B3C">
        <w:tab/>
      </w:r>
      <w:r w:rsidR="003F6916" w:rsidRPr="00590B3C">
        <w:t>a leave of absence</w:t>
      </w:r>
      <w:r w:rsidRPr="00590B3C">
        <w:t xml:space="preserve">; </w:t>
      </w:r>
      <w:r w:rsidR="004F3D22" w:rsidRPr="00590B3C">
        <w:t>or</w:t>
      </w:r>
    </w:p>
    <w:p w14:paraId="12F78214" w14:textId="77777777" w:rsidR="00724941" w:rsidRPr="00590B3C" w:rsidRDefault="00B01401" w:rsidP="00B03E45">
      <w:pPr>
        <w:pStyle w:val="paragraphsub"/>
        <w:rPr>
          <w:b/>
        </w:rPr>
      </w:pPr>
      <w:r w:rsidRPr="00590B3C">
        <w:tab/>
        <w:t>(vi)</w:t>
      </w:r>
      <w:r w:rsidRPr="00590B3C">
        <w:tab/>
      </w:r>
      <w:r w:rsidR="00567FFE" w:rsidRPr="00590B3C">
        <w:t>any other benefit</w:t>
      </w:r>
      <w:r w:rsidR="003F6916" w:rsidRPr="00590B3C">
        <w:t xml:space="preserve"> or advantage</w:t>
      </w:r>
      <w:r w:rsidR="00567FFE" w:rsidRPr="00590B3C">
        <w:t>; and</w:t>
      </w:r>
    </w:p>
    <w:p w14:paraId="3C45E45A" w14:textId="77777777" w:rsidR="00567FFE" w:rsidRPr="00590B3C" w:rsidRDefault="003F6916" w:rsidP="00B03E45">
      <w:pPr>
        <w:pStyle w:val="paragraph"/>
      </w:pPr>
      <w:r w:rsidRPr="00590B3C">
        <w:tab/>
        <w:t>(b</w:t>
      </w:r>
      <w:r w:rsidR="00567FFE" w:rsidRPr="00590B3C">
        <w:t>)</w:t>
      </w:r>
      <w:r w:rsidR="00567FFE" w:rsidRPr="00590B3C">
        <w:tab/>
        <w:t>is not limited to property</w:t>
      </w:r>
      <w:r w:rsidR="001E05B0" w:rsidRPr="00590B3C">
        <w:t>.</w:t>
      </w:r>
    </w:p>
    <w:p w14:paraId="6056152E" w14:textId="77777777" w:rsidR="003F6916" w:rsidRPr="00590B3C" w:rsidRDefault="00BA0A58" w:rsidP="00B03E45">
      <w:pPr>
        <w:pStyle w:val="ItemHead"/>
      </w:pPr>
      <w:bookmarkStart w:id="80" w:name="_Hlk66190595"/>
      <w:r w:rsidRPr="00590B3C">
        <w:t>4</w:t>
      </w:r>
      <w:r w:rsidR="009A24EF" w:rsidRPr="00590B3C">
        <w:t xml:space="preserve">  </w:t>
      </w:r>
      <w:r w:rsidR="002F67E9" w:rsidRPr="00590B3C">
        <w:t>Subparagraph 6</w:t>
      </w:r>
      <w:r w:rsidR="003F6916" w:rsidRPr="00590B3C">
        <w:t>8</w:t>
      </w:r>
      <w:r w:rsidR="00B01401" w:rsidRPr="00590B3C">
        <w:t>C</w:t>
      </w:r>
      <w:r w:rsidR="003F6916" w:rsidRPr="00590B3C">
        <w:t>(2)(a)(i)</w:t>
      </w:r>
    </w:p>
    <w:p w14:paraId="6177604C" w14:textId="77777777" w:rsidR="003F6916" w:rsidRPr="00590B3C" w:rsidRDefault="003F6916" w:rsidP="00B03E45">
      <w:pPr>
        <w:pStyle w:val="Item"/>
      </w:pPr>
      <w:r w:rsidRPr="00590B3C">
        <w:t xml:space="preserve">After </w:t>
      </w:r>
      <w:r w:rsidR="002E7B24" w:rsidRPr="00590B3C">
        <w:t>“</w:t>
      </w:r>
      <w:r w:rsidRPr="00590B3C">
        <w:t>43</w:t>
      </w:r>
      <w:r w:rsidR="00B01401" w:rsidRPr="00590B3C">
        <w:t>,</w:t>
      </w:r>
      <w:r w:rsidR="002E7B24" w:rsidRPr="00590B3C">
        <w:t>”</w:t>
      </w:r>
      <w:r w:rsidRPr="00590B3C">
        <w:t xml:space="preserve">, insert </w:t>
      </w:r>
      <w:r w:rsidR="002E7B24" w:rsidRPr="00590B3C">
        <w:t>“</w:t>
      </w:r>
      <w:bookmarkEnd w:id="80"/>
      <w:r w:rsidR="001E05B0" w:rsidRPr="00590B3C">
        <w:t>48A</w:t>
      </w:r>
      <w:r w:rsidR="004F3D22" w:rsidRPr="00590B3C">
        <w:t>,</w:t>
      </w:r>
      <w:r w:rsidR="002E7B24" w:rsidRPr="00590B3C">
        <w:t>”</w:t>
      </w:r>
      <w:r w:rsidR="001E05B0" w:rsidRPr="00590B3C">
        <w:t>.</w:t>
      </w:r>
    </w:p>
    <w:p w14:paraId="3BB6349A" w14:textId="77777777" w:rsidR="001D51BF" w:rsidRPr="00590B3C" w:rsidRDefault="00BA0A58" w:rsidP="00B03E45">
      <w:pPr>
        <w:pStyle w:val="ItemHead"/>
      </w:pPr>
      <w:r w:rsidRPr="00590B3C">
        <w:t>5</w:t>
      </w:r>
      <w:r w:rsidR="009A24EF" w:rsidRPr="00590B3C">
        <w:t xml:space="preserve">  </w:t>
      </w:r>
      <w:bookmarkStart w:id="81" w:name="_Hlk66190707"/>
      <w:r w:rsidR="001D51BF" w:rsidRPr="00590B3C">
        <w:t xml:space="preserve">After </w:t>
      </w:r>
      <w:r w:rsidR="002C72E7" w:rsidRPr="00590B3C">
        <w:t>section 8</w:t>
      </w:r>
      <w:r w:rsidR="001D51BF" w:rsidRPr="00590B3C">
        <w:t>4</w:t>
      </w:r>
    </w:p>
    <w:p w14:paraId="580CCE7D" w14:textId="77777777" w:rsidR="001D51BF" w:rsidRPr="00590B3C" w:rsidRDefault="001D51BF" w:rsidP="00B03E45">
      <w:pPr>
        <w:pStyle w:val="Item"/>
      </w:pPr>
      <w:r w:rsidRPr="00590B3C">
        <w:t>Insert:</w:t>
      </w:r>
    </w:p>
    <w:p w14:paraId="7E5A6361" w14:textId="77777777" w:rsidR="001D51BF" w:rsidRPr="00590B3C" w:rsidRDefault="001D51BF" w:rsidP="00B03E45">
      <w:pPr>
        <w:pStyle w:val="ActHead5"/>
      </w:pPr>
      <w:bookmarkStart w:id="82" w:name="_Toc90469252"/>
      <w:bookmarkEnd w:id="81"/>
      <w:r w:rsidRPr="00590B3C">
        <w:rPr>
          <w:rStyle w:val="CharSectno"/>
        </w:rPr>
        <w:t>84A</w:t>
      </w:r>
      <w:bookmarkStart w:id="83" w:name="_Hlk66190747"/>
      <w:r w:rsidR="009A24EF" w:rsidRPr="00590B3C">
        <w:t xml:space="preserve">  </w:t>
      </w:r>
      <w:r w:rsidR="005C3743" w:rsidRPr="00590B3C">
        <w:t>Removal o</w:t>
      </w:r>
      <w:r w:rsidRPr="00590B3C">
        <w:t>rder</w:t>
      </w:r>
      <w:r w:rsidR="00C90C0B" w:rsidRPr="00590B3C">
        <w:t>—cyber</w:t>
      </w:r>
      <w:r w:rsidR="00590B3C">
        <w:noBreakHyphen/>
      </w:r>
      <w:r w:rsidR="00C90C0B" w:rsidRPr="00590B3C">
        <w:t>bullying</w:t>
      </w:r>
      <w:bookmarkEnd w:id="83"/>
      <w:r w:rsidR="00B8663A" w:rsidRPr="00590B3C">
        <w:t xml:space="preserve"> offence</w:t>
      </w:r>
      <w:bookmarkEnd w:id="82"/>
    </w:p>
    <w:p w14:paraId="6CA37580" w14:textId="77777777" w:rsidR="001063C5" w:rsidRPr="00590B3C" w:rsidRDefault="001063C5" w:rsidP="00B03E45">
      <w:pPr>
        <w:pStyle w:val="subsection"/>
      </w:pPr>
      <w:r w:rsidRPr="00590B3C">
        <w:tab/>
        <w:t>(</w:t>
      </w:r>
      <w:r w:rsidR="0093681F" w:rsidRPr="00590B3C">
        <w:t>1</w:t>
      </w:r>
      <w:r w:rsidRPr="00590B3C">
        <w:t>)</w:t>
      </w:r>
      <w:r w:rsidRPr="00590B3C">
        <w:tab/>
        <w:t>Where:</w:t>
      </w:r>
    </w:p>
    <w:p w14:paraId="55DF93AE" w14:textId="77777777" w:rsidR="001063C5" w:rsidRPr="00590B3C" w:rsidRDefault="001063C5" w:rsidP="00B03E45">
      <w:pPr>
        <w:pStyle w:val="paragraph"/>
      </w:pPr>
      <w:r w:rsidRPr="00590B3C">
        <w:tab/>
        <w:t>(a)</w:t>
      </w:r>
      <w:r w:rsidRPr="00590B3C">
        <w:tab/>
        <w:t xml:space="preserve">a person is convicted by a service tribunal of an offence against </w:t>
      </w:r>
      <w:r w:rsidR="002F67E9" w:rsidRPr="00590B3C">
        <w:t>subsection </w:t>
      </w:r>
      <w:r w:rsidR="001E05B0" w:rsidRPr="00590B3C">
        <w:t>48A</w:t>
      </w:r>
      <w:r w:rsidRPr="00590B3C">
        <w:t>(1) (cyber</w:t>
      </w:r>
      <w:r w:rsidR="00590B3C">
        <w:noBreakHyphen/>
      </w:r>
      <w:r w:rsidRPr="00590B3C">
        <w:t>bullying); and</w:t>
      </w:r>
    </w:p>
    <w:p w14:paraId="7D314E80" w14:textId="77777777" w:rsidR="001063C5" w:rsidRPr="00590B3C" w:rsidRDefault="001063C5" w:rsidP="00B03E45">
      <w:pPr>
        <w:pStyle w:val="paragraph"/>
      </w:pPr>
      <w:r w:rsidRPr="00590B3C">
        <w:tab/>
        <w:t>(b)</w:t>
      </w:r>
      <w:r w:rsidRPr="00590B3C">
        <w:tab/>
        <w:t xml:space="preserve">the offence involved providing material on a social media service or relevant electronic service (within the meaning of </w:t>
      </w:r>
      <w:r w:rsidR="00570107" w:rsidRPr="00590B3C">
        <w:t>section 6</w:t>
      </w:r>
      <w:r w:rsidR="00545C0F" w:rsidRPr="00590B3C">
        <w:t xml:space="preserve"> of </w:t>
      </w:r>
      <w:r w:rsidRPr="00590B3C">
        <w:t xml:space="preserve">the </w:t>
      </w:r>
      <w:r w:rsidRPr="00590B3C">
        <w:rPr>
          <w:i/>
        </w:rPr>
        <w:t>Enhancing Online Safety Act 2015</w:t>
      </w:r>
      <w:r w:rsidRPr="00590B3C">
        <w:t>);</w:t>
      </w:r>
    </w:p>
    <w:p w14:paraId="679D91F6" w14:textId="77777777" w:rsidR="001063C5" w:rsidRPr="00590B3C" w:rsidRDefault="001063C5" w:rsidP="00B03E45">
      <w:pPr>
        <w:pStyle w:val="subsection2"/>
      </w:pPr>
      <w:r w:rsidRPr="00590B3C">
        <w:t xml:space="preserve">the tribunal may, instead of, or in addition to, imposing a punishment or making an order under </w:t>
      </w:r>
      <w:r w:rsidR="00570107" w:rsidRPr="00590B3C">
        <w:t>subsection 7</w:t>
      </w:r>
      <w:r w:rsidRPr="00590B3C">
        <w:t xml:space="preserve">5(1), make an order under </w:t>
      </w:r>
      <w:r w:rsidR="008D5527" w:rsidRPr="00590B3C">
        <w:t>subsection (</w:t>
      </w:r>
      <w:r w:rsidR="0093681F" w:rsidRPr="00590B3C">
        <w:t>2</w:t>
      </w:r>
      <w:r w:rsidRPr="00590B3C">
        <w:t>)</w:t>
      </w:r>
      <w:r w:rsidR="001E05B0" w:rsidRPr="00590B3C">
        <w:t>.</w:t>
      </w:r>
    </w:p>
    <w:p w14:paraId="22F5882D" w14:textId="77777777" w:rsidR="001063C5" w:rsidRPr="00590B3C" w:rsidRDefault="001063C5" w:rsidP="00B03E45">
      <w:pPr>
        <w:pStyle w:val="subsection"/>
      </w:pPr>
      <w:r w:rsidRPr="00590B3C">
        <w:tab/>
        <w:t>(</w:t>
      </w:r>
      <w:r w:rsidR="0093681F" w:rsidRPr="00590B3C">
        <w:t>2</w:t>
      </w:r>
      <w:r w:rsidRPr="00590B3C">
        <w:t>)</w:t>
      </w:r>
      <w:r w:rsidRPr="00590B3C">
        <w:tab/>
        <w:t xml:space="preserve">The tribunal may order the person to take reasonable action to remove, retract, recover, delete </w:t>
      </w:r>
      <w:r w:rsidR="00352307" w:rsidRPr="00590B3C">
        <w:t>or destroy the material</w:t>
      </w:r>
      <w:r w:rsidR="001E05B0" w:rsidRPr="00590B3C">
        <w:t>.</w:t>
      </w:r>
    </w:p>
    <w:p w14:paraId="4075D8DA" w14:textId="77777777" w:rsidR="001C005E" w:rsidRPr="00590B3C" w:rsidRDefault="001C005E" w:rsidP="00B03E45">
      <w:pPr>
        <w:pStyle w:val="subsection"/>
      </w:pPr>
      <w:r w:rsidRPr="00590B3C">
        <w:lastRenderedPageBreak/>
        <w:tab/>
        <w:t>(</w:t>
      </w:r>
      <w:r w:rsidR="0093681F" w:rsidRPr="00590B3C">
        <w:t>3</w:t>
      </w:r>
      <w:r w:rsidRPr="00590B3C">
        <w:t>)</w:t>
      </w:r>
      <w:r w:rsidRPr="00590B3C">
        <w:tab/>
        <w:t>This section applies in relation to a service offence that has been taken into consideration by a service tribunal under section 77 in determining the appropriate punishment for a service offence of which a person has been convicted by the tribunal as if the tribunal had convicted the person of the service offence so taken into consideration</w:t>
      </w:r>
      <w:r w:rsidR="001E05B0" w:rsidRPr="00590B3C">
        <w:t>.</w:t>
      </w:r>
    </w:p>
    <w:p w14:paraId="040CE702" w14:textId="77777777" w:rsidR="00545C0F" w:rsidRPr="00590B3C" w:rsidRDefault="00545C0F" w:rsidP="00B03E45">
      <w:pPr>
        <w:pStyle w:val="notetext"/>
      </w:pPr>
      <w:r w:rsidRPr="00590B3C">
        <w:t>Note:</w:t>
      </w:r>
      <w:r w:rsidRPr="00590B3C">
        <w:tab/>
        <w:t>Failure to comply with an order under this section is an offence</w:t>
      </w:r>
      <w:r w:rsidR="009D7C19" w:rsidRPr="00590B3C">
        <w:t>:</w:t>
      </w:r>
      <w:r w:rsidRPr="00590B3C">
        <w:t xml:space="preserve"> see section </w:t>
      </w:r>
      <w:r w:rsidR="001E05B0" w:rsidRPr="00590B3C">
        <w:t>48B.</w:t>
      </w:r>
    </w:p>
    <w:p w14:paraId="7E06F9F6" w14:textId="77777777" w:rsidR="00795BF5" w:rsidRPr="00590B3C" w:rsidRDefault="00BA0A58" w:rsidP="00B03E45">
      <w:pPr>
        <w:pStyle w:val="ItemHead"/>
      </w:pPr>
      <w:r w:rsidRPr="00590B3C">
        <w:t>6</w:t>
      </w:r>
      <w:r w:rsidR="009A24EF" w:rsidRPr="00590B3C">
        <w:t xml:space="preserve">  </w:t>
      </w:r>
      <w:r w:rsidR="00AD0B39" w:rsidRPr="00590B3C">
        <w:t>Schedule 1</w:t>
      </w:r>
      <w:r w:rsidR="00795BF5" w:rsidRPr="00590B3C">
        <w:t xml:space="preserve">A (after table </w:t>
      </w:r>
      <w:r w:rsidR="00AD0B39" w:rsidRPr="00590B3C">
        <w:t>item 9</w:t>
      </w:r>
      <w:r w:rsidR="00795BF5" w:rsidRPr="00590B3C">
        <w:t>)</w:t>
      </w:r>
    </w:p>
    <w:p w14:paraId="6CB04215" w14:textId="77777777" w:rsidR="00795BF5" w:rsidRPr="00590B3C" w:rsidRDefault="00795BF5" w:rsidP="00B03E45">
      <w:pPr>
        <w:pStyle w:val="Item"/>
      </w:pPr>
      <w:r w:rsidRPr="00590B3C">
        <w:t>Insert:</w:t>
      </w:r>
    </w:p>
    <w:tbl>
      <w:tblPr>
        <w:tblW w:w="0" w:type="auto"/>
        <w:tblInd w:w="113" w:type="dxa"/>
        <w:tblLayout w:type="fixed"/>
        <w:tblLook w:val="0000" w:firstRow="0" w:lastRow="0" w:firstColumn="0" w:lastColumn="0" w:noHBand="0" w:noVBand="0"/>
      </w:tblPr>
      <w:tblGrid>
        <w:gridCol w:w="704"/>
        <w:gridCol w:w="2041"/>
        <w:gridCol w:w="4341"/>
      </w:tblGrid>
      <w:tr w:rsidR="00461F6A" w:rsidRPr="00590B3C" w14:paraId="581A1ACE" w14:textId="77777777" w:rsidTr="009D3AD7">
        <w:tc>
          <w:tcPr>
            <w:tcW w:w="704" w:type="dxa"/>
            <w:shd w:val="clear" w:color="auto" w:fill="auto"/>
          </w:tcPr>
          <w:p w14:paraId="40E4193D" w14:textId="77777777" w:rsidR="00461F6A" w:rsidRPr="00590B3C" w:rsidRDefault="00461F6A" w:rsidP="00B03E45">
            <w:pPr>
              <w:pStyle w:val="Tabletext"/>
            </w:pPr>
            <w:r w:rsidRPr="00590B3C">
              <w:t>9A</w:t>
            </w:r>
          </w:p>
        </w:tc>
        <w:tc>
          <w:tcPr>
            <w:tcW w:w="2041" w:type="dxa"/>
            <w:shd w:val="clear" w:color="auto" w:fill="auto"/>
          </w:tcPr>
          <w:p w14:paraId="09A90B83" w14:textId="77777777" w:rsidR="00461F6A" w:rsidRPr="00590B3C" w:rsidRDefault="00461F6A" w:rsidP="00B03E45">
            <w:pPr>
              <w:pStyle w:val="Tabletext"/>
            </w:pPr>
            <w:r w:rsidRPr="00590B3C">
              <w:t>Subsection 35A(1)</w:t>
            </w:r>
          </w:p>
        </w:tc>
        <w:tc>
          <w:tcPr>
            <w:tcW w:w="4341" w:type="dxa"/>
            <w:shd w:val="clear" w:color="auto" w:fill="auto"/>
          </w:tcPr>
          <w:p w14:paraId="352B459B" w14:textId="77777777" w:rsidR="00461F6A" w:rsidRPr="00590B3C" w:rsidRDefault="00AB3890" w:rsidP="00B03E45">
            <w:pPr>
              <w:pStyle w:val="Tabletext"/>
            </w:pPr>
            <w:r w:rsidRPr="00590B3C">
              <w:t>Failure to perform duty or carry out activity</w:t>
            </w:r>
          </w:p>
        </w:tc>
      </w:tr>
    </w:tbl>
    <w:p w14:paraId="7C834652" w14:textId="77777777" w:rsidR="00795BF5" w:rsidRPr="00590B3C" w:rsidRDefault="00BA0A58" w:rsidP="00B03E45">
      <w:pPr>
        <w:pStyle w:val="ItemHead"/>
      </w:pPr>
      <w:r w:rsidRPr="00590B3C">
        <w:t>7</w:t>
      </w:r>
      <w:r w:rsidR="009A24EF" w:rsidRPr="00590B3C">
        <w:t xml:space="preserve">  </w:t>
      </w:r>
      <w:r w:rsidR="00AD0B39" w:rsidRPr="00590B3C">
        <w:t>Schedule 1</w:t>
      </w:r>
      <w:r w:rsidR="00795BF5" w:rsidRPr="00590B3C">
        <w:t xml:space="preserve">A (after table </w:t>
      </w:r>
      <w:r w:rsidR="00570107" w:rsidRPr="00590B3C">
        <w:t>item 1</w:t>
      </w:r>
      <w:r w:rsidR="00795BF5" w:rsidRPr="00590B3C">
        <w:t>0)</w:t>
      </w:r>
    </w:p>
    <w:p w14:paraId="532DB0CC" w14:textId="77777777" w:rsidR="00795BF5" w:rsidRPr="00590B3C" w:rsidRDefault="00795BF5" w:rsidP="00B03E45">
      <w:pPr>
        <w:pStyle w:val="Item"/>
      </w:pPr>
      <w:r w:rsidRPr="00590B3C">
        <w:t>Insert:</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031"/>
        <w:gridCol w:w="4341"/>
      </w:tblGrid>
      <w:tr w:rsidR="00795BF5" w:rsidRPr="00590B3C" w14:paraId="436A43D8" w14:textId="77777777" w:rsidTr="00711DAB">
        <w:tc>
          <w:tcPr>
            <w:tcW w:w="714" w:type="dxa"/>
            <w:tcBorders>
              <w:top w:val="nil"/>
              <w:bottom w:val="single" w:sz="2" w:space="0" w:color="auto"/>
            </w:tcBorders>
            <w:shd w:val="clear" w:color="auto" w:fill="auto"/>
          </w:tcPr>
          <w:p w14:paraId="1AE46970" w14:textId="77777777" w:rsidR="00795BF5" w:rsidRPr="00590B3C" w:rsidRDefault="00431C6C" w:rsidP="00B03E45">
            <w:pPr>
              <w:pStyle w:val="Tabletext"/>
            </w:pPr>
            <w:r w:rsidRPr="00590B3C">
              <w:t>10</w:t>
            </w:r>
            <w:r w:rsidR="00FE3EF1" w:rsidRPr="00590B3C">
              <w:t>A</w:t>
            </w:r>
          </w:p>
        </w:tc>
        <w:tc>
          <w:tcPr>
            <w:tcW w:w="2031" w:type="dxa"/>
            <w:tcBorders>
              <w:top w:val="nil"/>
              <w:bottom w:val="single" w:sz="2" w:space="0" w:color="auto"/>
            </w:tcBorders>
            <w:shd w:val="clear" w:color="auto" w:fill="auto"/>
          </w:tcPr>
          <w:p w14:paraId="47ADB3AC" w14:textId="77777777" w:rsidR="00795BF5" w:rsidRPr="00590B3C" w:rsidRDefault="00795BF5" w:rsidP="00B03E45">
            <w:pPr>
              <w:pStyle w:val="Tabletext"/>
              <w:rPr>
                <w:rStyle w:val="CharSectno"/>
              </w:rPr>
            </w:pPr>
            <w:r w:rsidRPr="00590B3C">
              <w:t xml:space="preserve">Subsection </w:t>
            </w:r>
            <w:r w:rsidR="001E05B0" w:rsidRPr="00590B3C">
              <w:t>48A</w:t>
            </w:r>
            <w:r w:rsidRPr="00590B3C">
              <w:t>(1)</w:t>
            </w:r>
          </w:p>
        </w:tc>
        <w:tc>
          <w:tcPr>
            <w:tcW w:w="4341" w:type="dxa"/>
            <w:tcBorders>
              <w:top w:val="nil"/>
              <w:bottom w:val="single" w:sz="2" w:space="0" w:color="auto"/>
            </w:tcBorders>
            <w:shd w:val="clear" w:color="auto" w:fill="auto"/>
          </w:tcPr>
          <w:p w14:paraId="6DD299FC" w14:textId="77777777" w:rsidR="00795BF5" w:rsidRPr="00590B3C" w:rsidRDefault="00795BF5" w:rsidP="00B03E45">
            <w:pPr>
              <w:pStyle w:val="Tabletext"/>
            </w:pPr>
            <w:r w:rsidRPr="00590B3C">
              <w:t>Cyber</w:t>
            </w:r>
            <w:r w:rsidR="00590B3C">
              <w:noBreakHyphen/>
            </w:r>
            <w:r w:rsidRPr="00590B3C">
              <w:t>bullying</w:t>
            </w:r>
          </w:p>
        </w:tc>
      </w:tr>
      <w:tr w:rsidR="00795BF5" w:rsidRPr="00590B3C" w14:paraId="32914B80" w14:textId="77777777" w:rsidTr="00431C6C">
        <w:tc>
          <w:tcPr>
            <w:tcW w:w="714" w:type="dxa"/>
            <w:tcBorders>
              <w:top w:val="single" w:sz="2" w:space="0" w:color="auto"/>
              <w:bottom w:val="nil"/>
            </w:tcBorders>
            <w:shd w:val="clear" w:color="auto" w:fill="auto"/>
          </w:tcPr>
          <w:p w14:paraId="5EB99381" w14:textId="77777777" w:rsidR="00795BF5" w:rsidRPr="00590B3C" w:rsidRDefault="00431C6C" w:rsidP="00B03E45">
            <w:pPr>
              <w:pStyle w:val="Tabletext"/>
            </w:pPr>
            <w:r w:rsidRPr="00590B3C">
              <w:t>10</w:t>
            </w:r>
            <w:r w:rsidR="00FE3EF1" w:rsidRPr="00590B3C">
              <w:t>B</w:t>
            </w:r>
          </w:p>
        </w:tc>
        <w:tc>
          <w:tcPr>
            <w:tcW w:w="2031" w:type="dxa"/>
            <w:tcBorders>
              <w:top w:val="single" w:sz="2" w:space="0" w:color="auto"/>
              <w:bottom w:val="nil"/>
            </w:tcBorders>
            <w:shd w:val="clear" w:color="auto" w:fill="auto"/>
          </w:tcPr>
          <w:p w14:paraId="105C9422" w14:textId="77777777" w:rsidR="00795BF5" w:rsidRPr="00590B3C" w:rsidRDefault="00795BF5" w:rsidP="00B03E45">
            <w:pPr>
              <w:pStyle w:val="Tabletext"/>
              <w:rPr>
                <w:rStyle w:val="CharSectno"/>
              </w:rPr>
            </w:pPr>
            <w:r w:rsidRPr="00590B3C">
              <w:t xml:space="preserve">Subsection </w:t>
            </w:r>
            <w:r w:rsidR="001E05B0" w:rsidRPr="00590B3C">
              <w:t>48B</w:t>
            </w:r>
            <w:r w:rsidRPr="00590B3C">
              <w:t>(1)</w:t>
            </w:r>
          </w:p>
        </w:tc>
        <w:tc>
          <w:tcPr>
            <w:tcW w:w="4341" w:type="dxa"/>
            <w:tcBorders>
              <w:top w:val="single" w:sz="2" w:space="0" w:color="auto"/>
              <w:bottom w:val="nil"/>
            </w:tcBorders>
            <w:shd w:val="clear" w:color="auto" w:fill="auto"/>
          </w:tcPr>
          <w:p w14:paraId="4AAB8EC7" w14:textId="77777777" w:rsidR="00795BF5" w:rsidRPr="00590B3C" w:rsidRDefault="00795BF5" w:rsidP="00B03E45">
            <w:pPr>
              <w:pStyle w:val="Tabletext"/>
            </w:pPr>
            <w:r w:rsidRPr="00590B3C">
              <w:t>Failure to comply with removal order</w:t>
            </w:r>
          </w:p>
        </w:tc>
      </w:tr>
    </w:tbl>
    <w:p w14:paraId="0B0A33DC" w14:textId="77777777" w:rsidR="00FE35BB" w:rsidRPr="00590B3C" w:rsidRDefault="00570107" w:rsidP="00B03E45">
      <w:pPr>
        <w:pStyle w:val="ActHead7"/>
        <w:pageBreakBefore/>
      </w:pPr>
      <w:bookmarkStart w:id="84" w:name="_Toc90469253"/>
      <w:bookmarkStart w:id="85" w:name="_Hlk66190986"/>
      <w:r w:rsidRPr="00590B3C">
        <w:rPr>
          <w:rStyle w:val="CharAmPartNo"/>
        </w:rPr>
        <w:lastRenderedPageBreak/>
        <w:t>Part 2</w:t>
      </w:r>
      <w:r w:rsidR="00FE35BB" w:rsidRPr="00590B3C">
        <w:t>—</w:t>
      </w:r>
      <w:r w:rsidR="00FE35BB" w:rsidRPr="00590B3C">
        <w:rPr>
          <w:rStyle w:val="CharAmPartText"/>
        </w:rPr>
        <w:t>Consequential amendments</w:t>
      </w:r>
      <w:bookmarkEnd w:id="84"/>
    </w:p>
    <w:p w14:paraId="217447E7" w14:textId="77777777" w:rsidR="00612C42" w:rsidRPr="00590B3C" w:rsidRDefault="00612C42" w:rsidP="00B03E45">
      <w:pPr>
        <w:pStyle w:val="ActHead9"/>
        <w:rPr>
          <w:i w:val="0"/>
        </w:rPr>
      </w:pPr>
      <w:bookmarkStart w:id="86" w:name="_Toc90469254"/>
      <w:bookmarkStart w:id="87" w:name="_Hlk66190997"/>
      <w:bookmarkEnd w:id="85"/>
      <w:r w:rsidRPr="00590B3C">
        <w:t>Defence Force Discipline Act 1982</w:t>
      </w:r>
      <w:bookmarkEnd w:id="86"/>
    </w:p>
    <w:p w14:paraId="04F73F9D" w14:textId="77777777" w:rsidR="00FE35BB" w:rsidRPr="00590B3C" w:rsidRDefault="00BA0A58" w:rsidP="00B03E45">
      <w:pPr>
        <w:pStyle w:val="ItemHead"/>
      </w:pPr>
      <w:bookmarkStart w:id="88" w:name="_Hlk66190864"/>
      <w:bookmarkEnd w:id="87"/>
      <w:r w:rsidRPr="00590B3C">
        <w:t>8</w:t>
      </w:r>
      <w:r w:rsidR="009A24EF" w:rsidRPr="00590B3C">
        <w:t xml:space="preserve">  </w:t>
      </w:r>
      <w:r w:rsidR="00AB5465" w:rsidRPr="00590B3C">
        <w:t>Subsection 3</w:t>
      </w:r>
      <w:r w:rsidR="00FE35BB" w:rsidRPr="00590B3C">
        <w:t>(1)</w:t>
      </w:r>
    </w:p>
    <w:p w14:paraId="1C502395" w14:textId="77777777" w:rsidR="00FE35BB" w:rsidRPr="00590B3C" w:rsidRDefault="00FE35BB" w:rsidP="00B03E45">
      <w:pPr>
        <w:pStyle w:val="Item"/>
      </w:pPr>
      <w:r w:rsidRPr="00590B3C">
        <w:t>Insert:</w:t>
      </w:r>
    </w:p>
    <w:bookmarkEnd w:id="88"/>
    <w:p w14:paraId="4971D1C9" w14:textId="77777777" w:rsidR="00474C76" w:rsidRPr="00590B3C" w:rsidRDefault="00474C76" w:rsidP="00B03E45">
      <w:pPr>
        <w:pStyle w:val="Definition"/>
      </w:pPr>
      <w:r w:rsidRPr="00590B3C">
        <w:rPr>
          <w:b/>
          <w:i/>
        </w:rPr>
        <w:t>removal order</w:t>
      </w:r>
      <w:r w:rsidRPr="00590B3C">
        <w:t xml:space="preserve"> means an order under </w:t>
      </w:r>
      <w:r w:rsidR="00AB5465" w:rsidRPr="00590B3C">
        <w:t>subsection 8</w:t>
      </w:r>
      <w:r w:rsidRPr="00590B3C">
        <w:t>4A</w:t>
      </w:r>
      <w:r w:rsidR="001A4247" w:rsidRPr="00590B3C">
        <w:t>(2)</w:t>
      </w:r>
      <w:r w:rsidR="001E05B0" w:rsidRPr="00590B3C">
        <w:t>.</w:t>
      </w:r>
    </w:p>
    <w:p w14:paraId="2E89F0E0" w14:textId="77777777" w:rsidR="00567FFE" w:rsidRPr="00590B3C" w:rsidRDefault="00BA0A58" w:rsidP="00B03E45">
      <w:pPr>
        <w:pStyle w:val="ItemHead"/>
      </w:pPr>
      <w:r w:rsidRPr="00590B3C">
        <w:t>9</w:t>
      </w:r>
      <w:r w:rsidR="009A24EF" w:rsidRPr="00590B3C">
        <w:t xml:space="preserve">  </w:t>
      </w:r>
      <w:r w:rsidR="002F67E9" w:rsidRPr="00590B3C">
        <w:t>Sub</w:t>
      </w:r>
      <w:r w:rsidR="00570107" w:rsidRPr="00590B3C">
        <w:t>section 6</w:t>
      </w:r>
      <w:r w:rsidR="00567FFE" w:rsidRPr="00590B3C">
        <w:t>6(2)</w:t>
      </w:r>
    </w:p>
    <w:p w14:paraId="7CEA8794" w14:textId="77777777" w:rsidR="00406085" w:rsidRPr="00590B3C" w:rsidRDefault="00567FFE" w:rsidP="00B03E45">
      <w:pPr>
        <w:pStyle w:val="Item"/>
      </w:pPr>
      <w:r w:rsidRPr="00590B3C">
        <w:t xml:space="preserve">After </w:t>
      </w:r>
      <w:r w:rsidR="002E7B24" w:rsidRPr="00590B3C">
        <w:t>“</w:t>
      </w:r>
      <w:r w:rsidR="00B01401" w:rsidRPr="00590B3C">
        <w:t>reparation order</w:t>
      </w:r>
      <w:r w:rsidR="002E7B24" w:rsidRPr="00590B3C">
        <w:t>”</w:t>
      </w:r>
      <w:r w:rsidRPr="00590B3C">
        <w:t xml:space="preserve">, insert </w:t>
      </w:r>
      <w:r w:rsidR="002E7B24" w:rsidRPr="00590B3C">
        <w:t>“</w:t>
      </w:r>
      <w:r w:rsidR="00B01401" w:rsidRPr="00590B3C">
        <w:t>, a removal order</w:t>
      </w:r>
      <w:r w:rsidR="002E7B24" w:rsidRPr="00590B3C">
        <w:t>”</w:t>
      </w:r>
      <w:r w:rsidR="001E05B0" w:rsidRPr="00590B3C">
        <w:t>.</w:t>
      </w:r>
    </w:p>
    <w:p w14:paraId="4C604089" w14:textId="77777777" w:rsidR="00B01401" w:rsidRPr="00590B3C" w:rsidRDefault="00BA0A58" w:rsidP="00B03E45">
      <w:pPr>
        <w:pStyle w:val="ItemHead"/>
      </w:pPr>
      <w:r w:rsidRPr="00590B3C">
        <w:t>10</w:t>
      </w:r>
      <w:r w:rsidR="009A24EF" w:rsidRPr="00590B3C">
        <w:t xml:space="preserve">  </w:t>
      </w:r>
      <w:r w:rsidR="00AB5465" w:rsidRPr="00590B3C">
        <w:t>Subsection 1</w:t>
      </w:r>
      <w:r w:rsidR="00B01401" w:rsidRPr="00590B3C">
        <w:t>72(3)</w:t>
      </w:r>
    </w:p>
    <w:p w14:paraId="2398A6B5" w14:textId="77777777" w:rsidR="00B01401" w:rsidRPr="00590B3C" w:rsidRDefault="00B01401" w:rsidP="00B03E45">
      <w:pPr>
        <w:pStyle w:val="Item"/>
      </w:pPr>
      <w:r w:rsidRPr="00590B3C">
        <w:t xml:space="preserve">Omit </w:t>
      </w:r>
      <w:r w:rsidR="002E7B24" w:rsidRPr="00590B3C">
        <w:t>“</w:t>
      </w:r>
      <w:r w:rsidRPr="00590B3C">
        <w:t>or a reparation order</w:t>
      </w:r>
      <w:r w:rsidR="002E7B24" w:rsidRPr="00590B3C">
        <w:t>”</w:t>
      </w:r>
      <w:r w:rsidRPr="00590B3C">
        <w:t xml:space="preserve">, substitute </w:t>
      </w:r>
      <w:r w:rsidR="002E7B24" w:rsidRPr="00590B3C">
        <w:t>“</w:t>
      </w:r>
      <w:r w:rsidRPr="00590B3C">
        <w:t>, a reparation order or a removal order</w:t>
      </w:r>
      <w:r w:rsidR="002E7B24" w:rsidRPr="00590B3C">
        <w:t>”</w:t>
      </w:r>
      <w:r w:rsidR="001E05B0" w:rsidRPr="00590B3C">
        <w:t>.</w:t>
      </w:r>
    </w:p>
    <w:p w14:paraId="3240268D" w14:textId="77777777" w:rsidR="007D728A" w:rsidRPr="00590B3C" w:rsidRDefault="007D728A" w:rsidP="00B03E45">
      <w:pPr>
        <w:pStyle w:val="ActHead9"/>
        <w:rPr>
          <w:i w:val="0"/>
        </w:rPr>
      </w:pPr>
      <w:bookmarkStart w:id="89" w:name="_Toc90469255"/>
      <w:r w:rsidRPr="00590B3C">
        <w:t>Defence Force Discipline Appeals Act 1955</w:t>
      </w:r>
      <w:bookmarkEnd w:id="89"/>
    </w:p>
    <w:p w14:paraId="6213BCEC" w14:textId="77777777" w:rsidR="00B01401" w:rsidRPr="00590B3C" w:rsidRDefault="00BA0A58" w:rsidP="00B03E45">
      <w:pPr>
        <w:pStyle w:val="ItemHead"/>
      </w:pPr>
      <w:r w:rsidRPr="00590B3C">
        <w:t>11</w:t>
      </w:r>
      <w:r w:rsidR="009A24EF" w:rsidRPr="00590B3C">
        <w:t xml:space="preserve">  </w:t>
      </w:r>
      <w:r w:rsidR="008D5527" w:rsidRPr="00590B3C">
        <w:t>Section 3</w:t>
      </w:r>
      <w:r w:rsidR="007D728A" w:rsidRPr="00590B3C">
        <w:t>8 (heading)</w:t>
      </w:r>
    </w:p>
    <w:p w14:paraId="2A439170" w14:textId="77777777" w:rsidR="007D728A" w:rsidRPr="00590B3C" w:rsidRDefault="007D728A" w:rsidP="00B03E45">
      <w:pPr>
        <w:pStyle w:val="Item"/>
      </w:pPr>
      <w:r w:rsidRPr="00590B3C">
        <w:t>Repeal the heading, substitute:</w:t>
      </w:r>
    </w:p>
    <w:p w14:paraId="7D2F3825" w14:textId="77777777" w:rsidR="007D728A" w:rsidRPr="00590B3C" w:rsidRDefault="007D728A" w:rsidP="00B03E45">
      <w:pPr>
        <w:pStyle w:val="ActHead5"/>
      </w:pPr>
      <w:bookmarkStart w:id="90" w:name="_Toc90469256"/>
      <w:r w:rsidRPr="00590B3C">
        <w:rPr>
          <w:rStyle w:val="CharSectno"/>
        </w:rPr>
        <w:t>38</w:t>
      </w:r>
      <w:r w:rsidR="009A24EF" w:rsidRPr="00590B3C">
        <w:t xml:space="preserve">  </w:t>
      </w:r>
      <w:r w:rsidRPr="00590B3C">
        <w:t>Restitution orders, reparation orders and removal orders</w:t>
      </w:r>
      <w:bookmarkEnd w:id="90"/>
    </w:p>
    <w:p w14:paraId="1789E811" w14:textId="77777777" w:rsidR="007D728A" w:rsidRPr="00590B3C" w:rsidRDefault="00BA0A58" w:rsidP="00B03E45">
      <w:pPr>
        <w:pStyle w:val="ItemHead"/>
      </w:pPr>
      <w:r w:rsidRPr="00590B3C">
        <w:t>12</w:t>
      </w:r>
      <w:r w:rsidR="009A24EF" w:rsidRPr="00590B3C">
        <w:t xml:space="preserve">  </w:t>
      </w:r>
      <w:r w:rsidR="008D5527" w:rsidRPr="00590B3C">
        <w:t>Section 3</w:t>
      </w:r>
      <w:r w:rsidR="007D728A" w:rsidRPr="00590B3C">
        <w:t>8</w:t>
      </w:r>
    </w:p>
    <w:p w14:paraId="20989B23" w14:textId="77777777" w:rsidR="007D728A" w:rsidRPr="00590B3C" w:rsidRDefault="007D728A" w:rsidP="00B03E45">
      <w:pPr>
        <w:pStyle w:val="Item"/>
      </w:pPr>
      <w:r w:rsidRPr="00590B3C">
        <w:t xml:space="preserve">Omit </w:t>
      </w:r>
      <w:r w:rsidR="002E7B24" w:rsidRPr="00590B3C">
        <w:t>“</w:t>
      </w:r>
      <w:r w:rsidRPr="00590B3C">
        <w:t>or reparation order</w:t>
      </w:r>
      <w:r w:rsidR="002E7B24" w:rsidRPr="00590B3C">
        <w:t>”</w:t>
      </w:r>
      <w:r w:rsidRPr="00590B3C">
        <w:t xml:space="preserve">, substitute </w:t>
      </w:r>
      <w:r w:rsidR="002E7B24" w:rsidRPr="00590B3C">
        <w:t>“</w:t>
      </w:r>
      <w:r w:rsidRPr="00590B3C">
        <w:t>, reparation order or removal order</w:t>
      </w:r>
      <w:r w:rsidR="002E7B24" w:rsidRPr="00590B3C">
        <w:t>”</w:t>
      </w:r>
      <w:r w:rsidR="001E05B0" w:rsidRPr="00590B3C">
        <w:t>.</w:t>
      </w:r>
    </w:p>
    <w:p w14:paraId="198441B8" w14:textId="77777777" w:rsidR="00EF42C7" w:rsidRPr="00590B3C" w:rsidRDefault="00EE7A20" w:rsidP="00B03E45">
      <w:pPr>
        <w:pStyle w:val="ActHead7"/>
        <w:pageBreakBefore/>
      </w:pPr>
      <w:bookmarkStart w:id="91" w:name="_Toc90469257"/>
      <w:bookmarkStart w:id="92" w:name="_Hlk66190949"/>
      <w:r w:rsidRPr="00590B3C">
        <w:rPr>
          <w:rStyle w:val="CharAmPartNo"/>
        </w:rPr>
        <w:lastRenderedPageBreak/>
        <w:t>Part 3</w:t>
      </w:r>
      <w:r w:rsidR="00EF42C7" w:rsidRPr="00590B3C">
        <w:t>—</w:t>
      </w:r>
      <w:r w:rsidR="00EF42C7" w:rsidRPr="00590B3C">
        <w:rPr>
          <w:rStyle w:val="CharAmPartText"/>
        </w:rPr>
        <w:t>Transitional provisions</w:t>
      </w:r>
      <w:bookmarkEnd w:id="91"/>
    </w:p>
    <w:p w14:paraId="01D9E592" w14:textId="77777777" w:rsidR="007D011F" w:rsidRPr="00590B3C" w:rsidRDefault="00BA0A58" w:rsidP="00B03E45">
      <w:pPr>
        <w:pStyle w:val="Transitional"/>
      </w:pPr>
      <w:r w:rsidRPr="00590B3C">
        <w:t>13</w:t>
      </w:r>
      <w:r w:rsidR="009A24EF" w:rsidRPr="00590B3C">
        <w:t xml:space="preserve">  </w:t>
      </w:r>
      <w:r w:rsidR="007D011F" w:rsidRPr="00590B3C">
        <w:t>Definitions</w:t>
      </w:r>
    </w:p>
    <w:p w14:paraId="1F48CE95" w14:textId="77777777" w:rsidR="007D011F" w:rsidRPr="00590B3C" w:rsidRDefault="007D011F" w:rsidP="00B03E45">
      <w:pPr>
        <w:pStyle w:val="Item"/>
      </w:pPr>
      <w:r w:rsidRPr="00590B3C">
        <w:t xml:space="preserve">In this </w:t>
      </w:r>
      <w:r w:rsidR="00FA4683" w:rsidRPr="00590B3C">
        <w:t>Part</w:t>
      </w:r>
      <w:r w:rsidRPr="00590B3C">
        <w:t>:</w:t>
      </w:r>
    </w:p>
    <w:p w14:paraId="4729FAFB" w14:textId="77777777" w:rsidR="007D011F" w:rsidRPr="00590B3C" w:rsidRDefault="007D011F" w:rsidP="00B03E45">
      <w:pPr>
        <w:pStyle w:val="Item"/>
      </w:pPr>
      <w:r w:rsidRPr="00590B3C">
        <w:rPr>
          <w:b/>
          <w:i/>
        </w:rPr>
        <w:t>commencement time</w:t>
      </w:r>
      <w:r w:rsidRPr="00590B3C">
        <w:t xml:space="preserve"> means the time this </w:t>
      </w:r>
      <w:r w:rsidR="00DE7720" w:rsidRPr="00590B3C">
        <w:t xml:space="preserve">item </w:t>
      </w:r>
      <w:r w:rsidRPr="00590B3C">
        <w:t>commences</w:t>
      </w:r>
      <w:r w:rsidR="001E05B0" w:rsidRPr="00590B3C">
        <w:t>.</w:t>
      </w:r>
    </w:p>
    <w:p w14:paraId="308E394A" w14:textId="77777777" w:rsidR="00164EDC" w:rsidRPr="00590B3C" w:rsidRDefault="00BA0A58" w:rsidP="00B03E45">
      <w:pPr>
        <w:pStyle w:val="Transitional"/>
      </w:pPr>
      <w:r w:rsidRPr="00590B3C">
        <w:t>14</w:t>
      </w:r>
      <w:r w:rsidR="009A24EF" w:rsidRPr="00590B3C">
        <w:t xml:space="preserve">  </w:t>
      </w:r>
      <w:r w:rsidR="00164EDC" w:rsidRPr="00590B3C">
        <w:t>Application of new service offences</w:t>
      </w:r>
    </w:p>
    <w:p w14:paraId="5B389802" w14:textId="77777777" w:rsidR="00077770" w:rsidRPr="00590B3C" w:rsidRDefault="00077770" w:rsidP="00B03E45">
      <w:pPr>
        <w:pStyle w:val="Subitem"/>
      </w:pPr>
      <w:r w:rsidRPr="00590B3C">
        <w:t>(1)</w:t>
      </w:r>
      <w:r w:rsidRPr="00590B3C">
        <w:tab/>
      </w:r>
      <w:r w:rsidR="008D5527" w:rsidRPr="00590B3C">
        <w:t>Section 3</w:t>
      </w:r>
      <w:r w:rsidRPr="00590B3C">
        <w:t xml:space="preserve">5A of the </w:t>
      </w:r>
      <w:r w:rsidRPr="00590B3C">
        <w:rPr>
          <w:i/>
        </w:rPr>
        <w:t>Defence Force Discipline Act 1982</w:t>
      </w:r>
      <w:r w:rsidRPr="00590B3C">
        <w:t xml:space="preserve"> as inserted by this Schedule applies in relation to </w:t>
      </w:r>
      <w:r w:rsidR="00F06D9F" w:rsidRPr="00590B3C">
        <w:t xml:space="preserve">a failure that occurs </w:t>
      </w:r>
      <w:r w:rsidRPr="00590B3C">
        <w:t>at or after the commencement time</w:t>
      </w:r>
      <w:r w:rsidR="001E05B0" w:rsidRPr="00590B3C">
        <w:t>.</w:t>
      </w:r>
    </w:p>
    <w:p w14:paraId="252C738C" w14:textId="77777777" w:rsidR="00252B65" w:rsidRPr="00590B3C" w:rsidRDefault="007D011F" w:rsidP="00B03E45">
      <w:pPr>
        <w:pStyle w:val="Subitem"/>
      </w:pPr>
      <w:r w:rsidRPr="00590B3C">
        <w:t>(2)</w:t>
      </w:r>
      <w:r w:rsidRPr="00590B3C">
        <w:tab/>
        <w:t xml:space="preserve">Division 5B of </w:t>
      </w:r>
      <w:r w:rsidR="00570107" w:rsidRPr="00590B3C">
        <w:t>Part I</w:t>
      </w:r>
      <w:r w:rsidR="00545C0F" w:rsidRPr="00590B3C">
        <w:t xml:space="preserve">IIA of the </w:t>
      </w:r>
      <w:r w:rsidRPr="00590B3C">
        <w:rPr>
          <w:i/>
        </w:rPr>
        <w:t>Defence Force Discipline Act 1982</w:t>
      </w:r>
      <w:r w:rsidRPr="00590B3C">
        <w:t xml:space="preserve"> as inserted by this Schedule</w:t>
      </w:r>
      <w:r w:rsidR="00D154B0" w:rsidRPr="00590B3C">
        <w:t xml:space="preserve"> </w:t>
      </w:r>
      <w:r w:rsidRPr="00590B3C">
        <w:t>applies</w:t>
      </w:r>
      <w:r w:rsidR="001701D9" w:rsidRPr="00590B3C">
        <w:t xml:space="preserve"> </w:t>
      </w:r>
      <w:r w:rsidRPr="00590B3C">
        <w:t>in relation to conduct engaged in at or after the commencement time</w:t>
      </w:r>
      <w:r w:rsidR="001E05B0" w:rsidRPr="00590B3C">
        <w:t>.</w:t>
      </w:r>
    </w:p>
    <w:bookmarkEnd w:id="92"/>
    <w:p w14:paraId="35598E23" w14:textId="77777777" w:rsidR="007D011F" w:rsidRPr="00590B3C" w:rsidRDefault="007D011F" w:rsidP="00B03E45">
      <w:pPr>
        <w:pStyle w:val="Subitem"/>
      </w:pPr>
      <w:r w:rsidRPr="00590B3C">
        <w:t>(</w:t>
      </w:r>
      <w:r w:rsidR="00B8663A" w:rsidRPr="00590B3C">
        <w:t>3</w:t>
      </w:r>
      <w:r w:rsidRPr="00590B3C">
        <w:t>)</w:t>
      </w:r>
      <w:r w:rsidRPr="00590B3C">
        <w:tab/>
      </w:r>
      <w:r w:rsidR="008D5527" w:rsidRPr="00590B3C">
        <w:t>Section 5</w:t>
      </w:r>
      <w:r w:rsidRPr="00590B3C">
        <w:t xml:space="preserve">6A of the </w:t>
      </w:r>
      <w:r w:rsidRPr="00590B3C">
        <w:rPr>
          <w:i/>
        </w:rPr>
        <w:t>Defence Force Discipline Act 1982</w:t>
      </w:r>
      <w:r w:rsidRPr="00590B3C">
        <w:t xml:space="preserve"> as inserted by this Schedule applies in relation to </w:t>
      </w:r>
      <w:r w:rsidR="00E81E1B" w:rsidRPr="00590B3C">
        <w:t>a failure that occurs</w:t>
      </w:r>
      <w:r w:rsidRPr="00590B3C">
        <w:t xml:space="preserve"> at or after the commencement time including in relation to:</w:t>
      </w:r>
    </w:p>
    <w:p w14:paraId="47AEAB1B" w14:textId="77777777" w:rsidR="007D011F" w:rsidRPr="00590B3C" w:rsidRDefault="007D011F" w:rsidP="00B03E45">
      <w:pPr>
        <w:pStyle w:val="paragraph"/>
      </w:pPr>
      <w:r w:rsidRPr="00590B3C">
        <w:tab/>
        <w:t>(a)</w:t>
      </w:r>
      <w:r w:rsidRPr="00590B3C">
        <w:tab/>
        <w:t>a benefit received before, at or after the commencement time; and</w:t>
      </w:r>
    </w:p>
    <w:p w14:paraId="12E71536" w14:textId="77777777" w:rsidR="007D011F" w:rsidRPr="00590B3C" w:rsidRDefault="007D011F" w:rsidP="00B03E45">
      <w:pPr>
        <w:pStyle w:val="paragraph"/>
      </w:pPr>
      <w:r w:rsidRPr="00590B3C">
        <w:tab/>
        <w:t>(</w:t>
      </w:r>
      <w:r w:rsidR="00252B65" w:rsidRPr="00590B3C">
        <w:t>b</w:t>
      </w:r>
      <w:r w:rsidRPr="00590B3C">
        <w:t>)</w:t>
      </w:r>
      <w:r w:rsidRPr="00590B3C">
        <w:tab/>
        <w:t xml:space="preserve">a condition of receiving </w:t>
      </w:r>
      <w:r w:rsidR="00BC3310" w:rsidRPr="00590B3C">
        <w:t>a</w:t>
      </w:r>
      <w:r w:rsidRPr="00590B3C">
        <w:t xml:space="preserve"> benefit that existed before, at or after the commencement time</w:t>
      </w:r>
      <w:r w:rsidR="001E05B0" w:rsidRPr="00590B3C">
        <w:t>.</w:t>
      </w:r>
    </w:p>
    <w:p w14:paraId="46256965" w14:textId="77777777" w:rsidR="00D12117" w:rsidRPr="00590B3C" w:rsidRDefault="00D12117" w:rsidP="00B03E45">
      <w:pPr>
        <w:pStyle w:val="ActHead6"/>
        <w:pageBreakBefore/>
      </w:pPr>
      <w:bookmarkStart w:id="93" w:name="_Toc90469258"/>
      <w:bookmarkStart w:id="94" w:name="opcCurrentFind"/>
      <w:r w:rsidRPr="00590B3C">
        <w:rPr>
          <w:rStyle w:val="CharAmSchNo"/>
        </w:rPr>
        <w:lastRenderedPageBreak/>
        <w:t>Schedule 4</w:t>
      </w:r>
      <w:r w:rsidRPr="00590B3C">
        <w:t>—</w:t>
      </w:r>
      <w:r w:rsidRPr="00590B3C">
        <w:rPr>
          <w:rStyle w:val="CharAmSchText"/>
        </w:rPr>
        <w:t>Contingent amendments</w:t>
      </w:r>
      <w:bookmarkEnd w:id="93"/>
    </w:p>
    <w:bookmarkEnd w:id="94"/>
    <w:p w14:paraId="24492B0C" w14:textId="77777777" w:rsidR="00D12117" w:rsidRPr="00590B3C" w:rsidRDefault="009A24EF" w:rsidP="00B03E45">
      <w:pPr>
        <w:pStyle w:val="Header"/>
      </w:pPr>
      <w:r w:rsidRPr="00590B3C">
        <w:rPr>
          <w:rStyle w:val="CharAmPartNo"/>
        </w:rPr>
        <w:t xml:space="preserve"> </w:t>
      </w:r>
      <w:r w:rsidRPr="00590B3C">
        <w:rPr>
          <w:rStyle w:val="CharAmPartText"/>
        </w:rPr>
        <w:t xml:space="preserve"> </w:t>
      </w:r>
    </w:p>
    <w:p w14:paraId="26053FA8" w14:textId="77777777" w:rsidR="00D12117" w:rsidRPr="00590B3C" w:rsidRDefault="00D12117" w:rsidP="00B03E45">
      <w:pPr>
        <w:pStyle w:val="ActHead9"/>
        <w:rPr>
          <w:i w:val="0"/>
        </w:rPr>
      </w:pPr>
      <w:bookmarkStart w:id="95" w:name="_Toc90469259"/>
      <w:r w:rsidRPr="00590B3C">
        <w:t>Defence Force Discipline Act 1982</w:t>
      </w:r>
      <w:bookmarkEnd w:id="95"/>
    </w:p>
    <w:p w14:paraId="3267D0C5" w14:textId="77777777" w:rsidR="00D12117" w:rsidRPr="00590B3C" w:rsidRDefault="00D12117" w:rsidP="00B03E45">
      <w:pPr>
        <w:pStyle w:val="ItemHead"/>
      </w:pPr>
      <w:r w:rsidRPr="00590B3C">
        <w:t>1</w:t>
      </w:r>
      <w:r w:rsidR="009A24EF" w:rsidRPr="00590B3C">
        <w:t xml:space="preserve">  </w:t>
      </w:r>
      <w:r w:rsidRPr="00590B3C">
        <w:t xml:space="preserve">Paragraph </w:t>
      </w:r>
      <w:r w:rsidR="001E05B0" w:rsidRPr="00590B3C">
        <w:t>48A</w:t>
      </w:r>
      <w:r w:rsidRPr="00590B3C">
        <w:t>(2)(a)</w:t>
      </w:r>
    </w:p>
    <w:p w14:paraId="53C0ED02" w14:textId="77777777" w:rsidR="00D12117" w:rsidRPr="00590B3C" w:rsidRDefault="00D12117" w:rsidP="00B03E45">
      <w:pPr>
        <w:pStyle w:val="Item"/>
      </w:pPr>
      <w:r w:rsidRPr="00590B3C">
        <w:t xml:space="preserve">Omit </w:t>
      </w:r>
      <w:r w:rsidR="002E7B24" w:rsidRPr="00590B3C">
        <w:t>“</w:t>
      </w:r>
      <w:r w:rsidRPr="00590B3C">
        <w:t xml:space="preserve">section 9 of the </w:t>
      </w:r>
      <w:r w:rsidRPr="00590B3C">
        <w:rPr>
          <w:i/>
        </w:rPr>
        <w:t>Enhancing Online Safety Act 2015</w:t>
      </w:r>
      <w:r w:rsidR="002E7B24" w:rsidRPr="00590B3C">
        <w:t>”</w:t>
      </w:r>
      <w:r w:rsidRPr="00590B3C">
        <w:t xml:space="preserve">, substitute </w:t>
      </w:r>
      <w:r w:rsidR="002E7B24" w:rsidRPr="00590B3C">
        <w:t>“</w:t>
      </w:r>
      <w:r w:rsidR="00AB4BC3" w:rsidRPr="00590B3C">
        <w:t>section 1</w:t>
      </w:r>
      <w:r w:rsidRPr="00590B3C">
        <w:t xml:space="preserve">3 of the </w:t>
      </w:r>
      <w:r w:rsidRPr="00590B3C">
        <w:rPr>
          <w:i/>
        </w:rPr>
        <w:t>Online Safety Act 2021</w:t>
      </w:r>
      <w:r w:rsidR="002E7B24" w:rsidRPr="00590B3C">
        <w:t>”</w:t>
      </w:r>
      <w:r w:rsidR="001E05B0" w:rsidRPr="00590B3C">
        <w:t>.</w:t>
      </w:r>
    </w:p>
    <w:p w14:paraId="2B513E98" w14:textId="77777777" w:rsidR="00D12117" w:rsidRPr="00590B3C" w:rsidRDefault="00D12117" w:rsidP="00B03E45">
      <w:pPr>
        <w:pStyle w:val="ItemHead"/>
      </w:pPr>
      <w:r w:rsidRPr="00590B3C">
        <w:t>2</w:t>
      </w:r>
      <w:r w:rsidR="009A24EF" w:rsidRPr="00590B3C">
        <w:t xml:space="preserve">  </w:t>
      </w:r>
      <w:r w:rsidRPr="00590B3C">
        <w:t xml:space="preserve">Paragraph </w:t>
      </w:r>
      <w:r w:rsidR="001E05B0" w:rsidRPr="00590B3C">
        <w:t>48A</w:t>
      </w:r>
      <w:r w:rsidRPr="00590B3C">
        <w:t>(2)(b)</w:t>
      </w:r>
    </w:p>
    <w:p w14:paraId="66DB1107" w14:textId="77777777" w:rsidR="000E55D1" w:rsidRPr="00590B3C" w:rsidRDefault="000E55D1" w:rsidP="00B03E45">
      <w:pPr>
        <w:pStyle w:val="Item"/>
      </w:pPr>
      <w:r w:rsidRPr="00590B3C">
        <w:t>Repeal the paragraph, substitute:</w:t>
      </w:r>
    </w:p>
    <w:p w14:paraId="7D292224" w14:textId="77777777" w:rsidR="000E55D1" w:rsidRPr="00590B3C" w:rsidRDefault="000E55D1" w:rsidP="00B03E45">
      <w:pPr>
        <w:pStyle w:val="paragraph"/>
      </w:pPr>
      <w:r w:rsidRPr="00590B3C">
        <w:rPr>
          <w:b/>
          <w:i/>
        </w:rPr>
        <w:tab/>
      </w:r>
      <w:r w:rsidRPr="00590B3C">
        <w:t>(b)</w:t>
      </w:r>
      <w:r w:rsidRPr="00590B3C">
        <w:rPr>
          <w:b/>
          <w:i/>
        </w:rPr>
        <w:tab/>
        <w:t>relevant electronic service</w:t>
      </w:r>
      <w:r w:rsidRPr="00590B3C">
        <w:t xml:space="preserve"> means a relevant electronic service within the meaning of section 13A of the</w:t>
      </w:r>
      <w:r w:rsidRPr="00590B3C">
        <w:rPr>
          <w:i/>
        </w:rPr>
        <w:t xml:space="preserve"> Online Safety Act 20</w:t>
      </w:r>
      <w:r w:rsidR="000C2384" w:rsidRPr="00590B3C">
        <w:rPr>
          <w:i/>
        </w:rPr>
        <w:t>21</w:t>
      </w:r>
      <w:r w:rsidRPr="00590B3C">
        <w:rPr>
          <w:i/>
        </w:rPr>
        <w:t xml:space="preserve"> </w:t>
      </w:r>
      <w:r w:rsidRPr="00590B3C">
        <w:t>but includ</w:t>
      </w:r>
      <w:r w:rsidR="0083349C" w:rsidRPr="00590B3C">
        <w:t>es</w:t>
      </w:r>
      <w:r w:rsidRPr="00590B3C">
        <w:t xml:space="preserve"> an exempt service (within the meaning of that section)</w:t>
      </w:r>
      <w:r w:rsidR="001E05B0" w:rsidRPr="00590B3C">
        <w:t>.</w:t>
      </w:r>
    </w:p>
    <w:p w14:paraId="2E0FAECC" w14:textId="77777777" w:rsidR="00D12117" w:rsidRPr="00590B3C" w:rsidRDefault="00D12117" w:rsidP="00B03E45">
      <w:pPr>
        <w:pStyle w:val="ItemHead"/>
      </w:pPr>
      <w:r w:rsidRPr="00590B3C">
        <w:t>3</w:t>
      </w:r>
      <w:r w:rsidR="009A24EF" w:rsidRPr="00590B3C">
        <w:t xml:space="preserve">  </w:t>
      </w:r>
      <w:r w:rsidRPr="00590B3C">
        <w:t>Paragraph 84A(</w:t>
      </w:r>
      <w:r w:rsidR="00F507A9" w:rsidRPr="00590B3C">
        <w:t>1</w:t>
      </w:r>
      <w:r w:rsidRPr="00590B3C">
        <w:t>)(b)</w:t>
      </w:r>
    </w:p>
    <w:p w14:paraId="2AB19B5B" w14:textId="435BDF66" w:rsidR="000E55D1" w:rsidRDefault="00D12117" w:rsidP="00B03E45">
      <w:pPr>
        <w:pStyle w:val="Item"/>
      </w:pPr>
      <w:r w:rsidRPr="00590B3C">
        <w:t xml:space="preserve">Omit </w:t>
      </w:r>
      <w:r w:rsidR="002E7B24" w:rsidRPr="00590B3C">
        <w:t>“</w:t>
      </w:r>
      <w:r w:rsidR="00570107" w:rsidRPr="00590B3C">
        <w:t>section 6</w:t>
      </w:r>
      <w:r w:rsidRPr="00590B3C">
        <w:t xml:space="preserve"> of the </w:t>
      </w:r>
      <w:r w:rsidRPr="00590B3C">
        <w:rPr>
          <w:i/>
        </w:rPr>
        <w:t>Enhancing Online Safety Act 2015</w:t>
      </w:r>
      <w:r w:rsidR="002E7B24" w:rsidRPr="00590B3C">
        <w:t>”</w:t>
      </w:r>
      <w:r w:rsidRPr="00590B3C">
        <w:t xml:space="preserve">, substitute </w:t>
      </w:r>
      <w:r w:rsidR="002E7B24" w:rsidRPr="00590B3C">
        <w:t>“</w:t>
      </w:r>
      <w:r w:rsidR="00AB4BC3" w:rsidRPr="00590B3C">
        <w:t>section 1</w:t>
      </w:r>
      <w:r w:rsidRPr="00590B3C">
        <w:t xml:space="preserve">0 of the </w:t>
      </w:r>
      <w:r w:rsidRPr="00590B3C">
        <w:rPr>
          <w:i/>
        </w:rPr>
        <w:t>Online Safety Act 2021</w:t>
      </w:r>
      <w:r w:rsidR="002E7B24" w:rsidRPr="00590B3C">
        <w:t>”</w:t>
      </w:r>
      <w:r w:rsidR="001E05B0" w:rsidRPr="00590B3C">
        <w:t>.</w:t>
      </w:r>
    </w:p>
    <w:p w14:paraId="733E76BC" w14:textId="4A130B2C" w:rsidR="007120EF" w:rsidRDefault="007120EF"/>
    <w:p w14:paraId="325ADD97" w14:textId="77777777" w:rsidR="005B35BC" w:rsidRDefault="005B35BC" w:rsidP="005B35BC">
      <w:pPr>
        <w:pStyle w:val="AssentBk"/>
        <w:keepNext/>
      </w:pPr>
    </w:p>
    <w:p w14:paraId="62F3A81E" w14:textId="77777777" w:rsidR="005B35BC" w:rsidRDefault="005B35BC" w:rsidP="005B35BC">
      <w:pPr>
        <w:pStyle w:val="AssentBk"/>
        <w:keepNext/>
      </w:pPr>
    </w:p>
    <w:p w14:paraId="388584EE" w14:textId="77777777" w:rsidR="005B35BC" w:rsidRDefault="005B35BC" w:rsidP="005B35BC">
      <w:pPr>
        <w:pStyle w:val="2ndRd"/>
        <w:keepNext/>
        <w:pBdr>
          <w:top w:val="single" w:sz="2" w:space="1" w:color="auto"/>
        </w:pBdr>
      </w:pPr>
    </w:p>
    <w:p w14:paraId="1D646861" w14:textId="77777777" w:rsidR="005B35BC" w:rsidRDefault="005B35BC" w:rsidP="000C5962">
      <w:pPr>
        <w:pStyle w:val="2ndRd"/>
        <w:keepNext/>
        <w:spacing w:line="260" w:lineRule="atLeast"/>
        <w:rPr>
          <w:i/>
        </w:rPr>
      </w:pPr>
      <w:r>
        <w:t>[</w:t>
      </w:r>
      <w:r>
        <w:rPr>
          <w:i/>
        </w:rPr>
        <w:t>Minister’s second reading speech made in—</w:t>
      </w:r>
    </w:p>
    <w:p w14:paraId="300504DD" w14:textId="357C7DCB" w:rsidR="005B35BC" w:rsidRDefault="005B35BC" w:rsidP="000C5962">
      <w:pPr>
        <w:pStyle w:val="2ndRd"/>
        <w:keepNext/>
        <w:spacing w:line="260" w:lineRule="atLeast"/>
        <w:rPr>
          <w:i/>
        </w:rPr>
      </w:pPr>
      <w:r>
        <w:rPr>
          <w:i/>
        </w:rPr>
        <w:t>House of Representatives on 12 August 2021</w:t>
      </w:r>
    </w:p>
    <w:p w14:paraId="4B9871E5" w14:textId="49A7EF10" w:rsidR="005B35BC" w:rsidRDefault="005B35BC" w:rsidP="000C5962">
      <w:pPr>
        <w:pStyle w:val="2ndRd"/>
        <w:keepNext/>
        <w:spacing w:line="260" w:lineRule="atLeast"/>
        <w:rPr>
          <w:i/>
        </w:rPr>
      </w:pPr>
      <w:r>
        <w:rPr>
          <w:i/>
        </w:rPr>
        <w:t>Senate on 2 September 2021</w:t>
      </w:r>
      <w:r>
        <w:t>]</w:t>
      </w:r>
    </w:p>
    <w:p w14:paraId="32562F57" w14:textId="77777777" w:rsidR="005B35BC" w:rsidRDefault="005B35BC" w:rsidP="000C5962"/>
    <w:p w14:paraId="4B7D5927" w14:textId="1C5190B3" w:rsidR="00943F6F" w:rsidRPr="005B35BC" w:rsidRDefault="005B35BC" w:rsidP="005B35BC">
      <w:pPr>
        <w:framePr w:hSpace="180" w:wrap="around" w:vAnchor="text" w:hAnchor="page" w:x="2401" w:y="3315"/>
      </w:pPr>
      <w:r>
        <w:t>(98/21)</w:t>
      </w:r>
    </w:p>
    <w:p w14:paraId="7967C084" w14:textId="77777777" w:rsidR="005B35BC" w:rsidRDefault="005B35BC"/>
    <w:sectPr w:rsidR="005B35BC" w:rsidSect="00943F6F">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A8B97" w14:textId="77777777" w:rsidR="00DE25DD" w:rsidRDefault="00DE25DD" w:rsidP="0048364F">
      <w:pPr>
        <w:spacing w:line="240" w:lineRule="auto"/>
      </w:pPr>
      <w:r>
        <w:separator/>
      </w:r>
    </w:p>
  </w:endnote>
  <w:endnote w:type="continuationSeparator" w:id="0">
    <w:p w14:paraId="4B58EAF2" w14:textId="77777777" w:rsidR="00DE25DD" w:rsidRDefault="00DE25D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2214" w14:textId="77777777" w:rsidR="00DE25DD" w:rsidRPr="005F1388" w:rsidRDefault="00DE25DD" w:rsidP="00B03E4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FC2F" w14:textId="68B876D1" w:rsidR="005B35BC" w:rsidRDefault="005B35BC" w:rsidP="00CD12A5">
    <w:pPr>
      <w:pStyle w:val="ScalePlusRef"/>
    </w:pPr>
    <w:r>
      <w:t>Note: An electronic version of this Act is available on the Federal Register of Legislation (</w:t>
    </w:r>
    <w:hyperlink r:id="rId1" w:history="1">
      <w:r>
        <w:t>https://www.legislation.gov.au/</w:t>
      </w:r>
    </w:hyperlink>
    <w:r>
      <w:t>)</w:t>
    </w:r>
  </w:p>
  <w:p w14:paraId="786F8118" w14:textId="77777777" w:rsidR="005B35BC" w:rsidRDefault="005B35BC" w:rsidP="00CD12A5"/>
  <w:p w14:paraId="42A37C2A" w14:textId="7E8FC4AC" w:rsidR="00DE25DD" w:rsidRDefault="00DE25DD" w:rsidP="00B03E45">
    <w:pPr>
      <w:pStyle w:val="Footer"/>
      <w:spacing w:before="120"/>
    </w:pPr>
  </w:p>
  <w:p w14:paraId="14DF2A35" w14:textId="77777777" w:rsidR="00DE25DD" w:rsidRPr="005F1388" w:rsidRDefault="00DE25D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0D2A" w14:textId="77777777" w:rsidR="00DE25DD" w:rsidRPr="00ED79B6" w:rsidRDefault="00DE25DD" w:rsidP="00B03E4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2C87" w14:textId="77777777" w:rsidR="00DE25DD" w:rsidRDefault="00DE25DD" w:rsidP="00B03E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25DD" w14:paraId="5C0F8594" w14:textId="77777777" w:rsidTr="00041AE0">
      <w:tc>
        <w:tcPr>
          <w:tcW w:w="646" w:type="dxa"/>
        </w:tcPr>
        <w:p w14:paraId="5B11FDC6" w14:textId="77777777" w:rsidR="00DE25DD" w:rsidRDefault="00DE25DD" w:rsidP="00041AE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iv</w:t>
          </w:r>
          <w:r w:rsidRPr="00ED79B6">
            <w:rPr>
              <w:i/>
              <w:sz w:val="18"/>
            </w:rPr>
            <w:fldChar w:fldCharType="end"/>
          </w:r>
        </w:p>
      </w:tc>
      <w:tc>
        <w:tcPr>
          <w:tcW w:w="5387" w:type="dxa"/>
        </w:tcPr>
        <w:p w14:paraId="5C418C37" w14:textId="154E9C3F" w:rsidR="00DE25DD" w:rsidRDefault="00DE25DD" w:rsidP="00041AE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837B0">
            <w:rPr>
              <w:i/>
              <w:sz w:val="18"/>
            </w:rPr>
            <w:t>Defence Legislation Amendment (Discipline Reform) Act 2021</w:t>
          </w:r>
          <w:r w:rsidRPr="00ED79B6">
            <w:rPr>
              <w:i/>
              <w:sz w:val="18"/>
            </w:rPr>
            <w:fldChar w:fldCharType="end"/>
          </w:r>
        </w:p>
      </w:tc>
      <w:tc>
        <w:tcPr>
          <w:tcW w:w="1270" w:type="dxa"/>
        </w:tcPr>
        <w:p w14:paraId="59ACFA69" w14:textId="6617124A" w:rsidR="00DE25DD" w:rsidRDefault="00DE25DD" w:rsidP="00041AE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837B0">
            <w:rPr>
              <w:i/>
              <w:sz w:val="18"/>
            </w:rPr>
            <w:t>No. 133, 2021</w:t>
          </w:r>
          <w:r w:rsidRPr="00ED79B6">
            <w:rPr>
              <w:i/>
              <w:sz w:val="18"/>
            </w:rPr>
            <w:fldChar w:fldCharType="end"/>
          </w:r>
        </w:p>
      </w:tc>
    </w:tr>
  </w:tbl>
  <w:p w14:paraId="5A846D22" w14:textId="77777777" w:rsidR="00DE25DD" w:rsidRDefault="00DE25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E39D" w14:textId="77777777" w:rsidR="00DE25DD" w:rsidRDefault="00DE25DD" w:rsidP="00B03E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25DD" w14:paraId="537A49B4" w14:textId="77777777" w:rsidTr="00041AE0">
      <w:tc>
        <w:tcPr>
          <w:tcW w:w="1247" w:type="dxa"/>
        </w:tcPr>
        <w:p w14:paraId="536AE62F" w14:textId="1F747649" w:rsidR="00DE25DD" w:rsidRDefault="00DE25DD" w:rsidP="00041AE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837B0">
            <w:rPr>
              <w:i/>
              <w:sz w:val="18"/>
            </w:rPr>
            <w:t>No. 133, 2021</w:t>
          </w:r>
          <w:r w:rsidRPr="00ED79B6">
            <w:rPr>
              <w:i/>
              <w:sz w:val="18"/>
            </w:rPr>
            <w:fldChar w:fldCharType="end"/>
          </w:r>
        </w:p>
      </w:tc>
      <w:tc>
        <w:tcPr>
          <w:tcW w:w="5387" w:type="dxa"/>
        </w:tcPr>
        <w:p w14:paraId="470D8558" w14:textId="2F78238E" w:rsidR="00DE25DD" w:rsidRDefault="00DE25DD" w:rsidP="00041AE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837B0">
            <w:rPr>
              <w:i/>
              <w:sz w:val="18"/>
            </w:rPr>
            <w:t>Defence Legislation Amendment (Discipline Reform) Act 2021</w:t>
          </w:r>
          <w:r w:rsidRPr="00ED79B6">
            <w:rPr>
              <w:i/>
              <w:sz w:val="18"/>
            </w:rPr>
            <w:fldChar w:fldCharType="end"/>
          </w:r>
        </w:p>
      </w:tc>
      <w:tc>
        <w:tcPr>
          <w:tcW w:w="669" w:type="dxa"/>
        </w:tcPr>
        <w:p w14:paraId="6CC16CDD" w14:textId="77777777" w:rsidR="00DE25DD" w:rsidRDefault="00DE25DD" w:rsidP="00041AE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56A5C21" w14:textId="77777777" w:rsidR="00DE25DD" w:rsidRPr="00ED79B6" w:rsidRDefault="00DE25D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FB5D" w14:textId="77777777" w:rsidR="00DE25DD" w:rsidRPr="00A961C4" w:rsidRDefault="00DE25DD" w:rsidP="00B03E4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E25DD" w14:paraId="6C62D37F" w14:textId="77777777" w:rsidTr="00590B3C">
      <w:tc>
        <w:tcPr>
          <w:tcW w:w="646" w:type="dxa"/>
        </w:tcPr>
        <w:p w14:paraId="24DCFD59" w14:textId="77777777" w:rsidR="00DE25DD" w:rsidRDefault="00DE25DD" w:rsidP="00041AE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w:t>
          </w:r>
          <w:r w:rsidRPr="007A1328">
            <w:rPr>
              <w:i/>
              <w:sz w:val="18"/>
            </w:rPr>
            <w:fldChar w:fldCharType="end"/>
          </w:r>
        </w:p>
      </w:tc>
      <w:tc>
        <w:tcPr>
          <w:tcW w:w="5387" w:type="dxa"/>
        </w:tcPr>
        <w:p w14:paraId="4CEFFBA6" w14:textId="548E33D2" w:rsidR="00DE25DD" w:rsidRDefault="00DE25DD" w:rsidP="00041AE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837B0">
            <w:rPr>
              <w:i/>
              <w:sz w:val="18"/>
            </w:rPr>
            <w:t>Defence Legislation Amendment (Discipline Reform) Act 2021</w:t>
          </w:r>
          <w:r w:rsidRPr="007A1328">
            <w:rPr>
              <w:i/>
              <w:sz w:val="18"/>
            </w:rPr>
            <w:fldChar w:fldCharType="end"/>
          </w:r>
        </w:p>
      </w:tc>
      <w:tc>
        <w:tcPr>
          <w:tcW w:w="1270" w:type="dxa"/>
        </w:tcPr>
        <w:p w14:paraId="2D95F19D" w14:textId="7B2E9273" w:rsidR="00DE25DD" w:rsidRDefault="00DE25DD" w:rsidP="00041AE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837B0">
            <w:rPr>
              <w:i/>
              <w:sz w:val="18"/>
            </w:rPr>
            <w:t>No. 133, 2021</w:t>
          </w:r>
          <w:r w:rsidRPr="007A1328">
            <w:rPr>
              <w:i/>
              <w:sz w:val="18"/>
            </w:rPr>
            <w:fldChar w:fldCharType="end"/>
          </w:r>
        </w:p>
      </w:tc>
    </w:tr>
  </w:tbl>
  <w:p w14:paraId="2658A992" w14:textId="77777777" w:rsidR="00DE25DD" w:rsidRPr="00A961C4" w:rsidRDefault="00DE25D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A5958" w14:textId="77777777" w:rsidR="00DE25DD" w:rsidRPr="00A961C4" w:rsidRDefault="00DE25DD" w:rsidP="00B03E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E25DD" w14:paraId="70B491A9" w14:textId="77777777" w:rsidTr="00590B3C">
      <w:tc>
        <w:tcPr>
          <w:tcW w:w="1247" w:type="dxa"/>
        </w:tcPr>
        <w:p w14:paraId="56325477" w14:textId="78590ACA" w:rsidR="00DE25DD" w:rsidRDefault="00DE25DD" w:rsidP="00041AE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837B0">
            <w:rPr>
              <w:i/>
              <w:sz w:val="18"/>
            </w:rPr>
            <w:t>No. 133, 2021</w:t>
          </w:r>
          <w:r w:rsidRPr="007A1328">
            <w:rPr>
              <w:i/>
              <w:sz w:val="18"/>
            </w:rPr>
            <w:fldChar w:fldCharType="end"/>
          </w:r>
        </w:p>
      </w:tc>
      <w:tc>
        <w:tcPr>
          <w:tcW w:w="5387" w:type="dxa"/>
        </w:tcPr>
        <w:p w14:paraId="63DF4EB7" w14:textId="1780CA83" w:rsidR="00DE25DD" w:rsidRDefault="00DE25DD" w:rsidP="00041AE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837B0">
            <w:rPr>
              <w:i/>
              <w:sz w:val="18"/>
            </w:rPr>
            <w:t>Defence Legislation Amendment (Discipline Reform) Act 2021</w:t>
          </w:r>
          <w:r w:rsidRPr="007A1328">
            <w:rPr>
              <w:i/>
              <w:sz w:val="18"/>
            </w:rPr>
            <w:fldChar w:fldCharType="end"/>
          </w:r>
        </w:p>
      </w:tc>
      <w:tc>
        <w:tcPr>
          <w:tcW w:w="669" w:type="dxa"/>
        </w:tcPr>
        <w:p w14:paraId="08DBBB7E" w14:textId="77777777" w:rsidR="00DE25DD" w:rsidRDefault="00DE25DD" w:rsidP="00041AE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w:t>
          </w:r>
          <w:r w:rsidRPr="007A1328">
            <w:rPr>
              <w:i/>
              <w:sz w:val="18"/>
            </w:rPr>
            <w:fldChar w:fldCharType="end"/>
          </w:r>
        </w:p>
      </w:tc>
    </w:tr>
  </w:tbl>
  <w:p w14:paraId="5A44E5C5" w14:textId="77777777" w:rsidR="00DE25DD" w:rsidRPr="00055B5C" w:rsidRDefault="00DE25D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7CB7" w14:textId="77777777" w:rsidR="00DE25DD" w:rsidRPr="00A961C4" w:rsidRDefault="00DE25DD" w:rsidP="00B03E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7"/>
      <w:gridCol w:w="654"/>
    </w:tblGrid>
    <w:tr w:rsidR="00DE25DD" w14:paraId="67E12E6D" w14:textId="77777777" w:rsidTr="00CC711C">
      <w:tc>
        <w:tcPr>
          <w:tcW w:w="1418" w:type="dxa"/>
        </w:tcPr>
        <w:p w14:paraId="244B25AA" w14:textId="05CBC964" w:rsidR="00DE25DD" w:rsidRDefault="00DE25DD" w:rsidP="00041AE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837B0">
            <w:rPr>
              <w:i/>
              <w:sz w:val="18"/>
            </w:rPr>
            <w:t>No. 133, 2021</w:t>
          </w:r>
          <w:r w:rsidRPr="007A1328">
            <w:rPr>
              <w:i/>
              <w:sz w:val="18"/>
            </w:rPr>
            <w:fldChar w:fldCharType="end"/>
          </w:r>
        </w:p>
      </w:tc>
      <w:tc>
        <w:tcPr>
          <w:tcW w:w="5017" w:type="dxa"/>
        </w:tcPr>
        <w:p w14:paraId="71F0B289" w14:textId="0519115A" w:rsidR="00DE25DD" w:rsidRDefault="00DE25DD" w:rsidP="00041AE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837B0">
            <w:rPr>
              <w:i/>
              <w:sz w:val="18"/>
            </w:rPr>
            <w:t>Defence Legislation Amendment (Discipline Reform) Act 2021</w:t>
          </w:r>
          <w:r w:rsidRPr="007A1328">
            <w:rPr>
              <w:i/>
              <w:sz w:val="18"/>
            </w:rPr>
            <w:fldChar w:fldCharType="end"/>
          </w:r>
        </w:p>
      </w:tc>
      <w:tc>
        <w:tcPr>
          <w:tcW w:w="654" w:type="dxa"/>
        </w:tcPr>
        <w:p w14:paraId="39FE326C" w14:textId="77777777" w:rsidR="00DE25DD" w:rsidRDefault="00DE25DD" w:rsidP="00041AE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4BEF998" w14:textId="77777777" w:rsidR="00DE25DD" w:rsidRPr="00A961C4" w:rsidRDefault="00DE25D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5B54A" w14:textId="77777777" w:rsidR="00DE25DD" w:rsidRDefault="00DE25DD" w:rsidP="0048364F">
      <w:pPr>
        <w:spacing w:line="240" w:lineRule="auto"/>
      </w:pPr>
      <w:r>
        <w:separator/>
      </w:r>
    </w:p>
  </w:footnote>
  <w:footnote w:type="continuationSeparator" w:id="0">
    <w:p w14:paraId="2C1B227C" w14:textId="77777777" w:rsidR="00DE25DD" w:rsidRDefault="00DE25D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74E4" w14:textId="77777777" w:rsidR="00DE25DD" w:rsidRPr="005F1388" w:rsidRDefault="00DE25D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7507" w14:textId="77777777" w:rsidR="00DE25DD" w:rsidRPr="005F1388" w:rsidRDefault="00DE25D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808F" w14:textId="77777777" w:rsidR="00DE25DD" w:rsidRPr="005F1388" w:rsidRDefault="00DE25D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157A" w14:textId="77777777" w:rsidR="00DE25DD" w:rsidRPr="00ED79B6" w:rsidRDefault="00DE25D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27BF" w14:textId="77777777" w:rsidR="00DE25DD" w:rsidRPr="00ED79B6" w:rsidRDefault="00DE25D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E484" w14:textId="77777777" w:rsidR="00DE25DD" w:rsidRPr="00ED79B6" w:rsidRDefault="00DE25D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D30D" w14:textId="7DF9D3B7" w:rsidR="00DE25DD" w:rsidRPr="00A961C4" w:rsidRDefault="00DE25D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17A8ED5" w14:textId="3D64CDFF" w:rsidR="00DE25DD" w:rsidRPr="00A961C4" w:rsidRDefault="00DE25D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5C67DFD" w14:textId="77777777" w:rsidR="00DE25DD" w:rsidRPr="00A961C4" w:rsidRDefault="00DE25D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50FB" w14:textId="5F16F8D2" w:rsidR="00DE25DD" w:rsidRPr="00A961C4" w:rsidRDefault="00DE25DD" w:rsidP="0048364F">
    <w:pPr>
      <w:jc w:val="right"/>
      <w:rPr>
        <w:sz w:val="20"/>
      </w:rPr>
    </w:pPr>
    <w:r w:rsidRPr="00A961C4">
      <w:rPr>
        <w:sz w:val="20"/>
      </w:rPr>
      <w:fldChar w:fldCharType="begin"/>
    </w:r>
    <w:r w:rsidRPr="00A961C4">
      <w:rPr>
        <w:sz w:val="20"/>
      </w:rPr>
      <w:instrText xml:space="preserve"> STYLEREF CharAmSchText </w:instrText>
    </w:r>
    <w:r w:rsidR="009B3FC3">
      <w:rPr>
        <w:sz w:val="20"/>
      </w:rPr>
      <w:fldChar w:fldCharType="separate"/>
    </w:r>
    <w:r w:rsidR="009B3FC3">
      <w:rPr>
        <w:noProof/>
        <w:sz w:val="20"/>
      </w:rPr>
      <w:t>Disciplinary infringements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B3FC3">
      <w:rPr>
        <w:b/>
        <w:sz w:val="20"/>
      </w:rPr>
      <w:fldChar w:fldCharType="separate"/>
    </w:r>
    <w:r w:rsidR="009B3FC3">
      <w:rPr>
        <w:b/>
        <w:noProof/>
        <w:sz w:val="20"/>
      </w:rPr>
      <w:t>Schedule 1</w:t>
    </w:r>
    <w:r>
      <w:rPr>
        <w:b/>
        <w:sz w:val="20"/>
      </w:rPr>
      <w:fldChar w:fldCharType="end"/>
    </w:r>
  </w:p>
  <w:p w14:paraId="22108BAC" w14:textId="0685FD20" w:rsidR="00DE25DD" w:rsidRPr="00A961C4" w:rsidRDefault="00DE25DD" w:rsidP="0048364F">
    <w:pPr>
      <w:jc w:val="right"/>
      <w:rPr>
        <w:b/>
        <w:sz w:val="20"/>
      </w:rPr>
    </w:pPr>
    <w:r w:rsidRPr="00A961C4">
      <w:rPr>
        <w:sz w:val="20"/>
      </w:rPr>
      <w:fldChar w:fldCharType="begin"/>
    </w:r>
    <w:r w:rsidRPr="00A961C4">
      <w:rPr>
        <w:sz w:val="20"/>
      </w:rPr>
      <w:instrText xml:space="preserve"> STYLEREF CharAmPartText </w:instrText>
    </w:r>
    <w:r w:rsidR="009B3FC3">
      <w:rPr>
        <w:sz w:val="20"/>
      </w:rPr>
      <w:fldChar w:fldCharType="separate"/>
    </w:r>
    <w:r w:rsidR="009B3FC3">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B3FC3">
      <w:rPr>
        <w:b/>
        <w:sz w:val="20"/>
      </w:rPr>
      <w:fldChar w:fldCharType="separate"/>
    </w:r>
    <w:r w:rsidR="009B3FC3">
      <w:rPr>
        <w:b/>
        <w:noProof/>
        <w:sz w:val="20"/>
      </w:rPr>
      <w:t>Part 1</w:t>
    </w:r>
    <w:r w:rsidRPr="00A961C4">
      <w:rPr>
        <w:b/>
        <w:sz w:val="20"/>
      </w:rPr>
      <w:fldChar w:fldCharType="end"/>
    </w:r>
  </w:p>
  <w:p w14:paraId="6FCAFAD5" w14:textId="77777777" w:rsidR="00DE25DD" w:rsidRPr="00A961C4" w:rsidRDefault="00DE25D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C504" w14:textId="77777777" w:rsidR="00DE25DD" w:rsidRPr="00A961C4" w:rsidRDefault="00DE25D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76D6C"/>
    <w:multiLevelType w:val="hybridMultilevel"/>
    <w:tmpl w:val="17046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35110B"/>
    <w:multiLevelType w:val="hybridMultilevel"/>
    <w:tmpl w:val="1C64A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DA6E86"/>
    <w:multiLevelType w:val="hybridMultilevel"/>
    <w:tmpl w:val="B63ED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EE3DB8"/>
    <w:multiLevelType w:val="hybridMultilevel"/>
    <w:tmpl w:val="057E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35339"/>
    <w:multiLevelType w:val="hybridMultilevel"/>
    <w:tmpl w:val="08D087AA"/>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6" w15:restartNumberingAfterBreak="0">
    <w:nsid w:val="202B5AD3"/>
    <w:multiLevelType w:val="hybridMultilevel"/>
    <w:tmpl w:val="34A86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D03500"/>
    <w:multiLevelType w:val="hybridMultilevel"/>
    <w:tmpl w:val="E4E61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42478"/>
    <w:multiLevelType w:val="hybridMultilevel"/>
    <w:tmpl w:val="A2066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C46B7E"/>
    <w:multiLevelType w:val="hybridMultilevel"/>
    <w:tmpl w:val="18E0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C07003"/>
    <w:multiLevelType w:val="hybridMultilevel"/>
    <w:tmpl w:val="DDFA6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747439"/>
    <w:multiLevelType w:val="hybridMultilevel"/>
    <w:tmpl w:val="0D06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B062682"/>
    <w:multiLevelType w:val="hybridMultilevel"/>
    <w:tmpl w:val="F7ECD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23948B8"/>
    <w:multiLevelType w:val="hybridMultilevel"/>
    <w:tmpl w:val="E7A8C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E4AB3"/>
    <w:multiLevelType w:val="hybridMultilevel"/>
    <w:tmpl w:val="EC7E3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AB2F10"/>
    <w:multiLevelType w:val="hybridMultilevel"/>
    <w:tmpl w:val="5BC87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DE3A30"/>
    <w:multiLevelType w:val="hybridMultilevel"/>
    <w:tmpl w:val="24A4E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950921"/>
    <w:multiLevelType w:val="hybridMultilevel"/>
    <w:tmpl w:val="DC0C7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2864C6"/>
    <w:multiLevelType w:val="hybridMultilevel"/>
    <w:tmpl w:val="BB5C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94394"/>
    <w:multiLevelType w:val="hybridMultilevel"/>
    <w:tmpl w:val="96BAC448"/>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7C97201"/>
    <w:multiLevelType w:val="hybridMultilevel"/>
    <w:tmpl w:val="BCB4D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F3570F"/>
    <w:multiLevelType w:val="hybridMultilevel"/>
    <w:tmpl w:val="31783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EB34D4"/>
    <w:multiLevelType w:val="hybridMultilevel"/>
    <w:tmpl w:val="D47E8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CCE76F8"/>
    <w:multiLevelType w:val="hybridMultilevel"/>
    <w:tmpl w:val="C000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C56296"/>
    <w:multiLevelType w:val="hybridMultilevel"/>
    <w:tmpl w:val="DEF4B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FD33FC"/>
    <w:multiLevelType w:val="hybridMultilevel"/>
    <w:tmpl w:val="F59CF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30"/>
  </w:num>
  <w:num w:numId="14">
    <w:abstractNumId w:val="25"/>
  </w:num>
  <w:num w:numId="15">
    <w:abstractNumId w:val="29"/>
  </w:num>
  <w:num w:numId="16">
    <w:abstractNumId w:val="34"/>
  </w:num>
  <w:num w:numId="17">
    <w:abstractNumId w:val="33"/>
  </w:num>
  <w:num w:numId="18">
    <w:abstractNumId w:val="27"/>
  </w:num>
  <w:num w:numId="19">
    <w:abstractNumId w:val="12"/>
  </w:num>
  <w:num w:numId="20">
    <w:abstractNumId w:val="14"/>
  </w:num>
  <w:num w:numId="21">
    <w:abstractNumId w:val="24"/>
  </w:num>
  <w:num w:numId="22">
    <w:abstractNumId w:val="26"/>
  </w:num>
  <w:num w:numId="23">
    <w:abstractNumId w:val="10"/>
  </w:num>
  <w:num w:numId="24">
    <w:abstractNumId w:val="17"/>
  </w:num>
  <w:num w:numId="25">
    <w:abstractNumId w:val="21"/>
  </w:num>
  <w:num w:numId="26">
    <w:abstractNumId w:val="15"/>
  </w:num>
  <w:num w:numId="27">
    <w:abstractNumId w:val="36"/>
  </w:num>
  <w:num w:numId="28">
    <w:abstractNumId w:val="20"/>
  </w:num>
  <w:num w:numId="29">
    <w:abstractNumId w:val="16"/>
  </w:num>
  <w:num w:numId="30">
    <w:abstractNumId w:val="19"/>
  </w:num>
  <w:num w:numId="31">
    <w:abstractNumId w:val="31"/>
  </w:num>
  <w:num w:numId="32">
    <w:abstractNumId w:val="35"/>
  </w:num>
  <w:num w:numId="33">
    <w:abstractNumId w:val="32"/>
  </w:num>
  <w:num w:numId="34">
    <w:abstractNumId w:val="18"/>
  </w:num>
  <w:num w:numId="35">
    <w:abstractNumId w:val="23"/>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3B"/>
    <w:rsid w:val="0000081D"/>
    <w:rsid w:val="00003E5D"/>
    <w:rsid w:val="00004289"/>
    <w:rsid w:val="00007306"/>
    <w:rsid w:val="00007507"/>
    <w:rsid w:val="00010842"/>
    <w:rsid w:val="000113BC"/>
    <w:rsid w:val="000131C6"/>
    <w:rsid w:val="000136AF"/>
    <w:rsid w:val="0001381A"/>
    <w:rsid w:val="00013AFC"/>
    <w:rsid w:val="0001749D"/>
    <w:rsid w:val="00021A81"/>
    <w:rsid w:val="000262BD"/>
    <w:rsid w:val="00033C26"/>
    <w:rsid w:val="00036B46"/>
    <w:rsid w:val="00037620"/>
    <w:rsid w:val="000417C9"/>
    <w:rsid w:val="00041917"/>
    <w:rsid w:val="00041AE0"/>
    <w:rsid w:val="00042958"/>
    <w:rsid w:val="0004447A"/>
    <w:rsid w:val="00045736"/>
    <w:rsid w:val="00046309"/>
    <w:rsid w:val="00047F98"/>
    <w:rsid w:val="000504B7"/>
    <w:rsid w:val="000520EE"/>
    <w:rsid w:val="0005244F"/>
    <w:rsid w:val="000531A6"/>
    <w:rsid w:val="00053FB2"/>
    <w:rsid w:val="0005443E"/>
    <w:rsid w:val="00054B34"/>
    <w:rsid w:val="00055B5C"/>
    <w:rsid w:val="00055F63"/>
    <w:rsid w:val="00056391"/>
    <w:rsid w:val="00056A8F"/>
    <w:rsid w:val="00060FF9"/>
    <w:rsid w:val="000614BF"/>
    <w:rsid w:val="00066483"/>
    <w:rsid w:val="00073FCA"/>
    <w:rsid w:val="000743C1"/>
    <w:rsid w:val="00077770"/>
    <w:rsid w:val="00081A9A"/>
    <w:rsid w:val="00082090"/>
    <w:rsid w:val="00083E3A"/>
    <w:rsid w:val="00085CAB"/>
    <w:rsid w:val="00087114"/>
    <w:rsid w:val="00087B96"/>
    <w:rsid w:val="000926FD"/>
    <w:rsid w:val="00092801"/>
    <w:rsid w:val="00093566"/>
    <w:rsid w:val="00094548"/>
    <w:rsid w:val="00094C20"/>
    <w:rsid w:val="000950D3"/>
    <w:rsid w:val="00095680"/>
    <w:rsid w:val="00096A89"/>
    <w:rsid w:val="000A4C32"/>
    <w:rsid w:val="000A5FA3"/>
    <w:rsid w:val="000B00B7"/>
    <w:rsid w:val="000B1FD2"/>
    <w:rsid w:val="000B4E95"/>
    <w:rsid w:val="000B5368"/>
    <w:rsid w:val="000B6811"/>
    <w:rsid w:val="000C2384"/>
    <w:rsid w:val="000C2838"/>
    <w:rsid w:val="000C7E98"/>
    <w:rsid w:val="000D05EF"/>
    <w:rsid w:val="000D2E66"/>
    <w:rsid w:val="000D377B"/>
    <w:rsid w:val="000D42C7"/>
    <w:rsid w:val="000D660E"/>
    <w:rsid w:val="000D6B54"/>
    <w:rsid w:val="000E066C"/>
    <w:rsid w:val="000E0F72"/>
    <w:rsid w:val="000E3FF6"/>
    <w:rsid w:val="000E55D1"/>
    <w:rsid w:val="000E6B24"/>
    <w:rsid w:val="000E7D8B"/>
    <w:rsid w:val="000F21C1"/>
    <w:rsid w:val="000F5891"/>
    <w:rsid w:val="000F64CD"/>
    <w:rsid w:val="00101D90"/>
    <w:rsid w:val="0010238C"/>
    <w:rsid w:val="001038DD"/>
    <w:rsid w:val="00105023"/>
    <w:rsid w:val="00105547"/>
    <w:rsid w:val="001063C5"/>
    <w:rsid w:val="0010745C"/>
    <w:rsid w:val="00113567"/>
    <w:rsid w:val="00113A1D"/>
    <w:rsid w:val="00113BD1"/>
    <w:rsid w:val="00113FE5"/>
    <w:rsid w:val="0012045F"/>
    <w:rsid w:val="0012170F"/>
    <w:rsid w:val="00121E3C"/>
    <w:rsid w:val="00122206"/>
    <w:rsid w:val="001262E0"/>
    <w:rsid w:val="00131C16"/>
    <w:rsid w:val="001324A5"/>
    <w:rsid w:val="001330BA"/>
    <w:rsid w:val="00133DF9"/>
    <w:rsid w:val="0014238B"/>
    <w:rsid w:val="001437F4"/>
    <w:rsid w:val="001503E4"/>
    <w:rsid w:val="00150459"/>
    <w:rsid w:val="001525A6"/>
    <w:rsid w:val="001539A4"/>
    <w:rsid w:val="00154A5A"/>
    <w:rsid w:val="00154CE7"/>
    <w:rsid w:val="0015646E"/>
    <w:rsid w:val="0015713C"/>
    <w:rsid w:val="00161FBA"/>
    <w:rsid w:val="001630F8"/>
    <w:rsid w:val="001643C9"/>
    <w:rsid w:val="00164EDC"/>
    <w:rsid w:val="00165568"/>
    <w:rsid w:val="0016580C"/>
    <w:rsid w:val="00166C2F"/>
    <w:rsid w:val="001701D9"/>
    <w:rsid w:val="001716C9"/>
    <w:rsid w:val="00173363"/>
    <w:rsid w:val="00173B94"/>
    <w:rsid w:val="00181A94"/>
    <w:rsid w:val="001838A4"/>
    <w:rsid w:val="0018531A"/>
    <w:rsid w:val="001854B4"/>
    <w:rsid w:val="00187A00"/>
    <w:rsid w:val="00190A52"/>
    <w:rsid w:val="00192C33"/>
    <w:rsid w:val="001939E1"/>
    <w:rsid w:val="00195382"/>
    <w:rsid w:val="00196CD1"/>
    <w:rsid w:val="001A20ED"/>
    <w:rsid w:val="001A3658"/>
    <w:rsid w:val="001A371A"/>
    <w:rsid w:val="001A4247"/>
    <w:rsid w:val="001A4B3A"/>
    <w:rsid w:val="001A4D5A"/>
    <w:rsid w:val="001A5F3C"/>
    <w:rsid w:val="001A759A"/>
    <w:rsid w:val="001B0DFB"/>
    <w:rsid w:val="001B25A2"/>
    <w:rsid w:val="001B34BC"/>
    <w:rsid w:val="001B3FAA"/>
    <w:rsid w:val="001B426C"/>
    <w:rsid w:val="001B54BA"/>
    <w:rsid w:val="001B633C"/>
    <w:rsid w:val="001B6478"/>
    <w:rsid w:val="001B7A5D"/>
    <w:rsid w:val="001C005E"/>
    <w:rsid w:val="001C2418"/>
    <w:rsid w:val="001C4146"/>
    <w:rsid w:val="001C5333"/>
    <w:rsid w:val="001C6810"/>
    <w:rsid w:val="001C69C4"/>
    <w:rsid w:val="001C6D48"/>
    <w:rsid w:val="001D51BF"/>
    <w:rsid w:val="001D79B5"/>
    <w:rsid w:val="001D7EB7"/>
    <w:rsid w:val="001E05B0"/>
    <w:rsid w:val="001E0A37"/>
    <w:rsid w:val="001E1335"/>
    <w:rsid w:val="001E14F6"/>
    <w:rsid w:val="001E3590"/>
    <w:rsid w:val="001E6CCE"/>
    <w:rsid w:val="001E7407"/>
    <w:rsid w:val="001E75D1"/>
    <w:rsid w:val="001E763A"/>
    <w:rsid w:val="001F5B9A"/>
    <w:rsid w:val="00201D27"/>
    <w:rsid w:val="00202618"/>
    <w:rsid w:val="00204514"/>
    <w:rsid w:val="002051E2"/>
    <w:rsid w:val="0020652B"/>
    <w:rsid w:val="00207DEC"/>
    <w:rsid w:val="0021216B"/>
    <w:rsid w:val="00212AE1"/>
    <w:rsid w:val="0021459A"/>
    <w:rsid w:val="002158C8"/>
    <w:rsid w:val="00216AEF"/>
    <w:rsid w:val="00220ACF"/>
    <w:rsid w:val="00220FFD"/>
    <w:rsid w:val="0022359B"/>
    <w:rsid w:val="0022384F"/>
    <w:rsid w:val="00226BDC"/>
    <w:rsid w:val="0022762B"/>
    <w:rsid w:val="00227BD0"/>
    <w:rsid w:val="00234C64"/>
    <w:rsid w:val="00235F19"/>
    <w:rsid w:val="00240749"/>
    <w:rsid w:val="00242575"/>
    <w:rsid w:val="00242C8B"/>
    <w:rsid w:val="00245267"/>
    <w:rsid w:val="00246A6C"/>
    <w:rsid w:val="002501DA"/>
    <w:rsid w:val="0025131A"/>
    <w:rsid w:val="0025193C"/>
    <w:rsid w:val="00252B65"/>
    <w:rsid w:val="00253C48"/>
    <w:rsid w:val="002560AF"/>
    <w:rsid w:val="00257D0A"/>
    <w:rsid w:val="00261EA8"/>
    <w:rsid w:val="00263820"/>
    <w:rsid w:val="002646E4"/>
    <w:rsid w:val="00265AD8"/>
    <w:rsid w:val="00265B28"/>
    <w:rsid w:val="00266B6E"/>
    <w:rsid w:val="002677E7"/>
    <w:rsid w:val="00267BAF"/>
    <w:rsid w:val="00274C9B"/>
    <w:rsid w:val="00275197"/>
    <w:rsid w:val="00275B1F"/>
    <w:rsid w:val="002777EE"/>
    <w:rsid w:val="00277F2C"/>
    <w:rsid w:val="002800D7"/>
    <w:rsid w:val="00285B2E"/>
    <w:rsid w:val="00287940"/>
    <w:rsid w:val="00291D3B"/>
    <w:rsid w:val="002924D9"/>
    <w:rsid w:val="00292F71"/>
    <w:rsid w:val="00293744"/>
    <w:rsid w:val="00293918"/>
    <w:rsid w:val="00293B89"/>
    <w:rsid w:val="00293BC6"/>
    <w:rsid w:val="00294C64"/>
    <w:rsid w:val="00297ECB"/>
    <w:rsid w:val="002A0F79"/>
    <w:rsid w:val="002A23AA"/>
    <w:rsid w:val="002A3135"/>
    <w:rsid w:val="002A441D"/>
    <w:rsid w:val="002A64D8"/>
    <w:rsid w:val="002A7475"/>
    <w:rsid w:val="002B12B1"/>
    <w:rsid w:val="002B1C63"/>
    <w:rsid w:val="002B5A30"/>
    <w:rsid w:val="002B6A34"/>
    <w:rsid w:val="002B7354"/>
    <w:rsid w:val="002C1931"/>
    <w:rsid w:val="002C72E7"/>
    <w:rsid w:val="002D0412"/>
    <w:rsid w:val="002D043A"/>
    <w:rsid w:val="002D0B81"/>
    <w:rsid w:val="002D1D83"/>
    <w:rsid w:val="002D2765"/>
    <w:rsid w:val="002D31FD"/>
    <w:rsid w:val="002D395A"/>
    <w:rsid w:val="002D48A7"/>
    <w:rsid w:val="002D49B5"/>
    <w:rsid w:val="002D5C74"/>
    <w:rsid w:val="002D6E35"/>
    <w:rsid w:val="002E1FF8"/>
    <w:rsid w:val="002E38B0"/>
    <w:rsid w:val="002E476E"/>
    <w:rsid w:val="002E64E0"/>
    <w:rsid w:val="002E7B24"/>
    <w:rsid w:val="002F3F74"/>
    <w:rsid w:val="002F67E9"/>
    <w:rsid w:val="003024AD"/>
    <w:rsid w:val="0031372E"/>
    <w:rsid w:val="00313C4D"/>
    <w:rsid w:val="003141D7"/>
    <w:rsid w:val="00317B9A"/>
    <w:rsid w:val="003212B9"/>
    <w:rsid w:val="00321B4A"/>
    <w:rsid w:val="00326741"/>
    <w:rsid w:val="00333763"/>
    <w:rsid w:val="00335BB0"/>
    <w:rsid w:val="003370BE"/>
    <w:rsid w:val="003415D3"/>
    <w:rsid w:val="00342CFE"/>
    <w:rsid w:val="0035003B"/>
    <w:rsid w:val="00350417"/>
    <w:rsid w:val="00352307"/>
    <w:rsid w:val="00352B0F"/>
    <w:rsid w:val="00352F5E"/>
    <w:rsid w:val="00353288"/>
    <w:rsid w:val="0035334E"/>
    <w:rsid w:val="00353DAF"/>
    <w:rsid w:val="00355C8F"/>
    <w:rsid w:val="0035641D"/>
    <w:rsid w:val="00360496"/>
    <w:rsid w:val="0036220A"/>
    <w:rsid w:val="003702DF"/>
    <w:rsid w:val="0037134D"/>
    <w:rsid w:val="00371515"/>
    <w:rsid w:val="00373874"/>
    <w:rsid w:val="003758FA"/>
    <w:rsid w:val="00375C6C"/>
    <w:rsid w:val="00376BB3"/>
    <w:rsid w:val="00383B70"/>
    <w:rsid w:val="0038400E"/>
    <w:rsid w:val="00384A74"/>
    <w:rsid w:val="00385C2E"/>
    <w:rsid w:val="003866CF"/>
    <w:rsid w:val="003872C8"/>
    <w:rsid w:val="00390D64"/>
    <w:rsid w:val="003927CC"/>
    <w:rsid w:val="0039352B"/>
    <w:rsid w:val="00393BBA"/>
    <w:rsid w:val="003949E6"/>
    <w:rsid w:val="00397207"/>
    <w:rsid w:val="003A46BD"/>
    <w:rsid w:val="003A557E"/>
    <w:rsid w:val="003A5B70"/>
    <w:rsid w:val="003A68B1"/>
    <w:rsid w:val="003A71F0"/>
    <w:rsid w:val="003A74AD"/>
    <w:rsid w:val="003A7AE6"/>
    <w:rsid w:val="003A7B3C"/>
    <w:rsid w:val="003B0DAB"/>
    <w:rsid w:val="003B4E3D"/>
    <w:rsid w:val="003B5281"/>
    <w:rsid w:val="003B5940"/>
    <w:rsid w:val="003B6B63"/>
    <w:rsid w:val="003C3DB6"/>
    <w:rsid w:val="003C4656"/>
    <w:rsid w:val="003C5F2B"/>
    <w:rsid w:val="003C6265"/>
    <w:rsid w:val="003C6570"/>
    <w:rsid w:val="003C72B7"/>
    <w:rsid w:val="003C75D5"/>
    <w:rsid w:val="003D04B0"/>
    <w:rsid w:val="003D0BFE"/>
    <w:rsid w:val="003D1B5C"/>
    <w:rsid w:val="003D46A4"/>
    <w:rsid w:val="003D5174"/>
    <w:rsid w:val="003D5700"/>
    <w:rsid w:val="003D5D59"/>
    <w:rsid w:val="003E0DE5"/>
    <w:rsid w:val="003E3314"/>
    <w:rsid w:val="003E4E75"/>
    <w:rsid w:val="003E5635"/>
    <w:rsid w:val="003E72A0"/>
    <w:rsid w:val="003F2C19"/>
    <w:rsid w:val="003F305A"/>
    <w:rsid w:val="003F5F95"/>
    <w:rsid w:val="003F604D"/>
    <w:rsid w:val="003F65E1"/>
    <w:rsid w:val="003F6916"/>
    <w:rsid w:val="003F71AA"/>
    <w:rsid w:val="0040161D"/>
    <w:rsid w:val="00401A5A"/>
    <w:rsid w:val="00403689"/>
    <w:rsid w:val="00405579"/>
    <w:rsid w:val="00406085"/>
    <w:rsid w:val="0040693B"/>
    <w:rsid w:val="00410B8E"/>
    <w:rsid w:val="004116CD"/>
    <w:rsid w:val="00414CD6"/>
    <w:rsid w:val="00415EDE"/>
    <w:rsid w:val="00416BD1"/>
    <w:rsid w:val="00420788"/>
    <w:rsid w:val="00421E34"/>
    <w:rsid w:val="00421FC1"/>
    <w:rsid w:val="004229C7"/>
    <w:rsid w:val="00424CA9"/>
    <w:rsid w:val="0042534C"/>
    <w:rsid w:val="004268D2"/>
    <w:rsid w:val="004300E8"/>
    <w:rsid w:val="00431C6C"/>
    <w:rsid w:val="0043574E"/>
    <w:rsid w:val="00435B9D"/>
    <w:rsid w:val="00436785"/>
    <w:rsid w:val="00436BD5"/>
    <w:rsid w:val="00436CF1"/>
    <w:rsid w:val="00437E4B"/>
    <w:rsid w:val="004427EC"/>
    <w:rsid w:val="0044291A"/>
    <w:rsid w:val="00444CB1"/>
    <w:rsid w:val="004464CD"/>
    <w:rsid w:val="00446CD5"/>
    <w:rsid w:val="00451974"/>
    <w:rsid w:val="00451B84"/>
    <w:rsid w:val="004533E1"/>
    <w:rsid w:val="004556C5"/>
    <w:rsid w:val="0045648F"/>
    <w:rsid w:val="00460FD0"/>
    <w:rsid w:val="00461F6A"/>
    <w:rsid w:val="00463B76"/>
    <w:rsid w:val="00467AD0"/>
    <w:rsid w:val="00470DFD"/>
    <w:rsid w:val="00471158"/>
    <w:rsid w:val="00474C76"/>
    <w:rsid w:val="004774A7"/>
    <w:rsid w:val="0048196B"/>
    <w:rsid w:val="00482C04"/>
    <w:rsid w:val="00482FDF"/>
    <w:rsid w:val="0048364F"/>
    <w:rsid w:val="0048386B"/>
    <w:rsid w:val="00485667"/>
    <w:rsid w:val="00486D05"/>
    <w:rsid w:val="00486E60"/>
    <w:rsid w:val="004911BC"/>
    <w:rsid w:val="00491685"/>
    <w:rsid w:val="00492BF7"/>
    <w:rsid w:val="00496F97"/>
    <w:rsid w:val="004A038E"/>
    <w:rsid w:val="004A3AE6"/>
    <w:rsid w:val="004A57D6"/>
    <w:rsid w:val="004B7480"/>
    <w:rsid w:val="004C11C3"/>
    <w:rsid w:val="004C2F41"/>
    <w:rsid w:val="004C31DD"/>
    <w:rsid w:val="004C32A3"/>
    <w:rsid w:val="004C4476"/>
    <w:rsid w:val="004C44F6"/>
    <w:rsid w:val="004C5D3F"/>
    <w:rsid w:val="004C5DD1"/>
    <w:rsid w:val="004C7C8C"/>
    <w:rsid w:val="004C7C9E"/>
    <w:rsid w:val="004D0921"/>
    <w:rsid w:val="004D4BBD"/>
    <w:rsid w:val="004E12FC"/>
    <w:rsid w:val="004E1876"/>
    <w:rsid w:val="004E200B"/>
    <w:rsid w:val="004E2843"/>
    <w:rsid w:val="004E2A4A"/>
    <w:rsid w:val="004E5466"/>
    <w:rsid w:val="004E5FE6"/>
    <w:rsid w:val="004E72D0"/>
    <w:rsid w:val="004E75D1"/>
    <w:rsid w:val="004F073E"/>
    <w:rsid w:val="004F0D23"/>
    <w:rsid w:val="004F1DA7"/>
    <w:rsid w:val="004F1FAC"/>
    <w:rsid w:val="004F234A"/>
    <w:rsid w:val="004F238C"/>
    <w:rsid w:val="004F27C7"/>
    <w:rsid w:val="004F3D22"/>
    <w:rsid w:val="004F66E5"/>
    <w:rsid w:val="00502A7F"/>
    <w:rsid w:val="0050536F"/>
    <w:rsid w:val="005055DC"/>
    <w:rsid w:val="0050613E"/>
    <w:rsid w:val="00512367"/>
    <w:rsid w:val="00514C4A"/>
    <w:rsid w:val="00515C69"/>
    <w:rsid w:val="00516B8D"/>
    <w:rsid w:val="00517A22"/>
    <w:rsid w:val="00520D75"/>
    <w:rsid w:val="00525EBE"/>
    <w:rsid w:val="005279C6"/>
    <w:rsid w:val="005332D4"/>
    <w:rsid w:val="00535347"/>
    <w:rsid w:val="00537FBC"/>
    <w:rsid w:val="00543469"/>
    <w:rsid w:val="00543A66"/>
    <w:rsid w:val="00545582"/>
    <w:rsid w:val="00545C0F"/>
    <w:rsid w:val="00551447"/>
    <w:rsid w:val="00551B54"/>
    <w:rsid w:val="005544BA"/>
    <w:rsid w:val="00557E53"/>
    <w:rsid w:val="00563B49"/>
    <w:rsid w:val="005642FE"/>
    <w:rsid w:val="005663A0"/>
    <w:rsid w:val="00567FFE"/>
    <w:rsid w:val="00570107"/>
    <w:rsid w:val="00572A16"/>
    <w:rsid w:val="00580007"/>
    <w:rsid w:val="00580617"/>
    <w:rsid w:val="005809D8"/>
    <w:rsid w:val="00582DFC"/>
    <w:rsid w:val="005839CA"/>
    <w:rsid w:val="00583DA3"/>
    <w:rsid w:val="00584811"/>
    <w:rsid w:val="005853F2"/>
    <w:rsid w:val="0058783B"/>
    <w:rsid w:val="00590B3C"/>
    <w:rsid w:val="00593AA6"/>
    <w:rsid w:val="00593CE5"/>
    <w:rsid w:val="00594161"/>
    <w:rsid w:val="00594407"/>
    <w:rsid w:val="00594749"/>
    <w:rsid w:val="00594EA8"/>
    <w:rsid w:val="0059564A"/>
    <w:rsid w:val="0059599A"/>
    <w:rsid w:val="005A0D92"/>
    <w:rsid w:val="005A17CB"/>
    <w:rsid w:val="005A1B4E"/>
    <w:rsid w:val="005B35BC"/>
    <w:rsid w:val="005B4067"/>
    <w:rsid w:val="005B4C75"/>
    <w:rsid w:val="005B5307"/>
    <w:rsid w:val="005B6508"/>
    <w:rsid w:val="005B6C4C"/>
    <w:rsid w:val="005C0B74"/>
    <w:rsid w:val="005C3743"/>
    <w:rsid w:val="005C3F41"/>
    <w:rsid w:val="005D042E"/>
    <w:rsid w:val="005D062F"/>
    <w:rsid w:val="005D34AC"/>
    <w:rsid w:val="005D49AD"/>
    <w:rsid w:val="005D67E5"/>
    <w:rsid w:val="005D6D81"/>
    <w:rsid w:val="005D76D2"/>
    <w:rsid w:val="005E0303"/>
    <w:rsid w:val="005E0D14"/>
    <w:rsid w:val="005E152A"/>
    <w:rsid w:val="005E64BF"/>
    <w:rsid w:val="005E7C69"/>
    <w:rsid w:val="005E7F7D"/>
    <w:rsid w:val="005F2E0F"/>
    <w:rsid w:val="005F2EB5"/>
    <w:rsid w:val="005F4C08"/>
    <w:rsid w:val="005F4EA9"/>
    <w:rsid w:val="005F5D2C"/>
    <w:rsid w:val="00600219"/>
    <w:rsid w:val="006014A2"/>
    <w:rsid w:val="00602302"/>
    <w:rsid w:val="006035FE"/>
    <w:rsid w:val="00604C70"/>
    <w:rsid w:val="00606309"/>
    <w:rsid w:val="00607CBC"/>
    <w:rsid w:val="00612C42"/>
    <w:rsid w:val="006146C1"/>
    <w:rsid w:val="00614A64"/>
    <w:rsid w:val="006210D4"/>
    <w:rsid w:val="00625CF3"/>
    <w:rsid w:val="00626688"/>
    <w:rsid w:val="0062739D"/>
    <w:rsid w:val="006310F2"/>
    <w:rsid w:val="00631778"/>
    <w:rsid w:val="006318DA"/>
    <w:rsid w:val="00632186"/>
    <w:rsid w:val="00634478"/>
    <w:rsid w:val="00634DB9"/>
    <w:rsid w:val="00636181"/>
    <w:rsid w:val="00637CF5"/>
    <w:rsid w:val="00640238"/>
    <w:rsid w:val="00641DE5"/>
    <w:rsid w:val="006465A2"/>
    <w:rsid w:val="00651B57"/>
    <w:rsid w:val="00652EEF"/>
    <w:rsid w:val="0065425A"/>
    <w:rsid w:val="00656F0C"/>
    <w:rsid w:val="006602E8"/>
    <w:rsid w:val="00661FB9"/>
    <w:rsid w:val="00663B46"/>
    <w:rsid w:val="00664DC2"/>
    <w:rsid w:val="00665E7B"/>
    <w:rsid w:val="00667D0A"/>
    <w:rsid w:val="0067305D"/>
    <w:rsid w:val="00674641"/>
    <w:rsid w:val="006753A9"/>
    <w:rsid w:val="006775EF"/>
    <w:rsid w:val="00677CC2"/>
    <w:rsid w:val="006812D6"/>
    <w:rsid w:val="00681F92"/>
    <w:rsid w:val="006837B0"/>
    <w:rsid w:val="006842C2"/>
    <w:rsid w:val="00684D23"/>
    <w:rsid w:val="00685F42"/>
    <w:rsid w:val="00687D49"/>
    <w:rsid w:val="006918D8"/>
    <w:rsid w:val="0069207B"/>
    <w:rsid w:val="00693747"/>
    <w:rsid w:val="00693F24"/>
    <w:rsid w:val="006A2081"/>
    <w:rsid w:val="006A4B23"/>
    <w:rsid w:val="006A6F86"/>
    <w:rsid w:val="006B173E"/>
    <w:rsid w:val="006B31B7"/>
    <w:rsid w:val="006B5C92"/>
    <w:rsid w:val="006B7049"/>
    <w:rsid w:val="006B723F"/>
    <w:rsid w:val="006C2874"/>
    <w:rsid w:val="006C2ED5"/>
    <w:rsid w:val="006C43BB"/>
    <w:rsid w:val="006C4622"/>
    <w:rsid w:val="006C7DB6"/>
    <w:rsid w:val="006C7F8C"/>
    <w:rsid w:val="006D0088"/>
    <w:rsid w:val="006D1949"/>
    <w:rsid w:val="006D380D"/>
    <w:rsid w:val="006D46FF"/>
    <w:rsid w:val="006D5C2C"/>
    <w:rsid w:val="006E0135"/>
    <w:rsid w:val="006E1BFA"/>
    <w:rsid w:val="006E303A"/>
    <w:rsid w:val="006E6847"/>
    <w:rsid w:val="006F31AB"/>
    <w:rsid w:val="006F7E19"/>
    <w:rsid w:val="00700B2C"/>
    <w:rsid w:val="00702E76"/>
    <w:rsid w:val="007059A0"/>
    <w:rsid w:val="0070716C"/>
    <w:rsid w:val="00707E27"/>
    <w:rsid w:val="0071118F"/>
    <w:rsid w:val="00711DAB"/>
    <w:rsid w:val="007120EF"/>
    <w:rsid w:val="0071237E"/>
    <w:rsid w:val="0071292D"/>
    <w:rsid w:val="00712D8D"/>
    <w:rsid w:val="00712FB4"/>
    <w:rsid w:val="00713084"/>
    <w:rsid w:val="00713D92"/>
    <w:rsid w:val="00714823"/>
    <w:rsid w:val="00714B26"/>
    <w:rsid w:val="007163CD"/>
    <w:rsid w:val="00722DF8"/>
    <w:rsid w:val="0072358B"/>
    <w:rsid w:val="00724941"/>
    <w:rsid w:val="00725265"/>
    <w:rsid w:val="00731115"/>
    <w:rsid w:val="00731E00"/>
    <w:rsid w:val="00741F4A"/>
    <w:rsid w:val="007430D5"/>
    <w:rsid w:val="007440B7"/>
    <w:rsid w:val="00744137"/>
    <w:rsid w:val="00746C9E"/>
    <w:rsid w:val="00746E73"/>
    <w:rsid w:val="007500D7"/>
    <w:rsid w:val="007500F9"/>
    <w:rsid w:val="007508CB"/>
    <w:rsid w:val="0075400D"/>
    <w:rsid w:val="007558D3"/>
    <w:rsid w:val="007566AC"/>
    <w:rsid w:val="00756E46"/>
    <w:rsid w:val="00756F10"/>
    <w:rsid w:val="00762196"/>
    <w:rsid w:val="007634AD"/>
    <w:rsid w:val="00763632"/>
    <w:rsid w:val="00764941"/>
    <w:rsid w:val="00770DA7"/>
    <w:rsid w:val="007715C9"/>
    <w:rsid w:val="007748CC"/>
    <w:rsid w:val="00774EDD"/>
    <w:rsid w:val="00775230"/>
    <w:rsid w:val="007757EC"/>
    <w:rsid w:val="007836EF"/>
    <w:rsid w:val="00783E70"/>
    <w:rsid w:val="00785B21"/>
    <w:rsid w:val="00786E9E"/>
    <w:rsid w:val="00787AAE"/>
    <w:rsid w:val="00795BF5"/>
    <w:rsid w:val="00797357"/>
    <w:rsid w:val="007A1566"/>
    <w:rsid w:val="007A4412"/>
    <w:rsid w:val="007A49ED"/>
    <w:rsid w:val="007A6E36"/>
    <w:rsid w:val="007A70F3"/>
    <w:rsid w:val="007B0133"/>
    <w:rsid w:val="007B30AA"/>
    <w:rsid w:val="007B4857"/>
    <w:rsid w:val="007B68D0"/>
    <w:rsid w:val="007C2824"/>
    <w:rsid w:val="007C3453"/>
    <w:rsid w:val="007C54F1"/>
    <w:rsid w:val="007C7765"/>
    <w:rsid w:val="007D011F"/>
    <w:rsid w:val="007D0FCD"/>
    <w:rsid w:val="007D1391"/>
    <w:rsid w:val="007D2E0B"/>
    <w:rsid w:val="007D4904"/>
    <w:rsid w:val="007D5EE6"/>
    <w:rsid w:val="007D705C"/>
    <w:rsid w:val="007D728A"/>
    <w:rsid w:val="007E17A9"/>
    <w:rsid w:val="007E1999"/>
    <w:rsid w:val="007E21EF"/>
    <w:rsid w:val="007E59E6"/>
    <w:rsid w:val="007E66E6"/>
    <w:rsid w:val="007E7D4A"/>
    <w:rsid w:val="007E7E3C"/>
    <w:rsid w:val="007F17E7"/>
    <w:rsid w:val="007F3222"/>
    <w:rsid w:val="007F3225"/>
    <w:rsid w:val="007F4664"/>
    <w:rsid w:val="007F6DD8"/>
    <w:rsid w:val="0080012F"/>
    <w:rsid w:val="008006CC"/>
    <w:rsid w:val="008025D2"/>
    <w:rsid w:val="00807F18"/>
    <w:rsid w:val="00810FFC"/>
    <w:rsid w:val="008123DC"/>
    <w:rsid w:val="00812CF3"/>
    <w:rsid w:val="008147C2"/>
    <w:rsid w:val="00814B33"/>
    <w:rsid w:val="00831AC8"/>
    <w:rsid w:val="00831E8D"/>
    <w:rsid w:val="008329C3"/>
    <w:rsid w:val="0083349C"/>
    <w:rsid w:val="0083547A"/>
    <w:rsid w:val="008426B8"/>
    <w:rsid w:val="00842E12"/>
    <w:rsid w:val="008527C9"/>
    <w:rsid w:val="00856A31"/>
    <w:rsid w:val="00857C85"/>
    <w:rsid w:val="00857D6B"/>
    <w:rsid w:val="00862EDF"/>
    <w:rsid w:val="0086382E"/>
    <w:rsid w:val="00864B67"/>
    <w:rsid w:val="00866D24"/>
    <w:rsid w:val="008754D0"/>
    <w:rsid w:val="00876B5F"/>
    <w:rsid w:val="00877D48"/>
    <w:rsid w:val="00877DF1"/>
    <w:rsid w:val="00881D79"/>
    <w:rsid w:val="00882FCB"/>
    <w:rsid w:val="008835B3"/>
    <w:rsid w:val="00883781"/>
    <w:rsid w:val="00884579"/>
    <w:rsid w:val="00885570"/>
    <w:rsid w:val="0088574B"/>
    <w:rsid w:val="00891142"/>
    <w:rsid w:val="0089240E"/>
    <w:rsid w:val="00892F44"/>
    <w:rsid w:val="00893958"/>
    <w:rsid w:val="0089558B"/>
    <w:rsid w:val="008A0E5E"/>
    <w:rsid w:val="008A2E77"/>
    <w:rsid w:val="008A3148"/>
    <w:rsid w:val="008A5C8D"/>
    <w:rsid w:val="008A5EC2"/>
    <w:rsid w:val="008A71EE"/>
    <w:rsid w:val="008A73AF"/>
    <w:rsid w:val="008A7FE2"/>
    <w:rsid w:val="008B2A25"/>
    <w:rsid w:val="008B5E64"/>
    <w:rsid w:val="008C52A8"/>
    <w:rsid w:val="008C6F6F"/>
    <w:rsid w:val="008D0C2A"/>
    <w:rsid w:val="008D0EE0"/>
    <w:rsid w:val="008D18B0"/>
    <w:rsid w:val="008D1B89"/>
    <w:rsid w:val="008D2FB5"/>
    <w:rsid w:val="008D3594"/>
    <w:rsid w:val="008D3E94"/>
    <w:rsid w:val="008D52C6"/>
    <w:rsid w:val="008D5527"/>
    <w:rsid w:val="008D5B9B"/>
    <w:rsid w:val="008E032F"/>
    <w:rsid w:val="008E21BA"/>
    <w:rsid w:val="008E5D72"/>
    <w:rsid w:val="008F2AB7"/>
    <w:rsid w:val="008F2FD8"/>
    <w:rsid w:val="008F49C4"/>
    <w:rsid w:val="008F4F1C"/>
    <w:rsid w:val="008F5AE1"/>
    <w:rsid w:val="008F5F21"/>
    <w:rsid w:val="008F6113"/>
    <w:rsid w:val="008F77C4"/>
    <w:rsid w:val="00905E5D"/>
    <w:rsid w:val="009103F3"/>
    <w:rsid w:val="00911B25"/>
    <w:rsid w:val="00915AA9"/>
    <w:rsid w:val="0091698E"/>
    <w:rsid w:val="00920618"/>
    <w:rsid w:val="009210A8"/>
    <w:rsid w:val="00932377"/>
    <w:rsid w:val="0093499F"/>
    <w:rsid w:val="00935BF7"/>
    <w:rsid w:val="0093681F"/>
    <w:rsid w:val="00943F6F"/>
    <w:rsid w:val="0094726F"/>
    <w:rsid w:val="00947D19"/>
    <w:rsid w:val="00952CD8"/>
    <w:rsid w:val="009543EE"/>
    <w:rsid w:val="00954FBE"/>
    <w:rsid w:val="0095664C"/>
    <w:rsid w:val="00956BFD"/>
    <w:rsid w:val="00956DCB"/>
    <w:rsid w:val="00960301"/>
    <w:rsid w:val="009638C8"/>
    <w:rsid w:val="00966194"/>
    <w:rsid w:val="00967042"/>
    <w:rsid w:val="00970B4D"/>
    <w:rsid w:val="009724CE"/>
    <w:rsid w:val="0097296D"/>
    <w:rsid w:val="00973FAF"/>
    <w:rsid w:val="009805E0"/>
    <w:rsid w:val="009807A9"/>
    <w:rsid w:val="0098255A"/>
    <w:rsid w:val="009845BE"/>
    <w:rsid w:val="00985041"/>
    <w:rsid w:val="009863FA"/>
    <w:rsid w:val="00991839"/>
    <w:rsid w:val="00993BE6"/>
    <w:rsid w:val="009969C9"/>
    <w:rsid w:val="009A1A2B"/>
    <w:rsid w:val="009A233D"/>
    <w:rsid w:val="009A24EF"/>
    <w:rsid w:val="009A4408"/>
    <w:rsid w:val="009A52B1"/>
    <w:rsid w:val="009A5A91"/>
    <w:rsid w:val="009A6F14"/>
    <w:rsid w:val="009A6FBD"/>
    <w:rsid w:val="009B33B0"/>
    <w:rsid w:val="009B3968"/>
    <w:rsid w:val="009B3FC3"/>
    <w:rsid w:val="009B5A1D"/>
    <w:rsid w:val="009C058F"/>
    <w:rsid w:val="009C29FA"/>
    <w:rsid w:val="009C4D89"/>
    <w:rsid w:val="009C6167"/>
    <w:rsid w:val="009C76E3"/>
    <w:rsid w:val="009D0926"/>
    <w:rsid w:val="009D0F20"/>
    <w:rsid w:val="009D1B24"/>
    <w:rsid w:val="009D3AD7"/>
    <w:rsid w:val="009D4E49"/>
    <w:rsid w:val="009D6A94"/>
    <w:rsid w:val="009D7C19"/>
    <w:rsid w:val="009E0FA3"/>
    <w:rsid w:val="009E10BF"/>
    <w:rsid w:val="009F2CE3"/>
    <w:rsid w:val="009F3A2D"/>
    <w:rsid w:val="009F3DBC"/>
    <w:rsid w:val="009F454E"/>
    <w:rsid w:val="009F4A62"/>
    <w:rsid w:val="009F4BB3"/>
    <w:rsid w:val="009F6A34"/>
    <w:rsid w:val="009F7BD0"/>
    <w:rsid w:val="009F7E86"/>
    <w:rsid w:val="00A01010"/>
    <w:rsid w:val="00A03AFB"/>
    <w:rsid w:val="00A045C8"/>
    <w:rsid w:val="00A048FF"/>
    <w:rsid w:val="00A05BE0"/>
    <w:rsid w:val="00A07640"/>
    <w:rsid w:val="00A10775"/>
    <w:rsid w:val="00A1194C"/>
    <w:rsid w:val="00A119F2"/>
    <w:rsid w:val="00A15485"/>
    <w:rsid w:val="00A20CE2"/>
    <w:rsid w:val="00A231E2"/>
    <w:rsid w:val="00A246B3"/>
    <w:rsid w:val="00A25FE3"/>
    <w:rsid w:val="00A304C6"/>
    <w:rsid w:val="00A31A87"/>
    <w:rsid w:val="00A34455"/>
    <w:rsid w:val="00A35E88"/>
    <w:rsid w:val="00A36C48"/>
    <w:rsid w:val="00A41E0B"/>
    <w:rsid w:val="00A420E3"/>
    <w:rsid w:val="00A4311F"/>
    <w:rsid w:val="00A441F3"/>
    <w:rsid w:val="00A4464B"/>
    <w:rsid w:val="00A44CEE"/>
    <w:rsid w:val="00A44E45"/>
    <w:rsid w:val="00A45BA1"/>
    <w:rsid w:val="00A46CDD"/>
    <w:rsid w:val="00A5007E"/>
    <w:rsid w:val="00A50B36"/>
    <w:rsid w:val="00A5414B"/>
    <w:rsid w:val="00A54A5A"/>
    <w:rsid w:val="00A553DF"/>
    <w:rsid w:val="00A55631"/>
    <w:rsid w:val="00A602E7"/>
    <w:rsid w:val="00A6166D"/>
    <w:rsid w:val="00A63ED6"/>
    <w:rsid w:val="00A64912"/>
    <w:rsid w:val="00A70A74"/>
    <w:rsid w:val="00A71BBB"/>
    <w:rsid w:val="00A730DF"/>
    <w:rsid w:val="00A80DDF"/>
    <w:rsid w:val="00A84062"/>
    <w:rsid w:val="00A84DA1"/>
    <w:rsid w:val="00A86210"/>
    <w:rsid w:val="00A87CA9"/>
    <w:rsid w:val="00A94586"/>
    <w:rsid w:val="00AA067E"/>
    <w:rsid w:val="00AA0E91"/>
    <w:rsid w:val="00AA289F"/>
    <w:rsid w:val="00AA2ADB"/>
    <w:rsid w:val="00AA3313"/>
    <w:rsid w:val="00AA3795"/>
    <w:rsid w:val="00AA524E"/>
    <w:rsid w:val="00AA559F"/>
    <w:rsid w:val="00AA6AEF"/>
    <w:rsid w:val="00AB1212"/>
    <w:rsid w:val="00AB144C"/>
    <w:rsid w:val="00AB1720"/>
    <w:rsid w:val="00AB1EA2"/>
    <w:rsid w:val="00AB2EA0"/>
    <w:rsid w:val="00AB303F"/>
    <w:rsid w:val="00AB3320"/>
    <w:rsid w:val="00AB3890"/>
    <w:rsid w:val="00AB4BC3"/>
    <w:rsid w:val="00AB5465"/>
    <w:rsid w:val="00AB5CD7"/>
    <w:rsid w:val="00AB754C"/>
    <w:rsid w:val="00AC147A"/>
    <w:rsid w:val="00AC1E75"/>
    <w:rsid w:val="00AC3C5D"/>
    <w:rsid w:val="00AC3FF1"/>
    <w:rsid w:val="00AC5B51"/>
    <w:rsid w:val="00AC6E04"/>
    <w:rsid w:val="00AD0B39"/>
    <w:rsid w:val="00AD2C69"/>
    <w:rsid w:val="00AD4427"/>
    <w:rsid w:val="00AD4767"/>
    <w:rsid w:val="00AD4838"/>
    <w:rsid w:val="00AD5641"/>
    <w:rsid w:val="00AD5C53"/>
    <w:rsid w:val="00AD6CEA"/>
    <w:rsid w:val="00AE0C12"/>
    <w:rsid w:val="00AE1088"/>
    <w:rsid w:val="00AE18BE"/>
    <w:rsid w:val="00AE3991"/>
    <w:rsid w:val="00AE4354"/>
    <w:rsid w:val="00AE4E55"/>
    <w:rsid w:val="00AE76E1"/>
    <w:rsid w:val="00AF1BA4"/>
    <w:rsid w:val="00AF7380"/>
    <w:rsid w:val="00B00F4A"/>
    <w:rsid w:val="00B00FF2"/>
    <w:rsid w:val="00B01401"/>
    <w:rsid w:val="00B022B8"/>
    <w:rsid w:val="00B032D8"/>
    <w:rsid w:val="00B03E45"/>
    <w:rsid w:val="00B059C6"/>
    <w:rsid w:val="00B06BB1"/>
    <w:rsid w:val="00B10381"/>
    <w:rsid w:val="00B11A06"/>
    <w:rsid w:val="00B1727C"/>
    <w:rsid w:val="00B17E00"/>
    <w:rsid w:val="00B22C53"/>
    <w:rsid w:val="00B260BC"/>
    <w:rsid w:val="00B27686"/>
    <w:rsid w:val="00B277AC"/>
    <w:rsid w:val="00B3002F"/>
    <w:rsid w:val="00B30989"/>
    <w:rsid w:val="00B30FC9"/>
    <w:rsid w:val="00B31D6D"/>
    <w:rsid w:val="00B321C4"/>
    <w:rsid w:val="00B33B3C"/>
    <w:rsid w:val="00B34A3C"/>
    <w:rsid w:val="00B34B8A"/>
    <w:rsid w:val="00B34F88"/>
    <w:rsid w:val="00B41C39"/>
    <w:rsid w:val="00B41F76"/>
    <w:rsid w:val="00B43C8E"/>
    <w:rsid w:val="00B4657E"/>
    <w:rsid w:val="00B4733D"/>
    <w:rsid w:val="00B47DE4"/>
    <w:rsid w:val="00B509BF"/>
    <w:rsid w:val="00B51DF1"/>
    <w:rsid w:val="00B520FB"/>
    <w:rsid w:val="00B523AD"/>
    <w:rsid w:val="00B52CE3"/>
    <w:rsid w:val="00B5365F"/>
    <w:rsid w:val="00B62E7D"/>
    <w:rsid w:val="00B62FEE"/>
    <w:rsid w:val="00B6382D"/>
    <w:rsid w:val="00B70C24"/>
    <w:rsid w:val="00B72CE9"/>
    <w:rsid w:val="00B73688"/>
    <w:rsid w:val="00B73953"/>
    <w:rsid w:val="00B743D6"/>
    <w:rsid w:val="00B754AB"/>
    <w:rsid w:val="00B766DC"/>
    <w:rsid w:val="00B76C50"/>
    <w:rsid w:val="00B828BD"/>
    <w:rsid w:val="00B82A32"/>
    <w:rsid w:val="00B84C5E"/>
    <w:rsid w:val="00B8663A"/>
    <w:rsid w:val="00B91F5E"/>
    <w:rsid w:val="00B92C2F"/>
    <w:rsid w:val="00B94C48"/>
    <w:rsid w:val="00B97927"/>
    <w:rsid w:val="00BA0A58"/>
    <w:rsid w:val="00BA1AE5"/>
    <w:rsid w:val="00BA1B2A"/>
    <w:rsid w:val="00BA31D8"/>
    <w:rsid w:val="00BA5026"/>
    <w:rsid w:val="00BA7D8D"/>
    <w:rsid w:val="00BB0246"/>
    <w:rsid w:val="00BB0388"/>
    <w:rsid w:val="00BB1FEF"/>
    <w:rsid w:val="00BB27C9"/>
    <w:rsid w:val="00BB35CB"/>
    <w:rsid w:val="00BB3FD8"/>
    <w:rsid w:val="00BB40BF"/>
    <w:rsid w:val="00BB4B26"/>
    <w:rsid w:val="00BB55D8"/>
    <w:rsid w:val="00BB5B9F"/>
    <w:rsid w:val="00BC0CD1"/>
    <w:rsid w:val="00BC1112"/>
    <w:rsid w:val="00BC3310"/>
    <w:rsid w:val="00BC3695"/>
    <w:rsid w:val="00BC3DE0"/>
    <w:rsid w:val="00BC66A7"/>
    <w:rsid w:val="00BD252D"/>
    <w:rsid w:val="00BD2680"/>
    <w:rsid w:val="00BD6377"/>
    <w:rsid w:val="00BE2E8B"/>
    <w:rsid w:val="00BE4963"/>
    <w:rsid w:val="00BE66E6"/>
    <w:rsid w:val="00BE719A"/>
    <w:rsid w:val="00BE720A"/>
    <w:rsid w:val="00BE7470"/>
    <w:rsid w:val="00BF0461"/>
    <w:rsid w:val="00BF250A"/>
    <w:rsid w:val="00BF29E7"/>
    <w:rsid w:val="00BF3546"/>
    <w:rsid w:val="00BF4944"/>
    <w:rsid w:val="00BF56D4"/>
    <w:rsid w:val="00BF78AC"/>
    <w:rsid w:val="00C01B68"/>
    <w:rsid w:val="00C03DB6"/>
    <w:rsid w:val="00C0436E"/>
    <w:rsid w:val="00C04409"/>
    <w:rsid w:val="00C05EE7"/>
    <w:rsid w:val="00C067E5"/>
    <w:rsid w:val="00C07660"/>
    <w:rsid w:val="00C103CB"/>
    <w:rsid w:val="00C14E9D"/>
    <w:rsid w:val="00C164CA"/>
    <w:rsid w:val="00C176CF"/>
    <w:rsid w:val="00C21C77"/>
    <w:rsid w:val="00C27EC8"/>
    <w:rsid w:val="00C300AA"/>
    <w:rsid w:val="00C3063C"/>
    <w:rsid w:val="00C320DC"/>
    <w:rsid w:val="00C34164"/>
    <w:rsid w:val="00C35797"/>
    <w:rsid w:val="00C3591F"/>
    <w:rsid w:val="00C42188"/>
    <w:rsid w:val="00C42BF8"/>
    <w:rsid w:val="00C44CBE"/>
    <w:rsid w:val="00C44D7B"/>
    <w:rsid w:val="00C460AE"/>
    <w:rsid w:val="00C468E2"/>
    <w:rsid w:val="00C470AE"/>
    <w:rsid w:val="00C47C80"/>
    <w:rsid w:val="00C50043"/>
    <w:rsid w:val="00C53A5F"/>
    <w:rsid w:val="00C54110"/>
    <w:rsid w:val="00C54E84"/>
    <w:rsid w:val="00C5539B"/>
    <w:rsid w:val="00C65758"/>
    <w:rsid w:val="00C70825"/>
    <w:rsid w:val="00C7573B"/>
    <w:rsid w:val="00C76CF3"/>
    <w:rsid w:val="00C7704A"/>
    <w:rsid w:val="00C81AAC"/>
    <w:rsid w:val="00C825DA"/>
    <w:rsid w:val="00C84D7E"/>
    <w:rsid w:val="00C90C0B"/>
    <w:rsid w:val="00C928AE"/>
    <w:rsid w:val="00CA3B77"/>
    <w:rsid w:val="00CA4C44"/>
    <w:rsid w:val="00CA5525"/>
    <w:rsid w:val="00CB2170"/>
    <w:rsid w:val="00CB3926"/>
    <w:rsid w:val="00CB5CD9"/>
    <w:rsid w:val="00CB5D43"/>
    <w:rsid w:val="00CB7533"/>
    <w:rsid w:val="00CC0270"/>
    <w:rsid w:val="00CC0498"/>
    <w:rsid w:val="00CC07E7"/>
    <w:rsid w:val="00CC17B8"/>
    <w:rsid w:val="00CC2E8B"/>
    <w:rsid w:val="00CC3A79"/>
    <w:rsid w:val="00CC711C"/>
    <w:rsid w:val="00CD2842"/>
    <w:rsid w:val="00CD78A8"/>
    <w:rsid w:val="00CE0903"/>
    <w:rsid w:val="00CE1E31"/>
    <w:rsid w:val="00CE1EF6"/>
    <w:rsid w:val="00CE329E"/>
    <w:rsid w:val="00CE3F6E"/>
    <w:rsid w:val="00CE614D"/>
    <w:rsid w:val="00CE7218"/>
    <w:rsid w:val="00CF009A"/>
    <w:rsid w:val="00CF0BB2"/>
    <w:rsid w:val="00CF2083"/>
    <w:rsid w:val="00CF2CBB"/>
    <w:rsid w:val="00CF427F"/>
    <w:rsid w:val="00CF62B6"/>
    <w:rsid w:val="00CF7BBB"/>
    <w:rsid w:val="00D00EAA"/>
    <w:rsid w:val="00D0280E"/>
    <w:rsid w:val="00D02FE3"/>
    <w:rsid w:val="00D03742"/>
    <w:rsid w:val="00D037FC"/>
    <w:rsid w:val="00D03C0A"/>
    <w:rsid w:val="00D1113A"/>
    <w:rsid w:val="00D1122E"/>
    <w:rsid w:val="00D12117"/>
    <w:rsid w:val="00D121C4"/>
    <w:rsid w:val="00D12EA0"/>
    <w:rsid w:val="00D12F0C"/>
    <w:rsid w:val="00D13103"/>
    <w:rsid w:val="00D13441"/>
    <w:rsid w:val="00D13A7F"/>
    <w:rsid w:val="00D154B0"/>
    <w:rsid w:val="00D15F5C"/>
    <w:rsid w:val="00D161AC"/>
    <w:rsid w:val="00D17871"/>
    <w:rsid w:val="00D207BE"/>
    <w:rsid w:val="00D217B6"/>
    <w:rsid w:val="00D239B6"/>
    <w:rsid w:val="00D24227"/>
    <w:rsid w:val="00D243A3"/>
    <w:rsid w:val="00D27886"/>
    <w:rsid w:val="00D30F10"/>
    <w:rsid w:val="00D3328C"/>
    <w:rsid w:val="00D42DCE"/>
    <w:rsid w:val="00D44E99"/>
    <w:rsid w:val="00D45330"/>
    <w:rsid w:val="00D457A5"/>
    <w:rsid w:val="00D477C3"/>
    <w:rsid w:val="00D506B5"/>
    <w:rsid w:val="00D52EFE"/>
    <w:rsid w:val="00D52FED"/>
    <w:rsid w:val="00D53AF4"/>
    <w:rsid w:val="00D56044"/>
    <w:rsid w:val="00D62688"/>
    <w:rsid w:val="00D63EF6"/>
    <w:rsid w:val="00D640C7"/>
    <w:rsid w:val="00D6471E"/>
    <w:rsid w:val="00D70DFB"/>
    <w:rsid w:val="00D72148"/>
    <w:rsid w:val="00D73029"/>
    <w:rsid w:val="00D7321A"/>
    <w:rsid w:val="00D741B8"/>
    <w:rsid w:val="00D766DF"/>
    <w:rsid w:val="00D83767"/>
    <w:rsid w:val="00D87320"/>
    <w:rsid w:val="00D90EF6"/>
    <w:rsid w:val="00D913A7"/>
    <w:rsid w:val="00D92FC4"/>
    <w:rsid w:val="00D93132"/>
    <w:rsid w:val="00D93891"/>
    <w:rsid w:val="00D941C5"/>
    <w:rsid w:val="00D955EB"/>
    <w:rsid w:val="00D96029"/>
    <w:rsid w:val="00DA26ED"/>
    <w:rsid w:val="00DA57B0"/>
    <w:rsid w:val="00DA6070"/>
    <w:rsid w:val="00DB05AF"/>
    <w:rsid w:val="00DB098A"/>
    <w:rsid w:val="00DB1E38"/>
    <w:rsid w:val="00DB6744"/>
    <w:rsid w:val="00DC1950"/>
    <w:rsid w:val="00DC372B"/>
    <w:rsid w:val="00DC5AB2"/>
    <w:rsid w:val="00DC6E34"/>
    <w:rsid w:val="00DC747F"/>
    <w:rsid w:val="00DC7696"/>
    <w:rsid w:val="00DC7B64"/>
    <w:rsid w:val="00DD7300"/>
    <w:rsid w:val="00DE2002"/>
    <w:rsid w:val="00DE25DD"/>
    <w:rsid w:val="00DE5177"/>
    <w:rsid w:val="00DE7720"/>
    <w:rsid w:val="00DF0B90"/>
    <w:rsid w:val="00DF117E"/>
    <w:rsid w:val="00DF2C68"/>
    <w:rsid w:val="00DF4B14"/>
    <w:rsid w:val="00DF6039"/>
    <w:rsid w:val="00DF71DC"/>
    <w:rsid w:val="00DF7AE9"/>
    <w:rsid w:val="00E01CDF"/>
    <w:rsid w:val="00E0350A"/>
    <w:rsid w:val="00E05704"/>
    <w:rsid w:val="00E071DB"/>
    <w:rsid w:val="00E10D0F"/>
    <w:rsid w:val="00E1356D"/>
    <w:rsid w:val="00E204A2"/>
    <w:rsid w:val="00E2385F"/>
    <w:rsid w:val="00E24D66"/>
    <w:rsid w:val="00E27F59"/>
    <w:rsid w:val="00E30D93"/>
    <w:rsid w:val="00E362C7"/>
    <w:rsid w:val="00E366AD"/>
    <w:rsid w:val="00E37155"/>
    <w:rsid w:val="00E4342A"/>
    <w:rsid w:val="00E517BC"/>
    <w:rsid w:val="00E52351"/>
    <w:rsid w:val="00E54292"/>
    <w:rsid w:val="00E543D7"/>
    <w:rsid w:val="00E56DF7"/>
    <w:rsid w:val="00E578DA"/>
    <w:rsid w:val="00E61BF4"/>
    <w:rsid w:val="00E6424A"/>
    <w:rsid w:val="00E650C2"/>
    <w:rsid w:val="00E67318"/>
    <w:rsid w:val="00E711C3"/>
    <w:rsid w:val="00E718D7"/>
    <w:rsid w:val="00E74DC7"/>
    <w:rsid w:val="00E75CCC"/>
    <w:rsid w:val="00E77F4E"/>
    <w:rsid w:val="00E81E1B"/>
    <w:rsid w:val="00E820FD"/>
    <w:rsid w:val="00E8563B"/>
    <w:rsid w:val="00E87699"/>
    <w:rsid w:val="00E907DA"/>
    <w:rsid w:val="00E913C1"/>
    <w:rsid w:val="00E947C6"/>
    <w:rsid w:val="00E94FE2"/>
    <w:rsid w:val="00EA0FDC"/>
    <w:rsid w:val="00EB23F7"/>
    <w:rsid w:val="00EB3F95"/>
    <w:rsid w:val="00EB6382"/>
    <w:rsid w:val="00EB65CE"/>
    <w:rsid w:val="00EB66C0"/>
    <w:rsid w:val="00EC1876"/>
    <w:rsid w:val="00EC2664"/>
    <w:rsid w:val="00EC2800"/>
    <w:rsid w:val="00EC7E4A"/>
    <w:rsid w:val="00ED492F"/>
    <w:rsid w:val="00EE2938"/>
    <w:rsid w:val="00EE3E36"/>
    <w:rsid w:val="00EE4750"/>
    <w:rsid w:val="00EE48D9"/>
    <w:rsid w:val="00EE6177"/>
    <w:rsid w:val="00EE7A20"/>
    <w:rsid w:val="00EF02A7"/>
    <w:rsid w:val="00EF1640"/>
    <w:rsid w:val="00EF1C8F"/>
    <w:rsid w:val="00EF29D9"/>
    <w:rsid w:val="00EF2E3A"/>
    <w:rsid w:val="00EF30B0"/>
    <w:rsid w:val="00EF32D7"/>
    <w:rsid w:val="00EF42C7"/>
    <w:rsid w:val="00EF60DE"/>
    <w:rsid w:val="00F00BF9"/>
    <w:rsid w:val="00F01D86"/>
    <w:rsid w:val="00F02A20"/>
    <w:rsid w:val="00F046CB"/>
    <w:rsid w:val="00F047E2"/>
    <w:rsid w:val="00F05B80"/>
    <w:rsid w:val="00F06548"/>
    <w:rsid w:val="00F06D9F"/>
    <w:rsid w:val="00F07124"/>
    <w:rsid w:val="00F078DC"/>
    <w:rsid w:val="00F12A55"/>
    <w:rsid w:val="00F13E86"/>
    <w:rsid w:val="00F1523C"/>
    <w:rsid w:val="00F1717E"/>
    <w:rsid w:val="00F17B00"/>
    <w:rsid w:val="00F21327"/>
    <w:rsid w:val="00F21F41"/>
    <w:rsid w:val="00F250B2"/>
    <w:rsid w:val="00F253AD"/>
    <w:rsid w:val="00F27C5C"/>
    <w:rsid w:val="00F334E1"/>
    <w:rsid w:val="00F33CFB"/>
    <w:rsid w:val="00F34E72"/>
    <w:rsid w:val="00F47758"/>
    <w:rsid w:val="00F47A79"/>
    <w:rsid w:val="00F507A9"/>
    <w:rsid w:val="00F525D4"/>
    <w:rsid w:val="00F526F1"/>
    <w:rsid w:val="00F54CB7"/>
    <w:rsid w:val="00F6077C"/>
    <w:rsid w:val="00F62426"/>
    <w:rsid w:val="00F677A9"/>
    <w:rsid w:val="00F72787"/>
    <w:rsid w:val="00F72D7B"/>
    <w:rsid w:val="00F75901"/>
    <w:rsid w:val="00F77833"/>
    <w:rsid w:val="00F817E3"/>
    <w:rsid w:val="00F8231D"/>
    <w:rsid w:val="00F84CF5"/>
    <w:rsid w:val="00F87D03"/>
    <w:rsid w:val="00F904CC"/>
    <w:rsid w:val="00F906E0"/>
    <w:rsid w:val="00F91A27"/>
    <w:rsid w:val="00F92D35"/>
    <w:rsid w:val="00F92DC5"/>
    <w:rsid w:val="00F9378B"/>
    <w:rsid w:val="00F939A4"/>
    <w:rsid w:val="00F9692C"/>
    <w:rsid w:val="00FA06CA"/>
    <w:rsid w:val="00FA0FEE"/>
    <w:rsid w:val="00FA331F"/>
    <w:rsid w:val="00FA3DD6"/>
    <w:rsid w:val="00FA3F82"/>
    <w:rsid w:val="00FA420B"/>
    <w:rsid w:val="00FA42B6"/>
    <w:rsid w:val="00FA443A"/>
    <w:rsid w:val="00FA4683"/>
    <w:rsid w:val="00FA5337"/>
    <w:rsid w:val="00FA6C8A"/>
    <w:rsid w:val="00FA7921"/>
    <w:rsid w:val="00FB3508"/>
    <w:rsid w:val="00FB73DD"/>
    <w:rsid w:val="00FC1460"/>
    <w:rsid w:val="00FC2185"/>
    <w:rsid w:val="00FC296E"/>
    <w:rsid w:val="00FC6D50"/>
    <w:rsid w:val="00FC78D2"/>
    <w:rsid w:val="00FD0B80"/>
    <w:rsid w:val="00FD1E13"/>
    <w:rsid w:val="00FD278C"/>
    <w:rsid w:val="00FD3152"/>
    <w:rsid w:val="00FD3514"/>
    <w:rsid w:val="00FD37B4"/>
    <w:rsid w:val="00FD75B9"/>
    <w:rsid w:val="00FD7EB1"/>
    <w:rsid w:val="00FD7F6E"/>
    <w:rsid w:val="00FE35BB"/>
    <w:rsid w:val="00FE3EF1"/>
    <w:rsid w:val="00FE41C9"/>
    <w:rsid w:val="00FE7881"/>
    <w:rsid w:val="00FE7F93"/>
    <w:rsid w:val="00FF365F"/>
    <w:rsid w:val="00FF4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o:shapelayout v:ext="edit">
      <o:idmap v:ext="edit" data="1"/>
    </o:shapelayout>
  </w:shapeDefaults>
  <w:decimalSymbol w:val="."/>
  <w:listSeparator w:val=","/>
  <w14:docId w14:val="0E28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03E45"/>
    <w:pPr>
      <w:spacing w:line="260" w:lineRule="atLeast"/>
    </w:pPr>
    <w:rPr>
      <w:sz w:val="22"/>
    </w:rPr>
  </w:style>
  <w:style w:type="paragraph" w:styleId="Heading1">
    <w:name w:val="heading 1"/>
    <w:basedOn w:val="Normal"/>
    <w:next w:val="Normal"/>
    <w:link w:val="Heading1Char"/>
    <w:uiPriority w:val="9"/>
    <w:qFormat/>
    <w:rsid w:val="008F6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61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1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61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8F6113"/>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8F61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611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11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611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03E45"/>
  </w:style>
  <w:style w:type="paragraph" w:customStyle="1" w:styleId="OPCParaBase">
    <w:name w:val="OPCParaBase"/>
    <w:qFormat/>
    <w:rsid w:val="00B03E45"/>
    <w:pPr>
      <w:spacing w:line="260" w:lineRule="atLeast"/>
    </w:pPr>
    <w:rPr>
      <w:rFonts w:eastAsia="Times New Roman" w:cs="Times New Roman"/>
      <w:sz w:val="22"/>
      <w:lang w:eastAsia="en-AU"/>
    </w:rPr>
  </w:style>
  <w:style w:type="paragraph" w:customStyle="1" w:styleId="ShortT">
    <w:name w:val="ShortT"/>
    <w:basedOn w:val="OPCParaBase"/>
    <w:next w:val="Normal"/>
    <w:qFormat/>
    <w:rsid w:val="00B03E45"/>
    <w:pPr>
      <w:spacing w:line="240" w:lineRule="auto"/>
    </w:pPr>
    <w:rPr>
      <w:b/>
      <w:sz w:val="40"/>
    </w:rPr>
  </w:style>
  <w:style w:type="paragraph" w:customStyle="1" w:styleId="ActHead1">
    <w:name w:val="ActHead 1"/>
    <w:aliases w:val="c"/>
    <w:basedOn w:val="OPCParaBase"/>
    <w:next w:val="Normal"/>
    <w:qFormat/>
    <w:rsid w:val="00B03E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3E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3E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3E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3E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3E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3E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3E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3E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3E45"/>
  </w:style>
  <w:style w:type="paragraph" w:customStyle="1" w:styleId="Blocks">
    <w:name w:val="Blocks"/>
    <w:aliases w:val="bb"/>
    <w:basedOn w:val="OPCParaBase"/>
    <w:qFormat/>
    <w:rsid w:val="00B03E45"/>
    <w:pPr>
      <w:spacing w:line="240" w:lineRule="auto"/>
    </w:pPr>
    <w:rPr>
      <w:sz w:val="24"/>
    </w:rPr>
  </w:style>
  <w:style w:type="paragraph" w:customStyle="1" w:styleId="BoxText">
    <w:name w:val="BoxText"/>
    <w:aliases w:val="bt"/>
    <w:basedOn w:val="OPCParaBase"/>
    <w:qFormat/>
    <w:rsid w:val="00B03E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3E45"/>
    <w:rPr>
      <w:b/>
    </w:rPr>
  </w:style>
  <w:style w:type="paragraph" w:customStyle="1" w:styleId="BoxHeadItalic">
    <w:name w:val="BoxHeadItalic"/>
    <w:aliases w:val="bhi"/>
    <w:basedOn w:val="BoxText"/>
    <w:next w:val="BoxStep"/>
    <w:qFormat/>
    <w:rsid w:val="00B03E45"/>
    <w:rPr>
      <w:i/>
    </w:rPr>
  </w:style>
  <w:style w:type="paragraph" w:customStyle="1" w:styleId="BoxList">
    <w:name w:val="BoxList"/>
    <w:aliases w:val="bl"/>
    <w:basedOn w:val="BoxText"/>
    <w:qFormat/>
    <w:rsid w:val="00B03E45"/>
    <w:pPr>
      <w:ind w:left="1559" w:hanging="425"/>
    </w:pPr>
  </w:style>
  <w:style w:type="paragraph" w:customStyle="1" w:styleId="BoxNote">
    <w:name w:val="BoxNote"/>
    <w:aliases w:val="bn"/>
    <w:basedOn w:val="BoxText"/>
    <w:qFormat/>
    <w:rsid w:val="00B03E45"/>
    <w:pPr>
      <w:tabs>
        <w:tab w:val="left" w:pos="1985"/>
      </w:tabs>
      <w:spacing w:before="122" w:line="198" w:lineRule="exact"/>
      <w:ind w:left="2948" w:hanging="1814"/>
    </w:pPr>
    <w:rPr>
      <w:sz w:val="18"/>
    </w:rPr>
  </w:style>
  <w:style w:type="paragraph" w:customStyle="1" w:styleId="BoxPara">
    <w:name w:val="BoxPara"/>
    <w:aliases w:val="bp"/>
    <w:basedOn w:val="BoxText"/>
    <w:qFormat/>
    <w:rsid w:val="00B03E45"/>
    <w:pPr>
      <w:tabs>
        <w:tab w:val="right" w:pos="2268"/>
      </w:tabs>
      <w:ind w:left="2552" w:hanging="1418"/>
    </w:pPr>
  </w:style>
  <w:style w:type="paragraph" w:customStyle="1" w:styleId="BoxStep">
    <w:name w:val="BoxStep"/>
    <w:aliases w:val="bs"/>
    <w:basedOn w:val="BoxText"/>
    <w:qFormat/>
    <w:rsid w:val="00B03E45"/>
    <w:pPr>
      <w:ind w:left="1985" w:hanging="851"/>
    </w:pPr>
  </w:style>
  <w:style w:type="character" w:customStyle="1" w:styleId="CharAmPartNo">
    <w:name w:val="CharAmPartNo"/>
    <w:basedOn w:val="OPCCharBase"/>
    <w:qFormat/>
    <w:rsid w:val="00B03E45"/>
  </w:style>
  <w:style w:type="character" w:customStyle="1" w:styleId="CharAmPartText">
    <w:name w:val="CharAmPartText"/>
    <w:basedOn w:val="OPCCharBase"/>
    <w:qFormat/>
    <w:rsid w:val="00B03E45"/>
  </w:style>
  <w:style w:type="character" w:customStyle="1" w:styleId="CharAmSchNo">
    <w:name w:val="CharAmSchNo"/>
    <w:basedOn w:val="OPCCharBase"/>
    <w:qFormat/>
    <w:rsid w:val="00B03E45"/>
  </w:style>
  <w:style w:type="character" w:customStyle="1" w:styleId="CharAmSchText">
    <w:name w:val="CharAmSchText"/>
    <w:basedOn w:val="OPCCharBase"/>
    <w:qFormat/>
    <w:rsid w:val="00B03E45"/>
  </w:style>
  <w:style w:type="character" w:customStyle="1" w:styleId="CharBoldItalic">
    <w:name w:val="CharBoldItalic"/>
    <w:basedOn w:val="OPCCharBase"/>
    <w:uiPriority w:val="1"/>
    <w:qFormat/>
    <w:rsid w:val="00B03E45"/>
    <w:rPr>
      <w:b/>
      <w:i/>
    </w:rPr>
  </w:style>
  <w:style w:type="character" w:customStyle="1" w:styleId="CharChapNo">
    <w:name w:val="CharChapNo"/>
    <w:basedOn w:val="OPCCharBase"/>
    <w:uiPriority w:val="1"/>
    <w:qFormat/>
    <w:rsid w:val="00B03E45"/>
  </w:style>
  <w:style w:type="character" w:customStyle="1" w:styleId="CharChapText">
    <w:name w:val="CharChapText"/>
    <w:basedOn w:val="OPCCharBase"/>
    <w:uiPriority w:val="1"/>
    <w:qFormat/>
    <w:rsid w:val="00B03E45"/>
  </w:style>
  <w:style w:type="character" w:customStyle="1" w:styleId="CharDivNo">
    <w:name w:val="CharDivNo"/>
    <w:basedOn w:val="OPCCharBase"/>
    <w:uiPriority w:val="1"/>
    <w:qFormat/>
    <w:rsid w:val="00B03E45"/>
  </w:style>
  <w:style w:type="character" w:customStyle="1" w:styleId="CharDivText">
    <w:name w:val="CharDivText"/>
    <w:basedOn w:val="OPCCharBase"/>
    <w:uiPriority w:val="1"/>
    <w:qFormat/>
    <w:rsid w:val="00B03E45"/>
  </w:style>
  <w:style w:type="character" w:customStyle="1" w:styleId="CharItalic">
    <w:name w:val="CharItalic"/>
    <w:basedOn w:val="OPCCharBase"/>
    <w:uiPriority w:val="1"/>
    <w:qFormat/>
    <w:rsid w:val="00B03E45"/>
    <w:rPr>
      <w:i/>
    </w:rPr>
  </w:style>
  <w:style w:type="character" w:customStyle="1" w:styleId="CharPartNo">
    <w:name w:val="CharPartNo"/>
    <w:basedOn w:val="OPCCharBase"/>
    <w:uiPriority w:val="1"/>
    <w:qFormat/>
    <w:rsid w:val="00B03E45"/>
  </w:style>
  <w:style w:type="character" w:customStyle="1" w:styleId="CharPartText">
    <w:name w:val="CharPartText"/>
    <w:basedOn w:val="OPCCharBase"/>
    <w:uiPriority w:val="1"/>
    <w:qFormat/>
    <w:rsid w:val="00B03E45"/>
  </w:style>
  <w:style w:type="character" w:customStyle="1" w:styleId="CharSectno">
    <w:name w:val="CharSectno"/>
    <w:basedOn w:val="OPCCharBase"/>
    <w:qFormat/>
    <w:rsid w:val="00B03E45"/>
  </w:style>
  <w:style w:type="character" w:customStyle="1" w:styleId="CharSubdNo">
    <w:name w:val="CharSubdNo"/>
    <w:basedOn w:val="OPCCharBase"/>
    <w:uiPriority w:val="1"/>
    <w:qFormat/>
    <w:rsid w:val="00B03E45"/>
  </w:style>
  <w:style w:type="character" w:customStyle="1" w:styleId="CharSubdText">
    <w:name w:val="CharSubdText"/>
    <w:basedOn w:val="OPCCharBase"/>
    <w:uiPriority w:val="1"/>
    <w:qFormat/>
    <w:rsid w:val="00B03E45"/>
  </w:style>
  <w:style w:type="paragraph" w:customStyle="1" w:styleId="CTA--">
    <w:name w:val="CTA --"/>
    <w:basedOn w:val="OPCParaBase"/>
    <w:next w:val="Normal"/>
    <w:rsid w:val="00B03E45"/>
    <w:pPr>
      <w:spacing w:before="60" w:line="240" w:lineRule="atLeast"/>
      <w:ind w:left="142" w:hanging="142"/>
    </w:pPr>
    <w:rPr>
      <w:sz w:val="20"/>
    </w:rPr>
  </w:style>
  <w:style w:type="paragraph" w:customStyle="1" w:styleId="CTA-">
    <w:name w:val="CTA -"/>
    <w:basedOn w:val="OPCParaBase"/>
    <w:rsid w:val="00B03E45"/>
    <w:pPr>
      <w:spacing w:before="60" w:line="240" w:lineRule="atLeast"/>
      <w:ind w:left="85" w:hanging="85"/>
    </w:pPr>
    <w:rPr>
      <w:sz w:val="20"/>
    </w:rPr>
  </w:style>
  <w:style w:type="paragraph" w:customStyle="1" w:styleId="CTA---">
    <w:name w:val="CTA ---"/>
    <w:basedOn w:val="OPCParaBase"/>
    <w:next w:val="Normal"/>
    <w:rsid w:val="00B03E45"/>
    <w:pPr>
      <w:spacing w:before="60" w:line="240" w:lineRule="atLeast"/>
      <w:ind w:left="198" w:hanging="198"/>
    </w:pPr>
    <w:rPr>
      <w:sz w:val="20"/>
    </w:rPr>
  </w:style>
  <w:style w:type="paragraph" w:customStyle="1" w:styleId="CTA----">
    <w:name w:val="CTA ----"/>
    <w:basedOn w:val="OPCParaBase"/>
    <w:next w:val="Normal"/>
    <w:rsid w:val="00B03E45"/>
    <w:pPr>
      <w:spacing w:before="60" w:line="240" w:lineRule="atLeast"/>
      <w:ind w:left="255" w:hanging="255"/>
    </w:pPr>
    <w:rPr>
      <w:sz w:val="20"/>
    </w:rPr>
  </w:style>
  <w:style w:type="paragraph" w:customStyle="1" w:styleId="CTA1a">
    <w:name w:val="CTA 1(a)"/>
    <w:basedOn w:val="OPCParaBase"/>
    <w:rsid w:val="00B03E45"/>
    <w:pPr>
      <w:tabs>
        <w:tab w:val="right" w:pos="414"/>
      </w:tabs>
      <w:spacing w:before="40" w:line="240" w:lineRule="atLeast"/>
      <w:ind w:left="675" w:hanging="675"/>
    </w:pPr>
    <w:rPr>
      <w:sz w:val="20"/>
    </w:rPr>
  </w:style>
  <w:style w:type="paragraph" w:customStyle="1" w:styleId="CTA1ai">
    <w:name w:val="CTA 1(a)(i)"/>
    <w:basedOn w:val="OPCParaBase"/>
    <w:rsid w:val="00B03E45"/>
    <w:pPr>
      <w:tabs>
        <w:tab w:val="right" w:pos="1004"/>
      </w:tabs>
      <w:spacing w:before="40" w:line="240" w:lineRule="atLeast"/>
      <w:ind w:left="1253" w:hanging="1253"/>
    </w:pPr>
    <w:rPr>
      <w:sz w:val="20"/>
    </w:rPr>
  </w:style>
  <w:style w:type="paragraph" w:customStyle="1" w:styleId="CTA2a">
    <w:name w:val="CTA 2(a)"/>
    <w:basedOn w:val="OPCParaBase"/>
    <w:rsid w:val="00B03E45"/>
    <w:pPr>
      <w:tabs>
        <w:tab w:val="right" w:pos="482"/>
      </w:tabs>
      <w:spacing w:before="40" w:line="240" w:lineRule="atLeast"/>
      <w:ind w:left="748" w:hanging="748"/>
    </w:pPr>
    <w:rPr>
      <w:sz w:val="20"/>
    </w:rPr>
  </w:style>
  <w:style w:type="paragraph" w:customStyle="1" w:styleId="CTA2ai">
    <w:name w:val="CTA 2(a)(i)"/>
    <w:basedOn w:val="OPCParaBase"/>
    <w:rsid w:val="00B03E45"/>
    <w:pPr>
      <w:tabs>
        <w:tab w:val="right" w:pos="1089"/>
      </w:tabs>
      <w:spacing w:before="40" w:line="240" w:lineRule="atLeast"/>
      <w:ind w:left="1327" w:hanging="1327"/>
    </w:pPr>
    <w:rPr>
      <w:sz w:val="20"/>
    </w:rPr>
  </w:style>
  <w:style w:type="paragraph" w:customStyle="1" w:styleId="CTA3a">
    <w:name w:val="CTA 3(a)"/>
    <w:basedOn w:val="OPCParaBase"/>
    <w:rsid w:val="00B03E45"/>
    <w:pPr>
      <w:tabs>
        <w:tab w:val="right" w:pos="556"/>
      </w:tabs>
      <w:spacing w:before="40" w:line="240" w:lineRule="atLeast"/>
      <w:ind w:left="805" w:hanging="805"/>
    </w:pPr>
    <w:rPr>
      <w:sz w:val="20"/>
    </w:rPr>
  </w:style>
  <w:style w:type="paragraph" w:customStyle="1" w:styleId="CTA3ai">
    <w:name w:val="CTA 3(a)(i)"/>
    <w:basedOn w:val="OPCParaBase"/>
    <w:rsid w:val="00B03E45"/>
    <w:pPr>
      <w:tabs>
        <w:tab w:val="right" w:pos="1140"/>
      </w:tabs>
      <w:spacing w:before="40" w:line="240" w:lineRule="atLeast"/>
      <w:ind w:left="1361" w:hanging="1361"/>
    </w:pPr>
    <w:rPr>
      <w:sz w:val="20"/>
    </w:rPr>
  </w:style>
  <w:style w:type="paragraph" w:customStyle="1" w:styleId="CTA4a">
    <w:name w:val="CTA 4(a)"/>
    <w:basedOn w:val="OPCParaBase"/>
    <w:rsid w:val="00B03E45"/>
    <w:pPr>
      <w:tabs>
        <w:tab w:val="right" w:pos="624"/>
      </w:tabs>
      <w:spacing w:before="40" w:line="240" w:lineRule="atLeast"/>
      <w:ind w:left="873" w:hanging="873"/>
    </w:pPr>
    <w:rPr>
      <w:sz w:val="20"/>
    </w:rPr>
  </w:style>
  <w:style w:type="paragraph" w:customStyle="1" w:styleId="CTA4ai">
    <w:name w:val="CTA 4(a)(i)"/>
    <w:basedOn w:val="OPCParaBase"/>
    <w:rsid w:val="00B03E45"/>
    <w:pPr>
      <w:tabs>
        <w:tab w:val="right" w:pos="1213"/>
      </w:tabs>
      <w:spacing w:before="40" w:line="240" w:lineRule="atLeast"/>
      <w:ind w:left="1452" w:hanging="1452"/>
    </w:pPr>
    <w:rPr>
      <w:sz w:val="20"/>
    </w:rPr>
  </w:style>
  <w:style w:type="paragraph" w:customStyle="1" w:styleId="CTACAPS">
    <w:name w:val="CTA CAPS"/>
    <w:basedOn w:val="OPCParaBase"/>
    <w:rsid w:val="00B03E45"/>
    <w:pPr>
      <w:spacing w:before="60" w:line="240" w:lineRule="atLeast"/>
    </w:pPr>
    <w:rPr>
      <w:sz w:val="20"/>
    </w:rPr>
  </w:style>
  <w:style w:type="paragraph" w:customStyle="1" w:styleId="CTAright">
    <w:name w:val="CTA right"/>
    <w:basedOn w:val="OPCParaBase"/>
    <w:rsid w:val="00B03E45"/>
    <w:pPr>
      <w:spacing w:before="60" w:line="240" w:lineRule="auto"/>
      <w:jc w:val="right"/>
    </w:pPr>
    <w:rPr>
      <w:sz w:val="20"/>
    </w:rPr>
  </w:style>
  <w:style w:type="paragraph" w:customStyle="1" w:styleId="subsection">
    <w:name w:val="subsection"/>
    <w:aliases w:val="ss"/>
    <w:basedOn w:val="OPCParaBase"/>
    <w:link w:val="subsectionChar"/>
    <w:rsid w:val="00B03E45"/>
    <w:pPr>
      <w:tabs>
        <w:tab w:val="right" w:pos="1021"/>
      </w:tabs>
      <w:spacing w:before="180" w:line="240" w:lineRule="auto"/>
      <w:ind w:left="1134" w:hanging="1134"/>
    </w:pPr>
  </w:style>
  <w:style w:type="paragraph" w:customStyle="1" w:styleId="Definition">
    <w:name w:val="Definition"/>
    <w:aliases w:val="dd"/>
    <w:basedOn w:val="OPCParaBase"/>
    <w:rsid w:val="00B03E45"/>
    <w:pPr>
      <w:spacing w:before="180" w:line="240" w:lineRule="auto"/>
      <w:ind w:left="1134"/>
    </w:pPr>
  </w:style>
  <w:style w:type="paragraph" w:customStyle="1" w:styleId="ETAsubitem">
    <w:name w:val="ETA(subitem)"/>
    <w:basedOn w:val="OPCParaBase"/>
    <w:rsid w:val="00B03E45"/>
    <w:pPr>
      <w:tabs>
        <w:tab w:val="right" w:pos="340"/>
      </w:tabs>
      <w:spacing w:before="60" w:line="240" w:lineRule="auto"/>
      <w:ind w:left="454" w:hanging="454"/>
    </w:pPr>
    <w:rPr>
      <w:sz w:val="20"/>
    </w:rPr>
  </w:style>
  <w:style w:type="paragraph" w:customStyle="1" w:styleId="ETApara">
    <w:name w:val="ETA(para)"/>
    <w:basedOn w:val="OPCParaBase"/>
    <w:rsid w:val="00B03E45"/>
    <w:pPr>
      <w:tabs>
        <w:tab w:val="right" w:pos="754"/>
      </w:tabs>
      <w:spacing w:before="60" w:line="240" w:lineRule="auto"/>
      <w:ind w:left="828" w:hanging="828"/>
    </w:pPr>
    <w:rPr>
      <w:sz w:val="20"/>
    </w:rPr>
  </w:style>
  <w:style w:type="paragraph" w:customStyle="1" w:styleId="ETAsubpara">
    <w:name w:val="ETA(subpara)"/>
    <w:basedOn w:val="OPCParaBase"/>
    <w:rsid w:val="00B03E45"/>
    <w:pPr>
      <w:tabs>
        <w:tab w:val="right" w:pos="1083"/>
      </w:tabs>
      <w:spacing w:before="60" w:line="240" w:lineRule="auto"/>
      <w:ind w:left="1191" w:hanging="1191"/>
    </w:pPr>
    <w:rPr>
      <w:sz w:val="20"/>
    </w:rPr>
  </w:style>
  <w:style w:type="paragraph" w:customStyle="1" w:styleId="ETAsub-subpara">
    <w:name w:val="ETA(sub-subpara)"/>
    <w:basedOn w:val="OPCParaBase"/>
    <w:rsid w:val="00B03E45"/>
    <w:pPr>
      <w:tabs>
        <w:tab w:val="right" w:pos="1412"/>
      </w:tabs>
      <w:spacing w:before="60" w:line="240" w:lineRule="auto"/>
      <w:ind w:left="1525" w:hanging="1525"/>
    </w:pPr>
    <w:rPr>
      <w:sz w:val="20"/>
    </w:rPr>
  </w:style>
  <w:style w:type="paragraph" w:customStyle="1" w:styleId="Formula">
    <w:name w:val="Formula"/>
    <w:basedOn w:val="OPCParaBase"/>
    <w:rsid w:val="00B03E45"/>
    <w:pPr>
      <w:spacing w:line="240" w:lineRule="auto"/>
      <w:ind w:left="1134"/>
    </w:pPr>
    <w:rPr>
      <w:sz w:val="20"/>
    </w:rPr>
  </w:style>
  <w:style w:type="paragraph" w:styleId="Header">
    <w:name w:val="header"/>
    <w:basedOn w:val="OPCParaBase"/>
    <w:link w:val="HeaderChar"/>
    <w:unhideWhenUsed/>
    <w:rsid w:val="00B03E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3E45"/>
    <w:rPr>
      <w:rFonts w:eastAsia="Times New Roman" w:cs="Times New Roman"/>
      <w:sz w:val="16"/>
      <w:lang w:eastAsia="en-AU"/>
    </w:rPr>
  </w:style>
  <w:style w:type="paragraph" w:customStyle="1" w:styleId="House">
    <w:name w:val="House"/>
    <w:basedOn w:val="OPCParaBase"/>
    <w:rsid w:val="00B03E45"/>
    <w:pPr>
      <w:spacing w:line="240" w:lineRule="auto"/>
    </w:pPr>
    <w:rPr>
      <w:sz w:val="28"/>
    </w:rPr>
  </w:style>
  <w:style w:type="paragraph" w:customStyle="1" w:styleId="Item">
    <w:name w:val="Item"/>
    <w:aliases w:val="i"/>
    <w:basedOn w:val="OPCParaBase"/>
    <w:next w:val="ItemHead"/>
    <w:rsid w:val="00B03E45"/>
    <w:pPr>
      <w:keepLines/>
      <w:spacing w:before="80" w:line="240" w:lineRule="auto"/>
      <w:ind w:left="709"/>
    </w:pPr>
  </w:style>
  <w:style w:type="paragraph" w:customStyle="1" w:styleId="ItemHead">
    <w:name w:val="ItemHead"/>
    <w:aliases w:val="ih"/>
    <w:basedOn w:val="OPCParaBase"/>
    <w:next w:val="Item"/>
    <w:rsid w:val="00B03E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3E45"/>
    <w:pPr>
      <w:spacing w:line="240" w:lineRule="auto"/>
    </w:pPr>
    <w:rPr>
      <w:b/>
      <w:sz w:val="32"/>
    </w:rPr>
  </w:style>
  <w:style w:type="paragraph" w:customStyle="1" w:styleId="notedraft">
    <w:name w:val="note(draft)"/>
    <w:aliases w:val="nd"/>
    <w:basedOn w:val="OPCParaBase"/>
    <w:rsid w:val="00B03E45"/>
    <w:pPr>
      <w:spacing w:before="240" w:line="240" w:lineRule="auto"/>
      <w:ind w:left="284" w:hanging="284"/>
    </w:pPr>
    <w:rPr>
      <w:i/>
      <w:sz w:val="24"/>
    </w:rPr>
  </w:style>
  <w:style w:type="paragraph" w:customStyle="1" w:styleId="notemargin">
    <w:name w:val="note(margin)"/>
    <w:aliases w:val="nm"/>
    <w:basedOn w:val="OPCParaBase"/>
    <w:rsid w:val="00B03E45"/>
    <w:pPr>
      <w:tabs>
        <w:tab w:val="left" w:pos="709"/>
      </w:tabs>
      <w:spacing w:before="122" w:line="198" w:lineRule="exact"/>
      <w:ind w:left="709" w:hanging="709"/>
    </w:pPr>
    <w:rPr>
      <w:sz w:val="18"/>
    </w:rPr>
  </w:style>
  <w:style w:type="paragraph" w:customStyle="1" w:styleId="noteToPara">
    <w:name w:val="noteToPara"/>
    <w:aliases w:val="ntp"/>
    <w:basedOn w:val="OPCParaBase"/>
    <w:rsid w:val="00B03E45"/>
    <w:pPr>
      <w:spacing w:before="122" w:line="198" w:lineRule="exact"/>
      <w:ind w:left="2353" w:hanging="709"/>
    </w:pPr>
    <w:rPr>
      <w:sz w:val="18"/>
    </w:rPr>
  </w:style>
  <w:style w:type="paragraph" w:customStyle="1" w:styleId="noteParlAmend">
    <w:name w:val="note(ParlAmend)"/>
    <w:aliases w:val="npp"/>
    <w:basedOn w:val="OPCParaBase"/>
    <w:next w:val="ParlAmend"/>
    <w:rsid w:val="00B03E45"/>
    <w:pPr>
      <w:spacing w:line="240" w:lineRule="auto"/>
      <w:jc w:val="right"/>
    </w:pPr>
    <w:rPr>
      <w:rFonts w:ascii="Arial" w:hAnsi="Arial"/>
      <w:b/>
      <w:i/>
    </w:rPr>
  </w:style>
  <w:style w:type="paragraph" w:customStyle="1" w:styleId="Page1">
    <w:name w:val="Page1"/>
    <w:basedOn w:val="OPCParaBase"/>
    <w:rsid w:val="00B03E45"/>
    <w:pPr>
      <w:spacing w:before="5600" w:line="240" w:lineRule="auto"/>
    </w:pPr>
    <w:rPr>
      <w:b/>
      <w:sz w:val="32"/>
    </w:rPr>
  </w:style>
  <w:style w:type="paragraph" w:customStyle="1" w:styleId="PageBreak">
    <w:name w:val="PageBreak"/>
    <w:aliases w:val="pb"/>
    <w:basedOn w:val="OPCParaBase"/>
    <w:rsid w:val="00B03E45"/>
    <w:pPr>
      <w:spacing w:line="240" w:lineRule="auto"/>
    </w:pPr>
    <w:rPr>
      <w:sz w:val="20"/>
    </w:rPr>
  </w:style>
  <w:style w:type="paragraph" w:customStyle="1" w:styleId="paragraphsub">
    <w:name w:val="paragraph(sub)"/>
    <w:aliases w:val="aa"/>
    <w:basedOn w:val="OPCParaBase"/>
    <w:rsid w:val="00B03E45"/>
    <w:pPr>
      <w:tabs>
        <w:tab w:val="right" w:pos="1985"/>
      </w:tabs>
      <w:spacing w:before="40" w:line="240" w:lineRule="auto"/>
      <w:ind w:left="2098" w:hanging="2098"/>
    </w:pPr>
  </w:style>
  <w:style w:type="paragraph" w:customStyle="1" w:styleId="paragraphsub-sub">
    <w:name w:val="paragraph(sub-sub)"/>
    <w:aliases w:val="aaa"/>
    <w:basedOn w:val="OPCParaBase"/>
    <w:rsid w:val="00B03E45"/>
    <w:pPr>
      <w:tabs>
        <w:tab w:val="right" w:pos="2722"/>
      </w:tabs>
      <w:spacing w:before="40" w:line="240" w:lineRule="auto"/>
      <w:ind w:left="2835" w:hanging="2835"/>
    </w:pPr>
  </w:style>
  <w:style w:type="paragraph" w:customStyle="1" w:styleId="paragraph">
    <w:name w:val="paragraph"/>
    <w:aliases w:val="a"/>
    <w:basedOn w:val="OPCParaBase"/>
    <w:link w:val="paragraphChar"/>
    <w:rsid w:val="00B03E45"/>
    <w:pPr>
      <w:tabs>
        <w:tab w:val="right" w:pos="1531"/>
      </w:tabs>
      <w:spacing w:before="40" w:line="240" w:lineRule="auto"/>
      <w:ind w:left="1644" w:hanging="1644"/>
    </w:pPr>
  </w:style>
  <w:style w:type="paragraph" w:customStyle="1" w:styleId="ParlAmend">
    <w:name w:val="ParlAmend"/>
    <w:aliases w:val="pp"/>
    <w:basedOn w:val="OPCParaBase"/>
    <w:rsid w:val="00B03E45"/>
    <w:pPr>
      <w:spacing w:before="240" w:line="240" w:lineRule="atLeast"/>
      <w:ind w:hanging="567"/>
    </w:pPr>
    <w:rPr>
      <w:sz w:val="24"/>
    </w:rPr>
  </w:style>
  <w:style w:type="paragraph" w:customStyle="1" w:styleId="Penalty">
    <w:name w:val="Penalty"/>
    <w:basedOn w:val="OPCParaBase"/>
    <w:rsid w:val="00B03E45"/>
    <w:pPr>
      <w:tabs>
        <w:tab w:val="left" w:pos="2977"/>
      </w:tabs>
      <w:spacing w:before="180" w:line="240" w:lineRule="auto"/>
      <w:ind w:left="1985" w:hanging="851"/>
    </w:pPr>
  </w:style>
  <w:style w:type="paragraph" w:customStyle="1" w:styleId="Portfolio">
    <w:name w:val="Portfolio"/>
    <w:basedOn w:val="OPCParaBase"/>
    <w:rsid w:val="00B03E45"/>
    <w:pPr>
      <w:spacing w:line="240" w:lineRule="auto"/>
    </w:pPr>
    <w:rPr>
      <w:i/>
      <w:sz w:val="20"/>
    </w:rPr>
  </w:style>
  <w:style w:type="paragraph" w:customStyle="1" w:styleId="Preamble">
    <w:name w:val="Preamble"/>
    <w:basedOn w:val="OPCParaBase"/>
    <w:next w:val="Normal"/>
    <w:rsid w:val="00B03E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3E45"/>
    <w:pPr>
      <w:spacing w:line="240" w:lineRule="auto"/>
    </w:pPr>
    <w:rPr>
      <w:i/>
      <w:sz w:val="20"/>
    </w:rPr>
  </w:style>
  <w:style w:type="paragraph" w:customStyle="1" w:styleId="Session">
    <w:name w:val="Session"/>
    <w:basedOn w:val="OPCParaBase"/>
    <w:rsid w:val="00B03E45"/>
    <w:pPr>
      <w:spacing w:line="240" w:lineRule="auto"/>
    </w:pPr>
    <w:rPr>
      <w:sz w:val="28"/>
    </w:rPr>
  </w:style>
  <w:style w:type="paragraph" w:customStyle="1" w:styleId="Sponsor">
    <w:name w:val="Sponsor"/>
    <w:basedOn w:val="OPCParaBase"/>
    <w:rsid w:val="00B03E45"/>
    <w:pPr>
      <w:spacing w:line="240" w:lineRule="auto"/>
    </w:pPr>
    <w:rPr>
      <w:i/>
    </w:rPr>
  </w:style>
  <w:style w:type="paragraph" w:customStyle="1" w:styleId="Subitem">
    <w:name w:val="Subitem"/>
    <w:aliases w:val="iss"/>
    <w:basedOn w:val="OPCParaBase"/>
    <w:rsid w:val="00B03E45"/>
    <w:pPr>
      <w:spacing w:before="180" w:line="240" w:lineRule="auto"/>
      <w:ind w:left="709" w:hanging="709"/>
    </w:pPr>
  </w:style>
  <w:style w:type="paragraph" w:customStyle="1" w:styleId="SubitemHead">
    <w:name w:val="SubitemHead"/>
    <w:aliases w:val="issh"/>
    <w:basedOn w:val="OPCParaBase"/>
    <w:rsid w:val="00B03E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3E45"/>
    <w:pPr>
      <w:spacing w:before="40" w:line="240" w:lineRule="auto"/>
      <w:ind w:left="1134"/>
    </w:pPr>
  </w:style>
  <w:style w:type="paragraph" w:customStyle="1" w:styleId="SubsectionHead">
    <w:name w:val="SubsectionHead"/>
    <w:aliases w:val="ssh"/>
    <w:basedOn w:val="OPCParaBase"/>
    <w:next w:val="subsection"/>
    <w:rsid w:val="00B03E45"/>
    <w:pPr>
      <w:keepNext/>
      <w:keepLines/>
      <w:spacing w:before="240" w:line="240" w:lineRule="auto"/>
      <w:ind w:left="1134"/>
    </w:pPr>
    <w:rPr>
      <w:i/>
    </w:rPr>
  </w:style>
  <w:style w:type="paragraph" w:customStyle="1" w:styleId="Tablea">
    <w:name w:val="Table(a)"/>
    <w:aliases w:val="ta"/>
    <w:basedOn w:val="OPCParaBase"/>
    <w:rsid w:val="00B03E45"/>
    <w:pPr>
      <w:spacing w:before="60" w:line="240" w:lineRule="auto"/>
      <w:ind w:left="284" w:hanging="284"/>
    </w:pPr>
    <w:rPr>
      <w:sz w:val="20"/>
    </w:rPr>
  </w:style>
  <w:style w:type="paragraph" w:customStyle="1" w:styleId="TableAA">
    <w:name w:val="Table(AA)"/>
    <w:aliases w:val="taaa"/>
    <w:basedOn w:val="OPCParaBase"/>
    <w:rsid w:val="00B03E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3E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3E45"/>
    <w:pPr>
      <w:spacing w:before="60" w:line="240" w:lineRule="atLeast"/>
    </w:pPr>
    <w:rPr>
      <w:sz w:val="20"/>
    </w:rPr>
  </w:style>
  <w:style w:type="paragraph" w:customStyle="1" w:styleId="TLPBoxTextnote">
    <w:name w:val="TLPBoxText(note"/>
    <w:aliases w:val="right)"/>
    <w:basedOn w:val="OPCParaBase"/>
    <w:rsid w:val="00B03E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3E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3E45"/>
    <w:pPr>
      <w:spacing w:before="122" w:line="198" w:lineRule="exact"/>
      <w:ind w:left="1985" w:hanging="851"/>
      <w:jc w:val="right"/>
    </w:pPr>
    <w:rPr>
      <w:sz w:val="18"/>
    </w:rPr>
  </w:style>
  <w:style w:type="paragraph" w:customStyle="1" w:styleId="TLPTableBullet">
    <w:name w:val="TLPTableBullet"/>
    <w:aliases w:val="ttb"/>
    <w:basedOn w:val="OPCParaBase"/>
    <w:rsid w:val="00B03E45"/>
    <w:pPr>
      <w:spacing w:line="240" w:lineRule="exact"/>
      <w:ind w:left="284" w:hanging="284"/>
    </w:pPr>
    <w:rPr>
      <w:sz w:val="20"/>
    </w:rPr>
  </w:style>
  <w:style w:type="paragraph" w:styleId="TOC1">
    <w:name w:val="toc 1"/>
    <w:basedOn w:val="OPCParaBase"/>
    <w:next w:val="Normal"/>
    <w:uiPriority w:val="39"/>
    <w:semiHidden/>
    <w:unhideWhenUsed/>
    <w:rsid w:val="00B03E4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3E4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3E4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3E4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03E4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3E4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3E4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3E4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3E4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3E45"/>
    <w:pPr>
      <w:keepLines/>
      <w:spacing w:before="240" w:after="120" w:line="240" w:lineRule="auto"/>
      <w:ind w:left="794"/>
    </w:pPr>
    <w:rPr>
      <w:b/>
      <w:kern w:val="28"/>
      <w:sz w:val="20"/>
    </w:rPr>
  </w:style>
  <w:style w:type="paragraph" w:customStyle="1" w:styleId="TofSectsHeading">
    <w:name w:val="TofSects(Heading)"/>
    <w:basedOn w:val="OPCParaBase"/>
    <w:rsid w:val="00B03E45"/>
    <w:pPr>
      <w:spacing w:before="240" w:after="120" w:line="240" w:lineRule="auto"/>
    </w:pPr>
    <w:rPr>
      <w:b/>
      <w:sz w:val="24"/>
    </w:rPr>
  </w:style>
  <w:style w:type="paragraph" w:customStyle="1" w:styleId="TofSectsSection">
    <w:name w:val="TofSects(Section)"/>
    <w:basedOn w:val="OPCParaBase"/>
    <w:rsid w:val="00B03E45"/>
    <w:pPr>
      <w:keepLines/>
      <w:spacing w:before="40" w:line="240" w:lineRule="auto"/>
      <w:ind w:left="1588" w:hanging="794"/>
    </w:pPr>
    <w:rPr>
      <w:kern w:val="28"/>
      <w:sz w:val="18"/>
    </w:rPr>
  </w:style>
  <w:style w:type="paragraph" w:customStyle="1" w:styleId="TofSectsSubdiv">
    <w:name w:val="TofSects(Subdiv)"/>
    <w:basedOn w:val="OPCParaBase"/>
    <w:rsid w:val="00B03E45"/>
    <w:pPr>
      <w:keepLines/>
      <w:spacing w:before="80" w:line="240" w:lineRule="auto"/>
      <w:ind w:left="1588" w:hanging="794"/>
    </w:pPr>
    <w:rPr>
      <w:kern w:val="28"/>
    </w:rPr>
  </w:style>
  <w:style w:type="paragraph" w:customStyle="1" w:styleId="WRStyle">
    <w:name w:val="WR Style"/>
    <w:aliases w:val="WR"/>
    <w:basedOn w:val="OPCParaBase"/>
    <w:rsid w:val="00B03E45"/>
    <w:pPr>
      <w:spacing w:before="240" w:line="240" w:lineRule="auto"/>
      <w:ind w:left="284" w:hanging="284"/>
    </w:pPr>
    <w:rPr>
      <w:b/>
      <w:i/>
      <w:kern w:val="28"/>
      <w:sz w:val="24"/>
    </w:rPr>
  </w:style>
  <w:style w:type="paragraph" w:customStyle="1" w:styleId="notepara">
    <w:name w:val="note(para)"/>
    <w:aliases w:val="na"/>
    <w:basedOn w:val="OPCParaBase"/>
    <w:rsid w:val="00B03E45"/>
    <w:pPr>
      <w:spacing w:before="40" w:line="198" w:lineRule="exact"/>
      <w:ind w:left="2354" w:hanging="369"/>
    </w:pPr>
    <w:rPr>
      <w:sz w:val="18"/>
    </w:rPr>
  </w:style>
  <w:style w:type="paragraph" w:styleId="Footer">
    <w:name w:val="footer"/>
    <w:link w:val="FooterChar"/>
    <w:rsid w:val="00B03E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3E45"/>
    <w:rPr>
      <w:rFonts w:eastAsia="Times New Roman" w:cs="Times New Roman"/>
      <w:sz w:val="22"/>
      <w:szCs w:val="24"/>
      <w:lang w:eastAsia="en-AU"/>
    </w:rPr>
  </w:style>
  <w:style w:type="character" w:styleId="LineNumber">
    <w:name w:val="line number"/>
    <w:basedOn w:val="OPCCharBase"/>
    <w:uiPriority w:val="99"/>
    <w:semiHidden/>
    <w:unhideWhenUsed/>
    <w:rsid w:val="00B03E45"/>
    <w:rPr>
      <w:sz w:val="16"/>
    </w:rPr>
  </w:style>
  <w:style w:type="table" w:customStyle="1" w:styleId="CFlag">
    <w:name w:val="CFlag"/>
    <w:basedOn w:val="TableNormal"/>
    <w:uiPriority w:val="99"/>
    <w:rsid w:val="00B03E45"/>
    <w:rPr>
      <w:rFonts w:eastAsia="Times New Roman" w:cs="Times New Roman"/>
      <w:lang w:eastAsia="en-AU"/>
    </w:rPr>
    <w:tblPr/>
  </w:style>
  <w:style w:type="paragraph" w:customStyle="1" w:styleId="NotesHeading1">
    <w:name w:val="NotesHeading 1"/>
    <w:basedOn w:val="OPCParaBase"/>
    <w:next w:val="Normal"/>
    <w:rsid w:val="00B03E45"/>
    <w:rPr>
      <w:b/>
      <w:sz w:val="28"/>
      <w:szCs w:val="28"/>
    </w:rPr>
  </w:style>
  <w:style w:type="paragraph" w:customStyle="1" w:styleId="NotesHeading2">
    <w:name w:val="NotesHeading 2"/>
    <w:basedOn w:val="OPCParaBase"/>
    <w:next w:val="Normal"/>
    <w:rsid w:val="00B03E45"/>
    <w:rPr>
      <w:b/>
      <w:sz w:val="28"/>
      <w:szCs w:val="28"/>
    </w:rPr>
  </w:style>
  <w:style w:type="paragraph" w:customStyle="1" w:styleId="SignCoverPageEnd">
    <w:name w:val="SignCoverPageEnd"/>
    <w:basedOn w:val="OPCParaBase"/>
    <w:next w:val="Normal"/>
    <w:rsid w:val="00B03E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3E45"/>
    <w:pPr>
      <w:pBdr>
        <w:top w:val="single" w:sz="4" w:space="1" w:color="auto"/>
      </w:pBdr>
      <w:spacing w:before="360"/>
      <w:ind w:right="397"/>
      <w:jc w:val="both"/>
    </w:pPr>
  </w:style>
  <w:style w:type="paragraph" w:customStyle="1" w:styleId="Paragraphsub-sub-sub">
    <w:name w:val="Paragraph(sub-sub-sub)"/>
    <w:aliases w:val="aaaa"/>
    <w:basedOn w:val="OPCParaBase"/>
    <w:rsid w:val="00B03E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3E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3E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3E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3E4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03E45"/>
    <w:pPr>
      <w:spacing w:before="120"/>
    </w:pPr>
  </w:style>
  <w:style w:type="paragraph" w:customStyle="1" w:styleId="TableTextEndNotes">
    <w:name w:val="TableTextEndNotes"/>
    <w:aliases w:val="Tten"/>
    <w:basedOn w:val="Normal"/>
    <w:rsid w:val="00B03E45"/>
    <w:pPr>
      <w:spacing w:before="60" w:line="240" w:lineRule="auto"/>
    </w:pPr>
    <w:rPr>
      <w:rFonts w:cs="Arial"/>
      <w:sz w:val="20"/>
      <w:szCs w:val="22"/>
    </w:rPr>
  </w:style>
  <w:style w:type="paragraph" w:customStyle="1" w:styleId="TableHeading">
    <w:name w:val="TableHeading"/>
    <w:aliases w:val="th"/>
    <w:basedOn w:val="OPCParaBase"/>
    <w:next w:val="Tabletext"/>
    <w:rsid w:val="00B03E45"/>
    <w:pPr>
      <w:keepNext/>
      <w:spacing w:before="60" w:line="240" w:lineRule="atLeast"/>
    </w:pPr>
    <w:rPr>
      <w:b/>
      <w:sz w:val="20"/>
    </w:rPr>
  </w:style>
  <w:style w:type="paragraph" w:customStyle="1" w:styleId="NoteToSubpara">
    <w:name w:val="NoteToSubpara"/>
    <w:aliases w:val="nts"/>
    <w:basedOn w:val="OPCParaBase"/>
    <w:rsid w:val="00B03E45"/>
    <w:pPr>
      <w:spacing w:before="40" w:line="198" w:lineRule="exact"/>
      <w:ind w:left="2835" w:hanging="709"/>
    </w:pPr>
    <w:rPr>
      <w:sz w:val="18"/>
    </w:rPr>
  </w:style>
  <w:style w:type="paragraph" w:customStyle="1" w:styleId="ENoteTableHeading">
    <w:name w:val="ENoteTableHeading"/>
    <w:aliases w:val="enth"/>
    <w:basedOn w:val="OPCParaBase"/>
    <w:rsid w:val="00B03E45"/>
    <w:pPr>
      <w:keepNext/>
      <w:spacing w:before="60" w:line="240" w:lineRule="atLeast"/>
    </w:pPr>
    <w:rPr>
      <w:rFonts w:ascii="Arial" w:hAnsi="Arial"/>
      <w:b/>
      <w:sz w:val="16"/>
    </w:rPr>
  </w:style>
  <w:style w:type="paragraph" w:customStyle="1" w:styleId="ENoteTTi">
    <w:name w:val="ENoteTTi"/>
    <w:aliases w:val="entti"/>
    <w:basedOn w:val="OPCParaBase"/>
    <w:rsid w:val="00B03E45"/>
    <w:pPr>
      <w:keepNext/>
      <w:spacing w:before="60" w:line="240" w:lineRule="atLeast"/>
      <w:ind w:left="170"/>
    </w:pPr>
    <w:rPr>
      <w:sz w:val="16"/>
    </w:rPr>
  </w:style>
  <w:style w:type="paragraph" w:customStyle="1" w:styleId="ENotesHeading1">
    <w:name w:val="ENotesHeading 1"/>
    <w:aliases w:val="Enh1"/>
    <w:basedOn w:val="OPCParaBase"/>
    <w:next w:val="Normal"/>
    <w:rsid w:val="00B03E45"/>
    <w:pPr>
      <w:spacing w:before="120"/>
      <w:outlineLvl w:val="1"/>
    </w:pPr>
    <w:rPr>
      <w:b/>
      <w:sz w:val="28"/>
      <w:szCs w:val="28"/>
    </w:rPr>
  </w:style>
  <w:style w:type="paragraph" w:customStyle="1" w:styleId="ENotesHeading2">
    <w:name w:val="ENotesHeading 2"/>
    <w:aliases w:val="Enh2"/>
    <w:basedOn w:val="OPCParaBase"/>
    <w:next w:val="Normal"/>
    <w:rsid w:val="00B03E45"/>
    <w:pPr>
      <w:spacing w:before="120" w:after="120"/>
      <w:outlineLvl w:val="2"/>
    </w:pPr>
    <w:rPr>
      <w:b/>
      <w:sz w:val="24"/>
      <w:szCs w:val="28"/>
    </w:rPr>
  </w:style>
  <w:style w:type="paragraph" w:customStyle="1" w:styleId="ENoteTTIndentHeading">
    <w:name w:val="ENoteTTIndentHeading"/>
    <w:aliases w:val="enTTHi"/>
    <w:basedOn w:val="OPCParaBase"/>
    <w:rsid w:val="00B03E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3E45"/>
    <w:pPr>
      <w:spacing w:before="60" w:line="240" w:lineRule="atLeast"/>
    </w:pPr>
    <w:rPr>
      <w:sz w:val="16"/>
    </w:rPr>
  </w:style>
  <w:style w:type="paragraph" w:customStyle="1" w:styleId="MadeunderText">
    <w:name w:val="MadeunderText"/>
    <w:basedOn w:val="OPCParaBase"/>
    <w:next w:val="Normal"/>
    <w:rsid w:val="00B03E45"/>
    <w:pPr>
      <w:spacing w:before="240"/>
    </w:pPr>
    <w:rPr>
      <w:sz w:val="24"/>
      <w:szCs w:val="24"/>
    </w:rPr>
  </w:style>
  <w:style w:type="paragraph" w:customStyle="1" w:styleId="ENotesHeading3">
    <w:name w:val="ENotesHeading 3"/>
    <w:aliases w:val="Enh3"/>
    <w:basedOn w:val="OPCParaBase"/>
    <w:next w:val="Normal"/>
    <w:rsid w:val="00B03E45"/>
    <w:pPr>
      <w:keepNext/>
      <w:spacing w:before="120" w:line="240" w:lineRule="auto"/>
      <w:outlineLvl w:val="4"/>
    </w:pPr>
    <w:rPr>
      <w:b/>
      <w:szCs w:val="24"/>
    </w:rPr>
  </w:style>
  <w:style w:type="paragraph" w:customStyle="1" w:styleId="SubPartCASA">
    <w:name w:val="SubPart(CASA)"/>
    <w:aliases w:val="csp"/>
    <w:basedOn w:val="OPCParaBase"/>
    <w:next w:val="ActHead3"/>
    <w:rsid w:val="00B03E4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03E45"/>
  </w:style>
  <w:style w:type="character" w:customStyle="1" w:styleId="CharSubPartNoCASA">
    <w:name w:val="CharSubPartNo(CASA)"/>
    <w:basedOn w:val="OPCCharBase"/>
    <w:uiPriority w:val="1"/>
    <w:rsid w:val="00B03E45"/>
  </w:style>
  <w:style w:type="paragraph" w:customStyle="1" w:styleId="ENoteTTIndentHeadingSub">
    <w:name w:val="ENoteTTIndentHeadingSub"/>
    <w:aliases w:val="enTTHis"/>
    <w:basedOn w:val="OPCParaBase"/>
    <w:rsid w:val="00B03E45"/>
    <w:pPr>
      <w:keepNext/>
      <w:spacing w:before="60" w:line="240" w:lineRule="atLeast"/>
      <w:ind w:left="340"/>
    </w:pPr>
    <w:rPr>
      <w:b/>
      <w:sz w:val="16"/>
    </w:rPr>
  </w:style>
  <w:style w:type="paragraph" w:customStyle="1" w:styleId="ENoteTTiSub">
    <w:name w:val="ENoteTTiSub"/>
    <w:aliases w:val="enttis"/>
    <w:basedOn w:val="OPCParaBase"/>
    <w:rsid w:val="00B03E45"/>
    <w:pPr>
      <w:keepNext/>
      <w:spacing w:before="60" w:line="240" w:lineRule="atLeast"/>
      <w:ind w:left="340"/>
    </w:pPr>
    <w:rPr>
      <w:sz w:val="16"/>
    </w:rPr>
  </w:style>
  <w:style w:type="paragraph" w:customStyle="1" w:styleId="SubDivisionMigration">
    <w:name w:val="SubDivisionMigration"/>
    <w:aliases w:val="sdm"/>
    <w:basedOn w:val="OPCParaBase"/>
    <w:rsid w:val="00B03E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3E45"/>
    <w:pPr>
      <w:keepNext/>
      <w:keepLines/>
      <w:spacing w:before="240" w:line="240" w:lineRule="auto"/>
      <w:ind w:left="1134" w:hanging="1134"/>
    </w:pPr>
    <w:rPr>
      <w:b/>
      <w:sz w:val="28"/>
    </w:rPr>
  </w:style>
  <w:style w:type="table" w:styleId="TableGrid">
    <w:name w:val="Table Grid"/>
    <w:basedOn w:val="TableNormal"/>
    <w:uiPriority w:val="59"/>
    <w:rsid w:val="00B0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03E45"/>
    <w:pPr>
      <w:spacing w:before="122" w:line="240" w:lineRule="auto"/>
      <w:ind w:left="1985" w:hanging="851"/>
    </w:pPr>
    <w:rPr>
      <w:sz w:val="18"/>
    </w:rPr>
  </w:style>
  <w:style w:type="paragraph" w:customStyle="1" w:styleId="FreeForm">
    <w:name w:val="FreeForm"/>
    <w:rsid w:val="00B03E45"/>
    <w:rPr>
      <w:rFonts w:ascii="Arial" w:hAnsi="Arial"/>
      <w:sz w:val="22"/>
    </w:rPr>
  </w:style>
  <w:style w:type="paragraph" w:customStyle="1" w:styleId="SOText">
    <w:name w:val="SO Text"/>
    <w:aliases w:val="sot"/>
    <w:link w:val="SOTextChar"/>
    <w:rsid w:val="00B03E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3E45"/>
    <w:rPr>
      <w:sz w:val="22"/>
    </w:rPr>
  </w:style>
  <w:style w:type="paragraph" w:customStyle="1" w:styleId="SOTextNote">
    <w:name w:val="SO TextNote"/>
    <w:aliases w:val="sont"/>
    <w:basedOn w:val="SOText"/>
    <w:qFormat/>
    <w:rsid w:val="00B03E45"/>
    <w:pPr>
      <w:spacing w:before="122" w:line="198" w:lineRule="exact"/>
      <w:ind w:left="1843" w:hanging="709"/>
    </w:pPr>
    <w:rPr>
      <w:sz w:val="18"/>
    </w:rPr>
  </w:style>
  <w:style w:type="paragraph" w:customStyle="1" w:styleId="SOPara">
    <w:name w:val="SO Para"/>
    <w:aliases w:val="soa"/>
    <w:basedOn w:val="SOText"/>
    <w:link w:val="SOParaChar"/>
    <w:qFormat/>
    <w:rsid w:val="00B03E45"/>
    <w:pPr>
      <w:tabs>
        <w:tab w:val="right" w:pos="1786"/>
      </w:tabs>
      <w:spacing w:before="40"/>
      <w:ind w:left="2070" w:hanging="936"/>
    </w:pPr>
  </w:style>
  <w:style w:type="character" w:customStyle="1" w:styleId="SOParaChar">
    <w:name w:val="SO Para Char"/>
    <w:aliases w:val="soa Char"/>
    <w:basedOn w:val="DefaultParagraphFont"/>
    <w:link w:val="SOPara"/>
    <w:rsid w:val="00B03E45"/>
    <w:rPr>
      <w:sz w:val="22"/>
    </w:rPr>
  </w:style>
  <w:style w:type="paragraph" w:customStyle="1" w:styleId="FileName">
    <w:name w:val="FileName"/>
    <w:basedOn w:val="Normal"/>
    <w:rsid w:val="00B03E45"/>
  </w:style>
  <w:style w:type="paragraph" w:customStyle="1" w:styleId="SOHeadBold">
    <w:name w:val="SO HeadBold"/>
    <w:aliases w:val="sohb"/>
    <w:basedOn w:val="SOText"/>
    <w:next w:val="SOText"/>
    <w:link w:val="SOHeadBoldChar"/>
    <w:qFormat/>
    <w:rsid w:val="00B03E45"/>
    <w:rPr>
      <w:b/>
    </w:rPr>
  </w:style>
  <w:style w:type="character" w:customStyle="1" w:styleId="SOHeadBoldChar">
    <w:name w:val="SO HeadBold Char"/>
    <w:aliases w:val="sohb Char"/>
    <w:basedOn w:val="DefaultParagraphFont"/>
    <w:link w:val="SOHeadBold"/>
    <w:rsid w:val="00B03E45"/>
    <w:rPr>
      <w:b/>
      <w:sz w:val="22"/>
    </w:rPr>
  </w:style>
  <w:style w:type="paragraph" w:customStyle="1" w:styleId="SOHeadItalic">
    <w:name w:val="SO HeadItalic"/>
    <w:aliases w:val="sohi"/>
    <w:basedOn w:val="SOText"/>
    <w:next w:val="SOText"/>
    <w:link w:val="SOHeadItalicChar"/>
    <w:qFormat/>
    <w:rsid w:val="00B03E45"/>
    <w:rPr>
      <w:i/>
    </w:rPr>
  </w:style>
  <w:style w:type="character" w:customStyle="1" w:styleId="SOHeadItalicChar">
    <w:name w:val="SO HeadItalic Char"/>
    <w:aliases w:val="sohi Char"/>
    <w:basedOn w:val="DefaultParagraphFont"/>
    <w:link w:val="SOHeadItalic"/>
    <w:rsid w:val="00B03E45"/>
    <w:rPr>
      <w:i/>
      <w:sz w:val="22"/>
    </w:rPr>
  </w:style>
  <w:style w:type="paragraph" w:customStyle="1" w:styleId="SOBullet">
    <w:name w:val="SO Bullet"/>
    <w:aliases w:val="sotb"/>
    <w:basedOn w:val="SOText"/>
    <w:link w:val="SOBulletChar"/>
    <w:qFormat/>
    <w:rsid w:val="00B03E45"/>
    <w:pPr>
      <w:ind w:left="1559" w:hanging="425"/>
    </w:pPr>
  </w:style>
  <w:style w:type="character" w:customStyle="1" w:styleId="SOBulletChar">
    <w:name w:val="SO Bullet Char"/>
    <w:aliases w:val="sotb Char"/>
    <w:basedOn w:val="DefaultParagraphFont"/>
    <w:link w:val="SOBullet"/>
    <w:rsid w:val="00B03E45"/>
    <w:rPr>
      <w:sz w:val="22"/>
    </w:rPr>
  </w:style>
  <w:style w:type="paragraph" w:customStyle="1" w:styleId="SOBulletNote">
    <w:name w:val="SO BulletNote"/>
    <w:aliases w:val="sonb"/>
    <w:basedOn w:val="SOTextNote"/>
    <w:link w:val="SOBulletNoteChar"/>
    <w:qFormat/>
    <w:rsid w:val="00B03E45"/>
    <w:pPr>
      <w:tabs>
        <w:tab w:val="left" w:pos="1560"/>
      </w:tabs>
      <w:ind w:left="2268" w:hanging="1134"/>
    </w:pPr>
  </w:style>
  <w:style w:type="character" w:customStyle="1" w:styleId="SOBulletNoteChar">
    <w:name w:val="SO BulletNote Char"/>
    <w:aliases w:val="sonb Char"/>
    <w:basedOn w:val="DefaultParagraphFont"/>
    <w:link w:val="SOBulletNote"/>
    <w:rsid w:val="00B03E45"/>
    <w:rPr>
      <w:sz w:val="18"/>
    </w:rPr>
  </w:style>
  <w:style w:type="paragraph" w:customStyle="1" w:styleId="SOText2">
    <w:name w:val="SO Text2"/>
    <w:aliases w:val="sot2"/>
    <w:basedOn w:val="Normal"/>
    <w:next w:val="SOText"/>
    <w:link w:val="SOText2Char"/>
    <w:rsid w:val="00B03E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03E45"/>
    <w:rPr>
      <w:sz w:val="22"/>
    </w:rPr>
  </w:style>
  <w:style w:type="paragraph" w:customStyle="1" w:styleId="Transitional">
    <w:name w:val="Transitional"/>
    <w:aliases w:val="tr"/>
    <w:basedOn w:val="ItemHead"/>
    <w:next w:val="Item"/>
    <w:rsid w:val="00B03E45"/>
  </w:style>
  <w:style w:type="paragraph" w:styleId="BalloonText">
    <w:name w:val="Balloon Text"/>
    <w:basedOn w:val="Normal"/>
    <w:link w:val="BalloonTextChar"/>
    <w:uiPriority w:val="99"/>
    <w:semiHidden/>
    <w:unhideWhenUsed/>
    <w:rsid w:val="004069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3B"/>
    <w:rPr>
      <w:rFonts w:ascii="Tahoma" w:hAnsi="Tahoma" w:cs="Tahoma"/>
      <w:sz w:val="16"/>
      <w:szCs w:val="16"/>
    </w:rPr>
  </w:style>
  <w:style w:type="character" w:customStyle="1" w:styleId="Heading5Char">
    <w:name w:val="Heading 5 Char"/>
    <w:basedOn w:val="DefaultParagraphFont"/>
    <w:link w:val="Heading5"/>
    <w:rsid w:val="008F6113"/>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8F61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61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611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6113"/>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8F611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611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61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6113"/>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22359B"/>
    <w:rPr>
      <w:rFonts w:eastAsia="Times New Roman" w:cs="Times New Roman"/>
      <w:sz w:val="22"/>
      <w:lang w:eastAsia="en-AU"/>
    </w:rPr>
  </w:style>
  <w:style w:type="character" w:customStyle="1" w:styleId="subsectionChar">
    <w:name w:val="subsection Char"/>
    <w:aliases w:val="ss Char"/>
    <w:link w:val="subsection"/>
    <w:rsid w:val="0022359B"/>
    <w:rPr>
      <w:rFonts w:eastAsia="Times New Roman" w:cs="Times New Roman"/>
      <w:sz w:val="22"/>
      <w:lang w:eastAsia="en-AU"/>
    </w:rPr>
  </w:style>
  <w:style w:type="paragraph" w:styleId="FootnoteText">
    <w:name w:val="footnote text"/>
    <w:basedOn w:val="Normal"/>
    <w:link w:val="FootnoteTextChar"/>
    <w:semiHidden/>
    <w:unhideWhenUsed/>
    <w:rsid w:val="00AE0C12"/>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semiHidden/>
    <w:rsid w:val="00AE0C12"/>
    <w:rPr>
      <w:rFonts w:eastAsia="Times New Roman" w:cs="Times New Roman"/>
      <w:lang w:eastAsia="en-AU"/>
    </w:rPr>
  </w:style>
  <w:style w:type="character" w:styleId="FootnoteReference">
    <w:name w:val="footnote reference"/>
    <w:basedOn w:val="DefaultParagraphFont"/>
    <w:semiHidden/>
    <w:unhideWhenUsed/>
    <w:rsid w:val="00AE0C12"/>
    <w:rPr>
      <w:vertAlign w:val="superscript"/>
    </w:rPr>
  </w:style>
  <w:style w:type="character" w:customStyle="1" w:styleId="ActHead5Char">
    <w:name w:val="ActHead 5 Char"/>
    <w:aliases w:val="s Char"/>
    <w:link w:val="ActHead5"/>
    <w:rsid w:val="00D52FED"/>
    <w:rPr>
      <w:rFonts w:eastAsia="Times New Roman" w:cs="Times New Roman"/>
      <w:b/>
      <w:kern w:val="28"/>
      <w:sz w:val="24"/>
      <w:lang w:eastAsia="en-AU"/>
    </w:rPr>
  </w:style>
  <w:style w:type="paragraph" w:styleId="ListParagraph">
    <w:name w:val="List Paragraph"/>
    <w:basedOn w:val="Normal"/>
    <w:uiPriority w:val="34"/>
    <w:qFormat/>
    <w:rsid w:val="0040161D"/>
    <w:pPr>
      <w:spacing w:line="240" w:lineRule="auto"/>
      <w:ind w:left="720"/>
    </w:pPr>
    <w:rPr>
      <w:rFonts w:ascii="Calibri" w:hAnsi="Calibri" w:cs="Times New Roman"/>
      <w:szCs w:val="22"/>
    </w:rPr>
  </w:style>
  <w:style w:type="character" w:customStyle="1" w:styleId="notetextChar">
    <w:name w:val="note(text) Char"/>
    <w:aliases w:val="n Char"/>
    <w:basedOn w:val="DefaultParagraphFont"/>
    <w:link w:val="notetext"/>
    <w:rsid w:val="0045648F"/>
    <w:rPr>
      <w:rFonts w:eastAsia="Times New Roman" w:cs="Times New Roman"/>
      <w:sz w:val="18"/>
      <w:lang w:eastAsia="en-AU"/>
    </w:rPr>
  </w:style>
  <w:style w:type="character" w:styleId="Hyperlink">
    <w:name w:val="Hyperlink"/>
    <w:basedOn w:val="DefaultParagraphFont"/>
    <w:uiPriority w:val="99"/>
    <w:semiHidden/>
    <w:unhideWhenUsed/>
    <w:rsid w:val="007120EF"/>
    <w:rPr>
      <w:color w:val="0000FF" w:themeColor="hyperlink"/>
      <w:u w:val="single"/>
    </w:rPr>
  </w:style>
  <w:style w:type="character" w:styleId="FollowedHyperlink">
    <w:name w:val="FollowedHyperlink"/>
    <w:basedOn w:val="DefaultParagraphFont"/>
    <w:uiPriority w:val="99"/>
    <w:semiHidden/>
    <w:unhideWhenUsed/>
    <w:rsid w:val="007120EF"/>
    <w:rPr>
      <w:color w:val="0000FF" w:themeColor="hyperlink"/>
      <w:u w:val="single"/>
    </w:rPr>
  </w:style>
  <w:style w:type="paragraph" w:customStyle="1" w:styleId="ShortTP1">
    <w:name w:val="ShortTP1"/>
    <w:basedOn w:val="ShortT"/>
    <w:link w:val="ShortTP1Char"/>
    <w:rsid w:val="00943F6F"/>
    <w:pPr>
      <w:spacing w:before="800"/>
    </w:pPr>
  </w:style>
  <w:style w:type="character" w:customStyle="1" w:styleId="ShortTP1Char">
    <w:name w:val="ShortTP1 Char"/>
    <w:basedOn w:val="DefaultParagraphFont"/>
    <w:link w:val="ShortTP1"/>
    <w:rsid w:val="00943F6F"/>
    <w:rPr>
      <w:rFonts w:eastAsia="Times New Roman" w:cs="Times New Roman"/>
      <w:b/>
      <w:sz w:val="40"/>
      <w:lang w:eastAsia="en-AU"/>
    </w:rPr>
  </w:style>
  <w:style w:type="paragraph" w:customStyle="1" w:styleId="ActNoP1">
    <w:name w:val="ActNoP1"/>
    <w:basedOn w:val="Actno"/>
    <w:link w:val="ActNoP1Char"/>
    <w:rsid w:val="00943F6F"/>
    <w:pPr>
      <w:spacing w:before="800"/>
    </w:pPr>
    <w:rPr>
      <w:sz w:val="28"/>
    </w:rPr>
  </w:style>
  <w:style w:type="character" w:customStyle="1" w:styleId="ActNoP1Char">
    <w:name w:val="ActNoP1 Char"/>
    <w:basedOn w:val="DefaultParagraphFont"/>
    <w:link w:val="ActNoP1"/>
    <w:rsid w:val="00943F6F"/>
    <w:rPr>
      <w:rFonts w:eastAsia="Times New Roman" w:cs="Times New Roman"/>
      <w:b/>
      <w:sz w:val="28"/>
      <w:lang w:eastAsia="en-AU"/>
    </w:rPr>
  </w:style>
  <w:style w:type="paragraph" w:customStyle="1" w:styleId="AssentBk">
    <w:name w:val="AssentBk"/>
    <w:basedOn w:val="Normal"/>
    <w:rsid w:val="00943F6F"/>
    <w:pPr>
      <w:spacing w:line="240" w:lineRule="auto"/>
    </w:pPr>
    <w:rPr>
      <w:rFonts w:eastAsia="Times New Roman" w:cs="Times New Roman"/>
      <w:sz w:val="20"/>
      <w:lang w:eastAsia="en-AU"/>
    </w:rPr>
  </w:style>
  <w:style w:type="paragraph" w:customStyle="1" w:styleId="AssentDt">
    <w:name w:val="AssentDt"/>
    <w:basedOn w:val="Normal"/>
    <w:rsid w:val="005B35BC"/>
    <w:pPr>
      <w:spacing w:line="240" w:lineRule="auto"/>
    </w:pPr>
    <w:rPr>
      <w:rFonts w:eastAsia="Times New Roman" w:cs="Times New Roman"/>
      <w:sz w:val="20"/>
      <w:lang w:eastAsia="en-AU"/>
    </w:rPr>
  </w:style>
  <w:style w:type="paragraph" w:customStyle="1" w:styleId="2ndRd">
    <w:name w:val="2ndRd"/>
    <w:basedOn w:val="Normal"/>
    <w:rsid w:val="005B35BC"/>
    <w:pPr>
      <w:spacing w:line="240" w:lineRule="auto"/>
    </w:pPr>
    <w:rPr>
      <w:rFonts w:eastAsia="Times New Roman" w:cs="Times New Roman"/>
      <w:sz w:val="20"/>
      <w:lang w:eastAsia="en-AU"/>
    </w:rPr>
  </w:style>
  <w:style w:type="paragraph" w:customStyle="1" w:styleId="ScalePlusRef">
    <w:name w:val="ScalePlusRef"/>
    <w:basedOn w:val="Normal"/>
    <w:rsid w:val="005B35B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4389">
      <w:bodyDiv w:val="1"/>
      <w:marLeft w:val="0"/>
      <w:marRight w:val="0"/>
      <w:marTop w:val="0"/>
      <w:marBottom w:val="0"/>
      <w:divBdr>
        <w:top w:val="none" w:sz="0" w:space="0" w:color="auto"/>
        <w:left w:val="none" w:sz="0" w:space="0" w:color="auto"/>
        <w:bottom w:val="none" w:sz="0" w:space="0" w:color="auto"/>
        <w:right w:val="none" w:sz="0" w:space="0" w:color="auto"/>
      </w:divBdr>
    </w:div>
    <w:div w:id="1153645209">
      <w:bodyDiv w:val="1"/>
      <w:marLeft w:val="0"/>
      <w:marRight w:val="0"/>
      <w:marTop w:val="0"/>
      <w:marBottom w:val="0"/>
      <w:divBdr>
        <w:top w:val="none" w:sz="0" w:space="0" w:color="auto"/>
        <w:left w:val="none" w:sz="0" w:space="0" w:color="auto"/>
        <w:bottom w:val="none" w:sz="0" w:space="0" w:color="auto"/>
        <w:right w:val="none" w:sz="0" w:space="0" w:color="auto"/>
      </w:divBdr>
    </w:div>
    <w:div w:id="1333948410">
      <w:bodyDiv w:val="1"/>
      <w:marLeft w:val="0"/>
      <w:marRight w:val="0"/>
      <w:marTop w:val="0"/>
      <w:marBottom w:val="0"/>
      <w:divBdr>
        <w:top w:val="none" w:sz="0" w:space="0" w:color="auto"/>
        <w:left w:val="none" w:sz="0" w:space="0" w:color="auto"/>
        <w:bottom w:val="none" w:sz="0" w:space="0" w:color="auto"/>
        <w:right w:val="none" w:sz="0" w:space="0" w:color="auto"/>
      </w:divBdr>
    </w:div>
    <w:div w:id="1349714383">
      <w:bodyDiv w:val="1"/>
      <w:marLeft w:val="0"/>
      <w:marRight w:val="0"/>
      <w:marTop w:val="0"/>
      <w:marBottom w:val="0"/>
      <w:divBdr>
        <w:top w:val="none" w:sz="0" w:space="0" w:color="auto"/>
        <w:left w:val="none" w:sz="0" w:space="0" w:color="auto"/>
        <w:bottom w:val="none" w:sz="0" w:space="0" w:color="auto"/>
        <w:right w:val="none" w:sz="0" w:space="0" w:color="auto"/>
      </w:divBdr>
    </w:div>
    <w:div w:id="1537237207">
      <w:bodyDiv w:val="1"/>
      <w:marLeft w:val="0"/>
      <w:marRight w:val="0"/>
      <w:marTop w:val="0"/>
      <w:marBottom w:val="0"/>
      <w:divBdr>
        <w:top w:val="none" w:sz="0" w:space="0" w:color="auto"/>
        <w:left w:val="none" w:sz="0" w:space="0" w:color="auto"/>
        <w:bottom w:val="none" w:sz="0" w:space="0" w:color="auto"/>
        <w:right w:val="none" w:sz="0" w:space="0" w:color="auto"/>
      </w:divBdr>
    </w:div>
    <w:div w:id="1962834847">
      <w:bodyDiv w:val="1"/>
      <w:marLeft w:val="0"/>
      <w:marRight w:val="0"/>
      <w:marTop w:val="0"/>
      <w:marBottom w:val="0"/>
      <w:divBdr>
        <w:top w:val="none" w:sz="0" w:space="0" w:color="auto"/>
        <w:left w:val="none" w:sz="0" w:space="0" w:color="auto"/>
        <w:bottom w:val="none" w:sz="0" w:space="0" w:color="auto"/>
        <w:right w:val="none" w:sz="0" w:space="0" w:color="auto"/>
      </w:divBdr>
    </w:div>
    <w:div w:id="20570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05D6-4C43-4497-A4C8-000079CD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58</Pages>
  <Words>11227</Words>
  <Characters>58429</Characters>
  <Application>Microsoft Office Word</Application>
  <DocSecurity>0</DocSecurity>
  <PresentationFormat/>
  <Lines>1243</Lines>
  <Paragraphs>741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2021-05-06T01:59:00Z</cp:lastPrinted>
  <dcterms:created xsi:type="dcterms:W3CDTF">2022-12-13T00:36:00Z</dcterms:created>
  <dcterms:modified xsi:type="dcterms:W3CDTF">2022-12-13T00:36:00Z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Defence Legislation Amendment (Discipline Reform) Act 2021</vt:lpwstr>
  </property>
  <property fmtid="{D5CDD505-2E9C-101B-9397-08002B2CF9AE}" pid="5" name="ActNo">
    <vt:lpwstr>No. 133,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OPC7338</vt:lpwstr>
  </property>
  <property fmtid="{D5CDD505-2E9C-101B-9397-08002B2CF9AE}" pid="10" name="DoNotAsk">
    <vt:lpwstr>0</vt:lpwstr>
  </property>
  <property fmtid="{D5CDD505-2E9C-101B-9397-08002B2CF9AE}" pid="11" name="ChangedTitle">
    <vt:lpwstr/>
  </property>
</Properties>
</file>