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0288474"/>
    <w:p w14:paraId="7C34CD2B" w14:textId="04350D05" w:rsidR="006E5241" w:rsidRDefault="006E5241" w:rsidP="006E5241">
      <w:r>
        <w:object w:dxaOrig="2146" w:dyaOrig="1561" w14:anchorId="385BB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01083099" r:id="rId9"/>
        </w:object>
      </w:r>
    </w:p>
    <w:p w14:paraId="3D33B36D" w14:textId="77777777" w:rsidR="006E5241" w:rsidRDefault="006E5241" w:rsidP="006E5241"/>
    <w:p w14:paraId="05687B02" w14:textId="77777777" w:rsidR="006E5241" w:rsidRDefault="006E5241" w:rsidP="006E5241"/>
    <w:p w14:paraId="3093E00E" w14:textId="77777777" w:rsidR="006E5241" w:rsidRDefault="006E5241" w:rsidP="006E5241"/>
    <w:p w14:paraId="4F7E4853" w14:textId="77777777" w:rsidR="006E5241" w:rsidRDefault="006E5241" w:rsidP="006E5241"/>
    <w:p w14:paraId="39639C40" w14:textId="77777777" w:rsidR="006E5241" w:rsidRDefault="006E5241" w:rsidP="006E5241"/>
    <w:p w14:paraId="1F92343C" w14:textId="77777777" w:rsidR="006E5241" w:rsidRDefault="006E5241" w:rsidP="006E5241">
      <w:bookmarkStart w:id="1" w:name="_GoBack"/>
      <w:bookmarkEnd w:id="1"/>
    </w:p>
    <w:p w14:paraId="67A7D5C8" w14:textId="232EFB60" w:rsidR="0048364F" w:rsidRPr="00CF01A4" w:rsidRDefault="006E5241" w:rsidP="00E92B95">
      <w:pPr>
        <w:pStyle w:val="ShortT"/>
      </w:pPr>
      <w:r>
        <w:t>Veterans’ Affairs Legislation Amendment (Exempting Disability Payments from Income Testing and Other Measures) Act 2021</w:t>
      </w:r>
    </w:p>
    <w:bookmarkEnd w:id="0"/>
    <w:p w14:paraId="2CC13B11" w14:textId="77777777" w:rsidR="0048364F" w:rsidRPr="00CF01A4" w:rsidRDefault="0048364F" w:rsidP="0048364F"/>
    <w:p w14:paraId="0C03B3C0" w14:textId="1F7059AD" w:rsidR="0048364F" w:rsidRPr="00CF01A4" w:rsidRDefault="00C164CA" w:rsidP="006E5241">
      <w:pPr>
        <w:pStyle w:val="Actno"/>
        <w:spacing w:before="400"/>
      </w:pPr>
      <w:r w:rsidRPr="00CF01A4">
        <w:t>No.</w:t>
      </w:r>
      <w:r w:rsidR="006B2364">
        <w:t xml:space="preserve"> 142</w:t>
      </w:r>
      <w:r w:rsidRPr="00CF01A4">
        <w:t>, 20</w:t>
      </w:r>
      <w:r w:rsidR="009E186E" w:rsidRPr="00CF01A4">
        <w:t>21</w:t>
      </w:r>
    </w:p>
    <w:p w14:paraId="0513858D" w14:textId="77777777" w:rsidR="0048364F" w:rsidRPr="00CF01A4" w:rsidRDefault="0048364F" w:rsidP="0048364F"/>
    <w:p w14:paraId="0C519770" w14:textId="77777777" w:rsidR="0097141F" w:rsidRDefault="0097141F" w:rsidP="0097141F">
      <w:pPr>
        <w:rPr>
          <w:lang w:eastAsia="en-AU"/>
        </w:rPr>
      </w:pPr>
    </w:p>
    <w:p w14:paraId="1A9C6AA7" w14:textId="7E90992F" w:rsidR="0048364F" w:rsidRPr="00CF01A4" w:rsidRDefault="0048364F" w:rsidP="0048364F"/>
    <w:p w14:paraId="7DB44B20" w14:textId="77777777" w:rsidR="0048364F" w:rsidRPr="00CF01A4" w:rsidRDefault="0048364F" w:rsidP="0048364F"/>
    <w:p w14:paraId="08B30F40" w14:textId="77777777" w:rsidR="0048364F" w:rsidRPr="00CF01A4" w:rsidRDefault="0048364F" w:rsidP="0048364F"/>
    <w:p w14:paraId="6CCE1B84" w14:textId="77777777" w:rsidR="006E5241" w:rsidRDefault="006E5241" w:rsidP="006E5241">
      <w:pPr>
        <w:pStyle w:val="LongT"/>
      </w:pPr>
      <w:r>
        <w:t>An Act to amend the law relating to veterans’ entitlements, military rehabilitation and compensation and social security, and for related purposes</w:t>
      </w:r>
    </w:p>
    <w:p w14:paraId="7BD2B89D" w14:textId="3D2FC610" w:rsidR="0048364F" w:rsidRPr="00091A46" w:rsidRDefault="0048364F" w:rsidP="0048364F">
      <w:pPr>
        <w:pStyle w:val="Header"/>
        <w:tabs>
          <w:tab w:val="clear" w:pos="4150"/>
          <w:tab w:val="clear" w:pos="8307"/>
        </w:tabs>
      </w:pPr>
      <w:r w:rsidRPr="00091A46">
        <w:rPr>
          <w:rStyle w:val="CharAmSchNo"/>
        </w:rPr>
        <w:t xml:space="preserve"> </w:t>
      </w:r>
      <w:r w:rsidRPr="00091A46">
        <w:rPr>
          <w:rStyle w:val="CharAmSchText"/>
        </w:rPr>
        <w:t xml:space="preserve"> </w:t>
      </w:r>
    </w:p>
    <w:p w14:paraId="5E01617C" w14:textId="77777777" w:rsidR="0048364F" w:rsidRPr="00091A46" w:rsidRDefault="0048364F" w:rsidP="0048364F">
      <w:pPr>
        <w:pStyle w:val="Header"/>
        <w:tabs>
          <w:tab w:val="clear" w:pos="4150"/>
          <w:tab w:val="clear" w:pos="8307"/>
        </w:tabs>
      </w:pPr>
      <w:r w:rsidRPr="00091A46">
        <w:rPr>
          <w:rStyle w:val="CharAmPartNo"/>
        </w:rPr>
        <w:t xml:space="preserve"> </w:t>
      </w:r>
      <w:r w:rsidRPr="00091A46">
        <w:rPr>
          <w:rStyle w:val="CharAmPartText"/>
        </w:rPr>
        <w:t xml:space="preserve"> </w:t>
      </w:r>
    </w:p>
    <w:p w14:paraId="7605B506" w14:textId="77777777" w:rsidR="0048364F" w:rsidRPr="00CF01A4" w:rsidRDefault="0048364F" w:rsidP="0048364F">
      <w:pPr>
        <w:sectPr w:rsidR="0048364F" w:rsidRPr="00CF01A4" w:rsidSect="006E524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3FEA55C" w14:textId="77777777" w:rsidR="0048364F" w:rsidRPr="00CF01A4" w:rsidRDefault="0048364F" w:rsidP="0048364F">
      <w:pPr>
        <w:outlineLvl w:val="0"/>
        <w:rPr>
          <w:sz w:val="36"/>
        </w:rPr>
      </w:pPr>
      <w:r w:rsidRPr="00CF01A4">
        <w:rPr>
          <w:sz w:val="36"/>
        </w:rPr>
        <w:lastRenderedPageBreak/>
        <w:t>Contents</w:t>
      </w:r>
    </w:p>
    <w:p w14:paraId="7F84CEEB" w14:textId="3CAC7D6B" w:rsidR="006B2364" w:rsidRDefault="006B236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B2364">
        <w:rPr>
          <w:noProof/>
        </w:rPr>
        <w:tab/>
      </w:r>
      <w:r w:rsidRPr="006B2364">
        <w:rPr>
          <w:noProof/>
        </w:rPr>
        <w:fldChar w:fldCharType="begin"/>
      </w:r>
      <w:r w:rsidRPr="006B2364">
        <w:rPr>
          <w:noProof/>
        </w:rPr>
        <w:instrText xml:space="preserve"> PAGEREF _Toc90470105 \h </w:instrText>
      </w:r>
      <w:r w:rsidRPr="006B2364">
        <w:rPr>
          <w:noProof/>
        </w:rPr>
      </w:r>
      <w:r w:rsidRPr="006B2364">
        <w:rPr>
          <w:noProof/>
        </w:rPr>
        <w:fldChar w:fldCharType="separate"/>
      </w:r>
      <w:r w:rsidR="003B4769">
        <w:rPr>
          <w:noProof/>
        </w:rPr>
        <w:t>2</w:t>
      </w:r>
      <w:r w:rsidRPr="006B2364">
        <w:rPr>
          <w:noProof/>
        </w:rPr>
        <w:fldChar w:fldCharType="end"/>
      </w:r>
    </w:p>
    <w:p w14:paraId="2502F6F2" w14:textId="7A5FB403" w:rsidR="006B2364" w:rsidRDefault="006B2364">
      <w:pPr>
        <w:pStyle w:val="TOC5"/>
        <w:rPr>
          <w:rFonts w:asciiTheme="minorHAnsi" w:eastAsiaTheme="minorEastAsia" w:hAnsiTheme="minorHAnsi" w:cstheme="minorBidi"/>
          <w:noProof/>
          <w:kern w:val="0"/>
          <w:sz w:val="22"/>
          <w:szCs w:val="22"/>
        </w:rPr>
      </w:pPr>
      <w:r>
        <w:rPr>
          <w:noProof/>
        </w:rPr>
        <w:t>2</w:t>
      </w:r>
      <w:r>
        <w:rPr>
          <w:noProof/>
        </w:rPr>
        <w:tab/>
        <w:t>Commencement</w:t>
      </w:r>
      <w:r w:rsidRPr="006B2364">
        <w:rPr>
          <w:noProof/>
        </w:rPr>
        <w:tab/>
      </w:r>
      <w:r w:rsidRPr="006B2364">
        <w:rPr>
          <w:noProof/>
        </w:rPr>
        <w:fldChar w:fldCharType="begin"/>
      </w:r>
      <w:r w:rsidRPr="006B2364">
        <w:rPr>
          <w:noProof/>
        </w:rPr>
        <w:instrText xml:space="preserve"> PAGEREF _Toc90470106 \h </w:instrText>
      </w:r>
      <w:r w:rsidRPr="006B2364">
        <w:rPr>
          <w:noProof/>
        </w:rPr>
      </w:r>
      <w:r w:rsidRPr="006B2364">
        <w:rPr>
          <w:noProof/>
        </w:rPr>
        <w:fldChar w:fldCharType="separate"/>
      </w:r>
      <w:r w:rsidR="003B4769">
        <w:rPr>
          <w:noProof/>
        </w:rPr>
        <w:t>2</w:t>
      </w:r>
      <w:r w:rsidRPr="006B2364">
        <w:rPr>
          <w:noProof/>
        </w:rPr>
        <w:fldChar w:fldCharType="end"/>
      </w:r>
    </w:p>
    <w:p w14:paraId="7DC87934" w14:textId="789C1867" w:rsidR="006B2364" w:rsidRDefault="006B2364">
      <w:pPr>
        <w:pStyle w:val="TOC5"/>
        <w:rPr>
          <w:rFonts w:asciiTheme="minorHAnsi" w:eastAsiaTheme="minorEastAsia" w:hAnsiTheme="minorHAnsi" w:cstheme="minorBidi"/>
          <w:noProof/>
          <w:kern w:val="0"/>
          <w:sz w:val="22"/>
          <w:szCs w:val="22"/>
        </w:rPr>
      </w:pPr>
      <w:r>
        <w:rPr>
          <w:noProof/>
        </w:rPr>
        <w:t>3</w:t>
      </w:r>
      <w:r>
        <w:rPr>
          <w:noProof/>
        </w:rPr>
        <w:tab/>
        <w:t>Schedules</w:t>
      </w:r>
      <w:r w:rsidRPr="006B2364">
        <w:rPr>
          <w:noProof/>
        </w:rPr>
        <w:tab/>
      </w:r>
      <w:r w:rsidRPr="006B2364">
        <w:rPr>
          <w:noProof/>
        </w:rPr>
        <w:fldChar w:fldCharType="begin"/>
      </w:r>
      <w:r w:rsidRPr="006B2364">
        <w:rPr>
          <w:noProof/>
        </w:rPr>
        <w:instrText xml:space="preserve"> PAGEREF _Toc90470107 \h </w:instrText>
      </w:r>
      <w:r w:rsidRPr="006B2364">
        <w:rPr>
          <w:noProof/>
        </w:rPr>
      </w:r>
      <w:r w:rsidRPr="006B2364">
        <w:rPr>
          <w:noProof/>
        </w:rPr>
        <w:fldChar w:fldCharType="separate"/>
      </w:r>
      <w:r w:rsidR="003B4769">
        <w:rPr>
          <w:noProof/>
        </w:rPr>
        <w:t>2</w:t>
      </w:r>
      <w:r w:rsidRPr="006B2364">
        <w:rPr>
          <w:noProof/>
        </w:rPr>
        <w:fldChar w:fldCharType="end"/>
      </w:r>
    </w:p>
    <w:p w14:paraId="0EDEB12F" w14:textId="02B30DB0" w:rsidR="006B2364" w:rsidRDefault="006B2364">
      <w:pPr>
        <w:pStyle w:val="TOC6"/>
        <w:rPr>
          <w:rFonts w:asciiTheme="minorHAnsi" w:eastAsiaTheme="minorEastAsia" w:hAnsiTheme="minorHAnsi" w:cstheme="minorBidi"/>
          <w:b w:val="0"/>
          <w:noProof/>
          <w:kern w:val="0"/>
          <w:sz w:val="22"/>
          <w:szCs w:val="22"/>
        </w:rPr>
      </w:pPr>
      <w:r>
        <w:rPr>
          <w:noProof/>
        </w:rPr>
        <w:t>Schedule 1—Exempting adjusted disability pension from the social security income test and removal of Defence Force Income Support Allowance</w:t>
      </w:r>
      <w:r w:rsidRPr="006B2364">
        <w:rPr>
          <w:b w:val="0"/>
          <w:noProof/>
          <w:sz w:val="18"/>
        </w:rPr>
        <w:tab/>
      </w:r>
      <w:r w:rsidRPr="006B2364">
        <w:rPr>
          <w:b w:val="0"/>
          <w:noProof/>
          <w:sz w:val="18"/>
        </w:rPr>
        <w:fldChar w:fldCharType="begin"/>
      </w:r>
      <w:r w:rsidRPr="006B2364">
        <w:rPr>
          <w:b w:val="0"/>
          <w:noProof/>
          <w:sz w:val="18"/>
        </w:rPr>
        <w:instrText xml:space="preserve"> PAGEREF _Toc90470108 \h </w:instrText>
      </w:r>
      <w:r w:rsidRPr="006B2364">
        <w:rPr>
          <w:b w:val="0"/>
          <w:noProof/>
          <w:sz w:val="18"/>
        </w:rPr>
      </w:r>
      <w:r w:rsidRPr="006B2364">
        <w:rPr>
          <w:b w:val="0"/>
          <w:noProof/>
          <w:sz w:val="18"/>
        </w:rPr>
        <w:fldChar w:fldCharType="separate"/>
      </w:r>
      <w:r w:rsidR="003B4769">
        <w:rPr>
          <w:b w:val="0"/>
          <w:noProof/>
          <w:sz w:val="18"/>
        </w:rPr>
        <w:t>3</w:t>
      </w:r>
      <w:r w:rsidRPr="006B2364">
        <w:rPr>
          <w:b w:val="0"/>
          <w:noProof/>
          <w:sz w:val="18"/>
        </w:rPr>
        <w:fldChar w:fldCharType="end"/>
      </w:r>
    </w:p>
    <w:p w14:paraId="10402421" w14:textId="448E8FDE" w:rsidR="006B2364" w:rsidRDefault="006B2364">
      <w:pPr>
        <w:pStyle w:val="TOC9"/>
        <w:rPr>
          <w:rFonts w:asciiTheme="minorHAnsi" w:eastAsiaTheme="minorEastAsia" w:hAnsiTheme="minorHAnsi" w:cstheme="minorBidi"/>
          <w:i w:val="0"/>
          <w:noProof/>
          <w:kern w:val="0"/>
          <w:sz w:val="22"/>
          <w:szCs w:val="22"/>
        </w:rPr>
      </w:pPr>
      <w:r>
        <w:rPr>
          <w:noProof/>
        </w:rPr>
        <w:t>A New Tax System (Family Assistance) Act 1999</w:t>
      </w:r>
      <w:r w:rsidRPr="006B2364">
        <w:rPr>
          <w:i w:val="0"/>
          <w:noProof/>
          <w:sz w:val="18"/>
        </w:rPr>
        <w:tab/>
      </w:r>
      <w:r w:rsidRPr="006B2364">
        <w:rPr>
          <w:i w:val="0"/>
          <w:noProof/>
          <w:sz w:val="18"/>
        </w:rPr>
        <w:fldChar w:fldCharType="begin"/>
      </w:r>
      <w:r w:rsidRPr="006B2364">
        <w:rPr>
          <w:i w:val="0"/>
          <w:noProof/>
          <w:sz w:val="18"/>
        </w:rPr>
        <w:instrText xml:space="preserve"> PAGEREF _Toc90470109 \h </w:instrText>
      </w:r>
      <w:r w:rsidRPr="006B2364">
        <w:rPr>
          <w:i w:val="0"/>
          <w:noProof/>
          <w:sz w:val="18"/>
        </w:rPr>
      </w:r>
      <w:r w:rsidRPr="006B2364">
        <w:rPr>
          <w:i w:val="0"/>
          <w:noProof/>
          <w:sz w:val="18"/>
        </w:rPr>
        <w:fldChar w:fldCharType="separate"/>
      </w:r>
      <w:r w:rsidR="003B4769">
        <w:rPr>
          <w:i w:val="0"/>
          <w:noProof/>
          <w:sz w:val="18"/>
        </w:rPr>
        <w:t>3</w:t>
      </w:r>
      <w:r w:rsidRPr="006B2364">
        <w:rPr>
          <w:i w:val="0"/>
          <w:noProof/>
          <w:sz w:val="18"/>
        </w:rPr>
        <w:fldChar w:fldCharType="end"/>
      </w:r>
    </w:p>
    <w:p w14:paraId="07B6C77B" w14:textId="174BC04B" w:rsidR="006B2364" w:rsidRDefault="006B2364">
      <w:pPr>
        <w:pStyle w:val="TOC9"/>
        <w:rPr>
          <w:rFonts w:asciiTheme="minorHAnsi" w:eastAsiaTheme="minorEastAsia" w:hAnsiTheme="minorHAnsi" w:cstheme="minorBidi"/>
          <w:i w:val="0"/>
          <w:noProof/>
          <w:kern w:val="0"/>
          <w:sz w:val="22"/>
          <w:szCs w:val="22"/>
        </w:rPr>
      </w:pPr>
      <w:r>
        <w:rPr>
          <w:noProof/>
        </w:rPr>
        <w:t>Child Support (Assessment) Act 1989</w:t>
      </w:r>
      <w:r w:rsidRPr="006B2364">
        <w:rPr>
          <w:i w:val="0"/>
          <w:noProof/>
          <w:sz w:val="18"/>
        </w:rPr>
        <w:tab/>
      </w:r>
      <w:r w:rsidRPr="006B2364">
        <w:rPr>
          <w:i w:val="0"/>
          <w:noProof/>
          <w:sz w:val="18"/>
        </w:rPr>
        <w:fldChar w:fldCharType="begin"/>
      </w:r>
      <w:r w:rsidRPr="006B2364">
        <w:rPr>
          <w:i w:val="0"/>
          <w:noProof/>
          <w:sz w:val="18"/>
        </w:rPr>
        <w:instrText xml:space="preserve"> PAGEREF _Toc90470110 \h </w:instrText>
      </w:r>
      <w:r w:rsidRPr="006B2364">
        <w:rPr>
          <w:i w:val="0"/>
          <w:noProof/>
          <w:sz w:val="18"/>
        </w:rPr>
      </w:r>
      <w:r w:rsidRPr="006B2364">
        <w:rPr>
          <w:i w:val="0"/>
          <w:noProof/>
          <w:sz w:val="18"/>
        </w:rPr>
        <w:fldChar w:fldCharType="separate"/>
      </w:r>
      <w:r w:rsidR="003B4769">
        <w:rPr>
          <w:i w:val="0"/>
          <w:noProof/>
          <w:sz w:val="18"/>
        </w:rPr>
        <w:t>3</w:t>
      </w:r>
      <w:r w:rsidRPr="006B2364">
        <w:rPr>
          <w:i w:val="0"/>
          <w:noProof/>
          <w:sz w:val="18"/>
        </w:rPr>
        <w:fldChar w:fldCharType="end"/>
      </w:r>
    </w:p>
    <w:p w14:paraId="0A0F63B9" w14:textId="7889314E" w:rsidR="006B2364" w:rsidRDefault="006B2364">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6B2364">
        <w:rPr>
          <w:i w:val="0"/>
          <w:noProof/>
          <w:sz w:val="18"/>
        </w:rPr>
        <w:tab/>
      </w:r>
      <w:r w:rsidRPr="006B2364">
        <w:rPr>
          <w:i w:val="0"/>
          <w:noProof/>
          <w:sz w:val="18"/>
        </w:rPr>
        <w:fldChar w:fldCharType="begin"/>
      </w:r>
      <w:r w:rsidRPr="006B2364">
        <w:rPr>
          <w:i w:val="0"/>
          <w:noProof/>
          <w:sz w:val="18"/>
        </w:rPr>
        <w:instrText xml:space="preserve"> PAGEREF _Toc90470111 \h </w:instrText>
      </w:r>
      <w:r w:rsidRPr="006B2364">
        <w:rPr>
          <w:i w:val="0"/>
          <w:noProof/>
          <w:sz w:val="18"/>
        </w:rPr>
      </w:r>
      <w:r w:rsidRPr="006B2364">
        <w:rPr>
          <w:i w:val="0"/>
          <w:noProof/>
          <w:sz w:val="18"/>
        </w:rPr>
        <w:fldChar w:fldCharType="separate"/>
      </w:r>
      <w:r w:rsidR="003B4769">
        <w:rPr>
          <w:i w:val="0"/>
          <w:noProof/>
          <w:sz w:val="18"/>
        </w:rPr>
        <w:t>4</w:t>
      </w:r>
      <w:r w:rsidRPr="006B2364">
        <w:rPr>
          <w:i w:val="0"/>
          <w:noProof/>
          <w:sz w:val="18"/>
        </w:rPr>
        <w:fldChar w:fldCharType="end"/>
      </w:r>
    </w:p>
    <w:p w14:paraId="0B715FDD" w14:textId="1957664C" w:rsidR="006B2364" w:rsidRDefault="006B2364">
      <w:pPr>
        <w:pStyle w:val="TOC9"/>
        <w:rPr>
          <w:rFonts w:asciiTheme="minorHAnsi" w:eastAsiaTheme="minorEastAsia" w:hAnsiTheme="minorHAnsi" w:cstheme="minorBidi"/>
          <w:i w:val="0"/>
          <w:noProof/>
          <w:kern w:val="0"/>
          <w:sz w:val="22"/>
          <w:szCs w:val="22"/>
        </w:rPr>
      </w:pPr>
      <w:r>
        <w:rPr>
          <w:noProof/>
        </w:rPr>
        <w:t>Farm Household Support Act 2014</w:t>
      </w:r>
      <w:r w:rsidRPr="006B2364">
        <w:rPr>
          <w:i w:val="0"/>
          <w:noProof/>
          <w:sz w:val="18"/>
        </w:rPr>
        <w:tab/>
      </w:r>
      <w:r w:rsidRPr="006B2364">
        <w:rPr>
          <w:i w:val="0"/>
          <w:noProof/>
          <w:sz w:val="18"/>
        </w:rPr>
        <w:fldChar w:fldCharType="begin"/>
      </w:r>
      <w:r w:rsidRPr="006B2364">
        <w:rPr>
          <w:i w:val="0"/>
          <w:noProof/>
          <w:sz w:val="18"/>
        </w:rPr>
        <w:instrText xml:space="preserve"> PAGEREF _Toc90470112 \h </w:instrText>
      </w:r>
      <w:r w:rsidRPr="006B2364">
        <w:rPr>
          <w:i w:val="0"/>
          <w:noProof/>
          <w:sz w:val="18"/>
        </w:rPr>
      </w:r>
      <w:r w:rsidRPr="006B2364">
        <w:rPr>
          <w:i w:val="0"/>
          <w:noProof/>
          <w:sz w:val="18"/>
        </w:rPr>
        <w:fldChar w:fldCharType="separate"/>
      </w:r>
      <w:r w:rsidR="003B4769">
        <w:rPr>
          <w:i w:val="0"/>
          <w:noProof/>
          <w:sz w:val="18"/>
        </w:rPr>
        <w:t>4</w:t>
      </w:r>
      <w:r w:rsidRPr="006B2364">
        <w:rPr>
          <w:i w:val="0"/>
          <w:noProof/>
          <w:sz w:val="18"/>
        </w:rPr>
        <w:fldChar w:fldCharType="end"/>
      </w:r>
    </w:p>
    <w:p w14:paraId="177768D8" w14:textId="0C472D3F" w:rsidR="006B2364" w:rsidRDefault="006B2364">
      <w:pPr>
        <w:pStyle w:val="TOC9"/>
        <w:rPr>
          <w:rFonts w:asciiTheme="minorHAnsi" w:eastAsiaTheme="minorEastAsia" w:hAnsiTheme="minorHAnsi" w:cstheme="minorBidi"/>
          <w:i w:val="0"/>
          <w:noProof/>
          <w:kern w:val="0"/>
          <w:sz w:val="22"/>
          <w:szCs w:val="22"/>
        </w:rPr>
      </w:pPr>
      <w:r>
        <w:rPr>
          <w:noProof/>
        </w:rPr>
        <w:t>Income Tax Assessment Act 1936</w:t>
      </w:r>
      <w:r w:rsidRPr="006B2364">
        <w:rPr>
          <w:i w:val="0"/>
          <w:noProof/>
          <w:sz w:val="18"/>
        </w:rPr>
        <w:tab/>
      </w:r>
      <w:r w:rsidRPr="006B2364">
        <w:rPr>
          <w:i w:val="0"/>
          <w:noProof/>
          <w:sz w:val="18"/>
        </w:rPr>
        <w:fldChar w:fldCharType="begin"/>
      </w:r>
      <w:r w:rsidRPr="006B2364">
        <w:rPr>
          <w:i w:val="0"/>
          <w:noProof/>
          <w:sz w:val="18"/>
        </w:rPr>
        <w:instrText xml:space="preserve"> PAGEREF _Toc90470113 \h </w:instrText>
      </w:r>
      <w:r w:rsidRPr="006B2364">
        <w:rPr>
          <w:i w:val="0"/>
          <w:noProof/>
          <w:sz w:val="18"/>
        </w:rPr>
      </w:r>
      <w:r w:rsidRPr="006B2364">
        <w:rPr>
          <w:i w:val="0"/>
          <w:noProof/>
          <w:sz w:val="18"/>
        </w:rPr>
        <w:fldChar w:fldCharType="separate"/>
      </w:r>
      <w:r w:rsidR="003B4769">
        <w:rPr>
          <w:i w:val="0"/>
          <w:noProof/>
          <w:sz w:val="18"/>
        </w:rPr>
        <w:t>4</w:t>
      </w:r>
      <w:r w:rsidRPr="006B2364">
        <w:rPr>
          <w:i w:val="0"/>
          <w:noProof/>
          <w:sz w:val="18"/>
        </w:rPr>
        <w:fldChar w:fldCharType="end"/>
      </w:r>
    </w:p>
    <w:p w14:paraId="5AFDEBDA" w14:textId="7D7C9742" w:rsidR="006B2364" w:rsidRDefault="006B2364">
      <w:pPr>
        <w:pStyle w:val="TOC9"/>
        <w:rPr>
          <w:rFonts w:asciiTheme="minorHAnsi" w:eastAsiaTheme="minorEastAsia" w:hAnsiTheme="minorHAnsi" w:cstheme="minorBidi"/>
          <w:i w:val="0"/>
          <w:noProof/>
          <w:kern w:val="0"/>
          <w:sz w:val="22"/>
          <w:szCs w:val="22"/>
        </w:rPr>
      </w:pPr>
      <w:r>
        <w:rPr>
          <w:noProof/>
        </w:rPr>
        <w:t>Income Tax Assessment Act 1997</w:t>
      </w:r>
      <w:r w:rsidRPr="006B2364">
        <w:rPr>
          <w:i w:val="0"/>
          <w:noProof/>
          <w:sz w:val="18"/>
        </w:rPr>
        <w:tab/>
      </w:r>
      <w:r w:rsidRPr="006B2364">
        <w:rPr>
          <w:i w:val="0"/>
          <w:noProof/>
          <w:sz w:val="18"/>
        </w:rPr>
        <w:fldChar w:fldCharType="begin"/>
      </w:r>
      <w:r w:rsidRPr="006B2364">
        <w:rPr>
          <w:i w:val="0"/>
          <w:noProof/>
          <w:sz w:val="18"/>
        </w:rPr>
        <w:instrText xml:space="preserve"> PAGEREF _Toc90470114 \h </w:instrText>
      </w:r>
      <w:r w:rsidRPr="006B2364">
        <w:rPr>
          <w:i w:val="0"/>
          <w:noProof/>
          <w:sz w:val="18"/>
        </w:rPr>
      </w:r>
      <w:r w:rsidRPr="006B2364">
        <w:rPr>
          <w:i w:val="0"/>
          <w:noProof/>
          <w:sz w:val="18"/>
        </w:rPr>
        <w:fldChar w:fldCharType="separate"/>
      </w:r>
      <w:r w:rsidR="003B4769">
        <w:rPr>
          <w:i w:val="0"/>
          <w:noProof/>
          <w:sz w:val="18"/>
        </w:rPr>
        <w:t>6</w:t>
      </w:r>
      <w:r w:rsidRPr="006B2364">
        <w:rPr>
          <w:i w:val="0"/>
          <w:noProof/>
          <w:sz w:val="18"/>
        </w:rPr>
        <w:fldChar w:fldCharType="end"/>
      </w:r>
    </w:p>
    <w:p w14:paraId="5A4DEBAD" w14:textId="015F527F" w:rsidR="006B2364" w:rsidRDefault="006B2364">
      <w:pPr>
        <w:pStyle w:val="TOC9"/>
        <w:rPr>
          <w:rFonts w:asciiTheme="minorHAnsi" w:eastAsiaTheme="minorEastAsia" w:hAnsiTheme="minorHAnsi" w:cstheme="minorBidi"/>
          <w:i w:val="0"/>
          <w:noProof/>
          <w:kern w:val="0"/>
          <w:sz w:val="22"/>
          <w:szCs w:val="22"/>
        </w:rPr>
      </w:pPr>
      <w:r>
        <w:rPr>
          <w:noProof/>
        </w:rPr>
        <w:t>Social Security Act 1991</w:t>
      </w:r>
      <w:r w:rsidRPr="006B2364">
        <w:rPr>
          <w:i w:val="0"/>
          <w:noProof/>
          <w:sz w:val="18"/>
        </w:rPr>
        <w:tab/>
      </w:r>
      <w:r w:rsidRPr="006B2364">
        <w:rPr>
          <w:i w:val="0"/>
          <w:noProof/>
          <w:sz w:val="18"/>
        </w:rPr>
        <w:fldChar w:fldCharType="begin"/>
      </w:r>
      <w:r w:rsidRPr="006B2364">
        <w:rPr>
          <w:i w:val="0"/>
          <w:noProof/>
          <w:sz w:val="18"/>
        </w:rPr>
        <w:instrText xml:space="preserve"> PAGEREF _Toc90470115 \h </w:instrText>
      </w:r>
      <w:r w:rsidRPr="006B2364">
        <w:rPr>
          <w:i w:val="0"/>
          <w:noProof/>
          <w:sz w:val="18"/>
        </w:rPr>
      </w:r>
      <w:r w:rsidRPr="006B2364">
        <w:rPr>
          <w:i w:val="0"/>
          <w:noProof/>
          <w:sz w:val="18"/>
        </w:rPr>
        <w:fldChar w:fldCharType="separate"/>
      </w:r>
      <w:r w:rsidR="003B4769">
        <w:rPr>
          <w:i w:val="0"/>
          <w:noProof/>
          <w:sz w:val="18"/>
        </w:rPr>
        <w:t>7</w:t>
      </w:r>
      <w:r w:rsidRPr="006B2364">
        <w:rPr>
          <w:i w:val="0"/>
          <w:noProof/>
          <w:sz w:val="18"/>
        </w:rPr>
        <w:fldChar w:fldCharType="end"/>
      </w:r>
    </w:p>
    <w:p w14:paraId="7A5731BF" w14:textId="4D4A4426" w:rsidR="006B2364" w:rsidRDefault="006B2364">
      <w:pPr>
        <w:pStyle w:val="TOC9"/>
        <w:rPr>
          <w:rFonts w:asciiTheme="minorHAnsi" w:eastAsiaTheme="minorEastAsia" w:hAnsiTheme="minorHAnsi" w:cstheme="minorBidi"/>
          <w:i w:val="0"/>
          <w:noProof/>
          <w:kern w:val="0"/>
          <w:sz w:val="22"/>
          <w:szCs w:val="22"/>
        </w:rPr>
      </w:pPr>
      <w:r>
        <w:rPr>
          <w:noProof/>
        </w:rPr>
        <w:t>Social Security (Administration) Act 1999</w:t>
      </w:r>
      <w:r w:rsidRPr="006B2364">
        <w:rPr>
          <w:i w:val="0"/>
          <w:noProof/>
          <w:sz w:val="18"/>
        </w:rPr>
        <w:tab/>
      </w:r>
      <w:r w:rsidRPr="006B2364">
        <w:rPr>
          <w:i w:val="0"/>
          <w:noProof/>
          <w:sz w:val="18"/>
        </w:rPr>
        <w:fldChar w:fldCharType="begin"/>
      </w:r>
      <w:r w:rsidRPr="006B2364">
        <w:rPr>
          <w:i w:val="0"/>
          <w:noProof/>
          <w:sz w:val="18"/>
        </w:rPr>
        <w:instrText xml:space="preserve"> PAGEREF _Toc90470116 \h </w:instrText>
      </w:r>
      <w:r w:rsidRPr="006B2364">
        <w:rPr>
          <w:i w:val="0"/>
          <w:noProof/>
          <w:sz w:val="18"/>
        </w:rPr>
      </w:r>
      <w:r w:rsidRPr="006B2364">
        <w:rPr>
          <w:i w:val="0"/>
          <w:noProof/>
          <w:sz w:val="18"/>
        </w:rPr>
        <w:fldChar w:fldCharType="separate"/>
      </w:r>
      <w:r w:rsidR="003B4769">
        <w:rPr>
          <w:i w:val="0"/>
          <w:noProof/>
          <w:sz w:val="18"/>
        </w:rPr>
        <w:t>10</w:t>
      </w:r>
      <w:r w:rsidRPr="006B2364">
        <w:rPr>
          <w:i w:val="0"/>
          <w:noProof/>
          <w:sz w:val="18"/>
        </w:rPr>
        <w:fldChar w:fldCharType="end"/>
      </w:r>
    </w:p>
    <w:p w14:paraId="7E1C6DC9" w14:textId="6F1EC499" w:rsidR="006B2364" w:rsidRDefault="006B2364">
      <w:pPr>
        <w:pStyle w:val="TOC9"/>
        <w:rPr>
          <w:rFonts w:asciiTheme="minorHAnsi" w:eastAsiaTheme="minorEastAsia" w:hAnsiTheme="minorHAnsi" w:cstheme="minorBidi"/>
          <w:i w:val="0"/>
          <w:noProof/>
          <w:kern w:val="0"/>
          <w:sz w:val="22"/>
          <w:szCs w:val="22"/>
        </w:rPr>
      </w:pPr>
      <w:r>
        <w:rPr>
          <w:noProof/>
        </w:rPr>
        <w:t>Veterans’ Entitlements Act 1986</w:t>
      </w:r>
      <w:r w:rsidRPr="006B2364">
        <w:rPr>
          <w:i w:val="0"/>
          <w:noProof/>
          <w:sz w:val="18"/>
        </w:rPr>
        <w:tab/>
      </w:r>
      <w:r w:rsidRPr="006B2364">
        <w:rPr>
          <w:i w:val="0"/>
          <w:noProof/>
          <w:sz w:val="18"/>
        </w:rPr>
        <w:fldChar w:fldCharType="begin"/>
      </w:r>
      <w:r w:rsidRPr="006B2364">
        <w:rPr>
          <w:i w:val="0"/>
          <w:noProof/>
          <w:sz w:val="18"/>
        </w:rPr>
        <w:instrText xml:space="preserve"> PAGEREF _Toc90470117 \h </w:instrText>
      </w:r>
      <w:r w:rsidRPr="006B2364">
        <w:rPr>
          <w:i w:val="0"/>
          <w:noProof/>
          <w:sz w:val="18"/>
        </w:rPr>
      </w:r>
      <w:r w:rsidRPr="006B2364">
        <w:rPr>
          <w:i w:val="0"/>
          <w:noProof/>
          <w:sz w:val="18"/>
        </w:rPr>
        <w:fldChar w:fldCharType="separate"/>
      </w:r>
      <w:r w:rsidR="003B4769">
        <w:rPr>
          <w:i w:val="0"/>
          <w:noProof/>
          <w:sz w:val="18"/>
        </w:rPr>
        <w:t>11</w:t>
      </w:r>
      <w:r w:rsidRPr="006B2364">
        <w:rPr>
          <w:i w:val="0"/>
          <w:noProof/>
          <w:sz w:val="18"/>
        </w:rPr>
        <w:fldChar w:fldCharType="end"/>
      </w:r>
    </w:p>
    <w:p w14:paraId="23ACAC89" w14:textId="79F21F6D" w:rsidR="006B2364" w:rsidRDefault="006B2364">
      <w:pPr>
        <w:pStyle w:val="TOC6"/>
        <w:rPr>
          <w:rFonts w:asciiTheme="minorHAnsi" w:eastAsiaTheme="minorEastAsia" w:hAnsiTheme="minorHAnsi" w:cstheme="minorBidi"/>
          <w:b w:val="0"/>
          <w:noProof/>
          <w:kern w:val="0"/>
          <w:sz w:val="22"/>
          <w:szCs w:val="22"/>
        </w:rPr>
      </w:pPr>
      <w:r>
        <w:rPr>
          <w:noProof/>
        </w:rPr>
        <w:t>Schedule 2—Increased rent assistance</w:t>
      </w:r>
      <w:r w:rsidRPr="006B2364">
        <w:rPr>
          <w:b w:val="0"/>
          <w:noProof/>
          <w:sz w:val="18"/>
        </w:rPr>
        <w:tab/>
      </w:r>
      <w:r w:rsidRPr="006B2364">
        <w:rPr>
          <w:b w:val="0"/>
          <w:noProof/>
          <w:sz w:val="18"/>
        </w:rPr>
        <w:fldChar w:fldCharType="begin"/>
      </w:r>
      <w:r w:rsidRPr="006B2364">
        <w:rPr>
          <w:b w:val="0"/>
          <w:noProof/>
          <w:sz w:val="18"/>
        </w:rPr>
        <w:instrText xml:space="preserve"> PAGEREF _Toc90470118 \h </w:instrText>
      </w:r>
      <w:r w:rsidRPr="006B2364">
        <w:rPr>
          <w:b w:val="0"/>
          <w:noProof/>
          <w:sz w:val="18"/>
        </w:rPr>
      </w:r>
      <w:r w:rsidRPr="006B2364">
        <w:rPr>
          <w:b w:val="0"/>
          <w:noProof/>
          <w:sz w:val="18"/>
        </w:rPr>
        <w:fldChar w:fldCharType="separate"/>
      </w:r>
      <w:r w:rsidR="003B4769">
        <w:rPr>
          <w:b w:val="0"/>
          <w:noProof/>
          <w:sz w:val="18"/>
        </w:rPr>
        <w:t>15</w:t>
      </w:r>
      <w:r w:rsidRPr="006B2364">
        <w:rPr>
          <w:b w:val="0"/>
          <w:noProof/>
          <w:sz w:val="18"/>
        </w:rPr>
        <w:fldChar w:fldCharType="end"/>
      </w:r>
    </w:p>
    <w:p w14:paraId="3263C8A1" w14:textId="6D1908B4" w:rsidR="006B2364" w:rsidRDefault="006B2364">
      <w:pPr>
        <w:pStyle w:val="TOC9"/>
        <w:rPr>
          <w:rFonts w:asciiTheme="minorHAnsi" w:eastAsiaTheme="minorEastAsia" w:hAnsiTheme="minorHAnsi" w:cstheme="minorBidi"/>
          <w:i w:val="0"/>
          <w:noProof/>
          <w:kern w:val="0"/>
          <w:sz w:val="22"/>
          <w:szCs w:val="22"/>
        </w:rPr>
      </w:pPr>
      <w:r>
        <w:rPr>
          <w:noProof/>
        </w:rPr>
        <w:t>Veterans’ Entitlements Act 1986</w:t>
      </w:r>
      <w:r w:rsidRPr="006B2364">
        <w:rPr>
          <w:i w:val="0"/>
          <w:noProof/>
          <w:sz w:val="18"/>
        </w:rPr>
        <w:tab/>
      </w:r>
      <w:r w:rsidRPr="006B2364">
        <w:rPr>
          <w:i w:val="0"/>
          <w:noProof/>
          <w:sz w:val="18"/>
        </w:rPr>
        <w:fldChar w:fldCharType="begin"/>
      </w:r>
      <w:r w:rsidRPr="006B2364">
        <w:rPr>
          <w:i w:val="0"/>
          <w:noProof/>
          <w:sz w:val="18"/>
        </w:rPr>
        <w:instrText xml:space="preserve"> PAGEREF _Toc90470119 \h </w:instrText>
      </w:r>
      <w:r w:rsidRPr="006B2364">
        <w:rPr>
          <w:i w:val="0"/>
          <w:noProof/>
          <w:sz w:val="18"/>
        </w:rPr>
      </w:r>
      <w:r w:rsidRPr="006B2364">
        <w:rPr>
          <w:i w:val="0"/>
          <w:noProof/>
          <w:sz w:val="18"/>
        </w:rPr>
        <w:fldChar w:fldCharType="separate"/>
      </w:r>
      <w:r w:rsidR="003B4769">
        <w:rPr>
          <w:i w:val="0"/>
          <w:noProof/>
          <w:sz w:val="18"/>
        </w:rPr>
        <w:t>15</w:t>
      </w:r>
      <w:r w:rsidRPr="006B2364">
        <w:rPr>
          <w:i w:val="0"/>
          <w:noProof/>
          <w:sz w:val="18"/>
        </w:rPr>
        <w:fldChar w:fldCharType="end"/>
      </w:r>
    </w:p>
    <w:p w14:paraId="39149F8E" w14:textId="7EE7274F" w:rsidR="006B2364" w:rsidRDefault="006B2364">
      <w:pPr>
        <w:pStyle w:val="TOC6"/>
        <w:rPr>
          <w:rFonts w:asciiTheme="minorHAnsi" w:eastAsiaTheme="minorEastAsia" w:hAnsiTheme="minorHAnsi" w:cstheme="minorBidi"/>
          <w:b w:val="0"/>
          <w:noProof/>
          <w:kern w:val="0"/>
          <w:sz w:val="22"/>
          <w:szCs w:val="22"/>
        </w:rPr>
      </w:pPr>
      <w:r>
        <w:rPr>
          <w:noProof/>
        </w:rPr>
        <w:t>Schedule 3—Removing references to disability pension</w:t>
      </w:r>
      <w:r w:rsidRPr="006B2364">
        <w:rPr>
          <w:b w:val="0"/>
          <w:noProof/>
          <w:sz w:val="18"/>
        </w:rPr>
        <w:tab/>
      </w:r>
      <w:r w:rsidRPr="006B2364">
        <w:rPr>
          <w:b w:val="0"/>
          <w:noProof/>
          <w:sz w:val="18"/>
        </w:rPr>
        <w:fldChar w:fldCharType="begin"/>
      </w:r>
      <w:r w:rsidRPr="006B2364">
        <w:rPr>
          <w:b w:val="0"/>
          <w:noProof/>
          <w:sz w:val="18"/>
        </w:rPr>
        <w:instrText xml:space="preserve"> PAGEREF _Toc90470120 \h </w:instrText>
      </w:r>
      <w:r w:rsidRPr="006B2364">
        <w:rPr>
          <w:b w:val="0"/>
          <w:noProof/>
          <w:sz w:val="18"/>
        </w:rPr>
      </w:r>
      <w:r w:rsidRPr="006B2364">
        <w:rPr>
          <w:b w:val="0"/>
          <w:noProof/>
          <w:sz w:val="18"/>
        </w:rPr>
        <w:fldChar w:fldCharType="separate"/>
      </w:r>
      <w:r w:rsidR="003B4769">
        <w:rPr>
          <w:b w:val="0"/>
          <w:noProof/>
          <w:sz w:val="18"/>
        </w:rPr>
        <w:t>17</w:t>
      </w:r>
      <w:r w:rsidRPr="006B2364">
        <w:rPr>
          <w:b w:val="0"/>
          <w:noProof/>
          <w:sz w:val="18"/>
        </w:rPr>
        <w:fldChar w:fldCharType="end"/>
      </w:r>
    </w:p>
    <w:p w14:paraId="6739E6F8" w14:textId="08DFBA0C" w:rsidR="006B2364" w:rsidRDefault="006B2364">
      <w:pPr>
        <w:pStyle w:val="TOC9"/>
        <w:rPr>
          <w:rFonts w:asciiTheme="minorHAnsi" w:eastAsiaTheme="minorEastAsia" w:hAnsiTheme="minorHAnsi" w:cstheme="minorBidi"/>
          <w:i w:val="0"/>
          <w:noProof/>
          <w:kern w:val="0"/>
          <w:sz w:val="22"/>
          <w:szCs w:val="22"/>
        </w:rPr>
      </w:pPr>
      <w:r>
        <w:rPr>
          <w:noProof/>
        </w:rPr>
        <w:t>Veterans’ Entitlements Act 1986</w:t>
      </w:r>
      <w:r w:rsidRPr="006B2364">
        <w:rPr>
          <w:i w:val="0"/>
          <w:noProof/>
          <w:sz w:val="18"/>
        </w:rPr>
        <w:tab/>
      </w:r>
      <w:r w:rsidRPr="006B2364">
        <w:rPr>
          <w:i w:val="0"/>
          <w:noProof/>
          <w:sz w:val="18"/>
        </w:rPr>
        <w:fldChar w:fldCharType="begin"/>
      </w:r>
      <w:r w:rsidRPr="006B2364">
        <w:rPr>
          <w:i w:val="0"/>
          <w:noProof/>
          <w:sz w:val="18"/>
        </w:rPr>
        <w:instrText xml:space="preserve"> PAGEREF _Toc90470121 \h </w:instrText>
      </w:r>
      <w:r w:rsidRPr="006B2364">
        <w:rPr>
          <w:i w:val="0"/>
          <w:noProof/>
          <w:sz w:val="18"/>
        </w:rPr>
      </w:r>
      <w:r w:rsidRPr="006B2364">
        <w:rPr>
          <w:i w:val="0"/>
          <w:noProof/>
          <w:sz w:val="18"/>
        </w:rPr>
        <w:fldChar w:fldCharType="separate"/>
      </w:r>
      <w:r w:rsidR="003B4769">
        <w:rPr>
          <w:i w:val="0"/>
          <w:noProof/>
          <w:sz w:val="18"/>
        </w:rPr>
        <w:t>17</w:t>
      </w:r>
      <w:r w:rsidRPr="006B2364">
        <w:rPr>
          <w:i w:val="0"/>
          <w:noProof/>
          <w:sz w:val="18"/>
        </w:rPr>
        <w:fldChar w:fldCharType="end"/>
      </w:r>
    </w:p>
    <w:p w14:paraId="0DEA27F5" w14:textId="7E8E4433" w:rsidR="006B2364" w:rsidRDefault="006B2364">
      <w:pPr>
        <w:pStyle w:val="TOC6"/>
        <w:rPr>
          <w:rFonts w:asciiTheme="minorHAnsi" w:eastAsiaTheme="minorEastAsia" w:hAnsiTheme="minorHAnsi" w:cstheme="minorBidi"/>
          <w:b w:val="0"/>
          <w:noProof/>
          <w:kern w:val="0"/>
          <w:sz w:val="22"/>
          <w:szCs w:val="22"/>
        </w:rPr>
      </w:pPr>
      <w:r>
        <w:rPr>
          <w:noProof/>
        </w:rPr>
        <w:t>Schedule 4—Indexation of above general rates</w:t>
      </w:r>
      <w:r w:rsidRPr="006B2364">
        <w:rPr>
          <w:b w:val="0"/>
          <w:noProof/>
          <w:sz w:val="18"/>
        </w:rPr>
        <w:tab/>
      </w:r>
      <w:r w:rsidRPr="006B2364">
        <w:rPr>
          <w:b w:val="0"/>
          <w:noProof/>
          <w:sz w:val="18"/>
        </w:rPr>
        <w:fldChar w:fldCharType="begin"/>
      </w:r>
      <w:r w:rsidRPr="006B2364">
        <w:rPr>
          <w:b w:val="0"/>
          <w:noProof/>
          <w:sz w:val="18"/>
        </w:rPr>
        <w:instrText xml:space="preserve"> PAGEREF _Toc90470130 \h </w:instrText>
      </w:r>
      <w:r w:rsidRPr="006B2364">
        <w:rPr>
          <w:b w:val="0"/>
          <w:noProof/>
          <w:sz w:val="18"/>
        </w:rPr>
      </w:r>
      <w:r w:rsidRPr="006B2364">
        <w:rPr>
          <w:b w:val="0"/>
          <w:noProof/>
          <w:sz w:val="18"/>
        </w:rPr>
        <w:fldChar w:fldCharType="separate"/>
      </w:r>
      <w:r w:rsidR="003B4769">
        <w:rPr>
          <w:b w:val="0"/>
          <w:noProof/>
          <w:sz w:val="18"/>
        </w:rPr>
        <w:t>21</w:t>
      </w:r>
      <w:r w:rsidRPr="006B2364">
        <w:rPr>
          <w:b w:val="0"/>
          <w:noProof/>
          <w:sz w:val="18"/>
        </w:rPr>
        <w:fldChar w:fldCharType="end"/>
      </w:r>
    </w:p>
    <w:p w14:paraId="6B0B94F4" w14:textId="2097D5C2" w:rsidR="006B2364" w:rsidRDefault="006B2364">
      <w:pPr>
        <w:pStyle w:val="TOC9"/>
        <w:rPr>
          <w:rFonts w:asciiTheme="minorHAnsi" w:eastAsiaTheme="minorEastAsia" w:hAnsiTheme="minorHAnsi" w:cstheme="minorBidi"/>
          <w:i w:val="0"/>
          <w:noProof/>
          <w:kern w:val="0"/>
          <w:sz w:val="22"/>
          <w:szCs w:val="22"/>
        </w:rPr>
      </w:pPr>
      <w:r>
        <w:rPr>
          <w:noProof/>
        </w:rPr>
        <w:t>Veterans’ Entitlements Act 1986</w:t>
      </w:r>
      <w:r w:rsidRPr="006B2364">
        <w:rPr>
          <w:i w:val="0"/>
          <w:noProof/>
          <w:sz w:val="18"/>
        </w:rPr>
        <w:tab/>
      </w:r>
      <w:r w:rsidRPr="006B2364">
        <w:rPr>
          <w:i w:val="0"/>
          <w:noProof/>
          <w:sz w:val="18"/>
        </w:rPr>
        <w:fldChar w:fldCharType="begin"/>
      </w:r>
      <w:r w:rsidRPr="006B2364">
        <w:rPr>
          <w:i w:val="0"/>
          <w:noProof/>
          <w:sz w:val="18"/>
        </w:rPr>
        <w:instrText xml:space="preserve"> PAGEREF _Toc90470131 \h </w:instrText>
      </w:r>
      <w:r w:rsidRPr="006B2364">
        <w:rPr>
          <w:i w:val="0"/>
          <w:noProof/>
          <w:sz w:val="18"/>
        </w:rPr>
      </w:r>
      <w:r w:rsidRPr="006B2364">
        <w:rPr>
          <w:i w:val="0"/>
          <w:noProof/>
          <w:sz w:val="18"/>
        </w:rPr>
        <w:fldChar w:fldCharType="separate"/>
      </w:r>
      <w:r w:rsidR="003B4769">
        <w:rPr>
          <w:i w:val="0"/>
          <w:noProof/>
          <w:sz w:val="18"/>
        </w:rPr>
        <w:t>21</w:t>
      </w:r>
      <w:r w:rsidRPr="006B2364">
        <w:rPr>
          <w:i w:val="0"/>
          <w:noProof/>
          <w:sz w:val="18"/>
        </w:rPr>
        <w:fldChar w:fldCharType="end"/>
      </w:r>
    </w:p>
    <w:p w14:paraId="365E4243" w14:textId="4AF8A370" w:rsidR="006B2364" w:rsidRDefault="006B2364">
      <w:pPr>
        <w:pStyle w:val="TOC6"/>
        <w:rPr>
          <w:rFonts w:asciiTheme="minorHAnsi" w:eastAsiaTheme="minorEastAsia" w:hAnsiTheme="minorHAnsi" w:cstheme="minorBidi"/>
          <w:b w:val="0"/>
          <w:noProof/>
          <w:kern w:val="0"/>
          <w:sz w:val="22"/>
          <w:szCs w:val="22"/>
        </w:rPr>
      </w:pPr>
      <w:r>
        <w:rPr>
          <w:noProof/>
        </w:rPr>
        <w:t>Schedule 5—Non</w:t>
      </w:r>
      <w:r>
        <w:rPr>
          <w:noProof/>
        </w:rPr>
        <w:noBreakHyphen/>
        <w:t>liability rehabilitation pilot</w:t>
      </w:r>
      <w:r w:rsidRPr="006B2364">
        <w:rPr>
          <w:b w:val="0"/>
          <w:noProof/>
          <w:sz w:val="18"/>
        </w:rPr>
        <w:tab/>
      </w:r>
      <w:r w:rsidRPr="006B2364">
        <w:rPr>
          <w:b w:val="0"/>
          <w:noProof/>
          <w:sz w:val="18"/>
        </w:rPr>
        <w:fldChar w:fldCharType="begin"/>
      </w:r>
      <w:r w:rsidRPr="006B2364">
        <w:rPr>
          <w:b w:val="0"/>
          <w:noProof/>
          <w:sz w:val="18"/>
        </w:rPr>
        <w:instrText xml:space="preserve"> PAGEREF _Toc90470132 \h </w:instrText>
      </w:r>
      <w:r w:rsidRPr="006B2364">
        <w:rPr>
          <w:b w:val="0"/>
          <w:noProof/>
          <w:sz w:val="18"/>
        </w:rPr>
      </w:r>
      <w:r w:rsidRPr="006B2364">
        <w:rPr>
          <w:b w:val="0"/>
          <w:noProof/>
          <w:sz w:val="18"/>
        </w:rPr>
        <w:fldChar w:fldCharType="separate"/>
      </w:r>
      <w:r w:rsidR="003B4769">
        <w:rPr>
          <w:b w:val="0"/>
          <w:noProof/>
          <w:sz w:val="18"/>
        </w:rPr>
        <w:t>22</w:t>
      </w:r>
      <w:r w:rsidRPr="006B2364">
        <w:rPr>
          <w:b w:val="0"/>
          <w:noProof/>
          <w:sz w:val="18"/>
        </w:rPr>
        <w:fldChar w:fldCharType="end"/>
      </w:r>
    </w:p>
    <w:p w14:paraId="5920D44A" w14:textId="63DC3498" w:rsidR="006B2364" w:rsidRDefault="006B236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6B2364">
        <w:rPr>
          <w:i w:val="0"/>
          <w:noProof/>
          <w:sz w:val="18"/>
        </w:rPr>
        <w:tab/>
      </w:r>
      <w:r w:rsidRPr="006B2364">
        <w:rPr>
          <w:i w:val="0"/>
          <w:noProof/>
          <w:sz w:val="18"/>
        </w:rPr>
        <w:fldChar w:fldCharType="begin"/>
      </w:r>
      <w:r w:rsidRPr="006B2364">
        <w:rPr>
          <w:i w:val="0"/>
          <w:noProof/>
          <w:sz w:val="18"/>
        </w:rPr>
        <w:instrText xml:space="preserve"> PAGEREF _Toc90470133 \h </w:instrText>
      </w:r>
      <w:r w:rsidRPr="006B2364">
        <w:rPr>
          <w:i w:val="0"/>
          <w:noProof/>
          <w:sz w:val="18"/>
        </w:rPr>
      </w:r>
      <w:r w:rsidRPr="006B2364">
        <w:rPr>
          <w:i w:val="0"/>
          <w:noProof/>
          <w:sz w:val="18"/>
        </w:rPr>
        <w:fldChar w:fldCharType="separate"/>
      </w:r>
      <w:r w:rsidR="003B4769">
        <w:rPr>
          <w:i w:val="0"/>
          <w:noProof/>
          <w:sz w:val="18"/>
        </w:rPr>
        <w:t>22</w:t>
      </w:r>
      <w:r w:rsidRPr="006B2364">
        <w:rPr>
          <w:i w:val="0"/>
          <w:noProof/>
          <w:sz w:val="18"/>
        </w:rPr>
        <w:fldChar w:fldCharType="end"/>
      </w:r>
    </w:p>
    <w:p w14:paraId="23099636" w14:textId="74F7220A" w:rsidR="00060FF9" w:rsidRPr="00CF01A4" w:rsidRDefault="006B2364" w:rsidP="0048364F">
      <w:r>
        <w:fldChar w:fldCharType="end"/>
      </w:r>
    </w:p>
    <w:p w14:paraId="41D45CE0" w14:textId="77777777" w:rsidR="00FE7F93" w:rsidRPr="00CF01A4" w:rsidRDefault="00FE7F93" w:rsidP="0048364F">
      <w:pPr>
        <w:sectPr w:rsidR="00FE7F93" w:rsidRPr="00CF01A4" w:rsidSect="006E524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74A7EA4" w14:textId="77777777" w:rsidR="006E5241" w:rsidRDefault="006E5241">
      <w:r>
        <w:object w:dxaOrig="2146" w:dyaOrig="1561" w14:anchorId="75AADF6E">
          <v:shape id="_x0000_i1027" type="#_x0000_t75" alt="Commonwealth Coat of Arms of Australia" style="width:110.25pt;height:80.25pt" o:ole="" fillcolor="window">
            <v:imagedata r:id="rId8" o:title=""/>
          </v:shape>
          <o:OLEObject Type="Embed" ProgID="Word.Picture.8" ShapeID="_x0000_i1027" DrawAspect="Content" ObjectID="_1701083100" r:id="rId21"/>
        </w:object>
      </w:r>
    </w:p>
    <w:p w14:paraId="3FE920D6" w14:textId="77777777" w:rsidR="006E5241" w:rsidRDefault="006E5241"/>
    <w:p w14:paraId="6D9D819D" w14:textId="77777777" w:rsidR="006E5241" w:rsidRDefault="006E5241" w:rsidP="000178F8">
      <w:pPr>
        <w:spacing w:line="240" w:lineRule="auto"/>
      </w:pPr>
    </w:p>
    <w:p w14:paraId="4E825600" w14:textId="0B0C35A3" w:rsidR="006E5241" w:rsidRDefault="003B4769" w:rsidP="000178F8">
      <w:pPr>
        <w:pStyle w:val="ShortTP1"/>
      </w:pPr>
      <w:r>
        <w:fldChar w:fldCharType="begin"/>
      </w:r>
      <w:r>
        <w:instrText xml:space="preserve"> STYLEREF ShortT </w:instrText>
      </w:r>
      <w:r>
        <w:fldChar w:fldCharType="separate"/>
      </w:r>
      <w:r>
        <w:rPr>
          <w:noProof/>
        </w:rPr>
        <w:t>Veterans’ Affairs Legislation Amendment (Exempting Disability Payments from Income Testing and Other Measures) Act 2021</w:t>
      </w:r>
      <w:r>
        <w:rPr>
          <w:noProof/>
        </w:rPr>
        <w:fldChar w:fldCharType="end"/>
      </w:r>
    </w:p>
    <w:p w14:paraId="792A227A" w14:textId="354E52A5" w:rsidR="006E5241" w:rsidRDefault="003B4769" w:rsidP="000178F8">
      <w:pPr>
        <w:pStyle w:val="ActNoP1"/>
      </w:pPr>
      <w:r>
        <w:fldChar w:fldCharType="begin"/>
      </w:r>
      <w:r>
        <w:instrText xml:space="preserve"> STYLEREF Actno </w:instrText>
      </w:r>
      <w:r>
        <w:fldChar w:fldCharType="separate"/>
      </w:r>
      <w:r>
        <w:rPr>
          <w:noProof/>
        </w:rPr>
        <w:t>No. 142, 2021</w:t>
      </w:r>
      <w:r>
        <w:rPr>
          <w:noProof/>
        </w:rPr>
        <w:fldChar w:fldCharType="end"/>
      </w:r>
    </w:p>
    <w:p w14:paraId="60799269" w14:textId="77777777" w:rsidR="006E5241" w:rsidRPr="009A0728" w:rsidRDefault="006E5241" w:rsidP="009A0728">
      <w:pPr>
        <w:pBdr>
          <w:bottom w:val="single" w:sz="6" w:space="0" w:color="auto"/>
        </w:pBdr>
        <w:spacing w:before="400" w:line="240" w:lineRule="auto"/>
        <w:rPr>
          <w:rFonts w:eastAsia="Times New Roman"/>
          <w:b/>
          <w:sz w:val="28"/>
        </w:rPr>
      </w:pPr>
    </w:p>
    <w:p w14:paraId="32F2BC28" w14:textId="77777777" w:rsidR="006E5241" w:rsidRPr="009A0728" w:rsidRDefault="006E5241" w:rsidP="009A0728">
      <w:pPr>
        <w:spacing w:line="40" w:lineRule="exact"/>
        <w:rPr>
          <w:rFonts w:eastAsia="Calibri"/>
          <w:b/>
          <w:sz w:val="28"/>
        </w:rPr>
      </w:pPr>
    </w:p>
    <w:p w14:paraId="25292798" w14:textId="77777777" w:rsidR="006E5241" w:rsidRPr="009A0728" w:rsidRDefault="006E5241" w:rsidP="009A0728">
      <w:pPr>
        <w:pBdr>
          <w:top w:val="single" w:sz="12" w:space="0" w:color="auto"/>
        </w:pBdr>
        <w:spacing w:line="240" w:lineRule="auto"/>
        <w:rPr>
          <w:rFonts w:eastAsia="Times New Roman"/>
          <w:b/>
          <w:sz w:val="28"/>
        </w:rPr>
      </w:pPr>
    </w:p>
    <w:p w14:paraId="1BAB708F" w14:textId="77777777" w:rsidR="006E5241" w:rsidRDefault="006E5241" w:rsidP="006E5241">
      <w:pPr>
        <w:pStyle w:val="Page1"/>
        <w:spacing w:before="400"/>
      </w:pPr>
      <w:r>
        <w:t>An Act to amend the law relating to veterans’ entitlements, military rehabilitation and compensation and social security, and for related purposes</w:t>
      </w:r>
    </w:p>
    <w:p w14:paraId="2503EBEB" w14:textId="73F22177" w:rsidR="006B2364" w:rsidRDefault="006B2364" w:rsidP="000C5962">
      <w:pPr>
        <w:pStyle w:val="AssentDt"/>
        <w:spacing w:before="240"/>
        <w:rPr>
          <w:sz w:val="24"/>
        </w:rPr>
      </w:pPr>
      <w:r>
        <w:rPr>
          <w:sz w:val="24"/>
        </w:rPr>
        <w:t>[</w:t>
      </w:r>
      <w:r>
        <w:rPr>
          <w:i/>
          <w:sz w:val="24"/>
        </w:rPr>
        <w:t>Assented to 13 December 2021</w:t>
      </w:r>
      <w:r>
        <w:rPr>
          <w:sz w:val="24"/>
        </w:rPr>
        <w:t>]</w:t>
      </w:r>
    </w:p>
    <w:p w14:paraId="78FDDBD9" w14:textId="00ED2728" w:rsidR="0048364F" w:rsidRPr="00CF01A4" w:rsidRDefault="0048364F" w:rsidP="00CF01A4">
      <w:pPr>
        <w:spacing w:before="240" w:line="240" w:lineRule="auto"/>
        <w:rPr>
          <w:sz w:val="32"/>
        </w:rPr>
      </w:pPr>
      <w:r w:rsidRPr="00CF01A4">
        <w:rPr>
          <w:sz w:val="32"/>
        </w:rPr>
        <w:t>The Parliament of Australia enacts:</w:t>
      </w:r>
    </w:p>
    <w:p w14:paraId="3DE81E9A" w14:textId="77777777" w:rsidR="0048364F" w:rsidRPr="00CF01A4" w:rsidRDefault="0048364F" w:rsidP="00CF01A4">
      <w:pPr>
        <w:pStyle w:val="ActHead5"/>
      </w:pPr>
      <w:bookmarkStart w:id="2" w:name="_Toc90470105"/>
      <w:r w:rsidRPr="00091A46">
        <w:rPr>
          <w:rStyle w:val="CharSectno"/>
        </w:rPr>
        <w:lastRenderedPageBreak/>
        <w:t>1</w:t>
      </w:r>
      <w:r w:rsidRPr="00CF01A4">
        <w:t xml:space="preserve">  Short title</w:t>
      </w:r>
      <w:bookmarkEnd w:id="2"/>
    </w:p>
    <w:p w14:paraId="0CEABCB6" w14:textId="77777777" w:rsidR="0048364F" w:rsidRPr="00CF01A4" w:rsidRDefault="0048364F" w:rsidP="00CF01A4">
      <w:pPr>
        <w:pStyle w:val="subsection"/>
      </w:pPr>
      <w:r w:rsidRPr="00CF01A4">
        <w:tab/>
      </w:r>
      <w:r w:rsidRPr="00CF01A4">
        <w:tab/>
        <w:t xml:space="preserve">This Act </w:t>
      </w:r>
      <w:r w:rsidR="00275197" w:rsidRPr="00CF01A4">
        <w:t xml:space="preserve">is </w:t>
      </w:r>
      <w:r w:rsidRPr="00CF01A4">
        <w:t xml:space="preserve">the </w:t>
      </w:r>
      <w:r w:rsidR="00203941" w:rsidRPr="00CF01A4">
        <w:rPr>
          <w:i/>
        </w:rPr>
        <w:t>Veterans’ Affairs Legislation Amendment (Exempting Disability Payments from Income Testing and Other Measures) Act 2021</w:t>
      </w:r>
      <w:r w:rsidRPr="00CF01A4">
        <w:t>.</w:t>
      </w:r>
    </w:p>
    <w:p w14:paraId="24563F87" w14:textId="77777777" w:rsidR="0048364F" w:rsidRPr="00CF01A4" w:rsidRDefault="0048364F" w:rsidP="00CF01A4">
      <w:pPr>
        <w:pStyle w:val="ActHead5"/>
      </w:pPr>
      <w:bookmarkStart w:id="3" w:name="_Toc90470106"/>
      <w:r w:rsidRPr="00091A46">
        <w:rPr>
          <w:rStyle w:val="CharSectno"/>
        </w:rPr>
        <w:t>2</w:t>
      </w:r>
      <w:r w:rsidRPr="00CF01A4">
        <w:t xml:space="preserve">  Commencement</w:t>
      </w:r>
      <w:bookmarkEnd w:id="3"/>
    </w:p>
    <w:p w14:paraId="1BCFD45E" w14:textId="77777777" w:rsidR="0048364F" w:rsidRPr="00CF01A4" w:rsidRDefault="0048364F" w:rsidP="00CF01A4">
      <w:pPr>
        <w:pStyle w:val="subsection"/>
      </w:pPr>
      <w:r w:rsidRPr="00CF01A4">
        <w:tab/>
        <w:t>(1)</w:t>
      </w:r>
      <w:r w:rsidRPr="00CF01A4">
        <w:tab/>
        <w:t>Each provision of this Act specified in column 1 of the table commences, or is taken to have commenced, in accordance with column 2 of the table. Any other statement in column 2 has effect according to its terms.</w:t>
      </w:r>
    </w:p>
    <w:p w14:paraId="0F12E814" w14:textId="77777777" w:rsidR="0048364F" w:rsidRPr="00CF01A4" w:rsidRDefault="0048364F" w:rsidP="00CF01A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F01A4" w14:paraId="26DF22E8" w14:textId="77777777" w:rsidTr="004C7C8C">
        <w:trPr>
          <w:tblHeader/>
        </w:trPr>
        <w:tc>
          <w:tcPr>
            <w:tcW w:w="7111" w:type="dxa"/>
            <w:gridSpan w:val="3"/>
            <w:tcBorders>
              <w:top w:val="single" w:sz="12" w:space="0" w:color="auto"/>
              <w:bottom w:val="single" w:sz="6" w:space="0" w:color="auto"/>
            </w:tcBorders>
            <w:shd w:val="clear" w:color="auto" w:fill="auto"/>
          </w:tcPr>
          <w:p w14:paraId="635DF725" w14:textId="77777777" w:rsidR="0048364F" w:rsidRPr="00CF01A4" w:rsidRDefault="0048364F" w:rsidP="00CF01A4">
            <w:pPr>
              <w:pStyle w:val="TableHeading"/>
            </w:pPr>
            <w:r w:rsidRPr="00CF01A4">
              <w:t>Commencement information</w:t>
            </w:r>
          </w:p>
        </w:tc>
      </w:tr>
      <w:tr w:rsidR="0048364F" w:rsidRPr="00CF01A4" w14:paraId="77781364" w14:textId="77777777" w:rsidTr="004C7C8C">
        <w:trPr>
          <w:tblHeader/>
        </w:trPr>
        <w:tc>
          <w:tcPr>
            <w:tcW w:w="1701" w:type="dxa"/>
            <w:tcBorders>
              <w:top w:val="single" w:sz="6" w:space="0" w:color="auto"/>
              <w:bottom w:val="single" w:sz="6" w:space="0" w:color="auto"/>
            </w:tcBorders>
            <w:shd w:val="clear" w:color="auto" w:fill="auto"/>
          </w:tcPr>
          <w:p w14:paraId="594AD74D" w14:textId="77777777" w:rsidR="0048364F" w:rsidRPr="00CF01A4" w:rsidRDefault="0048364F" w:rsidP="00CF01A4">
            <w:pPr>
              <w:pStyle w:val="TableHeading"/>
            </w:pPr>
            <w:r w:rsidRPr="00CF01A4">
              <w:t>Column 1</w:t>
            </w:r>
          </w:p>
        </w:tc>
        <w:tc>
          <w:tcPr>
            <w:tcW w:w="3828" w:type="dxa"/>
            <w:tcBorders>
              <w:top w:val="single" w:sz="6" w:space="0" w:color="auto"/>
              <w:bottom w:val="single" w:sz="6" w:space="0" w:color="auto"/>
            </w:tcBorders>
            <w:shd w:val="clear" w:color="auto" w:fill="auto"/>
          </w:tcPr>
          <w:p w14:paraId="27328795" w14:textId="77777777" w:rsidR="0048364F" w:rsidRPr="00CF01A4" w:rsidRDefault="0048364F" w:rsidP="00CF01A4">
            <w:pPr>
              <w:pStyle w:val="TableHeading"/>
            </w:pPr>
            <w:r w:rsidRPr="00CF01A4">
              <w:t>Column 2</w:t>
            </w:r>
          </w:p>
        </w:tc>
        <w:tc>
          <w:tcPr>
            <w:tcW w:w="1582" w:type="dxa"/>
            <w:tcBorders>
              <w:top w:val="single" w:sz="6" w:space="0" w:color="auto"/>
              <w:bottom w:val="single" w:sz="6" w:space="0" w:color="auto"/>
            </w:tcBorders>
            <w:shd w:val="clear" w:color="auto" w:fill="auto"/>
          </w:tcPr>
          <w:p w14:paraId="5888141A" w14:textId="77777777" w:rsidR="0048364F" w:rsidRPr="00CF01A4" w:rsidRDefault="0048364F" w:rsidP="00CF01A4">
            <w:pPr>
              <w:pStyle w:val="TableHeading"/>
            </w:pPr>
            <w:r w:rsidRPr="00CF01A4">
              <w:t>Column 3</w:t>
            </w:r>
          </w:p>
        </w:tc>
      </w:tr>
      <w:tr w:rsidR="0048364F" w:rsidRPr="00CF01A4" w14:paraId="579CA685" w14:textId="77777777" w:rsidTr="004C7C8C">
        <w:trPr>
          <w:tblHeader/>
        </w:trPr>
        <w:tc>
          <w:tcPr>
            <w:tcW w:w="1701" w:type="dxa"/>
            <w:tcBorders>
              <w:top w:val="single" w:sz="6" w:space="0" w:color="auto"/>
              <w:bottom w:val="single" w:sz="12" w:space="0" w:color="auto"/>
            </w:tcBorders>
            <w:shd w:val="clear" w:color="auto" w:fill="auto"/>
          </w:tcPr>
          <w:p w14:paraId="548CDD63" w14:textId="77777777" w:rsidR="0048364F" w:rsidRPr="00CF01A4" w:rsidRDefault="0048364F" w:rsidP="00CF01A4">
            <w:pPr>
              <w:pStyle w:val="TableHeading"/>
            </w:pPr>
            <w:r w:rsidRPr="00CF01A4">
              <w:t>Provisions</w:t>
            </w:r>
          </w:p>
        </w:tc>
        <w:tc>
          <w:tcPr>
            <w:tcW w:w="3828" w:type="dxa"/>
            <w:tcBorders>
              <w:top w:val="single" w:sz="6" w:space="0" w:color="auto"/>
              <w:bottom w:val="single" w:sz="12" w:space="0" w:color="auto"/>
            </w:tcBorders>
            <w:shd w:val="clear" w:color="auto" w:fill="auto"/>
          </w:tcPr>
          <w:p w14:paraId="3B15F4C2" w14:textId="77777777" w:rsidR="0048364F" w:rsidRPr="00CF01A4" w:rsidRDefault="0048364F" w:rsidP="00CF01A4">
            <w:pPr>
              <w:pStyle w:val="TableHeading"/>
            </w:pPr>
            <w:r w:rsidRPr="00CF01A4">
              <w:t>Commencement</w:t>
            </w:r>
          </w:p>
        </w:tc>
        <w:tc>
          <w:tcPr>
            <w:tcW w:w="1582" w:type="dxa"/>
            <w:tcBorders>
              <w:top w:val="single" w:sz="6" w:space="0" w:color="auto"/>
              <w:bottom w:val="single" w:sz="12" w:space="0" w:color="auto"/>
            </w:tcBorders>
            <w:shd w:val="clear" w:color="auto" w:fill="auto"/>
          </w:tcPr>
          <w:p w14:paraId="545B8F7E" w14:textId="77777777" w:rsidR="0048364F" w:rsidRPr="00CF01A4" w:rsidRDefault="0048364F" w:rsidP="00CF01A4">
            <w:pPr>
              <w:pStyle w:val="TableHeading"/>
            </w:pPr>
            <w:r w:rsidRPr="00CF01A4">
              <w:t>Date/Details</w:t>
            </w:r>
          </w:p>
        </w:tc>
      </w:tr>
      <w:tr w:rsidR="0048364F" w:rsidRPr="00CF01A4" w14:paraId="3FC52C06" w14:textId="77777777" w:rsidTr="004C7C8C">
        <w:tc>
          <w:tcPr>
            <w:tcW w:w="1701" w:type="dxa"/>
            <w:tcBorders>
              <w:top w:val="single" w:sz="12" w:space="0" w:color="auto"/>
            </w:tcBorders>
            <w:shd w:val="clear" w:color="auto" w:fill="auto"/>
          </w:tcPr>
          <w:p w14:paraId="2FAD1CAD" w14:textId="77777777" w:rsidR="0048364F" w:rsidRPr="00CF01A4" w:rsidRDefault="0048364F" w:rsidP="00CF01A4">
            <w:pPr>
              <w:pStyle w:val="Tabletext"/>
            </w:pPr>
            <w:r w:rsidRPr="00CF01A4">
              <w:t xml:space="preserve">1.  </w:t>
            </w:r>
            <w:r w:rsidR="00163829" w:rsidRPr="00CF01A4">
              <w:t>Sections 1</w:t>
            </w:r>
            <w:r w:rsidRPr="00CF01A4">
              <w:t xml:space="preserve"> to 3 and anything in this Act not elsewhere covered by this table</w:t>
            </w:r>
          </w:p>
        </w:tc>
        <w:tc>
          <w:tcPr>
            <w:tcW w:w="3828" w:type="dxa"/>
            <w:tcBorders>
              <w:top w:val="single" w:sz="12" w:space="0" w:color="auto"/>
            </w:tcBorders>
            <w:shd w:val="clear" w:color="auto" w:fill="auto"/>
          </w:tcPr>
          <w:p w14:paraId="1F31E2F4" w14:textId="77777777" w:rsidR="0048364F" w:rsidRPr="00CF01A4" w:rsidRDefault="0048364F" w:rsidP="00CF01A4">
            <w:pPr>
              <w:pStyle w:val="Tabletext"/>
            </w:pPr>
            <w:r w:rsidRPr="00CF01A4">
              <w:t>The day this Act receives the Royal Assent.</w:t>
            </w:r>
          </w:p>
        </w:tc>
        <w:tc>
          <w:tcPr>
            <w:tcW w:w="1582" w:type="dxa"/>
            <w:tcBorders>
              <w:top w:val="single" w:sz="12" w:space="0" w:color="auto"/>
            </w:tcBorders>
            <w:shd w:val="clear" w:color="auto" w:fill="auto"/>
          </w:tcPr>
          <w:p w14:paraId="57DC76C4" w14:textId="0E10C59A" w:rsidR="0048364F" w:rsidRPr="00CF01A4" w:rsidRDefault="006B2364" w:rsidP="00CF01A4">
            <w:pPr>
              <w:pStyle w:val="Tabletext"/>
            </w:pPr>
            <w:r>
              <w:t>13 December 2021</w:t>
            </w:r>
          </w:p>
        </w:tc>
      </w:tr>
      <w:tr w:rsidR="0048364F" w:rsidRPr="00CF01A4" w14:paraId="2B4D1B00" w14:textId="77777777" w:rsidTr="004C7C8C">
        <w:tc>
          <w:tcPr>
            <w:tcW w:w="1701" w:type="dxa"/>
            <w:shd w:val="clear" w:color="auto" w:fill="auto"/>
          </w:tcPr>
          <w:p w14:paraId="0A36AE76" w14:textId="77777777" w:rsidR="0048364F" w:rsidRPr="00CF01A4" w:rsidRDefault="0048364F" w:rsidP="00CF01A4">
            <w:pPr>
              <w:pStyle w:val="Tabletext"/>
            </w:pPr>
            <w:r w:rsidRPr="00CF01A4">
              <w:t xml:space="preserve">2.  </w:t>
            </w:r>
            <w:r w:rsidR="00163829" w:rsidRPr="00CF01A4">
              <w:t>Schedules 1</w:t>
            </w:r>
            <w:r w:rsidR="00055490" w:rsidRPr="00CF01A4">
              <w:t xml:space="preserve"> to 3</w:t>
            </w:r>
          </w:p>
        </w:tc>
        <w:tc>
          <w:tcPr>
            <w:tcW w:w="3828" w:type="dxa"/>
            <w:shd w:val="clear" w:color="auto" w:fill="auto"/>
          </w:tcPr>
          <w:p w14:paraId="6ECF94E5" w14:textId="77777777" w:rsidR="0048364F" w:rsidRPr="00CF01A4" w:rsidRDefault="00163829" w:rsidP="00CF01A4">
            <w:pPr>
              <w:pStyle w:val="Tabletext"/>
            </w:pPr>
            <w:r w:rsidRPr="00CF01A4">
              <w:t>1 January</w:t>
            </w:r>
            <w:r w:rsidR="00055490" w:rsidRPr="00CF01A4">
              <w:t xml:space="preserve"> 2022.</w:t>
            </w:r>
          </w:p>
        </w:tc>
        <w:tc>
          <w:tcPr>
            <w:tcW w:w="1582" w:type="dxa"/>
            <w:shd w:val="clear" w:color="auto" w:fill="auto"/>
          </w:tcPr>
          <w:p w14:paraId="2C8FFF97" w14:textId="77777777" w:rsidR="0048364F" w:rsidRPr="00CF01A4" w:rsidRDefault="00163829" w:rsidP="00CF01A4">
            <w:pPr>
              <w:pStyle w:val="Tabletext"/>
            </w:pPr>
            <w:r w:rsidRPr="00CF01A4">
              <w:t>1 January</w:t>
            </w:r>
            <w:r w:rsidR="00055490" w:rsidRPr="00CF01A4">
              <w:t xml:space="preserve"> 2022</w:t>
            </w:r>
          </w:p>
        </w:tc>
      </w:tr>
      <w:tr w:rsidR="0048364F" w:rsidRPr="00CF01A4" w14:paraId="51DDE1BC" w14:textId="77777777" w:rsidTr="00055490">
        <w:tc>
          <w:tcPr>
            <w:tcW w:w="1701" w:type="dxa"/>
            <w:shd w:val="clear" w:color="auto" w:fill="auto"/>
          </w:tcPr>
          <w:p w14:paraId="48118BFE" w14:textId="77777777" w:rsidR="0048364F" w:rsidRPr="00CF01A4" w:rsidRDefault="00055490" w:rsidP="00CF01A4">
            <w:pPr>
              <w:pStyle w:val="Tabletext"/>
            </w:pPr>
            <w:r w:rsidRPr="00CF01A4">
              <w:t>3</w:t>
            </w:r>
            <w:r w:rsidR="0048364F" w:rsidRPr="00CF01A4">
              <w:t>.</w:t>
            </w:r>
            <w:r w:rsidRPr="00CF01A4">
              <w:t xml:space="preserve">  </w:t>
            </w:r>
            <w:r w:rsidR="00163829" w:rsidRPr="00CF01A4">
              <w:t>Schedule 4</w:t>
            </w:r>
          </w:p>
        </w:tc>
        <w:tc>
          <w:tcPr>
            <w:tcW w:w="3828" w:type="dxa"/>
            <w:shd w:val="clear" w:color="auto" w:fill="auto"/>
          </w:tcPr>
          <w:p w14:paraId="64346391" w14:textId="77777777" w:rsidR="0048364F" w:rsidRPr="00CF01A4" w:rsidRDefault="00163829" w:rsidP="00CF01A4">
            <w:pPr>
              <w:pStyle w:val="Tabletext"/>
            </w:pPr>
            <w:r w:rsidRPr="00CF01A4">
              <w:t>1 July</w:t>
            </w:r>
            <w:r w:rsidR="00055490" w:rsidRPr="00CF01A4">
              <w:t xml:space="preserve"> 2022.</w:t>
            </w:r>
          </w:p>
        </w:tc>
        <w:tc>
          <w:tcPr>
            <w:tcW w:w="1582" w:type="dxa"/>
            <w:shd w:val="clear" w:color="auto" w:fill="auto"/>
          </w:tcPr>
          <w:p w14:paraId="48DC98C7" w14:textId="77777777" w:rsidR="0048364F" w:rsidRPr="00CF01A4" w:rsidRDefault="00163829" w:rsidP="00CF01A4">
            <w:pPr>
              <w:pStyle w:val="Tabletext"/>
            </w:pPr>
            <w:r w:rsidRPr="00CF01A4">
              <w:t>1 July</w:t>
            </w:r>
            <w:r w:rsidR="00055490" w:rsidRPr="00CF01A4">
              <w:t xml:space="preserve"> 2022</w:t>
            </w:r>
          </w:p>
        </w:tc>
      </w:tr>
      <w:tr w:rsidR="003A39E7" w:rsidRPr="00CF01A4" w14:paraId="2E6A50A6" w14:textId="77777777" w:rsidTr="004C7C8C">
        <w:tc>
          <w:tcPr>
            <w:tcW w:w="1701" w:type="dxa"/>
            <w:tcBorders>
              <w:bottom w:val="single" w:sz="12" w:space="0" w:color="auto"/>
            </w:tcBorders>
            <w:shd w:val="clear" w:color="auto" w:fill="auto"/>
          </w:tcPr>
          <w:p w14:paraId="4829C229" w14:textId="77777777" w:rsidR="003A39E7" w:rsidRPr="00CF01A4" w:rsidRDefault="003A39E7" w:rsidP="00CF01A4">
            <w:pPr>
              <w:pStyle w:val="Tabletext"/>
            </w:pPr>
            <w:r w:rsidRPr="00CF01A4">
              <w:t xml:space="preserve">4.  </w:t>
            </w:r>
            <w:r w:rsidR="009A2234" w:rsidRPr="00CF01A4">
              <w:t>Schedule 5</w:t>
            </w:r>
          </w:p>
        </w:tc>
        <w:tc>
          <w:tcPr>
            <w:tcW w:w="3828" w:type="dxa"/>
            <w:tcBorders>
              <w:bottom w:val="single" w:sz="12" w:space="0" w:color="auto"/>
            </w:tcBorders>
            <w:shd w:val="clear" w:color="auto" w:fill="auto"/>
          </w:tcPr>
          <w:p w14:paraId="050A8912" w14:textId="77777777" w:rsidR="003A39E7" w:rsidRPr="00CF01A4" w:rsidRDefault="003A39E7" w:rsidP="00CF01A4">
            <w:pPr>
              <w:pStyle w:val="Tabletext"/>
            </w:pPr>
            <w:r w:rsidRPr="00CF01A4">
              <w:t>1 January 2022.</w:t>
            </w:r>
          </w:p>
        </w:tc>
        <w:tc>
          <w:tcPr>
            <w:tcW w:w="1582" w:type="dxa"/>
            <w:tcBorders>
              <w:bottom w:val="single" w:sz="12" w:space="0" w:color="auto"/>
            </w:tcBorders>
            <w:shd w:val="clear" w:color="auto" w:fill="auto"/>
          </w:tcPr>
          <w:p w14:paraId="003939C8" w14:textId="77777777" w:rsidR="003A39E7" w:rsidRPr="00CF01A4" w:rsidRDefault="003A39E7" w:rsidP="00CF01A4">
            <w:pPr>
              <w:pStyle w:val="Tabletext"/>
            </w:pPr>
            <w:r w:rsidRPr="00CF01A4">
              <w:t>1 January 2022</w:t>
            </w:r>
          </w:p>
        </w:tc>
      </w:tr>
    </w:tbl>
    <w:p w14:paraId="3FA4C37A" w14:textId="77777777" w:rsidR="0048364F" w:rsidRPr="00CF01A4" w:rsidRDefault="00201D27" w:rsidP="00CF01A4">
      <w:pPr>
        <w:pStyle w:val="notetext"/>
      </w:pPr>
      <w:r w:rsidRPr="00CF01A4">
        <w:t>Note:</w:t>
      </w:r>
      <w:r w:rsidRPr="00CF01A4">
        <w:tab/>
        <w:t>This table relates only to the provisions of this Act as originally enacted. It will not be amended to deal with any later amendments of this Act.</w:t>
      </w:r>
    </w:p>
    <w:p w14:paraId="2EEBF903" w14:textId="77777777" w:rsidR="0048364F" w:rsidRPr="00CF01A4" w:rsidRDefault="0048364F" w:rsidP="00CF01A4">
      <w:pPr>
        <w:pStyle w:val="subsection"/>
      </w:pPr>
      <w:r w:rsidRPr="00CF01A4">
        <w:tab/>
        <w:t>(2)</w:t>
      </w:r>
      <w:r w:rsidRPr="00CF01A4">
        <w:tab/>
      </w:r>
      <w:r w:rsidR="00201D27" w:rsidRPr="00CF01A4">
        <w:t xml:space="preserve">Any information in </w:t>
      </w:r>
      <w:r w:rsidR="00877D48" w:rsidRPr="00CF01A4">
        <w:t>c</w:t>
      </w:r>
      <w:r w:rsidR="00201D27" w:rsidRPr="00CF01A4">
        <w:t>olumn 3 of the table is not part of this Act. Information may be inserted in this column, or information in it may be edited, in any published version of this Act.</w:t>
      </w:r>
    </w:p>
    <w:p w14:paraId="2DBCABD4" w14:textId="77777777" w:rsidR="0048364F" w:rsidRPr="00CF01A4" w:rsidRDefault="0048364F" w:rsidP="00CF01A4">
      <w:pPr>
        <w:pStyle w:val="ActHead5"/>
      </w:pPr>
      <w:bookmarkStart w:id="4" w:name="_Toc90470107"/>
      <w:r w:rsidRPr="00091A46">
        <w:rPr>
          <w:rStyle w:val="CharSectno"/>
        </w:rPr>
        <w:t>3</w:t>
      </w:r>
      <w:r w:rsidRPr="00CF01A4">
        <w:t xml:space="preserve">  Schedules</w:t>
      </w:r>
      <w:bookmarkEnd w:id="4"/>
    </w:p>
    <w:p w14:paraId="3A189F49" w14:textId="77777777" w:rsidR="0048364F" w:rsidRPr="00CF01A4" w:rsidRDefault="0048364F" w:rsidP="00CF01A4">
      <w:pPr>
        <w:pStyle w:val="subsection"/>
      </w:pPr>
      <w:r w:rsidRPr="00CF01A4">
        <w:tab/>
      </w:r>
      <w:r w:rsidRPr="00CF01A4">
        <w:tab/>
      </w:r>
      <w:r w:rsidR="00202618" w:rsidRPr="00CF01A4">
        <w:t>Legislation that is specified in a Schedule to this Act is amended or repealed as set out in the applicable items in the Schedule concerned, and any other item in a Schedule to this Act has effect according to its terms.</w:t>
      </w:r>
    </w:p>
    <w:p w14:paraId="5DA380FE" w14:textId="77777777" w:rsidR="008E4E6F" w:rsidRPr="00CF01A4" w:rsidRDefault="00163829" w:rsidP="00CF01A4">
      <w:pPr>
        <w:pStyle w:val="ActHead6"/>
        <w:pageBreakBefore/>
      </w:pPr>
      <w:bookmarkStart w:id="5" w:name="opcAmSched"/>
      <w:bookmarkStart w:id="6" w:name="_Toc90470108"/>
      <w:r w:rsidRPr="00091A46">
        <w:rPr>
          <w:rStyle w:val="CharAmSchNo"/>
        </w:rPr>
        <w:lastRenderedPageBreak/>
        <w:t>Schedule 1</w:t>
      </w:r>
      <w:r w:rsidR="008E4E6F" w:rsidRPr="00CF01A4">
        <w:t>—</w:t>
      </w:r>
      <w:r w:rsidR="0008587B" w:rsidRPr="00091A46">
        <w:rPr>
          <w:rStyle w:val="CharAmSchText"/>
        </w:rPr>
        <w:t>Exempting adjusted disability pension from the social security income test and removal of Defence Force Income Support Allowance</w:t>
      </w:r>
      <w:bookmarkEnd w:id="6"/>
    </w:p>
    <w:bookmarkEnd w:id="5"/>
    <w:p w14:paraId="6498896E" w14:textId="77777777" w:rsidR="008E4E6F" w:rsidRPr="00091A46" w:rsidRDefault="008E4E6F" w:rsidP="00CF01A4">
      <w:pPr>
        <w:pStyle w:val="Header"/>
      </w:pPr>
      <w:r w:rsidRPr="00091A46">
        <w:rPr>
          <w:rStyle w:val="CharAmPartNo"/>
        </w:rPr>
        <w:t xml:space="preserve"> </w:t>
      </w:r>
      <w:r w:rsidRPr="00091A46">
        <w:rPr>
          <w:rStyle w:val="CharAmPartText"/>
        </w:rPr>
        <w:t xml:space="preserve"> </w:t>
      </w:r>
    </w:p>
    <w:p w14:paraId="4ADD3626" w14:textId="77777777" w:rsidR="008E4E6F" w:rsidRPr="00CF01A4" w:rsidRDefault="008E4E6F" w:rsidP="00CF01A4">
      <w:pPr>
        <w:pStyle w:val="ActHead9"/>
        <w:rPr>
          <w:i w:val="0"/>
        </w:rPr>
      </w:pPr>
      <w:bookmarkStart w:id="7" w:name="_Toc90470109"/>
      <w:r w:rsidRPr="00CF01A4">
        <w:t>A New Tax System (Family Assistance) Act 1999</w:t>
      </w:r>
      <w:bookmarkEnd w:id="7"/>
    </w:p>
    <w:p w14:paraId="23732CF1" w14:textId="77777777" w:rsidR="008E4E6F" w:rsidRPr="00CF01A4" w:rsidRDefault="008E4E6F" w:rsidP="00CF01A4">
      <w:pPr>
        <w:pStyle w:val="ItemHead"/>
      </w:pPr>
      <w:r w:rsidRPr="00CF01A4">
        <w:t xml:space="preserve">1  </w:t>
      </w:r>
      <w:r w:rsidR="00163829" w:rsidRPr="00CF01A4">
        <w:t>Paragraph 7</w:t>
      </w:r>
      <w:r w:rsidRPr="00CF01A4">
        <w:t>(</w:t>
      </w:r>
      <w:proofErr w:type="spellStart"/>
      <w:r w:rsidRPr="00CF01A4">
        <w:t>haa</w:t>
      </w:r>
      <w:proofErr w:type="spellEnd"/>
      <w:r w:rsidRPr="00CF01A4">
        <w:t xml:space="preserve">) of </w:t>
      </w:r>
      <w:r w:rsidR="00163829" w:rsidRPr="00CF01A4">
        <w:t>Schedule 3</w:t>
      </w:r>
    </w:p>
    <w:p w14:paraId="148FEAED" w14:textId="77777777" w:rsidR="008E4E6F" w:rsidRPr="00CF01A4" w:rsidRDefault="008E4E6F" w:rsidP="00CF01A4">
      <w:pPr>
        <w:pStyle w:val="Item"/>
      </w:pPr>
      <w:r w:rsidRPr="00CF01A4">
        <w:t>Repeal the paragraph.</w:t>
      </w:r>
    </w:p>
    <w:p w14:paraId="7034439C" w14:textId="77777777" w:rsidR="008E4E6F" w:rsidRPr="00CF01A4" w:rsidRDefault="008E4E6F" w:rsidP="00CF01A4">
      <w:pPr>
        <w:pStyle w:val="Transitional"/>
      </w:pPr>
      <w:r w:rsidRPr="00CF01A4">
        <w:t>2  Saving provision</w:t>
      </w:r>
    </w:p>
    <w:p w14:paraId="2012BCBF" w14:textId="77777777" w:rsidR="008E4E6F" w:rsidRPr="00CF01A4" w:rsidRDefault="00163829" w:rsidP="00CF01A4">
      <w:pPr>
        <w:pStyle w:val="Item"/>
      </w:pPr>
      <w:r w:rsidRPr="00CF01A4">
        <w:t>Paragraph 7</w:t>
      </w:r>
      <w:r w:rsidR="008E4E6F" w:rsidRPr="00CF01A4">
        <w:t>(</w:t>
      </w:r>
      <w:proofErr w:type="spellStart"/>
      <w:r w:rsidR="008E4E6F" w:rsidRPr="00CF01A4">
        <w:t>haa</w:t>
      </w:r>
      <w:proofErr w:type="spellEnd"/>
      <w:r w:rsidR="008E4E6F" w:rsidRPr="00CF01A4">
        <w:t xml:space="preserve">) of </w:t>
      </w:r>
      <w:r w:rsidRPr="00CF01A4">
        <w:t>Schedule 3</w:t>
      </w:r>
      <w:r w:rsidR="008E4E6F" w:rsidRPr="00CF01A4">
        <w:t xml:space="preserve"> to the </w:t>
      </w:r>
      <w:r w:rsidR="008E4E6F" w:rsidRPr="00CF01A4">
        <w:rPr>
          <w:i/>
        </w:rPr>
        <w:t>A New Tax System (Family Assistance) Act 1999</w:t>
      </w:r>
      <w:r w:rsidR="008E4E6F" w:rsidRPr="00CF01A4">
        <w:t xml:space="preserve">, as in force immediately before the commencement of this item, continues to apply on and after that commencement in relation to a payment of Defence Force Income Support Allowance under </w:t>
      </w:r>
      <w:r w:rsidRPr="00CF01A4">
        <w:t>Part </w:t>
      </w:r>
      <w:proofErr w:type="spellStart"/>
      <w:r w:rsidRPr="00CF01A4">
        <w:t>V</w:t>
      </w:r>
      <w:r w:rsidR="008E4E6F" w:rsidRPr="00CF01A4">
        <w:t>IIAB</w:t>
      </w:r>
      <w:proofErr w:type="spellEnd"/>
      <w:r w:rsidR="008E4E6F" w:rsidRPr="00CF01A4">
        <w:t xml:space="preserve"> of the </w:t>
      </w:r>
      <w:r w:rsidR="008E4E6F" w:rsidRPr="00CF01A4">
        <w:rPr>
          <w:i/>
        </w:rPr>
        <w:t>Veterans’ Entitlements Act 1986</w:t>
      </w:r>
      <w:r w:rsidR="008E4E6F" w:rsidRPr="00CF01A4">
        <w:t xml:space="preserve"> made before, on or after that commencement.</w:t>
      </w:r>
    </w:p>
    <w:p w14:paraId="09DFB5A5" w14:textId="77777777" w:rsidR="008E4E6F" w:rsidRPr="00CF01A4" w:rsidRDefault="008E4E6F" w:rsidP="00CF01A4">
      <w:pPr>
        <w:pStyle w:val="ActHead9"/>
        <w:rPr>
          <w:i w:val="0"/>
        </w:rPr>
      </w:pPr>
      <w:bookmarkStart w:id="8" w:name="_Toc90470110"/>
      <w:r w:rsidRPr="00CF01A4">
        <w:t>Child Support (Assessment) Act 1989</w:t>
      </w:r>
      <w:bookmarkEnd w:id="8"/>
    </w:p>
    <w:p w14:paraId="66482EA4" w14:textId="77777777" w:rsidR="008E4E6F" w:rsidRPr="00CF01A4" w:rsidRDefault="008E4E6F" w:rsidP="00CF01A4">
      <w:pPr>
        <w:pStyle w:val="ItemHead"/>
      </w:pPr>
      <w:r w:rsidRPr="00CF01A4">
        <w:t xml:space="preserve">3  </w:t>
      </w:r>
      <w:r w:rsidR="00163829" w:rsidRPr="00CF01A4">
        <w:t>Sub</w:t>
      </w:r>
      <w:r w:rsidR="005D3728" w:rsidRPr="00CF01A4">
        <w:t>section 5</w:t>
      </w:r>
      <w:r w:rsidRPr="00CF01A4">
        <w:t>(1) (</w:t>
      </w:r>
      <w:r w:rsidR="00B64D69" w:rsidRPr="00CF01A4">
        <w:t>paragraph (</w:t>
      </w:r>
      <w:r w:rsidRPr="00CF01A4">
        <w:t xml:space="preserve">g) of the definition of </w:t>
      </w:r>
      <w:r w:rsidRPr="00CF01A4">
        <w:rPr>
          <w:i/>
        </w:rPr>
        <w:t>tax free pension or benefit</w:t>
      </w:r>
      <w:r w:rsidRPr="00CF01A4">
        <w:t>)</w:t>
      </w:r>
    </w:p>
    <w:p w14:paraId="7A323027" w14:textId="77777777" w:rsidR="008E4E6F" w:rsidRPr="00CF01A4" w:rsidRDefault="008E4E6F" w:rsidP="00CF01A4">
      <w:pPr>
        <w:pStyle w:val="Item"/>
      </w:pPr>
      <w:r w:rsidRPr="00CF01A4">
        <w:t>Repeal the paragraph.</w:t>
      </w:r>
    </w:p>
    <w:p w14:paraId="726E3B8E" w14:textId="77777777" w:rsidR="008E4E6F" w:rsidRPr="00CF01A4" w:rsidRDefault="008E4E6F" w:rsidP="00CF01A4">
      <w:pPr>
        <w:pStyle w:val="Transitional"/>
      </w:pPr>
      <w:r w:rsidRPr="00CF01A4">
        <w:t>4  Saving provision</w:t>
      </w:r>
    </w:p>
    <w:p w14:paraId="09EFAC4D" w14:textId="77777777" w:rsidR="008E4E6F" w:rsidRPr="00CF01A4" w:rsidRDefault="00163829" w:rsidP="00CF01A4">
      <w:pPr>
        <w:pStyle w:val="Item"/>
      </w:pPr>
      <w:r w:rsidRPr="00CF01A4">
        <w:t>Paragraph (</w:t>
      </w:r>
      <w:r w:rsidR="008E4E6F" w:rsidRPr="00CF01A4">
        <w:t xml:space="preserve">g) of the definition of </w:t>
      </w:r>
      <w:r w:rsidR="008E4E6F" w:rsidRPr="00CF01A4">
        <w:rPr>
          <w:b/>
          <w:i/>
        </w:rPr>
        <w:t>tax free pension or benefit</w:t>
      </w:r>
      <w:r w:rsidR="008E4E6F" w:rsidRPr="00CF01A4">
        <w:rPr>
          <w:i/>
        </w:rPr>
        <w:t xml:space="preserve"> </w:t>
      </w:r>
      <w:r w:rsidR="008E4E6F" w:rsidRPr="00CF01A4">
        <w:t xml:space="preserve">in </w:t>
      </w:r>
      <w:r w:rsidR="00B64D69" w:rsidRPr="00CF01A4">
        <w:t>sub</w:t>
      </w:r>
      <w:r w:rsidR="005D3728" w:rsidRPr="00CF01A4">
        <w:t>section 5</w:t>
      </w:r>
      <w:r w:rsidR="008E4E6F" w:rsidRPr="00CF01A4">
        <w:t xml:space="preserve">(1) of the </w:t>
      </w:r>
      <w:r w:rsidR="008E4E6F" w:rsidRPr="00CF01A4">
        <w:rPr>
          <w:i/>
        </w:rPr>
        <w:t>Child Support (Assessment) Act 1989</w:t>
      </w:r>
      <w:r w:rsidR="008E4E6F" w:rsidRPr="00CF01A4">
        <w:t xml:space="preserve">, as in force immediately before the commencement of this item, continues to apply on and after that commencement in relation to a payment of Defence Force Income Support Allowance under </w:t>
      </w:r>
      <w:r w:rsidRPr="00CF01A4">
        <w:t>Part </w:t>
      </w:r>
      <w:proofErr w:type="spellStart"/>
      <w:r w:rsidRPr="00CF01A4">
        <w:t>V</w:t>
      </w:r>
      <w:r w:rsidR="008E4E6F" w:rsidRPr="00CF01A4">
        <w:t>IIAB</w:t>
      </w:r>
      <w:proofErr w:type="spellEnd"/>
      <w:r w:rsidR="008E4E6F" w:rsidRPr="00CF01A4">
        <w:t xml:space="preserve"> of the </w:t>
      </w:r>
      <w:r w:rsidR="008E4E6F" w:rsidRPr="00CF01A4">
        <w:rPr>
          <w:i/>
        </w:rPr>
        <w:t>Veterans’ Entitlements Act 1986</w:t>
      </w:r>
      <w:r w:rsidR="008E4E6F" w:rsidRPr="00CF01A4">
        <w:t xml:space="preserve"> made before, on or after that commencement.</w:t>
      </w:r>
    </w:p>
    <w:p w14:paraId="4AB1C73C" w14:textId="77777777" w:rsidR="008E4E6F" w:rsidRPr="00CF01A4" w:rsidRDefault="008E4E6F" w:rsidP="00CF01A4">
      <w:pPr>
        <w:pStyle w:val="ActHead9"/>
        <w:rPr>
          <w:i w:val="0"/>
        </w:rPr>
      </w:pPr>
      <w:bookmarkStart w:id="9" w:name="_Toc90470111"/>
      <w:r w:rsidRPr="00CF01A4">
        <w:lastRenderedPageBreak/>
        <w:t>Child Support (Registration and Collection) Act 1988</w:t>
      </w:r>
      <w:bookmarkEnd w:id="9"/>
    </w:p>
    <w:p w14:paraId="21352AA8" w14:textId="77777777" w:rsidR="008E4E6F" w:rsidRPr="00CF01A4" w:rsidRDefault="008E4E6F" w:rsidP="00CF01A4">
      <w:pPr>
        <w:pStyle w:val="ItemHead"/>
      </w:pPr>
      <w:r w:rsidRPr="00CF01A4">
        <w:t xml:space="preserve">5  </w:t>
      </w:r>
      <w:r w:rsidR="00163829" w:rsidRPr="00CF01A4">
        <w:t>Subparagraph 7</w:t>
      </w:r>
      <w:r w:rsidRPr="00CF01A4">
        <w:t>2AC(1)(b)(</w:t>
      </w:r>
      <w:proofErr w:type="spellStart"/>
      <w:r w:rsidRPr="00CF01A4">
        <w:t>iva</w:t>
      </w:r>
      <w:proofErr w:type="spellEnd"/>
      <w:r w:rsidRPr="00CF01A4">
        <w:t>)</w:t>
      </w:r>
    </w:p>
    <w:p w14:paraId="0FB22B0D" w14:textId="77777777" w:rsidR="008E4E6F" w:rsidRPr="00CF01A4" w:rsidRDefault="008E4E6F" w:rsidP="00CF01A4">
      <w:pPr>
        <w:pStyle w:val="Item"/>
      </w:pPr>
      <w:r w:rsidRPr="00CF01A4">
        <w:t>Omit “</w:t>
      </w:r>
      <w:r w:rsidRPr="00CF01A4">
        <w:rPr>
          <w:i/>
        </w:rPr>
        <w:t>1986</w:t>
      </w:r>
      <w:r w:rsidRPr="00CF01A4">
        <w:t>; or”, substitute “</w:t>
      </w:r>
      <w:r w:rsidRPr="00CF01A4">
        <w:rPr>
          <w:i/>
        </w:rPr>
        <w:t>1986</w:t>
      </w:r>
      <w:r w:rsidRPr="00CF01A4">
        <w:t>.”.</w:t>
      </w:r>
    </w:p>
    <w:p w14:paraId="412A5828" w14:textId="77777777" w:rsidR="008E4E6F" w:rsidRPr="00CF01A4" w:rsidRDefault="008E4E6F" w:rsidP="00CF01A4">
      <w:pPr>
        <w:pStyle w:val="ItemHead"/>
      </w:pPr>
      <w:r w:rsidRPr="00CF01A4">
        <w:t xml:space="preserve">6  </w:t>
      </w:r>
      <w:r w:rsidR="00163829" w:rsidRPr="00CF01A4">
        <w:t>Subparagraph 7</w:t>
      </w:r>
      <w:r w:rsidRPr="00CF01A4">
        <w:t>2AC(1)(b)(v)</w:t>
      </w:r>
    </w:p>
    <w:p w14:paraId="1084C67C" w14:textId="77777777" w:rsidR="008E4E6F" w:rsidRPr="00CF01A4" w:rsidRDefault="008E4E6F" w:rsidP="00CF01A4">
      <w:pPr>
        <w:pStyle w:val="Item"/>
      </w:pPr>
      <w:r w:rsidRPr="00CF01A4">
        <w:t>Repeal the subparagraph.</w:t>
      </w:r>
    </w:p>
    <w:p w14:paraId="50BF2F41" w14:textId="77777777" w:rsidR="008E4E6F" w:rsidRPr="00CF01A4" w:rsidRDefault="008E4E6F" w:rsidP="00CF01A4">
      <w:pPr>
        <w:pStyle w:val="Transitional"/>
      </w:pPr>
      <w:r w:rsidRPr="00CF01A4">
        <w:t>7  Saving provision</w:t>
      </w:r>
    </w:p>
    <w:p w14:paraId="5184B0E5" w14:textId="77777777" w:rsidR="008E4E6F" w:rsidRPr="00CF01A4" w:rsidRDefault="00163829" w:rsidP="00CF01A4">
      <w:pPr>
        <w:pStyle w:val="Item"/>
      </w:pPr>
      <w:r w:rsidRPr="00CF01A4">
        <w:t>Section 7</w:t>
      </w:r>
      <w:r w:rsidR="008E4E6F" w:rsidRPr="00CF01A4">
        <w:t xml:space="preserve">2AC of the </w:t>
      </w:r>
      <w:r w:rsidR="00CD4870" w:rsidRPr="00CF01A4">
        <w:rPr>
          <w:i/>
        </w:rPr>
        <w:t>Child Support (Registration and Collection) Act 1988</w:t>
      </w:r>
      <w:r w:rsidR="008E4E6F" w:rsidRPr="00CF01A4">
        <w:t xml:space="preserve">, as in force immediately before the commencement of this item, continues to apply on and after that commencement in relation to the receipt of Defence Force Income Support Allowance under </w:t>
      </w:r>
      <w:r w:rsidRPr="00CF01A4">
        <w:t>Part </w:t>
      </w:r>
      <w:proofErr w:type="spellStart"/>
      <w:r w:rsidRPr="00CF01A4">
        <w:t>V</w:t>
      </w:r>
      <w:r w:rsidR="008E4E6F" w:rsidRPr="00CF01A4">
        <w:t>IIAB</w:t>
      </w:r>
      <w:proofErr w:type="spellEnd"/>
      <w:r w:rsidR="008E4E6F" w:rsidRPr="00CF01A4">
        <w:t xml:space="preserve"> of the </w:t>
      </w:r>
      <w:r w:rsidR="008E4E6F" w:rsidRPr="00CF01A4">
        <w:rPr>
          <w:i/>
        </w:rPr>
        <w:t>Veterans’ Entitlements Act 1986</w:t>
      </w:r>
      <w:r w:rsidR="008E4E6F" w:rsidRPr="00CF01A4">
        <w:t xml:space="preserve"> before, on or after that commencement.</w:t>
      </w:r>
    </w:p>
    <w:p w14:paraId="6A832AB0" w14:textId="77777777" w:rsidR="008E4E6F" w:rsidRPr="00CF01A4" w:rsidRDefault="008E4E6F" w:rsidP="00CF01A4">
      <w:pPr>
        <w:pStyle w:val="ActHead9"/>
        <w:rPr>
          <w:i w:val="0"/>
        </w:rPr>
      </w:pPr>
      <w:bookmarkStart w:id="10" w:name="_Toc90470112"/>
      <w:r w:rsidRPr="00CF01A4">
        <w:t>Farm Household Support Act 2014</w:t>
      </w:r>
      <w:bookmarkEnd w:id="10"/>
    </w:p>
    <w:p w14:paraId="4509988D" w14:textId="77777777" w:rsidR="008E4E6F" w:rsidRPr="00CF01A4" w:rsidRDefault="008E4E6F" w:rsidP="00CF01A4">
      <w:pPr>
        <w:pStyle w:val="ItemHead"/>
      </w:pPr>
      <w:r w:rsidRPr="00CF01A4">
        <w:t xml:space="preserve">8  </w:t>
      </w:r>
      <w:r w:rsidR="00163829" w:rsidRPr="00CF01A4">
        <w:t>Section 9</w:t>
      </w:r>
      <w:r w:rsidRPr="00CF01A4">
        <w:t xml:space="preserve">5 (table </w:t>
      </w:r>
      <w:r w:rsidR="00163829" w:rsidRPr="00CF01A4">
        <w:t>item 1</w:t>
      </w:r>
      <w:r w:rsidRPr="00CF01A4">
        <w:t>)</w:t>
      </w:r>
    </w:p>
    <w:p w14:paraId="1C2E214E" w14:textId="77777777" w:rsidR="008E4E6F" w:rsidRPr="00CF01A4" w:rsidRDefault="008E4E6F" w:rsidP="00CF01A4">
      <w:pPr>
        <w:pStyle w:val="Item"/>
      </w:pPr>
      <w:r w:rsidRPr="00CF01A4">
        <w:t>Repeal the item.</w:t>
      </w:r>
    </w:p>
    <w:p w14:paraId="30C07D23" w14:textId="77777777" w:rsidR="008E4E6F" w:rsidRPr="00CF01A4" w:rsidRDefault="008E4E6F" w:rsidP="00CF01A4">
      <w:pPr>
        <w:pStyle w:val="Transitional"/>
      </w:pPr>
      <w:r w:rsidRPr="00CF01A4">
        <w:t>9  Saving provision</w:t>
      </w:r>
    </w:p>
    <w:p w14:paraId="638D6C59" w14:textId="77777777" w:rsidR="008E4E6F" w:rsidRPr="00CF01A4" w:rsidRDefault="00163829" w:rsidP="00CF01A4">
      <w:pPr>
        <w:pStyle w:val="Item"/>
      </w:pPr>
      <w:r w:rsidRPr="00CF01A4">
        <w:t>Item 1</w:t>
      </w:r>
      <w:r w:rsidR="008E4E6F" w:rsidRPr="00CF01A4">
        <w:t xml:space="preserve"> of the table in </w:t>
      </w:r>
      <w:r w:rsidRPr="00CF01A4">
        <w:t>section 9</w:t>
      </w:r>
      <w:r w:rsidR="008E4E6F" w:rsidRPr="00CF01A4">
        <w:t xml:space="preserve">5 of the </w:t>
      </w:r>
      <w:r w:rsidR="008E4E6F" w:rsidRPr="00CF01A4">
        <w:rPr>
          <w:i/>
        </w:rPr>
        <w:t>Farm Household Support Act 2014</w:t>
      </w:r>
      <w:r w:rsidR="008E4E6F" w:rsidRPr="00CF01A4">
        <w:t>, as in force immediately before the commencement of this item, continues to apply on and after that commencement in relation to working out if a person is qualified for farm household allowance or if farm household allowance is payable to a person, or working out the rate of a person’s farm household allowance, in respect of days occurring before the commencement of this item.</w:t>
      </w:r>
    </w:p>
    <w:p w14:paraId="43827ADB" w14:textId="77777777" w:rsidR="008E4E6F" w:rsidRPr="00CF01A4" w:rsidRDefault="008E4E6F" w:rsidP="00CF01A4">
      <w:pPr>
        <w:pStyle w:val="ActHead9"/>
        <w:rPr>
          <w:i w:val="0"/>
        </w:rPr>
      </w:pPr>
      <w:bookmarkStart w:id="11" w:name="_Toc90470113"/>
      <w:r w:rsidRPr="00CF01A4">
        <w:t>Income Tax Assessment Act 1936</w:t>
      </w:r>
      <w:bookmarkEnd w:id="11"/>
    </w:p>
    <w:p w14:paraId="7FB00C4E" w14:textId="77777777" w:rsidR="008E4E6F" w:rsidRPr="00CF01A4" w:rsidRDefault="008E4E6F" w:rsidP="00CF01A4">
      <w:pPr>
        <w:pStyle w:val="ItemHead"/>
      </w:pPr>
      <w:r w:rsidRPr="00CF01A4">
        <w:t xml:space="preserve">10  </w:t>
      </w:r>
      <w:r w:rsidR="00163829" w:rsidRPr="00CF01A4">
        <w:t>Subparagraph 1</w:t>
      </w:r>
      <w:r w:rsidRPr="00CF01A4">
        <w:t>60AAAA(2)(c)(ii)</w:t>
      </w:r>
    </w:p>
    <w:p w14:paraId="1FD509FE" w14:textId="77777777" w:rsidR="008E4E6F" w:rsidRPr="00CF01A4" w:rsidRDefault="008E4E6F" w:rsidP="00CF01A4">
      <w:pPr>
        <w:pStyle w:val="Item"/>
      </w:pPr>
      <w:r w:rsidRPr="00CF01A4">
        <w:t xml:space="preserve">Omit “, income support supplement or Defence Force Income Support Allowance (within the meaning of the </w:t>
      </w:r>
      <w:r w:rsidRPr="00CF01A4">
        <w:rPr>
          <w:i/>
        </w:rPr>
        <w:t>Veterans’ Entitlements Act 1986</w:t>
      </w:r>
      <w:r w:rsidRPr="00CF01A4">
        <w:t xml:space="preserve">) or a </w:t>
      </w:r>
      <w:proofErr w:type="spellStart"/>
      <w:r w:rsidRPr="00CF01A4">
        <w:t>DFISA</w:t>
      </w:r>
      <w:proofErr w:type="spellEnd"/>
      <w:r w:rsidR="00CF01A4">
        <w:noBreakHyphen/>
      </w:r>
      <w:r w:rsidRPr="00CF01A4">
        <w:t xml:space="preserve">like payment mentioned in </w:t>
      </w:r>
      <w:r w:rsidR="00B64D69" w:rsidRPr="00CF01A4">
        <w:t>Division 4</w:t>
      </w:r>
      <w:r w:rsidRPr="00CF01A4">
        <w:t xml:space="preserve"> of </w:t>
      </w:r>
      <w:r w:rsidR="00163829" w:rsidRPr="00CF01A4">
        <w:t>Part </w:t>
      </w:r>
      <w:proofErr w:type="spellStart"/>
      <w:r w:rsidR="00163829" w:rsidRPr="00CF01A4">
        <w:t>V</w:t>
      </w:r>
      <w:r w:rsidRPr="00CF01A4">
        <w:t>IIAB</w:t>
      </w:r>
      <w:proofErr w:type="spellEnd"/>
      <w:r w:rsidRPr="00CF01A4">
        <w:t xml:space="preserve"> of that Act”, substitute “or income support supplement</w:t>
      </w:r>
      <w:r w:rsidR="00457096" w:rsidRPr="00CF01A4">
        <w:t xml:space="preserve"> under the </w:t>
      </w:r>
      <w:r w:rsidR="00457096" w:rsidRPr="00CF01A4">
        <w:rPr>
          <w:i/>
        </w:rPr>
        <w:t>Veterans’ Entitlements Act 1986</w:t>
      </w:r>
      <w:r w:rsidRPr="00CF01A4">
        <w:t>”.</w:t>
      </w:r>
    </w:p>
    <w:p w14:paraId="4AED2047" w14:textId="77777777" w:rsidR="008E4E6F" w:rsidRPr="00CF01A4" w:rsidRDefault="008E4E6F" w:rsidP="00CF01A4">
      <w:pPr>
        <w:pStyle w:val="ItemHead"/>
      </w:pPr>
      <w:r w:rsidRPr="00CF01A4">
        <w:lastRenderedPageBreak/>
        <w:t xml:space="preserve">11  </w:t>
      </w:r>
      <w:r w:rsidR="00163829" w:rsidRPr="00CF01A4">
        <w:t>Subparagraph 1</w:t>
      </w:r>
      <w:r w:rsidRPr="00CF01A4">
        <w:t>60AAAB(2)(c)(ii)</w:t>
      </w:r>
    </w:p>
    <w:p w14:paraId="05FC16D1" w14:textId="77777777" w:rsidR="008E4E6F" w:rsidRPr="00CF01A4" w:rsidRDefault="008E4E6F" w:rsidP="00CF01A4">
      <w:pPr>
        <w:pStyle w:val="Item"/>
      </w:pPr>
      <w:r w:rsidRPr="00CF01A4">
        <w:t xml:space="preserve">Omit “, income support supplement or Defence Force Income Support Allowance (within the meaning of the </w:t>
      </w:r>
      <w:r w:rsidRPr="00CF01A4">
        <w:rPr>
          <w:i/>
        </w:rPr>
        <w:t>Veterans’ Entitlements Act 1986</w:t>
      </w:r>
      <w:r w:rsidRPr="00CF01A4">
        <w:t xml:space="preserve">) or a </w:t>
      </w:r>
      <w:proofErr w:type="spellStart"/>
      <w:r w:rsidRPr="00CF01A4">
        <w:t>DFISA</w:t>
      </w:r>
      <w:proofErr w:type="spellEnd"/>
      <w:r w:rsidR="00CF01A4">
        <w:noBreakHyphen/>
      </w:r>
      <w:r w:rsidRPr="00CF01A4">
        <w:t xml:space="preserve">like payment mentioned in </w:t>
      </w:r>
      <w:r w:rsidR="00B64D69" w:rsidRPr="00CF01A4">
        <w:t>Division 4</w:t>
      </w:r>
      <w:r w:rsidRPr="00CF01A4">
        <w:t xml:space="preserve"> of </w:t>
      </w:r>
      <w:r w:rsidR="00163829" w:rsidRPr="00CF01A4">
        <w:t>Part </w:t>
      </w:r>
      <w:proofErr w:type="spellStart"/>
      <w:r w:rsidR="00163829" w:rsidRPr="00CF01A4">
        <w:t>V</w:t>
      </w:r>
      <w:r w:rsidRPr="00CF01A4">
        <w:t>IIAB</w:t>
      </w:r>
      <w:proofErr w:type="spellEnd"/>
      <w:r w:rsidRPr="00CF01A4">
        <w:t xml:space="preserve"> of that Act”, substitute “or income support supplement</w:t>
      </w:r>
      <w:r w:rsidR="008B64BF" w:rsidRPr="00CF01A4">
        <w:t xml:space="preserve"> under the </w:t>
      </w:r>
      <w:r w:rsidR="008B64BF" w:rsidRPr="00CF01A4">
        <w:rPr>
          <w:i/>
        </w:rPr>
        <w:t>Veterans’ Entitlements Act 1986</w:t>
      </w:r>
      <w:r w:rsidRPr="00CF01A4">
        <w:t>”.</w:t>
      </w:r>
    </w:p>
    <w:p w14:paraId="33040D4B" w14:textId="77777777" w:rsidR="008E4E6F" w:rsidRPr="00CF01A4" w:rsidRDefault="008E4E6F" w:rsidP="00CF01A4">
      <w:pPr>
        <w:pStyle w:val="ItemHead"/>
      </w:pPr>
      <w:r w:rsidRPr="00CF01A4">
        <w:t xml:space="preserve">12  </w:t>
      </w:r>
      <w:r w:rsidR="00163829" w:rsidRPr="00CF01A4">
        <w:t>Paragraph 2</w:t>
      </w:r>
      <w:r w:rsidRPr="00CF01A4">
        <w:t>02EA(5)(</w:t>
      </w:r>
      <w:proofErr w:type="spellStart"/>
      <w:r w:rsidRPr="00CF01A4">
        <w:t>ia</w:t>
      </w:r>
      <w:proofErr w:type="spellEnd"/>
      <w:r w:rsidRPr="00CF01A4">
        <w:t>)</w:t>
      </w:r>
    </w:p>
    <w:p w14:paraId="3D7EC705" w14:textId="77777777" w:rsidR="008E4E6F" w:rsidRPr="00CF01A4" w:rsidRDefault="008E4E6F" w:rsidP="00CF01A4">
      <w:pPr>
        <w:pStyle w:val="Item"/>
      </w:pPr>
      <w:r w:rsidRPr="00CF01A4">
        <w:t>Omit “</w:t>
      </w:r>
      <w:r w:rsidRPr="00CF01A4">
        <w:rPr>
          <w:i/>
        </w:rPr>
        <w:t>1986</w:t>
      </w:r>
      <w:r w:rsidRPr="00CF01A4">
        <w:t>;”, substitute “</w:t>
      </w:r>
      <w:r w:rsidRPr="00CF01A4">
        <w:rPr>
          <w:i/>
        </w:rPr>
        <w:t>1986</w:t>
      </w:r>
      <w:r w:rsidRPr="00CF01A4">
        <w:t>.”.</w:t>
      </w:r>
    </w:p>
    <w:p w14:paraId="43A5DD50" w14:textId="77777777" w:rsidR="008E4E6F" w:rsidRPr="00CF01A4" w:rsidRDefault="008E4E6F" w:rsidP="00CF01A4">
      <w:pPr>
        <w:pStyle w:val="ItemHead"/>
      </w:pPr>
      <w:r w:rsidRPr="00CF01A4">
        <w:t xml:space="preserve">13  </w:t>
      </w:r>
      <w:r w:rsidR="00163829" w:rsidRPr="00CF01A4">
        <w:t>Paragraph 2</w:t>
      </w:r>
      <w:r w:rsidRPr="00CF01A4">
        <w:t>02EA(5)(j)</w:t>
      </w:r>
    </w:p>
    <w:p w14:paraId="4D281F60" w14:textId="77777777" w:rsidR="008E4E6F" w:rsidRPr="00CF01A4" w:rsidRDefault="008E4E6F" w:rsidP="00CF01A4">
      <w:pPr>
        <w:pStyle w:val="Item"/>
      </w:pPr>
      <w:r w:rsidRPr="00CF01A4">
        <w:t>Repeal the paragraph.</w:t>
      </w:r>
    </w:p>
    <w:p w14:paraId="1748937F" w14:textId="77777777" w:rsidR="008E4E6F" w:rsidRPr="00CF01A4" w:rsidRDefault="008E4E6F" w:rsidP="00CF01A4">
      <w:pPr>
        <w:pStyle w:val="Transitional"/>
      </w:pPr>
      <w:r w:rsidRPr="00CF01A4">
        <w:t>14  Saving provisions</w:t>
      </w:r>
    </w:p>
    <w:p w14:paraId="564F3F02" w14:textId="77777777" w:rsidR="008E4E6F" w:rsidRPr="00CF01A4" w:rsidRDefault="008E4E6F" w:rsidP="00CF01A4">
      <w:pPr>
        <w:pStyle w:val="Subitem"/>
      </w:pPr>
      <w:r w:rsidRPr="00CF01A4">
        <w:t>(1)</w:t>
      </w:r>
      <w:r w:rsidRPr="00CF01A4">
        <w:tab/>
      </w:r>
      <w:r w:rsidR="00163829" w:rsidRPr="00CF01A4">
        <w:t>Section 1</w:t>
      </w:r>
      <w:r w:rsidRPr="00CF01A4">
        <w:t xml:space="preserve">60AAAA of the </w:t>
      </w:r>
      <w:r w:rsidRPr="00CF01A4">
        <w:rPr>
          <w:i/>
        </w:rPr>
        <w:t>Income Tax Assessment Act 1936</w:t>
      </w:r>
      <w:r w:rsidRPr="00CF01A4">
        <w:t xml:space="preserve">, as in force immediately before the commencement of this item, continues to apply on and after that commencement in relation to a year of income in which the assessable income of a taxpayer of the year of income includes an amount of Defence Force Income Support Allowance within the meaning of the </w:t>
      </w:r>
      <w:r w:rsidRPr="00CF01A4">
        <w:rPr>
          <w:i/>
        </w:rPr>
        <w:t>Veterans’ Entitlements Act 1986</w:t>
      </w:r>
      <w:r w:rsidRPr="00CF01A4">
        <w:t xml:space="preserve">, or a </w:t>
      </w:r>
      <w:proofErr w:type="spellStart"/>
      <w:r w:rsidRPr="00CF01A4">
        <w:t>DFISA</w:t>
      </w:r>
      <w:proofErr w:type="spellEnd"/>
      <w:r w:rsidR="00CF01A4">
        <w:noBreakHyphen/>
      </w:r>
      <w:r w:rsidRPr="00CF01A4">
        <w:t xml:space="preserve">like payment mentioned in </w:t>
      </w:r>
      <w:r w:rsidR="00B64D69" w:rsidRPr="00CF01A4">
        <w:t>Division 4</w:t>
      </w:r>
      <w:r w:rsidRPr="00CF01A4">
        <w:t xml:space="preserve"> of </w:t>
      </w:r>
      <w:r w:rsidR="00163829" w:rsidRPr="00CF01A4">
        <w:t>Part </w:t>
      </w:r>
      <w:proofErr w:type="spellStart"/>
      <w:r w:rsidR="00163829" w:rsidRPr="00CF01A4">
        <w:t>V</w:t>
      </w:r>
      <w:r w:rsidRPr="00CF01A4">
        <w:t>IIAB</w:t>
      </w:r>
      <w:proofErr w:type="spellEnd"/>
      <w:r w:rsidRPr="00CF01A4">
        <w:t xml:space="preserve"> of that Act, as in force immediately before that commencement.</w:t>
      </w:r>
    </w:p>
    <w:p w14:paraId="393121B1" w14:textId="77777777" w:rsidR="008E4E6F" w:rsidRPr="00CF01A4" w:rsidRDefault="008E4E6F" w:rsidP="00CF01A4">
      <w:pPr>
        <w:pStyle w:val="Subitem"/>
      </w:pPr>
      <w:r w:rsidRPr="00CF01A4">
        <w:t>(2)</w:t>
      </w:r>
      <w:r w:rsidRPr="00CF01A4">
        <w:tab/>
      </w:r>
      <w:r w:rsidR="00163829" w:rsidRPr="00CF01A4">
        <w:t>Section 1</w:t>
      </w:r>
      <w:r w:rsidRPr="00CF01A4">
        <w:t xml:space="preserve">60AAAB of the </w:t>
      </w:r>
      <w:r w:rsidRPr="00CF01A4">
        <w:rPr>
          <w:i/>
        </w:rPr>
        <w:t>Income Tax Assessment Act 1936</w:t>
      </w:r>
      <w:r w:rsidRPr="00CF01A4">
        <w:t xml:space="preserve">, as in force immediately before the commencement of this item, continues to apply on and after that commencement in relation to a year of income in which the assessable income of a beneficiary of the year of income includes an amount of Defence Force Income Support Allowance within the meaning of the </w:t>
      </w:r>
      <w:r w:rsidRPr="00CF01A4">
        <w:rPr>
          <w:i/>
        </w:rPr>
        <w:t>Veterans’ Entitlements Act 1986</w:t>
      </w:r>
      <w:r w:rsidRPr="00CF01A4">
        <w:t xml:space="preserve">, or a </w:t>
      </w:r>
      <w:proofErr w:type="spellStart"/>
      <w:r w:rsidRPr="00CF01A4">
        <w:t>DFISA</w:t>
      </w:r>
      <w:proofErr w:type="spellEnd"/>
      <w:r w:rsidR="00CF01A4">
        <w:noBreakHyphen/>
      </w:r>
      <w:r w:rsidRPr="00CF01A4">
        <w:t xml:space="preserve">like payment mentioned in </w:t>
      </w:r>
      <w:r w:rsidR="00B64D69" w:rsidRPr="00CF01A4">
        <w:t>Division 4</w:t>
      </w:r>
      <w:r w:rsidRPr="00CF01A4">
        <w:t xml:space="preserve"> of </w:t>
      </w:r>
      <w:r w:rsidR="00163829" w:rsidRPr="00CF01A4">
        <w:t>Part </w:t>
      </w:r>
      <w:proofErr w:type="spellStart"/>
      <w:r w:rsidR="00163829" w:rsidRPr="00CF01A4">
        <w:t>V</w:t>
      </w:r>
      <w:r w:rsidRPr="00CF01A4">
        <w:t>IIAB</w:t>
      </w:r>
      <w:proofErr w:type="spellEnd"/>
      <w:r w:rsidRPr="00CF01A4">
        <w:t xml:space="preserve"> of that Act, as in force immediately before that commencement.</w:t>
      </w:r>
    </w:p>
    <w:p w14:paraId="2CE667B5" w14:textId="77777777" w:rsidR="008E4E6F" w:rsidRPr="00CF01A4" w:rsidRDefault="008E4E6F" w:rsidP="00CF01A4">
      <w:pPr>
        <w:pStyle w:val="Subitem"/>
      </w:pPr>
      <w:r w:rsidRPr="00CF01A4">
        <w:t>(3)</w:t>
      </w:r>
      <w:r w:rsidRPr="00CF01A4">
        <w:tab/>
      </w:r>
      <w:r w:rsidR="00163829" w:rsidRPr="00CF01A4">
        <w:t>Paragraph 2</w:t>
      </w:r>
      <w:r w:rsidRPr="00CF01A4">
        <w:t xml:space="preserve">02EA(5)(j) of the </w:t>
      </w:r>
      <w:r w:rsidRPr="00CF01A4">
        <w:rPr>
          <w:i/>
        </w:rPr>
        <w:t>Income Tax Assessment Act 1936</w:t>
      </w:r>
      <w:r w:rsidRPr="00CF01A4">
        <w:t xml:space="preserve">, as in force immediately before the commencement of this item, continues to apply on and after that commencement in relation to a payment of Defence Force Income Support Allowance under </w:t>
      </w:r>
      <w:r w:rsidR="00163829" w:rsidRPr="00CF01A4">
        <w:t>Part </w:t>
      </w:r>
      <w:proofErr w:type="spellStart"/>
      <w:r w:rsidR="00163829" w:rsidRPr="00CF01A4">
        <w:t>V</w:t>
      </w:r>
      <w:r w:rsidRPr="00CF01A4">
        <w:t>IIAB</w:t>
      </w:r>
      <w:proofErr w:type="spellEnd"/>
      <w:r w:rsidRPr="00CF01A4">
        <w:t xml:space="preserve"> of the </w:t>
      </w:r>
      <w:r w:rsidRPr="00CF01A4">
        <w:rPr>
          <w:i/>
        </w:rPr>
        <w:t>Veterans’ Entitlements Act 1986</w:t>
      </w:r>
      <w:r w:rsidRPr="00CF01A4">
        <w:t xml:space="preserve"> made before, on or after that commencement.</w:t>
      </w:r>
    </w:p>
    <w:p w14:paraId="1E254D84" w14:textId="77777777" w:rsidR="008E4E6F" w:rsidRPr="00CF01A4" w:rsidRDefault="008E4E6F" w:rsidP="00CF01A4">
      <w:pPr>
        <w:pStyle w:val="ActHead9"/>
        <w:rPr>
          <w:i w:val="0"/>
        </w:rPr>
      </w:pPr>
      <w:bookmarkStart w:id="12" w:name="_Toc90470114"/>
      <w:r w:rsidRPr="00CF01A4">
        <w:lastRenderedPageBreak/>
        <w:t>Income Tax Assessment Act 1997</w:t>
      </w:r>
      <w:bookmarkEnd w:id="12"/>
    </w:p>
    <w:p w14:paraId="181B94BA" w14:textId="77777777" w:rsidR="008E4E6F" w:rsidRPr="00CF01A4" w:rsidRDefault="008E4E6F" w:rsidP="00CF01A4">
      <w:pPr>
        <w:pStyle w:val="ItemHead"/>
      </w:pPr>
      <w:r w:rsidRPr="00CF01A4">
        <w:t xml:space="preserve">15  </w:t>
      </w:r>
      <w:r w:rsidR="00163829" w:rsidRPr="00CF01A4">
        <w:t>Section 1</w:t>
      </w:r>
      <w:r w:rsidRPr="00CF01A4">
        <w:t>1</w:t>
      </w:r>
      <w:r w:rsidR="00CF01A4">
        <w:noBreakHyphen/>
      </w:r>
      <w:r w:rsidRPr="00CF01A4">
        <w:t>15 (table item headed “social security or like payments”)</w:t>
      </w:r>
    </w:p>
    <w:p w14:paraId="752559E4" w14:textId="77777777" w:rsidR="008E4E6F" w:rsidRPr="00CF01A4" w:rsidRDefault="008E4E6F" w:rsidP="00CF01A4">
      <w:pPr>
        <w:pStyle w:val="Item"/>
      </w:pPr>
      <w:r w:rsidRPr="00CF01A4">
        <w:t>Omit:</w:t>
      </w:r>
    </w:p>
    <w:tbl>
      <w:tblPr>
        <w:tblW w:w="7204" w:type="dxa"/>
        <w:tblInd w:w="10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225"/>
        <w:gridCol w:w="1979"/>
      </w:tblGrid>
      <w:tr w:rsidR="009B6715" w:rsidRPr="00CF01A4" w14:paraId="1821368B" w14:textId="77777777" w:rsidTr="00F6600F">
        <w:tc>
          <w:tcPr>
            <w:tcW w:w="5225" w:type="dxa"/>
            <w:tcBorders>
              <w:top w:val="nil"/>
              <w:bottom w:val="nil"/>
            </w:tcBorders>
            <w:shd w:val="clear" w:color="auto" w:fill="auto"/>
          </w:tcPr>
          <w:p w14:paraId="34F6741E" w14:textId="77777777" w:rsidR="009B6715" w:rsidRPr="00CF01A4" w:rsidRDefault="009B6715" w:rsidP="00CF01A4">
            <w:pPr>
              <w:pStyle w:val="tableIndentText"/>
              <w:rPr>
                <w:rFonts w:ascii="Times New Roman" w:hAnsi="Times New Roman"/>
              </w:rPr>
            </w:pPr>
            <w:proofErr w:type="spellStart"/>
            <w:r w:rsidRPr="00CF01A4">
              <w:rPr>
                <w:rFonts w:ascii="Times New Roman" w:hAnsi="Times New Roman"/>
              </w:rPr>
              <w:t>DFISA</w:t>
            </w:r>
            <w:proofErr w:type="spellEnd"/>
            <w:r w:rsidRPr="00CF01A4">
              <w:rPr>
                <w:rFonts w:ascii="Times New Roman" w:hAnsi="Times New Roman"/>
              </w:rPr>
              <w:t xml:space="preserve"> bonus and </w:t>
            </w:r>
            <w:proofErr w:type="spellStart"/>
            <w:r w:rsidRPr="00CF01A4">
              <w:rPr>
                <w:rFonts w:ascii="Times New Roman" w:hAnsi="Times New Roman"/>
              </w:rPr>
              <w:t>DFISA</w:t>
            </w:r>
            <w:proofErr w:type="spellEnd"/>
            <w:r w:rsidRPr="00CF01A4">
              <w:rPr>
                <w:rFonts w:ascii="Times New Roman" w:hAnsi="Times New Roman"/>
              </w:rPr>
              <w:t xml:space="preserve"> bonus bereavement payment</w:t>
            </w:r>
            <w:r w:rsidRPr="00CF01A4">
              <w:rPr>
                <w:rFonts w:ascii="Times New Roman" w:hAnsi="Times New Roman"/>
              </w:rPr>
              <w:tab/>
            </w:r>
          </w:p>
        </w:tc>
        <w:tc>
          <w:tcPr>
            <w:tcW w:w="1979" w:type="dxa"/>
            <w:tcBorders>
              <w:top w:val="nil"/>
              <w:bottom w:val="nil"/>
            </w:tcBorders>
            <w:shd w:val="clear" w:color="auto" w:fill="auto"/>
          </w:tcPr>
          <w:p w14:paraId="6DD17923" w14:textId="77777777" w:rsidR="009B6715" w:rsidRPr="00CF01A4" w:rsidRDefault="009B6715" w:rsidP="00CF01A4">
            <w:pPr>
              <w:pStyle w:val="tableText0"/>
              <w:tabs>
                <w:tab w:val="left" w:leader="dot" w:pos="5245"/>
              </w:tabs>
              <w:spacing w:line="240" w:lineRule="auto"/>
            </w:pPr>
            <w:r w:rsidRPr="00CF01A4">
              <w:t>52</w:t>
            </w:r>
            <w:r w:rsidR="00CF01A4">
              <w:noBreakHyphen/>
            </w:r>
            <w:r w:rsidRPr="00CF01A4">
              <w:t>65</w:t>
            </w:r>
          </w:p>
        </w:tc>
      </w:tr>
    </w:tbl>
    <w:p w14:paraId="4D362BAA" w14:textId="77777777" w:rsidR="008E4E6F" w:rsidRPr="00CF01A4" w:rsidRDefault="008E4E6F" w:rsidP="00CF01A4">
      <w:pPr>
        <w:pStyle w:val="ItemHead"/>
      </w:pPr>
      <w:r w:rsidRPr="00CF01A4">
        <w:t xml:space="preserve">16  </w:t>
      </w:r>
      <w:r w:rsidR="00163829" w:rsidRPr="00CF01A4">
        <w:t>Paragraph 5</w:t>
      </w:r>
      <w:r w:rsidRPr="00CF01A4">
        <w:t>2</w:t>
      </w:r>
      <w:r w:rsidR="00CF01A4">
        <w:noBreakHyphen/>
      </w:r>
      <w:r w:rsidRPr="00CF01A4">
        <w:t>65(1)(a)</w:t>
      </w:r>
    </w:p>
    <w:p w14:paraId="3236094D" w14:textId="77777777" w:rsidR="008E4E6F" w:rsidRPr="00CF01A4" w:rsidRDefault="008E4E6F" w:rsidP="00CF01A4">
      <w:pPr>
        <w:pStyle w:val="Item"/>
      </w:pPr>
      <w:r w:rsidRPr="00CF01A4">
        <w:t xml:space="preserve">Omit “, pension bonus bereavement payment, </w:t>
      </w:r>
      <w:proofErr w:type="spellStart"/>
      <w:r w:rsidRPr="00CF01A4">
        <w:t>DFISA</w:t>
      </w:r>
      <w:proofErr w:type="spellEnd"/>
      <w:r w:rsidRPr="00CF01A4">
        <w:t xml:space="preserve"> bonus or </w:t>
      </w:r>
      <w:proofErr w:type="spellStart"/>
      <w:r w:rsidRPr="00CF01A4">
        <w:t>DFISA</w:t>
      </w:r>
      <w:proofErr w:type="spellEnd"/>
      <w:r w:rsidRPr="00CF01A4">
        <w:t xml:space="preserve"> bonus bereavement payment”, substitute “or pension bonus bereavement payment”.</w:t>
      </w:r>
    </w:p>
    <w:p w14:paraId="5E0FA211" w14:textId="77777777" w:rsidR="008E4E6F" w:rsidRPr="00CF01A4" w:rsidRDefault="008E4E6F" w:rsidP="00CF01A4">
      <w:pPr>
        <w:pStyle w:val="ItemHead"/>
      </w:pPr>
      <w:r w:rsidRPr="00CF01A4">
        <w:t xml:space="preserve">17  </w:t>
      </w:r>
      <w:r w:rsidR="00163829" w:rsidRPr="00CF01A4">
        <w:t>Sub</w:t>
      </w:r>
      <w:r w:rsidR="005D3728" w:rsidRPr="00CF01A4">
        <w:t>section 5</w:t>
      </w:r>
      <w:r w:rsidRPr="00CF01A4">
        <w:t>2</w:t>
      </w:r>
      <w:r w:rsidR="00CF01A4">
        <w:noBreakHyphen/>
      </w:r>
      <w:r w:rsidRPr="00CF01A4">
        <w:t>65(1A)</w:t>
      </w:r>
    </w:p>
    <w:p w14:paraId="18C950E0" w14:textId="77777777" w:rsidR="008E4E6F" w:rsidRPr="00CF01A4" w:rsidRDefault="008E4E6F" w:rsidP="00CF01A4">
      <w:pPr>
        <w:pStyle w:val="Item"/>
      </w:pPr>
      <w:r w:rsidRPr="00CF01A4">
        <w:t>Repeal the subsection, substitute:</w:t>
      </w:r>
    </w:p>
    <w:p w14:paraId="7E306E06" w14:textId="77777777" w:rsidR="008E4E6F" w:rsidRPr="00CF01A4" w:rsidRDefault="008E4E6F" w:rsidP="00CF01A4">
      <w:pPr>
        <w:pStyle w:val="subsection"/>
      </w:pPr>
      <w:r w:rsidRPr="00CF01A4">
        <w:tab/>
        <w:t>(1A)</w:t>
      </w:r>
      <w:r w:rsidRPr="00CF01A4">
        <w:tab/>
        <w:t xml:space="preserve">Payments of pension bonus and pension bonus bereavement payment under </w:t>
      </w:r>
      <w:r w:rsidR="00163829" w:rsidRPr="00CF01A4">
        <w:t>Part </w:t>
      </w:r>
      <w:proofErr w:type="spellStart"/>
      <w:r w:rsidR="00163829" w:rsidRPr="00CF01A4">
        <w:t>I</w:t>
      </w:r>
      <w:r w:rsidRPr="00CF01A4">
        <w:t>IIAB</w:t>
      </w:r>
      <w:proofErr w:type="spellEnd"/>
      <w:r w:rsidRPr="00CF01A4">
        <w:t xml:space="preserve"> of the </w:t>
      </w:r>
      <w:r w:rsidRPr="00CF01A4">
        <w:rPr>
          <w:i/>
        </w:rPr>
        <w:t>Veterans’ Entitlements Act 1986</w:t>
      </w:r>
      <w:r w:rsidRPr="00CF01A4">
        <w:t xml:space="preserve"> are exempt from income tax.</w:t>
      </w:r>
    </w:p>
    <w:p w14:paraId="22F9D56A" w14:textId="77777777" w:rsidR="008E4E6F" w:rsidRPr="00CF01A4" w:rsidRDefault="008E4E6F" w:rsidP="00CF01A4">
      <w:pPr>
        <w:pStyle w:val="Transitional"/>
      </w:pPr>
      <w:r w:rsidRPr="00CF01A4">
        <w:t xml:space="preserve">18  </w:t>
      </w:r>
      <w:r w:rsidR="00163829" w:rsidRPr="00CF01A4">
        <w:t>Section 5</w:t>
      </w:r>
      <w:r w:rsidRPr="00CF01A4">
        <w:t>2</w:t>
      </w:r>
      <w:r w:rsidR="00CF01A4">
        <w:noBreakHyphen/>
      </w:r>
      <w:r w:rsidRPr="00CF01A4">
        <w:t xml:space="preserve">65 (table </w:t>
      </w:r>
      <w:r w:rsidR="00163829" w:rsidRPr="00CF01A4">
        <w:t>item 5</w:t>
      </w:r>
      <w:r w:rsidRPr="00CF01A4">
        <w:t>A.1)</w:t>
      </w:r>
    </w:p>
    <w:p w14:paraId="657D1973" w14:textId="77777777" w:rsidR="008E4E6F" w:rsidRPr="00CF01A4" w:rsidRDefault="008E4E6F" w:rsidP="00CF01A4">
      <w:pPr>
        <w:pStyle w:val="Item"/>
      </w:pPr>
      <w:r w:rsidRPr="00CF01A4">
        <w:t>Repeal the item.</w:t>
      </w:r>
    </w:p>
    <w:p w14:paraId="0B4637BB" w14:textId="77777777" w:rsidR="008E4E6F" w:rsidRPr="00CF01A4" w:rsidRDefault="008E4E6F" w:rsidP="00CF01A4">
      <w:pPr>
        <w:pStyle w:val="Transitional"/>
      </w:pPr>
      <w:r w:rsidRPr="00CF01A4">
        <w:t xml:space="preserve">19  </w:t>
      </w:r>
      <w:r w:rsidR="00163829" w:rsidRPr="00CF01A4">
        <w:t>Section 5</w:t>
      </w:r>
      <w:r w:rsidRPr="00CF01A4">
        <w:t>2</w:t>
      </w:r>
      <w:r w:rsidR="00CF01A4">
        <w:noBreakHyphen/>
      </w:r>
      <w:r w:rsidRPr="00CF01A4">
        <w:t xml:space="preserve">75 (table </w:t>
      </w:r>
      <w:r w:rsidR="00163829" w:rsidRPr="00CF01A4">
        <w:t>item 5</w:t>
      </w:r>
      <w:r w:rsidRPr="00CF01A4">
        <w:t>A)</w:t>
      </w:r>
    </w:p>
    <w:p w14:paraId="1FD4CA71" w14:textId="77777777" w:rsidR="008E4E6F" w:rsidRPr="00CF01A4" w:rsidRDefault="008E4E6F" w:rsidP="00CF01A4">
      <w:pPr>
        <w:pStyle w:val="Item"/>
      </w:pPr>
      <w:r w:rsidRPr="00CF01A4">
        <w:t>Repeal the item.</w:t>
      </w:r>
    </w:p>
    <w:p w14:paraId="41670BCB" w14:textId="77777777" w:rsidR="008E4E6F" w:rsidRPr="00CF01A4" w:rsidRDefault="008E4E6F" w:rsidP="00CF01A4">
      <w:pPr>
        <w:pStyle w:val="Transitional"/>
      </w:pPr>
      <w:r w:rsidRPr="00CF01A4">
        <w:t>20  Saving provisions</w:t>
      </w:r>
    </w:p>
    <w:p w14:paraId="293C542C" w14:textId="77777777" w:rsidR="008E4E6F" w:rsidRPr="00CF01A4" w:rsidRDefault="008E4E6F" w:rsidP="00CF01A4">
      <w:pPr>
        <w:pStyle w:val="Subitem"/>
      </w:pPr>
      <w:r w:rsidRPr="00CF01A4">
        <w:t>(1)</w:t>
      </w:r>
      <w:r w:rsidRPr="00CF01A4">
        <w:tab/>
      </w:r>
      <w:r w:rsidR="00163829" w:rsidRPr="00CF01A4">
        <w:t>Sub</w:t>
      </w:r>
      <w:r w:rsidR="005D3728" w:rsidRPr="00CF01A4">
        <w:t>section 5</w:t>
      </w:r>
      <w:r w:rsidRPr="00CF01A4">
        <w:t>2</w:t>
      </w:r>
      <w:r w:rsidR="00CF01A4">
        <w:noBreakHyphen/>
      </w:r>
      <w:r w:rsidRPr="00CF01A4">
        <w:t xml:space="preserve">65(1A) of the </w:t>
      </w:r>
      <w:r w:rsidRPr="00CF01A4">
        <w:rPr>
          <w:i/>
        </w:rPr>
        <w:t>Income Tax Assessment Act 1997</w:t>
      </w:r>
      <w:r w:rsidRPr="00CF01A4">
        <w:t xml:space="preserve">, as in force immediately before the commencement of this item, continues to apply on and after that commencement in relation to a payment of </w:t>
      </w:r>
      <w:proofErr w:type="spellStart"/>
      <w:r w:rsidRPr="00CF01A4">
        <w:t>DFISA</w:t>
      </w:r>
      <w:proofErr w:type="spellEnd"/>
      <w:r w:rsidRPr="00CF01A4">
        <w:t xml:space="preserve"> bonus or </w:t>
      </w:r>
      <w:proofErr w:type="spellStart"/>
      <w:r w:rsidRPr="00CF01A4">
        <w:t>DFISA</w:t>
      </w:r>
      <w:proofErr w:type="spellEnd"/>
      <w:r w:rsidRPr="00CF01A4">
        <w:t xml:space="preserve"> bonus bereavement payment under </w:t>
      </w:r>
      <w:r w:rsidR="00163829" w:rsidRPr="00CF01A4">
        <w:t>Part </w:t>
      </w:r>
      <w:proofErr w:type="spellStart"/>
      <w:r w:rsidR="00163829" w:rsidRPr="00CF01A4">
        <w:t>V</w:t>
      </w:r>
      <w:r w:rsidRPr="00CF01A4">
        <w:t>IIAB</w:t>
      </w:r>
      <w:proofErr w:type="spellEnd"/>
      <w:r w:rsidRPr="00CF01A4">
        <w:t xml:space="preserve"> of the </w:t>
      </w:r>
      <w:r w:rsidRPr="00CF01A4">
        <w:rPr>
          <w:i/>
        </w:rPr>
        <w:t>Veterans’ Entitlements Act 1986</w:t>
      </w:r>
      <w:r w:rsidRPr="00CF01A4">
        <w:t xml:space="preserve"> made before, on or after the commencement of this item.</w:t>
      </w:r>
    </w:p>
    <w:p w14:paraId="0A75E545" w14:textId="77777777" w:rsidR="008E4E6F" w:rsidRPr="00CF01A4" w:rsidRDefault="008E4E6F" w:rsidP="00CF01A4">
      <w:pPr>
        <w:pStyle w:val="Subitem"/>
      </w:pPr>
      <w:r w:rsidRPr="00CF01A4">
        <w:t>(</w:t>
      </w:r>
      <w:r w:rsidR="000B3E7A" w:rsidRPr="00CF01A4">
        <w:t>2</w:t>
      </w:r>
      <w:r w:rsidRPr="00CF01A4">
        <w:t>)</w:t>
      </w:r>
      <w:r w:rsidRPr="00CF01A4">
        <w:tab/>
      </w:r>
      <w:r w:rsidR="00163829" w:rsidRPr="00CF01A4">
        <w:t>Item 5</w:t>
      </w:r>
      <w:r w:rsidRPr="00CF01A4">
        <w:t xml:space="preserve">A.1 of the table in </w:t>
      </w:r>
      <w:r w:rsidR="005D3728" w:rsidRPr="00CF01A4">
        <w:t>section 5</w:t>
      </w:r>
      <w:r w:rsidRPr="00CF01A4">
        <w:t>2</w:t>
      </w:r>
      <w:r w:rsidR="00CF01A4">
        <w:noBreakHyphen/>
      </w:r>
      <w:r w:rsidRPr="00CF01A4">
        <w:t xml:space="preserve">65 of the </w:t>
      </w:r>
      <w:r w:rsidRPr="00CF01A4">
        <w:rPr>
          <w:i/>
        </w:rPr>
        <w:t>Income Tax Assessment Act 1997</w:t>
      </w:r>
      <w:r w:rsidRPr="00CF01A4">
        <w:t>, as in force immediately before the commencement of this item, continues to apply on and after that commencement in relation to a payment of Defence Force Income Support Allowance made before, on or after the commencement of this item.</w:t>
      </w:r>
    </w:p>
    <w:p w14:paraId="67E92DE7" w14:textId="77777777" w:rsidR="008E4E6F" w:rsidRPr="00CF01A4" w:rsidRDefault="008E4E6F" w:rsidP="00CF01A4">
      <w:pPr>
        <w:pStyle w:val="ActHead9"/>
        <w:rPr>
          <w:i w:val="0"/>
        </w:rPr>
      </w:pPr>
      <w:bookmarkStart w:id="13" w:name="_Toc90470115"/>
      <w:r w:rsidRPr="00CF01A4">
        <w:lastRenderedPageBreak/>
        <w:t>Social Security Act 1991</w:t>
      </w:r>
      <w:bookmarkEnd w:id="13"/>
    </w:p>
    <w:p w14:paraId="7792ECB4" w14:textId="77777777" w:rsidR="008E4E6F" w:rsidRPr="00CF01A4" w:rsidRDefault="008E4E6F" w:rsidP="00CF01A4">
      <w:pPr>
        <w:pStyle w:val="ItemHead"/>
      </w:pPr>
      <w:r w:rsidRPr="00CF01A4">
        <w:t xml:space="preserve">21  Before </w:t>
      </w:r>
      <w:r w:rsidR="00163829" w:rsidRPr="00CF01A4">
        <w:t>subparagraph 8</w:t>
      </w:r>
      <w:r w:rsidRPr="00CF01A4">
        <w:t>(8)(y)(</w:t>
      </w:r>
      <w:proofErr w:type="spellStart"/>
      <w:r w:rsidRPr="00CF01A4">
        <w:t>i</w:t>
      </w:r>
      <w:proofErr w:type="spellEnd"/>
      <w:r w:rsidRPr="00CF01A4">
        <w:t>)</w:t>
      </w:r>
    </w:p>
    <w:p w14:paraId="5A8FA3E9" w14:textId="77777777" w:rsidR="008E4E6F" w:rsidRPr="00CF01A4" w:rsidRDefault="008E4E6F" w:rsidP="00CF01A4">
      <w:pPr>
        <w:pStyle w:val="Item"/>
      </w:pPr>
      <w:r w:rsidRPr="00CF01A4">
        <w:t>Insert:</w:t>
      </w:r>
    </w:p>
    <w:p w14:paraId="538FF87C" w14:textId="77777777" w:rsidR="008E4E6F" w:rsidRPr="00CF01A4" w:rsidRDefault="008E4E6F" w:rsidP="00CF01A4">
      <w:pPr>
        <w:pStyle w:val="paragraphsub"/>
      </w:pPr>
      <w:r w:rsidRPr="00CF01A4">
        <w:tab/>
        <w:t>(</w:t>
      </w:r>
      <w:proofErr w:type="spellStart"/>
      <w:r w:rsidRPr="00CF01A4">
        <w:t>ia</w:t>
      </w:r>
      <w:proofErr w:type="spellEnd"/>
      <w:r w:rsidRPr="00CF01A4">
        <w:t>)</w:t>
      </w:r>
      <w:r w:rsidRPr="00CF01A4">
        <w:tab/>
        <w:t xml:space="preserve">pension under </w:t>
      </w:r>
      <w:r w:rsidR="00163829" w:rsidRPr="00CF01A4">
        <w:t>Part I</w:t>
      </w:r>
      <w:r w:rsidRPr="00CF01A4">
        <w:t>I or IV of the Veterans’ Entitlements Act (other than a pension that is payable under section 30 of that Act to a dependant of a deceased veteran);</w:t>
      </w:r>
      <w:r w:rsidR="00F6600F" w:rsidRPr="00CF01A4">
        <w:t xml:space="preserve"> or</w:t>
      </w:r>
    </w:p>
    <w:p w14:paraId="553C9AE4" w14:textId="77777777" w:rsidR="008E4E6F" w:rsidRPr="00CF01A4" w:rsidRDefault="008E4E6F" w:rsidP="00CF01A4">
      <w:pPr>
        <w:pStyle w:val="ItemHead"/>
      </w:pPr>
      <w:r w:rsidRPr="00CF01A4">
        <w:t xml:space="preserve">22  After </w:t>
      </w:r>
      <w:r w:rsidR="00163829" w:rsidRPr="00CF01A4">
        <w:t>subparagraph 8</w:t>
      </w:r>
      <w:r w:rsidRPr="00CF01A4">
        <w:t>(8)(y)(</w:t>
      </w:r>
      <w:proofErr w:type="spellStart"/>
      <w:r w:rsidRPr="00CF01A4">
        <w:t>i</w:t>
      </w:r>
      <w:proofErr w:type="spellEnd"/>
      <w:r w:rsidRPr="00CF01A4">
        <w:t>)</w:t>
      </w:r>
    </w:p>
    <w:p w14:paraId="110F019C" w14:textId="77777777" w:rsidR="008E4E6F" w:rsidRPr="00CF01A4" w:rsidRDefault="008E4E6F" w:rsidP="00CF01A4">
      <w:pPr>
        <w:pStyle w:val="Item"/>
      </w:pPr>
      <w:r w:rsidRPr="00CF01A4">
        <w:t>Insert:</w:t>
      </w:r>
    </w:p>
    <w:p w14:paraId="07BD7CEA" w14:textId="77777777" w:rsidR="008E4E6F" w:rsidRPr="00CF01A4" w:rsidRDefault="008E4E6F" w:rsidP="00CF01A4">
      <w:pPr>
        <w:pStyle w:val="paragraphsub"/>
      </w:pPr>
      <w:r w:rsidRPr="00CF01A4">
        <w:tab/>
        <w:t>(</w:t>
      </w:r>
      <w:proofErr w:type="spellStart"/>
      <w:r w:rsidRPr="00CF01A4">
        <w:t>ib</w:t>
      </w:r>
      <w:proofErr w:type="spellEnd"/>
      <w:r w:rsidRPr="00CF01A4">
        <w:t>)</w:t>
      </w:r>
      <w:r w:rsidRPr="00CF01A4">
        <w:tab/>
        <w:t xml:space="preserve">pension payable because of subsection 4(6) or (8B) of the </w:t>
      </w:r>
      <w:r w:rsidRPr="00CF01A4">
        <w:rPr>
          <w:i/>
        </w:rPr>
        <w:t>Veterans’ Entitlements (Transitional Provisions and Consequential Amendments) Act 1986</w:t>
      </w:r>
      <w:r w:rsidRPr="00CF01A4">
        <w:t xml:space="preserve"> (other than a pension payable in respect of a child);</w:t>
      </w:r>
      <w:r w:rsidR="00F6600F" w:rsidRPr="00CF01A4">
        <w:t xml:space="preserve"> or</w:t>
      </w:r>
    </w:p>
    <w:p w14:paraId="0B6DDC2D" w14:textId="77777777" w:rsidR="008E4E6F" w:rsidRPr="00CF01A4" w:rsidRDefault="008E4E6F" w:rsidP="00CF01A4">
      <w:pPr>
        <w:pStyle w:val="ItemHead"/>
      </w:pPr>
      <w:r w:rsidRPr="00CF01A4">
        <w:t xml:space="preserve">23  </w:t>
      </w:r>
      <w:r w:rsidR="00163829" w:rsidRPr="00CF01A4">
        <w:t>Subparagraph 8</w:t>
      </w:r>
      <w:r w:rsidRPr="00CF01A4">
        <w:t>(8)(y)(ix)</w:t>
      </w:r>
    </w:p>
    <w:p w14:paraId="10A4628C" w14:textId="77777777" w:rsidR="008E4E6F" w:rsidRPr="00CF01A4" w:rsidRDefault="008E4E6F" w:rsidP="00CF01A4">
      <w:pPr>
        <w:pStyle w:val="Item"/>
      </w:pPr>
      <w:r w:rsidRPr="00CF01A4">
        <w:t>Omit “or”.</w:t>
      </w:r>
    </w:p>
    <w:p w14:paraId="0D65512E" w14:textId="77777777" w:rsidR="008E4E6F" w:rsidRPr="00CF01A4" w:rsidRDefault="008E4E6F" w:rsidP="00CF01A4">
      <w:pPr>
        <w:pStyle w:val="ItemHead"/>
      </w:pPr>
      <w:r w:rsidRPr="00CF01A4">
        <w:t xml:space="preserve">24  </w:t>
      </w:r>
      <w:r w:rsidR="00163829" w:rsidRPr="00CF01A4">
        <w:t>Subparagraph 8</w:t>
      </w:r>
      <w:r w:rsidRPr="00CF01A4">
        <w:t>(8)(y)(x)</w:t>
      </w:r>
    </w:p>
    <w:p w14:paraId="02E80DA8" w14:textId="77777777" w:rsidR="008E4E6F" w:rsidRPr="00CF01A4" w:rsidRDefault="008E4E6F" w:rsidP="00CF01A4">
      <w:pPr>
        <w:pStyle w:val="Item"/>
      </w:pPr>
      <w:r w:rsidRPr="00CF01A4">
        <w:t>Repeal the subparagraph.</w:t>
      </w:r>
    </w:p>
    <w:p w14:paraId="1B60A580" w14:textId="77777777" w:rsidR="008E4E6F" w:rsidRPr="00CF01A4" w:rsidRDefault="008E4E6F" w:rsidP="00CF01A4">
      <w:pPr>
        <w:pStyle w:val="ItemHead"/>
      </w:pPr>
      <w:r w:rsidRPr="00CF01A4">
        <w:t xml:space="preserve">25  After </w:t>
      </w:r>
      <w:r w:rsidR="00163829" w:rsidRPr="00CF01A4">
        <w:t>paragraph 8</w:t>
      </w:r>
      <w:r w:rsidRPr="00CF01A4">
        <w:t>(8)(zo)</w:t>
      </w:r>
    </w:p>
    <w:p w14:paraId="65B9CD35" w14:textId="77777777" w:rsidR="008E4E6F" w:rsidRPr="00CF01A4" w:rsidRDefault="008E4E6F" w:rsidP="00CF01A4">
      <w:pPr>
        <w:pStyle w:val="Item"/>
      </w:pPr>
      <w:r w:rsidRPr="00CF01A4">
        <w:t>Insert:</w:t>
      </w:r>
    </w:p>
    <w:p w14:paraId="24025375" w14:textId="77777777" w:rsidR="008E4E6F" w:rsidRPr="00CF01A4" w:rsidRDefault="008E4E6F" w:rsidP="00CF01A4">
      <w:pPr>
        <w:pStyle w:val="paragraph"/>
      </w:pPr>
      <w:r w:rsidRPr="00CF01A4">
        <w:tab/>
        <w:t>(</w:t>
      </w:r>
      <w:proofErr w:type="spellStart"/>
      <w:r w:rsidRPr="00CF01A4">
        <w:t>zoa</w:t>
      </w:r>
      <w:proofErr w:type="spellEnd"/>
      <w:r w:rsidRPr="00CF01A4">
        <w:t>)</w:t>
      </w:r>
      <w:r w:rsidRPr="00CF01A4">
        <w:tab/>
        <w:t>a payment (either as a weekly amount or a lump sum) under section 68, 71, 75 or 80 of the Military Rehabilitation and Compensation Act (permanent impairment);</w:t>
      </w:r>
    </w:p>
    <w:p w14:paraId="084863E2" w14:textId="77777777" w:rsidR="008E4E6F" w:rsidRPr="00CF01A4" w:rsidRDefault="008E4E6F" w:rsidP="00CF01A4">
      <w:pPr>
        <w:pStyle w:val="paragraph"/>
      </w:pPr>
      <w:r w:rsidRPr="00CF01A4">
        <w:tab/>
        <w:t>(</w:t>
      </w:r>
      <w:proofErr w:type="spellStart"/>
      <w:r w:rsidRPr="00CF01A4">
        <w:t>zob</w:t>
      </w:r>
      <w:proofErr w:type="spellEnd"/>
      <w:r w:rsidRPr="00CF01A4">
        <w:t>)</w:t>
      </w:r>
      <w:r w:rsidRPr="00CF01A4">
        <w:tab/>
        <w:t>a payment of a Special Rate Disability Pension under Part 6 of Chapter 4 of the Military Rehabilitation and Compensation Act;</w:t>
      </w:r>
    </w:p>
    <w:p w14:paraId="5C2C874D" w14:textId="77777777" w:rsidR="008E4E6F" w:rsidRPr="00CF01A4" w:rsidRDefault="008E4E6F" w:rsidP="00CF01A4">
      <w:pPr>
        <w:pStyle w:val="ItemHead"/>
      </w:pPr>
      <w:r w:rsidRPr="00CF01A4">
        <w:t xml:space="preserve">26  </w:t>
      </w:r>
      <w:r w:rsidR="00163829" w:rsidRPr="00CF01A4">
        <w:t>Subsection 2</w:t>
      </w:r>
      <w:r w:rsidRPr="00CF01A4">
        <w:t xml:space="preserve">3(1) (definition of </w:t>
      </w:r>
      <w:r w:rsidRPr="00CF01A4">
        <w:rPr>
          <w:i/>
        </w:rPr>
        <w:t xml:space="preserve">Defence Force Income Support Allowance </w:t>
      </w:r>
      <w:r w:rsidRPr="00CF01A4">
        <w:t xml:space="preserve">or </w:t>
      </w:r>
      <w:proofErr w:type="spellStart"/>
      <w:r w:rsidRPr="00CF01A4">
        <w:rPr>
          <w:i/>
        </w:rPr>
        <w:t>DFISA</w:t>
      </w:r>
      <w:proofErr w:type="spellEnd"/>
      <w:r w:rsidRPr="00CF01A4">
        <w:t>)</w:t>
      </w:r>
    </w:p>
    <w:p w14:paraId="334F89A3" w14:textId="77777777" w:rsidR="008E4E6F" w:rsidRPr="00CF01A4" w:rsidRDefault="008E4E6F" w:rsidP="00CF01A4">
      <w:pPr>
        <w:pStyle w:val="Item"/>
      </w:pPr>
      <w:r w:rsidRPr="00CF01A4">
        <w:t>Repeal the definition.</w:t>
      </w:r>
    </w:p>
    <w:p w14:paraId="0D6004F0" w14:textId="77777777" w:rsidR="008E4E6F" w:rsidRPr="00CF01A4" w:rsidRDefault="008E4E6F" w:rsidP="00CF01A4">
      <w:pPr>
        <w:pStyle w:val="ItemHead"/>
      </w:pPr>
      <w:r w:rsidRPr="00CF01A4">
        <w:t xml:space="preserve">27  </w:t>
      </w:r>
      <w:r w:rsidR="00163829" w:rsidRPr="00CF01A4">
        <w:t>Subsection 2</w:t>
      </w:r>
      <w:r w:rsidRPr="00CF01A4">
        <w:t>3(1D)</w:t>
      </w:r>
    </w:p>
    <w:p w14:paraId="37AA330B" w14:textId="77777777" w:rsidR="008E4E6F" w:rsidRPr="00CF01A4" w:rsidRDefault="008E4E6F" w:rsidP="00CF01A4">
      <w:pPr>
        <w:pStyle w:val="Item"/>
      </w:pPr>
      <w:r w:rsidRPr="00CF01A4">
        <w:t>Repeal the subsection.</w:t>
      </w:r>
    </w:p>
    <w:p w14:paraId="17750E41" w14:textId="77777777" w:rsidR="008E4E6F" w:rsidRPr="00CF01A4" w:rsidRDefault="008E4E6F" w:rsidP="00CF01A4">
      <w:pPr>
        <w:pStyle w:val="ItemHead"/>
      </w:pPr>
      <w:r w:rsidRPr="00CF01A4">
        <w:lastRenderedPageBreak/>
        <w:t xml:space="preserve">28  </w:t>
      </w:r>
      <w:r w:rsidR="00163829" w:rsidRPr="00CF01A4">
        <w:t>Paragraph 9</w:t>
      </w:r>
      <w:r w:rsidRPr="00CF01A4">
        <w:t>2C(e) (note)</w:t>
      </w:r>
    </w:p>
    <w:p w14:paraId="00B0A49D" w14:textId="77777777" w:rsidR="008E4E6F" w:rsidRPr="00CF01A4" w:rsidRDefault="008E4E6F" w:rsidP="00CF01A4">
      <w:pPr>
        <w:pStyle w:val="Item"/>
      </w:pPr>
      <w:r w:rsidRPr="00CF01A4">
        <w:t>Repeal the note.</w:t>
      </w:r>
    </w:p>
    <w:p w14:paraId="13A7DC13" w14:textId="77777777" w:rsidR="008E4E6F" w:rsidRPr="00CF01A4" w:rsidRDefault="008E4E6F" w:rsidP="00CF01A4">
      <w:pPr>
        <w:pStyle w:val="ItemHead"/>
      </w:pPr>
      <w:r w:rsidRPr="00CF01A4">
        <w:t xml:space="preserve">29  </w:t>
      </w:r>
      <w:r w:rsidR="00163829" w:rsidRPr="00CF01A4">
        <w:t>Subparagraph 9</w:t>
      </w:r>
      <w:r w:rsidRPr="00CF01A4">
        <w:t>2C(f)(ii)</w:t>
      </w:r>
    </w:p>
    <w:p w14:paraId="29B291DB" w14:textId="77777777" w:rsidR="008E4E6F" w:rsidRPr="00CF01A4" w:rsidRDefault="008E4E6F" w:rsidP="00CF01A4">
      <w:pPr>
        <w:pStyle w:val="Item"/>
      </w:pPr>
      <w:r w:rsidRPr="00CF01A4">
        <w:t>Omit “Act; or”, substitute “Act.”.</w:t>
      </w:r>
    </w:p>
    <w:p w14:paraId="42925271" w14:textId="77777777" w:rsidR="008E4E6F" w:rsidRPr="00CF01A4" w:rsidRDefault="008E4E6F" w:rsidP="00CF01A4">
      <w:pPr>
        <w:pStyle w:val="ItemHead"/>
      </w:pPr>
      <w:r w:rsidRPr="00CF01A4">
        <w:t xml:space="preserve">30  </w:t>
      </w:r>
      <w:r w:rsidR="00163829" w:rsidRPr="00CF01A4">
        <w:t>Subparagraph 9</w:t>
      </w:r>
      <w:r w:rsidRPr="00CF01A4">
        <w:t>2C(f)(iii)</w:t>
      </w:r>
    </w:p>
    <w:p w14:paraId="02718D03" w14:textId="77777777" w:rsidR="008E4E6F" w:rsidRPr="00CF01A4" w:rsidRDefault="008E4E6F" w:rsidP="00CF01A4">
      <w:pPr>
        <w:pStyle w:val="Item"/>
      </w:pPr>
      <w:r w:rsidRPr="00CF01A4">
        <w:t>Repeal the subparagraph.</w:t>
      </w:r>
    </w:p>
    <w:p w14:paraId="593B60B0" w14:textId="77777777" w:rsidR="008E4E6F" w:rsidRPr="00CF01A4" w:rsidRDefault="008E4E6F" w:rsidP="00CF01A4">
      <w:pPr>
        <w:pStyle w:val="ItemHead"/>
      </w:pPr>
      <w:r w:rsidRPr="00CF01A4">
        <w:t>31  Point 1071A</w:t>
      </w:r>
      <w:r w:rsidR="00CF01A4">
        <w:noBreakHyphen/>
      </w:r>
      <w:r w:rsidRPr="00CF01A4">
        <w:t>4 (</w:t>
      </w:r>
      <w:r w:rsidR="00B64D69" w:rsidRPr="00CF01A4">
        <w:t>paragraph (</w:t>
      </w:r>
      <w:proofErr w:type="spellStart"/>
      <w:r w:rsidRPr="00CF01A4">
        <w:t>cb</w:t>
      </w:r>
      <w:proofErr w:type="spellEnd"/>
      <w:r w:rsidRPr="00CF01A4">
        <w:t xml:space="preserve">) of the definition of </w:t>
      </w:r>
      <w:r w:rsidRPr="00CF01A4">
        <w:rPr>
          <w:i/>
        </w:rPr>
        <w:t>income</w:t>
      </w:r>
      <w:r w:rsidRPr="00CF01A4">
        <w:t>)</w:t>
      </w:r>
    </w:p>
    <w:p w14:paraId="55F92D69" w14:textId="77777777" w:rsidR="008E4E6F" w:rsidRPr="00CF01A4" w:rsidRDefault="008E4E6F" w:rsidP="00CF01A4">
      <w:pPr>
        <w:pStyle w:val="Item"/>
      </w:pPr>
      <w:r w:rsidRPr="00CF01A4">
        <w:t>Repeal the paragraph.</w:t>
      </w:r>
    </w:p>
    <w:p w14:paraId="534FEE15" w14:textId="77777777" w:rsidR="008E4E6F" w:rsidRPr="00CF01A4" w:rsidRDefault="008E4E6F" w:rsidP="00CF01A4">
      <w:pPr>
        <w:pStyle w:val="ItemHead"/>
      </w:pPr>
      <w:r w:rsidRPr="00CF01A4">
        <w:t xml:space="preserve">32  </w:t>
      </w:r>
      <w:r w:rsidR="00163829" w:rsidRPr="00CF01A4">
        <w:t>Subparagraph 1</w:t>
      </w:r>
      <w:r w:rsidRPr="00CF01A4">
        <w:t>134(1)(e)(</w:t>
      </w:r>
      <w:proofErr w:type="spellStart"/>
      <w:r w:rsidRPr="00CF01A4">
        <w:t>ia</w:t>
      </w:r>
      <w:proofErr w:type="spellEnd"/>
      <w:r w:rsidRPr="00CF01A4">
        <w:t>)</w:t>
      </w:r>
    </w:p>
    <w:p w14:paraId="3C6D8CC5" w14:textId="77777777" w:rsidR="008E4E6F" w:rsidRPr="00CF01A4" w:rsidRDefault="008E4E6F" w:rsidP="00CF01A4">
      <w:pPr>
        <w:pStyle w:val="Item"/>
      </w:pPr>
      <w:r w:rsidRPr="00CF01A4">
        <w:t>Repeal the subparagraph.</w:t>
      </w:r>
    </w:p>
    <w:p w14:paraId="51BE460B" w14:textId="77777777" w:rsidR="008E4E6F" w:rsidRPr="00CF01A4" w:rsidRDefault="008E4E6F" w:rsidP="00CF01A4">
      <w:pPr>
        <w:pStyle w:val="ItemHead"/>
      </w:pPr>
      <w:r w:rsidRPr="00CF01A4">
        <w:t xml:space="preserve">33  </w:t>
      </w:r>
      <w:r w:rsidR="00163829" w:rsidRPr="00CF01A4">
        <w:t>Subclause 1</w:t>
      </w:r>
      <w:r w:rsidRPr="00CF01A4">
        <w:t xml:space="preserve">46(3) of </w:t>
      </w:r>
      <w:r w:rsidR="00163829" w:rsidRPr="00CF01A4">
        <w:t>Schedule 1</w:t>
      </w:r>
      <w:r w:rsidRPr="00CF01A4">
        <w:t>A</w:t>
      </w:r>
    </w:p>
    <w:p w14:paraId="0B920418" w14:textId="77777777" w:rsidR="008E4E6F" w:rsidRPr="00CF01A4" w:rsidRDefault="008E4E6F" w:rsidP="00CF01A4">
      <w:pPr>
        <w:pStyle w:val="Item"/>
      </w:pPr>
      <w:r w:rsidRPr="00CF01A4">
        <w:t>Repeal the subclause, substitute:</w:t>
      </w:r>
    </w:p>
    <w:p w14:paraId="7BB3B600" w14:textId="77777777" w:rsidR="008E4E6F" w:rsidRPr="00CF01A4" w:rsidRDefault="008E4E6F" w:rsidP="00CF01A4">
      <w:pPr>
        <w:pStyle w:val="SubsectionHead"/>
      </w:pPr>
      <w:r w:rsidRPr="00CF01A4">
        <w:t>Provisional annual payment rate</w:t>
      </w:r>
    </w:p>
    <w:p w14:paraId="385A216D" w14:textId="77777777" w:rsidR="008E4E6F" w:rsidRPr="00CF01A4" w:rsidRDefault="008E4E6F" w:rsidP="00CF01A4">
      <w:pPr>
        <w:pStyle w:val="subsection"/>
      </w:pPr>
      <w:r w:rsidRPr="00CF01A4">
        <w:tab/>
        <w:t>(3)</w:t>
      </w:r>
      <w:r w:rsidRPr="00CF01A4">
        <w:tab/>
        <w:t xml:space="preserve">The person’s provisional annual payment rate is taken to be the amount worked out under subclause (4) if </w:t>
      </w:r>
      <w:r w:rsidRPr="00CF01A4">
        <w:rPr>
          <w:position w:val="6"/>
          <w:sz w:val="16"/>
        </w:rPr>
        <w:t>1</w:t>
      </w:r>
      <w:r w:rsidRPr="00CF01A4">
        <w:t>/</w:t>
      </w:r>
      <w:r w:rsidRPr="00CF01A4">
        <w:rPr>
          <w:sz w:val="16"/>
        </w:rPr>
        <w:t>364</w:t>
      </w:r>
      <w:r w:rsidRPr="00CF01A4">
        <w:t xml:space="preserve"> of that amount is greater than </w:t>
      </w:r>
      <w:r w:rsidRPr="00CF01A4">
        <w:rPr>
          <w:position w:val="6"/>
          <w:sz w:val="16"/>
        </w:rPr>
        <w:t>1</w:t>
      </w:r>
      <w:r w:rsidRPr="00CF01A4">
        <w:t>/</w:t>
      </w:r>
      <w:r w:rsidRPr="00CF01A4">
        <w:rPr>
          <w:sz w:val="16"/>
        </w:rPr>
        <w:t>364</w:t>
      </w:r>
      <w:r w:rsidRPr="00CF01A4">
        <w:t xml:space="preserve"> of the person’s provisional annual payment rate apart from this clause.</w:t>
      </w:r>
    </w:p>
    <w:p w14:paraId="74C11D26" w14:textId="77777777" w:rsidR="008E4E6F" w:rsidRPr="00CF01A4" w:rsidRDefault="008E4E6F" w:rsidP="00CF01A4">
      <w:pPr>
        <w:pStyle w:val="notetext"/>
      </w:pPr>
      <w:r w:rsidRPr="00CF01A4">
        <w:t>Note:</w:t>
      </w:r>
      <w:r w:rsidRPr="00CF01A4">
        <w:tab/>
        <w:t>The provisional annual payment rate is an amount worked out under the method statement in point 1064</w:t>
      </w:r>
      <w:r w:rsidR="00CF01A4">
        <w:noBreakHyphen/>
      </w:r>
      <w:r w:rsidRPr="00CF01A4">
        <w:t>A1. Point 1064</w:t>
      </w:r>
      <w:r w:rsidR="00CF01A4">
        <w:noBreakHyphen/>
      </w:r>
      <w:r w:rsidRPr="00CF01A4">
        <w:t>A1 may be relevant of its own force or because of point 1065</w:t>
      </w:r>
      <w:r w:rsidR="00CF01A4">
        <w:noBreakHyphen/>
      </w:r>
      <w:r w:rsidRPr="00CF01A4">
        <w:t>A1 or section 796.</w:t>
      </w:r>
    </w:p>
    <w:p w14:paraId="2F8830BE" w14:textId="77777777" w:rsidR="008E4E6F" w:rsidRPr="00CF01A4" w:rsidRDefault="008E4E6F" w:rsidP="00CF01A4">
      <w:pPr>
        <w:pStyle w:val="ItemHead"/>
      </w:pPr>
      <w:r w:rsidRPr="00CF01A4">
        <w:t xml:space="preserve">34  </w:t>
      </w:r>
      <w:r w:rsidR="00163829" w:rsidRPr="00CF01A4">
        <w:t>Subclause 1</w:t>
      </w:r>
      <w:r w:rsidRPr="00CF01A4">
        <w:t xml:space="preserve">46(6) of </w:t>
      </w:r>
      <w:r w:rsidR="00163829" w:rsidRPr="00CF01A4">
        <w:t>Schedule 1</w:t>
      </w:r>
      <w:r w:rsidRPr="00CF01A4">
        <w:t>A</w:t>
      </w:r>
    </w:p>
    <w:p w14:paraId="16C2BF45" w14:textId="77777777" w:rsidR="008E4E6F" w:rsidRPr="00CF01A4" w:rsidRDefault="008E4E6F" w:rsidP="00CF01A4">
      <w:pPr>
        <w:pStyle w:val="Item"/>
      </w:pPr>
      <w:r w:rsidRPr="00CF01A4">
        <w:t>Repeal the subclause.</w:t>
      </w:r>
    </w:p>
    <w:p w14:paraId="4830702A" w14:textId="77777777" w:rsidR="008E4E6F" w:rsidRPr="00CF01A4" w:rsidRDefault="008E4E6F" w:rsidP="00CF01A4">
      <w:pPr>
        <w:pStyle w:val="Transitional"/>
      </w:pPr>
      <w:r w:rsidRPr="00CF01A4">
        <w:t>35  Application and saving provisions</w:t>
      </w:r>
    </w:p>
    <w:p w14:paraId="054BDAA5" w14:textId="77777777" w:rsidR="008E4E6F" w:rsidRPr="00CF01A4" w:rsidRDefault="008E4E6F" w:rsidP="00CF01A4">
      <w:pPr>
        <w:pStyle w:val="Subitem"/>
      </w:pPr>
      <w:r w:rsidRPr="00CF01A4">
        <w:t>(1)</w:t>
      </w:r>
      <w:r w:rsidRPr="00CF01A4">
        <w:tab/>
      </w:r>
      <w:r w:rsidR="00163829" w:rsidRPr="00CF01A4">
        <w:t>Subparagraphs 8</w:t>
      </w:r>
      <w:r w:rsidRPr="00CF01A4">
        <w:t>(8)</w:t>
      </w:r>
      <w:r w:rsidR="00F6600F" w:rsidRPr="00CF01A4">
        <w:t>(y)</w:t>
      </w:r>
      <w:r w:rsidRPr="00CF01A4">
        <w:t>(</w:t>
      </w:r>
      <w:proofErr w:type="spellStart"/>
      <w:r w:rsidRPr="00CF01A4">
        <w:t>ia</w:t>
      </w:r>
      <w:proofErr w:type="spellEnd"/>
      <w:r w:rsidRPr="00CF01A4">
        <w:t>)</w:t>
      </w:r>
      <w:r w:rsidR="00F6600F" w:rsidRPr="00CF01A4">
        <w:t xml:space="preserve"> and</w:t>
      </w:r>
      <w:r w:rsidRPr="00CF01A4">
        <w:t xml:space="preserve"> (</w:t>
      </w:r>
      <w:proofErr w:type="spellStart"/>
      <w:r w:rsidRPr="00CF01A4">
        <w:t>ib</w:t>
      </w:r>
      <w:proofErr w:type="spellEnd"/>
      <w:r w:rsidRPr="00CF01A4">
        <w:t>)</w:t>
      </w:r>
      <w:r w:rsidR="00F6600F" w:rsidRPr="00CF01A4">
        <w:t xml:space="preserve"> and paragraphs 8(8)</w:t>
      </w:r>
      <w:r w:rsidRPr="00CF01A4">
        <w:t>(</w:t>
      </w:r>
      <w:proofErr w:type="spellStart"/>
      <w:r w:rsidRPr="00CF01A4">
        <w:t>zoa</w:t>
      </w:r>
      <w:proofErr w:type="spellEnd"/>
      <w:r w:rsidRPr="00CF01A4">
        <w:t>) and (</w:t>
      </w:r>
      <w:proofErr w:type="spellStart"/>
      <w:r w:rsidRPr="00CF01A4">
        <w:t>zob</w:t>
      </w:r>
      <w:proofErr w:type="spellEnd"/>
      <w:r w:rsidRPr="00CF01A4">
        <w:t xml:space="preserve">) of the </w:t>
      </w:r>
      <w:r w:rsidRPr="00CF01A4">
        <w:rPr>
          <w:i/>
        </w:rPr>
        <w:t>Social Security Act 1991</w:t>
      </w:r>
      <w:r w:rsidRPr="00CF01A4">
        <w:t>, as inserted by this Schedule, apply in relation to working out if a person is qualified for a social security payment or if a social security payment is payable to a person, or working out the rate of a person’s social security payment, in respect of days occurring on or after the commencement of this item.</w:t>
      </w:r>
    </w:p>
    <w:p w14:paraId="4A0FA82F" w14:textId="77777777" w:rsidR="008E4E6F" w:rsidRPr="00CF01A4" w:rsidRDefault="008E4E6F" w:rsidP="00CF01A4">
      <w:pPr>
        <w:pStyle w:val="Subitem"/>
      </w:pPr>
      <w:r w:rsidRPr="00CF01A4">
        <w:lastRenderedPageBreak/>
        <w:t>(2)</w:t>
      </w:r>
      <w:r w:rsidRPr="00CF01A4">
        <w:tab/>
      </w:r>
      <w:r w:rsidR="00163829" w:rsidRPr="00CF01A4">
        <w:t>Subparagraph 8</w:t>
      </w:r>
      <w:r w:rsidRPr="00CF01A4">
        <w:t xml:space="preserve">(8)(y)(x) of the </w:t>
      </w:r>
      <w:r w:rsidRPr="00CF01A4">
        <w:rPr>
          <w:i/>
        </w:rPr>
        <w:t>Social Security Act 1991</w:t>
      </w:r>
      <w:r w:rsidRPr="00CF01A4">
        <w:t>, as in force immediately before the commencement of this item, continues to apply on and after that commencement in relation to a payment covered by that subparagraph that is made before, on or after that commencement.</w:t>
      </w:r>
    </w:p>
    <w:p w14:paraId="55B3EE69" w14:textId="77777777" w:rsidR="008E4E6F" w:rsidRPr="00CF01A4" w:rsidRDefault="008E4E6F" w:rsidP="00CF01A4">
      <w:pPr>
        <w:pStyle w:val="Subitem"/>
      </w:pPr>
      <w:r w:rsidRPr="00CF01A4">
        <w:t>(3)</w:t>
      </w:r>
      <w:r w:rsidRPr="00CF01A4">
        <w:tab/>
      </w:r>
      <w:r w:rsidR="00163829" w:rsidRPr="00CF01A4">
        <w:t>Subsection 2</w:t>
      </w:r>
      <w:r w:rsidRPr="00CF01A4">
        <w:t xml:space="preserve">3(1D) of the </w:t>
      </w:r>
      <w:r w:rsidRPr="00CF01A4">
        <w:rPr>
          <w:i/>
        </w:rPr>
        <w:t>Social Security Act 1991</w:t>
      </w:r>
      <w:r w:rsidRPr="00CF01A4">
        <w:t xml:space="preserve">, as in force immediately before the commencement of this item, continues to apply on and after that commencement in relation to a day occurring before that commencement on which adjusted disability pension (within the meaning of </w:t>
      </w:r>
      <w:r w:rsidR="00163829" w:rsidRPr="00CF01A4">
        <w:t>section 1</w:t>
      </w:r>
      <w:r w:rsidRPr="00CF01A4">
        <w:t xml:space="preserve">18NA of the </w:t>
      </w:r>
      <w:r w:rsidR="00BB1EC3" w:rsidRPr="00CF01A4">
        <w:rPr>
          <w:i/>
        </w:rPr>
        <w:t>Veterans’ Entitlements Act 1986</w:t>
      </w:r>
      <w:r w:rsidRPr="00CF01A4">
        <w:t xml:space="preserve"> as in force immediately before that commencement) was payable to a person or a person’s partner.</w:t>
      </w:r>
    </w:p>
    <w:p w14:paraId="72CE1C17" w14:textId="77777777" w:rsidR="008E4E6F" w:rsidRPr="00CF01A4" w:rsidRDefault="008E4E6F" w:rsidP="00CF01A4">
      <w:pPr>
        <w:pStyle w:val="Subitem"/>
      </w:pPr>
      <w:r w:rsidRPr="00CF01A4">
        <w:t>(4)</w:t>
      </w:r>
      <w:r w:rsidRPr="00CF01A4">
        <w:tab/>
      </w:r>
      <w:r w:rsidR="00163829" w:rsidRPr="00CF01A4">
        <w:t>Subparagraph 9</w:t>
      </w:r>
      <w:r w:rsidRPr="00CF01A4">
        <w:t xml:space="preserve">2C(f)(iii) of the </w:t>
      </w:r>
      <w:r w:rsidRPr="00CF01A4">
        <w:rPr>
          <w:i/>
        </w:rPr>
        <w:t>Social Security Act 1991</w:t>
      </w:r>
      <w:r w:rsidRPr="00CF01A4">
        <w:t xml:space="preserve">, as in force immediately before the commencement of this item, continues to apply on and after that commencement in relation to a payment of </w:t>
      </w:r>
      <w:proofErr w:type="spellStart"/>
      <w:r w:rsidRPr="00CF01A4">
        <w:t>DFISA</w:t>
      </w:r>
      <w:proofErr w:type="spellEnd"/>
      <w:r w:rsidRPr="00CF01A4">
        <w:t xml:space="preserve"> bonus under </w:t>
      </w:r>
      <w:r w:rsidR="00163829" w:rsidRPr="00CF01A4">
        <w:t>Part </w:t>
      </w:r>
      <w:proofErr w:type="spellStart"/>
      <w:r w:rsidR="00163829" w:rsidRPr="00CF01A4">
        <w:t>V</w:t>
      </w:r>
      <w:r w:rsidRPr="00CF01A4">
        <w:t>IIAB</w:t>
      </w:r>
      <w:proofErr w:type="spellEnd"/>
      <w:r w:rsidRPr="00CF01A4">
        <w:t xml:space="preserve"> of the </w:t>
      </w:r>
      <w:r w:rsidR="00BB1EC3" w:rsidRPr="00CF01A4">
        <w:rPr>
          <w:i/>
        </w:rPr>
        <w:t>Veterans’ Entitlements Act 1986</w:t>
      </w:r>
      <w:r w:rsidRPr="00CF01A4">
        <w:t xml:space="preserve"> that is made before, on or after that commencement.</w:t>
      </w:r>
    </w:p>
    <w:p w14:paraId="68189869" w14:textId="77777777" w:rsidR="008E4E6F" w:rsidRPr="00CF01A4" w:rsidRDefault="008E4E6F" w:rsidP="00CF01A4">
      <w:pPr>
        <w:pStyle w:val="Subitem"/>
      </w:pPr>
      <w:r w:rsidRPr="00CF01A4">
        <w:t>(5)</w:t>
      </w:r>
      <w:r w:rsidRPr="00CF01A4">
        <w:tab/>
      </w:r>
      <w:r w:rsidR="00163829" w:rsidRPr="00CF01A4">
        <w:t>Paragraph (</w:t>
      </w:r>
      <w:proofErr w:type="spellStart"/>
      <w:r w:rsidRPr="00CF01A4">
        <w:t>cb</w:t>
      </w:r>
      <w:proofErr w:type="spellEnd"/>
      <w:r w:rsidRPr="00CF01A4">
        <w:t xml:space="preserve">) of the definition of </w:t>
      </w:r>
      <w:r w:rsidRPr="00CF01A4">
        <w:rPr>
          <w:b/>
          <w:i/>
        </w:rPr>
        <w:t>income</w:t>
      </w:r>
      <w:r w:rsidRPr="00CF01A4">
        <w:t xml:space="preserve"> in point 1071A</w:t>
      </w:r>
      <w:r w:rsidR="00CF01A4">
        <w:noBreakHyphen/>
      </w:r>
      <w:r w:rsidRPr="00CF01A4">
        <w:t xml:space="preserve">4 of the </w:t>
      </w:r>
      <w:r w:rsidRPr="00CF01A4">
        <w:rPr>
          <w:i/>
        </w:rPr>
        <w:t>Social Security Act 1991</w:t>
      </w:r>
      <w:r w:rsidRPr="00CF01A4">
        <w:t>, as in force immediately before the commencement of this item, continues to apply on and after that commencement in relation to a payment covered by that paragraph that is made before, on or after that commencement.</w:t>
      </w:r>
    </w:p>
    <w:p w14:paraId="129BF04E" w14:textId="77777777" w:rsidR="008E4E6F" w:rsidRPr="00CF01A4" w:rsidRDefault="008E4E6F" w:rsidP="00CF01A4">
      <w:pPr>
        <w:pStyle w:val="Subitem"/>
      </w:pPr>
      <w:r w:rsidRPr="00CF01A4">
        <w:t>(6)</w:t>
      </w:r>
      <w:r w:rsidRPr="00CF01A4">
        <w:tab/>
      </w:r>
      <w:r w:rsidR="00163829" w:rsidRPr="00CF01A4">
        <w:t>Subparagraph 1</w:t>
      </w:r>
      <w:r w:rsidRPr="00CF01A4">
        <w:t>134(1)(e)(</w:t>
      </w:r>
      <w:proofErr w:type="spellStart"/>
      <w:r w:rsidRPr="00CF01A4">
        <w:t>ia</w:t>
      </w:r>
      <w:proofErr w:type="spellEnd"/>
      <w:r w:rsidRPr="00CF01A4">
        <w:t xml:space="preserve">) of the </w:t>
      </w:r>
      <w:r w:rsidRPr="00CF01A4">
        <w:rPr>
          <w:i/>
        </w:rPr>
        <w:t>Social Security Act 1991</w:t>
      </w:r>
      <w:r w:rsidRPr="00CF01A4">
        <w:t xml:space="preserve">, as in force immediately before the commencement of this item, continues to apply on and after that commencement in relation to a day occurring before that commencement on which </w:t>
      </w:r>
      <w:proofErr w:type="spellStart"/>
      <w:r w:rsidRPr="00CF01A4">
        <w:t>DFISA</w:t>
      </w:r>
      <w:proofErr w:type="spellEnd"/>
      <w:r w:rsidRPr="00CF01A4">
        <w:t xml:space="preserve"> under </w:t>
      </w:r>
      <w:r w:rsidR="00163829" w:rsidRPr="00CF01A4">
        <w:t>Part </w:t>
      </w:r>
      <w:proofErr w:type="spellStart"/>
      <w:r w:rsidR="00163829" w:rsidRPr="00CF01A4">
        <w:t>V</w:t>
      </w:r>
      <w:r w:rsidRPr="00CF01A4">
        <w:t>IIAB</w:t>
      </w:r>
      <w:proofErr w:type="spellEnd"/>
      <w:r w:rsidRPr="00CF01A4">
        <w:t xml:space="preserve"> of the </w:t>
      </w:r>
      <w:r w:rsidR="008D1E94" w:rsidRPr="00CF01A4">
        <w:rPr>
          <w:i/>
        </w:rPr>
        <w:t>Veterans’ Entitlements Act 1986</w:t>
      </w:r>
      <w:r w:rsidRPr="00CF01A4">
        <w:t xml:space="preserve"> was payable to a person.</w:t>
      </w:r>
    </w:p>
    <w:p w14:paraId="035E92FE" w14:textId="77777777" w:rsidR="008E4E6F" w:rsidRPr="00CF01A4" w:rsidRDefault="008E4E6F" w:rsidP="00CF01A4">
      <w:pPr>
        <w:pStyle w:val="Subitem"/>
      </w:pPr>
      <w:r w:rsidRPr="00CF01A4">
        <w:t>(7)</w:t>
      </w:r>
      <w:r w:rsidRPr="00CF01A4">
        <w:tab/>
      </w:r>
      <w:r w:rsidR="00163829" w:rsidRPr="00CF01A4">
        <w:t>Clause 1</w:t>
      </w:r>
      <w:r w:rsidRPr="00CF01A4">
        <w:t xml:space="preserve">46 of </w:t>
      </w:r>
      <w:r w:rsidR="00163829" w:rsidRPr="00CF01A4">
        <w:t>Schedule 1</w:t>
      </w:r>
      <w:r w:rsidRPr="00CF01A4">
        <w:t xml:space="preserve">A to the </w:t>
      </w:r>
      <w:r w:rsidRPr="00CF01A4">
        <w:rPr>
          <w:i/>
        </w:rPr>
        <w:t>Social Security Act 1991</w:t>
      </w:r>
      <w:r w:rsidRPr="00CF01A4">
        <w:t xml:space="preserve">, as in force immediately before the commencement of this item, continues to apply on and after that commencement in relation to working out a person’s provisional annual payment rate in relation to a day </w:t>
      </w:r>
      <w:r w:rsidR="007A1021" w:rsidRPr="00CF01A4">
        <w:t xml:space="preserve">occurring </w:t>
      </w:r>
      <w:r w:rsidRPr="00CF01A4">
        <w:t>before that commencement.</w:t>
      </w:r>
    </w:p>
    <w:p w14:paraId="5E39C5A8" w14:textId="77777777" w:rsidR="008E4E6F" w:rsidRPr="00CF01A4" w:rsidRDefault="008E4E6F" w:rsidP="00CF01A4">
      <w:pPr>
        <w:pStyle w:val="ActHead9"/>
        <w:rPr>
          <w:i w:val="0"/>
        </w:rPr>
      </w:pPr>
      <w:bookmarkStart w:id="14" w:name="_Toc90470116"/>
      <w:r w:rsidRPr="00CF01A4">
        <w:lastRenderedPageBreak/>
        <w:t>Social Security (Administration) Act 1999</w:t>
      </w:r>
      <w:bookmarkEnd w:id="14"/>
    </w:p>
    <w:p w14:paraId="69609E63" w14:textId="77777777" w:rsidR="008E4E6F" w:rsidRPr="00CF01A4" w:rsidRDefault="008E4E6F" w:rsidP="00CF01A4">
      <w:pPr>
        <w:pStyle w:val="ItemHead"/>
      </w:pPr>
      <w:r w:rsidRPr="00CF01A4">
        <w:t xml:space="preserve">36  </w:t>
      </w:r>
      <w:r w:rsidR="00163829" w:rsidRPr="00CF01A4">
        <w:t>Section 1</w:t>
      </w:r>
      <w:r w:rsidRPr="00CF01A4">
        <w:t>23TC (</w:t>
      </w:r>
      <w:r w:rsidR="00B64D69" w:rsidRPr="00CF01A4">
        <w:t>paragraph (</w:t>
      </w:r>
      <w:proofErr w:type="spellStart"/>
      <w:r w:rsidRPr="00CF01A4">
        <w:t>ea</w:t>
      </w:r>
      <w:proofErr w:type="spellEnd"/>
      <w:r w:rsidRPr="00CF01A4">
        <w:t xml:space="preserve">) of the definition of </w:t>
      </w:r>
      <w:r w:rsidRPr="00CF01A4">
        <w:rPr>
          <w:i/>
        </w:rPr>
        <w:t>category H welfare payment</w:t>
      </w:r>
      <w:r w:rsidRPr="00CF01A4">
        <w:t>)</w:t>
      </w:r>
    </w:p>
    <w:p w14:paraId="3AA92C6F" w14:textId="77777777" w:rsidR="008E4E6F" w:rsidRPr="00CF01A4" w:rsidRDefault="008E4E6F" w:rsidP="00CF01A4">
      <w:pPr>
        <w:pStyle w:val="Item"/>
      </w:pPr>
      <w:r w:rsidRPr="00CF01A4">
        <w:t>Omit “payment; or”, substitute “payment.”.</w:t>
      </w:r>
    </w:p>
    <w:p w14:paraId="071A6A75" w14:textId="77777777" w:rsidR="008E4E6F" w:rsidRPr="00CF01A4" w:rsidRDefault="008E4E6F" w:rsidP="00CF01A4">
      <w:pPr>
        <w:pStyle w:val="ItemHead"/>
      </w:pPr>
      <w:r w:rsidRPr="00CF01A4">
        <w:t xml:space="preserve">37  </w:t>
      </w:r>
      <w:r w:rsidR="00163829" w:rsidRPr="00CF01A4">
        <w:t>Section 1</w:t>
      </w:r>
      <w:r w:rsidRPr="00CF01A4">
        <w:t>23TC (</w:t>
      </w:r>
      <w:r w:rsidR="00B64D69" w:rsidRPr="00CF01A4">
        <w:t>paragraph (</w:t>
      </w:r>
      <w:r w:rsidRPr="00CF01A4">
        <w:t xml:space="preserve">f) of the definition of </w:t>
      </w:r>
      <w:r w:rsidRPr="00CF01A4">
        <w:rPr>
          <w:i/>
        </w:rPr>
        <w:t>category H welfare payment</w:t>
      </w:r>
      <w:r w:rsidRPr="00CF01A4">
        <w:t>)</w:t>
      </w:r>
    </w:p>
    <w:p w14:paraId="1B72AC99" w14:textId="77777777" w:rsidR="008E4E6F" w:rsidRPr="00CF01A4" w:rsidRDefault="008E4E6F" w:rsidP="00CF01A4">
      <w:pPr>
        <w:pStyle w:val="Item"/>
      </w:pPr>
      <w:r w:rsidRPr="00CF01A4">
        <w:t>Repeal the paragraph.</w:t>
      </w:r>
    </w:p>
    <w:p w14:paraId="195435DD" w14:textId="77777777" w:rsidR="008E4E6F" w:rsidRPr="00CF01A4" w:rsidRDefault="008E4E6F" w:rsidP="00CF01A4">
      <w:pPr>
        <w:pStyle w:val="ItemHead"/>
      </w:pPr>
      <w:r w:rsidRPr="00CF01A4">
        <w:t xml:space="preserve">38  </w:t>
      </w:r>
      <w:r w:rsidR="00163829" w:rsidRPr="00CF01A4">
        <w:t>Section 1</w:t>
      </w:r>
      <w:r w:rsidRPr="00CF01A4">
        <w:t>23TC (</w:t>
      </w:r>
      <w:r w:rsidR="00B64D69" w:rsidRPr="00CF01A4">
        <w:t>paragraph (</w:t>
      </w:r>
      <w:r w:rsidRPr="00CF01A4">
        <w:t xml:space="preserve">da) of the definition of </w:t>
      </w:r>
      <w:r w:rsidRPr="00CF01A4">
        <w:rPr>
          <w:i/>
        </w:rPr>
        <w:t>category R welfare payment</w:t>
      </w:r>
      <w:r w:rsidRPr="00CF01A4">
        <w:t>)</w:t>
      </w:r>
    </w:p>
    <w:p w14:paraId="4EA30F50" w14:textId="77777777" w:rsidR="008E4E6F" w:rsidRPr="00CF01A4" w:rsidRDefault="008E4E6F" w:rsidP="00CF01A4">
      <w:pPr>
        <w:pStyle w:val="Item"/>
      </w:pPr>
      <w:r w:rsidRPr="00CF01A4">
        <w:t>Omit “payment; or”, substitute “payment.”.</w:t>
      </w:r>
    </w:p>
    <w:p w14:paraId="608F5A76" w14:textId="77777777" w:rsidR="008E4E6F" w:rsidRPr="00CF01A4" w:rsidRDefault="008E4E6F" w:rsidP="00CF01A4">
      <w:pPr>
        <w:pStyle w:val="ItemHead"/>
      </w:pPr>
      <w:r w:rsidRPr="00CF01A4">
        <w:t xml:space="preserve">39  </w:t>
      </w:r>
      <w:r w:rsidR="00163829" w:rsidRPr="00CF01A4">
        <w:t>Section 1</w:t>
      </w:r>
      <w:r w:rsidRPr="00CF01A4">
        <w:t>23TC (</w:t>
      </w:r>
      <w:r w:rsidR="00B64D69" w:rsidRPr="00CF01A4">
        <w:t>paragraph (</w:t>
      </w:r>
      <w:r w:rsidRPr="00CF01A4">
        <w:t xml:space="preserve">e) of the definition of </w:t>
      </w:r>
      <w:r w:rsidRPr="00CF01A4">
        <w:rPr>
          <w:i/>
        </w:rPr>
        <w:t>category R welfare payment</w:t>
      </w:r>
      <w:r w:rsidRPr="00CF01A4">
        <w:t>)</w:t>
      </w:r>
    </w:p>
    <w:p w14:paraId="768E3801" w14:textId="77777777" w:rsidR="008E4E6F" w:rsidRPr="00CF01A4" w:rsidRDefault="008E4E6F" w:rsidP="00CF01A4">
      <w:pPr>
        <w:pStyle w:val="Item"/>
      </w:pPr>
      <w:r w:rsidRPr="00CF01A4">
        <w:t>Repeal the paragraph.</w:t>
      </w:r>
    </w:p>
    <w:p w14:paraId="49078815" w14:textId="77777777" w:rsidR="008E4E6F" w:rsidRPr="00CF01A4" w:rsidRDefault="008E4E6F" w:rsidP="00CF01A4">
      <w:pPr>
        <w:pStyle w:val="ItemHead"/>
      </w:pPr>
      <w:r w:rsidRPr="00CF01A4">
        <w:t xml:space="preserve">40  </w:t>
      </w:r>
      <w:r w:rsidR="00163829" w:rsidRPr="00CF01A4">
        <w:t>Subparagraph 1</w:t>
      </w:r>
      <w:r w:rsidRPr="00CF01A4">
        <w:t>23TK(1)(a)(</w:t>
      </w:r>
      <w:proofErr w:type="spellStart"/>
      <w:r w:rsidRPr="00CF01A4">
        <w:t>i</w:t>
      </w:r>
      <w:proofErr w:type="spellEnd"/>
      <w:r w:rsidRPr="00CF01A4">
        <w:t>)</w:t>
      </w:r>
    </w:p>
    <w:p w14:paraId="40FC6213" w14:textId="77777777" w:rsidR="008E4E6F" w:rsidRPr="00CF01A4" w:rsidRDefault="008E4E6F" w:rsidP="00CF01A4">
      <w:pPr>
        <w:pStyle w:val="Item"/>
      </w:pPr>
      <w:r w:rsidRPr="00CF01A4">
        <w:t>Omit “, income support supplement or Defence Force Income Support Allowance”, substitute “or income support supplement”.</w:t>
      </w:r>
    </w:p>
    <w:p w14:paraId="2D4B4194" w14:textId="77777777" w:rsidR="008E4E6F" w:rsidRPr="00CF01A4" w:rsidRDefault="008E4E6F" w:rsidP="00CF01A4">
      <w:pPr>
        <w:pStyle w:val="ItemHead"/>
      </w:pPr>
      <w:r w:rsidRPr="00CF01A4">
        <w:t xml:space="preserve">41  </w:t>
      </w:r>
      <w:r w:rsidR="00163829" w:rsidRPr="00CF01A4">
        <w:t>Section 1</w:t>
      </w:r>
      <w:r w:rsidRPr="00CF01A4">
        <w:t>24D (</w:t>
      </w:r>
      <w:r w:rsidR="00163829" w:rsidRPr="00CF01A4">
        <w:t>sub</w:t>
      </w:r>
      <w:r w:rsidR="00B64D69" w:rsidRPr="00CF01A4">
        <w:t>paragraph (</w:t>
      </w:r>
      <w:r w:rsidRPr="00CF01A4">
        <w:t>c)(</w:t>
      </w:r>
      <w:proofErr w:type="spellStart"/>
      <w:r w:rsidRPr="00CF01A4">
        <w:t>i</w:t>
      </w:r>
      <w:proofErr w:type="spellEnd"/>
      <w:r w:rsidRPr="00CF01A4">
        <w:t xml:space="preserve">) of the definition of </w:t>
      </w:r>
      <w:r w:rsidRPr="00CF01A4">
        <w:rPr>
          <w:i/>
        </w:rPr>
        <w:t>schooling requirement payment</w:t>
      </w:r>
      <w:r w:rsidRPr="00CF01A4">
        <w:t>)</w:t>
      </w:r>
    </w:p>
    <w:p w14:paraId="3B1F99F7" w14:textId="77777777" w:rsidR="008E4E6F" w:rsidRPr="00CF01A4" w:rsidRDefault="008E4E6F" w:rsidP="00CF01A4">
      <w:pPr>
        <w:pStyle w:val="Item"/>
      </w:pPr>
      <w:r w:rsidRPr="00CF01A4">
        <w:t>Repeal the subparagraph.</w:t>
      </w:r>
    </w:p>
    <w:p w14:paraId="46627258" w14:textId="77777777" w:rsidR="008E4E6F" w:rsidRPr="00CF01A4" w:rsidRDefault="008E4E6F" w:rsidP="00CF01A4">
      <w:pPr>
        <w:pStyle w:val="Transitional"/>
      </w:pPr>
      <w:r w:rsidRPr="00CF01A4">
        <w:t>42  Saving provisions</w:t>
      </w:r>
    </w:p>
    <w:p w14:paraId="49C97D19" w14:textId="77777777" w:rsidR="008E4E6F" w:rsidRPr="00CF01A4" w:rsidRDefault="008E4E6F" w:rsidP="00CF01A4">
      <w:pPr>
        <w:pStyle w:val="Subitem"/>
      </w:pPr>
      <w:r w:rsidRPr="00CF01A4">
        <w:t>(1)</w:t>
      </w:r>
      <w:r w:rsidRPr="00CF01A4">
        <w:tab/>
        <w:t xml:space="preserve">Despite the amendments of the </w:t>
      </w:r>
      <w:r w:rsidRPr="00CF01A4">
        <w:rPr>
          <w:i/>
        </w:rPr>
        <w:t>Social Security (Administration) Act 1999</w:t>
      </w:r>
      <w:r w:rsidRPr="00CF01A4">
        <w:t xml:space="preserve"> made by this Schedule, Part 3B of that Act, as in force immediately before the commencement of this item, continues to apply on and after that commencement in relation to a payment of Defence Force Income Support Allowance made before, on or after that commencement.</w:t>
      </w:r>
    </w:p>
    <w:p w14:paraId="51D10DD5" w14:textId="77777777" w:rsidR="008E4E6F" w:rsidRPr="00CF01A4" w:rsidRDefault="008E4E6F" w:rsidP="00CF01A4">
      <w:pPr>
        <w:pStyle w:val="Subitem"/>
      </w:pPr>
      <w:r w:rsidRPr="00CF01A4">
        <w:t>(2)</w:t>
      </w:r>
      <w:r w:rsidRPr="00CF01A4">
        <w:tab/>
        <w:t xml:space="preserve">Despite the amendments of the </w:t>
      </w:r>
      <w:r w:rsidRPr="00CF01A4">
        <w:rPr>
          <w:i/>
        </w:rPr>
        <w:t>Social Security (Administration) Act 1999</w:t>
      </w:r>
      <w:r w:rsidRPr="00CF01A4">
        <w:t xml:space="preserve"> made by this Schedule, Part 3C of that Act, as in force immediately before the commencement of this item, continues to apply on and after that commencement in relation to </w:t>
      </w:r>
      <w:r w:rsidR="006F62C0" w:rsidRPr="00CF01A4">
        <w:t xml:space="preserve">working out if </w:t>
      </w:r>
      <w:r w:rsidRPr="00CF01A4">
        <w:t xml:space="preserve">Defence </w:t>
      </w:r>
      <w:r w:rsidRPr="00CF01A4">
        <w:lastRenderedPageBreak/>
        <w:t xml:space="preserve">Force Income Support Allowance </w:t>
      </w:r>
      <w:r w:rsidR="006F62C0" w:rsidRPr="00CF01A4">
        <w:t xml:space="preserve">is payable to a person in relation to a day occurring </w:t>
      </w:r>
      <w:r w:rsidRPr="00CF01A4">
        <w:t>before that commencement.</w:t>
      </w:r>
    </w:p>
    <w:p w14:paraId="5C0C97D8" w14:textId="77777777" w:rsidR="008E4E6F" w:rsidRPr="00CF01A4" w:rsidRDefault="008E4E6F" w:rsidP="00CF01A4">
      <w:pPr>
        <w:pStyle w:val="ActHead9"/>
        <w:rPr>
          <w:i w:val="0"/>
        </w:rPr>
      </w:pPr>
      <w:bookmarkStart w:id="15" w:name="_Toc90470117"/>
      <w:r w:rsidRPr="00CF01A4">
        <w:t>Veterans’ Entitlements Act 1986</w:t>
      </w:r>
      <w:bookmarkEnd w:id="15"/>
    </w:p>
    <w:p w14:paraId="6A2A0FC9" w14:textId="77777777" w:rsidR="008E4E6F" w:rsidRPr="00CF01A4" w:rsidRDefault="008E4E6F" w:rsidP="00CF01A4">
      <w:pPr>
        <w:pStyle w:val="ItemHead"/>
      </w:pPr>
      <w:r w:rsidRPr="00CF01A4">
        <w:t xml:space="preserve">43  </w:t>
      </w:r>
      <w:r w:rsidR="00163829" w:rsidRPr="00CF01A4">
        <w:t>Paragraph 5</w:t>
      </w:r>
      <w:r w:rsidRPr="00CF01A4">
        <w:t>H(8)(g)</w:t>
      </w:r>
    </w:p>
    <w:p w14:paraId="6AAC7572" w14:textId="77777777" w:rsidR="008E4E6F" w:rsidRPr="00CF01A4" w:rsidRDefault="008E4E6F" w:rsidP="00CF01A4">
      <w:pPr>
        <w:pStyle w:val="Item"/>
      </w:pPr>
      <w:r w:rsidRPr="00CF01A4">
        <w:t>Repeal the paragraph.</w:t>
      </w:r>
    </w:p>
    <w:p w14:paraId="75229809" w14:textId="77777777" w:rsidR="008E4E6F" w:rsidRPr="00CF01A4" w:rsidRDefault="008E4E6F" w:rsidP="00CF01A4">
      <w:pPr>
        <w:pStyle w:val="ItemHead"/>
      </w:pPr>
      <w:r w:rsidRPr="00CF01A4">
        <w:t xml:space="preserve">44  </w:t>
      </w:r>
      <w:r w:rsidR="00163829" w:rsidRPr="00CF01A4">
        <w:t>Sub</w:t>
      </w:r>
      <w:r w:rsidR="005D3728" w:rsidRPr="00CF01A4">
        <w:t>section 5</w:t>
      </w:r>
      <w:r w:rsidRPr="00CF01A4">
        <w:t>L(3C)</w:t>
      </w:r>
    </w:p>
    <w:p w14:paraId="4B2F9A9D" w14:textId="77777777" w:rsidR="008E4E6F" w:rsidRPr="00CF01A4" w:rsidRDefault="008E4E6F" w:rsidP="00CF01A4">
      <w:pPr>
        <w:pStyle w:val="Item"/>
      </w:pPr>
      <w:r w:rsidRPr="00CF01A4">
        <w:t xml:space="preserve">Omit “, pension bonus bereavement payment, </w:t>
      </w:r>
      <w:proofErr w:type="spellStart"/>
      <w:r w:rsidRPr="00CF01A4">
        <w:t>DFISA</w:t>
      </w:r>
      <w:proofErr w:type="spellEnd"/>
      <w:r w:rsidRPr="00CF01A4">
        <w:t xml:space="preserve"> bonus or </w:t>
      </w:r>
      <w:proofErr w:type="spellStart"/>
      <w:r w:rsidRPr="00CF01A4">
        <w:t>DFISA</w:t>
      </w:r>
      <w:proofErr w:type="spellEnd"/>
      <w:r w:rsidRPr="00CF01A4">
        <w:t xml:space="preserve"> bonus bereavement payment”, substitute “or pension bonus bereavement payment”.</w:t>
      </w:r>
    </w:p>
    <w:p w14:paraId="7C4B50EC" w14:textId="77777777" w:rsidR="008E4E6F" w:rsidRPr="00CF01A4" w:rsidRDefault="008E4E6F" w:rsidP="00CF01A4">
      <w:pPr>
        <w:pStyle w:val="ItemHead"/>
      </w:pPr>
      <w:r w:rsidRPr="00CF01A4">
        <w:t xml:space="preserve">45  </w:t>
      </w:r>
      <w:r w:rsidR="00163829" w:rsidRPr="00CF01A4">
        <w:t>Sub</w:t>
      </w:r>
      <w:r w:rsidR="005D3728" w:rsidRPr="00CF01A4">
        <w:t>section 5</w:t>
      </w:r>
      <w:r w:rsidRPr="00CF01A4">
        <w:t xml:space="preserve">Q(1) (definition of </w:t>
      </w:r>
      <w:r w:rsidRPr="00CF01A4">
        <w:rPr>
          <w:i/>
        </w:rPr>
        <w:t xml:space="preserve">Defence Force Income Support Allowance </w:t>
      </w:r>
      <w:r w:rsidRPr="00CF01A4">
        <w:t xml:space="preserve">or </w:t>
      </w:r>
      <w:proofErr w:type="spellStart"/>
      <w:r w:rsidRPr="00CF01A4">
        <w:rPr>
          <w:i/>
        </w:rPr>
        <w:t>DFISA</w:t>
      </w:r>
      <w:proofErr w:type="spellEnd"/>
      <w:r w:rsidRPr="00CF01A4">
        <w:t>)</w:t>
      </w:r>
    </w:p>
    <w:p w14:paraId="706C7068" w14:textId="77777777" w:rsidR="008E4E6F" w:rsidRPr="00CF01A4" w:rsidRDefault="008E4E6F" w:rsidP="00CF01A4">
      <w:pPr>
        <w:pStyle w:val="Item"/>
      </w:pPr>
      <w:r w:rsidRPr="00CF01A4">
        <w:t>Repeal the definition.</w:t>
      </w:r>
    </w:p>
    <w:p w14:paraId="0B213D98" w14:textId="77777777" w:rsidR="008E4E6F" w:rsidRPr="00CF01A4" w:rsidRDefault="008E4E6F" w:rsidP="00CF01A4">
      <w:pPr>
        <w:pStyle w:val="ItemHead"/>
      </w:pPr>
      <w:r w:rsidRPr="00CF01A4">
        <w:t xml:space="preserve">46  </w:t>
      </w:r>
      <w:r w:rsidR="00163829" w:rsidRPr="00CF01A4">
        <w:t>Sub</w:t>
      </w:r>
      <w:r w:rsidR="005D3728" w:rsidRPr="00CF01A4">
        <w:t>section 5</w:t>
      </w:r>
      <w:r w:rsidRPr="00CF01A4">
        <w:t xml:space="preserve">Q(1) (definition of </w:t>
      </w:r>
      <w:proofErr w:type="spellStart"/>
      <w:r w:rsidRPr="00CF01A4">
        <w:rPr>
          <w:i/>
        </w:rPr>
        <w:t>DFISA</w:t>
      </w:r>
      <w:proofErr w:type="spellEnd"/>
      <w:r w:rsidRPr="00CF01A4">
        <w:rPr>
          <w:i/>
        </w:rPr>
        <w:t xml:space="preserve"> bonus</w:t>
      </w:r>
      <w:r w:rsidRPr="00CF01A4">
        <w:t>)</w:t>
      </w:r>
    </w:p>
    <w:p w14:paraId="1544B4C8" w14:textId="77777777" w:rsidR="008E4E6F" w:rsidRPr="00CF01A4" w:rsidRDefault="008E4E6F" w:rsidP="00CF01A4">
      <w:pPr>
        <w:pStyle w:val="Item"/>
      </w:pPr>
      <w:r w:rsidRPr="00CF01A4">
        <w:t>Repeal the definition.</w:t>
      </w:r>
    </w:p>
    <w:p w14:paraId="07D817DA" w14:textId="77777777" w:rsidR="008E4E6F" w:rsidRPr="00CF01A4" w:rsidRDefault="008E4E6F" w:rsidP="00CF01A4">
      <w:pPr>
        <w:pStyle w:val="ItemHead"/>
      </w:pPr>
      <w:r w:rsidRPr="00CF01A4">
        <w:t xml:space="preserve">47  </w:t>
      </w:r>
      <w:r w:rsidR="00163829" w:rsidRPr="00CF01A4">
        <w:t>Sub</w:t>
      </w:r>
      <w:r w:rsidR="005D3728" w:rsidRPr="00CF01A4">
        <w:t>section 5</w:t>
      </w:r>
      <w:r w:rsidRPr="00CF01A4">
        <w:t xml:space="preserve">Q(1) (definition of </w:t>
      </w:r>
      <w:proofErr w:type="spellStart"/>
      <w:r w:rsidRPr="00CF01A4">
        <w:rPr>
          <w:i/>
        </w:rPr>
        <w:t>DFISA</w:t>
      </w:r>
      <w:proofErr w:type="spellEnd"/>
      <w:r w:rsidRPr="00CF01A4">
        <w:rPr>
          <w:i/>
        </w:rPr>
        <w:t xml:space="preserve"> bonus bereavement payment</w:t>
      </w:r>
      <w:r w:rsidRPr="00CF01A4">
        <w:t>)</w:t>
      </w:r>
    </w:p>
    <w:p w14:paraId="0817CCB5" w14:textId="77777777" w:rsidR="008E4E6F" w:rsidRPr="00CF01A4" w:rsidRDefault="008E4E6F" w:rsidP="00CF01A4">
      <w:pPr>
        <w:pStyle w:val="Item"/>
      </w:pPr>
      <w:r w:rsidRPr="00CF01A4">
        <w:t>Repeal the definition.</w:t>
      </w:r>
    </w:p>
    <w:p w14:paraId="1414EC4F" w14:textId="77777777" w:rsidR="008E4E6F" w:rsidRPr="00CF01A4" w:rsidRDefault="008E4E6F" w:rsidP="00CF01A4">
      <w:pPr>
        <w:pStyle w:val="ItemHead"/>
      </w:pPr>
      <w:r w:rsidRPr="00CF01A4">
        <w:t xml:space="preserve">48  </w:t>
      </w:r>
      <w:r w:rsidR="00163829" w:rsidRPr="00CF01A4">
        <w:t>Paragraph 4</w:t>
      </w:r>
      <w:r w:rsidRPr="00CF01A4">
        <w:t>5TC(1)(e) (note)</w:t>
      </w:r>
    </w:p>
    <w:p w14:paraId="01BA6127" w14:textId="77777777" w:rsidR="008E4E6F" w:rsidRPr="00CF01A4" w:rsidRDefault="008E4E6F" w:rsidP="00CF01A4">
      <w:pPr>
        <w:pStyle w:val="Item"/>
      </w:pPr>
      <w:r w:rsidRPr="00CF01A4">
        <w:t>Repeal the note.</w:t>
      </w:r>
    </w:p>
    <w:p w14:paraId="662DCF76" w14:textId="77777777" w:rsidR="008E4E6F" w:rsidRPr="00CF01A4" w:rsidRDefault="008E4E6F" w:rsidP="00CF01A4">
      <w:pPr>
        <w:pStyle w:val="ItemHead"/>
      </w:pPr>
      <w:r w:rsidRPr="00CF01A4">
        <w:t xml:space="preserve">49  </w:t>
      </w:r>
      <w:r w:rsidR="00163829" w:rsidRPr="00CF01A4">
        <w:t>Subparagraph 4</w:t>
      </w:r>
      <w:r w:rsidRPr="00CF01A4">
        <w:t>5TC(1)(f)(</w:t>
      </w:r>
      <w:proofErr w:type="spellStart"/>
      <w:r w:rsidRPr="00CF01A4">
        <w:t>ia</w:t>
      </w:r>
      <w:proofErr w:type="spellEnd"/>
      <w:r w:rsidRPr="00CF01A4">
        <w:t>)</w:t>
      </w:r>
    </w:p>
    <w:p w14:paraId="067CC7DA" w14:textId="77777777" w:rsidR="008E4E6F" w:rsidRPr="00CF01A4" w:rsidRDefault="008E4E6F" w:rsidP="00CF01A4">
      <w:pPr>
        <w:pStyle w:val="Item"/>
      </w:pPr>
      <w:r w:rsidRPr="00CF01A4">
        <w:t>Repeal the subparagraph.</w:t>
      </w:r>
    </w:p>
    <w:p w14:paraId="7C0BA279" w14:textId="77777777" w:rsidR="008E4E6F" w:rsidRPr="00CF01A4" w:rsidRDefault="008E4E6F" w:rsidP="00CF01A4">
      <w:pPr>
        <w:pStyle w:val="ItemHead"/>
      </w:pPr>
      <w:r w:rsidRPr="00CF01A4">
        <w:t xml:space="preserve">50  </w:t>
      </w:r>
      <w:r w:rsidR="00163829" w:rsidRPr="00CF01A4">
        <w:t>Paragraph 4</w:t>
      </w:r>
      <w:r w:rsidRPr="00CF01A4">
        <w:t>5TC(2)(e) (note)</w:t>
      </w:r>
    </w:p>
    <w:p w14:paraId="65650992" w14:textId="77777777" w:rsidR="008E4E6F" w:rsidRPr="00CF01A4" w:rsidRDefault="008E4E6F" w:rsidP="00CF01A4">
      <w:pPr>
        <w:pStyle w:val="Item"/>
      </w:pPr>
      <w:r w:rsidRPr="00CF01A4">
        <w:t>Repeal the note.</w:t>
      </w:r>
    </w:p>
    <w:p w14:paraId="702D0B90" w14:textId="77777777" w:rsidR="008E4E6F" w:rsidRPr="00CF01A4" w:rsidRDefault="008E4E6F" w:rsidP="00CF01A4">
      <w:pPr>
        <w:pStyle w:val="ItemHead"/>
      </w:pPr>
      <w:r w:rsidRPr="00CF01A4">
        <w:t xml:space="preserve">51  </w:t>
      </w:r>
      <w:r w:rsidR="00163829" w:rsidRPr="00CF01A4">
        <w:t>Subparagraph 4</w:t>
      </w:r>
      <w:r w:rsidRPr="00CF01A4">
        <w:t>5TC(2)(f)(</w:t>
      </w:r>
      <w:proofErr w:type="spellStart"/>
      <w:r w:rsidRPr="00CF01A4">
        <w:t>ia</w:t>
      </w:r>
      <w:proofErr w:type="spellEnd"/>
      <w:r w:rsidRPr="00CF01A4">
        <w:t>)</w:t>
      </w:r>
    </w:p>
    <w:p w14:paraId="0B21983D" w14:textId="77777777" w:rsidR="008E4E6F" w:rsidRPr="00CF01A4" w:rsidRDefault="008E4E6F" w:rsidP="00CF01A4">
      <w:pPr>
        <w:pStyle w:val="Item"/>
      </w:pPr>
      <w:r w:rsidRPr="00CF01A4">
        <w:t>Repeal the subparagraph.</w:t>
      </w:r>
    </w:p>
    <w:p w14:paraId="22DA18A1" w14:textId="77777777" w:rsidR="008E4E6F" w:rsidRPr="00CF01A4" w:rsidRDefault="008E4E6F" w:rsidP="00CF01A4">
      <w:pPr>
        <w:pStyle w:val="ItemHead"/>
      </w:pPr>
      <w:r w:rsidRPr="00CF01A4">
        <w:lastRenderedPageBreak/>
        <w:t xml:space="preserve">52  </w:t>
      </w:r>
      <w:r w:rsidR="00163829" w:rsidRPr="00CF01A4">
        <w:t>Paragraph 4</w:t>
      </w:r>
      <w:r w:rsidRPr="00CF01A4">
        <w:t>5TC(3)(e) (note)</w:t>
      </w:r>
    </w:p>
    <w:p w14:paraId="23EFA25F" w14:textId="77777777" w:rsidR="008E4E6F" w:rsidRPr="00CF01A4" w:rsidRDefault="008E4E6F" w:rsidP="00CF01A4">
      <w:pPr>
        <w:pStyle w:val="Item"/>
      </w:pPr>
      <w:r w:rsidRPr="00CF01A4">
        <w:t>Repeal the note.</w:t>
      </w:r>
    </w:p>
    <w:p w14:paraId="3B34CDBC" w14:textId="77777777" w:rsidR="008E4E6F" w:rsidRPr="00CF01A4" w:rsidRDefault="008E4E6F" w:rsidP="00CF01A4">
      <w:pPr>
        <w:pStyle w:val="ItemHead"/>
      </w:pPr>
      <w:r w:rsidRPr="00CF01A4">
        <w:t xml:space="preserve">53  </w:t>
      </w:r>
      <w:r w:rsidR="00163829" w:rsidRPr="00CF01A4">
        <w:t>Subparagraph 4</w:t>
      </w:r>
      <w:r w:rsidRPr="00CF01A4">
        <w:t>5TC(3)(f)(</w:t>
      </w:r>
      <w:proofErr w:type="spellStart"/>
      <w:r w:rsidRPr="00CF01A4">
        <w:t>ia</w:t>
      </w:r>
      <w:proofErr w:type="spellEnd"/>
      <w:r w:rsidRPr="00CF01A4">
        <w:t>)</w:t>
      </w:r>
    </w:p>
    <w:p w14:paraId="73C57A1D" w14:textId="77777777" w:rsidR="008E4E6F" w:rsidRPr="00CF01A4" w:rsidRDefault="008E4E6F" w:rsidP="00CF01A4">
      <w:pPr>
        <w:pStyle w:val="Item"/>
      </w:pPr>
      <w:r w:rsidRPr="00CF01A4">
        <w:t>Repeal the subparagraph.</w:t>
      </w:r>
    </w:p>
    <w:p w14:paraId="79EA9C0C" w14:textId="77777777" w:rsidR="008E4E6F" w:rsidRPr="00CF01A4" w:rsidRDefault="008E4E6F" w:rsidP="00CF01A4">
      <w:pPr>
        <w:pStyle w:val="ItemHead"/>
      </w:pPr>
      <w:r w:rsidRPr="00CF01A4">
        <w:t xml:space="preserve">54  </w:t>
      </w:r>
      <w:r w:rsidR="00163829" w:rsidRPr="00CF01A4">
        <w:t>Section 5</w:t>
      </w:r>
      <w:r w:rsidRPr="00CF01A4">
        <w:t>3J (note)</w:t>
      </w:r>
    </w:p>
    <w:p w14:paraId="38717FC1" w14:textId="77777777" w:rsidR="008E4E6F" w:rsidRPr="00CF01A4" w:rsidRDefault="008E4E6F" w:rsidP="00CF01A4">
      <w:pPr>
        <w:pStyle w:val="Item"/>
      </w:pPr>
      <w:r w:rsidRPr="00CF01A4">
        <w:t>Repeal the note.</w:t>
      </w:r>
    </w:p>
    <w:p w14:paraId="753EF1A4" w14:textId="77777777" w:rsidR="008E4E6F" w:rsidRPr="00CF01A4" w:rsidRDefault="008E4E6F" w:rsidP="00CF01A4">
      <w:pPr>
        <w:pStyle w:val="ItemHead"/>
      </w:pPr>
      <w:r w:rsidRPr="00CF01A4">
        <w:t xml:space="preserve">55  </w:t>
      </w:r>
      <w:r w:rsidR="00163829" w:rsidRPr="00CF01A4">
        <w:t>Sub</w:t>
      </w:r>
      <w:r w:rsidR="005D3728" w:rsidRPr="00CF01A4">
        <w:t>section 5</w:t>
      </w:r>
      <w:r w:rsidRPr="00CF01A4">
        <w:t>3M(7)</w:t>
      </w:r>
    </w:p>
    <w:p w14:paraId="0AC91B50" w14:textId="77777777" w:rsidR="008E4E6F" w:rsidRPr="00CF01A4" w:rsidRDefault="008E4E6F" w:rsidP="00CF01A4">
      <w:pPr>
        <w:pStyle w:val="Item"/>
      </w:pPr>
      <w:r w:rsidRPr="00CF01A4">
        <w:t>Repeal the subsection.</w:t>
      </w:r>
    </w:p>
    <w:p w14:paraId="602993EB" w14:textId="77777777" w:rsidR="008E4E6F" w:rsidRPr="00CF01A4" w:rsidRDefault="008E4E6F" w:rsidP="00CF01A4">
      <w:pPr>
        <w:pStyle w:val="ItemHead"/>
      </w:pPr>
      <w:r w:rsidRPr="00CF01A4">
        <w:t xml:space="preserve">56  </w:t>
      </w:r>
      <w:r w:rsidR="00163829" w:rsidRPr="00CF01A4">
        <w:t>Paragraph 5</w:t>
      </w:r>
      <w:r w:rsidRPr="00CF01A4">
        <w:t>3NA(1)(a)</w:t>
      </w:r>
    </w:p>
    <w:p w14:paraId="361C7FA1" w14:textId="77777777" w:rsidR="008E4E6F" w:rsidRPr="00CF01A4" w:rsidRDefault="008E4E6F" w:rsidP="00CF01A4">
      <w:pPr>
        <w:pStyle w:val="Item"/>
      </w:pPr>
      <w:r w:rsidRPr="00CF01A4">
        <w:t xml:space="preserve">Omit “, </w:t>
      </w:r>
      <w:proofErr w:type="spellStart"/>
      <w:r w:rsidRPr="00CF01A4">
        <w:t>DFISA</w:t>
      </w:r>
      <w:proofErr w:type="spellEnd"/>
      <w:r w:rsidRPr="00CF01A4">
        <w:t>”.</w:t>
      </w:r>
    </w:p>
    <w:p w14:paraId="7E59147B" w14:textId="77777777" w:rsidR="008E4E6F" w:rsidRPr="00CF01A4" w:rsidRDefault="008E4E6F" w:rsidP="00CF01A4">
      <w:pPr>
        <w:pStyle w:val="ItemHead"/>
      </w:pPr>
      <w:r w:rsidRPr="00CF01A4">
        <w:t xml:space="preserve">57  </w:t>
      </w:r>
      <w:r w:rsidR="00163829" w:rsidRPr="00CF01A4">
        <w:t>Part </w:t>
      </w:r>
      <w:proofErr w:type="spellStart"/>
      <w:r w:rsidR="00163829" w:rsidRPr="00CF01A4">
        <w:t>V</w:t>
      </w:r>
      <w:r w:rsidRPr="00CF01A4">
        <w:t>IIAB</w:t>
      </w:r>
      <w:proofErr w:type="spellEnd"/>
    </w:p>
    <w:p w14:paraId="3A73C073" w14:textId="77777777" w:rsidR="008E4E6F" w:rsidRPr="00CF01A4" w:rsidRDefault="008E4E6F" w:rsidP="00CF01A4">
      <w:pPr>
        <w:pStyle w:val="Item"/>
      </w:pPr>
      <w:r w:rsidRPr="00CF01A4">
        <w:t>Repeal the Part.</w:t>
      </w:r>
    </w:p>
    <w:p w14:paraId="05AAC8BC" w14:textId="77777777" w:rsidR="008E4E6F" w:rsidRPr="00CF01A4" w:rsidRDefault="008E4E6F" w:rsidP="00CF01A4">
      <w:pPr>
        <w:pStyle w:val="ItemHead"/>
      </w:pPr>
      <w:r w:rsidRPr="00CF01A4">
        <w:t>58  Paragraphs 121(5D)(a) and (b)</w:t>
      </w:r>
    </w:p>
    <w:p w14:paraId="03E37651" w14:textId="77777777" w:rsidR="008E4E6F" w:rsidRPr="00CF01A4" w:rsidRDefault="008E4E6F" w:rsidP="00CF01A4">
      <w:pPr>
        <w:pStyle w:val="Item"/>
      </w:pPr>
      <w:r w:rsidRPr="00CF01A4">
        <w:t>Repeal the paragraphs, substitute:</w:t>
      </w:r>
    </w:p>
    <w:p w14:paraId="483EC6BC" w14:textId="77777777" w:rsidR="008E4E6F" w:rsidRPr="00CF01A4" w:rsidRDefault="008E4E6F" w:rsidP="00CF01A4">
      <w:pPr>
        <w:pStyle w:val="paragraph"/>
      </w:pPr>
      <w:r w:rsidRPr="00CF01A4">
        <w:tab/>
        <w:t>(a)</w:t>
      </w:r>
      <w:r w:rsidRPr="00CF01A4">
        <w:tab/>
        <w:t>is not to exceed the total of the amount of pension (calculated in accordance with this section) payable to the person for days that:</w:t>
      </w:r>
    </w:p>
    <w:p w14:paraId="2B5AF4D0" w14:textId="77777777" w:rsidR="008E4E6F" w:rsidRPr="00CF01A4" w:rsidRDefault="008E4E6F" w:rsidP="00CF01A4">
      <w:pPr>
        <w:pStyle w:val="paragraphsub"/>
      </w:pPr>
      <w:r w:rsidRPr="00CF01A4">
        <w:tab/>
        <w:t>(</w:t>
      </w:r>
      <w:proofErr w:type="spellStart"/>
      <w:r w:rsidRPr="00CF01A4">
        <w:t>i</w:t>
      </w:r>
      <w:proofErr w:type="spellEnd"/>
      <w:r w:rsidRPr="00CF01A4">
        <w:t>)</w:t>
      </w:r>
      <w:r w:rsidRPr="00CF01A4">
        <w:tab/>
        <w:t>are days on which the pension was payable to the person; and</w:t>
      </w:r>
    </w:p>
    <w:p w14:paraId="5B6E9339" w14:textId="77777777" w:rsidR="008E4E6F" w:rsidRPr="00CF01A4" w:rsidRDefault="008E4E6F" w:rsidP="00CF01A4">
      <w:pPr>
        <w:pStyle w:val="paragraphsub"/>
      </w:pPr>
      <w:r w:rsidRPr="00CF01A4">
        <w:tab/>
        <w:t>(ii)</w:t>
      </w:r>
      <w:r w:rsidRPr="00CF01A4">
        <w:tab/>
        <w:t>are included in the first 7 days of the pension period; and</w:t>
      </w:r>
    </w:p>
    <w:p w14:paraId="3C12CC5F" w14:textId="77777777" w:rsidR="008E4E6F" w:rsidRPr="00CF01A4" w:rsidRDefault="008E4E6F" w:rsidP="00CF01A4">
      <w:pPr>
        <w:pStyle w:val="ItemHead"/>
      </w:pPr>
      <w:r w:rsidRPr="00CF01A4">
        <w:t xml:space="preserve">59  </w:t>
      </w:r>
      <w:r w:rsidR="00163829" w:rsidRPr="00CF01A4">
        <w:t>Subsection 1</w:t>
      </w:r>
      <w:r w:rsidRPr="00CF01A4">
        <w:t>21(5G)</w:t>
      </w:r>
    </w:p>
    <w:p w14:paraId="38372A1C" w14:textId="77777777" w:rsidR="008E4E6F" w:rsidRPr="00CF01A4" w:rsidRDefault="008E4E6F" w:rsidP="00CF01A4">
      <w:pPr>
        <w:pStyle w:val="Item"/>
      </w:pPr>
      <w:r w:rsidRPr="00CF01A4">
        <w:t>Omit “sections 122B, 122D and 122E”, substitute “</w:t>
      </w:r>
      <w:r w:rsidR="00163829" w:rsidRPr="00CF01A4">
        <w:t>section 1</w:t>
      </w:r>
      <w:r w:rsidRPr="00CF01A4">
        <w:t>22B”.</w:t>
      </w:r>
    </w:p>
    <w:p w14:paraId="37574698" w14:textId="77777777" w:rsidR="008E4E6F" w:rsidRPr="00CF01A4" w:rsidRDefault="008E4E6F" w:rsidP="00CF01A4">
      <w:pPr>
        <w:pStyle w:val="ItemHead"/>
      </w:pPr>
      <w:r w:rsidRPr="00CF01A4">
        <w:t xml:space="preserve">60  </w:t>
      </w:r>
      <w:r w:rsidR="00163829" w:rsidRPr="00CF01A4">
        <w:t>Subsection 1</w:t>
      </w:r>
      <w:r w:rsidRPr="00CF01A4">
        <w:t>21(6A)</w:t>
      </w:r>
    </w:p>
    <w:p w14:paraId="2A3C0791" w14:textId="77777777" w:rsidR="008E4E6F" w:rsidRPr="00CF01A4" w:rsidRDefault="008E4E6F" w:rsidP="00CF01A4">
      <w:pPr>
        <w:pStyle w:val="Item"/>
      </w:pPr>
      <w:r w:rsidRPr="00CF01A4">
        <w:t>Repeal the subsection.</w:t>
      </w:r>
    </w:p>
    <w:p w14:paraId="5BFB110D" w14:textId="77777777" w:rsidR="008E4E6F" w:rsidRPr="00CF01A4" w:rsidRDefault="008E4E6F" w:rsidP="00CF01A4">
      <w:pPr>
        <w:pStyle w:val="ItemHead"/>
      </w:pPr>
      <w:r w:rsidRPr="00CF01A4">
        <w:t xml:space="preserve">61  </w:t>
      </w:r>
      <w:r w:rsidR="00163829" w:rsidRPr="00CF01A4">
        <w:t>Sections 1</w:t>
      </w:r>
      <w:r w:rsidRPr="00CF01A4">
        <w:t>22D and 122E</w:t>
      </w:r>
    </w:p>
    <w:p w14:paraId="49CA1596" w14:textId="77777777" w:rsidR="008E4E6F" w:rsidRPr="00CF01A4" w:rsidRDefault="008E4E6F" w:rsidP="00CF01A4">
      <w:pPr>
        <w:pStyle w:val="Item"/>
      </w:pPr>
      <w:r w:rsidRPr="00CF01A4">
        <w:t>Repeal the sections.</w:t>
      </w:r>
    </w:p>
    <w:p w14:paraId="68AAEA9D" w14:textId="77777777" w:rsidR="008E4E6F" w:rsidRPr="00CF01A4" w:rsidRDefault="008E4E6F" w:rsidP="00CF01A4">
      <w:pPr>
        <w:pStyle w:val="ItemHead"/>
      </w:pPr>
      <w:r w:rsidRPr="00CF01A4">
        <w:lastRenderedPageBreak/>
        <w:t xml:space="preserve">62  </w:t>
      </w:r>
      <w:r w:rsidR="00163829" w:rsidRPr="00CF01A4">
        <w:t>Paragraph 1</w:t>
      </w:r>
      <w:r w:rsidRPr="00CF01A4">
        <w:t>99(e)</w:t>
      </w:r>
    </w:p>
    <w:p w14:paraId="7FF7820A" w14:textId="77777777" w:rsidR="008E4E6F" w:rsidRPr="00CF01A4" w:rsidRDefault="008E4E6F" w:rsidP="00CF01A4">
      <w:pPr>
        <w:pStyle w:val="Item"/>
      </w:pPr>
      <w:r w:rsidRPr="00CF01A4">
        <w:t>Repeal the paragraph.</w:t>
      </w:r>
    </w:p>
    <w:p w14:paraId="5544C73F" w14:textId="77777777" w:rsidR="008E4E6F" w:rsidRPr="00CF01A4" w:rsidRDefault="008E4E6F" w:rsidP="00CF01A4">
      <w:pPr>
        <w:pStyle w:val="Transitional"/>
      </w:pPr>
      <w:r w:rsidRPr="00CF01A4">
        <w:t>63  Application and transitional provisions</w:t>
      </w:r>
    </w:p>
    <w:p w14:paraId="4A9CA16A" w14:textId="77777777" w:rsidR="008E4E6F" w:rsidRPr="00CF01A4" w:rsidRDefault="008E4E6F" w:rsidP="00CF01A4">
      <w:pPr>
        <w:pStyle w:val="Subitem"/>
      </w:pPr>
      <w:r w:rsidRPr="00CF01A4">
        <w:t>(1)</w:t>
      </w:r>
      <w:r w:rsidRPr="00CF01A4">
        <w:tab/>
      </w:r>
      <w:r w:rsidR="00163829" w:rsidRPr="00CF01A4">
        <w:t>Paragraph 5</w:t>
      </w:r>
      <w:r w:rsidRPr="00CF01A4">
        <w:t xml:space="preserve">H(8)(g) of the </w:t>
      </w:r>
      <w:r w:rsidRPr="00CF01A4">
        <w:rPr>
          <w:i/>
        </w:rPr>
        <w:t>Veterans’ Entitlements Act 1986</w:t>
      </w:r>
      <w:r w:rsidRPr="00CF01A4">
        <w:t>, as in force immediately before the commencement of this item, continues to apply on and after that commencement in relation to a payment covered by that paragraph that is made before, on or after that commencement.</w:t>
      </w:r>
    </w:p>
    <w:p w14:paraId="75E93E10" w14:textId="77777777" w:rsidR="008E4E6F" w:rsidRPr="00CF01A4" w:rsidRDefault="008E4E6F" w:rsidP="00CF01A4">
      <w:pPr>
        <w:pStyle w:val="Subitem"/>
      </w:pPr>
      <w:r w:rsidRPr="00CF01A4">
        <w:t>(2)</w:t>
      </w:r>
      <w:r w:rsidRPr="00CF01A4">
        <w:tab/>
      </w:r>
      <w:r w:rsidR="00163829" w:rsidRPr="00CF01A4">
        <w:t>Sub</w:t>
      </w:r>
      <w:r w:rsidR="005D3728" w:rsidRPr="00CF01A4">
        <w:t>section 5</w:t>
      </w:r>
      <w:r w:rsidRPr="00CF01A4">
        <w:t xml:space="preserve">L(3C) of the </w:t>
      </w:r>
      <w:r w:rsidRPr="00CF01A4">
        <w:rPr>
          <w:i/>
        </w:rPr>
        <w:t>Veterans’ Entitlements Act 1986</w:t>
      </w:r>
      <w:r w:rsidRPr="00CF01A4">
        <w:t xml:space="preserve">, as in force immediately before the commencement of this item, continues to apply on and after that commencement in relation to a payment of </w:t>
      </w:r>
      <w:proofErr w:type="spellStart"/>
      <w:r w:rsidRPr="00CF01A4">
        <w:t>DFISA</w:t>
      </w:r>
      <w:proofErr w:type="spellEnd"/>
      <w:r w:rsidRPr="00CF01A4">
        <w:t xml:space="preserve"> bonus or </w:t>
      </w:r>
      <w:proofErr w:type="spellStart"/>
      <w:r w:rsidRPr="00CF01A4">
        <w:t>DFISA</w:t>
      </w:r>
      <w:proofErr w:type="spellEnd"/>
      <w:r w:rsidRPr="00CF01A4">
        <w:t xml:space="preserve"> bonus bereavement payment </w:t>
      </w:r>
      <w:r w:rsidR="006A552C" w:rsidRPr="00CF01A4">
        <w:t>that is</w:t>
      </w:r>
      <w:r w:rsidRPr="00CF01A4">
        <w:t xml:space="preserve"> made before, on or after th</w:t>
      </w:r>
      <w:r w:rsidR="006A552C" w:rsidRPr="00CF01A4">
        <w:t>at</w:t>
      </w:r>
      <w:r w:rsidRPr="00CF01A4">
        <w:t xml:space="preserve"> commencement.</w:t>
      </w:r>
    </w:p>
    <w:p w14:paraId="0FFEF4DC" w14:textId="77777777" w:rsidR="008E4E6F" w:rsidRPr="00CF01A4" w:rsidRDefault="008E4E6F" w:rsidP="00CF01A4">
      <w:pPr>
        <w:pStyle w:val="Subitem"/>
      </w:pPr>
      <w:r w:rsidRPr="00CF01A4">
        <w:t>(3)</w:t>
      </w:r>
      <w:r w:rsidRPr="00CF01A4">
        <w:tab/>
      </w:r>
      <w:r w:rsidR="00163829" w:rsidRPr="00CF01A4">
        <w:t>Subparagraphs 4</w:t>
      </w:r>
      <w:r w:rsidRPr="00CF01A4">
        <w:t>5TC(1)(f)(</w:t>
      </w:r>
      <w:proofErr w:type="spellStart"/>
      <w:r w:rsidRPr="00CF01A4">
        <w:t>ia</w:t>
      </w:r>
      <w:proofErr w:type="spellEnd"/>
      <w:r w:rsidRPr="00CF01A4">
        <w:t>), (2)(f)(</w:t>
      </w:r>
      <w:proofErr w:type="spellStart"/>
      <w:r w:rsidRPr="00CF01A4">
        <w:t>ia</w:t>
      </w:r>
      <w:proofErr w:type="spellEnd"/>
      <w:r w:rsidRPr="00CF01A4">
        <w:t>) and (3)(f)(</w:t>
      </w:r>
      <w:proofErr w:type="spellStart"/>
      <w:r w:rsidRPr="00CF01A4">
        <w:t>ia</w:t>
      </w:r>
      <w:proofErr w:type="spellEnd"/>
      <w:r w:rsidRPr="00CF01A4">
        <w:t xml:space="preserve">) of the </w:t>
      </w:r>
      <w:r w:rsidRPr="00CF01A4">
        <w:rPr>
          <w:i/>
        </w:rPr>
        <w:t>Veterans’ Entitlements Act 1986</w:t>
      </w:r>
      <w:r w:rsidRPr="00CF01A4">
        <w:t xml:space="preserve">, as in force immediately before the commencement of this item, continue to apply on and after that commencement in relation to a payment of </w:t>
      </w:r>
      <w:proofErr w:type="spellStart"/>
      <w:r w:rsidRPr="00CF01A4">
        <w:t>DFISA</w:t>
      </w:r>
      <w:proofErr w:type="spellEnd"/>
      <w:r w:rsidRPr="00CF01A4">
        <w:t xml:space="preserve"> bonus that is made before, on or after that commencement.</w:t>
      </w:r>
    </w:p>
    <w:p w14:paraId="430457F1" w14:textId="77777777" w:rsidR="008E4E6F" w:rsidRPr="00CF01A4" w:rsidRDefault="008E4E6F" w:rsidP="00CF01A4">
      <w:pPr>
        <w:pStyle w:val="Subitem"/>
      </w:pPr>
      <w:r w:rsidRPr="00CF01A4">
        <w:t>(4)</w:t>
      </w:r>
      <w:r w:rsidRPr="00CF01A4">
        <w:tab/>
      </w:r>
      <w:r w:rsidR="00163829" w:rsidRPr="00CF01A4">
        <w:t>Sub</w:t>
      </w:r>
      <w:r w:rsidR="005D3728" w:rsidRPr="00CF01A4">
        <w:t>section 5</w:t>
      </w:r>
      <w:r w:rsidRPr="00CF01A4">
        <w:t xml:space="preserve">3M(7) of the </w:t>
      </w:r>
      <w:r w:rsidRPr="00CF01A4">
        <w:rPr>
          <w:i/>
        </w:rPr>
        <w:t>Veterans’ Entitlements Act 1986</w:t>
      </w:r>
      <w:r w:rsidRPr="00CF01A4">
        <w:t xml:space="preserve">, as in force immediately before the commencement of this item, continues to apply on and after that commencement in relation to </w:t>
      </w:r>
      <w:proofErr w:type="spellStart"/>
      <w:r w:rsidRPr="00CF01A4">
        <w:t>DFISA</w:t>
      </w:r>
      <w:proofErr w:type="spellEnd"/>
      <w:r w:rsidRPr="00CF01A4">
        <w:t xml:space="preserve"> that was payable before that commencement.</w:t>
      </w:r>
    </w:p>
    <w:p w14:paraId="18AE7EFC" w14:textId="77777777" w:rsidR="008E4E6F" w:rsidRPr="00CF01A4" w:rsidRDefault="008E4E6F" w:rsidP="00CF01A4">
      <w:pPr>
        <w:pStyle w:val="Subitem"/>
      </w:pPr>
      <w:r w:rsidRPr="00CF01A4">
        <w:t>(5)</w:t>
      </w:r>
      <w:r w:rsidRPr="00CF01A4">
        <w:tab/>
      </w:r>
      <w:r w:rsidR="003C246B" w:rsidRPr="00CF01A4">
        <w:t>Section</w:t>
      </w:r>
      <w:r w:rsidR="00163829" w:rsidRPr="00CF01A4">
        <w:t> 5</w:t>
      </w:r>
      <w:r w:rsidRPr="00CF01A4">
        <w:t xml:space="preserve">3NA of the </w:t>
      </w:r>
      <w:r w:rsidRPr="00CF01A4">
        <w:rPr>
          <w:i/>
        </w:rPr>
        <w:t>Veterans’ Entitlements Act 1986</w:t>
      </w:r>
      <w:r w:rsidRPr="00CF01A4">
        <w:t xml:space="preserve">, as in force immediately before the commencement of this item, continues to apply on and after that commencement in relation to </w:t>
      </w:r>
      <w:proofErr w:type="spellStart"/>
      <w:r w:rsidRPr="00CF01A4">
        <w:t>DFISA</w:t>
      </w:r>
      <w:proofErr w:type="spellEnd"/>
      <w:r w:rsidRPr="00CF01A4">
        <w:t xml:space="preserve"> paid before, on or after that commencement.</w:t>
      </w:r>
    </w:p>
    <w:p w14:paraId="794A597E" w14:textId="77777777" w:rsidR="008E4E6F" w:rsidRPr="00CF01A4" w:rsidRDefault="008E4E6F" w:rsidP="00CF01A4">
      <w:pPr>
        <w:pStyle w:val="Subitem"/>
      </w:pPr>
      <w:r w:rsidRPr="00CF01A4">
        <w:t>(6)</w:t>
      </w:r>
      <w:r w:rsidRPr="00CF01A4">
        <w:tab/>
        <w:t xml:space="preserve">The </w:t>
      </w:r>
      <w:r w:rsidRPr="00CF01A4">
        <w:rPr>
          <w:i/>
        </w:rPr>
        <w:t>Veterans’ Entitlements Act 1986</w:t>
      </w:r>
      <w:r w:rsidRPr="00CF01A4">
        <w:t>, as in force immediately before the commencement of this item, continues to apply on and after that commencement in relation to the following:</w:t>
      </w:r>
    </w:p>
    <w:p w14:paraId="34582FB5" w14:textId="77777777" w:rsidR="008E4E6F" w:rsidRPr="00CF01A4" w:rsidRDefault="008E4E6F" w:rsidP="00CF01A4">
      <w:pPr>
        <w:pStyle w:val="paragraph"/>
      </w:pPr>
      <w:r w:rsidRPr="00CF01A4">
        <w:tab/>
        <w:t>(a)</w:t>
      </w:r>
      <w:r w:rsidRPr="00CF01A4">
        <w:tab/>
        <w:t>Defence Force Income Support Allowance that was payable to a person in relation to a day occurring before that commencement;</w:t>
      </w:r>
    </w:p>
    <w:p w14:paraId="362B1330" w14:textId="77777777" w:rsidR="008E4E6F" w:rsidRPr="00CF01A4" w:rsidRDefault="008E4E6F" w:rsidP="00CF01A4">
      <w:pPr>
        <w:pStyle w:val="paragraph"/>
      </w:pPr>
      <w:r w:rsidRPr="00CF01A4">
        <w:tab/>
        <w:t>(b)</w:t>
      </w:r>
      <w:r w:rsidRPr="00CF01A4">
        <w:tab/>
        <w:t>Defence Force Income Support Allowance that is paid to a person before, on or after that commencement in relation to a day occurring before that commencement;</w:t>
      </w:r>
    </w:p>
    <w:p w14:paraId="2D8BE983" w14:textId="77777777" w:rsidR="008E4E6F" w:rsidRPr="00CF01A4" w:rsidRDefault="008E4E6F" w:rsidP="00CF01A4">
      <w:pPr>
        <w:pStyle w:val="paragraph"/>
      </w:pPr>
      <w:r w:rsidRPr="00CF01A4">
        <w:lastRenderedPageBreak/>
        <w:tab/>
        <w:t>(c)</w:t>
      </w:r>
      <w:r w:rsidRPr="00CF01A4">
        <w:tab/>
        <w:t xml:space="preserve">adjusted disability pension (within the meaning of </w:t>
      </w:r>
      <w:r w:rsidR="00163829" w:rsidRPr="00CF01A4">
        <w:t>section 1</w:t>
      </w:r>
      <w:r w:rsidRPr="00CF01A4">
        <w:t>18NA of that Act as in force immediately before that commencement) payable in relation to a day occurring before that commencement;</w:t>
      </w:r>
    </w:p>
    <w:p w14:paraId="6B8A0E98" w14:textId="77777777" w:rsidR="008E4E6F" w:rsidRPr="00CF01A4" w:rsidRDefault="008E4E6F" w:rsidP="00CF01A4">
      <w:pPr>
        <w:pStyle w:val="paragraph"/>
      </w:pPr>
      <w:r w:rsidRPr="00CF01A4">
        <w:tab/>
        <w:t>(d)</w:t>
      </w:r>
      <w:r w:rsidRPr="00CF01A4">
        <w:tab/>
      </w:r>
      <w:r w:rsidR="001E0042" w:rsidRPr="00CF01A4">
        <w:t xml:space="preserve">working out whether </w:t>
      </w:r>
      <w:proofErr w:type="spellStart"/>
      <w:r w:rsidRPr="00CF01A4">
        <w:t>DFISA</w:t>
      </w:r>
      <w:proofErr w:type="spellEnd"/>
      <w:r w:rsidRPr="00CF01A4">
        <w:t xml:space="preserve"> bonus is payable to a person</w:t>
      </w:r>
      <w:r w:rsidR="001E0042" w:rsidRPr="00CF01A4">
        <w:t>, where adjusted disability pension (within the meaning of section 118NA of that Act as in force immediately before that commencement) was payable in relation to a day occurring before that commencement</w:t>
      </w:r>
      <w:r w:rsidRPr="00CF01A4">
        <w:t>;</w:t>
      </w:r>
    </w:p>
    <w:p w14:paraId="2A5ECC6A" w14:textId="77777777" w:rsidR="00CA4F48" w:rsidRPr="00CF01A4" w:rsidRDefault="00CA4F48" w:rsidP="00CF01A4">
      <w:pPr>
        <w:pStyle w:val="paragraph"/>
      </w:pPr>
      <w:r w:rsidRPr="00CF01A4">
        <w:tab/>
        <w:t>(e)</w:t>
      </w:r>
      <w:r w:rsidRPr="00CF01A4">
        <w:tab/>
      </w:r>
      <w:proofErr w:type="spellStart"/>
      <w:r w:rsidRPr="00CF01A4">
        <w:t>DFISA</w:t>
      </w:r>
      <w:proofErr w:type="spellEnd"/>
      <w:r w:rsidRPr="00CF01A4">
        <w:t xml:space="preserve"> bonus that is paid to a person before, on or after that commencement;</w:t>
      </w:r>
    </w:p>
    <w:p w14:paraId="11D4C744" w14:textId="77777777" w:rsidR="008E4E6F" w:rsidRPr="00CF01A4" w:rsidRDefault="008E4E6F" w:rsidP="00CF01A4">
      <w:pPr>
        <w:pStyle w:val="paragraph"/>
      </w:pPr>
      <w:r w:rsidRPr="00CF01A4">
        <w:tab/>
        <w:t>(</w:t>
      </w:r>
      <w:r w:rsidR="00CA4F48" w:rsidRPr="00CF01A4">
        <w:t>f</w:t>
      </w:r>
      <w:r w:rsidRPr="00CF01A4">
        <w:t>)</w:t>
      </w:r>
      <w:r w:rsidRPr="00CF01A4">
        <w:tab/>
        <w:t xml:space="preserve">working out qualification for, and the amount of, a </w:t>
      </w:r>
      <w:proofErr w:type="spellStart"/>
      <w:r w:rsidRPr="00CF01A4">
        <w:t>DFISA</w:t>
      </w:r>
      <w:proofErr w:type="spellEnd"/>
      <w:r w:rsidRPr="00CF01A4">
        <w:t xml:space="preserve"> bonus bereavement payment and making such a payment, where adjusted disability pension (within the meaning of </w:t>
      </w:r>
      <w:r w:rsidR="00163829" w:rsidRPr="00CF01A4">
        <w:t>section 1</w:t>
      </w:r>
      <w:r w:rsidRPr="00CF01A4">
        <w:t>18NA of that Act as in force immediately before that commencement) was payable in relation to a day occurring before that commencement</w:t>
      </w:r>
      <w:r w:rsidR="00E83AEB" w:rsidRPr="00CF01A4">
        <w:t>.</w:t>
      </w:r>
    </w:p>
    <w:p w14:paraId="2AED3D7E" w14:textId="77777777" w:rsidR="00E83AEB" w:rsidRPr="00CF01A4" w:rsidRDefault="00E83AEB" w:rsidP="00CF01A4">
      <w:pPr>
        <w:pStyle w:val="Subitem"/>
      </w:pPr>
      <w:r w:rsidRPr="00CF01A4">
        <w:t>(7)</w:t>
      </w:r>
      <w:r w:rsidRPr="00CF01A4">
        <w:tab/>
        <w:t xml:space="preserve">The </w:t>
      </w:r>
      <w:r w:rsidRPr="00CF01A4">
        <w:rPr>
          <w:i/>
        </w:rPr>
        <w:t xml:space="preserve">Veterans’ Entitlements Act 1986 </w:t>
      </w:r>
      <w:r w:rsidRPr="00CF01A4">
        <w:t xml:space="preserve">and regulations made under </w:t>
      </w:r>
      <w:r w:rsidR="00B64D69" w:rsidRPr="00CF01A4">
        <w:t>Division 4</w:t>
      </w:r>
      <w:r w:rsidRPr="00CF01A4">
        <w:t xml:space="preserve"> of Part </w:t>
      </w:r>
      <w:proofErr w:type="spellStart"/>
      <w:r w:rsidRPr="00CF01A4">
        <w:t>VIIAB</w:t>
      </w:r>
      <w:proofErr w:type="spellEnd"/>
      <w:r w:rsidRPr="00CF01A4">
        <w:t xml:space="preserve"> of that Act, as in force immediately before the commencement of this item, continue to apply on and after that commencement in relation to a payment </w:t>
      </w:r>
      <w:r w:rsidR="00D60FA4" w:rsidRPr="00CF01A4">
        <w:t>under those regulations</w:t>
      </w:r>
      <w:r w:rsidRPr="00CF01A4">
        <w:t xml:space="preserve"> that was payable to a person</w:t>
      </w:r>
      <w:r w:rsidR="00D60FA4" w:rsidRPr="00CF01A4">
        <w:t>, or a non</w:t>
      </w:r>
      <w:r w:rsidR="00CF01A4">
        <w:noBreakHyphen/>
      </w:r>
      <w:r w:rsidR="00D60FA4" w:rsidRPr="00CF01A4">
        <w:t>financial benefit under those regulations that was to be provided to a person,</w:t>
      </w:r>
      <w:r w:rsidRPr="00CF01A4">
        <w:t xml:space="preserve"> in relation to a day occurring before that commencement</w:t>
      </w:r>
      <w:r w:rsidR="00D60FA4" w:rsidRPr="00CF01A4">
        <w:t>.</w:t>
      </w:r>
    </w:p>
    <w:p w14:paraId="6A5CD0AE" w14:textId="77777777" w:rsidR="008E4E6F" w:rsidRPr="00CF01A4" w:rsidRDefault="008E4E6F" w:rsidP="00CF01A4">
      <w:pPr>
        <w:pStyle w:val="Subitem"/>
      </w:pPr>
      <w:r w:rsidRPr="00CF01A4">
        <w:t>(</w:t>
      </w:r>
      <w:r w:rsidR="00965EB6" w:rsidRPr="00CF01A4">
        <w:t>8</w:t>
      </w:r>
      <w:r w:rsidRPr="00CF01A4">
        <w:t>)</w:t>
      </w:r>
      <w:r w:rsidRPr="00CF01A4">
        <w:tab/>
      </w:r>
      <w:r w:rsidR="00163829" w:rsidRPr="00CF01A4">
        <w:t>Paragraph 1</w:t>
      </w:r>
      <w:r w:rsidRPr="00CF01A4">
        <w:t xml:space="preserve">99(e) of the </w:t>
      </w:r>
      <w:r w:rsidRPr="00CF01A4">
        <w:rPr>
          <w:i/>
        </w:rPr>
        <w:t>Veterans’ Entitlements Act 1986</w:t>
      </w:r>
      <w:r w:rsidRPr="00CF01A4">
        <w:t>, as in force immediately before the commencement of this item, continues to apply on and after that commencement in relation to a payment or benefit covered by that paragraph that is made before, on or after that commencement.</w:t>
      </w:r>
    </w:p>
    <w:p w14:paraId="05BE8F1D" w14:textId="77777777" w:rsidR="005E460A" w:rsidRPr="00CF01A4" w:rsidRDefault="00163829" w:rsidP="00CF01A4">
      <w:pPr>
        <w:pStyle w:val="ActHead6"/>
        <w:pageBreakBefore/>
      </w:pPr>
      <w:bookmarkStart w:id="16" w:name="_Toc90470118"/>
      <w:r w:rsidRPr="00091A46">
        <w:rPr>
          <w:rStyle w:val="CharAmSchNo"/>
        </w:rPr>
        <w:lastRenderedPageBreak/>
        <w:t>Schedule 2</w:t>
      </w:r>
      <w:r w:rsidR="005E460A" w:rsidRPr="00CF01A4">
        <w:t>—</w:t>
      </w:r>
      <w:r w:rsidR="005E460A" w:rsidRPr="00091A46">
        <w:rPr>
          <w:rStyle w:val="CharAmSchText"/>
        </w:rPr>
        <w:t>Increased rent assistance</w:t>
      </w:r>
      <w:bookmarkEnd w:id="16"/>
    </w:p>
    <w:p w14:paraId="7A84EE39" w14:textId="77777777" w:rsidR="005E460A" w:rsidRPr="00091A46" w:rsidRDefault="005E460A" w:rsidP="00CF01A4">
      <w:pPr>
        <w:pStyle w:val="Header"/>
      </w:pPr>
      <w:r w:rsidRPr="00091A46">
        <w:rPr>
          <w:rStyle w:val="CharAmPartNo"/>
        </w:rPr>
        <w:t xml:space="preserve"> </w:t>
      </w:r>
      <w:r w:rsidRPr="00091A46">
        <w:rPr>
          <w:rStyle w:val="CharAmPartText"/>
        </w:rPr>
        <w:t xml:space="preserve"> </w:t>
      </w:r>
    </w:p>
    <w:p w14:paraId="58B404BB" w14:textId="77777777" w:rsidR="005E460A" w:rsidRPr="00CF01A4" w:rsidRDefault="005E460A" w:rsidP="00CF01A4">
      <w:pPr>
        <w:pStyle w:val="ActHead9"/>
        <w:rPr>
          <w:i w:val="0"/>
        </w:rPr>
      </w:pPr>
      <w:bookmarkStart w:id="17" w:name="_Hlk74733583"/>
      <w:bookmarkStart w:id="18" w:name="_Toc90470119"/>
      <w:r w:rsidRPr="00CF01A4">
        <w:t>Veterans’ Entitlements Act 1986</w:t>
      </w:r>
      <w:bookmarkEnd w:id="18"/>
    </w:p>
    <w:p w14:paraId="0D2655E0" w14:textId="77777777" w:rsidR="005E460A" w:rsidRPr="00CF01A4" w:rsidRDefault="005E460A" w:rsidP="00CF01A4">
      <w:pPr>
        <w:pStyle w:val="ItemHead"/>
      </w:pPr>
      <w:bookmarkStart w:id="19" w:name="_Hlk74733573"/>
      <w:bookmarkEnd w:id="17"/>
      <w:r w:rsidRPr="00CF01A4">
        <w:t xml:space="preserve">1  </w:t>
      </w:r>
      <w:r w:rsidR="00163829" w:rsidRPr="00CF01A4">
        <w:t>Paragraph 5</w:t>
      </w:r>
      <w:r w:rsidRPr="00CF01A4">
        <w:t>H(8)(e) (note)</w:t>
      </w:r>
    </w:p>
    <w:p w14:paraId="12B920FC" w14:textId="77777777" w:rsidR="005E460A" w:rsidRPr="00CF01A4" w:rsidRDefault="005E460A" w:rsidP="00CF01A4">
      <w:pPr>
        <w:pStyle w:val="Item"/>
      </w:pPr>
      <w:r w:rsidRPr="00CF01A4">
        <w:t>Repeal the note, substitute:</w:t>
      </w:r>
    </w:p>
    <w:p w14:paraId="63331646" w14:textId="77777777" w:rsidR="005E460A" w:rsidRPr="00CF01A4" w:rsidRDefault="005E460A" w:rsidP="00CF01A4">
      <w:pPr>
        <w:pStyle w:val="noteToPara"/>
      </w:pPr>
      <w:r w:rsidRPr="00CF01A4">
        <w:t>Note:</w:t>
      </w:r>
      <w:r w:rsidRPr="00CF01A4">
        <w:tab/>
        <w:t xml:space="preserve">However, a payment referred to in </w:t>
      </w:r>
      <w:r w:rsidR="00B64D69" w:rsidRPr="00CF01A4">
        <w:t>paragraph (</w:t>
      </w:r>
      <w:r w:rsidRPr="00CF01A4">
        <w:t xml:space="preserve">b), (c) or (e) is counted in working out a person’s total income for the purposes of the hardship rules (see </w:t>
      </w:r>
      <w:r w:rsidR="005D3728" w:rsidRPr="00CF01A4">
        <w:t>section 5</w:t>
      </w:r>
      <w:r w:rsidRPr="00CF01A4">
        <w:t>2Z).</w:t>
      </w:r>
    </w:p>
    <w:p w14:paraId="39EA5425" w14:textId="77777777" w:rsidR="005E460A" w:rsidRPr="00CF01A4" w:rsidRDefault="005E460A" w:rsidP="00CF01A4">
      <w:pPr>
        <w:pStyle w:val="ItemHead"/>
      </w:pPr>
      <w:r w:rsidRPr="00CF01A4">
        <w:t xml:space="preserve">2  </w:t>
      </w:r>
      <w:r w:rsidR="00163829" w:rsidRPr="00CF01A4">
        <w:t>Sub</w:t>
      </w:r>
      <w:r w:rsidR="005D3728" w:rsidRPr="00CF01A4">
        <w:t>section 5</w:t>
      </w:r>
      <w:r w:rsidRPr="00CF01A4">
        <w:t>H(8) (note)</w:t>
      </w:r>
    </w:p>
    <w:p w14:paraId="6DAAEBAD" w14:textId="77777777" w:rsidR="005E460A" w:rsidRPr="00CF01A4" w:rsidRDefault="005E460A" w:rsidP="00CF01A4">
      <w:pPr>
        <w:pStyle w:val="Item"/>
      </w:pPr>
      <w:r w:rsidRPr="00CF01A4">
        <w:t>Repeal the note, substitute:</w:t>
      </w:r>
    </w:p>
    <w:p w14:paraId="51203CB0" w14:textId="77777777" w:rsidR="005E460A" w:rsidRPr="00CF01A4" w:rsidRDefault="005E460A" w:rsidP="00CF01A4">
      <w:pPr>
        <w:pStyle w:val="notetext"/>
      </w:pPr>
      <w:r w:rsidRPr="00CF01A4">
        <w:t>Note:</w:t>
      </w:r>
      <w:r w:rsidRPr="00CF01A4">
        <w:tab/>
        <w:t>However, some of the amounts referred to in paragraphs (</w:t>
      </w:r>
      <w:proofErr w:type="spellStart"/>
      <w:r w:rsidRPr="00CF01A4">
        <w:t>zp</w:t>
      </w:r>
      <w:proofErr w:type="spellEnd"/>
      <w:r w:rsidRPr="00CF01A4">
        <w:t>), (</w:t>
      </w:r>
      <w:proofErr w:type="spellStart"/>
      <w:r w:rsidRPr="00CF01A4">
        <w:t>zq</w:t>
      </w:r>
      <w:proofErr w:type="spellEnd"/>
      <w:r w:rsidRPr="00CF01A4">
        <w:t>), (</w:t>
      </w:r>
      <w:proofErr w:type="spellStart"/>
      <w:r w:rsidRPr="00CF01A4">
        <w:t>zr</w:t>
      </w:r>
      <w:proofErr w:type="spellEnd"/>
      <w:r w:rsidRPr="00CF01A4">
        <w:t>) and (</w:t>
      </w:r>
      <w:proofErr w:type="spellStart"/>
      <w:r w:rsidRPr="00CF01A4">
        <w:t>zu</w:t>
      </w:r>
      <w:proofErr w:type="spellEnd"/>
      <w:r w:rsidRPr="00CF01A4">
        <w:t xml:space="preserve">) are counted for the purposes of the hardship rules (see </w:t>
      </w:r>
      <w:r w:rsidR="00B64D69" w:rsidRPr="00CF01A4">
        <w:t>sub</w:t>
      </w:r>
      <w:r w:rsidR="005D3728" w:rsidRPr="00CF01A4">
        <w:t>section 5</w:t>
      </w:r>
      <w:r w:rsidRPr="00CF01A4">
        <w:t>2Z(3A)).</w:t>
      </w:r>
    </w:p>
    <w:bookmarkEnd w:id="19"/>
    <w:p w14:paraId="5CC51B0E" w14:textId="77777777" w:rsidR="005E460A" w:rsidRPr="00CF01A4" w:rsidRDefault="005E460A" w:rsidP="00CF01A4">
      <w:pPr>
        <w:pStyle w:val="ItemHead"/>
      </w:pPr>
      <w:r w:rsidRPr="00CF01A4">
        <w:t xml:space="preserve">3  </w:t>
      </w:r>
      <w:r w:rsidR="00163829" w:rsidRPr="00CF01A4">
        <w:t>Section 5</w:t>
      </w:r>
      <w:r w:rsidRPr="00CF01A4">
        <w:t xml:space="preserve">9A (table </w:t>
      </w:r>
      <w:r w:rsidR="00163829" w:rsidRPr="00CF01A4">
        <w:t>item 6</w:t>
      </w:r>
      <w:r w:rsidRPr="00CF01A4">
        <w:t>, column 2)</w:t>
      </w:r>
    </w:p>
    <w:p w14:paraId="10ABD03D" w14:textId="77777777" w:rsidR="005E460A" w:rsidRPr="00CF01A4" w:rsidRDefault="005E460A" w:rsidP="00CF01A4">
      <w:pPr>
        <w:pStyle w:val="Item"/>
      </w:pPr>
      <w:r w:rsidRPr="00CF01A4">
        <w:t>Omit “or income support supplement”, substitute “, income support supplement or veteran payment”.</w:t>
      </w:r>
    </w:p>
    <w:p w14:paraId="2A607A12" w14:textId="77777777" w:rsidR="005E460A" w:rsidRPr="00CF01A4" w:rsidRDefault="005E460A" w:rsidP="00CF01A4">
      <w:pPr>
        <w:pStyle w:val="ItemHead"/>
      </w:pPr>
      <w:r w:rsidRPr="00CF01A4">
        <w:t xml:space="preserve">4  </w:t>
      </w:r>
      <w:r w:rsidR="00163829" w:rsidRPr="00CF01A4">
        <w:t>Section 5</w:t>
      </w:r>
      <w:r w:rsidRPr="00CF01A4">
        <w:t xml:space="preserve">9A (table </w:t>
      </w:r>
      <w:r w:rsidR="00163829" w:rsidRPr="00CF01A4">
        <w:t>item 6</w:t>
      </w:r>
      <w:r w:rsidRPr="00CF01A4">
        <w:t>A, column 2)</w:t>
      </w:r>
    </w:p>
    <w:p w14:paraId="5237CA12" w14:textId="77777777" w:rsidR="005E460A" w:rsidRPr="00CF01A4" w:rsidRDefault="005E460A" w:rsidP="00CF01A4">
      <w:pPr>
        <w:pStyle w:val="Item"/>
      </w:pPr>
      <w:r w:rsidRPr="00CF01A4">
        <w:t>Omit “or income support supplement”, substitute “, income support supplement or veteran payment”.</w:t>
      </w:r>
    </w:p>
    <w:p w14:paraId="415003F5" w14:textId="77777777" w:rsidR="005E460A" w:rsidRPr="00CF01A4" w:rsidRDefault="005E460A" w:rsidP="00CF01A4">
      <w:pPr>
        <w:pStyle w:val="ItemHead"/>
      </w:pPr>
      <w:r w:rsidRPr="00CF01A4">
        <w:t xml:space="preserve">5  </w:t>
      </w:r>
      <w:r w:rsidR="00163829" w:rsidRPr="00CF01A4">
        <w:t>Section 5</w:t>
      </w:r>
      <w:r w:rsidRPr="00CF01A4">
        <w:t xml:space="preserve">9A (table </w:t>
      </w:r>
      <w:r w:rsidR="00163829" w:rsidRPr="00CF01A4">
        <w:t>item 7</w:t>
      </w:r>
      <w:r w:rsidRPr="00CF01A4">
        <w:t>AA)</w:t>
      </w:r>
    </w:p>
    <w:p w14:paraId="35B4ABAA" w14:textId="77777777" w:rsidR="005E460A" w:rsidRPr="00CF01A4" w:rsidRDefault="005E460A" w:rsidP="00CF01A4">
      <w:pPr>
        <w:pStyle w:val="Item"/>
      </w:pPr>
      <w:r w:rsidRPr="00CF01A4">
        <w:t>Repeal the item.</w:t>
      </w:r>
    </w:p>
    <w:p w14:paraId="6F2A748B" w14:textId="77777777" w:rsidR="005E460A" w:rsidRPr="00CF01A4" w:rsidRDefault="005E460A" w:rsidP="00CF01A4">
      <w:pPr>
        <w:pStyle w:val="ItemHead"/>
      </w:pPr>
      <w:r w:rsidRPr="00CF01A4">
        <w:t>6  Point SCH6</w:t>
      </w:r>
      <w:r w:rsidR="00CF01A4">
        <w:noBreakHyphen/>
      </w:r>
      <w:r w:rsidRPr="00CF01A4">
        <w:t xml:space="preserve">C1 of </w:t>
      </w:r>
      <w:r w:rsidR="00163829" w:rsidRPr="00CF01A4">
        <w:t>Schedule 6</w:t>
      </w:r>
    </w:p>
    <w:p w14:paraId="4AC5E5E4" w14:textId="77777777" w:rsidR="005E460A" w:rsidRPr="00CF01A4" w:rsidRDefault="005E460A" w:rsidP="00CF01A4">
      <w:pPr>
        <w:pStyle w:val="Item"/>
      </w:pPr>
      <w:r w:rsidRPr="00CF01A4">
        <w:t>Omit “and point SCH6</w:t>
      </w:r>
      <w:r w:rsidR="00CF01A4">
        <w:noBreakHyphen/>
      </w:r>
      <w:r w:rsidRPr="00CF01A4">
        <w:t>C15”.</w:t>
      </w:r>
    </w:p>
    <w:p w14:paraId="25113D29" w14:textId="77777777" w:rsidR="005E460A" w:rsidRPr="00CF01A4" w:rsidRDefault="005E460A" w:rsidP="00CF01A4">
      <w:pPr>
        <w:pStyle w:val="ItemHead"/>
      </w:pPr>
      <w:r w:rsidRPr="00CF01A4">
        <w:t>7  Point SCH6</w:t>
      </w:r>
      <w:r w:rsidR="00CF01A4">
        <w:noBreakHyphen/>
      </w:r>
      <w:r w:rsidRPr="00CF01A4">
        <w:t xml:space="preserve">C1 of </w:t>
      </w:r>
      <w:r w:rsidR="00163829" w:rsidRPr="00CF01A4">
        <w:t>Schedule 6</w:t>
      </w:r>
    </w:p>
    <w:p w14:paraId="216425DD" w14:textId="77777777" w:rsidR="005E460A" w:rsidRPr="00CF01A4" w:rsidRDefault="005E460A" w:rsidP="00CF01A4">
      <w:pPr>
        <w:pStyle w:val="Item"/>
      </w:pPr>
      <w:r w:rsidRPr="00CF01A4">
        <w:t>Omit “Points SCH6</w:t>
      </w:r>
      <w:r w:rsidR="00CF01A4">
        <w:noBreakHyphen/>
      </w:r>
      <w:r w:rsidRPr="00CF01A4">
        <w:t>C13 and SCH6</w:t>
      </w:r>
      <w:r w:rsidR="00CF01A4">
        <w:noBreakHyphen/>
      </w:r>
      <w:r w:rsidRPr="00CF01A4">
        <w:t>C14 apply only to a person who is in receipt of a service pension or a veteran payment. Points SCH6</w:t>
      </w:r>
      <w:r w:rsidR="00CF01A4">
        <w:noBreakHyphen/>
      </w:r>
      <w:r w:rsidRPr="00CF01A4">
        <w:t>C14B and SCH6</w:t>
      </w:r>
      <w:r w:rsidR="00CF01A4">
        <w:noBreakHyphen/>
      </w:r>
      <w:r w:rsidRPr="00CF01A4">
        <w:t>C14C apply only to a person who is in receipt of an income support supplement.”.</w:t>
      </w:r>
    </w:p>
    <w:p w14:paraId="1A0D4C34" w14:textId="77777777" w:rsidR="005E460A" w:rsidRPr="00CF01A4" w:rsidRDefault="005E460A" w:rsidP="00CF01A4">
      <w:pPr>
        <w:pStyle w:val="ItemHead"/>
      </w:pPr>
      <w:r w:rsidRPr="00CF01A4">
        <w:lastRenderedPageBreak/>
        <w:t>8  Point SCH6</w:t>
      </w:r>
      <w:r w:rsidR="00CF01A4">
        <w:noBreakHyphen/>
      </w:r>
      <w:r w:rsidRPr="00CF01A4">
        <w:t xml:space="preserve">C2 of </w:t>
      </w:r>
      <w:r w:rsidR="00163829" w:rsidRPr="00CF01A4">
        <w:t>Schedule 6</w:t>
      </w:r>
    </w:p>
    <w:p w14:paraId="0B313438" w14:textId="77777777" w:rsidR="005E460A" w:rsidRPr="00CF01A4" w:rsidRDefault="005E460A" w:rsidP="00CF01A4">
      <w:pPr>
        <w:pStyle w:val="Item"/>
      </w:pPr>
      <w:r w:rsidRPr="00CF01A4">
        <w:t>Omit “Subject to points SCH6</w:t>
      </w:r>
      <w:r w:rsidR="00CF01A4">
        <w:noBreakHyphen/>
      </w:r>
      <w:r w:rsidRPr="00CF01A4">
        <w:t>C13 and SCH6</w:t>
      </w:r>
      <w:r w:rsidR="00CF01A4">
        <w:noBreakHyphen/>
      </w:r>
      <w:r w:rsidRPr="00CF01A4">
        <w:t>C14 (which apply only to a person who is in receipt of a service pension or a veteran payment) and points SCH6</w:t>
      </w:r>
      <w:r w:rsidR="00CF01A4">
        <w:noBreakHyphen/>
      </w:r>
      <w:r w:rsidRPr="00CF01A4">
        <w:t>C14B and SCH6</w:t>
      </w:r>
      <w:r w:rsidR="00CF01A4">
        <w:noBreakHyphen/>
      </w:r>
      <w:r w:rsidRPr="00CF01A4">
        <w:t>C14C (which apply only to a person who is in receipt of an income support supplement), a”, substitute “A”.</w:t>
      </w:r>
    </w:p>
    <w:p w14:paraId="79AD0D33" w14:textId="77777777" w:rsidR="005E460A" w:rsidRPr="00CF01A4" w:rsidRDefault="005E460A" w:rsidP="00CF01A4">
      <w:pPr>
        <w:pStyle w:val="ItemHead"/>
      </w:pPr>
      <w:r w:rsidRPr="00CF01A4">
        <w:t>9  Paragraph SCH6</w:t>
      </w:r>
      <w:r w:rsidR="00CF01A4">
        <w:noBreakHyphen/>
      </w:r>
      <w:r w:rsidRPr="00CF01A4">
        <w:t xml:space="preserve">C7(b) of </w:t>
      </w:r>
      <w:r w:rsidR="00163829" w:rsidRPr="00CF01A4">
        <w:t>Schedule 6</w:t>
      </w:r>
    </w:p>
    <w:p w14:paraId="7EE05AF4" w14:textId="77777777" w:rsidR="005E460A" w:rsidRPr="00CF01A4" w:rsidRDefault="005E460A" w:rsidP="00CF01A4">
      <w:pPr>
        <w:pStyle w:val="Item"/>
      </w:pPr>
      <w:r w:rsidRPr="00CF01A4">
        <w:t>Omit “pension; and”, substitute “pension.”.</w:t>
      </w:r>
    </w:p>
    <w:p w14:paraId="000E458B" w14:textId="77777777" w:rsidR="005E460A" w:rsidRPr="00CF01A4" w:rsidRDefault="005E460A" w:rsidP="00CF01A4">
      <w:pPr>
        <w:pStyle w:val="ItemHead"/>
      </w:pPr>
      <w:r w:rsidRPr="00CF01A4">
        <w:t>10  Paragraph SCH6</w:t>
      </w:r>
      <w:r w:rsidR="00CF01A4">
        <w:noBreakHyphen/>
      </w:r>
      <w:r w:rsidRPr="00CF01A4">
        <w:t xml:space="preserve">C7(c) of </w:t>
      </w:r>
      <w:r w:rsidR="00163829" w:rsidRPr="00CF01A4">
        <w:t>Schedule 6</w:t>
      </w:r>
    </w:p>
    <w:p w14:paraId="3E8EA58F" w14:textId="77777777" w:rsidR="005E460A" w:rsidRPr="00CF01A4" w:rsidRDefault="005E460A" w:rsidP="00CF01A4">
      <w:pPr>
        <w:pStyle w:val="Item"/>
      </w:pPr>
      <w:r w:rsidRPr="00CF01A4">
        <w:t>Repeal the paragraph.</w:t>
      </w:r>
    </w:p>
    <w:p w14:paraId="01724468" w14:textId="77777777" w:rsidR="005E460A" w:rsidRPr="00CF01A4" w:rsidRDefault="005E460A" w:rsidP="00CF01A4">
      <w:pPr>
        <w:pStyle w:val="ItemHead"/>
      </w:pPr>
      <w:r w:rsidRPr="00CF01A4">
        <w:t>11  Point SCH6</w:t>
      </w:r>
      <w:r w:rsidR="00CF01A4">
        <w:noBreakHyphen/>
      </w:r>
      <w:r w:rsidRPr="00CF01A4">
        <w:t xml:space="preserve">C7 of </w:t>
      </w:r>
      <w:r w:rsidR="00163829" w:rsidRPr="00CF01A4">
        <w:t>Schedule 6</w:t>
      </w:r>
      <w:r w:rsidRPr="00CF01A4">
        <w:t xml:space="preserve"> (notes 1 and 2)</w:t>
      </w:r>
    </w:p>
    <w:p w14:paraId="17B708A6" w14:textId="77777777" w:rsidR="005E460A" w:rsidRPr="00CF01A4" w:rsidRDefault="005E460A" w:rsidP="00CF01A4">
      <w:pPr>
        <w:pStyle w:val="Item"/>
      </w:pPr>
      <w:r w:rsidRPr="00CF01A4">
        <w:t>Repeal the notes.</w:t>
      </w:r>
    </w:p>
    <w:p w14:paraId="63D38AFD" w14:textId="77777777" w:rsidR="005E460A" w:rsidRPr="00CF01A4" w:rsidRDefault="005E460A" w:rsidP="00CF01A4">
      <w:pPr>
        <w:pStyle w:val="ItemHead"/>
      </w:pPr>
      <w:r w:rsidRPr="00CF01A4">
        <w:t>12  Points SCH6</w:t>
      </w:r>
      <w:r w:rsidR="00CF01A4">
        <w:noBreakHyphen/>
      </w:r>
      <w:r w:rsidRPr="00CF01A4">
        <w:t>C12 to SCH6</w:t>
      </w:r>
      <w:r w:rsidR="00CF01A4">
        <w:noBreakHyphen/>
      </w:r>
      <w:r w:rsidRPr="00CF01A4">
        <w:t xml:space="preserve">C16 of </w:t>
      </w:r>
      <w:r w:rsidR="00163829" w:rsidRPr="00CF01A4">
        <w:t>Schedule 6</w:t>
      </w:r>
    </w:p>
    <w:p w14:paraId="45880A94" w14:textId="77777777" w:rsidR="005E460A" w:rsidRPr="00CF01A4" w:rsidRDefault="005E460A" w:rsidP="00CF01A4">
      <w:pPr>
        <w:pStyle w:val="Item"/>
      </w:pPr>
      <w:r w:rsidRPr="00CF01A4">
        <w:t>Repeal the points.</w:t>
      </w:r>
    </w:p>
    <w:p w14:paraId="0F0A98E6" w14:textId="77777777" w:rsidR="005E460A" w:rsidRPr="00CF01A4" w:rsidRDefault="005E460A" w:rsidP="00CF01A4">
      <w:pPr>
        <w:pStyle w:val="Transitional"/>
      </w:pPr>
      <w:r w:rsidRPr="00CF01A4">
        <w:t>13  Application provision</w:t>
      </w:r>
    </w:p>
    <w:p w14:paraId="24986DD2" w14:textId="77777777" w:rsidR="005E460A" w:rsidRPr="00CF01A4" w:rsidRDefault="005E460A" w:rsidP="00CF01A4">
      <w:pPr>
        <w:pStyle w:val="Item"/>
      </w:pPr>
      <w:r w:rsidRPr="00CF01A4">
        <w:t xml:space="preserve">The amendments of </w:t>
      </w:r>
      <w:r w:rsidR="00163829" w:rsidRPr="00CF01A4">
        <w:t>Schedule 6</w:t>
      </w:r>
      <w:r w:rsidRPr="00CF01A4">
        <w:t xml:space="preserve"> to the </w:t>
      </w:r>
      <w:r w:rsidRPr="00CF01A4">
        <w:rPr>
          <w:i/>
        </w:rPr>
        <w:t>Veterans’ Entitlements Act 1986</w:t>
      </w:r>
      <w:r w:rsidRPr="00CF01A4">
        <w:t xml:space="preserve"> made by this Schedule apply in relation to working out the rate of service pension, income support supplement or veteran payment for days occurring on or after the commencement of this item.</w:t>
      </w:r>
    </w:p>
    <w:p w14:paraId="06B9E8F6" w14:textId="77777777" w:rsidR="005E460A" w:rsidRPr="00CF01A4" w:rsidRDefault="00163829" w:rsidP="00CF01A4">
      <w:pPr>
        <w:pStyle w:val="ActHead6"/>
        <w:pageBreakBefore/>
      </w:pPr>
      <w:bookmarkStart w:id="20" w:name="_Toc90470120"/>
      <w:r w:rsidRPr="00091A46">
        <w:rPr>
          <w:rStyle w:val="CharAmSchNo"/>
        </w:rPr>
        <w:lastRenderedPageBreak/>
        <w:t>Schedule 3</w:t>
      </w:r>
      <w:r w:rsidR="005E460A" w:rsidRPr="00CF01A4">
        <w:t>—</w:t>
      </w:r>
      <w:r w:rsidR="005E460A" w:rsidRPr="00091A46">
        <w:rPr>
          <w:rStyle w:val="CharAmSchText"/>
        </w:rPr>
        <w:t>Removing references to disability pension</w:t>
      </w:r>
      <w:bookmarkEnd w:id="20"/>
    </w:p>
    <w:p w14:paraId="252AC66A" w14:textId="77777777" w:rsidR="005E460A" w:rsidRPr="00091A46" w:rsidRDefault="005E460A" w:rsidP="00CF01A4">
      <w:pPr>
        <w:pStyle w:val="Header"/>
      </w:pPr>
      <w:r w:rsidRPr="00091A46">
        <w:rPr>
          <w:rStyle w:val="CharAmPartNo"/>
        </w:rPr>
        <w:t xml:space="preserve"> </w:t>
      </w:r>
      <w:r w:rsidRPr="00091A46">
        <w:rPr>
          <w:rStyle w:val="CharAmPartText"/>
        </w:rPr>
        <w:t xml:space="preserve"> </w:t>
      </w:r>
    </w:p>
    <w:p w14:paraId="750A87F4" w14:textId="77777777" w:rsidR="005E460A" w:rsidRPr="00CF01A4" w:rsidRDefault="005E460A" w:rsidP="00CF01A4">
      <w:pPr>
        <w:pStyle w:val="ActHead9"/>
        <w:rPr>
          <w:i w:val="0"/>
        </w:rPr>
      </w:pPr>
      <w:bookmarkStart w:id="21" w:name="_Toc90470121"/>
      <w:r w:rsidRPr="00CF01A4">
        <w:t>Veterans’ Entitlements Act 1986</w:t>
      </w:r>
      <w:bookmarkEnd w:id="21"/>
    </w:p>
    <w:p w14:paraId="300E855E" w14:textId="77777777" w:rsidR="005E460A" w:rsidRPr="00CF01A4" w:rsidRDefault="005E460A" w:rsidP="00CF01A4">
      <w:pPr>
        <w:pStyle w:val="ItemHead"/>
      </w:pPr>
      <w:r w:rsidRPr="00CF01A4">
        <w:t xml:space="preserve">1  </w:t>
      </w:r>
      <w:r w:rsidR="00163829" w:rsidRPr="00CF01A4">
        <w:t>Sub</w:t>
      </w:r>
      <w:r w:rsidR="005D3728" w:rsidRPr="00CF01A4">
        <w:t>section 5</w:t>
      </w:r>
      <w:r w:rsidRPr="00CF01A4">
        <w:t>H(1) (</w:t>
      </w:r>
      <w:r w:rsidR="00B64D69" w:rsidRPr="00CF01A4">
        <w:t>paragraph (</w:t>
      </w:r>
      <w:r w:rsidRPr="00CF01A4">
        <w:t xml:space="preserve">b) of the definition of </w:t>
      </w:r>
      <w:r w:rsidRPr="00CF01A4">
        <w:rPr>
          <w:i/>
        </w:rPr>
        <w:t>adjusted income</w:t>
      </w:r>
      <w:r w:rsidRPr="00CF01A4">
        <w:t>)</w:t>
      </w:r>
    </w:p>
    <w:p w14:paraId="381F2604" w14:textId="77777777" w:rsidR="005E460A" w:rsidRPr="00CF01A4" w:rsidRDefault="005E460A" w:rsidP="00CF01A4">
      <w:pPr>
        <w:pStyle w:val="Item"/>
      </w:pPr>
      <w:r w:rsidRPr="00CF01A4">
        <w:t>Repeal the paragraph, substitute:</w:t>
      </w:r>
    </w:p>
    <w:p w14:paraId="1E022A24" w14:textId="77777777" w:rsidR="005E460A" w:rsidRPr="00CF01A4" w:rsidRDefault="005E460A" w:rsidP="00CF01A4">
      <w:pPr>
        <w:pStyle w:val="paragraph"/>
      </w:pPr>
      <w:r w:rsidRPr="00CF01A4">
        <w:tab/>
        <w:t>(b)</w:t>
      </w:r>
      <w:r w:rsidRPr="00CF01A4">
        <w:tab/>
        <w:t>a payment to the person that is a payment in respect of incapacity or death resulting from employment in connection with a war or war</w:t>
      </w:r>
      <w:r w:rsidR="00CF01A4">
        <w:noBreakHyphen/>
      </w:r>
      <w:r w:rsidRPr="00CF01A4">
        <w:t>like operations in which the Crown has been engaged, other than:</w:t>
      </w:r>
    </w:p>
    <w:p w14:paraId="541773E1" w14:textId="77777777" w:rsidR="005E460A" w:rsidRPr="00CF01A4" w:rsidRDefault="005E460A" w:rsidP="00CF01A4">
      <w:pPr>
        <w:pStyle w:val="paragraphsub"/>
      </w:pPr>
      <w:r w:rsidRPr="00CF01A4">
        <w:tab/>
        <w:t>(</w:t>
      </w:r>
      <w:proofErr w:type="spellStart"/>
      <w:r w:rsidRPr="00CF01A4">
        <w:t>i</w:t>
      </w:r>
      <w:proofErr w:type="spellEnd"/>
      <w:r w:rsidRPr="00CF01A4">
        <w:t>)</w:t>
      </w:r>
      <w:r w:rsidRPr="00CF01A4">
        <w:tab/>
        <w:t xml:space="preserve">a pension under </w:t>
      </w:r>
      <w:r w:rsidR="00163829" w:rsidRPr="00CF01A4">
        <w:t>Part I</w:t>
      </w:r>
      <w:r w:rsidRPr="00CF01A4">
        <w:t>I or IV (other than a pension that is payable under section 30 to a dependant of a deceased veteran); or</w:t>
      </w:r>
    </w:p>
    <w:p w14:paraId="22C55F8C" w14:textId="77777777" w:rsidR="005E460A" w:rsidRPr="00CF01A4" w:rsidRDefault="005E460A" w:rsidP="00CF01A4">
      <w:pPr>
        <w:pStyle w:val="paragraphsub"/>
      </w:pPr>
      <w:r w:rsidRPr="00CF01A4">
        <w:tab/>
        <w:t>(ii)</w:t>
      </w:r>
      <w:r w:rsidRPr="00CF01A4">
        <w:tab/>
        <w:t xml:space="preserve">a pension payable because of subsection 4(6) or (8B) of the </w:t>
      </w:r>
      <w:r w:rsidRPr="00CF01A4">
        <w:rPr>
          <w:i/>
        </w:rPr>
        <w:t xml:space="preserve">Veterans’ Entitlements (Transitional Provisions and Consequential Amendments) Act 1986 </w:t>
      </w:r>
      <w:r w:rsidRPr="00CF01A4">
        <w:t>(other than a pension payable in respect of a child); and</w:t>
      </w:r>
    </w:p>
    <w:p w14:paraId="08EF4B6A" w14:textId="77777777" w:rsidR="005E460A" w:rsidRPr="00CF01A4" w:rsidRDefault="005E460A" w:rsidP="00CF01A4">
      <w:pPr>
        <w:pStyle w:val="ItemHead"/>
      </w:pPr>
      <w:r w:rsidRPr="00CF01A4">
        <w:t xml:space="preserve">2  </w:t>
      </w:r>
      <w:r w:rsidR="00163829" w:rsidRPr="00CF01A4">
        <w:t>Paragraph 5</w:t>
      </w:r>
      <w:r w:rsidRPr="00CF01A4">
        <w:t>H(8)(</w:t>
      </w:r>
      <w:proofErr w:type="spellStart"/>
      <w:r w:rsidRPr="00CF01A4">
        <w:t>ea</w:t>
      </w:r>
      <w:proofErr w:type="spellEnd"/>
      <w:r w:rsidRPr="00CF01A4">
        <w:t>)</w:t>
      </w:r>
    </w:p>
    <w:p w14:paraId="5F2CD4E8" w14:textId="77777777" w:rsidR="005E460A" w:rsidRPr="00CF01A4" w:rsidRDefault="005E460A" w:rsidP="00CF01A4">
      <w:pPr>
        <w:pStyle w:val="Item"/>
      </w:pPr>
      <w:r w:rsidRPr="00CF01A4">
        <w:t xml:space="preserve">Omit “a disability pension payable to the person under </w:t>
      </w:r>
      <w:r w:rsidR="009A2234" w:rsidRPr="00CF01A4">
        <w:t>Part 2</w:t>
      </w:r>
      <w:r w:rsidRPr="00CF01A4">
        <w:t xml:space="preserve"> or Part 4”, substitute “a pension payable to the person under </w:t>
      </w:r>
      <w:r w:rsidR="00163829" w:rsidRPr="00CF01A4">
        <w:t>Part I</w:t>
      </w:r>
      <w:r w:rsidRPr="00CF01A4">
        <w:t>I or IV”.</w:t>
      </w:r>
    </w:p>
    <w:p w14:paraId="55F0B959" w14:textId="77777777" w:rsidR="005E460A" w:rsidRPr="00CF01A4" w:rsidRDefault="005E460A" w:rsidP="00CF01A4">
      <w:pPr>
        <w:pStyle w:val="ItemHead"/>
      </w:pPr>
      <w:r w:rsidRPr="00CF01A4">
        <w:t xml:space="preserve">3  </w:t>
      </w:r>
      <w:r w:rsidR="00163829" w:rsidRPr="00CF01A4">
        <w:t>Sub</w:t>
      </w:r>
      <w:r w:rsidR="005D3728" w:rsidRPr="00CF01A4">
        <w:t>section 5</w:t>
      </w:r>
      <w:r w:rsidRPr="00CF01A4">
        <w:t xml:space="preserve">Q(1) (definition of </w:t>
      </w:r>
      <w:r w:rsidRPr="00CF01A4">
        <w:rPr>
          <w:i/>
        </w:rPr>
        <w:t>disability pension</w:t>
      </w:r>
      <w:r w:rsidRPr="00CF01A4">
        <w:t>)</w:t>
      </w:r>
    </w:p>
    <w:p w14:paraId="0F0368D9" w14:textId="77777777" w:rsidR="005E460A" w:rsidRPr="00CF01A4" w:rsidRDefault="005E460A" w:rsidP="00CF01A4">
      <w:pPr>
        <w:pStyle w:val="Item"/>
      </w:pPr>
      <w:r w:rsidRPr="00CF01A4">
        <w:t>Repeal the definition.</w:t>
      </w:r>
    </w:p>
    <w:p w14:paraId="10D9F453" w14:textId="77777777" w:rsidR="005E460A" w:rsidRPr="00CF01A4" w:rsidRDefault="005E460A" w:rsidP="00CF01A4">
      <w:pPr>
        <w:pStyle w:val="ItemHead"/>
      </w:pPr>
      <w:r w:rsidRPr="00CF01A4">
        <w:t xml:space="preserve">4  </w:t>
      </w:r>
      <w:r w:rsidR="00163829" w:rsidRPr="00CF01A4">
        <w:t>Part I</w:t>
      </w:r>
      <w:r w:rsidRPr="00CF01A4">
        <w:t>I (heading)</w:t>
      </w:r>
    </w:p>
    <w:p w14:paraId="147EBD11" w14:textId="77777777" w:rsidR="005E460A" w:rsidRPr="00CF01A4" w:rsidRDefault="005E460A" w:rsidP="00CF01A4">
      <w:pPr>
        <w:pStyle w:val="Item"/>
      </w:pPr>
      <w:r w:rsidRPr="00CF01A4">
        <w:t>Repeal the heading, substitute:</w:t>
      </w:r>
    </w:p>
    <w:p w14:paraId="5D27EF65" w14:textId="77777777" w:rsidR="005E460A" w:rsidRPr="00CF01A4" w:rsidRDefault="00163829" w:rsidP="00CF01A4">
      <w:pPr>
        <w:pStyle w:val="ActHead2"/>
      </w:pPr>
      <w:bookmarkStart w:id="22" w:name="_Toc90470122"/>
      <w:r w:rsidRPr="00091A46">
        <w:rPr>
          <w:rStyle w:val="CharPartNo"/>
        </w:rPr>
        <w:t>Part I</w:t>
      </w:r>
      <w:r w:rsidR="005E460A" w:rsidRPr="00091A46">
        <w:rPr>
          <w:rStyle w:val="CharPartNo"/>
        </w:rPr>
        <w:t>I</w:t>
      </w:r>
      <w:r w:rsidR="005E460A" w:rsidRPr="00CF01A4">
        <w:t>—</w:t>
      </w:r>
      <w:r w:rsidR="005E460A" w:rsidRPr="00091A46">
        <w:rPr>
          <w:rStyle w:val="CharPartText"/>
        </w:rPr>
        <w:t>Pensions by way of compensation to veterans and their dependants</w:t>
      </w:r>
      <w:bookmarkEnd w:id="22"/>
    </w:p>
    <w:p w14:paraId="6017D4B3" w14:textId="77777777" w:rsidR="005E460A" w:rsidRPr="00CF01A4" w:rsidRDefault="005E460A" w:rsidP="00CF01A4">
      <w:pPr>
        <w:pStyle w:val="ItemHead"/>
      </w:pPr>
      <w:r w:rsidRPr="00CF01A4">
        <w:t xml:space="preserve">5  </w:t>
      </w:r>
      <w:r w:rsidR="00163829" w:rsidRPr="00CF01A4">
        <w:t>Division 2</w:t>
      </w:r>
      <w:r w:rsidRPr="00CF01A4">
        <w:t xml:space="preserve"> of </w:t>
      </w:r>
      <w:r w:rsidR="00163829" w:rsidRPr="00CF01A4">
        <w:t>Part I</w:t>
      </w:r>
      <w:r w:rsidRPr="00CF01A4">
        <w:t>I (heading)</w:t>
      </w:r>
    </w:p>
    <w:p w14:paraId="0D47BD28" w14:textId="77777777" w:rsidR="005E460A" w:rsidRPr="00CF01A4" w:rsidRDefault="005E460A" w:rsidP="00CF01A4">
      <w:pPr>
        <w:pStyle w:val="Item"/>
      </w:pPr>
      <w:r w:rsidRPr="00CF01A4">
        <w:t>Repeal the heading, substitute:</w:t>
      </w:r>
    </w:p>
    <w:p w14:paraId="1430711D" w14:textId="77777777" w:rsidR="005E460A" w:rsidRPr="00CF01A4" w:rsidRDefault="00163829" w:rsidP="00CF01A4">
      <w:pPr>
        <w:pStyle w:val="ActHead3"/>
      </w:pPr>
      <w:bookmarkStart w:id="23" w:name="_Toc90470123"/>
      <w:r w:rsidRPr="00091A46">
        <w:rPr>
          <w:rStyle w:val="CharDivNo"/>
        </w:rPr>
        <w:lastRenderedPageBreak/>
        <w:t>Division 2</w:t>
      </w:r>
      <w:r w:rsidR="005E460A" w:rsidRPr="00CF01A4">
        <w:t>—</w:t>
      </w:r>
      <w:r w:rsidR="005E460A" w:rsidRPr="00091A46">
        <w:rPr>
          <w:rStyle w:val="CharDivText"/>
        </w:rPr>
        <w:t>Eligibility for pensions by way of compensation to veterans and their dependants</w:t>
      </w:r>
      <w:bookmarkEnd w:id="23"/>
    </w:p>
    <w:p w14:paraId="21702740" w14:textId="77777777" w:rsidR="005E460A" w:rsidRPr="00CF01A4" w:rsidRDefault="005E460A" w:rsidP="00CF01A4">
      <w:pPr>
        <w:pStyle w:val="ItemHead"/>
      </w:pPr>
      <w:r w:rsidRPr="00CF01A4">
        <w:t xml:space="preserve">6  </w:t>
      </w:r>
      <w:r w:rsidR="00163829" w:rsidRPr="00CF01A4">
        <w:t>Section 1</w:t>
      </w:r>
      <w:r w:rsidRPr="00CF01A4">
        <w:t>3 (heading)</w:t>
      </w:r>
    </w:p>
    <w:p w14:paraId="669E8130" w14:textId="77777777" w:rsidR="005E460A" w:rsidRPr="00CF01A4" w:rsidRDefault="005E460A" w:rsidP="00CF01A4">
      <w:pPr>
        <w:pStyle w:val="Item"/>
      </w:pPr>
      <w:r w:rsidRPr="00CF01A4">
        <w:t>Repeal the heading, substitute:</w:t>
      </w:r>
    </w:p>
    <w:p w14:paraId="69CEFE74" w14:textId="77777777" w:rsidR="005E460A" w:rsidRPr="00CF01A4" w:rsidRDefault="005E460A" w:rsidP="00CF01A4">
      <w:pPr>
        <w:pStyle w:val="ActHead5"/>
      </w:pPr>
      <w:bookmarkStart w:id="24" w:name="_Toc90470124"/>
      <w:r w:rsidRPr="00091A46">
        <w:rPr>
          <w:rStyle w:val="CharSectno"/>
        </w:rPr>
        <w:t>13</w:t>
      </w:r>
      <w:r w:rsidRPr="00CF01A4">
        <w:t xml:space="preserve">  Eligibility for pensions by way of compensation to veterans and their dependants</w:t>
      </w:r>
      <w:bookmarkEnd w:id="24"/>
    </w:p>
    <w:p w14:paraId="4504972F" w14:textId="77777777" w:rsidR="005E460A" w:rsidRPr="00CF01A4" w:rsidRDefault="005E460A" w:rsidP="00CF01A4">
      <w:pPr>
        <w:pStyle w:val="ItemHead"/>
      </w:pPr>
      <w:r w:rsidRPr="00CF01A4">
        <w:t xml:space="preserve">7  </w:t>
      </w:r>
      <w:r w:rsidR="00163829" w:rsidRPr="00CF01A4">
        <w:t>Paragraph 5</w:t>
      </w:r>
      <w:r w:rsidRPr="00CF01A4">
        <w:t>2Z(3A)(da)</w:t>
      </w:r>
    </w:p>
    <w:p w14:paraId="5C28C741" w14:textId="77777777" w:rsidR="005E460A" w:rsidRPr="00CF01A4" w:rsidRDefault="005E460A" w:rsidP="00CF01A4">
      <w:pPr>
        <w:pStyle w:val="Item"/>
      </w:pPr>
      <w:r w:rsidRPr="00CF01A4">
        <w:t xml:space="preserve">Omit “a disability pension payable to the person under </w:t>
      </w:r>
      <w:r w:rsidR="00163829" w:rsidRPr="00CF01A4">
        <w:t>Part I</w:t>
      </w:r>
      <w:r w:rsidRPr="00CF01A4">
        <w:t xml:space="preserve">I or </w:t>
      </w:r>
      <w:r w:rsidR="00163829" w:rsidRPr="00CF01A4">
        <w:t>Part I</w:t>
      </w:r>
      <w:r w:rsidRPr="00CF01A4">
        <w:t xml:space="preserve">V”, substitute “a pension payable to the person under </w:t>
      </w:r>
      <w:r w:rsidR="00163829" w:rsidRPr="00CF01A4">
        <w:t>Part I</w:t>
      </w:r>
      <w:r w:rsidRPr="00CF01A4">
        <w:t>I or IV”.</w:t>
      </w:r>
    </w:p>
    <w:p w14:paraId="2370F902" w14:textId="77777777" w:rsidR="005E460A" w:rsidRPr="00CF01A4" w:rsidRDefault="005E460A" w:rsidP="00CF01A4">
      <w:pPr>
        <w:pStyle w:val="ItemHead"/>
      </w:pPr>
      <w:r w:rsidRPr="00CF01A4">
        <w:t xml:space="preserve">8  </w:t>
      </w:r>
      <w:r w:rsidR="00163829" w:rsidRPr="00CF01A4">
        <w:t>Section 6</w:t>
      </w:r>
      <w:r w:rsidRPr="00CF01A4">
        <w:t>2A (heading)</w:t>
      </w:r>
    </w:p>
    <w:p w14:paraId="400D86E3" w14:textId="77777777" w:rsidR="005E460A" w:rsidRPr="00CF01A4" w:rsidRDefault="005E460A" w:rsidP="00CF01A4">
      <w:pPr>
        <w:pStyle w:val="Item"/>
      </w:pPr>
      <w:r w:rsidRPr="00CF01A4">
        <w:t>Repeal the heading, substitute:</w:t>
      </w:r>
    </w:p>
    <w:p w14:paraId="61FC7F0A" w14:textId="77777777" w:rsidR="005E460A" w:rsidRPr="00CF01A4" w:rsidRDefault="005E460A" w:rsidP="00CF01A4">
      <w:pPr>
        <w:pStyle w:val="ActHead5"/>
      </w:pPr>
      <w:bookmarkStart w:id="25" w:name="_Toc90470125"/>
      <w:r w:rsidRPr="00091A46">
        <w:rPr>
          <w:rStyle w:val="CharSectno"/>
        </w:rPr>
        <w:t>62A</w:t>
      </w:r>
      <w:r w:rsidRPr="00CF01A4">
        <w:t xml:space="preserve">  Energy supplement for veterans and members of Defence Force or Peacekeeping Force</w:t>
      </w:r>
      <w:bookmarkEnd w:id="25"/>
    </w:p>
    <w:p w14:paraId="2EA294E6" w14:textId="77777777" w:rsidR="005E460A" w:rsidRPr="00CF01A4" w:rsidRDefault="005E460A" w:rsidP="00CF01A4">
      <w:pPr>
        <w:pStyle w:val="ItemHead"/>
      </w:pPr>
      <w:r w:rsidRPr="00CF01A4">
        <w:t xml:space="preserve">9  </w:t>
      </w:r>
      <w:r w:rsidR="00163829" w:rsidRPr="00CF01A4">
        <w:t>Part I</w:t>
      </w:r>
      <w:r w:rsidRPr="00CF01A4">
        <w:t>V (heading)</w:t>
      </w:r>
    </w:p>
    <w:p w14:paraId="2E371578" w14:textId="77777777" w:rsidR="005E460A" w:rsidRPr="00CF01A4" w:rsidRDefault="005E460A" w:rsidP="00CF01A4">
      <w:pPr>
        <w:pStyle w:val="Item"/>
      </w:pPr>
      <w:r w:rsidRPr="00CF01A4">
        <w:t>Repeal the heading, substitute:</w:t>
      </w:r>
    </w:p>
    <w:p w14:paraId="123F753D" w14:textId="77777777" w:rsidR="005E460A" w:rsidRPr="00CF01A4" w:rsidRDefault="00163829" w:rsidP="00CF01A4">
      <w:pPr>
        <w:pStyle w:val="ActHead2"/>
      </w:pPr>
      <w:bookmarkStart w:id="26" w:name="_Toc90470126"/>
      <w:r w:rsidRPr="00091A46">
        <w:rPr>
          <w:rStyle w:val="CharPartNo"/>
        </w:rPr>
        <w:t>Part I</w:t>
      </w:r>
      <w:r w:rsidR="005E460A" w:rsidRPr="00091A46">
        <w:rPr>
          <w:rStyle w:val="CharPartNo"/>
        </w:rPr>
        <w:t>V</w:t>
      </w:r>
      <w:r w:rsidR="005E460A" w:rsidRPr="00CF01A4">
        <w:t>—</w:t>
      </w:r>
      <w:r w:rsidR="005E460A" w:rsidRPr="00091A46">
        <w:rPr>
          <w:rStyle w:val="CharPartText"/>
        </w:rPr>
        <w:t>Pensions by way of compensation to members of Defence Force or Peacekeeping Force and their dependants</w:t>
      </w:r>
      <w:bookmarkEnd w:id="26"/>
    </w:p>
    <w:p w14:paraId="27815411" w14:textId="77777777" w:rsidR="005E460A" w:rsidRPr="00CF01A4" w:rsidRDefault="005E460A" w:rsidP="00CF01A4">
      <w:pPr>
        <w:pStyle w:val="ItemHead"/>
      </w:pPr>
      <w:r w:rsidRPr="00CF01A4">
        <w:t xml:space="preserve">10  </w:t>
      </w:r>
      <w:r w:rsidR="00163829" w:rsidRPr="00CF01A4">
        <w:t>Division 2</w:t>
      </w:r>
      <w:r w:rsidRPr="00CF01A4">
        <w:t xml:space="preserve"> of </w:t>
      </w:r>
      <w:r w:rsidR="00163829" w:rsidRPr="00CF01A4">
        <w:t>Part I</w:t>
      </w:r>
      <w:r w:rsidRPr="00CF01A4">
        <w:t>V (heading)</w:t>
      </w:r>
    </w:p>
    <w:p w14:paraId="2782DEC7" w14:textId="77777777" w:rsidR="005E460A" w:rsidRPr="00CF01A4" w:rsidRDefault="005E460A" w:rsidP="00091A46">
      <w:pPr>
        <w:pStyle w:val="Item"/>
      </w:pPr>
      <w:r w:rsidRPr="00CF01A4">
        <w:t xml:space="preserve">Repeal the heading, </w:t>
      </w:r>
      <w:proofErr w:type="spellStart"/>
      <w:r w:rsidRPr="00CF01A4">
        <w:t>substitute:</w:t>
      </w:r>
      <w:r w:rsidR="00163829" w:rsidRPr="00091A46">
        <w:t>Division</w:t>
      </w:r>
      <w:proofErr w:type="spellEnd"/>
      <w:r w:rsidR="00163829" w:rsidRPr="00091A46">
        <w:t> 2</w:t>
      </w:r>
      <w:r w:rsidRPr="00CF01A4">
        <w:t>—</w:t>
      </w:r>
      <w:r w:rsidRPr="00091A46">
        <w:t>Eligibility for pensions by way of compensation to members of Defence Force or Peacekeeping Force and their dependants</w:t>
      </w:r>
    </w:p>
    <w:p w14:paraId="62A94086" w14:textId="77777777" w:rsidR="005E460A" w:rsidRPr="00CF01A4" w:rsidRDefault="005E460A" w:rsidP="00CF01A4">
      <w:pPr>
        <w:pStyle w:val="ItemHead"/>
      </w:pPr>
      <w:r w:rsidRPr="00CF01A4">
        <w:t xml:space="preserve">11  </w:t>
      </w:r>
      <w:r w:rsidR="00163829" w:rsidRPr="00CF01A4">
        <w:t>Section 7</w:t>
      </w:r>
      <w:r w:rsidRPr="00CF01A4">
        <w:t>0 (heading)</w:t>
      </w:r>
    </w:p>
    <w:p w14:paraId="121D326B" w14:textId="77777777" w:rsidR="005E460A" w:rsidRPr="00CF01A4" w:rsidRDefault="005E460A" w:rsidP="00CF01A4">
      <w:pPr>
        <w:pStyle w:val="Item"/>
      </w:pPr>
      <w:r w:rsidRPr="00CF01A4">
        <w:t>Repeal the heading, substitute:</w:t>
      </w:r>
    </w:p>
    <w:p w14:paraId="0523EF44" w14:textId="77777777" w:rsidR="005E460A" w:rsidRPr="00CF01A4" w:rsidRDefault="005E460A" w:rsidP="00CF01A4">
      <w:pPr>
        <w:pStyle w:val="ActHead5"/>
      </w:pPr>
      <w:bookmarkStart w:id="27" w:name="_Toc90470127"/>
      <w:r w:rsidRPr="00091A46">
        <w:rPr>
          <w:rStyle w:val="CharSectno"/>
        </w:rPr>
        <w:lastRenderedPageBreak/>
        <w:t>70</w:t>
      </w:r>
      <w:r w:rsidRPr="00CF01A4">
        <w:t xml:space="preserve">  Eligibility for pensions by way of compensation to members of Defence Force or Peacekeeping Force and their dependants</w:t>
      </w:r>
      <w:bookmarkEnd w:id="27"/>
    </w:p>
    <w:p w14:paraId="4E9EC69D" w14:textId="77777777" w:rsidR="005E460A" w:rsidRPr="00CF01A4" w:rsidRDefault="005E460A" w:rsidP="00CF01A4">
      <w:pPr>
        <w:pStyle w:val="ItemHead"/>
      </w:pPr>
      <w:r w:rsidRPr="00CF01A4">
        <w:t xml:space="preserve">12  </w:t>
      </w:r>
      <w:r w:rsidR="00163829" w:rsidRPr="00CF01A4">
        <w:t>Section 9</w:t>
      </w:r>
      <w:r w:rsidRPr="00CF01A4">
        <w:t>8A (heading)</w:t>
      </w:r>
    </w:p>
    <w:p w14:paraId="3C3656BE" w14:textId="77777777" w:rsidR="005E460A" w:rsidRPr="00CF01A4" w:rsidRDefault="005E460A" w:rsidP="00CF01A4">
      <w:pPr>
        <w:pStyle w:val="Item"/>
      </w:pPr>
      <w:r w:rsidRPr="00CF01A4">
        <w:t>Repeal the heading, substitute:</w:t>
      </w:r>
    </w:p>
    <w:p w14:paraId="0BAA8B79" w14:textId="77777777" w:rsidR="005E460A" w:rsidRPr="00CF01A4" w:rsidRDefault="005E460A" w:rsidP="00CF01A4">
      <w:pPr>
        <w:pStyle w:val="ActHead5"/>
      </w:pPr>
      <w:bookmarkStart w:id="28" w:name="_Toc90470128"/>
      <w:r w:rsidRPr="00091A46">
        <w:rPr>
          <w:rStyle w:val="CharSectno"/>
        </w:rPr>
        <w:t>98A</w:t>
      </w:r>
      <w:r w:rsidRPr="00CF01A4">
        <w:t xml:space="preserve">  Bereavement payment in respect of partnered veterans receiving pensions by way of compensation</w:t>
      </w:r>
      <w:bookmarkEnd w:id="28"/>
    </w:p>
    <w:p w14:paraId="28B54945" w14:textId="77777777" w:rsidR="005E460A" w:rsidRPr="00CF01A4" w:rsidRDefault="005E460A" w:rsidP="00CF01A4">
      <w:pPr>
        <w:pStyle w:val="ItemHead"/>
      </w:pPr>
      <w:r w:rsidRPr="00CF01A4">
        <w:t xml:space="preserve">13  </w:t>
      </w:r>
      <w:r w:rsidR="00163829" w:rsidRPr="00CF01A4">
        <w:t>Paragraph 9</w:t>
      </w:r>
      <w:r w:rsidRPr="00CF01A4">
        <w:t>8A(1)(b)</w:t>
      </w:r>
    </w:p>
    <w:p w14:paraId="4DC8AB44" w14:textId="77777777" w:rsidR="005E460A" w:rsidRPr="00CF01A4" w:rsidRDefault="005E460A" w:rsidP="00CF01A4">
      <w:pPr>
        <w:pStyle w:val="Item"/>
      </w:pPr>
      <w:r w:rsidRPr="00CF01A4">
        <w:t xml:space="preserve">Omit “a disability pension”, substitute “a pension under </w:t>
      </w:r>
      <w:r w:rsidR="00163829" w:rsidRPr="00CF01A4">
        <w:t>Part I</w:t>
      </w:r>
      <w:r w:rsidRPr="00CF01A4">
        <w:t>I or IV (</w:t>
      </w:r>
      <w:r w:rsidR="00E34310" w:rsidRPr="00CF01A4">
        <w:t>other than a pension payable to a person as a dependant of a deceased veteran</w:t>
      </w:r>
      <w:r w:rsidRPr="00CF01A4">
        <w:t>)”.</w:t>
      </w:r>
    </w:p>
    <w:p w14:paraId="265F2952" w14:textId="77777777" w:rsidR="005E460A" w:rsidRPr="00CF01A4" w:rsidRDefault="005E460A" w:rsidP="00CF01A4">
      <w:pPr>
        <w:pStyle w:val="ItemHead"/>
      </w:pPr>
      <w:r w:rsidRPr="00CF01A4">
        <w:t xml:space="preserve">14  </w:t>
      </w:r>
      <w:r w:rsidR="00163829" w:rsidRPr="00CF01A4">
        <w:t>Paragraph 9</w:t>
      </w:r>
      <w:r w:rsidRPr="00CF01A4">
        <w:t>8A(2)(a)</w:t>
      </w:r>
    </w:p>
    <w:p w14:paraId="2BC0EB8F" w14:textId="77777777" w:rsidR="005E460A" w:rsidRPr="00CF01A4" w:rsidRDefault="005E460A" w:rsidP="00CF01A4">
      <w:pPr>
        <w:pStyle w:val="Item"/>
      </w:pPr>
      <w:r w:rsidRPr="00CF01A4">
        <w:t>Omit “the disability pension”</w:t>
      </w:r>
      <w:r w:rsidR="00B043BD" w:rsidRPr="00CF01A4">
        <w:t xml:space="preserve"> (wherever occurring)</w:t>
      </w:r>
      <w:r w:rsidRPr="00CF01A4">
        <w:t>, substitute “that pension”.</w:t>
      </w:r>
    </w:p>
    <w:p w14:paraId="23198C57" w14:textId="77777777" w:rsidR="005E460A" w:rsidRPr="00CF01A4" w:rsidRDefault="005E460A" w:rsidP="00CF01A4">
      <w:pPr>
        <w:pStyle w:val="ItemHead"/>
      </w:pPr>
      <w:r w:rsidRPr="00CF01A4">
        <w:t xml:space="preserve">15  </w:t>
      </w:r>
      <w:r w:rsidR="00163829" w:rsidRPr="00CF01A4">
        <w:t>Subparagraph 9</w:t>
      </w:r>
      <w:r w:rsidRPr="00CF01A4">
        <w:t>8A(2)(b)(</w:t>
      </w:r>
      <w:proofErr w:type="spellStart"/>
      <w:r w:rsidRPr="00CF01A4">
        <w:t>i</w:t>
      </w:r>
      <w:proofErr w:type="spellEnd"/>
      <w:r w:rsidRPr="00CF01A4">
        <w:t>)</w:t>
      </w:r>
    </w:p>
    <w:p w14:paraId="2629B2B5" w14:textId="77777777" w:rsidR="005E460A" w:rsidRPr="00CF01A4" w:rsidRDefault="005E460A" w:rsidP="00CF01A4">
      <w:pPr>
        <w:pStyle w:val="Item"/>
      </w:pPr>
      <w:r w:rsidRPr="00CF01A4">
        <w:t>Omit “the disability pension”, substitute “that pension”.</w:t>
      </w:r>
    </w:p>
    <w:p w14:paraId="28B9A013" w14:textId="77777777" w:rsidR="005E460A" w:rsidRPr="00CF01A4" w:rsidRDefault="005E460A" w:rsidP="00CF01A4">
      <w:pPr>
        <w:pStyle w:val="ItemHead"/>
      </w:pPr>
      <w:r w:rsidRPr="00CF01A4">
        <w:t xml:space="preserve">16  </w:t>
      </w:r>
      <w:r w:rsidR="00163829" w:rsidRPr="00CF01A4">
        <w:t>Subsection 9</w:t>
      </w:r>
      <w:r w:rsidRPr="00CF01A4">
        <w:t>8A(3) (</w:t>
      </w:r>
      <w:r w:rsidR="00B64D69" w:rsidRPr="00CF01A4">
        <w:t>paragraph (</w:t>
      </w:r>
      <w:r w:rsidRPr="00CF01A4">
        <w:t xml:space="preserve">a) of the definition of </w:t>
      </w:r>
      <w:r w:rsidRPr="00CF01A4">
        <w:rPr>
          <w:i/>
        </w:rPr>
        <w:t>deceased veteran’s amount</w:t>
      </w:r>
      <w:r w:rsidRPr="00CF01A4">
        <w:t>)</w:t>
      </w:r>
    </w:p>
    <w:p w14:paraId="743EB5F7" w14:textId="77777777" w:rsidR="005E460A" w:rsidRPr="00CF01A4" w:rsidRDefault="005E460A" w:rsidP="00CF01A4">
      <w:pPr>
        <w:pStyle w:val="Item"/>
      </w:pPr>
      <w:r w:rsidRPr="00CF01A4">
        <w:t xml:space="preserve">Omit “in receipt of the disability pension”, substitute “in receipt of the pension covered by </w:t>
      </w:r>
      <w:r w:rsidR="00B64D69" w:rsidRPr="00CF01A4">
        <w:t>paragraph (</w:t>
      </w:r>
      <w:r w:rsidRPr="00CF01A4">
        <w:t>1)(b)”.</w:t>
      </w:r>
    </w:p>
    <w:p w14:paraId="24D7C65C" w14:textId="77777777" w:rsidR="005E460A" w:rsidRPr="00CF01A4" w:rsidRDefault="005E460A" w:rsidP="00CF01A4">
      <w:pPr>
        <w:pStyle w:val="ItemHead"/>
      </w:pPr>
      <w:r w:rsidRPr="00CF01A4">
        <w:t xml:space="preserve">17  </w:t>
      </w:r>
      <w:r w:rsidR="00163829" w:rsidRPr="00CF01A4">
        <w:t>Subsection 9</w:t>
      </w:r>
      <w:r w:rsidRPr="00CF01A4">
        <w:t>8A(3) (</w:t>
      </w:r>
      <w:r w:rsidR="00B64D69" w:rsidRPr="00CF01A4">
        <w:t>paragraph (</w:t>
      </w:r>
      <w:r w:rsidRPr="00CF01A4">
        <w:t xml:space="preserve">a) of the definition of </w:t>
      </w:r>
      <w:r w:rsidRPr="00CF01A4">
        <w:rPr>
          <w:i/>
        </w:rPr>
        <w:t>deceased veteran’s amount</w:t>
      </w:r>
      <w:r w:rsidRPr="00CF01A4">
        <w:t>)</w:t>
      </w:r>
    </w:p>
    <w:p w14:paraId="04E17431" w14:textId="77777777" w:rsidR="005E460A" w:rsidRPr="00CF01A4" w:rsidRDefault="005E460A" w:rsidP="00CF01A4">
      <w:pPr>
        <w:pStyle w:val="Item"/>
      </w:pPr>
      <w:r w:rsidRPr="00CF01A4">
        <w:t>Omit “the amount of the disability pension”, substitute “the amount of that pension”.</w:t>
      </w:r>
    </w:p>
    <w:p w14:paraId="58333B30" w14:textId="77777777" w:rsidR="005E460A" w:rsidRPr="00CF01A4" w:rsidRDefault="005E460A" w:rsidP="00CF01A4">
      <w:pPr>
        <w:pStyle w:val="ItemHead"/>
      </w:pPr>
      <w:r w:rsidRPr="00CF01A4">
        <w:t xml:space="preserve">18  </w:t>
      </w:r>
      <w:r w:rsidR="00163829" w:rsidRPr="00CF01A4">
        <w:t>Subsection 9</w:t>
      </w:r>
      <w:r w:rsidRPr="00CF01A4">
        <w:t>8A(3) (</w:t>
      </w:r>
      <w:r w:rsidR="00163829" w:rsidRPr="00CF01A4">
        <w:t>sub</w:t>
      </w:r>
      <w:r w:rsidR="00B64D69" w:rsidRPr="00CF01A4">
        <w:t>paragraph (</w:t>
      </w:r>
      <w:r w:rsidRPr="00CF01A4">
        <w:t>b)(</w:t>
      </w:r>
      <w:proofErr w:type="spellStart"/>
      <w:r w:rsidRPr="00CF01A4">
        <w:t>i</w:t>
      </w:r>
      <w:proofErr w:type="spellEnd"/>
      <w:r w:rsidRPr="00CF01A4">
        <w:t xml:space="preserve">) of the definition of </w:t>
      </w:r>
      <w:r w:rsidRPr="00CF01A4">
        <w:rPr>
          <w:i/>
        </w:rPr>
        <w:t>deceased veteran’s amount</w:t>
      </w:r>
      <w:r w:rsidRPr="00CF01A4">
        <w:t>)</w:t>
      </w:r>
    </w:p>
    <w:p w14:paraId="407293E7" w14:textId="77777777" w:rsidR="005E460A" w:rsidRPr="00CF01A4" w:rsidRDefault="005E460A" w:rsidP="00CF01A4">
      <w:pPr>
        <w:pStyle w:val="Item"/>
      </w:pPr>
      <w:r w:rsidRPr="00CF01A4">
        <w:t xml:space="preserve">Omit “disability pension”, substitute “pension covered by </w:t>
      </w:r>
      <w:r w:rsidR="00B64D69" w:rsidRPr="00CF01A4">
        <w:t>paragraph (</w:t>
      </w:r>
      <w:r w:rsidRPr="00CF01A4">
        <w:t>1)(b)”.</w:t>
      </w:r>
    </w:p>
    <w:p w14:paraId="06A0DB3D" w14:textId="77777777" w:rsidR="005E460A" w:rsidRPr="00CF01A4" w:rsidRDefault="005E460A" w:rsidP="00CF01A4">
      <w:pPr>
        <w:pStyle w:val="ItemHead"/>
      </w:pPr>
      <w:r w:rsidRPr="00CF01A4">
        <w:lastRenderedPageBreak/>
        <w:t xml:space="preserve">19  </w:t>
      </w:r>
      <w:r w:rsidR="00163829" w:rsidRPr="00CF01A4">
        <w:t>Paragraph 9</w:t>
      </w:r>
      <w:r w:rsidRPr="00CF01A4">
        <w:t>8A(5)(a)</w:t>
      </w:r>
    </w:p>
    <w:p w14:paraId="6407703A" w14:textId="77777777" w:rsidR="005E460A" w:rsidRPr="00CF01A4" w:rsidRDefault="005E460A" w:rsidP="00CF01A4">
      <w:pPr>
        <w:pStyle w:val="Item"/>
      </w:pPr>
      <w:r w:rsidRPr="00CF01A4">
        <w:t xml:space="preserve">Omit “disability pension”, substitute “pension covered by </w:t>
      </w:r>
      <w:r w:rsidR="00B64D69" w:rsidRPr="00CF01A4">
        <w:t>paragraph (</w:t>
      </w:r>
      <w:r w:rsidRPr="00CF01A4">
        <w:t>1)(b)”.</w:t>
      </w:r>
    </w:p>
    <w:p w14:paraId="0C693C56" w14:textId="77777777" w:rsidR="005E460A" w:rsidRPr="00CF01A4" w:rsidRDefault="005E460A" w:rsidP="00CF01A4">
      <w:pPr>
        <w:pStyle w:val="ItemHead"/>
      </w:pPr>
      <w:r w:rsidRPr="00CF01A4">
        <w:t xml:space="preserve">20  </w:t>
      </w:r>
      <w:r w:rsidR="00163829" w:rsidRPr="00CF01A4">
        <w:t>Subsection 9</w:t>
      </w:r>
      <w:r w:rsidRPr="00CF01A4">
        <w:t xml:space="preserve">8A(6) (definition of </w:t>
      </w:r>
      <w:r w:rsidRPr="00CF01A4">
        <w:rPr>
          <w:i/>
        </w:rPr>
        <w:t>disability pension</w:t>
      </w:r>
      <w:r w:rsidRPr="00CF01A4">
        <w:t>)</w:t>
      </w:r>
    </w:p>
    <w:p w14:paraId="3C3C6BDC" w14:textId="77777777" w:rsidR="005E460A" w:rsidRPr="00CF01A4" w:rsidRDefault="005E460A" w:rsidP="00CF01A4">
      <w:pPr>
        <w:pStyle w:val="Item"/>
      </w:pPr>
      <w:r w:rsidRPr="00CF01A4">
        <w:t>Repeal the definition.</w:t>
      </w:r>
    </w:p>
    <w:p w14:paraId="7502AEBC" w14:textId="77777777" w:rsidR="005E460A" w:rsidRPr="00CF01A4" w:rsidRDefault="005E460A" w:rsidP="00CF01A4">
      <w:pPr>
        <w:pStyle w:val="ItemHead"/>
      </w:pPr>
      <w:r w:rsidRPr="00CF01A4">
        <w:t xml:space="preserve">21  </w:t>
      </w:r>
      <w:r w:rsidR="00163829" w:rsidRPr="00CF01A4">
        <w:t>Subsection 9</w:t>
      </w:r>
      <w:r w:rsidRPr="00CF01A4">
        <w:t xml:space="preserve">8A(6) (definition of </w:t>
      </w:r>
      <w:r w:rsidRPr="00CF01A4">
        <w:rPr>
          <w:i/>
        </w:rPr>
        <w:t>first available pension pay day</w:t>
      </w:r>
      <w:r w:rsidRPr="00CF01A4">
        <w:t>)</w:t>
      </w:r>
    </w:p>
    <w:p w14:paraId="02F65E02" w14:textId="77777777" w:rsidR="005E460A" w:rsidRPr="00CF01A4" w:rsidRDefault="005E460A" w:rsidP="00CF01A4">
      <w:pPr>
        <w:pStyle w:val="Item"/>
      </w:pPr>
      <w:r w:rsidRPr="00CF01A4">
        <w:t>Omit “disability pension”, substitute “</w:t>
      </w:r>
      <w:r w:rsidR="00F3519C" w:rsidRPr="00CF01A4">
        <w:t xml:space="preserve">pension covered by </w:t>
      </w:r>
      <w:r w:rsidR="00B64D69" w:rsidRPr="00CF01A4">
        <w:t>paragraph (</w:t>
      </w:r>
      <w:r w:rsidR="00F3519C" w:rsidRPr="00CF01A4">
        <w:t>1)(b)</w:t>
      </w:r>
      <w:r w:rsidRPr="00CF01A4">
        <w:t>”.</w:t>
      </w:r>
    </w:p>
    <w:p w14:paraId="40812202" w14:textId="77777777" w:rsidR="005E460A" w:rsidRPr="00CF01A4" w:rsidRDefault="005E460A" w:rsidP="00CF01A4">
      <w:pPr>
        <w:pStyle w:val="ItemHead"/>
      </w:pPr>
      <w:r w:rsidRPr="00CF01A4">
        <w:t xml:space="preserve">22  </w:t>
      </w:r>
      <w:r w:rsidR="00163829" w:rsidRPr="00CF01A4">
        <w:t>Section 9</w:t>
      </w:r>
      <w:r w:rsidRPr="00CF01A4">
        <w:t>8AA (heading)</w:t>
      </w:r>
    </w:p>
    <w:p w14:paraId="350271CF" w14:textId="77777777" w:rsidR="005E460A" w:rsidRPr="00CF01A4" w:rsidRDefault="005E460A" w:rsidP="00CF01A4">
      <w:pPr>
        <w:pStyle w:val="Item"/>
      </w:pPr>
      <w:r w:rsidRPr="00CF01A4">
        <w:t>Repeal the heading, substitute:</w:t>
      </w:r>
    </w:p>
    <w:p w14:paraId="39D4DCD4" w14:textId="77777777" w:rsidR="005E460A" w:rsidRPr="00CF01A4" w:rsidRDefault="005E460A" w:rsidP="00CF01A4">
      <w:pPr>
        <w:pStyle w:val="ActHead5"/>
      </w:pPr>
      <w:bookmarkStart w:id="29" w:name="_Toc90470129"/>
      <w:r w:rsidRPr="00091A46">
        <w:rPr>
          <w:rStyle w:val="CharSectno"/>
        </w:rPr>
        <w:t>98AA</w:t>
      </w:r>
      <w:r w:rsidRPr="00CF01A4">
        <w:t xml:space="preserve">  Bereavement payments in respect of certain single veterans receiving pensions by way of compensation</w:t>
      </w:r>
      <w:bookmarkEnd w:id="29"/>
    </w:p>
    <w:p w14:paraId="3628878F" w14:textId="77777777" w:rsidR="00163829" w:rsidRPr="00CF01A4" w:rsidRDefault="00163829" w:rsidP="00CF01A4">
      <w:pPr>
        <w:pStyle w:val="ActHead6"/>
        <w:pageBreakBefore/>
      </w:pPr>
      <w:bookmarkStart w:id="30" w:name="_Toc90470130"/>
      <w:r w:rsidRPr="00091A46">
        <w:rPr>
          <w:rStyle w:val="CharAmSchNo"/>
        </w:rPr>
        <w:lastRenderedPageBreak/>
        <w:t>Schedule 4</w:t>
      </w:r>
      <w:r w:rsidRPr="00CF01A4">
        <w:t>—</w:t>
      </w:r>
      <w:r w:rsidRPr="00091A46">
        <w:rPr>
          <w:rStyle w:val="CharAmSchText"/>
        </w:rPr>
        <w:t>Indexation of above general rates</w:t>
      </w:r>
      <w:bookmarkEnd w:id="30"/>
    </w:p>
    <w:p w14:paraId="4BE54AEC" w14:textId="77777777" w:rsidR="00163829" w:rsidRPr="00091A46" w:rsidRDefault="00163829" w:rsidP="00CF01A4">
      <w:pPr>
        <w:pStyle w:val="Header"/>
      </w:pPr>
      <w:r w:rsidRPr="00091A46">
        <w:rPr>
          <w:rStyle w:val="CharAmPartNo"/>
        </w:rPr>
        <w:t xml:space="preserve"> </w:t>
      </w:r>
      <w:r w:rsidRPr="00091A46">
        <w:rPr>
          <w:rStyle w:val="CharAmPartText"/>
        </w:rPr>
        <w:t xml:space="preserve"> </w:t>
      </w:r>
    </w:p>
    <w:p w14:paraId="36780EA3" w14:textId="77777777" w:rsidR="00163829" w:rsidRPr="00CF01A4" w:rsidRDefault="00163829" w:rsidP="00CF01A4">
      <w:pPr>
        <w:pStyle w:val="ActHead9"/>
        <w:rPr>
          <w:i w:val="0"/>
        </w:rPr>
      </w:pPr>
      <w:bookmarkStart w:id="31" w:name="_Toc90470131"/>
      <w:r w:rsidRPr="00CF01A4">
        <w:t>Veterans’ Entitlements Act 1986</w:t>
      </w:r>
      <w:bookmarkEnd w:id="31"/>
    </w:p>
    <w:p w14:paraId="36D640F5" w14:textId="77777777" w:rsidR="00163829" w:rsidRPr="00CF01A4" w:rsidRDefault="00163829" w:rsidP="00CF01A4">
      <w:pPr>
        <w:pStyle w:val="ItemHead"/>
      </w:pPr>
      <w:r w:rsidRPr="00CF01A4">
        <w:t>1  Subsection 198(5E)</w:t>
      </w:r>
    </w:p>
    <w:p w14:paraId="5486C441" w14:textId="77777777" w:rsidR="00163829" w:rsidRPr="00CF01A4" w:rsidRDefault="00163829" w:rsidP="00CF01A4">
      <w:pPr>
        <w:pStyle w:val="Item"/>
      </w:pPr>
      <w:r w:rsidRPr="00CF01A4">
        <w:t>Repeal the subsection, substitute:</w:t>
      </w:r>
    </w:p>
    <w:p w14:paraId="5123D5DE" w14:textId="77777777" w:rsidR="00163829" w:rsidRPr="00CF01A4" w:rsidRDefault="00163829" w:rsidP="00CF01A4">
      <w:pPr>
        <w:pStyle w:val="SubsectionHead"/>
      </w:pPr>
      <w:r w:rsidRPr="00CF01A4">
        <w:t>Indexation of each above general rate</w:t>
      </w:r>
    </w:p>
    <w:p w14:paraId="66D080D6" w14:textId="77777777" w:rsidR="00163829" w:rsidRPr="00CF01A4" w:rsidRDefault="00163829" w:rsidP="00CF01A4">
      <w:pPr>
        <w:pStyle w:val="subsection"/>
      </w:pPr>
      <w:r w:rsidRPr="00CF01A4">
        <w:tab/>
        <w:t>(5E)</w:t>
      </w:r>
      <w:r w:rsidRPr="00CF01A4">
        <w:tab/>
        <w:t>This Act has effect as if, on each adjustment day, there were substituted, for each above general rate, the rate worked out using the following formula and rounded up to the nearest $0.10:</w:t>
      </w:r>
    </w:p>
    <w:p w14:paraId="67EB6DC1" w14:textId="77777777" w:rsidR="00163829" w:rsidRPr="00CF01A4" w:rsidRDefault="00163829" w:rsidP="00CF01A4">
      <w:pPr>
        <w:pStyle w:val="subsection"/>
      </w:pPr>
      <w:r w:rsidRPr="00CF01A4">
        <w:tab/>
      </w:r>
      <w:r w:rsidRPr="00CF01A4">
        <w:tab/>
      </w:r>
      <w:r w:rsidRPr="00CF01A4">
        <w:rPr>
          <w:position w:val="-20"/>
        </w:rPr>
        <w:object w:dxaOrig="4540" w:dyaOrig="620" w14:anchorId="301D8756">
          <v:shape id="_x0000_i1028" type="#_x0000_t75" style="width:227.25pt;height:30.75pt" o:ole="">
            <v:imagedata r:id="rId22" o:title=""/>
          </v:shape>
          <o:OLEObject Type="Embed" ProgID="Equation.DSMT4" ShapeID="_x0000_i1028" DrawAspect="Content" ObjectID="_1701083101" r:id="rId23"/>
        </w:object>
      </w:r>
    </w:p>
    <w:p w14:paraId="4DDE610D" w14:textId="77777777" w:rsidR="00163829" w:rsidRPr="00CF01A4" w:rsidRDefault="00163829" w:rsidP="00CF01A4">
      <w:pPr>
        <w:pStyle w:val="Transitional"/>
      </w:pPr>
      <w:r w:rsidRPr="00CF01A4">
        <w:t>2  Application provision</w:t>
      </w:r>
    </w:p>
    <w:p w14:paraId="673E04B0" w14:textId="77777777" w:rsidR="00163829" w:rsidRPr="00CF01A4" w:rsidRDefault="00163829" w:rsidP="00CF01A4">
      <w:pPr>
        <w:pStyle w:val="Item"/>
      </w:pPr>
      <w:r w:rsidRPr="00CF01A4">
        <w:t>The amendment made by this Schedule applies in relation to each adjustment day that occurs after the commencement of this item.</w:t>
      </w:r>
    </w:p>
    <w:p w14:paraId="5146D364" w14:textId="77777777" w:rsidR="00EF4A86" w:rsidRPr="00CF01A4" w:rsidRDefault="009A2234" w:rsidP="00CF01A4">
      <w:pPr>
        <w:pStyle w:val="ActHead6"/>
        <w:pageBreakBefore/>
      </w:pPr>
      <w:bookmarkStart w:id="32" w:name="opcCurrentFind"/>
      <w:bookmarkStart w:id="33" w:name="_Toc90470132"/>
      <w:r w:rsidRPr="00091A46">
        <w:rPr>
          <w:rStyle w:val="CharAmSchNo"/>
        </w:rPr>
        <w:lastRenderedPageBreak/>
        <w:t>Schedule 5</w:t>
      </w:r>
      <w:r w:rsidR="00EF4A86" w:rsidRPr="00CF01A4">
        <w:t>—</w:t>
      </w:r>
      <w:r w:rsidR="00EF4A86" w:rsidRPr="00091A46">
        <w:rPr>
          <w:rStyle w:val="CharAmSchText"/>
        </w:rPr>
        <w:t>Non</w:t>
      </w:r>
      <w:r w:rsidR="00CF01A4" w:rsidRPr="00091A46">
        <w:rPr>
          <w:rStyle w:val="CharAmSchText"/>
        </w:rPr>
        <w:noBreakHyphen/>
      </w:r>
      <w:r w:rsidR="00EF4A86" w:rsidRPr="00091A46">
        <w:rPr>
          <w:rStyle w:val="CharAmSchText"/>
        </w:rPr>
        <w:t>liability rehabilitation pilot</w:t>
      </w:r>
      <w:bookmarkEnd w:id="33"/>
    </w:p>
    <w:bookmarkEnd w:id="32"/>
    <w:p w14:paraId="25287C0C" w14:textId="77777777" w:rsidR="00EF4A86" w:rsidRPr="00091A46" w:rsidRDefault="00EF4A86" w:rsidP="00CF01A4">
      <w:pPr>
        <w:pStyle w:val="Header"/>
      </w:pPr>
      <w:r w:rsidRPr="00091A46">
        <w:rPr>
          <w:rStyle w:val="CharAmPartNo"/>
        </w:rPr>
        <w:t xml:space="preserve"> </w:t>
      </w:r>
      <w:r w:rsidRPr="00091A46">
        <w:rPr>
          <w:rStyle w:val="CharAmPartText"/>
        </w:rPr>
        <w:t xml:space="preserve"> </w:t>
      </w:r>
    </w:p>
    <w:p w14:paraId="1D2B8E3C" w14:textId="77777777" w:rsidR="00EF4A86" w:rsidRPr="00CF01A4" w:rsidRDefault="00530785" w:rsidP="00CF01A4">
      <w:pPr>
        <w:pStyle w:val="ActHead9"/>
        <w:rPr>
          <w:i w:val="0"/>
        </w:rPr>
      </w:pPr>
      <w:bookmarkStart w:id="34" w:name="_Toc90470133"/>
      <w:r w:rsidRPr="00CF01A4">
        <w:t>Military Rehabilitation and Compensation Act 2004</w:t>
      </w:r>
      <w:bookmarkEnd w:id="34"/>
    </w:p>
    <w:p w14:paraId="2AFC5E47" w14:textId="77777777" w:rsidR="00355C07" w:rsidRPr="00CF01A4" w:rsidRDefault="00355C07" w:rsidP="00CF01A4">
      <w:pPr>
        <w:pStyle w:val="ItemHead"/>
      </w:pPr>
      <w:r w:rsidRPr="00CF01A4">
        <w:t xml:space="preserve">1  </w:t>
      </w:r>
      <w:r w:rsidR="00B64D69" w:rsidRPr="00CF01A4">
        <w:t>Section 3</w:t>
      </w:r>
    </w:p>
    <w:p w14:paraId="2EB99266" w14:textId="77777777" w:rsidR="00355C07" w:rsidRPr="00CF01A4" w:rsidRDefault="00355C07" w:rsidP="00CF01A4">
      <w:pPr>
        <w:pStyle w:val="Item"/>
      </w:pPr>
      <w:r w:rsidRPr="00CF01A4">
        <w:t>After:</w:t>
      </w:r>
    </w:p>
    <w:p w14:paraId="20322D45" w14:textId="77777777" w:rsidR="00355C07" w:rsidRPr="00CF01A4" w:rsidRDefault="00355C07" w:rsidP="00CF01A4">
      <w:pPr>
        <w:pStyle w:val="SOPara"/>
      </w:pPr>
      <w:r w:rsidRPr="00CF01A4">
        <w:tab/>
        <w:t>(a)</w:t>
      </w:r>
      <w:r w:rsidRPr="00CF01A4">
        <w:tab/>
        <w:t>compensation and other benefits to be provided for current and former members of the Defence Force who suffer a service injury or disease; and</w:t>
      </w:r>
    </w:p>
    <w:p w14:paraId="3FFF7E38" w14:textId="77777777" w:rsidR="00355C07" w:rsidRPr="00CF01A4" w:rsidRDefault="00355C07" w:rsidP="00CF01A4">
      <w:pPr>
        <w:pStyle w:val="Item"/>
      </w:pPr>
      <w:r w:rsidRPr="00CF01A4">
        <w:t>insert:</w:t>
      </w:r>
    </w:p>
    <w:p w14:paraId="4799EF21" w14:textId="77777777" w:rsidR="00355C07" w:rsidRPr="00CF01A4" w:rsidRDefault="00355C07" w:rsidP="00CF01A4">
      <w:pPr>
        <w:pStyle w:val="SOPara"/>
      </w:pPr>
      <w:r w:rsidRPr="00CF01A4">
        <w:tab/>
        <w:t>(aa)</w:t>
      </w:r>
      <w:r w:rsidRPr="00CF01A4">
        <w:tab/>
        <w:t>rehabilitation programs for current or former members of the Defence Force (including some who have made a claim for acceptance of liability by the Commission for a service injury or disease and some who have not made such a claim and who need not have a service injury or disease); and</w:t>
      </w:r>
    </w:p>
    <w:p w14:paraId="77779515" w14:textId="77777777" w:rsidR="004D1E32" w:rsidRPr="00CF01A4" w:rsidRDefault="007640B5" w:rsidP="00CF01A4">
      <w:pPr>
        <w:pStyle w:val="ItemHead"/>
      </w:pPr>
      <w:r w:rsidRPr="00CF01A4">
        <w:t>2</w:t>
      </w:r>
      <w:r w:rsidR="004D1E32" w:rsidRPr="00CF01A4">
        <w:t xml:space="preserve">  </w:t>
      </w:r>
      <w:r w:rsidR="00B64D69" w:rsidRPr="00CF01A4">
        <w:t>Section 3</w:t>
      </w:r>
      <w:r w:rsidR="004D1E32" w:rsidRPr="00CF01A4">
        <w:t>7</w:t>
      </w:r>
    </w:p>
    <w:p w14:paraId="419F4D80" w14:textId="77777777" w:rsidR="004D1E32" w:rsidRPr="00CF01A4" w:rsidRDefault="004D1E32" w:rsidP="00CF01A4">
      <w:pPr>
        <w:pStyle w:val="Item"/>
      </w:pPr>
      <w:r w:rsidRPr="00CF01A4">
        <w:t>After:</w:t>
      </w:r>
    </w:p>
    <w:p w14:paraId="176CFF8B" w14:textId="77777777" w:rsidR="004D1E32" w:rsidRPr="00CF01A4" w:rsidRDefault="004D1E32" w:rsidP="00CF01A4">
      <w:pPr>
        <w:pStyle w:val="SOText"/>
      </w:pPr>
      <w:r w:rsidRPr="00CF01A4">
        <w:t>This Chapter provides for the following for certain current and former members suffering a service injury or disease:</w:t>
      </w:r>
    </w:p>
    <w:p w14:paraId="4B943B61" w14:textId="77777777" w:rsidR="004D1E32" w:rsidRPr="00CF01A4" w:rsidRDefault="004D1E32" w:rsidP="00CF01A4">
      <w:pPr>
        <w:pStyle w:val="SOPara"/>
      </w:pPr>
      <w:r w:rsidRPr="00CF01A4">
        <w:tab/>
        <w:t>(a)</w:t>
      </w:r>
      <w:r w:rsidRPr="00CF01A4">
        <w:tab/>
        <w:t>rehabilitation programs;</w:t>
      </w:r>
    </w:p>
    <w:p w14:paraId="10B6E7CF" w14:textId="77777777" w:rsidR="004D1E32" w:rsidRPr="00CF01A4" w:rsidRDefault="004D1E32" w:rsidP="00CF01A4">
      <w:pPr>
        <w:pStyle w:val="SOPara"/>
      </w:pPr>
      <w:r w:rsidRPr="00CF01A4">
        <w:tab/>
        <w:t>(b)</w:t>
      </w:r>
      <w:r w:rsidRPr="00CF01A4">
        <w:tab/>
        <w:t>assistance in finding suitable defence or civilian work;</w:t>
      </w:r>
    </w:p>
    <w:p w14:paraId="53E7B56F" w14:textId="77777777" w:rsidR="004D1E32" w:rsidRPr="00CF01A4" w:rsidRDefault="004D1E32" w:rsidP="00CF01A4">
      <w:pPr>
        <w:pStyle w:val="SOPara"/>
      </w:pPr>
      <w:r w:rsidRPr="00CF01A4">
        <w:tab/>
        <w:t>(c)</w:t>
      </w:r>
      <w:r w:rsidRPr="00CF01A4">
        <w:tab/>
        <w:t>assistance in moving from defence service to civilian life.</w:t>
      </w:r>
    </w:p>
    <w:p w14:paraId="7B2836DE" w14:textId="77777777" w:rsidR="004D1E32" w:rsidRPr="00CF01A4" w:rsidRDefault="004D1E32" w:rsidP="00CF01A4">
      <w:pPr>
        <w:pStyle w:val="Item"/>
      </w:pPr>
      <w:r w:rsidRPr="00CF01A4">
        <w:t>insert:</w:t>
      </w:r>
    </w:p>
    <w:p w14:paraId="50CDD0CB" w14:textId="77777777" w:rsidR="004D1E32" w:rsidRPr="00CF01A4" w:rsidRDefault="004D1E32" w:rsidP="00CF01A4">
      <w:pPr>
        <w:pStyle w:val="SOText"/>
      </w:pPr>
      <w:r w:rsidRPr="00CF01A4">
        <w:t>This Chapter also provides for rehabilitation programs for certain current and former members who:</w:t>
      </w:r>
    </w:p>
    <w:p w14:paraId="02CFD630" w14:textId="77777777" w:rsidR="004D1E32" w:rsidRPr="00CF01A4" w:rsidRDefault="004D1E32" w:rsidP="00CF01A4">
      <w:pPr>
        <w:pStyle w:val="SOPara"/>
      </w:pPr>
      <w:r w:rsidRPr="00CF01A4">
        <w:tab/>
        <w:t>(a)</w:t>
      </w:r>
      <w:r w:rsidRPr="00CF01A4">
        <w:tab/>
      </w:r>
      <w:r w:rsidR="00CF7032" w:rsidRPr="00CF01A4">
        <w:t xml:space="preserve">have </w:t>
      </w:r>
      <w:r w:rsidRPr="00CF01A4">
        <w:t>made a claim for acceptance of liability by the Commission for a service injury or disease, where the claim has not been determined; or</w:t>
      </w:r>
    </w:p>
    <w:p w14:paraId="7A58AC20" w14:textId="77777777" w:rsidR="00706968" w:rsidRPr="00CF01A4" w:rsidRDefault="00706968" w:rsidP="00CF01A4">
      <w:pPr>
        <w:pStyle w:val="SOPara"/>
      </w:pPr>
      <w:r w:rsidRPr="00CF01A4">
        <w:lastRenderedPageBreak/>
        <w:tab/>
        <w:t>(b)</w:t>
      </w:r>
      <w:r w:rsidRPr="00CF01A4">
        <w:tab/>
      </w:r>
      <w:r w:rsidR="00355C07" w:rsidRPr="00CF01A4">
        <w:t>have not made such a claim and who need not have a service injury or disease</w:t>
      </w:r>
      <w:r w:rsidR="00693133" w:rsidRPr="00CF01A4">
        <w:t>.</w:t>
      </w:r>
    </w:p>
    <w:p w14:paraId="36D04CC7" w14:textId="77777777" w:rsidR="0008239F" w:rsidRPr="00CF01A4" w:rsidRDefault="007640B5" w:rsidP="00CF01A4">
      <w:pPr>
        <w:pStyle w:val="ItemHead"/>
      </w:pPr>
      <w:r w:rsidRPr="00CF01A4">
        <w:t>3</w:t>
      </w:r>
      <w:r w:rsidR="0008239F" w:rsidRPr="00CF01A4">
        <w:t xml:space="preserve">  </w:t>
      </w:r>
      <w:r w:rsidR="00B64D69" w:rsidRPr="00CF01A4">
        <w:t>Section 3</w:t>
      </w:r>
      <w:r w:rsidR="0008239F" w:rsidRPr="00CF01A4">
        <w:t>7</w:t>
      </w:r>
    </w:p>
    <w:p w14:paraId="701E3027" w14:textId="77777777" w:rsidR="0008239F" w:rsidRPr="00CF01A4" w:rsidRDefault="0008239F" w:rsidP="00CF01A4">
      <w:pPr>
        <w:pStyle w:val="Item"/>
      </w:pPr>
      <w:r w:rsidRPr="00CF01A4">
        <w:t>After:</w:t>
      </w:r>
    </w:p>
    <w:p w14:paraId="512A3B68" w14:textId="77777777" w:rsidR="0008239F" w:rsidRPr="00CF01A4" w:rsidRDefault="009A2234" w:rsidP="00CF01A4">
      <w:pPr>
        <w:pStyle w:val="SOText"/>
      </w:pPr>
      <w:r w:rsidRPr="00CF01A4">
        <w:t>Part 2</w:t>
      </w:r>
      <w:r w:rsidR="0008239F" w:rsidRPr="00CF01A4">
        <w:t xml:space="preserve"> also provides for rehabilitation for certain persons who have made a claim for acceptance of liability by the Commission for a service injury or disease, where the claim has not been determined.</w:t>
      </w:r>
    </w:p>
    <w:p w14:paraId="5C35ECB5" w14:textId="77777777" w:rsidR="0008239F" w:rsidRPr="00CF01A4" w:rsidRDefault="0008239F" w:rsidP="00CF01A4">
      <w:pPr>
        <w:pStyle w:val="Item"/>
      </w:pPr>
      <w:r w:rsidRPr="00CF01A4">
        <w:t>insert:</w:t>
      </w:r>
    </w:p>
    <w:p w14:paraId="1BC6B31F" w14:textId="77777777" w:rsidR="0008239F" w:rsidRPr="00CF01A4" w:rsidRDefault="009A2234" w:rsidP="00CF01A4">
      <w:pPr>
        <w:pStyle w:val="SOText"/>
      </w:pPr>
      <w:r w:rsidRPr="00CF01A4">
        <w:t>Part 2</w:t>
      </w:r>
      <w:r w:rsidR="0008239F" w:rsidRPr="00CF01A4">
        <w:t>A provides for a non</w:t>
      </w:r>
      <w:r w:rsidR="00CF01A4">
        <w:noBreakHyphen/>
      </w:r>
      <w:r w:rsidR="0008239F" w:rsidRPr="00CF01A4">
        <w:t>liability rehabilitation pilot for certain members or former members</w:t>
      </w:r>
      <w:r w:rsidR="004D1E32" w:rsidRPr="00CF01A4">
        <w:t xml:space="preserve"> who </w:t>
      </w:r>
      <w:r w:rsidR="00355C07" w:rsidRPr="00CF01A4">
        <w:t>have not made such a claim and who need not have a service injury or disease.</w:t>
      </w:r>
    </w:p>
    <w:p w14:paraId="30D27E29" w14:textId="77777777" w:rsidR="0008239F" w:rsidRPr="00CF01A4" w:rsidRDefault="007640B5" w:rsidP="00CF01A4">
      <w:pPr>
        <w:pStyle w:val="ItemHead"/>
      </w:pPr>
      <w:r w:rsidRPr="00CF01A4">
        <w:t>4</w:t>
      </w:r>
      <w:r w:rsidR="0008239F" w:rsidRPr="00CF01A4">
        <w:t xml:space="preserve">  </w:t>
      </w:r>
      <w:r w:rsidR="009A2234" w:rsidRPr="00CF01A4">
        <w:t>Part 2</w:t>
      </w:r>
      <w:r w:rsidR="0008239F" w:rsidRPr="00CF01A4">
        <w:t xml:space="preserve"> of </w:t>
      </w:r>
      <w:r w:rsidR="009A2234" w:rsidRPr="00CF01A4">
        <w:t>Chapter 3</w:t>
      </w:r>
      <w:r w:rsidR="0008239F" w:rsidRPr="00CF01A4">
        <w:t xml:space="preserve"> (heading)</w:t>
      </w:r>
    </w:p>
    <w:p w14:paraId="163EB2D4" w14:textId="77777777" w:rsidR="0008239F" w:rsidRPr="00CF01A4" w:rsidRDefault="0008239F" w:rsidP="00CF01A4">
      <w:pPr>
        <w:pStyle w:val="Item"/>
      </w:pPr>
      <w:r w:rsidRPr="00CF01A4">
        <w:t>Repeal the heading, substitute:</w:t>
      </w:r>
    </w:p>
    <w:p w14:paraId="7E5F30E0" w14:textId="77777777" w:rsidR="0008239F" w:rsidRPr="00CF01A4" w:rsidRDefault="009A2234" w:rsidP="00CF01A4">
      <w:pPr>
        <w:pStyle w:val="ActHead2"/>
      </w:pPr>
      <w:bookmarkStart w:id="35" w:name="f_Check_Lines_above"/>
      <w:bookmarkStart w:id="36" w:name="_Toc90470134"/>
      <w:bookmarkEnd w:id="35"/>
      <w:r w:rsidRPr="00091A46">
        <w:rPr>
          <w:rStyle w:val="CharPartNo"/>
        </w:rPr>
        <w:t>Part 2</w:t>
      </w:r>
      <w:r w:rsidR="0008239F" w:rsidRPr="00CF01A4">
        <w:t>—</w:t>
      </w:r>
      <w:r w:rsidR="0008239F" w:rsidRPr="00091A46">
        <w:rPr>
          <w:rStyle w:val="CharPartText"/>
        </w:rPr>
        <w:t>Rehabilitation programs—general</w:t>
      </w:r>
      <w:bookmarkEnd w:id="36"/>
    </w:p>
    <w:p w14:paraId="24E2F49E" w14:textId="77777777" w:rsidR="0008239F" w:rsidRPr="00CF01A4" w:rsidRDefault="007640B5" w:rsidP="00CF01A4">
      <w:pPr>
        <w:pStyle w:val="ItemHead"/>
      </w:pPr>
      <w:r w:rsidRPr="00CF01A4">
        <w:t>5</w:t>
      </w:r>
      <w:r w:rsidR="0008239F" w:rsidRPr="00CF01A4">
        <w:t xml:space="preserve">  After </w:t>
      </w:r>
      <w:r w:rsidR="009A2234" w:rsidRPr="00CF01A4">
        <w:t>Part 2</w:t>
      </w:r>
      <w:r w:rsidR="0008239F" w:rsidRPr="00CF01A4">
        <w:t xml:space="preserve"> of </w:t>
      </w:r>
      <w:r w:rsidR="009A2234" w:rsidRPr="00CF01A4">
        <w:t>Chapter 3</w:t>
      </w:r>
    </w:p>
    <w:p w14:paraId="31CF12F6" w14:textId="77777777" w:rsidR="0008239F" w:rsidRPr="00CF01A4" w:rsidRDefault="0008239F" w:rsidP="00CF01A4">
      <w:pPr>
        <w:pStyle w:val="Item"/>
      </w:pPr>
      <w:r w:rsidRPr="00CF01A4">
        <w:t>Insert:</w:t>
      </w:r>
    </w:p>
    <w:p w14:paraId="70173EBB" w14:textId="77777777" w:rsidR="0008239F" w:rsidRPr="00CF01A4" w:rsidRDefault="009A2234" w:rsidP="00CF01A4">
      <w:pPr>
        <w:pStyle w:val="ActHead2"/>
      </w:pPr>
      <w:bookmarkStart w:id="37" w:name="_Toc90470135"/>
      <w:r w:rsidRPr="00091A46">
        <w:rPr>
          <w:rStyle w:val="CharPartNo"/>
        </w:rPr>
        <w:t>Part 2</w:t>
      </w:r>
      <w:r w:rsidR="0008239F" w:rsidRPr="00091A46">
        <w:rPr>
          <w:rStyle w:val="CharPartNo"/>
        </w:rPr>
        <w:t>A</w:t>
      </w:r>
      <w:r w:rsidR="0008239F" w:rsidRPr="00CF01A4">
        <w:t>—</w:t>
      </w:r>
      <w:r w:rsidR="0008239F" w:rsidRPr="00091A46">
        <w:rPr>
          <w:rStyle w:val="CharPartText"/>
        </w:rPr>
        <w:t>Non</w:t>
      </w:r>
      <w:r w:rsidR="00CF01A4" w:rsidRPr="00091A46">
        <w:rPr>
          <w:rStyle w:val="CharPartText"/>
        </w:rPr>
        <w:noBreakHyphen/>
      </w:r>
      <w:r w:rsidR="0008239F" w:rsidRPr="00091A46">
        <w:rPr>
          <w:rStyle w:val="CharPartText"/>
        </w:rPr>
        <w:t>liability rehabilitation pilot</w:t>
      </w:r>
      <w:bookmarkEnd w:id="37"/>
    </w:p>
    <w:p w14:paraId="46CE8432" w14:textId="77777777" w:rsidR="0008239F" w:rsidRPr="00091A46" w:rsidRDefault="0008239F" w:rsidP="00CF01A4">
      <w:pPr>
        <w:pStyle w:val="Header"/>
        <w:rPr>
          <w:rStyle w:val="CharDivText"/>
        </w:rPr>
      </w:pPr>
      <w:r w:rsidRPr="00091A46">
        <w:rPr>
          <w:rStyle w:val="CharDivNo"/>
        </w:rPr>
        <w:t xml:space="preserve"> </w:t>
      </w:r>
    </w:p>
    <w:p w14:paraId="7BB23A2B" w14:textId="77777777" w:rsidR="0008239F" w:rsidRPr="00CF01A4" w:rsidRDefault="0008239F" w:rsidP="00CF01A4">
      <w:pPr>
        <w:pStyle w:val="ActHead5"/>
      </w:pPr>
      <w:bookmarkStart w:id="38" w:name="_Toc90470136"/>
      <w:r w:rsidRPr="00091A46">
        <w:rPr>
          <w:rStyle w:val="CharSectno"/>
        </w:rPr>
        <w:t>53A</w:t>
      </w:r>
      <w:r w:rsidRPr="00CF01A4">
        <w:t xml:space="preserve">  Simplified outline of this Part</w:t>
      </w:r>
      <w:bookmarkEnd w:id="38"/>
    </w:p>
    <w:p w14:paraId="7F6E72D0" w14:textId="77777777" w:rsidR="00355C07" w:rsidRPr="00CF01A4" w:rsidRDefault="0008239F" w:rsidP="00CF01A4">
      <w:pPr>
        <w:pStyle w:val="SOText"/>
      </w:pPr>
      <w:r w:rsidRPr="00CF01A4">
        <w:t>The</w:t>
      </w:r>
      <w:r w:rsidR="0072077F" w:rsidRPr="00CF01A4">
        <w:t>re is a non</w:t>
      </w:r>
      <w:r w:rsidR="00CF01A4">
        <w:noBreakHyphen/>
      </w:r>
      <w:r w:rsidR="0072077F" w:rsidRPr="00CF01A4">
        <w:t>liability rehabilitation pilot for certain members or former members</w:t>
      </w:r>
      <w:r w:rsidR="00EC7F4C" w:rsidRPr="00CF01A4">
        <w:t xml:space="preserve"> who</w:t>
      </w:r>
      <w:r w:rsidR="00355C07" w:rsidRPr="00CF01A4">
        <w:t>:</w:t>
      </w:r>
    </w:p>
    <w:p w14:paraId="4B3784AE" w14:textId="77777777" w:rsidR="00355C07" w:rsidRPr="00CF01A4" w:rsidRDefault="00355C07" w:rsidP="00CF01A4">
      <w:pPr>
        <w:pStyle w:val="SOPara"/>
      </w:pPr>
      <w:r w:rsidRPr="00CF01A4">
        <w:tab/>
        <w:t>(a)</w:t>
      </w:r>
      <w:r w:rsidRPr="00CF01A4">
        <w:tab/>
        <w:t>have not made a claim for acceptance of liability by the Commission for a service injury or disease; and</w:t>
      </w:r>
    </w:p>
    <w:p w14:paraId="2BE9EF70" w14:textId="77777777" w:rsidR="00880163" w:rsidRPr="00CF01A4" w:rsidRDefault="00355C07" w:rsidP="00CF01A4">
      <w:pPr>
        <w:pStyle w:val="SOPara"/>
      </w:pPr>
      <w:r w:rsidRPr="00CF01A4">
        <w:tab/>
        <w:t>(b)</w:t>
      </w:r>
      <w:r w:rsidRPr="00CF01A4">
        <w:tab/>
        <w:t>need not have a service injury or disease</w:t>
      </w:r>
      <w:r w:rsidR="00946B6C" w:rsidRPr="00CF01A4">
        <w:t>.</w:t>
      </w:r>
    </w:p>
    <w:p w14:paraId="48936890" w14:textId="77777777" w:rsidR="003F5685" w:rsidRPr="00CF01A4" w:rsidRDefault="0072077F" w:rsidP="00CF01A4">
      <w:pPr>
        <w:pStyle w:val="SOText"/>
      </w:pPr>
      <w:r w:rsidRPr="00CF01A4">
        <w:t xml:space="preserve">For these members or former members, </w:t>
      </w:r>
      <w:r w:rsidR="00880163" w:rsidRPr="00CF01A4">
        <w:t xml:space="preserve">a </w:t>
      </w:r>
      <w:r w:rsidRPr="00CF01A4">
        <w:t xml:space="preserve">rehabilitation program </w:t>
      </w:r>
      <w:r w:rsidR="00880163" w:rsidRPr="00CF01A4">
        <w:t>is to be provided</w:t>
      </w:r>
      <w:r w:rsidR="00A96082" w:rsidRPr="00CF01A4">
        <w:t xml:space="preserve"> that</w:t>
      </w:r>
      <w:r w:rsidR="00880163" w:rsidRPr="00CF01A4">
        <w:t xml:space="preserve"> consist</w:t>
      </w:r>
      <w:r w:rsidR="00A96082" w:rsidRPr="00CF01A4">
        <w:t>s</w:t>
      </w:r>
      <w:r w:rsidR="00880163" w:rsidRPr="00CF01A4">
        <w:t xml:space="preserve"> of </w:t>
      </w:r>
      <w:r w:rsidR="003F5685" w:rsidRPr="00CF01A4">
        <w:t>either or both of</w:t>
      </w:r>
      <w:r w:rsidR="00880163" w:rsidRPr="00CF01A4">
        <w:t xml:space="preserve"> </w:t>
      </w:r>
      <w:r w:rsidR="003F5685" w:rsidRPr="00CF01A4">
        <w:t>the following:</w:t>
      </w:r>
    </w:p>
    <w:p w14:paraId="5A1F4416" w14:textId="77777777" w:rsidR="003F5685" w:rsidRPr="00CF01A4" w:rsidRDefault="003F5685" w:rsidP="00CF01A4">
      <w:pPr>
        <w:pStyle w:val="SOPara"/>
      </w:pPr>
      <w:r w:rsidRPr="00CF01A4">
        <w:lastRenderedPageBreak/>
        <w:tab/>
        <w:t>(a)</w:t>
      </w:r>
      <w:r w:rsidRPr="00CF01A4">
        <w:tab/>
      </w:r>
      <w:r w:rsidR="00880163" w:rsidRPr="00CF01A4">
        <w:t>vocational assessment and rehabilitation</w:t>
      </w:r>
      <w:r w:rsidRPr="00CF01A4">
        <w:t>;</w:t>
      </w:r>
    </w:p>
    <w:p w14:paraId="7C83EFC8" w14:textId="77777777" w:rsidR="0008239F" w:rsidRPr="00CF01A4" w:rsidRDefault="003F5685" w:rsidP="00CF01A4">
      <w:pPr>
        <w:pStyle w:val="SOPara"/>
      </w:pPr>
      <w:r w:rsidRPr="00CF01A4">
        <w:tab/>
        <w:t>(b)</w:t>
      </w:r>
      <w:r w:rsidRPr="00CF01A4">
        <w:tab/>
      </w:r>
      <w:r w:rsidR="00880163" w:rsidRPr="00CF01A4">
        <w:t>psycho</w:t>
      </w:r>
      <w:r w:rsidR="00CF01A4">
        <w:noBreakHyphen/>
      </w:r>
      <w:r w:rsidR="00880163" w:rsidRPr="00CF01A4">
        <w:t>social training.</w:t>
      </w:r>
    </w:p>
    <w:p w14:paraId="6C92CC28" w14:textId="77777777" w:rsidR="0008239F" w:rsidRPr="00CF01A4" w:rsidRDefault="0008239F" w:rsidP="00CF01A4">
      <w:pPr>
        <w:pStyle w:val="ActHead5"/>
      </w:pPr>
      <w:bookmarkStart w:id="39" w:name="_Toc90470137"/>
      <w:r w:rsidRPr="00091A46">
        <w:rPr>
          <w:rStyle w:val="CharSectno"/>
        </w:rPr>
        <w:t>53B</w:t>
      </w:r>
      <w:r w:rsidRPr="00CF01A4">
        <w:t xml:space="preserve">  Persons to whom this Part applies</w:t>
      </w:r>
      <w:bookmarkEnd w:id="39"/>
    </w:p>
    <w:p w14:paraId="56AF0826" w14:textId="77777777" w:rsidR="0008239F" w:rsidRPr="00CF01A4" w:rsidRDefault="0008239F" w:rsidP="00CF01A4">
      <w:pPr>
        <w:pStyle w:val="subsection"/>
      </w:pPr>
      <w:r w:rsidRPr="00CF01A4">
        <w:tab/>
        <w:t>(1)</w:t>
      </w:r>
      <w:r w:rsidRPr="00CF01A4">
        <w:tab/>
        <w:t>This Part applies to a person if:</w:t>
      </w:r>
    </w:p>
    <w:p w14:paraId="13D8901F" w14:textId="77777777" w:rsidR="00CF7032" w:rsidRPr="00CF01A4" w:rsidRDefault="0008239F" w:rsidP="00CF01A4">
      <w:pPr>
        <w:pStyle w:val="paragraph"/>
      </w:pPr>
      <w:r w:rsidRPr="00CF01A4">
        <w:tab/>
        <w:t>(a)</w:t>
      </w:r>
      <w:r w:rsidRPr="00CF01A4">
        <w:tab/>
      </w:r>
      <w:r w:rsidR="00CF7032" w:rsidRPr="00CF01A4">
        <w:t>either:</w:t>
      </w:r>
    </w:p>
    <w:p w14:paraId="761DA177" w14:textId="77777777" w:rsidR="00CF7032" w:rsidRPr="00CF01A4" w:rsidRDefault="00CF7032" w:rsidP="00CF01A4">
      <w:pPr>
        <w:pStyle w:val="paragraphsub"/>
      </w:pPr>
      <w:r w:rsidRPr="00CF01A4">
        <w:tab/>
        <w:t>(</w:t>
      </w:r>
      <w:proofErr w:type="spellStart"/>
      <w:r w:rsidRPr="00CF01A4">
        <w:t>i</w:t>
      </w:r>
      <w:proofErr w:type="spellEnd"/>
      <w:r w:rsidRPr="00CF01A4">
        <w:t>)</w:t>
      </w:r>
      <w:r w:rsidRPr="00CF01A4">
        <w:tab/>
        <w:t xml:space="preserve">the person is </w:t>
      </w:r>
      <w:r w:rsidR="0008239F" w:rsidRPr="00CF01A4">
        <w:t>a member</w:t>
      </w:r>
      <w:r w:rsidRPr="00CF01A4">
        <w:t>;</w:t>
      </w:r>
      <w:r w:rsidR="0008239F" w:rsidRPr="00CF01A4">
        <w:t xml:space="preserve"> or</w:t>
      </w:r>
    </w:p>
    <w:p w14:paraId="69C858E0" w14:textId="77777777" w:rsidR="0008239F" w:rsidRPr="00CF01A4" w:rsidRDefault="00CF7032" w:rsidP="00CF01A4">
      <w:pPr>
        <w:pStyle w:val="paragraphsub"/>
      </w:pPr>
      <w:r w:rsidRPr="00CF01A4">
        <w:tab/>
        <w:t>(ii)</w:t>
      </w:r>
      <w:r w:rsidRPr="00CF01A4">
        <w:tab/>
        <w:t xml:space="preserve">the person is a </w:t>
      </w:r>
      <w:r w:rsidR="0008239F" w:rsidRPr="00CF01A4">
        <w:t>former member</w:t>
      </w:r>
      <w:r w:rsidR="00415080" w:rsidRPr="00CF01A4">
        <w:t xml:space="preserve"> but the</w:t>
      </w:r>
      <w:r w:rsidRPr="00CF01A4">
        <w:t xml:space="preserve"> person was a member at any time on or after </w:t>
      </w:r>
      <w:r w:rsidR="00B64D69" w:rsidRPr="00CF01A4">
        <w:t>1 December</w:t>
      </w:r>
      <w:r w:rsidRPr="00CF01A4">
        <w:t xml:space="preserve"> 1988</w:t>
      </w:r>
      <w:r w:rsidR="0008239F" w:rsidRPr="00CF01A4">
        <w:t>; and</w:t>
      </w:r>
    </w:p>
    <w:p w14:paraId="460672F3" w14:textId="77777777" w:rsidR="004D1E32" w:rsidRPr="00CF01A4" w:rsidRDefault="004D1E32" w:rsidP="00CF01A4">
      <w:pPr>
        <w:pStyle w:val="paragraph"/>
      </w:pPr>
      <w:r w:rsidRPr="00CF01A4">
        <w:tab/>
        <w:t>(b)</w:t>
      </w:r>
      <w:r w:rsidRPr="00CF01A4">
        <w:tab/>
        <w:t xml:space="preserve">the person has </w:t>
      </w:r>
      <w:r w:rsidR="00693133" w:rsidRPr="00CF01A4">
        <w:t>not made a claim of a kind referred to in paragraph 319(1)(a)</w:t>
      </w:r>
      <w:r w:rsidR="00EC7F4C" w:rsidRPr="00CF01A4">
        <w:t>; and</w:t>
      </w:r>
    </w:p>
    <w:p w14:paraId="0074AB80" w14:textId="77777777" w:rsidR="0008239F" w:rsidRPr="00CF01A4" w:rsidRDefault="0008239F" w:rsidP="00CF01A4">
      <w:pPr>
        <w:pStyle w:val="paragraph"/>
      </w:pPr>
      <w:r w:rsidRPr="00CF01A4">
        <w:tab/>
        <w:t>(</w:t>
      </w:r>
      <w:r w:rsidR="00EC7F4C" w:rsidRPr="00CF01A4">
        <w:t>c</w:t>
      </w:r>
      <w:r w:rsidRPr="00CF01A4">
        <w:t>)</w:t>
      </w:r>
      <w:r w:rsidRPr="00CF01A4">
        <w:tab/>
        <w:t xml:space="preserve">the person is included in a class of persons determined in an instrument under </w:t>
      </w:r>
      <w:r w:rsidR="005D3728" w:rsidRPr="00CF01A4">
        <w:t>section 5</w:t>
      </w:r>
      <w:r w:rsidR="00D97FE7" w:rsidRPr="00CF01A4">
        <w:t>3D</w:t>
      </w:r>
      <w:r w:rsidRPr="00CF01A4">
        <w:t>; and</w:t>
      </w:r>
    </w:p>
    <w:p w14:paraId="16E3EB19" w14:textId="77777777" w:rsidR="0008239F" w:rsidRPr="00CF01A4" w:rsidRDefault="0008239F" w:rsidP="00CF01A4">
      <w:pPr>
        <w:pStyle w:val="paragraph"/>
      </w:pPr>
      <w:r w:rsidRPr="00CF01A4">
        <w:tab/>
        <w:t>(</w:t>
      </w:r>
      <w:r w:rsidR="00EC7F4C" w:rsidRPr="00CF01A4">
        <w:t>d</w:t>
      </w:r>
      <w:r w:rsidRPr="00CF01A4">
        <w:t>)</w:t>
      </w:r>
      <w:r w:rsidRPr="00CF01A4">
        <w:tab/>
        <w:t>the Commission has determined, in writing, that this Part applies to the person.</w:t>
      </w:r>
    </w:p>
    <w:p w14:paraId="40BEEE42" w14:textId="77777777" w:rsidR="0008239F" w:rsidRPr="00CF01A4" w:rsidRDefault="0008239F" w:rsidP="00CF01A4">
      <w:pPr>
        <w:pStyle w:val="subsection"/>
      </w:pPr>
      <w:r w:rsidRPr="00CF01A4">
        <w:tab/>
        <w:t>(</w:t>
      </w:r>
      <w:r w:rsidR="00D97FE7" w:rsidRPr="00CF01A4">
        <w:t>2</w:t>
      </w:r>
      <w:r w:rsidRPr="00CF01A4">
        <w:t>)</w:t>
      </w:r>
      <w:r w:rsidRPr="00CF01A4">
        <w:tab/>
        <w:t xml:space="preserve">A determination under </w:t>
      </w:r>
      <w:r w:rsidR="00B64D69" w:rsidRPr="00CF01A4">
        <w:t>paragraph (</w:t>
      </w:r>
      <w:r w:rsidRPr="00CF01A4">
        <w:t>1)(</w:t>
      </w:r>
      <w:r w:rsidR="00EC7F4C" w:rsidRPr="00CF01A4">
        <w:t>d</w:t>
      </w:r>
      <w:r w:rsidRPr="00CF01A4">
        <w:t>) is not a legislative instrument.</w:t>
      </w:r>
    </w:p>
    <w:p w14:paraId="77C72696" w14:textId="77777777" w:rsidR="008906DF" w:rsidRPr="00CF01A4" w:rsidRDefault="008906DF" w:rsidP="00CF01A4">
      <w:pPr>
        <w:pStyle w:val="subsection"/>
      </w:pPr>
      <w:r w:rsidRPr="00CF01A4">
        <w:tab/>
        <w:t>(</w:t>
      </w:r>
      <w:r w:rsidR="000D487E" w:rsidRPr="00CF01A4">
        <w:t>3</w:t>
      </w:r>
      <w:r w:rsidRPr="00CF01A4">
        <w:t>)</w:t>
      </w:r>
      <w:r w:rsidRPr="00CF01A4">
        <w:tab/>
        <w:t>The member or former member need not have sustained a service injury or contracted a service disease.</w:t>
      </w:r>
    </w:p>
    <w:p w14:paraId="2E205176" w14:textId="77777777" w:rsidR="008906DF" w:rsidRPr="00CF01A4" w:rsidRDefault="008906DF" w:rsidP="00CF01A4">
      <w:pPr>
        <w:pStyle w:val="subsection"/>
      </w:pPr>
      <w:r w:rsidRPr="00CF01A4">
        <w:tab/>
        <w:t>(</w:t>
      </w:r>
      <w:r w:rsidR="000D487E" w:rsidRPr="00CF01A4">
        <w:t>4</w:t>
      </w:r>
      <w:r w:rsidRPr="00CF01A4">
        <w:t>)</w:t>
      </w:r>
      <w:r w:rsidRPr="00CF01A4">
        <w:tab/>
        <w:t xml:space="preserve">Sections 7, 8 and 9 of the </w:t>
      </w:r>
      <w:r w:rsidRPr="00CF01A4">
        <w:rPr>
          <w:i/>
        </w:rPr>
        <w:t>Military Rehabilitation and Compensation (Consequential and Transitional Provisions) Act 2004</w:t>
      </w:r>
      <w:r w:rsidRPr="00CF01A4">
        <w:t xml:space="preserve"> do not apply for the purposes of this Part.</w:t>
      </w:r>
    </w:p>
    <w:p w14:paraId="28E1F735" w14:textId="77777777" w:rsidR="0008239F" w:rsidRPr="00CF01A4" w:rsidRDefault="0008239F" w:rsidP="00CF01A4">
      <w:pPr>
        <w:pStyle w:val="ActHead5"/>
      </w:pPr>
      <w:bookmarkStart w:id="40" w:name="_Toc90470138"/>
      <w:r w:rsidRPr="00091A46">
        <w:rPr>
          <w:rStyle w:val="CharSectno"/>
        </w:rPr>
        <w:t>53C</w:t>
      </w:r>
      <w:r w:rsidRPr="00CF01A4">
        <w:t xml:space="preserve">  Provision of rehabilitation program</w:t>
      </w:r>
      <w:r w:rsidR="00963D3B" w:rsidRPr="00CF01A4">
        <w:t>s</w:t>
      </w:r>
      <w:bookmarkEnd w:id="40"/>
    </w:p>
    <w:p w14:paraId="7FD56FD6" w14:textId="77777777" w:rsidR="0008239F" w:rsidRPr="00CF01A4" w:rsidRDefault="0008239F" w:rsidP="00CF01A4">
      <w:pPr>
        <w:pStyle w:val="subsection"/>
      </w:pPr>
      <w:r w:rsidRPr="00CF01A4">
        <w:tab/>
      </w:r>
      <w:r w:rsidR="0072077F" w:rsidRPr="00CF01A4">
        <w:t>(1)</w:t>
      </w:r>
      <w:r w:rsidRPr="00CF01A4">
        <w:tab/>
        <w:t>The rehabilitation authority for a person to whom this Part applies must make arrangements with an approved program provider for the provision of a rehabilitation program for the person</w:t>
      </w:r>
      <w:r w:rsidR="00747AEA" w:rsidRPr="00CF01A4">
        <w:t xml:space="preserve"> that consists of</w:t>
      </w:r>
      <w:r w:rsidRPr="00CF01A4">
        <w:t xml:space="preserve"> </w:t>
      </w:r>
      <w:r w:rsidR="003F5685" w:rsidRPr="00CF01A4">
        <w:t>either or both</w:t>
      </w:r>
      <w:r w:rsidRPr="00CF01A4">
        <w:t xml:space="preserve"> of the following:</w:t>
      </w:r>
    </w:p>
    <w:p w14:paraId="3A305ECD" w14:textId="77777777" w:rsidR="0008239F" w:rsidRPr="00CF01A4" w:rsidRDefault="0008239F" w:rsidP="00CF01A4">
      <w:pPr>
        <w:pStyle w:val="paragraph"/>
      </w:pPr>
      <w:r w:rsidRPr="00CF01A4">
        <w:tab/>
        <w:t>(</w:t>
      </w:r>
      <w:r w:rsidR="003F5685" w:rsidRPr="00CF01A4">
        <w:t>a</w:t>
      </w:r>
      <w:r w:rsidRPr="00CF01A4">
        <w:t>)</w:t>
      </w:r>
      <w:r w:rsidRPr="00CF01A4">
        <w:tab/>
        <w:t>vocational assessment and rehabilitation;</w:t>
      </w:r>
    </w:p>
    <w:p w14:paraId="6CB1B443" w14:textId="77777777" w:rsidR="0008239F" w:rsidRPr="00CF01A4" w:rsidRDefault="0008239F" w:rsidP="00CF01A4">
      <w:pPr>
        <w:pStyle w:val="paragraph"/>
      </w:pPr>
      <w:r w:rsidRPr="00CF01A4">
        <w:tab/>
        <w:t>(</w:t>
      </w:r>
      <w:r w:rsidR="003F5685" w:rsidRPr="00CF01A4">
        <w:t>b</w:t>
      </w:r>
      <w:r w:rsidRPr="00CF01A4">
        <w:t>)</w:t>
      </w:r>
      <w:r w:rsidRPr="00CF01A4">
        <w:tab/>
        <w:t>psycho</w:t>
      </w:r>
      <w:r w:rsidR="00CF01A4">
        <w:noBreakHyphen/>
      </w:r>
      <w:r w:rsidRPr="00CF01A4">
        <w:t>social training.</w:t>
      </w:r>
    </w:p>
    <w:p w14:paraId="785D6DB7" w14:textId="77777777" w:rsidR="0072077F" w:rsidRPr="00CF01A4" w:rsidRDefault="0072077F" w:rsidP="00CF01A4">
      <w:pPr>
        <w:pStyle w:val="subsection"/>
      </w:pPr>
      <w:r w:rsidRPr="00CF01A4">
        <w:tab/>
        <w:t>(2)</w:t>
      </w:r>
      <w:r w:rsidRPr="00CF01A4">
        <w:tab/>
        <w:t>For the purposes of designing or providing the rehabilitation program:</w:t>
      </w:r>
    </w:p>
    <w:p w14:paraId="3346FD97" w14:textId="77777777" w:rsidR="0072077F" w:rsidRPr="00CF01A4" w:rsidRDefault="0072077F" w:rsidP="00CF01A4">
      <w:pPr>
        <w:pStyle w:val="paragraph"/>
      </w:pPr>
      <w:r w:rsidRPr="00CF01A4">
        <w:tab/>
        <w:t>(a)</w:t>
      </w:r>
      <w:r w:rsidRPr="00CF01A4">
        <w:tab/>
        <w:t xml:space="preserve">the rehabilitation authority or approved program provider concerned may seek the assistance of persons with suitable </w:t>
      </w:r>
      <w:r w:rsidRPr="00CF01A4">
        <w:lastRenderedPageBreak/>
        <w:t>qualifications or expertise in the design or provision of rehabilitation programs; and</w:t>
      </w:r>
    </w:p>
    <w:p w14:paraId="457B6A4A" w14:textId="77777777" w:rsidR="0072077F" w:rsidRPr="00CF01A4" w:rsidRDefault="0072077F" w:rsidP="00CF01A4">
      <w:pPr>
        <w:pStyle w:val="paragraph"/>
      </w:pPr>
      <w:r w:rsidRPr="00CF01A4">
        <w:tab/>
        <w:t>(b)</w:t>
      </w:r>
      <w:r w:rsidRPr="00CF01A4">
        <w:tab/>
        <w:t>the rehabilitation authority or approved program provider concerned may take into account any relevant information of which it is aware or that is brought to its attention.</w:t>
      </w:r>
    </w:p>
    <w:p w14:paraId="2AA969F5" w14:textId="77777777" w:rsidR="005D7EA6" w:rsidRPr="00CF01A4" w:rsidRDefault="005D7EA6" w:rsidP="00CF01A4">
      <w:pPr>
        <w:pStyle w:val="SubsectionHead"/>
      </w:pPr>
      <w:r w:rsidRPr="00CF01A4">
        <w:t>Conditions and limits</w:t>
      </w:r>
    </w:p>
    <w:p w14:paraId="4052A403" w14:textId="77777777" w:rsidR="005D7EA6" w:rsidRPr="00CF01A4" w:rsidRDefault="005D7EA6" w:rsidP="00CF01A4">
      <w:pPr>
        <w:pStyle w:val="subsection"/>
      </w:pPr>
      <w:r w:rsidRPr="00CF01A4">
        <w:tab/>
        <w:t>(3)</w:t>
      </w:r>
      <w:r w:rsidRPr="00CF01A4">
        <w:tab/>
        <w:t>A rehabilitation program under this section is subject to:</w:t>
      </w:r>
    </w:p>
    <w:p w14:paraId="3D6ACFEC" w14:textId="77777777" w:rsidR="005D7EA6" w:rsidRPr="00CF01A4" w:rsidRDefault="005D7EA6" w:rsidP="00CF01A4">
      <w:pPr>
        <w:pStyle w:val="paragraph"/>
      </w:pPr>
      <w:r w:rsidRPr="00CF01A4">
        <w:tab/>
        <w:t>(a)</w:t>
      </w:r>
      <w:r w:rsidRPr="00CF01A4">
        <w:tab/>
        <w:t xml:space="preserve">the conditions </w:t>
      </w:r>
      <w:r w:rsidR="00355C07" w:rsidRPr="00CF01A4">
        <w:t>in relation to the provision of th</w:t>
      </w:r>
      <w:r w:rsidR="00DA7C15" w:rsidRPr="00CF01A4">
        <w:t>e</w:t>
      </w:r>
      <w:r w:rsidR="00355C07" w:rsidRPr="00CF01A4">
        <w:t xml:space="preserve"> program that are </w:t>
      </w:r>
      <w:r w:rsidR="00DA7C15" w:rsidRPr="00CF01A4">
        <w:t>determined in an instrument</w:t>
      </w:r>
      <w:r w:rsidR="00355C07" w:rsidRPr="00CF01A4">
        <w:t xml:space="preserve"> under </w:t>
      </w:r>
      <w:r w:rsidR="005D3728" w:rsidRPr="00CF01A4">
        <w:t>section 5</w:t>
      </w:r>
      <w:r w:rsidR="000D487E" w:rsidRPr="00CF01A4">
        <w:t>3D</w:t>
      </w:r>
      <w:r w:rsidR="00355C07" w:rsidRPr="00CF01A4">
        <w:t>; and</w:t>
      </w:r>
    </w:p>
    <w:p w14:paraId="45B7597D" w14:textId="77777777" w:rsidR="00355C07" w:rsidRPr="00CF01A4" w:rsidRDefault="00355C07" w:rsidP="00CF01A4">
      <w:pPr>
        <w:pStyle w:val="paragraph"/>
      </w:pPr>
      <w:r w:rsidRPr="00CF01A4">
        <w:tab/>
        <w:t>(b)</w:t>
      </w:r>
      <w:r w:rsidRPr="00CF01A4">
        <w:tab/>
        <w:t>the limits (whether financial or otherwise) in relation to the provision of th</w:t>
      </w:r>
      <w:r w:rsidR="00DA7C15" w:rsidRPr="00CF01A4">
        <w:t>e</w:t>
      </w:r>
      <w:r w:rsidRPr="00CF01A4">
        <w:t xml:space="preserve"> program that are </w:t>
      </w:r>
      <w:r w:rsidR="00DA7C15" w:rsidRPr="00CF01A4">
        <w:t xml:space="preserve">determined </w:t>
      </w:r>
      <w:r w:rsidRPr="00CF01A4">
        <w:t xml:space="preserve">in that </w:t>
      </w:r>
      <w:r w:rsidR="00DA7C15" w:rsidRPr="00CF01A4">
        <w:t>instrument</w:t>
      </w:r>
      <w:r w:rsidRPr="00CF01A4">
        <w:t>.</w:t>
      </w:r>
    </w:p>
    <w:p w14:paraId="25F0F890" w14:textId="77777777" w:rsidR="005D7EA6" w:rsidRPr="00CF01A4" w:rsidRDefault="005D7EA6" w:rsidP="00CF01A4">
      <w:pPr>
        <w:pStyle w:val="SubsectionHead"/>
      </w:pPr>
      <w:r w:rsidRPr="00CF01A4">
        <w:t>Cost of rehabilitation program to be paid by Commonwealth</w:t>
      </w:r>
    </w:p>
    <w:p w14:paraId="287C7239" w14:textId="77777777" w:rsidR="0072077F" w:rsidRPr="00CF01A4" w:rsidRDefault="0072077F" w:rsidP="00CF01A4">
      <w:pPr>
        <w:pStyle w:val="subsection"/>
      </w:pPr>
      <w:r w:rsidRPr="00CF01A4">
        <w:tab/>
        <w:t>(</w:t>
      </w:r>
      <w:r w:rsidR="005D7EA6" w:rsidRPr="00CF01A4">
        <w:t>4</w:t>
      </w:r>
      <w:r w:rsidRPr="00CF01A4">
        <w:t>)</w:t>
      </w:r>
      <w:r w:rsidRPr="00CF01A4">
        <w:tab/>
        <w:t>The cost of a rehabilitation program under this section is to be paid by the Commonwealth.</w:t>
      </w:r>
    </w:p>
    <w:p w14:paraId="4936BA3E" w14:textId="77777777" w:rsidR="005D7EA6" w:rsidRPr="00CF01A4" w:rsidRDefault="00B64D69" w:rsidP="00CF01A4">
      <w:pPr>
        <w:pStyle w:val="SubsectionHead"/>
      </w:pPr>
      <w:r w:rsidRPr="00CF01A4">
        <w:t>Section 3</w:t>
      </w:r>
      <w:r w:rsidR="005D7EA6" w:rsidRPr="00CF01A4">
        <w:t>8 does not apply</w:t>
      </w:r>
    </w:p>
    <w:p w14:paraId="5393A594" w14:textId="77777777" w:rsidR="00E13771" w:rsidRPr="00CF01A4" w:rsidRDefault="00E13771" w:rsidP="00CF01A4">
      <w:pPr>
        <w:pStyle w:val="subsection"/>
      </w:pPr>
      <w:r w:rsidRPr="00CF01A4">
        <w:tab/>
        <w:t>(</w:t>
      </w:r>
      <w:r w:rsidR="005D7EA6" w:rsidRPr="00CF01A4">
        <w:t>5</w:t>
      </w:r>
      <w:r w:rsidRPr="00CF01A4">
        <w:t>)</w:t>
      </w:r>
      <w:r w:rsidRPr="00CF01A4">
        <w:tab/>
      </w:r>
      <w:r w:rsidR="00B64D69" w:rsidRPr="00CF01A4">
        <w:t>Section 3</w:t>
      </w:r>
      <w:r w:rsidRPr="00CF01A4">
        <w:t>8 does not apply for the purposes of this Part.</w:t>
      </w:r>
    </w:p>
    <w:p w14:paraId="6243FC6D" w14:textId="77777777" w:rsidR="000D487E" w:rsidRPr="00CF01A4" w:rsidRDefault="000D487E" w:rsidP="00CF01A4">
      <w:pPr>
        <w:pStyle w:val="ActHead5"/>
      </w:pPr>
      <w:bookmarkStart w:id="41" w:name="_Toc90470139"/>
      <w:r w:rsidRPr="00091A46">
        <w:rPr>
          <w:rStyle w:val="CharSectno"/>
        </w:rPr>
        <w:t>53D</w:t>
      </w:r>
      <w:r w:rsidRPr="00CF01A4">
        <w:t xml:space="preserve">  Legislative instrument</w:t>
      </w:r>
      <w:bookmarkEnd w:id="41"/>
    </w:p>
    <w:p w14:paraId="6537BD62" w14:textId="77777777" w:rsidR="000D487E" w:rsidRPr="00CF01A4" w:rsidRDefault="000D487E" w:rsidP="00CF01A4">
      <w:pPr>
        <w:pStyle w:val="subsection"/>
      </w:pPr>
      <w:r w:rsidRPr="00CF01A4">
        <w:tab/>
        <w:t>(1)</w:t>
      </w:r>
      <w:r w:rsidRPr="00CF01A4">
        <w:tab/>
        <w:t>The Commission may, by legislative instrument:</w:t>
      </w:r>
    </w:p>
    <w:p w14:paraId="26694600" w14:textId="77777777" w:rsidR="000D487E" w:rsidRPr="00CF01A4" w:rsidRDefault="000D487E" w:rsidP="00CF01A4">
      <w:pPr>
        <w:pStyle w:val="paragraph"/>
      </w:pPr>
      <w:r w:rsidRPr="00CF01A4">
        <w:tab/>
        <w:t>(a)</w:t>
      </w:r>
      <w:r w:rsidRPr="00CF01A4">
        <w:tab/>
        <w:t xml:space="preserve">determine a class of persons for the purposes of </w:t>
      </w:r>
      <w:r w:rsidR="005D3728" w:rsidRPr="00CF01A4">
        <w:t>paragraph 5</w:t>
      </w:r>
      <w:r w:rsidRPr="00CF01A4">
        <w:t>3B(1)(c); and</w:t>
      </w:r>
    </w:p>
    <w:p w14:paraId="2FAF28F8" w14:textId="77777777" w:rsidR="000D487E" w:rsidRPr="00CF01A4" w:rsidRDefault="000D487E" w:rsidP="00CF01A4">
      <w:pPr>
        <w:pStyle w:val="paragraph"/>
      </w:pPr>
      <w:r w:rsidRPr="00CF01A4">
        <w:tab/>
        <w:t>(b)</w:t>
      </w:r>
      <w:r w:rsidRPr="00CF01A4">
        <w:tab/>
        <w:t xml:space="preserve">determine conditions in relation to the provision of a rehabilitation program </w:t>
      </w:r>
      <w:r w:rsidR="00DA7C15" w:rsidRPr="00CF01A4">
        <w:t>for the purposes of</w:t>
      </w:r>
      <w:r w:rsidRPr="00CF01A4">
        <w:t xml:space="preserve"> </w:t>
      </w:r>
      <w:r w:rsidR="005D3728" w:rsidRPr="00CF01A4">
        <w:t>paragraph 5</w:t>
      </w:r>
      <w:r w:rsidRPr="00CF01A4">
        <w:t>3C(3)(a)</w:t>
      </w:r>
      <w:r w:rsidR="00DA7C15" w:rsidRPr="00CF01A4">
        <w:t>; and</w:t>
      </w:r>
    </w:p>
    <w:p w14:paraId="6DC38A0F" w14:textId="77777777" w:rsidR="00DA7C15" w:rsidRPr="00CF01A4" w:rsidRDefault="00DA7C15" w:rsidP="00CF01A4">
      <w:pPr>
        <w:pStyle w:val="paragraph"/>
      </w:pPr>
      <w:r w:rsidRPr="00CF01A4">
        <w:tab/>
        <w:t>(c)</w:t>
      </w:r>
      <w:r w:rsidRPr="00CF01A4">
        <w:tab/>
        <w:t xml:space="preserve">determine limits (whether financial or otherwise) in relation to the provision of a rehabilitation program for the purposes of </w:t>
      </w:r>
      <w:r w:rsidR="005D3728" w:rsidRPr="00CF01A4">
        <w:t>paragraph 5</w:t>
      </w:r>
      <w:r w:rsidRPr="00CF01A4">
        <w:t>3C(3)(b).</w:t>
      </w:r>
    </w:p>
    <w:p w14:paraId="019444BC" w14:textId="5CAF059C" w:rsidR="000D487E" w:rsidRDefault="000D487E" w:rsidP="00CF01A4">
      <w:pPr>
        <w:pStyle w:val="subsection"/>
      </w:pPr>
      <w:r w:rsidRPr="00CF01A4">
        <w:tab/>
        <w:t>(2)</w:t>
      </w:r>
      <w:r w:rsidRPr="00CF01A4">
        <w:tab/>
        <w:t xml:space="preserve">Without limiting subsection (1), </w:t>
      </w:r>
      <w:r w:rsidR="00456230" w:rsidRPr="00CF01A4">
        <w:t>a</w:t>
      </w:r>
      <w:r w:rsidRPr="00CF01A4">
        <w:t xml:space="preserve"> determination under that subsection may make provision for and in relation to an approved program provider or the Commission being satisfied of one or more specified matters.</w:t>
      </w:r>
    </w:p>
    <w:p w14:paraId="6C7C9A81" w14:textId="5BDB9B50" w:rsidR="0097141F" w:rsidRDefault="0097141F"/>
    <w:p w14:paraId="7BC59530" w14:textId="77777777" w:rsidR="006E5241" w:rsidRDefault="006E5241" w:rsidP="006E5241">
      <w:pPr>
        <w:pBdr>
          <w:bottom w:val="single" w:sz="4" w:space="1" w:color="auto"/>
        </w:pBdr>
        <w:sectPr w:rsidR="006E5241" w:rsidSect="006E5241">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pgNumType w:start="1"/>
          <w:cols w:space="708"/>
          <w:titlePg/>
          <w:docGrid w:linePitch="360"/>
        </w:sectPr>
      </w:pPr>
    </w:p>
    <w:p w14:paraId="340B7980" w14:textId="77777777" w:rsidR="006B2364" w:rsidRDefault="006B2364" w:rsidP="000C5962">
      <w:pPr>
        <w:pStyle w:val="2ndRd"/>
        <w:keepNext/>
        <w:spacing w:line="260" w:lineRule="atLeast"/>
        <w:rPr>
          <w:i/>
        </w:rPr>
      </w:pPr>
      <w:r>
        <w:lastRenderedPageBreak/>
        <w:t>[</w:t>
      </w:r>
      <w:r>
        <w:rPr>
          <w:i/>
        </w:rPr>
        <w:t>Minister’s second reading speech made in—</w:t>
      </w:r>
    </w:p>
    <w:p w14:paraId="3740E909" w14:textId="19219CB0" w:rsidR="006B2364" w:rsidRDefault="006B2364" w:rsidP="000C5962">
      <w:pPr>
        <w:pStyle w:val="2ndRd"/>
        <w:keepNext/>
        <w:spacing w:line="260" w:lineRule="atLeast"/>
        <w:rPr>
          <w:i/>
        </w:rPr>
      </w:pPr>
      <w:r>
        <w:rPr>
          <w:i/>
        </w:rPr>
        <w:t>House of Representatives on 21 October 2021</w:t>
      </w:r>
    </w:p>
    <w:p w14:paraId="5038C753" w14:textId="5409B2E2" w:rsidR="006B2364" w:rsidRDefault="006B2364" w:rsidP="000C5962">
      <w:pPr>
        <w:pStyle w:val="2ndRd"/>
        <w:keepNext/>
        <w:spacing w:line="260" w:lineRule="atLeast"/>
        <w:rPr>
          <w:i/>
        </w:rPr>
      </w:pPr>
      <w:r>
        <w:rPr>
          <w:i/>
        </w:rPr>
        <w:t>Senate on 2 December 2021</w:t>
      </w:r>
      <w:r>
        <w:t>]</w:t>
      </w:r>
    </w:p>
    <w:p w14:paraId="2D4398D0" w14:textId="69539966" w:rsidR="006B2364" w:rsidRDefault="006B2364" w:rsidP="006B2364">
      <w:pPr>
        <w:framePr w:hSpace="181" w:wrap="around" w:vAnchor="page" w:hAnchor="page" w:x="2411" w:y="12095"/>
      </w:pPr>
      <w:r>
        <w:t>(111/21)</w:t>
      </w:r>
    </w:p>
    <w:p w14:paraId="133B69B9" w14:textId="77777777" w:rsidR="006B2364" w:rsidRDefault="006B2364"/>
    <w:sectPr w:rsidR="006B2364" w:rsidSect="006E5241">
      <w:headerReference w:type="even" r:id="rId30"/>
      <w:headerReference w:type="default" r:id="rId31"/>
      <w:headerReference w:type="first" r:id="rId32"/>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45862" w14:textId="77777777" w:rsidR="003F7DF7" w:rsidRDefault="003F7DF7" w:rsidP="0048364F">
      <w:pPr>
        <w:spacing w:line="240" w:lineRule="auto"/>
      </w:pPr>
      <w:r>
        <w:separator/>
      </w:r>
    </w:p>
  </w:endnote>
  <w:endnote w:type="continuationSeparator" w:id="0">
    <w:p w14:paraId="6C775D93" w14:textId="77777777" w:rsidR="003F7DF7" w:rsidRDefault="003F7DF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8C0E" w14:textId="77777777" w:rsidR="003F7DF7" w:rsidRPr="005F1388" w:rsidRDefault="003F7DF7" w:rsidP="00CF01A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3E37" w14:textId="110C3949" w:rsidR="006B2364" w:rsidRDefault="006B2364" w:rsidP="00CD12A5">
    <w:pPr>
      <w:pStyle w:val="ScalePlusRef"/>
    </w:pPr>
    <w:r>
      <w:t>Note: An electronic version of this Act is available on the Federal Register of Legislation (</w:t>
    </w:r>
    <w:hyperlink r:id="rId1" w:history="1">
      <w:r>
        <w:t>https://www.legislation.gov.au/</w:t>
      </w:r>
    </w:hyperlink>
    <w:r>
      <w:t>)</w:t>
    </w:r>
  </w:p>
  <w:p w14:paraId="6BE6D1D1" w14:textId="77777777" w:rsidR="006B2364" w:rsidRDefault="006B2364" w:rsidP="00CD12A5"/>
  <w:p w14:paraId="22A46098" w14:textId="7F29BC8C" w:rsidR="003F7DF7" w:rsidRDefault="003F7DF7" w:rsidP="00CF01A4">
    <w:pPr>
      <w:pStyle w:val="Footer"/>
      <w:spacing w:before="120"/>
    </w:pPr>
  </w:p>
  <w:p w14:paraId="171A6590" w14:textId="77777777" w:rsidR="003F7DF7" w:rsidRPr="005F1388" w:rsidRDefault="003F7DF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F486" w14:textId="77777777" w:rsidR="003F7DF7" w:rsidRPr="00ED79B6" w:rsidRDefault="003F7DF7" w:rsidP="00CF01A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7E24" w14:textId="77777777" w:rsidR="003F7DF7" w:rsidRDefault="003F7DF7" w:rsidP="00CF01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F7DF7" w14:paraId="2EB82684" w14:textId="77777777" w:rsidTr="005E460A">
      <w:tc>
        <w:tcPr>
          <w:tcW w:w="646" w:type="dxa"/>
        </w:tcPr>
        <w:p w14:paraId="47DF02D2" w14:textId="77777777" w:rsidR="003F7DF7" w:rsidRDefault="003F7DF7" w:rsidP="005E46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17C00AA" w14:textId="1D28C800" w:rsidR="003F7DF7" w:rsidRDefault="003F7DF7" w:rsidP="005E46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4769">
            <w:rPr>
              <w:i/>
              <w:sz w:val="18"/>
            </w:rPr>
            <w:t>Veterans’ Affairs Legislation Amendment (Exempting Disability Payments from Income Testing and Other Measures) Act 2021</w:t>
          </w:r>
          <w:r w:rsidRPr="00ED79B6">
            <w:rPr>
              <w:i/>
              <w:sz w:val="18"/>
            </w:rPr>
            <w:fldChar w:fldCharType="end"/>
          </w:r>
        </w:p>
      </w:tc>
      <w:tc>
        <w:tcPr>
          <w:tcW w:w="1270" w:type="dxa"/>
        </w:tcPr>
        <w:p w14:paraId="1D325373" w14:textId="0DA43ED6" w:rsidR="003F7DF7" w:rsidRDefault="003F7DF7" w:rsidP="005E46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4769">
            <w:rPr>
              <w:i/>
              <w:sz w:val="18"/>
            </w:rPr>
            <w:t>No. 142, 2021</w:t>
          </w:r>
          <w:r w:rsidRPr="00ED79B6">
            <w:rPr>
              <w:i/>
              <w:sz w:val="18"/>
            </w:rPr>
            <w:fldChar w:fldCharType="end"/>
          </w:r>
        </w:p>
      </w:tc>
    </w:tr>
  </w:tbl>
  <w:p w14:paraId="69AA5138" w14:textId="77777777" w:rsidR="003F7DF7" w:rsidRDefault="003F7D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6EDF" w14:textId="77777777" w:rsidR="003F7DF7" w:rsidRDefault="003F7DF7" w:rsidP="00CF01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F7DF7" w14:paraId="27B483EC" w14:textId="77777777" w:rsidTr="005E460A">
      <w:tc>
        <w:tcPr>
          <w:tcW w:w="1247" w:type="dxa"/>
        </w:tcPr>
        <w:p w14:paraId="74892FD5" w14:textId="59237715" w:rsidR="003F7DF7" w:rsidRDefault="003F7DF7" w:rsidP="005E46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4769">
            <w:rPr>
              <w:i/>
              <w:sz w:val="18"/>
            </w:rPr>
            <w:t>No. 142, 2021</w:t>
          </w:r>
          <w:r w:rsidRPr="00ED79B6">
            <w:rPr>
              <w:i/>
              <w:sz w:val="18"/>
            </w:rPr>
            <w:fldChar w:fldCharType="end"/>
          </w:r>
        </w:p>
      </w:tc>
      <w:tc>
        <w:tcPr>
          <w:tcW w:w="5387" w:type="dxa"/>
        </w:tcPr>
        <w:p w14:paraId="4DFD01E1" w14:textId="48923031" w:rsidR="003F7DF7" w:rsidRDefault="003F7DF7" w:rsidP="005E46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4769">
            <w:rPr>
              <w:i/>
              <w:sz w:val="18"/>
            </w:rPr>
            <w:t>Veterans’ Affairs Legislation Amendment (Exempting Disability Payments from Income Testing and Other Measures) Act 2021</w:t>
          </w:r>
          <w:r w:rsidRPr="00ED79B6">
            <w:rPr>
              <w:i/>
              <w:sz w:val="18"/>
            </w:rPr>
            <w:fldChar w:fldCharType="end"/>
          </w:r>
        </w:p>
      </w:tc>
      <w:tc>
        <w:tcPr>
          <w:tcW w:w="669" w:type="dxa"/>
        </w:tcPr>
        <w:p w14:paraId="7E3DE62F" w14:textId="77777777" w:rsidR="003F7DF7" w:rsidRDefault="003F7DF7" w:rsidP="005E46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335CF79" w14:textId="77777777" w:rsidR="003F7DF7" w:rsidRPr="00ED79B6" w:rsidRDefault="003F7DF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0819" w14:textId="77777777" w:rsidR="003F7DF7" w:rsidRPr="00A961C4" w:rsidRDefault="003F7DF7" w:rsidP="00CF01A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F7DF7" w14:paraId="24D01180" w14:textId="77777777" w:rsidTr="00091A46">
      <w:tc>
        <w:tcPr>
          <w:tcW w:w="646" w:type="dxa"/>
        </w:tcPr>
        <w:p w14:paraId="1B3B5803" w14:textId="77777777" w:rsidR="003F7DF7" w:rsidRDefault="003F7DF7" w:rsidP="005E46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EAC3604" w14:textId="45584882" w:rsidR="003F7DF7" w:rsidRDefault="003F7DF7" w:rsidP="005E46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4769">
            <w:rPr>
              <w:i/>
              <w:sz w:val="18"/>
            </w:rPr>
            <w:t>Veterans’ Affairs Legislation Amendment (Exempting Disability Payments from Income Testing and Other Measures) Act 2021</w:t>
          </w:r>
          <w:r w:rsidRPr="007A1328">
            <w:rPr>
              <w:i/>
              <w:sz w:val="18"/>
            </w:rPr>
            <w:fldChar w:fldCharType="end"/>
          </w:r>
        </w:p>
      </w:tc>
      <w:tc>
        <w:tcPr>
          <w:tcW w:w="1270" w:type="dxa"/>
        </w:tcPr>
        <w:p w14:paraId="3FA129DE" w14:textId="1732E5E3" w:rsidR="003F7DF7" w:rsidRDefault="003F7DF7" w:rsidP="005E46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4769">
            <w:rPr>
              <w:i/>
              <w:sz w:val="18"/>
            </w:rPr>
            <w:t>No. 142, 2021</w:t>
          </w:r>
          <w:r w:rsidRPr="007A1328">
            <w:rPr>
              <w:i/>
              <w:sz w:val="18"/>
            </w:rPr>
            <w:fldChar w:fldCharType="end"/>
          </w:r>
        </w:p>
      </w:tc>
    </w:tr>
  </w:tbl>
  <w:p w14:paraId="5D3C2BE6" w14:textId="77777777" w:rsidR="003F7DF7" w:rsidRPr="00A961C4" w:rsidRDefault="003F7DF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8AF6" w14:textId="77777777" w:rsidR="003F7DF7" w:rsidRPr="00A961C4" w:rsidRDefault="003F7DF7" w:rsidP="00CF01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F7DF7" w14:paraId="28075A48" w14:textId="77777777" w:rsidTr="00091A46">
      <w:tc>
        <w:tcPr>
          <w:tcW w:w="1247" w:type="dxa"/>
        </w:tcPr>
        <w:p w14:paraId="1D2BC4C1" w14:textId="13C6C445" w:rsidR="003F7DF7" w:rsidRDefault="003F7DF7" w:rsidP="005E46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4769">
            <w:rPr>
              <w:i/>
              <w:sz w:val="18"/>
            </w:rPr>
            <w:t>No. 142, 2021</w:t>
          </w:r>
          <w:r w:rsidRPr="007A1328">
            <w:rPr>
              <w:i/>
              <w:sz w:val="18"/>
            </w:rPr>
            <w:fldChar w:fldCharType="end"/>
          </w:r>
        </w:p>
      </w:tc>
      <w:tc>
        <w:tcPr>
          <w:tcW w:w="5387" w:type="dxa"/>
        </w:tcPr>
        <w:p w14:paraId="3327DB3C" w14:textId="63918032" w:rsidR="003F7DF7" w:rsidRDefault="003F7DF7" w:rsidP="005E46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4769">
            <w:rPr>
              <w:i/>
              <w:sz w:val="18"/>
            </w:rPr>
            <w:t>Veterans’ Affairs Legislation Amendment (Exempting Disability Payments from Income Testing and Other Measures) Act 2021</w:t>
          </w:r>
          <w:r w:rsidRPr="007A1328">
            <w:rPr>
              <w:i/>
              <w:sz w:val="18"/>
            </w:rPr>
            <w:fldChar w:fldCharType="end"/>
          </w:r>
        </w:p>
      </w:tc>
      <w:tc>
        <w:tcPr>
          <w:tcW w:w="669" w:type="dxa"/>
        </w:tcPr>
        <w:p w14:paraId="1B124C57" w14:textId="77777777" w:rsidR="003F7DF7" w:rsidRDefault="003F7DF7" w:rsidP="005E46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D1F4A3B" w14:textId="77777777" w:rsidR="003F7DF7" w:rsidRPr="00055B5C" w:rsidRDefault="003F7DF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0806" w14:textId="77777777" w:rsidR="003F7DF7" w:rsidRPr="00A961C4" w:rsidRDefault="003F7DF7" w:rsidP="00CF01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F7DF7" w14:paraId="2B9DEAE8" w14:textId="77777777" w:rsidTr="00091A46">
      <w:tc>
        <w:tcPr>
          <w:tcW w:w="1247" w:type="dxa"/>
        </w:tcPr>
        <w:p w14:paraId="4223ADA3" w14:textId="11EA9142" w:rsidR="003F7DF7" w:rsidRDefault="003F7DF7" w:rsidP="005E46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4769">
            <w:rPr>
              <w:i/>
              <w:sz w:val="18"/>
            </w:rPr>
            <w:t>No. 142, 2021</w:t>
          </w:r>
          <w:r w:rsidRPr="007A1328">
            <w:rPr>
              <w:i/>
              <w:sz w:val="18"/>
            </w:rPr>
            <w:fldChar w:fldCharType="end"/>
          </w:r>
        </w:p>
      </w:tc>
      <w:tc>
        <w:tcPr>
          <w:tcW w:w="5387" w:type="dxa"/>
        </w:tcPr>
        <w:p w14:paraId="6DC92FC9" w14:textId="3C62CBE1" w:rsidR="003F7DF7" w:rsidRDefault="003F7DF7" w:rsidP="005E46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4769">
            <w:rPr>
              <w:i/>
              <w:sz w:val="18"/>
            </w:rPr>
            <w:t>Veterans’ Affairs Legislation Amendment (Exempting Disability Payments from Income Testing and Other Measures) Act 2021</w:t>
          </w:r>
          <w:r w:rsidRPr="007A1328">
            <w:rPr>
              <w:i/>
              <w:sz w:val="18"/>
            </w:rPr>
            <w:fldChar w:fldCharType="end"/>
          </w:r>
        </w:p>
      </w:tc>
      <w:tc>
        <w:tcPr>
          <w:tcW w:w="669" w:type="dxa"/>
        </w:tcPr>
        <w:p w14:paraId="5A3B2F99" w14:textId="77777777" w:rsidR="003F7DF7" w:rsidRDefault="003F7DF7" w:rsidP="005E46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4499674" w14:textId="77777777" w:rsidR="003F7DF7" w:rsidRPr="00A961C4" w:rsidRDefault="003F7DF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822FD" w14:textId="77777777" w:rsidR="003F7DF7" w:rsidRDefault="003F7DF7" w:rsidP="0048364F">
      <w:pPr>
        <w:spacing w:line="240" w:lineRule="auto"/>
      </w:pPr>
      <w:r>
        <w:separator/>
      </w:r>
    </w:p>
  </w:footnote>
  <w:footnote w:type="continuationSeparator" w:id="0">
    <w:p w14:paraId="0D9FC41F" w14:textId="77777777" w:rsidR="003F7DF7" w:rsidRDefault="003F7DF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6F74" w14:textId="77777777" w:rsidR="003F7DF7" w:rsidRPr="005F1388" w:rsidRDefault="003F7DF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2C04" w14:textId="77777777" w:rsidR="006E5241" w:rsidRDefault="006E5241" w:rsidP="0048364F">
    <w:pPr>
      <w:rPr>
        <w:b/>
        <w:sz w:val="20"/>
      </w:rPr>
    </w:pPr>
  </w:p>
  <w:p w14:paraId="7CA87BCF" w14:textId="3F35A51D" w:rsidR="006E5241" w:rsidRPr="00A961C4" w:rsidRDefault="006E5241"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6A2AC88" w14:textId="77777777" w:rsidR="006E5241" w:rsidRPr="00A961C4" w:rsidRDefault="006E524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2817" w14:textId="2F7B81DA" w:rsidR="006E5241" w:rsidRPr="00A961C4" w:rsidRDefault="006E524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3B4769">
      <w:rPr>
        <w:noProof/>
        <w:sz w:val="20"/>
      </w:rPr>
      <w:t>Non-liability rehabilitation pilot</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3B4769">
      <w:rPr>
        <w:b/>
        <w:noProof/>
        <w:sz w:val="20"/>
      </w:rPr>
      <w:t>Schedule 5</w:t>
    </w:r>
    <w:r>
      <w:rPr>
        <w:b/>
        <w:sz w:val="20"/>
      </w:rPr>
      <w:fldChar w:fldCharType="end"/>
    </w:r>
  </w:p>
  <w:p w14:paraId="6B26C3DC" w14:textId="1E6AE68E" w:rsidR="006E5241" w:rsidRPr="00A961C4" w:rsidRDefault="006E524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4934B007" w14:textId="77777777" w:rsidR="006E5241" w:rsidRPr="00A961C4" w:rsidRDefault="006E524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BF74" w14:textId="77777777" w:rsidR="006E5241" w:rsidRPr="00A961C4" w:rsidRDefault="006E524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BD21A" w14:textId="77777777" w:rsidR="003F7DF7" w:rsidRPr="005F1388" w:rsidRDefault="003F7DF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26C8" w14:textId="77777777" w:rsidR="003F7DF7" w:rsidRPr="005F1388" w:rsidRDefault="003F7DF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5A07" w14:textId="77777777" w:rsidR="003F7DF7" w:rsidRPr="00ED79B6" w:rsidRDefault="003F7DF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E6CD" w14:textId="77777777" w:rsidR="003F7DF7" w:rsidRPr="00ED79B6" w:rsidRDefault="003F7DF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3BFC" w14:textId="77777777" w:rsidR="003F7DF7" w:rsidRPr="00ED79B6" w:rsidRDefault="003F7DF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3223" w14:textId="1A973A09" w:rsidR="003F7DF7" w:rsidRPr="00A961C4" w:rsidRDefault="003F7DF7" w:rsidP="0048364F">
    <w:pPr>
      <w:rPr>
        <w:b/>
        <w:sz w:val="20"/>
      </w:rPr>
    </w:pPr>
    <w:r>
      <w:rPr>
        <w:b/>
        <w:sz w:val="20"/>
      </w:rPr>
      <w:fldChar w:fldCharType="begin"/>
    </w:r>
    <w:r>
      <w:rPr>
        <w:b/>
        <w:sz w:val="20"/>
      </w:rPr>
      <w:instrText xml:space="preserve"> STYLEREF CharAmSchNo </w:instrText>
    </w:r>
    <w:r w:rsidR="003B4769">
      <w:rPr>
        <w:b/>
        <w:sz w:val="20"/>
      </w:rPr>
      <w:fldChar w:fldCharType="separate"/>
    </w:r>
    <w:r w:rsidR="003B4769">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4769">
      <w:rPr>
        <w:sz w:val="20"/>
      </w:rPr>
      <w:fldChar w:fldCharType="separate"/>
    </w:r>
    <w:r w:rsidR="003B4769">
      <w:rPr>
        <w:noProof/>
        <w:sz w:val="20"/>
      </w:rPr>
      <w:t>Removing references to disability pension</w:t>
    </w:r>
    <w:r>
      <w:rPr>
        <w:sz w:val="20"/>
      </w:rPr>
      <w:fldChar w:fldCharType="end"/>
    </w:r>
  </w:p>
  <w:p w14:paraId="099549FA" w14:textId="0C305CB5" w:rsidR="003F7DF7" w:rsidRPr="00A961C4" w:rsidRDefault="003F7DF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F43A674" w14:textId="77777777" w:rsidR="003F7DF7" w:rsidRPr="00A961C4" w:rsidRDefault="003F7DF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7C72" w14:textId="3BAAF7A2" w:rsidR="003F7DF7" w:rsidRPr="00A961C4" w:rsidRDefault="003F7DF7" w:rsidP="0048364F">
    <w:pPr>
      <w:jc w:val="right"/>
      <w:rPr>
        <w:sz w:val="20"/>
      </w:rPr>
    </w:pPr>
    <w:r w:rsidRPr="00A961C4">
      <w:rPr>
        <w:sz w:val="20"/>
      </w:rPr>
      <w:fldChar w:fldCharType="begin"/>
    </w:r>
    <w:r w:rsidRPr="00A961C4">
      <w:rPr>
        <w:sz w:val="20"/>
      </w:rPr>
      <w:instrText xml:space="preserve"> STYLEREF CharAmSchText </w:instrText>
    </w:r>
    <w:r w:rsidR="003B4769">
      <w:rPr>
        <w:sz w:val="20"/>
      </w:rPr>
      <w:fldChar w:fldCharType="separate"/>
    </w:r>
    <w:r w:rsidR="003B4769">
      <w:rPr>
        <w:noProof/>
        <w:sz w:val="20"/>
      </w:rPr>
      <w:t>Removing references to disability pension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B4769">
      <w:rPr>
        <w:b/>
        <w:sz w:val="20"/>
      </w:rPr>
      <w:fldChar w:fldCharType="separate"/>
    </w:r>
    <w:r w:rsidR="003B4769">
      <w:rPr>
        <w:b/>
        <w:noProof/>
        <w:sz w:val="20"/>
      </w:rPr>
      <w:t>Schedule 3</w:t>
    </w:r>
    <w:r>
      <w:rPr>
        <w:b/>
        <w:sz w:val="20"/>
      </w:rPr>
      <w:fldChar w:fldCharType="end"/>
    </w:r>
  </w:p>
  <w:p w14:paraId="79EA1028" w14:textId="41762B2A" w:rsidR="003F7DF7" w:rsidRPr="00A961C4" w:rsidRDefault="003F7DF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37ABA5B" w14:textId="77777777" w:rsidR="003F7DF7" w:rsidRPr="00A961C4" w:rsidRDefault="003F7DF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6440" w14:textId="77777777" w:rsidR="003F7DF7" w:rsidRPr="00A961C4" w:rsidRDefault="003F7DF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64EC"/>
    <w:rsid w:val="000113BC"/>
    <w:rsid w:val="000122D6"/>
    <w:rsid w:val="000136AF"/>
    <w:rsid w:val="00024E60"/>
    <w:rsid w:val="000417C9"/>
    <w:rsid w:val="000451AB"/>
    <w:rsid w:val="000505D1"/>
    <w:rsid w:val="00055490"/>
    <w:rsid w:val="00055B5C"/>
    <w:rsid w:val="00056391"/>
    <w:rsid w:val="000577D2"/>
    <w:rsid w:val="00060FF9"/>
    <w:rsid w:val="000614BF"/>
    <w:rsid w:val="00075193"/>
    <w:rsid w:val="0008239F"/>
    <w:rsid w:val="0008587B"/>
    <w:rsid w:val="00091A46"/>
    <w:rsid w:val="00095BC8"/>
    <w:rsid w:val="000A72E7"/>
    <w:rsid w:val="000B1FD2"/>
    <w:rsid w:val="000B3E7A"/>
    <w:rsid w:val="000D05EF"/>
    <w:rsid w:val="000D487E"/>
    <w:rsid w:val="000E31F0"/>
    <w:rsid w:val="000F21C1"/>
    <w:rsid w:val="000F316E"/>
    <w:rsid w:val="00101D90"/>
    <w:rsid w:val="00102CA2"/>
    <w:rsid w:val="0010745C"/>
    <w:rsid w:val="00111F32"/>
    <w:rsid w:val="00113BD1"/>
    <w:rsid w:val="00117A39"/>
    <w:rsid w:val="00122206"/>
    <w:rsid w:val="00147B2C"/>
    <w:rsid w:val="00147FB3"/>
    <w:rsid w:val="00152693"/>
    <w:rsid w:val="0015646E"/>
    <w:rsid w:val="00160B2B"/>
    <w:rsid w:val="00163829"/>
    <w:rsid w:val="001643C9"/>
    <w:rsid w:val="00165568"/>
    <w:rsid w:val="00166C2F"/>
    <w:rsid w:val="00167E90"/>
    <w:rsid w:val="001716C9"/>
    <w:rsid w:val="00173363"/>
    <w:rsid w:val="00173B94"/>
    <w:rsid w:val="00175D3A"/>
    <w:rsid w:val="001854B4"/>
    <w:rsid w:val="001939E1"/>
    <w:rsid w:val="00195382"/>
    <w:rsid w:val="001A3658"/>
    <w:rsid w:val="001A759A"/>
    <w:rsid w:val="001B633C"/>
    <w:rsid w:val="001B7A5D"/>
    <w:rsid w:val="001C2418"/>
    <w:rsid w:val="001C69C4"/>
    <w:rsid w:val="001D03D9"/>
    <w:rsid w:val="001E0042"/>
    <w:rsid w:val="001E087F"/>
    <w:rsid w:val="001E3590"/>
    <w:rsid w:val="001E7407"/>
    <w:rsid w:val="00201D27"/>
    <w:rsid w:val="00202618"/>
    <w:rsid w:val="00203941"/>
    <w:rsid w:val="00235143"/>
    <w:rsid w:val="00240749"/>
    <w:rsid w:val="00253C8F"/>
    <w:rsid w:val="00263820"/>
    <w:rsid w:val="00267D12"/>
    <w:rsid w:val="00275197"/>
    <w:rsid w:val="002757CE"/>
    <w:rsid w:val="00293B89"/>
    <w:rsid w:val="00297ECB"/>
    <w:rsid w:val="002B3972"/>
    <w:rsid w:val="002B5A30"/>
    <w:rsid w:val="002D043A"/>
    <w:rsid w:val="002D395A"/>
    <w:rsid w:val="002F7029"/>
    <w:rsid w:val="00327D95"/>
    <w:rsid w:val="0033167E"/>
    <w:rsid w:val="00334523"/>
    <w:rsid w:val="003415D3"/>
    <w:rsid w:val="00350417"/>
    <w:rsid w:val="0035080C"/>
    <w:rsid w:val="00352B0F"/>
    <w:rsid w:val="00355C07"/>
    <w:rsid w:val="003701A8"/>
    <w:rsid w:val="00373874"/>
    <w:rsid w:val="00375C6C"/>
    <w:rsid w:val="003A1070"/>
    <w:rsid w:val="003A39E7"/>
    <w:rsid w:val="003A7B3C"/>
    <w:rsid w:val="003B0088"/>
    <w:rsid w:val="003B4769"/>
    <w:rsid w:val="003B4E3D"/>
    <w:rsid w:val="003B6769"/>
    <w:rsid w:val="003C246B"/>
    <w:rsid w:val="003C5F2B"/>
    <w:rsid w:val="003D0BFE"/>
    <w:rsid w:val="003D5700"/>
    <w:rsid w:val="003F31F2"/>
    <w:rsid w:val="003F5685"/>
    <w:rsid w:val="003F7DF7"/>
    <w:rsid w:val="00404341"/>
    <w:rsid w:val="00405579"/>
    <w:rsid w:val="00410B8E"/>
    <w:rsid w:val="004116CD"/>
    <w:rsid w:val="0041225A"/>
    <w:rsid w:val="00415080"/>
    <w:rsid w:val="00421FC1"/>
    <w:rsid w:val="004229C7"/>
    <w:rsid w:val="00424CA9"/>
    <w:rsid w:val="00436785"/>
    <w:rsid w:val="00436BD5"/>
    <w:rsid w:val="00437011"/>
    <w:rsid w:val="00437E4B"/>
    <w:rsid w:val="00441068"/>
    <w:rsid w:val="0044291A"/>
    <w:rsid w:val="00454798"/>
    <w:rsid w:val="00456230"/>
    <w:rsid w:val="00457096"/>
    <w:rsid w:val="00476456"/>
    <w:rsid w:val="0048196B"/>
    <w:rsid w:val="0048364F"/>
    <w:rsid w:val="00486D05"/>
    <w:rsid w:val="0049262E"/>
    <w:rsid w:val="00496F97"/>
    <w:rsid w:val="004A52E9"/>
    <w:rsid w:val="004B4A1D"/>
    <w:rsid w:val="004C7C8C"/>
    <w:rsid w:val="004D1E32"/>
    <w:rsid w:val="004E2A4A"/>
    <w:rsid w:val="004F0D23"/>
    <w:rsid w:val="004F1FAC"/>
    <w:rsid w:val="005109AB"/>
    <w:rsid w:val="005169CE"/>
    <w:rsid w:val="00516B8D"/>
    <w:rsid w:val="00524B9B"/>
    <w:rsid w:val="00530785"/>
    <w:rsid w:val="00537FBC"/>
    <w:rsid w:val="00541B73"/>
    <w:rsid w:val="00543469"/>
    <w:rsid w:val="00551B54"/>
    <w:rsid w:val="005833FB"/>
    <w:rsid w:val="00584811"/>
    <w:rsid w:val="00586656"/>
    <w:rsid w:val="00593AA6"/>
    <w:rsid w:val="00594161"/>
    <w:rsid w:val="00594749"/>
    <w:rsid w:val="005A0D92"/>
    <w:rsid w:val="005B083D"/>
    <w:rsid w:val="005B4067"/>
    <w:rsid w:val="005B6C36"/>
    <w:rsid w:val="005C329C"/>
    <w:rsid w:val="005C3F41"/>
    <w:rsid w:val="005D3728"/>
    <w:rsid w:val="005D7EA6"/>
    <w:rsid w:val="005E0DB8"/>
    <w:rsid w:val="005E152A"/>
    <w:rsid w:val="005E460A"/>
    <w:rsid w:val="005F523F"/>
    <w:rsid w:val="00600219"/>
    <w:rsid w:val="00600660"/>
    <w:rsid w:val="006167FD"/>
    <w:rsid w:val="006336FD"/>
    <w:rsid w:val="00634FCC"/>
    <w:rsid w:val="00641DE5"/>
    <w:rsid w:val="00650783"/>
    <w:rsid w:val="0065606E"/>
    <w:rsid w:val="00656F0C"/>
    <w:rsid w:val="006653D8"/>
    <w:rsid w:val="00677CC2"/>
    <w:rsid w:val="00681F92"/>
    <w:rsid w:val="006842C2"/>
    <w:rsid w:val="00685F42"/>
    <w:rsid w:val="0069207B"/>
    <w:rsid w:val="00693133"/>
    <w:rsid w:val="006934F2"/>
    <w:rsid w:val="006A4B23"/>
    <w:rsid w:val="006A552C"/>
    <w:rsid w:val="006B1568"/>
    <w:rsid w:val="006B2364"/>
    <w:rsid w:val="006C2874"/>
    <w:rsid w:val="006C7F8C"/>
    <w:rsid w:val="006D380D"/>
    <w:rsid w:val="006E0135"/>
    <w:rsid w:val="006E303A"/>
    <w:rsid w:val="006E5241"/>
    <w:rsid w:val="006F62C0"/>
    <w:rsid w:val="006F7E19"/>
    <w:rsid w:val="00700B2C"/>
    <w:rsid w:val="00706968"/>
    <w:rsid w:val="00712D8D"/>
    <w:rsid w:val="00713084"/>
    <w:rsid w:val="00714B26"/>
    <w:rsid w:val="0072077F"/>
    <w:rsid w:val="00731E00"/>
    <w:rsid w:val="00741D27"/>
    <w:rsid w:val="007440B7"/>
    <w:rsid w:val="00744636"/>
    <w:rsid w:val="00746B69"/>
    <w:rsid w:val="00747AEA"/>
    <w:rsid w:val="0076065B"/>
    <w:rsid w:val="007634AD"/>
    <w:rsid w:val="007640B5"/>
    <w:rsid w:val="007715C9"/>
    <w:rsid w:val="00773A6C"/>
    <w:rsid w:val="00774EDD"/>
    <w:rsid w:val="007757EC"/>
    <w:rsid w:val="007A1021"/>
    <w:rsid w:val="007B30AA"/>
    <w:rsid w:val="007B6364"/>
    <w:rsid w:val="007D0382"/>
    <w:rsid w:val="007E11C7"/>
    <w:rsid w:val="007E61C7"/>
    <w:rsid w:val="007E7D4A"/>
    <w:rsid w:val="007F2CC1"/>
    <w:rsid w:val="007F501F"/>
    <w:rsid w:val="007F7C8A"/>
    <w:rsid w:val="008006CC"/>
    <w:rsid w:val="008014BB"/>
    <w:rsid w:val="00807F18"/>
    <w:rsid w:val="00831E8D"/>
    <w:rsid w:val="00856A31"/>
    <w:rsid w:val="00857D6B"/>
    <w:rsid w:val="00871127"/>
    <w:rsid w:val="008754D0"/>
    <w:rsid w:val="00877D48"/>
    <w:rsid w:val="00880163"/>
    <w:rsid w:val="00883781"/>
    <w:rsid w:val="00885570"/>
    <w:rsid w:val="008906DF"/>
    <w:rsid w:val="00893958"/>
    <w:rsid w:val="008A2E77"/>
    <w:rsid w:val="008B64BF"/>
    <w:rsid w:val="008C6F6F"/>
    <w:rsid w:val="008D0EE0"/>
    <w:rsid w:val="008D1E94"/>
    <w:rsid w:val="008D3E94"/>
    <w:rsid w:val="008D758F"/>
    <w:rsid w:val="008E4E6F"/>
    <w:rsid w:val="008F4F1C"/>
    <w:rsid w:val="008F77C4"/>
    <w:rsid w:val="009103F3"/>
    <w:rsid w:val="00932377"/>
    <w:rsid w:val="00946B6C"/>
    <w:rsid w:val="00953E57"/>
    <w:rsid w:val="00963C1E"/>
    <w:rsid w:val="00963D3B"/>
    <w:rsid w:val="00965EB6"/>
    <w:rsid w:val="00967042"/>
    <w:rsid w:val="0097141F"/>
    <w:rsid w:val="0098255A"/>
    <w:rsid w:val="00983287"/>
    <w:rsid w:val="009845BE"/>
    <w:rsid w:val="0098602E"/>
    <w:rsid w:val="009969C9"/>
    <w:rsid w:val="009A10BB"/>
    <w:rsid w:val="009A2234"/>
    <w:rsid w:val="009B6715"/>
    <w:rsid w:val="009C4EAF"/>
    <w:rsid w:val="009E186E"/>
    <w:rsid w:val="009F7BD0"/>
    <w:rsid w:val="00A048FF"/>
    <w:rsid w:val="00A10775"/>
    <w:rsid w:val="00A231E2"/>
    <w:rsid w:val="00A36C48"/>
    <w:rsid w:val="00A4069E"/>
    <w:rsid w:val="00A41E0B"/>
    <w:rsid w:val="00A4524C"/>
    <w:rsid w:val="00A55631"/>
    <w:rsid w:val="00A64912"/>
    <w:rsid w:val="00A66153"/>
    <w:rsid w:val="00A70A74"/>
    <w:rsid w:val="00A71EC8"/>
    <w:rsid w:val="00A83805"/>
    <w:rsid w:val="00A96082"/>
    <w:rsid w:val="00AA3795"/>
    <w:rsid w:val="00AB32FB"/>
    <w:rsid w:val="00AC1E75"/>
    <w:rsid w:val="00AC426F"/>
    <w:rsid w:val="00AD5641"/>
    <w:rsid w:val="00AE1088"/>
    <w:rsid w:val="00AF1BA4"/>
    <w:rsid w:val="00AF3BBD"/>
    <w:rsid w:val="00B032D8"/>
    <w:rsid w:val="00B043BD"/>
    <w:rsid w:val="00B23C71"/>
    <w:rsid w:val="00B27E67"/>
    <w:rsid w:val="00B32BE2"/>
    <w:rsid w:val="00B33B3C"/>
    <w:rsid w:val="00B344C1"/>
    <w:rsid w:val="00B53143"/>
    <w:rsid w:val="00B60962"/>
    <w:rsid w:val="00B6382D"/>
    <w:rsid w:val="00B64D69"/>
    <w:rsid w:val="00B94A9D"/>
    <w:rsid w:val="00BA3EAC"/>
    <w:rsid w:val="00BA5026"/>
    <w:rsid w:val="00BB1EC3"/>
    <w:rsid w:val="00BB40BF"/>
    <w:rsid w:val="00BB4AE9"/>
    <w:rsid w:val="00BB51F8"/>
    <w:rsid w:val="00BC0CD1"/>
    <w:rsid w:val="00BE719A"/>
    <w:rsid w:val="00BE720A"/>
    <w:rsid w:val="00BF0461"/>
    <w:rsid w:val="00BF417C"/>
    <w:rsid w:val="00BF4944"/>
    <w:rsid w:val="00BF56D4"/>
    <w:rsid w:val="00BF6077"/>
    <w:rsid w:val="00C04409"/>
    <w:rsid w:val="00C067E5"/>
    <w:rsid w:val="00C164CA"/>
    <w:rsid w:val="00C176CF"/>
    <w:rsid w:val="00C426D7"/>
    <w:rsid w:val="00C42BF8"/>
    <w:rsid w:val="00C460AE"/>
    <w:rsid w:val="00C50043"/>
    <w:rsid w:val="00C54E84"/>
    <w:rsid w:val="00C7573B"/>
    <w:rsid w:val="00C76CF3"/>
    <w:rsid w:val="00C8742E"/>
    <w:rsid w:val="00CA246F"/>
    <w:rsid w:val="00CA4F48"/>
    <w:rsid w:val="00CB2C41"/>
    <w:rsid w:val="00CC7F25"/>
    <w:rsid w:val="00CD4870"/>
    <w:rsid w:val="00CE1E31"/>
    <w:rsid w:val="00CE7F70"/>
    <w:rsid w:val="00CF01A4"/>
    <w:rsid w:val="00CF0BB2"/>
    <w:rsid w:val="00CF7032"/>
    <w:rsid w:val="00D00EAA"/>
    <w:rsid w:val="00D13441"/>
    <w:rsid w:val="00D243A3"/>
    <w:rsid w:val="00D24F44"/>
    <w:rsid w:val="00D413E3"/>
    <w:rsid w:val="00D477C3"/>
    <w:rsid w:val="00D52EFE"/>
    <w:rsid w:val="00D601D2"/>
    <w:rsid w:val="00D60FA4"/>
    <w:rsid w:val="00D63EF6"/>
    <w:rsid w:val="00D70DFB"/>
    <w:rsid w:val="00D719A3"/>
    <w:rsid w:val="00D73029"/>
    <w:rsid w:val="00D75D4A"/>
    <w:rsid w:val="00D766DF"/>
    <w:rsid w:val="00D8292F"/>
    <w:rsid w:val="00D97FE7"/>
    <w:rsid w:val="00DA18C2"/>
    <w:rsid w:val="00DA7327"/>
    <w:rsid w:val="00DA7C15"/>
    <w:rsid w:val="00DD50CF"/>
    <w:rsid w:val="00DE2002"/>
    <w:rsid w:val="00DF4D21"/>
    <w:rsid w:val="00DF4F5D"/>
    <w:rsid w:val="00DF7AE9"/>
    <w:rsid w:val="00E04422"/>
    <w:rsid w:val="00E05704"/>
    <w:rsid w:val="00E13771"/>
    <w:rsid w:val="00E16479"/>
    <w:rsid w:val="00E175D9"/>
    <w:rsid w:val="00E17D3F"/>
    <w:rsid w:val="00E17D4D"/>
    <w:rsid w:val="00E24D66"/>
    <w:rsid w:val="00E25D61"/>
    <w:rsid w:val="00E34310"/>
    <w:rsid w:val="00E464EC"/>
    <w:rsid w:val="00E54292"/>
    <w:rsid w:val="00E627F8"/>
    <w:rsid w:val="00E657E7"/>
    <w:rsid w:val="00E717FF"/>
    <w:rsid w:val="00E74DC7"/>
    <w:rsid w:val="00E810A7"/>
    <w:rsid w:val="00E83AEB"/>
    <w:rsid w:val="00E84ECA"/>
    <w:rsid w:val="00E87699"/>
    <w:rsid w:val="00E92B95"/>
    <w:rsid w:val="00E947C6"/>
    <w:rsid w:val="00E96ECD"/>
    <w:rsid w:val="00EB356A"/>
    <w:rsid w:val="00EB510C"/>
    <w:rsid w:val="00EC7F4C"/>
    <w:rsid w:val="00ED269F"/>
    <w:rsid w:val="00ED2A75"/>
    <w:rsid w:val="00ED492F"/>
    <w:rsid w:val="00EE0C52"/>
    <w:rsid w:val="00EE3E36"/>
    <w:rsid w:val="00EF2E3A"/>
    <w:rsid w:val="00EF4A86"/>
    <w:rsid w:val="00EF4CA7"/>
    <w:rsid w:val="00EF5F5D"/>
    <w:rsid w:val="00F047E2"/>
    <w:rsid w:val="00F078DC"/>
    <w:rsid w:val="00F13E86"/>
    <w:rsid w:val="00F17B00"/>
    <w:rsid w:val="00F308B8"/>
    <w:rsid w:val="00F3519C"/>
    <w:rsid w:val="00F51484"/>
    <w:rsid w:val="00F543F4"/>
    <w:rsid w:val="00F6600F"/>
    <w:rsid w:val="00F677A9"/>
    <w:rsid w:val="00F84CF5"/>
    <w:rsid w:val="00F92D35"/>
    <w:rsid w:val="00FA420B"/>
    <w:rsid w:val="00FB7F70"/>
    <w:rsid w:val="00FD1E13"/>
    <w:rsid w:val="00FD7EB1"/>
    <w:rsid w:val="00FE1CA5"/>
    <w:rsid w:val="00FE41C9"/>
    <w:rsid w:val="00FE4DCB"/>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6D9A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F01A4"/>
    <w:pPr>
      <w:spacing w:line="260" w:lineRule="atLeast"/>
    </w:pPr>
    <w:rPr>
      <w:sz w:val="22"/>
    </w:rPr>
  </w:style>
  <w:style w:type="paragraph" w:styleId="Heading1">
    <w:name w:val="heading 1"/>
    <w:basedOn w:val="Normal"/>
    <w:next w:val="Normal"/>
    <w:link w:val="Heading1Char"/>
    <w:uiPriority w:val="9"/>
    <w:qFormat/>
    <w:rsid w:val="006E52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E52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E52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E524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524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524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524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E524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524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01A4"/>
  </w:style>
  <w:style w:type="paragraph" w:customStyle="1" w:styleId="OPCParaBase">
    <w:name w:val="OPCParaBase"/>
    <w:qFormat/>
    <w:rsid w:val="00CF01A4"/>
    <w:pPr>
      <w:spacing w:line="260" w:lineRule="atLeast"/>
    </w:pPr>
    <w:rPr>
      <w:rFonts w:eastAsia="Times New Roman" w:cs="Times New Roman"/>
      <w:sz w:val="22"/>
      <w:lang w:eastAsia="en-AU"/>
    </w:rPr>
  </w:style>
  <w:style w:type="paragraph" w:customStyle="1" w:styleId="ShortT">
    <w:name w:val="ShortT"/>
    <w:basedOn w:val="OPCParaBase"/>
    <w:next w:val="Normal"/>
    <w:qFormat/>
    <w:rsid w:val="00CF01A4"/>
    <w:pPr>
      <w:spacing w:line="240" w:lineRule="auto"/>
    </w:pPr>
    <w:rPr>
      <w:b/>
      <w:sz w:val="40"/>
    </w:rPr>
  </w:style>
  <w:style w:type="paragraph" w:customStyle="1" w:styleId="ActHead1">
    <w:name w:val="ActHead 1"/>
    <w:aliases w:val="c"/>
    <w:basedOn w:val="OPCParaBase"/>
    <w:next w:val="Normal"/>
    <w:qFormat/>
    <w:rsid w:val="00CF01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1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1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01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01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01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01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01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1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01A4"/>
  </w:style>
  <w:style w:type="paragraph" w:customStyle="1" w:styleId="Blocks">
    <w:name w:val="Blocks"/>
    <w:aliases w:val="bb"/>
    <w:basedOn w:val="OPCParaBase"/>
    <w:qFormat/>
    <w:rsid w:val="00CF01A4"/>
    <w:pPr>
      <w:spacing w:line="240" w:lineRule="auto"/>
    </w:pPr>
    <w:rPr>
      <w:sz w:val="24"/>
    </w:rPr>
  </w:style>
  <w:style w:type="paragraph" w:customStyle="1" w:styleId="BoxText">
    <w:name w:val="BoxText"/>
    <w:aliases w:val="bt"/>
    <w:basedOn w:val="OPCParaBase"/>
    <w:qFormat/>
    <w:rsid w:val="00CF01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1A4"/>
    <w:rPr>
      <w:b/>
    </w:rPr>
  </w:style>
  <w:style w:type="paragraph" w:customStyle="1" w:styleId="BoxHeadItalic">
    <w:name w:val="BoxHeadItalic"/>
    <w:aliases w:val="bhi"/>
    <w:basedOn w:val="BoxText"/>
    <w:next w:val="BoxStep"/>
    <w:qFormat/>
    <w:rsid w:val="00CF01A4"/>
    <w:rPr>
      <w:i/>
    </w:rPr>
  </w:style>
  <w:style w:type="paragraph" w:customStyle="1" w:styleId="BoxList">
    <w:name w:val="BoxList"/>
    <w:aliases w:val="bl"/>
    <w:basedOn w:val="BoxText"/>
    <w:qFormat/>
    <w:rsid w:val="00CF01A4"/>
    <w:pPr>
      <w:ind w:left="1559" w:hanging="425"/>
    </w:pPr>
  </w:style>
  <w:style w:type="paragraph" w:customStyle="1" w:styleId="BoxNote">
    <w:name w:val="BoxNote"/>
    <w:aliases w:val="bn"/>
    <w:basedOn w:val="BoxText"/>
    <w:qFormat/>
    <w:rsid w:val="00CF01A4"/>
    <w:pPr>
      <w:tabs>
        <w:tab w:val="left" w:pos="1985"/>
      </w:tabs>
      <w:spacing w:before="122" w:line="198" w:lineRule="exact"/>
      <w:ind w:left="2948" w:hanging="1814"/>
    </w:pPr>
    <w:rPr>
      <w:sz w:val="18"/>
    </w:rPr>
  </w:style>
  <w:style w:type="paragraph" w:customStyle="1" w:styleId="BoxPara">
    <w:name w:val="BoxPara"/>
    <w:aliases w:val="bp"/>
    <w:basedOn w:val="BoxText"/>
    <w:qFormat/>
    <w:rsid w:val="00CF01A4"/>
    <w:pPr>
      <w:tabs>
        <w:tab w:val="right" w:pos="2268"/>
      </w:tabs>
      <w:ind w:left="2552" w:hanging="1418"/>
    </w:pPr>
  </w:style>
  <w:style w:type="paragraph" w:customStyle="1" w:styleId="BoxStep">
    <w:name w:val="BoxStep"/>
    <w:aliases w:val="bs"/>
    <w:basedOn w:val="BoxText"/>
    <w:qFormat/>
    <w:rsid w:val="00CF01A4"/>
    <w:pPr>
      <w:ind w:left="1985" w:hanging="851"/>
    </w:pPr>
  </w:style>
  <w:style w:type="character" w:customStyle="1" w:styleId="CharAmPartNo">
    <w:name w:val="CharAmPartNo"/>
    <w:basedOn w:val="OPCCharBase"/>
    <w:qFormat/>
    <w:rsid w:val="00CF01A4"/>
  </w:style>
  <w:style w:type="character" w:customStyle="1" w:styleId="CharAmPartText">
    <w:name w:val="CharAmPartText"/>
    <w:basedOn w:val="OPCCharBase"/>
    <w:qFormat/>
    <w:rsid w:val="00CF01A4"/>
  </w:style>
  <w:style w:type="character" w:customStyle="1" w:styleId="CharAmSchNo">
    <w:name w:val="CharAmSchNo"/>
    <w:basedOn w:val="OPCCharBase"/>
    <w:qFormat/>
    <w:rsid w:val="00CF01A4"/>
  </w:style>
  <w:style w:type="character" w:customStyle="1" w:styleId="CharAmSchText">
    <w:name w:val="CharAmSchText"/>
    <w:basedOn w:val="OPCCharBase"/>
    <w:qFormat/>
    <w:rsid w:val="00CF01A4"/>
  </w:style>
  <w:style w:type="character" w:customStyle="1" w:styleId="CharBoldItalic">
    <w:name w:val="CharBoldItalic"/>
    <w:basedOn w:val="OPCCharBase"/>
    <w:uiPriority w:val="1"/>
    <w:qFormat/>
    <w:rsid w:val="00CF01A4"/>
    <w:rPr>
      <w:b/>
      <w:i/>
    </w:rPr>
  </w:style>
  <w:style w:type="character" w:customStyle="1" w:styleId="CharChapNo">
    <w:name w:val="CharChapNo"/>
    <w:basedOn w:val="OPCCharBase"/>
    <w:uiPriority w:val="1"/>
    <w:qFormat/>
    <w:rsid w:val="00CF01A4"/>
  </w:style>
  <w:style w:type="character" w:customStyle="1" w:styleId="CharChapText">
    <w:name w:val="CharChapText"/>
    <w:basedOn w:val="OPCCharBase"/>
    <w:uiPriority w:val="1"/>
    <w:qFormat/>
    <w:rsid w:val="00CF01A4"/>
  </w:style>
  <w:style w:type="character" w:customStyle="1" w:styleId="CharDivNo">
    <w:name w:val="CharDivNo"/>
    <w:basedOn w:val="OPCCharBase"/>
    <w:uiPriority w:val="1"/>
    <w:qFormat/>
    <w:rsid w:val="00CF01A4"/>
  </w:style>
  <w:style w:type="character" w:customStyle="1" w:styleId="CharDivText">
    <w:name w:val="CharDivText"/>
    <w:basedOn w:val="OPCCharBase"/>
    <w:uiPriority w:val="1"/>
    <w:qFormat/>
    <w:rsid w:val="00CF01A4"/>
  </w:style>
  <w:style w:type="character" w:customStyle="1" w:styleId="CharItalic">
    <w:name w:val="CharItalic"/>
    <w:basedOn w:val="OPCCharBase"/>
    <w:uiPriority w:val="1"/>
    <w:qFormat/>
    <w:rsid w:val="00CF01A4"/>
    <w:rPr>
      <w:i/>
    </w:rPr>
  </w:style>
  <w:style w:type="character" w:customStyle="1" w:styleId="CharPartNo">
    <w:name w:val="CharPartNo"/>
    <w:basedOn w:val="OPCCharBase"/>
    <w:uiPriority w:val="1"/>
    <w:qFormat/>
    <w:rsid w:val="00CF01A4"/>
  </w:style>
  <w:style w:type="character" w:customStyle="1" w:styleId="CharPartText">
    <w:name w:val="CharPartText"/>
    <w:basedOn w:val="OPCCharBase"/>
    <w:uiPriority w:val="1"/>
    <w:qFormat/>
    <w:rsid w:val="00CF01A4"/>
  </w:style>
  <w:style w:type="character" w:customStyle="1" w:styleId="CharSectno">
    <w:name w:val="CharSectno"/>
    <w:basedOn w:val="OPCCharBase"/>
    <w:qFormat/>
    <w:rsid w:val="00CF01A4"/>
  </w:style>
  <w:style w:type="character" w:customStyle="1" w:styleId="CharSubdNo">
    <w:name w:val="CharSubdNo"/>
    <w:basedOn w:val="OPCCharBase"/>
    <w:uiPriority w:val="1"/>
    <w:qFormat/>
    <w:rsid w:val="00CF01A4"/>
  </w:style>
  <w:style w:type="character" w:customStyle="1" w:styleId="CharSubdText">
    <w:name w:val="CharSubdText"/>
    <w:basedOn w:val="OPCCharBase"/>
    <w:uiPriority w:val="1"/>
    <w:qFormat/>
    <w:rsid w:val="00CF01A4"/>
  </w:style>
  <w:style w:type="paragraph" w:customStyle="1" w:styleId="CTA--">
    <w:name w:val="CTA --"/>
    <w:basedOn w:val="OPCParaBase"/>
    <w:next w:val="Normal"/>
    <w:rsid w:val="00CF01A4"/>
    <w:pPr>
      <w:spacing w:before="60" w:line="240" w:lineRule="atLeast"/>
      <w:ind w:left="142" w:hanging="142"/>
    </w:pPr>
    <w:rPr>
      <w:sz w:val="20"/>
    </w:rPr>
  </w:style>
  <w:style w:type="paragraph" w:customStyle="1" w:styleId="CTA-">
    <w:name w:val="CTA -"/>
    <w:basedOn w:val="OPCParaBase"/>
    <w:rsid w:val="00CF01A4"/>
    <w:pPr>
      <w:spacing w:before="60" w:line="240" w:lineRule="atLeast"/>
      <w:ind w:left="85" w:hanging="85"/>
    </w:pPr>
    <w:rPr>
      <w:sz w:val="20"/>
    </w:rPr>
  </w:style>
  <w:style w:type="paragraph" w:customStyle="1" w:styleId="CTA---">
    <w:name w:val="CTA ---"/>
    <w:basedOn w:val="OPCParaBase"/>
    <w:next w:val="Normal"/>
    <w:rsid w:val="00CF01A4"/>
    <w:pPr>
      <w:spacing w:before="60" w:line="240" w:lineRule="atLeast"/>
      <w:ind w:left="198" w:hanging="198"/>
    </w:pPr>
    <w:rPr>
      <w:sz w:val="20"/>
    </w:rPr>
  </w:style>
  <w:style w:type="paragraph" w:customStyle="1" w:styleId="CTA----">
    <w:name w:val="CTA ----"/>
    <w:basedOn w:val="OPCParaBase"/>
    <w:next w:val="Normal"/>
    <w:rsid w:val="00CF01A4"/>
    <w:pPr>
      <w:spacing w:before="60" w:line="240" w:lineRule="atLeast"/>
      <w:ind w:left="255" w:hanging="255"/>
    </w:pPr>
    <w:rPr>
      <w:sz w:val="20"/>
    </w:rPr>
  </w:style>
  <w:style w:type="paragraph" w:customStyle="1" w:styleId="CTA1a">
    <w:name w:val="CTA 1(a)"/>
    <w:basedOn w:val="OPCParaBase"/>
    <w:rsid w:val="00CF01A4"/>
    <w:pPr>
      <w:tabs>
        <w:tab w:val="right" w:pos="414"/>
      </w:tabs>
      <w:spacing w:before="40" w:line="240" w:lineRule="atLeast"/>
      <w:ind w:left="675" w:hanging="675"/>
    </w:pPr>
    <w:rPr>
      <w:sz w:val="20"/>
    </w:rPr>
  </w:style>
  <w:style w:type="paragraph" w:customStyle="1" w:styleId="CTA1ai">
    <w:name w:val="CTA 1(a)(i)"/>
    <w:basedOn w:val="OPCParaBase"/>
    <w:rsid w:val="00CF01A4"/>
    <w:pPr>
      <w:tabs>
        <w:tab w:val="right" w:pos="1004"/>
      </w:tabs>
      <w:spacing w:before="40" w:line="240" w:lineRule="atLeast"/>
      <w:ind w:left="1253" w:hanging="1253"/>
    </w:pPr>
    <w:rPr>
      <w:sz w:val="20"/>
    </w:rPr>
  </w:style>
  <w:style w:type="paragraph" w:customStyle="1" w:styleId="CTA2a">
    <w:name w:val="CTA 2(a)"/>
    <w:basedOn w:val="OPCParaBase"/>
    <w:rsid w:val="00CF01A4"/>
    <w:pPr>
      <w:tabs>
        <w:tab w:val="right" w:pos="482"/>
      </w:tabs>
      <w:spacing w:before="40" w:line="240" w:lineRule="atLeast"/>
      <w:ind w:left="748" w:hanging="748"/>
    </w:pPr>
    <w:rPr>
      <w:sz w:val="20"/>
    </w:rPr>
  </w:style>
  <w:style w:type="paragraph" w:customStyle="1" w:styleId="CTA2ai">
    <w:name w:val="CTA 2(a)(i)"/>
    <w:basedOn w:val="OPCParaBase"/>
    <w:rsid w:val="00CF01A4"/>
    <w:pPr>
      <w:tabs>
        <w:tab w:val="right" w:pos="1089"/>
      </w:tabs>
      <w:spacing w:before="40" w:line="240" w:lineRule="atLeast"/>
      <w:ind w:left="1327" w:hanging="1327"/>
    </w:pPr>
    <w:rPr>
      <w:sz w:val="20"/>
    </w:rPr>
  </w:style>
  <w:style w:type="paragraph" w:customStyle="1" w:styleId="CTA3a">
    <w:name w:val="CTA 3(a)"/>
    <w:basedOn w:val="OPCParaBase"/>
    <w:rsid w:val="00CF01A4"/>
    <w:pPr>
      <w:tabs>
        <w:tab w:val="right" w:pos="556"/>
      </w:tabs>
      <w:spacing w:before="40" w:line="240" w:lineRule="atLeast"/>
      <w:ind w:left="805" w:hanging="805"/>
    </w:pPr>
    <w:rPr>
      <w:sz w:val="20"/>
    </w:rPr>
  </w:style>
  <w:style w:type="paragraph" w:customStyle="1" w:styleId="CTA3ai">
    <w:name w:val="CTA 3(a)(i)"/>
    <w:basedOn w:val="OPCParaBase"/>
    <w:rsid w:val="00CF01A4"/>
    <w:pPr>
      <w:tabs>
        <w:tab w:val="right" w:pos="1140"/>
      </w:tabs>
      <w:spacing w:before="40" w:line="240" w:lineRule="atLeast"/>
      <w:ind w:left="1361" w:hanging="1361"/>
    </w:pPr>
    <w:rPr>
      <w:sz w:val="20"/>
    </w:rPr>
  </w:style>
  <w:style w:type="paragraph" w:customStyle="1" w:styleId="CTA4a">
    <w:name w:val="CTA 4(a)"/>
    <w:basedOn w:val="OPCParaBase"/>
    <w:rsid w:val="00CF01A4"/>
    <w:pPr>
      <w:tabs>
        <w:tab w:val="right" w:pos="624"/>
      </w:tabs>
      <w:spacing w:before="40" w:line="240" w:lineRule="atLeast"/>
      <w:ind w:left="873" w:hanging="873"/>
    </w:pPr>
    <w:rPr>
      <w:sz w:val="20"/>
    </w:rPr>
  </w:style>
  <w:style w:type="paragraph" w:customStyle="1" w:styleId="CTA4ai">
    <w:name w:val="CTA 4(a)(i)"/>
    <w:basedOn w:val="OPCParaBase"/>
    <w:rsid w:val="00CF01A4"/>
    <w:pPr>
      <w:tabs>
        <w:tab w:val="right" w:pos="1213"/>
      </w:tabs>
      <w:spacing w:before="40" w:line="240" w:lineRule="atLeast"/>
      <w:ind w:left="1452" w:hanging="1452"/>
    </w:pPr>
    <w:rPr>
      <w:sz w:val="20"/>
    </w:rPr>
  </w:style>
  <w:style w:type="paragraph" w:customStyle="1" w:styleId="CTACAPS">
    <w:name w:val="CTA CAPS"/>
    <w:basedOn w:val="OPCParaBase"/>
    <w:rsid w:val="00CF01A4"/>
    <w:pPr>
      <w:spacing w:before="60" w:line="240" w:lineRule="atLeast"/>
    </w:pPr>
    <w:rPr>
      <w:sz w:val="20"/>
    </w:rPr>
  </w:style>
  <w:style w:type="paragraph" w:customStyle="1" w:styleId="CTAright">
    <w:name w:val="CTA right"/>
    <w:basedOn w:val="OPCParaBase"/>
    <w:rsid w:val="00CF01A4"/>
    <w:pPr>
      <w:spacing w:before="60" w:line="240" w:lineRule="auto"/>
      <w:jc w:val="right"/>
    </w:pPr>
    <w:rPr>
      <w:sz w:val="20"/>
    </w:rPr>
  </w:style>
  <w:style w:type="paragraph" w:customStyle="1" w:styleId="subsection">
    <w:name w:val="subsection"/>
    <w:aliases w:val="ss"/>
    <w:basedOn w:val="OPCParaBase"/>
    <w:link w:val="subsectionChar"/>
    <w:rsid w:val="00CF01A4"/>
    <w:pPr>
      <w:tabs>
        <w:tab w:val="right" w:pos="1021"/>
      </w:tabs>
      <w:spacing w:before="180" w:line="240" w:lineRule="auto"/>
      <w:ind w:left="1134" w:hanging="1134"/>
    </w:pPr>
  </w:style>
  <w:style w:type="paragraph" w:customStyle="1" w:styleId="Definition">
    <w:name w:val="Definition"/>
    <w:aliases w:val="dd"/>
    <w:basedOn w:val="OPCParaBase"/>
    <w:rsid w:val="00CF01A4"/>
    <w:pPr>
      <w:spacing w:before="180" w:line="240" w:lineRule="auto"/>
      <w:ind w:left="1134"/>
    </w:pPr>
  </w:style>
  <w:style w:type="paragraph" w:customStyle="1" w:styleId="ETAsubitem">
    <w:name w:val="ETA(subitem)"/>
    <w:basedOn w:val="OPCParaBase"/>
    <w:rsid w:val="00CF01A4"/>
    <w:pPr>
      <w:tabs>
        <w:tab w:val="right" w:pos="340"/>
      </w:tabs>
      <w:spacing w:before="60" w:line="240" w:lineRule="auto"/>
      <w:ind w:left="454" w:hanging="454"/>
    </w:pPr>
    <w:rPr>
      <w:sz w:val="20"/>
    </w:rPr>
  </w:style>
  <w:style w:type="paragraph" w:customStyle="1" w:styleId="ETApara">
    <w:name w:val="ETA(para)"/>
    <w:basedOn w:val="OPCParaBase"/>
    <w:rsid w:val="00CF01A4"/>
    <w:pPr>
      <w:tabs>
        <w:tab w:val="right" w:pos="754"/>
      </w:tabs>
      <w:spacing w:before="60" w:line="240" w:lineRule="auto"/>
      <w:ind w:left="828" w:hanging="828"/>
    </w:pPr>
    <w:rPr>
      <w:sz w:val="20"/>
    </w:rPr>
  </w:style>
  <w:style w:type="paragraph" w:customStyle="1" w:styleId="ETAsubpara">
    <w:name w:val="ETA(subpara)"/>
    <w:basedOn w:val="OPCParaBase"/>
    <w:rsid w:val="00CF01A4"/>
    <w:pPr>
      <w:tabs>
        <w:tab w:val="right" w:pos="1083"/>
      </w:tabs>
      <w:spacing w:before="60" w:line="240" w:lineRule="auto"/>
      <w:ind w:left="1191" w:hanging="1191"/>
    </w:pPr>
    <w:rPr>
      <w:sz w:val="20"/>
    </w:rPr>
  </w:style>
  <w:style w:type="paragraph" w:customStyle="1" w:styleId="ETAsub-subpara">
    <w:name w:val="ETA(sub-subpara)"/>
    <w:basedOn w:val="OPCParaBase"/>
    <w:rsid w:val="00CF01A4"/>
    <w:pPr>
      <w:tabs>
        <w:tab w:val="right" w:pos="1412"/>
      </w:tabs>
      <w:spacing w:before="60" w:line="240" w:lineRule="auto"/>
      <w:ind w:left="1525" w:hanging="1525"/>
    </w:pPr>
    <w:rPr>
      <w:sz w:val="20"/>
    </w:rPr>
  </w:style>
  <w:style w:type="paragraph" w:customStyle="1" w:styleId="Formula">
    <w:name w:val="Formula"/>
    <w:basedOn w:val="OPCParaBase"/>
    <w:rsid w:val="00CF01A4"/>
    <w:pPr>
      <w:spacing w:line="240" w:lineRule="auto"/>
      <w:ind w:left="1134"/>
    </w:pPr>
    <w:rPr>
      <w:sz w:val="20"/>
    </w:rPr>
  </w:style>
  <w:style w:type="paragraph" w:styleId="Header">
    <w:name w:val="header"/>
    <w:basedOn w:val="OPCParaBase"/>
    <w:link w:val="HeaderChar"/>
    <w:unhideWhenUsed/>
    <w:rsid w:val="00CF01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01A4"/>
    <w:rPr>
      <w:rFonts w:eastAsia="Times New Roman" w:cs="Times New Roman"/>
      <w:sz w:val="16"/>
      <w:lang w:eastAsia="en-AU"/>
    </w:rPr>
  </w:style>
  <w:style w:type="paragraph" w:customStyle="1" w:styleId="House">
    <w:name w:val="House"/>
    <w:basedOn w:val="OPCParaBase"/>
    <w:rsid w:val="00CF01A4"/>
    <w:pPr>
      <w:spacing w:line="240" w:lineRule="auto"/>
    </w:pPr>
    <w:rPr>
      <w:sz w:val="28"/>
    </w:rPr>
  </w:style>
  <w:style w:type="paragraph" w:customStyle="1" w:styleId="Item">
    <w:name w:val="Item"/>
    <w:aliases w:val="i"/>
    <w:basedOn w:val="OPCParaBase"/>
    <w:next w:val="ItemHead"/>
    <w:link w:val="ItemChar"/>
    <w:rsid w:val="00CF01A4"/>
    <w:pPr>
      <w:keepLines/>
      <w:spacing w:before="80" w:line="240" w:lineRule="auto"/>
      <w:ind w:left="709"/>
    </w:pPr>
  </w:style>
  <w:style w:type="paragraph" w:customStyle="1" w:styleId="ItemHead">
    <w:name w:val="ItemHead"/>
    <w:aliases w:val="ih"/>
    <w:basedOn w:val="OPCParaBase"/>
    <w:next w:val="Item"/>
    <w:link w:val="ItemHeadChar"/>
    <w:rsid w:val="00CF01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01A4"/>
    <w:pPr>
      <w:spacing w:line="240" w:lineRule="auto"/>
    </w:pPr>
    <w:rPr>
      <w:b/>
      <w:sz w:val="32"/>
    </w:rPr>
  </w:style>
  <w:style w:type="paragraph" w:customStyle="1" w:styleId="notedraft">
    <w:name w:val="note(draft)"/>
    <w:aliases w:val="nd"/>
    <w:basedOn w:val="OPCParaBase"/>
    <w:rsid w:val="00CF01A4"/>
    <w:pPr>
      <w:spacing w:before="240" w:line="240" w:lineRule="auto"/>
      <w:ind w:left="284" w:hanging="284"/>
    </w:pPr>
    <w:rPr>
      <w:i/>
      <w:sz w:val="24"/>
    </w:rPr>
  </w:style>
  <w:style w:type="paragraph" w:customStyle="1" w:styleId="notemargin">
    <w:name w:val="note(margin)"/>
    <w:aliases w:val="nm"/>
    <w:basedOn w:val="OPCParaBase"/>
    <w:rsid w:val="00CF01A4"/>
    <w:pPr>
      <w:tabs>
        <w:tab w:val="left" w:pos="709"/>
      </w:tabs>
      <w:spacing w:before="122" w:line="198" w:lineRule="exact"/>
      <w:ind w:left="709" w:hanging="709"/>
    </w:pPr>
    <w:rPr>
      <w:sz w:val="18"/>
    </w:rPr>
  </w:style>
  <w:style w:type="paragraph" w:customStyle="1" w:styleId="noteToPara">
    <w:name w:val="noteToPara"/>
    <w:aliases w:val="ntp"/>
    <w:basedOn w:val="OPCParaBase"/>
    <w:rsid w:val="00CF01A4"/>
    <w:pPr>
      <w:spacing w:before="122" w:line="198" w:lineRule="exact"/>
      <w:ind w:left="2353" w:hanging="709"/>
    </w:pPr>
    <w:rPr>
      <w:sz w:val="18"/>
    </w:rPr>
  </w:style>
  <w:style w:type="paragraph" w:customStyle="1" w:styleId="noteParlAmend">
    <w:name w:val="note(ParlAmend)"/>
    <w:aliases w:val="npp"/>
    <w:basedOn w:val="OPCParaBase"/>
    <w:next w:val="ParlAmend"/>
    <w:rsid w:val="00CF01A4"/>
    <w:pPr>
      <w:spacing w:line="240" w:lineRule="auto"/>
      <w:jc w:val="right"/>
    </w:pPr>
    <w:rPr>
      <w:rFonts w:ascii="Arial" w:hAnsi="Arial"/>
      <w:b/>
      <w:i/>
    </w:rPr>
  </w:style>
  <w:style w:type="paragraph" w:customStyle="1" w:styleId="Page1">
    <w:name w:val="Page1"/>
    <w:basedOn w:val="OPCParaBase"/>
    <w:rsid w:val="00CF01A4"/>
    <w:pPr>
      <w:spacing w:before="5600" w:line="240" w:lineRule="auto"/>
    </w:pPr>
    <w:rPr>
      <w:b/>
      <w:sz w:val="32"/>
    </w:rPr>
  </w:style>
  <w:style w:type="paragraph" w:customStyle="1" w:styleId="PageBreak">
    <w:name w:val="PageBreak"/>
    <w:aliases w:val="pb"/>
    <w:basedOn w:val="OPCParaBase"/>
    <w:rsid w:val="00CF01A4"/>
    <w:pPr>
      <w:spacing w:line="240" w:lineRule="auto"/>
    </w:pPr>
    <w:rPr>
      <w:sz w:val="20"/>
    </w:rPr>
  </w:style>
  <w:style w:type="paragraph" w:customStyle="1" w:styleId="paragraphsub">
    <w:name w:val="paragraph(sub)"/>
    <w:aliases w:val="aa"/>
    <w:basedOn w:val="OPCParaBase"/>
    <w:rsid w:val="00CF01A4"/>
    <w:pPr>
      <w:tabs>
        <w:tab w:val="right" w:pos="1985"/>
      </w:tabs>
      <w:spacing w:before="40" w:line="240" w:lineRule="auto"/>
      <w:ind w:left="2098" w:hanging="2098"/>
    </w:pPr>
  </w:style>
  <w:style w:type="paragraph" w:customStyle="1" w:styleId="paragraphsub-sub">
    <w:name w:val="paragraph(sub-sub)"/>
    <w:aliases w:val="aaa"/>
    <w:basedOn w:val="OPCParaBase"/>
    <w:rsid w:val="00CF01A4"/>
    <w:pPr>
      <w:tabs>
        <w:tab w:val="right" w:pos="2722"/>
      </w:tabs>
      <w:spacing w:before="40" w:line="240" w:lineRule="auto"/>
      <w:ind w:left="2835" w:hanging="2835"/>
    </w:pPr>
  </w:style>
  <w:style w:type="paragraph" w:customStyle="1" w:styleId="paragraph">
    <w:name w:val="paragraph"/>
    <w:aliases w:val="a"/>
    <w:basedOn w:val="OPCParaBase"/>
    <w:link w:val="paragraphChar"/>
    <w:rsid w:val="00CF01A4"/>
    <w:pPr>
      <w:tabs>
        <w:tab w:val="right" w:pos="1531"/>
      </w:tabs>
      <w:spacing w:before="40" w:line="240" w:lineRule="auto"/>
      <w:ind w:left="1644" w:hanging="1644"/>
    </w:pPr>
  </w:style>
  <w:style w:type="paragraph" w:customStyle="1" w:styleId="ParlAmend">
    <w:name w:val="ParlAmend"/>
    <w:aliases w:val="pp"/>
    <w:basedOn w:val="OPCParaBase"/>
    <w:rsid w:val="00CF01A4"/>
    <w:pPr>
      <w:spacing w:before="240" w:line="240" w:lineRule="atLeast"/>
      <w:ind w:hanging="567"/>
    </w:pPr>
    <w:rPr>
      <w:sz w:val="24"/>
    </w:rPr>
  </w:style>
  <w:style w:type="paragraph" w:customStyle="1" w:styleId="Penalty">
    <w:name w:val="Penalty"/>
    <w:basedOn w:val="OPCParaBase"/>
    <w:rsid w:val="00CF01A4"/>
    <w:pPr>
      <w:tabs>
        <w:tab w:val="left" w:pos="2977"/>
      </w:tabs>
      <w:spacing w:before="180" w:line="240" w:lineRule="auto"/>
      <w:ind w:left="1985" w:hanging="851"/>
    </w:pPr>
  </w:style>
  <w:style w:type="paragraph" w:customStyle="1" w:styleId="Portfolio">
    <w:name w:val="Portfolio"/>
    <w:basedOn w:val="OPCParaBase"/>
    <w:rsid w:val="00CF01A4"/>
    <w:pPr>
      <w:spacing w:line="240" w:lineRule="auto"/>
    </w:pPr>
    <w:rPr>
      <w:i/>
      <w:sz w:val="20"/>
    </w:rPr>
  </w:style>
  <w:style w:type="paragraph" w:customStyle="1" w:styleId="Preamble">
    <w:name w:val="Preamble"/>
    <w:basedOn w:val="OPCParaBase"/>
    <w:next w:val="Normal"/>
    <w:rsid w:val="00CF01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1A4"/>
    <w:pPr>
      <w:spacing w:line="240" w:lineRule="auto"/>
    </w:pPr>
    <w:rPr>
      <w:i/>
      <w:sz w:val="20"/>
    </w:rPr>
  </w:style>
  <w:style w:type="paragraph" w:customStyle="1" w:styleId="Session">
    <w:name w:val="Session"/>
    <w:basedOn w:val="OPCParaBase"/>
    <w:rsid w:val="00CF01A4"/>
    <w:pPr>
      <w:spacing w:line="240" w:lineRule="auto"/>
    </w:pPr>
    <w:rPr>
      <w:sz w:val="28"/>
    </w:rPr>
  </w:style>
  <w:style w:type="paragraph" w:customStyle="1" w:styleId="Sponsor">
    <w:name w:val="Sponsor"/>
    <w:basedOn w:val="OPCParaBase"/>
    <w:rsid w:val="00CF01A4"/>
    <w:pPr>
      <w:spacing w:line="240" w:lineRule="auto"/>
    </w:pPr>
    <w:rPr>
      <w:i/>
    </w:rPr>
  </w:style>
  <w:style w:type="paragraph" w:customStyle="1" w:styleId="Subitem">
    <w:name w:val="Subitem"/>
    <w:aliases w:val="iss"/>
    <w:basedOn w:val="OPCParaBase"/>
    <w:rsid w:val="00CF01A4"/>
    <w:pPr>
      <w:spacing w:before="180" w:line="240" w:lineRule="auto"/>
      <w:ind w:left="709" w:hanging="709"/>
    </w:pPr>
  </w:style>
  <w:style w:type="paragraph" w:customStyle="1" w:styleId="SubitemHead">
    <w:name w:val="SubitemHead"/>
    <w:aliases w:val="issh"/>
    <w:basedOn w:val="OPCParaBase"/>
    <w:rsid w:val="00CF01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01A4"/>
    <w:pPr>
      <w:spacing w:before="40" w:line="240" w:lineRule="auto"/>
      <w:ind w:left="1134"/>
    </w:pPr>
  </w:style>
  <w:style w:type="paragraph" w:customStyle="1" w:styleId="SubsectionHead">
    <w:name w:val="SubsectionHead"/>
    <w:aliases w:val="ssh"/>
    <w:basedOn w:val="OPCParaBase"/>
    <w:next w:val="subsection"/>
    <w:link w:val="SubsectionHeadChar"/>
    <w:rsid w:val="00CF01A4"/>
    <w:pPr>
      <w:keepNext/>
      <w:keepLines/>
      <w:spacing w:before="240" w:line="240" w:lineRule="auto"/>
      <w:ind w:left="1134"/>
    </w:pPr>
    <w:rPr>
      <w:i/>
    </w:rPr>
  </w:style>
  <w:style w:type="paragraph" w:customStyle="1" w:styleId="Tablea">
    <w:name w:val="Table(a)"/>
    <w:aliases w:val="ta"/>
    <w:basedOn w:val="OPCParaBase"/>
    <w:rsid w:val="00CF01A4"/>
    <w:pPr>
      <w:spacing w:before="60" w:line="240" w:lineRule="auto"/>
      <w:ind w:left="284" w:hanging="284"/>
    </w:pPr>
    <w:rPr>
      <w:sz w:val="20"/>
    </w:rPr>
  </w:style>
  <w:style w:type="paragraph" w:customStyle="1" w:styleId="TableAA">
    <w:name w:val="Table(AA)"/>
    <w:aliases w:val="taaa"/>
    <w:basedOn w:val="OPCParaBase"/>
    <w:rsid w:val="00CF01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1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1A4"/>
    <w:pPr>
      <w:spacing w:before="60" w:line="240" w:lineRule="atLeast"/>
    </w:pPr>
    <w:rPr>
      <w:sz w:val="20"/>
    </w:rPr>
  </w:style>
  <w:style w:type="paragraph" w:customStyle="1" w:styleId="TLPBoxTextnote">
    <w:name w:val="TLPBoxText(note"/>
    <w:aliases w:val="right)"/>
    <w:basedOn w:val="OPCParaBase"/>
    <w:rsid w:val="00CF01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1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1A4"/>
    <w:pPr>
      <w:spacing w:before="122" w:line="198" w:lineRule="exact"/>
      <w:ind w:left="1985" w:hanging="851"/>
      <w:jc w:val="right"/>
    </w:pPr>
    <w:rPr>
      <w:sz w:val="18"/>
    </w:rPr>
  </w:style>
  <w:style w:type="paragraph" w:customStyle="1" w:styleId="TLPTableBullet">
    <w:name w:val="TLPTableBullet"/>
    <w:aliases w:val="ttb"/>
    <w:basedOn w:val="OPCParaBase"/>
    <w:rsid w:val="00CF01A4"/>
    <w:pPr>
      <w:spacing w:line="240" w:lineRule="exact"/>
      <w:ind w:left="284" w:hanging="284"/>
    </w:pPr>
    <w:rPr>
      <w:sz w:val="20"/>
    </w:rPr>
  </w:style>
  <w:style w:type="paragraph" w:styleId="TOC1">
    <w:name w:val="toc 1"/>
    <w:basedOn w:val="OPCParaBase"/>
    <w:next w:val="Normal"/>
    <w:uiPriority w:val="39"/>
    <w:semiHidden/>
    <w:unhideWhenUsed/>
    <w:rsid w:val="00CF01A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01A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01A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F01A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F01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01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01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1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1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01A4"/>
    <w:pPr>
      <w:keepLines/>
      <w:spacing w:before="240" w:after="120" w:line="240" w:lineRule="auto"/>
      <w:ind w:left="794"/>
    </w:pPr>
    <w:rPr>
      <w:b/>
      <w:kern w:val="28"/>
      <w:sz w:val="20"/>
    </w:rPr>
  </w:style>
  <w:style w:type="paragraph" w:customStyle="1" w:styleId="TofSectsHeading">
    <w:name w:val="TofSects(Heading)"/>
    <w:basedOn w:val="OPCParaBase"/>
    <w:rsid w:val="00CF01A4"/>
    <w:pPr>
      <w:spacing w:before="240" w:after="120" w:line="240" w:lineRule="auto"/>
    </w:pPr>
    <w:rPr>
      <w:b/>
      <w:sz w:val="24"/>
    </w:rPr>
  </w:style>
  <w:style w:type="paragraph" w:customStyle="1" w:styleId="TofSectsSection">
    <w:name w:val="TofSects(Section)"/>
    <w:basedOn w:val="OPCParaBase"/>
    <w:rsid w:val="00CF01A4"/>
    <w:pPr>
      <w:keepLines/>
      <w:spacing w:before="40" w:line="240" w:lineRule="auto"/>
      <w:ind w:left="1588" w:hanging="794"/>
    </w:pPr>
    <w:rPr>
      <w:kern w:val="28"/>
      <w:sz w:val="18"/>
    </w:rPr>
  </w:style>
  <w:style w:type="paragraph" w:customStyle="1" w:styleId="TofSectsSubdiv">
    <w:name w:val="TofSects(Subdiv)"/>
    <w:basedOn w:val="OPCParaBase"/>
    <w:rsid w:val="00CF01A4"/>
    <w:pPr>
      <w:keepLines/>
      <w:spacing w:before="80" w:line="240" w:lineRule="auto"/>
      <w:ind w:left="1588" w:hanging="794"/>
    </w:pPr>
    <w:rPr>
      <w:kern w:val="28"/>
    </w:rPr>
  </w:style>
  <w:style w:type="paragraph" w:customStyle="1" w:styleId="WRStyle">
    <w:name w:val="WR Style"/>
    <w:aliases w:val="WR"/>
    <w:basedOn w:val="OPCParaBase"/>
    <w:rsid w:val="00CF01A4"/>
    <w:pPr>
      <w:spacing w:before="240" w:line="240" w:lineRule="auto"/>
      <w:ind w:left="284" w:hanging="284"/>
    </w:pPr>
    <w:rPr>
      <w:b/>
      <w:i/>
      <w:kern w:val="28"/>
      <w:sz w:val="24"/>
    </w:rPr>
  </w:style>
  <w:style w:type="paragraph" w:customStyle="1" w:styleId="notepara">
    <w:name w:val="note(para)"/>
    <w:aliases w:val="na"/>
    <w:basedOn w:val="OPCParaBase"/>
    <w:rsid w:val="00CF01A4"/>
    <w:pPr>
      <w:spacing w:before="40" w:line="198" w:lineRule="exact"/>
      <w:ind w:left="2354" w:hanging="369"/>
    </w:pPr>
    <w:rPr>
      <w:sz w:val="18"/>
    </w:rPr>
  </w:style>
  <w:style w:type="paragraph" w:styleId="Footer">
    <w:name w:val="footer"/>
    <w:link w:val="FooterChar"/>
    <w:rsid w:val="00CF01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01A4"/>
    <w:rPr>
      <w:rFonts w:eastAsia="Times New Roman" w:cs="Times New Roman"/>
      <w:sz w:val="22"/>
      <w:szCs w:val="24"/>
      <w:lang w:eastAsia="en-AU"/>
    </w:rPr>
  </w:style>
  <w:style w:type="character" w:styleId="LineNumber">
    <w:name w:val="line number"/>
    <w:basedOn w:val="OPCCharBase"/>
    <w:uiPriority w:val="99"/>
    <w:semiHidden/>
    <w:unhideWhenUsed/>
    <w:rsid w:val="00CF01A4"/>
    <w:rPr>
      <w:sz w:val="16"/>
    </w:rPr>
  </w:style>
  <w:style w:type="table" w:customStyle="1" w:styleId="CFlag">
    <w:name w:val="CFlag"/>
    <w:basedOn w:val="TableNormal"/>
    <w:uiPriority w:val="99"/>
    <w:rsid w:val="00CF01A4"/>
    <w:rPr>
      <w:rFonts w:eastAsia="Times New Roman" w:cs="Times New Roman"/>
      <w:lang w:eastAsia="en-AU"/>
    </w:rPr>
    <w:tblPr/>
  </w:style>
  <w:style w:type="paragraph" w:customStyle="1" w:styleId="NotesHeading1">
    <w:name w:val="NotesHeading 1"/>
    <w:basedOn w:val="OPCParaBase"/>
    <w:next w:val="Normal"/>
    <w:rsid w:val="00CF01A4"/>
    <w:rPr>
      <w:b/>
      <w:sz w:val="28"/>
      <w:szCs w:val="28"/>
    </w:rPr>
  </w:style>
  <w:style w:type="paragraph" w:customStyle="1" w:styleId="NotesHeading2">
    <w:name w:val="NotesHeading 2"/>
    <w:basedOn w:val="OPCParaBase"/>
    <w:next w:val="Normal"/>
    <w:rsid w:val="00CF01A4"/>
    <w:rPr>
      <w:b/>
      <w:sz w:val="28"/>
      <w:szCs w:val="28"/>
    </w:rPr>
  </w:style>
  <w:style w:type="paragraph" w:customStyle="1" w:styleId="SignCoverPageEnd">
    <w:name w:val="SignCoverPageEnd"/>
    <w:basedOn w:val="OPCParaBase"/>
    <w:next w:val="Normal"/>
    <w:rsid w:val="00CF01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01A4"/>
    <w:pPr>
      <w:pBdr>
        <w:top w:val="single" w:sz="4" w:space="1" w:color="auto"/>
      </w:pBdr>
      <w:spacing w:before="360"/>
      <w:ind w:right="397"/>
      <w:jc w:val="both"/>
    </w:pPr>
  </w:style>
  <w:style w:type="paragraph" w:customStyle="1" w:styleId="Paragraphsub-sub-sub">
    <w:name w:val="Paragraph(sub-sub-sub)"/>
    <w:aliases w:val="aaaa"/>
    <w:basedOn w:val="OPCParaBase"/>
    <w:rsid w:val="00CF01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01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01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01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1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F01A4"/>
    <w:pPr>
      <w:spacing w:before="120"/>
    </w:pPr>
  </w:style>
  <w:style w:type="paragraph" w:customStyle="1" w:styleId="TableTextEndNotes">
    <w:name w:val="TableTextEndNotes"/>
    <w:aliases w:val="Tten"/>
    <w:basedOn w:val="Normal"/>
    <w:rsid w:val="00CF01A4"/>
    <w:pPr>
      <w:spacing w:before="60" w:line="240" w:lineRule="auto"/>
    </w:pPr>
    <w:rPr>
      <w:rFonts w:cs="Arial"/>
      <w:sz w:val="20"/>
      <w:szCs w:val="22"/>
    </w:rPr>
  </w:style>
  <w:style w:type="paragraph" w:customStyle="1" w:styleId="TableHeading">
    <w:name w:val="TableHeading"/>
    <w:aliases w:val="th"/>
    <w:basedOn w:val="OPCParaBase"/>
    <w:next w:val="Tabletext"/>
    <w:rsid w:val="00CF01A4"/>
    <w:pPr>
      <w:keepNext/>
      <w:spacing w:before="60" w:line="240" w:lineRule="atLeast"/>
    </w:pPr>
    <w:rPr>
      <w:b/>
      <w:sz w:val="20"/>
    </w:rPr>
  </w:style>
  <w:style w:type="paragraph" w:customStyle="1" w:styleId="NoteToSubpara">
    <w:name w:val="NoteToSubpara"/>
    <w:aliases w:val="nts"/>
    <w:basedOn w:val="OPCParaBase"/>
    <w:rsid w:val="00CF01A4"/>
    <w:pPr>
      <w:spacing w:before="40" w:line="198" w:lineRule="exact"/>
      <w:ind w:left="2835" w:hanging="709"/>
    </w:pPr>
    <w:rPr>
      <w:sz w:val="18"/>
    </w:rPr>
  </w:style>
  <w:style w:type="paragraph" w:customStyle="1" w:styleId="ENoteTableHeading">
    <w:name w:val="ENoteTableHeading"/>
    <w:aliases w:val="enth"/>
    <w:basedOn w:val="OPCParaBase"/>
    <w:rsid w:val="00CF01A4"/>
    <w:pPr>
      <w:keepNext/>
      <w:spacing w:before="60" w:line="240" w:lineRule="atLeast"/>
    </w:pPr>
    <w:rPr>
      <w:rFonts w:ascii="Arial" w:hAnsi="Arial"/>
      <w:b/>
      <w:sz w:val="16"/>
    </w:rPr>
  </w:style>
  <w:style w:type="paragraph" w:customStyle="1" w:styleId="ENoteTTi">
    <w:name w:val="ENoteTTi"/>
    <w:aliases w:val="entti"/>
    <w:basedOn w:val="OPCParaBase"/>
    <w:rsid w:val="00CF01A4"/>
    <w:pPr>
      <w:keepNext/>
      <w:spacing w:before="60" w:line="240" w:lineRule="atLeast"/>
      <w:ind w:left="170"/>
    </w:pPr>
    <w:rPr>
      <w:sz w:val="16"/>
    </w:rPr>
  </w:style>
  <w:style w:type="paragraph" w:customStyle="1" w:styleId="ENotesHeading1">
    <w:name w:val="ENotesHeading 1"/>
    <w:aliases w:val="Enh1"/>
    <w:basedOn w:val="OPCParaBase"/>
    <w:next w:val="Normal"/>
    <w:rsid w:val="00CF01A4"/>
    <w:pPr>
      <w:spacing w:before="120"/>
      <w:outlineLvl w:val="1"/>
    </w:pPr>
    <w:rPr>
      <w:b/>
      <w:sz w:val="28"/>
      <w:szCs w:val="28"/>
    </w:rPr>
  </w:style>
  <w:style w:type="paragraph" w:customStyle="1" w:styleId="ENotesHeading2">
    <w:name w:val="ENotesHeading 2"/>
    <w:aliases w:val="Enh2"/>
    <w:basedOn w:val="OPCParaBase"/>
    <w:next w:val="Normal"/>
    <w:rsid w:val="00CF01A4"/>
    <w:pPr>
      <w:spacing w:before="120" w:after="120"/>
      <w:outlineLvl w:val="2"/>
    </w:pPr>
    <w:rPr>
      <w:b/>
      <w:sz w:val="24"/>
      <w:szCs w:val="28"/>
    </w:rPr>
  </w:style>
  <w:style w:type="paragraph" w:customStyle="1" w:styleId="ENoteTTIndentHeading">
    <w:name w:val="ENoteTTIndentHeading"/>
    <w:aliases w:val="enTTHi"/>
    <w:basedOn w:val="OPCParaBase"/>
    <w:rsid w:val="00CF01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01A4"/>
    <w:pPr>
      <w:spacing w:before="60" w:line="240" w:lineRule="atLeast"/>
    </w:pPr>
    <w:rPr>
      <w:sz w:val="16"/>
    </w:rPr>
  </w:style>
  <w:style w:type="paragraph" w:customStyle="1" w:styleId="MadeunderText">
    <w:name w:val="MadeunderText"/>
    <w:basedOn w:val="OPCParaBase"/>
    <w:next w:val="Normal"/>
    <w:rsid w:val="00CF01A4"/>
    <w:pPr>
      <w:spacing w:before="240"/>
    </w:pPr>
    <w:rPr>
      <w:sz w:val="24"/>
      <w:szCs w:val="24"/>
    </w:rPr>
  </w:style>
  <w:style w:type="paragraph" w:customStyle="1" w:styleId="ENotesHeading3">
    <w:name w:val="ENotesHeading 3"/>
    <w:aliases w:val="Enh3"/>
    <w:basedOn w:val="OPCParaBase"/>
    <w:next w:val="Normal"/>
    <w:rsid w:val="00CF01A4"/>
    <w:pPr>
      <w:keepNext/>
      <w:spacing w:before="120" w:line="240" w:lineRule="auto"/>
      <w:outlineLvl w:val="4"/>
    </w:pPr>
    <w:rPr>
      <w:b/>
      <w:szCs w:val="24"/>
    </w:rPr>
  </w:style>
  <w:style w:type="paragraph" w:customStyle="1" w:styleId="SubPartCASA">
    <w:name w:val="SubPart(CASA)"/>
    <w:aliases w:val="csp"/>
    <w:basedOn w:val="OPCParaBase"/>
    <w:next w:val="ActHead3"/>
    <w:rsid w:val="00CF01A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F01A4"/>
  </w:style>
  <w:style w:type="character" w:customStyle="1" w:styleId="CharSubPartNoCASA">
    <w:name w:val="CharSubPartNo(CASA)"/>
    <w:basedOn w:val="OPCCharBase"/>
    <w:uiPriority w:val="1"/>
    <w:rsid w:val="00CF01A4"/>
  </w:style>
  <w:style w:type="paragraph" w:customStyle="1" w:styleId="ENoteTTIndentHeadingSub">
    <w:name w:val="ENoteTTIndentHeadingSub"/>
    <w:aliases w:val="enTTHis"/>
    <w:basedOn w:val="OPCParaBase"/>
    <w:rsid w:val="00CF01A4"/>
    <w:pPr>
      <w:keepNext/>
      <w:spacing w:before="60" w:line="240" w:lineRule="atLeast"/>
      <w:ind w:left="340"/>
    </w:pPr>
    <w:rPr>
      <w:b/>
      <w:sz w:val="16"/>
    </w:rPr>
  </w:style>
  <w:style w:type="paragraph" w:customStyle="1" w:styleId="ENoteTTiSub">
    <w:name w:val="ENoteTTiSub"/>
    <w:aliases w:val="enttis"/>
    <w:basedOn w:val="OPCParaBase"/>
    <w:rsid w:val="00CF01A4"/>
    <w:pPr>
      <w:keepNext/>
      <w:spacing w:before="60" w:line="240" w:lineRule="atLeast"/>
      <w:ind w:left="340"/>
    </w:pPr>
    <w:rPr>
      <w:sz w:val="16"/>
    </w:rPr>
  </w:style>
  <w:style w:type="paragraph" w:customStyle="1" w:styleId="SubDivisionMigration">
    <w:name w:val="SubDivisionMigration"/>
    <w:aliases w:val="sdm"/>
    <w:basedOn w:val="OPCParaBase"/>
    <w:rsid w:val="00CF01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1A4"/>
    <w:pPr>
      <w:keepNext/>
      <w:keepLines/>
      <w:spacing w:before="240" w:line="240" w:lineRule="auto"/>
      <w:ind w:left="1134" w:hanging="1134"/>
    </w:pPr>
    <w:rPr>
      <w:b/>
      <w:sz w:val="28"/>
    </w:rPr>
  </w:style>
  <w:style w:type="table" w:styleId="TableGrid">
    <w:name w:val="Table Grid"/>
    <w:basedOn w:val="TableNormal"/>
    <w:uiPriority w:val="59"/>
    <w:rsid w:val="00CF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F01A4"/>
    <w:pPr>
      <w:spacing w:before="122" w:line="240" w:lineRule="auto"/>
      <w:ind w:left="1985" w:hanging="851"/>
    </w:pPr>
    <w:rPr>
      <w:sz w:val="18"/>
    </w:rPr>
  </w:style>
  <w:style w:type="paragraph" w:customStyle="1" w:styleId="FreeForm">
    <w:name w:val="FreeForm"/>
    <w:rsid w:val="00CF01A4"/>
    <w:rPr>
      <w:rFonts w:ascii="Arial" w:hAnsi="Arial"/>
      <w:sz w:val="22"/>
    </w:rPr>
  </w:style>
  <w:style w:type="paragraph" w:customStyle="1" w:styleId="SOText">
    <w:name w:val="SO Text"/>
    <w:aliases w:val="sot"/>
    <w:link w:val="SOTextChar"/>
    <w:rsid w:val="00CF01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01A4"/>
    <w:rPr>
      <w:sz w:val="22"/>
    </w:rPr>
  </w:style>
  <w:style w:type="paragraph" w:customStyle="1" w:styleId="SOTextNote">
    <w:name w:val="SO TextNote"/>
    <w:aliases w:val="sont"/>
    <w:basedOn w:val="SOText"/>
    <w:qFormat/>
    <w:rsid w:val="00CF01A4"/>
    <w:pPr>
      <w:spacing w:before="122" w:line="198" w:lineRule="exact"/>
      <w:ind w:left="1843" w:hanging="709"/>
    </w:pPr>
    <w:rPr>
      <w:sz w:val="18"/>
    </w:rPr>
  </w:style>
  <w:style w:type="paragraph" w:customStyle="1" w:styleId="SOPara">
    <w:name w:val="SO Para"/>
    <w:aliases w:val="soa"/>
    <w:basedOn w:val="SOText"/>
    <w:link w:val="SOParaChar"/>
    <w:qFormat/>
    <w:rsid w:val="00CF01A4"/>
    <w:pPr>
      <w:tabs>
        <w:tab w:val="right" w:pos="1786"/>
      </w:tabs>
      <w:spacing w:before="40"/>
      <w:ind w:left="2070" w:hanging="936"/>
    </w:pPr>
  </w:style>
  <w:style w:type="character" w:customStyle="1" w:styleId="SOParaChar">
    <w:name w:val="SO Para Char"/>
    <w:aliases w:val="soa Char"/>
    <w:basedOn w:val="DefaultParagraphFont"/>
    <w:link w:val="SOPara"/>
    <w:rsid w:val="00CF01A4"/>
    <w:rPr>
      <w:sz w:val="22"/>
    </w:rPr>
  </w:style>
  <w:style w:type="paragraph" w:customStyle="1" w:styleId="FileName">
    <w:name w:val="FileName"/>
    <w:basedOn w:val="Normal"/>
    <w:rsid w:val="00CF01A4"/>
  </w:style>
  <w:style w:type="paragraph" w:customStyle="1" w:styleId="SOHeadBold">
    <w:name w:val="SO HeadBold"/>
    <w:aliases w:val="sohb"/>
    <w:basedOn w:val="SOText"/>
    <w:next w:val="SOText"/>
    <w:link w:val="SOHeadBoldChar"/>
    <w:qFormat/>
    <w:rsid w:val="00CF01A4"/>
    <w:rPr>
      <w:b/>
    </w:rPr>
  </w:style>
  <w:style w:type="character" w:customStyle="1" w:styleId="SOHeadBoldChar">
    <w:name w:val="SO HeadBold Char"/>
    <w:aliases w:val="sohb Char"/>
    <w:basedOn w:val="DefaultParagraphFont"/>
    <w:link w:val="SOHeadBold"/>
    <w:rsid w:val="00CF01A4"/>
    <w:rPr>
      <w:b/>
      <w:sz w:val="22"/>
    </w:rPr>
  </w:style>
  <w:style w:type="paragraph" w:customStyle="1" w:styleId="SOHeadItalic">
    <w:name w:val="SO HeadItalic"/>
    <w:aliases w:val="sohi"/>
    <w:basedOn w:val="SOText"/>
    <w:next w:val="SOText"/>
    <w:link w:val="SOHeadItalicChar"/>
    <w:qFormat/>
    <w:rsid w:val="00CF01A4"/>
    <w:rPr>
      <w:i/>
    </w:rPr>
  </w:style>
  <w:style w:type="character" w:customStyle="1" w:styleId="SOHeadItalicChar">
    <w:name w:val="SO HeadItalic Char"/>
    <w:aliases w:val="sohi Char"/>
    <w:basedOn w:val="DefaultParagraphFont"/>
    <w:link w:val="SOHeadItalic"/>
    <w:rsid w:val="00CF01A4"/>
    <w:rPr>
      <w:i/>
      <w:sz w:val="22"/>
    </w:rPr>
  </w:style>
  <w:style w:type="paragraph" w:customStyle="1" w:styleId="SOBullet">
    <w:name w:val="SO Bullet"/>
    <w:aliases w:val="sotb"/>
    <w:basedOn w:val="SOText"/>
    <w:link w:val="SOBulletChar"/>
    <w:qFormat/>
    <w:rsid w:val="00CF01A4"/>
    <w:pPr>
      <w:ind w:left="1559" w:hanging="425"/>
    </w:pPr>
  </w:style>
  <w:style w:type="character" w:customStyle="1" w:styleId="SOBulletChar">
    <w:name w:val="SO Bullet Char"/>
    <w:aliases w:val="sotb Char"/>
    <w:basedOn w:val="DefaultParagraphFont"/>
    <w:link w:val="SOBullet"/>
    <w:rsid w:val="00CF01A4"/>
    <w:rPr>
      <w:sz w:val="22"/>
    </w:rPr>
  </w:style>
  <w:style w:type="paragraph" w:customStyle="1" w:styleId="SOBulletNote">
    <w:name w:val="SO BulletNote"/>
    <w:aliases w:val="sonb"/>
    <w:basedOn w:val="SOTextNote"/>
    <w:link w:val="SOBulletNoteChar"/>
    <w:qFormat/>
    <w:rsid w:val="00CF01A4"/>
    <w:pPr>
      <w:tabs>
        <w:tab w:val="left" w:pos="1560"/>
      </w:tabs>
      <w:ind w:left="2268" w:hanging="1134"/>
    </w:pPr>
  </w:style>
  <w:style w:type="character" w:customStyle="1" w:styleId="SOBulletNoteChar">
    <w:name w:val="SO BulletNote Char"/>
    <w:aliases w:val="sonb Char"/>
    <w:basedOn w:val="DefaultParagraphFont"/>
    <w:link w:val="SOBulletNote"/>
    <w:rsid w:val="00CF01A4"/>
    <w:rPr>
      <w:sz w:val="18"/>
    </w:rPr>
  </w:style>
  <w:style w:type="paragraph" w:customStyle="1" w:styleId="SOText2">
    <w:name w:val="SO Text2"/>
    <w:aliases w:val="sot2"/>
    <w:basedOn w:val="Normal"/>
    <w:next w:val="SOText"/>
    <w:link w:val="SOText2Char"/>
    <w:rsid w:val="00CF01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01A4"/>
    <w:rPr>
      <w:sz w:val="22"/>
    </w:rPr>
  </w:style>
  <w:style w:type="paragraph" w:customStyle="1" w:styleId="Transitional">
    <w:name w:val="Transitional"/>
    <w:aliases w:val="tr"/>
    <w:basedOn w:val="ItemHead"/>
    <w:next w:val="Item"/>
    <w:rsid w:val="00CF01A4"/>
  </w:style>
  <w:style w:type="paragraph" w:customStyle="1" w:styleId="tableText0">
    <w:name w:val="table.Text"/>
    <w:basedOn w:val="Normal"/>
    <w:rsid w:val="008E4E6F"/>
    <w:pPr>
      <w:spacing w:before="24" w:after="24"/>
    </w:pPr>
    <w:rPr>
      <w:rFonts w:eastAsia="Times New Roman" w:cs="Times New Roman"/>
      <w:sz w:val="20"/>
      <w:szCs w:val="24"/>
      <w:lang w:eastAsia="en-AU"/>
    </w:rPr>
  </w:style>
  <w:style w:type="character" w:customStyle="1" w:styleId="ItemHeadChar">
    <w:name w:val="ItemHead Char"/>
    <w:aliases w:val="ih Char"/>
    <w:link w:val="ItemHead"/>
    <w:rsid w:val="008E4E6F"/>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8E4E6F"/>
    <w:rPr>
      <w:rFonts w:eastAsia="Times New Roman" w:cs="Times New Roman"/>
      <w:sz w:val="22"/>
      <w:lang w:eastAsia="en-AU"/>
    </w:rPr>
  </w:style>
  <w:style w:type="paragraph" w:customStyle="1" w:styleId="tableIndentText">
    <w:name w:val="table.Indent.Text"/>
    <w:rsid w:val="008E4E6F"/>
    <w:pPr>
      <w:tabs>
        <w:tab w:val="left" w:leader="dot" w:pos="5245"/>
      </w:tabs>
      <w:spacing w:before="24" w:after="24"/>
      <w:ind w:left="851" w:hanging="284"/>
    </w:pPr>
    <w:rPr>
      <w:rFonts w:ascii="Times" w:eastAsia="Times New Roman" w:hAnsi="Times" w:cs="Times New Roman"/>
    </w:rPr>
  </w:style>
  <w:style w:type="character" w:customStyle="1" w:styleId="notetextChar">
    <w:name w:val="note(text) Char"/>
    <w:aliases w:val="n Char"/>
    <w:link w:val="notetext"/>
    <w:rsid w:val="008E4E6F"/>
    <w:rPr>
      <w:rFonts w:eastAsia="Times New Roman" w:cs="Times New Roman"/>
      <w:sz w:val="18"/>
      <w:lang w:eastAsia="en-AU"/>
    </w:rPr>
  </w:style>
  <w:style w:type="character" w:customStyle="1" w:styleId="paragraphChar">
    <w:name w:val="paragraph Char"/>
    <w:aliases w:val="a Char"/>
    <w:link w:val="paragraph"/>
    <w:rsid w:val="008E4E6F"/>
    <w:rPr>
      <w:rFonts w:eastAsia="Times New Roman" w:cs="Times New Roman"/>
      <w:sz w:val="22"/>
      <w:lang w:eastAsia="en-AU"/>
    </w:rPr>
  </w:style>
  <w:style w:type="character" w:customStyle="1" w:styleId="subsectionChar">
    <w:name w:val="subsection Char"/>
    <w:aliases w:val="ss Char"/>
    <w:link w:val="subsection"/>
    <w:rsid w:val="008E4E6F"/>
    <w:rPr>
      <w:rFonts w:eastAsia="Times New Roman" w:cs="Times New Roman"/>
      <w:sz w:val="22"/>
      <w:lang w:eastAsia="en-AU"/>
    </w:rPr>
  </w:style>
  <w:style w:type="character" w:customStyle="1" w:styleId="SubsectionHeadChar">
    <w:name w:val="SubsectionHead Char"/>
    <w:aliases w:val="ssh Char"/>
    <w:link w:val="SubsectionHead"/>
    <w:rsid w:val="008E4E6F"/>
    <w:rPr>
      <w:rFonts w:eastAsia="Times New Roman" w:cs="Times New Roman"/>
      <w:i/>
      <w:sz w:val="22"/>
      <w:lang w:eastAsia="en-AU"/>
    </w:rPr>
  </w:style>
  <w:style w:type="character" w:customStyle="1" w:styleId="ActHead5Char">
    <w:name w:val="ActHead 5 Char"/>
    <w:aliases w:val="s Char"/>
    <w:link w:val="ActHead5"/>
    <w:rsid w:val="0008239F"/>
    <w:rPr>
      <w:rFonts w:eastAsia="Times New Roman" w:cs="Times New Roman"/>
      <w:b/>
      <w:kern w:val="28"/>
      <w:sz w:val="24"/>
      <w:lang w:eastAsia="en-AU"/>
    </w:rPr>
  </w:style>
  <w:style w:type="character" w:styleId="Hyperlink">
    <w:name w:val="Hyperlink"/>
    <w:basedOn w:val="DefaultParagraphFont"/>
    <w:uiPriority w:val="99"/>
    <w:semiHidden/>
    <w:unhideWhenUsed/>
    <w:rsid w:val="0097141F"/>
    <w:rPr>
      <w:color w:val="0000FF" w:themeColor="hyperlink"/>
      <w:u w:val="single"/>
    </w:rPr>
  </w:style>
  <w:style w:type="character" w:styleId="FollowedHyperlink">
    <w:name w:val="FollowedHyperlink"/>
    <w:basedOn w:val="DefaultParagraphFont"/>
    <w:uiPriority w:val="99"/>
    <w:semiHidden/>
    <w:unhideWhenUsed/>
    <w:rsid w:val="0097141F"/>
    <w:rPr>
      <w:color w:val="0000FF" w:themeColor="hyperlink"/>
      <w:u w:val="single"/>
    </w:rPr>
  </w:style>
  <w:style w:type="character" w:customStyle="1" w:styleId="Heading1Char">
    <w:name w:val="Heading 1 Char"/>
    <w:basedOn w:val="DefaultParagraphFont"/>
    <w:link w:val="Heading1"/>
    <w:uiPriority w:val="9"/>
    <w:rsid w:val="006E52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E52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E524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E524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E524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E524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E524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E52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5241"/>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6E5241"/>
    <w:pPr>
      <w:spacing w:before="800"/>
    </w:pPr>
  </w:style>
  <w:style w:type="character" w:customStyle="1" w:styleId="ShortTP1Char">
    <w:name w:val="ShortTP1 Char"/>
    <w:basedOn w:val="DefaultParagraphFont"/>
    <w:link w:val="ShortTP1"/>
    <w:rsid w:val="006E5241"/>
    <w:rPr>
      <w:rFonts w:eastAsia="Times New Roman" w:cs="Times New Roman"/>
      <w:b/>
      <w:sz w:val="40"/>
      <w:lang w:eastAsia="en-AU"/>
    </w:rPr>
  </w:style>
  <w:style w:type="paragraph" w:customStyle="1" w:styleId="ActNoP1">
    <w:name w:val="ActNoP1"/>
    <w:basedOn w:val="Actno"/>
    <w:link w:val="ActNoP1Char"/>
    <w:rsid w:val="006E5241"/>
    <w:pPr>
      <w:spacing w:before="800"/>
    </w:pPr>
    <w:rPr>
      <w:sz w:val="28"/>
    </w:rPr>
  </w:style>
  <w:style w:type="character" w:customStyle="1" w:styleId="ActNoP1Char">
    <w:name w:val="ActNoP1 Char"/>
    <w:basedOn w:val="DefaultParagraphFont"/>
    <w:link w:val="ActNoP1"/>
    <w:rsid w:val="006E5241"/>
    <w:rPr>
      <w:rFonts w:eastAsia="Times New Roman" w:cs="Times New Roman"/>
      <w:b/>
      <w:sz w:val="28"/>
      <w:lang w:eastAsia="en-AU"/>
    </w:rPr>
  </w:style>
  <w:style w:type="paragraph" w:customStyle="1" w:styleId="AssentBk">
    <w:name w:val="AssentBk"/>
    <w:basedOn w:val="Normal"/>
    <w:rsid w:val="006E5241"/>
    <w:pPr>
      <w:spacing w:line="240" w:lineRule="auto"/>
    </w:pPr>
    <w:rPr>
      <w:rFonts w:eastAsia="Times New Roman" w:cs="Times New Roman"/>
      <w:sz w:val="20"/>
      <w:lang w:eastAsia="en-AU"/>
    </w:rPr>
  </w:style>
  <w:style w:type="paragraph" w:customStyle="1" w:styleId="AssentDt">
    <w:name w:val="AssentDt"/>
    <w:basedOn w:val="Normal"/>
    <w:rsid w:val="006B2364"/>
    <w:pPr>
      <w:spacing w:line="240" w:lineRule="auto"/>
    </w:pPr>
    <w:rPr>
      <w:rFonts w:eastAsia="Times New Roman" w:cs="Times New Roman"/>
      <w:sz w:val="20"/>
      <w:lang w:eastAsia="en-AU"/>
    </w:rPr>
  </w:style>
  <w:style w:type="paragraph" w:customStyle="1" w:styleId="2ndRd">
    <w:name w:val="2ndRd"/>
    <w:basedOn w:val="Normal"/>
    <w:rsid w:val="006B2364"/>
    <w:pPr>
      <w:spacing w:line="240" w:lineRule="auto"/>
    </w:pPr>
    <w:rPr>
      <w:rFonts w:eastAsia="Times New Roman" w:cs="Times New Roman"/>
      <w:sz w:val="20"/>
      <w:lang w:eastAsia="en-AU"/>
    </w:rPr>
  </w:style>
  <w:style w:type="paragraph" w:customStyle="1" w:styleId="ScalePlusRef">
    <w:name w:val="ScalePlusRef"/>
    <w:basedOn w:val="Normal"/>
    <w:rsid w:val="006B236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3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2EE3-55C0-4FC6-95F4-547326F0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30</Pages>
  <Words>4795</Words>
  <Characters>27334</Characters>
  <Application>Microsoft Office Word</Application>
  <DocSecurity>0</DocSecurity>
  <PresentationFormat/>
  <Lines>227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2021-07-13T23:24:00Z</cp:lastPrinted>
  <dcterms:created xsi:type="dcterms:W3CDTF">2021-08-19T08:01:00Z</dcterms:created>
  <dcterms:modified xsi:type="dcterms:W3CDTF">2021-12-15T03:18:00Z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Veterans’ Affairs Legislation Amendment (Exempting Disability Payments from Income Testing and Other Measures) Act 2021</vt:lpwstr>
  </property>
  <property fmtid="{D5CDD505-2E9C-101B-9397-08002B2CF9AE}" pid="3" name="ActNo">
    <vt:lpwstr>No. 142,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OPC7743</vt:lpwstr>
  </property>
  <property fmtid="{D5CDD505-2E9C-101B-9397-08002B2CF9AE}" pid="10" name="DoNotAsk">
    <vt:lpwstr>0</vt:lpwstr>
  </property>
  <property fmtid="{D5CDD505-2E9C-101B-9397-08002B2CF9AE}" pid="11" name="ChangedTitle">
    <vt:lpwstr/>
  </property>
</Properties>
</file>