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E44003" w14:textId="77777777" w:rsidR="004B2753" w:rsidRDefault="004B2753" w:rsidP="00424B97">
      <w:bookmarkStart w:id="0" w:name="_GoBack"/>
      <w:bookmarkEnd w:id="0"/>
    </w:p>
    <w:p w14:paraId="3C78825D" w14:textId="77777777" w:rsidR="00D6559D" w:rsidRDefault="00D6559D" w:rsidP="00D6559D">
      <w:pPr>
        <w:jc w:val="center"/>
        <w:rPr>
          <w:i/>
        </w:rPr>
      </w:pPr>
      <w:r>
        <w:rPr>
          <w:i/>
        </w:rPr>
        <w:t>National Memorials Ordinance 1928</w:t>
      </w:r>
    </w:p>
    <w:p w14:paraId="762E0A5D" w14:textId="77777777" w:rsidR="00D6559D" w:rsidRDefault="00D6559D" w:rsidP="00D6559D">
      <w:pPr>
        <w:jc w:val="center"/>
        <w:rPr>
          <w:i/>
        </w:rPr>
      </w:pPr>
      <w:r>
        <w:rPr>
          <w:i/>
        </w:rPr>
        <w:t>Subsection 8A(1)</w:t>
      </w:r>
    </w:p>
    <w:p w14:paraId="5F509728" w14:textId="77777777" w:rsidR="00D6559D" w:rsidRDefault="00D6559D" w:rsidP="00D6559D">
      <w:pPr>
        <w:jc w:val="center"/>
        <w:rPr>
          <w:i/>
        </w:rPr>
      </w:pPr>
      <w:r>
        <w:rPr>
          <w:i/>
        </w:rPr>
        <w:t>Naming of Sir Roland Wilson Place</w:t>
      </w:r>
    </w:p>
    <w:p w14:paraId="31C3BFA9" w14:textId="77777777" w:rsidR="00D6559D" w:rsidRDefault="00D6559D" w:rsidP="00D6559D">
      <w:r w:rsidRPr="00B35602">
        <w:rPr>
          <w:bCs/>
        </w:rPr>
        <w:t xml:space="preserve">I, </w:t>
      </w:r>
      <w:r w:rsidR="00112F2E">
        <w:rPr>
          <w:bCs/>
        </w:rPr>
        <w:t>t</w:t>
      </w:r>
      <w:r>
        <w:rPr>
          <w:bCs/>
        </w:rPr>
        <w:t>he Hon Nola Marino MP</w:t>
      </w:r>
      <w:r w:rsidRPr="00B35602">
        <w:rPr>
          <w:bCs/>
        </w:rPr>
        <w:t xml:space="preserve">, </w:t>
      </w:r>
      <w:r w:rsidRPr="003371B6">
        <w:rPr>
          <w:bCs/>
        </w:rPr>
        <w:t>Assistant Minister for Regional Development and Territories,</w:t>
      </w:r>
      <w:r w:rsidR="00112F2E">
        <w:t xml:space="preserve"> </w:t>
      </w:r>
      <w:r>
        <w:t xml:space="preserve">pursuant to subsection 8A(1) of the </w:t>
      </w:r>
      <w:r w:rsidRPr="00B35602">
        <w:rPr>
          <w:i/>
        </w:rPr>
        <w:t>National Memorials Ordinance 1928</w:t>
      </w:r>
      <w:r>
        <w:t>, hereby:</w:t>
      </w:r>
    </w:p>
    <w:p w14:paraId="3D9C7FF9" w14:textId="77777777" w:rsidR="00D6559D" w:rsidRDefault="00D6559D" w:rsidP="00D6559D">
      <w:pPr>
        <w:numPr>
          <w:ilvl w:val="0"/>
          <w:numId w:val="1"/>
        </w:numPr>
        <w:spacing w:after="0" w:line="240" w:lineRule="auto"/>
      </w:pPr>
      <w:r>
        <w:t>determine the name of the hatched area as shown on the attached attached illustration titled Plan 1 Sir Roland Wilson Place Naming and identified as part Block 1 Section 33, Parkes, ACT, to be:</w:t>
      </w:r>
    </w:p>
    <w:p w14:paraId="37E65B89" w14:textId="77777777" w:rsidR="00D6559D" w:rsidRDefault="00D6559D" w:rsidP="00D6559D"/>
    <w:p w14:paraId="1B5255B6" w14:textId="77777777" w:rsidR="00D6559D" w:rsidRDefault="00D6559D" w:rsidP="00112F2E">
      <w:pPr>
        <w:ind w:left="720"/>
        <w:rPr>
          <w:b/>
          <w:i/>
        </w:rPr>
      </w:pPr>
      <w:r>
        <w:rPr>
          <w:b/>
          <w:i/>
        </w:rPr>
        <w:t>Sir Roland Wilson Place</w:t>
      </w:r>
    </w:p>
    <w:p w14:paraId="40AEF0C6" w14:textId="77777777" w:rsidR="00112F2E" w:rsidRDefault="00112F2E" w:rsidP="00D6559D">
      <w:pPr>
        <w:ind w:left="360"/>
      </w:pPr>
    </w:p>
    <w:p w14:paraId="1257A49D" w14:textId="77777777" w:rsidR="00D6559D" w:rsidRDefault="00D6559D" w:rsidP="00D6559D">
      <w:pPr>
        <w:ind w:left="360"/>
      </w:pPr>
      <w:r>
        <w:t xml:space="preserve">The naming comes into operation upon the date of publication of this notice in the </w:t>
      </w:r>
      <w:r w:rsidRPr="00DC3293">
        <w:rPr>
          <w:i/>
        </w:rPr>
        <w:t>Commonwealth of Australia Gazette</w:t>
      </w:r>
      <w:r>
        <w:t xml:space="preserve">. Section 8B of the </w:t>
      </w:r>
      <w:r w:rsidRPr="00DC3293">
        <w:rPr>
          <w:i/>
        </w:rPr>
        <w:t>National Memorials Ordinance 1928</w:t>
      </w:r>
      <w:r>
        <w:t xml:space="preserve"> provides that if notice in writing objecting wholly or in part to the determination is lodged with the Minister within twenty one days of the date of publication of this notice in the </w:t>
      </w:r>
      <w:r w:rsidRPr="00DC3293">
        <w:rPr>
          <w:i/>
        </w:rPr>
        <w:t>Gazette</w:t>
      </w:r>
      <w:r>
        <w:t>, the Minister shall forthwith refer the determination or the part of the determination objected to, to the Canberra National Memorials Committee for a determination by the Committee.</w:t>
      </w:r>
    </w:p>
    <w:p w14:paraId="4752D5DB" w14:textId="77777777" w:rsidR="00D6559D" w:rsidRDefault="00D6559D" w:rsidP="00D6559D">
      <w:pPr>
        <w:ind w:left="360"/>
      </w:pPr>
    </w:p>
    <w:p w14:paraId="4FE2FC96" w14:textId="77777777" w:rsidR="00112F2E" w:rsidRDefault="00112F2E" w:rsidP="00D6559D">
      <w:pPr>
        <w:ind w:left="360"/>
      </w:pPr>
    </w:p>
    <w:p w14:paraId="5200F203" w14:textId="77777777" w:rsidR="00D6559D" w:rsidRDefault="00DF05BF" w:rsidP="00D6559D">
      <w:pPr>
        <w:ind w:left="360"/>
      </w:pPr>
      <w:r>
        <w:t>Dated this 18</w:t>
      </w:r>
      <w:r w:rsidRPr="00DF05BF">
        <w:rPr>
          <w:vertAlign w:val="superscript"/>
        </w:rPr>
        <w:t>th</w:t>
      </w:r>
      <w:r>
        <w:t xml:space="preserve"> </w:t>
      </w:r>
      <w:r w:rsidR="00D6559D">
        <w:t>day of</w:t>
      </w:r>
      <w:r>
        <w:t xml:space="preserve"> December </w:t>
      </w:r>
      <w:r w:rsidR="00D6559D">
        <w:t>2020.</w:t>
      </w:r>
    </w:p>
    <w:p w14:paraId="09515009" w14:textId="77777777" w:rsidR="00D6559D" w:rsidRDefault="00D6559D" w:rsidP="00D6559D">
      <w:pPr>
        <w:ind w:left="360"/>
      </w:pPr>
    </w:p>
    <w:p w14:paraId="0F780ED0" w14:textId="77777777" w:rsidR="00D6559D" w:rsidRDefault="00D6559D" w:rsidP="00D6559D">
      <w:pPr>
        <w:ind w:left="360"/>
      </w:pPr>
    </w:p>
    <w:p w14:paraId="0BDCF51E" w14:textId="77777777" w:rsidR="00D6559D" w:rsidRDefault="00D6559D" w:rsidP="00D6559D">
      <w:pPr>
        <w:ind w:left="360"/>
      </w:pPr>
    </w:p>
    <w:p w14:paraId="36B4322D" w14:textId="77777777" w:rsidR="00D6559D" w:rsidRDefault="00D6559D" w:rsidP="00D6559D">
      <w:pPr>
        <w:ind w:left="360"/>
      </w:pPr>
    </w:p>
    <w:p w14:paraId="39F5BD9E" w14:textId="77777777" w:rsidR="00D6559D" w:rsidRDefault="00D6559D" w:rsidP="00D6559D"/>
    <w:p w14:paraId="23782500" w14:textId="77777777" w:rsidR="00D6559D" w:rsidRDefault="00D6559D" w:rsidP="00D6559D">
      <w:pPr>
        <w:ind w:left="360"/>
        <w:jc w:val="right"/>
        <w:rPr>
          <w:b/>
        </w:rPr>
      </w:pPr>
    </w:p>
    <w:p w14:paraId="5330393B" w14:textId="77777777" w:rsidR="00D6559D" w:rsidRDefault="00D6559D" w:rsidP="00D6559D">
      <w:pPr>
        <w:ind w:left="360"/>
        <w:jc w:val="right"/>
        <w:rPr>
          <w:b/>
        </w:rPr>
      </w:pPr>
      <w:r>
        <w:rPr>
          <w:b/>
        </w:rPr>
        <w:t>The Hon Nola Marino</w:t>
      </w:r>
      <w:r w:rsidRPr="00FC55DC">
        <w:rPr>
          <w:b/>
        </w:rPr>
        <w:t xml:space="preserve"> MP</w:t>
      </w:r>
    </w:p>
    <w:p w14:paraId="7C106A2A" w14:textId="77777777" w:rsidR="00D6559D" w:rsidRPr="00D6559D" w:rsidRDefault="00D6559D" w:rsidP="00D6559D">
      <w:pPr>
        <w:jc w:val="right"/>
        <w:rPr>
          <w:i/>
        </w:rPr>
      </w:pPr>
      <w:r w:rsidRPr="00F470B0">
        <w:t>Assistant Minister for Regional Development and Territories</w:t>
      </w:r>
    </w:p>
    <w:p w14:paraId="1CC5D661" w14:textId="77777777" w:rsidR="00E167D3" w:rsidRDefault="00E167D3">
      <w:r>
        <w:br w:type="page"/>
      </w:r>
    </w:p>
    <w:p w14:paraId="6CBE0A4C" w14:textId="77777777" w:rsidR="00D6559D" w:rsidRPr="00424B97" w:rsidRDefault="00E167D3" w:rsidP="00424B97">
      <w:r>
        <w:rPr>
          <w:noProof/>
          <w:lang w:eastAsia="en-AU"/>
        </w:rPr>
        <w:lastRenderedPageBreak/>
        <w:drawing>
          <wp:inline distT="0" distB="0" distL="0" distR="0" wp14:anchorId="519DF540" wp14:editId="4A9F5FC7">
            <wp:extent cx="6120130" cy="8645525"/>
            <wp:effectExtent l="0" t="0" r="0" b="3175"/>
            <wp:docPr id="2" name="Picture 2" descr="Drawing showing the location of Sir Roland Wilson Place, located in the western portion of the central courtyard of the Treasury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rawing showing the location of Sir Roland Wilson Place, located in the western portion of the central courtyard of the Treasury Building. "/>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8645525"/>
                    </a:xfrm>
                    <a:prstGeom prst="rect">
                      <a:avLst/>
                    </a:prstGeom>
                  </pic:spPr>
                </pic:pic>
              </a:graphicData>
            </a:graphic>
          </wp:inline>
        </w:drawing>
      </w:r>
    </w:p>
    <w:sectPr w:rsidR="00D6559D" w:rsidRPr="00424B97" w:rsidSect="008E4F6C">
      <w:headerReference w:type="first" r:id="rId9"/>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ED3D3D" w14:textId="77777777" w:rsidR="008E4F6C" w:rsidRDefault="008E4F6C" w:rsidP="003A707F">
      <w:pPr>
        <w:spacing w:after="0" w:line="240" w:lineRule="auto"/>
      </w:pPr>
      <w:r>
        <w:separator/>
      </w:r>
    </w:p>
  </w:endnote>
  <w:endnote w:type="continuationSeparator" w:id="0">
    <w:p w14:paraId="5A90E4C3" w14:textId="77777777"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909E5915-ECB7-4BE8-83A5-C949E92D42B2}"/>
    <w:embedBold r:id="rId2" w:fontKey="{68715F77-583C-49F9-8403-89651200C592}"/>
    <w:embedItalic r:id="rId3" w:fontKey="{5E4E76F7-3E5C-4992-9D5D-D3258773BE85}"/>
    <w:embedBoldItalic r:id="rId4" w:fontKey="{9D1E3523-5998-4C30-90D1-9CFCBC4E24A8}"/>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9E0317" w14:textId="77777777" w:rsidR="008E4F6C" w:rsidRDefault="008E4F6C" w:rsidP="003A707F">
      <w:pPr>
        <w:spacing w:after="0" w:line="240" w:lineRule="auto"/>
      </w:pPr>
      <w:r>
        <w:separator/>
      </w:r>
    </w:p>
  </w:footnote>
  <w:footnote w:type="continuationSeparator" w:id="0">
    <w:p w14:paraId="466C715E" w14:textId="77777777" w:rsidR="008E4F6C" w:rsidRDefault="008E4F6C"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4481275D"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69DBDFBE" w14:textId="77777777" w:rsidR="00F40885" w:rsidRPr="00CE796A" w:rsidRDefault="00F40885" w:rsidP="00840A06">
          <w:pPr>
            <w:spacing w:before="60" w:after="0"/>
            <w:ind w:left="-51"/>
            <w:rPr>
              <w:rFonts w:ascii="Arial" w:hAnsi="Arial"/>
              <w:sz w:val="12"/>
            </w:rPr>
          </w:pPr>
          <w:bookmarkStart w:id="1" w:name="OLE_LINK2"/>
          <w:r>
            <w:rPr>
              <w:rFonts w:ascii="Arial" w:hAnsi="Arial"/>
              <w:noProof/>
              <w:sz w:val="12"/>
              <w:lang w:eastAsia="en-AU"/>
            </w:rPr>
            <w:drawing>
              <wp:inline distT="0" distB="0" distL="0" distR="0" wp14:anchorId="2D23F4B0" wp14:editId="576ED5AF">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3323594F"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6E260B01"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11FD2E31"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29CFFA52" w14:textId="77777777" w:rsidR="00F40885" w:rsidRPr="00CE796A" w:rsidRDefault="00F40885" w:rsidP="00840A06">
          <w:pPr>
            <w:spacing w:after="0"/>
            <w:ind w:left="-51"/>
            <w:rPr>
              <w:rFonts w:ascii="Arial" w:hAnsi="Arial" w:cs="Arial"/>
              <w:sz w:val="14"/>
              <w:szCs w:val="14"/>
            </w:rPr>
          </w:pPr>
          <w:bookmarkStart w:id="2" w:name="GazNo"/>
          <w:bookmarkEnd w:id="2"/>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2AC2E5F8"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1"/>
  </w:tbl>
  <w:p w14:paraId="38E1D223" w14:textId="77777777" w:rsidR="00F40885" w:rsidRPr="003A707F" w:rsidRDefault="00F40885" w:rsidP="00F40885">
    <w:pPr>
      <w:pStyle w:val="Header"/>
      <w:rPr>
        <w:sz w:val="2"/>
        <w:szCs w:val="2"/>
      </w:rPr>
    </w:pPr>
  </w:p>
  <w:p w14:paraId="4A47555E"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5A46CF"/>
    <w:multiLevelType w:val="hybridMultilevel"/>
    <w:tmpl w:val="510A6F1E"/>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embedTrueTypeFonts/>
  <w:saveSubsetFonts/>
  <w:hideSpellingErrors/>
  <w:hideGrammaticalErrors/>
  <w:revisionView w:inkAnnotations="0"/>
  <w:documentProtection w:edit="forms" w:enforcement="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F6C"/>
    <w:rsid w:val="000E1F2B"/>
    <w:rsid w:val="00112F2E"/>
    <w:rsid w:val="001C2AAD"/>
    <w:rsid w:val="001F6E54"/>
    <w:rsid w:val="00280BCD"/>
    <w:rsid w:val="003A707F"/>
    <w:rsid w:val="003B0EC1"/>
    <w:rsid w:val="003B573B"/>
    <w:rsid w:val="003F2CBD"/>
    <w:rsid w:val="00424B97"/>
    <w:rsid w:val="004B2753"/>
    <w:rsid w:val="00520873"/>
    <w:rsid w:val="00573D44"/>
    <w:rsid w:val="00691BFA"/>
    <w:rsid w:val="0082721A"/>
    <w:rsid w:val="00840A06"/>
    <w:rsid w:val="008439B7"/>
    <w:rsid w:val="008678A4"/>
    <w:rsid w:val="0087253F"/>
    <w:rsid w:val="008E1AC6"/>
    <w:rsid w:val="008E4F6C"/>
    <w:rsid w:val="009539C7"/>
    <w:rsid w:val="00A00F21"/>
    <w:rsid w:val="00B84226"/>
    <w:rsid w:val="00B90F8B"/>
    <w:rsid w:val="00BE7780"/>
    <w:rsid w:val="00C63C4E"/>
    <w:rsid w:val="00C72C30"/>
    <w:rsid w:val="00D229E5"/>
    <w:rsid w:val="00D6559D"/>
    <w:rsid w:val="00D77A88"/>
    <w:rsid w:val="00DF05BF"/>
    <w:rsid w:val="00E167D3"/>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A60E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paragraph" w:styleId="Signature">
    <w:name w:val="Signature"/>
    <w:basedOn w:val="Normal"/>
    <w:link w:val="SignatureChar"/>
    <w:rsid w:val="00D6559D"/>
    <w:pPr>
      <w:spacing w:after="0" w:line="240" w:lineRule="auto"/>
    </w:pPr>
    <w:rPr>
      <w:rFonts w:ascii="Times New Roman" w:eastAsia="Times New Roman" w:hAnsi="Times New Roman" w:cs="Times New Roman"/>
      <w:b/>
      <w:sz w:val="28"/>
      <w:szCs w:val="24"/>
    </w:rPr>
  </w:style>
  <w:style w:type="character" w:customStyle="1" w:styleId="SignatureChar">
    <w:name w:val="Signature Char"/>
    <w:basedOn w:val="DefaultParagraphFont"/>
    <w:link w:val="Signature"/>
    <w:rsid w:val="00D6559D"/>
    <w:rPr>
      <w:rFonts w:ascii="Times New Roman" w:eastAsia="Times New Roman" w:hAnsi="Times New Roman" w:cs="Times New Roman"/>
      <w:b/>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B485C6-96ED-4E00-BA4E-1D64B7F02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171</Words>
  <Characters>980</Characters>
  <Application>Microsoft Office Word</Application>
  <DocSecurity>4</DocSecurity>
  <PresentationFormat/>
  <Lines>8</Lines>
  <Paragraphs>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2021-01-05T22:10:00Z</dcterms:created>
  <dcterms:modified xsi:type="dcterms:W3CDTF">2021-01-05T22:10:00Z</dcterms:modified>
  <cp:category/>
  <cp:contentStatus/>
  <dc:language/>
  <cp:version/>
</cp:coreProperties>
</file>