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6F77" w14:textId="77777777" w:rsidR="0061201E" w:rsidRPr="0061201E" w:rsidRDefault="0061201E" w:rsidP="00EC4F55">
      <w:pPr>
        <w:contextualSpacing/>
        <w:jc w:val="both"/>
        <w:rPr>
          <w:b/>
          <w:sz w:val="28"/>
          <w:szCs w:val="28"/>
        </w:rPr>
      </w:pPr>
      <w:r w:rsidRPr="0061201E">
        <w:rPr>
          <w:b/>
          <w:sz w:val="28"/>
          <w:szCs w:val="28"/>
        </w:rPr>
        <w:t>HEAVY VEHICLE NATIONAL LAW</w:t>
      </w:r>
    </w:p>
    <w:p w14:paraId="7C71EC7D" w14:textId="77777777" w:rsidR="0061201E" w:rsidRPr="0061201E" w:rsidRDefault="0061201E" w:rsidP="00EC4F55">
      <w:pPr>
        <w:contextualSpacing/>
        <w:jc w:val="both"/>
        <w:rPr>
          <w:b/>
          <w:sz w:val="28"/>
          <w:szCs w:val="28"/>
        </w:rPr>
      </w:pPr>
    </w:p>
    <w:p w14:paraId="398A71D4" w14:textId="10A88139" w:rsidR="00C87041" w:rsidRPr="0061201E" w:rsidRDefault="0086037D" w:rsidP="00EC4F55">
      <w:pPr>
        <w:contextualSpacing/>
        <w:jc w:val="both"/>
        <w:rPr>
          <w:b/>
          <w:sz w:val="28"/>
          <w:szCs w:val="28"/>
        </w:rPr>
      </w:pPr>
      <w:r w:rsidRPr="0061201E">
        <w:rPr>
          <w:b/>
          <w:sz w:val="28"/>
          <w:szCs w:val="28"/>
        </w:rPr>
        <w:t>Tasmania Class 1 Heavy Vehicle Unladen Low Loader</w:t>
      </w:r>
      <w:r>
        <w:rPr>
          <w:b/>
          <w:sz w:val="28"/>
          <w:szCs w:val="28"/>
        </w:rPr>
        <w:t xml:space="preserve"> and Low Loader Dolly</w:t>
      </w:r>
      <w:r w:rsidRPr="0061201E">
        <w:rPr>
          <w:b/>
          <w:sz w:val="28"/>
          <w:szCs w:val="28"/>
        </w:rPr>
        <w:t xml:space="preserve"> Dimension Exemption Notice 202</w:t>
      </w:r>
      <w:r w:rsidR="005F1104">
        <w:rPr>
          <w:b/>
          <w:sz w:val="28"/>
          <w:szCs w:val="28"/>
        </w:rPr>
        <w:t>1</w:t>
      </w:r>
      <w:r w:rsidRPr="0061201E">
        <w:rPr>
          <w:b/>
          <w:sz w:val="28"/>
          <w:szCs w:val="28"/>
        </w:rPr>
        <w:t xml:space="preserve"> (No.1)</w:t>
      </w:r>
    </w:p>
    <w:p w14:paraId="0F3DB3CD" w14:textId="77777777" w:rsidR="0061201E" w:rsidRDefault="0061201E" w:rsidP="00EC4F55">
      <w:pPr>
        <w:contextualSpacing/>
        <w:jc w:val="both"/>
      </w:pPr>
    </w:p>
    <w:p w14:paraId="4D277485" w14:textId="77777777" w:rsidR="0061201E" w:rsidRPr="0061201E" w:rsidRDefault="0061201E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61201E">
        <w:rPr>
          <w:b/>
        </w:rPr>
        <w:t>Purpose</w:t>
      </w:r>
    </w:p>
    <w:p w14:paraId="7DAE033B" w14:textId="77777777" w:rsidR="0061201E" w:rsidRDefault="0061201E" w:rsidP="00EC4F55">
      <w:pPr>
        <w:pStyle w:val="ListParagraph"/>
        <w:ind w:left="1080"/>
        <w:jc w:val="both"/>
      </w:pPr>
    </w:p>
    <w:p w14:paraId="17BEE460" w14:textId="77777777" w:rsidR="0061201E" w:rsidRDefault="00390EDD" w:rsidP="00EC4F55">
      <w:pPr>
        <w:pStyle w:val="ListParagraph"/>
        <w:numPr>
          <w:ilvl w:val="0"/>
          <w:numId w:val="3"/>
        </w:numPr>
        <w:ind w:left="1080"/>
        <w:jc w:val="both"/>
      </w:pPr>
      <w:r>
        <w:t>This Notice exempts C</w:t>
      </w:r>
      <w:r w:rsidR="0061201E">
        <w:t xml:space="preserve">lass 1 unladen low loaders from prescribed </w:t>
      </w:r>
      <w:r>
        <w:t>width</w:t>
      </w:r>
      <w:r w:rsidR="0061201E">
        <w:t xml:space="preserve"> requirement</w:t>
      </w:r>
      <w:r>
        <w:t>s</w:t>
      </w:r>
      <w:r w:rsidR="0061201E">
        <w:t xml:space="preserve"> </w:t>
      </w:r>
      <w:r>
        <w:t>in</w:t>
      </w:r>
      <w:r w:rsidR="0061201E">
        <w:t xml:space="preserve"> Schedule 6 of the </w:t>
      </w:r>
      <w:r w:rsidR="0061201E" w:rsidRPr="00A03A83">
        <w:rPr>
          <w:i/>
        </w:rPr>
        <w:t>Heavy Vehicle (Mass, Dimension and Loading) National Regulation</w:t>
      </w:r>
      <w:r w:rsidR="0061201E">
        <w:t xml:space="preserve"> (the National Regulation).</w:t>
      </w:r>
      <w:r>
        <w:t xml:space="preserve"> This Notice also removes </w:t>
      </w:r>
      <w:r w:rsidR="00095074">
        <w:t xml:space="preserve">certain </w:t>
      </w:r>
      <w:r w:rsidR="00E86466">
        <w:t xml:space="preserve">Schedule 8 </w:t>
      </w:r>
      <w:r w:rsidR="00095074">
        <w:t xml:space="preserve">conditions </w:t>
      </w:r>
      <w:r w:rsidR="00E86466">
        <w:t>of the National Regulation</w:t>
      </w:r>
      <w:r w:rsidR="00A03A83">
        <w:t xml:space="preserve"> regarding towing</w:t>
      </w:r>
      <w:r w:rsidR="0004224F">
        <w:t xml:space="preserve"> </w:t>
      </w:r>
      <w:r w:rsidR="0086037D">
        <w:t>a low loader dolly</w:t>
      </w:r>
      <w:r w:rsidR="00A03A83">
        <w:t xml:space="preserve"> and night travel</w:t>
      </w:r>
      <w:r w:rsidR="00E86466">
        <w:t>.</w:t>
      </w:r>
    </w:p>
    <w:p w14:paraId="114BE6C2" w14:textId="77777777" w:rsidR="00390EDD" w:rsidRDefault="00390EDD" w:rsidP="00EC4F55">
      <w:pPr>
        <w:pStyle w:val="ListParagraph"/>
        <w:ind w:left="360"/>
        <w:jc w:val="both"/>
      </w:pPr>
    </w:p>
    <w:p w14:paraId="27E05694" w14:textId="52D053F4" w:rsidR="00390EDD" w:rsidRDefault="00390EDD" w:rsidP="00EC4F55">
      <w:pPr>
        <w:pStyle w:val="ListParagraph"/>
        <w:numPr>
          <w:ilvl w:val="0"/>
          <w:numId w:val="3"/>
        </w:numPr>
        <w:ind w:left="1080"/>
        <w:jc w:val="both"/>
      </w:pPr>
      <w:r>
        <w:t xml:space="preserve">This Notice revokes and replaces the </w:t>
      </w:r>
      <w:r w:rsidRPr="00390EDD">
        <w:t>Tasmania Class 1 Heavy Vehicle Unladen Low Loader Dimension Exemption Notice 2016</w:t>
      </w:r>
      <w:r>
        <w:t>.</w:t>
      </w:r>
    </w:p>
    <w:p w14:paraId="113112A9" w14:textId="77777777" w:rsidR="00FB003E" w:rsidRDefault="00FB003E" w:rsidP="00FB003E">
      <w:pPr>
        <w:pStyle w:val="ListParagraph"/>
      </w:pPr>
    </w:p>
    <w:p w14:paraId="1D318E69" w14:textId="1E04A036" w:rsidR="00FB003E" w:rsidRPr="001117F3" w:rsidRDefault="00FB003E" w:rsidP="001117F3">
      <w:pPr>
        <w:pStyle w:val="ListParagraph"/>
        <w:ind w:left="2160" w:hanging="1080"/>
        <w:jc w:val="both"/>
        <w:rPr>
          <w:i/>
          <w:iCs/>
        </w:rPr>
      </w:pPr>
      <w:r w:rsidRPr="001117F3">
        <w:rPr>
          <w:i/>
          <w:iCs/>
        </w:rPr>
        <w:t>Note:</w:t>
      </w:r>
      <w:r w:rsidRPr="001117F3">
        <w:rPr>
          <w:i/>
          <w:iCs/>
        </w:rPr>
        <w:tab/>
        <w:t xml:space="preserve">This Notice updates references to </w:t>
      </w:r>
      <w:r w:rsidR="001117F3" w:rsidRPr="001117F3">
        <w:rPr>
          <w:i/>
          <w:iCs/>
        </w:rPr>
        <w:t>networks, clarifies the definition of low loader dollies, and clarifies the application of certain travel restrictions. No further changes to exemptions, conditions or networks are made.</w:t>
      </w:r>
    </w:p>
    <w:p w14:paraId="646624C9" w14:textId="77777777" w:rsidR="0061201E" w:rsidRDefault="0061201E" w:rsidP="00EC4F55">
      <w:pPr>
        <w:pStyle w:val="ListParagraph"/>
        <w:ind w:left="1080"/>
        <w:jc w:val="both"/>
      </w:pPr>
    </w:p>
    <w:p w14:paraId="3D9E15A0" w14:textId="77777777" w:rsidR="0061201E" w:rsidRPr="0061201E" w:rsidRDefault="0061201E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61201E">
        <w:rPr>
          <w:b/>
        </w:rPr>
        <w:t>Authorising Provisions</w:t>
      </w:r>
    </w:p>
    <w:p w14:paraId="74B07676" w14:textId="77777777" w:rsidR="0061201E" w:rsidRDefault="0061201E" w:rsidP="00EC4F55">
      <w:pPr>
        <w:pStyle w:val="ListParagraph"/>
        <w:ind w:left="1080"/>
        <w:jc w:val="both"/>
      </w:pPr>
    </w:p>
    <w:p w14:paraId="30BD76D1" w14:textId="77777777" w:rsidR="0061201E" w:rsidRDefault="0061201E" w:rsidP="00EC4F55">
      <w:pPr>
        <w:pStyle w:val="ListParagraph"/>
        <w:ind w:left="1080"/>
        <w:jc w:val="both"/>
      </w:pPr>
      <w:r>
        <w:t xml:space="preserve">This notice is made under section 117 of the Heavy Vehicle National Law </w:t>
      </w:r>
      <w:r w:rsidR="006720C6">
        <w:t xml:space="preserve">(HVNL) </w:t>
      </w:r>
      <w:r>
        <w:t xml:space="preserve">as in force in </w:t>
      </w:r>
      <w:r w:rsidR="00E86466">
        <w:t>Tasmania.</w:t>
      </w:r>
    </w:p>
    <w:p w14:paraId="6F8403C5" w14:textId="77777777" w:rsidR="00390EDD" w:rsidRDefault="00390EDD" w:rsidP="00EC4F55">
      <w:pPr>
        <w:pStyle w:val="ListParagraph"/>
        <w:ind w:left="1080"/>
        <w:jc w:val="both"/>
      </w:pPr>
    </w:p>
    <w:p w14:paraId="36918039" w14:textId="77777777" w:rsidR="0061201E" w:rsidRPr="0061201E" w:rsidRDefault="0061201E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61201E">
        <w:rPr>
          <w:b/>
        </w:rPr>
        <w:t>Title</w:t>
      </w:r>
    </w:p>
    <w:p w14:paraId="06F0D4AA" w14:textId="77777777" w:rsidR="0061201E" w:rsidRDefault="0061201E" w:rsidP="00EC4F55">
      <w:pPr>
        <w:pStyle w:val="ListParagraph"/>
        <w:ind w:left="1080"/>
        <w:jc w:val="both"/>
      </w:pPr>
    </w:p>
    <w:p w14:paraId="601B3BF2" w14:textId="301FE63C" w:rsidR="0061201E" w:rsidRDefault="0061201E" w:rsidP="00EC4F55">
      <w:pPr>
        <w:pStyle w:val="ListParagraph"/>
        <w:ind w:left="1080"/>
        <w:jc w:val="both"/>
      </w:pPr>
      <w:r>
        <w:t xml:space="preserve">This notice may be cited as the </w:t>
      </w:r>
      <w:r w:rsidRPr="006720C6">
        <w:rPr>
          <w:i/>
          <w:iCs/>
        </w:rPr>
        <w:t>Tasmania Class 1 Heavy Vehicle Unladen Low Loader</w:t>
      </w:r>
      <w:r w:rsidR="00482077" w:rsidRPr="006720C6">
        <w:rPr>
          <w:i/>
          <w:iCs/>
        </w:rPr>
        <w:t xml:space="preserve"> and Low Loader Dolly</w:t>
      </w:r>
      <w:r w:rsidRPr="006720C6">
        <w:rPr>
          <w:i/>
          <w:iCs/>
        </w:rPr>
        <w:t xml:space="preserve"> Dimension Exemption Notice </w:t>
      </w:r>
      <w:r w:rsidR="00482077" w:rsidRPr="006720C6">
        <w:rPr>
          <w:i/>
          <w:iCs/>
        </w:rPr>
        <w:t>202</w:t>
      </w:r>
      <w:r w:rsidR="00FB003E">
        <w:rPr>
          <w:i/>
          <w:iCs/>
        </w:rPr>
        <w:t>1</w:t>
      </w:r>
      <w:r>
        <w:t>.</w:t>
      </w:r>
    </w:p>
    <w:p w14:paraId="0FD7A9FA" w14:textId="77777777" w:rsidR="0061201E" w:rsidRDefault="0061201E" w:rsidP="00EC4F55">
      <w:pPr>
        <w:pStyle w:val="ListParagraph"/>
        <w:ind w:left="1080"/>
        <w:jc w:val="both"/>
      </w:pPr>
    </w:p>
    <w:p w14:paraId="5FA0A759" w14:textId="77777777" w:rsidR="0061201E" w:rsidRPr="0061201E" w:rsidRDefault="0061201E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61201E">
        <w:rPr>
          <w:b/>
        </w:rPr>
        <w:t>Commencement</w:t>
      </w:r>
    </w:p>
    <w:p w14:paraId="3140DEC5" w14:textId="77777777" w:rsidR="00390EDD" w:rsidRDefault="00390EDD" w:rsidP="00EC4F55">
      <w:pPr>
        <w:pStyle w:val="ListParagraph"/>
        <w:ind w:left="1080"/>
        <w:jc w:val="both"/>
      </w:pPr>
    </w:p>
    <w:p w14:paraId="20AEF273" w14:textId="1E89E8AE" w:rsidR="0061201E" w:rsidRDefault="0061201E" w:rsidP="00EC4F55">
      <w:pPr>
        <w:pStyle w:val="ListParagraph"/>
        <w:ind w:left="1080"/>
        <w:jc w:val="both"/>
      </w:pPr>
      <w:r>
        <w:t xml:space="preserve">This notice commences on </w:t>
      </w:r>
      <w:r w:rsidR="006E359A">
        <w:t>2 February 2021.</w:t>
      </w:r>
    </w:p>
    <w:p w14:paraId="7297F92B" w14:textId="77777777" w:rsidR="00390EDD" w:rsidRDefault="00390EDD" w:rsidP="00EC4F55">
      <w:pPr>
        <w:pStyle w:val="ListParagraph"/>
        <w:ind w:left="1080"/>
        <w:jc w:val="both"/>
      </w:pPr>
    </w:p>
    <w:p w14:paraId="4B3EED31" w14:textId="77777777" w:rsidR="0061201E" w:rsidRPr="00390EDD" w:rsidRDefault="0061201E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390EDD">
        <w:rPr>
          <w:b/>
        </w:rPr>
        <w:t>Expiry</w:t>
      </w:r>
    </w:p>
    <w:p w14:paraId="481E5355" w14:textId="77777777" w:rsidR="00390EDD" w:rsidRDefault="00390EDD" w:rsidP="00EC4F55">
      <w:pPr>
        <w:pStyle w:val="ListParagraph"/>
        <w:ind w:left="1080"/>
        <w:jc w:val="both"/>
      </w:pPr>
    </w:p>
    <w:p w14:paraId="4E6FB83F" w14:textId="52C6348A" w:rsidR="0061201E" w:rsidRDefault="0061201E" w:rsidP="00EC4F55">
      <w:pPr>
        <w:pStyle w:val="ListParagraph"/>
        <w:ind w:left="1080"/>
        <w:jc w:val="both"/>
      </w:pPr>
      <w:r>
        <w:t>This notice expires on 30 November 202</w:t>
      </w:r>
      <w:r w:rsidR="005F1104">
        <w:t>1</w:t>
      </w:r>
      <w:r>
        <w:t>.</w:t>
      </w:r>
    </w:p>
    <w:p w14:paraId="2EFC36F5" w14:textId="3282EBC5" w:rsidR="00E86466" w:rsidRDefault="00E86466" w:rsidP="00EC4F55">
      <w:pPr>
        <w:pStyle w:val="ListParagraph"/>
        <w:ind w:left="1080"/>
        <w:jc w:val="both"/>
      </w:pPr>
    </w:p>
    <w:p w14:paraId="639BA83A" w14:textId="1E1EC620" w:rsidR="001117F3" w:rsidRDefault="001117F3" w:rsidP="00EC4F55">
      <w:pPr>
        <w:pStyle w:val="ListParagraph"/>
        <w:ind w:left="1080"/>
        <w:jc w:val="both"/>
      </w:pPr>
    </w:p>
    <w:p w14:paraId="1DA377AB" w14:textId="77777777" w:rsidR="00845323" w:rsidRDefault="00845323" w:rsidP="00EC4F55">
      <w:pPr>
        <w:pStyle w:val="ListParagraph"/>
        <w:ind w:left="1080"/>
        <w:jc w:val="both"/>
      </w:pPr>
    </w:p>
    <w:p w14:paraId="1CD52854" w14:textId="77777777" w:rsidR="0061201E" w:rsidRDefault="0061201E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390EDD">
        <w:rPr>
          <w:b/>
        </w:rPr>
        <w:lastRenderedPageBreak/>
        <w:t>Definitions</w:t>
      </w:r>
    </w:p>
    <w:p w14:paraId="3878D165" w14:textId="77777777" w:rsidR="00390EDD" w:rsidRPr="00390EDD" w:rsidRDefault="00390EDD" w:rsidP="00EC4F55">
      <w:pPr>
        <w:pStyle w:val="ListParagraph"/>
        <w:jc w:val="both"/>
        <w:rPr>
          <w:b/>
        </w:rPr>
      </w:pPr>
    </w:p>
    <w:p w14:paraId="368F43F1" w14:textId="7DF0838B" w:rsidR="00E86466" w:rsidRDefault="0061201E" w:rsidP="00EC4F55">
      <w:pPr>
        <w:pStyle w:val="ListParagraph"/>
        <w:numPr>
          <w:ilvl w:val="0"/>
          <w:numId w:val="6"/>
        </w:numPr>
        <w:jc w:val="both"/>
      </w:pPr>
      <w:r>
        <w:t>Unless otherwise stated, words and expressions used in this notice have the same meaning as those defined in the HVNL.</w:t>
      </w:r>
    </w:p>
    <w:p w14:paraId="0EF366D5" w14:textId="77777777" w:rsidR="001117F3" w:rsidRDefault="001117F3" w:rsidP="001117F3">
      <w:pPr>
        <w:pStyle w:val="ListParagraph"/>
        <w:ind w:left="1080"/>
        <w:jc w:val="both"/>
      </w:pPr>
    </w:p>
    <w:p w14:paraId="312E361D" w14:textId="77777777" w:rsidR="0086037D" w:rsidRDefault="0061201E" w:rsidP="006720C6">
      <w:pPr>
        <w:pStyle w:val="ListParagraph"/>
        <w:numPr>
          <w:ilvl w:val="0"/>
          <w:numId w:val="6"/>
        </w:numPr>
        <w:jc w:val="both"/>
      </w:pPr>
      <w:r>
        <w:t>In this notice—</w:t>
      </w:r>
    </w:p>
    <w:p w14:paraId="54DECDE7" w14:textId="77777777" w:rsidR="0086037D" w:rsidRDefault="0086037D" w:rsidP="0086037D">
      <w:pPr>
        <w:ind w:left="1440"/>
        <w:contextualSpacing/>
        <w:jc w:val="both"/>
      </w:pPr>
      <w:r>
        <w:rPr>
          <w:b/>
        </w:rPr>
        <w:t>2.7m low loader</w:t>
      </w:r>
      <w:r>
        <w:t xml:space="preserve"> means a low loader semitrailer that:</w:t>
      </w:r>
    </w:p>
    <w:p w14:paraId="028DE8D2" w14:textId="77777777" w:rsidR="0086037D" w:rsidRDefault="0086037D" w:rsidP="00822E7C">
      <w:pPr>
        <w:pStyle w:val="ListParagraph"/>
        <w:numPr>
          <w:ilvl w:val="0"/>
          <w:numId w:val="18"/>
        </w:numPr>
        <w:jc w:val="both"/>
      </w:pPr>
      <w:r>
        <w:t>is fitted with 8 tyres on each axle; and</w:t>
      </w:r>
    </w:p>
    <w:p w14:paraId="192961DC" w14:textId="77777777" w:rsidR="0086037D" w:rsidRDefault="0086037D" w:rsidP="00822E7C">
      <w:pPr>
        <w:pStyle w:val="ListParagraph"/>
        <w:numPr>
          <w:ilvl w:val="0"/>
          <w:numId w:val="18"/>
        </w:numPr>
        <w:jc w:val="both"/>
      </w:pPr>
      <w:r>
        <w:t>does not exceed 2.7m wide as constructed; and</w:t>
      </w:r>
    </w:p>
    <w:p w14:paraId="639BF6C9" w14:textId="6B6B41AE" w:rsidR="0086037D" w:rsidRDefault="0004315E" w:rsidP="00822E7C">
      <w:pPr>
        <w:pStyle w:val="ListParagraph"/>
        <w:numPr>
          <w:ilvl w:val="0"/>
          <w:numId w:val="18"/>
        </w:numPr>
        <w:jc w:val="both"/>
      </w:pPr>
      <w:r>
        <w:t xml:space="preserve">has </w:t>
      </w:r>
      <w:r w:rsidR="0086037D">
        <w:t>a loading deck no more than 1m above the ground; and</w:t>
      </w:r>
    </w:p>
    <w:p w14:paraId="715760E5" w14:textId="77777777" w:rsidR="0086037D" w:rsidRDefault="0086037D" w:rsidP="00822E7C">
      <w:pPr>
        <w:pStyle w:val="ListParagraph"/>
        <w:numPr>
          <w:ilvl w:val="0"/>
          <w:numId w:val="18"/>
        </w:numPr>
        <w:jc w:val="both"/>
      </w:pPr>
      <w:r>
        <w:t>cannot be reduced to comply with prescribed width requirements under the National Regulation.</w:t>
      </w:r>
    </w:p>
    <w:p w14:paraId="402D3644" w14:textId="77777777" w:rsidR="0086037D" w:rsidRDefault="0086037D" w:rsidP="0086037D">
      <w:pPr>
        <w:ind w:left="1440"/>
        <w:jc w:val="both"/>
      </w:pPr>
      <w:r>
        <w:rPr>
          <w:b/>
        </w:rPr>
        <w:t xml:space="preserve">2.7m low loader dolly </w:t>
      </w:r>
      <w:r>
        <w:t>means a device for distributing mass that:</w:t>
      </w:r>
    </w:p>
    <w:p w14:paraId="218798F6" w14:textId="77777777" w:rsidR="0086037D" w:rsidRDefault="0086037D" w:rsidP="00822E7C">
      <w:pPr>
        <w:pStyle w:val="ListParagraph"/>
        <w:numPr>
          <w:ilvl w:val="0"/>
          <w:numId w:val="19"/>
        </w:numPr>
        <w:jc w:val="both"/>
      </w:pPr>
      <w:r>
        <w:t>is fitted with 8 tyres on each axle; and</w:t>
      </w:r>
    </w:p>
    <w:p w14:paraId="6A03C911" w14:textId="77777777" w:rsidR="0086037D" w:rsidRDefault="0086037D" w:rsidP="00822E7C">
      <w:pPr>
        <w:pStyle w:val="ListParagraph"/>
        <w:numPr>
          <w:ilvl w:val="0"/>
          <w:numId w:val="19"/>
        </w:numPr>
        <w:jc w:val="both"/>
      </w:pPr>
      <w:r>
        <w:t>does not exceed 2.7m wide as constructed; and</w:t>
      </w:r>
    </w:p>
    <w:p w14:paraId="2E4577C1" w14:textId="77777777" w:rsidR="0086037D" w:rsidRDefault="0086037D" w:rsidP="00822E7C">
      <w:pPr>
        <w:pStyle w:val="ListParagraph"/>
        <w:numPr>
          <w:ilvl w:val="0"/>
          <w:numId w:val="19"/>
        </w:numPr>
        <w:jc w:val="both"/>
      </w:pPr>
      <w:r>
        <w:t>cannot be reduced to comply with prescribed width requirements under the National Regulation.</w:t>
      </w:r>
    </w:p>
    <w:p w14:paraId="3A0FF424" w14:textId="77777777" w:rsidR="00E86466" w:rsidRDefault="00E86466" w:rsidP="00EC4F55">
      <w:pPr>
        <w:pStyle w:val="ListParagraph"/>
        <w:ind w:left="2160"/>
        <w:jc w:val="both"/>
      </w:pPr>
    </w:p>
    <w:p w14:paraId="1115D86E" w14:textId="77777777" w:rsidR="00E86466" w:rsidRDefault="00E86466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E86466">
        <w:rPr>
          <w:b/>
        </w:rPr>
        <w:t>Application</w:t>
      </w:r>
    </w:p>
    <w:p w14:paraId="0E1CB527" w14:textId="77777777" w:rsidR="00E86466" w:rsidRPr="00E86466" w:rsidRDefault="00E86466" w:rsidP="00EC4F55">
      <w:pPr>
        <w:pStyle w:val="ListParagraph"/>
        <w:jc w:val="both"/>
        <w:rPr>
          <w:b/>
        </w:rPr>
      </w:pPr>
    </w:p>
    <w:p w14:paraId="7E5E4DB0" w14:textId="77777777" w:rsidR="00E86466" w:rsidRDefault="00E86466" w:rsidP="00EC4F55">
      <w:pPr>
        <w:pStyle w:val="ListParagraph"/>
        <w:numPr>
          <w:ilvl w:val="0"/>
          <w:numId w:val="7"/>
        </w:numPr>
        <w:jc w:val="both"/>
      </w:pPr>
      <w:r>
        <w:t>This Notice applies to a heavy vehicle combination that consists of a prime mover towing:</w:t>
      </w:r>
    </w:p>
    <w:p w14:paraId="02D765CF" w14:textId="77777777" w:rsidR="00E86466" w:rsidRDefault="00E86466" w:rsidP="00EC4F55">
      <w:pPr>
        <w:pStyle w:val="ListParagraph"/>
        <w:ind w:left="1080"/>
        <w:jc w:val="both"/>
      </w:pPr>
    </w:p>
    <w:p w14:paraId="1C6955E5" w14:textId="77777777" w:rsidR="0086037D" w:rsidRDefault="00E86466" w:rsidP="00EC4F55">
      <w:pPr>
        <w:pStyle w:val="ListParagraph"/>
        <w:numPr>
          <w:ilvl w:val="0"/>
          <w:numId w:val="8"/>
        </w:numPr>
        <w:jc w:val="both"/>
      </w:pPr>
      <w:r>
        <w:t>an unladen low loader</w:t>
      </w:r>
      <w:r w:rsidR="0086037D">
        <w:t>; or</w:t>
      </w:r>
    </w:p>
    <w:p w14:paraId="101105AB" w14:textId="77777777" w:rsidR="000B4624" w:rsidRDefault="000B4624" w:rsidP="000B4624">
      <w:pPr>
        <w:pStyle w:val="ListParagraph"/>
        <w:numPr>
          <w:ilvl w:val="0"/>
          <w:numId w:val="8"/>
        </w:numPr>
        <w:jc w:val="both"/>
      </w:pPr>
      <w:r>
        <w:t>an unladen 2.7m low loader; or</w:t>
      </w:r>
    </w:p>
    <w:p w14:paraId="78132292" w14:textId="77777777" w:rsidR="000B4624" w:rsidRDefault="000B4624" w:rsidP="000B4624">
      <w:pPr>
        <w:pStyle w:val="ListParagraph"/>
        <w:numPr>
          <w:ilvl w:val="0"/>
          <w:numId w:val="8"/>
        </w:numPr>
        <w:jc w:val="both"/>
      </w:pPr>
      <w:r>
        <w:t>a low loader dolly and an unladen low loader; or</w:t>
      </w:r>
    </w:p>
    <w:p w14:paraId="112236C0" w14:textId="77777777" w:rsidR="000B4624" w:rsidRDefault="000B4624" w:rsidP="000B4624">
      <w:pPr>
        <w:pStyle w:val="ListParagraph"/>
        <w:numPr>
          <w:ilvl w:val="0"/>
          <w:numId w:val="8"/>
        </w:numPr>
        <w:jc w:val="both"/>
      </w:pPr>
      <w:r>
        <w:t>a low loader dolly and an unladen 2.7m low loader; or</w:t>
      </w:r>
    </w:p>
    <w:p w14:paraId="689B1307" w14:textId="77777777" w:rsidR="000B4624" w:rsidRDefault="000B4624" w:rsidP="003E2938">
      <w:pPr>
        <w:pStyle w:val="ListParagraph"/>
        <w:numPr>
          <w:ilvl w:val="0"/>
          <w:numId w:val="8"/>
        </w:numPr>
      </w:pPr>
      <w:r w:rsidRPr="000B4624">
        <w:t>a 2.7m low loader dolly and an unladen low loader; or</w:t>
      </w:r>
    </w:p>
    <w:p w14:paraId="2035E4FD" w14:textId="77777777" w:rsidR="0086037D" w:rsidRDefault="0086037D" w:rsidP="0086037D">
      <w:pPr>
        <w:pStyle w:val="ListParagraph"/>
        <w:numPr>
          <w:ilvl w:val="0"/>
          <w:numId w:val="8"/>
        </w:numPr>
        <w:jc w:val="both"/>
      </w:pPr>
      <w:r>
        <w:t>a 2.7m low loader dolly and an unladen 2.7m low loader</w:t>
      </w:r>
      <w:r w:rsidR="000B4624">
        <w:t>.</w:t>
      </w:r>
    </w:p>
    <w:p w14:paraId="4E9E7189" w14:textId="77777777" w:rsidR="00E86466" w:rsidRDefault="00E86466" w:rsidP="00EC4F55">
      <w:pPr>
        <w:pStyle w:val="ListParagraph"/>
        <w:ind w:left="1800"/>
        <w:jc w:val="both"/>
      </w:pPr>
    </w:p>
    <w:p w14:paraId="2F767461" w14:textId="77777777" w:rsidR="00E86466" w:rsidRDefault="00E86466" w:rsidP="00EC4F55">
      <w:pPr>
        <w:pStyle w:val="ListParagraph"/>
        <w:numPr>
          <w:ilvl w:val="0"/>
          <w:numId w:val="7"/>
        </w:numPr>
        <w:jc w:val="both"/>
      </w:pPr>
      <w:r>
        <w:t xml:space="preserve">This Notice applies to heavy </w:t>
      </w:r>
      <w:r w:rsidR="006720C6">
        <w:t xml:space="preserve">vehicle </w:t>
      </w:r>
      <w:r>
        <w:t>combinations operating in Tasmania</w:t>
      </w:r>
    </w:p>
    <w:p w14:paraId="6E5B7E62" w14:textId="77777777" w:rsidR="00E86466" w:rsidRDefault="00E86466" w:rsidP="00EC4F55">
      <w:pPr>
        <w:pStyle w:val="ListParagraph"/>
        <w:ind w:left="1080"/>
        <w:jc w:val="both"/>
      </w:pPr>
    </w:p>
    <w:p w14:paraId="470C6AF0" w14:textId="77777777" w:rsidR="00B43955" w:rsidRDefault="00E86466" w:rsidP="00EC4F55">
      <w:pPr>
        <w:pStyle w:val="ListParagraph"/>
        <w:numPr>
          <w:ilvl w:val="0"/>
          <w:numId w:val="7"/>
        </w:numPr>
        <w:jc w:val="both"/>
      </w:pPr>
      <w:r>
        <w:t>A heavy vehicle combination to which this Notice applies is an eligible vehicle.</w:t>
      </w:r>
    </w:p>
    <w:p w14:paraId="426F6469" w14:textId="2ABCAC42" w:rsidR="00B43955" w:rsidRDefault="00B43955" w:rsidP="00EC4F55">
      <w:pPr>
        <w:pStyle w:val="ListParagraph"/>
        <w:ind w:left="1080"/>
        <w:jc w:val="both"/>
      </w:pPr>
    </w:p>
    <w:p w14:paraId="23292044" w14:textId="7BC7A4B2" w:rsidR="001117F3" w:rsidRDefault="001117F3" w:rsidP="00EC4F55">
      <w:pPr>
        <w:pStyle w:val="ListParagraph"/>
        <w:ind w:left="1080"/>
        <w:jc w:val="both"/>
      </w:pPr>
    </w:p>
    <w:p w14:paraId="35063242" w14:textId="10FD36E3" w:rsidR="001117F3" w:rsidRDefault="001117F3" w:rsidP="00EC4F55">
      <w:pPr>
        <w:pStyle w:val="ListParagraph"/>
        <w:ind w:left="1080"/>
        <w:jc w:val="both"/>
      </w:pPr>
    </w:p>
    <w:p w14:paraId="5D2F4F58" w14:textId="23329DE2" w:rsidR="006E359A" w:rsidRDefault="006E359A" w:rsidP="00EC4F55">
      <w:pPr>
        <w:pStyle w:val="ListParagraph"/>
        <w:ind w:left="1080"/>
        <w:jc w:val="both"/>
      </w:pPr>
    </w:p>
    <w:p w14:paraId="67DFBADF" w14:textId="0D10D9B4" w:rsidR="00845323" w:rsidRDefault="00845323" w:rsidP="00EC4F55">
      <w:pPr>
        <w:pStyle w:val="ListParagraph"/>
        <w:ind w:left="1080"/>
        <w:jc w:val="both"/>
      </w:pPr>
    </w:p>
    <w:p w14:paraId="5A7C75F4" w14:textId="73C5E7E1" w:rsidR="00845323" w:rsidRDefault="00845323" w:rsidP="00EC4F55">
      <w:pPr>
        <w:pStyle w:val="ListParagraph"/>
        <w:ind w:left="1080"/>
        <w:jc w:val="both"/>
      </w:pPr>
    </w:p>
    <w:p w14:paraId="0A5DA591" w14:textId="77777777" w:rsidR="00845323" w:rsidRDefault="00845323" w:rsidP="00EC4F55">
      <w:pPr>
        <w:pStyle w:val="ListParagraph"/>
        <w:ind w:left="1080"/>
        <w:jc w:val="both"/>
      </w:pPr>
    </w:p>
    <w:p w14:paraId="51A0B880" w14:textId="1DD2D866" w:rsidR="001117F3" w:rsidRDefault="001117F3" w:rsidP="00EC4F55">
      <w:pPr>
        <w:pStyle w:val="ListParagraph"/>
        <w:ind w:left="1080"/>
        <w:jc w:val="both"/>
      </w:pPr>
    </w:p>
    <w:p w14:paraId="466BE736" w14:textId="77777777" w:rsidR="00723864" w:rsidRDefault="00723864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723864">
        <w:rPr>
          <w:b/>
        </w:rPr>
        <w:lastRenderedPageBreak/>
        <w:t>Exemption</w:t>
      </w:r>
      <w:r w:rsidR="0064724F">
        <w:rPr>
          <w:b/>
        </w:rPr>
        <w:t xml:space="preserve"> </w:t>
      </w:r>
      <w:r w:rsidRPr="00723864">
        <w:rPr>
          <w:b/>
        </w:rPr>
        <w:t xml:space="preserve">- Dimension Requirements </w:t>
      </w:r>
    </w:p>
    <w:p w14:paraId="3491DF01" w14:textId="77777777" w:rsidR="00723864" w:rsidRPr="00723864" w:rsidRDefault="00723864" w:rsidP="00EC4F55">
      <w:pPr>
        <w:pStyle w:val="ListParagraph"/>
        <w:jc w:val="both"/>
        <w:rPr>
          <w:b/>
        </w:rPr>
      </w:pPr>
    </w:p>
    <w:p w14:paraId="5B2501C7" w14:textId="77777777" w:rsidR="00723864" w:rsidRDefault="00723864" w:rsidP="00EC4F55">
      <w:pPr>
        <w:pStyle w:val="ListParagraph"/>
        <w:numPr>
          <w:ilvl w:val="0"/>
          <w:numId w:val="9"/>
        </w:numPr>
        <w:jc w:val="both"/>
      </w:pPr>
      <w:r>
        <w:t>An eligible vehicle operating under this Notice is exempt from the following dimension requirements of Schedule 6 of the National Regulation:</w:t>
      </w:r>
    </w:p>
    <w:p w14:paraId="35C21605" w14:textId="77777777" w:rsidR="006B6197" w:rsidRDefault="006B6197" w:rsidP="00EC4F55">
      <w:pPr>
        <w:pStyle w:val="ListParagraph"/>
        <w:ind w:left="1080"/>
        <w:jc w:val="both"/>
      </w:pPr>
    </w:p>
    <w:p w14:paraId="71D398C7" w14:textId="77777777" w:rsidR="006B6197" w:rsidRDefault="006B6197" w:rsidP="00EC4F55">
      <w:pPr>
        <w:pStyle w:val="ListParagraph"/>
        <w:numPr>
          <w:ilvl w:val="0"/>
          <w:numId w:val="11"/>
        </w:numPr>
        <w:jc w:val="both"/>
      </w:pPr>
      <w:r>
        <w:t>section 3(1)(a) –</w:t>
      </w:r>
      <w:r w:rsidR="00EF25F8">
        <w:t xml:space="preserve"> L</w:t>
      </w:r>
      <w:r>
        <w:t>ength of a combination</w:t>
      </w:r>
    </w:p>
    <w:p w14:paraId="5D98F7C3" w14:textId="77777777" w:rsidR="00723864" w:rsidRDefault="006B6197" w:rsidP="00EC4F55">
      <w:pPr>
        <w:pStyle w:val="ListParagraph"/>
        <w:numPr>
          <w:ilvl w:val="0"/>
          <w:numId w:val="11"/>
        </w:numPr>
        <w:jc w:val="both"/>
      </w:pPr>
      <w:r>
        <w:t>section 7</w:t>
      </w:r>
      <w:r w:rsidR="00723864">
        <w:t>(1) – Width</w:t>
      </w:r>
    </w:p>
    <w:p w14:paraId="5065DC37" w14:textId="77777777" w:rsidR="006B6197" w:rsidRDefault="006B6197" w:rsidP="00EC4F55">
      <w:pPr>
        <w:pStyle w:val="ListParagraph"/>
        <w:ind w:left="1800"/>
        <w:jc w:val="both"/>
      </w:pPr>
    </w:p>
    <w:p w14:paraId="6EBE04CB" w14:textId="77777777" w:rsidR="006B6197" w:rsidRDefault="00723864" w:rsidP="00EC4F55">
      <w:pPr>
        <w:pStyle w:val="ListParagraph"/>
        <w:numPr>
          <w:ilvl w:val="0"/>
          <w:numId w:val="9"/>
        </w:numPr>
        <w:jc w:val="both"/>
      </w:pPr>
      <w:r>
        <w:t>The exemption</w:t>
      </w:r>
      <w:r w:rsidR="00473A34">
        <w:t>s</w:t>
      </w:r>
      <w:r>
        <w:t xml:space="preserve"> in this section only appl</w:t>
      </w:r>
      <w:r w:rsidR="00EF25F8">
        <w:t>y</w:t>
      </w:r>
      <w:r>
        <w:t xml:space="preserve"> to the extent of the conditional </w:t>
      </w:r>
      <w:r w:rsidR="006B6197">
        <w:t xml:space="preserve">dimensions </w:t>
      </w:r>
      <w:r w:rsidR="006B6197" w:rsidRPr="004F4FF6">
        <w:t xml:space="preserve">set out in </w:t>
      </w:r>
      <w:r w:rsidR="004F4FF6" w:rsidRPr="004F4FF6">
        <w:t>sections 9 and 10</w:t>
      </w:r>
      <w:r w:rsidRPr="004F4FF6">
        <w:t>, and when</w:t>
      </w:r>
      <w:r>
        <w:t xml:space="preserve"> all other conditions in the Notice are met.</w:t>
      </w:r>
    </w:p>
    <w:p w14:paraId="1BD85136" w14:textId="77777777" w:rsidR="006720C6" w:rsidRDefault="006720C6" w:rsidP="00EC4F55">
      <w:pPr>
        <w:pStyle w:val="ListParagraph"/>
        <w:ind w:left="1080"/>
        <w:jc w:val="both"/>
      </w:pPr>
    </w:p>
    <w:p w14:paraId="54B044D4" w14:textId="77777777" w:rsidR="006B6197" w:rsidRDefault="006B6197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6B6197">
        <w:rPr>
          <w:b/>
        </w:rPr>
        <w:t>Conditions – Dimensions (Length)</w:t>
      </w:r>
    </w:p>
    <w:p w14:paraId="094D6C69" w14:textId="77777777" w:rsidR="006B6197" w:rsidRPr="006B6197" w:rsidRDefault="006B6197" w:rsidP="00EC4F55">
      <w:pPr>
        <w:pStyle w:val="ListParagraph"/>
        <w:jc w:val="both"/>
        <w:rPr>
          <w:b/>
        </w:rPr>
      </w:pPr>
    </w:p>
    <w:p w14:paraId="7A44A121" w14:textId="77777777" w:rsidR="006B6197" w:rsidRDefault="006B6197" w:rsidP="00EC4F55">
      <w:pPr>
        <w:pStyle w:val="ListParagraph"/>
        <w:ind w:left="1080"/>
        <w:jc w:val="both"/>
      </w:pPr>
      <w:r>
        <w:t>An eligible vehicle must not exceed 26m in length.</w:t>
      </w:r>
    </w:p>
    <w:p w14:paraId="35E6568A" w14:textId="77777777" w:rsidR="006B6197" w:rsidRDefault="006B6197" w:rsidP="00EC4F55">
      <w:pPr>
        <w:pStyle w:val="ListParagraph"/>
        <w:ind w:left="1080"/>
        <w:jc w:val="both"/>
      </w:pPr>
    </w:p>
    <w:p w14:paraId="6092C72B" w14:textId="77777777" w:rsidR="006B6197" w:rsidRDefault="006B6197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6B6197">
        <w:rPr>
          <w:b/>
        </w:rPr>
        <w:t>Conditions – Dimensions (Width)</w:t>
      </w:r>
    </w:p>
    <w:p w14:paraId="79EFB10E" w14:textId="77777777" w:rsidR="006B6197" w:rsidRPr="006B6197" w:rsidRDefault="006B6197" w:rsidP="00EC4F55">
      <w:pPr>
        <w:pStyle w:val="ListParagraph"/>
        <w:jc w:val="both"/>
        <w:rPr>
          <w:b/>
        </w:rPr>
      </w:pPr>
    </w:p>
    <w:p w14:paraId="7B6870A0" w14:textId="77777777" w:rsidR="006720C6" w:rsidRDefault="00EF25F8" w:rsidP="006720C6">
      <w:pPr>
        <w:pStyle w:val="ListParagraph"/>
        <w:ind w:left="1080"/>
        <w:jc w:val="both"/>
      </w:pPr>
      <w:r>
        <w:t>An</w:t>
      </w:r>
      <w:r w:rsidR="006B6197">
        <w:t xml:space="preserve"> eligible vehicle </w:t>
      </w:r>
      <w:r w:rsidR="00920C69">
        <w:t>must not exceed 2.7</w:t>
      </w:r>
      <w:r w:rsidR="006B6197">
        <w:t>m in width</w:t>
      </w:r>
      <w:r>
        <w:t>.</w:t>
      </w:r>
    </w:p>
    <w:p w14:paraId="70B5A4C8" w14:textId="77777777" w:rsidR="006720C6" w:rsidRPr="006720C6" w:rsidRDefault="006720C6" w:rsidP="006720C6">
      <w:pPr>
        <w:pStyle w:val="ListParagraph"/>
        <w:ind w:left="1080"/>
        <w:jc w:val="both"/>
      </w:pPr>
    </w:p>
    <w:p w14:paraId="037F73D6" w14:textId="77777777" w:rsidR="006B6197" w:rsidRPr="00EF25F8" w:rsidRDefault="00EF25F8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EF25F8">
        <w:rPr>
          <w:b/>
        </w:rPr>
        <w:t>Dis</w:t>
      </w:r>
      <w:r w:rsidR="005611E5">
        <w:rPr>
          <w:b/>
        </w:rPr>
        <w:t>-</w:t>
      </w:r>
      <w:r w:rsidRPr="00EF25F8">
        <w:rPr>
          <w:b/>
        </w:rPr>
        <w:t>application – Schedule 8 of the National Regulation</w:t>
      </w:r>
    </w:p>
    <w:p w14:paraId="4B8B90DD" w14:textId="77777777" w:rsidR="00B77278" w:rsidRDefault="00B77278" w:rsidP="00EC4F55">
      <w:pPr>
        <w:pStyle w:val="ListParagraph"/>
        <w:ind w:left="1080"/>
        <w:jc w:val="both"/>
      </w:pPr>
    </w:p>
    <w:p w14:paraId="444149FF" w14:textId="77777777" w:rsidR="00EF25F8" w:rsidRDefault="005611E5" w:rsidP="00EC4F55">
      <w:pPr>
        <w:pStyle w:val="ListParagraph"/>
        <w:numPr>
          <w:ilvl w:val="0"/>
          <w:numId w:val="13"/>
        </w:numPr>
        <w:jc w:val="both"/>
      </w:pPr>
      <w:r>
        <w:t>For eligible vehicles operating under this Notice, the following</w:t>
      </w:r>
      <w:r w:rsidR="00B77278">
        <w:t xml:space="preserve"> </w:t>
      </w:r>
      <w:r>
        <w:t xml:space="preserve">provisions from </w:t>
      </w:r>
      <w:r w:rsidR="00B77278">
        <w:t>Schedule 8 of the National Regulation</w:t>
      </w:r>
      <w:r>
        <w:t xml:space="preserve"> are dis-applied:</w:t>
      </w:r>
    </w:p>
    <w:p w14:paraId="17C0A211" w14:textId="77777777" w:rsidR="00095074" w:rsidRDefault="00095074" w:rsidP="00EC4F55">
      <w:pPr>
        <w:pStyle w:val="ListParagraph"/>
        <w:ind w:left="1080"/>
        <w:jc w:val="both"/>
      </w:pPr>
    </w:p>
    <w:p w14:paraId="54162544" w14:textId="77777777" w:rsidR="005611E5" w:rsidRDefault="004775A3" w:rsidP="00EC4F55">
      <w:pPr>
        <w:pStyle w:val="ListParagraph"/>
        <w:numPr>
          <w:ilvl w:val="0"/>
          <w:numId w:val="17"/>
        </w:numPr>
        <w:jc w:val="both"/>
      </w:pPr>
      <w:r>
        <w:t xml:space="preserve">section 7(a) </w:t>
      </w:r>
      <w:r w:rsidR="00EC4F55">
        <w:t>–</w:t>
      </w:r>
      <w:r w:rsidR="005611E5">
        <w:t xml:space="preserve"> </w:t>
      </w:r>
      <w:r w:rsidR="00EC4F55">
        <w:t>Night Travel</w:t>
      </w:r>
      <w:r>
        <w:t xml:space="preserve"> outside an urban area</w:t>
      </w:r>
    </w:p>
    <w:p w14:paraId="575A190C" w14:textId="353F7039" w:rsidR="003E2938" w:rsidRPr="00845323" w:rsidRDefault="00EC4F55" w:rsidP="00845323">
      <w:pPr>
        <w:pStyle w:val="ListParagraph"/>
        <w:numPr>
          <w:ilvl w:val="0"/>
          <w:numId w:val="17"/>
        </w:numPr>
        <w:jc w:val="both"/>
      </w:pPr>
      <w:r>
        <w:t>section 14(a) – Maximum width of a low loader dolly</w:t>
      </w:r>
    </w:p>
    <w:p w14:paraId="367FC34B" w14:textId="0CC39DFC" w:rsidR="006720C6" w:rsidRDefault="006720C6" w:rsidP="006720C6">
      <w:pPr>
        <w:ind w:left="1440" w:hanging="720"/>
        <w:jc w:val="both"/>
        <w:rPr>
          <w:i/>
        </w:rPr>
      </w:pPr>
      <w:r>
        <w:rPr>
          <w:i/>
        </w:rPr>
        <w:t>Note:</w:t>
      </w:r>
      <w:r>
        <w:rPr>
          <w:i/>
        </w:rPr>
        <w:tab/>
      </w:r>
      <w:r w:rsidR="003E2938" w:rsidRPr="006720C6">
        <w:rPr>
          <w:i/>
        </w:rPr>
        <w:t>The conditional maximum dimension requirements under s9 and s10 of this Notice still apply</w:t>
      </w:r>
      <w:r w:rsidR="005B18FC">
        <w:rPr>
          <w:i/>
        </w:rPr>
        <w:t xml:space="preserve"> under this Notice, regardless of the disapplication of section 14(a) of Schedule 8.</w:t>
      </w:r>
    </w:p>
    <w:p w14:paraId="5E73D73B" w14:textId="77777777" w:rsidR="006720C6" w:rsidRPr="006720C6" w:rsidRDefault="003E2938" w:rsidP="006720C6">
      <w:pPr>
        <w:ind w:left="1440"/>
        <w:jc w:val="both"/>
        <w:rPr>
          <w:i/>
        </w:rPr>
      </w:pPr>
      <w:r w:rsidRPr="006720C6">
        <w:rPr>
          <w:i/>
        </w:rPr>
        <w:t>The requirements of Section 14(b) of Schedule 8 of the National Regulation still apply for an eligible combination towing a low loader dolly or a 2.7m low loader dolly.</w:t>
      </w:r>
    </w:p>
    <w:p w14:paraId="1D14DB1C" w14:textId="77777777" w:rsidR="003E2938" w:rsidRPr="006720C6" w:rsidRDefault="003E2938" w:rsidP="006720C6">
      <w:pPr>
        <w:pStyle w:val="ListParagraph"/>
        <w:numPr>
          <w:ilvl w:val="0"/>
          <w:numId w:val="1"/>
        </w:numPr>
        <w:jc w:val="both"/>
        <w:rPr>
          <w:b/>
        </w:rPr>
      </w:pPr>
      <w:r w:rsidRPr="00F40774">
        <w:rPr>
          <w:b/>
        </w:rPr>
        <w:t xml:space="preserve">Condition – Night travel </w:t>
      </w:r>
    </w:p>
    <w:p w14:paraId="4426917F" w14:textId="77777777" w:rsidR="006720C6" w:rsidRDefault="006720C6" w:rsidP="00F40774">
      <w:pPr>
        <w:pStyle w:val="ListParagraph"/>
        <w:ind w:left="1080"/>
        <w:jc w:val="both"/>
      </w:pPr>
    </w:p>
    <w:p w14:paraId="16A88430" w14:textId="77777777" w:rsidR="004775A3" w:rsidRDefault="000B7B83" w:rsidP="006720C6">
      <w:pPr>
        <w:pStyle w:val="ListParagraph"/>
        <w:ind w:left="1080"/>
        <w:jc w:val="both"/>
      </w:pPr>
      <w:r>
        <w:t xml:space="preserve">An eligible vehicle that is longer than 22m travelling at night </w:t>
      </w:r>
      <w:r w:rsidR="004775A3">
        <w:t>under s</w:t>
      </w:r>
      <w:r w:rsidR="005B18FC">
        <w:t xml:space="preserve">ection </w:t>
      </w:r>
      <w:r w:rsidR="004775A3">
        <w:t xml:space="preserve">11(1)(a) </w:t>
      </w:r>
      <w:r w:rsidR="005B18FC">
        <w:t xml:space="preserve">of this Notice </w:t>
      </w:r>
      <w:r>
        <w:t>must be accompanied by a pilot</w:t>
      </w:r>
      <w:r w:rsidR="004775A3">
        <w:t xml:space="preserve"> vehicle</w:t>
      </w:r>
      <w:r>
        <w:t>.</w:t>
      </w:r>
    </w:p>
    <w:p w14:paraId="59E3F11D" w14:textId="3DBECF5B" w:rsidR="006720C6" w:rsidRDefault="006720C6" w:rsidP="006720C6">
      <w:pPr>
        <w:pStyle w:val="ListParagraph"/>
        <w:ind w:left="1080"/>
        <w:jc w:val="both"/>
      </w:pPr>
    </w:p>
    <w:p w14:paraId="5C25B6DD" w14:textId="2DE53033" w:rsidR="001117F3" w:rsidRDefault="001117F3" w:rsidP="006720C6">
      <w:pPr>
        <w:pStyle w:val="ListParagraph"/>
        <w:ind w:left="1080"/>
        <w:jc w:val="both"/>
      </w:pPr>
    </w:p>
    <w:p w14:paraId="4C76EE4A" w14:textId="09A07DF4" w:rsidR="001117F3" w:rsidRDefault="001117F3" w:rsidP="006720C6">
      <w:pPr>
        <w:pStyle w:val="ListParagraph"/>
        <w:ind w:left="1080"/>
        <w:jc w:val="both"/>
      </w:pPr>
    </w:p>
    <w:p w14:paraId="6D0CB0C9" w14:textId="1AE7033C" w:rsidR="001117F3" w:rsidRDefault="001117F3" w:rsidP="006720C6">
      <w:pPr>
        <w:pStyle w:val="ListParagraph"/>
        <w:ind w:left="1080"/>
        <w:jc w:val="both"/>
      </w:pPr>
    </w:p>
    <w:p w14:paraId="2B73E426" w14:textId="180446FF" w:rsidR="001117F3" w:rsidRDefault="001117F3" w:rsidP="006720C6">
      <w:pPr>
        <w:pStyle w:val="ListParagraph"/>
        <w:ind w:left="1080"/>
        <w:jc w:val="both"/>
      </w:pPr>
    </w:p>
    <w:p w14:paraId="77245929" w14:textId="5DC112E5" w:rsidR="001117F3" w:rsidRDefault="001117F3" w:rsidP="006720C6">
      <w:pPr>
        <w:pStyle w:val="ListParagraph"/>
        <w:ind w:left="1080"/>
        <w:jc w:val="both"/>
      </w:pPr>
    </w:p>
    <w:p w14:paraId="52FED360" w14:textId="77777777" w:rsidR="00845323" w:rsidRPr="004775A3" w:rsidRDefault="00845323" w:rsidP="006720C6">
      <w:pPr>
        <w:pStyle w:val="ListParagraph"/>
        <w:ind w:left="1080"/>
        <w:jc w:val="both"/>
      </w:pPr>
      <w:bookmarkStart w:id="0" w:name="_GoBack"/>
      <w:bookmarkEnd w:id="0"/>
    </w:p>
    <w:p w14:paraId="18A5D0E9" w14:textId="77777777" w:rsidR="004775A3" w:rsidRPr="004775A3" w:rsidRDefault="004775A3" w:rsidP="004775A3">
      <w:pPr>
        <w:pStyle w:val="ListParagraph"/>
        <w:numPr>
          <w:ilvl w:val="0"/>
          <w:numId w:val="1"/>
        </w:numPr>
        <w:jc w:val="both"/>
        <w:rPr>
          <w:b/>
        </w:rPr>
      </w:pPr>
      <w:r w:rsidRPr="004775A3">
        <w:rPr>
          <w:b/>
        </w:rPr>
        <w:lastRenderedPageBreak/>
        <w:t>Conditions - Areas and Routes</w:t>
      </w:r>
    </w:p>
    <w:p w14:paraId="2C4C3949" w14:textId="77777777" w:rsidR="004775A3" w:rsidRPr="004775A3" w:rsidRDefault="004775A3" w:rsidP="004775A3">
      <w:pPr>
        <w:pStyle w:val="ListParagraph"/>
        <w:jc w:val="both"/>
        <w:rPr>
          <w:b/>
        </w:rPr>
      </w:pPr>
    </w:p>
    <w:p w14:paraId="033E79AB" w14:textId="77777777" w:rsidR="004775A3" w:rsidRDefault="005B18FC" w:rsidP="005B18FC">
      <w:pPr>
        <w:pStyle w:val="ListParagraph"/>
        <w:numPr>
          <w:ilvl w:val="0"/>
          <w:numId w:val="20"/>
        </w:numPr>
        <w:jc w:val="both"/>
      </w:pPr>
      <w:r>
        <w:t>Pursuant to section 119(a) of the HVNL, a</w:t>
      </w:r>
      <w:r w:rsidR="004775A3">
        <w:t xml:space="preserve">n eligible vehicle may operate on the following network </w:t>
      </w:r>
      <w:r w:rsidR="004775A3" w:rsidRPr="004775A3">
        <w:t>published by the Tasma</w:t>
      </w:r>
      <w:r w:rsidR="004775A3">
        <w:t>nian Department of State Growth:</w:t>
      </w:r>
    </w:p>
    <w:p w14:paraId="0ECE47ED" w14:textId="77777777" w:rsidR="005B18FC" w:rsidRDefault="0004224F" w:rsidP="005B18FC">
      <w:pPr>
        <w:ind w:left="1440" w:firstLine="720"/>
        <w:jc w:val="both"/>
        <w:rPr>
          <w:i/>
        </w:rPr>
      </w:pPr>
      <w:r>
        <w:rPr>
          <w:i/>
        </w:rPr>
        <w:t xml:space="preserve">Tasmanian Class 1 Load Carrying </w:t>
      </w:r>
      <w:r w:rsidR="005B18FC">
        <w:rPr>
          <w:i/>
        </w:rPr>
        <w:t xml:space="preserve">Vehicle </w:t>
      </w:r>
      <w:r>
        <w:rPr>
          <w:i/>
        </w:rPr>
        <w:t xml:space="preserve">Network </w:t>
      </w:r>
      <w:proofErr w:type="gramStart"/>
      <w:r>
        <w:rPr>
          <w:i/>
        </w:rPr>
        <w:t>Map</w:t>
      </w:r>
      <w:r w:rsidR="005B18FC">
        <w:rPr>
          <w:i/>
        </w:rPr>
        <w:t>:-</w:t>
      </w:r>
      <w:proofErr w:type="gramEnd"/>
    </w:p>
    <w:p w14:paraId="1AAA086C" w14:textId="77777777" w:rsidR="00FC04DB" w:rsidRDefault="0004224F" w:rsidP="005B18FC">
      <w:pPr>
        <w:ind w:left="2160" w:firstLine="720"/>
        <w:jc w:val="both"/>
        <w:rPr>
          <w:i/>
        </w:rPr>
      </w:pPr>
      <w:r>
        <w:rPr>
          <w:i/>
        </w:rPr>
        <w:t xml:space="preserve">Unladen Low Loader </w:t>
      </w:r>
      <w:r w:rsidR="005B18FC">
        <w:rPr>
          <w:i/>
        </w:rPr>
        <w:t>Combinations</w:t>
      </w:r>
    </w:p>
    <w:p w14:paraId="0811DFFE" w14:textId="77777777" w:rsidR="00FC04DB" w:rsidRPr="00FC04DB" w:rsidRDefault="00FC04DB" w:rsidP="005B18FC">
      <w:pPr>
        <w:pStyle w:val="ListParagraph"/>
        <w:numPr>
          <w:ilvl w:val="0"/>
          <w:numId w:val="20"/>
        </w:numPr>
        <w:jc w:val="both"/>
      </w:pPr>
      <w:r w:rsidRPr="00FC04DB">
        <w:t>An eligible vehicle accessing a network set out in subsection (1) must comply with the road and travel conditions set out in that network.</w:t>
      </w:r>
    </w:p>
    <w:p w14:paraId="705C8CB8" w14:textId="487D6065" w:rsidR="006720C6" w:rsidRPr="004775A3" w:rsidRDefault="006720C6" w:rsidP="001117F3">
      <w:pPr>
        <w:ind w:left="1440" w:hanging="720"/>
        <w:jc w:val="both"/>
        <w:rPr>
          <w:i/>
        </w:rPr>
      </w:pPr>
      <w:r>
        <w:rPr>
          <w:i/>
        </w:rPr>
        <w:t xml:space="preserve">Note: </w:t>
      </w:r>
      <w:r>
        <w:rPr>
          <w:i/>
        </w:rPr>
        <w:tab/>
      </w:r>
      <w:r w:rsidR="005B18FC">
        <w:rPr>
          <w:i/>
        </w:rPr>
        <w:t xml:space="preserve">Maps and further information for </w:t>
      </w:r>
      <w:r>
        <w:rPr>
          <w:i/>
        </w:rPr>
        <w:t>this network may be found on the Tasmanian Department of State Growth</w:t>
      </w:r>
      <w:r w:rsidR="008746CF">
        <w:rPr>
          <w:i/>
        </w:rPr>
        <w:t xml:space="preserve"> website</w:t>
      </w:r>
      <w:r>
        <w:rPr>
          <w:i/>
        </w:rPr>
        <w:t>.</w:t>
      </w:r>
    </w:p>
    <w:p w14:paraId="298F5ABE" w14:textId="77777777" w:rsidR="00B77278" w:rsidRPr="0004224F" w:rsidRDefault="00B77278" w:rsidP="00EC4F55">
      <w:pPr>
        <w:pStyle w:val="ListParagraph"/>
        <w:numPr>
          <w:ilvl w:val="0"/>
          <w:numId w:val="1"/>
        </w:numPr>
        <w:jc w:val="both"/>
        <w:rPr>
          <w:b/>
        </w:rPr>
      </w:pPr>
      <w:r w:rsidRPr="0004224F">
        <w:rPr>
          <w:b/>
        </w:rPr>
        <w:t>Conditions - General</w:t>
      </w:r>
    </w:p>
    <w:p w14:paraId="7B98F413" w14:textId="77777777" w:rsidR="00B77278" w:rsidRPr="0004224F" w:rsidRDefault="00B77278" w:rsidP="00EC4F55">
      <w:pPr>
        <w:pStyle w:val="ListParagraph"/>
        <w:jc w:val="both"/>
        <w:rPr>
          <w:b/>
        </w:rPr>
      </w:pPr>
    </w:p>
    <w:p w14:paraId="35D880ED" w14:textId="77777777" w:rsidR="00B77278" w:rsidRPr="0004224F" w:rsidRDefault="00B77278" w:rsidP="00EC4F55">
      <w:pPr>
        <w:pStyle w:val="ListParagraph"/>
        <w:numPr>
          <w:ilvl w:val="0"/>
          <w:numId w:val="14"/>
        </w:numPr>
        <w:jc w:val="both"/>
      </w:pPr>
      <w:r w:rsidRPr="0004224F">
        <w:t>The following vehicle types in any combination or quantity do not count as a load when determining if the low loader semitrailer is unladen:</w:t>
      </w:r>
    </w:p>
    <w:p w14:paraId="4DD6E009" w14:textId="77777777" w:rsidR="00B77278" w:rsidRPr="0004224F" w:rsidRDefault="00B77278" w:rsidP="00EC4F55">
      <w:pPr>
        <w:pStyle w:val="ListParagraph"/>
        <w:ind w:left="1080"/>
        <w:jc w:val="both"/>
      </w:pPr>
    </w:p>
    <w:p w14:paraId="475D8E3D" w14:textId="77777777" w:rsidR="00B77278" w:rsidRPr="0004224F" w:rsidRDefault="00B77278" w:rsidP="00EC4F55">
      <w:pPr>
        <w:pStyle w:val="ListParagraph"/>
        <w:numPr>
          <w:ilvl w:val="0"/>
          <w:numId w:val="15"/>
        </w:numPr>
        <w:jc w:val="both"/>
      </w:pPr>
      <w:r w:rsidRPr="0004224F">
        <w:t>a pilot vehicle; or</w:t>
      </w:r>
    </w:p>
    <w:p w14:paraId="6B26933F" w14:textId="77777777" w:rsidR="00B77278" w:rsidRPr="0004224F" w:rsidRDefault="00B77278" w:rsidP="00EC4F55">
      <w:pPr>
        <w:pStyle w:val="ListParagraph"/>
        <w:numPr>
          <w:ilvl w:val="0"/>
          <w:numId w:val="15"/>
        </w:numPr>
        <w:jc w:val="both"/>
      </w:pPr>
      <w:r w:rsidRPr="0004224F">
        <w:t>a low loader dolly; or</w:t>
      </w:r>
    </w:p>
    <w:p w14:paraId="41EBD6F7" w14:textId="77777777" w:rsidR="00B77278" w:rsidRPr="0004224F" w:rsidRDefault="00B77278" w:rsidP="00EC4F55">
      <w:pPr>
        <w:pStyle w:val="ListParagraph"/>
        <w:numPr>
          <w:ilvl w:val="0"/>
          <w:numId w:val="15"/>
        </w:numPr>
        <w:jc w:val="both"/>
      </w:pPr>
      <w:r w:rsidRPr="0004224F">
        <w:t xml:space="preserve">a </w:t>
      </w:r>
      <w:proofErr w:type="spellStart"/>
      <w:r w:rsidRPr="0004224F">
        <w:t>jinker</w:t>
      </w:r>
      <w:proofErr w:type="spellEnd"/>
      <w:r w:rsidRPr="0004224F">
        <w:t>.</w:t>
      </w:r>
    </w:p>
    <w:p w14:paraId="0FA29DF8" w14:textId="7B03DB9A" w:rsidR="00B77278" w:rsidRDefault="00B77278" w:rsidP="00EC4F55">
      <w:pPr>
        <w:ind w:left="1440" w:hanging="720"/>
        <w:contextualSpacing/>
        <w:jc w:val="both"/>
        <w:rPr>
          <w:i/>
        </w:rPr>
      </w:pPr>
      <w:r w:rsidRPr="0004224F">
        <w:rPr>
          <w:i/>
        </w:rPr>
        <w:t xml:space="preserve">Note: </w:t>
      </w:r>
      <w:r w:rsidRPr="0004224F">
        <w:rPr>
          <w:i/>
        </w:rPr>
        <w:tab/>
        <w:t>“Pilot vehicle” means a vehicle that meets the requirements of Schedule 8 Part 1, Division 5 of the National Regulation.</w:t>
      </w:r>
    </w:p>
    <w:p w14:paraId="5E0C8DB7" w14:textId="22A59F8A" w:rsidR="006E359A" w:rsidRDefault="006E359A" w:rsidP="00EC4F55">
      <w:pPr>
        <w:ind w:left="1440" w:hanging="720"/>
        <w:contextualSpacing/>
        <w:jc w:val="both"/>
        <w:rPr>
          <w:i/>
        </w:rPr>
      </w:pPr>
    </w:p>
    <w:p w14:paraId="46E646DA" w14:textId="0B38EB3F" w:rsidR="006E359A" w:rsidRDefault="006E359A" w:rsidP="00EC4F55">
      <w:pPr>
        <w:ind w:left="1440" w:hanging="720"/>
        <w:contextualSpacing/>
        <w:jc w:val="both"/>
        <w:rPr>
          <w:i/>
        </w:rPr>
      </w:pPr>
    </w:p>
    <w:p w14:paraId="496C5545" w14:textId="1D209DA1" w:rsidR="006E359A" w:rsidRPr="006E359A" w:rsidRDefault="006E359A" w:rsidP="006E359A">
      <w:pPr>
        <w:ind w:left="1440" w:hanging="720"/>
        <w:contextualSpacing/>
        <w:jc w:val="both"/>
        <w:rPr>
          <w:iCs/>
        </w:rPr>
      </w:pPr>
      <w:r>
        <w:rPr>
          <w:iCs/>
        </w:rPr>
        <w:t>Jose Arredondo</w:t>
      </w:r>
    </w:p>
    <w:p w14:paraId="5C100C49" w14:textId="77777777" w:rsidR="006E359A" w:rsidRPr="006E359A" w:rsidRDefault="006E359A" w:rsidP="006E359A">
      <w:pPr>
        <w:ind w:left="1440" w:hanging="720"/>
        <w:contextualSpacing/>
        <w:jc w:val="both"/>
        <w:rPr>
          <w:i/>
        </w:rPr>
      </w:pPr>
      <w:r w:rsidRPr="006E359A">
        <w:rPr>
          <w:i/>
        </w:rPr>
        <w:t>Executive Director (Freight and Supply Chain Productivity)</w:t>
      </w:r>
    </w:p>
    <w:p w14:paraId="21A57F65" w14:textId="6EB42CA6" w:rsidR="006E359A" w:rsidRPr="006E359A" w:rsidRDefault="006E359A" w:rsidP="006E359A">
      <w:pPr>
        <w:ind w:left="1440" w:hanging="720"/>
        <w:contextualSpacing/>
        <w:jc w:val="both"/>
        <w:rPr>
          <w:b/>
          <w:bCs/>
          <w:iCs/>
        </w:rPr>
      </w:pPr>
      <w:r w:rsidRPr="006E359A">
        <w:rPr>
          <w:b/>
          <w:bCs/>
          <w:iCs/>
        </w:rPr>
        <w:t>National Heavy Vehicle Regulator</w:t>
      </w:r>
    </w:p>
    <w:p w14:paraId="71936DAF" w14:textId="3FE3D9AC" w:rsidR="006E359A" w:rsidRDefault="006E359A" w:rsidP="00EC4F55">
      <w:pPr>
        <w:ind w:left="1440" w:hanging="720"/>
        <w:contextualSpacing/>
        <w:jc w:val="both"/>
        <w:rPr>
          <w:i/>
        </w:rPr>
      </w:pPr>
    </w:p>
    <w:p w14:paraId="23226225" w14:textId="791BE3EE" w:rsidR="006E359A" w:rsidRDefault="006E359A" w:rsidP="00EC4F55">
      <w:pPr>
        <w:ind w:left="1440" w:hanging="720"/>
        <w:contextualSpacing/>
        <w:jc w:val="both"/>
        <w:rPr>
          <w:i/>
        </w:rPr>
      </w:pPr>
    </w:p>
    <w:p w14:paraId="3E040E08" w14:textId="77777777" w:rsidR="006E359A" w:rsidRPr="00B77278" w:rsidRDefault="006E359A" w:rsidP="00EC4F55">
      <w:pPr>
        <w:ind w:left="1440" w:hanging="720"/>
        <w:contextualSpacing/>
        <w:jc w:val="both"/>
        <w:rPr>
          <w:i/>
        </w:rPr>
      </w:pPr>
    </w:p>
    <w:sectPr w:rsidR="006E359A" w:rsidRPr="00B77278" w:rsidSect="006E359A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FFA12" w14:textId="77777777" w:rsidR="00706CAC" w:rsidRDefault="00706CAC" w:rsidP="0043156D">
      <w:pPr>
        <w:spacing w:after="0" w:line="240" w:lineRule="auto"/>
      </w:pPr>
      <w:r>
        <w:separator/>
      </w:r>
    </w:p>
  </w:endnote>
  <w:endnote w:type="continuationSeparator" w:id="0">
    <w:p w14:paraId="63DF734A" w14:textId="77777777" w:rsidR="00706CAC" w:rsidRDefault="00706CAC" w:rsidP="0043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54542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4A3734" w14:textId="77777777" w:rsidR="006720C6" w:rsidRDefault="006720C6" w:rsidP="006720C6">
            <w:pPr>
              <w:pStyle w:val="Footer"/>
              <w:jc w:val="right"/>
            </w:pPr>
          </w:p>
          <w:p w14:paraId="29349AB6" w14:textId="505F8688" w:rsidR="006720C6" w:rsidRDefault="006720C6" w:rsidP="006720C6">
            <w:pPr>
              <w:pStyle w:val="Footer"/>
              <w:jc w:val="right"/>
            </w:pPr>
            <w:r w:rsidRPr="006720C6">
              <w:t>Tasmania Class 1 Heavy Vehicle Unladen Low Loader and Low Loader Dolly Dimension Exemption Notice 202</w:t>
            </w:r>
            <w:r w:rsidR="00FB003E">
              <w:t>1</w:t>
            </w:r>
            <w:r w:rsidRPr="006720C6">
              <w:t xml:space="preserve"> (No.1)</w:t>
            </w:r>
          </w:p>
          <w:p w14:paraId="62200345" w14:textId="77777777" w:rsidR="0043156D" w:rsidRDefault="006720C6" w:rsidP="006720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6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6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4FE91" w14:textId="77777777" w:rsidR="006E359A" w:rsidRDefault="006E359A" w:rsidP="006E359A">
    <w:pPr>
      <w:pStyle w:val="Footer"/>
      <w:jc w:val="right"/>
    </w:pPr>
  </w:p>
  <w:p w14:paraId="55997B1C" w14:textId="412F2115" w:rsidR="006E359A" w:rsidRDefault="006E359A" w:rsidP="006E359A">
    <w:pPr>
      <w:pStyle w:val="Footer"/>
      <w:jc w:val="right"/>
    </w:pPr>
    <w:r w:rsidRPr="006720C6">
      <w:t>Tasmania Class 1 Heavy Vehicle Unladen Low Loader and Low Loader Dolly Dimension Exemption Notice 202</w:t>
    </w:r>
    <w:r>
      <w:t>1</w:t>
    </w:r>
    <w:r w:rsidRPr="006720C6">
      <w:t xml:space="preserve"> (No.1)</w:t>
    </w:r>
  </w:p>
  <w:p w14:paraId="3634B0C7" w14:textId="7C14B34A" w:rsidR="005F1104" w:rsidRDefault="006E359A" w:rsidP="006E359A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FD92" w14:textId="77777777" w:rsidR="00706CAC" w:rsidRDefault="00706CAC" w:rsidP="0043156D">
      <w:pPr>
        <w:spacing w:after="0" w:line="240" w:lineRule="auto"/>
      </w:pPr>
      <w:r>
        <w:separator/>
      </w:r>
    </w:p>
  </w:footnote>
  <w:footnote w:type="continuationSeparator" w:id="0">
    <w:p w14:paraId="28C45C04" w14:textId="77777777" w:rsidR="00706CAC" w:rsidRDefault="00706CAC" w:rsidP="0043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E359A" w:rsidRPr="00CE796A" w14:paraId="3EA8F9A6" w14:textId="77777777" w:rsidTr="00704DA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71CA0FB" w14:textId="77777777" w:rsidR="006E359A" w:rsidRPr="00CE796A" w:rsidRDefault="006E359A" w:rsidP="006E359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046AA4E" wp14:editId="620071C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5894EE" w14:textId="77777777" w:rsidR="006E359A" w:rsidRPr="00CE796A" w:rsidRDefault="006E359A" w:rsidP="006E359A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561679" w14:textId="77777777" w:rsidR="006E359A" w:rsidRPr="00CE796A" w:rsidRDefault="006E359A" w:rsidP="006E359A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E359A" w:rsidRPr="00CE796A" w14:paraId="33FC4743" w14:textId="77777777" w:rsidTr="00704DA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37E276C" w14:textId="77777777" w:rsidR="006E359A" w:rsidRPr="00CE796A" w:rsidRDefault="006E359A" w:rsidP="006E359A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9BB5D6F" w14:textId="77777777" w:rsidR="006E359A" w:rsidRPr="00840A06" w:rsidRDefault="006E359A" w:rsidP="006E359A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7640282" w14:textId="77777777" w:rsidR="005F1104" w:rsidRDefault="005F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91C"/>
    <w:multiLevelType w:val="hybridMultilevel"/>
    <w:tmpl w:val="CAD27934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006C0"/>
    <w:multiLevelType w:val="hybridMultilevel"/>
    <w:tmpl w:val="58FC3B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D3FA7"/>
    <w:multiLevelType w:val="hybridMultilevel"/>
    <w:tmpl w:val="EECA3D0A"/>
    <w:lvl w:ilvl="0" w:tplc="3348C592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4119D6"/>
    <w:multiLevelType w:val="hybridMultilevel"/>
    <w:tmpl w:val="55868694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2F5C34"/>
    <w:multiLevelType w:val="hybridMultilevel"/>
    <w:tmpl w:val="55868694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830D57"/>
    <w:multiLevelType w:val="hybridMultilevel"/>
    <w:tmpl w:val="55868694"/>
    <w:lvl w:ilvl="0" w:tplc="0C090017">
      <w:start w:val="1"/>
      <w:numFmt w:val="lowerLetter"/>
      <w:lvlText w:val="%1)"/>
      <w:lvlJc w:val="left"/>
      <w:pPr>
        <w:ind w:left="1919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8F7BA9"/>
    <w:multiLevelType w:val="hybridMultilevel"/>
    <w:tmpl w:val="58FC3B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105D0"/>
    <w:multiLevelType w:val="hybridMultilevel"/>
    <w:tmpl w:val="55868694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815B1B"/>
    <w:multiLevelType w:val="hybridMultilevel"/>
    <w:tmpl w:val="C6B824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87170"/>
    <w:multiLevelType w:val="hybridMultilevel"/>
    <w:tmpl w:val="58FC3B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3677FC"/>
    <w:multiLevelType w:val="hybridMultilevel"/>
    <w:tmpl w:val="B5B8EA4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21A6E"/>
    <w:multiLevelType w:val="hybridMultilevel"/>
    <w:tmpl w:val="55868694"/>
    <w:lvl w:ilvl="0" w:tplc="0C090017">
      <w:start w:val="1"/>
      <w:numFmt w:val="lowerLetter"/>
      <w:lvlText w:val="%1)"/>
      <w:lvlJc w:val="left"/>
      <w:pPr>
        <w:ind w:left="1919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571A53"/>
    <w:multiLevelType w:val="hybridMultilevel"/>
    <w:tmpl w:val="58FC3B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103041"/>
    <w:multiLevelType w:val="hybridMultilevel"/>
    <w:tmpl w:val="CAD27934"/>
    <w:lvl w:ilvl="0" w:tplc="0C090011">
      <w:start w:val="1"/>
      <w:numFmt w:val="decimal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503D58"/>
    <w:multiLevelType w:val="hybridMultilevel"/>
    <w:tmpl w:val="55868694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352B25"/>
    <w:multiLevelType w:val="hybridMultilevel"/>
    <w:tmpl w:val="58FC3B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14144"/>
    <w:multiLevelType w:val="hybridMultilevel"/>
    <w:tmpl w:val="58FC3B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0491A"/>
    <w:multiLevelType w:val="hybridMultilevel"/>
    <w:tmpl w:val="58FC3B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AC1DF9"/>
    <w:multiLevelType w:val="hybridMultilevel"/>
    <w:tmpl w:val="55868694"/>
    <w:lvl w:ilvl="0" w:tplc="0C090017">
      <w:start w:val="1"/>
      <w:numFmt w:val="lowerLetter"/>
      <w:lvlText w:val="%1)"/>
      <w:lvlJc w:val="left"/>
      <w:pPr>
        <w:ind w:left="1919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EE462D"/>
    <w:multiLevelType w:val="hybridMultilevel"/>
    <w:tmpl w:val="58FC3BF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16"/>
  </w:num>
  <w:num w:numId="7">
    <w:abstractNumId w:val="17"/>
  </w:num>
  <w:num w:numId="8">
    <w:abstractNumId w:val="4"/>
  </w:num>
  <w:num w:numId="9">
    <w:abstractNumId w:val="6"/>
  </w:num>
  <w:num w:numId="10">
    <w:abstractNumId w:val="2"/>
  </w:num>
  <w:num w:numId="11">
    <w:abstractNumId w:val="14"/>
  </w:num>
  <w:num w:numId="12">
    <w:abstractNumId w:val="19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7"/>
  </w:num>
  <w:num w:numId="18">
    <w:abstractNumId w:val="5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FE"/>
    <w:rsid w:val="0003151E"/>
    <w:rsid w:val="0004224F"/>
    <w:rsid w:val="0004315E"/>
    <w:rsid w:val="00095074"/>
    <w:rsid w:val="000B4624"/>
    <w:rsid w:val="000B7B83"/>
    <w:rsid w:val="001117F3"/>
    <w:rsid w:val="00120FBD"/>
    <w:rsid w:val="00390EDD"/>
    <w:rsid w:val="003E2938"/>
    <w:rsid w:val="004013BA"/>
    <w:rsid w:val="0043156D"/>
    <w:rsid w:val="00436CAA"/>
    <w:rsid w:val="00473A34"/>
    <w:rsid w:val="004775A3"/>
    <w:rsid w:val="00482077"/>
    <w:rsid w:val="004E179D"/>
    <w:rsid w:val="004F4FF6"/>
    <w:rsid w:val="00525DEC"/>
    <w:rsid w:val="005611E5"/>
    <w:rsid w:val="005B18FC"/>
    <w:rsid w:val="005F1104"/>
    <w:rsid w:val="00601A5B"/>
    <w:rsid w:val="0061201E"/>
    <w:rsid w:val="0064724F"/>
    <w:rsid w:val="006720C6"/>
    <w:rsid w:val="006837AA"/>
    <w:rsid w:val="006B204A"/>
    <w:rsid w:val="006B6197"/>
    <w:rsid w:val="006E359A"/>
    <w:rsid w:val="00706CAC"/>
    <w:rsid w:val="00723864"/>
    <w:rsid w:val="00822E7C"/>
    <w:rsid w:val="00845323"/>
    <w:rsid w:val="0086037D"/>
    <w:rsid w:val="008746CF"/>
    <w:rsid w:val="00920C69"/>
    <w:rsid w:val="009A433E"/>
    <w:rsid w:val="009F54A4"/>
    <w:rsid w:val="00A03A83"/>
    <w:rsid w:val="00A23DDA"/>
    <w:rsid w:val="00AC5025"/>
    <w:rsid w:val="00AF4DF7"/>
    <w:rsid w:val="00B43955"/>
    <w:rsid w:val="00B77278"/>
    <w:rsid w:val="00C87041"/>
    <w:rsid w:val="00D231DE"/>
    <w:rsid w:val="00DF4C46"/>
    <w:rsid w:val="00E151E0"/>
    <w:rsid w:val="00E86466"/>
    <w:rsid w:val="00EC4F55"/>
    <w:rsid w:val="00ED287F"/>
    <w:rsid w:val="00EF25F8"/>
    <w:rsid w:val="00F056FE"/>
    <w:rsid w:val="00F327FB"/>
    <w:rsid w:val="00F40774"/>
    <w:rsid w:val="00FB003E"/>
    <w:rsid w:val="00FC04DB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8A8E96"/>
  <w15:docId w15:val="{E4CDFA65-722F-4FE7-AC69-53AFF2A5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6D"/>
  </w:style>
  <w:style w:type="paragraph" w:styleId="Footer">
    <w:name w:val="footer"/>
    <w:basedOn w:val="Normal"/>
    <w:link w:val="FooterChar"/>
    <w:uiPriority w:val="99"/>
    <w:unhideWhenUsed/>
    <w:rsid w:val="00431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56D"/>
  </w:style>
  <w:style w:type="character" w:styleId="CommentReference">
    <w:name w:val="annotation reference"/>
    <w:basedOn w:val="DefaultParagraphFont"/>
    <w:uiPriority w:val="99"/>
    <w:semiHidden/>
    <w:unhideWhenUsed/>
    <w:rsid w:val="00EF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6" ma:contentTypeDescription="Create a new document." ma:contentTypeScope="" ma:versionID="8110eb50b60b9fa0513c4553f0c9d1b4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c00a69e4d25cf54a14b5f2bbf3f0af34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0326-8536-44AC-A24E-1D750EAEA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57108-FE5F-44B7-B7E2-1993E915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5DECD-25D2-4F6F-ABD9-7D7C442804FA}">
  <ds:schemaRefs>
    <ds:schemaRef ds:uri="http://schemas.microsoft.com/office/2006/documentManagement/types"/>
    <ds:schemaRef ds:uri="http://www.w3.org/XML/1998/namespace"/>
    <ds:schemaRef ds:uri="5ad2cbeb-fc51-4b49-87dc-42300fe4d1dd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3f7d1ba-ac27-4bcb-a5b6-37981e86af6e"/>
  </ds:schemaRefs>
</ds:datastoreItem>
</file>

<file path=customXml/itemProps4.xml><?xml version="1.0" encoding="utf-8"?>
<ds:datastoreItem xmlns:ds="http://schemas.openxmlformats.org/officeDocument/2006/customXml" ds:itemID="{74D641BC-522B-4A46-89A0-FEDC4E7BE998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A917EC15-44D9-4EAC-9693-45D1F11B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Robert Crapnell</cp:lastModifiedBy>
  <cp:revision>4</cp:revision>
  <dcterms:created xsi:type="dcterms:W3CDTF">2021-01-21T04:37:00Z</dcterms:created>
  <dcterms:modified xsi:type="dcterms:W3CDTF">2021-01-21T04:45:00Z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