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31210A" w14:textId="77777777" w:rsidR="001B4BB6" w:rsidRPr="002309FC" w:rsidRDefault="001B4BB6" w:rsidP="001B4BB6">
      <w:pPr>
        <w:pStyle w:val="Heading1"/>
        <w:ind w:left="0"/>
        <w:rPr>
          <w:sz w:val="28"/>
          <w:szCs w:val="28"/>
        </w:rPr>
      </w:pPr>
      <w:bookmarkStart w:id="0" w:name="_Hlk62735478"/>
      <w:r w:rsidRPr="002309FC">
        <w:rPr>
          <w:sz w:val="28"/>
          <w:szCs w:val="28"/>
        </w:rPr>
        <w:t xml:space="preserve">HEAVY VEHICLE NATIONAL LAW </w:t>
      </w:r>
    </w:p>
    <w:p w14:paraId="33CD7E09" w14:textId="77777777" w:rsidR="001B4BB6" w:rsidRPr="002309FC" w:rsidRDefault="001B4BB6" w:rsidP="001B4BB6">
      <w:pPr>
        <w:pStyle w:val="Heading1"/>
        <w:ind w:left="0"/>
        <w:rPr>
          <w:sz w:val="28"/>
          <w:szCs w:val="28"/>
        </w:rPr>
      </w:pPr>
      <w:bookmarkStart w:id="1" w:name="_GoBack"/>
      <w:r w:rsidRPr="002309FC">
        <w:rPr>
          <w:sz w:val="28"/>
          <w:szCs w:val="28"/>
        </w:rPr>
        <w:t>South Australian Heavy Vehicle Standards (2 For 3 Bus Seat) Exemption Notice 2021 (No.1)</w:t>
      </w:r>
    </w:p>
    <w:bookmarkEnd w:id="1"/>
    <w:p w14:paraId="6D68ED6B" w14:textId="77777777" w:rsidR="001B4BB6" w:rsidRDefault="001B4BB6" w:rsidP="001B4BB6">
      <w:pPr>
        <w:pStyle w:val="List1"/>
        <w:numPr>
          <w:ilvl w:val="0"/>
          <w:numId w:val="2"/>
        </w:numPr>
      </w:pPr>
      <w:r w:rsidRPr="00265BB4">
        <w:t>Purpose</w:t>
      </w:r>
    </w:p>
    <w:p w14:paraId="6D690D04" w14:textId="77777777" w:rsidR="001B4BB6" w:rsidRPr="00B0540C" w:rsidRDefault="001B4BB6" w:rsidP="001B4BB6">
      <w:pPr>
        <w:ind w:left="720"/>
      </w:pPr>
      <w:r w:rsidRPr="00B0540C">
        <w:t xml:space="preserve">The purpose of this notice is to exempt a heavy vehicle to which it applies from </w:t>
      </w:r>
      <w:r>
        <w:t>certain</w:t>
      </w:r>
      <w:r w:rsidRPr="00B0540C">
        <w:t xml:space="preserve"> requirements of </w:t>
      </w:r>
      <w:r>
        <w:t xml:space="preserve">Part 1 of Schedule 1 of the </w:t>
      </w:r>
      <w:r w:rsidRPr="00487FB7">
        <w:rPr>
          <w:i/>
        </w:rPr>
        <w:t>Heavy Vehicle (Vehicle Standards) National Regulation</w:t>
      </w:r>
      <w:r w:rsidRPr="00B0540C">
        <w:t xml:space="preserve"> (the National Regulation).</w:t>
      </w:r>
    </w:p>
    <w:p w14:paraId="72254910" w14:textId="77777777" w:rsidR="001B4BB6" w:rsidRPr="0031122D" w:rsidRDefault="001B4BB6" w:rsidP="001B4BB6">
      <w:pPr>
        <w:pStyle w:val="List1"/>
      </w:pPr>
      <w:r w:rsidRPr="0031122D">
        <w:t>Authorising Provision</w:t>
      </w:r>
    </w:p>
    <w:p w14:paraId="1B70D956" w14:textId="77777777" w:rsidR="001B4BB6" w:rsidRPr="00B0540C" w:rsidRDefault="001B4BB6" w:rsidP="001B4BB6">
      <w:pPr>
        <w:ind w:left="720"/>
      </w:pPr>
      <w:r w:rsidRPr="00B0540C">
        <w:t xml:space="preserve">This Notice is made under </w:t>
      </w:r>
      <w:r w:rsidRPr="00764829">
        <w:t xml:space="preserve">section 61 </w:t>
      </w:r>
      <w:r w:rsidRPr="00B0540C">
        <w:t xml:space="preserve">of the </w:t>
      </w:r>
      <w:r w:rsidRPr="00487FB7">
        <w:rPr>
          <w:i/>
        </w:rPr>
        <w:t>Heavy Vehicle National Law</w:t>
      </w:r>
      <w:r w:rsidRPr="00B0540C">
        <w:t xml:space="preserve"> (the National Law) as in force in </w:t>
      </w:r>
      <w:r>
        <w:t>South Australia</w:t>
      </w:r>
      <w:r w:rsidRPr="00B0540C">
        <w:t xml:space="preserve">. </w:t>
      </w:r>
    </w:p>
    <w:p w14:paraId="534E68B8" w14:textId="77777777" w:rsidR="001B4BB6" w:rsidRDefault="001B4BB6" w:rsidP="001B4BB6">
      <w:pPr>
        <w:pStyle w:val="List1"/>
      </w:pPr>
      <w:r>
        <w:t>Title</w:t>
      </w:r>
    </w:p>
    <w:p w14:paraId="021448B1" w14:textId="77777777" w:rsidR="001B4BB6" w:rsidRPr="00764829" w:rsidRDefault="001B4BB6" w:rsidP="001B4BB6">
      <w:pPr>
        <w:ind w:left="720"/>
        <w:rPr>
          <w:i/>
        </w:rPr>
      </w:pPr>
      <w:r w:rsidRPr="00BC1D4D">
        <w:t xml:space="preserve">This </w:t>
      </w:r>
      <w:r>
        <w:t>N</w:t>
      </w:r>
      <w:r w:rsidRPr="00BC1D4D">
        <w:t xml:space="preserve">otice may be cited as the </w:t>
      </w:r>
      <w:r w:rsidRPr="00764829">
        <w:rPr>
          <w:i/>
        </w:rPr>
        <w:t>South Australian Heavy Vehicle Standards (2 for 3 bus seat) Exemption Notice</w:t>
      </w:r>
      <w:r>
        <w:rPr>
          <w:i/>
        </w:rPr>
        <w:t xml:space="preserve"> 2021 (No.1)</w:t>
      </w:r>
    </w:p>
    <w:p w14:paraId="5F356CB7" w14:textId="77777777" w:rsidR="001B4BB6" w:rsidRPr="0031122D" w:rsidRDefault="001B4BB6" w:rsidP="001B4BB6">
      <w:pPr>
        <w:pStyle w:val="List1"/>
      </w:pPr>
      <w:r w:rsidRPr="0031122D">
        <w:t xml:space="preserve">Commencement </w:t>
      </w:r>
    </w:p>
    <w:p w14:paraId="1F988E16" w14:textId="77777777" w:rsidR="001B4BB6" w:rsidRPr="00BC1D4D" w:rsidRDefault="001B4BB6" w:rsidP="001B4BB6">
      <w:pPr>
        <w:ind w:firstLine="720"/>
      </w:pPr>
      <w:r w:rsidRPr="00BC1D4D">
        <w:t xml:space="preserve">This </w:t>
      </w:r>
      <w:r>
        <w:t>N</w:t>
      </w:r>
      <w:r w:rsidRPr="00BC1D4D">
        <w:t xml:space="preserve">otice commences on </w:t>
      </w:r>
      <w:r>
        <w:t>29</w:t>
      </w:r>
      <w:r w:rsidRPr="00764829">
        <w:t xml:space="preserve"> January 202</w:t>
      </w:r>
      <w:r>
        <w:t>1</w:t>
      </w:r>
      <w:r w:rsidRPr="00BC1D4D">
        <w:t>.</w:t>
      </w:r>
    </w:p>
    <w:p w14:paraId="3A8FB829" w14:textId="77777777" w:rsidR="001B4BB6" w:rsidRPr="00764829" w:rsidRDefault="001B4BB6" w:rsidP="001B4BB6">
      <w:pPr>
        <w:pStyle w:val="List1"/>
        <w:rPr>
          <w:b w:val="0"/>
        </w:rPr>
      </w:pPr>
      <w:r w:rsidRPr="0078544B">
        <w:t xml:space="preserve">Expiry </w:t>
      </w:r>
    </w:p>
    <w:p w14:paraId="3698D263" w14:textId="77777777" w:rsidR="001B4BB6" w:rsidRPr="00BC1D4D" w:rsidRDefault="001B4BB6" w:rsidP="001B4BB6">
      <w:pPr>
        <w:ind w:firstLine="720"/>
      </w:pPr>
      <w:r w:rsidRPr="00BC1D4D">
        <w:t xml:space="preserve">This </w:t>
      </w:r>
      <w:r>
        <w:t>N</w:t>
      </w:r>
      <w:r w:rsidRPr="00BC1D4D">
        <w:t>otice expires on</w:t>
      </w:r>
      <w:r>
        <w:t xml:space="preserve"> </w:t>
      </w:r>
      <w:r w:rsidRPr="00764829">
        <w:t>2</w:t>
      </w:r>
      <w:r>
        <w:t>8</w:t>
      </w:r>
      <w:r w:rsidRPr="00764829">
        <w:t xml:space="preserve"> January 202</w:t>
      </w:r>
      <w:r>
        <w:t>3</w:t>
      </w:r>
      <w:r w:rsidRPr="00BC1D4D">
        <w:t>.</w:t>
      </w:r>
    </w:p>
    <w:p w14:paraId="1FCC0379" w14:textId="77777777" w:rsidR="001B4BB6" w:rsidRPr="00B63081" w:rsidRDefault="001B4BB6" w:rsidP="001B4BB6">
      <w:pPr>
        <w:pStyle w:val="List1"/>
      </w:pPr>
      <w:r w:rsidRPr="00B63081">
        <w:t>Definitions</w:t>
      </w:r>
    </w:p>
    <w:p w14:paraId="70ADF4D2" w14:textId="77777777" w:rsidR="001B4BB6" w:rsidRPr="00BC1D4D" w:rsidRDefault="001B4BB6" w:rsidP="001B4BB6">
      <w:pPr>
        <w:ind w:left="720"/>
      </w:pPr>
      <w:r w:rsidRPr="00BC1D4D">
        <w:t xml:space="preserve">Unless otherwise stated, words and expressions used in this </w:t>
      </w:r>
      <w:r>
        <w:t>N</w:t>
      </w:r>
      <w:r w:rsidRPr="00BC1D4D">
        <w:t xml:space="preserve">otice have the same meanings as those defined in the National Law. </w:t>
      </w:r>
    </w:p>
    <w:p w14:paraId="5C962183" w14:textId="77777777" w:rsidR="001B4BB6" w:rsidRDefault="001B4BB6" w:rsidP="001B4BB6">
      <w:pPr>
        <w:ind w:left="720"/>
      </w:pPr>
      <w:r>
        <w:t xml:space="preserve">In this Notice – </w:t>
      </w:r>
    </w:p>
    <w:p w14:paraId="069076EF" w14:textId="77777777" w:rsidR="001B4BB6" w:rsidRDefault="001B4BB6" w:rsidP="001B4BB6">
      <w:pPr>
        <w:ind w:left="720"/>
      </w:pPr>
      <w:r w:rsidRPr="002E193A">
        <w:rPr>
          <w:b/>
          <w:i/>
        </w:rPr>
        <w:t>A ‘2 for 3</w:t>
      </w:r>
      <w:r>
        <w:rPr>
          <w:b/>
          <w:i/>
        </w:rPr>
        <w:t xml:space="preserve"> bus</w:t>
      </w:r>
      <w:r w:rsidRPr="002E193A">
        <w:rPr>
          <w:b/>
          <w:i/>
        </w:rPr>
        <w:t xml:space="preserve"> </w:t>
      </w:r>
      <w:proofErr w:type="gramStart"/>
      <w:r w:rsidRPr="002E193A">
        <w:rPr>
          <w:b/>
          <w:i/>
        </w:rPr>
        <w:t>seat</w:t>
      </w:r>
      <w:proofErr w:type="gramEnd"/>
      <w:r w:rsidRPr="002E193A">
        <w:rPr>
          <w:b/>
          <w:i/>
        </w:rPr>
        <w:t xml:space="preserve">’ </w:t>
      </w:r>
      <w:r w:rsidRPr="0073107D">
        <w:rPr>
          <w:bCs/>
          <w:iCs/>
        </w:rPr>
        <w:t>means</w:t>
      </w:r>
      <w:r>
        <w:t xml:space="preserve"> a bus seat, consisting of two adult seating positions and incorporates an additional centre seating position</w:t>
      </w:r>
      <w:r w:rsidRPr="009B3ECB">
        <w:t xml:space="preserve"> </w:t>
      </w:r>
      <w:r>
        <w:t>for occupation of each of the three seating positions by a person who is</w:t>
      </w:r>
      <w:r w:rsidRPr="009B3ECB">
        <w:t xml:space="preserve"> </w:t>
      </w:r>
      <w:r>
        <w:t>under 12 years of age.</w:t>
      </w:r>
    </w:p>
    <w:p w14:paraId="6F2F6837" w14:textId="77777777" w:rsidR="001B4BB6" w:rsidRDefault="001B4BB6" w:rsidP="001B4BB6">
      <w:pPr>
        <w:ind w:left="720"/>
      </w:pPr>
      <w:r>
        <w:rPr>
          <w:rFonts w:ascii="Calibri" w:hAnsi="Calibri" w:cs="Calibri"/>
          <w:b/>
          <w:bCs/>
          <w:i/>
          <w:iCs/>
          <w:color w:val="000000"/>
          <w:shd w:val="clear" w:color="auto" w:fill="FFFFFF"/>
        </w:rPr>
        <w:t>MD and ME category vehicle </w:t>
      </w:r>
      <w:r>
        <w:rPr>
          <w:rFonts w:ascii="Calibri" w:hAnsi="Calibri" w:cs="Calibri"/>
          <w:color w:val="000000"/>
          <w:shd w:val="clear" w:color="auto" w:fill="FFFFFF"/>
        </w:rPr>
        <w:t>have the same meanings</w:t>
      </w:r>
      <w:r>
        <w:rPr>
          <w:rFonts w:ascii="Calibri" w:hAnsi="Calibri" w:cs="Calibri"/>
          <w:b/>
          <w:bCs/>
          <w:color w:val="000000"/>
          <w:shd w:val="clear" w:color="auto" w:fill="FFFFFF"/>
        </w:rPr>
        <w:t> </w:t>
      </w:r>
      <w:r>
        <w:rPr>
          <w:rFonts w:ascii="Calibri" w:hAnsi="Calibri" w:cs="Calibri"/>
          <w:i/>
          <w:iCs/>
          <w:color w:val="000000"/>
          <w:shd w:val="clear" w:color="auto" w:fill="FFFFFF"/>
        </w:rPr>
        <w:t>as in the Vehicle Standards (Australian Design Rule - Definitions and Vehicle Categories) 2005, as amended from time to time.</w:t>
      </w:r>
    </w:p>
    <w:p w14:paraId="08BE0B6E" w14:textId="77777777" w:rsidR="001B4BB6" w:rsidRDefault="001B4BB6" w:rsidP="001B4BB6">
      <w:pPr>
        <w:pStyle w:val="List1"/>
      </w:pPr>
      <w:r w:rsidRPr="00B63081">
        <w:t>Application</w:t>
      </w:r>
    </w:p>
    <w:p w14:paraId="7DC941C4" w14:textId="2E944EBF" w:rsidR="001B4BB6" w:rsidRDefault="001B4BB6" w:rsidP="001B4BB6">
      <w:pPr>
        <w:pStyle w:val="ListParagraph"/>
        <w:numPr>
          <w:ilvl w:val="0"/>
          <w:numId w:val="5"/>
        </w:numPr>
      </w:pPr>
      <w:r w:rsidRPr="009523BF">
        <w:t xml:space="preserve">This Notice applies </w:t>
      </w:r>
      <w:r>
        <w:t>in South Australia.</w:t>
      </w:r>
    </w:p>
    <w:p w14:paraId="0A9DAF29" w14:textId="77777777" w:rsidR="001B4BB6" w:rsidRDefault="001B4BB6" w:rsidP="001B4BB6">
      <w:pPr>
        <w:pStyle w:val="ListParagraph"/>
        <w:ind w:left="1080"/>
      </w:pPr>
    </w:p>
    <w:p w14:paraId="509B781A" w14:textId="6F27F442" w:rsidR="001B4BB6" w:rsidRDefault="001B4BB6" w:rsidP="001B4BB6">
      <w:pPr>
        <w:pStyle w:val="ListParagraph"/>
        <w:numPr>
          <w:ilvl w:val="0"/>
          <w:numId w:val="5"/>
        </w:numPr>
      </w:pPr>
      <w:r>
        <w:t>This Notice applies to buses over 4.5 tonne GVM (MD and ME category vehicles).</w:t>
      </w:r>
    </w:p>
    <w:p w14:paraId="775B5555" w14:textId="77777777" w:rsidR="001B4BB6" w:rsidRDefault="001B4BB6" w:rsidP="001B4BB6">
      <w:pPr>
        <w:pStyle w:val="List1"/>
      </w:pPr>
      <w:r w:rsidRPr="00B63081">
        <w:lastRenderedPageBreak/>
        <w:t>Exemption from Prescribed Vehicle Standards</w:t>
      </w:r>
    </w:p>
    <w:p w14:paraId="05E5A08F" w14:textId="77777777" w:rsidR="001B4BB6" w:rsidRDefault="001B4BB6" w:rsidP="001B4BB6">
      <w:pPr>
        <w:ind w:left="720"/>
      </w:pPr>
      <w:r>
        <w:t>A heavy vehicle described in section 7 of this notice is exempt from the minimum passenger seating position width requirement of clause 58.13.1 of Australian Design Rule 58</w:t>
      </w:r>
      <w:proofErr w:type="gramStart"/>
      <w:r>
        <w:t>/..</w:t>
      </w:r>
      <w:proofErr w:type="gramEnd"/>
      <w:r>
        <w:t xml:space="preserve"> for the purposes of compliance with Part 1 of Schedule 1 of the National Regulation.</w:t>
      </w:r>
    </w:p>
    <w:p w14:paraId="554D3908" w14:textId="77777777" w:rsidR="001B4BB6" w:rsidRPr="00EE00CB" w:rsidRDefault="001B4BB6" w:rsidP="001B4BB6">
      <w:pPr>
        <w:pStyle w:val="List1"/>
      </w:pPr>
      <w:r w:rsidRPr="00EE00CB">
        <w:t>Conditions</w:t>
      </w:r>
    </w:p>
    <w:p w14:paraId="0E91D2C2" w14:textId="77777777" w:rsidR="001B4BB6" w:rsidRPr="00EE00CB" w:rsidRDefault="001B4BB6" w:rsidP="001B4BB6">
      <w:pPr>
        <w:pStyle w:val="ListParagraph"/>
        <w:numPr>
          <w:ilvl w:val="0"/>
          <w:numId w:val="3"/>
        </w:numPr>
        <w:spacing w:after="120"/>
        <w:ind w:hanging="357"/>
        <w:contextualSpacing w:val="0"/>
      </w:pPr>
      <w:r w:rsidRPr="00EE00CB">
        <w:t xml:space="preserve">A 2 for 3 bus seat fitted to a heavy vehicle (bus) must meet the Australian Design Rule requirements specified </w:t>
      </w:r>
      <w:proofErr w:type="gramStart"/>
      <w:r w:rsidRPr="00EE00CB">
        <w:t>below :</w:t>
      </w:r>
      <w:proofErr w:type="gramEnd"/>
      <w:r w:rsidRPr="00EE00CB">
        <w:t xml:space="preserve"> </w:t>
      </w:r>
    </w:p>
    <w:p w14:paraId="0B4F10B5" w14:textId="77777777" w:rsidR="001B4BB6" w:rsidRPr="00EE00CB" w:rsidRDefault="001B4BB6" w:rsidP="001B4BB6">
      <w:pPr>
        <w:pStyle w:val="ListParagraph"/>
        <w:numPr>
          <w:ilvl w:val="0"/>
          <w:numId w:val="4"/>
        </w:numPr>
        <w:spacing w:after="120"/>
        <w:ind w:hanging="357"/>
        <w:contextualSpacing w:val="0"/>
      </w:pPr>
      <w:r w:rsidRPr="00EE00CB">
        <w:t xml:space="preserve">the rear parts of the seat fitted directly in front of a centre seating position of a 2 for 3 bus </w:t>
      </w:r>
      <w:proofErr w:type="gramStart"/>
      <w:r w:rsidRPr="00EE00CB">
        <w:t>seat</w:t>
      </w:r>
      <w:proofErr w:type="gramEnd"/>
      <w:r w:rsidRPr="00EE00CB">
        <w:t xml:space="preserve"> must comply with the Energy Dissipation Test of Australian Design Rule 3 (Seats and Seat Anchorages); and </w:t>
      </w:r>
    </w:p>
    <w:p w14:paraId="73409404" w14:textId="77777777" w:rsidR="001B4BB6" w:rsidRPr="00EE00CB" w:rsidRDefault="001B4BB6" w:rsidP="001B4BB6">
      <w:pPr>
        <w:pStyle w:val="ListParagraph"/>
        <w:numPr>
          <w:ilvl w:val="0"/>
          <w:numId w:val="4"/>
        </w:numPr>
        <w:spacing w:after="120"/>
        <w:ind w:hanging="357"/>
        <w:contextualSpacing w:val="0"/>
      </w:pPr>
      <w:r w:rsidRPr="00EE00CB">
        <w:t xml:space="preserve">the centre seating position of a 2 for 3 bus </w:t>
      </w:r>
      <w:proofErr w:type="gramStart"/>
      <w:r w:rsidRPr="00EE00CB">
        <w:t>seat</w:t>
      </w:r>
      <w:proofErr w:type="gramEnd"/>
      <w:r w:rsidRPr="00EE00CB">
        <w:t xml:space="preserve"> must comply with Australian Design Rule 5 (Anchorages for Seatbelts). </w:t>
      </w:r>
    </w:p>
    <w:p w14:paraId="0F7B5A5D" w14:textId="77777777" w:rsidR="001B4BB6" w:rsidRPr="00EE00CB" w:rsidRDefault="001B4BB6" w:rsidP="001B4BB6">
      <w:pPr>
        <w:pStyle w:val="ListParagraph"/>
        <w:numPr>
          <w:ilvl w:val="0"/>
          <w:numId w:val="3"/>
        </w:numPr>
        <w:spacing w:after="120"/>
        <w:ind w:hanging="357"/>
        <w:contextualSpacing w:val="0"/>
      </w:pPr>
      <w:r w:rsidRPr="00EE00CB">
        <w:t>A bus operating under this notice must have a conspicuous label or sign affixed inside the bus warning passengers that a 2 for 3</w:t>
      </w:r>
      <w:r>
        <w:t xml:space="preserve"> bus</w:t>
      </w:r>
      <w:r w:rsidRPr="00EE00CB">
        <w:t xml:space="preserve"> </w:t>
      </w:r>
      <w:proofErr w:type="gramStart"/>
      <w:r w:rsidRPr="00EE00CB">
        <w:t>seat</w:t>
      </w:r>
      <w:proofErr w:type="gramEnd"/>
      <w:r w:rsidRPr="00EE00CB">
        <w:t xml:space="preserve"> can only be used in a three seat configuration by children</w:t>
      </w:r>
      <w:r>
        <w:t xml:space="preserve"> aged</w:t>
      </w:r>
      <w:r w:rsidRPr="00EE00CB">
        <w:t xml:space="preserve"> </w:t>
      </w:r>
      <w:r>
        <w:t>under 12</w:t>
      </w:r>
      <w:r w:rsidRPr="00EE00CB">
        <w:t xml:space="preserve"> years.</w:t>
      </w:r>
    </w:p>
    <w:p w14:paraId="0A464D79" w14:textId="77777777" w:rsidR="001B4BB6" w:rsidRDefault="001B4BB6" w:rsidP="001B4BB6"/>
    <w:p w14:paraId="4616CA76" w14:textId="77777777" w:rsidR="001B4BB6" w:rsidRDefault="001B4BB6" w:rsidP="001B4BB6"/>
    <w:p w14:paraId="7361F0D9" w14:textId="77777777" w:rsidR="001B4BB6" w:rsidRDefault="001B4BB6" w:rsidP="001B4BB6">
      <w:pPr>
        <w:spacing w:after="0"/>
        <w:ind w:left="720"/>
      </w:pPr>
      <w:r>
        <w:t>Peter Austin</w:t>
      </w:r>
    </w:p>
    <w:p w14:paraId="0F61A8D3" w14:textId="77777777" w:rsidR="001B4BB6" w:rsidRPr="00481225" w:rsidRDefault="001B4BB6" w:rsidP="001B4BB6">
      <w:pPr>
        <w:spacing w:after="0"/>
        <w:ind w:left="720"/>
        <w:rPr>
          <w:b/>
        </w:rPr>
      </w:pPr>
      <w:r w:rsidRPr="00481225">
        <w:rPr>
          <w:b/>
        </w:rPr>
        <w:t xml:space="preserve">Director </w:t>
      </w:r>
      <w:r>
        <w:rPr>
          <w:b/>
        </w:rPr>
        <w:t>Vehicle Safety and Performance</w:t>
      </w:r>
    </w:p>
    <w:p w14:paraId="30966106" w14:textId="77777777" w:rsidR="001B4BB6" w:rsidRPr="00481225" w:rsidRDefault="001B4BB6" w:rsidP="001B4BB6">
      <w:pPr>
        <w:spacing w:after="0"/>
        <w:ind w:left="720"/>
        <w:rPr>
          <w:b/>
        </w:rPr>
      </w:pPr>
      <w:r w:rsidRPr="00481225">
        <w:rPr>
          <w:b/>
        </w:rPr>
        <w:t>National Heavy Vehicle Regulator</w:t>
      </w:r>
      <w:bookmarkEnd w:id="0"/>
    </w:p>
    <w:p w14:paraId="7703B1E7" w14:textId="77777777" w:rsidR="00784520" w:rsidRDefault="001B4BB6"/>
    <w:sectPr w:rsidR="00784520" w:rsidSect="005C5E80">
      <w:footerReference w:type="default" r:id="rId8"/>
      <w:headerReference w:type="first" r:id="rId9"/>
      <w:footerReference w:type="first" r:id="rId10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0B8360" w14:textId="77777777" w:rsidR="001B4BB6" w:rsidRDefault="001B4BB6" w:rsidP="001B4BB6">
      <w:pPr>
        <w:spacing w:after="0" w:line="240" w:lineRule="auto"/>
      </w:pPr>
      <w:r>
        <w:separator/>
      </w:r>
    </w:p>
  </w:endnote>
  <w:endnote w:type="continuationSeparator" w:id="0">
    <w:p w14:paraId="024D722A" w14:textId="77777777" w:rsidR="001B4BB6" w:rsidRDefault="001B4BB6" w:rsidP="001B4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6250374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414E9C4" w14:textId="77777777" w:rsidR="005C5E80" w:rsidRDefault="001B4BB6" w:rsidP="005C5E80">
            <w:pPr>
              <w:pStyle w:val="Footer"/>
              <w:jc w:val="right"/>
            </w:pPr>
          </w:p>
          <w:p w14:paraId="0158BBBB" w14:textId="77777777" w:rsidR="005C5E80" w:rsidRDefault="001B4BB6" w:rsidP="005C5E80">
            <w:pPr>
              <w:pStyle w:val="Footer"/>
              <w:jc w:val="right"/>
            </w:pPr>
            <w:r w:rsidRPr="005C5E80">
              <w:t>South Australian Heavy Vehicle Standards (2 For 3 Bus Seat) Exemption Notice 2021 (No.1)</w:t>
            </w:r>
          </w:p>
          <w:p w14:paraId="442698E6" w14:textId="77777777" w:rsidR="00A934D8" w:rsidRDefault="001B4BB6" w:rsidP="005C5E8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36601817"/>
      <w:docPartObj>
        <w:docPartGallery w:val="Page Numbers (Top of Page)"/>
        <w:docPartUnique/>
      </w:docPartObj>
    </w:sdtPr>
    <w:sdtEndPr/>
    <w:sdtContent>
      <w:p w14:paraId="5B21E063" w14:textId="77777777" w:rsidR="005C5E80" w:rsidRDefault="001B4BB6" w:rsidP="005C5E80">
        <w:pPr>
          <w:pStyle w:val="Footer"/>
          <w:jc w:val="right"/>
        </w:pPr>
      </w:p>
      <w:p w14:paraId="3DAA1739" w14:textId="77777777" w:rsidR="005C5E80" w:rsidRDefault="001B4BB6" w:rsidP="005C5E80">
        <w:pPr>
          <w:pStyle w:val="Footer"/>
          <w:jc w:val="right"/>
        </w:pPr>
        <w:r w:rsidRPr="005C5E80">
          <w:t>South Australian Heavy Vehicle Standards (2 For 3 Bus Seat) Exemption Notice 2021 (No.1)</w:t>
        </w:r>
      </w:p>
      <w:p w14:paraId="4149B6B4" w14:textId="77777777" w:rsidR="005C5E80" w:rsidRPr="005C5E80" w:rsidRDefault="001B4BB6" w:rsidP="005C5E80">
        <w:pPr>
          <w:pStyle w:val="Footer"/>
          <w:jc w:val="right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E2C11F" w14:textId="77777777" w:rsidR="001B4BB6" w:rsidRDefault="001B4BB6" w:rsidP="001B4BB6">
      <w:pPr>
        <w:spacing w:after="0" w:line="240" w:lineRule="auto"/>
      </w:pPr>
      <w:r>
        <w:separator/>
      </w:r>
    </w:p>
  </w:footnote>
  <w:footnote w:type="continuationSeparator" w:id="0">
    <w:p w14:paraId="17FCD66F" w14:textId="77777777" w:rsidR="001B4BB6" w:rsidRDefault="001B4BB6" w:rsidP="001B4B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8F362F" w:rsidRPr="00CE796A" w14:paraId="67228F6A" w14:textId="77777777" w:rsidTr="00020A9C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6AEBB869" w14:textId="77777777" w:rsidR="008F362F" w:rsidRPr="00CE796A" w:rsidRDefault="001B4BB6" w:rsidP="008F362F">
          <w:pPr>
            <w:spacing w:before="60" w:after="0"/>
            <w:ind w:left="-51"/>
            <w:rPr>
              <w:rFonts w:ascii="Arial" w:hAnsi="Arial"/>
              <w:sz w:val="12"/>
            </w:rPr>
          </w:pPr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5C257EB2" wp14:editId="257A6169">
                <wp:extent cx="702945" cy="544195"/>
                <wp:effectExtent l="0" t="0" r="0" b="8255"/>
                <wp:docPr id="1" name="Picture 1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700E7FE4" w14:textId="77777777" w:rsidR="008F362F" w:rsidRPr="00CE796A" w:rsidRDefault="001B4BB6" w:rsidP="008F362F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774D2F75" w14:textId="77777777" w:rsidR="008F362F" w:rsidRPr="00CE796A" w:rsidRDefault="001B4BB6" w:rsidP="008F362F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8F362F" w:rsidRPr="00840A06" w14:paraId="0711B6C7" w14:textId="77777777" w:rsidTr="00020A9C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33E4D5B6" w14:textId="77777777" w:rsidR="008F362F" w:rsidRPr="00CE796A" w:rsidRDefault="001B4BB6" w:rsidP="008F362F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6CE778C9" w14:textId="77777777" w:rsidR="008F362F" w:rsidRPr="00840A06" w:rsidRDefault="001B4BB6" w:rsidP="008F362F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</w:tbl>
  <w:p w14:paraId="4D9D983B" w14:textId="77777777" w:rsidR="008F362F" w:rsidRDefault="001B4B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E7958"/>
    <w:multiLevelType w:val="hybridMultilevel"/>
    <w:tmpl w:val="0744126A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3A0214"/>
    <w:multiLevelType w:val="hybridMultilevel"/>
    <w:tmpl w:val="AB36A294"/>
    <w:lvl w:ilvl="0" w:tplc="7E1C5700">
      <w:start w:val="1"/>
      <w:numFmt w:val="decimal"/>
      <w:pStyle w:val="List1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C7F31"/>
    <w:multiLevelType w:val="hybridMultilevel"/>
    <w:tmpl w:val="98185C96"/>
    <w:lvl w:ilvl="0" w:tplc="400089EC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875774"/>
    <w:multiLevelType w:val="hybridMultilevel"/>
    <w:tmpl w:val="3C62E84C"/>
    <w:lvl w:ilvl="0" w:tplc="B540021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63C"/>
    <w:rsid w:val="001B4BB6"/>
    <w:rsid w:val="005054A8"/>
    <w:rsid w:val="00917D1D"/>
    <w:rsid w:val="00CC4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1E26BB"/>
  <w15:chartTrackingRefBased/>
  <w15:docId w15:val="{7841FCA5-EA6A-4581-A3D4-6F2B51DB1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4BB6"/>
    <w:pPr>
      <w:spacing w:after="240" w:line="240" w:lineRule="auto"/>
      <w:ind w:left="709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4BB6"/>
    <w:rPr>
      <w:b/>
    </w:rPr>
  </w:style>
  <w:style w:type="paragraph" w:styleId="ListParagraph">
    <w:name w:val="List Paragraph"/>
    <w:basedOn w:val="Normal"/>
    <w:uiPriority w:val="34"/>
    <w:qFormat/>
    <w:rsid w:val="001B4BB6"/>
    <w:pPr>
      <w:spacing w:after="240" w:line="240" w:lineRule="auto"/>
      <w:ind w:left="720"/>
      <w:contextualSpacing/>
    </w:pPr>
  </w:style>
  <w:style w:type="paragraph" w:customStyle="1" w:styleId="List1">
    <w:name w:val="List 1"/>
    <w:basedOn w:val="Heading1"/>
    <w:link w:val="List1Char"/>
    <w:qFormat/>
    <w:rsid w:val="001B4BB6"/>
    <w:pPr>
      <w:numPr>
        <w:numId w:val="1"/>
      </w:numPr>
    </w:pPr>
  </w:style>
  <w:style w:type="character" w:customStyle="1" w:styleId="List1Char">
    <w:name w:val="List 1 Char"/>
    <w:basedOn w:val="Heading1Char"/>
    <w:link w:val="List1"/>
    <w:rsid w:val="001B4BB6"/>
    <w:rPr>
      <w:b/>
    </w:rPr>
  </w:style>
  <w:style w:type="paragraph" w:styleId="Header">
    <w:name w:val="header"/>
    <w:basedOn w:val="Normal"/>
    <w:link w:val="HeaderChar"/>
    <w:uiPriority w:val="99"/>
    <w:unhideWhenUsed/>
    <w:rsid w:val="001B4BB6"/>
    <w:pPr>
      <w:tabs>
        <w:tab w:val="center" w:pos="4513"/>
        <w:tab w:val="right" w:pos="9026"/>
      </w:tabs>
      <w:spacing w:after="0" w:line="240" w:lineRule="auto"/>
      <w:ind w:left="709"/>
    </w:pPr>
  </w:style>
  <w:style w:type="character" w:customStyle="1" w:styleId="HeaderChar">
    <w:name w:val="Header Char"/>
    <w:basedOn w:val="DefaultParagraphFont"/>
    <w:link w:val="Header"/>
    <w:uiPriority w:val="99"/>
    <w:rsid w:val="001B4BB6"/>
  </w:style>
  <w:style w:type="paragraph" w:styleId="Footer">
    <w:name w:val="footer"/>
    <w:basedOn w:val="Normal"/>
    <w:link w:val="FooterChar"/>
    <w:uiPriority w:val="99"/>
    <w:unhideWhenUsed/>
    <w:rsid w:val="001B4BB6"/>
    <w:pPr>
      <w:tabs>
        <w:tab w:val="center" w:pos="4513"/>
        <w:tab w:val="right" w:pos="9026"/>
      </w:tabs>
      <w:spacing w:after="0" w:line="240" w:lineRule="auto"/>
      <w:ind w:left="709"/>
    </w:pPr>
  </w:style>
  <w:style w:type="character" w:customStyle="1" w:styleId="FooterChar">
    <w:name w:val="Footer Char"/>
    <w:basedOn w:val="DefaultParagraphFont"/>
    <w:link w:val="Footer"/>
    <w:uiPriority w:val="99"/>
    <w:rsid w:val="001B4B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9BF20448-28B1-4272-A052-CB2666066775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371</Words>
  <Characters>2117</Characters>
  <Application>Microsoft Office Word</Application>
  <DocSecurity>0</DocSecurity>
  <Lines>17</Lines>
  <Paragraphs>4</Paragraphs>
  <ScaleCrop>false</ScaleCrop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Crapnell</dc:creator>
  <cp:keywords/>
  <dc:description/>
  <cp:lastModifiedBy>Robert Crapnell</cp:lastModifiedBy>
  <cp:revision>2</cp:revision>
  <dcterms:created xsi:type="dcterms:W3CDTF">2021-01-28T04:10:00Z</dcterms:created>
  <dcterms:modified xsi:type="dcterms:W3CDTF">2021-01-28T04:13:00Z</dcterms:modified>
</cp:coreProperties>
</file>