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0382D" w14:textId="77777777" w:rsidR="00F77031" w:rsidRDefault="00F77031">
      <w:pPr>
        <w:pStyle w:val="BodyText"/>
        <w:spacing w:before="9" w:after="1"/>
        <w:rPr>
          <w:rFonts w:ascii="Times New Roman"/>
          <w:sz w:val="9"/>
        </w:rPr>
      </w:pPr>
    </w:p>
    <w:p w14:paraId="63803830" w14:textId="77777777" w:rsidR="00F77031" w:rsidRDefault="00F77031">
      <w:pPr>
        <w:pStyle w:val="BodyText"/>
        <w:rPr>
          <w:rFonts w:ascii="Times New Roman"/>
          <w:sz w:val="16"/>
        </w:rPr>
      </w:pPr>
    </w:p>
    <w:p w14:paraId="63803831" w14:textId="77777777" w:rsidR="00F77031" w:rsidRDefault="003413D8">
      <w:pPr>
        <w:spacing w:before="87"/>
        <w:ind w:left="140"/>
        <w:rPr>
          <w:b/>
          <w:sz w:val="40"/>
        </w:rPr>
      </w:pPr>
      <w:r>
        <w:rPr>
          <w:b/>
          <w:sz w:val="40"/>
        </w:rPr>
        <w:t>Notice of name change of ADI</w:t>
      </w:r>
    </w:p>
    <w:p w14:paraId="63803832" w14:textId="46D019F7" w:rsidR="00F77031" w:rsidRDefault="003413D8">
      <w:pPr>
        <w:pBdr>
          <w:bottom w:val="single" w:sz="6" w:space="1" w:color="auto"/>
        </w:pBdr>
        <w:spacing w:before="360"/>
        <w:ind w:left="140"/>
        <w:rPr>
          <w:i/>
          <w:sz w:val="28"/>
        </w:rPr>
      </w:pPr>
      <w:r>
        <w:rPr>
          <w:i/>
          <w:sz w:val="28"/>
        </w:rPr>
        <w:t>Banking Act 1959</w:t>
      </w:r>
    </w:p>
    <w:p w14:paraId="63803833" w14:textId="77777777" w:rsidR="00F77031" w:rsidRDefault="00F77031">
      <w:pPr>
        <w:pStyle w:val="BodyText"/>
        <w:spacing w:before="11"/>
        <w:rPr>
          <w:i/>
          <w:sz w:val="9"/>
        </w:rPr>
      </w:pPr>
      <w:bookmarkStart w:id="0" w:name="_GoBack"/>
      <w:bookmarkEnd w:id="0"/>
    </w:p>
    <w:p w14:paraId="63803834" w14:textId="77777777" w:rsidR="00F77031" w:rsidRDefault="003413D8">
      <w:pPr>
        <w:pStyle w:val="BodyText"/>
        <w:spacing w:before="93"/>
        <w:ind w:left="140" w:right="134"/>
        <w:jc w:val="both"/>
      </w:pPr>
      <w:r>
        <w:t xml:space="preserve">I, Therese McCarthy Hockey, a delegate of APRA, under paragraph 9B(1)(b) of the </w:t>
      </w:r>
      <w:r>
        <w:rPr>
          <w:i/>
        </w:rPr>
        <w:t xml:space="preserve">Banking Act 1959 </w:t>
      </w:r>
      <w:r>
        <w:t>(the Act), am satisfied that TransferWise Australia Pty Ltd ABN 38 616 463 855, which holds a section 9 authority to carry on banking business in Australia, has changed its name to Wise Australia Pty Ltd ABN 38 616 463 855.</w:t>
      </w:r>
    </w:p>
    <w:p w14:paraId="63803835" w14:textId="77777777" w:rsidR="00F77031" w:rsidRDefault="00F77031">
      <w:pPr>
        <w:pStyle w:val="BodyText"/>
      </w:pPr>
    </w:p>
    <w:p w14:paraId="63803837" w14:textId="7B8D6548" w:rsidR="00F77031" w:rsidRDefault="003413D8" w:rsidP="003413D8">
      <w:pPr>
        <w:pStyle w:val="BodyText"/>
        <w:ind w:left="140"/>
      </w:pPr>
      <w:r>
        <w:t>Dated: 2 March 2021</w:t>
      </w:r>
    </w:p>
    <w:p w14:paraId="7A738818" w14:textId="3D38F42F" w:rsidR="003413D8" w:rsidRDefault="003413D8" w:rsidP="003413D8">
      <w:pPr>
        <w:pStyle w:val="BodyText"/>
        <w:ind w:left="140"/>
      </w:pPr>
    </w:p>
    <w:p w14:paraId="4CFC8577" w14:textId="7B0B04E3" w:rsidR="003413D8" w:rsidRPr="003413D8" w:rsidRDefault="003413D8" w:rsidP="003413D8">
      <w:pPr>
        <w:pStyle w:val="BodyText"/>
        <w:ind w:left="140"/>
      </w:pPr>
      <w:r>
        <w:t>[Signed]</w:t>
      </w:r>
    </w:p>
    <w:p w14:paraId="63803838" w14:textId="77777777" w:rsidR="00F77031" w:rsidRDefault="00F77031">
      <w:pPr>
        <w:pStyle w:val="BodyText"/>
        <w:rPr>
          <w:sz w:val="24"/>
        </w:rPr>
      </w:pPr>
    </w:p>
    <w:p w14:paraId="63803839" w14:textId="77777777" w:rsidR="00F77031" w:rsidRDefault="003413D8">
      <w:pPr>
        <w:pStyle w:val="BodyText"/>
        <w:ind w:left="140" w:right="6558"/>
      </w:pPr>
      <w:r>
        <w:t>Therese McCarthy Hockey Executive Director Banking</w:t>
      </w:r>
      <w:r>
        <w:rPr>
          <w:spacing w:val="-2"/>
        </w:rPr>
        <w:t xml:space="preserve"> </w:t>
      </w:r>
      <w:r>
        <w:t>Division</w:t>
      </w:r>
    </w:p>
    <w:p w14:paraId="6380383A" w14:textId="77777777" w:rsidR="00F77031" w:rsidRDefault="00F77031">
      <w:pPr>
        <w:pStyle w:val="BodyText"/>
        <w:rPr>
          <w:sz w:val="24"/>
        </w:rPr>
      </w:pPr>
    </w:p>
    <w:p w14:paraId="6380383B" w14:textId="77777777" w:rsidR="00F77031" w:rsidRDefault="003413D8">
      <w:pPr>
        <w:spacing w:before="206"/>
        <w:ind w:left="140"/>
        <w:rPr>
          <w:b/>
        </w:rPr>
      </w:pPr>
      <w:r>
        <w:rPr>
          <w:b/>
        </w:rPr>
        <w:t>Interpretation</w:t>
      </w:r>
    </w:p>
    <w:p w14:paraId="6380383C" w14:textId="77777777" w:rsidR="00F77031" w:rsidRDefault="003413D8">
      <w:pPr>
        <w:pStyle w:val="BodyText"/>
        <w:spacing w:before="119"/>
        <w:ind w:left="140"/>
      </w:pPr>
      <w:r>
        <w:t>In this instrument:</w:t>
      </w:r>
    </w:p>
    <w:p w14:paraId="6380383D" w14:textId="77777777" w:rsidR="00F77031" w:rsidRDefault="003413D8">
      <w:pPr>
        <w:pStyle w:val="BodyText"/>
        <w:spacing w:before="120"/>
        <w:ind w:left="140"/>
      </w:pPr>
      <w:r>
        <w:rPr>
          <w:b/>
          <w:i/>
        </w:rPr>
        <w:t xml:space="preserve">APRA </w:t>
      </w:r>
      <w:r>
        <w:t>means the Australian Prudential Regulation Authority.</w:t>
      </w:r>
    </w:p>
    <w:p w14:paraId="6380383E" w14:textId="77777777" w:rsidR="00F77031" w:rsidRDefault="003413D8">
      <w:pPr>
        <w:pStyle w:val="BodyText"/>
        <w:spacing w:before="119"/>
        <w:ind w:left="140"/>
      </w:pPr>
      <w:r>
        <w:rPr>
          <w:b/>
          <w:i/>
        </w:rPr>
        <w:t xml:space="preserve">ADI </w:t>
      </w:r>
      <w:r>
        <w:t>has the meaning given in subsection 5(1) of the Act.</w:t>
      </w:r>
    </w:p>
    <w:p w14:paraId="6380383F" w14:textId="77777777" w:rsidR="00F77031" w:rsidRDefault="003413D8">
      <w:pPr>
        <w:spacing w:before="122"/>
        <w:ind w:left="140"/>
      </w:pPr>
      <w:r>
        <w:rPr>
          <w:b/>
          <w:i/>
        </w:rPr>
        <w:t xml:space="preserve">section 9 authority </w:t>
      </w:r>
      <w:r>
        <w:t>has the meaning given in subsection 5(1) of the Act.</w:t>
      </w:r>
    </w:p>
    <w:p w14:paraId="63803840" w14:textId="77777777" w:rsidR="00F77031" w:rsidRDefault="00F77031">
      <w:pPr>
        <w:pStyle w:val="BodyText"/>
        <w:spacing w:before="7"/>
        <w:rPr>
          <w:sz w:val="20"/>
        </w:rPr>
      </w:pPr>
    </w:p>
    <w:p w14:paraId="63803841" w14:textId="77777777" w:rsidR="00F77031" w:rsidRDefault="003413D8">
      <w:pPr>
        <w:ind w:left="140"/>
        <w:rPr>
          <w:b/>
          <w:sz w:val="18"/>
        </w:rPr>
      </w:pPr>
      <w:r>
        <w:rPr>
          <w:b/>
          <w:sz w:val="18"/>
        </w:rPr>
        <w:t>Notes</w:t>
      </w:r>
    </w:p>
    <w:p w14:paraId="63803842" w14:textId="77777777" w:rsidR="00F77031" w:rsidRDefault="003413D8">
      <w:pPr>
        <w:spacing w:before="123"/>
        <w:ind w:left="140"/>
        <w:rPr>
          <w:sz w:val="18"/>
        </w:rPr>
      </w:pPr>
      <w:r>
        <w:rPr>
          <w:sz w:val="18"/>
        </w:rPr>
        <w:t xml:space="preserve">APRA is required to publish this instrument in the </w:t>
      </w:r>
      <w:r>
        <w:rPr>
          <w:i/>
          <w:sz w:val="18"/>
        </w:rPr>
        <w:t>Gazette</w:t>
      </w:r>
      <w:r>
        <w:rPr>
          <w:sz w:val="18"/>
        </w:rPr>
        <w:t>, and may also publish this instrument in any other way that APRA considers appropriate.</w:t>
      </w:r>
    </w:p>
    <w:p w14:paraId="63803843" w14:textId="77777777" w:rsidR="00F77031" w:rsidRDefault="003413D8">
      <w:pPr>
        <w:spacing w:before="119"/>
        <w:ind w:left="140"/>
        <w:rPr>
          <w:sz w:val="18"/>
        </w:rPr>
      </w:pPr>
      <w:r>
        <w:rPr>
          <w:sz w:val="18"/>
        </w:rPr>
        <w:t>The section 9 authority has effect after the publication of this notice as if the authority had been given to the body corporate under its changed name.</w:t>
      </w:r>
    </w:p>
    <w:sectPr w:rsidR="00F77031">
      <w:headerReference w:type="default" r:id="rId11"/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EDBF" w14:textId="77777777" w:rsidR="003413D8" w:rsidRDefault="003413D8" w:rsidP="003413D8">
      <w:r>
        <w:separator/>
      </w:r>
    </w:p>
  </w:endnote>
  <w:endnote w:type="continuationSeparator" w:id="0">
    <w:p w14:paraId="30D88D13" w14:textId="77777777" w:rsidR="003413D8" w:rsidRDefault="003413D8" w:rsidP="0034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9B188" w14:textId="77777777" w:rsidR="003413D8" w:rsidRDefault="003413D8" w:rsidP="003413D8">
      <w:r>
        <w:separator/>
      </w:r>
    </w:p>
  </w:footnote>
  <w:footnote w:type="continuationSeparator" w:id="0">
    <w:p w14:paraId="6383222E" w14:textId="77777777" w:rsidR="003413D8" w:rsidRDefault="003413D8" w:rsidP="0034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3413D8" w:rsidRPr="00CE796A" w14:paraId="2F412A68" w14:textId="77777777" w:rsidTr="00A15C4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7F597F8" w14:textId="77777777" w:rsidR="003413D8" w:rsidRPr="00CE796A" w:rsidRDefault="003413D8" w:rsidP="003413D8">
          <w:pPr>
            <w:spacing w:before="60"/>
            <w:ind w:left="-51"/>
            <w:rPr>
              <w:sz w:val="12"/>
            </w:rPr>
          </w:pPr>
          <w:bookmarkStart w:id="1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541930C1" wp14:editId="6570453C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D3B293" w14:textId="77777777" w:rsidR="003413D8" w:rsidRPr="00CE796A" w:rsidRDefault="003413D8" w:rsidP="003413D8">
          <w:pPr>
            <w:spacing w:before="60" w:line="460" w:lineRule="exact"/>
            <w:rPr>
              <w:b/>
              <w:spacing w:val="-2"/>
              <w:sz w:val="44"/>
              <w:szCs w:val="44"/>
            </w:rPr>
          </w:pPr>
          <w:r w:rsidRPr="00CE796A">
            <w:rPr>
              <w:b/>
              <w:spacing w:val="-2"/>
              <w:sz w:val="44"/>
              <w:szCs w:val="44"/>
            </w:rPr>
            <w:t>Commonwealth</w:t>
          </w:r>
          <w:r w:rsidRPr="00CE796A">
            <w:rPr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B76950F" w14:textId="77777777" w:rsidR="003413D8" w:rsidRPr="00CE796A" w:rsidRDefault="003413D8" w:rsidP="003413D8">
          <w:pPr>
            <w:spacing w:before="180" w:line="800" w:lineRule="exact"/>
            <w:jc w:val="right"/>
            <w:rPr>
              <w:b/>
              <w:sz w:val="100"/>
              <w:szCs w:val="100"/>
            </w:rPr>
          </w:pPr>
          <w:r w:rsidRPr="00CE796A">
            <w:rPr>
              <w:b/>
              <w:sz w:val="100"/>
              <w:szCs w:val="100"/>
            </w:rPr>
            <w:t>Gazette</w:t>
          </w:r>
        </w:p>
      </w:tc>
    </w:tr>
    <w:tr w:rsidR="003413D8" w:rsidRPr="00CE796A" w14:paraId="7FC8C421" w14:textId="77777777" w:rsidTr="00A15C4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20495F8" w14:textId="77777777" w:rsidR="003413D8" w:rsidRPr="00CE796A" w:rsidRDefault="003413D8" w:rsidP="003413D8">
          <w:pPr>
            <w:ind w:left="-51"/>
            <w:rPr>
              <w:sz w:val="14"/>
              <w:szCs w:val="14"/>
            </w:rPr>
          </w:pPr>
          <w:bookmarkStart w:id="2" w:name="GazNo"/>
          <w:bookmarkEnd w:id="2"/>
          <w:r w:rsidRPr="00CE796A">
            <w:rPr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4FA4228" w14:textId="77777777" w:rsidR="003413D8" w:rsidRPr="00840A06" w:rsidRDefault="003413D8" w:rsidP="003413D8">
          <w:pPr>
            <w:jc w:val="right"/>
            <w:rPr>
              <w:b/>
              <w:sz w:val="24"/>
              <w:szCs w:val="24"/>
            </w:rPr>
          </w:pPr>
          <w:r w:rsidRPr="00840A06">
            <w:rPr>
              <w:b/>
              <w:sz w:val="24"/>
              <w:szCs w:val="24"/>
            </w:rPr>
            <w:t>GOVERNMENT NOTICES</w:t>
          </w:r>
        </w:p>
      </w:tc>
    </w:tr>
    <w:bookmarkEnd w:id="1"/>
  </w:tbl>
  <w:p w14:paraId="3F9B06AF" w14:textId="7995EEC3" w:rsidR="003413D8" w:rsidRDefault="003413D8">
    <w:pPr>
      <w:pStyle w:val="Header"/>
    </w:pPr>
  </w:p>
  <w:p w14:paraId="504800C9" w14:textId="77777777" w:rsidR="003413D8" w:rsidRDefault="003413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31"/>
    <w:rsid w:val="003413D8"/>
    <w:rsid w:val="008A1249"/>
    <w:rsid w:val="00F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80382D"/>
  <w15:docId w15:val="{3A9CB475-F334-4C69-9E6C-445F549C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3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3D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13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3D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36a5a650d54f768f171f4d17b8b238 xmlns="814d62cb-2db6-4c25-ab62-b9075facbc11">
      <Terms xmlns="http://schemas.microsoft.com/office/infopath/2007/PartnerControls"/>
    </aa36a5a650d54f768f171f4d17b8b238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l003ee8eff60461aa1bd0027aba92ea4 xmlns="814d62cb-2db6-4c25-ab62-b9075facbc11">
      <Terms xmlns="http://schemas.microsoft.com/office/infopath/2007/PartnerControls"/>
    </l003ee8eff60461aa1bd0027aba92ea4>
    <b37d8d7e823543f58f89056343a9035c xmlns="814d62cb-2db6-4c25-ab62-b9075facbc11">
      <Terms xmlns="http://schemas.microsoft.com/office/infopath/2007/PartnerControls"/>
    </b37d8d7e823543f58f89056343a9035c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</Terms>
    </p10c80fc2da942ae8f2ea9b33b6ea0ba>
    <_dlc_DocId xmlns="814d62cb-2db6-4c25-ab62-b9075facbc11">5JENXJJSCC7A-445999044-11437</_dlc_DocId>
    <TaxCatchAll xmlns="814d62cb-2db6-4c25-ab62-b9075facbc11">
      <Value>24</Value>
      <Value>134</Value>
      <Value>83</Value>
      <Value>26</Value>
      <Value>10</Value>
      <Value>109</Value>
      <Value>93</Value>
      <Value>58</Value>
      <Value>230</Value>
      <Value>4</Value>
      <Value>19</Value>
    </TaxCatchAll>
    <_dlc_DocIdUrl xmlns="814d62cb-2db6-4c25-ab62-b9075facbc11">
      <Url>https://im/teams/LEGAL/_layouts/15/DocIdRedir.aspx?ID=5JENXJJSCC7A-445999044-11437</Url>
      <Description>5JENXJJSCC7A-445999044-11437</Description>
    </_dlc_DocIdUrl>
    <ka2715b9eb154114a4f57d7fbf82ec75 xmlns="814d62cb-2db6-4c25-ab62-b9075facbc11">
      <Terms xmlns="http://schemas.microsoft.com/office/infopath/2007/PartnerControls"/>
    </ka2715b9eb154114a4f57d7fbf82ec75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pa005173035e41c3986b37b8e650f3ef xmlns="814d62cb-2db6-4c25-ab62-b9075facbc11">
      <Terms xmlns="http://schemas.microsoft.com/office/infopath/2007/PartnerControls"/>
    </pa005173035e41c3986b37b8e650f3ef>
    <APRADescription xmlns="814d62cb-2db6-4c25-ab62-b9075facbc11">Notice of name change of ADI</APRADescription>
    <APRAActivityID xmlns="814d62cb-2db6-4c25-ab62-b9075facbc11" xsi:nil="true"/>
    <APRADocScanCheck xmlns="814d62cb-2db6-4c25-ab62-b9075facbc11">false</APRADocScanCheck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C7197-9818-43AF-AB5D-9CF6CF5CB51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AC9079E-6FCA-45DE-849A-5DB71D36EB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CDCC6B-B1D1-45D4-B56F-F6AF09755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D7AA4-C9F5-4201-97C4-9DDE895E5DFC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814d62cb-2db6-4c25-ab62-b9075facbc1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42CCFFD4-53D1-418E-8266-3275D7C60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828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 Australia Pty Ltd s9B Banking Act Notice of ADI name change</vt:lpstr>
    </vt:vector>
  </TitlesOfParts>
  <Company>APRA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 Australia Pty Ltd - 020321</dc:title>
  <dc:creator>Tran, Nicky</dc:creator>
  <cp:keywords> [SEC=OFFICIAL]</cp:keywords>
  <cp:lastModifiedBy>Michalis, Toni</cp:lastModifiedBy>
  <cp:revision>3</cp:revision>
  <dcterms:created xsi:type="dcterms:W3CDTF">2021-03-02T23:54:00Z</dcterms:created>
  <dcterms:modified xsi:type="dcterms:W3CDTF">2021-03-04T03:25:00Z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2021-03-02T00:00:00Z</vt:filetime>
  </property>
  <property fmtid="{D5CDD505-2E9C-101B-9397-08002B2CF9AE}" pid="5" name="APRAPeriod">
    <vt:lpwstr/>
  </property>
  <property fmtid="{D5CDD505-2E9C-101B-9397-08002B2CF9AE}" pid="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Health|21611e62-d688-4f0d-8807-02701cc43699;#24;#Legal - ADI|652d8d2a-ab45-47b4-ac6e-fe6ac9299b39;#4;#Legal - Resolution ＆ Corporate|696624b1-19f4-47b2-a07b-57868a922a96</vt:lpwstr>
  </property>
  <property fmtid="{D5CDD505-2E9C-101B-9397-08002B2CF9AE}" pid="7" name="APRALegislation">
    <vt:lpwstr/>
  </property>
  <property fmtid="{D5CDD505-2E9C-101B-9397-08002B2CF9AE}" pid="8" name="APRAYear">
    <vt:lpwstr>230;#2021|0e1e43df-81ea-47af-89d8-970d5d5956ff</vt:lpwstr>
  </property>
  <property fmtid="{D5CDD505-2E9C-101B-9397-08002B2CF9AE}" pid="9" name="APRAIndustry">
    <vt:lpwstr/>
  </property>
  <property fmtid="{D5CDD505-2E9C-101B-9397-08002B2CF9AE}" pid="10" name="ContentTypeId">
    <vt:lpwstr>0x0101008CA7A4F8331B45C7B0D3158B4994D0CA0200577EC0F5A1FBFC498F9A8436B963F8A6</vt:lpwstr>
  </property>
  <property fmtid="{D5CDD505-2E9C-101B-9397-08002B2CF9AE}" pid="11" name="_dlc_DocIdItemGuid">
    <vt:lpwstr>25d8e4b5-3d9a-4ced-8e78-a23d3ed1617c</vt:lpwstr>
  </property>
  <property fmtid="{D5CDD505-2E9C-101B-9397-08002B2CF9AE}" pid="12" name="APRAPRSG">
    <vt:lpwstr/>
  </property>
  <property fmtid="{D5CDD505-2E9C-101B-9397-08002B2CF9AE}" pid="13" name="IsLocked">
    <vt:lpwstr>Yes</vt:lpwstr>
  </property>
  <property fmtid="{D5CDD505-2E9C-101B-9397-08002B2CF9AE}" pid="14" name="APRAStatus">
    <vt:lpwstr>19;#Final|84d6b2d0-8498-4d62-bf46-bab38babbe9e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Caveats_Count">
    <vt:lpwstr>0</vt:lpwstr>
  </property>
  <property fmtid="{D5CDD505-2E9C-101B-9397-08002B2CF9AE}" pid="17" name="PM_DisplayValueSecClassificationWithQualifier">
    <vt:lpwstr>OFFICIAL</vt:lpwstr>
  </property>
  <property fmtid="{D5CDD505-2E9C-101B-9397-08002B2CF9AE}" pid="18" name="PM_Qualifier">
    <vt:lpwstr/>
  </property>
  <property fmtid="{D5CDD505-2E9C-101B-9397-08002B2CF9AE}" pid="19" name="PM_SecurityClassification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ng_FileId">
    <vt:lpwstr>A2F6EBEBBC3A407DB8EA1D65FB936EED</vt:lpwstr>
  </property>
  <property fmtid="{D5CDD505-2E9C-101B-9397-08002B2CF9AE}" pid="22" name="PM_ProtectiveMarkingValue_Footer">
    <vt:lpwstr>OFFICIAL</vt:lpwstr>
  </property>
  <property fmtid="{D5CDD505-2E9C-101B-9397-08002B2CF9AE}" pid="23" name="PM_Originator_Hash_SHA1">
    <vt:lpwstr>C3AD57350F36D8E1BD75F8F67CB06D435C9C43CA</vt:lpwstr>
  </property>
  <property fmtid="{D5CDD505-2E9C-101B-9397-08002B2CF9AE}" pid="24" name="PM_OriginationTimeStamp">
    <vt:lpwstr>2021-03-04T03:25:12Z</vt:lpwstr>
  </property>
  <property fmtid="{D5CDD505-2E9C-101B-9397-08002B2CF9AE}" pid="25" name="PM_ProtectiveMarkingValue_Header">
    <vt:lpwstr>OFFICIAL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Namespace">
    <vt:lpwstr>gov.au</vt:lpwstr>
  </property>
  <property fmtid="{D5CDD505-2E9C-101B-9397-08002B2CF9AE}" pid="28" name="PM_Version">
    <vt:lpwstr>2018.3</vt:lpwstr>
  </property>
  <property fmtid="{D5CDD505-2E9C-101B-9397-08002B2CF9AE}" pid="29" name="PM_Note">
    <vt:lpwstr/>
  </property>
  <property fmtid="{D5CDD505-2E9C-101B-9397-08002B2CF9AE}" pid="30" name="PM_Markers">
    <vt:lpwstr/>
  </property>
  <property fmtid="{D5CDD505-2E9C-101B-9397-08002B2CF9AE}" pid="31" name="PM_Hash_Version">
    <vt:lpwstr>2018.0</vt:lpwstr>
  </property>
  <property fmtid="{D5CDD505-2E9C-101B-9397-08002B2CF9AE}" pid="32" name="PM_Hash_Salt_Prev">
    <vt:lpwstr>1351C5D786BEDDE0A0DF4A81835B8341</vt:lpwstr>
  </property>
  <property fmtid="{D5CDD505-2E9C-101B-9397-08002B2CF9AE}" pid="33" name="PM_Hash_Salt">
    <vt:lpwstr>E4DE238130B019A9975CD1BD03830917</vt:lpwstr>
  </property>
  <property fmtid="{D5CDD505-2E9C-101B-9397-08002B2CF9AE}" pid="34" name="PM_Hash_SHA1">
    <vt:lpwstr>96B7866F9A247DF5CD62673911AE2F8766417924</vt:lpwstr>
  </property>
  <property fmtid="{D5CDD505-2E9C-101B-9397-08002B2CF9AE}" pid="35" name="PM_SecurityClassification_Prev">
    <vt:lpwstr>OFFICIAL</vt:lpwstr>
  </property>
  <property fmtid="{D5CDD505-2E9C-101B-9397-08002B2CF9AE}" pid="36" name="PM_Qualifier_Prev">
    <vt:lpwstr/>
  </property>
  <property fmtid="{D5CDD505-2E9C-101B-9397-08002B2CF9AE}" pid="37" name="IT system type">
    <vt:lpwstr/>
  </property>
  <property fmtid="{D5CDD505-2E9C-101B-9397-08002B2CF9AE}" pid="38" name="APRACategory">
    <vt:lpwstr/>
  </property>
  <property fmtid="{D5CDD505-2E9C-101B-9397-08002B2CF9AE}" pid="39" name="APRADocumentType">
    <vt:lpwstr>58;#Legal instrument|71fd6ed3-d6d6-4975-ba99-bfe45802e734</vt:lpwstr>
  </property>
  <property fmtid="{D5CDD505-2E9C-101B-9397-08002B2CF9AE}" pid="40" name="APRAActivity">
    <vt:lpwstr>10;#Registration|390476ce-d76d-4e8d-905f-28e32d2df127;#109;#Statutory instrument|fe68928c-5a9c-4caf-bc8c-6c18cedcb17f</vt:lpwstr>
  </property>
  <property fmtid="{D5CDD505-2E9C-101B-9397-08002B2CF9AE}" pid="41" name="APRAEntityAdviceSupport">
    <vt:lpwstr/>
  </property>
  <property fmtid="{D5CDD505-2E9C-101B-9397-08002B2CF9AE}" pid="42" name="APRAExternalOrganisation">
    <vt:lpwstr/>
  </property>
  <property fmtid="{D5CDD505-2E9C-101B-9397-08002B2CF9AE}" pid="43" name="APRAIRTR">
    <vt:lpwstr/>
  </property>
  <property fmtid="{D5CDD505-2E9C-101B-9397-08002B2CF9AE}" pid="44" name="RecordPoint_WorkflowType">
    <vt:lpwstr>ActiveSubmitStub</vt:lpwstr>
  </property>
  <property fmtid="{D5CDD505-2E9C-101B-9397-08002B2CF9AE}" pid="45" name="RecordPoint_ActiveItemSiteId">
    <vt:lpwstr>{88691c01-5bbb-4215-adc0-66cb7065b0af}</vt:lpwstr>
  </property>
  <property fmtid="{D5CDD505-2E9C-101B-9397-08002B2CF9AE}" pid="46" name="RecordPoint_ActiveItemListId">
    <vt:lpwstr>{0e59e171-09d8-4401-800a-327154450cb3}</vt:lpwstr>
  </property>
  <property fmtid="{D5CDD505-2E9C-101B-9397-08002B2CF9AE}" pid="47" name="RecordPoint_ActiveItemUniqueId">
    <vt:lpwstr>{25d8e4b5-3d9a-4ced-8e78-a23d3ed1617c}</vt:lpwstr>
  </property>
  <property fmtid="{D5CDD505-2E9C-101B-9397-08002B2CF9AE}" pid="48" name="RecordPoint_ActiveItemWebId">
    <vt:lpwstr>{75a71c27-8d66-4282-ae60-1bfc22a83be1}</vt:lpwstr>
  </property>
  <property fmtid="{D5CDD505-2E9C-101B-9397-08002B2CF9AE}" pid="49" name="RecordPoint_RecordNumberSubmitted">
    <vt:lpwstr>R0001292938</vt:lpwstr>
  </property>
  <property fmtid="{D5CDD505-2E9C-101B-9397-08002B2CF9AE}" pid="50" name="RecordPoint_SubmissionCompleted">
    <vt:lpwstr>2021-03-03T11:37:00.8513819+11:00</vt:lpwstr>
  </property>
</Properties>
</file>