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9088694"/>
    <w:p w14:paraId="7FAB2E8F" w14:textId="7D87FF18" w:rsidR="008349CE" w:rsidRDefault="008349CE" w:rsidP="008349CE">
      <w:r>
        <w:object w:dxaOrig="2146" w:dyaOrig="1561" w14:anchorId="3FEBE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10659002" r:id="rId9"/>
        </w:object>
      </w:r>
    </w:p>
    <w:p w14:paraId="5811547A" w14:textId="77777777" w:rsidR="008349CE" w:rsidRDefault="008349CE" w:rsidP="008349CE"/>
    <w:p w14:paraId="1B7EF1B5" w14:textId="77777777" w:rsidR="008349CE" w:rsidRDefault="008349CE" w:rsidP="008349CE"/>
    <w:p w14:paraId="7EB4FA5A" w14:textId="77777777" w:rsidR="008349CE" w:rsidRDefault="008349CE" w:rsidP="008349CE"/>
    <w:p w14:paraId="2F4638C3" w14:textId="77777777" w:rsidR="008349CE" w:rsidRDefault="008349CE" w:rsidP="008349CE"/>
    <w:p w14:paraId="7752BAF5" w14:textId="77777777" w:rsidR="008349CE" w:rsidRDefault="008349CE" w:rsidP="008349CE"/>
    <w:p w14:paraId="05ECCA6E" w14:textId="77777777" w:rsidR="008349CE" w:rsidRDefault="008349CE" w:rsidP="008349CE"/>
    <w:p w14:paraId="5727BFD3" w14:textId="4E11B00B" w:rsidR="0048364F" w:rsidRPr="0004130A" w:rsidRDefault="008349CE" w:rsidP="0048364F">
      <w:pPr>
        <w:pStyle w:val="ShortT"/>
      </w:pPr>
      <w:r>
        <w:t>Road Vehicle Standards (Consequential and Transitional Provisions) Amendment Act 2022</w:t>
      </w:r>
    </w:p>
    <w:bookmarkEnd w:id="0"/>
    <w:p w14:paraId="2AF6D726" w14:textId="77777777" w:rsidR="0048364F" w:rsidRPr="0004130A" w:rsidRDefault="0048364F" w:rsidP="0048364F"/>
    <w:p w14:paraId="5AA889F2" w14:textId="4F8EBCE2" w:rsidR="0048364F" w:rsidRPr="0004130A" w:rsidRDefault="00C164CA" w:rsidP="008349CE">
      <w:pPr>
        <w:pStyle w:val="Actno"/>
        <w:spacing w:before="400"/>
      </w:pPr>
      <w:r w:rsidRPr="0004130A">
        <w:t>No.</w:t>
      </w:r>
      <w:r w:rsidR="00E20606">
        <w:t xml:space="preserve"> 17</w:t>
      </w:r>
      <w:r w:rsidRPr="0004130A">
        <w:t>, 20</w:t>
      </w:r>
      <w:r w:rsidR="009E186E" w:rsidRPr="0004130A">
        <w:t>2</w:t>
      </w:r>
      <w:r w:rsidR="005F11B1" w:rsidRPr="0004130A">
        <w:t>2</w:t>
      </w:r>
    </w:p>
    <w:p w14:paraId="0EC0EB26" w14:textId="77777777" w:rsidR="0048364F" w:rsidRPr="0004130A" w:rsidRDefault="0048364F" w:rsidP="0048364F"/>
    <w:p w14:paraId="52B82C1A" w14:textId="77777777" w:rsidR="00B41291" w:rsidRDefault="00B41291" w:rsidP="00B41291">
      <w:pPr>
        <w:rPr>
          <w:lang w:eastAsia="en-AU"/>
        </w:rPr>
      </w:pPr>
    </w:p>
    <w:p w14:paraId="047C672B" w14:textId="613BEB21" w:rsidR="0048364F" w:rsidRPr="0004130A" w:rsidRDefault="0048364F" w:rsidP="0048364F"/>
    <w:p w14:paraId="338E8815" w14:textId="77777777" w:rsidR="0048364F" w:rsidRPr="0004130A" w:rsidRDefault="0048364F" w:rsidP="0048364F"/>
    <w:p w14:paraId="7E074E97" w14:textId="77777777" w:rsidR="0048364F" w:rsidRPr="0004130A" w:rsidRDefault="0048364F" w:rsidP="0048364F"/>
    <w:p w14:paraId="1F50A795" w14:textId="77777777" w:rsidR="008349CE" w:rsidRDefault="008349CE" w:rsidP="008349CE">
      <w:pPr>
        <w:pStyle w:val="LongT"/>
      </w:pPr>
      <w:r>
        <w:t xml:space="preserve">An Act to amend the </w:t>
      </w:r>
      <w:r w:rsidRPr="008349CE">
        <w:rPr>
          <w:i/>
        </w:rPr>
        <w:t>Road Vehicle Standards (Consequential and Transitional Provisions) Act 2018</w:t>
      </w:r>
      <w:r>
        <w:t>, and for related purposes</w:t>
      </w:r>
    </w:p>
    <w:p w14:paraId="483F0E8B" w14:textId="11770D94" w:rsidR="0048364F" w:rsidRPr="000F7958" w:rsidRDefault="0048364F" w:rsidP="0048364F">
      <w:pPr>
        <w:pStyle w:val="Header"/>
        <w:tabs>
          <w:tab w:val="clear" w:pos="4150"/>
          <w:tab w:val="clear" w:pos="8307"/>
        </w:tabs>
      </w:pPr>
      <w:r w:rsidRPr="000F7958">
        <w:rPr>
          <w:rStyle w:val="CharAmSchNo"/>
        </w:rPr>
        <w:t xml:space="preserve"> </w:t>
      </w:r>
      <w:r w:rsidRPr="000F7958">
        <w:rPr>
          <w:rStyle w:val="CharAmSchText"/>
        </w:rPr>
        <w:t xml:space="preserve"> </w:t>
      </w:r>
    </w:p>
    <w:p w14:paraId="361DBD71" w14:textId="77777777" w:rsidR="0048364F" w:rsidRPr="000F7958" w:rsidRDefault="0048364F" w:rsidP="0048364F">
      <w:pPr>
        <w:pStyle w:val="Header"/>
        <w:tabs>
          <w:tab w:val="clear" w:pos="4150"/>
          <w:tab w:val="clear" w:pos="8307"/>
        </w:tabs>
      </w:pPr>
      <w:r w:rsidRPr="000F7958">
        <w:rPr>
          <w:rStyle w:val="CharAmPartNo"/>
        </w:rPr>
        <w:t xml:space="preserve"> </w:t>
      </w:r>
      <w:r w:rsidRPr="000F7958">
        <w:rPr>
          <w:rStyle w:val="CharAmPartText"/>
        </w:rPr>
        <w:t xml:space="preserve"> </w:t>
      </w:r>
    </w:p>
    <w:p w14:paraId="2DF974D0" w14:textId="77777777" w:rsidR="0048364F" w:rsidRPr="0004130A" w:rsidRDefault="0048364F" w:rsidP="0048364F">
      <w:pPr>
        <w:sectPr w:rsidR="0048364F" w:rsidRPr="0004130A" w:rsidSect="008349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6032475" w14:textId="77777777" w:rsidR="0048364F" w:rsidRPr="0004130A" w:rsidRDefault="0048364F" w:rsidP="0048364F">
      <w:pPr>
        <w:outlineLvl w:val="0"/>
        <w:rPr>
          <w:sz w:val="36"/>
        </w:rPr>
      </w:pPr>
      <w:r w:rsidRPr="0004130A">
        <w:rPr>
          <w:sz w:val="36"/>
        </w:rPr>
        <w:lastRenderedPageBreak/>
        <w:t>Contents</w:t>
      </w:r>
    </w:p>
    <w:bookmarkStart w:id="1" w:name="BKCheck15B_1"/>
    <w:bookmarkEnd w:id="1"/>
    <w:p w14:paraId="2D505434" w14:textId="6B18CE59" w:rsidR="007042AD" w:rsidRDefault="00704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042AD">
        <w:rPr>
          <w:noProof/>
        </w:rPr>
        <w:tab/>
      </w:r>
      <w:r w:rsidRPr="007042AD">
        <w:rPr>
          <w:noProof/>
        </w:rPr>
        <w:fldChar w:fldCharType="begin"/>
      </w:r>
      <w:r w:rsidRPr="007042AD">
        <w:rPr>
          <w:noProof/>
        </w:rPr>
        <w:instrText xml:space="preserve"> PAGEREF _Toc100045869 \h </w:instrText>
      </w:r>
      <w:r w:rsidRPr="007042AD">
        <w:rPr>
          <w:noProof/>
        </w:rPr>
      </w:r>
      <w:r w:rsidRPr="007042AD">
        <w:rPr>
          <w:noProof/>
        </w:rPr>
        <w:fldChar w:fldCharType="separate"/>
      </w:r>
      <w:r w:rsidR="008F01E8">
        <w:rPr>
          <w:noProof/>
        </w:rPr>
        <w:t>2</w:t>
      </w:r>
      <w:r w:rsidRPr="007042AD">
        <w:rPr>
          <w:noProof/>
        </w:rPr>
        <w:fldChar w:fldCharType="end"/>
      </w:r>
    </w:p>
    <w:p w14:paraId="7DBB0D14" w14:textId="7162FF6A" w:rsidR="007042AD" w:rsidRDefault="00704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42AD">
        <w:rPr>
          <w:noProof/>
        </w:rPr>
        <w:tab/>
      </w:r>
      <w:r w:rsidRPr="007042AD">
        <w:rPr>
          <w:noProof/>
        </w:rPr>
        <w:fldChar w:fldCharType="begin"/>
      </w:r>
      <w:r w:rsidRPr="007042AD">
        <w:rPr>
          <w:noProof/>
        </w:rPr>
        <w:instrText xml:space="preserve"> PAGEREF _Toc100045870 \h </w:instrText>
      </w:r>
      <w:r w:rsidRPr="007042AD">
        <w:rPr>
          <w:noProof/>
        </w:rPr>
      </w:r>
      <w:r w:rsidRPr="007042AD">
        <w:rPr>
          <w:noProof/>
        </w:rPr>
        <w:fldChar w:fldCharType="separate"/>
      </w:r>
      <w:r w:rsidR="008F01E8">
        <w:rPr>
          <w:noProof/>
        </w:rPr>
        <w:t>2</w:t>
      </w:r>
      <w:r w:rsidRPr="007042AD">
        <w:rPr>
          <w:noProof/>
        </w:rPr>
        <w:fldChar w:fldCharType="end"/>
      </w:r>
    </w:p>
    <w:p w14:paraId="0BF1AF55" w14:textId="1C0A0A9F" w:rsidR="007042AD" w:rsidRDefault="00704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042AD">
        <w:rPr>
          <w:noProof/>
        </w:rPr>
        <w:tab/>
      </w:r>
      <w:r w:rsidRPr="007042AD">
        <w:rPr>
          <w:noProof/>
        </w:rPr>
        <w:fldChar w:fldCharType="begin"/>
      </w:r>
      <w:r w:rsidRPr="007042AD">
        <w:rPr>
          <w:noProof/>
        </w:rPr>
        <w:instrText xml:space="preserve"> PAGEREF _Toc100045871 \h </w:instrText>
      </w:r>
      <w:r w:rsidRPr="007042AD">
        <w:rPr>
          <w:noProof/>
        </w:rPr>
      </w:r>
      <w:r w:rsidRPr="007042AD">
        <w:rPr>
          <w:noProof/>
        </w:rPr>
        <w:fldChar w:fldCharType="separate"/>
      </w:r>
      <w:r w:rsidR="008F01E8">
        <w:rPr>
          <w:noProof/>
        </w:rPr>
        <w:t>2</w:t>
      </w:r>
      <w:r w:rsidRPr="007042AD">
        <w:rPr>
          <w:noProof/>
        </w:rPr>
        <w:fldChar w:fldCharType="end"/>
      </w:r>
    </w:p>
    <w:p w14:paraId="51DFF51E" w14:textId="4AF8A92C" w:rsidR="007042AD" w:rsidRDefault="007042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042AD">
        <w:rPr>
          <w:b w:val="0"/>
          <w:noProof/>
          <w:sz w:val="18"/>
        </w:rPr>
        <w:tab/>
      </w:r>
      <w:r w:rsidRPr="007042AD">
        <w:rPr>
          <w:b w:val="0"/>
          <w:noProof/>
          <w:sz w:val="18"/>
        </w:rPr>
        <w:fldChar w:fldCharType="begin"/>
      </w:r>
      <w:r w:rsidRPr="007042AD">
        <w:rPr>
          <w:b w:val="0"/>
          <w:noProof/>
          <w:sz w:val="18"/>
        </w:rPr>
        <w:instrText xml:space="preserve"> PAGEREF _Toc100045872 \h </w:instrText>
      </w:r>
      <w:r w:rsidRPr="007042AD">
        <w:rPr>
          <w:b w:val="0"/>
          <w:noProof/>
          <w:sz w:val="18"/>
        </w:rPr>
      </w:r>
      <w:r w:rsidRPr="007042AD">
        <w:rPr>
          <w:b w:val="0"/>
          <w:noProof/>
          <w:sz w:val="18"/>
        </w:rPr>
        <w:fldChar w:fldCharType="separate"/>
      </w:r>
      <w:r w:rsidR="008F01E8">
        <w:rPr>
          <w:b w:val="0"/>
          <w:noProof/>
          <w:sz w:val="18"/>
        </w:rPr>
        <w:t>3</w:t>
      </w:r>
      <w:r w:rsidRPr="007042AD">
        <w:rPr>
          <w:b w:val="0"/>
          <w:noProof/>
          <w:sz w:val="18"/>
        </w:rPr>
        <w:fldChar w:fldCharType="end"/>
      </w:r>
    </w:p>
    <w:p w14:paraId="17CB644E" w14:textId="5B82FFA7" w:rsidR="007042AD" w:rsidRDefault="007042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Road Vehicle Standards (Consequential and Transitional Provisions) Act 2018</w:t>
      </w:r>
      <w:r w:rsidRPr="007042AD">
        <w:rPr>
          <w:i w:val="0"/>
          <w:noProof/>
          <w:sz w:val="18"/>
        </w:rPr>
        <w:tab/>
      </w:r>
      <w:r w:rsidRPr="007042AD">
        <w:rPr>
          <w:i w:val="0"/>
          <w:noProof/>
          <w:sz w:val="18"/>
        </w:rPr>
        <w:fldChar w:fldCharType="begin"/>
      </w:r>
      <w:r w:rsidRPr="007042AD">
        <w:rPr>
          <w:i w:val="0"/>
          <w:noProof/>
          <w:sz w:val="18"/>
        </w:rPr>
        <w:instrText xml:space="preserve"> PAGEREF _Toc100045873 \h </w:instrText>
      </w:r>
      <w:r w:rsidRPr="007042AD">
        <w:rPr>
          <w:i w:val="0"/>
          <w:noProof/>
          <w:sz w:val="18"/>
        </w:rPr>
      </w:r>
      <w:r w:rsidRPr="007042AD">
        <w:rPr>
          <w:i w:val="0"/>
          <w:noProof/>
          <w:sz w:val="18"/>
        </w:rPr>
        <w:fldChar w:fldCharType="separate"/>
      </w:r>
      <w:r w:rsidR="008F01E8">
        <w:rPr>
          <w:i w:val="0"/>
          <w:noProof/>
          <w:sz w:val="18"/>
        </w:rPr>
        <w:t>3</w:t>
      </w:r>
      <w:r w:rsidRPr="007042AD">
        <w:rPr>
          <w:i w:val="0"/>
          <w:noProof/>
          <w:sz w:val="18"/>
        </w:rPr>
        <w:fldChar w:fldCharType="end"/>
      </w:r>
    </w:p>
    <w:p w14:paraId="7EEF391B" w14:textId="3F605A13" w:rsidR="00FE7F93" w:rsidRPr="0004130A" w:rsidRDefault="007042AD" w:rsidP="0048364F">
      <w:pPr>
        <w:sectPr w:rsidR="00FE7F93" w:rsidRPr="0004130A" w:rsidSect="008349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44180359" w14:textId="77777777" w:rsidR="008349CE" w:rsidRDefault="008349CE">
      <w:r>
        <w:object w:dxaOrig="2146" w:dyaOrig="1561" w14:anchorId="7C683075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10659003" r:id="rId21"/>
        </w:object>
      </w:r>
    </w:p>
    <w:p w14:paraId="68453722" w14:textId="77777777" w:rsidR="008349CE" w:rsidRDefault="008349CE"/>
    <w:p w14:paraId="42611055" w14:textId="77777777" w:rsidR="008349CE" w:rsidRDefault="008349CE" w:rsidP="000178F8">
      <w:pPr>
        <w:spacing w:line="240" w:lineRule="auto"/>
      </w:pPr>
    </w:p>
    <w:p w14:paraId="20BC65D2" w14:textId="6A734A8C" w:rsidR="008349CE" w:rsidRDefault="00A56669" w:rsidP="000178F8">
      <w:pPr>
        <w:pStyle w:val="ShortTP1"/>
      </w:pPr>
      <w:fldSimple w:instr=" STYLEREF ShortT ">
        <w:r w:rsidR="008F01E8">
          <w:rPr>
            <w:noProof/>
          </w:rPr>
          <w:t>Road Vehicle Standards (Consequential and Transitional Provisions) Amendment Act 2022</w:t>
        </w:r>
      </w:fldSimple>
    </w:p>
    <w:p w14:paraId="769AF411" w14:textId="696EC4E1" w:rsidR="008349CE" w:rsidRDefault="00A56669" w:rsidP="000178F8">
      <w:pPr>
        <w:pStyle w:val="ActNoP1"/>
      </w:pPr>
      <w:fldSimple w:instr=" STYLEREF Actno ">
        <w:r w:rsidR="008F01E8">
          <w:rPr>
            <w:noProof/>
          </w:rPr>
          <w:t>No. 17, 2022</w:t>
        </w:r>
      </w:fldSimple>
    </w:p>
    <w:p w14:paraId="319214A8" w14:textId="77777777" w:rsidR="008349CE" w:rsidRPr="009A0728" w:rsidRDefault="008349C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C2F3AD6" w14:textId="77777777" w:rsidR="008349CE" w:rsidRPr="009A0728" w:rsidRDefault="008349CE" w:rsidP="009A0728">
      <w:pPr>
        <w:spacing w:line="40" w:lineRule="exact"/>
        <w:rPr>
          <w:rFonts w:eastAsia="Calibri"/>
          <w:b/>
          <w:sz w:val="28"/>
        </w:rPr>
      </w:pPr>
    </w:p>
    <w:p w14:paraId="4AF0FA5C" w14:textId="77777777" w:rsidR="008349CE" w:rsidRPr="009A0728" w:rsidRDefault="008349C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A855D1D" w14:textId="77777777" w:rsidR="008349CE" w:rsidRDefault="008349CE" w:rsidP="008349CE">
      <w:pPr>
        <w:pStyle w:val="Page1"/>
        <w:spacing w:before="400"/>
      </w:pPr>
      <w:r>
        <w:t xml:space="preserve">An Act to amend the </w:t>
      </w:r>
      <w:r w:rsidRPr="008349CE">
        <w:rPr>
          <w:i/>
        </w:rPr>
        <w:t>Road Vehicle Standards (Consequential and Transitional Provisions) Act 2018</w:t>
      </w:r>
      <w:r>
        <w:t>, and for related purposes</w:t>
      </w:r>
    </w:p>
    <w:p w14:paraId="772AC6D6" w14:textId="47C55CCF" w:rsidR="00E20606" w:rsidRDefault="00E20606" w:rsidP="00C83142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 April 2022</w:t>
      </w:r>
      <w:r>
        <w:rPr>
          <w:sz w:val="24"/>
        </w:rPr>
        <w:t>]</w:t>
      </w:r>
    </w:p>
    <w:p w14:paraId="46D5577E" w14:textId="52E3F9C6" w:rsidR="0048364F" w:rsidRPr="0004130A" w:rsidRDefault="0048364F" w:rsidP="003E6577">
      <w:pPr>
        <w:spacing w:before="240" w:line="240" w:lineRule="auto"/>
        <w:rPr>
          <w:sz w:val="32"/>
        </w:rPr>
      </w:pPr>
      <w:r w:rsidRPr="0004130A">
        <w:rPr>
          <w:sz w:val="32"/>
        </w:rPr>
        <w:t>The Parliament of Australia enacts:</w:t>
      </w:r>
    </w:p>
    <w:p w14:paraId="018A465B" w14:textId="77777777" w:rsidR="0048364F" w:rsidRPr="0004130A" w:rsidRDefault="0048364F" w:rsidP="003E6577">
      <w:pPr>
        <w:pStyle w:val="ActHead5"/>
      </w:pPr>
      <w:bookmarkStart w:id="2" w:name="_Toc100045869"/>
      <w:r w:rsidRPr="000F7958">
        <w:rPr>
          <w:rStyle w:val="CharSectno"/>
        </w:rPr>
        <w:t>1</w:t>
      </w:r>
      <w:r w:rsidRPr="0004130A">
        <w:t xml:space="preserve">  Short title</w:t>
      </w:r>
      <w:bookmarkEnd w:id="2"/>
    </w:p>
    <w:p w14:paraId="30B9D2C6" w14:textId="77777777" w:rsidR="0048364F" w:rsidRPr="0004130A" w:rsidRDefault="0048364F" w:rsidP="003E6577">
      <w:pPr>
        <w:pStyle w:val="subsection"/>
      </w:pPr>
      <w:r w:rsidRPr="0004130A">
        <w:tab/>
      </w:r>
      <w:r w:rsidRPr="0004130A">
        <w:tab/>
        <w:t xml:space="preserve">This Act </w:t>
      </w:r>
      <w:r w:rsidR="00275197" w:rsidRPr="0004130A">
        <w:t xml:space="preserve">is </w:t>
      </w:r>
      <w:r w:rsidRPr="0004130A">
        <w:t xml:space="preserve">the </w:t>
      </w:r>
      <w:r w:rsidR="00846491" w:rsidRPr="0004130A">
        <w:rPr>
          <w:i/>
        </w:rPr>
        <w:t>Road Vehicle Standards (Consequential and Transitional Provisions) Amendment</w:t>
      </w:r>
      <w:r w:rsidR="00EE3E36" w:rsidRPr="0004130A">
        <w:rPr>
          <w:i/>
        </w:rPr>
        <w:t xml:space="preserve"> Act 20</w:t>
      </w:r>
      <w:r w:rsidR="009E186E" w:rsidRPr="0004130A">
        <w:rPr>
          <w:i/>
        </w:rPr>
        <w:t>2</w:t>
      </w:r>
      <w:r w:rsidR="00545D52" w:rsidRPr="0004130A">
        <w:rPr>
          <w:i/>
        </w:rPr>
        <w:t>2</w:t>
      </w:r>
      <w:r w:rsidRPr="0004130A">
        <w:t>.</w:t>
      </w:r>
    </w:p>
    <w:p w14:paraId="63D7B4DE" w14:textId="77777777" w:rsidR="0048364F" w:rsidRPr="0004130A" w:rsidRDefault="0048364F" w:rsidP="003E6577">
      <w:pPr>
        <w:pStyle w:val="ActHead5"/>
      </w:pPr>
      <w:bookmarkStart w:id="3" w:name="_Toc100045870"/>
      <w:r w:rsidRPr="000F7958">
        <w:rPr>
          <w:rStyle w:val="CharSectno"/>
        </w:rPr>
        <w:t>2</w:t>
      </w:r>
      <w:r w:rsidRPr="0004130A">
        <w:t xml:space="preserve">  Commencement</w:t>
      </w:r>
      <w:bookmarkEnd w:id="3"/>
    </w:p>
    <w:p w14:paraId="6542A42A" w14:textId="77777777" w:rsidR="0048364F" w:rsidRPr="0004130A" w:rsidRDefault="0048364F" w:rsidP="003E6577">
      <w:pPr>
        <w:pStyle w:val="subsection"/>
      </w:pPr>
      <w:r w:rsidRPr="0004130A">
        <w:tab/>
        <w:t>(1)</w:t>
      </w:r>
      <w:r w:rsidRPr="0004130A">
        <w:tab/>
        <w:t>Each provision of this Act specified in column 1 o</w:t>
      </w:r>
      <w:bookmarkStart w:id="4" w:name="_GoBack"/>
      <w:bookmarkEnd w:id="4"/>
      <w:r w:rsidRPr="0004130A">
        <w:t xml:space="preserve">f the table commences, or is taken to have commenced, in accordance with </w:t>
      </w:r>
      <w:r w:rsidRPr="0004130A">
        <w:lastRenderedPageBreak/>
        <w:t>column 2 of the table. Any other statement in column 2 has effect according to its terms.</w:t>
      </w:r>
    </w:p>
    <w:p w14:paraId="48A0DCFD" w14:textId="77777777" w:rsidR="0048364F" w:rsidRPr="0004130A" w:rsidRDefault="0048364F" w:rsidP="003E657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4130A" w14:paraId="71147821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4AA7CE" w14:textId="77777777" w:rsidR="0048364F" w:rsidRPr="0004130A" w:rsidRDefault="0048364F" w:rsidP="003E6577">
            <w:pPr>
              <w:pStyle w:val="TableHeading"/>
            </w:pPr>
            <w:r w:rsidRPr="0004130A">
              <w:t>Commencement information</w:t>
            </w:r>
          </w:p>
        </w:tc>
      </w:tr>
      <w:tr w:rsidR="0048364F" w:rsidRPr="0004130A" w14:paraId="2A005F9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7237" w14:textId="77777777" w:rsidR="0048364F" w:rsidRPr="0004130A" w:rsidRDefault="0048364F" w:rsidP="003E6577">
            <w:pPr>
              <w:pStyle w:val="TableHeading"/>
            </w:pPr>
            <w:r w:rsidRPr="0004130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774F0" w14:textId="77777777" w:rsidR="0048364F" w:rsidRPr="0004130A" w:rsidRDefault="0048364F" w:rsidP="003E6577">
            <w:pPr>
              <w:pStyle w:val="TableHeading"/>
            </w:pPr>
            <w:r w:rsidRPr="0004130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BD35" w14:textId="77777777" w:rsidR="0048364F" w:rsidRPr="0004130A" w:rsidRDefault="0048364F" w:rsidP="003E6577">
            <w:pPr>
              <w:pStyle w:val="TableHeading"/>
            </w:pPr>
            <w:r w:rsidRPr="0004130A">
              <w:t>Column 3</w:t>
            </w:r>
          </w:p>
        </w:tc>
      </w:tr>
      <w:tr w:rsidR="0048364F" w:rsidRPr="0004130A" w14:paraId="50451B0F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5EF1D3" w14:textId="77777777" w:rsidR="0048364F" w:rsidRPr="0004130A" w:rsidRDefault="0048364F" w:rsidP="003E6577">
            <w:pPr>
              <w:pStyle w:val="TableHeading"/>
            </w:pPr>
            <w:r w:rsidRPr="0004130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7015AD" w14:textId="77777777" w:rsidR="0048364F" w:rsidRPr="0004130A" w:rsidRDefault="0048364F" w:rsidP="003E6577">
            <w:pPr>
              <w:pStyle w:val="TableHeading"/>
            </w:pPr>
            <w:r w:rsidRPr="0004130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FC6896" w14:textId="77777777" w:rsidR="0048364F" w:rsidRPr="0004130A" w:rsidRDefault="0048364F" w:rsidP="003E6577">
            <w:pPr>
              <w:pStyle w:val="TableHeading"/>
            </w:pPr>
            <w:r w:rsidRPr="0004130A">
              <w:t>Date/Details</w:t>
            </w:r>
          </w:p>
        </w:tc>
      </w:tr>
      <w:tr w:rsidR="0048364F" w:rsidRPr="0004130A" w14:paraId="339855D2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62BDCC1" w14:textId="77777777" w:rsidR="0048364F" w:rsidRPr="0004130A" w:rsidRDefault="0048364F" w:rsidP="003E6577">
            <w:pPr>
              <w:pStyle w:val="Tabletext"/>
            </w:pPr>
            <w:r w:rsidRPr="0004130A">
              <w:t xml:space="preserve">1.  </w:t>
            </w:r>
            <w:r w:rsidR="001928D3" w:rsidRPr="0004130A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BC08478" w14:textId="77777777" w:rsidR="0048364F" w:rsidRPr="0004130A" w:rsidRDefault="0048364F" w:rsidP="003E6577">
            <w:pPr>
              <w:pStyle w:val="Tabletext"/>
            </w:pPr>
            <w:r w:rsidRPr="0004130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3A6DDD1" w14:textId="212E5E31" w:rsidR="0048364F" w:rsidRPr="0004130A" w:rsidRDefault="006B6E40" w:rsidP="003E6577">
            <w:pPr>
              <w:pStyle w:val="Tabletext"/>
            </w:pPr>
            <w:r>
              <w:t>1</w:t>
            </w:r>
            <w:r w:rsidR="00933360">
              <w:t xml:space="preserve"> April 2022</w:t>
            </w:r>
          </w:p>
        </w:tc>
      </w:tr>
    </w:tbl>
    <w:p w14:paraId="76212A49" w14:textId="77777777" w:rsidR="0048364F" w:rsidRPr="0004130A" w:rsidRDefault="00201D27" w:rsidP="003E6577">
      <w:pPr>
        <w:pStyle w:val="notetext"/>
      </w:pPr>
      <w:r w:rsidRPr="0004130A">
        <w:t>Note:</w:t>
      </w:r>
      <w:r w:rsidRPr="0004130A">
        <w:tab/>
        <w:t>This table relates only to the provisions of this Act as originally enacted. It will not be amended to deal with any later amendments of this Act.</w:t>
      </w:r>
    </w:p>
    <w:p w14:paraId="716019EB" w14:textId="77777777" w:rsidR="0048364F" w:rsidRPr="0004130A" w:rsidRDefault="0048364F" w:rsidP="003E6577">
      <w:pPr>
        <w:pStyle w:val="subsection"/>
      </w:pPr>
      <w:r w:rsidRPr="0004130A">
        <w:tab/>
        <w:t>(2)</w:t>
      </w:r>
      <w:r w:rsidRPr="0004130A">
        <w:tab/>
      </w:r>
      <w:r w:rsidR="00201D27" w:rsidRPr="0004130A">
        <w:t xml:space="preserve">Any information in </w:t>
      </w:r>
      <w:r w:rsidR="00877D48" w:rsidRPr="0004130A">
        <w:t>c</w:t>
      </w:r>
      <w:r w:rsidR="00201D27" w:rsidRPr="0004130A">
        <w:t>olumn 3 of the table is not part of this Act. Information may be inserted in this column, or information in it may be edited, in any published version of this Act.</w:t>
      </w:r>
    </w:p>
    <w:p w14:paraId="0ECF3FB0" w14:textId="77777777" w:rsidR="0048364F" w:rsidRPr="0004130A" w:rsidRDefault="0048364F" w:rsidP="003E6577">
      <w:pPr>
        <w:pStyle w:val="ActHead5"/>
      </w:pPr>
      <w:bookmarkStart w:id="5" w:name="_Toc100045871"/>
      <w:r w:rsidRPr="000F7958">
        <w:rPr>
          <w:rStyle w:val="CharSectno"/>
        </w:rPr>
        <w:t>3</w:t>
      </w:r>
      <w:r w:rsidRPr="0004130A">
        <w:t xml:space="preserve">  Schedules</w:t>
      </w:r>
      <w:bookmarkEnd w:id="5"/>
    </w:p>
    <w:p w14:paraId="3FCB0B65" w14:textId="77777777" w:rsidR="0048364F" w:rsidRPr="0004130A" w:rsidRDefault="0048364F" w:rsidP="003E6577">
      <w:pPr>
        <w:pStyle w:val="subsection"/>
      </w:pPr>
      <w:r w:rsidRPr="0004130A">
        <w:tab/>
      </w:r>
      <w:r w:rsidRPr="0004130A">
        <w:tab/>
      </w:r>
      <w:r w:rsidR="00202618" w:rsidRPr="0004130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B80EDF7" w14:textId="77777777" w:rsidR="008D3E94" w:rsidRPr="0004130A" w:rsidRDefault="0048364F" w:rsidP="003E6577">
      <w:pPr>
        <w:pStyle w:val="ActHead6"/>
        <w:pageBreakBefore/>
      </w:pPr>
      <w:bookmarkStart w:id="6" w:name="opcAmSched"/>
      <w:bookmarkStart w:id="7" w:name="opcCurrentFind"/>
      <w:bookmarkStart w:id="8" w:name="_Toc100045872"/>
      <w:r w:rsidRPr="000F7958">
        <w:rPr>
          <w:rStyle w:val="CharAmSchNo"/>
        </w:rPr>
        <w:lastRenderedPageBreak/>
        <w:t>Schedule 1</w:t>
      </w:r>
      <w:r w:rsidRPr="0004130A">
        <w:t>—</w:t>
      </w:r>
      <w:r w:rsidR="00F45D31" w:rsidRPr="000F7958">
        <w:rPr>
          <w:rStyle w:val="CharAmSchText"/>
        </w:rPr>
        <w:t>Amendments</w:t>
      </w:r>
      <w:bookmarkEnd w:id="8"/>
    </w:p>
    <w:bookmarkEnd w:id="6"/>
    <w:bookmarkEnd w:id="7"/>
    <w:p w14:paraId="4C36197C" w14:textId="77777777" w:rsidR="00561AE3" w:rsidRPr="000F7958" w:rsidRDefault="00561AE3" w:rsidP="003E6577">
      <w:pPr>
        <w:pStyle w:val="Header"/>
      </w:pPr>
      <w:r w:rsidRPr="000F7958">
        <w:rPr>
          <w:rStyle w:val="CharAmPartNo"/>
        </w:rPr>
        <w:t xml:space="preserve"> </w:t>
      </w:r>
      <w:r w:rsidRPr="000F7958">
        <w:rPr>
          <w:rStyle w:val="CharAmPartText"/>
        </w:rPr>
        <w:t xml:space="preserve"> </w:t>
      </w:r>
    </w:p>
    <w:p w14:paraId="527C9485" w14:textId="77777777" w:rsidR="008D3E94" w:rsidRPr="003E6577" w:rsidRDefault="00745BE5" w:rsidP="003E6577">
      <w:pPr>
        <w:pStyle w:val="ActHead9"/>
        <w:rPr>
          <w:i w:val="0"/>
        </w:rPr>
      </w:pPr>
      <w:bookmarkStart w:id="9" w:name="_Toc100045873"/>
      <w:r w:rsidRPr="0004130A">
        <w:t>Road Vehicle Stand</w:t>
      </w:r>
      <w:bookmarkStart w:id="10" w:name="opcCurrentPosition"/>
      <w:bookmarkEnd w:id="10"/>
      <w:r w:rsidRPr="0004130A">
        <w:t>ards (Consequential and Transitional Provisions) Act 2018</w:t>
      </w:r>
      <w:bookmarkEnd w:id="9"/>
    </w:p>
    <w:p w14:paraId="105A906E" w14:textId="77777777" w:rsidR="00D468FB" w:rsidRPr="0004130A" w:rsidRDefault="001928D3" w:rsidP="003E6577">
      <w:pPr>
        <w:pStyle w:val="ItemHead"/>
      </w:pPr>
      <w:r w:rsidRPr="0004130A">
        <w:t xml:space="preserve">1  </w:t>
      </w:r>
      <w:r w:rsidR="002B0E2B" w:rsidRPr="0004130A">
        <w:t>Subsection 2</w:t>
      </w:r>
      <w:r w:rsidR="00B00E87" w:rsidRPr="0004130A">
        <w:t xml:space="preserve">(1) (table </w:t>
      </w:r>
      <w:r w:rsidR="002B0E2B" w:rsidRPr="0004130A">
        <w:t>item 6</w:t>
      </w:r>
      <w:r w:rsidR="00B00E87" w:rsidRPr="0004130A">
        <w:t>)</w:t>
      </w:r>
    </w:p>
    <w:p w14:paraId="7D6384D4" w14:textId="77777777" w:rsidR="00B00E87" w:rsidRPr="0004130A" w:rsidRDefault="00B00E87" w:rsidP="003E6577">
      <w:pPr>
        <w:pStyle w:val="Item"/>
      </w:pPr>
      <w:r w:rsidRPr="0004130A">
        <w:t>Omit “12 months”, substitute “24 months”.</w:t>
      </w:r>
    </w:p>
    <w:p w14:paraId="6DEBB40C" w14:textId="77777777" w:rsidR="00B00E87" w:rsidRPr="0004130A" w:rsidRDefault="00B00E87" w:rsidP="003E6577">
      <w:pPr>
        <w:pStyle w:val="ItemHead"/>
      </w:pPr>
      <w:r w:rsidRPr="0004130A">
        <w:t xml:space="preserve">2  </w:t>
      </w:r>
      <w:r w:rsidR="002B0E2B" w:rsidRPr="0004130A">
        <w:t>Subclause 1</w:t>
      </w:r>
      <w:r w:rsidRPr="0004130A">
        <w:t xml:space="preserve">(1) of </w:t>
      </w:r>
      <w:r w:rsidR="002B0E2B" w:rsidRPr="0004130A">
        <w:t>Schedule 3</w:t>
      </w:r>
      <w:r w:rsidRPr="0004130A">
        <w:t xml:space="preserve"> (definition of </w:t>
      </w:r>
      <w:r w:rsidRPr="0004130A">
        <w:rPr>
          <w:i/>
        </w:rPr>
        <w:t>transitional period</w:t>
      </w:r>
      <w:r w:rsidRPr="0004130A">
        <w:t>)</w:t>
      </w:r>
    </w:p>
    <w:p w14:paraId="06671418" w14:textId="20EA1C17" w:rsidR="00B00E87" w:rsidRDefault="00B00E87" w:rsidP="003E6577">
      <w:pPr>
        <w:pStyle w:val="Item"/>
      </w:pPr>
      <w:r w:rsidRPr="0004130A">
        <w:t>Omit “12 month”, substitute “24 month”.</w:t>
      </w:r>
    </w:p>
    <w:p w14:paraId="29279082" w14:textId="77777777" w:rsidR="00E20606" w:rsidRDefault="00E20606" w:rsidP="00E20606">
      <w:pPr>
        <w:pStyle w:val="AssentBk"/>
        <w:keepNext/>
      </w:pPr>
    </w:p>
    <w:p w14:paraId="6DDF8E5C" w14:textId="77777777" w:rsidR="00E20606" w:rsidRDefault="00E20606" w:rsidP="00E20606">
      <w:pPr>
        <w:pStyle w:val="AssentBk"/>
        <w:keepNext/>
      </w:pPr>
    </w:p>
    <w:p w14:paraId="34655609" w14:textId="77777777" w:rsidR="00E20606" w:rsidRDefault="00E20606" w:rsidP="00E20606">
      <w:pPr>
        <w:pStyle w:val="2ndRd"/>
        <w:keepNext/>
        <w:pBdr>
          <w:top w:val="single" w:sz="2" w:space="1" w:color="auto"/>
        </w:pBdr>
      </w:pPr>
    </w:p>
    <w:p w14:paraId="1E8ABCED" w14:textId="77777777" w:rsidR="00E20606" w:rsidRDefault="00E2060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B7E9542" w14:textId="572D671D" w:rsidR="00E20606" w:rsidRDefault="00E20606" w:rsidP="000C5962">
      <w:pPr>
        <w:pStyle w:val="2ndRd"/>
        <w:keepNext/>
        <w:spacing w:line="260" w:lineRule="atLeast"/>
      </w:pPr>
      <w:r>
        <w:rPr>
          <w:i/>
        </w:rPr>
        <w:t>Senate on 30 March 2022</w:t>
      </w:r>
    </w:p>
    <w:p w14:paraId="5230D18D" w14:textId="691DDAB6" w:rsidR="00E20606" w:rsidRDefault="00E2060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31 March 2022</w:t>
      </w:r>
      <w:r>
        <w:t>]</w:t>
      </w:r>
    </w:p>
    <w:p w14:paraId="35E4007D" w14:textId="77777777" w:rsidR="00E20606" w:rsidRDefault="00E20606" w:rsidP="000C5962"/>
    <w:p w14:paraId="45B77AE6" w14:textId="4B106C36" w:rsidR="008349CE" w:rsidRPr="00E20606" w:rsidRDefault="00E20606" w:rsidP="00E20606">
      <w:pPr>
        <w:framePr w:hSpace="180" w:wrap="around" w:vAnchor="text" w:hAnchor="page" w:x="2386" w:y="5109"/>
      </w:pPr>
      <w:r>
        <w:t>(37/22)</w:t>
      </w:r>
    </w:p>
    <w:p w14:paraId="18BDF944" w14:textId="77777777" w:rsidR="00E20606" w:rsidRDefault="00E20606"/>
    <w:sectPr w:rsidR="00E20606" w:rsidSect="008349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CE86" w14:textId="77777777" w:rsidR="0004130A" w:rsidRDefault="0004130A" w:rsidP="0048364F">
      <w:pPr>
        <w:spacing w:line="240" w:lineRule="auto"/>
      </w:pPr>
      <w:r>
        <w:separator/>
      </w:r>
    </w:p>
  </w:endnote>
  <w:endnote w:type="continuationSeparator" w:id="0">
    <w:p w14:paraId="792460BB" w14:textId="77777777" w:rsidR="0004130A" w:rsidRDefault="000413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774B" w14:textId="77777777" w:rsidR="0004130A" w:rsidRPr="005F1388" w:rsidRDefault="0004130A" w:rsidP="003E65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947F" w14:textId="4CD46C4D" w:rsidR="00E20606" w:rsidRDefault="00E2060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49FAD9F" w14:textId="77777777" w:rsidR="00E20606" w:rsidRDefault="00E20606" w:rsidP="00CD12A5"/>
  <w:p w14:paraId="1A8DA548" w14:textId="6D364ED1" w:rsidR="0004130A" w:rsidRDefault="0004130A" w:rsidP="003E6577">
    <w:pPr>
      <w:pStyle w:val="Footer"/>
      <w:spacing w:before="120"/>
    </w:pPr>
  </w:p>
  <w:p w14:paraId="470A852F" w14:textId="77777777" w:rsidR="0004130A" w:rsidRPr="005F1388" w:rsidRDefault="000413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C8C3" w14:textId="77777777" w:rsidR="0004130A" w:rsidRPr="00ED79B6" w:rsidRDefault="0004130A" w:rsidP="003E65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2938" w14:textId="77777777" w:rsidR="0004130A" w:rsidRDefault="0004130A" w:rsidP="003E65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4130A" w14:paraId="5B9EA3FF" w14:textId="77777777" w:rsidTr="001928D3">
      <w:tc>
        <w:tcPr>
          <w:tcW w:w="646" w:type="dxa"/>
        </w:tcPr>
        <w:p w14:paraId="73D70BCD" w14:textId="77777777" w:rsidR="0004130A" w:rsidRDefault="0004130A" w:rsidP="001928D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ECBC19" w14:textId="4C31ADC5" w:rsidR="0004130A" w:rsidRDefault="0004130A" w:rsidP="001928D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Road Vehicle Standards (Consequential and Transitional Provisions)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3F8D20A" w14:textId="57ADAFEF" w:rsidR="0004130A" w:rsidRDefault="0004130A" w:rsidP="001928D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No. 17,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0649B9" w14:textId="77777777" w:rsidR="0004130A" w:rsidRDefault="0004130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2663" w14:textId="77777777" w:rsidR="0004130A" w:rsidRDefault="0004130A" w:rsidP="003E65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4130A" w14:paraId="7D5687BC" w14:textId="77777777" w:rsidTr="001928D3">
      <w:tc>
        <w:tcPr>
          <w:tcW w:w="1247" w:type="dxa"/>
        </w:tcPr>
        <w:p w14:paraId="72A35710" w14:textId="58312DF6" w:rsidR="0004130A" w:rsidRDefault="0004130A" w:rsidP="001928D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No. 17,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4FFC5E" w14:textId="00AFEA10" w:rsidR="0004130A" w:rsidRDefault="0004130A" w:rsidP="001928D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Road Vehicle Standards (Consequential and Transitional Provisions)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919038" w14:textId="77777777" w:rsidR="0004130A" w:rsidRDefault="0004130A" w:rsidP="001928D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A23DDD" w14:textId="77777777" w:rsidR="0004130A" w:rsidRPr="00ED79B6" w:rsidRDefault="0004130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378D" w14:textId="77777777" w:rsidR="0004130A" w:rsidRPr="00A961C4" w:rsidRDefault="0004130A" w:rsidP="003E657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4130A" w14:paraId="4D305540" w14:textId="77777777" w:rsidTr="000F7958">
      <w:tc>
        <w:tcPr>
          <w:tcW w:w="646" w:type="dxa"/>
        </w:tcPr>
        <w:p w14:paraId="6249F456" w14:textId="77777777" w:rsidR="0004130A" w:rsidRDefault="0004130A" w:rsidP="001928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2F7875" w14:textId="500B3AA8" w:rsidR="0004130A" w:rsidRDefault="0004130A" w:rsidP="001928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Road Vehicle Standards (Consequential and Transitional Provisions)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A2D0BF4" w14:textId="066AEA57" w:rsidR="0004130A" w:rsidRDefault="0004130A" w:rsidP="001928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No. 17,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2434846" w14:textId="77777777" w:rsidR="0004130A" w:rsidRPr="00A961C4" w:rsidRDefault="0004130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CC41" w14:textId="77777777" w:rsidR="0004130A" w:rsidRPr="00A961C4" w:rsidRDefault="0004130A" w:rsidP="003E65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4130A" w14:paraId="6C0608BC" w14:textId="77777777" w:rsidTr="000F7958">
      <w:tc>
        <w:tcPr>
          <w:tcW w:w="1247" w:type="dxa"/>
        </w:tcPr>
        <w:p w14:paraId="1687C3A4" w14:textId="5670002D" w:rsidR="0004130A" w:rsidRDefault="0004130A" w:rsidP="001928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No. 17,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691EE0" w14:textId="695BA7F8" w:rsidR="0004130A" w:rsidRDefault="0004130A" w:rsidP="001928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Road Vehicle Standards (Consequential and Transitional Provisions)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D26F55" w14:textId="77777777" w:rsidR="0004130A" w:rsidRDefault="0004130A" w:rsidP="001928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E8A13FA" w14:textId="77777777" w:rsidR="0004130A" w:rsidRPr="00055B5C" w:rsidRDefault="0004130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A79D" w14:textId="77777777" w:rsidR="0004130A" w:rsidRPr="00A961C4" w:rsidRDefault="0004130A" w:rsidP="003E65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04130A" w14:paraId="3A236057" w14:textId="77777777" w:rsidTr="000F7958">
      <w:tc>
        <w:tcPr>
          <w:tcW w:w="1247" w:type="dxa"/>
        </w:tcPr>
        <w:p w14:paraId="1E731B29" w14:textId="6593128C" w:rsidR="0004130A" w:rsidRDefault="0004130A" w:rsidP="001928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No. 17,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E5C7AA" w14:textId="3EF1C799" w:rsidR="0004130A" w:rsidRDefault="0004130A" w:rsidP="001928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01E8">
            <w:rPr>
              <w:i/>
              <w:sz w:val="18"/>
            </w:rPr>
            <w:t>Road Vehicle Standards (Consequential and Transitional Provisions)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A29A172" w14:textId="77777777" w:rsidR="0004130A" w:rsidRDefault="0004130A" w:rsidP="001928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33BFD8" w14:textId="77777777" w:rsidR="0004130A" w:rsidRPr="00A961C4" w:rsidRDefault="0004130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AF5A" w14:textId="77777777" w:rsidR="0004130A" w:rsidRDefault="0004130A" w:rsidP="0048364F">
      <w:pPr>
        <w:spacing w:line="240" w:lineRule="auto"/>
      </w:pPr>
      <w:r>
        <w:separator/>
      </w:r>
    </w:p>
  </w:footnote>
  <w:footnote w:type="continuationSeparator" w:id="0">
    <w:p w14:paraId="65A9843E" w14:textId="77777777" w:rsidR="0004130A" w:rsidRDefault="000413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941E" w14:textId="77777777" w:rsidR="0004130A" w:rsidRPr="005F1388" w:rsidRDefault="0004130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8C66" w14:textId="77777777" w:rsidR="0004130A" w:rsidRPr="005F1388" w:rsidRDefault="0004130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8529" w14:textId="77777777" w:rsidR="0004130A" w:rsidRPr="005F1388" w:rsidRDefault="000413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0509" w14:textId="77777777" w:rsidR="0004130A" w:rsidRPr="00ED79B6" w:rsidRDefault="0004130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2929" w14:textId="77777777" w:rsidR="0004130A" w:rsidRPr="00ED79B6" w:rsidRDefault="0004130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C928" w14:textId="77777777" w:rsidR="0004130A" w:rsidRPr="00ED79B6" w:rsidRDefault="000413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0A74" w14:textId="0C796559" w:rsidR="0004130A" w:rsidRPr="00A961C4" w:rsidRDefault="000413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98BDDC1" w14:textId="7D736A8C" w:rsidR="0004130A" w:rsidRPr="00A961C4" w:rsidRDefault="000413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C7183E" w14:textId="77777777" w:rsidR="0004130A" w:rsidRPr="00A961C4" w:rsidRDefault="0004130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0B8E4" w14:textId="532B2526" w:rsidR="0004130A" w:rsidRPr="00A961C4" w:rsidRDefault="0004130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F01E8">
      <w:rPr>
        <w:sz w:val="20"/>
      </w:rPr>
      <w:fldChar w:fldCharType="separate"/>
    </w:r>
    <w:r w:rsidR="008F01E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01E8">
      <w:rPr>
        <w:b/>
        <w:sz w:val="20"/>
      </w:rPr>
      <w:fldChar w:fldCharType="separate"/>
    </w:r>
    <w:r w:rsidR="008F01E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2D1FF84" w14:textId="5E397F78" w:rsidR="0004130A" w:rsidRPr="00A961C4" w:rsidRDefault="0004130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4418BD" w14:textId="77777777" w:rsidR="0004130A" w:rsidRPr="00A961C4" w:rsidRDefault="0004130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4024" w14:textId="77777777" w:rsidR="0004130A" w:rsidRPr="00A961C4" w:rsidRDefault="000413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39"/>
    <w:rsid w:val="000113BC"/>
    <w:rsid w:val="000136AF"/>
    <w:rsid w:val="00037495"/>
    <w:rsid w:val="0004130A"/>
    <w:rsid w:val="000417C9"/>
    <w:rsid w:val="00055B5C"/>
    <w:rsid w:val="00056391"/>
    <w:rsid w:val="00060FF9"/>
    <w:rsid w:val="000614BF"/>
    <w:rsid w:val="00082197"/>
    <w:rsid w:val="000975EC"/>
    <w:rsid w:val="000B1FD2"/>
    <w:rsid w:val="000C00B9"/>
    <w:rsid w:val="000D05EF"/>
    <w:rsid w:val="000F21C1"/>
    <w:rsid w:val="000F316E"/>
    <w:rsid w:val="000F7958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28D3"/>
    <w:rsid w:val="001939E1"/>
    <w:rsid w:val="00195382"/>
    <w:rsid w:val="001A3658"/>
    <w:rsid w:val="001A759A"/>
    <w:rsid w:val="001B633C"/>
    <w:rsid w:val="001B7A5D"/>
    <w:rsid w:val="001C08D8"/>
    <w:rsid w:val="001C2418"/>
    <w:rsid w:val="001C69C4"/>
    <w:rsid w:val="001E3590"/>
    <w:rsid w:val="001E7407"/>
    <w:rsid w:val="00201D27"/>
    <w:rsid w:val="00202618"/>
    <w:rsid w:val="0022361C"/>
    <w:rsid w:val="00240749"/>
    <w:rsid w:val="00263820"/>
    <w:rsid w:val="00275197"/>
    <w:rsid w:val="00293B89"/>
    <w:rsid w:val="00297ECB"/>
    <w:rsid w:val="002B0E2B"/>
    <w:rsid w:val="002B5A30"/>
    <w:rsid w:val="002D043A"/>
    <w:rsid w:val="002D395A"/>
    <w:rsid w:val="003415D3"/>
    <w:rsid w:val="00350417"/>
    <w:rsid w:val="00352B0F"/>
    <w:rsid w:val="00373874"/>
    <w:rsid w:val="00374BDA"/>
    <w:rsid w:val="00375C6C"/>
    <w:rsid w:val="003A7B3C"/>
    <w:rsid w:val="003B4E3D"/>
    <w:rsid w:val="003C15C2"/>
    <w:rsid w:val="003C5F2B"/>
    <w:rsid w:val="003D0BFE"/>
    <w:rsid w:val="003D5700"/>
    <w:rsid w:val="003D62A3"/>
    <w:rsid w:val="003E6577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3D3D"/>
    <w:rsid w:val="0048196B"/>
    <w:rsid w:val="0048364F"/>
    <w:rsid w:val="00486D05"/>
    <w:rsid w:val="004924AB"/>
    <w:rsid w:val="00496F97"/>
    <w:rsid w:val="004C6E67"/>
    <w:rsid w:val="004C7C8C"/>
    <w:rsid w:val="004E2A4A"/>
    <w:rsid w:val="004F0D23"/>
    <w:rsid w:val="004F1FAC"/>
    <w:rsid w:val="00516B8D"/>
    <w:rsid w:val="00532330"/>
    <w:rsid w:val="00537FBC"/>
    <w:rsid w:val="00543469"/>
    <w:rsid w:val="00545D52"/>
    <w:rsid w:val="00551B54"/>
    <w:rsid w:val="00561AE3"/>
    <w:rsid w:val="00584811"/>
    <w:rsid w:val="00584D53"/>
    <w:rsid w:val="00593AA6"/>
    <w:rsid w:val="00594161"/>
    <w:rsid w:val="00594749"/>
    <w:rsid w:val="005A0D92"/>
    <w:rsid w:val="005B4067"/>
    <w:rsid w:val="005C3F41"/>
    <w:rsid w:val="005E152A"/>
    <w:rsid w:val="005F11B1"/>
    <w:rsid w:val="00600219"/>
    <w:rsid w:val="006167FD"/>
    <w:rsid w:val="00641DE5"/>
    <w:rsid w:val="00656F0C"/>
    <w:rsid w:val="00671AF0"/>
    <w:rsid w:val="00677CC2"/>
    <w:rsid w:val="00681F92"/>
    <w:rsid w:val="006842C2"/>
    <w:rsid w:val="00685F42"/>
    <w:rsid w:val="0069207B"/>
    <w:rsid w:val="006A4B23"/>
    <w:rsid w:val="006B6E40"/>
    <w:rsid w:val="006C2874"/>
    <w:rsid w:val="006C4962"/>
    <w:rsid w:val="006C7F8C"/>
    <w:rsid w:val="006D380D"/>
    <w:rsid w:val="006E0135"/>
    <w:rsid w:val="006E303A"/>
    <w:rsid w:val="006F7E19"/>
    <w:rsid w:val="00700B2C"/>
    <w:rsid w:val="007042AD"/>
    <w:rsid w:val="00705322"/>
    <w:rsid w:val="00712D8D"/>
    <w:rsid w:val="00713084"/>
    <w:rsid w:val="00714B26"/>
    <w:rsid w:val="00714C16"/>
    <w:rsid w:val="00723F98"/>
    <w:rsid w:val="00731E00"/>
    <w:rsid w:val="007440B7"/>
    <w:rsid w:val="00745BE5"/>
    <w:rsid w:val="0076136E"/>
    <w:rsid w:val="007634AD"/>
    <w:rsid w:val="007715C9"/>
    <w:rsid w:val="00774EDD"/>
    <w:rsid w:val="007757EC"/>
    <w:rsid w:val="007B30AA"/>
    <w:rsid w:val="007E7D4A"/>
    <w:rsid w:val="008006CC"/>
    <w:rsid w:val="00807F18"/>
    <w:rsid w:val="00822AD2"/>
    <w:rsid w:val="00831E8D"/>
    <w:rsid w:val="008349CE"/>
    <w:rsid w:val="00846491"/>
    <w:rsid w:val="00853393"/>
    <w:rsid w:val="00856A31"/>
    <w:rsid w:val="00857D6B"/>
    <w:rsid w:val="008754D0"/>
    <w:rsid w:val="00877D48"/>
    <w:rsid w:val="00883781"/>
    <w:rsid w:val="00885570"/>
    <w:rsid w:val="00893958"/>
    <w:rsid w:val="008A2E77"/>
    <w:rsid w:val="008B236A"/>
    <w:rsid w:val="008C6F6F"/>
    <w:rsid w:val="008D0EE0"/>
    <w:rsid w:val="008D3E94"/>
    <w:rsid w:val="008F01E8"/>
    <w:rsid w:val="008F4F1C"/>
    <w:rsid w:val="008F77C4"/>
    <w:rsid w:val="009103F3"/>
    <w:rsid w:val="00924DE1"/>
    <w:rsid w:val="00932377"/>
    <w:rsid w:val="00933360"/>
    <w:rsid w:val="00967042"/>
    <w:rsid w:val="0098255A"/>
    <w:rsid w:val="009845BE"/>
    <w:rsid w:val="009969C9"/>
    <w:rsid w:val="009A2D08"/>
    <w:rsid w:val="009B2986"/>
    <w:rsid w:val="009E186E"/>
    <w:rsid w:val="009F7BD0"/>
    <w:rsid w:val="00A048FF"/>
    <w:rsid w:val="00A10775"/>
    <w:rsid w:val="00A231E2"/>
    <w:rsid w:val="00A36C48"/>
    <w:rsid w:val="00A41E0B"/>
    <w:rsid w:val="00A55631"/>
    <w:rsid w:val="00A56669"/>
    <w:rsid w:val="00A64912"/>
    <w:rsid w:val="00A70A74"/>
    <w:rsid w:val="00A8718B"/>
    <w:rsid w:val="00AA3795"/>
    <w:rsid w:val="00AB4591"/>
    <w:rsid w:val="00AC1E75"/>
    <w:rsid w:val="00AD5641"/>
    <w:rsid w:val="00AE1088"/>
    <w:rsid w:val="00AE4E5A"/>
    <w:rsid w:val="00AF1BA4"/>
    <w:rsid w:val="00B00E87"/>
    <w:rsid w:val="00B032D8"/>
    <w:rsid w:val="00B32BE2"/>
    <w:rsid w:val="00B33B3C"/>
    <w:rsid w:val="00B41291"/>
    <w:rsid w:val="00B41639"/>
    <w:rsid w:val="00B6026A"/>
    <w:rsid w:val="00B6382D"/>
    <w:rsid w:val="00B856CA"/>
    <w:rsid w:val="00B878D5"/>
    <w:rsid w:val="00BA5026"/>
    <w:rsid w:val="00BB40BF"/>
    <w:rsid w:val="00BC0CD1"/>
    <w:rsid w:val="00BD3F70"/>
    <w:rsid w:val="00BE719A"/>
    <w:rsid w:val="00BE720A"/>
    <w:rsid w:val="00BE7B7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81E72"/>
    <w:rsid w:val="00C83142"/>
    <w:rsid w:val="00C87F53"/>
    <w:rsid w:val="00CA7949"/>
    <w:rsid w:val="00CC7440"/>
    <w:rsid w:val="00CD346D"/>
    <w:rsid w:val="00CE1E31"/>
    <w:rsid w:val="00CF0BB2"/>
    <w:rsid w:val="00D00EAA"/>
    <w:rsid w:val="00D04E8E"/>
    <w:rsid w:val="00D13441"/>
    <w:rsid w:val="00D243A3"/>
    <w:rsid w:val="00D468FB"/>
    <w:rsid w:val="00D477C3"/>
    <w:rsid w:val="00D52EFE"/>
    <w:rsid w:val="00D63EF6"/>
    <w:rsid w:val="00D70DFB"/>
    <w:rsid w:val="00D73029"/>
    <w:rsid w:val="00D766DF"/>
    <w:rsid w:val="00D76777"/>
    <w:rsid w:val="00DA6A81"/>
    <w:rsid w:val="00DD62A2"/>
    <w:rsid w:val="00DE2002"/>
    <w:rsid w:val="00DF7AE9"/>
    <w:rsid w:val="00E05704"/>
    <w:rsid w:val="00E20606"/>
    <w:rsid w:val="00E20B36"/>
    <w:rsid w:val="00E24D66"/>
    <w:rsid w:val="00E54292"/>
    <w:rsid w:val="00E56764"/>
    <w:rsid w:val="00E74DC7"/>
    <w:rsid w:val="00E80C22"/>
    <w:rsid w:val="00E84ECA"/>
    <w:rsid w:val="00E87699"/>
    <w:rsid w:val="00E947C6"/>
    <w:rsid w:val="00EB510C"/>
    <w:rsid w:val="00ED484A"/>
    <w:rsid w:val="00ED492F"/>
    <w:rsid w:val="00EE3E36"/>
    <w:rsid w:val="00EF2E3A"/>
    <w:rsid w:val="00EF3703"/>
    <w:rsid w:val="00F047E2"/>
    <w:rsid w:val="00F078DC"/>
    <w:rsid w:val="00F13E86"/>
    <w:rsid w:val="00F17B00"/>
    <w:rsid w:val="00F277A2"/>
    <w:rsid w:val="00F45D31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01B0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65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9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9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9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9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9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9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9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6577"/>
  </w:style>
  <w:style w:type="paragraph" w:customStyle="1" w:styleId="OPCParaBase">
    <w:name w:val="OPCParaBase"/>
    <w:qFormat/>
    <w:rsid w:val="003E65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65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65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65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65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65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65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65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65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65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65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6577"/>
  </w:style>
  <w:style w:type="paragraph" w:customStyle="1" w:styleId="Blocks">
    <w:name w:val="Blocks"/>
    <w:aliases w:val="bb"/>
    <w:basedOn w:val="OPCParaBase"/>
    <w:qFormat/>
    <w:rsid w:val="003E65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65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65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6577"/>
    <w:rPr>
      <w:i/>
    </w:rPr>
  </w:style>
  <w:style w:type="paragraph" w:customStyle="1" w:styleId="BoxList">
    <w:name w:val="BoxList"/>
    <w:aliases w:val="bl"/>
    <w:basedOn w:val="BoxText"/>
    <w:qFormat/>
    <w:rsid w:val="003E65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65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65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6577"/>
    <w:pPr>
      <w:ind w:left="1985" w:hanging="851"/>
    </w:pPr>
  </w:style>
  <w:style w:type="character" w:customStyle="1" w:styleId="CharAmPartNo">
    <w:name w:val="CharAmPartNo"/>
    <w:basedOn w:val="OPCCharBase"/>
    <w:qFormat/>
    <w:rsid w:val="003E6577"/>
  </w:style>
  <w:style w:type="character" w:customStyle="1" w:styleId="CharAmPartText">
    <w:name w:val="CharAmPartText"/>
    <w:basedOn w:val="OPCCharBase"/>
    <w:qFormat/>
    <w:rsid w:val="003E6577"/>
  </w:style>
  <w:style w:type="character" w:customStyle="1" w:styleId="CharAmSchNo">
    <w:name w:val="CharAmSchNo"/>
    <w:basedOn w:val="OPCCharBase"/>
    <w:qFormat/>
    <w:rsid w:val="003E6577"/>
  </w:style>
  <w:style w:type="character" w:customStyle="1" w:styleId="CharAmSchText">
    <w:name w:val="CharAmSchText"/>
    <w:basedOn w:val="OPCCharBase"/>
    <w:qFormat/>
    <w:rsid w:val="003E6577"/>
  </w:style>
  <w:style w:type="character" w:customStyle="1" w:styleId="CharBoldItalic">
    <w:name w:val="CharBoldItalic"/>
    <w:basedOn w:val="OPCCharBase"/>
    <w:uiPriority w:val="1"/>
    <w:qFormat/>
    <w:rsid w:val="003E65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6577"/>
  </w:style>
  <w:style w:type="character" w:customStyle="1" w:styleId="CharChapText">
    <w:name w:val="CharChapText"/>
    <w:basedOn w:val="OPCCharBase"/>
    <w:uiPriority w:val="1"/>
    <w:qFormat/>
    <w:rsid w:val="003E6577"/>
  </w:style>
  <w:style w:type="character" w:customStyle="1" w:styleId="CharDivNo">
    <w:name w:val="CharDivNo"/>
    <w:basedOn w:val="OPCCharBase"/>
    <w:uiPriority w:val="1"/>
    <w:qFormat/>
    <w:rsid w:val="003E6577"/>
  </w:style>
  <w:style w:type="character" w:customStyle="1" w:styleId="CharDivText">
    <w:name w:val="CharDivText"/>
    <w:basedOn w:val="OPCCharBase"/>
    <w:uiPriority w:val="1"/>
    <w:qFormat/>
    <w:rsid w:val="003E6577"/>
  </w:style>
  <w:style w:type="character" w:customStyle="1" w:styleId="CharItalic">
    <w:name w:val="CharItalic"/>
    <w:basedOn w:val="OPCCharBase"/>
    <w:uiPriority w:val="1"/>
    <w:qFormat/>
    <w:rsid w:val="003E6577"/>
    <w:rPr>
      <w:i/>
    </w:rPr>
  </w:style>
  <w:style w:type="character" w:customStyle="1" w:styleId="CharPartNo">
    <w:name w:val="CharPartNo"/>
    <w:basedOn w:val="OPCCharBase"/>
    <w:uiPriority w:val="1"/>
    <w:qFormat/>
    <w:rsid w:val="003E6577"/>
  </w:style>
  <w:style w:type="character" w:customStyle="1" w:styleId="CharPartText">
    <w:name w:val="CharPartText"/>
    <w:basedOn w:val="OPCCharBase"/>
    <w:uiPriority w:val="1"/>
    <w:qFormat/>
    <w:rsid w:val="003E6577"/>
  </w:style>
  <w:style w:type="character" w:customStyle="1" w:styleId="CharSectno">
    <w:name w:val="CharSectno"/>
    <w:basedOn w:val="OPCCharBase"/>
    <w:qFormat/>
    <w:rsid w:val="003E6577"/>
  </w:style>
  <w:style w:type="character" w:customStyle="1" w:styleId="CharSubdNo">
    <w:name w:val="CharSubdNo"/>
    <w:basedOn w:val="OPCCharBase"/>
    <w:uiPriority w:val="1"/>
    <w:qFormat/>
    <w:rsid w:val="003E6577"/>
  </w:style>
  <w:style w:type="character" w:customStyle="1" w:styleId="CharSubdText">
    <w:name w:val="CharSubdText"/>
    <w:basedOn w:val="OPCCharBase"/>
    <w:uiPriority w:val="1"/>
    <w:qFormat/>
    <w:rsid w:val="003E6577"/>
  </w:style>
  <w:style w:type="paragraph" w:customStyle="1" w:styleId="CTA--">
    <w:name w:val="CTA --"/>
    <w:basedOn w:val="OPCParaBase"/>
    <w:next w:val="Normal"/>
    <w:rsid w:val="003E65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65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65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65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65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65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65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65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65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65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65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65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65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65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E65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65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65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65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65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65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65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65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65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65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65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65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65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65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65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65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65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65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65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65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65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65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65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65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65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65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65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65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65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65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65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65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65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65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65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65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65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65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65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65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65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657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657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657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657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65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65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65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65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65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65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65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65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6577"/>
    <w:rPr>
      <w:sz w:val="16"/>
    </w:rPr>
  </w:style>
  <w:style w:type="table" w:customStyle="1" w:styleId="CFlag">
    <w:name w:val="CFlag"/>
    <w:basedOn w:val="TableNormal"/>
    <w:uiPriority w:val="99"/>
    <w:rsid w:val="003E657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E6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657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E65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6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E65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65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65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65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65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E6577"/>
    <w:pPr>
      <w:spacing w:before="120"/>
    </w:pPr>
  </w:style>
  <w:style w:type="paragraph" w:customStyle="1" w:styleId="TableTextEndNotes">
    <w:name w:val="TableTextEndNotes"/>
    <w:aliases w:val="Tten"/>
    <w:basedOn w:val="Normal"/>
    <w:rsid w:val="003E657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E657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E65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65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65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65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65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65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65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65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657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E65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E6577"/>
  </w:style>
  <w:style w:type="character" w:customStyle="1" w:styleId="CharSubPartNoCASA">
    <w:name w:val="CharSubPartNo(CASA)"/>
    <w:basedOn w:val="OPCCharBase"/>
    <w:uiPriority w:val="1"/>
    <w:rsid w:val="003E6577"/>
  </w:style>
  <w:style w:type="paragraph" w:customStyle="1" w:styleId="ENoteTTIndentHeadingSub">
    <w:name w:val="ENoteTTIndentHeadingSub"/>
    <w:aliases w:val="enTTHis"/>
    <w:basedOn w:val="OPCParaBase"/>
    <w:rsid w:val="003E65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65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65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657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E6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65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65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6577"/>
    <w:rPr>
      <w:sz w:val="22"/>
    </w:rPr>
  </w:style>
  <w:style w:type="paragraph" w:customStyle="1" w:styleId="SOTextNote">
    <w:name w:val="SO TextNote"/>
    <w:aliases w:val="sont"/>
    <w:basedOn w:val="SOText"/>
    <w:qFormat/>
    <w:rsid w:val="003E65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65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6577"/>
    <w:rPr>
      <w:sz w:val="22"/>
    </w:rPr>
  </w:style>
  <w:style w:type="paragraph" w:customStyle="1" w:styleId="FileName">
    <w:name w:val="FileName"/>
    <w:basedOn w:val="Normal"/>
    <w:rsid w:val="003E657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65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65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65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65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65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65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65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65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65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657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E6577"/>
  </w:style>
  <w:style w:type="character" w:customStyle="1" w:styleId="Heading1Char">
    <w:name w:val="Heading 1 Char"/>
    <w:basedOn w:val="DefaultParagraphFont"/>
    <w:link w:val="Heading1"/>
    <w:uiPriority w:val="9"/>
    <w:rsid w:val="00834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9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9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9C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9C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9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9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9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9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8349C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349C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349C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349C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349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206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206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2060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0765-8C4F-4FD3-857D-FA99BBF0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350</Words>
  <Characters>2115</Characters>
  <Application>Microsoft Office Word</Application>
  <DocSecurity>0</DocSecurity>
  <PresentationFormat/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2022-04-04T23:57:00Z</dcterms:created>
  <dcterms:modified xsi:type="dcterms:W3CDTF">2022-04-05T00:16:00Z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Road Vehicle Standards (Consequential and Transitional Provisions) Amendment Act 2022</vt:lpwstr>
  </property>
  <property fmtid="{D5CDD505-2E9C-101B-9397-08002B2CF9AE}" pid="3" name="ActNo">
    <vt:lpwstr>No. 17,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OPC7986</vt:lpwstr>
  </property>
</Properties>
</file>