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2923693"/>
    <w:p w14:paraId="08434D1D" w14:textId="51C8DA33" w:rsidR="00504B81" w:rsidRDefault="00504B81" w:rsidP="00504B81">
      <w:r>
        <w:object w:dxaOrig="2146" w:dyaOrig="1561" w14:anchorId="42A76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38409210" r:id="rId9"/>
        </w:object>
      </w:r>
    </w:p>
    <w:p w14:paraId="3907D708" w14:textId="77777777" w:rsidR="00504B81" w:rsidRDefault="00504B81" w:rsidP="00504B81"/>
    <w:p w14:paraId="39C0EF16" w14:textId="77777777" w:rsidR="00504B81" w:rsidRDefault="00504B81" w:rsidP="00504B81"/>
    <w:p w14:paraId="7265F2C6" w14:textId="77777777" w:rsidR="00504B81" w:rsidRDefault="00504B81" w:rsidP="00504B81"/>
    <w:p w14:paraId="653A0829" w14:textId="77777777" w:rsidR="00504B81" w:rsidRDefault="00504B81" w:rsidP="00504B81"/>
    <w:p w14:paraId="2577B3F3" w14:textId="77777777" w:rsidR="00504B81" w:rsidRDefault="00504B81" w:rsidP="00504B81"/>
    <w:p w14:paraId="21F382CC" w14:textId="77777777" w:rsidR="00504B81" w:rsidRDefault="00504B81" w:rsidP="00504B81"/>
    <w:p w14:paraId="3EE7B0DE" w14:textId="2804A226" w:rsidR="0048364F" w:rsidRPr="002C5358" w:rsidRDefault="00504B81" w:rsidP="0048364F">
      <w:pPr>
        <w:pStyle w:val="ShortT"/>
      </w:pPr>
      <w:r>
        <w:t>Emergency Response Fund Amendment (Disaster Ready Fund) Act 2022</w:t>
      </w:r>
    </w:p>
    <w:bookmarkEnd w:id="0"/>
    <w:p w14:paraId="597909B1" w14:textId="77777777" w:rsidR="0048364F" w:rsidRPr="002C5358" w:rsidRDefault="0048364F" w:rsidP="0048364F"/>
    <w:p w14:paraId="1375AB5D" w14:textId="32B992EE" w:rsidR="0048364F" w:rsidRPr="002C5358" w:rsidRDefault="00C164CA" w:rsidP="00504B81">
      <w:pPr>
        <w:pStyle w:val="Actno"/>
        <w:spacing w:before="400"/>
      </w:pPr>
      <w:r w:rsidRPr="002C5358">
        <w:t>No.</w:t>
      </w:r>
      <w:r w:rsidR="00BF1533">
        <w:t xml:space="preserve"> 65</w:t>
      </w:r>
      <w:r w:rsidRPr="002C5358">
        <w:t>, 20</w:t>
      </w:r>
      <w:r w:rsidR="009E186E" w:rsidRPr="002C5358">
        <w:t>2</w:t>
      </w:r>
      <w:r w:rsidR="005F11B1" w:rsidRPr="002C5358">
        <w:t>2</w:t>
      </w:r>
    </w:p>
    <w:p w14:paraId="243BBD05" w14:textId="77777777" w:rsidR="0048364F" w:rsidRPr="002C5358" w:rsidRDefault="0048364F" w:rsidP="0048364F"/>
    <w:p w14:paraId="4857D4DC" w14:textId="77777777" w:rsidR="00060ED6" w:rsidRDefault="00060ED6" w:rsidP="00060ED6">
      <w:pPr>
        <w:rPr>
          <w:lang w:eastAsia="en-AU"/>
        </w:rPr>
      </w:pPr>
    </w:p>
    <w:p w14:paraId="7EE79621" w14:textId="63D6F3E7" w:rsidR="0048364F" w:rsidRPr="002C5358" w:rsidRDefault="0048364F" w:rsidP="0048364F"/>
    <w:p w14:paraId="157770B8" w14:textId="77777777" w:rsidR="0048364F" w:rsidRPr="002C5358" w:rsidRDefault="0048364F" w:rsidP="0048364F"/>
    <w:p w14:paraId="222BF8B8" w14:textId="77777777" w:rsidR="0048364F" w:rsidRPr="002C5358" w:rsidRDefault="0048364F" w:rsidP="0048364F"/>
    <w:p w14:paraId="7E4ACCF3" w14:textId="77777777" w:rsidR="00504B81" w:rsidRDefault="00504B81" w:rsidP="00504B81">
      <w:pPr>
        <w:pStyle w:val="LongT"/>
      </w:pPr>
      <w:r>
        <w:t xml:space="preserve">An Act to amend the </w:t>
      </w:r>
      <w:r w:rsidRPr="00504B81">
        <w:rPr>
          <w:i/>
        </w:rPr>
        <w:t>Emergency Response Fund Act 2019</w:t>
      </w:r>
      <w:r>
        <w:t>, and for other purposes</w:t>
      </w:r>
    </w:p>
    <w:p w14:paraId="492EB9C2" w14:textId="29034A6C" w:rsidR="0048364F" w:rsidRPr="008E23C4" w:rsidRDefault="0048364F" w:rsidP="0048364F">
      <w:pPr>
        <w:pStyle w:val="Header"/>
        <w:tabs>
          <w:tab w:val="clear" w:pos="4150"/>
          <w:tab w:val="clear" w:pos="8307"/>
        </w:tabs>
      </w:pPr>
      <w:r w:rsidRPr="008E23C4">
        <w:rPr>
          <w:rStyle w:val="CharAmSchNo"/>
        </w:rPr>
        <w:t xml:space="preserve"> </w:t>
      </w:r>
      <w:r w:rsidRPr="008E23C4">
        <w:rPr>
          <w:rStyle w:val="CharAmSchText"/>
        </w:rPr>
        <w:t xml:space="preserve"> </w:t>
      </w:r>
    </w:p>
    <w:p w14:paraId="209921B1" w14:textId="77777777" w:rsidR="0048364F" w:rsidRPr="008E23C4" w:rsidRDefault="0048364F" w:rsidP="0048364F">
      <w:pPr>
        <w:pStyle w:val="Header"/>
        <w:tabs>
          <w:tab w:val="clear" w:pos="4150"/>
          <w:tab w:val="clear" w:pos="8307"/>
        </w:tabs>
      </w:pPr>
      <w:r w:rsidRPr="008E23C4">
        <w:rPr>
          <w:rStyle w:val="CharAmPartNo"/>
        </w:rPr>
        <w:t xml:space="preserve"> </w:t>
      </w:r>
      <w:r w:rsidRPr="008E23C4">
        <w:rPr>
          <w:rStyle w:val="CharAmPartText"/>
        </w:rPr>
        <w:t xml:space="preserve"> </w:t>
      </w:r>
    </w:p>
    <w:p w14:paraId="2DAE5174" w14:textId="77777777" w:rsidR="0048364F" w:rsidRPr="002C5358" w:rsidRDefault="0048364F" w:rsidP="0048364F">
      <w:pPr>
        <w:sectPr w:rsidR="0048364F" w:rsidRPr="002C5358" w:rsidSect="00504B8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37793EE" w14:textId="77777777" w:rsidR="0048364F" w:rsidRPr="002C5358" w:rsidRDefault="0048364F" w:rsidP="0048364F">
      <w:pPr>
        <w:outlineLvl w:val="0"/>
        <w:rPr>
          <w:sz w:val="36"/>
        </w:rPr>
      </w:pPr>
      <w:r w:rsidRPr="002C5358">
        <w:rPr>
          <w:sz w:val="36"/>
        </w:rPr>
        <w:lastRenderedPageBreak/>
        <w:t>Contents</w:t>
      </w:r>
    </w:p>
    <w:p w14:paraId="35E148CD" w14:textId="36D691DE" w:rsidR="0067156F" w:rsidRDefault="0067156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7156F">
        <w:rPr>
          <w:noProof/>
        </w:rPr>
        <w:tab/>
      </w:r>
      <w:r w:rsidRPr="0067156F">
        <w:rPr>
          <w:noProof/>
        </w:rPr>
        <w:fldChar w:fldCharType="begin"/>
      </w:r>
      <w:r w:rsidRPr="0067156F">
        <w:rPr>
          <w:noProof/>
        </w:rPr>
        <w:instrText xml:space="preserve"> PAGEREF _Toc120698052 \h </w:instrText>
      </w:r>
      <w:r w:rsidRPr="0067156F">
        <w:rPr>
          <w:noProof/>
        </w:rPr>
      </w:r>
      <w:r w:rsidRPr="0067156F">
        <w:rPr>
          <w:noProof/>
        </w:rPr>
        <w:fldChar w:fldCharType="separate"/>
      </w:r>
      <w:r w:rsidR="00430ABC">
        <w:rPr>
          <w:noProof/>
        </w:rPr>
        <w:t>1</w:t>
      </w:r>
      <w:r w:rsidRPr="0067156F">
        <w:rPr>
          <w:noProof/>
        </w:rPr>
        <w:fldChar w:fldCharType="end"/>
      </w:r>
    </w:p>
    <w:p w14:paraId="1EB2B67E" w14:textId="7B5A7AC0" w:rsidR="0067156F" w:rsidRDefault="0067156F">
      <w:pPr>
        <w:pStyle w:val="TOC5"/>
        <w:rPr>
          <w:rFonts w:asciiTheme="minorHAnsi" w:eastAsiaTheme="minorEastAsia" w:hAnsiTheme="minorHAnsi" w:cstheme="minorBidi"/>
          <w:noProof/>
          <w:kern w:val="0"/>
          <w:sz w:val="22"/>
          <w:szCs w:val="22"/>
        </w:rPr>
      </w:pPr>
      <w:r>
        <w:rPr>
          <w:noProof/>
        </w:rPr>
        <w:t>2</w:t>
      </w:r>
      <w:r>
        <w:rPr>
          <w:noProof/>
        </w:rPr>
        <w:tab/>
        <w:t>Commencement</w:t>
      </w:r>
      <w:r w:rsidRPr="0067156F">
        <w:rPr>
          <w:noProof/>
        </w:rPr>
        <w:tab/>
      </w:r>
      <w:r w:rsidRPr="0067156F">
        <w:rPr>
          <w:noProof/>
        </w:rPr>
        <w:fldChar w:fldCharType="begin"/>
      </w:r>
      <w:r w:rsidRPr="0067156F">
        <w:rPr>
          <w:noProof/>
        </w:rPr>
        <w:instrText xml:space="preserve"> PAGEREF _Toc120698053 \h </w:instrText>
      </w:r>
      <w:r w:rsidRPr="0067156F">
        <w:rPr>
          <w:noProof/>
        </w:rPr>
      </w:r>
      <w:r w:rsidRPr="0067156F">
        <w:rPr>
          <w:noProof/>
        </w:rPr>
        <w:fldChar w:fldCharType="separate"/>
      </w:r>
      <w:r w:rsidR="00430ABC">
        <w:rPr>
          <w:noProof/>
        </w:rPr>
        <w:t>2</w:t>
      </w:r>
      <w:r w:rsidRPr="0067156F">
        <w:rPr>
          <w:noProof/>
        </w:rPr>
        <w:fldChar w:fldCharType="end"/>
      </w:r>
    </w:p>
    <w:p w14:paraId="490FC754" w14:textId="5661D849" w:rsidR="0067156F" w:rsidRDefault="0067156F">
      <w:pPr>
        <w:pStyle w:val="TOC5"/>
        <w:rPr>
          <w:rFonts w:asciiTheme="minorHAnsi" w:eastAsiaTheme="minorEastAsia" w:hAnsiTheme="minorHAnsi" w:cstheme="minorBidi"/>
          <w:noProof/>
          <w:kern w:val="0"/>
          <w:sz w:val="22"/>
          <w:szCs w:val="22"/>
        </w:rPr>
      </w:pPr>
      <w:r>
        <w:rPr>
          <w:noProof/>
        </w:rPr>
        <w:t>3</w:t>
      </w:r>
      <w:r>
        <w:rPr>
          <w:noProof/>
        </w:rPr>
        <w:tab/>
        <w:t>Schedules</w:t>
      </w:r>
      <w:r w:rsidRPr="0067156F">
        <w:rPr>
          <w:noProof/>
        </w:rPr>
        <w:tab/>
      </w:r>
      <w:r w:rsidRPr="0067156F">
        <w:rPr>
          <w:noProof/>
        </w:rPr>
        <w:fldChar w:fldCharType="begin"/>
      </w:r>
      <w:r w:rsidRPr="0067156F">
        <w:rPr>
          <w:noProof/>
        </w:rPr>
        <w:instrText xml:space="preserve"> PAGEREF _Toc120698054 \h </w:instrText>
      </w:r>
      <w:r w:rsidRPr="0067156F">
        <w:rPr>
          <w:noProof/>
        </w:rPr>
      </w:r>
      <w:r w:rsidRPr="0067156F">
        <w:rPr>
          <w:noProof/>
        </w:rPr>
        <w:fldChar w:fldCharType="separate"/>
      </w:r>
      <w:r w:rsidR="00430ABC">
        <w:rPr>
          <w:noProof/>
        </w:rPr>
        <w:t>2</w:t>
      </w:r>
      <w:r w:rsidRPr="0067156F">
        <w:rPr>
          <w:noProof/>
        </w:rPr>
        <w:fldChar w:fldCharType="end"/>
      </w:r>
    </w:p>
    <w:p w14:paraId="7D5ECD42" w14:textId="34F99315" w:rsidR="0067156F" w:rsidRDefault="0067156F">
      <w:pPr>
        <w:pStyle w:val="TOC5"/>
        <w:rPr>
          <w:rFonts w:asciiTheme="minorHAnsi" w:eastAsiaTheme="minorEastAsia" w:hAnsiTheme="minorHAnsi" w:cstheme="minorBidi"/>
          <w:noProof/>
          <w:kern w:val="0"/>
          <w:sz w:val="22"/>
          <w:szCs w:val="22"/>
        </w:rPr>
      </w:pPr>
      <w:r>
        <w:rPr>
          <w:noProof/>
        </w:rPr>
        <w:t>4</w:t>
      </w:r>
      <w:r>
        <w:rPr>
          <w:noProof/>
        </w:rPr>
        <w:tab/>
        <w:t xml:space="preserve">Consequential amendments of the </w:t>
      </w:r>
      <w:r w:rsidRPr="00F629B2">
        <w:rPr>
          <w:i/>
          <w:noProof/>
        </w:rPr>
        <w:t>Emergency Response Fund Investment Mandate Direction 2020</w:t>
      </w:r>
      <w:r w:rsidRPr="0067156F">
        <w:rPr>
          <w:noProof/>
        </w:rPr>
        <w:tab/>
      </w:r>
      <w:r w:rsidRPr="0067156F">
        <w:rPr>
          <w:noProof/>
        </w:rPr>
        <w:fldChar w:fldCharType="begin"/>
      </w:r>
      <w:r w:rsidRPr="0067156F">
        <w:rPr>
          <w:noProof/>
        </w:rPr>
        <w:instrText xml:space="preserve"> PAGEREF _Toc120698055 \h </w:instrText>
      </w:r>
      <w:r w:rsidRPr="0067156F">
        <w:rPr>
          <w:noProof/>
        </w:rPr>
      </w:r>
      <w:r w:rsidRPr="0067156F">
        <w:rPr>
          <w:noProof/>
        </w:rPr>
        <w:fldChar w:fldCharType="separate"/>
      </w:r>
      <w:r w:rsidR="00430ABC">
        <w:rPr>
          <w:noProof/>
        </w:rPr>
        <w:t>3</w:t>
      </w:r>
      <w:r w:rsidRPr="0067156F">
        <w:rPr>
          <w:noProof/>
        </w:rPr>
        <w:fldChar w:fldCharType="end"/>
      </w:r>
    </w:p>
    <w:p w14:paraId="38F564D3" w14:textId="54BFE3BA" w:rsidR="0067156F" w:rsidRDefault="0067156F">
      <w:pPr>
        <w:pStyle w:val="TOC6"/>
        <w:rPr>
          <w:rFonts w:asciiTheme="minorHAnsi" w:eastAsiaTheme="minorEastAsia" w:hAnsiTheme="minorHAnsi" w:cstheme="minorBidi"/>
          <w:b w:val="0"/>
          <w:noProof/>
          <w:kern w:val="0"/>
          <w:sz w:val="22"/>
          <w:szCs w:val="22"/>
        </w:rPr>
      </w:pPr>
      <w:r>
        <w:rPr>
          <w:noProof/>
        </w:rPr>
        <w:t>Schedule 1—Amendments commencing on a day to be fixed by Proclamation</w:t>
      </w:r>
      <w:r w:rsidRPr="0067156F">
        <w:rPr>
          <w:b w:val="0"/>
          <w:noProof/>
          <w:sz w:val="18"/>
        </w:rPr>
        <w:tab/>
      </w:r>
      <w:r w:rsidRPr="0067156F">
        <w:rPr>
          <w:b w:val="0"/>
          <w:noProof/>
          <w:sz w:val="18"/>
        </w:rPr>
        <w:fldChar w:fldCharType="begin"/>
      </w:r>
      <w:r w:rsidRPr="0067156F">
        <w:rPr>
          <w:b w:val="0"/>
          <w:noProof/>
          <w:sz w:val="18"/>
        </w:rPr>
        <w:instrText xml:space="preserve"> PAGEREF _Toc120698056 \h </w:instrText>
      </w:r>
      <w:r w:rsidRPr="0067156F">
        <w:rPr>
          <w:b w:val="0"/>
          <w:noProof/>
          <w:sz w:val="18"/>
        </w:rPr>
      </w:r>
      <w:r w:rsidRPr="0067156F">
        <w:rPr>
          <w:b w:val="0"/>
          <w:noProof/>
          <w:sz w:val="18"/>
        </w:rPr>
        <w:fldChar w:fldCharType="separate"/>
      </w:r>
      <w:r w:rsidR="00430ABC">
        <w:rPr>
          <w:b w:val="0"/>
          <w:noProof/>
          <w:sz w:val="18"/>
        </w:rPr>
        <w:t>4</w:t>
      </w:r>
      <w:r w:rsidRPr="0067156F">
        <w:rPr>
          <w:b w:val="0"/>
          <w:noProof/>
          <w:sz w:val="18"/>
        </w:rPr>
        <w:fldChar w:fldCharType="end"/>
      </w:r>
    </w:p>
    <w:p w14:paraId="3929B244" w14:textId="1813AD02" w:rsidR="0067156F" w:rsidRDefault="0067156F">
      <w:pPr>
        <w:pStyle w:val="TOC7"/>
        <w:rPr>
          <w:rFonts w:asciiTheme="minorHAnsi" w:eastAsiaTheme="minorEastAsia" w:hAnsiTheme="minorHAnsi" w:cstheme="minorBidi"/>
          <w:noProof/>
          <w:kern w:val="0"/>
          <w:sz w:val="22"/>
          <w:szCs w:val="22"/>
        </w:rPr>
      </w:pPr>
      <w:r>
        <w:rPr>
          <w:noProof/>
        </w:rPr>
        <w:t>Part 1—General amendments</w:t>
      </w:r>
      <w:r w:rsidRPr="0067156F">
        <w:rPr>
          <w:noProof/>
          <w:sz w:val="18"/>
        </w:rPr>
        <w:tab/>
      </w:r>
      <w:r w:rsidRPr="0067156F">
        <w:rPr>
          <w:noProof/>
          <w:sz w:val="18"/>
        </w:rPr>
        <w:fldChar w:fldCharType="begin"/>
      </w:r>
      <w:r w:rsidRPr="0067156F">
        <w:rPr>
          <w:noProof/>
          <w:sz w:val="18"/>
        </w:rPr>
        <w:instrText xml:space="preserve"> PAGEREF _Toc120698057 \h </w:instrText>
      </w:r>
      <w:r w:rsidRPr="0067156F">
        <w:rPr>
          <w:noProof/>
          <w:sz w:val="18"/>
        </w:rPr>
      </w:r>
      <w:r w:rsidRPr="0067156F">
        <w:rPr>
          <w:noProof/>
          <w:sz w:val="18"/>
        </w:rPr>
        <w:fldChar w:fldCharType="separate"/>
      </w:r>
      <w:r w:rsidR="00430ABC">
        <w:rPr>
          <w:noProof/>
          <w:sz w:val="18"/>
        </w:rPr>
        <w:t>4</w:t>
      </w:r>
      <w:r w:rsidRPr="0067156F">
        <w:rPr>
          <w:noProof/>
          <w:sz w:val="18"/>
        </w:rPr>
        <w:fldChar w:fldCharType="end"/>
      </w:r>
    </w:p>
    <w:p w14:paraId="0FA8BCB6" w14:textId="5E1BF002" w:rsidR="0067156F" w:rsidRDefault="0067156F">
      <w:pPr>
        <w:pStyle w:val="TOC9"/>
        <w:rPr>
          <w:rFonts w:asciiTheme="minorHAnsi" w:eastAsiaTheme="minorEastAsia" w:hAnsiTheme="minorHAnsi" w:cstheme="minorBidi"/>
          <w:i w:val="0"/>
          <w:noProof/>
          <w:kern w:val="0"/>
          <w:sz w:val="22"/>
          <w:szCs w:val="22"/>
        </w:rPr>
      </w:pPr>
      <w:r>
        <w:rPr>
          <w:noProof/>
        </w:rPr>
        <w:t>Emergency Response Fund Act 2019</w:t>
      </w:r>
      <w:r w:rsidRPr="0067156F">
        <w:rPr>
          <w:i w:val="0"/>
          <w:noProof/>
          <w:sz w:val="18"/>
        </w:rPr>
        <w:tab/>
      </w:r>
      <w:r w:rsidRPr="0067156F">
        <w:rPr>
          <w:i w:val="0"/>
          <w:noProof/>
          <w:sz w:val="18"/>
        </w:rPr>
        <w:fldChar w:fldCharType="begin"/>
      </w:r>
      <w:r w:rsidRPr="0067156F">
        <w:rPr>
          <w:i w:val="0"/>
          <w:noProof/>
          <w:sz w:val="18"/>
        </w:rPr>
        <w:instrText xml:space="preserve"> PAGEREF _Toc120698058 \h </w:instrText>
      </w:r>
      <w:r w:rsidRPr="0067156F">
        <w:rPr>
          <w:i w:val="0"/>
          <w:noProof/>
          <w:sz w:val="18"/>
        </w:rPr>
      </w:r>
      <w:r w:rsidRPr="0067156F">
        <w:rPr>
          <w:i w:val="0"/>
          <w:noProof/>
          <w:sz w:val="18"/>
        </w:rPr>
        <w:fldChar w:fldCharType="separate"/>
      </w:r>
      <w:r w:rsidR="00430ABC">
        <w:rPr>
          <w:i w:val="0"/>
          <w:noProof/>
          <w:sz w:val="18"/>
        </w:rPr>
        <w:t>4</w:t>
      </w:r>
      <w:r w:rsidRPr="0067156F">
        <w:rPr>
          <w:i w:val="0"/>
          <w:noProof/>
          <w:sz w:val="18"/>
        </w:rPr>
        <w:fldChar w:fldCharType="end"/>
      </w:r>
    </w:p>
    <w:p w14:paraId="333B05E3" w14:textId="7AB1DC0C" w:rsidR="0067156F" w:rsidRDefault="0067156F">
      <w:pPr>
        <w:pStyle w:val="TOC7"/>
        <w:rPr>
          <w:rFonts w:asciiTheme="minorHAnsi" w:eastAsiaTheme="minorEastAsia" w:hAnsiTheme="minorHAnsi" w:cstheme="minorBidi"/>
          <w:noProof/>
          <w:kern w:val="0"/>
          <w:sz w:val="22"/>
          <w:szCs w:val="22"/>
        </w:rPr>
      </w:pPr>
      <w:r>
        <w:rPr>
          <w:noProof/>
        </w:rPr>
        <w:t>Part 2—Consequential amendments</w:t>
      </w:r>
      <w:r w:rsidRPr="0067156F">
        <w:rPr>
          <w:noProof/>
          <w:sz w:val="18"/>
        </w:rPr>
        <w:tab/>
      </w:r>
      <w:r w:rsidRPr="0067156F">
        <w:rPr>
          <w:noProof/>
          <w:sz w:val="18"/>
        </w:rPr>
        <w:fldChar w:fldCharType="begin"/>
      </w:r>
      <w:r w:rsidRPr="0067156F">
        <w:rPr>
          <w:noProof/>
          <w:sz w:val="18"/>
        </w:rPr>
        <w:instrText xml:space="preserve"> PAGEREF _Toc120698068 \h </w:instrText>
      </w:r>
      <w:r w:rsidRPr="0067156F">
        <w:rPr>
          <w:noProof/>
          <w:sz w:val="18"/>
        </w:rPr>
      </w:r>
      <w:r w:rsidRPr="0067156F">
        <w:rPr>
          <w:noProof/>
          <w:sz w:val="18"/>
        </w:rPr>
        <w:fldChar w:fldCharType="separate"/>
      </w:r>
      <w:r w:rsidR="00430ABC">
        <w:rPr>
          <w:noProof/>
          <w:sz w:val="18"/>
        </w:rPr>
        <w:t>30</w:t>
      </w:r>
      <w:r w:rsidRPr="0067156F">
        <w:rPr>
          <w:noProof/>
          <w:sz w:val="18"/>
        </w:rPr>
        <w:fldChar w:fldCharType="end"/>
      </w:r>
    </w:p>
    <w:p w14:paraId="7A5DAEED" w14:textId="682A5D18" w:rsidR="0067156F" w:rsidRDefault="0067156F">
      <w:pPr>
        <w:pStyle w:val="TOC9"/>
        <w:rPr>
          <w:rFonts w:asciiTheme="minorHAnsi" w:eastAsiaTheme="minorEastAsia" w:hAnsiTheme="minorHAnsi" w:cstheme="minorBidi"/>
          <w:i w:val="0"/>
          <w:noProof/>
          <w:kern w:val="0"/>
          <w:sz w:val="22"/>
          <w:szCs w:val="22"/>
        </w:rPr>
      </w:pPr>
      <w:r>
        <w:rPr>
          <w:noProof/>
        </w:rPr>
        <w:t>Aboriginal and Torres Strait Islander Land and Sea Future Fund Act 2018</w:t>
      </w:r>
      <w:r w:rsidRPr="0067156F">
        <w:rPr>
          <w:i w:val="0"/>
          <w:noProof/>
          <w:sz w:val="18"/>
        </w:rPr>
        <w:tab/>
      </w:r>
      <w:r w:rsidRPr="0067156F">
        <w:rPr>
          <w:i w:val="0"/>
          <w:noProof/>
          <w:sz w:val="18"/>
        </w:rPr>
        <w:fldChar w:fldCharType="begin"/>
      </w:r>
      <w:r w:rsidRPr="0067156F">
        <w:rPr>
          <w:i w:val="0"/>
          <w:noProof/>
          <w:sz w:val="18"/>
        </w:rPr>
        <w:instrText xml:space="preserve"> PAGEREF _Toc120698069 \h </w:instrText>
      </w:r>
      <w:r w:rsidRPr="0067156F">
        <w:rPr>
          <w:i w:val="0"/>
          <w:noProof/>
          <w:sz w:val="18"/>
        </w:rPr>
      </w:r>
      <w:r w:rsidRPr="0067156F">
        <w:rPr>
          <w:i w:val="0"/>
          <w:noProof/>
          <w:sz w:val="18"/>
        </w:rPr>
        <w:fldChar w:fldCharType="separate"/>
      </w:r>
      <w:r w:rsidR="00430ABC">
        <w:rPr>
          <w:i w:val="0"/>
          <w:noProof/>
          <w:sz w:val="18"/>
        </w:rPr>
        <w:t>30</w:t>
      </w:r>
      <w:r w:rsidRPr="0067156F">
        <w:rPr>
          <w:i w:val="0"/>
          <w:noProof/>
          <w:sz w:val="18"/>
        </w:rPr>
        <w:fldChar w:fldCharType="end"/>
      </w:r>
    </w:p>
    <w:p w14:paraId="770CB5A7" w14:textId="596B8FA3" w:rsidR="0067156F" w:rsidRDefault="0067156F">
      <w:pPr>
        <w:pStyle w:val="TOC9"/>
        <w:rPr>
          <w:rFonts w:asciiTheme="minorHAnsi" w:eastAsiaTheme="minorEastAsia" w:hAnsiTheme="minorHAnsi" w:cstheme="minorBidi"/>
          <w:i w:val="0"/>
          <w:noProof/>
          <w:kern w:val="0"/>
          <w:sz w:val="22"/>
          <w:szCs w:val="22"/>
        </w:rPr>
      </w:pPr>
      <w:r>
        <w:rPr>
          <w:noProof/>
        </w:rPr>
        <w:t>COAG Reform Fund Act 2008</w:t>
      </w:r>
      <w:r w:rsidRPr="0067156F">
        <w:rPr>
          <w:i w:val="0"/>
          <w:noProof/>
          <w:sz w:val="18"/>
        </w:rPr>
        <w:tab/>
      </w:r>
      <w:r w:rsidRPr="0067156F">
        <w:rPr>
          <w:i w:val="0"/>
          <w:noProof/>
          <w:sz w:val="18"/>
        </w:rPr>
        <w:fldChar w:fldCharType="begin"/>
      </w:r>
      <w:r w:rsidRPr="0067156F">
        <w:rPr>
          <w:i w:val="0"/>
          <w:noProof/>
          <w:sz w:val="18"/>
        </w:rPr>
        <w:instrText xml:space="preserve"> PAGEREF _Toc120698070 \h </w:instrText>
      </w:r>
      <w:r w:rsidRPr="0067156F">
        <w:rPr>
          <w:i w:val="0"/>
          <w:noProof/>
          <w:sz w:val="18"/>
        </w:rPr>
      </w:r>
      <w:r w:rsidRPr="0067156F">
        <w:rPr>
          <w:i w:val="0"/>
          <w:noProof/>
          <w:sz w:val="18"/>
        </w:rPr>
        <w:fldChar w:fldCharType="separate"/>
      </w:r>
      <w:r w:rsidR="00430ABC">
        <w:rPr>
          <w:i w:val="0"/>
          <w:noProof/>
          <w:sz w:val="18"/>
        </w:rPr>
        <w:t>30</w:t>
      </w:r>
      <w:r w:rsidRPr="0067156F">
        <w:rPr>
          <w:i w:val="0"/>
          <w:noProof/>
          <w:sz w:val="18"/>
        </w:rPr>
        <w:fldChar w:fldCharType="end"/>
      </w:r>
    </w:p>
    <w:p w14:paraId="3DA1B5BD" w14:textId="5309B024" w:rsidR="0067156F" w:rsidRDefault="0067156F">
      <w:pPr>
        <w:pStyle w:val="TOC9"/>
        <w:rPr>
          <w:rFonts w:asciiTheme="minorHAnsi" w:eastAsiaTheme="minorEastAsia" w:hAnsiTheme="minorHAnsi" w:cstheme="minorBidi"/>
          <w:i w:val="0"/>
          <w:noProof/>
          <w:kern w:val="0"/>
          <w:sz w:val="22"/>
          <w:szCs w:val="22"/>
        </w:rPr>
      </w:pPr>
      <w:r>
        <w:rPr>
          <w:noProof/>
        </w:rPr>
        <w:t>DisabilityCare Australia Fund Act 2013</w:t>
      </w:r>
      <w:r w:rsidRPr="0067156F">
        <w:rPr>
          <w:i w:val="0"/>
          <w:noProof/>
          <w:sz w:val="18"/>
        </w:rPr>
        <w:tab/>
      </w:r>
      <w:r w:rsidRPr="0067156F">
        <w:rPr>
          <w:i w:val="0"/>
          <w:noProof/>
          <w:sz w:val="18"/>
        </w:rPr>
        <w:fldChar w:fldCharType="begin"/>
      </w:r>
      <w:r w:rsidRPr="0067156F">
        <w:rPr>
          <w:i w:val="0"/>
          <w:noProof/>
          <w:sz w:val="18"/>
        </w:rPr>
        <w:instrText xml:space="preserve"> PAGEREF _Toc120698071 \h </w:instrText>
      </w:r>
      <w:r w:rsidRPr="0067156F">
        <w:rPr>
          <w:i w:val="0"/>
          <w:noProof/>
          <w:sz w:val="18"/>
        </w:rPr>
      </w:r>
      <w:r w:rsidRPr="0067156F">
        <w:rPr>
          <w:i w:val="0"/>
          <w:noProof/>
          <w:sz w:val="18"/>
        </w:rPr>
        <w:fldChar w:fldCharType="separate"/>
      </w:r>
      <w:r w:rsidR="00430ABC">
        <w:rPr>
          <w:i w:val="0"/>
          <w:noProof/>
          <w:sz w:val="18"/>
        </w:rPr>
        <w:t>31</w:t>
      </w:r>
      <w:r w:rsidRPr="0067156F">
        <w:rPr>
          <w:i w:val="0"/>
          <w:noProof/>
          <w:sz w:val="18"/>
        </w:rPr>
        <w:fldChar w:fldCharType="end"/>
      </w:r>
    </w:p>
    <w:p w14:paraId="7FC5E70D" w14:textId="4F2563D4" w:rsidR="0067156F" w:rsidRDefault="0067156F">
      <w:pPr>
        <w:pStyle w:val="TOC9"/>
        <w:rPr>
          <w:rFonts w:asciiTheme="minorHAnsi" w:eastAsiaTheme="minorEastAsia" w:hAnsiTheme="minorHAnsi" w:cstheme="minorBidi"/>
          <w:i w:val="0"/>
          <w:noProof/>
          <w:kern w:val="0"/>
          <w:sz w:val="22"/>
          <w:szCs w:val="22"/>
        </w:rPr>
      </w:pPr>
      <w:r>
        <w:rPr>
          <w:noProof/>
        </w:rPr>
        <w:t>Future Drought Fund Act 2019</w:t>
      </w:r>
      <w:r w:rsidRPr="0067156F">
        <w:rPr>
          <w:i w:val="0"/>
          <w:noProof/>
          <w:sz w:val="18"/>
        </w:rPr>
        <w:tab/>
      </w:r>
      <w:r w:rsidRPr="0067156F">
        <w:rPr>
          <w:i w:val="0"/>
          <w:noProof/>
          <w:sz w:val="18"/>
        </w:rPr>
        <w:fldChar w:fldCharType="begin"/>
      </w:r>
      <w:r w:rsidRPr="0067156F">
        <w:rPr>
          <w:i w:val="0"/>
          <w:noProof/>
          <w:sz w:val="18"/>
        </w:rPr>
        <w:instrText xml:space="preserve"> PAGEREF _Toc120698072 \h </w:instrText>
      </w:r>
      <w:r w:rsidRPr="0067156F">
        <w:rPr>
          <w:i w:val="0"/>
          <w:noProof/>
          <w:sz w:val="18"/>
        </w:rPr>
      </w:r>
      <w:r w:rsidRPr="0067156F">
        <w:rPr>
          <w:i w:val="0"/>
          <w:noProof/>
          <w:sz w:val="18"/>
        </w:rPr>
        <w:fldChar w:fldCharType="separate"/>
      </w:r>
      <w:r w:rsidR="00430ABC">
        <w:rPr>
          <w:i w:val="0"/>
          <w:noProof/>
          <w:sz w:val="18"/>
        </w:rPr>
        <w:t>31</w:t>
      </w:r>
      <w:r w:rsidRPr="0067156F">
        <w:rPr>
          <w:i w:val="0"/>
          <w:noProof/>
          <w:sz w:val="18"/>
        </w:rPr>
        <w:fldChar w:fldCharType="end"/>
      </w:r>
    </w:p>
    <w:p w14:paraId="663DE44B" w14:textId="351226B0" w:rsidR="0067156F" w:rsidRDefault="0067156F">
      <w:pPr>
        <w:pStyle w:val="TOC9"/>
        <w:rPr>
          <w:rFonts w:asciiTheme="minorHAnsi" w:eastAsiaTheme="minorEastAsia" w:hAnsiTheme="minorHAnsi" w:cstheme="minorBidi"/>
          <w:i w:val="0"/>
          <w:noProof/>
          <w:kern w:val="0"/>
          <w:sz w:val="22"/>
          <w:szCs w:val="22"/>
        </w:rPr>
      </w:pPr>
      <w:r>
        <w:rPr>
          <w:noProof/>
        </w:rPr>
        <w:t>Future Fund Act 2006</w:t>
      </w:r>
      <w:r w:rsidRPr="0067156F">
        <w:rPr>
          <w:i w:val="0"/>
          <w:noProof/>
          <w:sz w:val="18"/>
        </w:rPr>
        <w:tab/>
      </w:r>
      <w:r w:rsidRPr="0067156F">
        <w:rPr>
          <w:i w:val="0"/>
          <w:noProof/>
          <w:sz w:val="18"/>
        </w:rPr>
        <w:fldChar w:fldCharType="begin"/>
      </w:r>
      <w:r w:rsidRPr="0067156F">
        <w:rPr>
          <w:i w:val="0"/>
          <w:noProof/>
          <w:sz w:val="18"/>
        </w:rPr>
        <w:instrText xml:space="preserve"> PAGEREF _Toc120698073 \h </w:instrText>
      </w:r>
      <w:r w:rsidRPr="0067156F">
        <w:rPr>
          <w:i w:val="0"/>
          <w:noProof/>
          <w:sz w:val="18"/>
        </w:rPr>
      </w:r>
      <w:r w:rsidRPr="0067156F">
        <w:rPr>
          <w:i w:val="0"/>
          <w:noProof/>
          <w:sz w:val="18"/>
        </w:rPr>
        <w:fldChar w:fldCharType="separate"/>
      </w:r>
      <w:r w:rsidR="00430ABC">
        <w:rPr>
          <w:i w:val="0"/>
          <w:noProof/>
          <w:sz w:val="18"/>
        </w:rPr>
        <w:t>31</w:t>
      </w:r>
      <w:r w:rsidRPr="0067156F">
        <w:rPr>
          <w:i w:val="0"/>
          <w:noProof/>
          <w:sz w:val="18"/>
        </w:rPr>
        <w:fldChar w:fldCharType="end"/>
      </w:r>
    </w:p>
    <w:p w14:paraId="6F6BF3C6" w14:textId="36594D07" w:rsidR="0067156F" w:rsidRDefault="0067156F">
      <w:pPr>
        <w:pStyle w:val="TOC9"/>
        <w:rPr>
          <w:rFonts w:asciiTheme="minorHAnsi" w:eastAsiaTheme="minorEastAsia" w:hAnsiTheme="minorHAnsi" w:cstheme="minorBidi"/>
          <w:i w:val="0"/>
          <w:noProof/>
          <w:kern w:val="0"/>
          <w:sz w:val="22"/>
          <w:szCs w:val="22"/>
        </w:rPr>
      </w:pPr>
      <w:r>
        <w:rPr>
          <w:noProof/>
        </w:rPr>
        <w:t>Medical Research Future Fund Act 2015</w:t>
      </w:r>
      <w:r w:rsidRPr="0067156F">
        <w:rPr>
          <w:i w:val="0"/>
          <w:noProof/>
          <w:sz w:val="18"/>
        </w:rPr>
        <w:tab/>
      </w:r>
      <w:r w:rsidRPr="0067156F">
        <w:rPr>
          <w:i w:val="0"/>
          <w:noProof/>
          <w:sz w:val="18"/>
        </w:rPr>
        <w:fldChar w:fldCharType="begin"/>
      </w:r>
      <w:r w:rsidRPr="0067156F">
        <w:rPr>
          <w:i w:val="0"/>
          <w:noProof/>
          <w:sz w:val="18"/>
        </w:rPr>
        <w:instrText xml:space="preserve"> PAGEREF _Toc120698074 \h </w:instrText>
      </w:r>
      <w:r w:rsidRPr="0067156F">
        <w:rPr>
          <w:i w:val="0"/>
          <w:noProof/>
          <w:sz w:val="18"/>
        </w:rPr>
      </w:r>
      <w:r w:rsidRPr="0067156F">
        <w:rPr>
          <w:i w:val="0"/>
          <w:noProof/>
          <w:sz w:val="18"/>
        </w:rPr>
        <w:fldChar w:fldCharType="separate"/>
      </w:r>
      <w:r w:rsidR="00430ABC">
        <w:rPr>
          <w:i w:val="0"/>
          <w:noProof/>
          <w:sz w:val="18"/>
        </w:rPr>
        <w:t>35</w:t>
      </w:r>
      <w:r w:rsidRPr="0067156F">
        <w:rPr>
          <w:i w:val="0"/>
          <w:noProof/>
          <w:sz w:val="18"/>
        </w:rPr>
        <w:fldChar w:fldCharType="end"/>
      </w:r>
    </w:p>
    <w:p w14:paraId="1B73EDAA" w14:textId="08AD8D88" w:rsidR="0067156F" w:rsidRDefault="0067156F">
      <w:pPr>
        <w:pStyle w:val="TOC7"/>
        <w:rPr>
          <w:rFonts w:asciiTheme="minorHAnsi" w:eastAsiaTheme="minorEastAsia" w:hAnsiTheme="minorHAnsi" w:cstheme="minorBidi"/>
          <w:noProof/>
          <w:kern w:val="0"/>
          <w:sz w:val="22"/>
          <w:szCs w:val="22"/>
        </w:rPr>
      </w:pPr>
      <w:r>
        <w:rPr>
          <w:noProof/>
        </w:rPr>
        <w:t>Part 3—Transitional and application provisions</w:t>
      </w:r>
      <w:r w:rsidRPr="0067156F">
        <w:rPr>
          <w:noProof/>
          <w:sz w:val="18"/>
        </w:rPr>
        <w:tab/>
      </w:r>
      <w:r w:rsidRPr="0067156F">
        <w:rPr>
          <w:noProof/>
          <w:sz w:val="18"/>
        </w:rPr>
        <w:fldChar w:fldCharType="begin"/>
      </w:r>
      <w:r w:rsidRPr="0067156F">
        <w:rPr>
          <w:noProof/>
          <w:sz w:val="18"/>
        </w:rPr>
        <w:instrText xml:space="preserve"> PAGEREF _Toc120698075 \h </w:instrText>
      </w:r>
      <w:r w:rsidRPr="0067156F">
        <w:rPr>
          <w:noProof/>
          <w:sz w:val="18"/>
        </w:rPr>
      </w:r>
      <w:r w:rsidRPr="0067156F">
        <w:rPr>
          <w:noProof/>
          <w:sz w:val="18"/>
        </w:rPr>
        <w:fldChar w:fldCharType="separate"/>
      </w:r>
      <w:r w:rsidR="00430ABC">
        <w:rPr>
          <w:noProof/>
          <w:sz w:val="18"/>
        </w:rPr>
        <w:t>37</w:t>
      </w:r>
      <w:r w:rsidRPr="0067156F">
        <w:rPr>
          <w:noProof/>
          <w:sz w:val="18"/>
        </w:rPr>
        <w:fldChar w:fldCharType="end"/>
      </w:r>
    </w:p>
    <w:p w14:paraId="49715A9D" w14:textId="050037D6" w:rsidR="0067156F" w:rsidRDefault="0067156F">
      <w:pPr>
        <w:pStyle w:val="TOC6"/>
        <w:rPr>
          <w:rFonts w:asciiTheme="minorHAnsi" w:eastAsiaTheme="minorEastAsia" w:hAnsiTheme="minorHAnsi" w:cstheme="minorBidi"/>
          <w:b w:val="0"/>
          <w:noProof/>
          <w:kern w:val="0"/>
          <w:sz w:val="22"/>
          <w:szCs w:val="22"/>
        </w:rPr>
      </w:pPr>
      <w:r>
        <w:rPr>
          <w:noProof/>
        </w:rPr>
        <w:t>Schedule 2—Amendments commencing on 1 July 2023</w:t>
      </w:r>
      <w:r w:rsidRPr="0067156F">
        <w:rPr>
          <w:b w:val="0"/>
          <w:noProof/>
          <w:sz w:val="18"/>
        </w:rPr>
        <w:tab/>
      </w:r>
      <w:r w:rsidRPr="0067156F">
        <w:rPr>
          <w:b w:val="0"/>
          <w:noProof/>
          <w:sz w:val="18"/>
        </w:rPr>
        <w:fldChar w:fldCharType="begin"/>
      </w:r>
      <w:r w:rsidRPr="0067156F">
        <w:rPr>
          <w:b w:val="0"/>
          <w:noProof/>
          <w:sz w:val="18"/>
        </w:rPr>
        <w:instrText xml:space="preserve"> PAGEREF _Toc120698076 \h </w:instrText>
      </w:r>
      <w:r w:rsidRPr="0067156F">
        <w:rPr>
          <w:b w:val="0"/>
          <w:noProof/>
          <w:sz w:val="18"/>
        </w:rPr>
      </w:r>
      <w:r w:rsidRPr="0067156F">
        <w:rPr>
          <w:b w:val="0"/>
          <w:noProof/>
          <w:sz w:val="18"/>
        </w:rPr>
        <w:fldChar w:fldCharType="separate"/>
      </w:r>
      <w:r w:rsidR="00430ABC">
        <w:rPr>
          <w:b w:val="0"/>
          <w:noProof/>
          <w:sz w:val="18"/>
        </w:rPr>
        <w:t>38</w:t>
      </w:r>
      <w:r w:rsidRPr="0067156F">
        <w:rPr>
          <w:b w:val="0"/>
          <w:noProof/>
          <w:sz w:val="18"/>
        </w:rPr>
        <w:fldChar w:fldCharType="end"/>
      </w:r>
    </w:p>
    <w:p w14:paraId="1CAE1A4B" w14:textId="3DE15B94" w:rsidR="0067156F" w:rsidRDefault="0067156F">
      <w:pPr>
        <w:pStyle w:val="TOC7"/>
        <w:rPr>
          <w:rFonts w:asciiTheme="minorHAnsi" w:eastAsiaTheme="minorEastAsia" w:hAnsiTheme="minorHAnsi" w:cstheme="minorBidi"/>
          <w:noProof/>
          <w:kern w:val="0"/>
          <w:sz w:val="22"/>
          <w:szCs w:val="22"/>
        </w:rPr>
      </w:pPr>
      <w:r>
        <w:rPr>
          <w:noProof/>
        </w:rPr>
        <w:t>Part 1—Amendments</w:t>
      </w:r>
      <w:r w:rsidRPr="0067156F">
        <w:rPr>
          <w:noProof/>
          <w:sz w:val="18"/>
        </w:rPr>
        <w:tab/>
      </w:r>
      <w:r w:rsidRPr="0067156F">
        <w:rPr>
          <w:noProof/>
          <w:sz w:val="18"/>
        </w:rPr>
        <w:fldChar w:fldCharType="begin"/>
      </w:r>
      <w:r w:rsidRPr="0067156F">
        <w:rPr>
          <w:noProof/>
          <w:sz w:val="18"/>
        </w:rPr>
        <w:instrText xml:space="preserve"> PAGEREF _Toc120698077 \h </w:instrText>
      </w:r>
      <w:r w:rsidRPr="0067156F">
        <w:rPr>
          <w:noProof/>
          <w:sz w:val="18"/>
        </w:rPr>
      </w:r>
      <w:r w:rsidRPr="0067156F">
        <w:rPr>
          <w:noProof/>
          <w:sz w:val="18"/>
        </w:rPr>
        <w:fldChar w:fldCharType="separate"/>
      </w:r>
      <w:r w:rsidR="00430ABC">
        <w:rPr>
          <w:noProof/>
          <w:sz w:val="18"/>
        </w:rPr>
        <w:t>38</w:t>
      </w:r>
      <w:r w:rsidRPr="0067156F">
        <w:rPr>
          <w:noProof/>
          <w:sz w:val="18"/>
        </w:rPr>
        <w:fldChar w:fldCharType="end"/>
      </w:r>
    </w:p>
    <w:p w14:paraId="5E33803E" w14:textId="02C823DA" w:rsidR="0067156F" w:rsidRDefault="0067156F">
      <w:pPr>
        <w:pStyle w:val="TOC9"/>
        <w:rPr>
          <w:rFonts w:asciiTheme="minorHAnsi" w:eastAsiaTheme="minorEastAsia" w:hAnsiTheme="minorHAnsi" w:cstheme="minorBidi"/>
          <w:i w:val="0"/>
          <w:noProof/>
          <w:kern w:val="0"/>
          <w:sz w:val="22"/>
          <w:szCs w:val="22"/>
        </w:rPr>
      </w:pPr>
      <w:r>
        <w:rPr>
          <w:noProof/>
        </w:rPr>
        <w:t>Emergency Response Fund Act 2019</w:t>
      </w:r>
      <w:r w:rsidRPr="0067156F">
        <w:rPr>
          <w:i w:val="0"/>
          <w:noProof/>
          <w:sz w:val="18"/>
        </w:rPr>
        <w:tab/>
      </w:r>
      <w:r w:rsidRPr="0067156F">
        <w:rPr>
          <w:i w:val="0"/>
          <w:noProof/>
          <w:sz w:val="18"/>
        </w:rPr>
        <w:fldChar w:fldCharType="begin"/>
      </w:r>
      <w:r w:rsidRPr="0067156F">
        <w:rPr>
          <w:i w:val="0"/>
          <w:noProof/>
          <w:sz w:val="18"/>
        </w:rPr>
        <w:instrText xml:space="preserve"> PAGEREF _Toc120698078 \h </w:instrText>
      </w:r>
      <w:r w:rsidRPr="0067156F">
        <w:rPr>
          <w:i w:val="0"/>
          <w:noProof/>
          <w:sz w:val="18"/>
        </w:rPr>
      </w:r>
      <w:r w:rsidRPr="0067156F">
        <w:rPr>
          <w:i w:val="0"/>
          <w:noProof/>
          <w:sz w:val="18"/>
        </w:rPr>
        <w:fldChar w:fldCharType="separate"/>
      </w:r>
      <w:r w:rsidR="00430ABC">
        <w:rPr>
          <w:i w:val="0"/>
          <w:noProof/>
          <w:sz w:val="18"/>
        </w:rPr>
        <w:t>38</w:t>
      </w:r>
      <w:r w:rsidRPr="0067156F">
        <w:rPr>
          <w:i w:val="0"/>
          <w:noProof/>
          <w:sz w:val="18"/>
        </w:rPr>
        <w:fldChar w:fldCharType="end"/>
      </w:r>
    </w:p>
    <w:p w14:paraId="78CBB1EC" w14:textId="41881C14" w:rsidR="0067156F" w:rsidRDefault="0067156F">
      <w:pPr>
        <w:pStyle w:val="TOC7"/>
        <w:rPr>
          <w:rFonts w:asciiTheme="minorHAnsi" w:eastAsiaTheme="minorEastAsia" w:hAnsiTheme="minorHAnsi" w:cstheme="minorBidi"/>
          <w:noProof/>
          <w:kern w:val="0"/>
          <w:sz w:val="22"/>
          <w:szCs w:val="22"/>
        </w:rPr>
      </w:pPr>
      <w:r>
        <w:rPr>
          <w:noProof/>
        </w:rPr>
        <w:t>Part 2—Transitional provisions</w:t>
      </w:r>
      <w:r w:rsidRPr="0067156F">
        <w:rPr>
          <w:noProof/>
          <w:sz w:val="18"/>
        </w:rPr>
        <w:tab/>
      </w:r>
      <w:r w:rsidRPr="0067156F">
        <w:rPr>
          <w:noProof/>
          <w:sz w:val="18"/>
        </w:rPr>
        <w:fldChar w:fldCharType="begin"/>
      </w:r>
      <w:r w:rsidRPr="0067156F">
        <w:rPr>
          <w:noProof/>
          <w:sz w:val="18"/>
        </w:rPr>
        <w:instrText xml:space="preserve"> PAGEREF _Toc120698079 \h </w:instrText>
      </w:r>
      <w:r w:rsidRPr="0067156F">
        <w:rPr>
          <w:noProof/>
          <w:sz w:val="18"/>
        </w:rPr>
      </w:r>
      <w:r w:rsidRPr="0067156F">
        <w:rPr>
          <w:noProof/>
          <w:sz w:val="18"/>
        </w:rPr>
        <w:fldChar w:fldCharType="separate"/>
      </w:r>
      <w:r w:rsidR="00430ABC">
        <w:rPr>
          <w:noProof/>
          <w:sz w:val="18"/>
        </w:rPr>
        <w:t>40</w:t>
      </w:r>
      <w:r w:rsidRPr="0067156F">
        <w:rPr>
          <w:noProof/>
          <w:sz w:val="18"/>
        </w:rPr>
        <w:fldChar w:fldCharType="end"/>
      </w:r>
    </w:p>
    <w:p w14:paraId="12B25572" w14:textId="5B32E0F3" w:rsidR="00055B5C" w:rsidRPr="00504B81" w:rsidRDefault="0067156F" w:rsidP="0048364F">
      <w:pPr>
        <w:rPr>
          <w:rFonts w:cs="Times New Roman"/>
          <w:sz w:val="18"/>
        </w:rPr>
      </w:pPr>
      <w:r>
        <w:rPr>
          <w:rFonts w:cs="Times New Roman"/>
          <w:sz w:val="18"/>
        </w:rPr>
        <w:fldChar w:fldCharType="end"/>
      </w:r>
    </w:p>
    <w:p w14:paraId="5E84C1CA" w14:textId="77777777" w:rsidR="00060FF9" w:rsidRPr="002C5358" w:rsidRDefault="00060FF9" w:rsidP="0048364F"/>
    <w:p w14:paraId="260B583F" w14:textId="77777777" w:rsidR="00FE7F93" w:rsidRPr="002C5358" w:rsidRDefault="00FE7F93" w:rsidP="0048364F">
      <w:pPr>
        <w:sectPr w:rsidR="00FE7F93" w:rsidRPr="002C5358" w:rsidSect="00504B8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68C77C7" w14:textId="77777777" w:rsidR="00504B81" w:rsidRDefault="00504B81">
      <w:r>
        <w:object w:dxaOrig="2146" w:dyaOrig="1561" w14:anchorId="39413B4B">
          <v:shape id="_x0000_i1026" type="#_x0000_t75" alt="Commonwealth Coat of Arms of Australia" style="width:110.25pt;height:80.25pt" o:ole="" fillcolor="window">
            <v:imagedata r:id="rId8" o:title=""/>
          </v:shape>
          <o:OLEObject Type="Embed" ProgID="Word.Picture.8" ShapeID="_x0000_i1026" DrawAspect="Content" ObjectID="_1738409211" r:id="rId21"/>
        </w:object>
      </w:r>
    </w:p>
    <w:p w14:paraId="25DBC45E" w14:textId="77777777" w:rsidR="00504B81" w:rsidRDefault="00504B81"/>
    <w:p w14:paraId="7B091107" w14:textId="77777777" w:rsidR="00504B81" w:rsidRDefault="00504B81" w:rsidP="000178F8">
      <w:pPr>
        <w:spacing w:line="240" w:lineRule="auto"/>
      </w:pPr>
    </w:p>
    <w:p w14:paraId="25DF334E" w14:textId="1C39E983" w:rsidR="00504B81" w:rsidRDefault="00C809E4" w:rsidP="000178F8">
      <w:pPr>
        <w:pStyle w:val="ShortTP1"/>
      </w:pPr>
      <w:r>
        <w:fldChar w:fldCharType="begin"/>
      </w:r>
      <w:r>
        <w:instrText xml:space="preserve"> STYLEREF ShortT </w:instrText>
      </w:r>
      <w:r>
        <w:fldChar w:fldCharType="separate"/>
      </w:r>
      <w:r w:rsidR="00430ABC">
        <w:rPr>
          <w:noProof/>
        </w:rPr>
        <w:t>Emergency Response Fund Amendment (Disaster Ready Fund) Act 2022</w:t>
      </w:r>
      <w:r>
        <w:rPr>
          <w:noProof/>
        </w:rPr>
        <w:fldChar w:fldCharType="end"/>
      </w:r>
    </w:p>
    <w:p w14:paraId="7EBFF141" w14:textId="066FF2C1" w:rsidR="00504B81" w:rsidRDefault="00C809E4" w:rsidP="000178F8">
      <w:pPr>
        <w:pStyle w:val="ActNoP1"/>
      </w:pPr>
      <w:r>
        <w:fldChar w:fldCharType="begin"/>
      </w:r>
      <w:r>
        <w:instrText xml:space="preserve"> STYLEREF Actno </w:instrText>
      </w:r>
      <w:r>
        <w:fldChar w:fldCharType="separate"/>
      </w:r>
      <w:r w:rsidR="00430ABC">
        <w:rPr>
          <w:noProof/>
        </w:rPr>
        <w:t>No. 65, 2022</w:t>
      </w:r>
      <w:r>
        <w:rPr>
          <w:noProof/>
        </w:rPr>
        <w:fldChar w:fldCharType="end"/>
      </w:r>
    </w:p>
    <w:p w14:paraId="2497341D" w14:textId="77777777" w:rsidR="00504B81" w:rsidRPr="009A0728" w:rsidRDefault="00504B81" w:rsidP="009A0728">
      <w:pPr>
        <w:pBdr>
          <w:bottom w:val="single" w:sz="6" w:space="0" w:color="auto"/>
        </w:pBdr>
        <w:spacing w:before="400" w:line="240" w:lineRule="auto"/>
        <w:rPr>
          <w:rFonts w:eastAsia="Times New Roman"/>
          <w:b/>
          <w:sz w:val="28"/>
        </w:rPr>
      </w:pPr>
    </w:p>
    <w:p w14:paraId="57B70CC8" w14:textId="77777777" w:rsidR="00504B81" w:rsidRPr="009A0728" w:rsidRDefault="00504B81" w:rsidP="009A0728">
      <w:pPr>
        <w:spacing w:line="40" w:lineRule="exact"/>
        <w:rPr>
          <w:rFonts w:eastAsia="Calibri"/>
          <w:b/>
          <w:sz w:val="28"/>
        </w:rPr>
      </w:pPr>
    </w:p>
    <w:p w14:paraId="2472431A" w14:textId="77777777" w:rsidR="00504B81" w:rsidRPr="009A0728" w:rsidRDefault="00504B81" w:rsidP="009A0728">
      <w:pPr>
        <w:pBdr>
          <w:top w:val="single" w:sz="12" w:space="0" w:color="auto"/>
        </w:pBdr>
        <w:spacing w:line="240" w:lineRule="auto"/>
        <w:rPr>
          <w:rFonts w:eastAsia="Times New Roman"/>
          <w:b/>
          <w:sz w:val="28"/>
        </w:rPr>
      </w:pPr>
    </w:p>
    <w:p w14:paraId="652ED1B8" w14:textId="77777777" w:rsidR="00504B81" w:rsidRDefault="00504B81" w:rsidP="00504B81">
      <w:pPr>
        <w:pStyle w:val="Page1"/>
        <w:spacing w:before="400"/>
      </w:pPr>
      <w:r>
        <w:t xml:space="preserve">An Act to amend the </w:t>
      </w:r>
      <w:r w:rsidRPr="00504B81">
        <w:rPr>
          <w:i/>
        </w:rPr>
        <w:t>Emergency Response Fund Act 2019</w:t>
      </w:r>
      <w:r>
        <w:t>, and for other purposes</w:t>
      </w:r>
    </w:p>
    <w:p w14:paraId="6DFF8399" w14:textId="7EF8C909" w:rsidR="00BF1533" w:rsidRDefault="00BF1533" w:rsidP="000C5962">
      <w:pPr>
        <w:pStyle w:val="AssentDt"/>
        <w:spacing w:before="240"/>
        <w:rPr>
          <w:sz w:val="24"/>
        </w:rPr>
      </w:pPr>
      <w:r>
        <w:rPr>
          <w:sz w:val="24"/>
        </w:rPr>
        <w:t>[</w:t>
      </w:r>
      <w:r>
        <w:rPr>
          <w:i/>
          <w:sz w:val="24"/>
        </w:rPr>
        <w:t>Assented to 29 November 2022</w:t>
      </w:r>
      <w:r>
        <w:rPr>
          <w:sz w:val="24"/>
        </w:rPr>
        <w:t>]</w:t>
      </w:r>
    </w:p>
    <w:p w14:paraId="26829DBD" w14:textId="7919CDF7" w:rsidR="0048364F" w:rsidRPr="002C5358" w:rsidRDefault="0048364F" w:rsidP="002C5358">
      <w:pPr>
        <w:spacing w:before="240" w:line="240" w:lineRule="auto"/>
        <w:rPr>
          <w:sz w:val="32"/>
        </w:rPr>
      </w:pPr>
      <w:r w:rsidRPr="002C5358">
        <w:rPr>
          <w:sz w:val="32"/>
        </w:rPr>
        <w:t>The Parliament of Australia enacts:</w:t>
      </w:r>
    </w:p>
    <w:p w14:paraId="7BEA1C8B" w14:textId="77777777" w:rsidR="0048364F" w:rsidRPr="002C5358" w:rsidRDefault="0048364F" w:rsidP="002C5358">
      <w:pPr>
        <w:pStyle w:val="ActHead5"/>
      </w:pPr>
      <w:bookmarkStart w:id="1" w:name="_Toc120698052"/>
      <w:r w:rsidRPr="008E23C4">
        <w:rPr>
          <w:rStyle w:val="CharSectno"/>
        </w:rPr>
        <w:t>1</w:t>
      </w:r>
      <w:r w:rsidRPr="002C5358">
        <w:t xml:space="preserve">  Short title</w:t>
      </w:r>
      <w:bookmarkEnd w:id="1"/>
    </w:p>
    <w:p w14:paraId="5F560C3C" w14:textId="77777777" w:rsidR="0048364F" w:rsidRPr="002C5358" w:rsidRDefault="0048364F" w:rsidP="002C5358">
      <w:pPr>
        <w:pStyle w:val="subsection"/>
      </w:pPr>
      <w:r w:rsidRPr="002C5358">
        <w:tab/>
      </w:r>
      <w:r w:rsidRPr="002C5358">
        <w:tab/>
        <w:t xml:space="preserve">This Act </w:t>
      </w:r>
      <w:r w:rsidR="00275197" w:rsidRPr="002C5358">
        <w:t xml:space="preserve">is </w:t>
      </w:r>
      <w:r w:rsidRPr="002C5358">
        <w:t xml:space="preserve">the </w:t>
      </w:r>
      <w:r w:rsidR="00AD65B5" w:rsidRPr="002C5358">
        <w:rPr>
          <w:i/>
        </w:rPr>
        <w:t>Emergency Response Fund</w:t>
      </w:r>
      <w:r w:rsidR="00FA70B0" w:rsidRPr="002C5358">
        <w:rPr>
          <w:i/>
        </w:rPr>
        <w:t xml:space="preserve"> Amendment</w:t>
      </w:r>
      <w:r w:rsidR="00AD65B5" w:rsidRPr="002C5358">
        <w:rPr>
          <w:i/>
        </w:rPr>
        <w:t xml:space="preserve"> (Disaster Ready Fund) </w:t>
      </w:r>
      <w:r w:rsidR="00EE3E36" w:rsidRPr="002C5358">
        <w:rPr>
          <w:i/>
        </w:rPr>
        <w:t>Act 20</w:t>
      </w:r>
      <w:r w:rsidR="009E186E" w:rsidRPr="002C5358">
        <w:rPr>
          <w:i/>
        </w:rPr>
        <w:t>2</w:t>
      </w:r>
      <w:r w:rsidR="00545D52" w:rsidRPr="002C5358">
        <w:rPr>
          <w:i/>
        </w:rPr>
        <w:t>2</w:t>
      </w:r>
      <w:r w:rsidRPr="002C5358">
        <w:t>.</w:t>
      </w:r>
    </w:p>
    <w:p w14:paraId="032050DD" w14:textId="77777777" w:rsidR="00A23365" w:rsidRPr="002C5358" w:rsidRDefault="00A23365" w:rsidP="002C5358">
      <w:pPr>
        <w:pStyle w:val="ActHead5"/>
      </w:pPr>
      <w:bookmarkStart w:id="2" w:name="_Toc120698053"/>
      <w:r w:rsidRPr="008E23C4">
        <w:rPr>
          <w:rStyle w:val="CharSectno"/>
        </w:rPr>
        <w:lastRenderedPageBreak/>
        <w:t>2</w:t>
      </w:r>
      <w:r w:rsidRPr="002C5358">
        <w:t xml:space="preserve">  Commencement</w:t>
      </w:r>
      <w:bookmarkEnd w:id="2"/>
    </w:p>
    <w:p w14:paraId="09CAD374" w14:textId="77777777" w:rsidR="00A23365" w:rsidRPr="002C5358" w:rsidRDefault="00A23365" w:rsidP="002C5358">
      <w:pPr>
        <w:pStyle w:val="subsection"/>
      </w:pPr>
      <w:r w:rsidRPr="002C5358">
        <w:tab/>
        <w:t>(1)</w:t>
      </w:r>
      <w:r w:rsidRPr="002C5358">
        <w:tab/>
        <w:t>Each provision of this Act specified in column 1 of the table commences, or is taken to have commenced, in accordance with column 2 of the table. Any other statement in column 2 has effect according to its terms.</w:t>
      </w:r>
    </w:p>
    <w:p w14:paraId="451EC037" w14:textId="77777777" w:rsidR="00A23365" w:rsidRPr="002C5358" w:rsidRDefault="00A23365" w:rsidP="002C535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23365" w:rsidRPr="002C5358" w14:paraId="4CBF41F7" w14:textId="77777777" w:rsidTr="008C5A82">
        <w:trPr>
          <w:tblHeader/>
        </w:trPr>
        <w:tc>
          <w:tcPr>
            <w:tcW w:w="7111" w:type="dxa"/>
            <w:gridSpan w:val="3"/>
            <w:tcBorders>
              <w:top w:val="single" w:sz="12" w:space="0" w:color="auto"/>
              <w:bottom w:val="single" w:sz="6" w:space="0" w:color="auto"/>
            </w:tcBorders>
            <w:shd w:val="clear" w:color="auto" w:fill="auto"/>
          </w:tcPr>
          <w:p w14:paraId="47C0DBDB" w14:textId="77777777" w:rsidR="00A23365" w:rsidRPr="002C5358" w:rsidRDefault="00A23365" w:rsidP="002C5358">
            <w:pPr>
              <w:pStyle w:val="TableHeading"/>
            </w:pPr>
            <w:r w:rsidRPr="002C5358">
              <w:t>Commencement information</w:t>
            </w:r>
          </w:p>
        </w:tc>
      </w:tr>
      <w:tr w:rsidR="00A23365" w:rsidRPr="002C5358" w14:paraId="6626FE3D" w14:textId="77777777" w:rsidTr="008C5A82">
        <w:trPr>
          <w:tblHeader/>
        </w:trPr>
        <w:tc>
          <w:tcPr>
            <w:tcW w:w="1701" w:type="dxa"/>
            <w:tcBorders>
              <w:top w:val="single" w:sz="6" w:space="0" w:color="auto"/>
              <w:bottom w:val="single" w:sz="6" w:space="0" w:color="auto"/>
            </w:tcBorders>
            <w:shd w:val="clear" w:color="auto" w:fill="auto"/>
          </w:tcPr>
          <w:p w14:paraId="60527FAA" w14:textId="77777777" w:rsidR="00A23365" w:rsidRPr="002C5358" w:rsidRDefault="00A23365" w:rsidP="002C5358">
            <w:pPr>
              <w:pStyle w:val="TableHeading"/>
            </w:pPr>
            <w:r w:rsidRPr="002C5358">
              <w:t>Column 1</w:t>
            </w:r>
          </w:p>
        </w:tc>
        <w:tc>
          <w:tcPr>
            <w:tcW w:w="3828" w:type="dxa"/>
            <w:tcBorders>
              <w:top w:val="single" w:sz="6" w:space="0" w:color="auto"/>
              <w:bottom w:val="single" w:sz="6" w:space="0" w:color="auto"/>
            </w:tcBorders>
            <w:shd w:val="clear" w:color="auto" w:fill="auto"/>
          </w:tcPr>
          <w:p w14:paraId="57F87BEA" w14:textId="77777777" w:rsidR="00A23365" w:rsidRPr="002C5358" w:rsidRDefault="00A23365" w:rsidP="002C5358">
            <w:pPr>
              <w:pStyle w:val="TableHeading"/>
            </w:pPr>
            <w:r w:rsidRPr="002C5358">
              <w:t>Column 2</w:t>
            </w:r>
          </w:p>
        </w:tc>
        <w:tc>
          <w:tcPr>
            <w:tcW w:w="1582" w:type="dxa"/>
            <w:tcBorders>
              <w:top w:val="single" w:sz="6" w:space="0" w:color="auto"/>
              <w:bottom w:val="single" w:sz="6" w:space="0" w:color="auto"/>
            </w:tcBorders>
            <w:shd w:val="clear" w:color="auto" w:fill="auto"/>
          </w:tcPr>
          <w:p w14:paraId="72B6B412" w14:textId="77777777" w:rsidR="00A23365" w:rsidRPr="002C5358" w:rsidRDefault="00A23365" w:rsidP="002C5358">
            <w:pPr>
              <w:pStyle w:val="TableHeading"/>
            </w:pPr>
            <w:r w:rsidRPr="002C5358">
              <w:t>Column 3</w:t>
            </w:r>
          </w:p>
        </w:tc>
      </w:tr>
      <w:tr w:rsidR="00A23365" w:rsidRPr="002C5358" w14:paraId="4FB1439E" w14:textId="77777777" w:rsidTr="008C5A82">
        <w:trPr>
          <w:tblHeader/>
        </w:trPr>
        <w:tc>
          <w:tcPr>
            <w:tcW w:w="1701" w:type="dxa"/>
            <w:tcBorders>
              <w:top w:val="single" w:sz="6" w:space="0" w:color="auto"/>
              <w:bottom w:val="single" w:sz="12" w:space="0" w:color="auto"/>
            </w:tcBorders>
            <w:shd w:val="clear" w:color="auto" w:fill="auto"/>
          </w:tcPr>
          <w:p w14:paraId="00F452FD" w14:textId="77777777" w:rsidR="00A23365" w:rsidRPr="002C5358" w:rsidRDefault="00A23365" w:rsidP="002C5358">
            <w:pPr>
              <w:pStyle w:val="TableHeading"/>
            </w:pPr>
            <w:r w:rsidRPr="002C5358">
              <w:t>Provisions</w:t>
            </w:r>
          </w:p>
        </w:tc>
        <w:tc>
          <w:tcPr>
            <w:tcW w:w="3828" w:type="dxa"/>
            <w:tcBorders>
              <w:top w:val="single" w:sz="6" w:space="0" w:color="auto"/>
              <w:bottom w:val="single" w:sz="12" w:space="0" w:color="auto"/>
            </w:tcBorders>
            <w:shd w:val="clear" w:color="auto" w:fill="auto"/>
          </w:tcPr>
          <w:p w14:paraId="38206BCF" w14:textId="77777777" w:rsidR="00A23365" w:rsidRPr="002C5358" w:rsidRDefault="00A23365" w:rsidP="002C5358">
            <w:pPr>
              <w:pStyle w:val="TableHeading"/>
            </w:pPr>
            <w:r w:rsidRPr="002C5358">
              <w:t>Commencement</w:t>
            </w:r>
          </w:p>
        </w:tc>
        <w:tc>
          <w:tcPr>
            <w:tcW w:w="1582" w:type="dxa"/>
            <w:tcBorders>
              <w:top w:val="single" w:sz="6" w:space="0" w:color="auto"/>
              <w:bottom w:val="single" w:sz="12" w:space="0" w:color="auto"/>
            </w:tcBorders>
            <w:shd w:val="clear" w:color="auto" w:fill="auto"/>
          </w:tcPr>
          <w:p w14:paraId="4ED4AB02" w14:textId="77777777" w:rsidR="00A23365" w:rsidRPr="002C5358" w:rsidRDefault="00A23365" w:rsidP="002C5358">
            <w:pPr>
              <w:pStyle w:val="TableHeading"/>
            </w:pPr>
            <w:r w:rsidRPr="002C5358">
              <w:t>Date/Details</w:t>
            </w:r>
          </w:p>
        </w:tc>
      </w:tr>
      <w:tr w:rsidR="00A23365" w:rsidRPr="002C5358" w14:paraId="6955917B" w14:textId="77777777" w:rsidTr="008C5A82">
        <w:tc>
          <w:tcPr>
            <w:tcW w:w="1701" w:type="dxa"/>
            <w:tcBorders>
              <w:top w:val="single" w:sz="12" w:space="0" w:color="auto"/>
            </w:tcBorders>
            <w:shd w:val="clear" w:color="auto" w:fill="auto"/>
          </w:tcPr>
          <w:p w14:paraId="5E7BE0B5" w14:textId="77777777" w:rsidR="00A23365" w:rsidRPr="002C5358" w:rsidRDefault="00A23365" w:rsidP="002C5358">
            <w:pPr>
              <w:pStyle w:val="Tabletext"/>
            </w:pPr>
            <w:r w:rsidRPr="002C5358">
              <w:t xml:space="preserve">1.  </w:t>
            </w:r>
            <w:r w:rsidR="00FB4ABE" w:rsidRPr="002C5358">
              <w:t>Sections 1</w:t>
            </w:r>
            <w:r w:rsidRPr="002C5358">
              <w:t xml:space="preserve"> to </w:t>
            </w:r>
            <w:r w:rsidR="00EE06A4" w:rsidRPr="002C5358">
              <w:t>4</w:t>
            </w:r>
            <w:r w:rsidRPr="002C5358">
              <w:t xml:space="preserve"> and anything in this Act not elsewhere covered by this table</w:t>
            </w:r>
          </w:p>
        </w:tc>
        <w:tc>
          <w:tcPr>
            <w:tcW w:w="3828" w:type="dxa"/>
            <w:tcBorders>
              <w:top w:val="single" w:sz="12" w:space="0" w:color="auto"/>
            </w:tcBorders>
            <w:shd w:val="clear" w:color="auto" w:fill="auto"/>
          </w:tcPr>
          <w:p w14:paraId="51687790" w14:textId="77777777" w:rsidR="00A23365" w:rsidRPr="002C5358" w:rsidRDefault="00A23365" w:rsidP="002C5358">
            <w:pPr>
              <w:pStyle w:val="Tabletext"/>
            </w:pPr>
            <w:r w:rsidRPr="002C5358">
              <w:t>The day this Act receives the Royal Assent.</w:t>
            </w:r>
          </w:p>
        </w:tc>
        <w:tc>
          <w:tcPr>
            <w:tcW w:w="1582" w:type="dxa"/>
            <w:tcBorders>
              <w:top w:val="single" w:sz="12" w:space="0" w:color="auto"/>
            </w:tcBorders>
            <w:shd w:val="clear" w:color="auto" w:fill="auto"/>
          </w:tcPr>
          <w:p w14:paraId="2FBFBA29" w14:textId="7E82BA23" w:rsidR="00A23365" w:rsidRPr="002C5358" w:rsidRDefault="00BF1533" w:rsidP="002C5358">
            <w:pPr>
              <w:pStyle w:val="Tabletext"/>
            </w:pPr>
            <w:r>
              <w:t>29 November 2022</w:t>
            </w:r>
          </w:p>
        </w:tc>
      </w:tr>
      <w:tr w:rsidR="00A23365" w:rsidRPr="002C5358" w14:paraId="27A3A031" w14:textId="77777777" w:rsidTr="008C5A82">
        <w:tc>
          <w:tcPr>
            <w:tcW w:w="1701" w:type="dxa"/>
            <w:tcBorders>
              <w:bottom w:val="single" w:sz="4" w:space="0" w:color="auto"/>
            </w:tcBorders>
            <w:shd w:val="clear" w:color="auto" w:fill="auto"/>
          </w:tcPr>
          <w:p w14:paraId="12BB0CAE" w14:textId="77777777" w:rsidR="00A23365" w:rsidRPr="002C5358" w:rsidRDefault="00A23365" w:rsidP="002C5358">
            <w:pPr>
              <w:pStyle w:val="Tabletext"/>
            </w:pPr>
            <w:r w:rsidRPr="002C5358">
              <w:t xml:space="preserve">2.  </w:t>
            </w:r>
            <w:r w:rsidR="000C1627" w:rsidRPr="002C5358">
              <w:t>Schedule 1</w:t>
            </w:r>
          </w:p>
        </w:tc>
        <w:tc>
          <w:tcPr>
            <w:tcW w:w="3828" w:type="dxa"/>
            <w:tcBorders>
              <w:bottom w:val="single" w:sz="4" w:space="0" w:color="auto"/>
            </w:tcBorders>
            <w:shd w:val="clear" w:color="auto" w:fill="auto"/>
          </w:tcPr>
          <w:p w14:paraId="2CE21F64" w14:textId="77777777" w:rsidR="00A23365" w:rsidRPr="002C5358" w:rsidRDefault="00A23365" w:rsidP="002C5358">
            <w:pPr>
              <w:pStyle w:val="Tabletext"/>
            </w:pPr>
            <w:r w:rsidRPr="002C5358">
              <w:t>A single day to be fixed by Proclamation.</w:t>
            </w:r>
          </w:p>
          <w:p w14:paraId="79DB114C" w14:textId="77777777" w:rsidR="00A23365" w:rsidRPr="002C5358" w:rsidRDefault="00A23365" w:rsidP="002C5358">
            <w:pPr>
              <w:pStyle w:val="Tabletext"/>
            </w:pPr>
            <w:r w:rsidRPr="002C5358">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14:paraId="3DFA80CB" w14:textId="77777777" w:rsidR="00A23365" w:rsidRDefault="00C809E4" w:rsidP="002C5358">
            <w:pPr>
              <w:pStyle w:val="Tabletext"/>
            </w:pPr>
            <w:r>
              <w:t>1 March 2023</w:t>
            </w:r>
          </w:p>
          <w:p w14:paraId="643385DF" w14:textId="6D421E62" w:rsidR="00C809E4" w:rsidRPr="002C5358" w:rsidRDefault="00C809E4" w:rsidP="002C5358">
            <w:pPr>
              <w:pStyle w:val="Tabletext"/>
            </w:pPr>
            <w:r>
              <w:t>(</w:t>
            </w:r>
            <w:r w:rsidRPr="00C809E4">
              <w:t>F2023N00027</w:t>
            </w:r>
            <w:r>
              <w:t>)</w:t>
            </w:r>
            <w:bookmarkStart w:id="3" w:name="_GoBack"/>
            <w:bookmarkEnd w:id="3"/>
          </w:p>
        </w:tc>
      </w:tr>
      <w:tr w:rsidR="00A23365" w:rsidRPr="002C5358" w14:paraId="79207498" w14:textId="77777777" w:rsidTr="008C5A82">
        <w:tc>
          <w:tcPr>
            <w:tcW w:w="1701" w:type="dxa"/>
            <w:tcBorders>
              <w:bottom w:val="single" w:sz="12" w:space="0" w:color="auto"/>
            </w:tcBorders>
            <w:shd w:val="clear" w:color="auto" w:fill="auto"/>
          </w:tcPr>
          <w:p w14:paraId="4B454C05" w14:textId="77777777" w:rsidR="00A23365" w:rsidRPr="002C5358" w:rsidRDefault="00A23365" w:rsidP="002C5358">
            <w:pPr>
              <w:pStyle w:val="Tabletext"/>
            </w:pPr>
            <w:r w:rsidRPr="002C5358">
              <w:t xml:space="preserve">3.  </w:t>
            </w:r>
            <w:r w:rsidR="00FB4ABE" w:rsidRPr="002C5358">
              <w:t>Schedule 2</w:t>
            </w:r>
          </w:p>
        </w:tc>
        <w:tc>
          <w:tcPr>
            <w:tcW w:w="3828" w:type="dxa"/>
            <w:tcBorders>
              <w:bottom w:val="single" w:sz="12" w:space="0" w:color="auto"/>
            </w:tcBorders>
            <w:shd w:val="clear" w:color="auto" w:fill="auto"/>
          </w:tcPr>
          <w:p w14:paraId="3C823BF3" w14:textId="77777777" w:rsidR="00A23365" w:rsidRPr="002C5358" w:rsidRDefault="008D65F1" w:rsidP="002C5358">
            <w:pPr>
              <w:pStyle w:val="Tabletext"/>
            </w:pPr>
            <w:r w:rsidRPr="002C5358">
              <w:t>1 July</w:t>
            </w:r>
            <w:r w:rsidR="00A23365" w:rsidRPr="002C5358">
              <w:t xml:space="preserve"> 2023.</w:t>
            </w:r>
          </w:p>
        </w:tc>
        <w:tc>
          <w:tcPr>
            <w:tcW w:w="1582" w:type="dxa"/>
            <w:tcBorders>
              <w:bottom w:val="single" w:sz="12" w:space="0" w:color="auto"/>
            </w:tcBorders>
            <w:shd w:val="clear" w:color="auto" w:fill="auto"/>
          </w:tcPr>
          <w:p w14:paraId="6B42B4D6" w14:textId="77777777" w:rsidR="00A23365" w:rsidRPr="002C5358" w:rsidRDefault="008D65F1" w:rsidP="002C5358">
            <w:pPr>
              <w:pStyle w:val="Tabletext"/>
            </w:pPr>
            <w:r w:rsidRPr="002C5358">
              <w:t>1 July</w:t>
            </w:r>
            <w:r w:rsidR="00A23365" w:rsidRPr="002C5358">
              <w:t xml:space="preserve"> 2023</w:t>
            </w:r>
          </w:p>
        </w:tc>
      </w:tr>
    </w:tbl>
    <w:p w14:paraId="6D25D8FC" w14:textId="77777777" w:rsidR="00A23365" w:rsidRPr="002C5358" w:rsidRDefault="00A23365" w:rsidP="002C5358">
      <w:pPr>
        <w:pStyle w:val="notetext"/>
      </w:pPr>
      <w:r w:rsidRPr="002C5358">
        <w:t>Note:</w:t>
      </w:r>
      <w:r w:rsidRPr="002C5358">
        <w:tab/>
        <w:t>This table relates only to the provisions of this Act as originally enacted. It will not be amended to deal with any later amendments of this Act.</w:t>
      </w:r>
    </w:p>
    <w:p w14:paraId="60023FCB" w14:textId="77777777" w:rsidR="0048364F" w:rsidRPr="002C5358" w:rsidRDefault="0048364F" w:rsidP="002C5358">
      <w:pPr>
        <w:pStyle w:val="subsection"/>
      </w:pPr>
      <w:r w:rsidRPr="002C5358">
        <w:tab/>
        <w:t>(2)</w:t>
      </w:r>
      <w:r w:rsidRPr="002C5358">
        <w:tab/>
      </w:r>
      <w:r w:rsidR="00201D27" w:rsidRPr="002C5358">
        <w:t xml:space="preserve">Any information in </w:t>
      </w:r>
      <w:r w:rsidR="00877D48" w:rsidRPr="002C5358">
        <w:t>c</w:t>
      </w:r>
      <w:r w:rsidR="00201D27" w:rsidRPr="002C5358">
        <w:t>olumn 3 of the table is not part of this Act. Information may be inserted in this column, or information in it may be edited, in any published version of this Act.</w:t>
      </w:r>
    </w:p>
    <w:p w14:paraId="51563F83" w14:textId="77777777" w:rsidR="0048364F" w:rsidRPr="002C5358" w:rsidRDefault="0048364F" w:rsidP="002C5358">
      <w:pPr>
        <w:pStyle w:val="ActHead5"/>
      </w:pPr>
      <w:bookmarkStart w:id="4" w:name="_Toc120698054"/>
      <w:r w:rsidRPr="008E23C4">
        <w:rPr>
          <w:rStyle w:val="CharSectno"/>
        </w:rPr>
        <w:t>3</w:t>
      </w:r>
      <w:r w:rsidRPr="002C5358">
        <w:t xml:space="preserve">  Schedules</w:t>
      </w:r>
      <w:bookmarkEnd w:id="4"/>
    </w:p>
    <w:p w14:paraId="74CF6C96" w14:textId="77777777" w:rsidR="0048364F" w:rsidRPr="002C5358" w:rsidRDefault="0048364F" w:rsidP="002C5358">
      <w:pPr>
        <w:pStyle w:val="subsection"/>
      </w:pPr>
      <w:r w:rsidRPr="002C5358">
        <w:tab/>
      </w:r>
      <w:r w:rsidRPr="002C5358">
        <w:tab/>
      </w:r>
      <w:r w:rsidR="00202618" w:rsidRPr="002C5358">
        <w:t>Legislation that is specified in a Schedule to this Act is amended or repealed as set out in the applicable items in the Schedule concerned, and any other item in a Schedule to this Act has effect according to its terms.</w:t>
      </w:r>
    </w:p>
    <w:p w14:paraId="5485BB30" w14:textId="77777777" w:rsidR="00EE06A4" w:rsidRPr="002C5358" w:rsidRDefault="00EE06A4" w:rsidP="002C5358">
      <w:pPr>
        <w:pStyle w:val="ActHead5"/>
      </w:pPr>
      <w:bookmarkStart w:id="5" w:name="_Toc120698055"/>
      <w:r w:rsidRPr="008E23C4">
        <w:rPr>
          <w:rStyle w:val="CharSectno"/>
        </w:rPr>
        <w:lastRenderedPageBreak/>
        <w:t>4</w:t>
      </w:r>
      <w:r w:rsidR="00AA1B47" w:rsidRPr="002C5358">
        <w:t xml:space="preserve">  </w:t>
      </w:r>
      <w:r w:rsidR="009A294A" w:rsidRPr="002C5358">
        <w:t>C</w:t>
      </w:r>
      <w:r w:rsidR="00AA1B47" w:rsidRPr="002C5358">
        <w:t>onsequential amendments of</w:t>
      </w:r>
      <w:r w:rsidR="00703146" w:rsidRPr="002C5358">
        <w:t xml:space="preserve"> the</w:t>
      </w:r>
      <w:r w:rsidR="00AA1B47" w:rsidRPr="002C5358">
        <w:t xml:space="preserve"> </w:t>
      </w:r>
      <w:r w:rsidR="00AA1B47" w:rsidRPr="002C5358">
        <w:rPr>
          <w:i/>
        </w:rPr>
        <w:t xml:space="preserve">Emergency Response Fund Investment Mandate </w:t>
      </w:r>
      <w:r w:rsidR="000C1627" w:rsidRPr="002C5358">
        <w:rPr>
          <w:i/>
        </w:rPr>
        <w:t>Direction 2</w:t>
      </w:r>
      <w:r w:rsidR="00AA1B47" w:rsidRPr="002C5358">
        <w:rPr>
          <w:i/>
        </w:rPr>
        <w:t>020</w:t>
      </w:r>
      <w:bookmarkEnd w:id="5"/>
    </w:p>
    <w:p w14:paraId="296B14A7" w14:textId="77777777" w:rsidR="00D64591" w:rsidRPr="002C5358" w:rsidRDefault="00D64591" w:rsidP="002C5358">
      <w:pPr>
        <w:pStyle w:val="subsection"/>
      </w:pPr>
      <w:r w:rsidRPr="002C5358">
        <w:tab/>
        <w:t>(1)</w:t>
      </w:r>
      <w:r w:rsidRPr="002C5358">
        <w:tab/>
        <w:t>During the period:</w:t>
      </w:r>
    </w:p>
    <w:p w14:paraId="0C0419F2" w14:textId="77777777" w:rsidR="00D64591" w:rsidRPr="002C5358" w:rsidRDefault="00A25D5C" w:rsidP="002C5358">
      <w:pPr>
        <w:pStyle w:val="paragraph"/>
      </w:pPr>
      <w:r w:rsidRPr="002C5358">
        <w:tab/>
        <w:t>(a)</w:t>
      </w:r>
      <w:r w:rsidRPr="002C5358">
        <w:tab/>
      </w:r>
      <w:r w:rsidR="00D64591" w:rsidRPr="002C5358">
        <w:t xml:space="preserve">beginning </w:t>
      </w:r>
      <w:r w:rsidR="00113B64" w:rsidRPr="002C5358">
        <w:t>at the commencement of this section</w:t>
      </w:r>
      <w:r w:rsidR="00D64591" w:rsidRPr="002C5358">
        <w:t>; and</w:t>
      </w:r>
    </w:p>
    <w:p w14:paraId="14641323" w14:textId="77777777" w:rsidR="00D64591" w:rsidRPr="002C5358" w:rsidRDefault="00A25D5C" w:rsidP="002C5358">
      <w:pPr>
        <w:pStyle w:val="paragraph"/>
      </w:pPr>
      <w:r w:rsidRPr="002C5358">
        <w:tab/>
        <w:t>(b)</w:t>
      </w:r>
      <w:r w:rsidRPr="002C5358">
        <w:tab/>
      </w:r>
      <w:r w:rsidR="00D64591" w:rsidRPr="002C5358">
        <w:t xml:space="preserve">ending </w:t>
      </w:r>
      <w:r w:rsidR="009A294A" w:rsidRPr="002C5358">
        <w:t>immediately before</w:t>
      </w:r>
      <w:r w:rsidR="00113B64" w:rsidRPr="002C5358">
        <w:t xml:space="preserve"> the commencement of</w:t>
      </w:r>
      <w:r w:rsidR="00D64591" w:rsidRPr="002C5358">
        <w:t xml:space="preserve"> </w:t>
      </w:r>
      <w:r w:rsidR="000C1627" w:rsidRPr="002C5358">
        <w:t>Schedule 1</w:t>
      </w:r>
      <w:r w:rsidR="00D64591" w:rsidRPr="002C5358">
        <w:t xml:space="preserve"> </w:t>
      </w:r>
      <w:r w:rsidR="00310022" w:rsidRPr="002C5358">
        <w:t>to</w:t>
      </w:r>
      <w:r w:rsidR="00D64591" w:rsidRPr="002C5358">
        <w:t xml:space="preserve"> this Act;</w:t>
      </w:r>
    </w:p>
    <w:p w14:paraId="5E3EDE5C" w14:textId="77777777" w:rsidR="00416BD0" w:rsidRPr="002C5358" w:rsidRDefault="00D64591" w:rsidP="002C5358">
      <w:pPr>
        <w:pStyle w:val="subsection2"/>
      </w:pPr>
      <w:r w:rsidRPr="002C5358">
        <w:t>the responsible Ministers may</w:t>
      </w:r>
      <w:r w:rsidR="00113B64" w:rsidRPr="002C5358">
        <w:t>, by legislative instrument,</w:t>
      </w:r>
      <w:r w:rsidRPr="002C5358">
        <w:t xml:space="preserve"> make </w:t>
      </w:r>
      <w:r w:rsidR="00113B64" w:rsidRPr="002C5358">
        <w:t xml:space="preserve">the </w:t>
      </w:r>
      <w:r w:rsidR="00BD1696" w:rsidRPr="002C5358">
        <w:t xml:space="preserve">following </w:t>
      </w:r>
      <w:r w:rsidRPr="002C5358">
        <w:t xml:space="preserve">amendments of the </w:t>
      </w:r>
      <w:r w:rsidRPr="002C5358">
        <w:rPr>
          <w:i/>
        </w:rPr>
        <w:t xml:space="preserve">Emergency Response Fund Investment Mandate </w:t>
      </w:r>
      <w:r w:rsidR="000C1627" w:rsidRPr="002C5358">
        <w:rPr>
          <w:i/>
        </w:rPr>
        <w:t>Direction 2</w:t>
      </w:r>
      <w:r w:rsidRPr="002C5358">
        <w:rPr>
          <w:i/>
        </w:rPr>
        <w:t>020</w:t>
      </w:r>
      <w:r w:rsidR="00BD1696" w:rsidRPr="002C5358">
        <w:t>:</w:t>
      </w:r>
    </w:p>
    <w:p w14:paraId="2CE5558D" w14:textId="77777777" w:rsidR="00113B64" w:rsidRPr="002C5358" w:rsidRDefault="00A25D5C" w:rsidP="002C5358">
      <w:pPr>
        <w:pStyle w:val="paragraph"/>
      </w:pPr>
      <w:r w:rsidRPr="002C5358">
        <w:tab/>
        <w:t>(c)</w:t>
      </w:r>
      <w:r w:rsidRPr="002C5358">
        <w:tab/>
      </w:r>
      <w:r w:rsidR="00D60218" w:rsidRPr="002C5358">
        <w:t xml:space="preserve">in </w:t>
      </w:r>
      <w:r w:rsidR="008D65F1" w:rsidRPr="002C5358">
        <w:t>section 1</w:t>
      </w:r>
      <w:r w:rsidR="00D60218" w:rsidRPr="002C5358">
        <w:t xml:space="preserve"> of that Direction, omitting</w:t>
      </w:r>
      <w:r w:rsidR="00113B64" w:rsidRPr="002C5358">
        <w:t xml:space="preserve"> “</w:t>
      </w:r>
      <w:r w:rsidR="00113B64" w:rsidRPr="002C5358">
        <w:rPr>
          <w:i/>
        </w:rPr>
        <w:t>Emergency Response Fund</w:t>
      </w:r>
      <w:r w:rsidR="00113B64" w:rsidRPr="002C5358">
        <w:t>”</w:t>
      </w:r>
      <w:r w:rsidR="00416BD0" w:rsidRPr="002C5358">
        <w:rPr>
          <w:i/>
        </w:rPr>
        <w:t xml:space="preserve"> </w:t>
      </w:r>
      <w:r w:rsidR="00D60218" w:rsidRPr="002C5358">
        <w:t xml:space="preserve">and substituting </w:t>
      </w:r>
      <w:r w:rsidR="00416BD0" w:rsidRPr="002C5358">
        <w:t>“</w:t>
      </w:r>
      <w:r w:rsidR="00416BD0" w:rsidRPr="002C5358">
        <w:rPr>
          <w:i/>
        </w:rPr>
        <w:t>Disaster Ready Fund</w:t>
      </w:r>
      <w:r w:rsidR="00416BD0" w:rsidRPr="002C5358">
        <w:t>”;</w:t>
      </w:r>
    </w:p>
    <w:p w14:paraId="750FCBCD" w14:textId="77777777" w:rsidR="00A25D5C" w:rsidRPr="002C5358" w:rsidRDefault="00A25D5C" w:rsidP="002C5358">
      <w:pPr>
        <w:pStyle w:val="paragraph"/>
      </w:pPr>
      <w:r w:rsidRPr="002C5358">
        <w:tab/>
        <w:t>(d)</w:t>
      </w:r>
      <w:r w:rsidRPr="002C5358">
        <w:tab/>
        <w:t xml:space="preserve">in </w:t>
      </w:r>
      <w:r w:rsidR="008D65F1" w:rsidRPr="002C5358">
        <w:t>section 3</w:t>
      </w:r>
      <w:r w:rsidRPr="002C5358">
        <w:t xml:space="preserve"> of that Direction, omitting “made under the </w:t>
      </w:r>
      <w:r w:rsidRPr="002C5358">
        <w:rPr>
          <w:i/>
        </w:rPr>
        <w:t>Emergency Response Fund Act 2019</w:t>
      </w:r>
      <w:r w:rsidRPr="002C5358">
        <w:t>”</w:t>
      </w:r>
      <w:r w:rsidRPr="002C5358">
        <w:rPr>
          <w:i/>
        </w:rPr>
        <w:t xml:space="preserve"> </w:t>
      </w:r>
      <w:r w:rsidRPr="002C5358">
        <w:t xml:space="preserve">and substituting “in force under the </w:t>
      </w:r>
      <w:r w:rsidRPr="002C5358">
        <w:rPr>
          <w:i/>
        </w:rPr>
        <w:t>Disaster Ready Fund</w:t>
      </w:r>
      <w:r w:rsidR="001D4967" w:rsidRPr="002C5358">
        <w:rPr>
          <w:i/>
        </w:rPr>
        <w:t xml:space="preserve"> Act 2019</w:t>
      </w:r>
      <w:r w:rsidRPr="002C5358">
        <w:t>”;</w:t>
      </w:r>
    </w:p>
    <w:p w14:paraId="7A0A5F8B" w14:textId="77777777" w:rsidR="00416BD0" w:rsidRPr="002C5358" w:rsidRDefault="00A25D5C" w:rsidP="002C5358">
      <w:pPr>
        <w:pStyle w:val="paragraph"/>
      </w:pPr>
      <w:r w:rsidRPr="002C5358">
        <w:tab/>
        <w:t>(e)</w:t>
      </w:r>
      <w:r w:rsidRPr="002C5358">
        <w:tab/>
      </w:r>
      <w:r w:rsidR="00D60218" w:rsidRPr="002C5358">
        <w:t xml:space="preserve">in the definition of </w:t>
      </w:r>
      <w:r w:rsidR="00D60218" w:rsidRPr="002C5358">
        <w:rPr>
          <w:b/>
          <w:i/>
        </w:rPr>
        <w:t xml:space="preserve">Act </w:t>
      </w:r>
      <w:r w:rsidR="00D60218" w:rsidRPr="002C5358">
        <w:t xml:space="preserve">in </w:t>
      </w:r>
      <w:r w:rsidR="008D65F1" w:rsidRPr="002C5358">
        <w:t>section 4</w:t>
      </w:r>
      <w:r w:rsidR="00D60218" w:rsidRPr="002C5358">
        <w:t xml:space="preserve"> of that Direction, omitting </w:t>
      </w:r>
      <w:r w:rsidR="00416BD0" w:rsidRPr="002C5358">
        <w:t>“</w:t>
      </w:r>
      <w:r w:rsidR="00416BD0" w:rsidRPr="002C5358">
        <w:rPr>
          <w:i/>
        </w:rPr>
        <w:t>Emergency Response Fund</w:t>
      </w:r>
      <w:r w:rsidR="001D4967" w:rsidRPr="002C5358">
        <w:rPr>
          <w:i/>
        </w:rPr>
        <w:t xml:space="preserve"> Act 2019</w:t>
      </w:r>
      <w:r w:rsidR="00416BD0" w:rsidRPr="002C5358">
        <w:t xml:space="preserve">” </w:t>
      </w:r>
      <w:r w:rsidR="00D60218" w:rsidRPr="002C5358">
        <w:t>and substituting</w:t>
      </w:r>
      <w:r w:rsidR="00416BD0" w:rsidRPr="002C5358">
        <w:t xml:space="preserve"> “</w:t>
      </w:r>
      <w:r w:rsidR="00416BD0" w:rsidRPr="002C5358">
        <w:rPr>
          <w:i/>
        </w:rPr>
        <w:t>Disaster Ready Fund</w:t>
      </w:r>
      <w:r w:rsidR="001D4967" w:rsidRPr="002C5358">
        <w:rPr>
          <w:i/>
        </w:rPr>
        <w:t xml:space="preserve"> Act 2019</w:t>
      </w:r>
      <w:r w:rsidR="00C50D7B" w:rsidRPr="002C5358">
        <w:t>”;</w:t>
      </w:r>
    </w:p>
    <w:p w14:paraId="7B00633C" w14:textId="77777777" w:rsidR="00416BD0" w:rsidRPr="002C5358" w:rsidRDefault="00A25D5C" w:rsidP="002C5358">
      <w:pPr>
        <w:pStyle w:val="paragraph"/>
      </w:pPr>
      <w:r w:rsidRPr="002C5358">
        <w:tab/>
        <w:t>(f)</w:t>
      </w:r>
      <w:r w:rsidRPr="002C5358">
        <w:tab/>
      </w:r>
      <w:r w:rsidR="00D60218" w:rsidRPr="002C5358">
        <w:t xml:space="preserve">in the definition of </w:t>
      </w:r>
      <w:r w:rsidR="00D60218" w:rsidRPr="002C5358">
        <w:rPr>
          <w:b/>
          <w:i/>
        </w:rPr>
        <w:t xml:space="preserve">Fund </w:t>
      </w:r>
      <w:r w:rsidR="00D60218" w:rsidRPr="002C5358">
        <w:t xml:space="preserve">in </w:t>
      </w:r>
      <w:r w:rsidR="008D65F1" w:rsidRPr="002C5358">
        <w:t>section 4</w:t>
      </w:r>
      <w:r w:rsidR="00D60218" w:rsidRPr="002C5358">
        <w:t xml:space="preserve"> of that Direction, omitting </w:t>
      </w:r>
      <w:r w:rsidR="00416BD0" w:rsidRPr="002C5358">
        <w:t xml:space="preserve">“Emergency Response Fund” </w:t>
      </w:r>
      <w:r w:rsidR="00D60218" w:rsidRPr="002C5358">
        <w:t>and substituting</w:t>
      </w:r>
      <w:r w:rsidR="00416BD0" w:rsidRPr="002C5358">
        <w:t xml:space="preserve"> “Disaster Ready Fund”.</w:t>
      </w:r>
    </w:p>
    <w:p w14:paraId="58EBEBDB" w14:textId="77777777" w:rsidR="00C2275B" w:rsidRPr="002C5358" w:rsidRDefault="004B4155" w:rsidP="002C5358">
      <w:pPr>
        <w:pStyle w:val="subsection"/>
      </w:pPr>
      <w:r w:rsidRPr="002C5358">
        <w:tab/>
      </w:r>
      <w:r w:rsidR="00AA1B47" w:rsidRPr="002C5358">
        <w:t>(</w:t>
      </w:r>
      <w:r w:rsidR="00522F77" w:rsidRPr="002C5358">
        <w:t>2</w:t>
      </w:r>
      <w:r w:rsidR="00AA1B47" w:rsidRPr="002C5358">
        <w:t>)</w:t>
      </w:r>
      <w:r w:rsidR="00AA1B47" w:rsidRPr="002C5358">
        <w:tab/>
      </w:r>
      <w:r w:rsidR="00D83C9F" w:rsidRPr="002C5358">
        <w:t xml:space="preserve">An </w:t>
      </w:r>
      <w:r w:rsidR="00113B64" w:rsidRPr="002C5358">
        <w:t>instrument</w:t>
      </w:r>
      <w:r w:rsidR="00AA1B47" w:rsidRPr="002C5358">
        <w:t xml:space="preserve"> made under </w:t>
      </w:r>
      <w:r w:rsidR="008D65F1" w:rsidRPr="002C5358">
        <w:t>subsection (</w:t>
      </w:r>
      <w:r w:rsidR="00AA1B47" w:rsidRPr="002C5358">
        <w:t xml:space="preserve">1) </w:t>
      </w:r>
      <w:r w:rsidR="00D60218" w:rsidRPr="002C5358">
        <w:t xml:space="preserve">of this section </w:t>
      </w:r>
      <w:r w:rsidR="005431E4" w:rsidRPr="002C5358">
        <w:t>must</w:t>
      </w:r>
      <w:r w:rsidR="00AA1B47" w:rsidRPr="002C5358">
        <w:t xml:space="preserve"> </w:t>
      </w:r>
      <w:r w:rsidR="00D83C9F" w:rsidRPr="002C5358">
        <w:t xml:space="preserve">not take effect </w:t>
      </w:r>
      <w:r w:rsidR="005431E4" w:rsidRPr="002C5358">
        <w:t>before</w:t>
      </w:r>
      <w:r w:rsidR="00D83C9F" w:rsidRPr="002C5358">
        <w:t xml:space="preserve"> the </w:t>
      </w:r>
      <w:r w:rsidR="00113B64" w:rsidRPr="002C5358">
        <w:t>commencement of</w:t>
      </w:r>
      <w:r w:rsidR="00D83C9F" w:rsidRPr="002C5358">
        <w:t xml:space="preserve"> </w:t>
      </w:r>
      <w:r w:rsidR="000C1627" w:rsidRPr="002C5358">
        <w:t>Schedule 1</w:t>
      </w:r>
      <w:r w:rsidR="00D83C9F" w:rsidRPr="002C5358">
        <w:t xml:space="preserve"> </w:t>
      </w:r>
      <w:r w:rsidR="00F41C19" w:rsidRPr="002C5358">
        <w:t>to</w:t>
      </w:r>
      <w:r w:rsidR="002852B2" w:rsidRPr="002C5358">
        <w:t xml:space="preserve"> this Act</w:t>
      </w:r>
      <w:r w:rsidR="00D83C9F" w:rsidRPr="002C5358">
        <w:t>.</w:t>
      </w:r>
    </w:p>
    <w:p w14:paraId="6DC42286" w14:textId="77777777" w:rsidR="00113B64" w:rsidRPr="002C5358" w:rsidRDefault="00113B64" w:rsidP="002C5358">
      <w:pPr>
        <w:pStyle w:val="subsection"/>
      </w:pPr>
      <w:r w:rsidRPr="002C5358">
        <w:tab/>
        <w:t>(</w:t>
      </w:r>
      <w:r w:rsidR="00522F77" w:rsidRPr="002C5358">
        <w:t>3</w:t>
      </w:r>
      <w:r w:rsidRPr="002C5358">
        <w:t>)</w:t>
      </w:r>
      <w:r w:rsidRPr="002C5358">
        <w:tab/>
      </w:r>
      <w:r w:rsidR="008D65F1" w:rsidRPr="002C5358">
        <w:t>Section 4</w:t>
      </w:r>
      <w:r w:rsidR="00416BD0" w:rsidRPr="002C5358">
        <w:t>2</w:t>
      </w:r>
      <w:r w:rsidRPr="002C5358">
        <w:t xml:space="preserve"> of the </w:t>
      </w:r>
      <w:r w:rsidR="00416BD0" w:rsidRPr="002C5358">
        <w:rPr>
          <w:i/>
        </w:rPr>
        <w:t>Emergency Response Fund Act 2019</w:t>
      </w:r>
      <w:r w:rsidR="00416BD0" w:rsidRPr="002C5358">
        <w:t xml:space="preserve"> </w:t>
      </w:r>
      <w:r w:rsidR="00987E9A" w:rsidRPr="002C5358">
        <w:t xml:space="preserve">(which deals with consultation) </w:t>
      </w:r>
      <w:r w:rsidR="00F86378" w:rsidRPr="002C5358">
        <w:t xml:space="preserve">applies to the making of an instrument under </w:t>
      </w:r>
      <w:r w:rsidR="008D65F1" w:rsidRPr="002C5358">
        <w:t>subsection (</w:t>
      </w:r>
      <w:r w:rsidR="00F86378" w:rsidRPr="002C5358">
        <w:t xml:space="preserve">1) </w:t>
      </w:r>
      <w:r w:rsidR="00D60218" w:rsidRPr="002C5358">
        <w:t xml:space="preserve">of this section </w:t>
      </w:r>
      <w:r w:rsidR="00F86378" w:rsidRPr="002C5358">
        <w:t xml:space="preserve">in a corresponding way to </w:t>
      </w:r>
      <w:r w:rsidR="002F4EB8" w:rsidRPr="002C5358">
        <w:t xml:space="preserve">the way in </w:t>
      </w:r>
      <w:r w:rsidR="00F86378" w:rsidRPr="002C5358">
        <w:t xml:space="preserve">which it applies to the giving of a direction under </w:t>
      </w:r>
      <w:r w:rsidR="008D65F1" w:rsidRPr="002C5358">
        <w:t>subsection 3</w:t>
      </w:r>
      <w:r w:rsidR="00F86378" w:rsidRPr="002C5358">
        <w:t>9(1) of that Act.</w:t>
      </w:r>
    </w:p>
    <w:p w14:paraId="186D5316" w14:textId="77777777" w:rsidR="00184B62" w:rsidRPr="002C5358" w:rsidRDefault="00184B62" w:rsidP="002C5358">
      <w:pPr>
        <w:pStyle w:val="subsection"/>
      </w:pPr>
      <w:r w:rsidRPr="002C5358">
        <w:tab/>
        <w:t>(4)</w:t>
      </w:r>
      <w:r w:rsidRPr="002C5358">
        <w:tab/>
        <w:t xml:space="preserve">This section does not, by implication, limit the application of </w:t>
      </w:r>
      <w:r w:rsidR="008D65F1" w:rsidRPr="002C5358">
        <w:t>subsection 3</w:t>
      </w:r>
      <w:r w:rsidRPr="002C5358">
        <w:t xml:space="preserve">3(3) of the </w:t>
      </w:r>
      <w:r w:rsidRPr="002C5358">
        <w:rPr>
          <w:i/>
        </w:rPr>
        <w:t>Acts Interpretation Act 1901</w:t>
      </w:r>
      <w:r w:rsidRPr="002C5358">
        <w:t xml:space="preserve"> to any other power to make an instrument.</w:t>
      </w:r>
    </w:p>
    <w:p w14:paraId="351935C1" w14:textId="77777777" w:rsidR="00DD1DB0" w:rsidRPr="002C5358" w:rsidRDefault="00DD1DB0" w:rsidP="002C5358">
      <w:pPr>
        <w:pStyle w:val="subsection"/>
      </w:pPr>
      <w:r w:rsidRPr="002C5358">
        <w:tab/>
        <w:t>(5)</w:t>
      </w:r>
      <w:r w:rsidRPr="002C5358">
        <w:tab/>
        <w:t xml:space="preserve">For the purposes of this section, </w:t>
      </w:r>
      <w:r w:rsidRPr="002C5358">
        <w:rPr>
          <w:b/>
          <w:i/>
        </w:rPr>
        <w:t>responsible Ministers</w:t>
      </w:r>
      <w:r w:rsidRPr="002C5358">
        <w:t xml:space="preserve"> has the same meaning as in the </w:t>
      </w:r>
      <w:r w:rsidRPr="002C5358">
        <w:rPr>
          <w:i/>
        </w:rPr>
        <w:t>Emergency Response Fund Act 2019</w:t>
      </w:r>
      <w:r w:rsidRPr="002C5358">
        <w:t>.</w:t>
      </w:r>
    </w:p>
    <w:p w14:paraId="233000E3" w14:textId="77777777" w:rsidR="00AD65B5" w:rsidRPr="002C5358" w:rsidRDefault="000C1627" w:rsidP="002C5358">
      <w:pPr>
        <w:pStyle w:val="ActHead6"/>
        <w:pageBreakBefore/>
      </w:pPr>
      <w:bookmarkStart w:id="6" w:name="_Toc120698056"/>
      <w:bookmarkStart w:id="7" w:name="opcAmSched"/>
      <w:bookmarkStart w:id="8" w:name="_Hlk108439597"/>
      <w:r w:rsidRPr="008E23C4">
        <w:rPr>
          <w:rStyle w:val="CharAmSchNo"/>
        </w:rPr>
        <w:lastRenderedPageBreak/>
        <w:t>Schedule 1</w:t>
      </w:r>
      <w:r w:rsidR="00AD65B5" w:rsidRPr="002C5358">
        <w:t>—</w:t>
      </w:r>
      <w:r w:rsidR="005128F1" w:rsidRPr="008E23C4">
        <w:rPr>
          <w:rStyle w:val="CharAmSchText"/>
        </w:rPr>
        <w:t>A</w:t>
      </w:r>
      <w:r w:rsidR="00AD65B5" w:rsidRPr="008E23C4">
        <w:rPr>
          <w:rStyle w:val="CharAmSchText"/>
        </w:rPr>
        <w:t>mendments</w:t>
      </w:r>
      <w:r w:rsidR="005128F1" w:rsidRPr="008E23C4">
        <w:rPr>
          <w:rStyle w:val="CharAmSchText"/>
        </w:rPr>
        <w:t xml:space="preserve"> commencing on a day to be fixed by Proclamation</w:t>
      </w:r>
      <w:bookmarkEnd w:id="6"/>
    </w:p>
    <w:p w14:paraId="039EBACB" w14:textId="77777777" w:rsidR="00AD65B5" w:rsidRPr="002C5358" w:rsidRDefault="00AD65B5" w:rsidP="002C5358">
      <w:pPr>
        <w:pStyle w:val="ActHead7"/>
      </w:pPr>
      <w:bookmarkStart w:id="9" w:name="_Toc120698057"/>
      <w:bookmarkEnd w:id="7"/>
      <w:r w:rsidRPr="008E23C4">
        <w:rPr>
          <w:rStyle w:val="CharAmPartNo"/>
        </w:rPr>
        <w:t>Part 1</w:t>
      </w:r>
      <w:r w:rsidRPr="002C5358">
        <w:t>—</w:t>
      </w:r>
      <w:r w:rsidR="005128F1" w:rsidRPr="008E23C4">
        <w:rPr>
          <w:rStyle w:val="CharAmPartText"/>
        </w:rPr>
        <w:t>General a</w:t>
      </w:r>
      <w:r w:rsidRPr="008E23C4">
        <w:rPr>
          <w:rStyle w:val="CharAmPartText"/>
        </w:rPr>
        <w:t>mendments</w:t>
      </w:r>
      <w:bookmarkEnd w:id="9"/>
    </w:p>
    <w:p w14:paraId="7B70A54E" w14:textId="77777777" w:rsidR="00AD65B5" w:rsidRPr="002C5358" w:rsidRDefault="00AD65B5" w:rsidP="002C5358">
      <w:pPr>
        <w:pStyle w:val="ActHead9"/>
        <w:rPr>
          <w:i w:val="0"/>
        </w:rPr>
      </w:pPr>
      <w:bookmarkStart w:id="10" w:name="_Toc120698058"/>
      <w:r w:rsidRPr="002C5358">
        <w:t>Emergency Response Fund Act 2019</w:t>
      </w:r>
      <w:bookmarkEnd w:id="10"/>
    </w:p>
    <w:bookmarkEnd w:id="8"/>
    <w:p w14:paraId="2B829DF1" w14:textId="77777777" w:rsidR="00BF68CC" w:rsidRPr="002C5358" w:rsidRDefault="00844414" w:rsidP="002C5358">
      <w:pPr>
        <w:pStyle w:val="ItemHead"/>
      </w:pPr>
      <w:r w:rsidRPr="002C5358">
        <w:t>1</w:t>
      </w:r>
      <w:r w:rsidR="00BF68CC" w:rsidRPr="002C5358">
        <w:t xml:space="preserve">  Title</w:t>
      </w:r>
    </w:p>
    <w:p w14:paraId="4CF20316" w14:textId="77777777" w:rsidR="00BF68CC" w:rsidRPr="002C5358" w:rsidRDefault="00BF68CC"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7B6D4957" w14:textId="77777777" w:rsidR="00BF68CC" w:rsidRPr="002C5358" w:rsidRDefault="00844414" w:rsidP="002C5358">
      <w:pPr>
        <w:pStyle w:val="ItemHead"/>
      </w:pPr>
      <w:r w:rsidRPr="002C5358">
        <w:t>2</w:t>
      </w:r>
      <w:r w:rsidR="00BF68CC" w:rsidRPr="002C5358">
        <w:t xml:space="preserve">  </w:t>
      </w:r>
      <w:r w:rsidR="00893E12" w:rsidRPr="002C5358">
        <w:t>Section 1</w:t>
      </w:r>
    </w:p>
    <w:p w14:paraId="2AA39374" w14:textId="77777777" w:rsidR="00BF68CC" w:rsidRPr="002C5358" w:rsidRDefault="00BF68CC" w:rsidP="002C5358">
      <w:pPr>
        <w:pStyle w:val="Item"/>
      </w:pPr>
      <w:r w:rsidRPr="002C5358">
        <w:t xml:space="preserve">Omit </w:t>
      </w:r>
      <w:r w:rsidR="005E5003" w:rsidRPr="002C5358">
        <w:t>“</w:t>
      </w:r>
      <w:r w:rsidRPr="002C5358">
        <w:rPr>
          <w:i/>
        </w:rPr>
        <w:t>Emergency Response Fund</w:t>
      </w:r>
      <w:r w:rsidR="005E5003" w:rsidRPr="002C5358">
        <w:t>”</w:t>
      </w:r>
      <w:r w:rsidRPr="002C5358">
        <w:t xml:space="preserve">, substitute </w:t>
      </w:r>
      <w:r w:rsidR="005E5003" w:rsidRPr="002C5358">
        <w:t>“</w:t>
      </w:r>
      <w:r w:rsidRPr="002C5358">
        <w:rPr>
          <w:i/>
        </w:rPr>
        <w:t>Disaster Ready Fund</w:t>
      </w:r>
      <w:r w:rsidR="005E5003" w:rsidRPr="002C5358">
        <w:t>”</w:t>
      </w:r>
      <w:r w:rsidRPr="002C5358">
        <w:t>.</w:t>
      </w:r>
    </w:p>
    <w:p w14:paraId="605CA4ED" w14:textId="77777777" w:rsidR="008C5A82" w:rsidRPr="002C5358" w:rsidRDefault="008C5A82" w:rsidP="002C5358">
      <w:pPr>
        <w:pStyle w:val="notemargin"/>
      </w:pPr>
      <w:bookmarkStart w:id="11" w:name="_Hlk107932158"/>
      <w:r w:rsidRPr="002C5358">
        <w:t>Note:</w:t>
      </w:r>
      <w:r w:rsidRPr="002C5358">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w:t>
      </w:r>
      <w:r w:rsidR="008D65F1" w:rsidRPr="002C5358">
        <w:t>section 1</w:t>
      </w:r>
      <w:r w:rsidRPr="002C5358">
        <w:t xml:space="preserve">0 of the </w:t>
      </w:r>
      <w:r w:rsidRPr="002C5358">
        <w:rPr>
          <w:i/>
        </w:rPr>
        <w:t>Acts Interpretation Act 1901</w:t>
      </w:r>
      <w:r w:rsidRPr="002C5358">
        <w:t>).</w:t>
      </w:r>
    </w:p>
    <w:p w14:paraId="5D30057E" w14:textId="77777777" w:rsidR="00BF68CC" w:rsidRPr="002C5358" w:rsidRDefault="00844414" w:rsidP="002C5358">
      <w:pPr>
        <w:pStyle w:val="ItemHead"/>
      </w:pPr>
      <w:r w:rsidRPr="002C5358">
        <w:t>3</w:t>
      </w:r>
      <w:r w:rsidR="00BF68CC" w:rsidRPr="002C5358">
        <w:t xml:space="preserve">  </w:t>
      </w:r>
      <w:r w:rsidR="000C1627" w:rsidRPr="002C5358">
        <w:t>Section 3</w:t>
      </w:r>
      <w:r w:rsidR="00BF68CC" w:rsidRPr="002C5358">
        <w:t xml:space="preserve"> (paragraph beginning </w:t>
      </w:r>
      <w:r w:rsidR="005E5003" w:rsidRPr="002C5358">
        <w:t>“</w:t>
      </w:r>
      <w:r w:rsidR="00BF68CC" w:rsidRPr="002C5358">
        <w:t>This Act establishes</w:t>
      </w:r>
      <w:r w:rsidR="0006058F" w:rsidRPr="002C5358">
        <w:t xml:space="preserve"> the Emergency Response Fund</w:t>
      </w:r>
      <w:r w:rsidR="005E5003" w:rsidRPr="002C5358">
        <w:t>”</w:t>
      </w:r>
      <w:r w:rsidR="00BF68CC" w:rsidRPr="002C5358">
        <w:t>)</w:t>
      </w:r>
    </w:p>
    <w:p w14:paraId="164F941C" w14:textId="77777777" w:rsidR="00BF68CC" w:rsidRPr="002C5358" w:rsidRDefault="00BF68CC"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bookmarkEnd w:id="11"/>
    </w:p>
    <w:p w14:paraId="05F1A7C7" w14:textId="77777777" w:rsidR="00BF68CC" w:rsidRPr="002C5358" w:rsidRDefault="00844414" w:rsidP="002C5358">
      <w:pPr>
        <w:pStyle w:val="ItemHead"/>
      </w:pPr>
      <w:r w:rsidRPr="002C5358">
        <w:t>4</w:t>
      </w:r>
      <w:r w:rsidR="00BF68CC" w:rsidRPr="002C5358">
        <w:t xml:space="preserve">  </w:t>
      </w:r>
      <w:r w:rsidR="000C1627" w:rsidRPr="002C5358">
        <w:t>Section 3</w:t>
      </w:r>
      <w:r w:rsidR="00BF68CC" w:rsidRPr="002C5358">
        <w:t xml:space="preserve"> (paragraph beginning </w:t>
      </w:r>
      <w:r w:rsidR="005E5003" w:rsidRPr="002C5358">
        <w:t>“</w:t>
      </w:r>
      <w:r w:rsidR="00BF68CC" w:rsidRPr="002C5358">
        <w:t>The Emergency Response Fund consists of</w:t>
      </w:r>
      <w:r w:rsidR="005E5003" w:rsidRPr="002C5358">
        <w:t>”</w:t>
      </w:r>
      <w:r w:rsidR="00BF68CC" w:rsidRPr="002C5358">
        <w:t>)</w:t>
      </w:r>
    </w:p>
    <w:p w14:paraId="22BE3A36" w14:textId="77777777" w:rsidR="00BF68CC" w:rsidRPr="002C5358" w:rsidRDefault="00BF68CC" w:rsidP="002C5358">
      <w:pPr>
        <w:pStyle w:val="Item"/>
      </w:pPr>
      <w:r w:rsidRPr="002C5358">
        <w:t xml:space="preserve">Omit </w:t>
      </w:r>
      <w:r w:rsidR="005E5003" w:rsidRPr="002C5358">
        <w:t>“</w:t>
      </w:r>
      <w:r w:rsidRPr="002C5358">
        <w:t>Emergency Response Fund</w:t>
      </w:r>
      <w:r w:rsidR="00BE474A" w:rsidRPr="002C5358">
        <w:t xml:space="preserve"> consists of</w:t>
      </w:r>
      <w:r w:rsidR="005E5003" w:rsidRPr="002C5358">
        <w:t>”</w:t>
      </w:r>
      <w:r w:rsidRPr="002C5358">
        <w:t xml:space="preserve">, substitute </w:t>
      </w:r>
      <w:r w:rsidR="005E5003" w:rsidRPr="002C5358">
        <w:t>“</w:t>
      </w:r>
      <w:r w:rsidRPr="002C5358">
        <w:t>Disaster Ready Fund</w:t>
      </w:r>
      <w:r w:rsidR="00BE474A" w:rsidRPr="002C5358">
        <w:t xml:space="preserve"> consists of</w:t>
      </w:r>
      <w:r w:rsidR="005E5003" w:rsidRPr="002C5358">
        <w:t>”</w:t>
      </w:r>
      <w:r w:rsidRPr="002C5358">
        <w:t>.</w:t>
      </w:r>
    </w:p>
    <w:p w14:paraId="76CBF6F1" w14:textId="77777777" w:rsidR="00BE474A" w:rsidRPr="002C5358" w:rsidRDefault="00844414" w:rsidP="002C5358">
      <w:pPr>
        <w:pStyle w:val="ItemHead"/>
      </w:pPr>
      <w:r w:rsidRPr="002C5358">
        <w:t>5</w:t>
      </w:r>
      <w:r w:rsidR="00BE474A" w:rsidRPr="002C5358">
        <w:t xml:space="preserve">  </w:t>
      </w:r>
      <w:r w:rsidR="000C1627" w:rsidRPr="002C5358">
        <w:t>Section 3</w:t>
      </w:r>
      <w:r w:rsidR="00BE474A" w:rsidRPr="002C5358">
        <w:t xml:space="preserve"> (paragraph beginning </w:t>
      </w:r>
      <w:r w:rsidR="005E5003" w:rsidRPr="002C5358">
        <w:t>“</w:t>
      </w:r>
      <w:r w:rsidR="00BE474A" w:rsidRPr="002C5358">
        <w:t>The Emergency Response Fund consists of</w:t>
      </w:r>
      <w:r w:rsidR="005E5003" w:rsidRPr="002C5358">
        <w:t>”</w:t>
      </w:r>
      <w:r w:rsidR="00BE474A" w:rsidRPr="002C5358">
        <w:t>)</w:t>
      </w:r>
    </w:p>
    <w:p w14:paraId="09CD66C7" w14:textId="77777777" w:rsidR="00BF68CC" w:rsidRPr="002C5358" w:rsidRDefault="00BF68CC"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27EC9113" w14:textId="77777777" w:rsidR="00BE474A" w:rsidRPr="002C5358" w:rsidRDefault="00844414" w:rsidP="002C5358">
      <w:pPr>
        <w:pStyle w:val="ItemHead"/>
      </w:pPr>
      <w:r w:rsidRPr="002C5358">
        <w:t>6</w:t>
      </w:r>
      <w:r w:rsidR="00BE474A" w:rsidRPr="002C5358">
        <w:t xml:space="preserve">  </w:t>
      </w:r>
      <w:r w:rsidR="000C1627" w:rsidRPr="002C5358">
        <w:t>Section 3</w:t>
      </w:r>
      <w:r w:rsidR="00BE474A" w:rsidRPr="002C5358">
        <w:t xml:space="preserve"> (paragraph beginning </w:t>
      </w:r>
      <w:r w:rsidR="005E5003" w:rsidRPr="002C5358">
        <w:t>“</w:t>
      </w:r>
      <w:r w:rsidR="00BE474A" w:rsidRPr="002C5358">
        <w:t>The Emergency Response Fund consists of</w:t>
      </w:r>
      <w:r w:rsidR="005E5003" w:rsidRPr="002C5358">
        <w:t>”</w:t>
      </w:r>
      <w:r w:rsidR="00BE474A" w:rsidRPr="002C5358">
        <w:t>)</w:t>
      </w:r>
    </w:p>
    <w:p w14:paraId="398642E5" w14:textId="77777777" w:rsidR="00BF68CC" w:rsidRPr="002C5358" w:rsidRDefault="00BF68CC" w:rsidP="002C5358">
      <w:pPr>
        <w:pStyle w:val="Item"/>
      </w:pPr>
      <w:r w:rsidRPr="002C5358">
        <w:t xml:space="preserve">Omit </w:t>
      </w:r>
      <w:r w:rsidR="005E5003" w:rsidRPr="002C5358">
        <w:t>“</w:t>
      </w:r>
      <w:r w:rsidR="00BE474A" w:rsidRPr="002C5358">
        <w:t xml:space="preserve">of the </w:t>
      </w:r>
      <w:r w:rsidRPr="002C5358">
        <w:t>Emergency Response Fund</w:t>
      </w:r>
      <w:r w:rsidR="005E5003" w:rsidRPr="002C5358">
        <w:t>”</w:t>
      </w:r>
      <w:r w:rsidRPr="002C5358">
        <w:t xml:space="preserve">, substitute </w:t>
      </w:r>
      <w:r w:rsidR="005E5003" w:rsidRPr="002C5358">
        <w:t>“</w:t>
      </w:r>
      <w:r w:rsidR="00BE474A" w:rsidRPr="002C5358">
        <w:t xml:space="preserve">of the </w:t>
      </w:r>
      <w:r w:rsidRPr="002C5358">
        <w:t>Disaster Ready Fund</w:t>
      </w:r>
      <w:r w:rsidR="005E5003" w:rsidRPr="002C5358">
        <w:t>”</w:t>
      </w:r>
      <w:r w:rsidRPr="002C5358">
        <w:t>.</w:t>
      </w:r>
    </w:p>
    <w:p w14:paraId="6EC11F7C" w14:textId="77777777" w:rsidR="0070531C" w:rsidRPr="002C5358" w:rsidRDefault="00844414" w:rsidP="002C5358">
      <w:pPr>
        <w:pStyle w:val="ItemHead"/>
      </w:pPr>
      <w:bookmarkStart w:id="12" w:name="_Hlk107936095"/>
      <w:r w:rsidRPr="002C5358">
        <w:lastRenderedPageBreak/>
        <w:t>7</w:t>
      </w:r>
      <w:r w:rsidR="0070531C" w:rsidRPr="002C5358">
        <w:t xml:space="preserve">  </w:t>
      </w:r>
      <w:r w:rsidR="000C1627" w:rsidRPr="002C5358">
        <w:t>Section 3</w:t>
      </w:r>
      <w:r w:rsidR="0070531C" w:rsidRPr="002C5358">
        <w:t xml:space="preserve"> (paragraph beginning </w:t>
      </w:r>
      <w:r w:rsidR="005E5003" w:rsidRPr="002C5358">
        <w:t>“</w:t>
      </w:r>
      <w:r w:rsidR="0070531C" w:rsidRPr="002C5358">
        <w:t>The balance</w:t>
      </w:r>
      <w:r w:rsidR="005E5003" w:rsidRPr="002C5358">
        <w:t>”</w:t>
      </w:r>
      <w:r w:rsidR="0070531C" w:rsidRPr="002C5358">
        <w:t>)</w:t>
      </w:r>
    </w:p>
    <w:p w14:paraId="01E1BF27" w14:textId="77777777" w:rsidR="0070531C" w:rsidRPr="002C5358" w:rsidRDefault="0070531C" w:rsidP="002C5358">
      <w:pPr>
        <w:pStyle w:val="Item"/>
        <w:rPr>
          <w:b/>
        </w:rPr>
      </w:pPr>
      <w:r w:rsidRPr="002C5358">
        <w:t>Repeal the paragraph.</w:t>
      </w:r>
    </w:p>
    <w:p w14:paraId="4C6EEC3F" w14:textId="77777777" w:rsidR="00BF68CC" w:rsidRPr="002C5358" w:rsidRDefault="00844414" w:rsidP="002C5358">
      <w:pPr>
        <w:pStyle w:val="ItemHead"/>
      </w:pPr>
      <w:r w:rsidRPr="002C5358">
        <w:t>8</w:t>
      </w:r>
      <w:r w:rsidR="00BF68CC" w:rsidRPr="002C5358">
        <w:t xml:space="preserve">  </w:t>
      </w:r>
      <w:r w:rsidR="000C1627" w:rsidRPr="002C5358">
        <w:t>Section 3</w:t>
      </w:r>
      <w:r w:rsidR="00BF68CC" w:rsidRPr="002C5358">
        <w:t xml:space="preserve"> (paragraph beginning </w:t>
      </w:r>
      <w:r w:rsidR="005E5003" w:rsidRPr="002C5358">
        <w:t>“</w:t>
      </w:r>
      <w:r w:rsidR="00BF68CC" w:rsidRPr="002C5358">
        <w:t>The Future Fund Board is</w:t>
      </w:r>
      <w:r w:rsidR="005E5003" w:rsidRPr="002C5358">
        <w:t>”</w:t>
      </w:r>
      <w:r w:rsidR="00BF68CC" w:rsidRPr="002C5358">
        <w:t>)</w:t>
      </w:r>
    </w:p>
    <w:p w14:paraId="566A05C1" w14:textId="77777777" w:rsidR="00BF68CC" w:rsidRPr="002C5358" w:rsidRDefault="00BF68CC" w:rsidP="002C5358">
      <w:pPr>
        <w:pStyle w:val="Item"/>
      </w:pPr>
      <w:r w:rsidRPr="002C5358">
        <w:t xml:space="preserve">Omit </w:t>
      </w:r>
      <w:r w:rsidR="005E5003" w:rsidRPr="002C5358">
        <w:t>“</w:t>
      </w:r>
      <w:r w:rsidRPr="002C5358">
        <w:t>Emergency Response Fund</w:t>
      </w:r>
      <w:r w:rsidR="005E5003" w:rsidRPr="002C5358">
        <w:t>”</w:t>
      </w:r>
      <w:r w:rsidRPr="002C5358">
        <w:t xml:space="preserve"> (first occurring), substitute </w:t>
      </w:r>
      <w:r w:rsidR="005E5003" w:rsidRPr="002C5358">
        <w:t>“</w:t>
      </w:r>
      <w:r w:rsidRPr="002C5358">
        <w:t>Disaster Ready Fund</w:t>
      </w:r>
      <w:r w:rsidR="005E5003" w:rsidRPr="002C5358">
        <w:t>”</w:t>
      </w:r>
      <w:r w:rsidRPr="002C5358">
        <w:t>.</w:t>
      </w:r>
      <w:bookmarkEnd w:id="12"/>
    </w:p>
    <w:p w14:paraId="3C6B97ED" w14:textId="77777777" w:rsidR="00BF68CC" w:rsidRPr="002C5358" w:rsidRDefault="00844414" w:rsidP="002C5358">
      <w:pPr>
        <w:pStyle w:val="ItemHead"/>
      </w:pPr>
      <w:r w:rsidRPr="002C5358">
        <w:t>9</w:t>
      </w:r>
      <w:r w:rsidR="00BF68CC" w:rsidRPr="002C5358">
        <w:t xml:space="preserve">  </w:t>
      </w:r>
      <w:r w:rsidR="000C1627" w:rsidRPr="002C5358">
        <w:t>Section 3</w:t>
      </w:r>
      <w:r w:rsidR="00BF68CC" w:rsidRPr="002C5358">
        <w:t xml:space="preserve"> (paragraph beginning </w:t>
      </w:r>
      <w:r w:rsidR="005E5003" w:rsidRPr="002C5358">
        <w:t>“</w:t>
      </w:r>
      <w:r w:rsidR="00BF68CC" w:rsidRPr="002C5358">
        <w:t>The Future Fund Board is</w:t>
      </w:r>
      <w:r w:rsidR="005E5003" w:rsidRPr="002C5358">
        <w:t>”</w:t>
      </w:r>
      <w:r w:rsidR="00BF68CC" w:rsidRPr="002C5358">
        <w:t>)</w:t>
      </w:r>
    </w:p>
    <w:p w14:paraId="06B03EA3" w14:textId="77777777" w:rsidR="00BF68CC" w:rsidRPr="002C5358" w:rsidRDefault="00BF68CC" w:rsidP="002C5358">
      <w:pPr>
        <w:pStyle w:val="Item"/>
      </w:pPr>
      <w:r w:rsidRPr="002C5358">
        <w:t xml:space="preserve">Omit </w:t>
      </w:r>
      <w:r w:rsidR="005E5003" w:rsidRPr="002C5358">
        <w:t>“</w:t>
      </w:r>
      <w:r w:rsidRPr="002C5358">
        <w:t>Emergency Response Fund Investment Mandate</w:t>
      </w:r>
      <w:r w:rsidR="005E5003" w:rsidRPr="002C5358">
        <w:t>”</w:t>
      </w:r>
      <w:r w:rsidRPr="002C5358">
        <w:t xml:space="preserve">, substitute </w:t>
      </w:r>
      <w:r w:rsidR="005E5003" w:rsidRPr="002C5358">
        <w:t>“</w:t>
      </w:r>
      <w:r w:rsidRPr="002C5358">
        <w:t>Disaster Ready Fund Investment Mandate</w:t>
      </w:r>
      <w:r w:rsidR="005E5003" w:rsidRPr="002C5358">
        <w:t>”</w:t>
      </w:r>
      <w:r w:rsidRPr="002C5358">
        <w:t>.</w:t>
      </w:r>
    </w:p>
    <w:p w14:paraId="325F9708" w14:textId="77777777" w:rsidR="00AD65B5" w:rsidRPr="002C5358" w:rsidRDefault="00844414" w:rsidP="002C5358">
      <w:pPr>
        <w:pStyle w:val="ItemHead"/>
      </w:pPr>
      <w:r w:rsidRPr="002C5358">
        <w:t>10</w:t>
      </w:r>
      <w:r w:rsidR="00AD65B5" w:rsidRPr="002C5358">
        <w:t xml:space="preserve">  </w:t>
      </w:r>
      <w:r w:rsidR="000C1627" w:rsidRPr="002C5358">
        <w:t>Section 3</w:t>
      </w:r>
      <w:r w:rsidR="00AD65B5" w:rsidRPr="002C5358">
        <w:t xml:space="preserve"> (paragraph beginning </w:t>
      </w:r>
      <w:r w:rsidR="005E5003" w:rsidRPr="002C5358">
        <w:t>“</w:t>
      </w:r>
      <w:r w:rsidR="00AD65B5" w:rsidRPr="002C5358">
        <w:t>This Act establishes the Home Affairs</w:t>
      </w:r>
      <w:r w:rsidR="005E5003" w:rsidRPr="002C5358">
        <w:t>”</w:t>
      </w:r>
      <w:r w:rsidR="00AD65B5" w:rsidRPr="002C5358">
        <w:t>)</w:t>
      </w:r>
    </w:p>
    <w:p w14:paraId="1831E101"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4C91A7B3" w14:textId="77777777" w:rsidR="00AD65B5" w:rsidRPr="002C5358" w:rsidRDefault="00844414" w:rsidP="002C5358">
      <w:pPr>
        <w:pStyle w:val="ItemHead"/>
      </w:pPr>
      <w:r w:rsidRPr="002C5358">
        <w:t>11</w:t>
      </w:r>
      <w:r w:rsidR="00AD65B5" w:rsidRPr="002C5358">
        <w:t xml:space="preserve">  </w:t>
      </w:r>
      <w:r w:rsidR="000C1627" w:rsidRPr="002C5358">
        <w:t>Section 3</w:t>
      </w:r>
      <w:r w:rsidR="00AD65B5" w:rsidRPr="002C5358">
        <w:t xml:space="preserve"> (paragraph beginning </w:t>
      </w:r>
      <w:r w:rsidR="005E5003" w:rsidRPr="002C5358">
        <w:t>“</w:t>
      </w:r>
      <w:r w:rsidR="00AD65B5" w:rsidRPr="002C5358">
        <w:t>Amounts will be transferred from the Emergency Response Fund Special Account to the Home Affairs</w:t>
      </w:r>
      <w:r w:rsidR="005E5003" w:rsidRPr="002C5358">
        <w:t>”</w:t>
      </w:r>
      <w:r w:rsidR="00AD65B5" w:rsidRPr="002C5358">
        <w:t>)</w:t>
      </w:r>
    </w:p>
    <w:p w14:paraId="0ADB4AAF" w14:textId="77777777" w:rsidR="00AD65B5" w:rsidRPr="002C5358" w:rsidRDefault="00AD65B5" w:rsidP="002C5358">
      <w:pPr>
        <w:pStyle w:val="Item"/>
      </w:pPr>
      <w:r w:rsidRPr="002C5358">
        <w:t xml:space="preserve">Omit </w:t>
      </w:r>
      <w:r w:rsidR="005E5003" w:rsidRPr="002C5358">
        <w:t>“</w:t>
      </w:r>
      <w:r w:rsidR="0006058F" w:rsidRPr="002C5358">
        <w:t xml:space="preserve">Emergency Response Fund Special Account to the </w:t>
      </w:r>
      <w:r w:rsidRPr="002C5358">
        <w:t>Home Affairs Emergency Response Fund Special Account</w:t>
      </w:r>
      <w:r w:rsidR="005E5003" w:rsidRPr="002C5358">
        <w:t>”</w:t>
      </w:r>
      <w:r w:rsidRPr="002C5358">
        <w:t xml:space="preserve">, substitute </w:t>
      </w:r>
      <w:r w:rsidR="005E5003" w:rsidRPr="002C5358">
        <w:t>“</w:t>
      </w:r>
      <w:r w:rsidR="0090033A" w:rsidRPr="002C5358">
        <w:t xml:space="preserve">Disaster Ready Fund Special Account to the </w:t>
      </w:r>
      <w:r w:rsidR="00EF6A7B" w:rsidRPr="002C5358">
        <w:t>Disaster Ready Fund Payments Special Account</w:t>
      </w:r>
      <w:r w:rsidR="005E5003" w:rsidRPr="002C5358">
        <w:t>”</w:t>
      </w:r>
      <w:r w:rsidRPr="002C5358">
        <w:t>.</w:t>
      </w:r>
    </w:p>
    <w:p w14:paraId="19CCC816" w14:textId="77777777" w:rsidR="00AD65B5" w:rsidRPr="002C5358" w:rsidRDefault="00844414" w:rsidP="002C5358">
      <w:pPr>
        <w:pStyle w:val="ItemHead"/>
      </w:pPr>
      <w:r w:rsidRPr="002C5358">
        <w:t>12</w:t>
      </w:r>
      <w:r w:rsidR="00AD65B5" w:rsidRPr="002C5358">
        <w:t xml:space="preserve">  </w:t>
      </w:r>
      <w:r w:rsidR="000C1627" w:rsidRPr="002C5358">
        <w:t>Section 3</w:t>
      </w:r>
      <w:r w:rsidR="00AD65B5" w:rsidRPr="002C5358">
        <w:t xml:space="preserve"> (paragraph beginning </w:t>
      </w:r>
      <w:r w:rsidR="005E5003" w:rsidRPr="002C5358">
        <w:t>“</w:t>
      </w:r>
      <w:r w:rsidR="00AD65B5" w:rsidRPr="002C5358">
        <w:t>The purposes of the Home Affairs</w:t>
      </w:r>
      <w:r w:rsidR="005E5003" w:rsidRPr="002C5358">
        <w:t>”</w:t>
      </w:r>
      <w:r w:rsidR="00AD65B5" w:rsidRPr="002C5358">
        <w:t>)</w:t>
      </w:r>
    </w:p>
    <w:p w14:paraId="6024A36C"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789E3F3F" w14:textId="77777777" w:rsidR="0090033A" w:rsidRPr="002C5358" w:rsidRDefault="00844414" w:rsidP="002C5358">
      <w:pPr>
        <w:pStyle w:val="ItemHead"/>
      </w:pPr>
      <w:r w:rsidRPr="002C5358">
        <w:t>13</w:t>
      </w:r>
      <w:r w:rsidR="0090033A" w:rsidRPr="002C5358">
        <w:t xml:space="preserve">  </w:t>
      </w:r>
      <w:r w:rsidR="000C1627" w:rsidRPr="002C5358">
        <w:t>Section 3</w:t>
      </w:r>
      <w:r w:rsidR="0090033A" w:rsidRPr="002C5358">
        <w:t xml:space="preserve"> (paragraph beginning </w:t>
      </w:r>
      <w:r w:rsidR="005E5003" w:rsidRPr="002C5358">
        <w:t>“</w:t>
      </w:r>
      <w:r w:rsidR="0090033A" w:rsidRPr="002C5358">
        <w:t>Amounts will be transferred from the Emergency Response Fund Special Account to the COAG</w:t>
      </w:r>
      <w:r w:rsidR="005E5003" w:rsidRPr="002C5358">
        <w:t>”</w:t>
      </w:r>
      <w:r w:rsidR="0090033A" w:rsidRPr="002C5358">
        <w:t>)</w:t>
      </w:r>
    </w:p>
    <w:p w14:paraId="69ED4BFF" w14:textId="77777777" w:rsidR="0090033A" w:rsidRPr="002C5358" w:rsidRDefault="0090033A"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4F895612" w14:textId="77777777" w:rsidR="0090033A" w:rsidRPr="002C5358" w:rsidRDefault="00844414" w:rsidP="002C5358">
      <w:pPr>
        <w:pStyle w:val="ItemHead"/>
      </w:pPr>
      <w:r w:rsidRPr="002C5358">
        <w:lastRenderedPageBreak/>
        <w:t>14</w:t>
      </w:r>
      <w:r w:rsidR="0090033A" w:rsidRPr="002C5358">
        <w:t xml:space="preserve">  </w:t>
      </w:r>
      <w:r w:rsidR="008D65F1" w:rsidRPr="002C5358">
        <w:t>Section 4</w:t>
      </w:r>
    </w:p>
    <w:p w14:paraId="62B7C19C" w14:textId="77777777" w:rsidR="0090033A" w:rsidRPr="002C5358" w:rsidRDefault="0090033A" w:rsidP="002C5358">
      <w:pPr>
        <w:pStyle w:val="Item"/>
      </w:pPr>
      <w:r w:rsidRPr="002C5358">
        <w:t>Insert:</w:t>
      </w:r>
    </w:p>
    <w:p w14:paraId="3E8B6C0B" w14:textId="77777777" w:rsidR="0090033A" w:rsidRPr="002C5358" w:rsidRDefault="0090033A" w:rsidP="002C5358">
      <w:pPr>
        <w:pStyle w:val="Definition"/>
        <w:rPr>
          <w:b/>
          <w:i/>
        </w:rPr>
      </w:pPr>
      <w:r w:rsidRPr="002C5358">
        <w:rPr>
          <w:b/>
          <w:i/>
        </w:rPr>
        <w:t>balance of the Disaster Ready Fund</w:t>
      </w:r>
      <w:r w:rsidRPr="002C5358">
        <w:t xml:space="preserve"> means the sum of:</w:t>
      </w:r>
    </w:p>
    <w:p w14:paraId="05BCAAD5" w14:textId="77777777" w:rsidR="0090033A" w:rsidRPr="002C5358" w:rsidRDefault="0090033A" w:rsidP="002C5358">
      <w:pPr>
        <w:pStyle w:val="paragraph"/>
      </w:pPr>
      <w:r w:rsidRPr="002C5358">
        <w:tab/>
        <w:t>(a)</w:t>
      </w:r>
      <w:r w:rsidRPr="002C5358">
        <w:tab/>
        <w:t>amounts standing to the credit of the Disaster Ready Fund Special Account; and</w:t>
      </w:r>
    </w:p>
    <w:p w14:paraId="31F24FC6" w14:textId="77777777" w:rsidR="0090033A" w:rsidRPr="002C5358" w:rsidRDefault="0090033A" w:rsidP="002C5358">
      <w:pPr>
        <w:pStyle w:val="paragraph"/>
      </w:pPr>
      <w:r w:rsidRPr="002C5358">
        <w:tab/>
        <w:t>(b)</w:t>
      </w:r>
      <w:r w:rsidRPr="002C5358">
        <w:tab/>
        <w:t>the value of investments of the Disaster Ready Fund.</w:t>
      </w:r>
    </w:p>
    <w:p w14:paraId="37EB20B8" w14:textId="77777777" w:rsidR="00C34AB1" w:rsidRPr="002C5358" w:rsidRDefault="00844414" w:rsidP="002C5358">
      <w:pPr>
        <w:pStyle w:val="ItemHead"/>
      </w:pPr>
      <w:r w:rsidRPr="002C5358">
        <w:t>15</w:t>
      </w:r>
      <w:r w:rsidR="00C34AB1" w:rsidRPr="002C5358">
        <w:t xml:space="preserve">  </w:t>
      </w:r>
      <w:r w:rsidR="008D65F1" w:rsidRPr="002C5358">
        <w:t>Section 4</w:t>
      </w:r>
      <w:r w:rsidR="00C34AB1" w:rsidRPr="002C5358">
        <w:t xml:space="preserve"> (definition of </w:t>
      </w:r>
      <w:r w:rsidR="00C34AB1" w:rsidRPr="002C5358">
        <w:rPr>
          <w:i/>
        </w:rPr>
        <w:t>balance of the Emergency Response Fund</w:t>
      </w:r>
      <w:r w:rsidR="00C34AB1" w:rsidRPr="002C5358">
        <w:t>)</w:t>
      </w:r>
    </w:p>
    <w:p w14:paraId="5252F8C0" w14:textId="77777777" w:rsidR="00C34AB1" w:rsidRPr="002C5358" w:rsidRDefault="00C34AB1" w:rsidP="002C5358">
      <w:pPr>
        <w:pStyle w:val="Item"/>
      </w:pPr>
      <w:r w:rsidRPr="002C5358">
        <w:t>Repeal the definition.</w:t>
      </w:r>
    </w:p>
    <w:p w14:paraId="541DC9A5" w14:textId="77777777" w:rsidR="0090033A" w:rsidRPr="002C5358" w:rsidRDefault="00844414" w:rsidP="002C5358">
      <w:pPr>
        <w:pStyle w:val="ItemHead"/>
      </w:pPr>
      <w:r w:rsidRPr="002C5358">
        <w:t>16</w:t>
      </w:r>
      <w:r w:rsidR="0090033A" w:rsidRPr="002C5358">
        <w:t xml:space="preserve">  </w:t>
      </w:r>
      <w:r w:rsidR="008D65F1" w:rsidRPr="002C5358">
        <w:t>Section 4</w:t>
      </w:r>
    </w:p>
    <w:p w14:paraId="15CDAE5D" w14:textId="77777777" w:rsidR="0090033A" w:rsidRPr="002C5358" w:rsidRDefault="0090033A" w:rsidP="002C5358">
      <w:pPr>
        <w:pStyle w:val="Item"/>
      </w:pPr>
      <w:r w:rsidRPr="002C5358">
        <w:t>Insert:</w:t>
      </w:r>
    </w:p>
    <w:p w14:paraId="0EA6DD16" w14:textId="77777777" w:rsidR="0090033A" w:rsidRPr="002C5358" w:rsidRDefault="0090033A" w:rsidP="002C5358">
      <w:pPr>
        <w:pStyle w:val="Definition"/>
      </w:pPr>
      <w:r w:rsidRPr="002C5358">
        <w:rPr>
          <w:b/>
          <w:i/>
        </w:rPr>
        <w:t>Disaster Ready Fund</w:t>
      </w:r>
      <w:r w:rsidRPr="002C5358">
        <w:t xml:space="preserve"> means the Disaster Ready Fund referred to in </w:t>
      </w:r>
      <w:r w:rsidR="00893E12" w:rsidRPr="002C5358">
        <w:t>section 9</w:t>
      </w:r>
      <w:r w:rsidRPr="002C5358">
        <w:t>.</w:t>
      </w:r>
    </w:p>
    <w:p w14:paraId="327C4A6B" w14:textId="77777777" w:rsidR="0090033A" w:rsidRPr="002C5358" w:rsidRDefault="00844414" w:rsidP="002C5358">
      <w:pPr>
        <w:pStyle w:val="ItemHead"/>
      </w:pPr>
      <w:r w:rsidRPr="002C5358">
        <w:t>17</w:t>
      </w:r>
      <w:r w:rsidR="0090033A" w:rsidRPr="002C5358">
        <w:t xml:space="preserve">  </w:t>
      </w:r>
      <w:r w:rsidR="008D65F1" w:rsidRPr="002C5358">
        <w:t>Section 4</w:t>
      </w:r>
    </w:p>
    <w:p w14:paraId="653FB1E7" w14:textId="77777777" w:rsidR="0090033A" w:rsidRPr="002C5358" w:rsidRDefault="0090033A" w:rsidP="002C5358">
      <w:pPr>
        <w:pStyle w:val="Item"/>
      </w:pPr>
      <w:r w:rsidRPr="002C5358">
        <w:t>Insert:</w:t>
      </w:r>
    </w:p>
    <w:p w14:paraId="5798CC40" w14:textId="77777777" w:rsidR="0090033A" w:rsidRPr="002C5358" w:rsidRDefault="0090033A" w:rsidP="002C5358">
      <w:pPr>
        <w:pStyle w:val="Definition"/>
      </w:pPr>
      <w:r w:rsidRPr="002C5358">
        <w:rPr>
          <w:b/>
          <w:i/>
        </w:rPr>
        <w:t>Disaster Ready Fund investment function</w:t>
      </w:r>
      <w:r w:rsidRPr="002C5358">
        <w:t xml:space="preserve"> of the Future Fund Board means:</w:t>
      </w:r>
    </w:p>
    <w:p w14:paraId="1BE08B38" w14:textId="77777777" w:rsidR="0090033A" w:rsidRPr="002C5358" w:rsidRDefault="0090033A" w:rsidP="002C5358">
      <w:pPr>
        <w:pStyle w:val="paragraph"/>
      </w:pPr>
      <w:r w:rsidRPr="002C5358">
        <w:tab/>
        <w:t>(a)</w:t>
      </w:r>
      <w:r w:rsidRPr="002C5358">
        <w:tab/>
        <w:t xml:space="preserve">a function or power conferred on the Future Fund Board by </w:t>
      </w:r>
      <w:r w:rsidR="008D65F1" w:rsidRPr="002C5358">
        <w:t>section 3</w:t>
      </w:r>
      <w:r w:rsidRPr="002C5358">
        <w:t>7, 38, 45, 47, 49 or 50; or</w:t>
      </w:r>
    </w:p>
    <w:p w14:paraId="1049A044" w14:textId="77777777" w:rsidR="0090033A" w:rsidRPr="002C5358" w:rsidRDefault="0090033A" w:rsidP="002C5358">
      <w:pPr>
        <w:pStyle w:val="paragraph"/>
      </w:pPr>
      <w:r w:rsidRPr="002C5358">
        <w:tab/>
        <w:t>(b)</w:t>
      </w:r>
      <w:r w:rsidRPr="002C5358">
        <w:tab/>
        <w:t>a right or power conferred on the Future Fund Board in its capacity as the holder of an investment of the Disaster Ready Fund.</w:t>
      </w:r>
    </w:p>
    <w:p w14:paraId="7395F7AA" w14:textId="77777777" w:rsidR="0090033A" w:rsidRPr="002C5358" w:rsidRDefault="00844414" w:rsidP="002C5358">
      <w:pPr>
        <w:pStyle w:val="ItemHead"/>
      </w:pPr>
      <w:r w:rsidRPr="002C5358">
        <w:t>18</w:t>
      </w:r>
      <w:r w:rsidR="0090033A" w:rsidRPr="002C5358">
        <w:t xml:space="preserve">  </w:t>
      </w:r>
      <w:r w:rsidR="008D65F1" w:rsidRPr="002C5358">
        <w:t>Section 4</w:t>
      </w:r>
    </w:p>
    <w:p w14:paraId="5B4B1FFB" w14:textId="77777777" w:rsidR="0090033A" w:rsidRPr="002C5358" w:rsidRDefault="0090033A" w:rsidP="002C5358">
      <w:pPr>
        <w:pStyle w:val="Item"/>
      </w:pPr>
      <w:r w:rsidRPr="002C5358">
        <w:t>Insert:</w:t>
      </w:r>
    </w:p>
    <w:p w14:paraId="6C16B753" w14:textId="77777777" w:rsidR="0090033A" w:rsidRPr="002C5358" w:rsidRDefault="0090033A" w:rsidP="002C5358">
      <w:pPr>
        <w:pStyle w:val="Definition"/>
      </w:pPr>
      <w:r w:rsidRPr="002C5358">
        <w:rPr>
          <w:b/>
          <w:i/>
        </w:rPr>
        <w:t>Disaster Ready Fund Investment Mandate</w:t>
      </w:r>
      <w:r w:rsidRPr="002C5358">
        <w:t xml:space="preserve"> has the meaning given by </w:t>
      </w:r>
      <w:r w:rsidR="008D65F1" w:rsidRPr="002C5358">
        <w:t>subsection 3</w:t>
      </w:r>
      <w:r w:rsidRPr="002C5358">
        <w:t>9(3).</w:t>
      </w:r>
    </w:p>
    <w:p w14:paraId="3E83CE82" w14:textId="77777777" w:rsidR="00AD65B5" w:rsidRPr="002C5358" w:rsidRDefault="00844414" w:rsidP="002C5358">
      <w:pPr>
        <w:pStyle w:val="ItemHead"/>
      </w:pPr>
      <w:r w:rsidRPr="002C5358">
        <w:t>19</w:t>
      </w:r>
      <w:r w:rsidR="00AD65B5" w:rsidRPr="002C5358">
        <w:t xml:space="preserve">  </w:t>
      </w:r>
      <w:r w:rsidR="008D65F1" w:rsidRPr="002C5358">
        <w:t>Section 4</w:t>
      </w:r>
    </w:p>
    <w:p w14:paraId="619625AB" w14:textId="77777777" w:rsidR="00AD65B5" w:rsidRPr="002C5358" w:rsidRDefault="00AD65B5" w:rsidP="002C5358">
      <w:pPr>
        <w:pStyle w:val="Item"/>
      </w:pPr>
      <w:r w:rsidRPr="002C5358">
        <w:t>Insert:</w:t>
      </w:r>
    </w:p>
    <w:p w14:paraId="58300628" w14:textId="77777777" w:rsidR="00AD65B5" w:rsidRPr="002C5358" w:rsidRDefault="00EF6A7B" w:rsidP="002C5358">
      <w:pPr>
        <w:pStyle w:val="Definition"/>
      </w:pPr>
      <w:r w:rsidRPr="002C5358">
        <w:rPr>
          <w:b/>
          <w:i/>
        </w:rPr>
        <w:lastRenderedPageBreak/>
        <w:t>Disaster Ready Fund Payments Special Account</w:t>
      </w:r>
      <w:r w:rsidR="00AD65B5" w:rsidRPr="002C5358">
        <w:t xml:space="preserve"> means the </w:t>
      </w:r>
      <w:r w:rsidRPr="002C5358">
        <w:t>Disaster Ready Fund Payments Special Account</w:t>
      </w:r>
      <w:r w:rsidR="00AD65B5" w:rsidRPr="002C5358">
        <w:t xml:space="preserve"> referred to in </w:t>
      </w:r>
      <w:r w:rsidR="000C1627" w:rsidRPr="002C5358">
        <w:t>section 2</w:t>
      </w:r>
      <w:r w:rsidR="00AD65B5" w:rsidRPr="002C5358">
        <w:t>7.</w:t>
      </w:r>
    </w:p>
    <w:p w14:paraId="45692218" w14:textId="77777777" w:rsidR="0090033A" w:rsidRPr="002C5358" w:rsidRDefault="00844414" w:rsidP="002C5358">
      <w:pPr>
        <w:pStyle w:val="ItemHead"/>
      </w:pPr>
      <w:r w:rsidRPr="002C5358">
        <w:t>20</w:t>
      </w:r>
      <w:r w:rsidR="0090033A" w:rsidRPr="002C5358">
        <w:t xml:space="preserve">  </w:t>
      </w:r>
      <w:r w:rsidR="008D65F1" w:rsidRPr="002C5358">
        <w:t>Section 4</w:t>
      </w:r>
    </w:p>
    <w:p w14:paraId="6D4DCC55" w14:textId="77777777" w:rsidR="0090033A" w:rsidRPr="002C5358" w:rsidRDefault="0090033A" w:rsidP="002C5358">
      <w:pPr>
        <w:pStyle w:val="Item"/>
      </w:pPr>
      <w:r w:rsidRPr="002C5358">
        <w:t>Insert:</w:t>
      </w:r>
    </w:p>
    <w:p w14:paraId="5CA4BC02" w14:textId="77777777" w:rsidR="0090033A" w:rsidRPr="002C5358" w:rsidRDefault="0090033A" w:rsidP="002C5358">
      <w:pPr>
        <w:pStyle w:val="Definition"/>
      </w:pPr>
      <w:r w:rsidRPr="002C5358">
        <w:rPr>
          <w:b/>
          <w:i/>
        </w:rPr>
        <w:t>Disaster Ready Fund Special Account</w:t>
      </w:r>
      <w:r w:rsidRPr="002C5358">
        <w:t xml:space="preserve"> means the Disaster Ready Fund Special Account referred to in </w:t>
      </w:r>
      <w:r w:rsidR="008D65F1" w:rsidRPr="002C5358">
        <w:t>section 1</w:t>
      </w:r>
      <w:r w:rsidRPr="002C5358">
        <w:t>2.</w:t>
      </w:r>
    </w:p>
    <w:p w14:paraId="36CD7E8E" w14:textId="77777777" w:rsidR="00C34AB1" w:rsidRPr="002C5358" w:rsidRDefault="00844414" w:rsidP="002C5358">
      <w:pPr>
        <w:pStyle w:val="ItemHead"/>
      </w:pPr>
      <w:r w:rsidRPr="002C5358">
        <w:t>21</w:t>
      </w:r>
      <w:r w:rsidR="00C34AB1" w:rsidRPr="002C5358">
        <w:t xml:space="preserve">  </w:t>
      </w:r>
      <w:r w:rsidR="008D65F1" w:rsidRPr="002C5358">
        <w:t>Section 4</w:t>
      </w:r>
      <w:r w:rsidR="00C34AB1" w:rsidRPr="002C5358">
        <w:t xml:space="preserve"> (definition of </w:t>
      </w:r>
      <w:r w:rsidR="00C34AB1" w:rsidRPr="002C5358">
        <w:rPr>
          <w:i/>
        </w:rPr>
        <w:t>Education Investment Fund</w:t>
      </w:r>
      <w:r w:rsidR="00C34AB1" w:rsidRPr="002C5358">
        <w:t>)</w:t>
      </w:r>
    </w:p>
    <w:p w14:paraId="047CE1A9" w14:textId="77777777" w:rsidR="00C34AB1" w:rsidRPr="002C5358" w:rsidRDefault="00C34AB1" w:rsidP="002C5358">
      <w:pPr>
        <w:pStyle w:val="Item"/>
      </w:pPr>
      <w:r w:rsidRPr="002C5358">
        <w:t>Repeal the definition.</w:t>
      </w:r>
    </w:p>
    <w:p w14:paraId="45E9BC3A" w14:textId="77777777" w:rsidR="00C34AB1" w:rsidRPr="002C5358" w:rsidRDefault="00844414" w:rsidP="002C5358">
      <w:pPr>
        <w:pStyle w:val="ItemHead"/>
      </w:pPr>
      <w:r w:rsidRPr="002C5358">
        <w:t>22</w:t>
      </w:r>
      <w:r w:rsidR="00C34AB1" w:rsidRPr="002C5358">
        <w:t xml:space="preserve">  </w:t>
      </w:r>
      <w:r w:rsidR="008D65F1" w:rsidRPr="002C5358">
        <w:t>Section 4</w:t>
      </w:r>
      <w:r w:rsidR="00C34AB1" w:rsidRPr="002C5358">
        <w:t xml:space="preserve"> (definition of </w:t>
      </w:r>
      <w:r w:rsidR="00C34AB1" w:rsidRPr="002C5358">
        <w:rPr>
          <w:i/>
        </w:rPr>
        <w:t>Education Investment Fund Special Account</w:t>
      </w:r>
      <w:r w:rsidR="00C34AB1" w:rsidRPr="002C5358">
        <w:t>)</w:t>
      </w:r>
    </w:p>
    <w:p w14:paraId="32E6E0E0" w14:textId="77777777" w:rsidR="00C34AB1" w:rsidRPr="002C5358" w:rsidRDefault="00C34AB1" w:rsidP="002C5358">
      <w:pPr>
        <w:pStyle w:val="Item"/>
      </w:pPr>
      <w:r w:rsidRPr="002C5358">
        <w:t>Repeal the definition.</w:t>
      </w:r>
    </w:p>
    <w:p w14:paraId="5E4DC91D" w14:textId="77777777" w:rsidR="0090033A" w:rsidRPr="002C5358" w:rsidRDefault="00844414" w:rsidP="002C5358">
      <w:pPr>
        <w:pStyle w:val="ItemHead"/>
      </w:pPr>
      <w:r w:rsidRPr="002C5358">
        <w:t>23</w:t>
      </w:r>
      <w:r w:rsidR="0090033A" w:rsidRPr="002C5358">
        <w:t xml:space="preserve">  </w:t>
      </w:r>
      <w:r w:rsidR="008D65F1" w:rsidRPr="002C5358">
        <w:t>Section 4</w:t>
      </w:r>
      <w:r w:rsidR="0090033A" w:rsidRPr="002C5358">
        <w:t xml:space="preserve"> (definition of </w:t>
      </w:r>
      <w:r w:rsidR="0090033A" w:rsidRPr="002C5358">
        <w:rPr>
          <w:i/>
        </w:rPr>
        <w:t>Emergency Response Fund</w:t>
      </w:r>
      <w:r w:rsidR="0090033A" w:rsidRPr="002C5358">
        <w:t>)</w:t>
      </w:r>
    </w:p>
    <w:p w14:paraId="69295245" w14:textId="77777777" w:rsidR="0090033A" w:rsidRPr="002C5358" w:rsidRDefault="0090033A" w:rsidP="002C5358">
      <w:pPr>
        <w:pStyle w:val="Item"/>
      </w:pPr>
      <w:r w:rsidRPr="002C5358">
        <w:t>Repeal the definition, substitute:</w:t>
      </w:r>
    </w:p>
    <w:p w14:paraId="7146211E" w14:textId="77777777" w:rsidR="0090033A" w:rsidRPr="002C5358" w:rsidRDefault="0090033A" w:rsidP="002C5358">
      <w:pPr>
        <w:pStyle w:val="Definition"/>
      </w:pPr>
      <w:r w:rsidRPr="002C5358">
        <w:rPr>
          <w:b/>
          <w:i/>
        </w:rPr>
        <w:t>Emergency Response Fund</w:t>
      </w:r>
      <w:r w:rsidRPr="002C5358">
        <w:t xml:space="preserve"> means the Emergency Response Fund that was established by </w:t>
      </w:r>
      <w:r w:rsidR="00C34AB1" w:rsidRPr="002C5358">
        <w:t>this Act</w:t>
      </w:r>
      <w:r w:rsidRPr="002C5358">
        <w:t xml:space="preserve"> as originally enacted</w:t>
      </w:r>
      <w:r w:rsidR="00C34AB1" w:rsidRPr="002C5358">
        <w:t>.</w:t>
      </w:r>
    </w:p>
    <w:p w14:paraId="2A716600" w14:textId="77777777" w:rsidR="0090033A" w:rsidRPr="002C5358" w:rsidRDefault="00844414" w:rsidP="002C5358">
      <w:pPr>
        <w:pStyle w:val="ItemHead"/>
      </w:pPr>
      <w:r w:rsidRPr="002C5358">
        <w:t>24</w:t>
      </w:r>
      <w:r w:rsidR="0090033A" w:rsidRPr="002C5358">
        <w:t xml:space="preserve">  </w:t>
      </w:r>
      <w:r w:rsidR="008D65F1" w:rsidRPr="002C5358">
        <w:t>Section 4</w:t>
      </w:r>
      <w:r w:rsidR="0090033A" w:rsidRPr="002C5358">
        <w:t xml:space="preserve"> (definition of </w:t>
      </w:r>
      <w:r w:rsidR="0090033A" w:rsidRPr="002C5358">
        <w:rPr>
          <w:i/>
        </w:rPr>
        <w:t>Emergency Response Fund investment function</w:t>
      </w:r>
      <w:r w:rsidR="0090033A" w:rsidRPr="002C5358">
        <w:t>)</w:t>
      </w:r>
    </w:p>
    <w:p w14:paraId="5B62C944" w14:textId="77777777" w:rsidR="0090033A" w:rsidRPr="002C5358" w:rsidRDefault="0090033A" w:rsidP="002C5358">
      <w:pPr>
        <w:pStyle w:val="Item"/>
      </w:pPr>
      <w:r w:rsidRPr="002C5358">
        <w:t>Repeal the definition.</w:t>
      </w:r>
    </w:p>
    <w:p w14:paraId="77D0298A" w14:textId="77777777" w:rsidR="0090033A" w:rsidRPr="002C5358" w:rsidRDefault="00844414" w:rsidP="002C5358">
      <w:pPr>
        <w:pStyle w:val="ItemHead"/>
      </w:pPr>
      <w:r w:rsidRPr="002C5358">
        <w:t>25</w:t>
      </w:r>
      <w:r w:rsidR="0090033A" w:rsidRPr="002C5358">
        <w:t xml:space="preserve">  </w:t>
      </w:r>
      <w:r w:rsidR="008D65F1" w:rsidRPr="002C5358">
        <w:t>Section 4</w:t>
      </w:r>
      <w:r w:rsidR="0090033A" w:rsidRPr="002C5358">
        <w:t xml:space="preserve"> (definition of </w:t>
      </w:r>
      <w:r w:rsidR="0090033A" w:rsidRPr="002C5358">
        <w:rPr>
          <w:i/>
        </w:rPr>
        <w:t>Emergency Response Fund Investment Mandate</w:t>
      </w:r>
      <w:r w:rsidR="0090033A" w:rsidRPr="002C5358">
        <w:t>)</w:t>
      </w:r>
    </w:p>
    <w:p w14:paraId="07D68C4C" w14:textId="77777777" w:rsidR="0090033A" w:rsidRPr="002C5358" w:rsidRDefault="0090033A" w:rsidP="002C5358">
      <w:pPr>
        <w:pStyle w:val="Item"/>
      </w:pPr>
      <w:r w:rsidRPr="002C5358">
        <w:t>Repeal the definition.</w:t>
      </w:r>
    </w:p>
    <w:p w14:paraId="4CD0E825" w14:textId="77777777" w:rsidR="0090033A" w:rsidRPr="002C5358" w:rsidRDefault="00844414" w:rsidP="002C5358">
      <w:pPr>
        <w:pStyle w:val="ItemHead"/>
      </w:pPr>
      <w:r w:rsidRPr="002C5358">
        <w:t>26</w:t>
      </w:r>
      <w:r w:rsidR="0090033A" w:rsidRPr="002C5358">
        <w:t xml:space="preserve">  </w:t>
      </w:r>
      <w:r w:rsidR="008D65F1" w:rsidRPr="002C5358">
        <w:t>Section 4</w:t>
      </w:r>
      <w:r w:rsidR="0090033A" w:rsidRPr="002C5358">
        <w:t xml:space="preserve"> (definition of </w:t>
      </w:r>
      <w:r w:rsidR="0090033A" w:rsidRPr="002C5358">
        <w:rPr>
          <w:i/>
        </w:rPr>
        <w:t>Emergency Response Fund Special Account</w:t>
      </w:r>
      <w:r w:rsidR="0090033A" w:rsidRPr="002C5358">
        <w:t>)</w:t>
      </w:r>
    </w:p>
    <w:p w14:paraId="0566B78D" w14:textId="77777777" w:rsidR="005E5003" w:rsidRPr="002C5358" w:rsidRDefault="005E5003" w:rsidP="002C5358">
      <w:pPr>
        <w:pStyle w:val="Item"/>
      </w:pPr>
      <w:r w:rsidRPr="002C5358">
        <w:t>Repeal the definition, substitute:</w:t>
      </w:r>
    </w:p>
    <w:p w14:paraId="509C431C" w14:textId="77777777" w:rsidR="005E5003" w:rsidRPr="002C5358" w:rsidRDefault="005E5003" w:rsidP="002C5358">
      <w:pPr>
        <w:pStyle w:val="Definition"/>
      </w:pPr>
      <w:r w:rsidRPr="002C5358">
        <w:rPr>
          <w:b/>
          <w:i/>
        </w:rPr>
        <w:t>Emergency Response Fund Special Account</w:t>
      </w:r>
      <w:r w:rsidRPr="002C5358">
        <w:t xml:space="preserve"> means the Emergency Response Fund Special Account that was established by this Act as originally enacted.</w:t>
      </w:r>
    </w:p>
    <w:p w14:paraId="15C76D6E" w14:textId="77777777" w:rsidR="00AD65B5" w:rsidRPr="002C5358" w:rsidRDefault="00844414" w:rsidP="002C5358">
      <w:pPr>
        <w:pStyle w:val="ItemHead"/>
      </w:pPr>
      <w:r w:rsidRPr="002C5358">
        <w:lastRenderedPageBreak/>
        <w:t>27</w:t>
      </w:r>
      <w:r w:rsidR="00AD65B5" w:rsidRPr="002C5358">
        <w:t xml:space="preserve">  </w:t>
      </w:r>
      <w:r w:rsidR="008D65F1" w:rsidRPr="002C5358">
        <w:t>Section 4</w:t>
      </w:r>
      <w:r w:rsidR="00AD65B5" w:rsidRPr="002C5358">
        <w:t xml:space="preserve"> (definition of </w:t>
      </w:r>
      <w:r w:rsidR="00AD65B5" w:rsidRPr="002C5358">
        <w:rPr>
          <w:i/>
        </w:rPr>
        <w:t>Home Affairs Department</w:t>
      </w:r>
      <w:r w:rsidR="00AD65B5" w:rsidRPr="002C5358">
        <w:t>)</w:t>
      </w:r>
    </w:p>
    <w:p w14:paraId="1EBDC9CA" w14:textId="77777777" w:rsidR="00AD65B5" w:rsidRPr="002C5358" w:rsidRDefault="00AD65B5" w:rsidP="002C5358">
      <w:pPr>
        <w:pStyle w:val="Item"/>
      </w:pPr>
      <w:r w:rsidRPr="002C5358">
        <w:t>Repeal the definition.</w:t>
      </w:r>
    </w:p>
    <w:p w14:paraId="71F30007" w14:textId="77777777" w:rsidR="00AD65B5" w:rsidRPr="002C5358" w:rsidRDefault="00844414" w:rsidP="002C5358">
      <w:pPr>
        <w:pStyle w:val="ItemHead"/>
      </w:pPr>
      <w:r w:rsidRPr="002C5358">
        <w:t>28</w:t>
      </w:r>
      <w:r w:rsidR="00AD65B5" w:rsidRPr="002C5358">
        <w:t xml:space="preserve">  </w:t>
      </w:r>
      <w:r w:rsidR="008D65F1" w:rsidRPr="002C5358">
        <w:t>Section 4</w:t>
      </w:r>
      <w:r w:rsidR="00AD65B5" w:rsidRPr="002C5358">
        <w:t xml:space="preserve"> (definition of </w:t>
      </w:r>
      <w:r w:rsidR="00AD65B5" w:rsidRPr="002C5358">
        <w:rPr>
          <w:i/>
        </w:rPr>
        <w:t>Home Affairs Emergency Response Fund Special Account</w:t>
      </w:r>
      <w:r w:rsidR="00AD65B5" w:rsidRPr="002C5358">
        <w:t>)</w:t>
      </w:r>
    </w:p>
    <w:p w14:paraId="12550ED9" w14:textId="77777777" w:rsidR="005E5003" w:rsidRPr="002C5358" w:rsidRDefault="005E5003" w:rsidP="002C5358">
      <w:pPr>
        <w:pStyle w:val="Item"/>
      </w:pPr>
      <w:r w:rsidRPr="002C5358">
        <w:t>Repeal the definition, substitute:</w:t>
      </w:r>
    </w:p>
    <w:p w14:paraId="64274983" w14:textId="77777777" w:rsidR="005E5003" w:rsidRPr="002C5358" w:rsidRDefault="005E5003" w:rsidP="002C5358">
      <w:pPr>
        <w:pStyle w:val="Definition"/>
      </w:pPr>
      <w:r w:rsidRPr="002C5358">
        <w:rPr>
          <w:b/>
          <w:i/>
        </w:rPr>
        <w:t>Home Affairs Emergency Response Fund Special Account</w:t>
      </w:r>
      <w:r w:rsidRPr="002C5358">
        <w:t xml:space="preserve"> means the Home Affairs Emergency Response Fund Special Account that was established by this Act as originally enacted.</w:t>
      </w:r>
    </w:p>
    <w:p w14:paraId="523C06A6" w14:textId="77777777" w:rsidR="00AD65B5" w:rsidRPr="002C5358" w:rsidRDefault="00844414" w:rsidP="002C5358">
      <w:pPr>
        <w:pStyle w:val="ItemHead"/>
      </w:pPr>
      <w:r w:rsidRPr="002C5358">
        <w:t>29</w:t>
      </w:r>
      <w:r w:rsidR="00AD65B5" w:rsidRPr="002C5358">
        <w:t xml:space="preserve">  </w:t>
      </w:r>
      <w:r w:rsidR="008D65F1" w:rsidRPr="002C5358">
        <w:t>Section 4</w:t>
      </w:r>
      <w:r w:rsidR="00AD65B5" w:rsidRPr="002C5358">
        <w:t xml:space="preserve"> (definition of </w:t>
      </w:r>
      <w:r w:rsidR="00AD65B5" w:rsidRPr="002C5358">
        <w:rPr>
          <w:i/>
        </w:rPr>
        <w:t>Home Affairs Minister</w:t>
      </w:r>
      <w:r w:rsidR="00AD65B5" w:rsidRPr="002C5358">
        <w:t>)</w:t>
      </w:r>
    </w:p>
    <w:p w14:paraId="63D7E2E6" w14:textId="77777777" w:rsidR="00AD65B5" w:rsidRPr="002C5358" w:rsidRDefault="00AD65B5" w:rsidP="002C5358">
      <w:pPr>
        <w:pStyle w:val="Item"/>
      </w:pPr>
      <w:r w:rsidRPr="002C5358">
        <w:t>Repeal the definition.</w:t>
      </w:r>
    </w:p>
    <w:p w14:paraId="6C286E2A" w14:textId="77777777" w:rsidR="0041175E" w:rsidRPr="002C5358" w:rsidRDefault="00844414" w:rsidP="002C5358">
      <w:pPr>
        <w:pStyle w:val="ItemHead"/>
      </w:pPr>
      <w:r w:rsidRPr="002C5358">
        <w:t>30</w:t>
      </w:r>
      <w:r w:rsidR="0041175E" w:rsidRPr="002C5358">
        <w:t xml:space="preserve">  </w:t>
      </w:r>
      <w:r w:rsidR="008D65F1" w:rsidRPr="002C5358">
        <w:t>Section 4</w:t>
      </w:r>
    </w:p>
    <w:p w14:paraId="66172E94" w14:textId="77777777" w:rsidR="0041175E" w:rsidRPr="002C5358" w:rsidRDefault="0041175E" w:rsidP="002C5358">
      <w:pPr>
        <w:pStyle w:val="Item"/>
      </w:pPr>
      <w:r w:rsidRPr="002C5358">
        <w:t>Insert:</w:t>
      </w:r>
    </w:p>
    <w:p w14:paraId="2262BE35" w14:textId="77777777" w:rsidR="0041175E" w:rsidRPr="002C5358" w:rsidRDefault="0041175E" w:rsidP="002C5358">
      <w:pPr>
        <w:pStyle w:val="Definition"/>
      </w:pPr>
      <w:r w:rsidRPr="002C5358">
        <w:rPr>
          <w:b/>
          <w:i/>
        </w:rPr>
        <w:t>investment of the Disaster Ready Fund</w:t>
      </w:r>
      <w:r w:rsidRPr="002C5358">
        <w:t xml:space="preserve"> means a financial asset that, under a provision of this Act, is taken to be an investment of the Disaster Ready Fund.</w:t>
      </w:r>
    </w:p>
    <w:p w14:paraId="4127B3F2" w14:textId="77777777" w:rsidR="0041175E" w:rsidRPr="002C5358" w:rsidRDefault="00844414" w:rsidP="002C5358">
      <w:pPr>
        <w:pStyle w:val="ItemHead"/>
      </w:pPr>
      <w:r w:rsidRPr="002C5358">
        <w:t>31</w:t>
      </w:r>
      <w:r w:rsidR="0041175E" w:rsidRPr="002C5358">
        <w:t xml:space="preserve">  </w:t>
      </w:r>
      <w:r w:rsidR="008D65F1" w:rsidRPr="002C5358">
        <w:t>Section 4</w:t>
      </w:r>
      <w:r w:rsidR="0041175E" w:rsidRPr="002C5358">
        <w:t xml:space="preserve"> (definition of </w:t>
      </w:r>
      <w:r w:rsidR="0041175E" w:rsidRPr="002C5358">
        <w:rPr>
          <w:i/>
        </w:rPr>
        <w:t>investment of the Education Investment Fund</w:t>
      </w:r>
      <w:r w:rsidR="0041175E" w:rsidRPr="002C5358">
        <w:t>)</w:t>
      </w:r>
    </w:p>
    <w:p w14:paraId="2B2F29B3" w14:textId="77777777" w:rsidR="0041175E" w:rsidRPr="002C5358" w:rsidRDefault="0041175E" w:rsidP="002C5358">
      <w:pPr>
        <w:pStyle w:val="Item"/>
      </w:pPr>
      <w:r w:rsidRPr="002C5358">
        <w:t>Repeal the definition.</w:t>
      </w:r>
    </w:p>
    <w:p w14:paraId="4B5F8940" w14:textId="77777777" w:rsidR="0041175E" w:rsidRPr="002C5358" w:rsidRDefault="00844414" w:rsidP="002C5358">
      <w:pPr>
        <w:pStyle w:val="ItemHead"/>
      </w:pPr>
      <w:r w:rsidRPr="002C5358">
        <w:t>32</w:t>
      </w:r>
      <w:r w:rsidR="0041175E" w:rsidRPr="002C5358">
        <w:t xml:space="preserve">  </w:t>
      </w:r>
      <w:r w:rsidR="008D65F1" w:rsidRPr="002C5358">
        <w:t>Section 4</w:t>
      </w:r>
      <w:r w:rsidR="0041175E" w:rsidRPr="002C5358">
        <w:t xml:space="preserve"> (definition of </w:t>
      </w:r>
      <w:r w:rsidR="0041175E" w:rsidRPr="002C5358">
        <w:rPr>
          <w:i/>
        </w:rPr>
        <w:t>investment of the Emergency Response Fund</w:t>
      </w:r>
      <w:r w:rsidR="0041175E" w:rsidRPr="002C5358">
        <w:t>)</w:t>
      </w:r>
    </w:p>
    <w:p w14:paraId="2B213232" w14:textId="77777777" w:rsidR="0041175E" w:rsidRPr="002C5358" w:rsidRDefault="0041175E" w:rsidP="002C5358">
      <w:pPr>
        <w:pStyle w:val="Item"/>
      </w:pPr>
      <w:r w:rsidRPr="002C5358">
        <w:t>Repeal the definition, substitute:</w:t>
      </w:r>
    </w:p>
    <w:p w14:paraId="338F68C1" w14:textId="77777777" w:rsidR="0041175E" w:rsidRPr="002C5358" w:rsidRDefault="0041175E" w:rsidP="002C5358">
      <w:pPr>
        <w:pStyle w:val="Definition"/>
      </w:pPr>
      <w:r w:rsidRPr="002C5358">
        <w:rPr>
          <w:b/>
          <w:i/>
        </w:rPr>
        <w:t>investment of the Emergency Response Fund</w:t>
      </w:r>
      <w:r w:rsidRPr="002C5358">
        <w:t xml:space="preserve"> has the same meaning as in this Act as in force immediately before the commencement of </w:t>
      </w:r>
      <w:r w:rsidR="00893E12" w:rsidRPr="002C5358">
        <w:t>section 9</w:t>
      </w:r>
      <w:r w:rsidRPr="002C5358">
        <w:t>A.</w:t>
      </w:r>
    </w:p>
    <w:p w14:paraId="1FB27D9F" w14:textId="77777777" w:rsidR="00AD65B5" w:rsidRPr="002C5358" w:rsidRDefault="00844414" w:rsidP="002C5358">
      <w:pPr>
        <w:pStyle w:val="ItemHead"/>
      </w:pPr>
      <w:bookmarkStart w:id="13" w:name="_Hlk108790336"/>
      <w:r w:rsidRPr="002C5358">
        <w:t>33</w:t>
      </w:r>
      <w:r w:rsidR="00AD65B5" w:rsidRPr="002C5358">
        <w:t xml:space="preserve">  </w:t>
      </w:r>
      <w:r w:rsidR="008D65F1" w:rsidRPr="002C5358">
        <w:t>Section 4</w:t>
      </w:r>
    </w:p>
    <w:p w14:paraId="1D89F782" w14:textId="77777777" w:rsidR="00AD65B5" w:rsidRPr="002C5358" w:rsidRDefault="00AD65B5" w:rsidP="002C5358">
      <w:pPr>
        <w:pStyle w:val="Item"/>
      </w:pPr>
      <w:r w:rsidRPr="002C5358">
        <w:t>Insert:</w:t>
      </w:r>
    </w:p>
    <w:p w14:paraId="50E8F949" w14:textId="77777777" w:rsidR="00AD65B5" w:rsidRPr="002C5358" w:rsidRDefault="00BA4141" w:rsidP="002C5358">
      <w:pPr>
        <w:pStyle w:val="Definition"/>
      </w:pPr>
      <w:r w:rsidRPr="002C5358">
        <w:rPr>
          <w:b/>
          <w:i/>
        </w:rPr>
        <w:t>NEMA</w:t>
      </w:r>
      <w:r w:rsidR="00AD65B5" w:rsidRPr="002C5358">
        <w:t xml:space="preserve"> means the body known as the </w:t>
      </w:r>
      <w:r w:rsidR="00BA1E0C" w:rsidRPr="002C5358">
        <w:rPr>
          <w:color w:val="333333"/>
          <w:szCs w:val="22"/>
          <w:shd w:val="clear" w:color="auto" w:fill="FFFFFF"/>
        </w:rPr>
        <w:t>National Emergency Management</w:t>
      </w:r>
      <w:r w:rsidRPr="002C5358">
        <w:rPr>
          <w:color w:val="333333"/>
          <w:szCs w:val="22"/>
          <w:shd w:val="clear" w:color="auto" w:fill="FFFFFF"/>
        </w:rPr>
        <w:t xml:space="preserve"> </w:t>
      </w:r>
      <w:r w:rsidR="00AD65B5" w:rsidRPr="002C5358">
        <w:t>Agency.</w:t>
      </w:r>
    </w:p>
    <w:bookmarkEnd w:id="13"/>
    <w:p w14:paraId="14B0552A" w14:textId="77777777" w:rsidR="00A657C2" w:rsidRPr="002C5358" w:rsidRDefault="00844414" w:rsidP="002C5358">
      <w:pPr>
        <w:pStyle w:val="ItemHead"/>
      </w:pPr>
      <w:r w:rsidRPr="002C5358">
        <w:lastRenderedPageBreak/>
        <w:t>34</w:t>
      </w:r>
      <w:r w:rsidR="00A657C2" w:rsidRPr="002C5358">
        <w:t xml:space="preserve">  </w:t>
      </w:r>
      <w:r w:rsidR="008D65F1" w:rsidRPr="002C5358">
        <w:t>Section 4</w:t>
      </w:r>
      <w:r w:rsidR="00A657C2" w:rsidRPr="002C5358">
        <w:t xml:space="preserve"> (definition of </w:t>
      </w:r>
      <w:r w:rsidR="00A657C2" w:rsidRPr="002C5358">
        <w:rPr>
          <w:i/>
        </w:rPr>
        <w:t>value</w:t>
      </w:r>
      <w:r w:rsidR="00A657C2" w:rsidRPr="002C5358">
        <w:t>)</w:t>
      </w:r>
    </w:p>
    <w:p w14:paraId="4BBFF876" w14:textId="77777777" w:rsidR="00A657C2" w:rsidRPr="002C5358" w:rsidRDefault="00A657C2"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1EAB964B" w14:textId="77777777" w:rsidR="00A657C2" w:rsidRPr="002C5358" w:rsidRDefault="00844414" w:rsidP="002C5358">
      <w:pPr>
        <w:pStyle w:val="ItemHead"/>
      </w:pPr>
      <w:bookmarkStart w:id="14" w:name="_Hlk108082022"/>
      <w:r w:rsidRPr="002C5358">
        <w:t>35</w:t>
      </w:r>
      <w:r w:rsidR="00A657C2" w:rsidRPr="002C5358">
        <w:t xml:space="preserve">  </w:t>
      </w:r>
      <w:r w:rsidR="00893E12" w:rsidRPr="002C5358">
        <w:t>Part 2</w:t>
      </w:r>
      <w:r w:rsidR="00A657C2" w:rsidRPr="002C5358">
        <w:t xml:space="preserve"> (heading)</w:t>
      </w:r>
    </w:p>
    <w:p w14:paraId="37B18367" w14:textId="77777777" w:rsidR="00A657C2" w:rsidRPr="002C5358" w:rsidRDefault="00A657C2"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00D75AA8" w:rsidRPr="002C5358">
        <w:t>.</w:t>
      </w:r>
    </w:p>
    <w:bookmarkEnd w:id="14"/>
    <w:p w14:paraId="300ADD30" w14:textId="77777777" w:rsidR="00C34AB1" w:rsidRPr="002C5358" w:rsidRDefault="00844414" w:rsidP="002C5358">
      <w:pPr>
        <w:pStyle w:val="ItemHead"/>
      </w:pPr>
      <w:r w:rsidRPr="002C5358">
        <w:t>36</w:t>
      </w:r>
      <w:r w:rsidR="00C34AB1" w:rsidRPr="002C5358">
        <w:t xml:space="preserve">  Section 8 (paragraph beginning </w:t>
      </w:r>
      <w:r w:rsidR="005E5003" w:rsidRPr="002C5358">
        <w:t>“</w:t>
      </w:r>
      <w:r w:rsidR="00C34AB1" w:rsidRPr="002C5358">
        <w:t>The Emergency Response Fund consists of</w:t>
      </w:r>
      <w:r w:rsidR="005E5003" w:rsidRPr="002C5358">
        <w:t>”</w:t>
      </w:r>
      <w:r w:rsidR="00C34AB1" w:rsidRPr="002C5358">
        <w:t>)</w:t>
      </w:r>
    </w:p>
    <w:p w14:paraId="2BD43AF4" w14:textId="77777777" w:rsidR="00C34AB1" w:rsidRPr="002C5358" w:rsidRDefault="00C34AB1" w:rsidP="002C5358">
      <w:pPr>
        <w:pStyle w:val="Item"/>
      </w:pPr>
      <w:r w:rsidRPr="002C5358">
        <w:t xml:space="preserve">Omit </w:t>
      </w:r>
      <w:r w:rsidR="005E5003" w:rsidRPr="002C5358">
        <w:t>“</w:t>
      </w:r>
      <w:r w:rsidRPr="002C5358">
        <w:t>Emergency Response Fund consists of</w:t>
      </w:r>
      <w:r w:rsidR="005E5003" w:rsidRPr="002C5358">
        <w:t>”</w:t>
      </w:r>
      <w:r w:rsidRPr="002C5358">
        <w:t xml:space="preserve">, substitute </w:t>
      </w:r>
      <w:r w:rsidR="005E5003" w:rsidRPr="002C5358">
        <w:t>“</w:t>
      </w:r>
      <w:r w:rsidRPr="002C5358">
        <w:t>Disaster Ready Fund consists of</w:t>
      </w:r>
      <w:r w:rsidR="005E5003" w:rsidRPr="002C5358">
        <w:t>”</w:t>
      </w:r>
      <w:r w:rsidRPr="002C5358">
        <w:t>.</w:t>
      </w:r>
    </w:p>
    <w:p w14:paraId="07E6652E" w14:textId="77777777" w:rsidR="00C34AB1" w:rsidRPr="002C5358" w:rsidRDefault="00844414" w:rsidP="002C5358">
      <w:pPr>
        <w:pStyle w:val="ItemHead"/>
      </w:pPr>
      <w:r w:rsidRPr="002C5358">
        <w:t>37</w:t>
      </w:r>
      <w:r w:rsidR="00C34AB1" w:rsidRPr="002C5358">
        <w:t xml:space="preserve">  Section 8 (paragraph beginning </w:t>
      </w:r>
      <w:r w:rsidR="005E5003" w:rsidRPr="002C5358">
        <w:t>“</w:t>
      </w:r>
      <w:r w:rsidR="00C34AB1" w:rsidRPr="002C5358">
        <w:t>The Emergency Response Fund consists of</w:t>
      </w:r>
      <w:r w:rsidR="005E5003" w:rsidRPr="002C5358">
        <w:t>”</w:t>
      </w:r>
      <w:r w:rsidR="00C34AB1" w:rsidRPr="002C5358">
        <w:t>)</w:t>
      </w:r>
    </w:p>
    <w:p w14:paraId="2CC45494" w14:textId="77777777" w:rsidR="00C34AB1" w:rsidRPr="002C5358" w:rsidRDefault="00C34AB1"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02ED7475" w14:textId="77777777" w:rsidR="00C34AB1" w:rsidRPr="002C5358" w:rsidRDefault="00844414" w:rsidP="002C5358">
      <w:pPr>
        <w:pStyle w:val="ItemHead"/>
      </w:pPr>
      <w:r w:rsidRPr="002C5358">
        <w:t>38</w:t>
      </w:r>
      <w:r w:rsidR="00C34AB1" w:rsidRPr="002C5358">
        <w:t xml:space="preserve">  Section 8 (paragraph beginning </w:t>
      </w:r>
      <w:r w:rsidR="005E5003" w:rsidRPr="002C5358">
        <w:t>“</w:t>
      </w:r>
      <w:r w:rsidR="00C34AB1" w:rsidRPr="002C5358">
        <w:t>The Emergency Response Fund consists of</w:t>
      </w:r>
      <w:r w:rsidR="005E5003" w:rsidRPr="002C5358">
        <w:t>”</w:t>
      </w:r>
      <w:r w:rsidR="00C34AB1" w:rsidRPr="002C5358">
        <w:t>)</w:t>
      </w:r>
    </w:p>
    <w:p w14:paraId="6A9952F1" w14:textId="77777777" w:rsidR="00C34AB1" w:rsidRPr="002C5358" w:rsidRDefault="00C34AB1" w:rsidP="002C5358">
      <w:pPr>
        <w:pStyle w:val="Item"/>
      </w:pPr>
      <w:r w:rsidRPr="002C5358">
        <w:t xml:space="preserve">Omit </w:t>
      </w:r>
      <w:r w:rsidR="005E5003" w:rsidRPr="002C5358">
        <w:t>“</w:t>
      </w:r>
      <w:r w:rsidRPr="002C5358">
        <w:t>of the Emergency Response Fund</w:t>
      </w:r>
      <w:r w:rsidR="005E5003" w:rsidRPr="002C5358">
        <w:t>”</w:t>
      </w:r>
      <w:r w:rsidRPr="002C5358">
        <w:t xml:space="preserve">, substitute </w:t>
      </w:r>
      <w:r w:rsidR="005E5003" w:rsidRPr="002C5358">
        <w:t>“</w:t>
      </w:r>
      <w:r w:rsidRPr="002C5358">
        <w:t>of the Disaster Ready Fund</w:t>
      </w:r>
      <w:r w:rsidR="005E5003" w:rsidRPr="002C5358">
        <w:t>”</w:t>
      </w:r>
      <w:r w:rsidRPr="002C5358">
        <w:t>.</w:t>
      </w:r>
    </w:p>
    <w:p w14:paraId="170FC85D" w14:textId="77777777" w:rsidR="0070531C" w:rsidRPr="002C5358" w:rsidRDefault="00844414" w:rsidP="002C5358">
      <w:pPr>
        <w:pStyle w:val="ItemHead"/>
      </w:pPr>
      <w:r w:rsidRPr="002C5358">
        <w:t>39</w:t>
      </w:r>
      <w:r w:rsidR="0070531C" w:rsidRPr="002C5358">
        <w:t xml:space="preserve">  </w:t>
      </w:r>
      <w:r w:rsidR="002A5572" w:rsidRPr="002C5358">
        <w:t>Section 8</w:t>
      </w:r>
      <w:r w:rsidR="0070531C" w:rsidRPr="002C5358">
        <w:t xml:space="preserve"> (paragraph beginning </w:t>
      </w:r>
      <w:r w:rsidR="005E5003" w:rsidRPr="002C5358">
        <w:t>“</w:t>
      </w:r>
      <w:r w:rsidR="0070531C" w:rsidRPr="002C5358">
        <w:t>The balance</w:t>
      </w:r>
      <w:r w:rsidR="005E5003" w:rsidRPr="002C5358">
        <w:t>”</w:t>
      </w:r>
      <w:r w:rsidR="0070531C" w:rsidRPr="002C5358">
        <w:t>)</w:t>
      </w:r>
    </w:p>
    <w:p w14:paraId="538655FA" w14:textId="77777777" w:rsidR="0070531C" w:rsidRPr="002C5358" w:rsidRDefault="0070531C" w:rsidP="002C5358">
      <w:pPr>
        <w:pStyle w:val="Item"/>
        <w:rPr>
          <w:b/>
        </w:rPr>
      </w:pPr>
      <w:r w:rsidRPr="002C5358">
        <w:t>Repeal the paragraph.</w:t>
      </w:r>
    </w:p>
    <w:p w14:paraId="639D2884" w14:textId="77777777" w:rsidR="0090114F" w:rsidRPr="002C5358" w:rsidRDefault="00844414" w:rsidP="002C5358">
      <w:pPr>
        <w:pStyle w:val="ItemHead"/>
      </w:pPr>
      <w:r w:rsidRPr="002C5358">
        <w:t>40</w:t>
      </w:r>
      <w:r w:rsidR="0090114F" w:rsidRPr="002C5358">
        <w:t xml:space="preserve">  </w:t>
      </w:r>
      <w:r w:rsidR="002A5572" w:rsidRPr="002C5358">
        <w:t>Section 8</w:t>
      </w:r>
      <w:r w:rsidR="0090114F" w:rsidRPr="002C5358">
        <w:t xml:space="preserve"> (paragraph beginning </w:t>
      </w:r>
      <w:r w:rsidR="005E5003" w:rsidRPr="002C5358">
        <w:t>“</w:t>
      </w:r>
      <w:r w:rsidR="0090114F" w:rsidRPr="002C5358">
        <w:t>The responsible</w:t>
      </w:r>
      <w:r w:rsidR="005E5003" w:rsidRPr="002C5358">
        <w:t>”</w:t>
      </w:r>
      <w:r w:rsidR="0090114F" w:rsidRPr="002C5358">
        <w:t>)</w:t>
      </w:r>
    </w:p>
    <w:p w14:paraId="1F2841D9" w14:textId="77777777" w:rsidR="0090114F" w:rsidRPr="002C5358" w:rsidRDefault="0090114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00D75AA8" w:rsidRPr="002C5358">
        <w:t>.</w:t>
      </w:r>
    </w:p>
    <w:p w14:paraId="6672D8E7" w14:textId="77777777" w:rsidR="0090114F" w:rsidRPr="002C5358" w:rsidRDefault="00844414" w:rsidP="002C5358">
      <w:pPr>
        <w:pStyle w:val="ItemHead"/>
      </w:pPr>
      <w:r w:rsidRPr="002C5358">
        <w:t>41</w:t>
      </w:r>
      <w:r w:rsidR="0090114F" w:rsidRPr="002C5358">
        <w:t xml:space="preserve">  </w:t>
      </w:r>
      <w:r w:rsidR="002A5572" w:rsidRPr="002C5358">
        <w:t>Section 8</w:t>
      </w:r>
      <w:r w:rsidR="0090114F" w:rsidRPr="002C5358">
        <w:t xml:space="preserve"> (paragraph beginning </w:t>
      </w:r>
      <w:r w:rsidR="005E5003" w:rsidRPr="002C5358">
        <w:t>“</w:t>
      </w:r>
      <w:r w:rsidR="0090114F" w:rsidRPr="002C5358">
        <w:t>Each of</w:t>
      </w:r>
      <w:r w:rsidR="005E5003" w:rsidRPr="002C5358">
        <w:t>”</w:t>
      </w:r>
      <w:r w:rsidR="0090114F" w:rsidRPr="002C5358">
        <w:t>)</w:t>
      </w:r>
    </w:p>
    <w:p w14:paraId="5EF80329" w14:textId="77777777" w:rsidR="0090114F" w:rsidRPr="002C5358" w:rsidRDefault="0090114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00D75AA8" w:rsidRPr="002C5358">
        <w:t>.</w:t>
      </w:r>
    </w:p>
    <w:p w14:paraId="6B9E35A7" w14:textId="77777777" w:rsidR="00AD65B5" w:rsidRPr="002C5358" w:rsidRDefault="00844414" w:rsidP="002C5358">
      <w:pPr>
        <w:pStyle w:val="ItemHead"/>
      </w:pPr>
      <w:r w:rsidRPr="002C5358">
        <w:t>42</w:t>
      </w:r>
      <w:r w:rsidR="00AD65B5" w:rsidRPr="002C5358">
        <w:t xml:space="preserve">  </w:t>
      </w:r>
      <w:r w:rsidR="002A5572" w:rsidRPr="002C5358">
        <w:t>Section 8</w:t>
      </w:r>
      <w:r w:rsidR="00AD65B5" w:rsidRPr="002C5358">
        <w:t xml:space="preserve"> (paragraph beginning </w:t>
      </w:r>
      <w:r w:rsidR="005E5003" w:rsidRPr="002C5358">
        <w:t>“</w:t>
      </w:r>
      <w:r w:rsidR="00AD65B5" w:rsidRPr="002C5358">
        <w:t>Each of</w:t>
      </w:r>
      <w:r w:rsidR="005E5003" w:rsidRPr="002C5358">
        <w:t>”</w:t>
      </w:r>
      <w:r w:rsidR="00AD65B5" w:rsidRPr="002C5358">
        <w:t>)</w:t>
      </w:r>
    </w:p>
    <w:p w14:paraId="2F7D27E1"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6F6F9EE7" w14:textId="77777777" w:rsidR="00A657C2" w:rsidRPr="002C5358" w:rsidRDefault="00844414" w:rsidP="002C5358">
      <w:pPr>
        <w:pStyle w:val="ItemHead"/>
      </w:pPr>
      <w:r w:rsidRPr="002C5358">
        <w:lastRenderedPageBreak/>
        <w:t>43</w:t>
      </w:r>
      <w:r w:rsidR="00A657C2" w:rsidRPr="002C5358">
        <w:t xml:space="preserve">  </w:t>
      </w:r>
      <w:r w:rsidR="002A5572" w:rsidRPr="002C5358">
        <w:t>Section 8</w:t>
      </w:r>
      <w:r w:rsidR="00A657C2" w:rsidRPr="002C5358">
        <w:t xml:space="preserve"> (paragraph beginning </w:t>
      </w:r>
      <w:r w:rsidR="005E5003" w:rsidRPr="002C5358">
        <w:t>“</w:t>
      </w:r>
      <w:r w:rsidR="00A657C2" w:rsidRPr="002C5358">
        <w:t>The Emergency Response Fund Special Account</w:t>
      </w:r>
      <w:r w:rsidR="005E5003" w:rsidRPr="002C5358">
        <w:t>”</w:t>
      </w:r>
      <w:r w:rsidR="00A657C2" w:rsidRPr="002C5358">
        <w:t>)</w:t>
      </w:r>
    </w:p>
    <w:p w14:paraId="282FFEA7" w14:textId="77777777" w:rsidR="00A657C2" w:rsidRPr="002C5358" w:rsidRDefault="00A657C2"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54491486" w14:textId="77777777" w:rsidR="00A657C2" w:rsidRPr="002C5358" w:rsidRDefault="00844414" w:rsidP="002C5358">
      <w:pPr>
        <w:pStyle w:val="ItemHead"/>
      </w:pPr>
      <w:r w:rsidRPr="002C5358">
        <w:t>44</w:t>
      </w:r>
      <w:r w:rsidR="00A657C2" w:rsidRPr="002C5358">
        <w:t xml:space="preserve">  </w:t>
      </w:r>
      <w:r w:rsidR="002A5572" w:rsidRPr="002C5358">
        <w:t>Section 8</w:t>
      </w:r>
      <w:r w:rsidR="00A657C2" w:rsidRPr="002C5358">
        <w:t xml:space="preserve"> (paragraph beginning </w:t>
      </w:r>
      <w:r w:rsidR="005E5003" w:rsidRPr="002C5358">
        <w:t>“</w:t>
      </w:r>
      <w:r w:rsidR="00A657C2" w:rsidRPr="002C5358">
        <w:t>The Emergency Response Fund Special Account</w:t>
      </w:r>
      <w:r w:rsidR="005E5003" w:rsidRPr="002C5358">
        <w:t>”</w:t>
      </w:r>
      <w:r w:rsidR="00A657C2" w:rsidRPr="002C5358">
        <w:t>)</w:t>
      </w:r>
    </w:p>
    <w:p w14:paraId="12A539F1" w14:textId="77777777" w:rsidR="00A657C2" w:rsidRPr="002C5358" w:rsidRDefault="00A657C2" w:rsidP="002C5358">
      <w:pPr>
        <w:pStyle w:val="Item"/>
      </w:pPr>
      <w:r w:rsidRPr="002C5358">
        <w:t xml:space="preserve">Omit </w:t>
      </w:r>
      <w:r w:rsidR="005E5003" w:rsidRPr="002C5358">
        <w:t>“</w:t>
      </w:r>
      <w:r w:rsidR="00821117" w:rsidRPr="002C5358">
        <w:t xml:space="preserve">managing the </w:t>
      </w:r>
      <w:r w:rsidRPr="002C5358">
        <w:t>Emergency Respond Fund</w:t>
      </w:r>
      <w:r w:rsidR="005E5003" w:rsidRPr="002C5358">
        <w:t>”</w:t>
      </w:r>
      <w:r w:rsidRPr="002C5358">
        <w:t xml:space="preserve">, substitute </w:t>
      </w:r>
      <w:r w:rsidR="005E5003" w:rsidRPr="002C5358">
        <w:t>“</w:t>
      </w:r>
      <w:r w:rsidR="00821117" w:rsidRPr="002C5358">
        <w:t xml:space="preserve">managing the </w:t>
      </w:r>
      <w:r w:rsidRPr="002C5358">
        <w:t>Disaster Ready Fund</w:t>
      </w:r>
      <w:r w:rsidR="005E5003" w:rsidRPr="002C5358">
        <w:t>”</w:t>
      </w:r>
      <w:r w:rsidR="00D75AA8" w:rsidRPr="002C5358">
        <w:t>.</w:t>
      </w:r>
    </w:p>
    <w:p w14:paraId="67AC7D2F" w14:textId="77777777" w:rsidR="00821117" w:rsidRPr="002C5358" w:rsidRDefault="00844414" w:rsidP="002C5358">
      <w:pPr>
        <w:pStyle w:val="ItemHead"/>
      </w:pPr>
      <w:r w:rsidRPr="002C5358">
        <w:t>45</w:t>
      </w:r>
      <w:r w:rsidR="00821117" w:rsidRPr="002C5358">
        <w:t xml:space="preserve">  </w:t>
      </w:r>
      <w:r w:rsidR="00893E12" w:rsidRPr="002C5358">
        <w:t>Division 2</w:t>
      </w:r>
      <w:r w:rsidR="00821117" w:rsidRPr="002C5358">
        <w:t xml:space="preserve"> of </w:t>
      </w:r>
      <w:r w:rsidR="00893E12" w:rsidRPr="002C5358">
        <w:t>Part 2</w:t>
      </w:r>
      <w:r w:rsidR="00821117" w:rsidRPr="002C5358">
        <w:t xml:space="preserve"> (heading)</w:t>
      </w:r>
    </w:p>
    <w:p w14:paraId="5F4B5B79" w14:textId="77777777" w:rsidR="00821117" w:rsidRPr="002C5358" w:rsidRDefault="00821117" w:rsidP="002C5358">
      <w:pPr>
        <w:pStyle w:val="Item"/>
      </w:pPr>
      <w:r w:rsidRPr="002C5358">
        <w:t xml:space="preserve">Omit </w:t>
      </w:r>
      <w:r w:rsidR="005E5003" w:rsidRPr="002C5358">
        <w:t>“</w:t>
      </w:r>
      <w:r w:rsidRPr="002C5358">
        <w:rPr>
          <w:b/>
        </w:rPr>
        <w:t>Emergency Response Fund and the Emergency Response Fund Special Account</w:t>
      </w:r>
      <w:r w:rsidR="005E5003" w:rsidRPr="002C5358">
        <w:t>”</w:t>
      </w:r>
      <w:r w:rsidRPr="002C5358">
        <w:t xml:space="preserve">, substitute </w:t>
      </w:r>
      <w:r w:rsidR="005E5003" w:rsidRPr="002C5358">
        <w:t>“</w:t>
      </w:r>
      <w:r w:rsidRPr="002C5358">
        <w:rPr>
          <w:b/>
        </w:rPr>
        <w:t>Disaster Ready Fund and the Disaster Ready Fund Special Account</w:t>
      </w:r>
      <w:r w:rsidR="005E5003" w:rsidRPr="002C5358">
        <w:t>”</w:t>
      </w:r>
      <w:r w:rsidRPr="002C5358">
        <w:t>.</w:t>
      </w:r>
    </w:p>
    <w:p w14:paraId="69012445" w14:textId="77777777" w:rsidR="00821117" w:rsidRPr="002C5358" w:rsidRDefault="00844414" w:rsidP="002C5358">
      <w:pPr>
        <w:pStyle w:val="ItemHead"/>
      </w:pPr>
      <w:r w:rsidRPr="002C5358">
        <w:t>46</w:t>
      </w:r>
      <w:r w:rsidR="00821117" w:rsidRPr="002C5358">
        <w:t xml:space="preserve">  </w:t>
      </w:r>
      <w:r w:rsidR="00893E12" w:rsidRPr="002C5358">
        <w:t>Section 9</w:t>
      </w:r>
    </w:p>
    <w:p w14:paraId="6BD959CF" w14:textId="77777777" w:rsidR="00821117" w:rsidRPr="002C5358" w:rsidRDefault="00821117" w:rsidP="002C5358">
      <w:pPr>
        <w:pStyle w:val="Item"/>
      </w:pPr>
      <w:r w:rsidRPr="002C5358">
        <w:t>Repeal the section, substitute:</w:t>
      </w:r>
    </w:p>
    <w:p w14:paraId="0C5745E0" w14:textId="77777777" w:rsidR="00821117" w:rsidRPr="002C5358" w:rsidRDefault="00821117" w:rsidP="002C5358">
      <w:pPr>
        <w:pStyle w:val="ActHead5"/>
      </w:pPr>
      <w:bookmarkStart w:id="15" w:name="_Toc120698059"/>
      <w:r w:rsidRPr="008E23C4">
        <w:rPr>
          <w:rStyle w:val="CharSectno"/>
        </w:rPr>
        <w:t>9</w:t>
      </w:r>
      <w:r w:rsidRPr="002C5358">
        <w:t xml:space="preserve">  Disaster Ready Fund</w:t>
      </w:r>
      <w:bookmarkEnd w:id="15"/>
    </w:p>
    <w:p w14:paraId="0B20569B" w14:textId="77777777" w:rsidR="00821117" w:rsidRPr="002C5358" w:rsidRDefault="00821117" w:rsidP="002C5358">
      <w:pPr>
        <w:pStyle w:val="subsection"/>
      </w:pPr>
      <w:r w:rsidRPr="002C5358">
        <w:tab/>
        <w:t>(1)</w:t>
      </w:r>
      <w:r w:rsidRPr="002C5358">
        <w:tab/>
        <w:t>The Emergency Response Fund is continued in existence with the new name the Disaster Ready Fund.</w:t>
      </w:r>
    </w:p>
    <w:p w14:paraId="72A71C92" w14:textId="77777777" w:rsidR="00821117" w:rsidRPr="002C5358" w:rsidRDefault="00821117" w:rsidP="002C5358">
      <w:pPr>
        <w:pStyle w:val="subsection"/>
      </w:pPr>
      <w:r w:rsidRPr="002C5358">
        <w:tab/>
        <w:t>(2)</w:t>
      </w:r>
      <w:r w:rsidRPr="002C5358">
        <w:tab/>
        <w:t>The Disaster Ready Fund consists of:</w:t>
      </w:r>
    </w:p>
    <w:p w14:paraId="100009F3" w14:textId="77777777" w:rsidR="00821117" w:rsidRPr="002C5358" w:rsidRDefault="00821117" w:rsidP="002C5358">
      <w:pPr>
        <w:pStyle w:val="paragraph"/>
      </w:pPr>
      <w:r w:rsidRPr="002C5358">
        <w:tab/>
        <w:t>(a)</w:t>
      </w:r>
      <w:r w:rsidRPr="002C5358">
        <w:tab/>
        <w:t>the Disaster Ready Fund Special Account; and</w:t>
      </w:r>
    </w:p>
    <w:p w14:paraId="6C8A5AF5" w14:textId="77777777" w:rsidR="00821117" w:rsidRPr="002C5358" w:rsidRDefault="00821117" w:rsidP="002C5358">
      <w:pPr>
        <w:pStyle w:val="paragraph"/>
      </w:pPr>
      <w:r w:rsidRPr="002C5358">
        <w:tab/>
        <w:t>(b)</w:t>
      </w:r>
      <w:r w:rsidRPr="002C5358">
        <w:tab/>
        <w:t>the investments of the Disaster Ready Fund.</w:t>
      </w:r>
    </w:p>
    <w:p w14:paraId="12D0653D" w14:textId="77777777" w:rsidR="005E5003" w:rsidRPr="002C5358" w:rsidRDefault="005E5003" w:rsidP="002C5358">
      <w:pPr>
        <w:pStyle w:val="ActHead5"/>
      </w:pPr>
      <w:bookmarkStart w:id="16" w:name="_Toc120698060"/>
      <w:r w:rsidRPr="008E23C4">
        <w:rPr>
          <w:rStyle w:val="CharSectno"/>
        </w:rPr>
        <w:t>9A</w:t>
      </w:r>
      <w:r w:rsidRPr="002C5358">
        <w:t xml:space="preserve">  </w:t>
      </w:r>
      <w:r w:rsidR="00893E12" w:rsidRPr="002C5358">
        <w:t>Transitional—</w:t>
      </w:r>
      <w:r w:rsidRPr="002C5358">
        <w:t xml:space="preserve">investments of the </w:t>
      </w:r>
      <w:r w:rsidRPr="002C5358">
        <w:rPr>
          <w:rFonts w:eastAsia="Calibri"/>
        </w:rPr>
        <w:t>Disaster Ready</w:t>
      </w:r>
      <w:r w:rsidRPr="002C5358">
        <w:t xml:space="preserve"> Fund</w:t>
      </w:r>
      <w:bookmarkEnd w:id="16"/>
    </w:p>
    <w:p w14:paraId="5FC88EEE" w14:textId="77777777" w:rsidR="005E5003" w:rsidRPr="002C5358" w:rsidRDefault="005E5003" w:rsidP="002C5358">
      <w:pPr>
        <w:pStyle w:val="SubsectionHead"/>
      </w:pPr>
      <w:r w:rsidRPr="002C5358">
        <w:t>Scope</w:t>
      </w:r>
    </w:p>
    <w:p w14:paraId="2C201C06" w14:textId="77777777" w:rsidR="005E5003" w:rsidRPr="002C5358" w:rsidRDefault="005E5003" w:rsidP="002C5358">
      <w:pPr>
        <w:pStyle w:val="subsection"/>
      </w:pPr>
      <w:r w:rsidRPr="002C5358">
        <w:tab/>
        <w:t>(1)</w:t>
      </w:r>
      <w:r w:rsidRPr="002C5358">
        <w:tab/>
        <w:t>This section applies to a financial asset if, immediately before the commencement of this section, the asset was an investment of the Emergency Response Fund.</w:t>
      </w:r>
    </w:p>
    <w:p w14:paraId="66DFEAAB" w14:textId="77777777" w:rsidR="005E5003" w:rsidRPr="002C5358" w:rsidRDefault="005E5003" w:rsidP="002C5358">
      <w:pPr>
        <w:pStyle w:val="SubsectionHead"/>
      </w:pPr>
      <w:r w:rsidRPr="002C5358">
        <w:rPr>
          <w:rFonts w:eastAsia="Calibri"/>
        </w:rPr>
        <w:t>Investment of the Disaster Ready Fund</w:t>
      </w:r>
    </w:p>
    <w:p w14:paraId="373A8FD1" w14:textId="77777777" w:rsidR="005E5003" w:rsidRPr="002C5358" w:rsidRDefault="005E5003" w:rsidP="002C5358">
      <w:pPr>
        <w:pStyle w:val="subsection"/>
        <w:rPr>
          <w:rFonts w:eastAsia="Calibri"/>
          <w:lang w:eastAsia="en-US"/>
        </w:rPr>
      </w:pPr>
      <w:r w:rsidRPr="002C5358">
        <w:rPr>
          <w:rFonts w:eastAsia="Calibri"/>
          <w:lang w:eastAsia="en-US"/>
        </w:rPr>
        <w:tab/>
        <w:t>(2)</w:t>
      </w:r>
      <w:r w:rsidRPr="002C5358">
        <w:rPr>
          <w:rFonts w:eastAsia="Calibri"/>
          <w:lang w:eastAsia="en-US"/>
        </w:rPr>
        <w:tab/>
        <w:t>Immediately after the commencement of this section, the financial asset is taken to become an investment of the Disaster Ready Fund.</w:t>
      </w:r>
    </w:p>
    <w:p w14:paraId="5CAC1BC4" w14:textId="77777777" w:rsidR="00821117" w:rsidRPr="002C5358" w:rsidRDefault="00844414" w:rsidP="002C5358">
      <w:pPr>
        <w:pStyle w:val="ItemHead"/>
      </w:pPr>
      <w:r w:rsidRPr="002C5358">
        <w:lastRenderedPageBreak/>
        <w:t>47</w:t>
      </w:r>
      <w:r w:rsidR="00821117" w:rsidRPr="002C5358">
        <w:t xml:space="preserve">  </w:t>
      </w:r>
      <w:r w:rsidR="00FB4ABE" w:rsidRPr="002C5358">
        <w:t>Sections 1</w:t>
      </w:r>
      <w:r w:rsidR="00821117" w:rsidRPr="002C5358">
        <w:t>0 and 11</w:t>
      </w:r>
    </w:p>
    <w:p w14:paraId="51B21C0C" w14:textId="77777777" w:rsidR="00821117" w:rsidRPr="002C5358" w:rsidRDefault="00821117" w:rsidP="002C5358">
      <w:pPr>
        <w:pStyle w:val="Item"/>
      </w:pPr>
      <w:r w:rsidRPr="002C5358">
        <w:t>Repeal the sections</w:t>
      </w:r>
      <w:r w:rsidR="005E5003" w:rsidRPr="002C5358">
        <w:t>.</w:t>
      </w:r>
    </w:p>
    <w:p w14:paraId="38EADD24" w14:textId="77777777" w:rsidR="00821117" w:rsidRPr="002C5358" w:rsidRDefault="00844414" w:rsidP="002C5358">
      <w:pPr>
        <w:pStyle w:val="ItemHead"/>
      </w:pPr>
      <w:r w:rsidRPr="002C5358">
        <w:t>48</w:t>
      </w:r>
      <w:r w:rsidR="00821117" w:rsidRPr="002C5358">
        <w:t xml:space="preserve">  </w:t>
      </w:r>
      <w:r w:rsidR="00893E12" w:rsidRPr="002C5358">
        <w:t>Section 1</w:t>
      </w:r>
      <w:r w:rsidR="00821117" w:rsidRPr="002C5358">
        <w:t>2</w:t>
      </w:r>
    </w:p>
    <w:p w14:paraId="25326D52" w14:textId="77777777" w:rsidR="00821117" w:rsidRPr="002C5358" w:rsidRDefault="00821117" w:rsidP="002C5358">
      <w:pPr>
        <w:pStyle w:val="Item"/>
      </w:pPr>
      <w:r w:rsidRPr="002C5358">
        <w:t>Repeal the section, substitute:</w:t>
      </w:r>
    </w:p>
    <w:p w14:paraId="1A98A1F5" w14:textId="77777777" w:rsidR="00821117" w:rsidRPr="002C5358" w:rsidRDefault="00821117" w:rsidP="002C5358">
      <w:pPr>
        <w:pStyle w:val="ActHead5"/>
      </w:pPr>
      <w:bookmarkStart w:id="17" w:name="_Toc120698061"/>
      <w:r w:rsidRPr="008E23C4">
        <w:rPr>
          <w:rStyle w:val="CharSectno"/>
        </w:rPr>
        <w:t>12</w:t>
      </w:r>
      <w:r w:rsidRPr="002C5358">
        <w:t xml:space="preserve">  Disaster Ready Fund Special Account</w:t>
      </w:r>
      <w:bookmarkEnd w:id="17"/>
    </w:p>
    <w:p w14:paraId="6C89EC33" w14:textId="77777777" w:rsidR="00821117" w:rsidRPr="002C5358" w:rsidRDefault="00821117" w:rsidP="002C5358">
      <w:pPr>
        <w:pStyle w:val="subsection"/>
      </w:pPr>
      <w:r w:rsidRPr="002C5358">
        <w:tab/>
        <w:t>(1)</w:t>
      </w:r>
      <w:r w:rsidRPr="002C5358">
        <w:tab/>
        <w:t>The Emergency Response Fund Special Account is continued in existence with the new name the Disaster Ready Fund Special Account.</w:t>
      </w:r>
    </w:p>
    <w:p w14:paraId="02374336" w14:textId="77777777" w:rsidR="00821117" w:rsidRPr="002C5358" w:rsidRDefault="00821117" w:rsidP="002C5358">
      <w:pPr>
        <w:pStyle w:val="subsection"/>
      </w:pPr>
      <w:r w:rsidRPr="002C5358">
        <w:tab/>
        <w:t>(2)</w:t>
      </w:r>
      <w:r w:rsidRPr="002C5358">
        <w:tab/>
        <w:t xml:space="preserve">The Disaster Ready Fund Special Account is a special account for the purposes of the </w:t>
      </w:r>
      <w:r w:rsidRPr="002C5358">
        <w:rPr>
          <w:i/>
        </w:rPr>
        <w:t>Public Governance, Performance and Accountability Act 2013</w:t>
      </w:r>
      <w:r w:rsidRPr="002C5358">
        <w:t>.</w:t>
      </w:r>
    </w:p>
    <w:p w14:paraId="1D1A2AA3" w14:textId="77777777" w:rsidR="00821117" w:rsidRPr="002C5358" w:rsidRDefault="00821117" w:rsidP="002C5358">
      <w:pPr>
        <w:pStyle w:val="notetext"/>
      </w:pPr>
      <w:r w:rsidRPr="002C5358">
        <w:t>Note:</w:t>
      </w:r>
      <w:r w:rsidRPr="002C5358">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0FE275A7" w14:textId="77777777" w:rsidR="0090114F" w:rsidRPr="002C5358" w:rsidRDefault="00844414" w:rsidP="002C5358">
      <w:pPr>
        <w:pStyle w:val="ItemHead"/>
      </w:pPr>
      <w:r w:rsidRPr="002C5358">
        <w:t>49</w:t>
      </w:r>
      <w:r w:rsidR="0090114F" w:rsidRPr="002C5358">
        <w:t xml:space="preserve">  </w:t>
      </w:r>
      <w:r w:rsidR="002A5572" w:rsidRPr="002C5358">
        <w:t>Division 3</w:t>
      </w:r>
      <w:r w:rsidR="0090114F" w:rsidRPr="002C5358">
        <w:t xml:space="preserve"> of </w:t>
      </w:r>
      <w:r w:rsidR="00893E12" w:rsidRPr="002C5358">
        <w:t>Part 2</w:t>
      </w:r>
      <w:r w:rsidR="0090114F" w:rsidRPr="002C5358">
        <w:t xml:space="preserve"> (heading)</w:t>
      </w:r>
    </w:p>
    <w:p w14:paraId="7DC84841" w14:textId="77777777" w:rsidR="0090114F" w:rsidRPr="002C5358" w:rsidRDefault="0090114F" w:rsidP="002C5358">
      <w:pPr>
        <w:pStyle w:val="Item"/>
      </w:pPr>
      <w:r w:rsidRPr="002C5358">
        <w:t xml:space="preserve">Omit </w:t>
      </w:r>
      <w:r w:rsidR="005E5003" w:rsidRPr="002C5358">
        <w:t>“</w:t>
      </w:r>
      <w:r w:rsidRPr="002C5358">
        <w:rPr>
          <w:b/>
        </w:rPr>
        <w:t>Emergency Response Fund Special Account</w:t>
      </w:r>
      <w:r w:rsidR="005E5003" w:rsidRPr="002C5358">
        <w:t>”</w:t>
      </w:r>
      <w:r w:rsidRPr="002C5358">
        <w:t xml:space="preserve">, substitute </w:t>
      </w:r>
      <w:r w:rsidR="005E5003" w:rsidRPr="002C5358">
        <w:t>“</w:t>
      </w:r>
      <w:r w:rsidRPr="002C5358">
        <w:rPr>
          <w:b/>
        </w:rPr>
        <w:t>Disaster Ready Fund Special Account</w:t>
      </w:r>
      <w:r w:rsidR="005E5003" w:rsidRPr="002C5358">
        <w:t>”</w:t>
      </w:r>
      <w:r w:rsidRPr="002C5358">
        <w:t>.</w:t>
      </w:r>
    </w:p>
    <w:p w14:paraId="0788D57C" w14:textId="77777777" w:rsidR="0090114F" w:rsidRPr="002C5358" w:rsidRDefault="00844414" w:rsidP="002C5358">
      <w:pPr>
        <w:pStyle w:val="ItemHead"/>
      </w:pPr>
      <w:r w:rsidRPr="002C5358">
        <w:t>50</w:t>
      </w:r>
      <w:r w:rsidR="0090114F" w:rsidRPr="002C5358">
        <w:t xml:space="preserve">  </w:t>
      </w:r>
      <w:r w:rsidR="00893E12" w:rsidRPr="002C5358">
        <w:t>Section 1</w:t>
      </w:r>
      <w:r w:rsidR="0090114F" w:rsidRPr="002C5358">
        <w:t>3</w:t>
      </w:r>
    </w:p>
    <w:p w14:paraId="2772B0DE" w14:textId="77777777" w:rsidR="0090114F" w:rsidRPr="002C5358" w:rsidRDefault="0090114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(wherever occurring), substitute </w:t>
      </w:r>
      <w:r w:rsidR="005E5003" w:rsidRPr="002C5358">
        <w:t>“</w:t>
      </w:r>
      <w:r w:rsidRPr="002C5358">
        <w:t>Disaster Ready Fund Special Account</w:t>
      </w:r>
      <w:r w:rsidR="005E5003" w:rsidRPr="002C5358">
        <w:t>”</w:t>
      </w:r>
      <w:r w:rsidRPr="002C5358">
        <w:t>.</w:t>
      </w:r>
    </w:p>
    <w:p w14:paraId="75F7FEAD" w14:textId="77777777" w:rsidR="0090114F" w:rsidRPr="002C5358" w:rsidRDefault="00844414" w:rsidP="002C5358">
      <w:pPr>
        <w:pStyle w:val="ItemHead"/>
      </w:pPr>
      <w:r w:rsidRPr="002C5358">
        <w:t>51</w:t>
      </w:r>
      <w:r w:rsidR="0090114F" w:rsidRPr="002C5358">
        <w:t xml:space="preserve">  </w:t>
      </w:r>
      <w:r w:rsidR="002A5572" w:rsidRPr="002C5358">
        <w:t>Division 4</w:t>
      </w:r>
      <w:r w:rsidR="0090114F" w:rsidRPr="002C5358">
        <w:t xml:space="preserve"> of </w:t>
      </w:r>
      <w:r w:rsidR="00893E12" w:rsidRPr="002C5358">
        <w:t>Part 2</w:t>
      </w:r>
      <w:r w:rsidR="0090114F" w:rsidRPr="002C5358">
        <w:t xml:space="preserve"> (heading)</w:t>
      </w:r>
    </w:p>
    <w:p w14:paraId="45F21E5F" w14:textId="77777777" w:rsidR="0090114F" w:rsidRPr="002C5358" w:rsidRDefault="0090114F"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7483EF29" w14:textId="77777777" w:rsidR="0090114F" w:rsidRPr="002C5358" w:rsidRDefault="00844414" w:rsidP="002C5358">
      <w:pPr>
        <w:pStyle w:val="ItemHead"/>
      </w:pPr>
      <w:r w:rsidRPr="002C5358">
        <w:t>52</w:t>
      </w:r>
      <w:r w:rsidR="0090114F" w:rsidRPr="002C5358">
        <w:t xml:space="preserve">  </w:t>
      </w:r>
      <w:r w:rsidR="00893E12" w:rsidRPr="002C5358">
        <w:t>Section 1</w:t>
      </w:r>
      <w:r w:rsidR="0090114F" w:rsidRPr="002C5358">
        <w:t>4 (heading)</w:t>
      </w:r>
    </w:p>
    <w:p w14:paraId="047AF122" w14:textId="77777777" w:rsidR="0090114F" w:rsidRPr="002C5358" w:rsidRDefault="0090114F" w:rsidP="002C5358">
      <w:pPr>
        <w:pStyle w:val="Item"/>
      </w:pPr>
      <w:r w:rsidRPr="002C5358">
        <w:t xml:space="preserve">Omit </w:t>
      </w:r>
      <w:r w:rsidR="005E5003" w:rsidRPr="002C5358">
        <w:t>“</w:t>
      </w:r>
      <w:r w:rsidRPr="002C5358">
        <w:rPr>
          <w:b/>
        </w:rPr>
        <w:t>Emergency Response Fund Special Account</w:t>
      </w:r>
      <w:r w:rsidR="005E5003" w:rsidRPr="002C5358">
        <w:t>”</w:t>
      </w:r>
      <w:r w:rsidRPr="002C5358">
        <w:t xml:space="preserve">, substitute </w:t>
      </w:r>
      <w:r w:rsidR="005E5003" w:rsidRPr="002C5358">
        <w:t>“</w:t>
      </w:r>
      <w:r w:rsidRPr="002C5358">
        <w:rPr>
          <w:b/>
        </w:rPr>
        <w:t>Disaster Ready Fund Special Account</w:t>
      </w:r>
      <w:r w:rsidR="005E5003" w:rsidRPr="002C5358">
        <w:t>”</w:t>
      </w:r>
      <w:r w:rsidRPr="002C5358">
        <w:t>.</w:t>
      </w:r>
    </w:p>
    <w:p w14:paraId="7B8154ED" w14:textId="77777777" w:rsidR="0090114F" w:rsidRPr="002C5358" w:rsidRDefault="00844414" w:rsidP="002C5358">
      <w:pPr>
        <w:pStyle w:val="ItemHead"/>
      </w:pPr>
      <w:r w:rsidRPr="002C5358">
        <w:lastRenderedPageBreak/>
        <w:t>53</w:t>
      </w:r>
      <w:r w:rsidR="0090114F" w:rsidRPr="002C5358">
        <w:t xml:space="preserve">  </w:t>
      </w:r>
      <w:r w:rsidR="00893E12" w:rsidRPr="002C5358">
        <w:t>Section 1</w:t>
      </w:r>
      <w:r w:rsidR="0090114F" w:rsidRPr="002C5358">
        <w:t>4</w:t>
      </w:r>
    </w:p>
    <w:p w14:paraId="2BA4156A" w14:textId="77777777" w:rsidR="0090114F" w:rsidRPr="002C5358" w:rsidRDefault="0090114F" w:rsidP="002C5358">
      <w:pPr>
        <w:pStyle w:val="Item"/>
      </w:pPr>
      <w:r w:rsidRPr="002C5358">
        <w:t xml:space="preserve">Omit </w:t>
      </w:r>
      <w:r w:rsidR="005E5003" w:rsidRPr="002C5358">
        <w:t>“</w:t>
      </w:r>
      <w:r w:rsidR="008C5A82" w:rsidRPr="002C5358">
        <w:t xml:space="preserve">purpose of the </w:t>
      </w:r>
      <w:r w:rsidRPr="002C5358">
        <w:t>Emergency Response Fund Special Account</w:t>
      </w:r>
      <w:r w:rsidR="005E5003" w:rsidRPr="002C5358">
        <w:t>”</w:t>
      </w:r>
      <w:r w:rsidRPr="002C5358">
        <w:t xml:space="preserve">, substitute </w:t>
      </w:r>
      <w:r w:rsidR="005E5003" w:rsidRPr="002C5358">
        <w:t>“</w:t>
      </w:r>
      <w:r w:rsidR="008C5A82" w:rsidRPr="002C5358">
        <w:t xml:space="preserve">purpose of the </w:t>
      </w:r>
      <w:r w:rsidRPr="002C5358">
        <w:t>Disaster Ready Fund Special Account</w:t>
      </w:r>
      <w:r w:rsidR="005E5003" w:rsidRPr="002C5358">
        <w:t>”</w:t>
      </w:r>
      <w:r w:rsidR="00D75AA8" w:rsidRPr="002C5358">
        <w:t>.</w:t>
      </w:r>
    </w:p>
    <w:p w14:paraId="50D64D29" w14:textId="77777777" w:rsidR="00AD65B5" w:rsidRPr="002C5358" w:rsidRDefault="00844414" w:rsidP="002C5358">
      <w:pPr>
        <w:pStyle w:val="ItemHead"/>
      </w:pPr>
      <w:r w:rsidRPr="002C5358">
        <w:t>54</w:t>
      </w:r>
      <w:r w:rsidR="00AD65B5" w:rsidRPr="002C5358">
        <w:t xml:space="preserve">  </w:t>
      </w:r>
      <w:r w:rsidR="002A5572" w:rsidRPr="002C5358">
        <w:t>Paragraph 1</w:t>
      </w:r>
      <w:r w:rsidR="00AD65B5" w:rsidRPr="002C5358">
        <w:t>4(a)</w:t>
      </w:r>
    </w:p>
    <w:p w14:paraId="485B0CF0"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680C345E" w14:textId="77777777" w:rsidR="0090114F" w:rsidRPr="002C5358" w:rsidRDefault="00844414" w:rsidP="002C5358">
      <w:pPr>
        <w:pStyle w:val="ItemHead"/>
      </w:pPr>
      <w:r w:rsidRPr="002C5358">
        <w:t>55</w:t>
      </w:r>
      <w:r w:rsidR="0090114F" w:rsidRPr="002C5358">
        <w:t xml:space="preserve">  </w:t>
      </w:r>
      <w:r w:rsidR="00893E12" w:rsidRPr="002C5358">
        <w:t>Section 1</w:t>
      </w:r>
      <w:r w:rsidR="0090114F" w:rsidRPr="002C5358">
        <w:t>5 (heading)</w:t>
      </w:r>
    </w:p>
    <w:p w14:paraId="3741EA8B" w14:textId="77777777" w:rsidR="0090114F" w:rsidRPr="002C5358" w:rsidRDefault="0090114F" w:rsidP="002C5358">
      <w:pPr>
        <w:pStyle w:val="Item"/>
      </w:pPr>
      <w:r w:rsidRPr="002C5358">
        <w:t xml:space="preserve">Omit </w:t>
      </w:r>
      <w:r w:rsidR="005E5003" w:rsidRPr="002C5358">
        <w:t>“</w:t>
      </w:r>
      <w:r w:rsidRPr="002C5358">
        <w:rPr>
          <w:b/>
        </w:rPr>
        <w:t>Purposes of the Emergency Response Fund Special Account—purposes related exclusively to the investments etc. of the Emergency Response Fund</w:t>
      </w:r>
      <w:r w:rsidR="005E5003" w:rsidRPr="002C5358">
        <w:t>”</w:t>
      </w:r>
      <w:r w:rsidRPr="002C5358">
        <w:t xml:space="preserve">, substitute </w:t>
      </w:r>
      <w:r w:rsidR="005E5003" w:rsidRPr="002C5358">
        <w:t>“</w:t>
      </w:r>
      <w:r w:rsidRPr="002C5358">
        <w:rPr>
          <w:b/>
        </w:rPr>
        <w:t>Purposes of the Disaster Ready Fund Special Account—purposes related exclusively to the investments etc. of the Disaster Ready Fund</w:t>
      </w:r>
      <w:r w:rsidR="005E5003" w:rsidRPr="002C5358">
        <w:t>”</w:t>
      </w:r>
      <w:r w:rsidRPr="002C5358">
        <w:t>.</w:t>
      </w:r>
    </w:p>
    <w:p w14:paraId="76CF9BA7" w14:textId="77777777" w:rsidR="0090114F" w:rsidRPr="002C5358" w:rsidRDefault="00844414" w:rsidP="002C5358">
      <w:pPr>
        <w:pStyle w:val="ItemHead"/>
      </w:pPr>
      <w:r w:rsidRPr="002C5358">
        <w:t>56</w:t>
      </w:r>
      <w:r w:rsidR="0090114F" w:rsidRPr="002C5358">
        <w:t xml:space="preserve">  </w:t>
      </w:r>
      <w:r w:rsidR="00893E12" w:rsidRPr="002C5358">
        <w:t>Section 1</w:t>
      </w:r>
      <w:r w:rsidR="0090114F" w:rsidRPr="002C5358">
        <w:t>5</w:t>
      </w:r>
    </w:p>
    <w:p w14:paraId="1593489C" w14:textId="77777777" w:rsidR="0090114F" w:rsidRPr="002C5358" w:rsidRDefault="0090114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00D75AA8" w:rsidRPr="002C5358">
        <w:t>.</w:t>
      </w:r>
    </w:p>
    <w:p w14:paraId="4E5554B9" w14:textId="77777777" w:rsidR="0090114F" w:rsidRPr="002C5358" w:rsidRDefault="00844414" w:rsidP="002C5358">
      <w:pPr>
        <w:pStyle w:val="ItemHead"/>
      </w:pPr>
      <w:r w:rsidRPr="002C5358">
        <w:t>57</w:t>
      </w:r>
      <w:r w:rsidR="0090114F" w:rsidRPr="002C5358">
        <w:t xml:space="preserve">  Paragraphs 15(b), (e), (f) and (g)</w:t>
      </w:r>
    </w:p>
    <w:p w14:paraId="3AA0250F" w14:textId="77777777" w:rsidR="0090114F" w:rsidRPr="002C5358" w:rsidRDefault="0090114F"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00D75AA8" w:rsidRPr="002C5358">
        <w:t>.</w:t>
      </w:r>
    </w:p>
    <w:p w14:paraId="2CBA80D9" w14:textId="77777777" w:rsidR="0090114F" w:rsidRPr="002C5358" w:rsidRDefault="00844414" w:rsidP="002C5358">
      <w:pPr>
        <w:pStyle w:val="ItemHead"/>
      </w:pPr>
      <w:r w:rsidRPr="002C5358">
        <w:t>58</w:t>
      </w:r>
      <w:r w:rsidR="0090114F" w:rsidRPr="002C5358">
        <w:t xml:space="preserve">  </w:t>
      </w:r>
      <w:r w:rsidR="00893E12" w:rsidRPr="002C5358">
        <w:t>Section 1</w:t>
      </w:r>
      <w:r w:rsidR="0090114F" w:rsidRPr="002C5358">
        <w:t>6 (heading)</w:t>
      </w:r>
    </w:p>
    <w:p w14:paraId="09EDDADA" w14:textId="77777777" w:rsidR="0090114F" w:rsidRPr="002C5358" w:rsidRDefault="0090114F" w:rsidP="002C5358">
      <w:pPr>
        <w:pStyle w:val="Item"/>
      </w:pPr>
      <w:r w:rsidRPr="002C5358">
        <w:t xml:space="preserve">Omit </w:t>
      </w:r>
      <w:r w:rsidR="005E5003" w:rsidRPr="002C5358">
        <w:t>“</w:t>
      </w:r>
      <w:r w:rsidRPr="002C5358">
        <w:rPr>
          <w:b/>
        </w:rPr>
        <w:t>Emergency Response Fund Special Account—purposes not related exclusively to the Emergency Response Fund</w:t>
      </w:r>
      <w:r w:rsidR="00346C39" w:rsidRPr="002C5358">
        <w:t>”</w:t>
      </w:r>
      <w:r w:rsidRPr="002C5358">
        <w:t xml:space="preserve">, substitute </w:t>
      </w:r>
      <w:r w:rsidR="005E5003" w:rsidRPr="002C5358">
        <w:t>“</w:t>
      </w:r>
      <w:r w:rsidRPr="002C5358">
        <w:rPr>
          <w:b/>
        </w:rPr>
        <w:t>Disaster Ready Fund Special Account—purposes not related exclusively to the Disaster Ready Fund</w:t>
      </w:r>
      <w:r w:rsidR="005E5003" w:rsidRPr="002C5358">
        <w:t>”</w:t>
      </w:r>
      <w:r w:rsidRPr="002C5358">
        <w:t>.</w:t>
      </w:r>
    </w:p>
    <w:p w14:paraId="04F1A4C1" w14:textId="77777777" w:rsidR="0090114F" w:rsidRPr="002C5358" w:rsidRDefault="00844414" w:rsidP="002C5358">
      <w:pPr>
        <w:pStyle w:val="ItemHead"/>
      </w:pPr>
      <w:r w:rsidRPr="002C5358">
        <w:t>59</w:t>
      </w:r>
      <w:r w:rsidR="0090114F" w:rsidRPr="002C5358">
        <w:t xml:space="preserve">  </w:t>
      </w:r>
      <w:r w:rsidR="00893E12" w:rsidRPr="002C5358">
        <w:t>Section 1</w:t>
      </w:r>
      <w:r w:rsidR="0090114F" w:rsidRPr="002C5358">
        <w:t>6</w:t>
      </w:r>
    </w:p>
    <w:p w14:paraId="454A457F" w14:textId="77777777" w:rsidR="0090114F" w:rsidRPr="002C5358" w:rsidRDefault="0090114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 xml:space="preserve">Disaster </w:t>
      </w:r>
      <w:r w:rsidR="00F83D1B" w:rsidRPr="002C5358">
        <w:t xml:space="preserve">Ready </w:t>
      </w:r>
      <w:r w:rsidRPr="002C5358">
        <w:t>Fund Special Account</w:t>
      </w:r>
      <w:r w:rsidR="005E5003" w:rsidRPr="002C5358">
        <w:t>”</w:t>
      </w:r>
      <w:r w:rsidRPr="002C5358">
        <w:t>.</w:t>
      </w:r>
    </w:p>
    <w:p w14:paraId="4D58FA9E" w14:textId="77777777" w:rsidR="00187E0E" w:rsidRPr="002C5358" w:rsidRDefault="00844414" w:rsidP="002C5358">
      <w:pPr>
        <w:pStyle w:val="ItemHead"/>
      </w:pPr>
      <w:r w:rsidRPr="002C5358">
        <w:t>60</w:t>
      </w:r>
      <w:r w:rsidR="00187E0E" w:rsidRPr="002C5358">
        <w:t xml:space="preserve">  Subparagraph 16(f)(ii)</w:t>
      </w:r>
    </w:p>
    <w:p w14:paraId="6993654C" w14:textId="77777777" w:rsidR="00187E0E" w:rsidRPr="002C5358" w:rsidRDefault="00187E0E" w:rsidP="002C5358">
      <w:pPr>
        <w:pStyle w:val="Item"/>
      </w:pPr>
      <w:r w:rsidRPr="002C5358">
        <w:t xml:space="preserve">Omit </w:t>
      </w:r>
      <w:r w:rsidR="005E5003" w:rsidRPr="002C5358">
        <w:t>“</w:t>
      </w:r>
      <w:r w:rsidRPr="002C5358">
        <w:t>Agency; or</w:t>
      </w:r>
      <w:r w:rsidR="005E5003" w:rsidRPr="002C5358">
        <w:t>”</w:t>
      </w:r>
      <w:r w:rsidRPr="002C5358">
        <w:t xml:space="preserve">, substitute </w:t>
      </w:r>
      <w:r w:rsidR="005E5003" w:rsidRPr="002C5358">
        <w:t>“</w:t>
      </w:r>
      <w:r w:rsidRPr="002C5358">
        <w:t>Agency.</w:t>
      </w:r>
      <w:r w:rsidR="005E5003" w:rsidRPr="002C5358">
        <w:t>”</w:t>
      </w:r>
      <w:r w:rsidRPr="002C5358">
        <w:t>.</w:t>
      </w:r>
    </w:p>
    <w:p w14:paraId="56A21602" w14:textId="77777777" w:rsidR="004344E1" w:rsidRPr="002C5358" w:rsidRDefault="00844414" w:rsidP="002C5358">
      <w:pPr>
        <w:pStyle w:val="ItemHead"/>
      </w:pPr>
      <w:r w:rsidRPr="002C5358">
        <w:t>61</w:t>
      </w:r>
      <w:r w:rsidR="004344E1" w:rsidRPr="002C5358">
        <w:t xml:space="preserve">  Subparagraph 16(</w:t>
      </w:r>
      <w:r w:rsidR="00187E0E" w:rsidRPr="002C5358">
        <w:t>f</w:t>
      </w:r>
      <w:r w:rsidR="004344E1" w:rsidRPr="002C5358">
        <w:t>)(</w:t>
      </w:r>
      <w:r w:rsidR="00187E0E" w:rsidRPr="002C5358">
        <w:t>iii</w:t>
      </w:r>
      <w:r w:rsidR="004344E1" w:rsidRPr="002C5358">
        <w:t>)</w:t>
      </w:r>
    </w:p>
    <w:p w14:paraId="23333F2B" w14:textId="77777777" w:rsidR="004344E1" w:rsidRPr="002C5358" w:rsidRDefault="004344E1" w:rsidP="002C5358">
      <w:pPr>
        <w:pStyle w:val="Item"/>
      </w:pPr>
      <w:r w:rsidRPr="002C5358">
        <w:t xml:space="preserve">Repeal the </w:t>
      </w:r>
      <w:r w:rsidR="00187E0E" w:rsidRPr="002C5358">
        <w:t>sub</w:t>
      </w:r>
      <w:r w:rsidRPr="002C5358">
        <w:t>paragraph</w:t>
      </w:r>
      <w:r w:rsidR="00187E0E" w:rsidRPr="002C5358">
        <w:t>.</w:t>
      </w:r>
    </w:p>
    <w:p w14:paraId="000B1271" w14:textId="77777777" w:rsidR="0090114F" w:rsidRPr="002C5358" w:rsidRDefault="00844414" w:rsidP="002C5358">
      <w:pPr>
        <w:pStyle w:val="ItemHead"/>
      </w:pPr>
      <w:r w:rsidRPr="002C5358">
        <w:lastRenderedPageBreak/>
        <w:t>62</w:t>
      </w:r>
      <w:r w:rsidR="0090114F" w:rsidRPr="002C5358">
        <w:t xml:space="preserve">  </w:t>
      </w:r>
      <w:r w:rsidR="00893E12" w:rsidRPr="002C5358">
        <w:t>Section 1</w:t>
      </w:r>
      <w:r w:rsidR="0090114F" w:rsidRPr="002C5358">
        <w:t>7 (heading)</w:t>
      </w:r>
    </w:p>
    <w:p w14:paraId="43CF26E8" w14:textId="77777777" w:rsidR="0090114F" w:rsidRPr="002C5358" w:rsidRDefault="0090114F" w:rsidP="002C5358">
      <w:pPr>
        <w:pStyle w:val="Item"/>
      </w:pPr>
      <w:r w:rsidRPr="002C5358">
        <w:t xml:space="preserve">Omit </w:t>
      </w:r>
      <w:r w:rsidR="005E5003" w:rsidRPr="002C5358">
        <w:t>“</w:t>
      </w:r>
      <w:r w:rsidRPr="002C5358">
        <w:rPr>
          <w:b/>
        </w:rPr>
        <w:t>Emergency Response Fund Special Account</w:t>
      </w:r>
      <w:r w:rsidR="005E5003" w:rsidRPr="002C5358">
        <w:t>”</w:t>
      </w:r>
      <w:r w:rsidRPr="002C5358">
        <w:t xml:space="preserve">, substitute </w:t>
      </w:r>
      <w:r w:rsidR="005E5003" w:rsidRPr="002C5358">
        <w:t>“</w:t>
      </w:r>
      <w:r w:rsidRPr="002C5358">
        <w:rPr>
          <w:b/>
        </w:rPr>
        <w:t>Disaster Ready Fund Special Account</w:t>
      </w:r>
      <w:r w:rsidR="005E5003" w:rsidRPr="002C5358">
        <w:t>”</w:t>
      </w:r>
      <w:r w:rsidRPr="002C5358">
        <w:t>.</w:t>
      </w:r>
    </w:p>
    <w:p w14:paraId="7D14726A" w14:textId="77777777" w:rsidR="0090114F" w:rsidRPr="002C5358" w:rsidRDefault="00844414" w:rsidP="002C5358">
      <w:pPr>
        <w:pStyle w:val="ItemHead"/>
      </w:pPr>
      <w:r w:rsidRPr="002C5358">
        <w:t>63</w:t>
      </w:r>
      <w:r w:rsidR="0090114F" w:rsidRPr="002C5358">
        <w:t xml:space="preserve">  </w:t>
      </w:r>
      <w:r w:rsidR="00893E12" w:rsidRPr="002C5358">
        <w:t>Section 1</w:t>
      </w:r>
      <w:r w:rsidR="0090114F" w:rsidRPr="002C5358">
        <w:t>7</w:t>
      </w:r>
    </w:p>
    <w:p w14:paraId="147635B6" w14:textId="77777777" w:rsidR="0090114F" w:rsidRPr="002C5358" w:rsidRDefault="0090114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15F73B7F" w14:textId="77777777" w:rsidR="0090114F" w:rsidRPr="002C5358" w:rsidRDefault="00844414" w:rsidP="002C5358">
      <w:pPr>
        <w:pStyle w:val="ItemHead"/>
      </w:pPr>
      <w:r w:rsidRPr="002C5358">
        <w:t>64</w:t>
      </w:r>
      <w:r w:rsidR="0090114F" w:rsidRPr="002C5358">
        <w:t xml:space="preserve">  </w:t>
      </w:r>
      <w:r w:rsidR="00893E12" w:rsidRPr="002C5358">
        <w:t>Section 1</w:t>
      </w:r>
      <w:r w:rsidR="0090114F" w:rsidRPr="002C5358">
        <w:t>7 (note)</w:t>
      </w:r>
    </w:p>
    <w:p w14:paraId="48B22957" w14:textId="77777777" w:rsidR="0090114F" w:rsidRPr="002C5358" w:rsidRDefault="0090114F"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75E8BCE7" w14:textId="77777777" w:rsidR="0090114F" w:rsidRPr="002C5358" w:rsidRDefault="00844414" w:rsidP="002C5358">
      <w:pPr>
        <w:pStyle w:val="ItemHead"/>
      </w:pPr>
      <w:bookmarkStart w:id="18" w:name="_Hlk108082153"/>
      <w:r w:rsidRPr="002C5358">
        <w:t>65</w:t>
      </w:r>
      <w:r w:rsidR="0090114F" w:rsidRPr="002C5358">
        <w:t xml:space="preserve">  </w:t>
      </w:r>
      <w:r w:rsidR="00893E12" w:rsidRPr="002C5358">
        <w:t>Section 1</w:t>
      </w:r>
      <w:r w:rsidR="0090114F" w:rsidRPr="002C5358">
        <w:t>8 (heading)</w:t>
      </w:r>
    </w:p>
    <w:p w14:paraId="7CA3E300" w14:textId="77777777" w:rsidR="0090114F" w:rsidRPr="002C5358" w:rsidRDefault="0090114F"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bookmarkEnd w:id="18"/>
    <w:p w14:paraId="36486538" w14:textId="77777777" w:rsidR="0090114F" w:rsidRPr="002C5358" w:rsidRDefault="00844414" w:rsidP="002C5358">
      <w:pPr>
        <w:pStyle w:val="ItemHead"/>
      </w:pPr>
      <w:r w:rsidRPr="002C5358">
        <w:t>66</w:t>
      </w:r>
      <w:r w:rsidR="0090114F" w:rsidRPr="002C5358">
        <w:t xml:space="preserve">  </w:t>
      </w:r>
      <w:r w:rsidR="002A5572" w:rsidRPr="002C5358">
        <w:t>Paragraph 1</w:t>
      </w:r>
      <w:r w:rsidR="0090114F" w:rsidRPr="002C5358">
        <w:t>8(1)(a)</w:t>
      </w:r>
    </w:p>
    <w:p w14:paraId="125FF6AE" w14:textId="77777777" w:rsidR="0090114F" w:rsidRPr="002C5358" w:rsidRDefault="0090114F" w:rsidP="002C5358">
      <w:pPr>
        <w:pStyle w:val="Item"/>
      </w:pPr>
      <w:bookmarkStart w:id="19" w:name="_Hlk108082265"/>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bookmarkEnd w:id="19"/>
    <w:p w14:paraId="068722D1" w14:textId="77777777" w:rsidR="00AD65B5" w:rsidRPr="002C5358" w:rsidRDefault="00844414" w:rsidP="002C5358">
      <w:pPr>
        <w:pStyle w:val="ItemHead"/>
      </w:pPr>
      <w:r w:rsidRPr="002C5358">
        <w:t>67</w:t>
      </w:r>
      <w:r w:rsidR="00AD65B5" w:rsidRPr="002C5358">
        <w:t xml:space="preserve">  </w:t>
      </w:r>
      <w:r w:rsidR="00893E12" w:rsidRPr="002C5358">
        <w:t>Section 1</w:t>
      </w:r>
      <w:r w:rsidR="00AD65B5" w:rsidRPr="002C5358">
        <w:t xml:space="preserve">9 (paragraph beginning </w:t>
      </w:r>
      <w:r w:rsidR="005E5003" w:rsidRPr="002C5358">
        <w:t>“</w:t>
      </w:r>
      <w:r w:rsidR="00AD65B5" w:rsidRPr="002C5358">
        <w:t>This Part establishes</w:t>
      </w:r>
      <w:r w:rsidR="005E5003" w:rsidRPr="002C5358">
        <w:t>”</w:t>
      </w:r>
      <w:r w:rsidR="00AD65B5" w:rsidRPr="002C5358">
        <w:t>)</w:t>
      </w:r>
    </w:p>
    <w:p w14:paraId="094F68D9"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4675F3CB" w14:textId="77777777" w:rsidR="00AD65B5" w:rsidRPr="002C5358" w:rsidRDefault="00844414" w:rsidP="002C5358">
      <w:pPr>
        <w:pStyle w:val="ItemHead"/>
      </w:pPr>
      <w:r w:rsidRPr="002C5358">
        <w:t>68</w:t>
      </w:r>
      <w:r w:rsidR="00AD65B5" w:rsidRPr="002C5358">
        <w:t xml:space="preserve">  </w:t>
      </w:r>
      <w:r w:rsidR="00893E12" w:rsidRPr="002C5358">
        <w:t>Section 1</w:t>
      </w:r>
      <w:r w:rsidR="00AD65B5" w:rsidRPr="002C5358">
        <w:t xml:space="preserve">9 (paragraph beginning </w:t>
      </w:r>
      <w:r w:rsidR="005E5003" w:rsidRPr="002C5358">
        <w:t>“</w:t>
      </w:r>
      <w:r w:rsidR="008C5A82" w:rsidRPr="002C5358">
        <w:t>Amounts will be transferred from the Emergency Response Fund Special Account to the Home</w:t>
      </w:r>
      <w:r w:rsidR="005E5003" w:rsidRPr="002C5358">
        <w:t>”</w:t>
      </w:r>
      <w:r w:rsidR="00AD65B5" w:rsidRPr="002C5358">
        <w:t>)</w:t>
      </w:r>
    </w:p>
    <w:p w14:paraId="36169DF8" w14:textId="77777777" w:rsidR="00AD65B5" w:rsidRPr="002C5358" w:rsidRDefault="00AD65B5" w:rsidP="002C5358">
      <w:pPr>
        <w:pStyle w:val="Item"/>
      </w:pPr>
      <w:r w:rsidRPr="002C5358">
        <w:t xml:space="preserve">Omit </w:t>
      </w:r>
      <w:r w:rsidR="005E5003" w:rsidRPr="002C5358">
        <w:t>“</w:t>
      </w:r>
      <w:r w:rsidR="0090114F" w:rsidRPr="002C5358">
        <w:t xml:space="preserve">Emergency Response Fund Special Account to the </w:t>
      </w:r>
      <w:r w:rsidRPr="002C5358">
        <w:t>Home Affairs Emergency Response Fund Special Account</w:t>
      </w:r>
      <w:r w:rsidR="005E5003" w:rsidRPr="002C5358">
        <w:t>”</w:t>
      </w:r>
      <w:r w:rsidRPr="002C5358">
        <w:t xml:space="preserve">, substitute </w:t>
      </w:r>
      <w:r w:rsidR="00DB0198" w:rsidRPr="002C5358">
        <w:t>“</w:t>
      </w:r>
      <w:r w:rsidR="0090114F" w:rsidRPr="002C5358">
        <w:t xml:space="preserve">Disaster Ready Fund Special Account to the </w:t>
      </w:r>
      <w:r w:rsidR="00EF6A7B" w:rsidRPr="002C5358">
        <w:t>Disaster Ready Fund Payments Special Account</w:t>
      </w:r>
      <w:r w:rsidR="005E5003" w:rsidRPr="002C5358">
        <w:t>”</w:t>
      </w:r>
      <w:r w:rsidRPr="002C5358">
        <w:t>.</w:t>
      </w:r>
    </w:p>
    <w:p w14:paraId="1CB70A2A" w14:textId="77777777" w:rsidR="00AD65B5" w:rsidRPr="002C5358" w:rsidRDefault="00844414" w:rsidP="002C5358">
      <w:pPr>
        <w:pStyle w:val="ItemHead"/>
      </w:pPr>
      <w:r w:rsidRPr="002C5358">
        <w:t>69</w:t>
      </w:r>
      <w:r w:rsidR="00AD65B5" w:rsidRPr="002C5358">
        <w:t xml:space="preserve">  </w:t>
      </w:r>
      <w:r w:rsidR="00893E12" w:rsidRPr="002C5358">
        <w:t>Section 1</w:t>
      </w:r>
      <w:r w:rsidR="00AD65B5" w:rsidRPr="002C5358">
        <w:t xml:space="preserve">9 (paragraph beginning </w:t>
      </w:r>
      <w:r w:rsidR="005E5003" w:rsidRPr="002C5358">
        <w:t>“</w:t>
      </w:r>
      <w:r w:rsidR="00AD65B5" w:rsidRPr="002C5358">
        <w:t>The purposes of</w:t>
      </w:r>
      <w:r w:rsidR="005E5003" w:rsidRPr="002C5358">
        <w:t>”</w:t>
      </w:r>
      <w:r w:rsidR="00AD65B5" w:rsidRPr="002C5358">
        <w:t>)</w:t>
      </w:r>
    </w:p>
    <w:p w14:paraId="350DA348"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673DD992" w14:textId="77777777" w:rsidR="0090114F" w:rsidRPr="002C5358" w:rsidRDefault="00844414" w:rsidP="002C5358">
      <w:pPr>
        <w:pStyle w:val="ItemHead"/>
      </w:pPr>
      <w:r w:rsidRPr="002C5358">
        <w:lastRenderedPageBreak/>
        <w:t>70</w:t>
      </w:r>
      <w:r w:rsidR="0090114F" w:rsidRPr="002C5358">
        <w:t xml:space="preserve">  </w:t>
      </w:r>
      <w:r w:rsidR="00893E12" w:rsidRPr="002C5358">
        <w:t>Section 1</w:t>
      </w:r>
      <w:r w:rsidR="0090114F" w:rsidRPr="002C5358">
        <w:t xml:space="preserve">9 (paragraph beginning </w:t>
      </w:r>
      <w:r w:rsidR="005E5003" w:rsidRPr="002C5358">
        <w:t>“</w:t>
      </w:r>
      <w:r w:rsidR="0090114F" w:rsidRPr="002C5358">
        <w:t>Amounts will be transferred from the Emergency Response Fund Special Account to the COAG</w:t>
      </w:r>
      <w:r w:rsidR="005E5003" w:rsidRPr="002C5358">
        <w:t>”</w:t>
      </w:r>
      <w:r w:rsidR="0090114F" w:rsidRPr="002C5358">
        <w:t>)</w:t>
      </w:r>
    </w:p>
    <w:p w14:paraId="4AD09CC4" w14:textId="77777777" w:rsidR="0090114F" w:rsidRPr="002C5358" w:rsidRDefault="0090114F" w:rsidP="002C5358">
      <w:pPr>
        <w:pStyle w:val="Item"/>
      </w:pPr>
      <w:r w:rsidRPr="002C5358">
        <w:t xml:space="preserve">Omit </w:t>
      </w:r>
      <w:r w:rsidR="005E5003" w:rsidRPr="002C5358">
        <w:t>“</w:t>
      </w:r>
      <w:r w:rsidRPr="002C5358">
        <w:t>the Emergency Response Fund Special Account</w:t>
      </w:r>
      <w:r w:rsidR="005E5003" w:rsidRPr="002C5358">
        <w:t>”</w:t>
      </w:r>
      <w:r w:rsidRPr="002C5358">
        <w:t xml:space="preserve">, substitute </w:t>
      </w:r>
      <w:r w:rsidR="005E5003" w:rsidRPr="002C5358">
        <w:t>“</w:t>
      </w:r>
      <w:r w:rsidRPr="002C5358">
        <w:t>the Disaster Ready Fund Special Account</w:t>
      </w:r>
      <w:r w:rsidR="005E5003" w:rsidRPr="002C5358">
        <w:t>”</w:t>
      </w:r>
      <w:r w:rsidR="00D75AA8" w:rsidRPr="002C5358">
        <w:t>.</w:t>
      </w:r>
    </w:p>
    <w:p w14:paraId="401AE62B" w14:textId="77777777" w:rsidR="00F850AD" w:rsidRPr="002C5358" w:rsidRDefault="00844414" w:rsidP="002C5358">
      <w:pPr>
        <w:pStyle w:val="ItemHead"/>
      </w:pPr>
      <w:r w:rsidRPr="002C5358">
        <w:t>71</w:t>
      </w:r>
      <w:r w:rsidR="00F850AD" w:rsidRPr="002C5358">
        <w:t xml:space="preserve">  Sub</w:t>
      </w:r>
      <w:r w:rsidR="000C1627" w:rsidRPr="002C5358">
        <w:t>section 2</w:t>
      </w:r>
      <w:r w:rsidR="00F850AD" w:rsidRPr="002C5358">
        <w:t>6(1)</w:t>
      </w:r>
    </w:p>
    <w:p w14:paraId="62FCC6BA" w14:textId="77777777" w:rsidR="00F850AD" w:rsidRPr="002C5358" w:rsidRDefault="00F850AD" w:rsidP="002C5358">
      <w:pPr>
        <w:pStyle w:val="Item"/>
      </w:pPr>
      <w:r w:rsidRPr="002C5358">
        <w:t>Omit “Home Affairs Department’s”, substitute “</w:t>
      </w:r>
      <w:r w:rsidR="00BA4141" w:rsidRPr="002C5358">
        <w:t>NEMA</w:t>
      </w:r>
      <w:r w:rsidRPr="002C5358">
        <w:t>’s”.</w:t>
      </w:r>
    </w:p>
    <w:p w14:paraId="29B0A14B" w14:textId="77777777" w:rsidR="001150EE" w:rsidRDefault="001150EE" w:rsidP="001150EE">
      <w:pPr>
        <w:pStyle w:val="ItemHead"/>
      </w:pPr>
      <w:r>
        <w:t>71A  At the end of Division 2 of Part 3</w:t>
      </w:r>
    </w:p>
    <w:p w14:paraId="78287F07" w14:textId="77777777" w:rsidR="001150EE" w:rsidRDefault="001150EE" w:rsidP="001150EE">
      <w:pPr>
        <w:pStyle w:val="Item"/>
      </w:pPr>
      <w:r>
        <w:t>Add:</w:t>
      </w:r>
    </w:p>
    <w:p w14:paraId="449E2601" w14:textId="77777777" w:rsidR="001150EE" w:rsidRDefault="001150EE" w:rsidP="001150EE">
      <w:pPr>
        <w:pStyle w:val="ActHead5"/>
      </w:pPr>
      <w:bookmarkStart w:id="20" w:name="_Toc120698062"/>
      <w:r>
        <w:t>26A  Annual report regarding arrangements and grants</w:t>
      </w:r>
      <w:bookmarkEnd w:id="20"/>
    </w:p>
    <w:p w14:paraId="0224D4F3" w14:textId="77777777" w:rsidR="001150EE" w:rsidRDefault="001150EE" w:rsidP="001150EE">
      <w:pPr>
        <w:pStyle w:val="subsection"/>
        <w:rPr>
          <w:color w:val="000000"/>
          <w:szCs w:val="22"/>
          <w:shd w:val="clear" w:color="auto" w:fill="FFFFFF"/>
        </w:rPr>
      </w:pPr>
      <w:r>
        <w:rPr>
          <w:color w:val="000000"/>
          <w:szCs w:val="22"/>
          <w:shd w:val="clear" w:color="auto" w:fill="FFFFFF"/>
        </w:rPr>
        <w:tab/>
        <w:t>(1)</w:t>
      </w:r>
      <w:r>
        <w:rPr>
          <w:color w:val="000000"/>
          <w:szCs w:val="22"/>
          <w:shd w:val="clear" w:color="auto" w:fill="FFFFFF"/>
        </w:rPr>
        <w:tab/>
        <w:t xml:space="preserve">The Emergency Management Minister must cause to be prepared, as soon as practicable after the end of each financial year, an annual report on the </w:t>
      </w:r>
      <w:r w:rsidRPr="007908D2">
        <w:rPr>
          <w:color w:val="000000"/>
          <w:szCs w:val="22"/>
          <w:shd w:val="clear" w:color="auto" w:fill="FFFFFF"/>
        </w:rPr>
        <w:t xml:space="preserve">exercise of the Minister’s </w:t>
      </w:r>
      <w:r>
        <w:rPr>
          <w:color w:val="000000"/>
          <w:szCs w:val="22"/>
          <w:shd w:val="clear" w:color="auto" w:fill="FFFFFF"/>
        </w:rPr>
        <w:t xml:space="preserve">functions and </w:t>
      </w:r>
      <w:r w:rsidRPr="007908D2">
        <w:rPr>
          <w:color w:val="000000"/>
          <w:szCs w:val="22"/>
          <w:shd w:val="clear" w:color="auto" w:fill="FFFFFF"/>
        </w:rPr>
        <w:t xml:space="preserve">powers under </w:t>
      </w:r>
      <w:r>
        <w:rPr>
          <w:color w:val="000000"/>
          <w:szCs w:val="22"/>
          <w:shd w:val="clear" w:color="auto" w:fill="FFFFFF"/>
        </w:rPr>
        <w:t>section 2</w:t>
      </w:r>
      <w:r w:rsidRPr="007908D2">
        <w:rPr>
          <w:color w:val="000000"/>
          <w:szCs w:val="22"/>
          <w:shd w:val="clear" w:color="auto" w:fill="FFFFFF"/>
        </w:rPr>
        <w:t>0 (which deals with arrangements and grants) during the year.</w:t>
      </w:r>
    </w:p>
    <w:p w14:paraId="5A0A26EC" w14:textId="77777777" w:rsidR="001150EE" w:rsidRDefault="001150EE" w:rsidP="001150EE">
      <w:pPr>
        <w:pStyle w:val="subsection"/>
      </w:pPr>
      <w:r>
        <w:tab/>
      </w:r>
      <w:r w:rsidRPr="007908D2">
        <w:t>(2)</w:t>
      </w:r>
      <w:r>
        <w:tab/>
      </w:r>
      <w:r w:rsidRPr="007908D2">
        <w:t xml:space="preserve">Without limiting </w:t>
      </w:r>
      <w:r>
        <w:t>subsection (</w:t>
      </w:r>
      <w:r w:rsidRPr="007908D2">
        <w:t>1), the report must include the following</w:t>
      </w:r>
      <w:r>
        <w:t xml:space="preserve"> in relation to each process by which a decision was made during the year to make one or more section 20 arrangements or section 20 grants</w:t>
      </w:r>
      <w:r w:rsidRPr="007908D2">
        <w:t>:</w:t>
      </w:r>
    </w:p>
    <w:p w14:paraId="528411DD" w14:textId="77777777" w:rsidR="001150EE" w:rsidRDefault="001150EE" w:rsidP="001150EE">
      <w:pPr>
        <w:pStyle w:val="paragraph"/>
      </w:pPr>
      <w:r>
        <w:tab/>
        <w:t>(a)</w:t>
      </w:r>
      <w:r>
        <w:tab/>
        <w:t>details of how the process was conducted;</w:t>
      </w:r>
    </w:p>
    <w:p w14:paraId="2FAE2BDE" w14:textId="77777777" w:rsidR="001150EE" w:rsidRDefault="001150EE" w:rsidP="001150EE">
      <w:pPr>
        <w:pStyle w:val="paragraph"/>
      </w:pPr>
      <w:r>
        <w:tab/>
        <w:t>(b)</w:t>
      </w:r>
      <w:r>
        <w:tab/>
        <w:t>for each arrangement or grant that was made as a result of the process:</w:t>
      </w:r>
    </w:p>
    <w:p w14:paraId="47D5C2A8" w14:textId="77777777" w:rsidR="001150EE" w:rsidRPr="001D1DDD" w:rsidRDefault="001150EE" w:rsidP="001150EE">
      <w:pPr>
        <w:pStyle w:val="paragraphsub"/>
      </w:pPr>
      <w:r>
        <w:tab/>
        <w:t>(i)</w:t>
      </w:r>
      <w:r>
        <w:tab/>
        <w:t xml:space="preserve">the name </w:t>
      </w:r>
      <w:r w:rsidRPr="001D1DDD">
        <w:t>of the person (other than an individual) or body with or to which the arrangement or grant was made; and</w:t>
      </w:r>
    </w:p>
    <w:p w14:paraId="6E998D28" w14:textId="77777777" w:rsidR="001150EE" w:rsidRPr="001D1DDD" w:rsidRDefault="001150EE" w:rsidP="001150EE">
      <w:pPr>
        <w:pStyle w:val="paragraphsub"/>
      </w:pPr>
      <w:r w:rsidRPr="001D1DDD">
        <w:tab/>
        <w:t>(ii)</w:t>
      </w:r>
      <w:r w:rsidRPr="001D1DDD">
        <w:tab/>
        <w:t>details of the arrangement or grant made;</w:t>
      </w:r>
    </w:p>
    <w:p w14:paraId="13C9277A" w14:textId="77777777" w:rsidR="001150EE" w:rsidRPr="001D1DDD" w:rsidRDefault="001150EE" w:rsidP="001150EE">
      <w:pPr>
        <w:pStyle w:val="paragraph"/>
      </w:pPr>
      <w:r w:rsidRPr="001D1DDD">
        <w:tab/>
        <w:t>(c)</w:t>
      </w:r>
      <w:r w:rsidRPr="001D1DDD">
        <w:tab/>
        <w:t>for each person or body that, as part of the process, made an unsuccessful application (however described) for an arrangement or grant:</w:t>
      </w:r>
    </w:p>
    <w:p w14:paraId="26FC352F" w14:textId="77777777" w:rsidR="001150EE" w:rsidRDefault="001150EE" w:rsidP="001150EE">
      <w:pPr>
        <w:pStyle w:val="paragraphsub"/>
      </w:pPr>
      <w:r w:rsidRPr="001D1DDD">
        <w:tab/>
        <w:t>(i)</w:t>
      </w:r>
      <w:r w:rsidRPr="001D1DDD">
        <w:tab/>
        <w:t>the name of the person (other than an individual) or body</w:t>
      </w:r>
      <w:r>
        <w:t>; and</w:t>
      </w:r>
    </w:p>
    <w:p w14:paraId="349118F4" w14:textId="77777777" w:rsidR="001150EE" w:rsidRDefault="001150EE" w:rsidP="001150EE">
      <w:pPr>
        <w:pStyle w:val="paragraphsub"/>
      </w:pPr>
      <w:r>
        <w:tab/>
        <w:t>(ii)</w:t>
      </w:r>
      <w:r>
        <w:tab/>
        <w:t>details of the arrangement or grant applied for.</w:t>
      </w:r>
    </w:p>
    <w:p w14:paraId="3D770A0E" w14:textId="77777777" w:rsidR="001150EE" w:rsidRDefault="001150EE" w:rsidP="001150EE">
      <w:pPr>
        <w:pStyle w:val="subsection"/>
      </w:pPr>
      <w:r>
        <w:lastRenderedPageBreak/>
        <w:tab/>
        <w:t>(3)</w:t>
      </w:r>
      <w:r>
        <w:tab/>
      </w:r>
      <w:r w:rsidRPr="001D1DDD">
        <w:t xml:space="preserve">However, information described in </w:t>
      </w:r>
      <w:r>
        <w:t>paragraph (</w:t>
      </w:r>
      <w:r w:rsidRPr="001D1DDD">
        <w:t>2)(c) can only be included in the report if the person or body that made the unsuccessful application provides</w:t>
      </w:r>
      <w:r>
        <w:t xml:space="preserve"> their agreement in writing.</w:t>
      </w:r>
    </w:p>
    <w:p w14:paraId="1AC98485" w14:textId="77777777" w:rsidR="001150EE" w:rsidRPr="007908D2" w:rsidRDefault="001150EE" w:rsidP="001150EE">
      <w:pPr>
        <w:pStyle w:val="subsection"/>
      </w:pPr>
      <w:r>
        <w:tab/>
        <w:t>(4</w:t>
      </w:r>
      <w:r w:rsidRPr="007908D2">
        <w:t>)</w:t>
      </w:r>
      <w:r>
        <w:tab/>
      </w:r>
      <w:r w:rsidRPr="007908D2">
        <w:t xml:space="preserve">The </w:t>
      </w:r>
      <w:r>
        <w:t xml:space="preserve">Emergency Management </w:t>
      </w:r>
      <w:r w:rsidRPr="007908D2">
        <w:t xml:space="preserve">Minister must cause a copy of the report to be tabled in each House of the Parliament within 15 sitting days of that House after the end of the </w:t>
      </w:r>
      <w:r>
        <w:t xml:space="preserve">financial </w:t>
      </w:r>
      <w:r w:rsidRPr="007908D2">
        <w:t>year to which the report relates.</w:t>
      </w:r>
    </w:p>
    <w:p w14:paraId="3FED9618" w14:textId="77777777" w:rsidR="001150EE" w:rsidRDefault="001150EE" w:rsidP="001150EE">
      <w:pPr>
        <w:pStyle w:val="ActHead5"/>
        <w:rPr>
          <w:shd w:val="clear" w:color="auto" w:fill="FFFFFF"/>
        </w:rPr>
      </w:pPr>
      <w:bookmarkStart w:id="21" w:name="_Toc120698063"/>
      <w:r>
        <w:rPr>
          <w:shd w:val="clear" w:color="auto" w:fill="FFFFFF"/>
        </w:rPr>
        <w:t>26B  Review of arrangements and grants</w:t>
      </w:r>
      <w:bookmarkEnd w:id="21"/>
    </w:p>
    <w:p w14:paraId="18A3DDE7" w14:textId="77777777" w:rsidR="001150EE" w:rsidRPr="003340D2" w:rsidRDefault="001150EE" w:rsidP="001150EE">
      <w:pPr>
        <w:pStyle w:val="subsection"/>
      </w:pPr>
      <w:r>
        <w:tab/>
      </w:r>
      <w:r w:rsidRPr="003340D2">
        <w:t>(1)</w:t>
      </w:r>
      <w:r>
        <w:tab/>
      </w:r>
      <w:r w:rsidRPr="003340D2">
        <w:t xml:space="preserve">The </w:t>
      </w:r>
      <w:r>
        <w:t>Emergency Management Minister</w:t>
      </w:r>
      <w:r w:rsidRPr="003340D2">
        <w:t xml:space="preserve"> must cause a</w:t>
      </w:r>
      <w:r>
        <w:t xml:space="preserve">n </w:t>
      </w:r>
      <w:r w:rsidRPr="00F455A9">
        <w:t xml:space="preserve">independent </w:t>
      </w:r>
      <w:r w:rsidRPr="003340D2">
        <w:t xml:space="preserve">review of the </w:t>
      </w:r>
      <w:r>
        <w:t>following matters to be</w:t>
      </w:r>
      <w:r w:rsidRPr="003340D2">
        <w:t xml:space="preserve"> undertaken before the </w:t>
      </w:r>
      <w:r>
        <w:t>fifth</w:t>
      </w:r>
      <w:r w:rsidRPr="003340D2">
        <w:t xml:space="preserve"> anniversary of the commencement of this section</w:t>
      </w:r>
      <w:r>
        <w:t>:</w:t>
      </w:r>
    </w:p>
    <w:p w14:paraId="6184AFD2" w14:textId="77777777" w:rsidR="001150EE" w:rsidRDefault="001150EE" w:rsidP="001150EE">
      <w:pPr>
        <w:pStyle w:val="paragraph"/>
      </w:pPr>
      <w:r>
        <w:tab/>
        <w:t>(a)</w:t>
      </w:r>
      <w:r>
        <w:tab/>
        <w:t>the section 20 arrangements and section 20 grants that have been made, including their purposes and the payments made in relation to them;</w:t>
      </w:r>
    </w:p>
    <w:p w14:paraId="3A5A0160" w14:textId="77777777" w:rsidR="001150EE" w:rsidRDefault="001150EE" w:rsidP="001150EE">
      <w:pPr>
        <w:pStyle w:val="paragraph"/>
      </w:pPr>
      <w:r>
        <w:tab/>
        <w:t>(b)</w:t>
      </w:r>
      <w:r>
        <w:tab/>
        <w:t>the appropriateness of the processes by which decisions to make or not to make such arrangements and grants have been made, taking into account the information reported under section 26A;</w:t>
      </w:r>
    </w:p>
    <w:p w14:paraId="29F3A3E8" w14:textId="77777777" w:rsidR="001150EE" w:rsidRDefault="001150EE" w:rsidP="001150EE">
      <w:pPr>
        <w:pStyle w:val="paragraph"/>
      </w:pPr>
      <w:r>
        <w:tab/>
        <w:t>(c)</w:t>
      </w:r>
      <w:r>
        <w:tab/>
        <w:t xml:space="preserve">the implementation of any guidelines for making decisions of that kind, and compliance with the </w:t>
      </w:r>
      <w:r w:rsidRPr="00874091">
        <w:rPr>
          <w:i/>
          <w:iCs/>
        </w:rPr>
        <w:t>Public Governance, Performance and Accountability Act 2013</w:t>
      </w:r>
      <w:r>
        <w:t xml:space="preserve"> and instruments made under that Act in relation to those decisions;</w:t>
      </w:r>
    </w:p>
    <w:p w14:paraId="02E3C191" w14:textId="77777777" w:rsidR="001150EE" w:rsidRPr="003340D2" w:rsidRDefault="001150EE" w:rsidP="001150EE">
      <w:pPr>
        <w:pStyle w:val="paragraph"/>
        <w:rPr>
          <w:color w:val="000000"/>
          <w:szCs w:val="22"/>
        </w:rPr>
      </w:pPr>
      <w:r>
        <w:tab/>
        <w:t>(d)</w:t>
      </w:r>
      <w:r>
        <w:tab/>
        <w:t>whether any additional measures should be taken (including amendments of this Act) to improve transparency relating to decisions of that kind, and if so what those measures should be.</w:t>
      </w:r>
    </w:p>
    <w:p w14:paraId="768599AF" w14:textId="77777777" w:rsidR="001150EE" w:rsidRPr="003340D2" w:rsidRDefault="001150EE" w:rsidP="001150EE">
      <w:pPr>
        <w:pStyle w:val="subsection"/>
      </w:pPr>
      <w:r>
        <w:tab/>
      </w:r>
      <w:r w:rsidRPr="003340D2">
        <w:t>(</w:t>
      </w:r>
      <w:r>
        <w:t>2</w:t>
      </w:r>
      <w:r w:rsidRPr="003340D2">
        <w:t>)</w:t>
      </w:r>
      <w:r>
        <w:tab/>
      </w:r>
      <w:r w:rsidRPr="003340D2">
        <w:t>The person or persons who conduct the review must:</w:t>
      </w:r>
    </w:p>
    <w:p w14:paraId="7E65CFC0" w14:textId="77777777" w:rsidR="001150EE" w:rsidRPr="003340D2" w:rsidRDefault="001150EE" w:rsidP="001150EE">
      <w:pPr>
        <w:pStyle w:val="paragraph"/>
      </w:pPr>
      <w:r>
        <w:tab/>
      </w:r>
      <w:r w:rsidRPr="003340D2">
        <w:t>(a)</w:t>
      </w:r>
      <w:r>
        <w:tab/>
      </w:r>
      <w:r w:rsidRPr="003340D2">
        <w:t xml:space="preserve">give the </w:t>
      </w:r>
      <w:r>
        <w:t xml:space="preserve">Emergency Management Minister </w:t>
      </w:r>
      <w:r w:rsidRPr="003340D2">
        <w:t>a written report of the review; and</w:t>
      </w:r>
    </w:p>
    <w:p w14:paraId="22DFEF5D" w14:textId="77777777" w:rsidR="001150EE" w:rsidRPr="003340D2" w:rsidRDefault="001150EE" w:rsidP="001150EE">
      <w:pPr>
        <w:pStyle w:val="paragraph"/>
      </w:pPr>
      <w:r>
        <w:tab/>
      </w:r>
      <w:r w:rsidRPr="003340D2">
        <w:t>(b)</w:t>
      </w:r>
      <w:r>
        <w:tab/>
      </w:r>
      <w:r w:rsidRPr="003340D2">
        <w:t xml:space="preserve">do so before the </w:t>
      </w:r>
      <w:r>
        <w:t>fifth</w:t>
      </w:r>
      <w:r w:rsidRPr="003340D2">
        <w:t xml:space="preserve"> anniversary of the commencement of this section.</w:t>
      </w:r>
    </w:p>
    <w:p w14:paraId="03EE8AF2" w14:textId="77777777" w:rsidR="001150EE" w:rsidRPr="003340D2" w:rsidRDefault="001150EE" w:rsidP="001150EE">
      <w:pPr>
        <w:pStyle w:val="subsection"/>
      </w:pPr>
      <w:r>
        <w:tab/>
      </w:r>
      <w:r w:rsidRPr="003340D2">
        <w:t>(</w:t>
      </w:r>
      <w:r>
        <w:t>3</w:t>
      </w:r>
      <w:r w:rsidRPr="003340D2">
        <w:t>)</w:t>
      </w:r>
      <w:r>
        <w:tab/>
      </w:r>
      <w:r w:rsidRPr="003340D2">
        <w:t xml:space="preserve">The </w:t>
      </w:r>
      <w:r>
        <w:t>Emergency Management Minister</w:t>
      </w:r>
      <w:r w:rsidRPr="003340D2">
        <w:t xml:space="preserve"> must cause a copy of:</w:t>
      </w:r>
    </w:p>
    <w:p w14:paraId="71551651" w14:textId="77777777" w:rsidR="001150EE" w:rsidRPr="003340D2" w:rsidRDefault="001150EE" w:rsidP="001150EE">
      <w:pPr>
        <w:pStyle w:val="paragraph"/>
      </w:pPr>
      <w:r>
        <w:tab/>
      </w:r>
      <w:r w:rsidRPr="003340D2">
        <w:t>(a)</w:t>
      </w:r>
      <w:r>
        <w:tab/>
      </w:r>
      <w:r w:rsidRPr="003340D2">
        <w:t>the terms of reference for the review; and</w:t>
      </w:r>
    </w:p>
    <w:p w14:paraId="6846084D" w14:textId="77777777" w:rsidR="001150EE" w:rsidRPr="003340D2" w:rsidRDefault="001150EE" w:rsidP="001150EE">
      <w:pPr>
        <w:pStyle w:val="paragraph"/>
      </w:pPr>
      <w:r>
        <w:tab/>
      </w:r>
      <w:r w:rsidRPr="003340D2">
        <w:t>(b)</w:t>
      </w:r>
      <w:r>
        <w:tab/>
      </w:r>
      <w:r w:rsidRPr="003340D2">
        <w:t>the report of the review;</w:t>
      </w:r>
    </w:p>
    <w:p w14:paraId="61B95AF2" w14:textId="77777777" w:rsidR="001150EE" w:rsidRPr="003340D2" w:rsidRDefault="001150EE" w:rsidP="001150EE">
      <w:pPr>
        <w:pStyle w:val="subsection2"/>
      </w:pPr>
      <w:r w:rsidRPr="003340D2">
        <w:lastRenderedPageBreak/>
        <w:t xml:space="preserve">to be tabled in each House of the Parliament within 15 sitting days of that House after the </w:t>
      </w:r>
      <w:r>
        <w:t>report is given to the Minister</w:t>
      </w:r>
      <w:r w:rsidRPr="003340D2">
        <w:t>.</w:t>
      </w:r>
    </w:p>
    <w:p w14:paraId="1EE2E21D" w14:textId="77777777" w:rsidR="001150EE" w:rsidRDefault="001150EE" w:rsidP="001150EE">
      <w:pPr>
        <w:pStyle w:val="subsection"/>
      </w:pPr>
      <w:r>
        <w:tab/>
      </w:r>
      <w:r w:rsidRPr="003340D2">
        <w:t>(</w:t>
      </w:r>
      <w:r>
        <w:t>4</w:t>
      </w:r>
      <w:r w:rsidRPr="003340D2">
        <w:t>)</w:t>
      </w:r>
      <w:r>
        <w:tab/>
      </w:r>
      <w:r w:rsidRPr="003340D2">
        <w:t xml:space="preserve">The </w:t>
      </w:r>
      <w:r>
        <w:t>Emergency Management Minister</w:t>
      </w:r>
      <w:r w:rsidRPr="003340D2">
        <w:t xml:space="preserve"> must also cause a copy of the terms of reference and report to be published on </w:t>
      </w:r>
      <w:r>
        <w:t>the NEMA’s website</w:t>
      </w:r>
      <w:r w:rsidRPr="003340D2">
        <w:t xml:space="preserve"> as soon as practicable after the </w:t>
      </w:r>
      <w:r>
        <w:t>report is given to the Minister</w:t>
      </w:r>
      <w:r w:rsidRPr="003340D2">
        <w:t>.</w:t>
      </w:r>
    </w:p>
    <w:p w14:paraId="1660B5E0" w14:textId="77777777" w:rsidR="00AD65B5" w:rsidRPr="002C5358" w:rsidRDefault="00844414" w:rsidP="002C5358">
      <w:pPr>
        <w:pStyle w:val="ItemHead"/>
      </w:pPr>
      <w:r w:rsidRPr="002C5358">
        <w:t>72</w:t>
      </w:r>
      <w:r w:rsidR="00AD65B5" w:rsidRPr="002C5358">
        <w:t xml:space="preserve">  </w:t>
      </w:r>
      <w:r w:rsidR="002A5572" w:rsidRPr="002C5358">
        <w:t>Division 3</w:t>
      </w:r>
      <w:r w:rsidR="00AD65B5" w:rsidRPr="002C5358">
        <w:t xml:space="preserve"> of Part 3 (heading)</w:t>
      </w:r>
    </w:p>
    <w:p w14:paraId="172DFFDC" w14:textId="77777777" w:rsidR="00AD65B5" w:rsidRPr="002C5358" w:rsidRDefault="00AD65B5" w:rsidP="002C5358">
      <w:pPr>
        <w:pStyle w:val="Item"/>
      </w:pPr>
      <w:r w:rsidRPr="002C5358">
        <w:t xml:space="preserve">Omit </w:t>
      </w:r>
      <w:r w:rsidR="005E5003" w:rsidRPr="002C5358">
        <w:t>“</w:t>
      </w:r>
      <w:r w:rsidRPr="002C5358">
        <w:rPr>
          <w:b/>
        </w:rPr>
        <w:t>Home Affairs Emergency Response Fund Special Account</w:t>
      </w:r>
      <w:r w:rsidR="005E5003" w:rsidRPr="002C5358">
        <w:t>”</w:t>
      </w:r>
      <w:r w:rsidRPr="002C5358">
        <w:t xml:space="preserve">, substitute </w:t>
      </w:r>
      <w:r w:rsidR="005E5003" w:rsidRPr="002C5358">
        <w:t>“</w:t>
      </w:r>
      <w:r w:rsidR="00EF6A7B" w:rsidRPr="002C5358">
        <w:rPr>
          <w:b/>
        </w:rPr>
        <w:t>Disaster Ready Fund Payments Special Account</w:t>
      </w:r>
      <w:r w:rsidR="005E5003" w:rsidRPr="002C5358">
        <w:t>”</w:t>
      </w:r>
      <w:r w:rsidRPr="002C5358">
        <w:t>.</w:t>
      </w:r>
    </w:p>
    <w:p w14:paraId="5ABD5836" w14:textId="77777777" w:rsidR="00AD65B5" w:rsidRPr="002C5358" w:rsidRDefault="00844414" w:rsidP="002C5358">
      <w:pPr>
        <w:pStyle w:val="ItemHead"/>
      </w:pPr>
      <w:r w:rsidRPr="002C5358">
        <w:t>73</w:t>
      </w:r>
      <w:r w:rsidR="00AD65B5" w:rsidRPr="002C5358">
        <w:t xml:space="preserve">  Section 27</w:t>
      </w:r>
    </w:p>
    <w:p w14:paraId="2CEDFFC9" w14:textId="77777777" w:rsidR="00AD65B5" w:rsidRPr="002C5358" w:rsidRDefault="00AD65B5" w:rsidP="002C5358">
      <w:pPr>
        <w:pStyle w:val="Item"/>
      </w:pPr>
      <w:r w:rsidRPr="002C5358">
        <w:t>Repeal the section, substitute:</w:t>
      </w:r>
    </w:p>
    <w:p w14:paraId="417A98A3" w14:textId="77777777" w:rsidR="00AD65B5" w:rsidRPr="002C5358" w:rsidRDefault="00AD65B5" w:rsidP="002C5358">
      <w:pPr>
        <w:pStyle w:val="ActHead5"/>
      </w:pPr>
      <w:bookmarkStart w:id="22" w:name="_Toc120698064"/>
      <w:r w:rsidRPr="008E23C4">
        <w:rPr>
          <w:rStyle w:val="CharSectno"/>
        </w:rPr>
        <w:t>27</w:t>
      </w:r>
      <w:r w:rsidRPr="002C5358">
        <w:t xml:space="preserve">  </w:t>
      </w:r>
      <w:r w:rsidR="00EF6A7B" w:rsidRPr="002C5358">
        <w:t>Disaster Ready Fund Payments Special Account</w:t>
      </w:r>
      <w:bookmarkEnd w:id="22"/>
    </w:p>
    <w:p w14:paraId="173E7E28" w14:textId="77777777" w:rsidR="00AD65B5" w:rsidRPr="002C5358" w:rsidRDefault="00AD65B5" w:rsidP="002C5358">
      <w:pPr>
        <w:pStyle w:val="subsection"/>
      </w:pPr>
      <w:r w:rsidRPr="002C5358">
        <w:tab/>
        <w:t>(1)</w:t>
      </w:r>
      <w:r w:rsidRPr="002C5358">
        <w:tab/>
        <w:t xml:space="preserve">The Home Affairs Emergency Response Fund Special Account is continued in existence with the new name the </w:t>
      </w:r>
      <w:r w:rsidR="00EF6A7B" w:rsidRPr="002C5358">
        <w:t>Disaster Ready Fund Payments Special Account</w:t>
      </w:r>
      <w:r w:rsidRPr="002C5358">
        <w:t>.</w:t>
      </w:r>
    </w:p>
    <w:p w14:paraId="537A8F4F" w14:textId="77777777" w:rsidR="00AD65B5" w:rsidRPr="002C5358" w:rsidRDefault="00AD65B5" w:rsidP="002C5358">
      <w:pPr>
        <w:pStyle w:val="subsection"/>
      </w:pPr>
      <w:r w:rsidRPr="002C5358">
        <w:tab/>
        <w:t>(2)</w:t>
      </w:r>
      <w:r w:rsidRPr="002C5358">
        <w:tab/>
        <w:t xml:space="preserve">The </w:t>
      </w:r>
      <w:r w:rsidR="00EF6A7B" w:rsidRPr="002C5358">
        <w:t>Disaster Ready Fund Payments Special Account</w:t>
      </w:r>
      <w:r w:rsidRPr="002C5358">
        <w:t xml:space="preserve"> is a special account for the purposes of the </w:t>
      </w:r>
      <w:r w:rsidRPr="002C5358">
        <w:rPr>
          <w:i/>
        </w:rPr>
        <w:t>Public Governance, Performance and Accountability Act 2013</w:t>
      </w:r>
      <w:r w:rsidRPr="002C5358">
        <w:t>.</w:t>
      </w:r>
    </w:p>
    <w:p w14:paraId="1FD8AE2E" w14:textId="77777777" w:rsidR="00AD65B5" w:rsidRPr="002C5358" w:rsidRDefault="00AD65B5" w:rsidP="002C5358">
      <w:pPr>
        <w:pStyle w:val="notetext"/>
      </w:pPr>
      <w:r w:rsidRPr="002C5358">
        <w:t>Note:</w:t>
      </w:r>
      <w:r w:rsidRPr="002C5358">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569EE470" w14:textId="77777777" w:rsidR="00AD65B5" w:rsidRPr="002C5358" w:rsidRDefault="00AD65B5" w:rsidP="002C5358">
      <w:pPr>
        <w:pStyle w:val="subsection"/>
      </w:pPr>
      <w:r w:rsidRPr="002C5358">
        <w:tab/>
        <w:t>(3)</w:t>
      </w:r>
      <w:r w:rsidRPr="002C5358">
        <w:tab/>
        <w:t xml:space="preserve">The accountable authority of the </w:t>
      </w:r>
      <w:r w:rsidR="00BA4141" w:rsidRPr="002C5358">
        <w:t>NEMA</w:t>
      </w:r>
      <w:r w:rsidRPr="002C5358">
        <w:t xml:space="preserve"> is responsible for the </w:t>
      </w:r>
      <w:r w:rsidR="00EF6A7B" w:rsidRPr="002C5358">
        <w:t>Disaster Ready Fund Payments Special Account</w:t>
      </w:r>
      <w:r w:rsidRPr="002C5358">
        <w:t>.</w:t>
      </w:r>
    </w:p>
    <w:p w14:paraId="28AE92B4" w14:textId="77777777" w:rsidR="004F36D8" w:rsidRPr="002C5358" w:rsidRDefault="00844414" w:rsidP="002C5358">
      <w:pPr>
        <w:pStyle w:val="ItemHead"/>
      </w:pPr>
      <w:bookmarkStart w:id="23" w:name="_Hlk108439388"/>
      <w:r w:rsidRPr="002C5358">
        <w:t>74</w:t>
      </w:r>
      <w:r w:rsidR="004F36D8" w:rsidRPr="002C5358">
        <w:t xml:space="preserve">  Section 28 (heading)</w:t>
      </w:r>
    </w:p>
    <w:p w14:paraId="4C3EBA16" w14:textId="77777777" w:rsidR="004F36D8" w:rsidRPr="002C5358" w:rsidRDefault="004F36D8" w:rsidP="002C5358">
      <w:pPr>
        <w:pStyle w:val="Item"/>
      </w:pPr>
      <w:r w:rsidRPr="002C5358">
        <w:t>Omit “</w:t>
      </w:r>
      <w:r w:rsidRPr="002C5358">
        <w:rPr>
          <w:b/>
        </w:rPr>
        <w:t>Emergency Response Fund Special Account to the Home Affairs Emergency Response Fund Special Account</w:t>
      </w:r>
      <w:r w:rsidRPr="002C5358">
        <w:t>”, substitute “</w:t>
      </w:r>
      <w:r w:rsidRPr="002C5358">
        <w:rPr>
          <w:b/>
        </w:rPr>
        <w:t>Disaster Ready Fund Special Account to the Disaster Ready Fund Payments Special Account</w:t>
      </w:r>
      <w:r w:rsidRPr="002C5358">
        <w:t>”.</w:t>
      </w:r>
    </w:p>
    <w:p w14:paraId="1D75CEC3" w14:textId="77777777" w:rsidR="004F36D8" w:rsidRPr="002C5358" w:rsidRDefault="00844414" w:rsidP="002C5358">
      <w:pPr>
        <w:pStyle w:val="ItemHead"/>
      </w:pPr>
      <w:r w:rsidRPr="002C5358">
        <w:lastRenderedPageBreak/>
        <w:t>75</w:t>
      </w:r>
      <w:r w:rsidR="004F36D8" w:rsidRPr="002C5358">
        <w:t xml:space="preserve">  Sub</w:t>
      </w:r>
      <w:r w:rsidR="000C1627" w:rsidRPr="002C5358">
        <w:t>sections 2</w:t>
      </w:r>
      <w:r w:rsidR="004F36D8" w:rsidRPr="002C5358">
        <w:t>8(1) and (4)</w:t>
      </w:r>
    </w:p>
    <w:p w14:paraId="4B89D07A" w14:textId="77777777" w:rsidR="004F36D8" w:rsidRPr="002C5358" w:rsidRDefault="004F36D8" w:rsidP="002C5358">
      <w:pPr>
        <w:pStyle w:val="Item"/>
      </w:pPr>
      <w:r w:rsidRPr="002C5358">
        <w:t>Omit “Emergency Response Fund Special Account to the Home Affairs Emergency Response Fund Special Account”, substitute “Disaster Ready Fund Special Account to the Disaster Ready Fund Payments Special Account”.</w:t>
      </w:r>
    </w:p>
    <w:p w14:paraId="010FB6A9" w14:textId="77777777" w:rsidR="004F36D8" w:rsidRPr="002C5358" w:rsidRDefault="00844414" w:rsidP="002C5358">
      <w:pPr>
        <w:pStyle w:val="ItemHead"/>
      </w:pPr>
      <w:r w:rsidRPr="002C5358">
        <w:t>76</w:t>
      </w:r>
      <w:r w:rsidR="004F36D8" w:rsidRPr="002C5358">
        <w:t xml:space="preserve">  Paragraph 28(7)(a)</w:t>
      </w:r>
    </w:p>
    <w:p w14:paraId="52DF18CE" w14:textId="77777777" w:rsidR="004F36D8" w:rsidRPr="002C5358" w:rsidRDefault="004F36D8" w:rsidP="002C5358">
      <w:pPr>
        <w:pStyle w:val="Item"/>
      </w:pPr>
      <w:r w:rsidRPr="002C5358">
        <w:t>Omit “Emergency Response Fund Special Account to the Home Affairs Emergency Response Fund Special Account”, substitute “Disaster Ready Fund Special Account to the Disaster Ready Fund Payments Special Account”.</w:t>
      </w:r>
    </w:p>
    <w:p w14:paraId="53C78581" w14:textId="77777777" w:rsidR="008C5A82" w:rsidRPr="002C5358" w:rsidRDefault="00844414" w:rsidP="002C5358">
      <w:pPr>
        <w:pStyle w:val="ItemHead"/>
      </w:pPr>
      <w:r w:rsidRPr="002C5358">
        <w:t>77</w:t>
      </w:r>
      <w:r w:rsidR="008C5A82" w:rsidRPr="002C5358">
        <w:t xml:space="preserve">  Paragraph 28(7)(b)</w:t>
      </w:r>
    </w:p>
    <w:p w14:paraId="28599608" w14:textId="77777777" w:rsidR="008C5A82" w:rsidRPr="002C5358" w:rsidRDefault="008C5A82" w:rsidP="002C5358">
      <w:pPr>
        <w:pStyle w:val="Item"/>
      </w:pPr>
      <w:r w:rsidRPr="002C5358">
        <w:t>Omit “34(1)”, substitute “34(</w:t>
      </w:r>
      <w:r w:rsidR="00250ADA" w:rsidRPr="002C5358">
        <w:t>6</w:t>
      </w:r>
      <w:r w:rsidRPr="002C5358">
        <w:t>)”.</w:t>
      </w:r>
    </w:p>
    <w:p w14:paraId="0FDD8787" w14:textId="77777777" w:rsidR="004F36D8" w:rsidRPr="002C5358" w:rsidRDefault="00844414" w:rsidP="002C5358">
      <w:pPr>
        <w:pStyle w:val="ItemHead"/>
      </w:pPr>
      <w:r w:rsidRPr="002C5358">
        <w:t>78</w:t>
      </w:r>
      <w:r w:rsidR="004F36D8" w:rsidRPr="002C5358">
        <w:t xml:space="preserve">  Paragraph 28(7)(c)</w:t>
      </w:r>
    </w:p>
    <w:p w14:paraId="40A4F89F" w14:textId="77777777" w:rsidR="004F36D8" w:rsidRPr="002C5358" w:rsidRDefault="004F36D8" w:rsidP="002C5358">
      <w:pPr>
        <w:pStyle w:val="Item"/>
      </w:pPr>
      <w:r w:rsidRPr="002C5358">
        <w:t>Omit “Emergency Response Fund Special Account”, substitute “Disaster Ready Fund Special Account”.</w:t>
      </w:r>
    </w:p>
    <w:p w14:paraId="13E2B68B" w14:textId="77777777" w:rsidR="004F36D8" w:rsidRPr="002C5358" w:rsidRDefault="00844414" w:rsidP="002C5358">
      <w:pPr>
        <w:pStyle w:val="ItemHead"/>
      </w:pPr>
      <w:r w:rsidRPr="002C5358">
        <w:t>79</w:t>
      </w:r>
      <w:r w:rsidR="004F36D8" w:rsidRPr="002C5358">
        <w:t xml:space="preserve">  Paragraph 28(7)(d)</w:t>
      </w:r>
    </w:p>
    <w:p w14:paraId="7B81B09C" w14:textId="77777777" w:rsidR="004F36D8" w:rsidRPr="002C5358" w:rsidRDefault="004F36D8" w:rsidP="002C5358">
      <w:pPr>
        <w:pStyle w:val="Item"/>
      </w:pPr>
      <w:r w:rsidRPr="002C5358">
        <w:t>Omit “Home Affairs Emergency Response Fund Special Account”, substitute “Disaster Ready Fund Payments Special Account”.</w:t>
      </w:r>
    </w:p>
    <w:p w14:paraId="396140C4" w14:textId="77777777" w:rsidR="004F36D8" w:rsidRPr="002C5358" w:rsidRDefault="00844414" w:rsidP="002C5358">
      <w:pPr>
        <w:pStyle w:val="ItemHead"/>
      </w:pPr>
      <w:r w:rsidRPr="002C5358">
        <w:t>80</w:t>
      </w:r>
      <w:r w:rsidR="004F36D8" w:rsidRPr="002C5358">
        <w:t xml:space="preserve">  Sub</w:t>
      </w:r>
      <w:r w:rsidR="000C1627" w:rsidRPr="002C5358">
        <w:t>section 2</w:t>
      </w:r>
      <w:r w:rsidR="004F36D8" w:rsidRPr="002C5358">
        <w:t>8(9)</w:t>
      </w:r>
    </w:p>
    <w:p w14:paraId="62FE6EDA" w14:textId="77777777" w:rsidR="004F36D8" w:rsidRPr="002C5358" w:rsidRDefault="004F36D8" w:rsidP="002C5358">
      <w:pPr>
        <w:pStyle w:val="Item"/>
      </w:pPr>
      <w:r w:rsidRPr="002C5358">
        <w:t>Repeal the subsection, substitute:</w:t>
      </w:r>
    </w:p>
    <w:p w14:paraId="55EF7E41" w14:textId="77777777" w:rsidR="004F36D8" w:rsidRPr="002C5358" w:rsidRDefault="004F36D8" w:rsidP="002C5358">
      <w:pPr>
        <w:pStyle w:val="subsection"/>
      </w:pPr>
      <w:r w:rsidRPr="002C5358">
        <w:tab/>
        <w:t>(9)</w:t>
      </w:r>
      <w:r w:rsidRPr="002C5358">
        <w:tab/>
        <w:t xml:space="preserve">If the Finance Minister personally gives a direction under </w:t>
      </w:r>
      <w:r w:rsidR="008D65F1" w:rsidRPr="002C5358">
        <w:t>subsection (</w:t>
      </w:r>
      <w:r w:rsidRPr="002C5358">
        <w:t>7), the Finance Minister must give a copy of the direction to the Treasurer and the Emergency Management Minister.</w:t>
      </w:r>
    </w:p>
    <w:p w14:paraId="5FCB7461" w14:textId="77777777" w:rsidR="004F36D8" w:rsidRPr="002C5358" w:rsidRDefault="004F36D8" w:rsidP="002C5358">
      <w:pPr>
        <w:pStyle w:val="subsection"/>
      </w:pPr>
      <w:r w:rsidRPr="002C5358">
        <w:tab/>
        <w:t>(10)</w:t>
      </w:r>
      <w:r w:rsidRPr="002C5358">
        <w:tab/>
        <w:t xml:space="preserve">If a delegate of the Finance Minister gives a direction under </w:t>
      </w:r>
      <w:r w:rsidR="008D65F1" w:rsidRPr="002C5358">
        <w:t>subsection (</w:t>
      </w:r>
      <w:r w:rsidRPr="002C5358">
        <w:t xml:space="preserve">7), the delegate must give a copy of the direction to the Treasury Department and the </w:t>
      </w:r>
      <w:r w:rsidR="00BA4141" w:rsidRPr="002C5358">
        <w:t>NEMA</w:t>
      </w:r>
      <w:r w:rsidRPr="002C5358">
        <w:t>.</w:t>
      </w:r>
    </w:p>
    <w:p w14:paraId="1B3C953E" w14:textId="77777777" w:rsidR="00AD65B5" w:rsidRPr="002C5358" w:rsidRDefault="00844414" w:rsidP="002C5358">
      <w:pPr>
        <w:pStyle w:val="ItemHead"/>
      </w:pPr>
      <w:r w:rsidRPr="002C5358">
        <w:lastRenderedPageBreak/>
        <w:t>81</w:t>
      </w:r>
      <w:r w:rsidR="00AD65B5" w:rsidRPr="002C5358">
        <w:t xml:space="preserve">  Section 28A (heading)</w:t>
      </w:r>
    </w:p>
    <w:p w14:paraId="7E36237E" w14:textId="77777777" w:rsidR="00AD65B5" w:rsidRPr="002C5358" w:rsidRDefault="00AD65B5" w:rsidP="002C5358">
      <w:pPr>
        <w:pStyle w:val="Item"/>
      </w:pPr>
      <w:r w:rsidRPr="002C5358">
        <w:t xml:space="preserve">Omit </w:t>
      </w:r>
      <w:r w:rsidR="005E5003" w:rsidRPr="002C5358">
        <w:t>“</w:t>
      </w:r>
      <w:r w:rsidR="00AC1F6A" w:rsidRPr="002C5358">
        <w:rPr>
          <w:b/>
        </w:rPr>
        <w:t xml:space="preserve">Emergency Response Fund Special Account to the </w:t>
      </w:r>
      <w:r w:rsidRPr="002C5358">
        <w:rPr>
          <w:b/>
        </w:rPr>
        <w:t>Home Affairs Emergency Response Fund Special Account</w:t>
      </w:r>
      <w:r w:rsidR="005E5003" w:rsidRPr="002C5358">
        <w:t>”</w:t>
      </w:r>
      <w:r w:rsidRPr="002C5358">
        <w:t xml:space="preserve">, substitute </w:t>
      </w:r>
      <w:r w:rsidR="005E5003" w:rsidRPr="002C5358">
        <w:t>“</w:t>
      </w:r>
      <w:r w:rsidR="00AC1F6A" w:rsidRPr="002C5358">
        <w:rPr>
          <w:b/>
        </w:rPr>
        <w:t xml:space="preserve">Disaster Ready Fund Special Account to the </w:t>
      </w:r>
      <w:r w:rsidR="00EF6A7B" w:rsidRPr="002C5358">
        <w:rPr>
          <w:b/>
        </w:rPr>
        <w:t>Disaster Ready Fund Payments Special Account</w:t>
      </w:r>
      <w:r w:rsidR="005E5003" w:rsidRPr="002C5358">
        <w:t>”</w:t>
      </w:r>
      <w:r w:rsidRPr="002C5358">
        <w:t>.</w:t>
      </w:r>
    </w:p>
    <w:p w14:paraId="7DFC8CE9" w14:textId="77777777" w:rsidR="00AD65B5" w:rsidRPr="002C5358" w:rsidRDefault="00844414" w:rsidP="002C5358">
      <w:pPr>
        <w:pStyle w:val="ItemHead"/>
      </w:pPr>
      <w:r w:rsidRPr="002C5358">
        <w:t>82</w:t>
      </w:r>
      <w:r w:rsidR="00AD65B5" w:rsidRPr="002C5358">
        <w:t xml:space="preserve">  </w:t>
      </w:r>
      <w:r w:rsidR="002A5572" w:rsidRPr="002C5358">
        <w:t>Sub</w:t>
      </w:r>
      <w:r w:rsidR="000C1627" w:rsidRPr="002C5358">
        <w:t>sections 2</w:t>
      </w:r>
      <w:r w:rsidR="00AD65B5" w:rsidRPr="002C5358">
        <w:t>8A(1) and (4)</w:t>
      </w:r>
    </w:p>
    <w:p w14:paraId="5CB6B576" w14:textId="77777777" w:rsidR="00AD65B5" w:rsidRPr="002C5358" w:rsidRDefault="00AD65B5" w:rsidP="002C5358">
      <w:pPr>
        <w:pStyle w:val="Item"/>
      </w:pPr>
      <w:r w:rsidRPr="002C5358">
        <w:t xml:space="preserve">Omit </w:t>
      </w:r>
      <w:r w:rsidR="005E5003" w:rsidRPr="002C5358">
        <w:t>“</w:t>
      </w:r>
      <w:r w:rsidR="00AC1F6A" w:rsidRPr="002C5358">
        <w:t xml:space="preserve">Emergency Response Fund Special Account to the </w:t>
      </w:r>
      <w:r w:rsidRPr="002C5358">
        <w:t>Home Affairs Emergency Response Fund Special Account</w:t>
      </w:r>
      <w:r w:rsidR="005E5003" w:rsidRPr="002C5358">
        <w:t>”</w:t>
      </w:r>
      <w:r w:rsidRPr="002C5358">
        <w:t xml:space="preserve">, substitute </w:t>
      </w:r>
      <w:r w:rsidR="005E5003" w:rsidRPr="002C5358">
        <w:t>“</w:t>
      </w:r>
      <w:r w:rsidR="00AC1F6A" w:rsidRPr="002C5358">
        <w:t xml:space="preserve">Disaster Ready Fund Special Account to the </w:t>
      </w:r>
      <w:r w:rsidR="00EF6A7B" w:rsidRPr="002C5358">
        <w:t>Disaster Ready Fund Payments Special Account</w:t>
      </w:r>
      <w:r w:rsidR="005E5003" w:rsidRPr="002C5358">
        <w:t>”</w:t>
      </w:r>
      <w:r w:rsidRPr="002C5358">
        <w:t>.</w:t>
      </w:r>
    </w:p>
    <w:p w14:paraId="685C6295" w14:textId="77777777" w:rsidR="004868DF" w:rsidRPr="002C5358" w:rsidRDefault="00844414" w:rsidP="002C5358">
      <w:pPr>
        <w:pStyle w:val="ItemHead"/>
      </w:pPr>
      <w:r w:rsidRPr="002C5358">
        <w:t>83</w:t>
      </w:r>
      <w:r w:rsidR="004868DF" w:rsidRPr="002C5358">
        <w:t xml:space="preserve">  </w:t>
      </w:r>
      <w:r w:rsidR="002A5572" w:rsidRPr="002C5358">
        <w:t>Paragraph 2</w:t>
      </w:r>
      <w:r w:rsidR="004868DF" w:rsidRPr="002C5358">
        <w:t>8A(</w:t>
      </w:r>
      <w:r w:rsidR="00D46863" w:rsidRPr="002C5358">
        <w:t>7</w:t>
      </w:r>
      <w:r w:rsidR="004868DF" w:rsidRPr="002C5358">
        <w:t>)(a)</w:t>
      </w:r>
    </w:p>
    <w:p w14:paraId="3B3ECB7D" w14:textId="77777777" w:rsidR="004868DF" w:rsidRPr="002C5358" w:rsidRDefault="004868DF" w:rsidP="002C5358">
      <w:pPr>
        <w:pStyle w:val="Item"/>
      </w:pPr>
      <w:r w:rsidRPr="002C5358">
        <w:t xml:space="preserve">Omit </w:t>
      </w:r>
      <w:r w:rsidR="005E5003" w:rsidRPr="002C5358">
        <w:t>“</w:t>
      </w:r>
      <w:r w:rsidRPr="002C5358">
        <w:t>Emergency Response Fund Special Account to the Home Affairs Emergency Response Fund Special Account</w:t>
      </w:r>
      <w:r w:rsidR="005E5003" w:rsidRPr="002C5358">
        <w:t>”</w:t>
      </w:r>
      <w:r w:rsidRPr="002C5358">
        <w:t xml:space="preserve">, substitute </w:t>
      </w:r>
      <w:r w:rsidR="005E5003" w:rsidRPr="002C5358">
        <w:t>“</w:t>
      </w:r>
      <w:r w:rsidRPr="002C5358">
        <w:t>Disaster Ready Fund Special Account to the Disaster Ready Fund Payments Special Account</w:t>
      </w:r>
      <w:r w:rsidR="005E5003" w:rsidRPr="002C5358">
        <w:t>”</w:t>
      </w:r>
      <w:r w:rsidRPr="002C5358">
        <w:t>.</w:t>
      </w:r>
    </w:p>
    <w:p w14:paraId="731160AF" w14:textId="77777777" w:rsidR="008C5A82" w:rsidRPr="002C5358" w:rsidRDefault="00844414" w:rsidP="002C5358">
      <w:pPr>
        <w:pStyle w:val="ItemHead"/>
      </w:pPr>
      <w:r w:rsidRPr="002C5358">
        <w:t>84</w:t>
      </w:r>
      <w:r w:rsidR="008C5A82" w:rsidRPr="002C5358">
        <w:t xml:space="preserve">  Paragraph 28A(7)(b)</w:t>
      </w:r>
    </w:p>
    <w:p w14:paraId="7CB71773" w14:textId="77777777" w:rsidR="008C5A82" w:rsidRPr="002C5358" w:rsidRDefault="008C5A82" w:rsidP="002C5358">
      <w:pPr>
        <w:pStyle w:val="Item"/>
      </w:pPr>
      <w:r w:rsidRPr="002C5358">
        <w:t>Omit “34(2)”, substitute “34(1)</w:t>
      </w:r>
      <w:r w:rsidR="004812FD" w:rsidRPr="002C5358">
        <w:t xml:space="preserve"> or (</w:t>
      </w:r>
      <w:r w:rsidR="00250ADA" w:rsidRPr="002C5358">
        <w:t>7</w:t>
      </w:r>
      <w:r w:rsidR="004812FD" w:rsidRPr="002C5358">
        <w:t>)</w:t>
      </w:r>
      <w:r w:rsidRPr="002C5358">
        <w:t>”.</w:t>
      </w:r>
    </w:p>
    <w:p w14:paraId="170B9CFA" w14:textId="77777777" w:rsidR="004868DF" w:rsidRPr="002C5358" w:rsidRDefault="00844414" w:rsidP="002C5358">
      <w:pPr>
        <w:pStyle w:val="ItemHead"/>
      </w:pPr>
      <w:r w:rsidRPr="002C5358">
        <w:t>85</w:t>
      </w:r>
      <w:r w:rsidR="004868DF" w:rsidRPr="002C5358">
        <w:t xml:space="preserve">  </w:t>
      </w:r>
      <w:r w:rsidR="002A5572" w:rsidRPr="002C5358">
        <w:t>Paragraph 2</w:t>
      </w:r>
      <w:r w:rsidR="004868DF" w:rsidRPr="002C5358">
        <w:t>8A(7)(</w:t>
      </w:r>
      <w:r w:rsidR="00734CD8" w:rsidRPr="002C5358">
        <w:t>c</w:t>
      </w:r>
      <w:r w:rsidR="004868DF" w:rsidRPr="002C5358">
        <w:t>)</w:t>
      </w:r>
    </w:p>
    <w:p w14:paraId="3391E296" w14:textId="77777777" w:rsidR="004868DF" w:rsidRPr="002C5358" w:rsidRDefault="004868DF"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00D75AA8" w:rsidRPr="002C5358">
        <w:t>.</w:t>
      </w:r>
    </w:p>
    <w:p w14:paraId="7EAE5E11" w14:textId="77777777" w:rsidR="00AD65B5" w:rsidRPr="002C5358" w:rsidRDefault="00844414" w:rsidP="002C5358">
      <w:pPr>
        <w:pStyle w:val="ItemHead"/>
      </w:pPr>
      <w:r w:rsidRPr="002C5358">
        <w:t>86</w:t>
      </w:r>
      <w:r w:rsidR="00AD65B5" w:rsidRPr="002C5358">
        <w:t xml:space="preserve">  </w:t>
      </w:r>
      <w:r w:rsidR="002A5572" w:rsidRPr="002C5358">
        <w:t>Paragraph 2</w:t>
      </w:r>
      <w:r w:rsidR="00AD65B5" w:rsidRPr="002C5358">
        <w:t>8A(7)(</w:t>
      </w:r>
      <w:r w:rsidR="00734CD8" w:rsidRPr="002C5358">
        <w:t>d</w:t>
      </w:r>
      <w:r w:rsidR="00AD65B5" w:rsidRPr="002C5358">
        <w:t>)</w:t>
      </w:r>
    </w:p>
    <w:p w14:paraId="025BC09E"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14F92C6B" w14:textId="77777777" w:rsidR="00AD65B5" w:rsidRPr="002C5358" w:rsidRDefault="00844414" w:rsidP="002C5358">
      <w:pPr>
        <w:pStyle w:val="ItemHead"/>
      </w:pPr>
      <w:r w:rsidRPr="002C5358">
        <w:t>87</w:t>
      </w:r>
      <w:r w:rsidR="00AD65B5" w:rsidRPr="002C5358">
        <w:t xml:space="preserve">  </w:t>
      </w:r>
      <w:r w:rsidR="002A5572" w:rsidRPr="002C5358">
        <w:t>Sub</w:t>
      </w:r>
      <w:r w:rsidR="000C1627" w:rsidRPr="002C5358">
        <w:t>section 2</w:t>
      </w:r>
      <w:r w:rsidR="00AD65B5" w:rsidRPr="002C5358">
        <w:t>8A(9)</w:t>
      </w:r>
    </w:p>
    <w:p w14:paraId="3629AF22" w14:textId="77777777" w:rsidR="00AD65B5" w:rsidRPr="002C5358" w:rsidRDefault="00AD65B5" w:rsidP="002C5358">
      <w:pPr>
        <w:pStyle w:val="Item"/>
      </w:pPr>
      <w:r w:rsidRPr="002C5358">
        <w:t>Repeal the subsection, substitute:</w:t>
      </w:r>
    </w:p>
    <w:p w14:paraId="783086E9" w14:textId="77777777" w:rsidR="00AD65B5" w:rsidRPr="002C5358" w:rsidRDefault="00AD65B5" w:rsidP="002C5358">
      <w:pPr>
        <w:pStyle w:val="subsection"/>
      </w:pPr>
      <w:r w:rsidRPr="002C5358">
        <w:tab/>
        <w:t>(9)</w:t>
      </w:r>
      <w:r w:rsidRPr="002C5358">
        <w:tab/>
        <w:t xml:space="preserve">If the Finance Minister personally gives a direction under </w:t>
      </w:r>
      <w:r w:rsidR="008D65F1" w:rsidRPr="002C5358">
        <w:t>subsection (</w:t>
      </w:r>
      <w:r w:rsidRPr="002C5358">
        <w:t>7), the Finance Minister must give a copy of the direction to the Treasurer and the Emergency Management Minister.</w:t>
      </w:r>
    </w:p>
    <w:p w14:paraId="78B4977F" w14:textId="77777777" w:rsidR="00AD65B5" w:rsidRPr="002C5358" w:rsidRDefault="00AD65B5" w:rsidP="002C5358">
      <w:pPr>
        <w:pStyle w:val="subsection"/>
      </w:pPr>
      <w:r w:rsidRPr="002C5358">
        <w:lastRenderedPageBreak/>
        <w:tab/>
        <w:t>(10)</w:t>
      </w:r>
      <w:r w:rsidRPr="002C5358">
        <w:tab/>
        <w:t xml:space="preserve">If a delegate of the Finance Minister gives a direction under </w:t>
      </w:r>
      <w:r w:rsidR="008D65F1" w:rsidRPr="002C5358">
        <w:t>subsection (</w:t>
      </w:r>
      <w:r w:rsidRPr="002C5358">
        <w:t xml:space="preserve">7), the delegate must give a copy of the direction to the Treasury Department and the </w:t>
      </w:r>
      <w:r w:rsidR="00BA4141" w:rsidRPr="002C5358">
        <w:t>NEMA</w:t>
      </w:r>
      <w:r w:rsidRPr="002C5358">
        <w:t>.</w:t>
      </w:r>
    </w:p>
    <w:bookmarkEnd w:id="23"/>
    <w:p w14:paraId="4324D0E8" w14:textId="77777777" w:rsidR="00AD65B5" w:rsidRPr="002C5358" w:rsidRDefault="00844414" w:rsidP="002C5358">
      <w:pPr>
        <w:pStyle w:val="ItemHead"/>
      </w:pPr>
      <w:r w:rsidRPr="002C5358">
        <w:t>88</w:t>
      </w:r>
      <w:r w:rsidR="00AD65B5" w:rsidRPr="002C5358">
        <w:t xml:space="preserve">  Section 29 (heading)</w:t>
      </w:r>
    </w:p>
    <w:p w14:paraId="766F322A" w14:textId="77777777" w:rsidR="00AD65B5" w:rsidRPr="002C5358" w:rsidRDefault="00AD65B5" w:rsidP="002C5358">
      <w:pPr>
        <w:pStyle w:val="Item"/>
      </w:pPr>
      <w:r w:rsidRPr="002C5358">
        <w:t xml:space="preserve">Omit </w:t>
      </w:r>
      <w:r w:rsidR="005E5003" w:rsidRPr="002C5358">
        <w:t>“</w:t>
      </w:r>
      <w:r w:rsidRPr="002C5358">
        <w:rPr>
          <w:b/>
        </w:rPr>
        <w:t>Home Affairs Emergency Response Fund Special Account</w:t>
      </w:r>
      <w:r w:rsidR="005E5003" w:rsidRPr="002C5358">
        <w:t>”</w:t>
      </w:r>
      <w:r w:rsidRPr="002C5358">
        <w:t xml:space="preserve">, substitute </w:t>
      </w:r>
      <w:r w:rsidR="005E5003" w:rsidRPr="002C5358">
        <w:t>“</w:t>
      </w:r>
      <w:r w:rsidR="00EF6A7B" w:rsidRPr="002C5358">
        <w:rPr>
          <w:b/>
        </w:rPr>
        <w:t>Disaster Ready Fund Payments Special Account</w:t>
      </w:r>
      <w:r w:rsidR="005E5003" w:rsidRPr="002C5358">
        <w:t>”</w:t>
      </w:r>
      <w:r w:rsidRPr="002C5358">
        <w:t>.</w:t>
      </w:r>
    </w:p>
    <w:p w14:paraId="22E465F4" w14:textId="77777777" w:rsidR="00AD65B5" w:rsidRPr="002C5358" w:rsidRDefault="00844414" w:rsidP="002C5358">
      <w:pPr>
        <w:pStyle w:val="ItemHead"/>
      </w:pPr>
      <w:r w:rsidRPr="002C5358">
        <w:t>89</w:t>
      </w:r>
      <w:r w:rsidR="00AD65B5" w:rsidRPr="002C5358">
        <w:t xml:space="preserve">  Section 29</w:t>
      </w:r>
    </w:p>
    <w:p w14:paraId="2F27FC50"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2C074528" w14:textId="77777777" w:rsidR="00AD65B5" w:rsidRPr="002C5358" w:rsidRDefault="00844414" w:rsidP="002C5358">
      <w:pPr>
        <w:pStyle w:val="ItemHead"/>
      </w:pPr>
      <w:r w:rsidRPr="002C5358">
        <w:t>90</w:t>
      </w:r>
      <w:r w:rsidR="00AD65B5" w:rsidRPr="002C5358">
        <w:t xml:space="preserve">  </w:t>
      </w:r>
      <w:r w:rsidR="000C1627" w:rsidRPr="002C5358">
        <w:t>Section 3</w:t>
      </w:r>
      <w:r w:rsidR="00AD65B5" w:rsidRPr="002C5358">
        <w:t>0 (heading)</w:t>
      </w:r>
    </w:p>
    <w:p w14:paraId="2DF4DCEF" w14:textId="77777777" w:rsidR="00AD65B5" w:rsidRPr="002C5358" w:rsidRDefault="00AD65B5" w:rsidP="002C5358">
      <w:pPr>
        <w:pStyle w:val="Item"/>
      </w:pPr>
      <w:r w:rsidRPr="002C5358">
        <w:t xml:space="preserve">Omit </w:t>
      </w:r>
      <w:r w:rsidR="005E5003" w:rsidRPr="002C5358">
        <w:t>“</w:t>
      </w:r>
      <w:r w:rsidRPr="002C5358">
        <w:rPr>
          <w:b/>
        </w:rPr>
        <w:t>Home Affairs Emergency Response Fund Special Account</w:t>
      </w:r>
      <w:r w:rsidR="005E5003" w:rsidRPr="002C5358">
        <w:t>”</w:t>
      </w:r>
      <w:r w:rsidRPr="002C5358">
        <w:t xml:space="preserve">, substitute </w:t>
      </w:r>
      <w:r w:rsidR="005E5003" w:rsidRPr="002C5358">
        <w:t>“</w:t>
      </w:r>
      <w:r w:rsidR="00EF6A7B" w:rsidRPr="002C5358">
        <w:rPr>
          <w:b/>
        </w:rPr>
        <w:t>Disaster Ready Fund Payments Special Account</w:t>
      </w:r>
      <w:r w:rsidR="005E5003" w:rsidRPr="002C5358">
        <w:t>”</w:t>
      </w:r>
      <w:r w:rsidRPr="002C5358">
        <w:t>.</w:t>
      </w:r>
    </w:p>
    <w:p w14:paraId="25CC88A7" w14:textId="77777777" w:rsidR="00AD65B5" w:rsidRPr="002C5358" w:rsidRDefault="00844414" w:rsidP="002C5358">
      <w:pPr>
        <w:pStyle w:val="ItemHead"/>
      </w:pPr>
      <w:r w:rsidRPr="002C5358">
        <w:t>91</w:t>
      </w:r>
      <w:r w:rsidR="00AD65B5" w:rsidRPr="002C5358">
        <w:t xml:space="preserve">  </w:t>
      </w:r>
      <w:r w:rsidR="000C1627" w:rsidRPr="002C5358">
        <w:t>Section 3</w:t>
      </w:r>
      <w:r w:rsidR="00AD65B5" w:rsidRPr="002C5358">
        <w:t>0</w:t>
      </w:r>
    </w:p>
    <w:p w14:paraId="32A3419D"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3C1900CC" w14:textId="77777777" w:rsidR="00AD65B5" w:rsidRPr="002C5358" w:rsidRDefault="00844414" w:rsidP="002C5358">
      <w:pPr>
        <w:pStyle w:val="ItemHead"/>
      </w:pPr>
      <w:r w:rsidRPr="002C5358">
        <w:t>92</w:t>
      </w:r>
      <w:r w:rsidR="00AD65B5" w:rsidRPr="002C5358">
        <w:t xml:space="preserve">  </w:t>
      </w:r>
      <w:r w:rsidR="000C1627" w:rsidRPr="002C5358">
        <w:t>Section 3</w:t>
      </w:r>
      <w:r w:rsidR="00AD65B5" w:rsidRPr="002C5358">
        <w:t>1 (heading)</w:t>
      </w:r>
    </w:p>
    <w:p w14:paraId="26406701" w14:textId="77777777" w:rsidR="00AD65B5" w:rsidRPr="002C5358" w:rsidRDefault="00AD65B5" w:rsidP="002C5358">
      <w:pPr>
        <w:pStyle w:val="Item"/>
      </w:pPr>
      <w:r w:rsidRPr="002C5358">
        <w:t xml:space="preserve">Omit </w:t>
      </w:r>
      <w:r w:rsidR="005E5003" w:rsidRPr="002C5358">
        <w:t>“</w:t>
      </w:r>
      <w:r w:rsidRPr="002C5358">
        <w:rPr>
          <w:b/>
        </w:rPr>
        <w:t>Home Affairs Emergency Response Fund Special Account</w:t>
      </w:r>
      <w:r w:rsidR="004543BC" w:rsidRPr="002C5358">
        <w:rPr>
          <w:b/>
        </w:rPr>
        <w:t xml:space="preserve"> must be transferred to the Emergency Response Fund Special Account</w:t>
      </w:r>
      <w:r w:rsidR="005E5003" w:rsidRPr="002C5358">
        <w:t>”</w:t>
      </w:r>
      <w:r w:rsidRPr="002C5358">
        <w:t xml:space="preserve">, substitute </w:t>
      </w:r>
      <w:r w:rsidR="005E5003" w:rsidRPr="002C5358">
        <w:t>“</w:t>
      </w:r>
      <w:r w:rsidR="00EF6A7B" w:rsidRPr="002C5358">
        <w:rPr>
          <w:b/>
        </w:rPr>
        <w:t>Disaster Ready Fund Payments Special Account</w:t>
      </w:r>
      <w:r w:rsidR="002A6F1A" w:rsidRPr="002C5358">
        <w:rPr>
          <w:b/>
        </w:rPr>
        <w:t xml:space="preserve"> must be transferred to the Disaster Ready Fund Special Account</w:t>
      </w:r>
      <w:r w:rsidR="005E5003" w:rsidRPr="002C5358">
        <w:t>”</w:t>
      </w:r>
      <w:r w:rsidRPr="002C5358">
        <w:t>.</w:t>
      </w:r>
    </w:p>
    <w:p w14:paraId="0FBC637D" w14:textId="77777777" w:rsidR="00AD65B5" w:rsidRPr="002C5358" w:rsidRDefault="00844414" w:rsidP="002C5358">
      <w:pPr>
        <w:pStyle w:val="ItemHead"/>
      </w:pPr>
      <w:r w:rsidRPr="002C5358">
        <w:t>93</w:t>
      </w:r>
      <w:r w:rsidR="00AD65B5" w:rsidRPr="002C5358">
        <w:t xml:space="preserve">  </w:t>
      </w:r>
      <w:r w:rsidR="002A5572" w:rsidRPr="002C5358">
        <w:t>Paragraph 3</w:t>
      </w:r>
      <w:r w:rsidR="00AD65B5" w:rsidRPr="002C5358">
        <w:t>1(1)(a)</w:t>
      </w:r>
    </w:p>
    <w:p w14:paraId="494168E2"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6D6181F6" w14:textId="77777777" w:rsidR="00AD65B5" w:rsidRPr="002C5358" w:rsidRDefault="00844414" w:rsidP="002C5358">
      <w:pPr>
        <w:pStyle w:val="ItemHead"/>
      </w:pPr>
      <w:r w:rsidRPr="002C5358">
        <w:t>94</w:t>
      </w:r>
      <w:r w:rsidR="00AD65B5" w:rsidRPr="002C5358">
        <w:t xml:space="preserve">  Subparagraph 31(2)(a)(i)</w:t>
      </w:r>
    </w:p>
    <w:p w14:paraId="50C3AEBB" w14:textId="77777777" w:rsidR="00AD65B5" w:rsidRPr="002C5358" w:rsidRDefault="00AD65B5" w:rsidP="002C5358">
      <w:pPr>
        <w:pStyle w:val="Item"/>
      </w:pPr>
      <w:r w:rsidRPr="002C5358">
        <w:t xml:space="preserve">Omit </w:t>
      </w:r>
      <w:r w:rsidR="005E5003" w:rsidRPr="002C5358">
        <w:t>“</w:t>
      </w:r>
      <w:r w:rsidRPr="002C5358">
        <w:t>Home Affairs Emergency Response Fund Special Account</w:t>
      </w:r>
      <w:r w:rsidR="005E5003" w:rsidRPr="002C5358">
        <w:t>”</w:t>
      </w:r>
      <w:r w:rsidRPr="002C5358">
        <w:t xml:space="preserve">, substitute </w:t>
      </w:r>
      <w:r w:rsidR="005E5003" w:rsidRPr="002C5358">
        <w:t>“</w:t>
      </w:r>
      <w:r w:rsidR="00EF6A7B" w:rsidRPr="002C5358">
        <w:t>Disaster Ready Fund Payments Special Account</w:t>
      </w:r>
      <w:r w:rsidR="005E5003" w:rsidRPr="002C5358">
        <w:t>”</w:t>
      </w:r>
      <w:r w:rsidRPr="002C5358">
        <w:t>.</w:t>
      </w:r>
    </w:p>
    <w:p w14:paraId="7E131937" w14:textId="77777777" w:rsidR="002A6F1A" w:rsidRPr="002C5358" w:rsidRDefault="00844414" w:rsidP="002C5358">
      <w:pPr>
        <w:pStyle w:val="ItemHead"/>
      </w:pPr>
      <w:r w:rsidRPr="002C5358">
        <w:t>95</w:t>
      </w:r>
      <w:r w:rsidR="002A6F1A" w:rsidRPr="002C5358">
        <w:t xml:space="preserve">  Subparagraph 31(2)(a)(ii)</w:t>
      </w:r>
    </w:p>
    <w:p w14:paraId="3DBB58A7" w14:textId="77777777" w:rsidR="002A6F1A" w:rsidRPr="002C5358" w:rsidRDefault="002A6F1A" w:rsidP="002C5358">
      <w:pPr>
        <w:pStyle w:val="Item"/>
      </w:pPr>
      <w:bookmarkStart w:id="24" w:name="_Hlk108080318"/>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00D75AA8" w:rsidRPr="002C5358">
        <w:t>.</w:t>
      </w:r>
    </w:p>
    <w:bookmarkEnd w:id="24"/>
    <w:p w14:paraId="5744DA4E" w14:textId="77777777" w:rsidR="00AD65B5" w:rsidRPr="002C5358" w:rsidRDefault="00844414" w:rsidP="002C5358">
      <w:pPr>
        <w:pStyle w:val="ItemHead"/>
      </w:pPr>
      <w:r w:rsidRPr="002C5358">
        <w:lastRenderedPageBreak/>
        <w:t>96</w:t>
      </w:r>
      <w:r w:rsidR="00AD65B5" w:rsidRPr="002C5358">
        <w:t xml:space="preserve">  </w:t>
      </w:r>
      <w:r w:rsidR="002A5572" w:rsidRPr="002C5358">
        <w:t>Sub</w:t>
      </w:r>
      <w:r w:rsidR="008D65F1" w:rsidRPr="002C5358">
        <w:t>section 3</w:t>
      </w:r>
      <w:r w:rsidR="00AD65B5" w:rsidRPr="002C5358">
        <w:t>1(4)</w:t>
      </w:r>
    </w:p>
    <w:p w14:paraId="0777C1CC" w14:textId="77777777" w:rsidR="00AD65B5" w:rsidRPr="002C5358" w:rsidRDefault="00AD65B5" w:rsidP="002C5358">
      <w:pPr>
        <w:pStyle w:val="Item"/>
      </w:pPr>
      <w:r w:rsidRPr="002C5358">
        <w:t>Repeal the subsection, substitute:</w:t>
      </w:r>
    </w:p>
    <w:p w14:paraId="18527253" w14:textId="77777777" w:rsidR="00AD65B5" w:rsidRPr="002C5358" w:rsidRDefault="00AD65B5" w:rsidP="002C5358">
      <w:pPr>
        <w:pStyle w:val="subsection"/>
      </w:pPr>
      <w:r w:rsidRPr="002C5358">
        <w:tab/>
        <w:t>(4)</w:t>
      </w:r>
      <w:r w:rsidRPr="002C5358">
        <w:tab/>
        <w:t xml:space="preserve">If the Emergency Management Minister personally gives a direction under </w:t>
      </w:r>
      <w:r w:rsidR="008D65F1" w:rsidRPr="002C5358">
        <w:t>subsection (</w:t>
      </w:r>
      <w:r w:rsidRPr="002C5358">
        <w:t>2), the Emergency Management Minister must give a copy of the direction to the Treasurer and the Finance Minister.</w:t>
      </w:r>
    </w:p>
    <w:p w14:paraId="2DF88B02" w14:textId="77777777" w:rsidR="00AD65B5" w:rsidRPr="002C5358" w:rsidRDefault="00AD65B5" w:rsidP="002C5358">
      <w:pPr>
        <w:pStyle w:val="subsection"/>
      </w:pPr>
      <w:r w:rsidRPr="002C5358">
        <w:tab/>
        <w:t>(5)</w:t>
      </w:r>
      <w:r w:rsidRPr="002C5358">
        <w:tab/>
        <w:t xml:space="preserve">If a delegate of the Emergency Management Minister gives a direction under </w:t>
      </w:r>
      <w:r w:rsidR="008D65F1" w:rsidRPr="002C5358">
        <w:t>subsection (</w:t>
      </w:r>
      <w:r w:rsidRPr="002C5358">
        <w:t>2), the delegate must give a copy of the direction to the Treasury Department and the Finance Department.</w:t>
      </w:r>
    </w:p>
    <w:p w14:paraId="32F98FB0" w14:textId="77777777" w:rsidR="004F36D8" w:rsidRPr="002C5358" w:rsidRDefault="00844414" w:rsidP="002C5358">
      <w:pPr>
        <w:pStyle w:val="ItemHead"/>
      </w:pPr>
      <w:r w:rsidRPr="002C5358">
        <w:t>97</w:t>
      </w:r>
      <w:r w:rsidR="004F36D8" w:rsidRPr="002C5358">
        <w:t xml:space="preserve">  Sub</w:t>
      </w:r>
      <w:r w:rsidR="008D65F1" w:rsidRPr="002C5358">
        <w:t>section 3</w:t>
      </w:r>
      <w:r w:rsidR="004F36D8" w:rsidRPr="002C5358">
        <w:t>2(1)</w:t>
      </w:r>
    </w:p>
    <w:p w14:paraId="2B0A231D" w14:textId="77777777" w:rsidR="004F36D8" w:rsidRPr="002C5358" w:rsidRDefault="004F36D8" w:rsidP="002C5358">
      <w:pPr>
        <w:pStyle w:val="Item"/>
      </w:pPr>
      <w:r w:rsidRPr="002C5358">
        <w:t>Repeal the subsection, substitute:</w:t>
      </w:r>
    </w:p>
    <w:p w14:paraId="3EF1D0A6" w14:textId="77777777" w:rsidR="004F36D8" w:rsidRPr="002C5358" w:rsidRDefault="004F36D8" w:rsidP="002C5358">
      <w:pPr>
        <w:pStyle w:val="subsection"/>
      </w:pPr>
      <w:r w:rsidRPr="002C5358">
        <w:tab/>
        <w:t>(1A)</w:t>
      </w:r>
      <w:r w:rsidRPr="002C5358">
        <w:tab/>
        <w:t>If the Emergency Management Minister decides that a grant of financial assistance should be made to a State or Territory under sub</w:t>
      </w:r>
      <w:r w:rsidR="000C1627" w:rsidRPr="002C5358">
        <w:t>section 2</w:t>
      </w:r>
      <w:r w:rsidRPr="002C5358">
        <w:t>0(1), the Emergency Management Minister may request the Finance Minister to transfer a specified amount (which must equal the amount of the grant) from the Disaster Ready Fund Special Account to the COAG Reform Fund.</w:t>
      </w:r>
    </w:p>
    <w:p w14:paraId="5DDE4439" w14:textId="77777777" w:rsidR="004F36D8" w:rsidRPr="002C5358" w:rsidRDefault="004F36D8" w:rsidP="002C5358">
      <w:pPr>
        <w:pStyle w:val="subsection"/>
      </w:pPr>
      <w:r w:rsidRPr="002C5358">
        <w:tab/>
        <w:t>(1)</w:t>
      </w:r>
      <w:r w:rsidRPr="002C5358">
        <w:tab/>
        <w:t xml:space="preserve">If the Emergency Management Minister requests the Finance Minister under </w:t>
      </w:r>
      <w:r w:rsidR="008D65F1" w:rsidRPr="002C5358">
        <w:t>subsection (</w:t>
      </w:r>
      <w:r w:rsidRPr="002C5358">
        <w:t>1A) to transfer an amount from the Disaster Ready Fund Special Account to the COAG Reform Fund, the Finance Minister must, by writing, direct that, on a specified day, a specified amount (which must equal the requested amount) is to be:</w:t>
      </w:r>
    </w:p>
    <w:p w14:paraId="32EC2955" w14:textId="77777777" w:rsidR="004F36D8" w:rsidRPr="002C5358" w:rsidRDefault="004F36D8" w:rsidP="002C5358">
      <w:pPr>
        <w:pStyle w:val="paragraph"/>
      </w:pPr>
      <w:r w:rsidRPr="002C5358">
        <w:tab/>
        <w:t>(a)</w:t>
      </w:r>
      <w:r w:rsidRPr="002C5358">
        <w:tab/>
        <w:t>debited from the Disaster Ready Fund Special Account; and</w:t>
      </w:r>
    </w:p>
    <w:p w14:paraId="28FA6790" w14:textId="77777777" w:rsidR="004F36D8" w:rsidRPr="002C5358" w:rsidRDefault="004F36D8" w:rsidP="002C5358">
      <w:pPr>
        <w:pStyle w:val="paragraph"/>
      </w:pPr>
      <w:r w:rsidRPr="002C5358">
        <w:tab/>
        <w:t>(b)</w:t>
      </w:r>
      <w:r w:rsidRPr="002C5358">
        <w:tab/>
        <w:t>credited to the COAG Reform Fund.</w:t>
      </w:r>
    </w:p>
    <w:p w14:paraId="2963D64E" w14:textId="77777777" w:rsidR="004F36D8" w:rsidRPr="002C5358" w:rsidRDefault="00844414" w:rsidP="002C5358">
      <w:pPr>
        <w:pStyle w:val="ItemHead"/>
      </w:pPr>
      <w:r w:rsidRPr="002C5358">
        <w:t>98</w:t>
      </w:r>
      <w:r w:rsidR="004F36D8" w:rsidRPr="002C5358">
        <w:t xml:space="preserve">  Sub</w:t>
      </w:r>
      <w:r w:rsidR="008D65F1" w:rsidRPr="002C5358">
        <w:t>section 3</w:t>
      </w:r>
      <w:r w:rsidR="004F36D8" w:rsidRPr="002C5358">
        <w:t>2(3)</w:t>
      </w:r>
    </w:p>
    <w:p w14:paraId="762143C0" w14:textId="77777777" w:rsidR="004F36D8" w:rsidRPr="002C5358" w:rsidRDefault="004F36D8" w:rsidP="002C5358">
      <w:pPr>
        <w:pStyle w:val="Item"/>
      </w:pPr>
      <w:r w:rsidRPr="002C5358">
        <w:t xml:space="preserve">Omit “give a direction under </w:t>
      </w:r>
      <w:r w:rsidR="008D65F1" w:rsidRPr="002C5358">
        <w:t>subsection (</w:t>
      </w:r>
      <w:r w:rsidRPr="002C5358">
        <w:t xml:space="preserve">1) if doing so”, substitute “make a request under </w:t>
      </w:r>
      <w:r w:rsidR="008D65F1" w:rsidRPr="002C5358">
        <w:t>subsection (</w:t>
      </w:r>
      <w:r w:rsidRPr="002C5358">
        <w:t>1A) if a direction given in response to the request”.</w:t>
      </w:r>
    </w:p>
    <w:p w14:paraId="75311FA6" w14:textId="77777777" w:rsidR="008C5A82" w:rsidRPr="002C5358" w:rsidRDefault="00844414" w:rsidP="002C5358">
      <w:pPr>
        <w:pStyle w:val="ItemHead"/>
      </w:pPr>
      <w:r w:rsidRPr="002C5358">
        <w:t>99</w:t>
      </w:r>
      <w:r w:rsidR="008C5A82" w:rsidRPr="002C5358">
        <w:t xml:space="preserve">  Sub</w:t>
      </w:r>
      <w:r w:rsidR="008D65F1" w:rsidRPr="002C5358">
        <w:t>section 3</w:t>
      </w:r>
      <w:r w:rsidR="008C5A82" w:rsidRPr="002C5358">
        <w:t>2(3)</w:t>
      </w:r>
    </w:p>
    <w:p w14:paraId="789809BB" w14:textId="77777777" w:rsidR="008C5A82" w:rsidRPr="002C5358" w:rsidRDefault="008C5A82" w:rsidP="002C5358">
      <w:pPr>
        <w:pStyle w:val="Item"/>
      </w:pPr>
      <w:r w:rsidRPr="002C5358">
        <w:t>Omit “34(1)”, substitute “34(</w:t>
      </w:r>
      <w:r w:rsidR="00250ADA" w:rsidRPr="002C5358">
        <w:t>6</w:t>
      </w:r>
      <w:r w:rsidRPr="002C5358">
        <w:t>)”.</w:t>
      </w:r>
    </w:p>
    <w:p w14:paraId="7BBA3075" w14:textId="77777777" w:rsidR="004F36D8" w:rsidRPr="002C5358" w:rsidRDefault="00844414" w:rsidP="002C5358">
      <w:pPr>
        <w:pStyle w:val="ItemHead"/>
      </w:pPr>
      <w:r w:rsidRPr="002C5358">
        <w:lastRenderedPageBreak/>
        <w:t>100</w:t>
      </w:r>
      <w:r w:rsidR="004F36D8" w:rsidRPr="002C5358">
        <w:t xml:space="preserve">  Sub</w:t>
      </w:r>
      <w:r w:rsidR="008D65F1" w:rsidRPr="002C5358">
        <w:t>section 3</w:t>
      </w:r>
      <w:r w:rsidR="004F36D8" w:rsidRPr="002C5358">
        <w:t>2(6)</w:t>
      </w:r>
    </w:p>
    <w:p w14:paraId="30E1FD81" w14:textId="77777777" w:rsidR="004F36D8" w:rsidRPr="002C5358" w:rsidRDefault="004F36D8" w:rsidP="002C5358">
      <w:pPr>
        <w:pStyle w:val="Item"/>
      </w:pPr>
      <w:r w:rsidRPr="002C5358">
        <w:t>Repeal the subsection, substitute:</w:t>
      </w:r>
    </w:p>
    <w:p w14:paraId="68C70139" w14:textId="77777777" w:rsidR="004F36D8" w:rsidRPr="002C5358" w:rsidRDefault="004F36D8" w:rsidP="002C5358">
      <w:pPr>
        <w:pStyle w:val="subsection"/>
      </w:pPr>
      <w:r w:rsidRPr="002C5358">
        <w:tab/>
        <w:t>(6)</w:t>
      </w:r>
      <w:r w:rsidRPr="002C5358">
        <w:tab/>
        <w:t xml:space="preserve">If the Finance Minister personally gives a direction under </w:t>
      </w:r>
      <w:r w:rsidR="008D65F1" w:rsidRPr="002C5358">
        <w:t>subsection (</w:t>
      </w:r>
      <w:r w:rsidRPr="002C5358">
        <w:t>1), the Finance Minister must give a copy of the direction to the Treasurer and the Emergency Management Minister.</w:t>
      </w:r>
    </w:p>
    <w:p w14:paraId="3586CCDC" w14:textId="77777777" w:rsidR="004F36D8" w:rsidRPr="002C5358" w:rsidRDefault="004F36D8" w:rsidP="002C5358">
      <w:pPr>
        <w:pStyle w:val="subsection"/>
      </w:pPr>
      <w:r w:rsidRPr="002C5358">
        <w:tab/>
        <w:t>(7)</w:t>
      </w:r>
      <w:r w:rsidRPr="002C5358">
        <w:tab/>
        <w:t xml:space="preserve">If a delegate of the Finance Minister gives a direction under </w:t>
      </w:r>
      <w:r w:rsidR="008D65F1" w:rsidRPr="002C5358">
        <w:t>subsection (</w:t>
      </w:r>
      <w:r w:rsidRPr="002C5358">
        <w:t xml:space="preserve">1), the delegate must give a copy of the direction to the Treasury Department and the </w:t>
      </w:r>
      <w:r w:rsidR="00BA4141" w:rsidRPr="002C5358">
        <w:t>NEMA</w:t>
      </w:r>
      <w:r w:rsidRPr="002C5358">
        <w:t>.</w:t>
      </w:r>
    </w:p>
    <w:p w14:paraId="0F6DF602" w14:textId="77777777" w:rsidR="00AD65B5" w:rsidRPr="002C5358" w:rsidRDefault="00844414" w:rsidP="002C5358">
      <w:pPr>
        <w:pStyle w:val="ItemHead"/>
      </w:pPr>
      <w:r w:rsidRPr="002C5358">
        <w:t>101</w:t>
      </w:r>
      <w:r w:rsidR="00AD65B5" w:rsidRPr="002C5358">
        <w:t xml:space="preserve">  </w:t>
      </w:r>
      <w:r w:rsidR="002A5572" w:rsidRPr="002C5358">
        <w:t>Sub</w:t>
      </w:r>
      <w:r w:rsidR="008D65F1" w:rsidRPr="002C5358">
        <w:t>section 3</w:t>
      </w:r>
      <w:r w:rsidR="00AD65B5" w:rsidRPr="002C5358">
        <w:t>2A(1)</w:t>
      </w:r>
    </w:p>
    <w:p w14:paraId="0883554A" w14:textId="77777777" w:rsidR="00AD65B5" w:rsidRPr="002C5358" w:rsidRDefault="00AD65B5" w:rsidP="002C5358">
      <w:pPr>
        <w:pStyle w:val="Item"/>
      </w:pPr>
      <w:r w:rsidRPr="002C5358">
        <w:t>Repeal the subsection, substitute:</w:t>
      </w:r>
    </w:p>
    <w:p w14:paraId="316BB1F4" w14:textId="77777777" w:rsidR="00AD65B5" w:rsidRPr="002C5358" w:rsidRDefault="00AD65B5" w:rsidP="002C5358">
      <w:pPr>
        <w:pStyle w:val="subsection"/>
      </w:pPr>
      <w:r w:rsidRPr="002C5358">
        <w:tab/>
        <w:t>(1A)</w:t>
      </w:r>
      <w:r w:rsidRPr="002C5358">
        <w:tab/>
        <w:t xml:space="preserve">If the Emergency Management Minister decides that a grant of financial assistance should be made to a State or Territory under </w:t>
      </w:r>
      <w:r w:rsidR="00893E12" w:rsidRPr="002C5358">
        <w:t>sub</w:t>
      </w:r>
      <w:r w:rsidR="000C1627" w:rsidRPr="002C5358">
        <w:t>section 2</w:t>
      </w:r>
      <w:r w:rsidRPr="002C5358">
        <w:t xml:space="preserve">0(1A), the Emergency Management Minister may request the Finance Minister to transfer a specified amount (which must equal the amount of the grant) from the </w:t>
      </w:r>
      <w:r w:rsidR="006E419F" w:rsidRPr="002C5358">
        <w:t>Disaster Ready</w:t>
      </w:r>
      <w:r w:rsidRPr="002C5358">
        <w:t xml:space="preserve"> Fund Special Account to the COAG Reform Fund.</w:t>
      </w:r>
    </w:p>
    <w:p w14:paraId="0B96AEB7" w14:textId="77777777" w:rsidR="00AD65B5" w:rsidRPr="002C5358" w:rsidRDefault="00AD65B5" w:rsidP="002C5358">
      <w:pPr>
        <w:pStyle w:val="subsection"/>
      </w:pPr>
      <w:r w:rsidRPr="002C5358">
        <w:tab/>
        <w:t>(1)</w:t>
      </w:r>
      <w:r w:rsidRPr="002C5358">
        <w:tab/>
        <w:t xml:space="preserve">If the Emergency Management Minister requests the Finance Minister under </w:t>
      </w:r>
      <w:r w:rsidR="008D65F1" w:rsidRPr="002C5358">
        <w:t>subsection (</w:t>
      </w:r>
      <w:r w:rsidRPr="002C5358">
        <w:t xml:space="preserve">1A) to transfer an amount from the </w:t>
      </w:r>
      <w:r w:rsidR="006E419F" w:rsidRPr="002C5358">
        <w:t>Disaster Ready</w:t>
      </w:r>
      <w:r w:rsidRPr="002C5358">
        <w:t xml:space="preserve"> Fund Special Account to the COAG Reform Fund, the Finance Minister must, by writing, direct that, on a specified day, a specified amount (which must equal the requested amount) is to be:</w:t>
      </w:r>
    </w:p>
    <w:p w14:paraId="2EB96A7D" w14:textId="77777777" w:rsidR="00AD65B5" w:rsidRPr="002C5358" w:rsidRDefault="00AD65B5" w:rsidP="002C5358">
      <w:pPr>
        <w:pStyle w:val="paragraph"/>
      </w:pPr>
      <w:r w:rsidRPr="002C5358">
        <w:tab/>
        <w:t>(a)</w:t>
      </w:r>
      <w:r w:rsidRPr="002C5358">
        <w:tab/>
        <w:t xml:space="preserve">debited from the </w:t>
      </w:r>
      <w:r w:rsidR="006E419F" w:rsidRPr="002C5358">
        <w:t>Disaster Ready</w:t>
      </w:r>
      <w:r w:rsidRPr="002C5358">
        <w:t xml:space="preserve"> Fund Special Account; and</w:t>
      </w:r>
    </w:p>
    <w:p w14:paraId="1A37063E" w14:textId="77777777" w:rsidR="00AD65B5" w:rsidRPr="002C5358" w:rsidRDefault="00AD65B5" w:rsidP="002C5358">
      <w:pPr>
        <w:pStyle w:val="paragraph"/>
      </w:pPr>
      <w:r w:rsidRPr="002C5358">
        <w:tab/>
        <w:t>(b)</w:t>
      </w:r>
      <w:r w:rsidRPr="002C5358">
        <w:tab/>
        <w:t>credited to the COAG Reform Fund.</w:t>
      </w:r>
    </w:p>
    <w:p w14:paraId="4BF74147" w14:textId="77777777" w:rsidR="00AD65B5" w:rsidRPr="002C5358" w:rsidRDefault="00844414" w:rsidP="002C5358">
      <w:pPr>
        <w:pStyle w:val="ItemHead"/>
      </w:pPr>
      <w:r w:rsidRPr="002C5358">
        <w:t>102</w:t>
      </w:r>
      <w:r w:rsidR="00AD65B5" w:rsidRPr="002C5358">
        <w:t xml:space="preserve">  </w:t>
      </w:r>
      <w:r w:rsidR="002A5572" w:rsidRPr="002C5358">
        <w:t>Sub</w:t>
      </w:r>
      <w:r w:rsidR="008D65F1" w:rsidRPr="002C5358">
        <w:t>section 3</w:t>
      </w:r>
      <w:r w:rsidR="00AD65B5" w:rsidRPr="002C5358">
        <w:t>2A(3)</w:t>
      </w:r>
    </w:p>
    <w:p w14:paraId="679028F1" w14:textId="77777777" w:rsidR="00AD65B5" w:rsidRPr="002C5358" w:rsidRDefault="00AD65B5" w:rsidP="002C5358">
      <w:pPr>
        <w:pStyle w:val="Item"/>
      </w:pPr>
      <w:r w:rsidRPr="002C5358">
        <w:t xml:space="preserve">Omit </w:t>
      </w:r>
      <w:r w:rsidR="005E5003" w:rsidRPr="002C5358">
        <w:t>“</w:t>
      </w:r>
      <w:r w:rsidRPr="002C5358">
        <w:t xml:space="preserve">give a direction under </w:t>
      </w:r>
      <w:r w:rsidR="008D65F1" w:rsidRPr="002C5358">
        <w:t>subsection (</w:t>
      </w:r>
      <w:r w:rsidRPr="002C5358">
        <w:t>1) if doing so</w:t>
      </w:r>
      <w:r w:rsidR="005E5003" w:rsidRPr="002C5358">
        <w:t>”</w:t>
      </w:r>
      <w:r w:rsidRPr="002C5358">
        <w:t xml:space="preserve">, substitute </w:t>
      </w:r>
      <w:r w:rsidR="005E5003" w:rsidRPr="002C5358">
        <w:t>“</w:t>
      </w:r>
      <w:r w:rsidRPr="002C5358">
        <w:t xml:space="preserve">make a request under </w:t>
      </w:r>
      <w:r w:rsidR="008D65F1" w:rsidRPr="002C5358">
        <w:t>subsection (</w:t>
      </w:r>
      <w:r w:rsidRPr="002C5358">
        <w:t>1A) if a direction given in response to the request</w:t>
      </w:r>
      <w:r w:rsidR="005E5003" w:rsidRPr="002C5358">
        <w:t>”</w:t>
      </w:r>
      <w:r w:rsidRPr="002C5358">
        <w:t>.</w:t>
      </w:r>
    </w:p>
    <w:p w14:paraId="207F91D3" w14:textId="77777777" w:rsidR="008C5A82" w:rsidRPr="002C5358" w:rsidRDefault="00844414" w:rsidP="002C5358">
      <w:pPr>
        <w:pStyle w:val="ItemHead"/>
      </w:pPr>
      <w:r w:rsidRPr="002C5358">
        <w:t>103</w:t>
      </w:r>
      <w:r w:rsidR="008C5A82" w:rsidRPr="002C5358">
        <w:t xml:space="preserve">  Sub</w:t>
      </w:r>
      <w:r w:rsidR="008D65F1" w:rsidRPr="002C5358">
        <w:t>section 3</w:t>
      </w:r>
      <w:r w:rsidR="008C5A82" w:rsidRPr="002C5358">
        <w:t>2A(3)</w:t>
      </w:r>
    </w:p>
    <w:p w14:paraId="590A112F" w14:textId="77777777" w:rsidR="008C5A82" w:rsidRPr="002C5358" w:rsidRDefault="008C5A82" w:rsidP="002C5358">
      <w:pPr>
        <w:pStyle w:val="Item"/>
      </w:pPr>
      <w:r w:rsidRPr="002C5358">
        <w:t>Omit “34(2)”, substitute “34(1)</w:t>
      </w:r>
      <w:r w:rsidR="004812FD" w:rsidRPr="002C5358">
        <w:t xml:space="preserve"> or (</w:t>
      </w:r>
      <w:r w:rsidR="00250ADA" w:rsidRPr="002C5358">
        <w:t>7</w:t>
      </w:r>
      <w:r w:rsidR="004812FD" w:rsidRPr="002C5358">
        <w:t>)</w:t>
      </w:r>
      <w:r w:rsidRPr="002C5358">
        <w:t>”.</w:t>
      </w:r>
    </w:p>
    <w:p w14:paraId="7242277D" w14:textId="77777777" w:rsidR="00AD65B5" w:rsidRPr="002C5358" w:rsidRDefault="00844414" w:rsidP="002C5358">
      <w:pPr>
        <w:pStyle w:val="ItemHead"/>
      </w:pPr>
      <w:r w:rsidRPr="002C5358">
        <w:lastRenderedPageBreak/>
        <w:t>104</w:t>
      </w:r>
      <w:r w:rsidR="00AD65B5" w:rsidRPr="002C5358">
        <w:t xml:space="preserve">  </w:t>
      </w:r>
      <w:r w:rsidR="002A5572" w:rsidRPr="002C5358">
        <w:t>Sub</w:t>
      </w:r>
      <w:r w:rsidR="008D65F1" w:rsidRPr="002C5358">
        <w:t>section 3</w:t>
      </w:r>
      <w:r w:rsidR="00AD65B5" w:rsidRPr="002C5358">
        <w:t>2A(6)</w:t>
      </w:r>
    </w:p>
    <w:p w14:paraId="6EF1EA6E" w14:textId="77777777" w:rsidR="00AD65B5" w:rsidRPr="002C5358" w:rsidRDefault="00AD65B5" w:rsidP="002C5358">
      <w:pPr>
        <w:pStyle w:val="Item"/>
      </w:pPr>
      <w:r w:rsidRPr="002C5358">
        <w:t>Repeal the subsection, substitute:</w:t>
      </w:r>
    </w:p>
    <w:p w14:paraId="51BB8043" w14:textId="77777777" w:rsidR="00AD65B5" w:rsidRPr="002C5358" w:rsidRDefault="00AD65B5" w:rsidP="002C5358">
      <w:pPr>
        <w:pStyle w:val="subsection"/>
      </w:pPr>
      <w:r w:rsidRPr="002C5358">
        <w:tab/>
        <w:t>(6)</w:t>
      </w:r>
      <w:r w:rsidRPr="002C5358">
        <w:tab/>
        <w:t xml:space="preserve">If the Finance Minister personally gives a direction under </w:t>
      </w:r>
      <w:r w:rsidR="008D65F1" w:rsidRPr="002C5358">
        <w:t>subsection (</w:t>
      </w:r>
      <w:r w:rsidRPr="002C5358">
        <w:t>1), the Finance Minister must give a copy of the direction to the Treasurer and the Emergency Management Minister.</w:t>
      </w:r>
    </w:p>
    <w:p w14:paraId="21345F63" w14:textId="77777777" w:rsidR="00AD65B5" w:rsidRPr="002C5358" w:rsidRDefault="00AD65B5" w:rsidP="002C5358">
      <w:pPr>
        <w:pStyle w:val="subsection"/>
      </w:pPr>
      <w:r w:rsidRPr="002C5358">
        <w:tab/>
        <w:t>(7)</w:t>
      </w:r>
      <w:r w:rsidRPr="002C5358">
        <w:tab/>
        <w:t xml:space="preserve">If a delegate of the Finance Minister gives a direction under </w:t>
      </w:r>
      <w:r w:rsidR="008D65F1" w:rsidRPr="002C5358">
        <w:t>subsection (</w:t>
      </w:r>
      <w:r w:rsidRPr="002C5358">
        <w:t xml:space="preserve">1), the delegate must give a copy of the direction to the Treasury Department and the </w:t>
      </w:r>
      <w:r w:rsidR="00BA4141" w:rsidRPr="002C5358">
        <w:t>NEMA</w:t>
      </w:r>
      <w:r w:rsidRPr="002C5358">
        <w:t>.</w:t>
      </w:r>
    </w:p>
    <w:p w14:paraId="713C12A8" w14:textId="77777777" w:rsidR="00942BE4" w:rsidRPr="002C5358" w:rsidRDefault="00844414" w:rsidP="002C5358">
      <w:pPr>
        <w:pStyle w:val="ItemHead"/>
      </w:pPr>
      <w:r w:rsidRPr="002C5358">
        <w:t>105</w:t>
      </w:r>
      <w:r w:rsidR="00942BE4" w:rsidRPr="002C5358">
        <w:t xml:space="preserve">  </w:t>
      </w:r>
      <w:r w:rsidR="002A5572" w:rsidRPr="002C5358">
        <w:t>Division 5</w:t>
      </w:r>
      <w:r w:rsidR="00942BE4" w:rsidRPr="002C5358">
        <w:t xml:space="preserve"> of </w:t>
      </w:r>
      <w:r w:rsidR="002A5572" w:rsidRPr="002C5358">
        <w:t>Part </w:t>
      </w:r>
      <w:r w:rsidR="00DB0198" w:rsidRPr="002C5358">
        <w:t>3</w:t>
      </w:r>
    </w:p>
    <w:p w14:paraId="28A4B1FE" w14:textId="77777777" w:rsidR="00942BE4" w:rsidRPr="002C5358" w:rsidRDefault="00942BE4" w:rsidP="002C5358">
      <w:pPr>
        <w:pStyle w:val="Item"/>
      </w:pPr>
      <w:r w:rsidRPr="002C5358">
        <w:t>Repeal the Division, substitute:</w:t>
      </w:r>
    </w:p>
    <w:p w14:paraId="514D1399" w14:textId="77777777" w:rsidR="00942BE4" w:rsidRPr="002C5358" w:rsidRDefault="002A5572" w:rsidP="002C5358">
      <w:pPr>
        <w:pStyle w:val="ActHead3"/>
      </w:pPr>
      <w:bookmarkStart w:id="25" w:name="_Toc120698065"/>
      <w:r w:rsidRPr="008E23C4">
        <w:rPr>
          <w:rStyle w:val="CharDivNo"/>
        </w:rPr>
        <w:t>Division 5</w:t>
      </w:r>
      <w:r w:rsidR="00942BE4" w:rsidRPr="002C5358">
        <w:t>—</w:t>
      </w:r>
      <w:r w:rsidR="006E419F" w:rsidRPr="008E23C4">
        <w:rPr>
          <w:rStyle w:val="CharDivText"/>
        </w:rPr>
        <w:t>Limitation on total annual debits from the Disaster Ready Fund Special Account</w:t>
      </w:r>
      <w:bookmarkEnd w:id="25"/>
    </w:p>
    <w:p w14:paraId="14F5A283" w14:textId="77777777" w:rsidR="00942BE4" w:rsidRPr="002C5358" w:rsidRDefault="00942BE4" w:rsidP="002C5358">
      <w:pPr>
        <w:pStyle w:val="ActHead5"/>
      </w:pPr>
      <w:bookmarkStart w:id="26" w:name="_Toc120698066"/>
      <w:r w:rsidRPr="008E23C4">
        <w:rPr>
          <w:rStyle w:val="CharSectno"/>
        </w:rPr>
        <w:t>34</w:t>
      </w:r>
      <w:r w:rsidRPr="002C5358">
        <w:t xml:space="preserve">  Limitation on total annual debits from the Disaster Ready Fund Special Account</w:t>
      </w:r>
      <w:bookmarkEnd w:id="26"/>
    </w:p>
    <w:p w14:paraId="2E682B78" w14:textId="77777777" w:rsidR="00942BE4" w:rsidRPr="002C5358" w:rsidRDefault="00942BE4" w:rsidP="002C5358">
      <w:pPr>
        <w:pStyle w:val="subsection"/>
      </w:pPr>
      <w:r w:rsidRPr="002C5358">
        <w:tab/>
        <w:t>(1)</w:t>
      </w:r>
      <w:r w:rsidRPr="002C5358">
        <w:tab/>
        <w:t xml:space="preserve">The total amount debited from the </w:t>
      </w:r>
      <w:r w:rsidR="006E419F" w:rsidRPr="002C5358">
        <w:t xml:space="preserve">Disaster Ready </w:t>
      </w:r>
      <w:r w:rsidRPr="002C5358">
        <w:t>Fund Special Account</w:t>
      </w:r>
      <w:r w:rsidR="006E419F" w:rsidRPr="002C5358">
        <w:t xml:space="preserve"> under </w:t>
      </w:r>
      <w:r w:rsidR="000C1627" w:rsidRPr="002C5358">
        <w:t>sections 2</w:t>
      </w:r>
      <w:r w:rsidR="006E419F" w:rsidRPr="002C5358">
        <w:t>8A and 32A during</w:t>
      </w:r>
      <w:r w:rsidRPr="002C5358">
        <w:t>:</w:t>
      </w:r>
    </w:p>
    <w:p w14:paraId="6D58770E" w14:textId="77777777" w:rsidR="00942BE4" w:rsidRPr="002C5358" w:rsidRDefault="00942BE4" w:rsidP="002C5358">
      <w:pPr>
        <w:pStyle w:val="paragraph"/>
      </w:pPr>
      <w:r w:rsidRPr="002C5358">
        <w:tab/>
        <w:t>(a)</w:t>
      </w:r>
      <w:r w:rsidRPr="002C5358">
        <w:tab/>
        <w:t>the financial year</w:t>
      </w:r>
      <w:r w:rsidR="006E419F" w:rsidRPr="002C5358">
        <w:t xml:space="preserve"> </w:t>
      </w:r>
      <w:r w:rsidR="00DD6535" w:rsidRPr="002C5358">
        <w:t>beginning</w:t>
      </w:r>
      <w:r w:rsidR="00575B37" w:rsidRPr="002C5358">
        <w:t xml:space="preserve"> on </w:t>
      </w:r>
      <w:r w:rsidR="008D65F1" w:rsidRPr="002C5358">
        <w:t>1 July</w:t>
      </w:r>
      <w:r w:rsidR="00575B37" w:rsidRPr="002C5358">
        <w:t xml:space="preserve"> 2023</w:t>
      </w:r>
      <w:r w:rsidRPr="002C5358">
        <w:t>; or</w:t>
      </w:r>
    </w:p>
    <w:p w14:paraId="75DC3377" w14:textId="77777777" w:rsidR="00942BE4" w:rsidRPr="002C5358" w:rsidRDefault="00942BE4" w:rsidP="002C5358">
      <w:pPr>
        <w:pStyle w:val="paragraph"/>
      </w:pPr>
      <w:r w:rsidRPr="002C5358">
        <w:tab/>
        <w:t>(b)</w:t>
      </w:r>
      <w:r w:rsidRPr="002C5358">
        <w:tab/>
        <w:t>a later financial year;</w:t>
      </w:r>
    </w:p>
    <w:p w14:paraId="1BAF6547" w14:textId="77777777" w:rsidR="00942BE4" w:rsidRPr="002C5358" w:rsidRDefault="00942BE4" w:rsidP="002C5358">
      <w:pPr>
        <w:pStyle w:val="subsection2"/>
      </w:pPr>
      <w:r w:rsidRPr="002C5358">
        <w:t>must not exceed:</w:t>
      </w:r>
    </w:p>
    <w:p w14:paraId="32CD10D0" w14:textId="77777777" w:rsidR="00942BE4" w:rsidRPr="002C5358" w:rsidRDefault="00942BE4" w:rsidP="002C5358">
      <w:pPr>
        <w:pStyle w:val="paragraph"/>
      </w:pPr>
      <w:r w:rsidRPr="002C5358">
        <w:tab/>
        <w:t>(c)</w:t>
      </w:r>
      <w:r w:rsidRPr="002C5358">
        <w:tab/>
        <w:t>$</w:t>
      </w:r>
      <w:r w:rsidR="006E419F" w:rsidRPr="002C5358">
        <w:t>20</w:t>
      </w:r>
      <w:r w:rsidRPr="002C5358">
        <w:t>0 million; or</w:t>
      </w:r>
    </w:p>
    <w:p w14:paraId="000AC200" w14:textId="77777777" w:rsidR="00942BE4" w:rsidRPr="002C5358" w:rsidRDefault="00942BE4" w:rsidP="002C5358">
      <w:pPr>
        <w:pStyle w:val="paragraph"/>
      </w:pPr>
      <w:r w:rsidRPr="002C5358">
        <w:tab/>
        <w:t>(d)</w:t>
      </w:r>
      <w:r w:rsidRPr="002C5358">
        <w:tab/>
        <w:t xml:space="preserve">if another amount is applicable to the financial year in accordance with </w:t>
      </w:r>
      <w:r w:rsidR="008D65F1" w:rsidRPr="002C5358">
        <w:t>subsection (</w:t>
      </w:r>
      <w:r w:rsidRPr="002C5358">
        <w:t>2) or (3)—that other amount.</w:t>
      </w:r>
    </w:p>
    <w:p w14:paraId="37C12396" w14:textId="77777777" w:rsidR="00942BE4" w:rsidRPr="002C5358" w:rsidRDefault="00942BE4" w:rsidP="002C5358">
      <w:pPr>
        <w:pStyle w:val="subsection"/>
      </w:pPr>
      <w:r w:rsidRPr="002C5358">
        <w:tab/>
        <w:t>(2)</w:t>
      </w:r>
      <w:r w:rsidRPr="002C5358">
        <w:tab/>
        <w:t>For the purposes of paragraph (1)(d), the responsible Ministers may, by legislative instrument, determine the amount applicable to:</w:t>
      </w:r>
    </w:p>
    <w:p w14:paraId="077F0411" w14:textId="77777777" w:rsidR="00942BE4" w:rsidRPr="002C5358" w:rsidRDefault="00942BE4" w:rsidP="002C5358">
      <w:pPr>
        <w:pStyle w:val="paragraph"/>
      </w:pPr>
      <w:r w:rsidRPr="002C5358">
        <w:tab/>
        <w:t>(a)</w:t>
      </w:r>
      <w:r w:rsidRPr="002C5358">
        <w:tab/>
        <w:t>a specified financial year; and</w:t>
      </w:r>
    </w:p>
    <w:p w14:paraId="2ECBC7BC" w14:textId="77777777" w:rsidR="00942BE4" w:rsidRPr="002C5358" w:rsidRDefault="00942BE4" w:rsidP="002C5358">
      <w:pPr>
        <w:pStyle w:val="paragraph"/>
      </w:pPr>
      <w:r w:rsidRPr="002C5358">
        <w:tab/>
        <w:t>(b)</w:t>
      </w:r>
      <w:r w:rsidRPr="002C5358">
        <w:tab/>
        <w:t>each subsequent financial year.</w:t>
      </w:r>
    </w:p>
    <w:p w14:paraId="5ABA3CAE" w14:textId="77777777" w:rsidR="00942BE4" w:rsidRPr="002C5358" w:rsidRDefault="00942BE4" w:rsidP="002C5358">
      <w:pPr>
        <w:pStyle w:val="subsection"/>
      </w:pPr>
      <w:r w:rsidRPr="002C5358">
        <w:tab/>
        <w:t>(3)</w:t>
      </w:r>
      <w:r w:rsidRPr="002C5358">
        <w:tab/>
        <w:t>For the purposes of paragraph (1)(d), the responsible Ministers may, by legislative instrument, determine:</w:t>
      </w:r>
    </w:p>
    <w:p w14:paraId="35B6C0B2" w14:textId="77777777" w:rsidR="00942BE4" w:rsidRPr="002C5358" w:rsidRDefault="00942BE4" w:rsidP="002C5358">
      <w:pPr>
        <w:pStyle w:val="paragraph"/>
      </w:pPr>
      <w:r w:rsidRPr="002C5358">
        <w:tab/>
        <w:t>(a)</w:t>
      </w:r>
      <w:r w:rsidRPr="002C5358">
        <w:tab/>
        <w:t>one or more financial years; and</w:t>
      </w:r>
    </w:p>
    <w:p w14:paraId="3F0B2C34" w14:textId="77777777" w:rsidR="00942BE4" w:rsidRPr="002C5358" w:rsidRDefault="00942BE4" w:rsidP="002C5358">
      <w:pPr>
        <w:pStyle w:val="paragraph"/>
      </w:pPr>
      <w:r w:rsidRPr="002C5358">
        <w:lastRenderedPageBreak/>
        <w:tab/>
        <w:t>(b)</w:t>
      </w:r>
      <w:r w:rsidRPr="002C5358">
        <w:tab/>
        <w:t>for each of those financial years—the amount applicable to the financial year concerned.</w:t>
      </w:r>
    </w:p>
    <w:p w14:paraId="2AABA1EE" w14:textId="77777777" w:rsidR="00942BE4" w:rsidRPr="002C5358" w:rsidRDefault="00942BE4" w:rsidP="002C5358">
      <w:pPr>
        <w:pStyle w:val="subsection"/>
      </w:pPr>
      <w:r w:rsidRPr="002C5358">
        <w:tab/>
        <w:t>(4)</w:t>
      </w:r>
      <w:r w:rsidRPr="002C5358">
        <w:tab/>
        <w:t xml:space="preserve">A determination under </w:t>
      </w:r>
      <w:r w:rsidR="008D65F1" w:rsidRPr="002C5358">
        <w:t>subsection (</w:t>
      </w:r>
      <w:r w:rsidRPr="002C5358">
        <w:t xml:space="preserve">2) does not apply to a financial year that is covered by a determination under </w:t>
      </w:r>
      <w:r w:rsidR="008D65F1" w:rsidRPr="002C5358">
        <w:t>subsection (</w:t>
      </w:r>
      <w:r w:rsidRPr="002C5358">
        <w:t>3).</w:t>
      </w:r>
    </w:p>
    <w:p w14:paraId="156FF58A" w14:textId="77777777" w:rsidR="00250ADA" w:rsidRPr="002C5358" w:rsidRDefault="00250ADA" w:rsidP="002C5358">
      <w:pPr>
        <w:pStyle w:val="subsection"/>
      </w:pPr>
      <w:r w:rsidRPr="002C5358">
        <w:tab/>
        <w:t>(5)</w:t>
      </w:r>
      <w:r w:rsidRPr="002C5358">
        <w:tab/>
        <w:t xml:space="preserve">In making a determination under </w:t>
      </w:r>
      <w:r w:rsidR="008D65F1" w:rsidRPr="002C5358">
        <w:t>subsection (</w:t>
      </w:r>
      <w:r w:rsidRPr="002C5358">
        <w:t>2) or (3), the responsible Ministers must have regard to:</w:t>
      </w:r>
    </w:p>
    <w:p w14:paraId="032B6CF4" w14:textId="77777777" w:rsidR="00250ADA" w:rsidRPr="002C5358" w:rsidRDefault="00250ADA" w:rsidP="002C5358">
      <w:pPr>
        <w:pStyle w:val="paragraph"/>
      </w:pPr>
      <w:r w:rsidRPr="002C5358">
        <w:tab/>
        <w:t>(a)</w:t>
      </w:r>
      <w:r w:rsidRPr="002C5358">
        <w:tab/>
        <w:t xml:space="preserve">the advice given by the Future Fund Board under </w:t>
      </w:r>
      <w:r w:rsidR="008D65F1" w:rsidRPr="002C5358">
        <w:t>section 3</w:t>
      </w:r>
      <w:r w:rsidRPr="002C5358">
        <w:t>4A in relation to the impact of the making of the determination on the ability of the Future Fund Board to comply with this Act and the Disaster Ready Fund Investment Mandate; and</w:t>
      </w:r>
    </w:p>
    <w:p w14:paraId="33FF7A7F" w14:textId="77777777" w:rsidR="00250ADA" w:rsidRPr="002C5358" w:rsidRDefault="00250ADA" w:rsidP="002C5358">
      <w:pPr>
        <w:pStyle w:val="paragraph"/>
      </w:pPr>
      <w:r w:rsidRPr="002C5358">
        <w:tab/>
        <w:t>(b)</w:t>
      </w:r>
      <w:r w:rsidRPr="002C5358">
        <w:tab/>
        <w:t>such other matters (if any) as the responsible Ministers consider relevant.</w:t>
      </w:r>
    </w:p>
    <w:p w14:paraId="6B0B3A45" w14:textId="77777777" w:rsidR="00DD6535" w:rsidRPr="002C5358" w:rsidRDefault="00DD6535" w:rsidP="002C5358">
      <w:pPr>
        <w:pStyle w:val="SubsectionHead"/>
      </w:pPr>
      <w:r w:rsidRPr="002C5358">
        <w:t xml:space="preserve">Financial year beginning on </w:t>
      </w:r>
      <w:r w:rsidR="008D65F1" w:rsidRPr="002C5358">
        <w:t>1 July</w:t>
      </w:r>
      <w:r w:rsidRPr="002C5358">
        <w:t xml:space="preserve"> 2022</w:t>
      </w:r>
    </w:p>
    <w:p w14:paraId="28C75BA2" w14:textId="77777777" w:rsidR="00C11457" w:rsidRPr="002C5358" w:rsidRDefault="00C11457" w:rsidP="002C5358">
      <w:pPr>
        <w:pStyle w:val="subsection"/>
      </w:pPr>
      <w:r w:rsidRPr="002C5358">
        <w:tab/>
        <w:t>(</w:t>
      </w:r>
      <w:r w:rsidR="00250ADA" w:rsidRPr="002C5358">
        <w:t>6</w:t>
      </w:r>
      <w:r w:rsidRPr="002C5358">
        <w:t>)</w:t>
      </w:r>
      <w:r w:rsidRPr="002C5358">
        <w:tab/>
        <w:t xml:space="preserve">The total amount debited from the </w:t>
      </w:r>
      <w:r w:rsidR="00A34BD8" w:rsidRPr="002C5358">
        <w:t>Disaster Ready</w:t>
      </w:r>
      <w:r w:rsidRPr="002C5358">
        <w:t xml:space="preserve"> Fund Special Account under </w:t>
      </w:r>
      <w:r w:rsidR="000C1627" w:rsidRPr="002C5358">
        <w:t>sections 2</w:t>
      </w:r>
      <w:r w:rsidRPr="002C5358">
        <w:t xml:space="preserve">8 and 32 during </w:t>
      </w:r>
      <w:r w:rsidR="00DD6535" w:rsidRPr="002C5358">
        <w:t>the</w:t>
      </w:r>
      <w:r w:rsidRPr="002C5358">
        <w:t xml:space="preserve"> financial year </w:t>
      </w:r>
      <w:r w:rsidR="00DD6535" w:rsidRPr="002C5358">
        <w:t xml:space="preserve">beginning on </w:t>
      </w:r>
      <w:r w:rsidR="008D65F1" w:rsidRPr="002C5358">
        <w:t>1 July</w:t>
      </w:r>
      <w:r w:rsidR="00DD6535" w:rsidRPr="002C5358">
        <w:t xml:space="preserve"> 2022 </w:t>
      </w:r>
      <w:r w:rsidRPr="002C5358">
        <w:t>must not exceed $150 million.</w:t>
      </w:r>
    </w:p>
    <w:p w14:paraId="0313255B" w14:textId="77777777" w:rsidR="0086196A" w:rsidRPr="002C5358" w:rsidRDefault="0086196A" w:rsidP="002C5358">
      <w:pPr>
        <w:pStyle w:val="subsection"/>
      </w:pPr>
      <w:r w:rsidRPr="002C5358">
        <w:tab/>
        <w:t>(</w:t>
      </w:r>
      <w:r w:rsidR="00250ADA" w:rsidRPr="002C5358">
        <w:t>7</w:t>
      </w:r>
      <w:r w:rsidRPr="002C5358">
        <w:t>)</w:t>
      </w:r>
      <w:r w:rsidRPr="002C5358">
        <w:tab/>
        <w:t xml:space="preserve">The total amount debited from the </w:t>
      </w:r>
      <w:r w:rsidR="00703146" w:rsidRPr="002C5358">
        <w:t xml:space="preserve">Disaster Ready </w:t>
      </w:r>
      <w:r w:rsidRPr="002C5358">
        <w:t xml:space="preserve">Fund Special Account under </w:t>
      </w:r>
      <w:r w:rsidR="000C1627" w:rsidRPr="002C5358">
        <w:t>sections 2</w:t>
      </w:r>
      <w:r w:rsidRPr="002C5358">
        <w:t xml:space="preserve">8A and 32A during the financial year beginning on </w:t>
      </w:r>
      <w:r w:rsidR="008D65F1" w:rsidRPr="002C5358">
        <w:t>1 July</w:t>
      </w:r>
      <w:r w:rsidRPr="002C5358">
        <w:t xml:space="preserve"> 2022 must not exceed $50 million.</w:t>
      </w:r>
    </w:p>
    <w:p w14:paraId="108CBCD3" w14:textId="77777777" w:rsidR="00942BE4" w:rsidRPr="002C5358" w:rsidRDefault="00942BE4" w:rsidP="002C5358">
      <w:pPr>
        <w:pStyle w:val="SubsectionHead"/>
      </w:pPr>
      <w:r w:rsidRPr="002C5358">
        <w:t>Review</w:t>
      </w:r>
    </w:p>
    <w:p w14:paraId="023496F1" w14:textId="77777777" w:rsidR="00942BE4" w:rsidRPr="002C5358" w:rsidRDefault="00942BE4" w:rsidP="002C5358">
      <w:pPr>
        <w:pStyle w:val="subsection"/>
      </w:pPr>
      <w:r w:rsidRPr="002C5358">
        <w:tab/>
        <w:t>(</w:t>
      </w:r>
      <w:r w:rsidR="00250ADA" w:rsidRPr="002C5358">
        <w:t>8</w:t>
      </w:r>
      <w:r w:rsidRPr="002C5358">
        <w:t>)</w:t>
      </w:r>
      <w:r w:rsidRPr="002C5358">
        <w:tab/>
        <w:t>At least once every 5 years</w:t>
      </w:r>
      <w:r w:rsidR="00142280" w:rsidRPr="002C5358">
        <w:t>,</w:t>
      </w:r>
      <w:r w:rsidRPr="002C5358">
        <w:t xml:space="preserve"> the responsible Ministers must conduct a review of the operation of paragraphs (1)(c) and (d).</w:t>
      </w:r>
    </w:p>
    <w:p w14:paraId="368F4D14" w14:textId="77777777" w:rsidR="00E63EB2" w:rsidRPr="002C5358" w:rsidRDefault="00E63EB2" w:rsidP="002C5358">
      <w:pPr>
        <w:pStyle w:val="ActHead5"/>
      </w:pPr>
      <w:bookmarkStart w:id="27" w:name="_Toc120698067"/>
      <w:r w:rsidRPr="008E23C4">
        <w:rPr>
          <w:rStyle w:val="CharSectno"/>
        </w:rPr>
        <w:t>34A</w:t>
      </w:r>
      <w:r w:rsidRPr="002C5358">
        <w:t xml:space="preserve">  </w:t>
      </w:r>
      <w:r w:rsidR="00142280" w:rsidRPr="002C5358">
        <w:t>Determinations</w:t>
      </w:r>
      <w:r w:rsidRPr="002C5358">
        <w:t>—advice given by the Future Fund Board</w:t>
      </w:r>
      <w:bookmarkEnd w:id="27"/>
    </w:p>
    <w:p w14:paraId="328CD495" w14:textId="77777777" w:rsidR="00E63EB2" w:rsidRPr="002C5358" w:rsidRDefault="00E63EB2" w:rsidP="002C5358">
      <w:pPr>
        <w:pStyle w:val="subsection"/>
      </w:pPr>
      <w:r w:rsidRPr="002C5358">
        <w:tab/>
        <w:t>(1)</w:t>
      </w:r>
      <w:r w:rsidRPr="002C5358">
        <w:tab/>
        <w:t xml:space="preserve">Before making a determination under </w:t>
      </w:r>
      <w:r w:rsidR="008D65F1" w:rsidRPr="002C5358">
        <w:t>subsection 3</w:t>
      </w:r>
      <w:r w:rsidRPr="002C5358">
        <w:t>4(</w:t>
      </w:r>
      <w:r w:rsidR="00562816" w:rsidRPr="002C5358">
        <w:t>2</w:t>
      </w:r>
      <w:r w:rsidRPr="002C5358">
        <w:t>)</w:t>
      </w:r>
      <w:r w:rsidR="00562816" w:rsidRPr="002C5358">
        <w:t xml:space="preserve"> or (3)</w:t>
      </w:r>
      <w:r w:rsidRPr="002C5358">
        <w:t xml:space="preserve">, the </w:t>
      </w:r>
      <w:r w:rsidR="00562816" w:rsidRPr="002C5358">
        <w:t>responsible Ministers</w:t>
      </w:r>
      <w:r w:rsidRPr="002C5358">
        <w:t xml:space="preserve"> must give the Future Fund Board </w:t>
      </w:r>
      <w:r w:rsidR="00703146" w:rsidRPr="002C5358">
        <w:t xml:space="preserve">a </w:t>
      </w:r>
      <w:r w:rsidRPr="002C5358">
        <w:t>written notice that:</w:t>
      </w:r>
    </w:p>
    <w:p w14:paraId="5FC41A37" w14:textId="77777777" w:rsidR="00E63EB2" w:rsidRPr="002C5358" w:rsidRDefault="00E63EB2" w:rsidP="002C5358">
      <w:pPr>
        <w:pStyle w:val="paragraph"/>
      </w:pPr>
      <w:r w:rsidRPr="002C5358">
        <w:tab/>
        <w:t>(a)</w:t>
      </w:r>
      <w:r w:rsidRPr="002C5358">
        <w:tab/>
        <w:t>sets out a draft of the determination; and</w:t>
      </w:r>
    </w:p>
    <w:p w14:paraId="012E91C4" w14:textId="77777777" w:rsidR="00E63EB2" w:rsidRPr="002C5358" w:rsidRDefault="00E63EB2" w:rsidP="002C5358">
      <w:pPr>
        <w:pStyle w:val="paragraph"/>
      </w:pPr>
      <w:r w:rsidRPr="002C5358">
        <w:tab/>
        <w:t>(b)</w:t>
      </w:r>
      <w:r w:rsidRPr="002C5358">
        <w:tab/>
        <w:t>requires the Future Fund Board to:</w:t>
      </w:r>
    </w:p>
    <w:p w14:paraId="729AC140" w14:textId="77777777" w:rsidR="00E63EB2" w:rsidRPr="002C5358" w:rsidRDefault="00E63EB2" w:rsidP="002C5358">
      <w:pPr>
        <w:pStyle w:val="paragraphsub"/>
      </w:pPr>
      <w:r w:rsidRPr="002C5358">
        <w:tab/>
        <w:t>(i)</w:t>
      </w:r>
      <w:r w:rsidRPr="002C5358">
        <w:tab/>
        <w:t>give advice to those Ministers about the impact of the making of the determination on the</w:t>
      </w:r>
      <w:r w:rsidR="001D4967" w:rsidRPr="002C5358">
        <w:t xml:space="preserve"> ability of the Future Fund Board to comply with this Act and the Disaster Ready Fund Investment Mandate</w:t>
      </w:r>
      <w:r w:rsidRPr="002C5358">
        <w:t>; and</w:t>
      </w:r>
    </w:p>
    <w:p w14:paraId="35F4A52B" w14:textId="77777777" w:rsidR="00E63EB2" w:rsidRPr="002C5358" w:rsidRDefault="00E63EB2" w:rsidP="002C5358">
      <w:pPr>
        <w:pStyle w:val="paragraphsub"/>
      </w:pPr>
      <w:r w:rsidRPr="002C5358">
        <w:lastRenderedPageBreak/>
        <w:tab/>
        <w:t>(ii)</w:t>
      </w:r>
      <w:r w:rsidRPr="002C5358">
        <w:tab/>
        <w:t>do so within the period specified in the notice; and</w:t>
      </w:r>
    </w:p>
    <w:p w14:paraId="05713DD0" w14:textId="77777777" w:rsidR="00E63EB2" w:rsidRPr="002C5358" w:rsidRDefault="00E63EB2" w:rsidP="002C5358">
      <w:pPr>
        <w:pStyle w:val="paragraph"/>
      </w:pPr>
      <w:r w:rsidRPr="002C5358">
        <w:tab/>
        <w:t>(c)</w:t>
      </w:r>
      <w:r w:rsidRPr="002C5358">
        <w:tab/>
        <w:t>requires the Future Fund Board, in giving that advice, to have regard to:</w:t>
      </w:r>
    </w:p>
    <w:p w14:paraId="645D0A36" w14:textId="77777777" w:rsidR="00E63EB2" w:rsidRPr="002C5358" w:rsidRDefault="00E63EB2" w:rsidP="002C5358">
      <w:pPr>
        <w:pStyle w:val="paragraphsub"/>
      </w:pPr>
      <w:r w:rsidRPr="002C5358">
        <w:tab/>
        <w:t>(i)</w:t>
      </w:r>
      <w:r w:rsidRPr="002C5358">
        <w:tab/>
        <w:t xml:space="preserve">the </w:t>
      </w:r>
      <w:r w:rsidR="00142280" w:rsidRPr="002C5358">
        <w:t>Disaster Ready Fund</w:t>
      </w:r>
      <w:r w:rsidR="00446953" w:rsidRPr="002C5358">
        <w:t xml:space="preserve"> Investment Mandate</w:t>
      </w:r>
      <w:r w:rsidRPr="002C5358">
        <w:t>; and</w:t>
      </w:r>
    </w:p>
    <w:p w14:paraId="605D958D" w14:textId="77777777" w:rsidR="00E63EB2" w:rsidRPr="002C5358" w:rsidRDefault="00E63EB2" w:rsidP="002C5358">
      <w:pPr>
        <w:pStyle w:val="paragraphsub"/>
      </w:pPr>
      <w:r w:rsidRPr="002C5358">
        <w:tab/>
        <w:t>(ii)</w:t>
      </w:r>
      <w:r w:rsidRPr="002C5358">
        <w:tab/>
        <w:t>such other matters (if any) as are specified in the notice.</w:t>
      </w:r>
    </w:p>
    <w:p w14:paraId="013F3D8F" w14:textId="77777777" w:rsidR="00E63EB2" w:rsidRPr="002C5358" w:rsidRDefault="00E63EB2" w:rsidP="002C5358">
      <w:pPr>
        <w:pStyle w:val="subsection"/>
      </w:pPr>
      <w:r w:rsidRPr="002C5358">
        <w:tab/>
        <w:t>(2)</w:t>
      </w:r>
      <w:r w:rsidRPr="002C5358">
        <w:tab/>
        <w:t xml:space="preserve">The Future Fund Board must comply with a requirement in a notice under </w:t>
      </w:r>
      <w:r w:rsidR="008D65F1" w:rsidRPr="002C5358">
        <w:t>subsection (</w:t>
      </w:r>
      <w:r w:rsidRPr="002C5358">
        <w:t>1).</w:t>
      </w:r>
    </w:p>
    <w:p w14:paraId="722949AC" w14:textId="77777777" w:rsidR="00E63EB2" w:rsidRPr="002C5358" w:rsidRDefault="00E63EB2" w:rsidP="002C5358">
      <w:pPr>
        <w:pStyle w:val="subsection"/>
      </w:pPr>
      <w:r w:rsidRPr="002C5358">
        <w:tab/>
        <w:t>(3)</w:t>
      </w:r>
      <w:r w:rsidRPr="002C5358">
        <w:tab/>
        <w:t xml:space="preserve">A period specified under subparagraph (1)(b)(ii) must not be shorter than </w:t>
      </w:r>
      <w:r w:rsidR="007B3440" w:rsidRPr="002C5358">
        <w:t>6</w:t>
      </w:r>
      <w:r w:rsidRPr="002C5358">
        <w:t>0 days after the notice is given.</w:t>
      </w:r>
    </w:p>
    <w:p w14:paraId="34FC4A91" w14:textId="77777777" w:rsidR="00E63EB2" w:rsidRPr="002C5358" w:rsidRDefault="00E63EB2" w:rsidP="002C5358">
      <w:pPr>
        <w:pStyle w:val="subsection"/>
      </w:pPr>
      <w:r w:rsidRPr="002C5358">
        <w:tab/>
        <w:t>(4)</w:t>
      </w:r>
      <w:r w:rsidRPr="002C5358">
        <w:tab/>
        <w:t>A matter specified under subparagraph (1)(c)(ii) must not be inconsistent with:</w:t>
      </w:r>
    </w:p>
    <w:p w14:paraId="4DC55E16" w14:textId="77777777" w:rsidR="00E63EB2" w:rsidRPr="002C5358" w:rsidRDefault="00E63EB2" w:rsidP="002C5358">
      <w:pPr>
        <w:pStyle w:val="paragraph"/>
      </w:pPr>
      <w:r w:rsidRPr="002C5358">
        <w:tab/>
        <w:t>(a)</w:t>
      </w:r>
      <w:r w:rsidRPr="002C5358">
        <w:tab/>
        <w:t>this Act; or</w:t>
      </w:r>
    </w:p>
    <w:p w14:paraId="27B761C9" w14:textId="77777777" w:rsidR="00E63EB2" w:rsidRPr="002C5358" w:rsidRDefault="00E63EB2" w:rsidP="002C5358">
      <w:pPr>
        <w:pStyle w:val="paragraph"/>
      </w:pPr>
      <w:r w:rsidRPr="002C5358">
        <w:tab/>
        <w:t>(b)</w:t>
      </w:r>
      <w:r w:rsidRPr="002C5358">
        <w:tab/>
        <w:t xml:space="preserve">the </w:t>
      </w:r>
      <w:r w:rsidR="00142280" w:rsidRPr="002C5358">
        <w:t>Disaster Ready</w:t>
      </w:r>
      <w:r w:rsidR="00446953" w:rsidRPr="002C5358">
        <w:t xml:space="preserve"> Fund Investment Mandate</w:t>
      </w:r>
      <w:r w:rsidRPr="002C5358">
        <w:t>.</w:t>
      </w:r>
    </w:p>
    <w:p w14:paraId="412F3629" w14:textId="77777777" w:rsidR="00E63EB2" w:rsidRPr="002C5358" w:rsidRDefault="00E63EB2" w:rsidP="002C5358">
      <w:pPr>
        <w:pStyle w:val="subsection"/>
      </w:pPr>
      <w:r w:rsidRPr="002C5358">
        <w:tab/>
        <w:t>(5)</w:t>
      </w:r>
      <w:r w:rsidRPr="002C5358">
        <w:tab/>
        <w:t>Paragraph (1)(c) does not, by implication, limit the matters to which the Future Fund Board may have regard.</w:t>
      </w:r>
    </w:p>
    <w:p w14:paraId="728AF0AF" w14:textId="77777777" w:rsidR="001150EE" w:rsidRDefault="001150EE" w:rsidP="001150EE">
      <w:pPr>
        <w:pStyle w:val="subsection"/>
      </w:pPr>
      <w:r>
        <w:tab/>
        <w:t>(6)</w:t>
      </w:r>
      <w:r>
        <w:tab/>
        <w:t>The advice given by the Future Fund Board in accordance with subparagraph (1)(b)(i) must be tabled in each House of the Parliament with the relevant determination.</w:t>
      </w:r>
    </w:p>
    <w:p w14:paraId="57405758" w14:textId="77777777" w:rsidR="001150EE" w:rsidRPr="00FF18D3" w:rsidRDefault="001150EE" w:rsidP="001150EE">
      <w:pPr>
        <w:pStyle w:val="notetext"/>
      </w:pPr>
      <w:r>
        <w:t>Note:</w:t>
      </w:r>
      <w:r>
        <w:tab/>
      </w:r>
      <w:r w:rsidRPr="004205B9">
        <w:t xml:space="preserve">As the </w:t>
      </w:r>
      <w:r>
        <w:t xml:space="preserve">determination </w:t>
      </w:r>
      <w:r w:rsidRPr="004205B9">
        <w:t>is a legislative instrument, it is also tabled in each House of the Parliament under section</w:t>
      </w:r>
      <w:r>
        <w:t> </w:t>
      </w:r>
      <w:r w:rsidRPr="004205B9">
        <w:t xml:space="preserve">38 of the </w:t>
      </w:r>
      <w:r w:rsidRPr="004205B9">
        <w:rPr>
          <w:i/>
          <w:iCs/>
        </w:rPr>
        <w:t>Legislation Act 2003</w:t>
      </w:r>
      <w:r>
        <w:t>.</w:t>
      </w:r>
    </w:p>
    <w:p w14:paraId="4B3D8A13" w14:textId="77777777" w:rsidR="00CB7641" w:rsidRPr="002C5358" w:rsidRDefault="00844414" w:rsidP="002C5358">
      <w:pPr>
        <w:pStyle w:val="ItemHead"/>
      </w:pPr>
      <w:r w:rsidRPr="002C5358">
        <w:t>106</w:t>
      </w:r>
      <w:r w:rsidR="00CB7641" w:rsidRPr="002C5358">
        <w:t xml:space="preserve">  </w:t>
      </w:r>
      <w:r w:rsidR="002A5572" w:rsidRPr="002C5358">
        <w:t>Part 4</w:t>
      </w:r>
      <w:r w:rsidR="00CB7641" w:rsidRPr="002C5358">
        <w:t xml:space="preserve"> (heading)</w:t>
      </w:r>
    </w:p>
    <w:p w14:paraId="12E6EA2D" w14:textId="77777777" w:rsidR="00CB7641" w:rsidRPr="002C5358" w:rsidRDefault="00CB7641"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00D75AA8" w:rsidRPr="002C5358">
        <w:t>.</w:t>
      </w:r>
    </w:p>
    <w:p w14:paraId="3FB269B5" w14:textId="77777777" w:rsidR="00CB7641" w:rsidRPr="002C5358" w:rsidRDefault="00844414" w:rsidP="002C5358">
      <w:pPr>
        <w:pStyle w:val="ItemHead"/>
      </w:pPr>
      <w:r w:rsidRPr="002C5358">
        <w:t>107</w:t>
      </w:r>
      <w:r w:rsidR="00CB7641" w:rsidRPr="002C5358">
        <w:t xml:space="preserve">  </w:t>
      </w:r>
      <w:r w:rsidR="000C1627" w:rsidRPr="002C5358">
        <w:t>Section 3</w:t>
      </w:r>
      <w:r w:rsidR="00CB7641" w:rsidRPr="002C5358">
        <w:t>5</w:t>
      </w:r>
      <w:r w:rsidR="000E47D7" w:rsidRPr="002C5358">
        <w:t xml:space="preserve"> (paragraph beginning “The Future Fund Board is responsible”)</w:t>
      </w:r>
    </w:p>
    <w:p w14:paraId="3A8E28C9" w14:textId="77777777" w:rsidR="00CB7641" w:rsidRPr="002C5358" w:rsidRDefault="00CB764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7ABF6D4D" w14:textId="77777777" w:rsidR="000E47D7" w:rsidRPr="002C5358" w:rsidRDefault="00844414" w:rsidP="002C5358">
      <w:pPr>
        <w:pStyle w:val="ItemHead"/>
      </w:pPr>
      <w:r w:rsidRPr="002C5358">
        <w:t>108</w:t>
      </w:r>
      <w:r w:rsidR="000E47D7" w:rsidRPr="002C5358">
        <w:t xml:space="preserve">  </w:t>
      </w:r>
      <w:r w:rsidR="000C1627" w:rsidRPr="002C5358">
        <w:t>Section 3</w:t>
      </w:r>
      <w:r w:rsidR="000E47D7" w:rsidRPr="002C5358">
        <w:t>5 (paragraph beginning “Investments of”)</w:t>
      </w:r>
    </w:p>
    <w:p w14:paraId="1CD10B5A" w14:textId="77777777" w:rsidR="000E47D7" w:rsidRPr="002C5358" w:rsidRDefault="000E47D7" w:rsidP="002C5358">
      <w:pPr>
        <w:pStyle w:val="Item"/>
      </w:pPr>
      <w:r w:rsidRPr="002C5358">
        <w:t>Omit “Emergency Response Fund”, substitute “Disaster Ready Fund”.</w:t>
      </w:r>
    </w:p>
    <w:p w14:paraId="1AAD3039" w14:textId="77777777" w:rsidR="000E47D7" w:rsidRPr="002C5358" w:rsidRDefault="00844414" w:rsidP="002C5358">
      <w:pPr>
        <w:pStyle w:val="ItemHead"/>
      </w:pPr>
      <w:r w:rsidRPr="002C5358">
        <w:lastRenderedPageBreak/>
        <w:t>109</w:t>
      </w:r>
      <w:r w:rsidR="000E47D7" w:rsidRPr="002C5358">
        <w:t xml:space="preserve">  </w:t>
      </w:r>
      <w:r w:rsidR="000C1627" w:rsidRPr="002C5358">
        <w:t>Section 3</w:t>
      </w:r>
      <w:r w:rsidR="000E47D7" w:rsidRPr="002C5358">
        <w:t>5 (paragraph beginning “The Future Fund Board is bound”)</w:t>
      </w:r>
    </w:p>
    <w:p w14:paraId="011FBADA" w14:textId="77777777" w:rsidR="000E47D7" w:rsidRPr="002C5358" w:rsidRDefault="000E47D7" w:rsidP="002C5358">
      <w:pPr>
        <w:pStyle w:val="Item"/>
      </w:pPr>
      <w:r w:rsidRPr="002C5358">
        <w:t>Omit “Emergency Response Fund Investment Mandate”, substitute “Disaster Ready Fund Investment Mandate”.</w:t>
      </w:r>
    </w:p>
    <w:p w14:paraId="394FDCE4" w14:textId="77777777" w:rsidR="00CB7641" w:rsidRPr="002C5358" w:rsidRDefault="00844414" w:rsidP="002C5358">
      <w:pPr>
        <w:pStyle w:val="ItemHead"/>
      </w:pPr>
      <w:r w:rsidRPr="002C5358">
        <w:t>110</w:t>
      </w:r>
      <w:r w:rsidR="00CB7641" w:rsidRPr="002C5358">
        <w:t xml:space="preserve">  </w:t>
      </w:r>
      <w:r w:rsidR="000C1627" w:rsidRPr="002C5358">
        <w:t>Section 3</w:t>
      </w:r>
      <w:r w:rsidR="00CB7641" w:rsidRPr="002C5358">
        <w:t>6 (heading)</w:t>
      </w:r>
    </w:p>
    <w:p w14:paraId="47D9EA4D" w14:textId="77777777" w:rsidR="00CB7641" w:rsidRPr="002C5358" w:rsidRDefault="00CB7641"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0DFE5841" w14:textId="77777777" w:rsidR="00CB7641" w:rsidRPr="002C5358" w:rsidRDefault="00844414" w:rsidP="002C5358">
      <w:pPr>
        <w:pStyle w:val="ItemHead"/>
      </w:pPr>
      <w:r w:rsidRPr="002C5358">
        <w:t>111</w:t>
      </w:r>
      <w:r w:rsidR="00CB7641" w:rsidRPr="002C5358">
        <w:t xml:space="preserve">  </w:t>
      </w:r>
      <w:r w:rsidR="002A5572" w:rsidRPr="002C5358">
        <w:t>Sub</w:t>
      </w:r>
      <w:r w:rsidR="008D65F1" w:rsidRPr="002C5358">
        <w:t>section 3</w:t>
      </w:r>
      <w:r w:rsidR="00CB7641" w:rsidRPr="002C5358">
        <w:t>6</w:t>
      </w:r>
      <w:r w:rsidR="00BA7E6F" w:rsidRPr="002C5358">
        <w:t>(1)</w:t>
      </w:r>
    </w:p>
    <w:p w14:paraId="718C65A4" w14:textId="77777777" w:rsidR="00CB7641" w:rsidRPr="002C5358" w:rsidRDefault="00CB764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32242EFA" w14:textId="77777777" w:rsidR="00BA7E6F" w:rsidRPr="002C5358" w:rsidRDefault="00844414" w:rsidP="002C5358">
      <w:pPr>
        <w:pStyle w:val="ItemHead"/>
      </w:pPr>
      <w:r w:rsidRPr="002C5358">
        <w:t>112</w:t>
      </w:r>
      <w:r w:rsidR="00BA7E6F" w:rsidRPr="002C5358">
        <w:t xml:space="preserve">  </w:t>
      </w:r>
      <w:r w:rsidR="002A5572" w:rsidRPr="002C5358">
        <w:t>Sub</w:t>
      </w:r>
      <w:r w:rsidR="008D65F1" w:rsidRPr="002C5358">
        <w:t>section 3</w:t>
      </w:r>
      <w:r w:rsidR="00BA7E6F" w:rsidRPr="002C5358">
        <w:t>6(2)</w:t>
      </w:r>
    </w:p>
    <w:p w14:paraId="312B03F7" w14:textId="77777777" w:rsidR="00BA7E6F" w:rsidRPr="002C5358" w:rsidRDefault="00BA7E6F"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5A43D7B9" w14:textId="77777777" w:rsidR="00CB7641" w:rsidRPr="002C5358" w:rsidRDefault="00844414" w:rsidP="002C5358">
      <w:pPr>
        <w:pStyle w:val="ItemHead"/>
      </w:pPr>
      <w:r w:rsidRPr="002C5358">
        <w:t>113</w:t>
      </w:r>
      <w:r w:rsidR="00CB7641" w:rsidRPr="002C5358">
        <w:t xml:space="preserve">  </w:t>
      </w:r>
      <w:r w:rsidR="000C1627" w:rsidRPr="002C5358">
        <w:t>Section 3</w:t>
      </w:r>
      <w:r w:rsidR="00CB7641" w:rsidRPr="002C5358">
        <w:t>7 (heading)</w:t>
      </w:r>
    </w:p>
    <w:p w14:paraId="77B7A880" w14:textId="77777777" w:rsidR="00CB7641" w:rsidRPr="002C5358" w:rsidRDefault="00CB7641"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5BC81D9A" w14:textId="77777777" w:rsidR="00CB7641" w:rsidRPr="002C5358" w:rsidRDefault="00844414" w:rsidP="002C5358">
      <w:pPr>
        <w:pStyle w:val="ItemHead"/>
      </w:pPr>
      <w:r w:rsidRPr="002C5358">
        <w:t>114</w:t>
      </w:r>
      <w:r w:rsidR="00CB7641" w:rsidRPr="002C5358">
        <w:t xml:space="preserve">  </w:t>
      </w:r>
      <w:r w:rsidR="002A5572" w:rsidRPr="002C5358">
        <w:t>Sub</w:t>
      </w:r>
      <w:r w:rsidR="008D65F1" w:rsidRPr="002C5358">
        <w:t>section 3</w:t>
      </w:r>
      <w:r w:rsidR="00CB7641" w:rsidRPr="002C5358">
        <w:t>7(1)</w:t>
      </w:r>
    </w:p>
    <w:p w14:paraId="27247463" w14:textId="77777777" w:rsidR="00CB7641" w:rsidRPr="002C5358" w:rsidRDefault="00CB7641"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3C91D2D5" w14:textId="77777777" w:rsidR="00CB7641" w:rsidRPr="002C5358" w:rsidRDefault="00844414" w:rsidP="002C5358">
      <w:pPr>
        <w:pStyle w:val="ItemHead"/>
      </w:pPr>
      <w:r w:rsidRPr="002C5358">
        <w:t>115</w:t>
      </w:r>
      <w:r w:rsidR="00CB7641" w:rsidRPr="002C5358">
        <w:t xml:space="preserve">  </w:t>
      </w:r>
      <w:r w:rsidR="002A5572" w:rsidRPr="002C5358">
        <w:t>Sub</w:t>
      </w:r>
      <w:r w:rsidR="008D65F1" w:rsidRPr="002C5358">
        <w:t>section 3</w:t>
      </w:r>
      <w:r w:rsidR="00CB7641" w:rsidRPr="002C5358">
        <w:t>7(3)</w:t>
      </w:r>
    </w:p>
    <w:p w14:paraId="4151F930" w14:textId="77777777" w:rsidR="00CB7641" w:rsidRPr="002C5358" w:rsidRDefault="00CB764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00D18F0B" w14:textId="77777777" w:rsidR="00075BD4" w:rsidRPr="002C5358" w:rsidRDefault="00844414" w:rsidP="002C5358">
      <w:pPr>
        <w:pStyle w:val="ItemHead"/>
      </w:pPr>
      <w:r w:rsidRPr="002C5358">
        <w:t>116</w:t>
      </w:r>
      <w:r w:rsidR="00075BD4" w:rsidRPr="002C5358">
        <w:t xml:space="preserve">  </w:t>
      </w:r>
      <w:r w:rsidR="000C1627" w:rsidRPr="002C5358">
        <w:t>Section 3</w:t>
      </w:r>
      <w:r w:rsidR="00075BD4" w:rsidRPr="002C5358">
        <w:t>8 (heading)</w:t>
      </w:r>
    </w:p>
    <w:p w14:paraId="02693BFE" w14:textId="77777777" w:rsidR="00075BD4" w:rsidRPr="002C5358" w:rsidRDefault="00075BD4"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1A2F2C16" w14:textId="77777777" w:rsidR="00075BD4" w:rsidRPr="002C5358" w:rsidRDefault="00844414" w:rsidP="002C5358">
      <w:pPr>
        <w:pStyle w:val="ItemHead"/>
      </w:pPr>
      <w:r w:rsidRPr="002C5358">
        <w:t>117</w:t>
      </w:r>
      <w:r w:rsidR="00075BD4" w:rsidRPr="002C5358">
        <w:t xml:space="preserve">  </w:t>
      </w:r>
      <w:r w:rsidR="002A5572" w:rsidRPr="002C5358">
        <w:t>Sub</w:t>
      </w:r>
      <w:r w:rsidR="008D65F1" w:rsidRPr="002C5358">
        <w:t>section 3</w:t>
      </w:r>
      <w:r w:rsidR="00075BD4" w:rsidRPr="002C5358">
        <w:t>8(1)</w:t>
      </w:r>
    </w:p>
    <w:p w14:paraId="1EBAF86F" w14:textId="77777777" w:rsidR="00075BD4" w:rsidRPr="002C5358" w:rsidRDefault="00075BD4" w:rsidP="002C5358">
      <w:pPr>
        <w:pStyle w:val="Item"/>
      </w:pPr>
      <w:r w:rsidRPr="002C5358">
        <w:t xml:space="preserve">Omit </w:t>
      </w:r>
      <w:r w:rsidR="005E5003" w:rsidRPr="002C5358">
        <w:t>“</w:t>
      </w:r>
      <w:r w:rsidRPr="002C5358">
        <w:t>Emergency Response Fund is to be credited to the Emergency Response Fund Special Account</w:t>
      </w:r>
      <w:r w:rsidR="005E5003" w:rsidRPr="002C5358">
        <w:t>”</w:t>
      </w:r>
      <w:r w:rsidRPr="002C5358">
        <w:t xml:space="preserve">, substitute </w:t>
      </w:r>
      <w:r w:rsidR="005E5003" w:rsidRPr="002C5358">
        <w:t>“</w:t>
      </w:r>
      <w:r w:rsidRPr="002C5358">
        <w:t>Disaster Ready Fund is to be credited to the Disaster Ready Fund Special Account</w:t>
      </w:r>
      <w:r w:rsidR="005E5003" w:rsidRPr="002C5358">
        <w:t>”</w:t>
      </w:r>
      <w:r w:rsidRPr="002C5358">
        <w:t>.</w:t>
      </w:r>
    </w:p>
    <w:p w14:paraId="05D97A81" w14:textId="77777777" w:rsidR="00734CD8" w:rsidRPr="002C5358" w:rsidRDefault="00844414" w:rsidP="002C5358">
      <w:pPr>
        <w:pStyle w:val="ItemHead"/>
      </w:pPr>
      <w:r w:rsidRPr="002C5358">
        <w:lastRenderedPageBreak/>
        <w:t>118</w:t>
      </w:r>
      <w:r w:rsidR="00734CD8" w:rsidRPr="002C5358">
        <w:t xml:space="preserve">  Sub</w:t>
      </w:r>
      <w:r w:rsidR="008D65F1" w:rsidRPr="002C5358">
        <w:t>section 3</w:t>
      </w:r>
      <w:r w:rsidR="00734CD8" w:rsidRPr="002C5358">
        <w:t>8(2)</w:t>
      </w:r>
    </w:p>
    <w:p w14:paraId="033D5D3A" w14:textId="77777777" w:rsidR="00734CD8" w:rsidRPr="002C5358" w:rsidRDefault="00734CD8" w:rsidP="002C5358">
      <w:pPr>
        <w:pStyle w:val="Item"/>
      </w:pPr>
      <w:r w:rsidRPr="002C5358">
        <w:t>Omit “Emergency Response Fund is to be credited to the Emergency Response Fund Special Account”, substitute “Disaster Ready Fund is to be credited to the Disaster Ready Fund Special Account”.</w:t>
      </w:r>
    </w:p>
    <w:p w14:paraId="642E384C" w14:textId="77777777" w:rsidR="009451A1" w:rsidRPr="002C5358" w:rsidRDefault="00844414" w:rsidP="002C5358">
      <w:pPr>
        <w:pStyle w:val="ItemHead"/>
      </w:pPr>
      <w:r w:rsidRPr="002C5358">
        <w:t>119</w:t>
      </w:r>
      <w:r w:rsidR="009451A1" w:rsidRPr="002C5358">
        <w:t xml:space="preserve">  </w:t>
      </w:r>
      <w:r w:rsidR="002A5572" w:rsidRPr="002C5358">
        <w:t>Sub</w:t>
      </w:r>
      <w:r w:rsidR="008D65F1" w:rsidRPr="002C5358">
        <w:t>section 3</w:t>
      </w:r>
      <w:r w:rsidR="009451A1" w:rsidRPr="002C5358">
        <w:t>8(3)</w:t>
      </w:r>
    </w:p>
    <w:p w14:paraId="5C32A2F9" w14:textId="77777777" w:rsidR="009451A1" w:rsidRPr="002C5358" w:rsidRDefault="009451A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1DA31E13" w14:textId="77777777" w:rsidR="00E47779" w:rsidRPr="002C5358" w:rsidRDefault="00844414" w:rsidP="002C5358">
      <w:pPr>
        <w:pStyle w:val="ItemHead"/>
      </w:pPr>
      <w:r w:rsidRPr="002C5358">
        <w:t>120</w:t>
      </w:r>
      <w:r w:rsidR="00E47779" w:rsidRPr="002C5358">
        <w:t xml:space="preserve">  Sub</w:t>
      </w:r>
      <w:r w:rsidR="008D65F1" w:rsidRPr="002C5358">
        <w:t>section 3</w:t>
      </w:r>
      <w:r w:rsidR="00E47779" w:rsidRPr="002C5358">
        <w:t>8(4)</w:t>
      </w:r>
    </w:p>
    <w:p w14:paraId="15C57CCC" w14:textId="77777777" w:rsidR="00E47779" w:rsidRPr="002C5358" w:rsidRDefault="00E47779" w:rsidP="002C5358">
      <w:pPr>
        <w:pStyle w:val="Item"/>
      </w:pPr>
      <w:r w:rsidRPr="002C5358">
        <w:t>Omit “Emergency Response Fund” (first occur</w:t>
      </w:r>
      <w:r w:rsidR="00F83D1B" w:rsidRPr="002C5358">
        <w:t>r</w:t>
      </w:r>
      <w:r w:rsidRPr="002C5358">
        <w:t>ing), substitute “Disaster Ready Fund”.</w:t>
      </w:r>
    </w:p>
    <w:p w14:paraId="545152EF" w14:textId="77777777" w:rsidR="009451A1" w:rsidRPr="002C5358" w:rsidRDefault="00844414" w:rsidP="002C5358">
      <w:pPr>
        <w:pStyle w:val="ItemHead"/>
      </w:pPr>
      <w:r w:rsidRPr="002C5358">
        <w:t>121</w:t>
      </w:r>
      <w:r w:rsidR="009451A1" w:rsidRPr="002C5358">
        <w:t xml:space="preserve">  </w:t>
      </w:r>
      <w:r w:rsidR="002A5572" w:rsidRPr="002C5358">
        <w:t>Sub</w:t>
      </w:r>
      <w:r w:rsidR="008D65F1" w:rsidRPr="002C5358">
        <w:t>section 3</w:t>
      </w:r>
      <w:r w:rsidR="009451A1" w:rsidRPr="002C5358">
        <w:t>8(4)</w:t>
      </w:r>
    </w:p>
    <w:p w14:paraId="4EE776D6" w14:textId="77777777" w:rsidR="009451A1" w:rsidRPr="002C5358" w:rsidRDefault="009451A1"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20C6CBAE" w14:textId="77777777" w:rsidR="009451A1" w:rsidRPr="002C5358" w:rsidRDefault="00844414" w:rsidP="002C5358">
      <w:pPr>
        <w:pStyle w:val="ItemHead"/>
      </w:pPr>
      <w:r w:rsidRPr="002C5358">
        <w:t>122</w:t>
      </w:r>
      <w:r w:rsidR="009451A1" w:rsidRPr="002C5358">
        <w:t xml:space="preserve">  </w:t>
      </w:r>
      <w:r w:rsidR="002A5572" w:rsidRPr="002C5358">
        <w:t>Sub</w:t>
      </w:r>
      <w:r w:rsidR="008D65F1" w:rsidRPr="002C5358">
        <w:t>section 3</w:t>
      </w:r>
      <w:r w:rsidR="009451A1" w:rsidRPr="002C5358">
        <w:t>8(5)</w:t>
      </w:r>
    </w:p>
    <w:p w14:paraId="0580A72F" w14:textId="77777777" w:rsidR="009451A1" w:rsidRPr="002C5358" w:rsidRDefault="009451A1" w:rsidP="002C5358">
      <w:pPr>
        <w:pStyle w:val="Item"/>
      </w:pPr>
      <w:r w:rsidRPr="002C5358">
        <w:t xml:space="preserve">Omit </w:t>
      </w:r>
      <w:r w:rsidR="005E5003" w:rsidRPr="002C5358">
        <w:t>“</w:t>
      </w:r>
      <w:r w:rsidRPr="002C5358">
        <w:t>Emergency Response Fund</w:t>
      </w:r>
      <w:r w:rsidR="005E5003" w:rsidRPr="002C5358">
        <w:t>”</w:t>
      </w:r>
      <w:r w:rsidRPr="002C5358">
        <w:t xml:space="preserve"> (wherever occurring), substitute </w:t>
      </w:r>
      <w:r w:rsidR="005E5003" w:rsidRPr="002C5358">
        <w:t>“</w:t>
      </w:r>
      <w:r w:rsidRPr="002C5358">
        <w:t>Disaster Ready Fund</w:t>
      </w:r>
      <w:r w:rsidR="005E5003" w:rsidRPr="002C5358">
        <w:t>”</w:t>
      </w:r>
      <w:r w:rsidRPr="002C5358">
        <w:t>.</w:t>
      </w:r>
    </w:p>
    <w:p w14:paraId="339A68CD" w14:textId="77777777" w:rsidR="009451A1" w:rsidRPr="002C5358" w:rsidRDefault="00844414" w:rsidP="002C5358">
      <w:pPr>
        <w:pStyle w:val="ItemHead"/>
      </w:pPr>
      <w:r w:rsidRPr="002C5358">
        <w:t>123</w:t>
      </w:r>
      <w:r w:rsidR="009451A1" w:rsidRPr="002C5358">
        <w:t xml:space="preserve">  </w:t>
      </w:r>
      <w:r w:rsidR="002A5572" w:rsidRPr="002C5358">
        <w:t>Sub</w:t>
      </w:r>
      <w:r w:rsidR="008D65F1" w:rsidRPr="002C5358">
        <w:t>section 3</w:t>
      </w:r>
      <w:r w:rsidR="009451A1" w:rsidRPr="002C5358">
        <w:t>8(6)</w:t>
      </w:r>
    </w:p>
    <w:p w14:paraId="45B35930" w14:textId="77777777" w:rsidR="009451A1" w:rsidRPr="002C5358" w:rsidRDefault="009451A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0C7162AD" w14:textId="77777777" w:rsidR="009451A1" w:rsidRPr="002C5358" w:rsidRDefault="00844414" w:rsidP="002C5358">
      <w:pPr>
        <w:pStyle w:val="ItemHead"/>
      </w:pPr>
      <w:r w:rsidRPr="002C5358">
        <w:t>124</w:t>
      </w:r>
      <w:r w:rsidR="009451A1" w:rsidRPr="002C5358">
        <w:t xml:space="preserve">  </w:t>
      </w:r>
      <w:r w:rsidR="000C1627" w:rsidRPr="002C5358">
        <w:t>Section 3</w:t>
      </w:r>
      <w:r w:rsidR="009451A1" w:rsidRPr="002C5358">
        <w:t>9 (heading)</w:t>
      </w:r>
    </w:p>
    <w:p w14:paraId="74E35153" w14:textId="77777777" w:rsidR="009451A1" w:rsidRPr="002C5358" w:rsidRDefault="009451A1" w:rsidP="002C5358">
      <w:pPr>
        <w:pStyle w:val="Item"/>
      </w:pPr>
      <w:r w:rsidRPr="002C5358">
        <w:t xml:space="preserve">Omit </w:t>
      </w:r>
      <w:r w:rsidR="005E5003" w:rsidRPr="002C5358">
        <w:t>“</w:t>
      </w:r>
      <w:r w:rsidRPr="002C5358">
        <w:rPr>
          <w:b/>
        </w:rPr>
        <w:t>Emergency Response Fund</w:t>
      </w:r>
      <w:r w:rsidR="008C3019" w:rsidRPr="002C5358">
        <w:rPr>
          <w:b/>
        </w:rPr>
        <w:t xml:space="preserve"> Investment Mandate</w:t>
      </w:r>
      <w:r w:rsidR="005E5003" w:rsidRPr="002C5358">
        <w:t>”</w:t>
      </w:r>
      <w:r w:rsidRPr="002C5358">
        <w:t xml:space="preserve">, substitute </w:t>
      </w:r>
      <w:r w:rsidR="005E5003" w:rsidRPr="002C5358">
        <w:t>“</w:t>
      </w:r>
      <w:r w:rsidRPr="002C5358">
        <w:rPr>
          <w:b/>
        </w:rPr>
        <w:t>Disaster Ready Fund</w:t>
      </w:r>
      <w:r w:rsidR="008C3019" w:rsidRPr="002C5358">
        <w:rPr>
          <w:b/>
        </w:rPr>
        <w:t xml:space="preserve"> Investment Mandate</w:t>
      </w:r>
      <w:r w:rsidR="005E5003" w:rsidRPr="002C5358">
        <w:t>”</w:t>
      </w:r>
      <w:r w:rsidRPr="002C5358">
        <w:t>.</w:t>
      </w:r>
    </w:p>
    <w:p w14:paraId="4FB3CC1F" w14:textId="77777777" w:rsidR="009451A1" w:rsidRPr="002C5358" w:rsidRDefault="00844414" w:rsidP="002C5358">
      <w:pPr>
        <w:pStyle w:val="ItemHead"/>
      </w:pPr>
      <w:r w:rsidRPr="002C5358">
        <w:t>125</w:t>
      </w:r>
      <w:r w:rsidR="009451A1" w:rsidRPr="002C5358">
        <w:t xml:space="preserve">  </w:t>
      </w:r>
      <w:r w:rsidR="002A5572" w:rsidRPr="002C5358">
        <w:t>Sub</w:t>
      </w:r>
      <w:r w:rsidR="008D65F1" w:rsidRPr="002C5358">
        <w:t>section 3</w:t>
      </w:r>
      <w:r w:rsidR="009451A1" w:rsidRPr="002C5358">
        <w:t>9(1)</w:t>
      </w:r>
    </w:p>
    <w:p w14:paraId="3FAA9B8D" w14:textId="77777777" w:rsidR="009451A1" w:rsidRPr="002C5358" w:rsidRDefault="009451A1" w:rsidP="002C5358">
      <w:pPr>
        <w:pStyle w:val="Item"/>
      </w:pPr>
      <w:r w:rsidRPr="002C5358">
        <w:t xml:space="preserve">Omit </w:t>
      </w:r>
      <w:r w:rsidR="005E5003" w:rsidRPr="002C5358">
        <w:t>“</w:t>
      </w:r>
      <w:r w:rsidRPr="002C5358">
        <w:t>Emergency Response Fund</w:t>
      </w:r>
      <w:r w:rsidR="0028145F" w:rsidRPr="002C5358">
        <w:t xml:space="preserve"> investment functions</w:t>
      </w:r>
      <w:r w:rsidR="005E5003" w:rsidRPr="002C5358">
        <w:t>”</w:t>
      </w:r>
      <w:r w:rsidRPr="002C5358">
        <w:t xml:space="preserve">, substitute </w:t>
      </w:r>
      <w:r w:rsidR="005E5003" w:rsidRPr="002C5358">
        <w:t>“</w:t>
      </w:r>
      <w:r w:rsidRPr="002C5358">
        <w:t>Disaster Ready Fund</w:t>
      </w:r>
      <w:r w:rsidR="0028145F" w:rsidRPr="002C5358">
        <w:t xml:space="preserve"> investment functions</w:t>
      </w:r>
      <w:r w:rsidR="005E5003" w:rsidRPr="002C5358">
        <w:t>”</w:t>
      </w:r>
      <w:r w:rsidRPr="002C5358">
        <w:t>.</w:t>
      </w:r>
    </w:p>
    <w:p w14:paraId="0F1E4558" w14:textId="77777777" w:rsidR="009451A1" w:rsidRPr="002C5358" w:rsidRDefault="00844414" w:rsidP="002C5358">
      <w:pPr>
        <w:pStyle w:val="ItemHead"/>
      </w:pPr>
      <w:r w:rsidRPr="002C5358">
        <w:t>126</w:t>
      </w:r>
      <w:r w:rsidR="009451A1" w:rsidRPr="002C5358">
        <w:t xml:space="preserve">  </w:t>
      </w:r>
      <w:r w:rsidR="002A5572" w:rsidRPr="002C5358">
        <w:t>Sub</w:t>
      </w:r>
      <w:r w:rsidR="008D65F1" w:rsidRPr="002C5358">
        <w:t>section 3</w:t>
      </w:r>
      <w:r w:rsidR="009451A1" w:rsidRPr="002C5358">
        <w:t>9(1) (</w:t>
      </w:r>
      <w:r w:rsidR="00F83D1B" w:rsidRPr="002C5358">
        <w:t>n</w:t>
      </w:r>
      <w:r w:rsidR="009451A1" w:rsidRPr="002C5358">
        <w:t>ote 1)</w:t>
      </w:r>
    </w:p>
    <w:p w14:paraId="175701A2" w14:textId="77777777" w:rsidR="009451A1" w:rsidRPr="002C5358" w:rsidRDefault="009451A1" w:rsidP="002C5358">
      <w:pPr>
        <w:pStyle w:val="Item"/>
      </w:pPr>
      <w:r w:rsidRPr="002C5358">
        <w:t xml:space="preserve">Omit </w:t>
      </w:r>
      <w:r w:rsidR="005E5003" w:rsidRPr="002C5358">
        <w:t>“</w:t>
      </w:r>
      <w:r w:rsidRPr="002C5358">
        <w:rPr>
          <w:b/>
          <w:i/>
        </w:rPr>
        <w:t>Emergency Response Fund</w:t>
      </w:r>
      <w:r w:rsidR="0028145F" w:rsidRPr="002C5358">
        <w:rPr>
          <w:b/>
          <w:i/>
        </w:rPr>
        <w:t xml:space="preserve"> investment function</w:t>
      </w:r>
      <w:r w:rsidR="005E5003" w:rsidRPr="002C5358">
        <w:t>”</w:t>
      </w:r>
      <w:r w:rsidRPr="002C5358">
        <w:t xml:space="preserve">, substitute </w:t>
      </w:r>
      <w:r w:rsidR="005E5003" w:rsidRPr="002C5358">
        <w:t>“</w:t>
      </w:r>
      <w:r w:rsidRPr="002C5358">
        <w:rPr>
          <w:b/>
          <w:i/>
        </w:rPr>
        <w:t>Disaster Ready Fund</w:t>
      </w:r>
      <w:r w:rsidR="0028145F" w:rsidRPr="002C5358">
        <w:rPr>
          <w:b/>
          <w:i/>
        </w:rPr>
        <w:t xml:space="preserve"> investment function</w:t>
      </w:r>
      <w:r w:rsidR="005E5003" w:rsidRPr="002C5358">
        <w:t>”</w:t>
      </w:r>
      <w:r w:rsidRPr="002C5358">
        <w:t>.</w:t>
      </w:r>
    </w:p>
    <w:p w14:paraId="7FE67452" w14:textId="77777777" w:rsidR="009451A1" w:rsidRPr="002C5358" w:rsidRDefault="00844414" w:rsidP="002C5358">
      <w:pPr>
        <w:pStyle w:val="ItemHead"/>
      </w:pPr>
      <w:r w:rsidRPr="002C5358">
        <w:t>127</w:t>
      </w:r>
      <w:r w:rsidR="009451A1" w:rsidRPr="002C5358">
        <w:t xml:space="preserve">  </w:t>
      </w:r>
      <w:r w:rsidR="002A5572" w:rsidRPr="002C5358">
        <w:t>Paragraph 3</w:t>
      </w:r>
      <w:r w:rsidR="009451A1" w:rsidRPr="002C5358">
        <w:t>9(2)(a)</w:t>
      </w:r>
    </w:p>
    <w:p w14:paraId="47097123" w14:textId="77777777" w:rsidR="009451A1" w:rsidRPr="002C5358" w:rsidRDefault="009451A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50463596" w14:textId="77777777" w:rsidR="009451A1" w:rsidRPr="002C5358" w:rsidRDefault="00844414" w:rsidP="002C5358">
      <w:pPr>
        <w:pStyle w:val="ItemHead"/>
      </w:pPr>
      <w:r w:rsidRPr="002C5358">
        <w:lastRenderedPageBreak/>
        <w:t>128</w:t>
      </w:r>
      <w:r w:rsidR="009451A1" w:rsidRPr="002C5358">
        <w:t xml:space="preserve">  </w:t>
      </w:r>
      <w:r w:rsidR="002A5572" w:rsidRPr="002C5358">
        <w:t>Sub</w:t>
      </w:r>
      <w:r w:rsidR="008D65F1" w:rsidRPr="002C5358">
        <w:t>section 3</w:t>
      </w:r>
      <w:r w:rsidR="009451A1" w:rsidRPr="002C5358">
        <w:t>9(3)</w:t>
      </w:r>
    </w:p>
    <w:p w14:paraId="3082AE95" w14:textId="77777777" w:rsidR="009451A1" w:rsidRPr="002C5358" w:rsidRDefault="009451A1" w:rsidP="002C5358">
      <w:pPr>
        <w:pStyle w:val="Item"/>
      </w:pPr>
      <w:r w:rsidRPr="002C5358">
        <w:t xml:space="preserve">Omit </w:t>
      </w:r>
      <w:r w:rsidR="005E5003" w:rsidRPr="002C5358">
        <w:t>“</w:t>
      </w:r>
      <w:r w:rsidRPr="002C5358">
        <w:rPr>
          <w:b/>
          <w:i/>
        </w:rPr>
        <w:t>Emergency Response Fund</w:t>
      </w:r>
      <w:r w:rsidR="00247C5A" w:rsidRPr="002C5358">
        <w:rPr>
          <w:b/>
          <w:i/>
        </w:rPr>
        <w:t xml:space="preserve"> Investment Mandate</w:t>
      </w:r>
      <w:r w:rsidR="005E5003" w:rsidRPr="002C5358">
        <w:t>”</w:t>
      </w:r>
      <w:r w:rsidRPr="002C5358">
        <w:t xml:space="preserve">, substitute </w:t>
      </w:r>
      <w:r w:rsidR="005E5003" w:rsidRPr="002C5358">
        <w:t>“</w:t>
      </w:r>
      <w:r w:rsidRPr="002C5358">
        <w:rPr>
          <w:b/>
          <w:i/>
        </w:rPr>
        <w:t>Disaster Ready Fund</w:t>
      </w:r>
      <w:r w:rsidR="00247C5A" w:rsidRPr="002C5358">
        <w:rPr>
          <w:b/>
          <w:i/>
        </w:rPr>
        <w:t xml:space="preserve"> Investment Mandate</w:t>
      </w:r>
      <w:r w:rsidR="005E5003" w:rsidRPr="002C5358">
        <w:t>”</w:t>
      </w:r>
      <w:r w:rsidRPr="002C5358">
        <w:t>.</w:t>
      </w:r>
    </w:p>
    <w:p w14:paraId="207063F8" w14:textId="77777777" w:rsidR="009451A1" w:rsidRPr="002C5358" w:rsidRDefault="00844414" w:rsidP="002C5358">
      <w:pPr>
        <w:pStyle w:val="ItemHead"/>
      </w:pPr>
      <w:r w:rsidRPr="002C5358">
        <w:t>129</w:t>
      </w:r>
      <w:r w:rsidR="009451A1" w:rsidRPr="002C5358">
        <w:t xml:space="preserve">  </w:t>
      </w:r>
      <w:r w:rsidR="008D65F1" w:rsidRPr="002C5358">
        <w:t>Section 4</w:t>
      </w:r>
      <w:r w:rsidR="009451A1" w:rsidRPr="002C5358">
        <w:t>0</w:t>
      </w:r>
    </w:p>
    <w:p w14:paraId="12B7F2C5" w14:textId="77777777" w:rsidR="009451A1" w:rsidRPr="002C5358" w:rsidRDefault="009451A1" w:rsidP="002C5358">
      <w:pPr>
        <w:pStyle w:val="Item"/>
      </w:pPr>
      <w:r w:rsidRPr="002C5358">
        <w:t xml:space="preserve">Omit </w:t>
      </w:r>
      <w:r w:rsidR="005E5003" w:rsidRPr="002C5358">
        <w:t>“</w:t>
      </w:r>
      <w:r w:rsidRPr="002C5358">
        <w:t>Emergency Response Fund</w:t>
      </w:r>
      <w:r w:rsidR="00720FF2" w:rsidRPr="002C5358">
        <w:t xml:space="preserve"> investment function</w:t>
      </w:r>
      <w:r w:rsidR="005E5003" w:rsidRPr="002C5358">
        <w:t>”</w:t>
      </w:r>
      <w:r w:rsidRPr="002C5358">
        <w:t xml:space="preserve">, substitute </w:t>
      </w:r>
      <w:r w:rsidR="005E5003" w:rsidRPr="002C5358">
        <w:t>“</w:t>
      </w:r>
      <w:r w:rsidRPr="002C5358">
        <w:t>Disaster Ready Fund</w:t>
      </w:r>
      <w:r w:rsidR="00720FF2" w:rsidRPr="002C5358">
        <w:t xml:space="preserve"> investment function</w:t>
      </w:r>
      <w:r w:rsidR="005E5003" w:rsidRPr="002C5358">
        <w:t>”</w:t>
      </w:r>
      <w:r w:rsidRPr="002C5358">
        <w:t>.</w:t>
      </w:r>
    </w:p>
    <w:p w14:paraId="35E92298" w14:textId="77777777" w:rsidR="00720FF2" w:rsidRPr="002C5358" w:rsidRDefault="00844414" w:rsidP="002C5358">
      <w:pPr>
        <w:pStyle w:val="ItemHead"/>
      </w:pPr>
      <w:r w:rsidRPr="002C5358">
        <w:t>130</w:t>
      </w:r>
      <w:r w:rsidR="00720FF2" w:rsidRPr="002C5358">
        <w:t xml:space="preserve">  </w:t>
      </w:r>
      <w:r w:rsidR="008D65F1" w:rsidRPr="002C5358">
        <w:t>Section 4</w:t>
      </w:r>
      <w:r w:rsidR="00720FF2" w:rsidRPr="002C5358">
        <w:t>0</w:t>
      </w:r>
    </w:p>
    <w:p w14:paraId="4BE0EF72" w14:textId="77777777" w:rsidR="00720FF2" w:rsidRPr="002C5358" w:rsidRDefault="00720FF2" w:rsidP="002C5358">
      <w:pPr>
        <w:pStyle w:val="Item"/>
      </w:pPr>
      <w:r w:rsidRPr="002C5358">
        <w:t>Omit “Emergency Response Fund over”, substitute “Disaster Ready Fund over”.</w:t>
      </w:r>
    </w:p>
    <w:p w14:paraId="0F4EB42B" w14:textId="77777777" w:rsidR="009451A1" w:rsidRPr="002C5358" w:rsidRDefault="00844414" w:rsidP="002C5358">
      <w:pPr>
        <w:pStyle w:val="ItemHead"/>
      </w:pPr>
      <w:r w:rsidRPr="002C5358">
        <w:t>131</w:t>
      </w:r>
      <w:r w:rsidR="009451A1" w:rsidRPr="002C5358">
        <w:t xml:space="preserve">  </w:t>
      </w:r>
      <w:r w:rsidR="008D65F1" w:rsidRPr="002C5358">
        <w:t>Section 4</w:t>
      </w:r>
      <w:r w:rsidR="009451A1" w:rsidRPr="002C5358">
        <w:t>1 (heading)</w:t>
      </w:r>
    </w:p>
    <w:p w14:paraId="5962A199" w14:textId="77777777" w:rsidR="009451A1" w:rsidRPr="002C5358" w:rsidRDefault="009451A1" w:rsidP="002C5358">
      <w:pPr>
        <w:pStyle w:val="Item"/>
      </w:pPr>
      <w:r w:rsidRPr="002C5358">
        <w:t xml:space="preserve">Omit </w:t>
      </w:r>
      <w:r w:rsidR="005E5003" w:rsidRPr="002C5358">
        <w:t>“</w:t>
      </w:r>
      <w:r w:rsidRPr="002C5358">
        <w:rPr>
          <w:b/>
        </w:rPr>
        <w:t>Emergency Response Fund</w:t>
      </w:r>
      <w:r w:rsidR="00247C5A" w:rsidRPr="002C5358">
        <w:rPr>
          <w:b/>
        </w:rPr>
        <w:t xml:space="preserve"> Investment Mandate</w:t>
      </w:r>
      <w:r w:rsidR="005E5003" w:rsidRPr="002C5358">
        <w:t>”</w:t>
      </w:r>
      <w:r w:rsidRPr="002C5358">
        <w:t xml:space="preserve">, substitute </w:t>
      </w:r>
      <w:r w:rsidR="005E5003" w:rsidRPr="002C5358">
        <w:t>“</w:t>
      </w:r>
      <w:r w:rsidRPr="002C5358">
        <w:rPr>
          <w:b/>
        </w:rPr>
        <w:t>Disaster Ready Fund</w:t>
      </w:r>
      <w:r w:rsidR="00247C5A" w:rsidRPr="002C5358">
        <w:rPr>
          <w:b/>
        </w:rPr>
        <w:t xml:space="preserve"> Investment Mandate</w:t>
      </w:r>
      <w:r w:rsidR="005E5003" w:rsidRPr="002C5358">
        <w:t>”</w:t>
      </w:r>
      <w:r w:rsidRPr="002C5358">
        <w:t>.</w:t>
      </w:r>
    </w:p>
    <w:p w14:paraId="37DE4B77" w14:textId="77777777" w:rsidR="009451A1" w:rsidRPr="002C5358" w:rsidRDefault="00844414" w:rsidP="002C5358">
      <w:pPr>
        <w:pStyle w:val="ItemHead"/>
      </w:pPr>
      <w:r w:rsidRPr="002C5358">
        <w:t>132</w:t>
      </w:r>
      <w:r w:rsidR="009451A1" w:rsidRPr="002C5358">
        <w:t xml:space="preserve">  </w:t>
      </w:r>
      <w:r w:rsidR="002A5572" w:rsidRPr="002C5358">
        <w:t>Paragraph 4</w:t>
      </w:r>
      <w:r w:rsidR="006A6925" w:rsidRPr="002C5358">
        <w:t>1</w:t>
      </w:r>
      <w:r w:rsidR="009451A1" w:rsidRPr="002C5358">
        <w:t>(1)(a)</w:t>
      </w:r>
    </w:p>
    <w:p w14:paraId="6601E8BF" w14:textId="77777777" w:rsidR="009451A1" w:rsidRPr="002C5358" w:rsidRDefault="009451A1"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724AE364" w14:textId="77777777" w:rsidR="006A6925" w:rsidRPr="002C5358" w:rsidRDefault="00844414" w:rsidP="002C5358">
      <w:pPr>
        <w:pStyle w:val="ItemHead"/>
      </w:pPr>
      <w:r w:rsidRPr="002C5358">
        <w:t>133</w:t>
      </w:r>
      <w:r w:rsidR="006A6925" w:rsidRPr="002C5358">
        <w:t xml:space="preserve">  </w:t>
      </w:r>
      <w:r w:rsidR="008D65F1" w:rsidRPr="002C5358">
        <w:t>Section 4</w:t>
      </w:r>
      <w:r w:rsidR="006A6925" w:rsidRPr="002C5358">
        <w:t>2 (heading)</w:t>
      </w:r>
    </w:p>
    <w:p w14:paraId="3E0264C5" w14:textId="77777777" w:rsidR="006A6925" w:rsidRPr="002C5358" w:rsidRDefault="006A6925" w:rsidP="002C5358">
      <w:pPr>
        <w:pStyle w:val="Item"/>
      </w:pPr>
      <w:r w:rsidRPr="002C5358">
        <w:t xml:space="preserve">Omit </w:t>
      </w:r>
      <w:r w:rsidR="005E5003" w:rsidRPr="002C5358">
        <w:t>“</w:t>
      </w:r>
      <w:r w:rsidRPr="002C5358">
        <w:rPr>
          <w:b/>
        </w:rPr>
        <w:t>Emergency Response Fund</w:t>
      </w:r>
      <w:r w:rsidR="00720FF2" w:rsidRPr="002C5358">
        <w:rPr>
          <w:b/>
        </w:rPr>
        <w:t xml:space="preserve"> Investment Mandate</w:t>
      </w:r>
      <w:r w:rsidR="005E5003" w:rsidRPr="002C5358">
        <w:t>”</w:t>
      </w:r>
      <w:r w:rsidRPr="002C5358">
        <w:t xml:space="preserve">, substitute </w:t>
      </w:r>
      <w:r w:rsidR="005E5003" w:rsidRPr="002C5358">
        <w:t>“</w:t>
      </w:r>
      <w:r w:rsidRPr="002C5358">
        <w:rPr>
          <w:b/>
        </w:rPr>
        <w:t>Disaster Ready Fund</w:t>
      </w:r>
      <w:r w:rsidR="00720FF2" w:rsidRPr="002C5358">
        <w:rPr>
          <w:b/>
        </w:rPr>
        <w:t xml:space="preserve"> Investment Mandate</w:t>
      </w:r>
      <w:r w:rsidR="005E5003" w:rsidRPr="002C5358">
        <w:t>”</w:t>
      </w:r>
      <w:r w:rsidRPr="002C5358">
        <w:t>.</w:t>
      </w:r>
    </w:p>
    <w:p w14:paraId="7CE0B3B4" w14:textId="77777777" w:rsidR="006A6925" w:rsidRPr="002C5358" w:rsidRDefault="00844414" w:rsidP="002C5358">
      <w:pPr>
        <w:pStyle w:val="ItemHead"/>
      </w:pPr>
      <w:r w:rsidRPr="002C5358">
        <w:t>134</w:t>
      </w:r>
      <w:r w:rsidR="006A6925" w:rsidRPr="002C5358">
        <w:t xml:space="preserve">  </w:t>
      </w:r>
      <w:r w:rsidR="008D65F1" w:rsidRPr="002C5358">
        <w:t>Section 4</w:t>
      </w:r>
      <w:r w:rsidR="006A6925" w:rsidRPr="002C5358">
        <w:t>3 (heading)</w:t>
      </w:r>
    </w:p>
    <w:p w14:paraId="535AEDEF" w14:textId="77777777" w:rsidR="006A6925" w:rsidRPr="002C5358" w:rsidRDefault="006A6925" w:rsidP="002C5358">
      <w:pPr>
        <w:pStyle w:val="Item"/>
      </w:pPr>
      <w:r w:rsidRPr="002C5358">
        <w:t xml:space="preserve">Omit </w:t>
      </w:r>
      <w:r w:rsidR="005E5003" w:rsidRPr="002C5358">
        <w:t>“</w:t>
      </w:r>
      <w:r w:rsidRPr="002C5358">
        <w:rPr>
          <w:b/>
        </w:rPr>
        <w:t>Emergency Response Fund</w:t>
      </w:r>
      <w:r w:rsidR="00247C5A" w:rsidRPr="002C5358">
        <w:rPr>
          <w:b/>
        </w:rPr>
        <w:t xml:space="preserve"> Investment Mandate</w:t>
      </w:r>
      <w:r w:rsidR="005E5003" w:rsidRPr="002C5358">
        <w:t>”</w:t>
      </w:r>
      <w:r w:rsidRPr="002C5358">
        <w:t xml:space="preserve">, substitute </w:t>
      </w:r>
      <w:r w:rsidR="005E5003" w:rsidRPr="002C5358">
        <w:t>“</w:t>
      </w:r>
      <w:r w:rsidRPr="002C5358">
        <w:rPr>
          <w:b/>
        </w:rPr>
        <w:t>Disaster Ready Fund</w:t>
      </w:r>
      <w:r w:rsidR="00247C5A" w:rsidRPr="002C5358">
        <w:rPr>
          <w:b/>
        </w:rPr>
        <w:t xml:space="preserve"> Investment Mandate</w:t>
      </w:r>
      <w:r w:rsidR="005E5003" w:rsidRPr="002C5358">
        <w:t>”</w:t>
      </w:r>
      <w:r w:rsidRPr="002C5358">
        <w:t>.</w:t>
      </w:r>
    </w:p>
    <w:p w14:paraId="6266D93E" w14:textId="77777777" w:rsidR="006A6925" w:rsidRPr="002C5358" w:rsidRDefault="00844414" w:rsidP="002C5358">
      <w:pPr>
        <w:pStyle w:val="ItemHead"/>
      </w:pPr>
      <w:r w:rsidRPr="002C5358">
        <w:t>135</w:t>
      </w:r>
      <w:r w:rsidR="006A6925" w:rsidRPr="002C5358">
        <w:t xml:space="preserve">  </w:t>
      </w:r>
      <w:r w:rsidR="008D65F1" w:rsidRPr="002C5358">
        <w:t>Section 4</w:t>
      </w:r>
      <w:r w:rsidR="006A6925" w:rsidRPr="002C5358">
        <w:t>3</w:t>
      </w:r>
    </w:p>
    <w:p w14:paraId="1EA8FD30" w14:textId="77777777" w:rsidR="006A6925" w:rsidRPr="002C5358" w:rsidRDefault="006A6925" w:rsidP="002C5358">
      <w:pPr>
        <w:pStyle w:val="Item"/>
      </w:pPr>
      <w:r w:rsidRPr="002C5358">
        <w:t xml:space="preserve">Omit </w:t>
      </w:r>
      <w:r w:rsidR="005E5003" w:rsidRPr="002C5358">
        <w:t>“</w:t>
      </w:r>
      <w:r w:rsidRPr="002C5358">
        <w:t>Emergency Response Fund</w:t>
      </w:r>
      <w:r w:rsidR="00E22292" w:rsidRPr="002C5358">
        <w:t xml:space="preserve"> Investment Mandate</w:t>
      </w:r>
      <w:r w:rsidR="005E5003" w:rsidRPr="002C5358">
        <w:t>”</w:t>
      </w:r>
      <w:r w:rsidRPr="002C5358">
        <w:t xml:space="preserve"> (wherever occurring), substitute </w:t>
      </w:r>
      <w:r w:rsidR="005E5003" w:rsidRPr="002C5358">
        <w:t>“</w:t>
      </w:r>
      <w:r w:rsidRPr="002C5358">
        <w:t>Disaster Ready Fund</w:t>
      </w:r>
      <w:r w:rsidR="00E22292" w:rsidRPr="002C5358">
        <w:t xml:space="preserve"> Investment Mandate</w:t>
      </w:r>
      <w:r w:rsidR="005E5003" w:rsidRPr="002C5358">
        <w:t>”</w:t>
      </w:r>
      <w:r w:rsidRPr="002C5358">
        <w:t>.</w:t>
      </w:r>
    </w:p>
    <w:p w14:paraId="5405CFDC" w14:textId="77777777" w:rsidR="006A6925" w:rsidRPr="002C5358" w:rsidRDefault="00844414" w:rsidP="002C5358">
      <w:pPr>
        <w:pStyle w:val="ItemHead"/>
      </w:pPr>
      <w:r w:rsidRPr="002C5358">
        <w:t>136</w:t>
      </w:r>
      <w:r w:rsidR="006A6925" w:rsidRPr="002C5358">
        <w:t xml:space="preserve">  </w:t>
      </w:r>
      <w:r w:rsidR="000C1627" w:rsidRPr="002C5358">
        <w:t>Sub</w:t>
      </w:r>
      <w:r w:rsidR="008D65F1" w:rsidRPr="002C5358">
        <w:t>section 4</w:t>
      </w:r>
      <w:r w:rsidR="006A6925" w:rsidRPr="002C5358">
        <w:t>4(1)</w:t>
      </w:r>
    </w:p>
    <w:p w14:paraId="7E041850" w14:textId="77777777" w:rsidR="006A6925" w:rsidRPr="002C5358" w:rsidRDefault="006A6925" w:rsidP="002C5358">
      <w:pPr>
        <w:pStyle w:val="Item"/>
      </w:pPr>
      <w:r w:rsidRPr="002C5358">
        <w:t xml:space="preserve">Omit </w:t>
      </w:r>
      <w:r w:rsidR="005E5003" w:rsidRPr="002C5358">
        <w:t>“</w:t>
      </w:r>
      <w:r w:rsidRPr="002C5358">
        <w:t>Emergency Response Fund</w:t>
      </w:r>
      <w:r w:rsidR="0010593C" w:rsidRPr="002C5358">
        <w:t xml:space="preserve"> investment functions</w:t>
      </w:r>
      <w:r w:rsidR="005E5003" w:rsidRPr="002C5358">
        <w:t>”</w:t>
      </w:r>
      <w:r w:rsidRPr="002C5358">
        <w:t xml:space="preserve">, substitute </w:t>
      </w:r>
      <w:r w:rsidR="005E5003" w:rsidRPr="002C5358">
        <w:t>“</w:t>
      </w:r>
      <w:r w:rsidRPr="002C5358">
        <w:t>Disaster Ready Fund</w:t>
      </w:r>
      <w:r w:rsidR="0010593C" w:rsidRPr="002C5358">
        <w:t xml:space="preserve"> investment functions</w:t>
      </w:r>
      <w:r w:rsidR="005E5003" w:rsidRPr="002C5358">
        <w:t>”</w:t>
      </w:r>
      <w:r w:rsidRPr="002C5358">
        <w:t>.</w:t>
      </w:r>
    </w:p>
    <w:p w14:paraId="7E25BCC1" w14:textId="77777777" w:rsidR="006A6925" w:rsidRPr="002C5358" w:rsidRDefault="00844414" w:rsidP="002C5358">
      <w:pPr>
        <w:pStyle w:val="ItemHead"/>
      </w:pPr>
      <w:r w:rsidRPr="002C5358">
        <w:lastRenderedPageBreak/>
        <w:t>137</w:t>
      </w:r>
      <w:r w:rsidR="006A6925" w:rsidRPr="002C5358">
        <w:t xml:space="preserve">  </w:t>
      </w:r>
      <w:r w:rsidR="008D65F1" w:rsidRPr="002C5358">
        <w:t>Section 4</w:t>
      </w:r>
      <w:r w:rsidR="006A6925" w:rsidRPr="002C5358">
        <w:t>5</w:t>
      </w:r>
    </w:p>
    <w:p w14:paraId="08C73685" w14:textId="77777777" w:rsidR="006A6925" w:rsidRPr="002C5358" w:rsidRDefault="006A6925" w:rsidP="002C5358">
      <w:pPr>
        <w:pStyle w:val="Item"/>
      </w:pPr>
      <w:r w:rsidRPr="002C5358">
        <w:t xml:space="preserve">Omit </w:t>
      </w:r>
      <w:r w:rsidR="005E5003" w:rsidRPr="002C5358">
        <w:t>“</w:t>
      </w:r>
      <w:r w:rsidRPr="002C5358">
        <w:t>Emergency Response Fund</w:t>
      </w:r>
      <w:r w:rsidR="005E5003" w:rsidRPr="002C5358">
        <w:t>”</w:t>
      </w:r>
      <w:r w:rsidR="0041175E" w:rsidRPr="002C5358">
        <w:t xml:space="preserve"> (wherever occurring)</w:t>
      </w:r>
      <w:r w:rsidRPr="002C5358">
        <w:t xml:space="preserve">, substitute </w:t>
      </w:r>
      <w:r w:rsidR="005E5003" w:rsidRPr="002C5358">
        <w:t>“</w:t>
      </w:r>
      <w:r w:rsidRPr="002C5358">
        <w:t>Disaster Ready Fund</w:t>
      </w:r>
      <w:r w:rsidR="005E5003" w:rsidRPr="002C5358">
        <w:t>”</w:t>
      </w:r>
      <w:r w:rsidRPr="002C5358">
        <w:t>.</w:t>
      </w:r>
    </w:p>
    <w:p w14:paraId="5D835046" w14:textId="77777777" w:rsidR="006A6925" w:rsidRPr="002C5358" w:rsidRDefault="00844414" w:rsidP="002C5358">
      <w:pPr>
        <w:pStyle w:val="ItemHead"/>
      </w:pPr>
      <w:r w:rsidRPr="002C5358">
        <w:t>138</w:t>
      </w:r>
      <w:r w:rsidR="006A6925" w:rsidRPr="002C5358">
        <w:t xml:space="preserve">  </w:t>
      </w:r>
      <w:r w:rsidR="008D65F1" w:rsidRPr="002C5358">
        <w:t>Section 4</w:t>
      </w:r>
      <w:r w:rsidR="006A6925" w:rsidRPr="002C5358">
        <w:t>6 (heading)</w:t>
      </w:r>
    </w:p>
    <w:p w14:paraId="11AB83F8" w14:textId="77777777" w:rsidR="006A6925" w:rsidRPr="002C5358" w:rsidRDefault="006A6925"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7BF28234" w14:textId="77777777" w:rsidR="006A6925" w:rsidRPr="002C5358" w:rsidRDefault="00844414" w:rsidP="002C5358">
      <w:pPr>
        <w:pStyle w:val="ItemHead"/>
      </w:pPr>
      <w:r w:rsidRPr="002C5358">
        <w:t>139</w:t>
      </w:r>
      <w:r w:rsidR="006A6925" w:rsidRPr="002C5358">
        <w:t xml:space="preserve">  </w:t>
      </w:r>
      <w:r w:rsidR="000C1627" w:rsidRPr="002C5358">
        <w:t>Sub</w:t>
      </w:r>
      <w:r w:rsidR="008D65F1" w:rsidRPr="002C5358">
        <w:t>section 4</w:t>
      </w:r>
      <w:r w:rsidR="006A6925" w:rsidRPr="002C5358">
        <w:t>6</w:t>
      </w:r>
      <w:r w:rsidR="00E64595" w:rsidRPr="002C5358">
        <w:t>(1)</w:t>
      </w:r>
    </w:p>
    <w:p w14:paraId="2179FF2D" w14:textId="77777777" w:rsidR="00E64595" w:rsidRPr="002C5358" w:rsidRDefault="006A6925"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603F259B" w14:textId="77777777" w:rsidR="00E64595" w:rsidRPr="002C5358" w:rsidRDefault="00844414" w:rsidP="002C5358">
      <w:pPr>
        <w:pStyle w:val="ItemHead"/>
      </w:pPr>
      <w:r w:rsidRPr="002C5358">
        <w:t>140</w:t>
      </w:r>
      <w:r w:rsidR="00E64595" w:rsidRPr="002C5358">
        <w:t xml:space="preserve">  </w:t>
      </w:r>
      <w:r w:rsidR="000C1627" w:rsidRPr="002C5358">
        <w:t>Subsections 4</w:t>
      </w:r>
      <w:r w:rsidR="00E64595" w:rsidRPr="002C5358">
        <w:t>6(2)</w:t>
      </w:r>
      <w:r w:rsidR="008C3019" w:rsidRPr="002C5358">
        <w:t xml:space="preserve"> and (6)</w:t>
      </w:r>
    </w:p>
    <w:p w14:paraId="7192975A" w14:textId="77777777" w:rsidR="00E64595" w:rsidRPr="002C5358" w:rsidRDefault="00E64595" w:rsidP="002C5358">
      <w:pPr>
        <w:pStyle w:val="Item"/>
      </w:pPr>
      <w:r w:rsidRPr="002C5358">
        <w:t>Omit “Emergency Response Fund Investment Mandate”, substitute “Disaster Ready Fund Investment Mandate”.</w:t>
      </w:r>
    </w:p>
    <w:p w14:paraId="1FC5550D" w14:textId="77777777" w:rsidR="006A6925" w:rsidRPr="002C5358" w:rsidRDefault="00844414" w:rsidP="002C5358">
      <w:pPr>
        <w:pStyle w:val="ItemHead"/>
      </w:pPr>
      <w:r w:rsidRPr="002C5358">
        <w:t>141</w:t>
      </w:r>
      <w:r w:rsidR="006A6925" w:rsidRPr="002C5358">
        <w:t xml:space="preserve">  </w:t>
      </w:r>
      <w:r w:rsidR="008D65F1" w:rsidRPr="002C5358">
        <w:t>Section 4</w:t>
      </w:r>
      <w:r w:rsidR="006A6925" w:rsidRPr="002C5358">
        <w:t>7</w:t>
      </w:r>
    </w:p>
    <w:p w14:paraId="705CA937" w14:textId="77777777" w:rsidR="006A6925" w:rsidRPr="002C5358" w:rsidRDefault="006A6925" w:rsidP="002C5358">
      <w:pPr>
        <w:pStyle w:val="Item"/>
      </w:pPr>
      <w:r w:rsidRPr="002C5358">
        <w:t xml:space="preserve">Omit </w:t>
      </w:r>
      <w:r w:rsidR="005E5003" w:rsidRPr="002C5358">
        <w:t>“</w:t>
      </w:r>
      <w:r w:rsidRPr="002C5358">
        <w:t>Emergency Response Fund</w:t>
      </w:r>
      <w:r w:rsidR="005E5003" w:rsidRPr="002C5358">
        <w:t>”</w:t>
      </w:r>
      <w:r w:rsidRPr="002C5358">
        <w:t xml:space="preserve"> (wherever occurring), substitute </w:t>
      </w:r>
      <w:r w:rsidR="005E5003" w:rsidRPr="002C5358">
        <w:t>“</w:t>
      </w:r>
      <w:r w:rsidRPr="002C5358">
        <w:t>Disaster Ready Fund</w:t>
      </w:r>
      <w:r w:rsidR="005E5003" w:rsidRPr="002C5358">
        <w:t>”</w:t>
      </w:r>
      <w:r w:rsidRPr="002C5358">
        <w:t>.</w:t>
      </w:r>
    </w:p>
    <w:p w14:paraId="2DD4867D" w14:textId="77777777" w:rsidR="006A6925" w:rsidRPr="002C5358" w:rsidRDefault="00844414" w:rsidP="002C5358">
      <w:pPr>
        <w:pStyle w:val="ItemHead"/>
      </w:pPr>
      <w:r w:rsidRPr="002C5358">
        <w:t>142</w:t>
      </w:r>
      <w:r w:rsidR="006A6925" w:rsidRPr="002C5358">
        <w:t xml:space="preserve">  </w:t>
      </w:r>
      <w:r w:rsidR="008D65F1" w:rsidRPr="002C5358">
        <w:t>Section 4</w:t>
      </w:r>
      <w:r w:rsidR="006A6925" w:rsidRPr="002C5358">
        <w:t>8</w:t>
      </w:r>
    </w:p>
    <w:p w14:paraId="4D382547" w14:textId="77777777" w:rsidR="006A6925" w:rsidRPr="002C5358" w:rsidRDefault="006A6925"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7DFAF3A6" w14:textId="77777777" w:rsidR="004344E1" w:rsidRPr="002C5358" w:rsidRDefault="00844414" w:rsidP="002C5358">
      <w:pPr>
        <w:pStyle w:val="ItemHead"/>
      </w:pPr>
      <w:r w:rsidRPr="002C5358">
        <w:t>143</w:t>
      </w:r>
      <w:r w:rsidR="004344E1" w:rsidRPr="002C5358">
        <w:t xml:space="preserve">  </w:t>
      </w:r>
      <w:r w:rsidR="000C1627" w:rsidRPr="002C5358">
        <w:t>Sub</w:t>
      </w:r>
      <w:r w:rsidR="008D65F1" w:rsidRPr="002C5358">
        <w:t>section 4</w:t>
      </w:r>
      <w:r w:rsidR="004344E1" w:rsidRPr="002C5358">
        <w:t>9</w:t>
      </w:r>
      <w:r w:rsidR="008C3019" w:rsidRPr="002C5358">
        <w:t>(1)</w:t>
      </w:r>
    </w:p>
    <w:p w14:paraId="1F6225DC" w14:textId="77777777" w:rsidR="004344E1" w:rsidRPr="002C5358" w:rsidRDefault="004344E1"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13533AD2" w14:textId="77777777" w:rsidR="008C3019" w:rsidRPr="002C5358" w:rsidRDefault="00844414" w:rsidP="002C5358">
      <w:pPr>
        <w:pStyle w:val="ItemHead"/>
      </w:pPr>
      <w:r w:rsidRPr="002C5358">
        <w:t>144</w:t>
      </w:r>
      <w:r w:rsidR="008C3019" w:rsidRPr="002C5358">
        <w:t xml:space="preserve">  </w:t>
      </w:r>
      <w:r w:rsidR="000C1627" w:rsidRPr="002C5358">
        <w:t>Sub</w:t>
      </w:r>
      <w:r w:rsidR="008D65F1" w:rsidRPr="002C5358">
        <w:t>section 4</w:t>
      </w:r>
      <w:r w:rsidR="008C3019" w:rsidRPr="002C5358">
        <w:t>9(2)</w:t>
      </w:r>
    </w:p>
    <w:p w14:paraId="7B045238" w14:textId="77777777" w:rsidR="008C3019" w:rsidRPr="002C5358" w:rsidRDefault="008C3019" w:rsidP="002C5358">
      <w:pPr>
        <w:pStyle w:val="Item"/>
      </w:pPr>
      <w:r w:rsidRPr="002C5358">
        <w:t>Omit “Emergency Response Fund</w:t>
      </w:r>
      <w:r w:rsidR="002E33B3" w:rsidRPr="002C5358">
        <w:t xml:space="preserve"> Special Account</w:t>
      </w:r>
      <w:r w:rsidRPr="002C5358">
        <w:t>”, substitute “Disaster Ready Fund</w:t>
      </w:r>
      <w:r w:rsidR="002E33B3" w:rsidRPr="002C5358">
        <w:t xml:space="preserve"> Special Account</w:t>
      </w:r>
      <w:r w:rsidRPr="002C5358">
        <w:t>”.</w:t>
      </w:r>
    </w:p>
    <w:p w14:paraId="6FD31691" w14:textId="77777777" w:rsidR="008C3019" w:rsidRPr="002C5358" w:rsidRDefault="00844414" w:rsidP="002C5358">
      <w:pPr>
        <w:pStyle w:val="ItemHead"/>
      </w:pPr>
      <w:r w:rsidRPr="002C5358">
        <w:t>145</w:t>
      </w:r>
      <w:r w:rsidR="008C3019" w:rsidRPr="002C5358">
        <w:t xml:space="preserve">  </w:t>
      </w:r>
      <w:r w:rsidR="000C1627" w:rsidRPr="002C5358">
        <w:t>Subsections 4</w:t>
      </w:r>
      <w:r w:rsidR="008C3019" w:rsidRPr="002C5358">
        <w:t>9(3) and (4)</w:t>
      </w:r>
    </w:p>
    <w:p w14:paraId="1015ABFE" w14:textId="77777777" w:rsidR="008C3019" w:rsidRPr="002C5358" w:rsidRDefault="008C3019" w:rsidP="002C5358">
      <w:pPr>
        <w:pStyle w:val="Item"/>
      </w:pPr>
      <w:r w:rsidRPr="002C5358">
        <w:t>Omit “Emergency Response Fund”, substitute “Disaster Ready Fund”.</w:t>
      </w:r>
    </w:p>
    <w:p w14:paraId="2A73F7BB" w14:textId="77777777" w:rsidR="004344E1" w:rsidRPr="002C5358" w:rsidRDefault="00844414" w:rsidP="002C5358">
      <w:pPr>
        <w:pStyle w:val="ItemHead"/>
      </w:pPr>
      <w:r w:rsidRPr="002C5358">
        <w:t>146</w:t>
      </w:r>
      <w:r w:rsidR="004344E1" w:rsidRPr="002C5358">
        <w:t xml:space="preserve">  </w:t>
      </w:r>
      <w:r w:rsidR="002A5572" w:rsidRPr="002C5358">
        <w:t>Section 5</w:t>
      </w:r>
      <w:r w:rsidR="004344E1" w:rsidRPr="002C5358">
        <w:t>0</w:t>
      </w:r>
    </w:p>
    <w:p w14:paraId="3DF38D36" w14:textId="77777777" w:rsidR="004344E1" w:rsidRPr="002C5358" w:rsidRDefault="004344E1" w:rsidP="002C5358">
      <w:pPr>
        <w:pStyle w:val="Item"/>
      </w:pPr>
      <w:r w:rsidRPr="002C5358">
        <w:t xml:space="preserve">Omit </w:t>
      </w:r>
      <w:r w:rsidR="005E5003" w:rsidRPr="002C5358">
        <w:t>“</w:t>
      </w:r>
      <w:r w:rsidRPr="002C5358">
        <w:t>Emergency Response Fund</w:t>
      </w:r>
      <w:r w:rsidR="005E5003" w:rsidRPr="002C5358">
        <w:t>”</w:t>
      </w:r>
      <w:r w:rsidRPr="002C5358">
        <w:t xml:space="preserve"> (wherever occurring), substitute </w:t>
      </w:r>
      <w:r w:rsidR="005E5003" w:rsidRPr="002C5358">
        <w:t>“</w:t>
      </w:r>
      <w:r w:rsidRPr="002C5358">
        <w:t>Disaster Ready Fund</w:t>
      </w:r>
      <w:r w:rsidR="005E5003" w:rsidRPr="002C5358">
        <w:t>”</w:t>
      </w:r>
      <w:r w:rsidRPr="002C5358">
        <w:t>.</w:t>
      </w:r>
    </w:p>
    <w:p w14:paraId="437D2702" w14:textId="77777777" w:rsidR="004344E1" w:rsidRPr="002C5358" w:rsidRDefault="00844414" w:rsidP="002C5358">
      <w:pPr>
        <w:pStyle w:val="ItemHead"/>
      </w:pPr>
      <w:r w:rsidRPr="002C5358">
        <w:lastRenderedPageBreak/>
        <w:t>147</w:t>
      </w:r>
      <w:r w:rsidR="004344E1" w:rsidRPr="002C5358">
        <w:t xml:space="preserve">  </w:t>
      </w:r>
      <w:r w:rsidR="002A5572" w:rsidRPr="002C5358">
        <w:t>Section 5</w:t>
      </w:r>
      <w:r w:rsidR="004344E1" w:rsidRPr="002C5358">
        <w:t>1</w:t>
      </w:r>
    </w:p>
    <w:p w14:paraId="334E6220" w14:textId="77777777" w:rsidR="004344E1" w:rsidRPr="002C5358" w:rsidRDefault="004344E1" w:rsidP="002C5358">
      <w:pPr>
        <w:pStyle w:val="Item"/>
      </w:pPr>
      <w:r w:rsidRPr="002C5358">
        <w:t xml:space="preserve">Omit </w:t>
      </w:r>
      <w:r w:rsidR="005E5003" w:rsidRPr="002C5358">
        <w:t>“</w:t>
      </w:r>
      <w:r w:rsidRPr="002C5358">
        <w:t>Emergency Response Fund</w:t>
      </w:r>
      <w:r w:rsidR="001619AE" w:rsidRPr="002C5358">
        <w:t xml:space="preserve"> Special Account</w:t>
      </w:r>
      <w:r w:rsidR="005E5003" w:rsidRPr="002C5358">
        <w:t>”</w:t>
      </w:r>
      <w:r w:rsidRPr="002C5358">
        <w:t xml:space="preserve">, substitute </w:t>
      </w:r>
      <w:r w:rsidR="005E5003" w:rsidRPr="002C5358">
        <w:t>“</w:t>
      </w:r>
      <w:r w:rsidRPr="002C5358">
        <w:t>Disaster Ready Fund</w:t>
      </w:r>
      <w:r w:rsidR="005A3B51" w:rsidRPr="002C5358">
        <w:t xml:space="preserve"> Special Account</w:t>
      </w:r>
      <w:r w:rsidR="005E5003" w:rsidRPr="002C5358">
        <w:t>”</w:t>
      </w:r>
      <w:r w:rsidRPr="002C5358">
        <w:t>.</w:t>
      </w:r>
    </w:p>
    <w:p w14:paraId="61173CC4" w14:textId="77777777" w:rsidR="005A3B51" w:rsidRPr="002C5358" w:rsidRDefault="00844414" w:rsidP="002C5358">
      <w:pPr>
        <w:pStyle w:val="ItemHead"/>
      </w:pPr>
      <w:r w:rsidRPr="002C5358">
        <w:t>148</w:t>
      </w:r>
      <w:r w:rsidR="005A3B51" w:rsidRPr="002C5358">
        <w:t xml:space="preserve">  </w:t>
      </w:r>
      <w:r w:rsidR="000C1627" w:rsidRPr="002C5358">
        <w:t>Paragraph 5</w:t>
      </w:r>
      <w:r w:rsidR="005A3B51" w:rsidRPr="002C5358">
        <w:t>1(b)</w:t>
      </w:r>
    </w:p>
    <w:p w14:paraId="53830E8F" w14:textId="77777777" w:rsidR="005A3B51" w:rsidRPr="002C5358" w:rsidRDefault="005A3B51" w:rsidP="002C5358">
      <w:pPr>
        <w:pStyle w:val="Item"/>
      </w:pPr>
      <w:r w:rsidRPr="002C5358">
        <w:t>Omit “Emergency Response Fund”, substitute “Disaster Ready Fund”.</w:t>
      </w:r>
    </w:p>
    <w:p w14:paraId="65D2583E" w14:textId="77777777" w:rsidR="004344E1" w:rsidRPr="002C5358" w:rsidRDefault="00844414" w:rsidP="002C5358">
      <w:pPr>
        <w:pStyle w:val="ItemHead"/>
      </w:pPr>
      <w:r w:rsidRPr="002C5358">
        <w:t>149</w:t>
      </w:r>
      <w:r w:rsidR="004344E1" w:rsidRPr="002C5358">
        <w:t xml:space="preserve">  </w:t>
      </w:r>
      <w:r w:rsidR="002A5572" w:rsidRPr="002C5358">
        <w:t>Section 5</w:t>
      </w:r>
      <w:r w:rsidR="004344E1" w:rsidRPr="002C5358">
        <w:t>2</w:t>
      </w:r>
    </w:p>
    <w:p w14:paraId="519029A0" w14:textId="77777777" w:rsidR="004344E1" w:rsidRPr="002C5358" w:rsidRDefault="004344E1" w:rsidP="002C5358">
      <w:pPr>
        <w:pStyle w:val="Item"/>
      </w:pPr>
      <w:r w:rsidRPr="002C5358">
        <w:t xml:space="preserve">Omit </w:t>
      </w:r>
      <w:r w:rsidR="005E5003" w:rsidRPr="002C5358">
        <w:t>“</w:t>
      </w:r>
      <w:r w:rsidRPr="002C5358">
        <w:t>Emergency Response Fund</w:t>
      </w:r>
      <w:r w:rsidR="005E5003" w:rsidRPr="002C5358">
        <w:t>”</w:t>
      </w:r>
      <w:r w:rsidRPr="002C5358">
        <w:t xml:space="preserve"> (wherever occurring), substitute </w:t>
      </w:r>
      <w:r w:rsidR="005E5003" w:rsidRPr="002C5358">
        <w:t>“</w:t>
      </w:r>
      <w:r w:rsidRPr="002C5358">
        <w:t>Disaster Ready Fund</w:t>
      </w:r>
      <w:r w:rsidR="005E5003" w:rsidRPr="002C5358">
        <w:t>”</w:t>
      </w:r>
      <w:r w:rsidRPr="002C5358">
        <w:t>.</w:t>
      </w:r>
    </w:p>
    <w:p w14:paraId="2299B692" w14:textId="77777777" w:rsidR="00537848" w:rsidRPr="002C5358" w:rsidRDefault="00844414" w:rsidP="002C5358">
      <w:pPr>
        <w:pStyle w:val="ItemHead"/>
      </w:pPr>
      <w:r w:rsidRPr="002C5358">
        <w:t>150</w:t>
      </w:r>
      <w:r w:rsidR="00537848" w:rsidRPr="002C5358">
        <w:t xml:space="preserve">  Subsection 59(1)</w:t>
      </w:r>
    </w:p>
    <w:p w14:paraId="7DFDB18A" w14:textId="77777777" w:rsidR="00537848" w:rsidRPr="002C5358" w:rsidRDefault="00537848" w:rsidP="002C5358">
      <w:pPr>
        <w:pStyle w:val="Item"/>
      </w:pPr>
      <w:r w:rsidRPr="002C5358">
        <w:t>Omit “or 28A”, substitute “, 28A</w:t>
      </w:r>
      <w:r w:rsidR="009527B3" w:rsidRPr="002C5358">
        <w:t>, 32</w:t>
      </w:r>
      <w:r w:rsidRPr="002C5358">
        <w:t xml:space="preserve"> or 32A”.</w:t>
      </w:r>
    </w:p>
    <w:p w14:paraId="0890E54F" w14:textId="77777777" w:rsidR="00AD65B5" w:rsidRPr="002C5358" w:rsidRDefault="00844414" w:rsidP="002C5358">
      <w:pPr>
        <w:pStyle w:val="ItemHead"/>
      </w:pPr>
      <w:r w:rsidRPr="002C5358">
        <w:t>151</w:t>
      </w:r>
      <w:r w:rsidR="00AD65B5" w:rsidRPr="002C5358">
        <w:t xml:space="preserve">  Paragraph 61(1)(a)</w:t>
      </w:r>
    </w:p>
    <w:p w14:paraId="39B9CA03" w14:textId="77777777" w:rsidR="00AD65B5" w:rsidRPr="002C5358" w:rsidRDefault="00AD65B5" w:rsidP="002C5358">
      <w:pPr>
        <w:pStyle w:val="Item"/>
      </w:pPr>
      <w:r w:rsidRPr="002C5358">
        <w:t>Repeal the paragraph, substitute:</w:t>
      </w:r>
    </w:p>
    <w:p w14:paraId="2787A56A" w14:textId="77777777" w:rsidR="00AD65B5" w:rsidRPr="002C5358" w:rsidRDefault="00AD65B5" w:rsidP="002C5358">
      <w:pPr>
        <w:pStyle w:val="paragraph"/>
      </w:pPr>
      <w:r w:rsidRPr="002C5358">
        <w:tab/>
        <w:t>(a)</w:t>
      </w:r>
      <w:r w:rsidRPr="002C5358">
        <w:tab/>
        <w:t xml:space="preserve">the accountable authority of the </w:t>
      </w:r>
      <w:r w:rsidR="00BA4141" w:rsidRPr="002C5358">
        <w:t>NEMA</w:t>
      </w:r>
      <w:r w:rsidRPr="002C5358">
        <w:t>; or</w:t>
      </w:r>
    </w:p>
    <w:p w14:paraId="19E1A28F" w14:textId="77777777" w:rsidR="00AD65B5" w:rsidRPr="002C5358" w:rsidRDefault="00844414" w:rsidP="002C5358">
      <w:pPr>
        <w:pStyle w:val="ItemHead"/>
      </w:pPr>
      <w:r w:rsidRPr="002C5358">
        <w:t>152</w:t>
      </w:r>
      <w:r w:rsidR="00AD65B5" w:rsidRPr="002C5358">
        <w:t xml:space="preserve">  Paragraph 61(1)(b)</w:t>
      </w:r>
    </w:p>
    <w:p w14:paraId="002613A2" w14:textId="77777777" w:rsidR="00AD65B5" w:rsidRPr="002C5358" w:rsidRDefault="00AD65B5" w:rsidP="002C5358">
      <w:pPr>
        <w:pStyle w:val="Item"/>
      </w:pPr>
      <w:r w:rsidRPr="002C5358">
        <w:t xml:space="preserve">Omit </w:t>
      </w:r>
      <w:r w:rsidR="005E5003" w:rsidRPr="002C5358">
        <w:t>“</w:t>
      </w:r>
      <w:r w:rsidRPr="002C5358">
        <w:t>of the Home Affairs Department</w:t>
      </w:r>
      <w:r w:rsidR="005E5003" w:rsidRPr="002C5358">
        <w:t>”</w:t>
      </w:r>
      <w:r w:rsidRPr="002C5358">
        <w:t xml:space="preserve">, substitute </w:t>
      </w:r>
      <w:r w:rsidR="005E5003" w:rsidRPr="002C5358">
        <w:t>“</w:t>
      </w:r>
      <w:r w:rsidRPr="002C5358">
        <w:t xml:space="preserve">in the </w:t>
      </w:r>
      <w:r w:rsidR="00BA4141" w:rsidRPr="002C5358">
        <w:t>NEMA</w:t>
      </w:r>
      <w:r w:rsidR="005E5003" w:rsidRPr="002C5358">
        <w:t>”</w:t>
      </w:r>
      <w:r w:rsidRPr="002C5358">
        <w:t>.</w:t>
      </w:r>
    </w:p>
    <w:p w14:paraId="4FCBCC7F" w14:textId="77777777" w:rsidR="00AD65B5" w:rsidRPr="002C5358" w:rsidRDefault="00844414" w:rsidP="002C5358">
      <w:pPr>
        <w:pStyle w:val="ItemHead"/>
      </w:pPr>
      <w:r w:rsidRPr="002C5358">
        <w:t>153</w:t>
      </w:r>
      <w:r w:rsidR="00AD65B5" w:rsidRPr="002C5358">
        <w:t xml:space="preserve">  Paragraph 61(3)(a)</w:t>
      </w:r>
    </w:p>
    <w:p w14:paraId="58710924" w14:textId="77777777" w:rsidR="00AD65B5" w:rsidRPr="002C5358" w:rsidRDefault="00AD65B5" w:rsidP="002C5358">
      <w:pPr>
        <w:pStyle w:val="Item"/>
      </w:pPr>
      <w:r w:rsidRPr="002C5358">
        <w:t>Repeal the paragraph, substitute:</w:t>
      </w:r>
    </w:p>
    <w:p w14:paraId="03788C9D" w14:textId="77777777" w:rsidR="00AD65B5" w:rsidRPr="002C5358" w:rsidRDefault="00AD65B5" w:rsidP="002C5358">
      <w:pPr>
        <w:pStyle w:val="paragraph"/>
      </w:pPr>
      <w:r w:rsidRPr="002C5358">
        <w:tab/>
        <w:t>(a)</w:t>
      </w:r>
      <w:r w:rsidRPr="002C5358">
        <w:tab/>
        <w:t xml:space="preserve">the accountable authority of the </w:t>
      </w:r>
      <w:r w:rsidR="00BA4141" w:rsidRPr="002C5358">
        <w:t>NEMA</w:t>
      </w:r>
      <w:r w:rsidRPr="002C5358">
        <w:t>; or</w:t>
      </w:r>
    </w:p>
    <w:p w14:paraId="42B7110B" w14:textId="77777777" w:rsidR="00AD65B5" w:rsidRPr="002C5358" w:rsidRDefault="00844414" w:rsidP="002C5358">
      <w:pPr>
        <w:pStyle w:val="ItemHead"/>
      </w:pPr>
      <w:r w:rsidRPr="002C5358">
        <w:t>154</w:t>
      </w:r>
      <w:r w:rsidR="00AD65B5" w:rsidRPr="002C5358">
        <w:t xml:space="preserve">  Paragraph 61(3)(b)</w:t>
      </w:r>
    </w:p>
    <w:p w14:paraId="04159AB5" w14:textId="77777777" w:rsidR="00AD65B5" w:rsidRPr="002C5358" w:rsidRDefault="00AD65B5" w:rsidP="002C5358">
      <w:pPr>
        <w:pStyle w:val="Item"/>
      </w:pPr>
      <w:r w:rsidRPr="002C5358">
        <w:t xml:space="preserve">Omit </w:t>
      </w:r>
      <w:r w:rsidR="005E5003" w:rsidRPr="002C5358">
        <w:t>“</w:t>
      </w:r>
      <w:r w:rsidRPr="002C5358">
        <w:t>in the Home Affairs Department</w:t>
      </w:r>
      <w:r w:rsidR="005E5003" w:rsidRPr="002C5358">
        <w:t>”</w:t>
      </w:r>
      <w:r w:rsidRPr="002C5358">
        <w:t xml:space="preserve">, substitute </w:t>
      </w:r>
      <w:r w:rsidR="005E5003" w:rsidRPr="002C5358">
        <w:t>“</w:t>
      </w:r>
      <w:r w:rsidRPr="002C5358">
        <w:t xml:space="preserve">in the </w:t>
      </w:r>
      <w:r w:rsidR="00BA4141" w:rsidRPr="002C5358">
        <w:t>NEMA</w:t>
      </w:r>
      <w:r w:rsidR="005E5003" w:rsidRPr="002C5358">
        <w:t>”</w:t>
      </w:r>
      <w:r w:rsidRPr="002C5358">
        <w:t>.</w:t>
      </w:r>
    </w:p>
    <w:p w14:paraId="4BDCBEB6" w14:textId="77777777" w:rsidR="004344E1" w:rsidRPr="002C5358" w:rsidRDefault="00844414" w:rsidP="002C5358">
      <w:pPr>
        <w:pStyle w:val="ItemHead"/>
      </w:pPr>
      <w:r w:rsidRPr="002C5358">
        <w:t>155</w:t>
      </w:r>
      <w:r w:rsidR="004344E1" w:rsidRPr="002C5358">
        <w:t xml:space="preserve">  </w:t>
      </w:r>
      <w:r w:rsidR="002A5572" w:rsidRPr="002C5358">
        <w:t>Section 6</w:t>
      </w:r>
      <w:r w:rsidR="004344E1" w:rsidRPr="002C5358">
        <w:t>2</w:t>
      </w:r>
    </w:p>
    <w:p w14:paraId="6E8D255B" w14:textId="77777777" w:rsidR="004344E1" w:rsidRPr="002C5358" w:rsidRDefault="004344E1" w:rsidP="002C5358">
      <w:pPr>
        <w:pStyle w:val="Item"/>
      </w:pPr>
      <w:r w:rsidRPr="002C5358">
        <w:t>Repeal the section.</w:t>
      </w:r>
    </w:p>
    <w:p w14:paraId="37DEFAB6" w14:textId="77777777" w:rsidR="0070531C" w:rsidRPr="002C5358" w:rsidRDefault="0070531C" w:rsidP="002C5358">
      <w:pPr>
        <w:pStyle w:val="ActHead7"/>
        <w:pageBreakBefore/>
      </w:pPr>
      <w:bookmarkStart w:id="28" w:name="_Toc120698068"/>
      <w:r w:rsidRPr="008E23C4">
        <w:rPr>
          <w:rStyle w:val="CharAmPartNo"/>
        </w:rPr>
        <w:lastRenderedPageBreak/>
        <w:t>Part </w:t>
      </w:r>
      <w:r w:rsidR="005128F1" w:rsidRPr="008E23C4">
        <w:rPr>
          <w:rStyle w:val="CharAmPartNo"/>
        </w:rPr>
        <w:t>2</w:t>
      </w:r>
      <w:r w:rsidRPr="002C5358">
        <w:t>—</w:t>
      </w:r>
      <w:r w:rsidR="005128F1" w:rsidRPr="008E23C4">
        <w:rPr>
          <w:rStyle w:val="CharAmPartText"/>
        </w:rPr>
        <w:t>Consequential a</w:t>
      </w:r>
      <w:r w:rsidRPr="008E23C4">
        <w:rPr>
          <w:rStyle w:val="CharAmPartText"/>
        </w:rPr>
        <w:t>mendments</w:t>
      </w:r>
      <w:bookmarkEnd w:id="28"/>
    </w:p>
    <w:p w14:paraId="0044EC44" w14:textId="77777777" w:rsidR="001F4A09" w:rsidRPr="002C5358" w:rsidRDefault="001F4A09" w:rsidP="002C5358">
      <w:pPr>
        <w:pStyle w:val="ActHead9"/>
        <w:rPr>
          <w:i w:val="0"/>
        </w:rPr>
      </w:pPr>
      <w:bookmarkStart w:id="29" w:name="_Toc120698069"/>
      <w:r w:rsidRPr="002C5358">
        <w:t>Aboriginal and Torres Strait Islander Land and Sea Future Fund Act 2018</w:t>
      </w:r>
      <w:bookmarkEnd w:id="29"/>
    </w:p>
    <w:p w14:paraId="6F289F81" w14:textId="77777777" w:rsidR="001F4A09" w:rsidRPr="002C5358" w:rsidRDefault="00844414" w:rsidP="002C5358">
      <w:pPr>
        <w:pStyle w:val="ItemHead"/>
      </w:pPr>
      <w:r w:rsidRPr="002C5358">
        <w:t>156</w:t>
      </w:r>
      <w:r w:rsidR="001F4A09" w:rsidRPr="002C5358">
        <w:t xml:space="preserve">  Subparagraph 16(a)(ia)</w:t>
      </w:r>
    </w:p>
    <w:p w14:paraId="047BF78D"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22D49C70" w14:textId="77777777" w:rsidR="001F4A09" w:rsidRPr="002C5358" w:rsidRDefault="00844414" w:rsidP="002C5358">
      <w:pPr>
        <w:pStyle w:val="ItemHead"/>
      </w:pPr>
      <w:r w:rsidRPr="002C5358">
        <w:t>157</w:t>
      </w:r>
      <w:r w:rsidR="001F4A09" w:rsidRPr="002C5358">
        <w:t xml:space="preserve">  Subparagraph 16(b)(ia)</w:t>
      </w:r>
    </w:p>
    <w:p w14:paraId="518241B7"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D1FD8D5" w14:textId="77777777" w:rsidR="001F4A09" w:rsidRPr="002C5358" w:rsidRDefault="00844414" w:rsidP="002C5358">
      <w:pPr>
        <w:pStyle w:val="ItemHead"/>
      </w:pPr>
      <w:r w:rsidRPr="002C5358">
        <w:t>158</w:t>
      </w:r>
      <w:r w:rsidR="001F4A09" w:rsidRPr="002C5358">
        <w:t xml:space="preserve">  Subparagraph 16(c)(ia)</w:t>
      </w:r>
    </w:p>
    <w:p w14:paraId="19CE2492"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145DA991" w14:textId="77777777" w:rsidR="001F4A09" w:rsidRPr="002C5358" w:rsidRDefault="001F4A09" w:rsidP="002C5358">
      <w:pPr>
        <w:pStyle w:val="ActHead9"/>
        <w:rPr>
          <w:i w:val="0"/>
        </w:rPr>
      </w:pPr>
      <w:bookmarkStart w:id="30" w:name="_Toc120698070"/>
      <w:r w:rsidRPr="002C5358">
        <w:t>COAG Reform Fund Act 2008</w:t>
      </w:r>
      <w:bookmarkEnd w:id="30"/>
    </w:p>
    <w:p w14:paraId="683EDFD0" w14:textId="77777777" w:rsidR="001F3896" w:rsidRPr="002C5358" w:rsidRDefault="00844414" w:rsidP="002C5358">
      <w:pPr>
        <w:pStyle w:val="ItemHead"/>
      </w:pPr>
      <w:r w:rsidRPr="002C5358">
        <w:t>159</w:t>
      </w:r>
      <w:r w:rsidR="001F3896" w:rsidRPr="002C5358">
        <w:t xml:space="preserve">  Subsection 5(2) (note 2AC)</w:t>
      </w:r>
    </w:p>
    <w:p w14:paraId="4F1D1AFC" w14:textId="77777777" w:rsidR="001F3896" w:rsidRPr="002C5358" w:rsidRDefault="001F3896"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2AA10905" w14:textId="77777777" w:rsidR="001F4A09" w:rsidRPr="002C5358" w:rsidRDefault="00844414" w:rsidP="002C5358">
      <w:pPr>
        <w:pStyle w:val="ItemHead"/>
      </w:pPr>
      <w:r w:rsidRPr="002C5358">
        <w:t>160</w:t>
      </w:r>
      <w:r w:rsidR="001F4A09" w:rsidRPr="002C5358">
        <w:t xml:space="preserve">  Subsection 5(2) (note 2AC)</w:t>
      </w:r>
    </w:p>
    <w:p w14:paraId="7EE3C5A0"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3218FE7" w14:textId="77777777" w:rsidR="001F4A09" w:rsidRPr="002C5358" w:rsidRDefault="00844414" w:rsidP="002C5358">
      <w:pPr>
        <w:pStyle w:val="ItemHead"/>
      </w:pPr>
      <w:r w:rsidRPr="002C5358">
        <w:t>161</w:t>
      </w:r>
      <w:r w:rsidR="001F4A09" w:rsidRPr="002C5358">
        <w:t xml:space="preserve">  Paragraph 7(1)(bac)</w:t>
      </w:r>
    </w:p>
    <w:p w14:paraId="399A3F4D"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6D7B3128" w14:textId="77777777" w:rsidR="001F3896" w:rsidRPr="002C5358" w:rsidRDefault="00844414" w:rsidP="002C5358">
      <w:pPr>
        <w:pStyle w:val="ItemHead"/>
      </w:pPr>
      <w:r w:rsidRPr="002C5358">
        <w:t>162</w:t>
      </w:r>
      <w:r w:rsidR="001F3896" w:rsidRPr="002C5358">
        <w:t xml:space="preserve">  Subsection 7(3) (note 1AC)</w:t>
      </w:r>
    </w:p>
    <w:p w14:paraId="2A19C79D" w14:textId="77777777" w:rsidR="001F3896" w:rsidRPr="002C5358" w:rsidRDefault="001F3896" w:rsidP="002C5358">
      <w:pPr>
        <w:pStyle w:val="Item"/>
      </w:pPr>
      <w:r w:rsidRPr="002C5358">
        <w:t xml:space="preserve">Omit </w:t>
      </w:r>
      <w:r w:rsidR="005E5003" w:rsidRPr="002C5358">
        <w:t>“</w:t>
      </w:r>
      <w:r w:rsidRPr="002C5358">
        <w:t>Emergency Response Fund</w:t>
      </w:r>
      <w:r w:rsidR="00136E0B" w:rsidRPr="002C5358">
        <w:t xml:space="preserve"> established by</w:t>
      </w:r>
      <w:r w:rsidR="005E5003" w:rsidRPr="002C5358">
        <w:t>”</w:t>
      </w:r>
      <w:r w:rsidRPr="002C5358">
        <w:t xml:space="preserve">, substitute </w:t>
      </w:r>
      <w:r w:rsidR="005E5003" w:rsidRPr="002C5358">
        <w:t>“</w:t>
      </w:r>
      <w:r w:rsidRPr="002C5358">
        <w:t>Disaster Ready Fund</w:t>
      </w:r>
      <w:r w:rsidR="00136E0B" w:rsidRPr="002C5358">
        <w:t xml:space="preserve"> referred to in</w:t>
      </w:r>
      <w:r w:rsidR="005E5003" w:rsidRPr="002C5358">
        <w:t>”</w:t>
      </w:r>
      <w:r w:rsidRPr="002C5358">
        <w:t>.</w:t>
      </w:r>
    </w:p>
    <w:p w14:paraId="3A0BA415" w14:textId="77777777" w:rsidR="001F4A09" w:rsidRPr="002C5358" w:rsidRDefault="00844414" w:rsidP="002C5358">
      <w:pPr>
        <w:pStyle w:val="ItemHead"/>
      </w:pPr>
      <w:r w:rsidRPr="002C5358">
        <w:t>163</w:t>
      </w:r>
      <w:r w:rsidR="001F4A09" w:rsidRPr="002C5358">
        <w:t xml:space="preserve">  Subsection 7(3) (note 1AC)</w:t>
      </w:r>
    </w:p>
    <w:p w14:paraId="6BA28F7F"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001F3896" w:rsidRPr="002C5358">
        <w:t xml:space="preserve"> (wherever occurring)</w:t>
      </w:r>
      <w:r w:rsidRPr="002C5358">
        <w:t xml:space="preserve">, substitute </w:t>
      </w:r>
      <w:r w:rsidR="005E5003" w:rsidRPr="002C5358">
        <w:t>“</w:t>
      </w:r>
      <w:r w:rsidRPr="002C5358">
        <w:rPr>
          <w:i/>
        </w:rPr>
        <w:t>Disaster Ready Fund Act 2019</w:t>
      </w:r>
      <w:r w:rsidR="005E5003" w:rsidRPr="002C5358">
        <w:t>”</w:t>
      </w:r>
      <w:r w:rsidRPr="002C5358">
        <w:t>.</w:t>
      </w:r>
    </w:p>
    <w:p w14:paraId="5667DB1E" w14:textId="77777777" w:rsidR="001F4A09" w:rsidRPr="002C5358" w:rsidRDefault="001F4A09" w:rsidP="002C5358">
      <w:pPr>
        <w:pStyle w:val="ActHead9"/>
        <w:rPr>
          <w:i w:val="0"/>
        </w:rPr>
      </w:pPr>
      <w:bookmarkStart w:id="31" w:name="_Toc120698071"/>
      <w:r w:rsidRPr="002C5358">
        <w:lastRenderedPageBreak/>
        <w:t>DisabilityCare Australia Fund Act 2013</w:t>
      </w:r>
      <w:bookmarkEnd w:id="31"/>
    </w:p>
    <w:p w14:paraId="694E01F6" w14:textId="77777777" w:rsidR="001F4A09" w:rsidRPr="002C5358" w:rsidRDefault="00844414" w:rsidP="002C5358">
      <w:pPr>
        <w:pStyle w:val="ItemHead"/>
      </w:pPr>
      <w:r w:rsidRPr="002C5358">
        <w:t>164</w:t>
      </w:r>
      <w:r w:rsidR="001F4A09" w:rsidRPr="002C5358">
        <w:t xml:space="preserve">  Subparagraph 16(a)(ia)</w:t>
      </w:r>
    </w:p>
    <w:p w14:paraId="70AE2211"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635DCF00" w14:textId="77777777" w:rsidR="001F4A09" w:rsidRPr="002C5358" w:rsidRDefault="00844414" w:rsidP="002C5358">
      <w:pPr>
        <w:pStyle w:val="ItemHead"/>
      </w:pPr>
      <w:r w:rsidRPr="002C5358">
        <w:t>165</w:t>
      </w:r>
      <w:r w:rsidR="001F4A09" w:rsidRPr="002C5358">
        <w:t xml:space="preserve">  Subparagraph 16(b)(ia)</w:t>
      </w:r>
    </w:p>
    <w:p w14:paraId="20DB1156"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F34DE05" w14:textId="77777777" w:rsidR="001F4A09" w:rsidRPr="002C5358" w:rsidRDefault="00844414" w:rsidP="002C5358">
      <w:pPr>
        <w:pStyle w:val="ItemHead"/>
      </w:pPr>
      <w:r w:rsidRPr="002C5358">
        <w:t>166</w:t>
      </w:r>
      <w:r w:rsidR="001F4A09" w:rsidRPr="002C5358">
        <w:t xml:space="preserve">  Subparagraph 16(c)(ia)</w:t>
      </w:r>
    </w:p>
    <w:p w14:paraId="7A362E1E"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B943FF8" w14:textId="77777777" w:rsidR="001F4A09" w:rsidRPr="002C5358" w:rsidRDefault="001F4A09" w:rsidP="002C5358">
      <w:pPr>
        <w:pStyle w:val="ActHead9"/>
        <w:rPr>
          <w:i w:val="0"/>
        </w:rPr>
      </w:pPr>
      <w:bookmarkStart w:id="32" w:name="_Toc120698072"/>
      <w:r w:rsidRPr="002C5358">
        <w:t>Future Drought Fund Act 2019</w:t>
      </w:r>
      <w:bookmarkEnd w:id="32"/>
    </w:p>
    <w:p w14:paraId="5166C55D" w14:textId="77777777" w:rsidR="001F4A09" w:rsidRPr="002C5358" w:rsidRDefault="00844414" w:rsidP="002C5358">
      <w:pPr>
        <w:pStyle w:val="ItemHead"/>
      </w:pPr>
      <w:r w:rsidRPr="002C5358">
        <w:t>167</w:t>
      </w:r>
      <w:r w:rsidR="001F4A09" w:rsidRPr="002C5358">
        <w:t xml:space="preserve">  Subparagraph 17(a)(iia)</w:t>
      </w:r>
    </w:p>
    <w:p w14:paraId="6EAE6A6E"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34360283" w14:textId="77777777" w:rsidR="001F4A09" w:rsidRPr="002C5358" w:rsidRDefault="00844414" w:rsidP="002C5358">
      <w:pPr>
        <w:pStyle w:val="ItemHead"/>
      </w:pPr>
      <w:r w:rsidRPr="002C5358">
        <w:t>168</w:t>
      </w:r>
      <w:r w:rsidR="001F4A09" w:rsidRPr="002C5358">
        <w:t xml:space="preserve">  Subparagraph 17(b)(iia)</w:t>
      </w:r>
    </w:p>
    <w:p w14:paraId="170B1B82"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202AFB62" w14:textId="77777777" w:rsidR="001F4A09" w:rsidRPr="002C5358" w:rsidRDefault="00844414" w:rsidP="002C5358">
      <w:pPr>
        <w:pStyle w:val="ItemHead"/>
      </w:pPr>
      <w:r w:rsidRPr="002C5358">
        <w:t>169</w:t>
      </w:r>
      <w:r w:rsidR="001F4A09" w:rsidRPr="002C5358">
        <w:t xml:space="preserve">  Subparagraph 17(c)(iia)</w:t>
      </w:r>
    </w:p>
    <w:p w14:paraId="2BFA9813"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47A8D097" w14:textId="77777777" w:rsidR="001F4A09" w:rsidRPr="002C5358" w:rsidRDefault="001F4A09" w:rsidP="002C5358">
      <w:pPr>
        <w:pStyle w:val="ActHead9"/>
        <w:rPr>
          <w:i w:val="0"/>
        </w:rPr>
      </w:pPr>
      <w:bookmarkStart w:id="33" w:name="_Toc120698073"/>
      <w:r w:rsidRPr="002C5358">
        <w:t>Future Fund Act 2006</w:t>
      </w:r>
      <w:bookmarkEnd w:id="33"/>
    </w:p>
    <w:p w14:paraId="325719D5" w14:textId="77777777" w:rsidR="001F4A09" w:rsidRPr="002C5358" w:rsidRDefault="00844414" w:rsidP="002C5358">
      <w:pPr>
        <w:pStyle w:val="ItemHead"/>
      </w:pPr>
      <w:r w:rsidRPr="002C5358">
        <w:t>170</w:t>
      </w:r>
      <w:r w:rsidR="001F4A09" w:rsidRPr="002C5358">
        <w:t xml:space="preserve">  </w:t>
      </w:r>
      <w:r w:rsidR="008D65F1" w:rsidRPr="002C5358">
        <w:t>Section 4</w:t>
      </w:r>
      <w:r w:rsidR="001F4A09" w:rsidRPr="002C5358">
        <w:t xml:space="preserve"> (note)</w:t>
      </w:r>
    </w:p>
    <w:p w14:paraId="5286C636"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176EEA8C" w14:textId="77777777" w:rsidR="001F4A09" w:rsidRPr="002C5358" w:rsidRDefault="00844414" w:rsidP="002C5358">
      <w:pPr>
        <w:pStyle w:val="ItemHead"/>
      </w:pPr>
      <w:r w:rsidRPr="002C5358">
        <w:t>171</w:t>
      </w:r>
      <w:r w:rsidR="001F4A09" w:rsidRPr="002C5358">
        <w:t xml:space="preserve">  </w:t>
      </w:r>
      <w:r w:rsidR="002A5572" w:rsidRPr="002C5358">
        <w:t>Section 5</w:t>
      </w:r>
    </w:p>
    <w:p w14:paraId="1528CA0A" w14:textId="77777777" w:rsidR="001F4A09" w:rsidRPr="002C5358" w:rsidRDefault="001F4A09" w:rsidP="002C5358">
      <w:pPr>
        <w:pStyle w:val="Item"/>
      </w:pPr>
      <w:r w:rsidRPr="002C5358">
        <w:t>Insert:</w:t>
      </w:r>
    </w:p>
    <w:p w14:paraId="58DB988E" w14:textId="77777777" w:rsidR="001F4A09" w:rsidRPr="002C5358" w:rsidRDefault="001F4A09" w:rsidP="002C5358">
      <w:pPr>
        <w:pStyle w:val="Definition"/>
      </w:pPr>
      <w:r w:rsidRPr="002C5358">
        <w:rPr>
          <w:b/>
          <w:i/>
        </w:rPr>
        <w:lastRenderedPageBreak/>
        <w:t>Disaster Ready Fund</w:t>
      </w:r>
      <w:r w:rsidRPr="002C5358">
        <w:t xml:space="preserve"> means the Disaster Ready Fund </w:t>
      </w:r>
      <w:r w:rsidR="001F3896" w:rsidRPr="002C5358">
        <w:t xml:space="preserve">referred to in </w:t>
      </w:r>
      <w:r w:rsidR="00893E12" w:rsidRPr="002C5358">
        <w:t>section 9</w:t>
      </w:r>
      <w:r w:rsidRPr="002C5358">
        <w:t xml:space="preserve"> of the </w:t>
      </w:r>
      <w:r w:rsidRPr="002C5358">
        <w:rPr>
          <w:i/>
        </w:rPr>
        <w:t>Disaster Ready Fund Act 2019</w:t>
      </w:r>
      <w:r w:rsidRPr="002C5358">
        <w:t>.</w:t>
      </w:r>
    </w:p>
    <w:p w14:paraId="7B785EE4" w14:textId="77777777" w:rsidR="001F4A09" w:rsidRPr="002C5358" w:rsidRDefault="001F4A09" w:rsidP="002C5358">
      <w:pPr>
        <w:pStyle w:val="Definition"/>
      </w:pPr>
      <w:r w:rsidRPr="002C5358">
        <w:rPr>
          <w:b/>
          <w:i/>
        </w:rPr>
        <w:t>Disaster Ready Fund Special Account</w:t>
      </w:r>
      <w:r w:rsidRPr="002C5358">
        <w:t xml:space="preserve"> means the Disaster Ready Fund Special Account </w:t>
      </w:r>
      <w:r w:rsidR="001F3896" w:rsidRPr="002C5358">
        <w:t xml:space="preserve">referred to in </w:t>
      </w:r>
      <w:r w:rsidR="008D65F1" w:rsidRPr="002C5358">
        <w:t>section 1</w:t>
      </w:r>
      <w:r w:rsidRPr="002C5358">
        <w:t xml:space="preserve">2 of the </w:t>
      </w:r>
      <w:r w:rsidRPr="002C5358">
        <w:rPr>
          <w:i/>
        </w:rPr>
        <w:t>Disaster Ready Fund Act 2019</w:t>
      </w:r>
      <w:r w:rsidRPr="002C5358">
        <w:t>.</w:t>
      </w:r>
    </w:p>
    <w:p w14:paraId="53DD52D4" w14:textId="77777777" w:rsidR="001F4A09" w:rsidRPr="002C5358" w:rsidRDefault="00844414" w:rsidP="002C5358">
      <w:pPr>
        <w:pStyle w:val="ItemHead"/>
      </w:pPr>
      <w:r w:rsidRPr="002C5358">
        <w:t>172</w:t>
      </w:r>
      <w:r w:rsidR="001F4A09" w:rsidRPr="002C5358">
        <w:t xml:space="preserve">  </w:t>
      </w:r>
      <w:r w:rsidR="002A5572" w:rsidRPr="002C5358">
        <w:t>Section 5</w:t>
      </w:r>
      <w:r w:rsidR="001F4A09" w:rsidRPr="002C5358">
        <w:t xml:space="preserve"> (definition of </w:t>
      </w:r>
      <w:r w:rsidR="001F4A09" w:rsidRPr="002C5358">
        <w:rPr>
          <w:i/>
        </w:rPr>
        <w:t>Emergency Management Minister</w:t>
      </w:r>
      <w:r w:rsidR="001F4A09" w:rsidRPr="002C5358">
        <w:t>)</w:t>
      </w:r>
    </w:p>
    <w:p w14:paraId="6CBF6E8C"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700E168" w14:textId="77777777" w:rsidR="001F4A09" w:rsidRPr="002C5358" w:rsidRDefault="00844414" w:rsidP="002C5358">
      <w:pPr>
        <w:pStyle w:val="ItemHead"/>
      </w:pPr>
      <w:r w:rsidRPr="002C5358">
        <w:t>173</w:t>
      </w:r>
      <w:r w:rsidR="001F4A09" w:rsidRPr="002C5358">
        <w:t xml:space="preserve">  </w:t>
      </w:r>
      <w:r w:rsidR="002A5572" w:rsidRPr="002C5358">
        <w:t>Section 5</w:t>
      </w:r>
    </w:p>
    <w:p w14:paraId="47D3FFAA" w14:textId="77777777" w:rsidR="001F4A09" w:rsidRPr="002C5358" w:rsidRDefault="001F4A09" w:rsidP="002C5358">
      <w:pPr>
        <w:pStyle w:val="Item"/>
      </w:pPr>
      <w:r w:rsidRPr="002C5358">
        <w:t xml:space="preserve">Repeal the </w:t>
      </w:r>
      <w:r w:rsidR="00C90E19" w:rsidRPr="002C5358">
        <w:t xml:space="preserve">following </w:t>
      </w:r>
      <w:r w:rsidRPr="002C5358">
        <w:t>definitions</w:t>
      </w:r>
      <w:r w:rsidR="00C90E19" w:rsidRPr="002C5358">
        <w:t>:</w:t>
      </w:r>
    </w:p>
    <w:p w14:paraId="2B03EF08" w14:textId="77777777" w:rsidR="00C90E19" w:rsidRPr="002C5358" w:rsidRDefault="00C90E19" w:rsidP="002C5358">
      <w:pPr>
        <w:pStyle w:val="paragraph"/>
      </w:pPr>
      <w:r w:rsidRPr="002C5358">
        <w:tab/>
        <w:t>(a)</w:t>
      </w:r>
      <w:r w:rsidRPr="002C5358">
        <w:tab/>
        <w:t xml:space="preserve">definition of </w:t>
      </w:r>
      <w:r w:rsidRPr="002C5358">
        <w:rPr>
          <w:b/>
          <w:i/>
        </w:rPr>
        <w:t>Emergency Response Fund</w:t>
      </w:r>
      <w:r w:rsidRPr="002C5358">
        <w:t>;</w:t>
      </w:r>
    </w:p>
    <w:p w14:paraId="50F5CA51" w14:textId="77777777" w:rsidR="00C90E19" w:rsidRPr="002C5358" w:rsidRDefault="00C90E19" w:rsidP="002C5358">
      <w:pPr>
        <w:pStyle w:val="paragraph"/>
      </w:pPr>
      <w:r w:rsidRPr="002C5358">
        <w:tab/>
        <w:t>(b)</w:t>
      </w:r>
      <w:r w:rsidRPr="002C5358">
        <w:tab/>
        <w:t xml:space="preserve">definition of </w:t>
      </w:r>
      <w:r w:rsidRPr="002C5358">
        <w:rPr>
          <w:b/>
          <w:i/>
        </w:rPr>
        <w:t>Emergency Response Fund Special Account</w:t>
      </w:r>
      <w:r w:rsidRPr="002C5358">
        <w:t>.</w:t>
      </w:r>
    </w:p>
    <w:p w14:paraId="005F590D" w14:textId="77777777" w:rsidR="001F4A09" w:rsidRPr="002C5358" w:rsidRDefault="00844414" w:rsidP="002C5358">
      <w:pPr>
        <w:pStyle w:val="ItemHead"/>
      </w:pPr>
      <w:r w:rsidRPr="002C5358">
        <w:t>174</w:t>
      </w:r>
      <w:r w:rsidR="001F4A09" w:rsidRPr="002C5358">
        <w:t xml:space="preserve">  </w:t>
      </w:r>
      <w:r w:rsidR="00893E12" w:rsidRPr="002C5358">
        <w:t>Section 1</w:t>
      </w:r>
      <w:r w:rsidR="001F4A09" w:rsidRPr="002C5358">
        <w:t>3 (note 2A)</w:t>
      </w:r>
    </w:p>
    <w:p w14:paraId="64E7F01B" w14:textId="77777777" w:rsidR="001F4A09" w:rsidRPr="002C5358" w:rsidRDefault="001F4A09"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30F33858" w14:textId="77777777" w:rsidR="001F4A09" w:rsidRPr="002C5358" w:rsidRDefault="00844414" w:rsidP="002C5358">
      <w:pPr>
        <w:pStyle w:val="ItemHead"/>
      </w:pPr>
      <w:r w:rsidRPr="002C5358">
        <w:t>175</w:t>
      </w:r>
      <w:r w:rsidR="001F4A09" w:rsidRPr="002C5358">
        <w:t xml:space="preserve">  </w:t>
      </w:r>
      <w:r w:rsidR="002A5572" w:rsidRPr="002C5358">
        <w:t>Paragraph 2</w:t>
      </w:r>
      <w:r w:rsidR="001F4A09" w:rsidRPr="002C5358">
        <w:t>8(5)(bab)</w:t>
      </w:r>
    </w:p>
    <w:p w14:paraId="7DC5457B"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140784C2" w14:textId="77777777" w:rsidR="001F4A09" w:rsidRPr="002C5358" w:rsidRDefault="00844414" w:rsidP="002C5358">
      <w:pPr>
        <w:pStyle w:val="ItemHead"/>
      </w:pPr>
      <w:r w:rsidRPr="002C5358">
        <w:t>176</w:t>
      </w:r>
      <w:r w:rsidR="001F4A09" w:rsidRPr="002C5358">
        <w:t xml:space="preserve">  </w:t>
      </w:r>
      <w:r w:rsidR="002A5572" w:rsidRPr="002C5358">
        <w:t>Paragraph 2</w:t>
      </w:r>
      <w:r w:rsidR="001F4A09" w:rsidRPr="002C5358">
        <w:t>8(5)(ga)</w:t>
      </w:r>
    </w:p>
    <w:p w14:paraId="7F7CD0BA"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72606FFF" w14:textId="77777777" w:rsidR="001F4A09" w:rsidRPr="002C5358" w:rsidRDefault="00844414" w:rsidP="002C5358">
      <w:pPr>
        <w:pStyle w:val="ItemHead"/>
      </w:pPr>
      <w:r w:rsidRPr="002C5358">
        <w:t>177</w:t>
      </w:r>
      <w:r w:rsidR="001F4A09" w:rsidRPr="002C5358">
        <w:t xml:space="preserve">  </w:t>
      </w:r>
      <w:r w:rsidR="000C1627" w:rsidRPr="002C5358">
        <w:t>Section 3</w:t>
      </w:r>
      <w:r w:rsidR="001F4A09" w:rsidRPr="002C5358">
        <w:t>3 (note)</w:t>
      </w:r>
    </w:p>
    <w:p w14:paraId="78B5705C"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63A47AD2" w14:textId="77777777" w:rsidR="001F4A09" w:rsidRPr="002C5358" w:rsidRDefault="00844414" w:rsidP="002C5358">
      <w:pPr>
        <w:pStyle w:val="ItemHead"/>
      </w:pPr>
      <w:r w:rsidRPr="002C5358">
        <w:t>178</w:t>
      </w:r>
      <w:r w:rsidR="001F4A09" w:rsidRPr="002C5358">
        <w:t xml:space="preserve">  Subparagraph 35(b)(iiia)</w:t>
      </w:r>
    </w:p>
    <w:p w14:paraId="3808BECE"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428CA99F" w14:textId="77777777" w:rsidR="001F4A09" w:rsidRPr="002C5358" w:rsidRDefault="00844414" w:rsidP="002C5358">
      <w:pPr>
        <w:pStyle w:val="ItemHead"/>
      </w:pPr>
      <w:r w:rsidRPr="002C5358">
        <w:t>179</w:t>
      </w:r>
      <w:r w:rsidR="001F4A09" w:rsidRPr="002C5358">
        <w:t xml:space="preserve">  </w:t>
      </w:r>
      <w:r w:rsidR="000C1627" w:rsidRPr="002C5358">
        <w:t>Paragraph 5</w:t>
      </w:r>
      <w:r w:rsidR="001F4A09" w:rsidRPr="002C5358">
        <w:t>5(3)(ba)</w:t>
      </w:r>
    </w:p>
    <w:p w14:paraId="295408DD"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17E4C06F" w14:textId="77777777" w:rsidR="001F4A09" w:rsidRPr="002C5358" w:rsidRDefault="00844414" w:rsidP="002C5358">
      <w:pPr>
        <w:pStyle w:val="ItemHead"/>
      </w:pPr>
      <w:r w:rsidRPr="002C5358">
        <w:lastRenderedPageBreak/>
        <w:t>180</w:t>
      </w:r>
      <w:r w:rsidR="001F4A09" w:rsidRPr="002C5358">
        <w:t xml:space="preserve">  Paragraph 63(1)(ca)</w:t>
      </w:r>
    </w:p>
    <w:p w14:paraId="3DB71401"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33872E40" w14:textId="77777777" w:rsidR="001F4A09" w:rsidRPr="002C5358" w:rsidRDefault="00844414" w:rsidP="002C5358">
      <w:pPr>
        <w:pStyle w:val="ItemHead"/>
      </w:pPr>
      <w:r w:rsidRPr="002C5358">
        <w:t>181</w:t>
      </w:r>
      <w:r w:rsidR="001F4A09" w:rsidRPr="002C5358">
        <w:t xml:space="preserve">  Paragraph 63(2)(aba)</w:t>
      </w:r>
    </w:p>
    <w:p w14:paraId="64061674"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58984BBD" w14:textId="77777777" w:rsidR="001F4A09" w:rsidRPr="002C5358" w:rsidRDefault="00844414" w:rsidP="002C5358">
      <w:pPr>
        <w:pStyle w:val="ItemHead"/>
      </w:pPr>
      <w:r w:rsidRPr="002C5358">
        <w:t>182</w:t>
      </w:r>
      <w:r w:rsidR="001F4A09" w:rsidRPr="002C5358">
        <w:t xml:space="preserve">  Subsection 81(1DA) (heading)</w:t>
      </w:r>
    </w:p>
    <w:p w14:paraId="659E6534" w14:textId="77777777" w:rsidR="001F4A09" w:rsidRPr="002C5358" w:rsidRDefault="001F4A09" w:rsidP="002C5358">
      <w:pPr>
        <w:pStyle w:val="Item"/>
      </w:pPr>
      <w:r w:rsidRPr="002C5358">
        <w:t>Repeal the heading, substitute:</w:t>
      </w:r>
    </w:p>
    <w:p w14:paraId="089D6A0A" w14:textId="77777777" w:rsidR="001F4A09" w:rsidRPr="002C5358" w:rsidRDefault="009E776A" w:rsidP="002C5358">
      <w:pPr>
        <w:pStyle w:val="SubsectionHead"/>
      </w:pPr>
      <w:r w:rsidRPr="002C5358">
        <w:t>Disaster Ready</w:t>
      </w:r>
      <w:r w:rsidR="001F4A09" w:rsidRPr="002C5358">
        <w:t xml:space="preserve"> Fund</w:t>
      </w:r>
    </w:p>
    <w:p w14:paraId="19F9B590" w14:textId="77777777" w:rsidR="00AB37CF" w:rsidRPr="002C5358" w:rsidRDefault="00844414" w:rsidP="002C5358">
      <w:pPr>
        <w:pStyle w:val="ItemHead"/>
      </w:pPr>
      <w:r w:rsidRPr="002C5358">
        <w:t>183</w:t>
      </w:r>
      <w:r w:rsidR="00AB37CF" w:rsidRPr="002C5358">
        <w:t xml:space="preserve">  </w:t>
      </w:r>
      <w:r w:rsidR="002A5572" w:rsidRPr="002C5358">
        <w:t>Paragraph 8</w:t>
      </w:r>
      <w:r w:rsidR="00AB37CF" w:rsidRPr="002C5358">
        <w:t>1(1DA)(a)</w:t>
      </w:r>
    </w:p>
    <w:p w14:paraId="1BB70412" w14:textId="77777777" w:rsidR="00AB37CF" w:rsidRPr="002C5358" w:rsidRDefault="00AB37CF"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5723E733" w14:textId="77777777" w:rsidR="001F3896" w:rsidRPr="002C5358" w:rsidRDefault="00844414" w:rsidP="002C5358">
      <w:pPr>
        <w:pStyle w:val="ItemHead"/>
      </w:pPr>
      <w:r w:rsidRPr="002C5358">
        <w:t>184</w:t>
      </w:r>
      <w:r w:rsidR="001F3896" w:rsidRPr="002C5358">
        <w:t xml:space="preserve">  </w:t>
      </w:r>
      <w:r w:rsidR="002A5572" w:rsidRPr="002C5358">
        <w:t>Paragraph 8</w:t>
      </w:r>
      <w:r w:rsidR="001F3896" w:rsidRPr="002C5358">
        <w:t>1(1DA)(b)</w:t>
      </w:r>
    </w:p>
    <w:p w14:paraId="1769865E" w14:textId="77777777" w:rsidR="001F3896" w:rsidRPr="002C5358" w:rsidRDefault="001F3896"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46547AC5" w14:textId="77777777" w:rsidR="001F3896" w:rsidRPr="002C5358" w:rsidRDefault="00844414" w:rsidP="002C5358">
      <w:pPr>
        <w:pStyle w:val="ItemHead"/>
      </w:pPr>
      <w:r w:rsidRPr="002C5358">
        <w:t>185</w:t>
      </w:r>
      <w:r w:rsidR="001F3896" w:rsidRPr="002C5358">
        <w:t xml:space="preserve">  </w:t>
      </w:r>
      <w:r w:rsidR="002A5572" w:rsidRPr="002C5358">
        <w:t>Paragraph 8</w:t>
      </w:r>
      <w:r w:rsidR="001F3896" w:rsidRPr="002C5358">
        <w:t>1(1DA)(b)</w:t>
      </w:r>
    </w:p>
    <w:p w14:paraId="31F6C15E"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6264F8E8" w14:textId="77777777" w:rsidR="001F3896" w:rsidRPr="002C5358" w:rsidRDefault="00844414" w:rsidP="002C5358">
      <w:pPr>
        <w:pStyle w:val="ItemHead"/>
      </w:pPr>
      <w:r w:rsidRPr="002C5358">
        <w:t>186</w:t>
      </w:r>
      <w:r w:rsidR="001F3896" w:rsidRPr="002C5358">
        <w:t xml:space="preserve">  </w:t>
      </w:r>
      <w:r w:rsidR="002A5572" w:rsidRPr="002C5358">
        <w:t>Paragraph 8</w:t>
      </w:r>
      <w:r w:rsidR="001F3896" w:rsidRPr="002C5358">
        <w:t>1(1DA)(c)</w:t>
      </w:r>
    </w:p>
    <w:p w14:paraId="56ADBA3E" w14:textId="77777777" w:rsidR="001F3896" w:rsidRPr="002C5358" w:rsidRDefault="001F3896"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61CEADD2" w14:textId="77777777" w:rsidR="001F3896" w:rsidRPr="002C5358" w:rsidRDefault="00844414" w:rsidP="002C5358">
      <w:pPr>
        <w:pStyle w:val="ItemHead"/>
      </w:pPr>
      <w:r w:rsidRPr="002C5358">
        <w:t>187</w:t>
      </w:r>
      <w:r w:rsidR="001F3896" w:rsidRPr="002C5358">
        <w:t xml:space="preserve">  </w:t>
      </w:r>
      <w:r w:rsidR="002A5572" w:rsidRPr="002C5358">
        <w:t>Paragraph 8</w:t>
      </w:r>
      <w:r w:rsidR="001F3896" w:rsidRPr="002C5358">
        <w:t>1(1DA)(c)</w:t>
      </w:r>
    </w:p>
    <w:p w14:paraId="50EF2E33" w14:textId="77777777" w:rsidR="001F3896" w:rsidRPr="002C5358" w:rsidRDefault="001F3896"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2CC3D5D" w14:textId="77777777" w:rsidR="001F3896" w:rsidRPr="002C5358" w:rsidRDefault="00844414" w:rsidP="002C5358">
      <w:pPr>
        <w:pStyle w:val="ItemHead"/>
      </w:pPr>
      <w:r w:rsidRPr="002C5358">
        <w:t>188</w:t>
      </w:r>
      <w:r w:rsidR="001F3896" w:rsidRPr="002C5358">
        <w:t xml:space="preserve">  </w:t>
      </w:r>
      <w:r w:rsidR="002A5572" w:rsidRPr="002C5358">
        <w:t>Paragraph 8</w:t>
      </w:r>
      <w:r w:rsidR="001F3896" w:rsidRPr="002C5358">
        <w:t>1(1DA)(d)</w:t>
      </w:r>
    </w:p>
    <w:p w14:paraId="705ABC4C" w14:textId="77777777" w:rsidR="001F3896" w:rsidRPr="002C5358" w:rsidRDefault="001F3896"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63F6B38F" w14:textId="77777777" w:rsidR="001F3896" w:rsidRPr="002C5358" w:rsidRDefault="00844414" w:rsidP="002C5358">
      <w:pPr>
        <w:pStyle w:val="ItemHead"/>
      </w:pPr>
      <w:r w:rsidRPr="002C5358">
        <w:lastRenderedPageBreak/>
        <w:t>189</w:t>
      </w:r>
      <w:r w:rsidR="001F3896" w:rsidRPr="002C5358">
        <w:t xml:space="preserve">  </w:t>
      </w:r>
      <w:r w:rsidR="002A5572" w:rsidRPr="002C5358">
        <w:t>Paragraph 8</w:t>
      </w:r>
      <w:r w:rsidR="001F3896" w:rsidRPr="002C5358">
        <w:t>1(1DA)(d)</w:t>
      </w:r>
    </w:p>
    <w:p w14:paraId="0A5360C6" w14:textId="77777777" w:rsidR="001F3896" w:rsidRPr="002C5358" w:rsidRDefault="001F3896"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3BB44E04" w14:textId="77777777" w:rsidR="001F3896" w:rsidRPr="002C5358" w:rsidRDefault="00844414" w:rsidP="002C5358">
      <w:pPr>
        <w:pStyle w:val="ItemHead"/>
      </w:pPr>
      <w:r w:rsidRPr="002C5358">
        <w:t>190</w:t>
      </w:r>
      <w:r w:rsidR="001F3896" w:rsidRPr="002C5358">
        <w:t xml:space="preserve">  </w:t>
      </w:r>
      <w:r w:rsidR="002A5572" w:rsidRPr="002C5358">
        <w:t>Paragraph 8</w:t>
      </w:r>
      <w:r w:rsidR="001F3896" w:rsidRPr="002C5358">
        <w:t>1(1DA)(e)</w:t>
      </w:r>
    </w:p>
    <w:p w14:paraId="0F21D13D" w14:textId="77777777" w:rsidR="001F3896" w:rsidRPr="002C5358" w:rsidRDefault="001F3896"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1F64C636" w14:textId="77777777" w:rsidR="001F3896" w:rsidRPr="002C5358" w:rsidRDefault="00844414" w:rsidP="002C5358">
      <w:pPr>
        <w:pStyle w:val="ItemHead"/>
      </w:pPr>
      <w:r w:rsidRPr="002C5358">
        <w:t>191</w:t>
      </w:r>
      <w:r w:rsidR="001F3896" w:rsidRPr="002C5358">
        <w:t xml:space="preserve">  </w:t>
      </w:r>
      <w:r w:rsidR="002A5572" w:rsidRPr="002C5358">
        <w:t>Paragraph 8</w:t>
      </w:r>
      <w:r w:rsidR="001F3896" w:rsidRPr="002C5358">
        <w:t>1(1DA)(e)</w:t>
      </w:r>
    </w:p>
    <w:p w14:paraId="7814D02B" w14:textId="77777777" w:rsidR="001F3896" w:rsidRPr="002C5358" w:rsidRDefault="001F3896"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5182F78F" w14:textId="77777777" w:rsidR="001F4A09" w:rsidRPr="002C5358" w:rsidRDefault="00844414" w:rsidP="002C5358">
      <w:pPr>
        <w:pStyle w:val="ItemHead"/>
      </w:pPr>
      <w:r w:rsidRPr="002C5358">
        <w:t>192</w:t>
      </w:r>
      <w:r w:rsidR="001F4A09" w:rsidRPr="002C5358">
        <w:t xml:space="preserve">  </w:t>
      </w:r>
      <w:r w:rsidR="002A5572" w:rsidRPr="002C5358">
        <w:t>Paragraph 8</w:t>
      </w:r>
      <w:r w:rsidR="001F4A09" w:rsidRPr="002C5358">
        <w:t>3B(1)(daa)</w:t>
      </w:r>
    </w:p>
    <w:p w14:paraId="285FFF32"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5CDD744" w14:textId="77777777" w:rsidR="001F4A09" w:rsidRPr="002C5358" w:rsidRDefault="00844414" w:rsidP="002C5358">
      <w:pPr>
        <w:pStyle w:val="ItemHead"/>
      </w:pPr>
      <w:r w:rsidRPr="002C5358">
        <w:t>193</w:t>
      </w:r>
      <w:r w:rsidR="001F4A09" w:rsidRPr="002C5358">
        <w:t xml:space="preserve">  Subparagraph 84(1)(b)(iiaa)</w:t>
      </w:r>
    </w:p>
    <w:p w14:paraId="44C804B9"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486A0FD0" w14:textId="77777777" w:rsidR="001F4A09" w:rsidRPr="002C5358" w:rsidRDefault="00844414" w:rsidP="002C5358">
      <w:pPr>
        <w:pStyle w:val="ItemHead"/>
      </w:pPr>
      <w:r w:rsidRPr="002C5358">
        <w:t>194</w:t>
      </w:r>
      <w:r w:rsidR="001F4A09" w:rsidRPr="002C5358">
        <w:t xml:space="preserve">  Subparagraph 84(1)(b)(viia)</w:t>
      </w:r>
    </w:p>
    <w:p w14:paraId="27ED79E7" w14:textId="77777777" w:rsidR="00136E0B" w:rsidRPr="002C5358" w:rsidRDefault="00136E0B"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5C6A5680" w14:textId="77777777" w:rsidR="001F4A09" w:rsidRPr="002C5358" w:rsidRDefault="00844414" w:rsidP="002C5358">
      <w:pPr>
        <w:pStyle w:val="ItemHead"/>
      </w:pPr>
      <w:r w:rsidRPr="002C5358">
        <w:t>195</w:t>
      </w:r>
      <w:r w:rsidR="001F4A09" w:rsidRPr="002C5358">
        <w:t xml:space="preserve">  Subsection 84(4A</w:t>
      </w:r>
      <w:r w:rsidR="00495497" w:rsidRPr="002C5358">
        <w:t>A</w:t>
      </w:r>
      <w:r w:rsidR="001F4A09" w:rsidRPr="002C5358">
        <w:t>) (heading)</w:t>
      </w:r>
    </w:p>
    <w:p w14:paraId="7685668E" w14:textId="77777777" w:rsidR="001F3896" w:rsidRPr="002C5358" w:rsidRDefault="001F3896" w:rsidP="002C5358">
      <w:pPr>
        <w:pStyle w:val="Item"/>
      </w:pPr>
      <w:r w:rsidRPr="002C5358">
        <w:t xml:space="preserve">Omit </w:t>
      </w:r>
      <w:r w:rsidR="005E5003" w:rsidRPr="002C5358">
        <w:t>“</w:t>
      </w:r>
      <w:r w:rsidRPr="002C5358">
        <w:rPr>
          <w:i/>
        </w:rPr>
        <w:t>Emergency Response Fund Special Account</w:t>
      </w:r>
      <w:r w:rsidR="005E5003" w:rsidRPr="002C5358">
        <w:t>”</w:t>
      </w:r>
      <w:r w:rsidRPr="002C5358">
        <w:t xml:space="preserve">, substitute </w:t>
      </w:r>
      <w:r w:rsidR="005E5003" w:rsidRPr="002C5358">
        <w:t>“</w:t>
      </w:r>
      <w:r w:rsidRPr="002C5358">
        <w:rPr>
          <w:i/>
        </w:rPr>
        <w:t>Disaster Ready Fund Special Account</w:t>
      </w:r>
      <w:r w:rsidR="005E5003" w:rsidRPr="002C5358">
        <w:t>”</w:t>
      </w:r>
      <w:r w:rsidRPr="002C5358">
        <w:t>.</w:t>
      </w:r>
    </w:p>
    <w:p w14:paraId="76BC51AA" w14:textId="77777777" w:rsidR="001F4A09" w:rsidRPr="002C5358" w:rsidRDefault="00844414" w:rsidP="002C5358">
      <w:pPr>
        <w:pStyle w:val="ItemHead"/>
      </w:pPr>
      <w:r w:rsidRPr="002C5358">
        <w:t>196</w:t>
      </w:r>
      <w:r w:rsidR="001F4A09" w:rsidRPr="002C5358">
        <w:t xml:space="preserve">  </w:t>
      </w:r>
      <w:r w:rsidR="002A5572" w:rsidRPr="002C5358">
        <w:t>Paragraph 8</w:t>
      </w:r>
      <w:r w:rsidR="001F4A09" w:rsidRPr="002C5358">
        <w:t>4(4AA)(b)</w:t>
      </w:r>
    </w:p>
    <w:p w14:paraId="3195DF2B" w14:textId="77777777" w:rsidR="001F3896" w:rsidRPr="002C5358" w:rsidRDefault="001F3896"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5D9F4A90" w14:textId="77777777" w:rsidR="001F4A09" w:rsidRPr="002C5358" w:rsidRDefault="00844414" w:rsidP="002C5358">
      <w:pPr>
        <w:pStyle w:val="ItemHead"/>
      </w:pPr>
      <w:r w:rsidRPr="002C5358">
        <w:t>197</w:t>
      </w:r>
      <w:r w:rsidR="001F4A09" w:rsidRPr="002C5358">
        <w:t xml:space="preserve">  Subparagraph 2(2)(a)(via) of </w:t>
      </w:r>
      <w:r w:rsidR="00FB4ABE" w:rsidRPr="002C5358">
        <w:t>Schedule 2</w:t>
      </w:r>
    </w:p>
    <w:p w14:paraId="42FC5D44"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6692C335" w14:textId="77777777" w:rsidR="001F4A09" w:rsidRPr="002C5358" w:rsidRDefault="00844414" w:rsidP="002C5358">
      <w:pPr>
        <w:pStyle w:val="ItemHead"/>
      </w:pPr>
      <w:r w:rsidRPr="002C5358">
        <w:lastRenderedPageBreak/>
        <w:t>198</w:t>
      </w:r>
      <w:r w:rsidR="001F4A09" w:rsidRPr="002C5358">
        <w:t xml:space="preserve">  Subparagraph 2(2)(b)(via) of </w:t>
      </w:r>
      <w:r w:rsidR="00FB4ABE" w:rsidRPr="002C5358">
        <w:t>Schedule 2</w:t>
      </w:r>
    </w:p>
    <w:p w14:paraId="2757A95D"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690917D8" w14:textId="77777777" w:rsidR="001F4A09" w:rsidRPr="002C5358" w:rsidRDefault="00844414" w:rsidP="002C5358">
      <w:pPr>
        <w:pStyle w:val="ItemHead"/>
      </w:pPr>
      <w:r w:rsidRPr="002C5358">
        <w:t>199</w:t>
      </w:r>
      <w:r w:rsidR="001F4A09" w:rsidRPr="002C5358">
        <w:t xml:space="preserve">  Subparagraph 2(2)(c)(via) of </w:t>
      </w:r>
      <w:r w:rsidR="00FB4ABE" w:rsidRPr="002C5358">
        <w:t>Schedule 2</w:t>
      </w:r>
    </w:p>
    <w:p w14:paraId="1CE4A91D"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0B3889BE" w14:textId="77777777" w:rsidR="001F4A09" w:rsidRPr="002C5358" w:rsidRDefault="00844414" w:rsidP="002C5358">
      <w:pPr>
        <w:pStyle w:val="ItemHead"/>
      </w:pPr>
      <w:r w:rsidRPr="002C5358">
        <w:t>200</w:t>
      </w:r>
      <w:r w:rsidR="001F4A09" w:rsidRPr="002C5358">
        <w:t xml:space="preserve">  Clause 1 of </w:t>
      </w:r>
      <w:r w:rsidR="00FB4ABE" w:rsidRPr="002C5358">
        <w:t>Schedule 2</w:t>
      </w:r>
      <w:r w:rsidR="001F4A09" w:rsidRPr="002C5358">
        <w:t>A</w:t>
      </w:r>
    </w:p>
    <w:p w14:paraId="1308E716" w14:textId="77777777" w:rsidR="001F4A09" w:rsidRPr="002C5358" w:rsidRDefault="001F4A09" w:rsidP="002C5358">
      <w:pPr>
        <w:pStyle w:val="Item"/>
      </w:pPr>
      <w:r w:rsidRPr="002C5358">
        <w:t xml:space="preserve">Omit </w:t>
      </w:r>
      <w:r w:rsidR="005E5003" w:rsidRPr="002C5358">
        <w:t>“</w:t>
      </w:r>
      <w:r w:rsidRPr="002C5358">
        <w:t>Emergency Response Fund</w:t>
      </w:r>
      <w:r w:rsidR="005E5003" w:rsidRPr="002C5358">
        <w:t>”</w:t>
      </w:r>
      <w:r w:rsidRPr="002C5358">
        <w:t xml:space="preserve">, substitute </w:t>
      </w:r>
      <w:r w:rsidR="005E5003" w:rsidRPr="002C5358">
        <w:t>“</w:t>
      </w:r>
      <w:r w:rsidRPr="002C5358">
        <w:t>Disaster Ready Fund</w:t>
      </w:r>
      <w:r w:rsidR="005E5003" w:rsidRPr="002C5358">
        <w:t>”</w:t>
      </w:r>
      <w:r w:rsidRPr="002C5358">
        <w:t>.</w:t>
      </w:r>
    </w:p>
    <w:p w14:paraId="5795FF26" w14:textId="77777777" w:rsidR="001F4A09" w:rsidRPr="002C5358" w:rsidRDefault="00844414" w:rsidP="002C5358">
      <w:pPr>
        <w:pStyle w:val="ItemHead"/>
      </w:pPr>
      <w:r w:rsidRPr="002C5358">
        <w:t>201</w:t>
      </w:r>
      <w:r w:rsidR="001F4A09" w:rsidRPr="002C5358">
        <w:t xml:space="preserve">  Clause 5</w:t>
      </w:r>
      <w:r w:rsidR="001F3896" w:rsidRPr="002C5358">
        <w:t>A</w:t>
      </w:r>
      <w:r w:rsidR="001F4A09" w:rsidRPr="002C5358">
        <w:t xml:space="preserve"> of </w:t>
      </w:r>
      <w:r w:rsidR="00FB4ABE" w:rsidRPr="002C5358">
        <w:t>Schedule 2</w:t>
      </w:r>
      <w:r w:rsidR="001F4A09" w:rsidRPr="002C5358">
        <w:t>A (heading)</w:t>
      </w:r>
    </w:p>
    <w:p w14:paraId="306A2B93" w14:textId="77777777" w:rsidR="001F4A09" w:rsidRPr="002C5358" w:rsidRDefault="001F4A09" w:rsidP="002C5358">
      <w:pPr>
        <w:pStyle w:val="Item"/>
      </w:pPr>
      <w:r w:rsidRPr="002C5358">
        <w:t xml:space="preserve">Omit </w:t>
      </w:r>
      <w:r w:rsidR="005E5003" w:rsidRPr="002C5358">
        <w:t>“</w:t>
      </w:r>
      <w:r w:rsidRPr="002C5358">
        <w:rPr>
          <w:b/>
        </w:rPr>
        <w:t>Emergency Response Fund</w:t>
      </w:r>
      <w:r w:rsidR="005E5003" w:rsidRPr="002C5358">
        <w:t>”</w:t>
      </w:r>
      <w:r w:rsidRPr="002C5358">
        <w:t xml:space="preserve">, substitute </w:t>
      </w:r>
      <w:r w:rsidR="005E5003" w:rsidRPr="002C5358">
        <w:t>“</w:t>
      </w:r>
      <w:r w:rsidRPr="002C5358">
        <w:rPr>
          <w:b/>
        </w:rPr>
        <w:t>Disaster Ready Fund</w:t>
      </w:r>
      <w:r w:rsidR="005E5003" w:rsidRPr="002C5358">
        <w:t>”</w:t>
      </w:r>
      <w:r w:rsidRPr="002C5358">
        <w:t>.</w:t>
      </w:r>
    </w:p>
    <w:p w14:paraId="741666EA" w14:textId="77777777" w:rsidR="001F4A09" w:rsidRPr="002C5358" w:rsidRDefault="00844414" w:rsidP="002C5358">
      <w:pPr>
        <w:pStyle w:val="ItemHead"/>
      </w:pPr>
      <w:r w:rsidRPr="002C5358">
        <w:t>202</w:t>
      </w:r>
      <w:r w:rsidR="001F4A09" w:rsidRPr="002C5358">
        <w:t xml:space="preserve">  Subclause 5</w:t>
      </w:r>
      <w:r w:rsidR="001F3896" w:rsidRPr="002C5358">
        <w:t>A</w:t>
      </w:r>
      <w:r w:rsidR="001F4A09" w:rsidRPr="002C5358">
        <w:t xml:space="preserve">(1) of </w:t>
      </w:r>
      <w:r w:rsidR="00FB4ABE" w:rsidRPr="002C5358">
        <w:t>Schedule 2</w:t>
      </w:r>
      <w:r w:rsidR="001F4A09" w:rsidRPr="002C5358">
        <w:t>A</w:t>
      </w:r>
    </w:p>
    <w:p w14:paraId="1A7707E9" w14:textId="77777777" w:rsidR="001F4A09" w:rsidRPr="002C5358" w:rsidRDefault="001F4A09"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(first occurring), substitute </w:t>
      </w:r>
      <w:r w:rsidR="005E5003" w:rsidRPr="002C5358">
        <w:t>“</w:t>
      </w:r>
      <w:r w:rsidRPr="002C5358">
        <w:t>Disaster Ready Fund Special Account</w:t>
      </w:r>
      <w:r w:rsidR="005E5003" w:rsidRPr="002C5358">
        <w:t>”</w:t>
      </w:r>
      <w:r w:rsidRPr="002C5358">
        <w:t>.</w:t>
      </w:r>
    </w:p>
    <w:p w14:paraId="63773482" w14:textId="77777777" w:rsidR="001F4A09" w:rsidRPr="002C5358" w:rsidRDefault="00844414" w:rsidP="002C5358">
      <w:pPr>
        <w:pStyle w:val="ItemHead"/>
      </w:pPr>
      <w:r w:rsidRPr="002C5358">
        <w:t>203</w:t>
      </w:r>
      <w:r w:rsidR="001F4A09" w:rsidRPr="002C5358">
        <w:t xml:space="preserve">  Subclause 5</w:t>
      </w:r>
      <w:r w:rsidR="001F3896" w:rsidRPr="002C5358">
        <w:t>A</w:t>
      </w:r>
      <w:r w:rsidR="001F4A09" w:rsidRPr="002C5358">
        <w:t xml:space="preserve">(1) of </w:t>
      </w:r>
      <w:r w:rsidR="00FB4ABE" w:rsidRPr="002C5358">
        <w:t>Schedule 2</w:t>
      </w:r>
      <w:r w:rsidR="001F4A09" w:rsidRPr="002C5358">
        <w:t>A</w:t>
      </w:r>
    </w:p>
    <w:p w14:paraId="6F264846"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2AAF9899" w14:textId="77777777" w:rsidR="001F4A09" w:rsidRPr="002C5358" w:rsidRDefault="00844414" w:rsidP="002C5358">
      <w:pPr>
        <w:pStyle w:val="ItemHead"/>
      </w:pPr>
      <w:r w:rsidRPr="002C5358">
        <w:t>204</w:t>
      </w:r>
      <w:r w:rsidR="001F4A09" w:rsidRPr="002C5358">
        <w:t xml:space="preserve">  </w:t>
      </w:r>
      <w:r w:rsidR="000C1627" w:rsidRPr="002C5358">
        <w:t>Paragraph 5</w:t>
      </w:r>
      <w:r w:rsidR="001F3896" w:rsidRPr="002C5358">
        <w:t>A</w:t>
      </w:r>
      <w:r w:rsidR="001F4A09" w:rsidRPr="002C5358">
        <w:t xml:space="preserve">(1)(b) of </w:t>
      </w:r>
      <w:r w:rsidR="00FB4ABE" w:rsidRPr="002C5358">
        <w:t>Schedule 2</w:t>
      </w:r>
      <w:r w:rsidR="001F4A09" w:rsidRPr="002C5358">
        <w:t>A</w:t>
      </w:r>
    </w:p>
    <w:p w14:paraId="2D7DE01A" w14:textId="77777777" w:rsidR="001F4A09" w:rsidRPr="002C5358" w:rsidRDefault="001F4A09"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510B19F7" w14:textId="77777777" w:rsidR="001F4A09" w:rsidRPr="002C5358" w:rsidRDefault="00844414" w:rsidP="002C5358">
      <w:pPr>
        <w:pStyle w:val="ItemHead"/>
      </w:pPr>
      <w:r w:rsidRPr="002C5358">
        <w:t>205</w:t>
      </w:r>
      <w:r w:rsidR="001F4A09" w:rsidRPr="002C5358">
        <w:t xml:space="preserve">  Subclause 5</w:t>
      </w:r>
      <w:r w:rsidR="001F3896" w:rsidRPr="002C5358">
        <w:t>A</w:t>
      </w:r>
      <w:r w:rsidR="001F4A09" w:rsidRPr="002C5358">
        <w:t xml:space="preserve">(2) of </w:t>
      </w:r>
      <w:r w:rsidR="00FB4ABE" w:rsidRPr="002C5358">
        <w:t>Schedule 2</w:t>
      </w:r>
      <w:r w:rsidR="001F4A09" w:rsidRPr="002C5358">
        <w:t>A</w:t>
      </w:r>
    </w:p>
    <w:p w14:paraId="31EFEE60" w14:textId="77777777" w:rsidR="001F4A09" w:rsidRPr="002C5358" w:rsidRDefault="001F4A09" w:rsidP="002C5358">
      <w:pPr>
        <w:pStyle w:val="Item"/>
      </w:pPr>
      <w:r w:rsidRPr="002C5358">
        <w:t xml:space="preserve">Omit </w:t>
      </w:r>
      <w:r w:rsidR="005E5003" w:rsidRPr="002C5358">
        <w:t>“</w:t>
      </w:r>
      <w:r w:rsidRPr="002C5358">
        <w:t>Emergency Response Fund Special Account</w:t>
      </w:r>
      <w:r w:rsidR="005E5003" w:rsidRPr="002C5358">
        <w:t>”</w:t>
      </w:r>
      <w:r w:rsidRPr="002C5358">
        <w:t xml:space="preserve">, substitute </w:t>
      </w:r>
      <w:r w:rsidR="005E5003" w:rsidRPr="002C5358">
        <w:t>“</w:t>
      </w:r>
      <w:r w:rsidRPr="002C5358">
        <w:t>Disaster Ready Fund Special Account</w:t>
      </w:r>
      <w:r w:rsidR="005E5003" w:rsidRPr="002C5358">
        <w:t>”</w:t>
      </w:r>
      <w:r w:rsidRPr="002C5358">
        <w:t>.</w:t>
      </w:r>
    </w:p>
    <w:p w14:paraId="5C98A3F4" w14:textId="77777777" w:rsidR="001F4A09" w:rsidRPr="002C5358" w:rsidRDefault="001F4A09" w:rsidP="002C5358">
      <w:pPr>
        <w:pStyle w:val="ActHead9"/>
        <w:rPr>
          <w:i w:val="0"/>
        </w:rPr>
      </w:pPr>
      <w:bookmarkStart w:id="34" w:name="_Toc120698074"/>
      <w:r w:rsidRPr="002C5358">
        <w:t>Medical Research Future Fund Act 2015</w:t>
      </w:r>
      <w:bookmarkEnd w:id="34"/>
    </w:p>
    <w:p w14:paraId="66D6A1A1" w14:textId="77777777" w:rsidR="001F4A09" w:rsidRPr="002C5358" w:rsidRDefault="00844414" w:rsidP="002C5358">
      <w:pPr>
        <w:pStyle w:val="ItemHead"/>
      </w:pPr>
      <w:r w:rsidRPr="002C5358">
        <w:t>206</w:t>
      </w:r>
      <w:r w:rsidR="001F4A09" w:rsidRPr="002C5358">
        <w:t xml:space="preserve">  Subparagraph 19(a)(ib)</w:t>
      </w:r>
    </w:p>
    <w:p w14:paraId="53037D19"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47E2F93B" w14:textId="77777777" w:rsidR="001F4A09" w:rsidRPr="002C5358" w:rsidRDefault="00844414" w:rsidP="002C5358">
      <w:pPr>
        <w:pStyle w:val="ItemHead"/>
      </w:pPr>
      <w:r w:rsidRPr="002C5358">
        <w:lastRenderedPageBreak/>
        <w:t>207</w:t>
      </w:r>
      <w:r w:rsidR="001F4A09" w:rsidRPr="002C5358">
        <w:t xml:space="preserve">  Subparagraph 19(b)(ib)</w:t>
      </w:r>
    </w:p>
    <w:p w14:paraId="69801B68"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72A84FDA" w14:textId="77777777" w:rsidR="001F4A09" w:rsidRPr="002C5358" w:rsidRDefault="00844414" w:rsidP="002C5358">
      <w:pPr>
        <w:pStyle w:val="ItemHead"/>
      </w:pPr>
      <w:r w:rsidRPr="002C5358">
        <w:t>208</w:t>
      </w:r>
      <w:r w:rsidR="001F4A09" w:rsidRPr="002C5358">
        <w:t xml:space="preserve">  Subparagraph 19(c)(ib)</w:t>
      </w:r>
    </w:p>
    <w:p w14:paraId="3E0C4DB0" w14:textId="77777777" w:rsidR="001F4A09" w:rsidRPr="002C5358" w:rsidRDefault="001F4A09" w:rsidP="002C5358">
      <w:pPr>
        <w:pStyle w:val="Item"/>
      </w:pPr>
      <w:r w:rsidRPr="002C5358">
        <w:t xml:space="preserve">Omit </w:t>
      </w:r>
      <w:r w:rsidR="005E5003" w:rsidRPr="002C5358">
        <w:t>“</w:t>
      </w:r>
      <w:r w:rsidRPr="002C5358">
        <w:rPr>
          <w:i/>
        </w:rPr>
        <w:t>Emergency Response Fund Act 2019</w:t>
      </w:r>
      <w:r w:rsidR="005E5003" w:rsidRPr="002C5358">
        <w:t>”</w:t>
      </w:r>
      <w:r w:rsidRPr="002C5358">
        <w:t xml:space="preserve">, substitute </w:t>
      </w:r>
      <w:r w:rsidR="005E5003" w:rsidRPr="002C5358">
        <w:t>“</w:t>
      </w:r>
      <w:r w:rsidRPr="002C5358">
        <w:rPr>
          <w:i/>
        </w:rPr>
        <w:t>Disaster Ready Fund Act 2019</w:t>
      </w:r>
      <w:r w:rsidR="005E5003" w:rsidRPr="002C5358">
        <w:t>”</w:t>
      </w:r>
      <w:r w:rsidRPr="002C5358">
        <w:t>.</w:t>
      </w:r>
    </w:p>
    <w:p w14:paraId="790D3D90" w14:textId="77777777" w:rsidR="0070531C" w:rsidRPr="002C5358" w:rsidRDefault="00893E12" w:rsidP="002C5358">
      <w:pPr>
        <w:pStyle w:val="ActHead7"/>
        <w:pageBreakBefore/>
      </w:pPr>
      <w:bookmarkStart w:id="35" w:name="_Toc120698075"/>
      <w:r w:rsidRPr="008E23C4">
        <w:rPr>
          <w:rStyle w:val="CharAmPartNo"/>
        </w:rPr>
        <w:lastRenderedPageBreak/>
        <w:t>Part </w:t>
      </w:r>
      <w:r w:rsidR="009764E5" w:rsidRPr="008E23C4">
        <w:rPr>
          <w:rStyle w:val="CharAmPartNo"/>
        </w:rPr>
        <w:t>3</w:t>
      </w:r>
      <w:r w:rsidR="0070531C" w:rsidRPr="002C5358">
        <w:t>—</w:t>
      </w:r>
      <w:r w:rsidR="0070531C" w:rsidRPr="008E23C4">
        <w:rPr>
          <w:rStyle w:val="CharAmPartText"/>
        </w:rPr>
        <w:t>Transitional</w:t>
      </w:r>
      <w:r w:rsidR="005128F1" w:rsidRPr="008E23C4">
        <w:rPr>
          <w:rStyle w:val="CharAmPartText"/>
        </w:rPr>
        <w:t xml:space="preserve"> and application</w:t>
      </w:r>
      <w:r w:rsidR="0070531C" w:rsidRPr="008E23C4">
        <w:rPr>
          <w:rStyle w:val="CharAmPartText"/>
        </w:rPr>
        <w:t xml:space="preserve"> provisions</w:t>
      </w:r>
      <w:bookmarkEnd w:id="35"/>
    </w:p>
    <w:p w14:paraId="0BFFBB58" w14:textId="77777777" w:rsidR="005128F1" w:rsidRPr="002C5358" w:rsidRDefault="00844414" w:rsidP="002C5358">
      <w:pPr>
        <w:pStyle w:val="Transitional"/>
      </w:pPr>
      <w:r w:rsidRPr="002C5358">
        <w:t>209</w:t>
      </w:r>
      <w:r w:rsidR="005128F1" w:rsidRPr="002C5358">
        <w:t xml:space="preserve">  Application—copies of directions</w:t>
      </w:r>
    </w:p>
    <w:p w14:paraId="6CC2E686" w14:textId="46CB3F7A" w:rsidR="005128F1" w:rsidRPr="002C5358" w:rsidRDefault="005128F1" w:rsidP="002C5358">
      <w:pPr>
        <w:pStyle w:val="Item"/>
      </w:pPr>
      <w:r w:rsidRPr="002C5358">
        <w:t>The amendments made by items </w:t>
      </w:r>
      <w:r w:rsidR="00AD6FBB" w:rsidRPr="00006C12">
        <w:t>80, 87, 96, 100 and 104</w:t>
      </w:r>
      <w:r w:rsidRPr="002C5358">
        <w:t xml:space="preserve"> apply in relation to a direction given after the commencement of this item.</w:t>
      </w:r>
    </w:p>
    <w:p w14:paraId="0C128E6E" w14:textId="77777777" w:rsidR="0070531C" w:rsidRPr="002C5358" w:rsidRDefault="00844414" w:rsidP="002C5358">
      <w:pPr>
        <w:pStyle w:val="Transitional"/>
      </w:pPr>
      <w:r w:rsidRPr="002C5358">
        <w:t>210</w:t>
      </w:r>
      <w:r w:rsidR="0070531C" w:rsidRPr="002C5358">
        <w:t xml:space="preserve">  Transitional—annual report</w:t>
      </w:r>
    </w:p>
    <w:p w14:paraId="3EEECD3B" w14:textId="77777777" w:rsidR="00834BBF" w:rsidRPr="002C5358" w:rsidRDefault="008E5C18" w:rsidP="002C5358">
      <w:pPr>
        <w:pStyle w:val="Subitem"/>
      </w:pPr>
      <w:r w:rsidRPr="002C5358">
        <w:t>(1)</w:t>
      </w:r>
      <w:r w:rsidRPr="002C5358">
        <w:tab/>
      </w:r>
      <w:r w:rsidR="00A80815" w:rsidRPr="002C5358">
        <w:t>This item applies if</w:t>
      </w:r>
      <w:r w:rsidR="00834BBF" w:rsidRPr="002C5358">
        <w:t>:</w:t>
      </w:r>
    </w:p>
    <w:p w14:paraId="6A441DE8" w14:textId="77777777" w:rsidR="0070531C" w:rsidRPr="002C5358" w:rsidRDefault="00834BBF" w:rsidP="002C5358">
      <w:pPr>
        <w:pStyle w:val="paragraph"/>
      </w:pPr>
      <w:r w:rsidRPr="002C5358">
        <w:tab/>
        <w:t>(a)</w:t>
      </w:r>
      <w:r w:rsidRPr="002C5358">
        <w:tab/>
        <w:t xml:space="preserve">a part of </w:t>
      </w:r>
      <w:r w:rsidR="00A80815" w:rsidRPr="002C5358">
        <w:t xml:space="preserve">a period mentioned in </w:t>
      </w:r>
      <w:r w:rsidR="002A5572" w:rsidRPr="002C5358">
        <w:t>subsection 8</w:t>
      </w:r>
      <w:r w:rsidR="00A80815" w:rsidRPr="002C5358">
        <w:t xml:space="preserve">1(1) of the </w:t>
      </w:r>
      <w:r w:rsidR="00A80815" w:rsidRPr="002C5358">
        <w:rPr>
          <w:i/>
        </w:rPr>
        <w:t>Future Fund Act 2006</w:t>
      </w:r>
      <w:r w:rsidRPr="002C5358">
        <w:t xml:space="preserve"> occurred before the commencement of this item; and</w:t>
      </w:r>
    </w:p>
    <w:p w14:paraId="523C4671" w14:textId="77777777" w:rsidR="00834BBF" w:rsidRPr="002C5358" w:rsidRDefault="00834BBF" w:rsidP="002C5358">
      <w:pPr>
        <w:pStyle w:val="paragraph"/>
      </w:pPr>
      <w:r w:rsidRPr="002C5358">
        <w:tab/>
        <w:t>(b)</w:t>
      </w:r>
      <w:r w:rsidRPr="002C5358">
        <w:tab/>
        <w:t>the remainder of the period occurred after the commencement of this item.</w:t>
      </w:r>
    </w:p>
    <w:p w14:paraId="6D672BDF" w14:textId="77777777" w:rsidR="00A80815" w:rsidRPr="002C5358" w:rsidRDefault="00A80815" w:rsidP="002C5358">
      <w:pPr>
        <w:pStyle w:val="Subitem"/>
      </w:pPr>
      <w:r w:rsidRPr="002C5358">
        <w:t>(2)</w:t>
      </w:r>
      <w:r w:rsidRPr="002C5358">
        <w:tab/>
        <w:t xml:space="preserve">A report under </w:t>
      </w:r>
      <w:r w:rsidR="00C90E19" w:rsidRPr="002C5358">
        <w:t xml:space="preserve">subsection 81(1) of the </w:t>
      </w:r>
      <w:r w:rsidR="00C90E19" w:rsidRPr="002C5358">
        <w:rPr>
          <w:i/>
        </w:rPr>
        <w:t>Future Fund Act 2006</w:t>
      </w:r>
      <w:r w:rsidR="00C90E19" w:rsidRPr="002C5358">
        <w:t xml:space="preserve"> </w:t>
      </w:r>
      <w:r w:rsidRPr="002C5358">
        <w:t>for the period must include a report of the following during so much of the period as occurred before the commencement of this item:</w:t>
      </w:r>
    </w:p>
    <w:p w14:paraId="2A0B0D83" w14:textId="77777777" w:rsidR="00A80815" w:rsidRPr="002C5358" w:rsidRDefault="00A80815" w:rsidP="002C5358">
      <w:pPr>
        <w:pStyle w:val="paragraph"/>
      </w:pPr>
      <w:r w:rsidRPr="002C5358">
        <w:tab/>
        <w:t>(a)</w:t>
      </w:r>
      <w:r w:rsidRPr="002C5358">
        <w:tab/>
        <w:t>the performance of the investments of the Emergency Response Fund;</w:t>
      </w:r>
    </w:p>
    <w:p w14:paraId="05122C0A" w14:textId="77777777" w:rsidR="00A80815" w:rsidRPr="002C5358" w:rsidRDefault="00A80815" w:rsidP="002C5358">
      <w:pPr>
        <w:pStyle w:val="paragraph"/>
      </w:pPr>
      <w:r w:rsidRPr="002C5358">
        <w:tab/>
        <w:t>(b)</w:t>
      </w:r>
      <w:r w:rsidRPr="002C5358">
        <w:tab/>
        <w:t xml:space="preserve">the total amount debited from the Emergency Response Fund Special Account for the purpose mentioned in paragraph 15(d) of the </w:t>
      </w:r>
      <w:r w:rsidRPr="002C5358">
        <w:rPr>
          <w:i/>
        </w:rPr>
        <w:t>Emergency Response Fund Act 2019</w:t>
      </w:r>
      <w:r w:rsidRPr="002C5358">
        <w:t>;</w:t>
      </w:r>
    </w:p>
    <w:p w14:paraId="2530401F" w14:textId="77777777" w:rsidR="00A80815" w:rsidRPr="002C5358" w:rsidRDefault="00A80815" w:rsidP="002C5358">
      <w:pPr>
        <w:pStyle w:val="paragraph"/>
      </w:pPr>
      <w:r w:rsidRPr="002C5358">
        <w:tab/>
        <w:t>(c)</w:t>
      </w:r>
      <w:r w:rsidRPr="002C5358">
        <w:tab/>
        <w:t xml:space="preserve">the total amount debited from the Emergency Response Fund Special Account for the purpose mentioned in paragraph 16(d) of the </w:t>
      </w:r>
      <w:r w:rsidRPr="002C5358">
        <w:rPr>
          <w:i/>
        </w:rPr>
        <w:t>Emergency Response Fund Act 2019</w:t>
      </w:r>
      <w:r w:rsidRPr="002C5358">
        <w:t>;</w:t>
      </w:r>
    </w:p>
    <w:p w14:paraId="4718997D" w14:textId="77777777" w:rsidR="00A80815" w:rsidRPr="002C5358" w:rsidRDefault="00A80815" w:rsidP="002C5358">
      <w:pPr>
        <w:pStyle w:val="paragraph"/>
      </w:pPr>
      <w:r w:rsidRPr="002C5358">
        <w:tab/>
        <w:t>(d)</w:t>
      </w:r>
      <w:r w:rsidRPr="002C5358">
        <w:tab/>
        <w:t xml:space="preserve">the total amount debited from the Emergency Response Fund Special Account for the purpose mentioned in paragraph 16(e) of the </w:t>
      </w:r>
      <w:r w:rsidRPr="002C5358">
        <w:rPr>
          <w:i/>
        </w:rPr>
        <w:t>Emergency Response Fund Act 2019</w:t>
      </w:r>
      <w:r w:rsidRPr="002C5358">
        <w:t>;</w:t>
      </w:r>
    </w:p>
    <w:p w14:paraId="15C51B0B" w14:textId="77777777" w:rsidR="005128F1" w:rsidRPr="002C5358" w:rsidRDefault="00A80815" w:rsidP="002C5358">
      <w:pPr>
        <w:pStyle w:val="paragraph"/>
      </w:pPr>
      <w:r w:rsidRPr="002C5358">
        <w:tab/>
        <w:t>(e)</w:t>
      </w:r>
      <w:r w:rsidRPr="002C5358">
        <w:tab/>
        <w:t xml:space="preserve">the total amount debited from the Emergency Response Fund Special Account for the purpose mentioned in paragraph 16(f) of the </w:t>
      </w:r>
      <w:r w:rsidRPr="002C5358">
        <w:rPr>
          <w:i/>
        </w:rPr>
        <w:t>Emergency Response Fund Act 2019</w:t>
      </w:r>
      <w:r w:rsidRPr="002C5358">
        <w:t>.</w:t>
      </w:r>
    </w:p>
    <w:p w14:paraId="45AB252D" w14:textId="77777777" w:rsidR="005128F1" w:rsidRPr="002C5358" w:rsidRDefault="00FB4ABE" w:rsidP="002C5358">
      <w:pPr>
        <w:pStyle w:val="ActHead6"/>
        <w:pageBreakBefore/>
      </w:pPr>
      <w:bookmarkStart w:id="36" w:name="_Toc120698076"/>
      <w:r w:rsidRPr="008E23C4">
        <w:rPr>
          <w:rStyle w:val="CharAmSchNo"/>
        </w:rPr>
        <w:lastRenderedPageBreak/>
        <w:t>Schedule 2</w:t>
      </w:r>
      <w:r w:rsidR="005128F1" w:rsidRPr="002C5358">
        <w:t>—</w:t>
      </w:r>
      <w:r w:rsidR="005128F1" w:rsidRPr="008E23C4">
        <w:rPr>
          <w:rStyle w:val="CharAmSchText"/>
        </w:rPr>
        <w:t xml:space="preserve">Amendments commencing on </w:t>
      </w:r>
      <w:r w:rsidR="008D65F1" w:rsidRPr="008E23C4">
        <w:rPr>
          <w:rStyle w:val="CharAmSchText"/>
        </w:rPr>
        <w:t>1 July</w:t>
      </w:r>
      <w:r w:rsidR="005128F1" w:rsidRPr="008E23C4">
        <w:rPr>
          <w:rStyle w:val="CharAmSchText"/>
        </w:rPr>
        <w:t xml:space="preserve"> 2023</w:t>
      </w:r>
      <w:bookmarkEnd w:id="36"/>
    </w:p>
    <w:p w14:paraId="51BE0152" w14:textId="77777777" w:rsidR="005128F1" w:rsidRPr="002C5358" w:rsidRDefault="005128F1" w:rsidP="002C5358">
      <w:pPr>
        <w:pStyle w:val="ActHead7"/>
      </w:pPr>
      <w:bookmarkStart w:id="37" w:name="_Toc120698077"/>
      <w:r w:rsidRPr="008E23C4">
        <w:rPr>
          <w:rStyle w:val="CharAmPartNo"/>
        </w:rPr>
        <w:t>Part 1</w:t>
      </w:r>
      <w:r w:rsidRPr="002C5358">
        <w:t>—</w:t>
      </w:r>
      <w:r w:rsidRPr="008E23C4">
        <w:rPr>
          <w:rStyle w:val="CharAmPartText"/>
        </w:rPr>
        <w:t>Amendments</w:t>
      </w:r>
      <w:bookmarkEnd w:id="37"/>
    </w:p>
    <w:p w14:paraId="014575B1" w14:textId="77777777" w:rsidR="005128F1" w:rsidRPr="002C5358" w:rsidRDefault="005128F1" w:rsidP="002C5358">
      <w:pPr>
        <w:pStyle w:val="ActHead9"/>
        <w:rPr>
          <w:i w:val="0"/>
        </w:rPr>
      </w:pPr>
      <w:bookmarkStart w:id="38" w:name="_Toc120698078"/>
      <w:r w:rsidRPr="002C5358">
        <w:t>Emergency Response Fund Act 2019</w:t>
      </w:r>
      <w:bookmarkEnd w:id="38"/>
    </w:p>
    <w:p w14:paraId="60C0C50A" w14:textId="77777777" w:rsidR="005128F1" w:rsidRPr="002C5358" w:rsidRDefault="004667BC" w:rsidP="002C5358">
      <w:pPr>
        <w:pStyle w:val="ItemHead"/>
      </w:pPr>
      <w:r w:rsidRPr="002C5358">
        <w:t>1</w:t>
      </w:r>
      <w:r w:rsidR="005128F1" w:rsidRPr="002C5358">
        <w:t xml:space="preserve">  Paragraph 14(a)</w:t>
      </w:r>
    </w:p>
    <w:p w14:paraId="5E54043F" w14:textId="77777777" w:rsidR="005128F1" w:rsidRPr="002C5358" w:rsidRDefault="005128F1" w:rsidP="002C5358">
      <w:pPr>
        <w:pStyle w:val="Item"/>
      </w:pPr>
      <w:r w:rsidRPr="002C5358">
        <w:t>Omit “28 or”.</w:t>
      </w:r>
    </w:p>
    <w:p w14:paraId="5833D49B" w14:textId="77777777" w:rsidR="005128F1" w:rsidRPr="002C5358" w:rsidRDefault="004667BC" w:rsidP="002C5358">
      <w:pPr>
        <w:pStyle w:val="ItemHead"/>
      </w:pPr>
      <w:r w:rsidRPr="002C5358">
        <w:t>2</w:t>
      </w:r>
      <w:r w:rsidR="005128F1" w:rsidRPr="002C5358">
        <w:t xml:space="preserve">  Paragraph 14(b)</w:t>
      </w:r>
    </w:p>
    <w:p w14:paraId="5770117A" w14:textId="77777777" w:rsidR="005128F1" w:rsidRPr="002C5358" w:rsidRDefault="005128F1" w:rsidP="002C5358">
      <w:pPr>
        <w:pStyle w:val="Item"/>
      </w:pPr>
      <w:r w:rsidRPr="002C5358">
        <w:t>Omit “32 or”.</w:t>
      </w:r>
    </w:p>
    <w:p w14:paraId="015B66FE" w14:textId="77777777" w:rsidR="005128F1" w:rsidRPr="002C5358" w:rsidRDefault="004667BC" w:rsidP="002C5358">
      <w:pPr>
        <w:pStyle w:val="ItemHead"/>
      </w:pPr>
      <w:r w:rsidRPr="002C5358">
        <w:t>3</w:t>
      </w:r>
      <w:r w:rsidR="005128F1" w:rsidRPr="002C5358">
        <w:t xml:space="preserve">  Sub</w:t>
      </w:r>
      <w:r w:rsidR="000C1627" w:rsidRPr="002C5358">
        <w:t>section 2</w:t>
      </w:r>
      <w:r w:rsidR="005128F1" w:rsidRPr="002C5358">
        <w:t>0(1)</w:t>
      </w:r>
    </w:p>
    <w:p w14:paraId="2A8AC071" w14:textId="77777777" w:rsidR="005128F1" w:rsidRPr="002C5358" w:rsidRDefault="005128F1" w:rsidP="002C5358">
      <w:pPr>
        <w:pStyle w:val="Item"/>
      </w:pPr>
      <w:r w:rsidRPr="002C5358">
        <w:t>Repeal the subsection.</w:t>
      </w:r>
    </w:p>
    <w:p w14:paraId="2805824D" w14:textId="77777777" w:rsidR="005128F1" w:rsidRPr="002C5358" w:rsidRDefault="004667BC" w:rsidP="002C5358">
      <w:pPr>
        <w:pStyle w:val="ItemHead"/>
      </w:pPr>
      <w:r w:rsidRPr="002C5358">
        <w:t>4</w:t>
      </w:r>
      <w:r w:rsidR="005128F1" w:rsidRPr="002C5358">
        <w:t xml:space="preserve">  Sub</w:t>
      </w:r>
      <w:r w:rsidR="000C1627" w:rsidRPr="002C5358">
        <w:t>sections 2</w:t>
      </w:r>
      <w:r w:rsidR="005128F1" w:rsidRPr="002C5358">
        <w:t>0(2), (3) and (4)</w:t>
      </w:r>
    </w:p>
    <w:p w14:paraId="76647B61" w14:textId="77777777" w:rsidR="005128F1" w:rsidRPr="002C5358" w:rsidRDefault="005128F1" w:rsidP="002C5358">
      <w:pPr>
        <w:pStyle w:val="Item"/>
      </w:pPr>
      <w:r w:rsidRPr="002C5358">
        <w:t>Omit “(1) or”.</w:t>
      </w:r>
    </w:p>
    <w:p w14:paraId="07DE31AA" w14:textId="77777777" w:rsidR="005128F1" w:rsidRPr="002C5358" w:rsidRDefault="004667BC" w:rsidP="002C5358">
      <w:pPr>
        <w:pStyle w:val="ItemHead"/>
      </w:pPr>
      <w:r w:rsidRPr="002C5358">
        <w:t>5</w:t>
      </w:r>
      <w:r w:rsidR="005128F1" w:rsidRPr="002C5358">
        <w:t xml:space="preserve">  Sub</w:t>
      </w:r>
      <w:r w:rsidR="000C1627" w:rsidRPr="002C5358">
        <w:t>section 2</w:t>
      </w:r>
      <w:r w:rsidR="005128F1" w:rsidRPr="002C5358">
        <w:t>0(5)</w:t>
      </w:r>
    </w:p>
    <w:p w14:paraId="7223F489" w14:textId="77777777" w:rsidR="005128F1" w:rsidRPr="002C5358" w:rsidRDefault="005128F1" w:rsidP="002C5358">
      <w:pPr>
        <w:pStyle w:val="Item"/>
      </w:pPr>
      <w:r w:rsidRPr="002C5358">
        <w:t>Omit “Subsections (1) and (1A) do”, substitute “Subsection (1A) does”.</w:t>
      </w:r>
    </w:p>
    <w:p w14:paraId="68692B4C" w14:textId="77777777" w:rsidR="005128F1" w:rsidRPr="002C5358" w:rsidRDefault="004667BC" w:rsidP="002C5358">
      <w:pPr>
        <w:pStyle w:val="ItemHead"/>
      </w:pPr>
      <w:r w:rsidRPr="002C5358">
        <w:t>6</w:t>
      </w:r>
      <w:r w:rsidR="005128F1" w:rsidRPr="002C5358">
        <w:t xml:space="preserve">  Sub</w:t>
      </w:r>
      <w:r w:rsidR="000C1627" w:rsidRPr="002C5358">
        <w:t>sections 2</w:t>
      </w:r>
      <w:r w:rsidR="005128F1" w:rsidRPr="002C5358">
        <w:t>0(6) and</w:t>
      </w:r>
      <w:r w:rsidR="00EA6BDF" w:rsidRPr="002C5358">
        <w:t xml:space="preserve"> </w:t>
      </w:r>
      <w:r w:rsidR="005128F1" w:rsidRPr="002C5358">
        <w:t>(7)</w:t>
      </w:r>
    </w:p>
    <w:p w14:paraId="25AEE272" w14:textId="77777777" w:rsidR="005128F1" w:rsidRPr="002C5358" w:rsidRDefault="005128F1" w:rsidP="002C5358">
      <w:pPr>
        <w:pStyle w:val="Item"/>
      </w:pPr>
      <w:r w:rsidRPr="002C5358">
        <w:t>Repeal the subsections.</w:t>
      </w:r>
    </w:p>
    <w:p w14:paraId="4131EF1A" w14:textId="77777777" w:rsidR="005128F1" w:rsidRPr="002C5358" w:rsidRDefault="004667BC" w:rsidP="002C5358">
      <w:pPr>
        <w:pStyle w:val="ItemHead"/>
      </w:pPr>
      <w:r w:rsidRPr="002C5358">
        <w:t>7</w:t>
      </w:r>
      <w:r w:rsidR="005128F1" w:rsidRPr="002C5358">
        <w:t xml:space="preserve">  Section 28</w:t>
      </w:r>
    </w:p>
    <w:p w14:paraId="33AEA16C" w14:textId="77777777" w:rsidR="005128F1" w:rsidRPr="002C5358" w:rsidRDefault="005128F1" w:rsidP="002C5358">
      <w:pPr>
        <w:pStyle w:val="Item"/>
      </w:pPr>
      <w:r w:rsidRPr="002C5358">
        <w:t>Repeal the section.</w:t>
      </w:r>
    </w:p>
    <w:p w14:paraId="4D737211" w14:textId="77777777" w:rsidR="001E77F1" w:rsidRPr="002C5358" w:rsidRDefault="004667BC" w:rsidP="002C5358">
      <w:pPr>
        <w:pStyle w:val="ItemHead"/>
      </w:pPr>
      <w:r w:rsidRPr="002C5358">
        <w:t>8</w:t>
      </w:r>
      <w:r w:rsidR="001E77F1" w:rsidRPr="002C5358">
        <w:t xml:space="preserve">  Paragraph 28A(7)(b)</w:t>
      </w:r>
    </w:p>
    <w:p w14:paraId="60EBDB1A" w14:textId="0D0FF4B8" w:rsidR="001E77F1" w:rsidRPr="002C5358" w:rsidRDefault="001E77F1" w:rsidP="002C5358">
      <w:pPr>
        <w:pStyle w:val="Item"/>
      </w:pPr>
      <w:r w:rsidRPr="002C5358">
        <w:t>Omit “or (</w:t>
      </w:r>
      <w:r w:rsidR="00AD6FBB">
        <w:t>7</w:t>
      </w:r>
      <w:r w:rsidRPr="002C5358">
        <w:t>)”.</w:t>
      </w:r>
    </w:p>
    <w:p w14:paraId="534167FC" w14:textId="77777777" w:rsidR="005128F1" w:rsidRPr="002C5358" w:rsidRDefault="004667BC" w:rsidP="002C5358">
      <w:pPr>
        <w:pStyle w:val="ItemHead"/>
      </w:pPr>
      <w:r w:rsidRPr="002C5358">
        <w:t>9</w:t>
      </w:r>
      <w:r w:rsidR="005128F1" w:rsidRPr="002C5358">
        <w:t xml:space="preserve">  </w:t>
      </w:r>
      <w:r w:rsidR="000C1627" w:rsidRPr="002C5358">
        <w:t>Section 3</w:t>
      </w:r>
      <w:r w:rsidR="005128F1" w:rsidRPr="002C5358">
        <w:t>2</w:t>
      </w:r>
    </w:p>
    <w:p w14:paraId="0F3F0BD6" w14:textId="77777777" w:rsidR="005128F1" w:rsidRPr="002C5358" w:rsidRDefault="005128F1" w:rsidP="002C5358">
      <w:pPr>
        <w:pStyle w:val="Item"/>
      </w:pPr>
      <w:r w:rsidRPr="002C5358">
        <w:t>Repeal the section.</w:t>
      </w:r>
    </w:p>
    <w:p w14:paraId="00B5C9B1" w14:textId="77777777" w:rsidR="00591424" w:rsidRPr="002C5358" w:rsidRDefault="004667BC" w:rsidP="002C5358">
      <w:pPr>
        <w:pStyle w:val="ItemHead"/>
      </w:pPr>
      <w:r w:rsidRPr="002C5358">
        <w:t>10</w:t>
      </w:r>
      <w:r w:rsidR="00591424" w:rsidRPr="002C5358">
        <w:t xml:space="preserve">  Sub</w:t>
      </w:r>
      <w:r w:rsidR="008D65F1" w:rsidRPr="002C5358">
        <w:t>section 3</w:t>
      </w:r>
      <w:r w:rsidR="00591424" w:rsidRPr="002C5358">
        <w:t>2A(3)</w:t>
      </w:r>
    </w:p>
    <w:p w14:paraId="59074093" w14:textId="334D45C8" w:rsidR="00591424" w:rsidRPr="002C5358" w:rsidRDefault="00591424" w:rsidP="002C5358">
      <w:pPr>
        <w:pStyle w:val="Item"/>
      </w:pPr>
      <w:r w:rsidRPr="002C5358">
        <w:t>Omit “or (</w:t>
      </w:r>
      <w:r w:rsidR="00AD6FBB">
        <w:t>7</w:t>
      </w:r>
      <w:r w:rsidRPr="002C5358">
        <w:t>)”.</w:t>
      </w:r>
    </w:p>
    <w:p w14:paraId="064526DE" w14:textId="77777777" w:rsidR="005128F1" w:rsidRPr="002C5358" w:rsidRDefault="004667BC" w:rsidP="002C5358">
      <w:pPr>
        <w:pStyle w:val="ItemHead"/>
      </w:pPr>
      <w:r w:rsidRPr="002C5358">
        <w:lastRenderedPageBreak/>
        <w:t>11</w:t>
      </w:r>
      <w:r w:rsidR="005128F1" w:rsidRPr="002C5358">
        <w:t xml:space="preserve">  </w:t>
      </w:r>
      <w:r w:rsidR="000C1627" w:rsidRPr="002C5358">
        <w:t>Section 3</w:t>
      </w:r>
      <w:r w:rsidR="005128F1" w:rsidRPr="002C5358">
        <w:t>3</w:t>
      </w:r>
    </w:p>
    <w:p w14:paraId="25F0BAF6" w14:textId="77777777" w:rsidR="005128F1" w:rsidRPr="002C5358" w:rsidRDefault="005128F1" w:rsidP="002C5358">
      <w:pPr>
        <w:pStyle w:val="Item"/>
      </w:pPr>
      <w:r w:rsidRPr="002C5358">
        <w:t>Omit “32(1)(b) or”.</w:t>
      </w:r>
    </w:p>
    <w:p w14:paraId="1F413E92" w14:textId="77777777" w:rsidR="00C11457" w:rsidRPr="002C5358" w:rsidRDefault="004667BC" w:rsidP="002C5358">
      <w:pPr>
        <w:pStyle w:val="ItemHead"/>
      </w:pPr>
      <w:r w:rsidRPr="002C5358">
        <w:t>12</w:t>
      </w:r>
      <w:r w:rsidR="00C11457" w:rsidRPr="002C5358">
        <w:t xml:space="preserve">  Sub</w:t>
      </w:r>
      <w:r w:rsidR="00FB4ABE" w:rsidRPr="002C5358">
        <w:t>section</w:t>
      </w:r>
      <w:r w:rsidR="001E77F1" w:rsidRPr="002C5358">
        <w:t>s</w:t>
      </w:r>
      <w:r w:rsidR="00FB4ABE" w:rsidRPr="002C5358">
        <w:t> 3</w:t>
      </w:r>
      <w:r w:rsidR="00C11457" w:rsidRPr="002C5358">
        <w:t>4(</w:t>
      </w:r>
      <w:r w:rsidR="00250ADA" w:rsidRPr="002C5358">
        <w:t>6</w:t>
      </w:r>
      <w:r w:rsidR="00C11457" w:rsidRPr="002C5358">
        <w:t>)</w:t>
      </w:r>
      <w:r w:rsidR="001E77F1" w:rsidRPr="002C5358">
        <w:t xml:space="preserve"> and (</w:t>
      </w:r>
      <w:r w:rsidR="00250ADA" w:rsidRPr="002C5358">
        <w:t>7</w:t>
      </w:r>
      <w:r w:rsidR="001E77F1" w:rsidRPr="002C5358">
        <w:t>)</w:t>
      </w:r>
    </w:p>
    <w:p w14:paraId="250A1A4B" w14:textId="77777777" w:rsidR="00C11457" w:rsidRPr="002C5358" w:rsidRDefault="00C11457" w:rsidP="002C5358">
      <w:pPr>
        <w:pStyle w:val="Item"/>
      </w:pPr>
      <w:r w:rsidRPr="002C5358">
        <w:t>Repeal the subsection</w:t>
      </w:r>
      <w:r w:rsidR="001E77F1" w:rsidRPr="002C5358">
        <w:t>s</w:t>
      </w:r>
      <w:r w:rsidRPr="002C5358">
        <w:t>.</w:t>
      </w:r>
    </w:p>
    <w:p w14:paraId="0F9F6C04" w14:textId="77777777" w:rsidR="005128F1" w:rsidRPr="002C5358" w:rsidRDefault="004667BC" w:rsidP="002C5358">
      <w:pPr>
        <w:pStyle w:val="ItemHead"/>
      </w:pPr>
      <w:r w:rsidRPr="002C5358">
        <w:t>13</w:t>
      </w:r>
      <w:r w:rsidR="005128F1" w:rsidRPr="002C5358">
        <w:t xml:space="preserve">  Sub</w:t>
      </w:r>
      <w:r w:rsidR="008D65F1" w:rsidRPr="002C5358">
        <w:t>section 3</w:t>
      </w:r>
      <w:r w:rsidR="005128F1" w:rsidRPr="002C5358">
        <w:t>6(1)</w:t>
      </w:r>
    </w:p>
    <w:p w14:paraId="71FF94D7" w14:textId="77777777" w:rsidR="005128F1" w:rsidRPr="002C5358" w:rsidRDefault="005128F1" w:rsidP="002C5358">
      <w:pPr>
        <w:pStyle w:val="Item"/>
      </w:pPr>
      <w:r w:rsidRPr="002C5358">
        <w:t>Omit “28,”.</w:t>
      </w:r>
    </w:p>
    <w:p w14:paraId="74FDEF91" w14:textId="77777777" w:rsidR="005128F1" w:rsidRPr="002C5358" w:rsidRDefault="004667BC" w:rsidP="002C5358">
      <w:pPr>
        <w:pStyle w:val="ItemHead"/>
      </w:pPr>
      <w:r w:rsidRPr="002C5358">
        <w:t>14</w:t>
      </w:r>
      <w:r w:rsidR="005128F1" w:rsidRPr="002C5358">
        <w:t xml:space="preserve">  Sub</w:t>
      </w:r>
      <w:r w:rsidR="008D65F1" w:rsidRPr="002C5358">
        <w:t>section 3</w:t>
      </w:r>
      <w:r w:rsidR="005128F1" w:rsidRPr="002C5358">
        <w:t>6(1)</w:t>
      </w:r>
    </w:p>
    <w:p w14:paraId="4CDC8A6E" w14:textId="77777777" w:rsidR="005128F1" w:rsidRPr="002C5358" w:rsidRDefault="005128F1" w:rsidP="002C5358">
      <w:pPr>
        <w:pStyle w:val="Item"/>
      </w:pPr>
      <w:r w:rsidRPr="002C5358">
        <w:t>Omit “, 32”.</w:t>
      </w:r>
    </w:p>
    <w:p w14:paraId="43B7886F" w14:textId="77777777" w:rsidR="005128F1" w:rsidRPr="002C5358" w:rsidRDefault="004667BC" w:rsidP="002C5358">
      <w:pPr>
        <w:pStyle w:val="ItemHead"/>
      </w:pPr>
      <w:r w:rsidRPr="002C5358">
        <w:t>15</w:t>
      </w:r>
      <w:r w:rsidR="005128F1" w:rsidRPr="002C5358">
        <w:t xml:space="preserve">  Subsection 59(1)</w:t>
      </w:r>
    </w:p>
    <w:p w14:paraId="72F9E86E" w14:textId="77777777" w:rsidR="009527B3" w:rsidRPr="002C5358" w:rsidRDefault="009527B3" w:rsidP="002C5358">
      <w:pPr>
        <w:pStyle w:val="Item"/>
      </w:pPr>
      <w:r w:rsidRPr="002C5358">
        <w:t>Omit “28,”.</w:t>
      </w:r>
    </w:p>
    <w:p w14:paraId="7856C98E" w14:textId="77777777" w:rsidR="009527B3" w:rsidRPr="002C5358" w:rsidRDefault="004667BC" w:rsidP="002C5358">
      <w:pPr>
        <w:pStyle w:val="ItemHead"/>
      </w:pPr>
      <w:r w:rsidRPr="002C5358">
        <w:t>16</w:t>
      </w:r>
      <w:r w:rsidR="009527B3" w:rsidRPr="002C5358">
        <w:t xml:space="preserve">  Subsection 59(1)</w:t>
      </w:r>
    </w:p>
    <w:p w14:paraId="347F47B2" w14:textId="77777777" w:rsidR="009527B3" w:rsidRPr="002C5358" w:rsidRDefault="009527B3" w:rsidP="002C5358">
      <w:pPr>
        <w:pStyle w:val="Item"/>
      </w:pPr>
      <w:r w:rsidRPr="002C5358">
        <w:t>Omit “, 32”.</w:t>
      </w:r>
    </w:p>
    <w:p w14:paraId="11EE3BED" w14:textId="77777777" w:rsidR="005128F1" w:rsidRPr="002C5358" w:rsidRDefault="004667BC" w:rsidP="002C5358">
      <w:pPr>
        <w:pStyle w:val="ItemHead"/>
      </w:pPr>
      <w:r w:rsidRPr="002C5358">
        <w:t>17</w:t>
      </w:r>
      <w:r w:rsidR="005128F1" w:rsidRPr="002C5358">
        <w:t xml:space="preserve">  </w:t>
      </w:r>
      <w:r w:rsidR="000C1627" w:rsidRPr="002C5358">
        <w:t>Subsection 6</w:t>
      </w:r>
      <w:r w:rsidR="005128F1" w:rsidRPr="002C5358">
        <w:t>1(3)</w:t>
      </w:r>
    </w:p>
    <w:p w14:paraId="7B7DB8C7" w14:textId="77777777" w:rsidR="005128F1" w:rsidRPr="002C5358" w:rsidRDefault="005128F1" w:rsidP="002C5358">
      <w:pPr>
        <w:pStyle w:val="Item"/>
      </w:pPr>
      <w:r w:rsidRPr="002C5358">
        <w:t>Omit “28,”.</w:t>
      </w:r>
    </w:p>
    <w:p w14:paraId="2126A7A6" w14:textId="77777777" w:rsidR="005128F1" w:rsidRPr="002C5358" w:rsidRDefault="004667BC" w:rsidP="002C5358">
      <w:pPr>
        <w:pStyle w:val="ItemHead"/>
      </w:pPr>
      <w:r w:rsidRPr="002C5358">
        <w:t>18</w:t>
      </w:r>
      <w:r w:rsidR="005128F1" w:rsidRPr="002C5358">
        <w:t xml:space="preserve">  </w:t>
      </w:r>
      <w:r w:rsidR="000C1627" w:rsidRPr="002C5358">
        <w:t>Subsection 6</w:t>
      </w:r>
      <w:r w:rsidR="005128F1" w:rsidRPr="002C5358">
        <w:t>1(3)</w:t>
      </w:r>
    </w:p>
    <w:p w14:paraId="62FA60CC" w14:textId="77777777" w:rsidR="001E77F1" w:rsidRPr="002C5358" w:rsidRDefault="005128F1" w:rsidP="002C5358">
      <w:pPr>
        <w:pStyle w:val="Item"/>
      </w:pPr>
      <w:r w:rsidRPr="002C5358">
        <w:t>Omit “, 32”.</w:t>
      </w:r>
    </w:p>
    <w:p w14:paraId="3A60559D" w14:textId="77777777" w:rsidR="005128F1" w:rsidRPr="002C5358" w:rsidRDefault="005128F1" w:rsidP="002C5358">
      <w:pPr>
        <w:pStyle w:val="ActHead7"/>
        <w:pageBreakBefore/>
      </w:pPr>
      <w:bookmarkStart w:id="39" w:name="_Toc120698079"/>
      <w:r w:rsidRPr="008E23C4">
        <w:rPr>
          <w:rStyle w:val="CharAmPartNo"/>
        </w:rPr>
        <w:lastRenderedPageBreak/>
        <w:t>Part 2</w:t>
      </w:r>
      <w:r w:rsidRPr="002C5358">
        <w:t>—</w:t>
      </w:r>
      <w:r w:rsidRPr="008E23C4">
        <w:rPr>
          <w:rStyle w:val="CharAmPartText"/>
        </w:rPr>
        <w:t>Transitional provisions</w:t>
      </w:r>
      <w:bookmarkEnd w:id="39"/>
    </w:p>
    <w:p w14:paraId="1CC14A45" w14:textId="77777777" w:rsidR="005128F1" w:rsidRPr="002C5358" w:rsidRDefault="004667BC" w:rsidP="002C5358">
      <w:pPr>
        <w:pStyle w:val="Transitional"/>
      </w:pPr>
      <w:r w:rsidRPr="002C5358">
        <w:t>19</w:t>
      </w:r>
      <w:r w:rsidR="005128F1" w:rsidRPr="002C5358">
        <w:t xml:space="preserve">  Transitional—pre</w:t>
      </w:r>
      <w:r w:rsidR="002C5358">
        <w:noBreakHyphen/>
      </w:r>
      <w:r w:rsidR="005128F1" w:rsidRPr="002C5358">
        <w:t>commencement arrangements and grants</w:t>
      </w:r>
    </w:p>
    <w:p w14:paraId="3E4AF190" w14:textId="77777777" w:rsidR="005128F1" w:rsidRPr="002C5358" w:rsidRDefault="005128F1" w:rsidP="002C5358">
      <w:pPr>
        <w:pStyle w:val="Subitem"/>
      </w:pPr>
      <w:r w:rsidRPr="002C5358">
        <w:t>(1)</w:t>
      </w:r>
      <w:r w:rsidRPr="002C5358">
        <w:tab/>
        <w:t>If an arrangement made under sub</w:t>
      </w:r>
      <w:r w:rsidR="000C1627" w:rsidRPr="002C5358">
        <w:t>section 2</w:t>
      </w:r>
      <w:r w:rsidRPr="002C5358">
        <w:t xml:space="preserve">0(1) of the </w:t>
      </w:r>
      <w:r w:rsidRPr="002C5358">
        <w:rPr>
          <w:i/>
        </w:rPr>
        <w:t xml:space="preserve">Emergency Response Fund Act 2019 </w:t>
      </w:r>
      <w:r w:rsidRPr="002C5358">
        <w:t>was in force immediately before the commencement of this item:</w:t>
      </w:r>
    </w:p>
    <w:p w14:paraId="5C21F980" w14:textId="77777777" w:rsidR="005128F1" w:rsidRPr="002C5358" w:rsidRDefault="005128F1" w:rsidP="002C5358">
      <w:pPr>
        <w:pStyle w:val="paragraph"/>
      </w:pPr>
      <w:r w:rsidRPr="002C5358">
        <w:tab/>
        <w:t>(a)</w:t>
      </w:r>
      <w:r w:rsidRPr="002C5358">
        <w:tab/>
        <w:t>the repeal of that subsection by this Schedule does not affect the continuity of the arrangement; and</w:t>
      </w:r>
    </w:p>
    <w:p w14:paraId="1E6D9BB0" w14:textId="77777777" w:rsidR="005128F1" w:rsidRPr="002C5358" w:rsidRDefault="005128F1" w:rsidP="002C5358">
      <w:pPr>
        <w:pStyle w:val="paragraph"/>
      </w:pPr>
      <w:r w:rsidRPr="002C5358">
        <w:tab/>
        <w:t>(b)</w:t>
      </w:r>
      <w:r w:rsidRPr="002C5358">
        <w:tab/>
      </w:r>
      <w:r w:rsidR="000C1627" w:rsidRPr="002C5358">
        <w:t>sections 2</w:t>
      </w:r>
      <w:r w:rsidRPr="002C5358">
        <w:t xml:space="preserve">2 and 23 of the </w:t>
      </w:r>
      <w:r w:rsidRPr="002C5358">
        <w:rPr>
          <w:i/>
        </w:rPr>
        <w:t>Disaster Ready Fund Act 2019</w:t>
      </w:r>
      <w:r w:rsidRPr="002C5358">
        <w:t xml:space="preserve"> continue to apply, after the commencement of this item, in relation to the arrangement.</w:t>
      </w:r>
    </w:p>
    <w:p w14:paraId="6DFA6FE6" w14:textId="77777777" w:rsidR="005128F1" w:rsidRPr="002C5358" w:rsidRDefault="005128F1" w:rsidP="002C5358">
      <w:pPr>
        <w:pStyle w:val="Subitem"/>
      </w:pPr>
      <w:r w:rsidRPr="002C5358">
        <w:t>(2)</w:t>
      </w:r>
      <w:r w:rsidRPr="002C5358">
        <w:tab/>
        <w:t>If a grant was made under sub</w:t>
      </w:r>
      <w:r w:rsidR="000C1627" w:rsidRPr="002C5358">
        <w:t>section 2</w:t>
      </w:r>
      <w:r w:rsidRPr="002C5358">
        <w:t xml:space="preserve">0(1) of the </w:t>
      </w:r>
      <w:r w:rsidRPr="002C5358">
        <w:rPr>
          <w:i/>
        </w:rPr>
        <w:t xml:space="preserve">Emergency Response Fund Act 2019 </w:t>
      </w:r>
      <w:r w:rsidRPr="002C5358">
        <w:t>before the commencement of this item:</w:t>
      </w:r>
    </w:p>
    <w:p w14:paraId="3BA3B6E7" w14:textId="77777777" w:rsidR="005128F1" w:rsidRPr="002C5358" w:rsidRDefault="005128F1" w:rsidP="002C5358">
      <w:pPr>
        <w:pStyle w:val="paragraph"/>
      </w:pPr>
      <w:r w:rsidRPr="002C5358">
        <w:tab/>
        <w:t>(a)</w:t>
      </w:r>
      <w:r w:rsidRPr="002C5358">
        <w:tab/>
        <w:t>the repeal of that subsection by this Schedule does not affect the continuity of an agreement made under sub</w:t>
      </w:r>
      <w:r w:rsidR="000C1627" w:rsidRPr="002C5358">
        <w:t>section 2</w:t>
      </w:r>
      <w:r w:rsidRPr="002C5358">
        <w:t>1(2) of that Act in relation to the grant; and</w:t>
      </w:r>
    </w:p>
    <w:p w14:paraId="12AC8893" w14:textId="1032FEAD" w:rsidR="005128F1" w:rsidRDefault="005128F1" w:rsidP="002C5358">
      <w:pPr>
        <w:pStyle w:val="paragraph"/>
      </w:pPr>
      <w:r w:rsidRPr="002C5358">
        <w:tab/>
        <w:t>(b)</w:t>
      </w:r>
      <w:r w:rsidRPr="002C5358">
        <w:tab/>
      </w:r>
      <w:r w:rsidR="000C1627" w:rsidRPr="002C5358">
        <w:t>sections 2</w:t>
      </w:r>
      <w:r w:rsidRPr="002C5358">
        <w:t xml:space="preserve">1, 22 and 23 of the </w:t>
      </w:r>
      <w:r w:rsidRPr="002C5358">
        <w:rPr>
          <w:i/>
        </w:rPr>
        <w:t>Disaster Ready Fund Act 2019</w:t>
      </w:r>
      <w:r w:rsidRPr="002C5358">
        <w:t xml:space="preserve"> continue to apply, after the commencement of this item, in relation to the grant.</w:t>
      </w:r>
    </w:p>
    <w:p w14:paraId="7AD0B98A" w14:textId="641B9612" w:rsidR="00E637C0" w:rsidRDefault="00E637C0"/>
    <w:p w14:paraId="6C400ACE" w14:textId="77777777" w:rsidR="00504B81" w:rsidRDefault="00504B81" w:rsidP="00504B81">
      <w:pPr>
        <w:pBdr>
          <w:bottom w:val="single" w:sz="4" w:space="1" w:color="auto"/>
        </w:pBdr>
        <w:sectPr w:rsidR="00504B81" w:rsidSect="00504B81">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74167FD5" w14:textId="77777777" w:rsidR="00BF1533" w:rsidRDefault="00BF1533" w:rsidP="000C5962">
      <w:pPr>
        <w:pStyle w:val="2ndRd"/>
        <w:keepNext/>
        <w:spacing w:line="260" w:lineRule="atLeast"/>
        <w:rPr>
          <w:i/>
        </w:rPr>
      </w:pPr>
      <w:r>
        <w:lastRenderedPageBreak/>
        <w:t>[</w:t>
      </w:r>
      <w:r>
        <w:rPr>
          <w:i/>
        </w:rPr>
        <w:t>Minister’s second reading speech made in—</w:t>
      </w:r>
    </w:p>
    <w:p w14:paraId="1E330D76" w14:textId="4C313D4E" w:rsidR="00BF1533" w:rsidRDefault="00BF1533" w:rsidP="000C5962">
      <w:pPr>
        <w:pStyle w:val="2ndRd"/>
        <w:keepNext/>
        <w:spacing w:line="260" w:lineRule="atLeast"/>
        <w:rPr>
          <w:i/>
        </w:rPr>
      </w:pPr>
      <w:r>
        <w:rPr>
          <w:i/>
        </w:rPr>
        <w:t>House of Representatives on 7 September 2022</w:t>
      </w:r>
    </w:p>
    <w:p w14:paraId="27981DBE" w14:textId="494DBE73" w:rsidR="00BF1533" w:rsidRDefault="00BF1533" w:rsidP="000C5962">
      <w:pPr>
        <w:pStyle w:val="2ndRd"/>
        <w:keepNext/>
        <w:spacing w:line="260" w:lineRule="atLeast"/>
        <w:rPr>
          <w:i/>
        </w:rPr>
      </w:pPr>
      <w:r>
        <w:rPr>
          <w:i/>
        </w:rPr>
        <w:t>Senate on 21 November 2022</w:t>
      </w:r>
      <w:r>
        <w:t>]</w:t>
      </w:r>
    </w:p>
    <w:p w14:paraId="11B9CC81" w14:textId="076A75AD" w:rsidR="00BF1533" w:rsidRDefault="00BF1533" w:rsidP="0067156F">
      <w:pPr>
        <w:framePr w:hSpace="180" w:wrap="around" w:vAnchor="text" w:hAnchor="page" w:x="2506" w:y="9395"/>
      </w:pPr>
      <w:r>
        <w:t>(78/22)</w:t>
      </w:r>
    </w:p>
    <w:p w14:paraId="0629A9F9" w14:textId="77777777" w:rsidR="00BF1533" w:rsidRDefault="00BF1533"/>
    <w:sectPr w:rsidR="00BF1533" w:rsidSect="00504B81">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48E3" w14:textId="77777777" w:rsidR="00BA4141" w:rsidRDefault="00BA4141" w:rsidP="0048364F">
      <w:pPr>
        <w:spacing w:line="240" w:lineRule="auto"/>
      </w:pPr>
      <w:r>
        <w:separator/>
      </w:r>
    </w:p>
  </w:endnote>
  <w:endnote w:type="continuationSeparator" w:id="0">
    <w:p w14:paraId="5D1F72E8" w14:textId="77777777" w:rsidR="00BA4141" w:rsidRDefault="00BA41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BF81" w14:textId="77777777" w:rsidR="00BA4141" w:rsidRPr="005F1388" w:rsidRDefault="00BA4141" w:rsidP="002C535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91FF" w14:textId="2DD5F4A8" w:rsidR="00BF1533" w:rsidRDefault="00BF1533" w:rsidP="00CD12A5">
    <w:pPr>
      <w:pStyle w:val="ScalePlusRef"/>
    </w:pPr>
    <w:r>
      <w:t>Note: An electronic version of this Act is available on the Federal Register of Legislation (</w:t>
    </w:r>
    <w:hyperlink r:id="rId1" w:history="1">
      <w:r>
        <w:t>https://www.legislation.gov.au/</w:t>
      </w:r>
    </w:hyperlink>
    <w:r>
      <w:t>)</w:t>
    </w:r>
  </w:p>
  <w:p w14:paraId="5244A0B4" w14:textId="77777777" w:rsidR="00BF1533" w:rsidRDefault="00BF1533" w:rsidP="00CD12A5"/>
  <w:p w14:paraId="62C26FBA" w14:textId="0672F592" w:rsidR="00BA4141" w:rsidRDefault="00BA4141" w:rsidP="002C5358">
    <w:pPr>
      <w:pStyle w:val="Footer"/>
      <w:spacing w:before="120"/>
    </w:pPr>
  </w:p>
  <w:p w14:paraId="58452536" w14:textId="77777777" w:rsidR="00BA4141" w:rsidRPr="005F1388" w:rsidRDefault="00BA414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2690" w14:textId="77777777" w:rsidR="00BA4141" w:rsidRPr="00ED79B6" w:rsidRDefault="00BA4141" w:rsidP="002C535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A11E" w14:textId="77777777" w:rsidR="00BA4141" w:rsidRDefault="00BA4141" w:rsidP="002C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141" w14:paraId="643BCF8E" w14:textId="77777777" w:rsidTr="00136E0B">
      <w:tc>
        <w:tcPr>
          <w:tcW w:w="646" w:type="dxa"/>
        </w:tcPr>
        <w:p w14:paraId="2F0EED1E" w14:textId="77777777" w:rsidR="00BA4141" w:rsidRDefault="00BA4141" w:rsidP="00136E0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AAB5CFB" w14:textId="31F2D98F" w:rsidR="00BA4141" w:rsidRDefault="00BA4141" w:rsidP="00136E0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30ABC">
            <w:rPr>
              <w:i/>
              <w:sz w:val="18"/>
            </w:rPr>
            <w:t>Emergency Response Fund Amendment (Disaster Ready Fund) Act 2022</w:t>
          </w:r>
          <w:r w:rsidRPr="00ED79B6">
            <w:rPr>
              <w:i/>
              <w:sz w:val="18"/>
            </w:rPr>
            <w:fldChar w:fldCharType="end"/>
          </w:r>
        </w:p>
      </w:tc>
      <w:tc>
        <w:tcPr>
          <w:tcW w:w="1270" w:type="dxa"/>
        </w:tcPr>
        <w:p w14:paraId="4B1AF528" w14:textId="7202517B" w:rsidR="00BA4141" w:rsidRDefault="00BA4141" w:rsidP="00136E0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0ABC">
            <w:rPr>
              <w:i/>
              <w:sz w:val="18"/>
            </w:rPr>
            <w:t>No. 65, 2022</w:t>
          </w:r>
          <w:r w:rsidRPr="00ED79B6">
            <w:rPr>
              <w:i/>
              <w:sz w:val="18"/>
            </w:rPr>
            <w:fldChar w:fldCharType="end"/>
          </w:r>
        </w:p>
      </w:tc>
    </w:tr>
  </w:tbl>
  <w:p w14:paraId="65965420" w14:textId="77777777" w:rsidR="00BA4141" w:rsidRDefault="00BA414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A7E4" w14:textId="77777777" w:rsidR="00BA4141" w:rsidRDefault="00BA4141" w:rsidP="002C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141" w14:paraId="0867D66D" w14:textId="77777777" w:rsidTr="00136E0B">
      <w:tc>
        <w:tcPr>
          <w:tcW w:w="1247" w:type="dxa"/>
        </w:tcPr>
        <w:p w14:paraId="68B7C8EA" w14:textId="45FA22E7" w:rsidR="00BA4141" w:rsidRDefault="00BA4141" w:rsidP="00136E0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30ABC">
            <w:rPr>
              <w:i/>
              <w:sz w:val="18"/>
            </w:rPr>
            <w:t>No. 65, 2022</w:t>
          </w:r>
          <w:r w:rsidRPr="00ED79B6">
            <w:rPr>
              <w:i/>
              <w:sz w:val="18"/>
            </w:rPr>
            <w:fldChar w:fldCharType="end"/>
          </w:r>
        </w:p>
      </w:tc>
      <w:tc>
        <w:tcPr>
          <w:tcW w:w="5387" w:type="dxa"/>
        </w:tcPr>
        <w:p w14:paraId="6DA3B935" w14:textId="0148F463" w:rsidR="00BA4141" w:rsidRDefault="00BA4141" w:rsidP="00136E0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30ABC">
            <w:rPr>
              <w:i/>
              <w:sz w:val="18"/>
            </w:rPr>
            <w:t>Emergency Response Fund Amendment (Disaster Ready Fund) Act 2022</w:t>
          </w:r>
          <w:r w:rsidRPr="00ED79B6">
            <w:rPr>
              <w:i/>
              <w:sz w:val="18"/>
            </w:rPr>
            <w:fldChar w:fldCharType="end"/>
          </w:r>
        </w:p>
      </w:tc>
      <w:tc>
        <w:tcPr>
          <w:tcW w:w="669" w:type="dxa"/>
        </w:tcPr>
        <w:p w14:paraId="3D051E4A" w14:textId="77777777" w:rsidR="00BA4141" w:rsidRDefault="00BA4141" w:rsidP="00136E0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299C966" w14:textId="77777777" w:rsidR="00BA4141" w:rsidRPr="00ED79B6" w:rsidRDefault="00BA414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96A0" w14:textId="77777777" w:rsidR="00BA4141" w:rsidRPr="00A961C4" w:rsidRDefault="00BA4141" w:rsidP="002C535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141" w14:paraId="567C81FA" w14:textId="77777777" w:rsidTr="008E23C4">
      <w:tc>
        <w:tcPr>
          <w:tcW w:w="646" w:type="dxa"/>
        </w:tcPr>
        <w:p w14:paraId="276D302C" w14:textId="77777777" w:rsidR="00BA4141" w:rsidRDefault="00BA4141" w:rsidP="00136E0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2DDDCBB" w14:textId="036232B9" w:rsidR="00BA4141" w:rsidRDefault="00BA4141" w:rsidP="00136E0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0ABC">
            <w:rPr>
              <w:i/>
              <w:sz w:val="18"/>
            </w:rPr>
            <w:t>Emergency Response Fund Amendment (Disaster Ready Fund) Act 2022</w:t>
          </w:r>
          <w:r w:rsidRPr="007A1328">
            <w:rPr>
              <w:i/>
              <w:sz w:val="18"/>
            </w:rPr>
            <w:fldChar w:fldCharType="end"/>
          </w:r>
        </w:p>
      </w:tc>
      <w:tc>
        <w:tcPr>
          <w:tcW w:w="1270" w:type="dxa"/>
        </w:tcPr>
        <w:p w14:paraId="3469B61F" w14:textId="6CBC566F" w:rsidR="00BA4141" w:rsidRDefault="00BA4141" w:rsidP="00136E0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30ABC">
            <w:rPr>
              <w:i/>
              <w:sz w:val="18"/>
            </w:rPr>
            <w:t>No. 65, 2022</w:t>
          </w:r>
          <w:r w:rsidRPr="007A1328">
            <w:rPr>
              <w:i/>
              <w:sz w:val="18"/>
            </w:rPr>
            <w:fldChar w:fldCharType="end"/>
          </w:r>
        </w:p>
      </w:tc>
    </w:tr>
  </w:tbl>
  <w:p w14:paraId="01932EF0" w14:textId="77777777" w:rsidR="00BA4141" w:rsidRPr="00A961C4" w:rsidRDefault="00BA414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33B5" w14:textId="77777777" w:rsidR="00BA4141" w:rsidRPr="00A961C4" w:rsidRDefault="00BA4141" w:rsidP="002C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141" w14:paraId="5C434D9E" w14:textId="77777777" w:rsidTr="008E23C4">
      <w:tc>
        <w:tcPr>
          <w:tcW w:w="1247" w:type="dxa"/>
        </w:tcPr>
        <w:p w14:paraId="201586D9" w14:textId="6FFDF069" w:rsidR="00BA4141" w:rsidRDefault="00BA4141" w:rsidP="00136E0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30ABC">
            <w:rPr>
              <w:i/>
              <w:sz w:val="18"/>
            </w:rPr>
            <w:t>No. 65, 2022</w:t>
          </w:r>
          <w:r w:rsidRPr="007A1328">
            <w:rPr>
              <w:i/>
              <w:sz w:val="18"/>
            </w:rPr>
            <w:fldChar w:fldCharType="end"/>
          </w:r>
        </w:p>
      </w:tc>
      <w:tc>
        <w:tcPr>
          <w:tcW w:w="5387" w:type="dxa"/>
        </w:tcPr>
        <w:p w14:paraId="74E2F032" w14:textId="2C49BA9A" w:rsidR="00BA4141" w:rsidRDefault="00BA4141" w:rsidP="00136E0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0ABC">
            <w:rPr>
              <w:i/>
              <w:sz w:val="18"/>
            </w:rPr>
            <w:t>Emergency Response Fund Amendment (Disaster Ready Fund) Act 2022</w:t>
          </w:r>
          <w:r w:rsidRPr="007A1328">
            <w:rPr>
              <w:i/>
              <w:sz w:val="18"/>
            </w:rPr>
            <w:fldChar w:fldCharType="end"/>
          </w:r>
        </w:p>
      </w:tc>
      <w:tc>
        <w:tcPr>
          <w:tcW w:w="669" w:type="dxa"/>
        </w:tcPr>
        <w:p w14:paraId="4125A54D" w14:textId="77777777" w:rsidR="00BA4141" w:rsidRDefault="00BA4141" w:rsidP="00136E0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D058DA7" w14:textId="77777777" w:rsidR="00BA4141" w:rsidRPr="00055B5C" w:rsidRDefault="00BA414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228D" w14:textId="77777777" w:rsidR="00BA4141" w:rsidRPr="00A961C4" w:rsidRDefault="00BA4141" w:rsidP="002C53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BA4141" w14:paraId="53DD9099" w14:textId="77777777" w:rsidTr="008E23C4">
      <w:tc>
        <w:tcPr>
          <w:tcW w:w="1247" w:type="dxa"/>
        </w:tcPr>
        <w:p w14:paraId="0B9741BC" w14:textId="442E2FA0" w:rsidR="00BA4141" w:rsidRDefault="00BA4141" w:rsidP="00136E0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30ABC">
            <w:rPr>
              <w:i/>
              <w:sz w:val="18"/>
            </w:rPr>
            <w:t>No. 65, 2022</w:t>
          </w:r>
          <w:r w:rsidRPr="007A1328">
            <w:rPr>
              <w:i/>
              <w:sz w:val="18"/>
            </w:rPr>
            <w:fldChar w:fldCharType="end"/>
          </w:r>
        </w:p>
      </w:tc>
      <w:tc>
        <w:tcPr>
          <w:tcW w:w="5387" w:type="dxa"/>
        </w:tcPr>
        <w:p w14:paraId="44C179DA" w14:textId="21F416BB" w:rsidR="00BA4141" w:rsidRDefault="00BA4141" w:rsidP="00136E0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0ABC">
            <w:rPr>
              <w:i/>
              <w:sz w:val="18"/>
            </w:rPr>
            <w:t>Emergency Response Fund Amendment (Disaster Ready Fund) Act 2022</w:t>
          </w:r>
          <w:r w:rsidRPr="007A1328">
            <w:rPr>
              <w:i/>
              <w:sz w:val="18"/>
            </w:rPr>
            <w:fldChar w:fldCharType="end"/>
          </w:r>
        </w:p>
      </w:tc>
      <w:tc>
        <w:tcPr>
          <w:tcW w:w="669" w:type="dxa"/>
        </w:tcPr>
        <w:p w14:paraId="4D6C6EA5" w14:textId="77777777" w:rsidR="00BA4141" w:rsidRDefault="00BA4141" w:rsidP="00136E0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601238E" w14:textId="77777777" w:rsidR="00BA4141" w:rsidRPr="00A961C4" w:rsidRDefault="00BA414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8F71" w14:textId="77777777" w:rsidR="00BA4141" w:rsidRDefault="00BA4141" w:rsidP="0048364F">
      <w:pPr>
        <w:spacing w:line="240" w:lineRule="auto"/>
      </w:pPr>
      <w:r>
        <w:separator/>
      </w:r>
    </w:p>
  </w:footnote>
  <w:footnote w:type="continuationSeparator" w:id="0">
    <w:p w14:paraId="0A279CEE" w14:textId="77777777" w:rsidR="00BA4141" w:rsidRDefault="00BA414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C8BE" w14:textId="77777777" w:rsidR="00BA4141" w:rsidRPr="005F1388" w:rsidRDefault="00BA414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275C" w14:textId="23D7C881" w:rsidR="00504B81" w:rsidRPr="00A961C4" w:rsidRDefault="00504B81" w:rsidP="0048364F">
    <w:pPr>
      <w:rPr>
        <w:b/>
        <w:sz w:val="20"/>
      </w:rPr>
    </w:pPr>
    <w:r>
      <w:rPr>
        <w:b/>
        <w:sz w:val="20"/>
      </w:rPr>
      <w:fldChar w:fldCharType="begin"/>
    </w:r>
    <w:r>
      <w:rPr>
        <w:b/>
        <w:sz w:val="20"/>
      </w:rPr>
      <w:instrText xml:space="preserve"> STYLEREF CharAmSchNo </w:instrText>
    </w:r>
    <w:r>
      <w:rPr>
        <w:b/>
        <w:sz w:val="20"/>
      </w:rPr>
      <w:fldChar w:fldCharType="separate"/>
    </w:r>
    <w:r w:rsidR="00430ABC">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430ABC">
      <w:rPr>
        <w:noProof/>
        <w:sz w:val="20"/>
      </w:rPr>
      <w:t>Amendments commencing on 1 July 2023</w:t>
    </w:r>
    <w:r>
      <w:rPr>
        <w:sz w:val="20"/>
      </w:rPr>
      <w:fldChar w:fldCharType="end"/>
    </w:r>
  </w:p>
  <w:p w14:paraId="6CDAE1BD" w14:textId="508409DF" w:rsidR="00504B81" w:rsidRPr="00A961C4" w:rsidRDefault="00504B81" w:rsidP="0048364F">
    <w:pPr>
      <w:rPr>
        <w:b/>
        <w:sz w:val="20"/>
      </w:rPr>
    </w:pPr>
    <w:r>
      <w:rPr>
        <w:b/>
        <w:sz w:val="20"/>
      </w:rPr>
      <w:fldChar w:fldCharType="begin"/>
    </w:r>
    <w:r>
      <w:rPr>
        <w:b/>
        <w:sz w:val="20"/>
      </w:rPr>
      <w:instrText xml:space="preserve"> STYLEREF CharAmPartNo </w:instrText>
    </w:r>
    <w:r>
      <w:rPr>
        <w:b/>
        <w:sz w:val="20"/>
      </w:rPr>
      <w:fldChar w:fldCharType="separate"/>
    </w:r>
    <w:r w:rsidR="00430ABC">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sidR="00430ABC">
      <w:rPr>
        <w:noProof/>
        <w:sz w:val="20"/>
      </w:rPr>
      <w:t>Transitional provisions</w:t>
    </w:r>
    <w:r>
      <w:rPr>
        <w:sz w:val="20"/>
      </w:rPr>
      <w:fldChar w:fldCharType="end"/>
    </w:r>
  </w:p>
  <w:p w14:paraId="24131077" w14:textId="77777777" w:rsidR="00504B81" w:rsidRPr="00A961C4" w:rsidRDefault="00504B8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255E" w14:textId="28EC509A" w:rsidR="00504B81" w:rsidRPr="00A961C4" w:rsidRDefault="00504B81" w:rsidP="0048364F">
    <w:pPr>
      <w:jc w:val="right"/>
      <w:rPr>
        <w:sz w:val="20"/>
      </w:rPr>
    </w:pPr>
  </w:p>
  <w:p w14:paraId="54635A05" w14:textId="0492D7FA" w:rsidR="00504B81" w:rsidRPr="00A961C4" w:rsidRDefault="00504B81" w:rsidP="0048364F">
    <w:pPr>
      <w:jc w:val="right"/>
      <w:rPr>
        <w:b/>
        <w:sz w:val="20"/>
      </w:rPr>
    </w:pPr>
  </w:p>
  <w:p w14:paraId="0281479D" w14:textId="77777777" w:rsidR="00504B81" w:rsidRPr="00A961C4" w:rsidRDefault="00504B8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6DD5" w14:textId="77777777" w:rsidR="00504B81" w:rsidRPr="00A961C4" w:rsidRDefault="00504B8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E12B" w14:textId="77777777" w:rsidR="00BA4141" w:rsidRPr="005F1388" w:rsidRDefault="00BA414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BA21" w14:textId="77777777" w:rsidR="00BA4141" w:rsidRPr="005F1388" w:rsidRDefault="00BA414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9CB" w14:textId="77777777" w:rsidR="00BA4141" w:rsidRPr="00ED79B6" w:rsidRDefault="00BA414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C7FE" w14:textId="77777777" w:rsidR="00BA4141" w:rsidRPr="00ED79B6" w:rsidRDefault="00BA414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B467" w14:textId="77777777" w:rsidR="00BA4141" w:rsidRPr="00ED79B6" w:rsidRDefault="00BA414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8EA6" w14:textId="63730314" w:rsidR="00BA4141" w:rsidRPr="00A961C4" w:rsidRDefault="00BA4141" w:rsidP="0048364F">
    <w:pPr>
      <w:rPr>
        <w:b/>
        <w:sz w:val="20"/>
      </w:rPr>
    </w:pPr>
    <w:r>
      <w:rPr>
        <w:b/>
        <w:sz w:val="20"/>
      </w:rPr>
      <w:fldChar w:fldCharType="begin"/>
    </w:r>
    <w:r>
      <w:rPr>
        <w:b/>
        <w:sz w:val="20"/>
      </w:rPr>
      <w:instrText xml:space="preserve"> STYLEREF CharAmSchNo </w:instrText>
    </w:r>
    <w:r w:rsidR="00C809E4">
      <w:rPr>
        <w:b/>
        <w:sz w:val="20"/>
      </w:rPr>
      <w:fldChar w:fldCharType="separate"/>
    </w:r>
    <w:r w:rsidR="00C809E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809E4">
      <w:rPr>
        <w:sz w:val="20"/>
      </w:rPr>
      <w:fldChar w:fldCharType="separate"/>
    </w:r>
    <w:r w:rsidR="00C809E4">
      <w:rPr>
        <w:noProof/>
        <w:sz w:val="20"/>
      </w:rPr>
      <w:t>Amendments commencing on a day to be fixed by Proclamation</w:t>
    </w:r>
    <w:r>
      <w:rPr>
        <w:sz w:val="20"/>
      </w:rPr>
      <w:fldChar w:fldCharType="end"/>
    </w:r>
  </w:p>
  <w:p w14:paraId="6A374FB1" w14:textId="0C9FD79D" w:rsidR="00BA4141" w:rsidRPr="00A961C4" w:rsidRDefault="00BA4141" w:rsidP="0048364F">
    <w:pPr>
      <w:rPr>
        <w:b/>
        <w:sz w:val="20"/>
      </w:rPr>
    </w:pPr>
    <w:r>
      <w:rPr>
        <w:b/>
        <w:sz w:val="20"/>
      </w:rPr>
      <w:fldChar w:fldCharType="begin"/>
    </w:r>
    <w:r>
      <w:rPr>
        <w:b/>
        <w:sz w:val="20"/>
      </w:rPr>
      <w:instrText xml:space="preserve"> STYLEREF CharAmPartNo </w:instrText>
    </w:r>
    <w:r w:rsidR="00C809E4">
      <w:rPr>
        <w:b/>
        <w:sz w:val="20"/>
      </w:rPr>
      <w:fldChar w:fldCharType="separate"/>
    </w:r>
    <w:r w:rsidR="00C809E4">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809E4">
      <w:rPr>
        <w:sz w:val="20"/>
      </w:rPr>
      <w:fldChar w:fldCharType="separate"/>
    </w:r>
    <w:r w:rsidR="00C809E4">
      <w:rPr>
        <w:noProof/>
        <w:sz w:val="20"/>
      </w:rPr>
      <w:t>General amendments</w:t>
    </w:r>
    <w:r>
      <w:rPr>
        <w:sz w:val="20"/>
      </w:rPr>
      <w:fldChar w:fldCharType="end"/>
    </w:r>
  </w:p>
  <w:p w14:paraId="66F92DE3" w14:textId="77777777" w:rsidR="00BA4141" w:rsidRPr="00A961C4" w:rsidRDefault="00BA414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D31B" w14:textId="3D160E8B" w:rsidR="00BA4141" w:rsidRPr="00A961C4" w:rsidRDefault="00BA4141" w:rsidP="0048364F">
    <w:pPr>
      <w:jc w:val="right"/>
      <w:rPr>
        <w:sz w:val="20"/>
      </w:rPr>
    </w:pPr>
    <w:r w:rsidRPr="00A961C4">
      <w:rPr>
        <w:sz w:val="20"/>
      </w:rPr>
      <w:fldChar w:fldCharType="begin"/>
    </w:r>
    <w:r w:rsidRPr="00A961C4">
      <w:rPr>
        <w:sz w:val="20"/>
      </w:rPr>
      <w:instrText xml:space="preserve"> STYLEREF CharAmSchText </w:instrText>
    </w:r>
    <w:r w:rsidR="00C809E4">
      <w:rPr>
        <w:sz w:val="20"/>
      </w:rPr>
      <w:fldChar w:fldCharType="separate"/>
    </w:r>
    <w:r w:rsidR="00C809E4">
      <w:rPr>
        <w:noProof/>
        <w:sz w:val="20"/>
      </w:rPr>
      <w:t>Amendments commencing on a day to be fixed by Proclamation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809E4">
      <w:rPr>
        <w:b/>
        <w:sz w:val="20"/>
      </w:rPr>
      <w:fldChar w:fldCharType="separate"/>
    </w:r>
    <w:r w:rsidR="00C809E4">
      <w:rPr>
        <w:b/>
        <w:noProof/>
        <w:sz w:val="20"/>
      </w:rPr>
      <w:t>Schedule 1</w:t>
    </w:r>
    <w:r>
      <w:rPr>
        <w:b/>
        <w:sz w:val="20"/>
      </w:rPr>
      <w:fldChar w:fldCharType="end"/>
    </w:r>
  </w:p>
  <w:p w14:paraId="001693B2" w14:textId="22CC8CA8" w:rsidR="00BA4141" w:rsidRPr="00A961C4" w:rsidRDefault="00BA4141" w:rsidP="0048364F">
    <w:pPr>
      <w:jc w:val="right"/>
      <w:rPr>
        <w:b/>
        <w:sz w:val="20"/>
      </w:rPr>
    </w:pPr>
    <w:r w:rsidRPr="00A961C4">
      <w:rPr>
        <w:sz w:val="20"/>
      </w:rPr>
      <w:fldChar w:fldCharType="begin"/>
    </w:r>
    <w:r w:rsidRPr="00A961C4">
      <w:rPr>
        <w:sz w:val="20"/>
      </w:rPr>
      <w:instrText xml:space="preserve"> STYLEREF CharAmPartText </w:instrText>
    </w:r>
    <w:r w:rsidR="00C809E4">
      <w:rPr>
        <w:sz w:val="20"/>
      </w:rPr>
      <w:fldChar w:fldCharType="separate"/>
    </w:r>
    <w:r w:rsidR="00C809E4">
      <w:rPr>
        <w:noProof/>
        <w:sz w:val="20"/>
      </w:rPr>
      <w:t>General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809E4">
      <w:rPr>
        <w:b/>
        <w:sz w:val="20"/>
      </w:rPr>
      <w:fldChar w:fldCharType="separate"/>
    </w:r>
    <w:r w:rsidR="00C809E4">
      <w:rPr>
        <w:b/>
        <w:noProof/>
        <w:sz w:val="20"/>
      </w:rPr>
      <w:t>Part 1</w:t>
    </w:r>
    <w:r w:rsidRPr="00A961C4">
      <w:rPr>
        <w:b/>
        <w:sz w:val="20"/>
      </w:rPr>
      <w:fldChar w:fldCharType="end"/>
    </w:r>
  </w:p>
  <w:p w14:paraId="7D2CD034" w14:textId="77777777" w:rsidR="00BA4141" w:rsidRPr="00A961C4" w:rsidRDefault="00BA414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5033" w14:textId="77777777" w:rsidR="00BA4141" w:rsidRPr="00A961C4" w:rsidRDefault="00BA414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E2BE8F-1E48-40FC-A5CC-50386DC19338}"/>
    <w:docVar w:name="dgnword-eventsink" w:val="600519888"/>
  </w:docVars>
  <w:rsids>
    <w:rsidRoot w:val="00AD65B5"/>
    <w:rsid w:val="000113BC"/>
    <w:rsid w:val="000136AF"/>
    <w:rsid w:val="00023CE6"/>
    <w:rsid w:val="0003529E"/>
    <w:rsid w:val="000417C9"/>
    <w:rsid w:val="00055B5C"/>
    <w:rsid w:val="00056391"/>
    <w:rsid w:val="0006058F"/>
    <w:rsid w:val="00060ED6"/>
    <w:rsid w:val="00060FF9"/>
    <w:rsid w:val="000614BF"/>
    <w:rsid w:val="00072AA8"/>
    <w:rsid w:val="00075BD4"/>
    <w:rsid w:val="00095AA0"/>
    <w:rsid w:val="000B09EA"/>
    <w:rsid w:val="000B1FD2"/>
    <w:rsid w:val="000C0EE9"/>
    <w:rsid w:val="000C1627"/>
    <w:rsid w:val="000C4196"/>
    <w:rsid w:val="000D05EF"/>
    <w:rsid w:val="000E47D7"/>
    <w:rsid w:val="000F21C1"/>
    <w:rsid w:val="000F316E"/>
    <w:rsid w:val="00101D90"/>
    <w:rsid w:val="0010269E"/>
    <w:rsid w:val="0010593C"/>
    <w:rsid w:val="0010745C"/>
    <w:rsid w:val="00113B64"/>
    <w:rsid w:val="00113BD1"/>
    <w:rsid w:val="001150EE"/>
    <w:rsid w:val="00122206"/>
    <w:rsid w:val="00136E0B"/>
    <w:rsid w:val="00142280"/>
    <w:rsid w:val="00156298"/>
    <w:rsid w:val="0015646E"/>
    <w:rsid w:val="001619AE"/>
    <w:rsid w:val="001643C9"/>
    <w:rsid w:val="00165568"/>
    <w:rsid w:val="00166C2F"/>
    <w:rsid w:val="001716C9"/>
    <w:rsid w:val="00173363"/>
    <w:rsid w:val="00173B94"/>
    <w:rsid w:val="00175E01"/>
    <w:rsid w:val="00184B62"/>
    <w:rsid w:val="001854B4"/>
    <w:rsid w:val="00186A2B"/>
    <w:rsid w:val="00187E0E"/>
    <w:rsid w:val="001939E1"/>
    <w:rsid w:val="00195382"/>
    <w:rsid w:val="001A0F8C"/>
    <w:rsid w:val="001A3658"/>
    <w:rsid w:val="001A759A"/>
    <w:rsid w:val="001B462E"/>
    <w:rsid w:val="001B633C"/>
    <w:rsid w:val="001B7A5D"/>
    <w:rsid w:val="001C2418"/>
    <w:rsid w:val="001C2D60"/>
    <w:rsid w:val="001C69C4"/>
    <w:rsid w:val="001D4967"/>
    <w:rsid w:val="001E3590"/>
    <w:rsid w:val="001E7407"/>
    <w:rsid w:val="001E77F1"/>
    <w:rsid w:val="001F3896"/>
    <w:rsid w:val="001F4A09"/>
    <w:rsid w:val="00201D27"/>
    <w:rsid w:val="00202618"/>
    <w:rsid w:val="00202713"/>
    <w:rsid w:val="00240749"/>
    <w:rsid w:val="00247AE1"/>
    <w:rsid w:val="00247C5A"/>
    <w:rsid w:val="00250ADA"/>
    <w:rsid w:val="00263820"/>
    <w:rsid w:val="00275197"/>
    <w:rsid w:val="0028145F"/>
    <w:rsid w:val="002852B2"/>
    <w:rsid w:val="00285C08"/>
    <w:rsid w:val="00293B89"/>
    <w:rsid w:val="00294425"/>
    <w:rsid w:val="00297ECB"/>
    <w:rsid w:val="002A5572"/>
    <w:rsid w:val="002A6F1A"/>
    <w:rsid w:val="002B5A30"/>
    <w:rsid w:val="002C493B"/>
    <w:rsid w:val="002C5358"/>
    <w:rsid w:val="002D043A"/>
    <w:rsid w:val="002D395A"/>
    <w:rsid w:val="002D515B"/>
    <w:rsid w:val="002D64A9"/>
    <w:rsid w:val="002E33B3"/>
    <w:rsid w:val="002F4EB8"/>
    <w:rsid w:val="002F5A80"/>
    <w:rsid w:val="00310022"/>
    <w:rsid w:val="00324F77"/>
    <w:rsid w:val="003415D3"/>
    <w:rsid w:val="00346C39"/>
    <w:rsid w:val="0034702E"/>
    <w:rsid w:val="00350417"/>
    <w:rsid w:val="00352B0F"/>
    <w:rsid w:val="00356A43"/>
    <w:rsid w:val="00362964"/>
    <w:rsid w:val="00373874"/>
    <w:rsid w:val="00373C80"/>
    <w:rsid w:val="00375C6C"/>
    <w:rsid w:val="00391D57"/>
    <w:rsid w:val="003A6F6A"/>
    <w:rsid w:val="003A7B3C"/>
    <w:rsid w:val="003B4E3D"/>
    <w:rsid w:val="003C5F2B"/>
    <w:rsid w:val="003C7349"/>
    <w:rsid w:val="003D0BFE"/>
    <w:rsid w:val="003D1C84"/>
    <w:rsid w:val="003D5700"/>
    <w:rsid w:val="004004C4"/>
    <w:rsid w:val="004025A6"/>
    <w:rsid w:val="00405579"/>
    <w:rsid w:val="00410B8E"/>
    <w:rsid w:val="004116CD"/>
    <w:rsid w:val="0041175E"/>
    <w:rsid w:val="00416BD0"/>
    <w:rsid w:val="004202B3"/>
    <w:rsid w:val="00421FC1"/>
    <w:rsid w:val="004229C7"/>
    <w:rsid w:val="00424CA9"/>
    <w:rsid w:val="00430ABC"/>
    <w:rsid w:val="004344E1"/>
    <w:rsid w:val="00436785"/>
    <w:rsid w:val="00436BD5"/>
    <w:rsid w:val="00437E4B"/>
    <w:rsid w:val="0044291A"/>
    <w:rsid w:val="00446953"/>
    <w:rsid w:val="004543BC"/>
    <w:rsid w:val="004667BC"/>
    <w:rsid w:val="00473D2A"/>
    <w:rsid w:val="00474F60"/>
    <w:rsid w:val="004812FD"/>
    <w:rsid w:val="0048196B"/>
    <w:rsid w:val="0048364F"/>
    <w:rsid w:val="004868DF"/>
    <w:rsid w:val="00486D05"/>
    <w:rsid w:val="00487B35"/>
    <w:rsid w:val="0049425B"/>
    <w:rsid w:val="00495497"/>
    <w:rsid w:val="00496EDF"/>
    <w:rsid w:val="00496F97"/>
    <w:rsid w:val="004A11D3"/>
    <w:rsid w:val="004B4155"/>
    <w:rsid w:val="004C12A2"/>
    <w:rsid w:val="004C7C8C"/>
    <w:rsid w:val="004D337A"/>
    <w:rsid w:val="004D3DF0"/>
    <w:rsid w:val="004E2A4A"/>
    <w:rsid w:val="004F0D23"/>
    <w:rsid w:val="004F1FAC"/>
    <w:rsid w:val="004F36D8"/>
    <w:rsid w:val="00500A23"/>
    <w:rsid w:val="00504B81"/>
    <w:rsid w:val="005128F1"/>
    <w:rsid w:val="00516B8D"/>
    <w:rsid w:val="00522F77"/>
    <w:rsid w:val="00524375"/>
    <w:rsid w:val="00537848"/>
    <w:rsid w:val="00537FBC"/>
    <w:rsid w:val="005431E4"/>
    <w:rsid w:val="00543469"/>
    <w:rsid w:val="00545D52"/>
    <w:rsid w:val="00551B54"/>
    <w:rsid w:val="00562816"/>
    <w:rsid w:val="0057574D"/>
    <w:rsid w:val="00575B37"/>
    <w:rsid w:val="00575EB0"/>
    <w:rsid w:val="00584811"/>
    <w:rsid w:val="00591424"/>
    <w:rsid w:val="00593AA6"/>
    <w:rsid w:val="00593F2F"/>
    <w:rsid w:val="00594161"/>
    <w:rsid w:val="00594749"/>
    <w:rsid w:val="005A0D92"/>
    <w:rsid w:val="005A3B51"/>
    <w:rsid w:val="005B4067"/>
    <w:rsid w:val="005C1114"/>
    <w:rsid w:val="005C3F41"/>
    <w:rsid w:val="005E0FE6"/>
    <w:rsid w:val="005E152A"/>
    <w:rsid w:val="005E5003"/>
    <w:rsid w:val="005F11B1"/>
    <w:rsid w:val="00600219"/>
    <w:rsid w:val="006167FD"/>
    <w:rsid w:val="00641DE5"/>
    <w:rsid w:val="00654B03"/>
    <w:rsid w:val="00656F0C"/>
    <w:rsid w:val="00662319"/>
    <w:rsid w:val="0067156F"/>
    <w:rsid w:val="00677CC2"/>
    <w:rsid w:val="00681F92"/>
    <w:rsid w:val="006842C2"/>
    <w:rsid w:val="00685F42"/>
    <w:rsid w:val="0069207B"/>
    <w:rsid w:val="006A4B23"/>
    <w:rsid w:val="006A5018"/>
    <w:rsid w:val="006A6925"/>
    <w:rsid w:val="006C09F5"/>
    <w:rsid w:val="006C2874"/>
    <w:rsid w:val="006C7F8C"/>
    <w:rsid w:val="006D380D"/>
    <w:rsid w:val="006E0135"/>
    <w:rsid w:val="006E303A"/>
    <w:rsid w:val="006E419F"/>
    <w:rsid w:val="006F2718"/>
    <w:rsid w:val="006F7818"/>
    <w:rsid w:val="006F7E19"/>
    <w:rsid w:val="00700B2C"/>
    <w:rsid w:val="00703146"/>
    <w:rsid w:val="0070531C"/>
    <w:rsid w:val="00712D8D"/>
    <w:rsid w:val="00713084"/>
    <w:rsid w:val="00714B26"/>
    <w:rsid w:val="00720FF2"/>
    <w:rsid w:val="00731E00"/>
    <w:rsid w:val="007333C9"/>
    <w:rsid w:val="00734CD8"/>
    <w:rsid w:val="007410FE"/>
    <w:rsid w:val="007440B7"/>
    <w:rsid w:val="007634AD"/>
    <w:rsid w:val="007715C9"/>
    <w:rsid w:val="0077393A"/>
    <w:rsid w:val="00774EDD"/>
    <w:rsid w:val="007757EC"/>
    <w:rsid w:val="00776383"/>
    <w:rsid w:val="00791DB2"/>
    <w:rsid w:val="00795C62"/>
    <w:rsid w:val="007B19DF"/>
    <w:rsid w:val="007B30AA"/>
    <w:rsid w:val="007B3440"/>
    <w:rsid w:val="007D33C8"/>
    <w:rsid w:val="007E7D4A"/>
    <w:rsid w:val="007F06B9"/>
    <w:rsid w:val="008006CC"/>
    <w:rsid w:val="00807F18"/>
    <w:rsid w:val="00820D26"/>
    <w:rsid w:val="00821117"/>
    <w:rsid w:val="00821B1F"/>
    <w:rsid w:val="00827B98"/>
    <w:rsid w:val="00831E8D"/>
    <w:rsid w:val="00834BBF"/>
    <w:rsid w:val="00844414"/>
    <w:rsid w:val="00856A31"/>
    <w:rsid w:val="008573D8"/>
    <w:rsid w:val="00857D6B"/>
    <w:rsid w:val="0086196A"/>
    <w:rsid w:val="00863DAF"/>
    <w:rsid w:val="00864EB0"/>
    <w:rsid w:val="008754D0"/>
    <w:rsid w:val="00876322"/>
    <w:rsid w:val="00877D48"/>
    <w:rsid w:val="00883781"/>
    <w:rsid w:val="00885570"/>
    <w:rsid w:val="00893958"/>
    <w:rsid w:val="00893E12"/>
    <w:rsid w:val="008A1E69"/>
    <w:rsid w:val="008A2E77"/>
    <w:rsid w:val="008A733A"/>
    <w:rsid w:val="008C3019"/>
    <w:rsid w:val="008C5A82"/>
    <w:rsid w:val="008C6F6F"/>
    <w:rsid w:val="008C78A5"/>
    <w:rsid w:val="008D0EE0"/>
    <w:rsid w:val="008D3E94"/>
    <w:rsid w:val="008D61A2"/>
    <w:rsid w:val="008D65F1"/>
    <w:rsid w:val="008E23C4"/>
    <w:rsid w:val="008E2B9A"/>
    <w:rsid w:val="008E5C18"/>
    <w:rsid w:val="008F4F1C"/>
    <w:rsid w:val="008F77C4"/>
    <w:rsid w:val="0090033A"/>
    <w:rsid w:val="0090114F"/>
    <w:rsid w:val="009103F3"/>
    <w:rsid w:val="0092065B"/>
    <w:rsid w:val="00932377"/>
    <w:rsid w:val="00942BE4"/>
    <w:rsid w:val="00943221"/>
    <w:rsid w:val="009451A1"/>
    <w:rsid w:val="00946413"/>
    <w:rsid w:val="009527B3"/>
    <w:rsid w:val="00967042"/>
    <w:rsid w:val="0097322A"/>
    <w:rsid w:val="00974FCB"/>
    <w:rsid w:val="009764E5"/>
    <w:rsid w:val="0098255A"/>
    <w:rsid w:val="009845BE"/>
    <w:rsid w:val="00987E9A"/>
    <w:rsid w:val="00994FC0"/>
    <w:rsid w:val="009969C9"/>
    <w:rsid w:val="009A294A"/>
    <w:rsid w:val="009C6277"/>
    <w:rsid w:val="009E186E"/>
    <w:rsid w:val="009E776A"/>
    <w:rsid w:val="009F7BD0"/>
    <w:rsid w:val="00A000F9"/>
    <w:rsid w:val="00A048FF"/>
    <w:rsid w:val="00A07B19"/>
    <w:rsid w:val="00A10775"/>
    <w:rsid w:val="00A16EBE"/>
    <w:rsid w:val="00A231E2"/>
    <w:rsid w:val="00A23365"/>
    <w:rsid w:val="00A25AC0"/>
    <w:rsid w:val="00A25D5C"/>
    <w:rsid w:val="00A34BD8"/>
    <w:rsid w:val="00A35031"/>
    <w:rsid w:val="00A358A9"/>
    <w:rsid w:val="00A36C48"/>
    <w:rsid w:val="00A41E0B"/>
    <w:rsid w:val="00A519C5"/>
    <w:rsid w:val="00A55631"/>
    <w:rsid w:val="00A64912"/>
    <w:rsid w:val="00A657C2"/>
    <w:rsid w:val="00A70A74"/>
    <w:rsid w:val="00A75AA3"/>
    <w:rsid w:val="00A75DC0"/>
    <w:rsid w:val="00A80815"/>
    <w:rsid w:val="00AA1B47"/>
    <w:rsid w:val="00AA3795"/>
    <w:rsid w:val="00AB37CF"/>
    <w:rsid w:val="00AC1E75"/>
    <w:rsid w:val="00AC1F6A"/>
    <w:rsid w:val="00AC7E10"/>
    <w:rsid w:val="00AD36F5"/>
    <w:rsid w:val="00AD5641"/>
    <w:rsid w:val="00AD65B5"/>
    <w:rsid w:val="00AD6FBB"/>
    <w:rsid w:val="00AE1088"/>
    <w:rsid w:val="00AF1BA4"/>
    <w:rsid w:val="00AF653E"/>
    <w:rsid w:val="00B032D8"/>
    <w:rsid w:val="00B20731"/>
    <w:rsid w:val="00B32BE2"/>
    <w:rsid w:val="00B33000"/>
    <w:rsid w:val="00B33B3C"/>
    <w:rsid w:val="00B6382D"/>
    <w:rsid w:val="00BA1E0C"/>
    <w:rsid w:val="00BA4141"/>
    <w:rsid w:val="00BA5026"/>
    <w:rsid w:val="00BA7E6F"/>
    <w:rsid w:val="00BB2237"/>
    <w:rsid w:val="00BB40BF"/>
    <w:rsid w:val="00BC0CD1"/>
    <w:rsid w:val="00BC5F2F"/>
    <w:rsid w:val="00BD1696"/>
    <w:rsid w:val="00BE2FC2"/>
    <w:rsid w:val="00BE474A"/>
    <w:rsid w:val="00BE719A"/>
    <w:rsid w:val="00BE720A"/>
    <w:rsid w:val="00BF0461"/>
    <w:rsid w:val="00BF1533"/>
    <w:rsid w:val="00BF4944"/>
    <w:rsid w:val="00BF56D4"/>
    <w:rsid w:val="00BF68CC"/>
    <w:rsid w:val="00C04409"/>
    <w:rsid w:val="00C067E5"/>
    <w:rsid w:val="00C06FEC"/>
    <w:rsid w:val="00C11457"/>
    <w:rsid w:val="00C13D7D"/>
    <w:rsid w:val="00C1430D"/>
    <w:rsid w:val="00C164CA"/>
    <w:rsid w:val="00C176CF"/>
    <w:rsid w:val="00C2275B"/>
    <w:rsid w:val="00C24EE9"/>
    <w:rsid w:val="00C24F87"/>
    <w:rsid w:val="00C34AB1"/>
    <w:rsid w:val="00C42B71"/>
    <w:rsid w:val="00C42BF8"/>
    <w:rsid w:val="00C460AE"/>
    <w:rsid w:val="00C461EE"/>
    <w:rsid w:val="00C50043"/>
    <w:rsid w:val="00C50D7B"/>
    <w:rsid w:val="00C54E84"/>
    <w:rsid w:val="00C63B12"/>
    <w:rsid w:val="00C7573B"/>
    <w:rsid w:val="00C76CF3"/>
    <w:rsid w:val="00C809E4"/>
    <w:rsid w:val="00C87E6E"/>
    <w:rsid w:val="00C90E19"/>
    <w:rsid w:val="00C916D1"/>
    <w:rsid w:val="00C933FB"/>
    <w:rsid w:val="00CB7641"/>
    <w:rsid w:val="00CC3A30"/>
    <w:rsid w:val="00CE1E31"/>
    <w:rsid w:val="00CE64E6"/>
    <w:rsid w:val="00CF0BB2"/>
    <w:rsid w:val="00D00EAA"/>
    <w:rsid w:val="00D13441"/>
    <w:rsid w:val="00D243A3"/>
    <w:rsid w:val="00D27139"/>
    <w:rsid w:val="00D40075"/>
    <w:rsid w:val="00D46863"/>
    <w:rsid w:val="00D477C3"/>
    <w:rsid w:val="00D52EFE"/>
    <w:rsid w:val="00D60218"/>
    <w:rsid w:val="00D62165"/>
    <w:rsid w:val="00D63EF6"/>
    <w:rsid w:val="00D64591"/>
    <w:rsid w:val="00D70DFB"/>
    <w:rsid w:val="00D73029"/>
    <w:rsid w:val="00D75AA8"/>
    <w:rsid w:val="00D766DF"/>
    <w:rsid w:val="00D80E2C"/>
    <w:rsid w:val="00D83C9F"/>
    <w:rsid w:val="00DB0198"/>
    <w:rsid w:val="00DB4A7C"/>
    <w:rsid w:val="00DC169A"/>
    <w:rsid w:val="00DD1DB0"/>
    <w:rsid w:val="00DD6535"/>
    <w:rsid w:val="00DE2002"/>
    <w:rsid w:val="00DF7AE9"/>
    <w:rsid w:val="00E05704"/>
    <w:rsid w:val="00E21AF7"/>
    <w:rsid w:val="00E22292"/>
    <w:rsid w:val="00E24D66"/>
    <w:rsid w:val="00E34706"/>
    <w:rsid w:val="00E37760"/>
    <w:rsid w:val="00E47650"/>
    <w:rsid w:val="00E47779"/>
    <w:rsid w:val="00E54292"/>
    <w:rsid w:val="00E637C0"/>
    <w:rsid w:val="00E63EB2"/>
    <w:rsid w:val="00E64595"/>
    <w:rsid w:val="00E74DC7"/>
    <w:rsid w:val="00E84ECA"/>
    <w:rsid w:val="00E87699"/>
    <w:rsid w:val="00E947C6"/>
    <w:rsid w:val="00E959A8"/>
    <w:rsid w:val="00E95BA2"/>
    <w:rsid w:val="00E9666D"/>
    <w:rsid w:val="00E96FBE"/>
    <w:rsid w:val="00EA6BDF"/>
    <w:rsid w:val="00EB510C"/>
    <w:rsid w:val="00EC5005"/>
    <w:rsid w:val="00ED1B0A"/>
    <w:rsid w:val="00ED492F"/>
    <w:rsid w:val="00EE06A4"/>
    <w:rsid w:val="00EE3E36"/>
    <w:rsid w:val="00EF2E3A"/>
    <w:rsid w:val="00EF67D2"/>
    <w:rsid w:val="00EF6A7B"/>
    <w:rsid w:val="00F047E2"/>
    <w:rsid w:val="00F078DC"/>
    <w:rsid w:val="00F13E86"/>
    <w:rsid w:val="00F17B00"/>
    <w:rsid w:val="00F40A60"/>
    <w:rsid w:val="00F41C19"/>
    <w:rsid w:val="00F47649"/>
    <w:rsid w:val="00F677A9"/>
    <w:rsid w:val="00F7601F"/>
    <w:rsid w:val="00F83D1B"/>
    <w:rsid w:val="00F84CF5"/>
    <w:rsid w:val="00F850AD"/>
    <w:rsid w:val="00F86378"/>
    <w:rsid w:val="00F92D35"/>
    <w:rsid w:val="00FA420B"/>
    <w:rsid w:val="00FA70B0"/>
    <w:rsid w:val="00FB4ABE"/>
    <w:rsid w:val="00FB5C38"/>
    <w:rsid w:val="00FD1E13"/>
    <w:rsid w:val="00FD598A"/>
    <w:rsid w:val="00FD69B3"/>
    <w:rsid w:val="00FD7EB1"/>
    <w:rsid w:val="00FE41C9"/>
    <w:rsid w:val="00FE7F93"/>
    <w:rsid w:val="00FF6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1EF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5358"/>
    <w:pPr>
      <w:spacing w:line="260" w:lineRule="atLeast"/>
    </w:pPr>
    <w:rPr>
      <w:sz w:val="22"/>
    </w:rPr>
  </w:style>
  <w:style w:type="paragraph" w:styleId="Heading1">
    <w:name w:val="heading 1"/>
    <w:basedOn w:val="Normal"/>
    <w:next w:val="Normal"/>
    <w:link w:val="Heading1Char"/>
    <w:uiPriority w:val="9"/>
    <w:qFormat/>
    <w:rsid w:val="00E476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76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76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76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4765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4765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4765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4765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76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5358"/>
  </w:style>
  <w:style w:type="paragraph" w:customStyle="1" w:styleId="OPCParaBase">
    <w:name w:val="OPCParaBase"/>
    <w:qFormat/>
    <w:rsid w:val="002C5358"/>
    <w:pPr>
      <w:spacing w:line="260" w:lineRule="atLeast"/>
    </w:pPr>
    <w:rPr>
      <w:rFonts w:eastAsia="Times New Roman" w:cs="Times New Roman"/>
      <w:sz w:val="22"/>
      <w:lang w:eastAsia="en-AU"/>
    </w:rPr>
  </w:style>
  <w:style w:type="paragraph" w:customStyle="1" w:styleId="ShortT">
    <w:name w:val="ShortT"/>
    <w:basedOn w:val="OPCParaBase"/>
    <w:next w:val="Normal"/>
    <w:qFormat/>
    <w:rsid w:val="002C5358"/>
    <w:pPr>
      <w:spacing w:line="240" w:lineRule="auto"/>
    </w:pPr>
    <w:rPr>
      <w:b/>
      <w:sz w:val="40"/>
    </w:rPr>
  </w:style>
  <w:style w:type="paragraph" w:customStyle="1" w:styleId="ActHead1">
    <w:name w:val="ActHead 1"/>
    <w:aliases w:val="c"/>
    <w:basedOn w:val="OPCParaBase"/>
    <w:next w:val="Normal"/>
    <w:qFormat/>
    <w:rsid w:val="002C53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53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53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53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53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53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53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53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53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5358"/>
  </w:style>
  <w:style w:type="paragraph" w:customStyle="1" w:styleId="Blocks">
    <w:name w:val="Blocks"/>
    <w:aliases w:val="bb"/>
    <w:basedOn w:val="OPCParaBase"/>
    <w:qFormat/>
    <w:rsid w:val="002C5358"/>
    <w:pPr>
      <w:spacing w:line="240" w:lineRule="auto"/>
    </w:pPr>
    <w:rPr>
      <w:sz w:val="24"/>
    </w:rPr>
  </w:style>
  <w:style w:type="paragraph" w:customStyle="1" w:styleId="BoxText">
    <w:name w:val="BoxText"/>
    <w:aliases w:val="bt"/>
    <w:basedOn w:val="OPCParaBase"/>
    <w:qFormat/>
    <w:rsid w:val="002C53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5358"/>
    <w:rPr>
      <w:b/>
    </w:rPr>
  </w:style>
  <w:style w:type="paragraph" w:customStyle="1" w:styleId="BoxHeadItalic">
    <w:name w:val="BoxHeadItalic"/>
    <w:aliases w:val="bhi"/>
    <w:basedOn w:val="BoxText"/>
    <w:next w:val="BoxStep"/>
    <w:qFormat/>
    <w:rsid w:val="002C5358"/>
    <w:rPr>
      <w:i/>
    </w:rPr>
  </w:style>
  <w:style w:type="paragraph" w:customStyle="1" w:styleId="BoxList">
    <w:name w:val="BoxList"/>
    <w:aliases w:val="bl"/>
    <w:basedOn w:val="BoxText"/>
    <w:qFormat/>
    <w:rsid w:val="002C5358"/>
    <w:pPr>
      <w:ind w:left="1559" w:hanging="425"/>
    </w:pPr>
  </w:style>
  <w:style w:type="paragraph" w:customStyle="1" w:styleId="BoxNote">
    <w:name w:val="BoxNote"/>
    <w:aliases w:val="bn"/>
    <w:basedOn w:val="BoxText"/>
    <w:qFormat/>
    <w:rsid w:val="002C5358"/>
    <w:pPr>
      <w:tabs>
        <w:tab w:val="left" w:pos="1985"/>
      </w:tabs>
      <w:spacing w:before="122" w:line="198" w:lineRule="exact"/>
      <w:ind w:left="2948" w:hanging="1814"/>
    </w:pPr>
    <w:rPr>
      <w:sz w:val="18"/>
    </w:rPr>
  </w:style>
  <w:style w:type="paragraph" w:customStyle="1" w:styleId="BoxPara">
    <w:name w:val="BoxPara"/>
    <w:aliases w:val="bp"/>
    <w:basedOn w:val="BoxText"/>
    <w:qFormat/>
    <w:rsid w:val="002C5358"/>
    <w:pPr>
      <w:tabs>
        <w:tab w:val="right" w:pos="2268"/>
      </w:tabs>
      <w:ind w:left="2552" w:hanging="1418"/>
    </w:pPr>
  </w:style>
  <w:style w:type="paragraph" w:customStyle="1" w:styleId="BoxStep">
    <w:name w:val="BoxStep"/>
    <w:aliases w:val="bs"/>
    <w:basedOn w:val="BoxText"/>
    <w:qFormat/>
    <w:rsid w:val="002C5358"/>
    <w:pPr>
      <w:ind w:left="1985" w:hanging="851"/>
    </w:pPr>
  </w:style>
  <w:style w:type="character" w:customStyle="1" w:styleId="CharAmPartNo">
    <w:name w:val="CharAmPartNo"/>
    <w:basedOn w:val="OPCCharBase"/>
    <w:qFormat/>
    <w:rsid w:val="002C5358"/>
  </w:style>
  <w:style w:type="character" w:customStyle="1" w:styleId="CharAmPartText">
    <w:name w:val="CharAmPartText"/>
    <w:basedOn w:val="OPCCharBase"/>
    <w:qFormat/>
    <w:rsid w:val="002C5358"/>
  </w:style>
  <w:style w:type="character" w:customStyle="1" w:styleId="CharAmSchNo">
    <w:name w:val="CharAmSchNo"/>
    <w:basedOn w:val="OPCCharBase"/>
    <w:qFormat/>
    <w:rsid w:val="002C5358"/>
  </w:style>
  <w:style w:type="character" w:customStyle="1" w:styleId="CharAmSchText">
    <w:name w:val="CharAmSchText"/>
    <w:basedOn w:val="OPCCharBase"/>
    <w:qFormat/>
    <w:rsid w:val="002C5358"/>
  </w:style>
  <w:style w:type="character" w:customStyle="1" w:styleId="CharBoldItalic">
    <w:name w:val="CharBoldItalic"/>
    <w:basedOn w:val="OPCCharBase"/>
    <w:uiPriority w:val="1"/>
    <w:qFormat/>
    <w:rsid w:val="002C5358"/>
    <w:rPr>
      <w:b/>
      <w:i/>
    </w:rPr>
  </w:style>
  <w:style w:type="character" w:customStyle="1" w:styleId="CharChapNo">
    <w:name w:val="CharChapNo"/>
    <w:basedOn w:val="OPCCharBase"/>
    <w:uiPriority w:val="1"/>
    <w:qFormat/>
    <w:rsid w:val="002C5358"/>
  </w:style>
  <w:style w:type="character" w:customStyle="1" w:styleId="CharChapText">
    <w:name w:val="CharChapText"/>
    <w:basedOn w:val="OPCCharBase"/>
    <w:uiPriority w:val="1"/>
    <w:qFormat/>
    <w:rsid w:val="002C5358"/>
  </w:style>
  <w:style w:type="character" w:customStyle="1" w:styleId="CharDivNo">
    <w:name w:val="CharDivNo"/>
    <w:basedOn w:val="OPCCharBase"/>
    <w:uiPriority w:val="1"/>
    <w:qFormat/>
    <w:rsid w:val="002C5358"/>
  </w:style>
  <w:style w:type="character" w:customStyle="1" w:styleId="CharDivText">
    <w:name w:val="CharDivText"/>
    <w:basedOn w:val="OPCCharBase"/>
    <w:uiPriority w:val="1"/>
    <w:qFormat/>
    <w:rsid w:val="002C5358"/>
  </w:style>
  <w:style w:type="character" w:customStyle="1" w:styleId="CharItalic">
    <w:name w:val="CharItalic"/>
    <w:basedOn w:val="OPCCharBase"/>
    <w:uiPriority w:val="1"/>
    <w:qFormat/>
    <w:rsid w:val="002C5358"/>
    <w:rPr>
      <w:i/>
    </w:rPr>
  </w:style>
  <w:style w:type="character" w:customStyle="1" w:styleId="CharPartNo">
    <w:name w:val="CharPartNo"/>
    <w:basedOn w:val="OPCCharBase"/>
    <w:uiPriority w:val="1"/>
    <w:qFormat/>
    <w:rsid w:val="002C5358"/>
  </w:style>
  <w:style w:type="character" w:customStyle="1" w:styleId="CharPartText">
    <w:name w:val="CharPartText"/>
    <w:basedOn w:val="OPCCharBase"/>
    <w:uiPriority w:val="1"/>
    <w:qFormat/>
    <w:rsid w:val="002C5358"/>
  </w:style>
  <w:style w:type="character" w:customStyle="1" w:styleId="CharSectno">
    <w:name w:val="CharSectno"/>
    <w:basedOn w:val="OPCCharBase"/>
    <w:qFormat/>
    <w:rsid w:val="002C5358"/>
  </w:style>
  <w:style w:type="character" w:customStyle="1" w:styleId="CharSubdNo">
    <w:name w:val="CharSubdNo"/>
    <w:basedOn w:val="OPCCharBase"/>
    <w:uiPriority w:val="1"/>
    <w:qFormat/>
    <w:rsid w:val="002C5358"/>
  </w:style>
  <w:style w:type="character" w:customStyle="1" w:styleId="CharSubdText">
    <w:name w:val="CharSubdText"/>
    <w:basedOn w:val="OPCCharBase"/>
    <w:uiPriority w:val="1"/>
    <w:qFormat/>
    <w:rsid w:val="002C5358"/>
  </w:style>
  <w:style w:type="paragraph" w:customStyle="1" w:styleId="CTA--">
    <w:name w:val="CTA --"/>
    <w:basedOn w:val="OPCParaBase"/>
    <w:next w:val="Normal"/>
    <w:rsid w:val="002C5358"/>
    <w:pPr>
      <w:spacing w:before="60" w:line="240" w:lineRule="atLeast"/>
      <w:ind w:left="142" w:hanging="142"/>
    </w:pPr>
    <w:rPr>
      <w:sz w:val="20"/>
    </w:rPr>
  </w:style>
  <w:style w:type="paragraph" w:customStyle="1" w:styleId="CTA-">
    <w:name w:val="CTA -"/>
    <w:basedOn w:val="OPCParaBase"/>
    <w:rsid w:val="002C5358"/>
    <w:pPr>
      <w:spacing w:before="60" w:line="240" w:lineRule="atLeast"/>
      <w:ind w:left="85" w:hanging="85"/>
    </w:pPr>
    <w:rPr>
      <w:sz w:val="20"/>
    </w:rPr>
  </w:style>
  <w:style w:type="paragraph" w:customStyle="1" w:styleId="CTA---">
    <w:name w:val="CTA ---"/>
    <w:basedOn w:val="OPCParaBase"/>
    <w:next w:val="Normal"/>
    <w:rsid w:val="002C5358"/>
    <w:pPr>
      <w:spacing w:before="60" w:line="240" w:lineRule="atLeast"/>
      <w:ind w:left="198" w:hanging="198"/>
    </w:pPr>
    <w:rPr>
      <w:sz w:val="20"/>
    </w:rPr>
  </w:style>
  <w:style w:type="paragraph" w:customStyle="1" w:styleId="CTA----">
    <w:name w:val="CTA ----"/>
    <w:basedOn w:val="OPCParaBase"/>
    <w:next w:val="Normal"/>
    <w:rsid w:val="002C5358"/>
    <w:pPr>
      <w:spacing w:before="60" w:line="240" w:lineRule="atLeast"/>
      <w:ind w:left="255" w:hanging="255"/>
    </w:pPr>
    <w:rPr>
      <w:sz w:val="20"/>
    </w:rPr>
  </w:style>
  <w:style w:type="paragraph" w:customStyle="1" w:styleId="CTA1a">
    <w:name w:val="CTA 1(a)"/>
    <w:basedOn w:val="OPCParaBase"/>
    <w:rsid w:val="002C5358"/>
    <w:pPr>
      <w:tabs>
        <w:tab w:val="right" w:pos="414"/>
      </w:tabs>
      <w:spacing w:before="40" w:line="240" w:lineRule="atLeast"/>
      <w:ind w:left="675" w:hanging="675"/>
    </w:pPr>
    <w:rPr>
      <w:sz w:val="20"/>
    </w:rPr>
  </w:style>
  <w:style w:type="paragraph" w:customStyle="1" w:styleId="CTA1ai">
    <w:name w:val="CTA 1(a)(i)"/>
    <w:basedOn w:val="OPCParaBase"/>
    <w:rsid w:val="002C5358"/>
    <w:pPr>
      <w:tabs>
        <w:tab w:val="right" w:pos="1004"/>
      </w:tabs>
      <w:spacing w:before="40" w:line="240" w:lineRule="atLeast"/>
      <w:ind w:left="1253" w:hanging="1253"/>
    </w:pPr>
    <w:rPr>
      <w:sz w:val="20"/>
    </w:rPr>
  </w:style>
  <w:style w:type="paragraph" w:customStyle="1" w:styleId="CTA2a">
    <w:name w:val="CTA 2(a)"/>
    <w:basedOn w:val="OPCParaBase"/>
    <w:rsid w:val="002C5358"/>
    <w:pPr>
      <w:tabs>
        <w:tab w:val="right" w:pos="482"/>
      </w:tabs>
      <w:spacing w:before="40" w:line="240" w:lineRule="atLeast"/>
      <w:ind w:left="748" w:hanging="748"/>
    </w:pPr>
    <w:rPr>
      <w:sz w:val="20"/>
    </w:rPr>
  </w:style>
  <w:style w:type="paragraph" w:customStyle="1" w:styleId="CTA2ai">
    <w:name w:val="CTA 2(a)(i)"/>
    <w:basedOn w:val="OPCParaBase"/>
    <w:rsid w:val="002C5358"/>
    <w:pPr>
      <w:tabs>
        <w:tab w:val="right" w:pos="1089"/>
      </w:tabs>
      <w:spacing w:before="40" w:line="240" w:lineRule="atLeast"/>
      <w:ind w:left="1327" w:hanging="1327"/>
    </w:pPr>
    <w:rPr>
      <w:sz w:val="20"/>
    </w:rPr>
  </w:style>
  <w:style w:type="paragraph" w:customStyle="1" w:styleId="CTA3a">
    <w:name w:val="CTA 3(a)"/>
    <w:basedOn w:val="OPCParaBase"/>
    <w:rsid w:val="002C5358"/>
    <w:pPr>
      <w:tabs>
        <w:tab w:val="right" w:pos="556"/>
      </w:tabs>
      <w:spacing w:before="40" w:line="240" w:lineRule="atLeast"/>
      <w:ind w:left="805" w:hanging="805"/>
    </w:pPr>
    <w:rPr>
      <w:sz w:val="20"/>
    </w:rPr>
  </w:style>
  <w:style w:type="paragraph" w:customStyle="1" w:styleId="CTA3ai">
    <w:name w:val="CTA 3(a)(i)"/>
    <w:basedOn w:val="OPCParaBase"/>
    <w:rsid w:val="002C5358"/>
    <w:pPr>
      <w:tabs>
        <w:tab w:val="right" w:pos="1140"/>
      </w:tabs>
      <w:spacing w:before="40" w:line="240" w:lineRule="atLeast"/>
      <w:ind w:left="1361" w:hanging="1361"/>
    </w:pPr>
    <w:rPr>
      <w:sz w:val="20"/>
    </w:rPr>
  </w:style>
  <w:style w:type="paragraph" w:customStyle="1" w:styleId="CTA4a">
    <w:name w:val="CTA 4(a)"/>
    <w:basedOn w:val="OPCParaBase"/>
    <w:rsid w:val="002C5358"/>
    <w:pPr>
      <w:tabs>
        <w:tab w:val="right" w:pos="624"/>
      </w:tabs>
      <w:spacing w:before="40" w:line="240" w:lineRule="atLeast"/>
      <w:ind w:left="873" w:hanging="873"/>
    </w:pPr>
    <w:rPr>
      <w:sz w:val="20"/>
    </w:rPr>
  </w:style>
  <w:style w:type="paragraph" w:customStyle="1" w:styleId="CTA4ai">
    <w:name w:val="CTA 4(a)(i)"/>
    <w:basedOn w:val="OPCParaBase"/>
    <w:rsid w:val="002C5358"/>
    <w:pPr>
      <w:tabs>
        <w:tab w:val="right" w:pos="1213"/>
      </w:tabs>
      <w:spacing w:before="40" w:line="240" w:lineRule="atLeast"/>
      <w:ind w:left="1452" w:hanging="1452"/>
    </w:pPr>
    <w:rPr>
      <w:sz w:val="20"/>
    </w:rPr>
  </w:style>
  <w:style w:type="paragraph" w:customStyle="1" w:styleId="CTACAPS">
    <w:name w:val="CTA CAPS"/>
    <w:basedOn w:val="OPCParaBase"/>
    <w:rsid w:val="002C5358"/>
    <w:pPr>
      <w:spacing w:before="60" w:line="240" w:lineRule="atLeast"/>
    </w:pPr>
    <w:rPr>
      <w:sz w:val="20"/>
    </w:rPr>
  </w:style>
  <w:style w:type="paragraph" w:customStyle="1" w:styleId="CTAright">
    <w:name w:val="CTA right"/>
    <w:basedOn w:val="OPCParaBase"/>
    <w:rsid w:val="002C5358"/>
    <w:pPr>
      <w:spacing w:before="60" w:line="240" w:lineRule="auto"/>
      <w:jc w:val="right"/>
    </w:pPr>
    <w:rPr>
      <w:sz w:val="20"/>
    </w:rPr>
  </w:style>
  <w:style w:type="paragraph" w:customStyle="1" w:styleId="subsection">
    <w:name w:val="subsection"/>
    <w:aliases w:val="ss"/>
    <w:basedOn w:val="OPCParaBase"/>
    <w:link w:val="subsectionChar"/>
    <w:rsid w:val="002C535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C5358"/>
    <w:pPr>
      <w:spacing w:before="180" w:line="240" w:lineRule="auto"/>
      <w:ind w:left="1134"/>
    </w:pPr>
  </w:style>
  <w:style w:type="paragraph" w:customStyle="1" w:styleId="ETAsubitem">
    <w:name w:val="ETA(subitem)"/>
    <w:basedOn w:val="OPCParaBase"/>
    <w:rsid w:val="002C5358"/>
    <w:pPr>
      <w:tabs>
        <w:tab w:val="right" w:pos="340"/>
      </w:tabs>
      <w:spacing w:before="60" w:line="240" w:lineRule="auto"/>
      <w:ind w:left="454" w:hanging="454"/>
    </w:pPr>
    <w:rPr>
      <w:sz w:val="20"/>
    </w:rPr>
  </w:style>
  <w:style w:type="paragraph" w:customStyle="1" w:styleId="ETApara">
    <w:name w:val="ETA(para)"/>
    <w:basedOn w:val="OPCParaBase"/>
    <w:rsid w:val="002C5358"/>
    <w:pPr>
      <w:tabs>
        <w:tab w:val="right" w:pos="754"/>
      </w:tabs>
      <w:spacing w:before="60" w:line="240" w:lineRule="auto"/>
      <w:ind w:left="828" w:hanging="828"/>
    </w:pPr>
    <w:rPr>
      <w:sz w:val="20"/>
    </w:rPr>
  </w:style>
  <w:style w:type="paragraph" w:customStyle="1" w:styleId="ETAsubpara">
    <w:name w:val="ETA(subpara)"/>
    <w:basedOn w:val="OPCParaBase"/>
    <w:rsid w:val="002C5358"/>
    <w:pPr>
      <w:tabs>
        <w:tab w:val="right" w:pos="1083"/>
      </w:tabs>
      <w:spacing w:before="60" w:line="240" w:lineRule="auto"/>
      <w:ind w:left="1191" w:hanging="1191"/>
    </w:pPr>
    <w:rPr>
      <w:sz w:val="20"/>
    </w:rPr>
  </w:style>
  <w:style w:type="paragraph" w:customStyle="1" w:styleId="ETAsub-subpara">
    <w:name w:val="ETA(sub-subpara)"/>
    <w:basedOn w:val="OPCParaBase"/>
    <w:rsid w:val="002C5358"/>
    <w:pPr>
      <w:tabs>
        <w:tab w:val="right" w:pos="1412"/>
      </w:tabs>
      <w:spacing w:before="60" w:line="240" w:lineRule="auto"/>
      <w:ind w:left="1525" w:hanging="1525"/>
    </w:pPr>
    <w:rPr>
      <w:sz w:val="20"/>
    </w:rPr>
  </w:style>
  <w:style w:type="paragraph" w:customStyle="1" w:styleId="Formula">
    <w:name w:val="Formula"/>
    <w:basedOn w:val="OPCParaBase"/>
    <w:rsid w:val="002C5358"/>
    <w:pPr>
      <w:spacing w:line="240" w:lineRule="auto"/>
      <w:ind w:left="1134"/>
    </w:pPr>
    <w:rPr>
      <w:sz w:val="20"/>
    </w:rPr>
  </w:style>
  <w:style w:type="paragraph" w:styleId="Header">
    <w:name w:val="header"/>
    <w:basedOn w:val="OPCParaBase"/>
    <w:link w:val="HeaderChar"/>
    <w:unhideWhenUsed/>
    <w:rsid w:val="002C53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5358"/>
    <w:rPr>
      <w:rFonts w:eastAsia="Times New Roman" w:cs="Times New Roman"/>
      <w:sz w:val="16"/>
      <w:lang w:eastAsia="en-AU"/>
    </w:rPr>
  </w:style>
  <w:style w:type="paragraph" w:customStyle="1" w:styleId="House">
    <w:name w:val="House"/>
    <w:basedOn w:val="OPCParaBase"/>
    <w:rsid w:val="002C5358"/>
    <w:pPr>
      <w:spacing w:line="240" w:lineRule="auto"/>
    </w:pPr>
    <w:rPr>
      <w:sz w:val="28"/>
    </w:rPr>
  </w:style>
  <w:style w:type="paragraph" w:customStyle="1" w:styleId="Item">
    <w:name w:val="Item"/>
    <w:aliases w:val="i"/>
    <w:basedOn w:val="OPCParaBase"/>
    <w:next w:val="ItemHead"/>
    <w:link w:val="ItemChar"/>
    <w:rsid w:val="002C5358"/>
    <w:pPr>
      <w:keepLines/>
      <w:spacing w:before="80" w:line="240" w:lineRule="auto"/>
      <w:ind w:left="709"/>
    </w:pPr>
  </w:style>
  <w:style w:type="paragraph" w:customStyle="1" w:styleId="ItemHead">
    <w:name w:val="ItemHead"/>
    <w:aliases w:val="ih"/>
    <w:basedOn w:val="OPCParaBase"/>
    <w:next w:val="Item"/>
    <w:link w:val="ItemHeadChar"/>
    <w:rsid w:val="002C53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5358"/>
    <w:pPr>
      <w:spacing w:line="240" w:lineRule="auto"/>
    </w:pPr>
    <w:rPr>
      <w:b/>
      <w:sz w:val="32"/>
    </w:rPr>
  </w:style>
  <w:style w:type="paragraph" w:customStyle="1" w:styleId="notedraft">
    <w:name w:val="note(draft)"/>
    <w:aliases w:val="nd"/>
    <w:basedOn w:val="OPCParaBase"/>
    <w:rsid w:val="002C5358"/>
    <w:pPr>
      <w:spacing w:before="240" w:line="240" w:lineRule="auto"/>
      <w:ind w:left="284" w:hanging="284"/>
    </w:pPr>
    <w:rPr>
      <w:i/>
      <w:sz w:val="24"/>
    </w:rPr>
  </w:style>
  <w:style w:type="paragraph" w:customStyle="1" w:styleId="notemargin">
    <w:name w:val="note(margin)"/>
    <w:aliases w:val="nm"/>
    <w:basedOn w:val="OPCParaBase"/>
    <w:rsid w:val="002C5358"/>
    <w:pPr>
      <w:tabs>
        <w:tab w:val="left" w:pos="709"/>
      </w:tabs>
      <w:spacing w:before="122" w:line="198" w:lineRule="exact"/>
      <w:ind w:left="709" w:hanging="709"/>
    </w:pPr>
    <w:rPr>
      <w:sz w:val="18"/>
    </w:rPr>
  </w:style>
  <w:style w:type="paragraph" w:customStyle="1" w:styleId="noteToPara">
    <w:name w:val="noteToPara"/>
    <w:aliases w:val="ntp"/>
    <w:basedOn w:val="OPCParaBase"/>
    <w:rsid w:val="002C5358"/>
    <w:pPr>
      <w:spacing w:before="122" w:line="198" w:lineRule="exact"/>
      <w:ind w:left="2353" w:hanging="709"/>
    </w:pPr>
    <w:rPr>
      <w:sz w:val="18"/>
    </w:rPr>
  </w:style>
  <w:style w:type="paragraph" w:customStyle="1" w:styleId="noteParlAmend">
    <w:name w:val="note(ParlAmend)"/>
    <w:aliases w:val="npp"/>
    <w:basedOn w:val="OPCParaBase"/>
    <w:next w:val="ParlAmend"/>
    <w:rsid w:val="002C5358"/>
    <w:pPr>
      <w:spacing w:line="240" w:lineRule="auto"/>
      <w:jc w:val="right"/>
    </w:pPr>
    <w:rPr>
      <w:rFonts w:ascii="Arial" w:hAnsi="Arial"/>
      <w:b/>
      <w:i/>
    </w:rPr>
  </w:style>
  <w:style w:type="paragraph" w:customStyle="1" w:styleId="Page1">
    <w:name w:val="Page1"/>
    <w:basedOn w:val="OPCParaBase"/>
    <w:rsid w:val="002C5358"/>
    <w:pPr>
      <w:spacing w:before="5600" w:line="240" w:lineRule="auto"/>
    </w:pPr>
    <w:rPr>
      <w:b/>
      <w:sz w:val="32"/>
    </w:rPr>
  </w:style>
  <w:style w:type="paragraph" w:customStyle="1" w:styleId="PageBreak">
    <w:name w:val="PageBreak"/>
    <w:aliases w:val="pb"/>
    <w:basedOn w:val="OPCParaBase"/>
    <w:rsid w:val="002C5358"/>
    <w:pPr>
      <w:spacing w:line="240" w:lineRule="auto"/>
    </w:pPr>
    <w:rPr>
      <w:sz w:val="20"/>
    </w:rPr>
  </w:style>
  <w:style w:type="paragraph" w:customStyle="1" w:styleId="paragraphsub">
    <w:name w:val="paragraph(sub)"/>
    <w:aliases w:val="aa"/>
    <w:basedOn w:val="OPCParaBase"/>
    <w:rsid w:val="002C5358"/>
    <w:pPr>
      <w:tabs>
        <w:tab w:val="right" w:pos="1985"/>
      </w:tabs>
      <w:spacing w:before="40" w:line="240" w:lineRule="auto"/>
      <w:ind w:left="2098" w:hanging="2098"/>
    </w:pPr>
  </w:style>
  <w:style w:type="paragraph" w:customStyle="1" w:styleId="paragraphsub-sub">
    <w:name w:val="paragraph(sub-sub)"/>
    <w:aliases w:val="aaa"/>
    <w:basedOn w:val="OPCParaBase"/>
    <w:rsid w:val="002C5358"/>
    <w:pPr>
      <w:tabs>
        <w:tab w:val="right" w:pos="2722"/>
      </w:tabs>
      <w:spacing w:before="40" w:line="240" w:lineRule="auto"/>
      <w:ind w:left="2835" w:hanging="2835"/>
    </w:pPr>
  </w:style>
  <w:style w:type="paragraph" w:customStyle="1" w:styleId="paragraph">
    <w:name w:val="paragraph"/>
    <w:aliases w:val="a"/>
    <w:basedOn w:val="OPCParaBase"/>
    <w:link w:val="paragraphChar"/>
    <w:rsid w:val="002C5358"/>
    <w:pPr>
      <w:tabs>
        <w:tab w:val="right" w:pos="1531"/>
      </w:tabs>
      <w:spacing w:before="40" w:line="240" w:lineRule="auto"/>
      <w:ind w:left="1644" w:hanging="1644"/>
    </w:pPr>
  </w:style>
  <w:style w:type="paragraph" w:customStyle="1" w:styleId="ParlAmend">
    <w:name w:val="ParlAmend"/>
    <w:aliases w:val="pp"/>
    <w:basedOn w:val="OPCParaBase"/>
    <w:rsid w:val="002C5358"/>
    <w:pPr>
      <w:spacing w:before="240" w:line="240" w:lineRule="atLeast"/>
      <w:ind w:hanging="567"/>
    </w:pPr>
    <w:rPr>
      <w:sz w:val="24"/>
    </w:rPr>
  </w:style>
  <w:style w:type="paragraph" w:customStyle="1" w:styleId="Penalty">
    <w:name w:val="Penalty"/>
    <w:basedOn w:val="OPCParaBase"/>
    <w:rsid w:val="002C5358"/>
    <w:pPr>
      <w:tabs>
        <w:tab w:val="left" w:pos="2977"/>
      </w:tabs>
      <w:spacing w:before="180" w:line="240" w:lineRule="auto"/>
      <w:ind w:left="1985" w:hanging="851"/>
    </w:pPr>
  </w:style>
  <w:style w:type="paragraph" w:customStyle="1" w:styleId="Portfolio">
    <w:name w:val="Portfolio"/>
    <w:basedOn w:val="OPCParaBase"/>
    <w:rsid w:val="002C5358"/>
    <w:pPr>
      <w:spacing w:line="240" w:lineRule="auto"/>
    </w:pPr>
    <w:rPr>
      <w:i/>
      <w:sz w:val="20"/>
    </w:rPr>
  </w:style>
  <w:style w:type="paragraph" w:customStyle="1" w:styleId="Preamble">
    <w:name w:val="Preamble"/>
    <w:basedOn w:val="OPCParaBase"/>
    <w:next w:val="Normal"/>
    <w:rsid w:val="002C53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5358"/>
    <w:pPr>
      <w:spacing w:line="240" w:lineRule="auto"/>
    </w:pPr>
    <w:rPr>
      <w:i/>
      <w:sz w:val="20"/>
    </w:rPr>
  </w:style>
  <w:style w:type="paragraph" w:customStyle="1" w:styleId="Session">
    <w:name w:val="Session"/>
    <w:basedOn w:val="OPCParaBase"/>
    <w:rsid w:val="002C5358"/>
    <w:pPr>
      <w:spacing w:line="240" w:lineRule="auto"/>
    </w:pPr>
    <w:rPr>
      <w:sz w:val="28"/>
    </w:rPr>
  </w:style>
  <w:style w:type="paragraph" w:customStyle="1" w:styleId="Sponsor">
    <w:name w:val="Sponsor"/>
    <w:basedOn w:val="OPCParaBase"/>
    <w:rsid w:val="002C5358"/>
    <w:pPr>
      <w:spacing w:line="240" w:lineRule="auto"/>
    </w:pPr>
    <w:rPr>
      <w:i/>
    </w:rPr>
  </w:style>
  <w:style w:type="paragraph" w:customStyle="1" w:styleId="Subitem">
    <w:name w:val="Subitem"/>
    <w:aliases w:val="iss"/>
    <w:basedOn w:val="OPCParaBase"/>
    <w:rsid w:val="002C5358"/>
    <w:pPr>
      <w:spacing w:before="180" w:line="240" w:lineRule="auto"/>
      <w:ind w:left="709" w:hanging="709"/>
    </w:pPr>
  </w:style>
  <w:style w:type="paragraph" w:customStyle="1" w:styleId="SubitemHead">
    <w:name w:val="SubitemHead"/>
    <w:aliases w:val="issh"/>
    <w:basedOn w:val="OPCParaBase"/>
    <w:rsid w:val="002C53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C5358"/>
    <w:pPr>
      <w:spacing w:before="40" w:line="240" w:lineRule="auto"/>
      <w:ind w:left="1134"/>
    </w:pPr>
  </w:style>
  <w:style w:type="paragraph" w:customStyle="1" w:styleId="SubsectionHead">
    <w:name w:val="SubsectionHead"/>
    <w:aliases w:val="ssh"/>
    <w:basedOn w:val="OPCParaBase"/>
    <w:next w:val="subsection"/>
    <w:rsid w:val="002C5358"/>
    <w:pPr>
      <w:keepNext/>
      <w:keepLines/>
      <w:spacing w:before="240" w:line="240" w:lineRule="auto"/>
      <w:ind w:left="1134"/>
    </w:pPr>
    <w:rPr>
      <w:i/>
    </w:rPr>
  </w:style>
  <w:style w:type="paragraph" w:customStyle="1" w:styleId="Tablea">
    <w:name w:val="Table(a)"/>
    <w:aliases w:val="ta"/>
    <w:basedOn w:val="OPCParaBase"/>
    <w:rsid w:val="002C5358"/>
    <w:pPr>
      <w:spacing w:before="60" w:line="240" w:lineRule="auto"/>
      <w:ind w:left="284" w:hanging="284"/>
    </w:pPr>
    <w:rPr>
      <w:sz w:val="20"/>
    </w:rPr>
  </w:style>
  <w:style w:type="paragraph" w:customStyle="1" w:styleId="TableAA">
    <w:name w:val="Table(AA)"/>
    <w:aliases w:val="taaa"/>
    <w:basedOn w:val="OPCParaBase"/>
    <w:rsid w:val="002C53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53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5358"/>
    <w:pPr>
      <w:spacing w:before="60" w:line="240" w:lineRule="atLeast"/>
    </w:pPr>
    <w:rPr>
      <w:sz w:val="20"/>
    </w:rPr>
  </w:style>
  <w:style w:type="paragraph" w:customStyle="1" w:styleId="TLPBoxTextnote">
    <w:name w:val="TLPBoxText(note"/>
    <w:aliases w:val="right)"/>
    <w:basedOn w:val="OPCParaBase"/>
    <w:rsid w:val="002C53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53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5358"/>
    <w:pPr>
      <w:spacing w:before="122" w:line="198" w:lineRule="exact"/>
      <w:ind w:left="1985" w:hanging="851"/>
      <w:jc w:val="right"/>
    </w:pPr>
    <w:rPr>
      <w:sz w:val="18"/>
    </w:rPr>
  </w:style>
  <w:style w:type="paragraph" w:customStyle="1" w:styleId="TLPTableBullet">
    <w:name w:val="TLPTableBullet"/>
    <w:aliases w:val="ttb"/>
    <w:basedOn w:val="OPCParaBase"/>
    <w:rsid w:val="002C5358"/>
    <w:pPr>
      <w:spacing w:line="240" w:lineRule="exact"/>
      <w:ind w:left="284" w:hanging="284"/>
    </w:pPr>
    <w:rPr>
      <w:sz w:val="20"/>
    </w:rPr>
  </w:style>
  <w:style w:type="paragraph" w:styleId="TOC1">
    <w:name w:val="toc 1"/>
    <w:basedOn w:val="OPCParaBase"/>
    <w:next w:val="Normal"/>
    <w:uiPriority w:val="39"/>
    <w:semiHidden/>
    <w:unhideWhenUsed/>
    <w:rsid w:val="002C535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C535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535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535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C535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53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53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C53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53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5358"/>
    <w:pPr>
      <w:keepLines/>
      <w:spacing w:before="240" w:after="120" w:line="240" w:lineRule="auto"/>
      <w:ind w:left="794"/>
    </w:pPr>
    <w:rPr>
      <w:b/>
      <w:kern w:val="28"/>
      <w:sz w:val="20"/>
    </w:rPr>
  </w:style>
  <w:style w:type="paragraph" w:customStyle="1" w:styleId="TofSectsHeading">
    <w:name w:val="TofSects(Heading)"/>
    <w:basedOn w:val="OPCParaBase"/>
    <w:rsid w:val="002C5358"/>
    <w:pPr>
      <w:spacing w:before="240" w:after="120" w:line="240" w:lineRule="auto"/>
    </w:pPr>
    <w:rPr>
      <w:b/>
      <w:sz w:val="24"/>
    </w:rPr>
  </w:style>
  <w:style w:type="paragraph" w:customStyle="1" w:styleId="TofSectsSection">
    <w:name w:val="TofSects(Section)"/>
    <w:basedOn w:val="OPCParaBase"/>
    <w:rsid w:val="002C5358"/>
    <w:pPr>
      <w:keepLines/>
      <w:spacing w:before="40" w:line="240" w:lineRule="auto"/>
      <w:ind w:left="1588" w:hanging="794"/>
    </w:pPr>
    <w:rPr>
      <w:kern w:val="28"/>
      <w:sz w:val="18"/>
    </w:rPr>
  </w:style>
  <w:style w:type="paragraph" w:customStyle="1" w:styleId="TofSectsSubdiv">
    <w:name w:val="TofSects(Subdiv)"/>
    <w:basedOn w:val="OPCParaBase"/>
    <w:rsid w:val="002C5358"/>
    <w:pPr>
      <w:keepLines/>
      <w:spacing w:before="80" w:line="240" w:lineRule="auto"/>
      <w:ind w:left="1588" w:hanging="794"/>
    </w:pPr>
    <w:rPr>
      <w:kern w:val="28"/>
    </w:rPr>
  </w:style>
  <w:style w:type="paragraph" w:customStyle="1" w:styleId="WRStyle">
    <w:name w:val="WR Style"/>
    <w:aliases w:val="WR"/>
    <w:basedOn w:val="OPCParaBase"/>
    <w:rsid w:val="002C5358"/>
    <w:pPr>
      <w:spacing w:before="240" w:line="240" w:lineRule="auto"/>
      <w:ind w:left="284" w:hanging="284"/>
    </w:pPr>
    <w:rPr>
      <w:b/>
      <w:i/>
      <w:kern w:val="28"/>
      <w:sz w:val="24"/>
    </w:rPr>
  </w:style>
  <w:style w:type="paragraph" w:customStyle="1" w:styleId="notepara">
    <w:name w:val="note(para)"/>
    <w:aliases w:val="na"/>
    <w:basedOn w:val="OPCParaBase"/>
    <w:rsid w:val="002C5358"/>
    <w:pPr>
      <w:spacing w:before="40" w:line="198" w:lineRule="exact"/>
      <w:ind w:left="2354" w:hanging="369"/>
    </w:pPr>
    <w:rPr>
      <w:sz w:val="18"/>
    </w:rPr>
  </w:style>
  <w:style w:type="paragraph" w:styleId="Footer">
    <w:name w:val="footer"/>
    <w:link w:val="FooterChar"/>
    <w:rsid w:val="002C53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5358"/>
    <w:rPr>
      <w:rFonts w:eastAsia="Times New Roman" w:cs="Times New Roman"/>
      <w:sz w:val="22"/>
      <w:szCs w:val="24"/>
      <w:lang w:eastAsia="en-AU"/>
    </w:rPr>
  </w:style>
  <w:style w:type="character" w:styleId="LineNumber">
    <w:name w:val="line number"/>
    <w:basedOn w:val="OPCCharBase"/>
    <w:uiPriority w:val="99"/>
    <w:semiHidden/>
    <w:unhideWhenUsed/>
    <w:rsid w:val="002C5358"/>
    <w:rPr>
      <w:sz w:val="16"/>
    </w:rPr>
  </w:style>
  <w:style w:type="table" w:customStyle="1" w:styleId="CFlag">
    <w:name w:val="CFlag"/>
    <w:basedOn w:val="TableNormal"/>
    <w:uiPriority w:val="99"/>
    <w:rsid w:val="002C5358"/>
    <w:rPr>
      <w:rFonts w:eastAsia="Times New Roman" w:cs="Times New Roman"/>
      <w:lang w:eastAsia="en-AU"/>
    </w:rPr>
    <w:tblPr/>
  </w:style>
  <w:style w:type="paragraph" w:customStyle="1" w:styleId="NotesHeading1">
    <w:name w:val="NotesHeading 1"/>
    <w:basedOn w:val="OPCParaBase"/>
    <w:next w:val="Normal"/>
    <w:rsid w:val="002C5358"/>
    <w:rPr>
      <w:b/>
      <w:sz w:val="28"/>
      <w:szCs w:val="28"/>
    </w:rPr>
  </w:style>
  <w:style w:type="paragraph" w:customStyle="1" w:styleId="NotesHeading2">
    <w:name w:val="NotesHeading 2"/>
    <w:basedOn w:val="OPCParaBase"/>
    <w:next w:val="Normal"/>
    <w:rsid w:val="002C5358"/>
    <w:rPr>
      <w:b/>
      <w:sz w:val="28"/>
      <w:szCs w:val="28"/>
    </w:rPr>
  </w:style>
  <w:style w:type="paragraph" w:customStyle="1" w:styleId="SignCoverPageEnd">
    <w:name w:val="SignCoverPageEnd"/>
    <w:basedOn w:val="OPCParaBase"/>
    <w:next w:val="Normal"/>
    <w:rsid w:val="002C53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5358"/>
    <w:pPr>
      <w:pBdr>
        <w:top w:val="single" w:sz="4" w:space="1" w:color="auto"/>
      </w:pBdr>
      <w:spacing w:before="360"/>
      <w:ind w:right="397"/>
      <w:jc w:val="both"/>
    </w:pPr>
  </w:style>
  <w:style w:type="paragraph" w:customStyle="1" w:styleId="Paragraphsub-sub-sub">
    <w:name w:val="Paragraph(sub-sub-sub)"/>
    <w:aliases w:val="aaaa"/>
    <w:basedOn w:val="OPCParaBase"/>
    <w:rsid w:val="002C53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53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53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53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535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C5358"/>
    <w:pPr>
      <w:spacing w:before="120"/>
    </w:pPr>
  </w:style>
  <w:style w:type="paragraph" w:customStyle="1" w:styleId="TableTextEndNotes">
    <w:name w:val="TableTextEndNotes"/>
    <w:aliases w:val="Tten"/>
    <w:basedOn w:val="Normal"/>
    <w:rsid w:val="002C5358"/>
    <w:pPr>
      <w:spacing w:before="60" w:line="240" w:lineRule="auto"/>
    </w:pPr>
    <w:rPr>
      <w:rFonts w:cs="Arial"/>
      <w:sz w:val="20"/>
      <w:szCs w:val="22"/>
    </w:rPr>
  </w:style>
  <w:style w:type="paragraph" w:customStyle="1" w:styleId="TableHeading">
    <w:name w:val="TableHeading"/>
    <w:aliases w:val="th"/>
    <w:basedOn w:val="OPCParaBase"/>
    <w:next w:val="Tabletext"/>
    <w:rsid w:val="002C5358"/>
    <w:pPr>
      <w:keepNext/>
      <w:spacing w:before="60" w:line="240" w:lineRule="atLeast"/>
    </w:pPr>
    <w:rPr>
      <w:b/>
      <w:sz w:val="20"/>
    </w:rPr>
  </w:style>
  <w:style w:type="paragraph" w:customStyle="1" w:styleId="NoteToSubpara">
    <w:name w:val="NoteToSubpara"/>
    <w:aliases w:val="nts"/>
    <w:basedOn w:val="OPCParaBase"/>
    <w:rsid w:val="002C5358"/>
    <w:pPr>
      <w:spacing w:before="40" w:line="198" w:lineRule="exact"/>
      <w:ind w:left="2835" w:hanging="709"/>
    </w:pPr>
    <w:rPr>
      <w:sz w:val="18"/>
    </w:rPr>
  </w:style>
  <w:style w:type="paragraph" w:customStyle="1" w:styleId="ENoteTableHeading">
    <w:name w:val="ENoteTableHeading"/>
    <w:aliases w:val="enth"/>
    <w:basedOn w:val="OPCParaBase"/>
    <w:rsid w:val="002C5358"/>
    <w:pPr>
      <w:keepNext/>
      <w:spacing w:before="60" w:line="240" w:lineRule="atLeast"/>
    </w:pPr>
    <w:rPr>
      <w:rFonts w:ascii="Arial" w:hAnsi="Arial"/>
      <w:b/>
      <w:sz w:val="16"/>
    </w:rPr>
  </w:style>
  <w:style w:type="paragraph" w:customStyle="1" w:styleId="ENoteTTi">
    <w:name w:val="ENoteTTi"/>
    <w:aliases w:val="entti"/>
    <w:basedOn w:val="OPCParaBase"/>
    <w:rsid w:val="002C5358"/>
    <w:pPr>
      <w:keepNext/>
      <w:spacing w:before="60" w:line="240" w:lineRule="atLeast"/>
      <w:ind w:left="170"/>
    </w:pPr>
    <w:rPr>
      <w:sz w:val="16"/>
    </w:rPr>
  </w:style>
  <w:style w:type="paragraph" w:customStyle="1" w:styleId="ENotesHeading1">
    <w:name w:val="ENotesHeading 1"/>
    <w:aliases w:val="Enh1"/>
    <w:basedOn w:val="OPCParaBase"/>
    <w:next w:val="Normal"/>
    <w:rsid w:val="002C5358"/>
    <w:pPr>
      <w:spacing w:before="120"/>
      <w:outlineLvl w:val="1"/>
    </w:pPr>
    <w:rPr>
      <w:b/>
      <w:sz w:val="28"/>
      <w:szCs w:val="28"/>
    </w:rPr>
  </w:style>
  <w:style w:type="paragraph" w:customStyle="1" w:styleId="ENotesHeading2">
    <w:name w:val="ENotesHeading 2"/>
    <w:aliases w:val="Enh2"/>
    <w:basedOn w:val="OPCParaBase"/>
    <w:next w:val="Normal"/>
    <w:rsid w:val="002C5358"/>
    <w:pPr>
      <w:spacing w:before="120" w:after="120"/>
      <w:outlineLvl w:val="2"/>
    </w:pPr>
    <w:rPr>
      <w:b/>
      <w:sz w:val="24"/>
      <w:szCs w:val="28"/>
    </w:rPr>
  </w:style>
  <w:style w:type="paragraph" w:customStyle="1" w:styleId="ENoteTTIndentHeading">
    <w:name w:val="ENoteTTIndentHeading"/>
    <w:aliases w:val="enTTHi"/>
    <w:basedOn w:val="OPCParaBase"/>
    <w:rsid w:val="002C53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5358"/>
    <w:pPr>
      <w:spacing w:before="60" w:line="240" w:lineRule="atLeast"/>
    </w:pPr>
    <w:rPr>
      <w:sz w:val="16"/>
    </w:rPr>
  </w:style>
  <w:style w:type="paragraph" w:customStyle="1" w:styleId="MadeunderText">
    <w:name w:val="MadeunderText"/>
    <w:basedOn w:val="OPCParaBase"/>
    <w:next w:val="Normal"/>
    <w:rsid w:val="002C5358"/>
    <w:pPr>
      <w:spacing w:before="240"/>
    </w:pPr>
    <w:rPr>
      <w:sz w:val="24"/>
      <w:szCs w:val="24"/>
    </w:rPr>
  </w:style>
  <w:style w:type="paragraph" w:customStyle="1" w:styleId="ENotesHeading3">
    <w:name w:val="ENotesHeading 3"/>
    <w:aliases w:val="Enh3"/>
    <w:basedOn w:val="OPCParaBase"/>
    <w:next w:val="Normal"/>
    <w:rsid w:val="002C5358"/>
    <w:pPr>
      <w:keepNext/>
      <w:spacing w:before="120" w:line="240" w:lineRule="auto"/>
      <w:outlineLvl w:val="4"/>
    </w:pPr>
    <w:rPr>
      <w:b/>
      <w:szCs w:val="24"/>
    </w:rPr>
  </w:style>
  <w:style w:type="paragraph" w:customStyle="1" w:styleId="SubPartCASA">
    <w:name w:val="SubPart(CASA)"/>
    <w:aliases w:val="csp"/>
    <w:basedOn w:val="OPCParaBase"/>
    <w:next w:val="ActHead3"/>
    <w:rsid w:val="002C535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C5358"/>
  </w:style>
  <w:style w:type="character" w:customStyle="1" w:styleId="CharSubPartNoCASA">
    <w:name w:val="CharSubPartNo(CASA)"/>
    <w:basedOn w:val="OPCCharBase"/>
    <w:uiPriority w:val="1"/>
    <w:rsid w:val="002C5358"/>
  </w:style>
  <w:style w:type="paragraph" w:customStyle="1" w:styleId="ENoteTTIndentHeadingSub">
    <w:name w:val="ENoteTTIndentHeadingSub"/>
    <w:aliases w:val="enTTHis"/>
    <w:basedOn w:val="OPCParaBase"/>
    <w:rsid w:val="002C5358"/>
    <w:pPr>
      <w:keepNext/>
      <w:spacing w:before="60" w:line="240" w:lineRule="atLeast"/>
      <w:ind w:left="340"/>
    </w:pPr>
    <w:rPr>
      <w:b/>
      <w:sz w:val="16"/>
    </w:rPr>
  </w:style>
  <w:style w:type="paragraph" w:customStyle="1" w:styleId="ENoteTTiSub">
    <w:name w:val="ENoteTTiSub"/>
    <w:aliases w:val="enttis"/>
    <w:basedOn w:val="OPCParaBase"/>
    <w:rsid w:val="002C5358"/>
    <w:pPr>
      <w:keepNext/>
      <w:spacing w:before="60" w:line="240" w:lineRule="atLeast"/>
      <w:ind w:left="340"/>
    </w:pPr>
    <w:rPr>
      <w:sz w:val="16"/>
    </w:rPr>
  </w:style>
  <w:style w:type="paragraph" w:customStyle="1" w:styleId="SubDivisionMigration">
    <w:name w:val="SubDivisionMigration"/>
    <w:aliases w:val="sdm"/>
    <w:basedOn w:val="OPCParaBase"/>
    <w:rsid w:val="002C53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5358"/>
    <w:pPr>
      <w:keepNext/>
      <w:keepLines/>
      <w:spacing w:before="240" w:line="240" w:lineRule="auto"/>
      <w:ind w:left="1134" w:hanging="1134"/>
    </w:pPr>
    <w:rPr>
      <w:b/>
      <w:sz w:val="28"/>
    </w:rPr>
  </w:style>
  <w:style w:type="table" w:styleId="TableGrid">
    <w:name w:val="Table Grid"/>
    <w:basedOn w:val="TableNormal"/>
    <w:uiPriority w:val="59"/>
    <w:rsid w:val="002C5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C5358"/>
    <w:pPr>
      <w:spacing w:before="122" w:line="240" w:lineRule="auto"/>
      <w:ind w:left="1985" w:hanging="851"/>
    </w:pPr>
    <w:rPr>
      <w:sz w:val="18"/>
    </w:rPr>
  </w:style>
  <w:style w:type="paragraph" w:customStyle="1" w:styleId="FreeForm">
    <w:name w:val="FreeForm"/>
    <w:rsid w:val="002C5358"/>
    <w:rPr>
      <w:rFonts w:ascii="Arial" w:hAnsi="Arial"/>
      <w:sz w:val="22"/>
    </w:rPr>
  </w:style>
  <w:style w:type="paragraph" w:customStyle="1" w:styleId="SOText">
    <w:name w:val="SO Text"/>
    <w:aliases w:val="sot"/>
    <w:link w:val="SOTextChar"/>
    <w:rsid w:val="002C53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5358"/>
    <w:rPr>
      <w:sz w:val="22"/>
    </w:rPr>
  </w:style>
  <w:style w:type="paragraph" w:customStyle="1" w:styleId="SOTextNote">
    <w:name w:val="SO TextNote"/>
    <w:aliases w:val="sont"/>
    <w:basedOn w:val="SOText"/>
    <w:qFormat/>
    <w:rsid w:val="002C5358"/>
    <w:pPr>
      <w:spacing w:before="122" w:line="198" w:lineRule="exact"/>
      <w:ind w:left="1843" w:hanging="709"/>
    </w:pPr>
    <w:rPr>
      <w:sz w:val="18"/>
    </w:rPr>
  </w:style>
  <w:style w:type="paragraph" w:customStyle="1" w:styleId="SOPara">
    <w:name w:val="SO Para"/>
    <w:aliases w:val="soa"/>
    <w:basedOn w:val="SOText"/>
    <w:link w:val="SOParaChar"/>
    <w:qFormat/>
    <w:rsid w:val="002C5358"/>
    <w:pPr>
      <w:tabs>
        <w:tab w:val="right" w:pos="1786"/>
      </w:tabs>
      <w:spacing w:before="40"/>
      <w:ind w:left="2070" w:hanging="936"/>
    </w:pPr>
  </w:style>
  <w:style w:type="character" w:customStyle="1" w:styleId="SOParaChar">
    <w:name w:val="SO Para Char"/>
    <w:aliases w:val="soa Char"/>
    <w:basedOn w:val="DefaultParagraphFont"/>
    <w:link w:val="SOPara"/>
    <w:rsid w:val="002C5358"/>
    <w:rPr>
      <w:sz w:val="22"/>
    </w:rPr>
  </w:style>
  <w:style w:type="paragraph" w:customStyle="1" w:styleId="FileName">
    <w:name w:val="FileName"/>
    <w:basedOn w:val="Normal"/>
    <w:rsid w:val="002C5358"/>
  </w:style>
  <w:style w:type="paragraph" w:customStyle="1" w:styleId="SOHeadBold">
    <w:name w:val="SO HeadBold"/>
    <w:aliases w:val="sohb"/>
    <w:basedOn w:val="SOText"/>
    <w:next w:val="SOText"/>
    <w:link w:val="SOHeadBoldChar"/>
    <w:qFormat/>
    <w:rsid w:val="002C5358"/>
    <w:rPr>
      <w:b/>
    </w:rPr>
  </w:style>
  <w:style w:type="character" w:customStyle="1" w:styleId="SOHeadBoldChar">
    <w:name w:val="SO HeadBold Char"/>
    <w:aliases w:val="sohb Char"/>
    <w:basedOn w:val="DefaultParagraphFont"/>
    <w:link w:val="SOHeadBold"/>
    <w:rsid w:val="002C5358"/>
    <w:rPr>
      <w:b/>
      <w:sz w:val="22"/>
    </w:rPr>
  </w:style>
  <w:style w:type="paragraph" w:customStyle="1" w:styleId="SOHeadItalic">
    <w:name w:val="SO HeadItalic"/>
    <w:aliases w:val="sohi"/>
    <w:basedOn w:val="SOText"/>
    <w:next w:val="SOText"/>
    <w:link w:val="SOHeadItalicChar"/>
    <w:qFormat/>
    <w:rsid w:val="002C5358"/>
    <w:rPr>
      <w:i/>
    </w:rPr>
  </w:style>
  <w:style w:type="character" w:customStyle="1" w:styleId="SOHeadItalicChar">
    <w:name w:val="SO HeadItalic Char"/>
    <w:aliases w:val="sohi Char"/>
    <w:basedOn w:val="DefaultParagraphFont"/>
    <w:link w:val="SOHeadItalic"/>
    <w:rsid w:val="002C5358"/>
    <w:rPr>
      <w:i/>
      <w:sz w:val="22"/>
    </w:rPr>
  </w:style>
  <w:style w:type="paragraph" w:customStyle="1" w:styleId="SOBullet">
    <w:name w:val="SO Bullet"/>
    <w:aliases w:val="sotb"/>
    <w:basedOn w:val="SOText"/>
    <w:link w:val="SOBulletChar"/>
    <w:qFormat/>
    <w:rsid w:val="002C5358"/>
    <w:pPr>
      <w:ind w:left="1559" w:hanging="425"/>
    </w:pPr>
  </w:style>
  <w:style w:type="character" w:customStyle="1" w:styleId="SOBulletChar">
    <w:name w:val="SO Bullet Char"/>
    <w:aliases w:val="sotb Char"/>
    <w:basedOn w:val="DefaultParagraphFont"/>
    <w:link w:val="SOBullet"/>
    <w:rsid w:val="002C5358"/>
    <w:rPr>
      <w:sz w:val="22"/>
    </w:rPr>
  </w:style>
  <w:style w:type="paragraph" w:customStyle="1" w:styleId="SOBulletNote">
    <w:name w:val="SO BulletNote"/>
    <w:aliases w:val="sonb"/>
    <w:basedOn w:val="SOTextNote"/>
    <w:link w:val="SOBulletNoteChar"/>
    <w:qFormat/>
    <w:rsid w:val="002C5358"/>
    <w:pPr>
      <w:tabs>
        <w:tab w:val="left" w:pos="1560"/>
      </w:tabs>
      <w:ind w:left="2268" w:hanging="1134"/>
    </w:pPr>
  </w:style>
  <w:style w:type="character" w:customStyle="1" w:styleId="SOBulletNoteChar">
    <w:name w:val="SO BulletNote Char"/>
    <w:aliases w:val="sonb Char"/>
    <w:basedOn w:val="DefaultParagraphFont"/>
    <w:link w:val="SOBulletNote"/>
    <w:rsid w:val="002C5358"/>
    <w:rPr>
      <w:sz w:val="18"/>
    </w:rPr>
  </w:style>
  <w:style w:type="paragraph" w:customStyle="1" w:styleId="SOText2">
    <w:name w:val="SO Text2"/>
    <w:aliases w:val="sot2"/>
    <w:basedOn w:val="Normal"/>
    <w:next w:val="SOText"/>
    <w:link w:val="SOText2Char"/>
    <w:rsid w:val="002C53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5358"/>
    <w:rPr>
      <w:sz w:val="22"/>
    </w:rPr>
  </w:style>
  <w:style w:type="paragraph" w:customStyle="1" w:styleId="Transitional">
    <w:name w:val="Transitional"/>
    <w:aliases w:val="tr"/>
    <w:basedOn w:val="ItemHead"/>
    <w:next w:val="Item"/>
    <w:rsid w:val="002C5358"/>
  </w:style>
  <w:style w:type="character" w:customStyle="1" w:styleId="ItemHeadChar">
    <w:name w:val="ItemHead Char"/>
    <w:aliases w:val="ih Char"/>
    <w:basedOn w:val="DefaultParagraphFont"/>
    <w:link w:val="ItemHead"/>
    <w:rsid w:val="00AD65B5"/>
    <w:rPr>
      <w:rFonts w:ascii="Arial" w:eastAsia="Times New Roman" w:hAnsi="Arial" w:cs="Times New Roman"/>
      <w:b/>
      <w:kern w:val="28"/>
      <w:sz w:val="24"/>
      <w:lang w:eastAsia="en-AU"/>
    </w:rPr>
  </w:style>
  <w:style w:type="character" w:customStyle="1" w:styleId="paragraphChar">
    <w:name w:val="paragraph Char"/>
    <w:aliases w:val="a Char"/>
    <w:link w:val="paragraph"/>
    <w:rsid w:val="00AD65B5"/>
    <w:rPr>
      <w:rFonts w:eastAsia="Times New Roman" w:cs="Times New Roman"/>
      <w:sz w:val="22"/>
      <w:lang w:eastAsia="en-AU"/>
    </w:rPr>
  </w:style>
  <w:style w:type="character" w:customStyle="1" w:styleId="ItemChar">
    <w:name w:val="Item Char"/>
    <w:aliases w:val="i Char"/>
    <w:basedOn w:val="DefaultParagraphFont"/>
    <w:link w:val="Item"/>
    <w:locked/>
    <w:rsid w:val="00AD65B5"/>
    <w:rPr>
      <w:rFonts w:eastAsia="Times New Roman" w:cs="Times New Roman"/>
      <w:sz w:val="22"/>
      <w:lang w:eastAsia="en-AU"/>
    </w:rPr>
  </w:style>
  <w:style w:type="character" w:customStyle="1" w:styleId="subsectionChar">
    <w:name w:val="subsection Char"/>
    <w:aliases w:val="ss Char"/>
    <w:link w:val="subsection"/>
    <w:rsid w:val="00AD65B5"/>
    <w:rPr>
      <w:rFonts w:eastAsia="Times New Roman" w:cs="Times New Roman"/>
      <w:sz w:val="22"/>
      <w:lang w:eastAsia="en-AU"/>
    </w:rPr>
  </w:style>
  <w:style w:type="character" w:customStyle="1" w:styleId="DefinitionChar">
    <w:name w:val="Definition Char"/>
    <w:aliases w:val="dd Char"/>
    <w:link w:val="Definition"/>
    <w:rsid w:val="001F4A09"/>
    <w:rPr>
      <w:rFonts w:eastAsia="Times New Roman" w:cs="Times New Roman"/>
      <w:sz w:val="22"/>
      <w:lang w:eastAsia="en-AU"/>
    </w:rPr>
  </w:style>
  <w:style w:type="character" w:customStyle="1" w:styleId="Heading1Char">
    <w:name w:val="Heading 1 Char"/>
    <w:basedOn w:val="DefaultParagraphFont"/>
    <w:link w:val="Heading1"/>
    <w:uiPriority w:val="9"/>
    <w:rsid w:val="00E476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476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476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4765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4765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4765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4765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476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7650"/>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locked/>
    <w:rsid w:val="00821117"/>
    <w:rPr>
      <w:rFonts w:eastAsia="Times New Roman" w:cs="Times New Roman"/>
      <w:b/>
      <w:kern w:val="28"/>
      <w:sz w:val="24"/>
      <w:lang w:eastAsia="en-AU"/>
    </w:rPr>
  </w:style>
  <w:style w:type="character" w:styleId="Hyperlink">
    <w:name w:val="Hyperlink"/>
    <w:basedOn w:val="DefaultParagraphFont"/>
    <w:uiPriority w:val="99"/>
    <w:semiHidden/>
    <w:unhideWhenUsed/>
    <w:rsid w:val="00AD6FBB"/>
    <w:rPr>
      <w:color w:val="0000FF" w:themeColor="hyperlink"/>
      <w:u w:val="single"/>
    </w:rPr>
  </w:style>
  <w:style w:type="character" w:styleId="FollowedHyperlink">
    <w:name w:val="FollowedHyperlink"/>
    <w:basedOn w:val="DefaultParagraphFont"/>
    <w:uiPriority w:val="99"/>
    <w:semiHidden/>
    <w:unhideWhenUsed/>
    <w:rsid w:val="00AD6FBB"/>
    <w:rPr>
      <w:color w:val="0000FF" w:themeColor="hyperlink"/>
      <w:u w:val="single"/>
    </w:rPr>
  </w:style>
  <w:style w:type="paragraph" w:customStyle="1" w:styleId="ClerkBlock">
    <w:name w:val="ClerkBlock"/>
    <w:basedOn w:val="Normal"/>
    <w:rsid w:val="00060ED6"/>
    <w:pPr>
      <w:spacing w:line="200" w:lineRule="atLeast"/>
      <w:ind w:right="3827"/>
    </w:pPr>
    <w:rPr>
      <w:rFonts w:eastAsia="Times New Roman" w:cs="Times New Roman"/>
      <w:sz w:val="20"/>
      <w:lang w:eastAsia="en-AU"/>
    </w:rPr>
  </w:style>
  <w:style w:type="character" w:customStyle="1" w:styleId="subsection2Char">
    <w:name w:val="subsection2 Char"/>
    <w:aliases w:val="ss2 Char"/>
    <w:link w:val="subsection2"/>
    <w:rsid w:val="001150EE"/>
    <w:rPr>
      <w:rFonts w:eastAsia="Times New Roman" w:cs="Times New Roman"/>
      <w:sz w:val="22"/>
      <w:lang w:eastAsia="en-AU"/>
    </w:rPr>
  </w:style>
  <w:style w:type="paragraph" w:customStyle="1" w:styleId="ShortTP1">
    <w:name w:val="ShortTP1"/>
    <w:basedOn w:val="ShortT"/>
    <w:link w:val="ShortTP1Char"/>
    <w:rsid w:val="00504B81"/>
    <w:pPr>
      <w:spacing w:before="800"/>
    </w:pPr>
  </w:style>
  <w:style w:type="character" w:customStyle="1" w:styleId="ShortTP1Char">
    <w:name w:val="ShortTP1 Char"/>
    <w:basedOn w:val="DefaultParagraphFont"/>
    <w:link w:val="ShortTP1"/>
    <w:rsid w:val="00504B81"/>
    <w:rPr>
      <w:rFonts w:eastAsia="Times New Roman" w:cs="Times New Roman"/>
      <w:b/>
      <w:sz w:val="40"/>
      <w:lang w:eastAsia="en-AU"/>
    </w:rPr>
  </w:style>
  <w:style w:type="paragraph" w:customStyle="1" w:styleId="ActNoP1">
    <w:name w:val="ActNoP1"/>
    <w:basedOn w:val="Actno"/>
    <w:link w:val="ActNoP1Char"/>
    <w:rsid w:val="00504B81"/>
    <w:pPr>
      <w:spacing w:before="800"/>
    </w:pPr>
    <w:rPr>
      <w:sz w:val="28"/>
    </w:rPr>
  </w:style>
  <w:style w:type="character" w:customStyle="1" w:styleId="ActNoP1Char">
    <w:name w:val="ActNoP1 Char"/>
    <w:basedOn w:val="DefaultParagraphFont"/>
    <w:link w:val="ActNoP1"/>
    <w:rsid w:val="00504B81"/>
    <w:rPr>
      <w:rFonts w:eastAsia="Times New Roman" w:cs="Times New Roman"/>
      <w:b/>
      <w:sz w:val="28"/>
      <w:lang w:eastAsia="en-AU"/>
    </w:rPr>
  </w:style>
  <w:style w:type="paragraph" w:customStyle="1" w:styleId="AssentBk">
    <w:name w:val="AssentBk"/>
    <w:basedOn w:val="Normal"/>
    <w:rsid w:val="00504B81"/>
    <w:pPr>
      <w:spacing w:line="240" w:lineRule="auto"/>
    </w:pPr>
    <w:rPr>
      <w:rFonts w:eastAsia="Times New Roman" w:cs="Times New Roman"/>
      <w:sz w:val="20"/>
      <w:lang w:eastAsia="en-AU"/>
    </w:rPr>
  </w:style>
  <w:style w:type="paragraph" w:customStyle="1" w:styleId="AssentDt">
    <w:name w:val="AssentDt"/>
    <w:basedOn w:val="Normal"/>
    <w:rsid w:val="00BF1533"/>
    <w:pPr>
      <w:spacing w:line="240" w:lineRule="auto"/>
    </w:pPr>
    <w:rPr>
      <w:rFonts w:eastAsia="Times New Roman" w:cs="Times New Roman"/>
      <w:sz w:val="20"/>
      <w:lang w:eastAsia="en-AU"/>
    </w:rPr>
  </w:style>
  <w:style w:type="paragraph" w:customStyle="1" w:styleId="2ndRd">
    <w:name w:val="2ndRd"/>
    <w:basedOn w:val="Normal"/>
    <w:rsid w:val="00BF1533"/>
    <w:pPr>
      <w:spacing w:line="240" w:lineRule="auto"/>
    </w:pPr>
    <w:rPr>
      <w:rFonts w:eastAsia="Times New Roman" w:cs="Times New Roman"/>
      <w:sz w:val="20"/>
      <w:lang w:eastAsia="en-AU"/>
    </w:rPr>
  </w:style>
  <w:style w:type="paragraph" w:customStyle="1" w:styleId="ScalePlusRef">
    <w:name w:val="ScalePlusRef"/>
    <w:basedOn w:val="Normal"/>
    <w:rsid w:val="00BF153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BEDF-70C1-4EFA-927F-468FD57E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45</Pages>
  <Words>7095</Words>
  <Characters>41066</Characters>
  <Application>Microsoft Office Word</Application>
  <DocSecurity>0</DocSecurity>
  <PresentationFormat/>
  <Lines>1026</Lines>
  <Paragraphs>602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2022-07-22T06:08:00Z</cp:lastPrinted>
  <dcterms:created xsi:type="dcterms:W3CDTF">2023-02-20T03:36:00Z</dcterms:created>
  <dcterms:modified xsi:type="dcterms:W3CDTF">2023-02-20T03:39:00Z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Emergency Response Fund Amendment (Disaster Ready Fund) Act 2022</vt:lpwstr>
  </property>
  <property fmtid="{D5CDD505-2E9C-101B-9397-08002B2CF9AE}" pid="3" name="ActNo">
    <vt:lpwstr>No. 65,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OPC8024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2022-10-30T22:49:30Z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db9fbdf8-93e4-4291-9199-573a69ce4392</vt:lpwstr>
  </property>
  <property fmtid="{D5CDD505-2E9C-101B-9397-08002B2CF9AE}" pid="18" name="MSIP_Label_234ea0fa-41da-4eb0-b95e-07c328641c0b_ContentBits">
    <vt:lpwstr>0</vt:lpwstr>
  </property>
</Properties>
</file>