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2917880"/>
    <w:bookmarkStart w:id="1" w:name="_GoBack"/>
    <w:bookmarkEnd w:id="1"/>
    <w:p w14:paraId="40C8EE2E" w14:textId="38C82E7A" w:rsidR="00961B1E" w:rsidRDefault="00961B1E" w:rsidP="00961B1E">
      <w:r>
        <w:object w:dxaOrig="2146" w:dyaOrig="1561" w14:anchorId="7C0C7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31841239" r:id="rId8"/>
        </w:object>
      </w:r>
    </w:p>
    <w:p w14:paraId="6037F6CB" w14:textId="77777777" w:rsidR="00961B1E" w:rsidRDefault="00961B1E" w:rsidP="00961B1E"/>
    <w:p w14:paraId="57ACE6A7" w14:textId="77777777" w:rsidR="00961B1E" w:rsidRDefault="00961B1E" w:rsidP="00961B1E"/>
    <w:p w14:paraId="784DC008" w14:textId="77777777" w:rsidR="00961B1E" w:rsidRDefault="00961B1E" w:rsidP="00961B1E"/>
    <w:p w14:paraId="51EEC79D" w14:textId="77777777" w:rsidR="00961B1E" w:rsidRDefault="00961B1E" w:rsidP="00961B1E"/>
    <w:p w14:paraId="30616CD7" w14:textId="77777777" w:rsidR="00961B1E" w:rsidRDefault="00961B1E" w:rsidP="00961B1E"/>
    <w:p w14:paraId="6C75E1B6" w14:textId="77777777" w:rsidR="00961B1E" w:rsidRDefault="00961B1E" w:rsidP="00961B1E"/>
    <w:p w14:paraId="5F00C33F" w14:textId="0483FAA8" w:rsidR="0048364F" w:rsidRPr="00100CAB" w:rsidRDefault="00961B1E" w:rsidP="0048364F">
      <w:pPr>
        <w:pStyle w:val="ShortT"/>
      </w:pPr>
      <w:r>
        <w:t>Treasury Laws Amendment (2022 Measures No. 3) Act 2022</w:t>
      </w:r>
    </w:p>
    <w:bookmarkEnd w:id="0"/>
    <w:p w14:paraId="3B4F2B64" w14:textId="77777777" w:rsidR="0048364F" w:rsidRPr="00100CAB" w:rsidRDefault="0048364F" w:rsidP="0048364F"/>
    <w:p w14:paraId="67407D8F" w14:textId="6AFBB639" w:rsidR="0048364F" w:rsidRPr="00100CAB" w:rsidRDefault="00C164CA" w:rsidP="00961B1E">
      <w:pPr>
        <w:pStyle w:val="Actno"/>
        <w:spacing w:before="400"/>
      </w:pPr>
      <w:r w:rsidRPr="00100CAB">
        <w:t>No.</w:t>
      </w:r>
      <w:r w:rsidR="00DA3D58">
        <w:t xml:space="preserve"> 75</w:t>
      </w:r>
      <w:r w:rsidRPr="00100CAB">
        <w:t>, 20</w:t>
      </w:r>
      <w:r w:rsidR="009E186E" w:rsidRPr="00100CAB">
        <w:t>2</w:t>
      </w:r>
      <w:r w:rsidR="005F11B1" w:rsidRPr="00100CAB">
        <w:t>2</w:t>
      </w:r>
    </w:p>
    <w:p w14:paraId="301DB5CF" w14:textId="77777777" w:rsidR="0048364F" w:rsidRPr="00100CAB" w:rsidRDefault="0048364F" w:rsidP="0048364F"/>
    <w:p w14:paraId="0F73A7BE" w14:textId="77777777" w:rsidR="000672BE" w:rsidRDefault="000672BE" w:rsidP="000672BE">
      <w:pPr>
        <w:rPr>
          <w:lang w:eastAsia="en-AU"/>
        </w:rPr>
      </w:pPr>
    </w:p>
    <w:p w14:paraId="3DCD3426" w14:textId="27F57AC5" w:rsidR="0048364F" w:rsidRPr="00100CAB" w:rsidRDefault="0048364F" w:rsidP="0048364F"/>
    <w:p w14:paraId="04567D23" w14:textId="77777777" w:rsidR="0048364F" w:rsidRPr="00100CAB" w:rsidRDefault="0048364F" w:rsidP="0048364F"/>
    <w:p w14:paraId="050B4757" w14:textId="77777777" w:rsidR="0048364F" w:rsidRPr="00100CAB" w:rsidRDefault="0048364F" w:rsidP="0048364F"/>
    <w:p w14:paraId="042AE1A2" w14:textId="77777777" w:rsidR="00961B1E" w:rsidRDefault="00961B1E" w:rsidP="00961B1E">
      <w:pPr>
        <w:pStyle w:val="LongT"/>
      </w:pPr>
      <w:r>
        <w:t>An Act to amend the law relating to foreign investment and acquisitions, taxation, coronavirus and superannuation, and for related purposes</w:t>
      </w:r>
    </w:p>
    <w:p w14:paraId="05BDB653" w14:textId="21F9B895" w:rsidR="0048364F" w:rsidRPr="00772DBA" w:rsidRDefault="0048364F" w:rsidP="0048364F">
      <w:pPr>
        <w:pStyle w:val="Header"/>
        <w:tabs>
          <w:tab w:val="clear" w:pos="4150"/>
          <w:tab w:val="clear" w:pos="8307"/>
        </w:tabs>
      </w:pPr>
      <w:r w:rsidRPr="00772DBA">
        <w:rPr>
          <w:rStyle w:val="CharAmSchNo"/>
        </w:rPr>
        <w:t xml:space="preserve"> </w:t>
      </w:r>
      <w:r w:rsidRPr="00772DBA">
        <w:rPr>
          <w:rStyle w:val="CharAmSchText"/>
        </w:rPr>
        <w:t xml:space="preserve"> </w:t>
      </w:r>
    </w:p>
    <w:p w14:paraId="5A0845D3" w14:textId="77777777" w:rsidR="0048364F" w:rsidRPr="00772DBA" w:rsidRDefault="0048364F" w:rsidP="0048364F">
      <w:pPr>
        <w:pStyle w:val="Header"/>
        <w:tabs>
          <w:tab w:val="clear" w:pos="4150"/>
          <w:tab w:val="clear" w:pos="8307"/>
        </w:tabs>
      </w:pPr>
      <w:r w:rsidRPr="00772DBA">
        <w:rPr>
          <w:rStyle w:val="CharAmPartNo"/>
        </w:rPr>
        <w:t xml:space="preserve"> </w:t>
      </w:r>
      <w:r w:rsidRPr="00772DBA">
        <w:rPr>
          <w:rStyle w:val="CharAmPartText"/>
        </w:rPr>
        <w:t xml:space="preserve"> </w:t>
      </w:r>
    </w:p>
    <w:p w14:paraId="0A6B87EC" w14:textId="77777777" w:rsidR="0048364F" w:rsidRPr="00100CAB" w:rsidRDefault="0048364F" w:rsidP="0048364F">
      <w:pPr>
        <w:sectPr w:rsidR="0048364F" w:rsidRPr="00100CAB" w:rsidSect="00961B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A4A1B29" w14:textId="77777777" w:rsidR="0048364F" w:rsidRPr="00100CAB" w:rsidRDefault="0048364F" w:rsidP="0048364F">
      <w:pPr>
        <w:outlineLvl w:val="0"/>
        <w:rPr>
          <w:sz w:val="36"/>
        </w:rPr>
      </w:pPr>
      <w:r w:rsidRPr="00100CAB">
        <w:rPr>
          <w:sz w:val="36"/>
        </w:rPr>
        <w:lastRenderedPageBreak/>
        <w:t>Contents</w:t>
      </w:r>
    </w:p>
    <w:p w14:paraId="4D4AEE45" w14:textId="5F58B30B" w:rsidR="007F68EF" w:rsidRDefault="007F68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F68EF">
        <w:rPr>
          <w:noProof/>
        </w:rPr>
        <w:tab/>
      </w:r>
      <w:r w:rsidRPr="007F68EF">
        <w:rPr>
          <w:noProof/>
        </w:rPr>
        <w:fldChar w:fldCharType="begin"/>
      </w:r>
      <w:r w:rsidRPr="007F68EF">
        <w:rPr>
          <w:noProof/>
        </w:rPr>
        <w:instrText xml:space="preserve"> PAGEREF _Toc121227979 \h </w:instrText>
      </w:r>
      <w:r w:rsidRPr="007F68EF">
        <w:rPr>
          <w:noProof/>
        </w:rPr>
      </w:r>
      <w:r w:rsidRPr="007F68EF">
        <w:rPr>
          <w:noProof/>
        </w:rPr>
        <w:fldChar w:fldCharType="separate"/>
      </w:r>
      <w:r w:rsidR="00101EE9">
        <w:rPr>
          <w:noProof/>
        </w:rPr>
        <w:t>1</w:t>
      </w:r>
      <w:r w:rsidRPr="007F68EF">
        <w:rPr>
          <w:noProof/>
        </w:rPr>
        <w:fldChar w:fldCharType="end"/>
      </w:r>
    </w:p>
    <w:p w14:paraId="4EA3B1D8" w14:textId="0027229A" w:rsidR="007F68EF" w:rsidRDefault="007F68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68EF">
        <w:rPr>
          <w:noProof/>
        </w:rPr>
        <w:tab/>
      </w:r>
      <w:r w:rsidRPr="007F68EF">
        <w:rPr>
          <w:noProof/>
        </w:rPr>
        <w:fldChar w:fldCharType="begin"/>
      </w:r>
      <w:r w:rsidRPr="007F68EF">
        <w:rPr>
          <w:noProof/>
        </w:rPr>
        <w:instrText xml:space="preserve"> PAGEREF _Toc121227980 \h </w:instrText>
      </w:r>
      <w:r w:rsidRPr="007F68EF">
        <w:rPr>
          <w:noProof/>
        </w:rPr>
      </w:r>
      <w:r w:rsidRPr="007F68EF">
        <w:rPr>
          <w:noProof/>
        </w:rPr>
        <w:fldChar w:fldCharType="separate"/>
      </w:r>
      <w:r w:rsidR="00101EE9">
        <w:rPr>
          <w:noProof/>
        </w:rPr>
        <w:t>2</w:t>
      </w:r>
      <w:r w:rsidRPr="007F68EF">
        <w:rPr>
          <w:noProof/>
        </w:rPr>
        <w:fldChar w:fldCharType="end"/>
      </w:r>
    </w:p>
    <w:p w14:paraId="78EA9112" w14:textId="280F772F" w:rsidR="007F68EF" w:rsidRDefault="007F68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F68EF">
        <w:rPr>
          <w:noProof/>
        </w:rPr>
        <w:tab/>
      </w:r>
      <w:r w:rsidRPr="007F68EF">
        <w:rPr>
          <w:noProof/>
        </w:rPr>
        <w:fldChar w:fldCharType="begin"/>
      </w:r>
      <w:r w:rsidRPr="007F68EF">
        <w:rPr>
          <w:noProof/>
        </w:rPr>
        <w:instrText xml:space="preserve"> PAGEREF _Toc121227981 \h </w:instrText>
      </w:r>
      <w:r w:rsidRPr="007F68EF">
        <w:rPr>
          <w:noProof/>
        </w:rPr>
      </w:r>
      <w:r w:rsidRPr="007F68EF">
        <w:rPr>
          <w:noProof/>
        </w:rPr>
        <w:fldChar w:fldCharType="separate"/>
      </w:r>
      <w:r w:rsidR="00101EE9">
        <w:rPr>
          <w:noProof/>
        </w:rPr>
        <w:t>2</w:t>
      </w:r>
      <w:r w:rsidRPr="007F68EF">
        <w:rPr>
          <w:noProof/>
        </w:rPr>
        <w:fldChar w:fldCharType="end"/>
      </w:r>
    </w:p>
    <w:p w14:paraId="59CC4511" w14:textId="0BF9746D" w:rsidR="007F68EF" w:rsidRDefault="007F68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1—Foreign acquisitions and takeovers penalties</w:t>
      </w:r>
      <w:r w:rsidRPr="007F68EF">
        <w:rPr>
          <w:b w:val="0"/>
          <w:noProof/>
          <w:sz w:val="18"/>
        </w:rPr>
        <w:tab/>
      </w:r>
      <w:r w:rsidRPr="007F68EF">
        <w:rPr>
          <w:b w:val="0"/>
          <w:noProof/>
          <w:sz w:val="18"/>
        </w:rPr>
        <w:fldChar w:fldCharType="begin"/>
      </w:r>
      <w:r w:rsidRPr="007F68EF">
        <w:rPr>
          <w:b w:val="0"/>
          <w:noProof/>
          <w:sz w:val="18"/>
        </w:rPr>
        <w:instrText xml:space="preserve"> PAGEREF _Toc121227982 \h </w:instrText>
      </w:r>
      <w:r w:rsidRPr="007F68EF">
        <w:rPr>
          <w:b w:val="0"/>
          <w:noProof/>
          <w:sz w:val="18"/>
        </w:rPr>
      </w:r>
      <w:r w:rsidRPr="007F68EF">
        <w:rPr>
          <w:b w:val="0"/>
          <w:noProof/>
          <w:sz w:val="18"/>
        </w:rPr>
        <w:fldChar w:fldCharType="separate"/>
      </w:r>
      <w:r w:rsidR="00101EE9">
        <w:rPr>
          <w:b w:val="0"/>
          <w:noProof/>
          <w:sz w:val="18"/>
        </w:rPr>
        <w:t>3</w:t>
      </w:r>
      <w:r w:rsidRPr="007F68EF">
        <w:rPr>
          <w:b w:val="0"/>
          <w:noProof/>
          <w:sz w:val="18"/>
        </w:rPr>
        <w:fldChar w:fldCharType="end"/>
      </w:r>
    </w:p>
    <w:p w14:paraId="0C827BD0" w14:textId="62CAF40E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Act 1975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_Toc121227983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3</w:t>
      </w:r>
      <w:r w:rsidRPr="007F68EF">
        <w:rPr>
          <w:i w:val="0"/>
          <w:noProof/>
          <w:sz w:val="18"/>
        </w:rPr>
        <w:fldChar w:fldCharType="end"/>
      </w:r>
    </w:p>
    <w:p w14:paraId="04D49DDA" w14:textId="1B9D4D0C" w:rsidR="007F68EF" w:rsidRDefault="007F68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2—Data sharing to support government responses to major disasters</w:t>
      </w:r>
      <w:r w:rsidRPr="007F68EF">
        <w:rPr>
          <w:b w:val="0"/>
          <w:noProof/>
          <w:sz w:val="18"/>
        </w:rPr>
        <w:tab/>
      </w:r>
      <w:r w:rsidRPr="007F68EF">
        <w:rPr>
          <w:b w:val="0"/>
          <w:noProof/>
          <w:sz w:val="18"/>
        </w:rPr>
        <w:fldChar w:fldCharType="begin"/>
      </w:r>
      <w:r w:rsidRPr="007F68EF">
        <w:rPr>
          <w:b w:val="0"/>
          <w:noProof/>
          <w:sz w:val="18"/>
        </w:rPr>
        <w:instrText xml:space="preserve"> PAGEREF _Toc121227984 \h </w:instrText>
      </w:r>
      <w:r w:rsidRPr="007F68EF">
        <w:rPr>
          <w:b w:val="0"/>
          <w:noProof/>
          <w:sz w:val="18"/>
        </w:rPr>
      </w:r>
      <w:r w:rsidRPr="007F68EF">
        <w:rPr>
          <w:b w:val="0"/>
          <w:noProof/>
          <w:sz w:val="18"/>
        </w:rPr>
        <w:fldChar w:fldCharType="separate"/>
      </w:r>
      <w:r w:rsidR="00101EE9">
        <w:rPr>
          <w:b w:val="0"/>
          <w:noProof/>
          <w:sz w:val="18"/>
        </w:rPr>
        <w:t>5</w:t>
      </w:r>
      <w:r w:rsidRPr="007F68EF">
        <w:rPr>
          <w:b w:val="0"/>
          <w:noProof/>
          <w:sz w:val="18"/>
        </w:rPr>
        <w:fldChar w:fldCharType="end"/>
      </w:r>
    </w:p>
    <w:p w14:paraId="6BB86C04" w14:textId="5BF5A0C6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Emergency Declaration Act 2020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_Toc121227985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5</w:t>
      </w:r>
      <w:r w:rsidRPr="007F68EF">
        <w:rPr>
          <w:i w:val="0"/>
          <w:noProof/>
          <w:sz w:val="18"/>
        </w:rPr>
        <w:fldChar w:fldCharType="end"/>
      </w:r>
    </w:p>
    <w:p w14:paraId="1D14BBA8" w14:textId="3386518D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_Toc121227986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5</w:t>
      </w:r>
      <w:r w:rsidRPr="007F68EF">
        <w:rPr>
          <w:i w:val="0"/>
          <w:noProof/>
          <w:sz w:val="18"/>
        </w:rPr>
        <w:fldChar w:fldCharType="end"/>
      </w:r>
    </w:p>
    <w:p w14:paraId="43D3CDB8" w14:textId="0D599198" w:rsidR="007F68EF" w:rsidRDefault="007F68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</w:t>
      </w:r>
      <w:r w:rsidRPr="007E2D1D">
        <w:rPr>
          <w:rFonts w:cs="Arial"/>
          <w:noProof/>
        </w:rPr>
        <w:t>—</w:t>
      </w:r>
      <w:r>
        <w:rPr>
          <w:noProof/>
        </w:rPr>
        <w:t>Modification power</w:t>
      </w:r>
      <w:r w:rsidRPr="007F68EF">
        <w:rPr>
          <w:b w:val="0"/>
          <w:noProof/>
          <w:sz w:val="18"/>
        </w:rPr>
        <w:tab/>
      </w:r>
      <w:r w:rsidRPr="007F68EF">
        <w:rPr>
          <w:b w:val="0"/>
          <w:noProof/>
          <w:sz w:val="18"/>
        </w:rPr>
        <w:fldChar w:fldCharType="begin"/>
      </w:r>
      <w:r w:rsidRPr="007F68EF">
        <w:rPr>
          <w:b w:val="0"/>
          <w:noProof/>
          <w:sz w:val="18"/>
        </w:rPr>
        <w:instrText xml:space="preserve"> PAGEREF _Toc121227988 \h </w:instrText>
      </w:r>
      <w:r w:rsidRPr="007F68EF">
        <w:rPr>
          <w:b w:val="0"/>
          <w:noProof/>
          <w:sz w:val="18"/>
        </w:rPr>
      </w:r>
      <w:r w:rsidRPr="007F68EF">
        <w:rPr>
          <w:b w:val="0"/>
          <w:noProof/>
          <w:sz w:val="18"/>
        </w:rPr>
        <w:fldChar w:fldCharType="separate"/>
      </w:r>
      <w:r w:rsidR="00101EE9">
        <w:rPr>
          <w:b w:val="0"/>
          <w:noProof/>
          <w:sz w:val="18"/>
        </w:rPr>
        <w:t>7</w:t>
      </w:r>
      <w:r w:rsidRPr="007F68EF">
        <w:rPr>
          <w:b w:val="0"/>
          <w:noProof/>
          <w:sz w:val="18"/>
        </w:rPr>
        <w:fldChar w:fldCharType="end"/>
      </w:r>
    </w:p>
    <w:p w14:paraId="2F87F186" w14:textId="05AEE787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Omnibus (Measures No. 2) Act 2020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_Toc121227989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7</w:t>
      </w:r>
      <w:r w:rsidRPr="007F68EF">
        <w:rPr>
          <w:i w:val="0"/>
          <w:noProof/>
          <w:sz w:val="18"/>
        </w:rPr>
        <w:fldChar w:fldCharType="end"/>
      </w:r>
    </w:p>
    <w:p w14:paraId="0D4967D1" w14:textId="4C1274EA" w:rsidR="007F68EF" w:rsidRDefault="007F68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4—Tax treatment for new or revised visa programs</w:t>
      </w:r>
      <w:r w:rsidRPr="007F68EF">
        <w:rPr>
          <w:b w:val="0"/>
          <w:noProof/>
          <w:sz w:val="18"/>
        </w:rPr>
        <w:tab/>
      </w:r>
      <w:r w:rsidRPr="007F68EF">
        <w:rPr>
          <w:b w:val="0"/>
          <w:noProof/>
          <w:sz w:val="18"/>
        </w:rPr>
        <w:fldChar w:fldCharType="begin"/>
      </w:r>
      <w:r w:rsidRPr="007F68EF">
        <w:rPr>
          <w:b w:val="0"/>
          <w:noProof/>
          <w:sz w:val="18"/>
        </w:rPr>
        <w:instrText xml:space="preserve"> PAGEREF _Toc121227990 \h </w:instrText>
      </w:r>
      <w:r w:rsidRPr="007F68EF">
        <w:rPr>
          <w:b w:val="0"/>
          <w:noProof/>
          <w:sz w:val="18"/>
        </w:rPr>
      </w:r>
      <w:r w:rsidRPr="007F68EF">
        <w:rPr>
          <w:b w:val="0"/>
          <w:noProof/>
          <w:sz w:val="18"/>
        </w:rPr>
        <w:fldChar w:fldCharType="separate"/>
      </w:r>
      <w:r w:rsidR="00101EE9">
        <w:rPr>
          <w:b w:val="0"/>
          <w:noProof/>
          <w:sz w:val="18"/>
        </w:rPr>
        <w:t>8</w:t>
      </w:r>
      <w:r w:rsidRPr="007F68EF">
        <w:rPr>
          <w:b w:val="0"/>
          <w:noProof/>
          <w:sz w:val="18"/>
        </w:rPr>
        <w:fldChar w:fldCharType="end"/>
      </w:r>
    </w:p>
    <w:p w14:paraId="54207100" w14:textId="0072157D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_Toc121227991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8</w:t>
      </w:r>
      <w:r w:rsidRPr="007F68EF">
        <w:rPr>
          <w:i w:val="0"/>
          <w:noProof/>
          <w:sz w:val="18"/>
        </w:rPr>
        <w:fldChar w:fldCharType="end"/>
      </w:r>
    </w:p>
    <w:p w14:paraId="7B9BF00D" w14:textId="5D3DD1EE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_Toc121227992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8</w:t>
      </w:r>
      <w:r w:rsidRPr="007F68EF">
        <w:rPr>
          <w:i w:val="0"/>
          <w:noProof/>
          <w:sz w:val="18"/>
        </w:rPr>
        <w:fldChar w:fldCharType="end"/>
      </w:r>
    </w:p>
    <w:p w14:paraId="3BAB3862" w14:textId="7A8ED16E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(Transitional Provisions) Act 1997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_Toc121227999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11</w:t>
      </w:r>
      <w:r w:rsidRPr="007F68EF">
        <w:rPr>
          <w:i w:val="0"/>
          <w:noProof/>
          <w:sz w:val="18"/>
        </w:rPr>
        <w:fldChar w:fldCharType="end"/>
      </w:r>
    </w:p>
    <w:p w14:paraId="1216766D" w14:textId="6B9DE4A9" w:rsidR="007F68EF" w:rsidRDefault="007F68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7F68EF">
        <w:rPr>
          <w:i w:val="0"/>
          <w:noProof/>
          <w:sz w:val="18"/>
        </w:rPr>
        <w:tab/>
      </w:r>
      <w:r w:rsidRPr="007F68EF">
        <w:rPr>
          <w:i w:val="0"/>
          <w:noProof/>
          <w:sz w:val="18"/>
        </w:rPr>
        <w:fldChar w:fldCharType="begin"/>
      </w:r>
      <w:r w:rsidRPr="007F68EF">
        <w:rPr>
          <w:i w:val="0"/>
          <w:noProof/>
          <w:sz w:val="18"/>
        </w:rPr>
        <w:instrText xml:space="preserve"> PAGEREF _Toc121228001 \h </w:instrText>
      </w:r>
      <w:r w:rsidRPr="007F68EF">
        <w:rPr>
          <w:i w:val="0"/>
          <w:noProof/>
          <w:sz w:val="18"/>
        </w:rPr>
      </w:r>
      <w:r w:rsidRPr="007F68EF">
        <w:rPr>
          <w:i w:val="0"/>
          <w:noProof/>
          <w:sz w:val="18"/>
        </w:rPr>
        <w:fldChar w:fldCharType="separate"/>
      </w:r>
      <w:r w:rsidR="00101EE9">
        <w:rPr>
          <w:i w:val="0"/>
          <w:noProof/>
          <w:sz w:val="18"/>
        </w:rPr>
        <w:t>11</w:t>
      </w:r>
      <w:r w:rsidRPr="007F68EF">
        <w:rPr>
          <w:i w:val="0"/>
          <w:noProof/>
          <w:sz w:val="18"/>
        </w:rPr>
        <w:fldChar w:fldCharType="end"/>
      </w:r>
    </w:p>
    <w:p w14:paraId="1CF6842A" w14:textId="38965F0C" w:rsidR="00055B5C" w:rsidRPr="00961B1E" w:rsidRDefault="007F68EF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3838F941" w14:textId="77777777" w:rsidR="00060FF9" w:rsidRPr="00100CAB" w:rsidRDefault="00060FF9" w:rsidP="0048364F"/>
    <w:p w14:paraId="7CBEFCB7" w14:textId="77777777" w:rsidR="00FE7F93" w:rsidRPr="00100CAB" w:rsidRDefault="00FE7F93" w:rsidP="0048364F">
      <w:pPr>
        <w:sectPr w:rsidR="00FE7F93" w:rsidRPr="00100CAB" w:rsidSect="00961B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796A25D" w14:textId="77777777" w:rsidR="00961B1E" w:rsidRDefault="00961B1E">
      <w:r>
        <w:object w:dxaOrig="2146" w:dyaOrig="1561" w14:anchorId="031A00A0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31841240" r:id="rId20"/>
        </w:object>
      </w:r>
    </w:p>
    <w:p w14:paraId="08DF9206" w14:textId="77777777" w:rsidR="00961B1E" w:rsidRDefault="00961B1E"/>
    <w:p w14:paraId="03F19832" w14:textId="77777777" w:rsidR="00961B1E" w:rsidRDefault="00961B1E" w:rsidP="000178F8">
      <w:pPr>
        <w:spacing w:line="240" w:lineRule="auto"/>
      </w:pPr>
    </w:p>
    <w:p w14:paraId="6668697D" w14:textId="54718D1E" w:rsidR="00961B1E" w:rsidRDefault="00101EE9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(2022 Measures No. 3) Act 2022</w:t>
      </w:r>
      <w:r>
        <w:rPr>
          <w:noProof/>
        </w:rPr>
        <w:fldChar w:fldCharType="end"/>
      </w:r>
    </w:p>
    <w:p w14:paraId="4EA3CA82" w14:textId="5C44C91C" w:rsidR="00961B1E" w:rsidRDefault="00101EE9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75, 2022</w:t>
      </w:r>
      <w:r>
        <w:rPr>
          <w:noProof/>
        </w:rPr>
        <w:fldChar w:fldCharType="end"/>
      </w:r>
    </w:p>
    <w:p w14:paraId="7C9CBEDB" w14:textId="77777777" w:rsidR="00961B1E" w:rsidRPr="009A0728" w:rsidRDefault="00961B1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452CB66" w14:textId="77777777" w:rsidR="00961B1E" w:rsidRPr="009A0728" w:rsidRDefault="00961B1E" w:rsidP="009A0728">
      <w:pPr>
        <w:spacing w:line="40" w:lineRule="exact"/>
        <w:rPr>
          <w:rFonts w:eastAsia="Calibri"/>
          <w:b/>
          <w:sz w:val="28"/>
        </w:rPr>
      </w:pPr>
    </w:p>
    <w:p w14:paraId="1751DB01" w14:textId="77777777" w:rsidR="00961B1E" w:rsidRPr="009A0728" w:rsidRDefault="00961B1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02F2D89" w14:textId="77777777" w:rsidR="00961B1E" w:rsidRDefault="00961B1E" w:rsidP="00961B1E">
      <w:pPr>
        <w:pStyle w:val="Page1"/>
        <w:spacing w:before="400"/>
      </w:pPr>
      <w:r>
        <w:t>An Act to amend the law relating to foreign investment and acquisitions, taxation, coronavirus and superannuation, and for related purposes</w:t>
      </w:r>
    </w:p>
    <w:p w14:paraId="0FCCCFB3" w14:textId="7A1F2CE1" w:rsidR="00DA3D58" w:rsidRDefault="00DA3D5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December 2022</w:t>
      </w:r>
      <w:r>
        <w:rPr>
          <w:sz w:val="24"/>
        </w:rPr>
        <w:t>]</w:t>
      </w:r>
    </w:p>
    <w:p w14:paraId="6CD01AE9" w14:textId="3233FF10" w:rsidR="0048364F" w:rsidRPr="00100CAB" w:rsidRDefault="0048364F" w:rsidP="00100CAB">
      <w:pPr>
        <w:spacing w:before="240" w:line="240" w:lineRule="auto"/>
        <w:rPr>
          <w:sz w:val="32"/>
        </w:rPr>
      </w:pPr>
      <w:r w:rsidRPr="00100CAB">
        <w:rPr>
          <w:sz w:val="32"/>
        </w:rPr>
        <w:t>The Parliament of Australia enacts:</w:t>
      </w:r>
    </w:p>
    <w:p w14:paraId="06A54F4A" w14:textId="77777777" w:rsidR="0048364F" w:rsidRPr="00100CAB" w:rsidRDefault="0048364F" w:rsidP="00100CAB">
      <w:pPr>
        <w:pStyle w:val="ActHead5"/>
      </w:pPr>
      <w:bookmarkStart w:id="2" w:name="_Toc121227979"/>
      <w:r w:rsidRPr="00772DBA">
        <w:rPr>
          <w:rStyle w:val="CharSectno"/>
        </w:rPr>
        <w:t>1</w:t>
      </w:r>
      <w:r w:rsidRPr="00100CAB">
        <w:t xml:space="preserve">  Short title</w:t>
      </w:r>
      <w:bookmarkEnd w:id="2"/>
    </w:p>
    <w:p w14:paraId="0EDF7A11" w14:textId="77777777" w:rsidR="0048364F" w:rsidRPr="00100CAB" w:rsidRDefault="0048364F" w:rsidP="00100CAB">
      <w:pPr>
        <w:pStyle w:val="subsection"/>
      </w:pPr>
      <w:r w:rsidRPr="00100CAB">
        <w:tab/>
      </w:r>
      <w:r w:rsidRPr="00100CAB">
        <w:tab/>
        <w:t xml:space="preserve">This Act </w:t>
      </w:r>
      <w:r w:rsidR="00275197" w:rsidRPr="00100CAB">
        <w:t xml:space="preserve">is </w:t>
      </w:r>
      <w:r w:rsidRPr="00100CAB">
        <w:t xml:space="preserve">the </w:t>
      </w:r>
      <w:r w:rsidR="00210339" w:rsidRPr="00100CAB">
        <w:rPr>
          <w:i/>
        </w:rPr>
        <w:t xml:space="preserve">Treasury Laws Amendment (2022 Measures No. 3) </w:t>
      </w:r>
      <w:r w:rsidR="00EE3E36" w:rsidRPr="00100CAB">
        <w:rPr>
          <w:i/>
        </w:rPr>
        <w:t>Act 20</w:t>
      </w:r>
      <w:r w:rsidR="009E186E" w:rsidRPr="00100CAB">
        <w:rPr>
          <w:i/>
        </w:rPr>
        <w:t>2</w:t>
      </w:r>
      <w:r w:rsidR="00545D52" w:rsidRPr="00100CAB">
        <w:rPr>
          <w:i/>
        </w:rPr>
        <w:t>2</w:t>
      </w:r>
      <w:r w:rsidRPr="00100CAB">
        <w:t>.</w:t>
      </w:r>
    </w:p>
    <w:p w14:paraId="2E5A89C9" w14:textId="77777777" w:rsidR="0048364F" w:rsidRPr="00100CAB" w:rsidRDefault="0048364F" w:rsidP="00100CAB">
      <w:pPr>
        <w:pStyle w:val="ActHead5"/>
      </w:pPr>
      <w:bookmarkStart w:id="3" w:name="_Toc121227980"/>
      <w:r w:rsidRPr="00772DBA">
        <w:rPr>
          <w:rStyle w:val="CharSectno"/>
        </w:rPr>
        <w:t>2</w:t>
      </w:r>
      <w:r w:rsidRPr="00100CAB">
        <w:t xml:space="preserve">  Commencement</w:t>
      </w:r>
      <w:bookmarkEnd w:id="3"/>
    </w:p>
    <w:p w14:paraId="6264B2EB" w14:textId="77777777" w:rsidR="0048364F" w:rsidRPr="00100CAB" w:rsidRDefault="0048364F" w:rsidP="00100CAB">
      <w:pPr>
        <w:pStyle w:val="subsection"/>
      </w:pPr>
      <w:r w:rsidRPr="00100CAB">
        <w:tab/>
        <w:t>(1)</w:t>
      </w:r>
      <w:r w:rsidRPr="00100CA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C30C57A" w14:textId="77777777" w:rsidR="0048364F" w:rsidRPr="00100CAB" w:rsidRDefault="0048364F" w:rsidP="00100CA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00CAB" w14:paraId="6147134B" w14:textId="77777777" w:rsidTr="00E848A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14A693" w14:textId="77777777" w:rsidR="0048364F" w:rsidRPr="00100CAB" w:rsidRDefault="0048364F" w:rsidP="00100CAB">
            <w:pPr>
              <w:pStyle w:val="TableHeading"/>
            </w:pPr>
            <w:r w:rsidRPr="00100CAB">
              <w:t>Commencement information</w:t>
            </w:r>
          </w:p>
        </w:tc>
      </w:tr>
      <w:tr w:rsidR="0048364F" w:rsidRPr="00100CAB" w14:paraId="5DDA05AE" w14:textId="77777777" w:rsidTr="00E848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BFF6E" w14:textId="77777777" w:rsidR="0048364F" w:rsidRPr="00100CAB" w:rsidRDefault="0048364F" w:rsidP="00100CAB">
            <w:pPr>
              <w:pStyle w:val="TableHeading"/>
            </w:pPr>
            <w:r w:rsidRPr="00100CA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32157" w14:textId="77777777" w:rsidR="0048364F" w:rsidRPr="00100CAB" w:rsidRDefault="0048364F" w:rsidP="00100CAB">
            <w:pPr>
              <w:pStyle w:val="TableHeading"/>
            </w:pPr>
            <w:r w:rsidRPr="00100CA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2BC2D" w14:textId="77777777" w:rsidR="0048364F" w:rsidRPr="00100CAB" w:rsidRDefault="0048364F" w:rsidP="00100CAB">
            <w:pPr>
              <w:pStyle w:val="TableHeading"/>
            </w:pPr>
            <w:r w:rsidRPr="00100CAB">
              <w:t>Column 3</w:t>
            </w:r>
          </w:p>
        </w:tc>
      </w:tr>
      <w:tr w:rsidR="0048364F" w:rsidRPr="00100CAB" w14:paraId="1ADEF7D4" w14:textId="77777777" w:rsidTr="00E848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18BD4E" w14:textId="77777777" w:rsidR="0048364F" w:rsidRPr="00100CAB" w:rsidRDefault="0048364F" w:rsidP="00100CAB">
            <w:pPr>
              <w:pStyle w:val="TableHeading"/>
            </w:pPr>
            <w:r w:rsidRPr="00100CA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230BB1" w14:textId="77777777" w:rsidR="0048364F" w:rsidRPr="00100CAB" w:rsidRDefault="0048364F" w:rsidP="00100CAB">
            <w:pPr>
              <w:pStyle w:val="TableHeading"/>
            </w:pPr>
            <w:r w:rsidRPr="00100CA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843B2C" w14:textId="77777777" w:rsidR="0048364F" w:rsidRPr="00100CAB" w:rsidRDefault="0048364F" w:rsidP="00100CAB">
            <w:pPr>
              <w:pStyle w:val="TableHeading"/>
            </w:pPr>
            <w:r w:rsidRPr="00100CAB">
              <w:t>Date/Details</w:t>
            </w:r>
          </w:p>
        </w:tc>
      </w:tr>
      <w:tr w:rsidR="0048364F" w:rsidRPr="00100CAB" w14:paraId="021F6664" w14:textId="77777777" w:rsidTr="00E848A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6D648C5" w14:textId="77777777" w:rsidR="0048364F" w:rsidRPr="00100CAB" w:rsidRDefault="0048364F" w:rsidP="00100CAB">
            <w:pPr>
              <w:pStyle w:val="Tabletext"/>
            </w:pPr>
            <w:r w:rsidRPr="00100CAB">
              <w:t xml:space="preserve">1.  </w:t>
            </w:r>
            <w:r w:rsidR="00D05692" w:rsidRPr="00100CAB">
              <w:t>Sections 1</w:t>
            </w:r>
            <w:r w:rsidRPr="00100CAB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5B295B8" w14:textId="77777777" w:rsidR="0048364F" w:rsidRPr="00100CAB" w:rsidRDefault="0048364F" w:rsidP="00100CAB">
            <w:pPr>
              <w:pStyle w:val="Tabletext"/>
            </w:pPr>
            <w:r w:rsidRPr="00100CA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F2679E6" w14:textId="45A64B8E" w:rsidR="0048364F" w:rsidRPr="00100CAB" w:rsidRDefault="00DA3D58" w:rsidP="00100CAB">
            <w:pPr>
              <w:pStyle w:val="Tabletext"/>
            </w:pPr>
            <w:r>
              <w:t>5 December 2022</w:t>
            </w:r>
          </w:p>
        </w:tc>
      </w:tr>
      <w:tr w:rsidR="0048364F" w:rsidRPr="00100CAB" w14:paraId="00A16170" w14:textId="77777777" w:rsidTr="00E848A1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09A7CB4B" w14:textId="77777777" w:rsidR="0048364F" w:rsidRPr="00100CAB" w:rsidRDefault="0048364F" w:rsidP="00100CAB">
            <w:pPr>
              <w:pStyle w:val="Tabletext"/>
            </w:pPr>
            <w:r w:rsidRPr="00100CAB">
              <w:t xml:space="preserve">2.  </w:t>
            </w:r>
            <w:r w:rsidR="00D05692" w:rsidRPr="00100CAB">
              <w:t>Schedule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052EC23C" w14:textId="77777777" w:rsidR="0048364F" w:rsidRPr="00100CAB" w:rsidRDefault="003D5FC1" w:rsidP="00100CAB">
            <w:pPr>
              <w:pStyle w:val="Tabletext"/>
            </w:pPr>
            <w:r w:rsidRPr="00100CAB">
              <w:t>1 January 2023.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6DDE34ED" w14:textId="77777777" w:rsidR="0048364F" w:rsidRPr="00100CAB" w:rsidRDefault="003D5FC1" w:rsidP="00100CAB">
            <w:pPr>
              <w:pStyle w:val="Tabletext"/>
            </w:pPr>
            <w:r w:rsidRPr="00100CAB">
              <w:t>1 January 2023</w:t>
            </w:r>
          </w:p>
        </w:tc>
      </w:tr>
      <w:tr w:rsidR="00E848A1" w:rsidRPr="00100CAB" w14:paraId="1001B19E" w14:textId="77777777" w:rsidTr="00FA2B9E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23C381" w14:textId="77777777" w:rsidR="00E848A1" w:rsidRPr="00100CAB" w:rsidRDefault="00E848A1" w:rsidP="00100CAB">
            <w:pPr>
              <w:pStyle w:val="Tabletext"/>
            </w:pPr>
            <w:r w:rsidRPr="00100CAB">
              <w:t>3.  Schedules 2 and 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100015" w14:textId="77777777" w:rsidR="00E848A1" w:rsidRPr="00100CAB" w:rsidRDefault="00E848A1" w:rsidP="00100CAB">
            <w:pPr>
              <w:pStyle w:val="Tabletext"/>
            </w:pPr>
            <w:r w:rsidRPr="00100CAB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E0113A" w14:textId="06A95ED2" w:rsidR="00E848A1" w:rsidRPr="00100CAB" w:rsidRDefault="00DA3D58" w:rsidP="00100CAB">
            <w:pPr>
              <w:pStyle w:val="Tabletext"/>
            </w:pPr>
            <w:r>
              <w:t>6 December 2022</w:t>
            </w:r>
          </w:p>
        </w:tc>
      </w:tr>
      <w:tr w:rsidR="00FA2B9E" w:rsidRPr="00100CAB" w14:paraId="59D25F92" w14:textId="77777777" w:rsidTr="00FF51E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07C22E" w14:textId="77777777" w:rsidR="00FA2B9E" w:rsidRPr="00100CAB" w:rsidRDefault="00FA2B9E" w:rsidP="00100CAB">
            <w:pPr>
              <w:pStyle w:val="Tabletext"/>
            </w:pPr>
            <w:r w:rsidRPr="00100CAB">
              <w:t xml:space="preserve">4.  </w:t>
            </w:r>
            <w:r w:rsidR="004D1B18" w:rsidRPr="00100CAB">
              <w:t>Schedule 4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B13900" w14:textId="77777777" w:rsidR="00FA2B9E" w:rsidRPr="00100CAB" w:rsidRDefault="00FA2B9E" w:rsidP="00100CAB">
            <w:pPr>
              <w:pStyle w:val="Tabletext"/>
            </w:pPr>
            <w:r w:rsidRPr="00100CAB">
              <w:t xml:space="preserve">At the same time as the </w:t>
            </w:r>
            <w:r w:rsidRPr="00100CAB">
              <w:rPr>
                <w:i/>
              </w:rPr>
              <w:t xml:space="preserve">Income Tax Amendment (Labour Mobility Program) Act 2022 </w:t>
            </w:r>
            <w:r w:rsidRPr="00100CAB">
              <w:t>commences.</w:t>
            </w:r>
          </w:p>
          <w:p w14:paraId="69E48A1E" w14:textId="77777777" w:rsidR="00FA2B9E" w:rsidRPr="00100CAB" w:rsidRDefault="00FA2B9E" w:rsidP="00100CAB">
            <w:pPr>
              <w:pStyle w:val="Tabletext"/>
            </w:pPr>
            <w:r w:rsidRPr="00100CAB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9387EC" w14:textId="28050231" w:rsidR="00FA2B9E" w:rsidRPr="00100CAB" w:rsidRDefault="00DA3D58" w:rsidP="00100CAB">
            <w:pPr>
              <w:pStyle w:val="Tabletext"/>
            </w:pPr>
            <w:r w:rsidRPr="00B27ECE">
              <w:t>1 July 2022</w:t>
            </w:r>
          </w:p>
        </w:tc>
      </w:tr>
    </w:tbl>
    <w:p w14:paraId="5D37328E" w14:textId="77777777" w:rsidR="0048364F" w:rsidRPr="00100CAB" w:rsidRDefault="00201D27" w:rsidP="00100CAB">
      <w:pPr>
        <w:pStyle w:val="notetext"/>
      </w:pPr>
      <w:r w:rsidRPr="00100CAB">
        <w:t>Note:</w:t>
      </w:r>
      <w:r w:rsidRPr="00100CAB">
        <w:tab/>
        <w:t>This table relates only to the provisions of this Act as originally enacted. It will not be amended to deal with any later amendments of this Act.</w:t>
      </w:r>
    </w:p>
    <w:p w14:paraId="299B5A6A" w14:textId="77777777" w:rsidR="0048364F" w:rsidRPr="00100CAB" w:rsidRDefault="0048364F" w:rsidP="00100CAB">
      <w:pPr>
        <w:pStyle w:val="subsection"/>
      </w:pPr>
      <w:r w:rsidRPr="00100CAB">
        <w:tab/>
        <w:t>(2)</w:t>
      </w:r>
      <w:r w:rsidRPr="00100CAB">
        <w:tab/>
      </w:r>
      <w:r w:rsidR="00201D27" w:rsidRPr="00100CAB">
        <w:t xml:space="preserve">Any information in </w:t>
      </w:r>
      <w:r w:rsidR="00877D48" w:rsidRPr="00100CAB">
        <w:t>c</w:t>
      </w:r>
      <w:r w:rsidR="00201D27" w:rsidRPr="00100CAB">
        <w:t>olumn 3 of the table is not part of this Act. Information may be inserted in this column, or information in it may be edited, in any published version of this Act.</w:t>
      </w:r>
    </w:p>
    <w:p w14:paraId="47E84C67" w14:textId="77777777" w:rsidR="00210339" w:rsidRPr="00100CAB" w:rsidRDefault="00210339" w:rsidP="00100CAB">
      <w:pPr>
        <w:pStyle w:val="ActHead5"/>
      </w:pPr>
      <w:bookmarkStart w:id="4" w:name="_Toc121227981"/>
      <w:r w:rsidRPr="00772DBA">
        <w:rPr>
          <w:rStyle w:val="CharSectno"/>
        </w:rPr>
        <w:t>3</w:t>
      </w:r>
      <w:r w:rsidRPr="00100CAB">
        <w:t xml:space="preserve">  Schedules</w:t>
      </w:r>
      <w:bookmarkEnd w:id="4"/>
    </w:p>
    <w:p w14:paraId="35C7F897" w14:textId="77777777" w:rsidR="00210339" w:rsidRPr="00100CAB" w:rsidRDefault="00210339" w:rsidP="00100CAB">
      <w:pPr>
        <w:pStyle w:val="subsection"/>
      </w:pPr>
      <w:r w:rsidRPr="00100CAB">
        <w:tab/>
      </w:r>
      <w:r w:rsidRPr="00100CAB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3988548" w14:textId="77777777" w:rsidR="00210339" w:rsidRPr="00100CAB" w:rsidRDefault="00D05692" w:rsidP="00100CAB">
      <w:pPr>
        <w:pStyle w:val="ActHead6"/>
        <w:pageBreakBefore/>
      </w:pPr>
      <w:bookmarkStart w:id="5" w:name="_Toc121227982"/>
      <w:r w:rsidRPr="00772DBA">
        <w:rPr>
          <w:rStyle w:val="CharAmSchNo"/>
        </w:rPr>
        <w:lastRenderedPageBreak/>
        <w:t>Schedule 1</w:t>
      </w:r>
      <w:r w:rsidR="00210339" w:rsidRPr="00100CAB">
        <w:t>—</w:t>
      </w:r>
      <w:r w:rsidR="00210339" w:rsidRPr="00772DBA">
        <w:rPr>
          <w:rStyle w:val="CharAmSchText"/>
        </w:rPr>
        <w:t>Foreign acquisitions and takeovers penalties</w:t>
      </w:r>
      <w:bookmarkEnd w:id="5"/>
    </w:p>
    <w:p w14:paraId="1D3DFF7D" w14:textId="77777777" w:rsidR="00210339" w:rsidRPr="00772DBA" w:rsidRDefault="00210339" w:rsidP="00100CAB">
      <w:pPr>
        <w:pStyle w:val="Header"/>
      </w:pPr>
      <w:r w:rsidRPr="00772DBA">
        <w:rPr>
          <w:rStyle w:val="CharAmPartNo"/>
        </w:rPr>
        <w:t xml:space="preserve"> </w:t>
      </w:r>
      <w:r w:rsidRPr="00772DBA">
        <w:rPr>
          <w:rStyle w:val="CharAmPartText"/>
        </w:rPr>
        <w:t xml:space="preserve"> </w:t>
      </w:r>
    </w:p>
    <w:p w14:paraId="6E7F1A33" w14:textId="77777777" w:rsidR="00210339" w:rsidRPr="00100CAB" w:rsidRDefault="00210339" w:rsidP="00100CAB">
      <w:pPr>
        <w:pStyle w:val="ActHead9"/>
      </w:pPr>
      <w:bookmarkStart w:id="6" w:name="_Toc121227983"/>
      <w:r w:rsidRPr="00100CAB">
        <w:t>Foreign Acquisitions and Takeovers Act 1975</w:t>
      </w:r>
      <w:bookmarkEnd w:id="6"/>
    </w:p>
    <w:p w14:paraId="1D1D14C9" w14:textId="77777777" w:rsidR="003D5FC1" w:rsidRPr="00100CAB" w:rsidRDefault="003D5FC1" w:rsidP="00100CAB">
      <w:pPr>
        <w:pStyle w:val="ItemHead"/>
      </w:pPr>
      <w:r w:rsidRPr="00100CAB">
        <w:t>1  Subsection 88(1) (penalty)</w:t>
      </w:r>
    </w:p>
    <w:p w14:paraId="7FB3190A" w14:textId="77777777" w:rsidR="003D5FC1" w:rsidRPr="00100CAB" w:rsidRDefault="003D5FC1" w:rsidP="00100CAB">
      <w:pPr>
        <w:pStyle w:val="Item"/>
      </w:pPr>
      <w:r w:rsidRPr="00100CAB">
        <w:t>Omit “15,000”, substitute “30,000”.</w:t>
      </w:r>
    </w:p>
    <w:p w14:paraId="14D4936A" w14:textId="77777777" w:rsidR="003D5FC1" w:rsidRPr="00100CAB" w:rsidRDefault="003D5FC1" w:rsidP="00100CAB">
      <w:pPr>
        <w:pStyle w:val="ItemHead"/>
      </w:pPr>
      <w:r w:rsidRPr="00100CAB">
        <w:t>2  Subsection 88(1) (penalty)</w:t>
      </w:r>
    </w:p>
    <w:p w14:paraId="3A2809DF" w14:textId="77777777" w:rsidR="003D5FC1" w:rsidRPr="00100CAB" w:rsidRDefault="003D5FC1" w:rsidP="00100CAB">
      <w:pPr>
        <w:pStyle w:val="Item"/>
      </w:pPr>
      <w:r w:rsidRPr="00100CAB">
        <w:t>Omit “150,000”, substitute “300,000”.</w:t>
      </w:r>
    </w:p>
    <w:p w14:paraId="2D0F8AFA" w14:textId="77777777" w:rsidR="003D5FC1" w:rsidRPr="00100CAB" w:rsidRDefault="003D5FC1" w:rsidP="00100CAB">
      <w:pPr>
        <w:pStyle w:val="ItemHead"/>
      </w:pPr>
      <w:r w:rsidRPr="00100CAB">
        <w:t>3  Paragraph 94(4)(a)</w:t>
      </w:r>
    </w:p>
    <w:p w14:paraId="48535FED" w14:textId="77777777" w:rsidR="003D5FC1" w:rsidRPr="00100CAB" w:rsidRDefault="003D5FC1" w:rsidP="00100CAB">
      <w:pPr>
        <w:pStyle w:val="Item"/>
      </w:pPr>
      <w:r w:rsidRPr="00100CAB">
        <w:t>Before “the amount”, insert “double”.</w:t>
      </w:r>
    </w:p>
    <w:p w14:paraId="4193EF66" w14:textId="77777777" w:rsidR="003D5FC1" w:rsidRPr="00100CAB" w:rsidRDefault="003D5FC1" w:rsidP="00100CAB">
      <w:pPr>
        <w:pStyle w:val="ItemHead"/>
      </w:pPr>
      <w:r w:rsidRPr="00100CAB">
        <w:t>4  Paragraphs 94(4)(b) and (c)</w:t>
      </w:r>
    </w:p>
    <w:p w14:paraId="6353EFE6" w14:textId="77777777" w:rsidR="003D5FC1" w:rsidRPr="00100CAB" w:rsidRDefault="003D5FC1" w:rsidP="00100CAB">
      <w:pPr>
        <w:pStyle w:val="Item"/>
      </w:pPr>
      <w:r w:rsidRPr="00100CAB">
        <w:t>Omit “25%”, substitute “50%”.</w:t>
      </w:r>
    </w:p>
    <w:p w14:paraId="26272E36" w14:textId="77777777" w:rsidR="003D5FC1" w:rsidRPr="00100CAB" w:rsidRDefault="003D5FC1" w:rsidP="00100CAB">
      <w:pPr>
        <w:pStyle w:val="ItemHead"/>
      </w:pPr>
      <w:r w:rsidRPr="00100CAB">
        <w:t>5  Paragraph 95(7)(a)</w:t>
      </w:r>
    </w:p>
    <w:p w14:paraId="4824976C" w14:textId="77777777" w:rsidR="003D5FC1" w:rsidRPr="00100CAB" w:rsidRDefault="003D5FC1" w:rsidP="00100CAB">
      <w:pPr>
        <w:pStyle w:val="Item"/>
      </w:pPr>
      <w:r w:rsidRPr="00100CAB">
        <w:t>Before “the amount”, insert “double”.</w:t>
      </w:r>
    </w:p>
    <w:p w14:paraId="3ED1E0DA" w14:textId="77777777" w:rsidR="003D5FC1" w:rsidRPr="00100CAB" w:rsidRDefault="003D5FC1" w:rsidP="00100CAB">
      <w:pPr>
        <w:pStyle w:val="ItemHead"/>
      </w:pPr>
      <w:r w:rsidRPr="00100CAB">
        <w:t>6  Paragraphs 95(7)(b) and (c)</w:t>
      </w:r>
    </w:p>
    <w:p w14:paraId="14ABE423" w14:textId="77777777" w:rsidR="003D5FC1" w:rsidRPr="00100CAB" w:rsidRDefault="003D5FC1" w:rsidP="00100CAB">
      <w:pPr>
        <w:pStyle w:val="Item"/>
      </w:pPr>
      <w:r w:rsidRPr="00100CAB">
        <w:t>Omit “25%”, substitute “50%”.</w:t>
      </w:r>
    </w:p>
    <w:p w14:paraId="215BDD7F" w14:textId="77777777" w:rsidR="003D5FC1" w:rsidRPr="00100CAB" w:rsidRDefault="003D5FC1" w:rsidP="00100CAB">
      <w:pPr>
        <w:pStyle w:val="ItemHead"/>
      </w:pPr>
      <w:r w:rsidRPr="00100CAB">
        <w:t>7  Paragraph 95A(3)(a)</w:t>
      </w:r>
    </w:p>
    <w:p w14:paraId="5C4D0F40" w14:textId="77777777" w:rsidR="003D5FC1" w:rsidRPr="00100CAB" w:rsidRDefault="003D5FC1" w:rsidP="00100CAB">
      <w:pPr>
        <w:pStyle w:val="Item"/>
      </w:pPr>
      <w:r w:rsidRPr="00100CAB">
        <w:t>Before “the amount”, insert “double”.</w:t>
      </w:r>
    </w:p>
    <w:p w14:paraId="134EFA59" w14:textId="77777777" w:rsidR="003D5FC1" w:rsidRPr="00100CAB" w:rsidRDefault="003D5FC1" w:rsidP="00100CAB">
      <w:pPr>
        <w:pStyle w:val="ItemHead"/>
      </w:pPr>
      <w:r w:rsidRPr="00100CAB">
        <w:t>8  Paragraphs 95A(3)(b) and (c)</w:t>
      </w:r>
    </w:p>
    <w:p w14:paraId="57E6D19E" w14:textId="77777777" w:rsidR="003D5FC1" w:rsidRPr="00100CAB" w:rsidRDefault="003D5FC1" w:rsidP="00100CAB">
      <w:pPr>
        <w:pStyle w:val="Item"/>
      </w:pPr>
      <w:r w:rsidRPr="00100CAB">
        <w:t>Omit “25%”, substitute “50%”.</w:t>
      </w:r>
    </w:p>
    <w:p w14:paraId="4D047775" w14:textId="77777777" w:rsidR="003D5FC1" w:rsidRPr="00100CAB" w:rsidRDefault="003D5FC1" w:rsidP="00100CAB">
      <w:pPr>
        <w:pStyle w:val="ItemHead"/>
      </w:pPr>
      <w:r w:rsidRPr="00100CAB">
        <w:t>9  Paragraph 96(4)(a)</w:t>
      </w:r>
    </w:p>
    <w:p w14:paraId="3F67B445" w14:textId="77777777" w:rsidR="003D5FC1" w:rsidRPr="00100CAB" w:rsidRDefault="003D5FC1" w:rsidP="00100CAB">
      <w:pPr>
        <w:pStyle w:val="Item"/>
      </w:pPr>
      <w:r w:rsidRPr="00100CAB">
        <w:t>Before “the amount”, insert “double”.</w:t>
      </w:r>
    </w:p>
    <w:p w14:paraId="087BA312" w14:textId="77777777" w:rsidR="003D5FC1" w:rsidRPr="00100CAB" w:rsidRDefault="003D5FC1" w:rsidP="00100CAB">
      <w:pPr>
        <w:pStyle w:val="ItemHead"/>
      </w:pPr>
      <w:r w:rsidRPr="00100CAB">
        <w:t>10  Paragraphs 96(4)(b) and (c)</w:t>
      </w:r>
    </w:p>
    <w:p w14:paraId="0A2BA184" w14:textId="77777777" w:rsidR="003D5FC1" w:rsidRPr="00100CAB" w:rsidRDefault="003D5FC1" w:rsidP="00100CAB">
      <w:pPr>
        <w:pStyle w:val="Item"/>
      </w:pPr>
      <w:r w:rsidRPr="00100CAB">
        <w:t>Omit “25%”, substitute “50%”.</w:t>
      </w:r>
    </w:p>
    <w:p w14:paraId="46DFEC5E" w14:textId="77777777" w:rsidR="003D5FC1" w:rsidRPr="00100CAB" w:rsidRDefault="003D5FC1" w:rsidP="00100CAB">
      <w:pPr>
        <w:pStyle w:val="ItemHead"/>
      </w:pPr>
      <w:r w:rsidRPr="00100CAB">
        <w:lastRenderedPageBreak/>
        <w:t>11  Subsections 97(1), (1A) and (2), 115D(1), 115DA(1) and 115G(1) (penalty)</w:t>
      </w:r>
    </w:p>
    <w:p w14:paraId="177B9A75" w14:textId="77777777" w:rsidR="003D5FC1" w:rsidRPr="00100CAB" w:rsidRDefault="003D5FC1" w:rsidP="00100CAB">
      <w:pPr>
        <w:pStyle w:val="Item"/>
      </w:pPr>
      <w:r w:rsidRPr="00100CAB">
        <w:t>Omit “250”, substitute “500”.</w:t>
      </w:r>
    </w:p>
    <w:p w14:paraId="7BE138D7" w14:textId="77777777" w:rsidR="003D5FC1" w:rsidRPr="00100CAB" w:rsidRDefault="003D5FC1" w:rsidP="00100CAB">
      <w:pPr>
        <w:pStyle w:val="Transitional"/>
      </w:pPr>
      <w:r w:rsidRPr="00100CAB">
        <w:t>12  Application of amendments</w:t>
      </w:r>
    </w:p>
    <w:p w14:paraId="0A4E951B" w14:textId="77777777" w:rsidR="003D5FC1" w:rsidRPr="00100CAB" w:rsidRDefault="003D5FC1" w:rsidP="00100CAB">
      <w:pPr>
        <w:pStyle w:val="Item"/>
      </w:pPr>
      <w:r w:rsidRPr="00100CAB">
        <w:t>The amendments made by this Schedule apply in relation to:</w:t>
      </w:r>
    </w:p>
    <w:p w14:paraId="03BAF02C" w14:textId="77777777" w:rsidR="003D5FC1" w:rsidRPr="00100CAB" w:rsidRDefault="003D5FC1" w:rsidP="00100CAB">
      <w:pPr>
        <w:pStyle w:val="paragraph"/>
      </w:pPr>
      <w:r w:rsidRPr="00100CAB">
        <w:tab/>
        <w:t>(a)</w:t>
      </w:r>
      <w:r w:rsidRPr="00100CAB">
        <w:tab/>
        <w:t xml:space="preserve">a contravention of subsection 95(1) of the </w:t>
      </w:r>
      <w:r w:rsidRPr="00100CAB">
        <w:rPr>
          <w:i/>
        </w:rPr>
        <w:t>Foreign Acquisitions and Takeovers Act 1975</w:t>
      </w:r>
      <w:r w:rsidRPr="00100CAB">
        <w:t xml:space="preserve"> that:</w:t>
      </w:r>
    </w:p>
    <w:p w14:paraId="359C86C6" w14:textId="77777777" w:rsidR="003D5FC1" w:rsidRPr="00100CAB" w:rsidRDefault="003D5FC1" w:rsidP="00100CAB">
      <w:pPr>
        <w:pStyle w:val="paragraphsub"/>
      </w:pPr>
      <w:r w:rsidRPr="00100CAB">
        <w:tab/>
        <w:t>(i)</w:t>
      </w:r>
      <w:r w:rsidRPr="00100CAB">
        <w:tab/>
        <w:t>started before 1 January 2023 and did not end before 1 January 2023; or</w:t>
      </w:r>
    </w:p>
    <w:p w14:paraId="50EB3C03" w14:textId="77777777" w:rsidR="003D5FC1" w:rsidRPr="00100CAB" w:rsidRDefault="003D5FC1" w:rsidP="00100CAB">
      <w:pPr>
        <w:pStyle w:val="paragraphsub"/>
      </w:pPr>
      <w:r w:rsidRPr="00100CAB">
        <w:tab/>
        <w:t>(ii)</w:t>
      </w:r>
      <w:r w:rsidRPr="00100CAB">
        <w:tab/>
        <w:t>starts on or after 1 January 2023; or</w:t>
      </w:r>
    </w:p>
    <w:p w14:paraId="6B6A1003" w14:textId="77777777" w:rsidR="003D5FC1" w:rsidRPr="00100CAB" w:rsidRDefault="003D5FC1" w:rsidP="00100CAB">
      <w:pPr>
        <w:pStyle w:val="paragraph"/>
      </w:pPr>
      <w:r w:rsidRPr="00100CAB">
        <w:tab/>
        <w:t>(b)</w:t>
      </w:r>
      <w:r w:rsidRPr="00100CAB">
        <w:tab/>
        <w:t>a contravention of any other provision of that Act committed on or after 1 January 2023.</w:t>
      </w:r>
    </w:p>
    <w:p w14:paraId="5EF52385" w14:textId="77777777" w:rsidR="00E848A1" w:rsidRPr="00100CAB" w:rsidRDefault="00E848A1" w:rsidP="00100CAB">
      <w:pPr>
        <w:pStyle w:val="ActHead6"/>
        <w:pageBreakBefore/>
      </w:pPr>
      <w:bookmarkStart w:id="7" w:name="_Toc121227984"/>
      <w:r w:rsidRPr="00772DBA">
        <w:rPr>
          <w:rStyle w:val="CharAmSchNo"/>
        </w:rPr>
        <w:lastRenderedPageBreak/>
        <w:t>Schedule 2</w:t>
      </w:r>
      <w:r w:rsidRPr="00100CAB">
        <w:t>—</w:t>
      </w:r>
      <w:r w:rsidRPr="00772DBA">
        <w:rPr>
          <w:rStyle w:val="CharAmSchText"/>
        </w:rPr>
        <w:t>Data sharing to support government responses to major disasters</w:t>
      </w:r>
      <w:bookmarkEnd w:id="7"/>
    </w:p>
    <w:p w14:paraId="7D609CD3" w14:textId="77777777" w:rsidR="00E848A1" w:rsidRPr="00772DBA" w:rsidRDefault="00E848A1" w:rsidP="00100CAB">
      <w:pPr>
        <w:pStyle w:val="Header"/>
      </w:pPr>
      <w:r w:rsidRPr="00772DBA">
        <w:rPr>
          <w:rStyle w:val="CharAmPartNo"/>
        </w:rPr>
        <w:t xml:space="preserve"> </w:t>
      </w:r>
      <w:r w:rsidRPr="00772DBA">
        <w:rPr>
          <w:rStyle w:val="CharAmPartText"/>
        </w:rPr>
        <w:t xml:space="preserve"> </w:t>
      </w:r>
    </w:p>
    <w:p w14:paraId="7E6D3FFD" w14:textId="77777777" w:rsidR="00E848A1" w:rsidRPr="00100CAB" w:rsidRDefault="00E848A1" w:rsidP="00100CAB">
      <w:pPr>
        <w:pStyle w:val="ActHead9"/>
      </w:pPr>
      <w:bookmarkStart w:id="8" w:name="_Toc121227985"/>
      <w:r w:rsidRPr="00100CAB">
        <w:t>National Emergency Declaration Act 2020</w:t>
      </w:r>
      <w:bookmarkEnd w:id="8"/>
    </w:p>
    <w:p w14:paraId="403CB822" w14:textId="77777777" w:rsidR="00E848A1" w:rsidRPr="00100CAB" w:rsidRDefault="00E848A1" w:rsidP="00100CAB">
      <w:pPr>
        <w:pStyle w:val="ItemHead"/>
      </w:pPr>
      <w:r w:rsidRPr="00100CAB">
        <w:t>1  Section 10 (after paragraph (</w:t>
      </w:r>
      <w:proofErr w:type="spellStart"/>
      <w:r w:rsidRPr="00100CAB">
        <w:t>zd</w:t>
      </w:r>
      <w:proofErr w:type="spellEnd"/>
      <w:r w:rsidRPr="00100CAB">
        <w:t xml:space="preserve">) of the definition of </w:t>
      </w:r>
      <w:r w:rsidRPr="00100CAB">
        <w:rPr>
          <w:i/>
        </w:rPr>
        <w:t>national emergency law</w:t>
      </w:r>
      <w:r w:rsidRPr="00100CAB">
        <w:t>)</w:t>
      </w:r>
    </w:p>
    <w:p w14:paraId="7470C77E" w14:textId="77777777" w:rsidR="00E848A1" w:rsidRPr="00100CAB" w:rsidRDefault="00E848A1" w:rsidP="00100CAB">
      <w:pPr>
        <w:pStyle w:val="Item"/>
      </w:pPr>
      <w:r w:rsidRPr="00100CAB">
        <w:t>Insert:</w:t>
      </w:r>
    </w:p>
    <w:p w14:paraId="25A21021" w14:textId="77777777" w:rsidR="00E848A1" w:rsidRPr="00100CAB" w:rsidRDefault="00E848A1" w:rsidP="00100CAB">
      <w:pPr>
        <w:pStyle w:val="paragraph"/>
      </w:pPr>
      <w:r w:rsidRPr="00100CAB">
        <w:tab/>
        <w:t>(</w:t>
      </w:r>
      <w:proofErr w:type="spellStart"/>
      <w:r w:rsidRPr="00100CAB">
        <w:t>zda</w:t>
      </w:r>
      <w:proofErr w:type="spellEnd"/>
      <w:r w:rsidRPr="00100CAB">
        <w:t>)</w:t>
      </w:r>
      <w:r w:rsidRPr="00100CAB">
        <w:tab/>
        <w:t>section 355</w:t>
      </w:r>
      <w:r w:rsidR="00100CAB">
        <w:noBreakHyphen/>
      </w:r>
      <w:r w:rsidRPr="00100CAB">
        <w:t xml:space="preserve">66 in Schedule 1 to the </w:t>
      </w:r>
      <w:r w:rsidRPr="00100CAB">
        <w:rPr>
          <w:i/>
        </w:rPr>
        <w:t>Taxation Administration Act 1953</w:t>
      </w:r>
      <w:r w:rsidRPr="00100CAB">
        <w:t>;</w:t>
      </w:r>
    </w:p>
    <w:p w14:paraId="5551966E" w14:textId="77777777" w:rsidR="00E848A1" w:rsidRPr="00100CAB" w:rsidRDefault="00E848A1" w:rsidP="00100CAB">
      <w:pPr>
        <w:pStyle w:val="ActHead9"/>
      </w:pPr>
      <w:bookmarkStart w:id="9" w:name="_Toc121227986"/>
      <w:r w:rsidRPr="00100CAB">
        <w:t>Taxation Administration Act 1953</w:t>
      </w:r>
      <w:bookmarkEnd w:id="9"/>
    </w:p>
    <w:p w14:paraId="3604EF00" w14:textId="77777777" w:rsidR="00E848A1" w:rsidRPr="00100CAB" w:rsidRDefault="00E848A1" w:rsidP="00100CAB">
      <w:pPr>
        <w:pStyle w:val="ItemHead"/>
      </w:pPr>
      <w:r w:rsidRPr="00100CAB">
        <w:t>2  Subsection 355</w:t>
      </w:r>
      <w:r w:rsidR="00100CAB">
        <w:noBreakHyphen/>
      </w:r>
      <w:r w:rsidRPr="00100CAB">
        <w:t>65(8) in Schedule 1 (at the end of Table 7)</w:t>
      </w:r>
    </w:p>
    <w:p w14:paraId="7651A232" w14:textId="77777777" w:rsidR="00E848A1" w:rsidRPr="00100CAB" w:rsidRDefault="00E848A1" w:rsidP="00100CAB">
      <w:pPr>
        <w:pStyle w:val="Item"/>
      </w:pPr>
      <w:r w:rsidRPr="00100CAB">
        <w:t>Add:</w:t>
      </w:r>
    </w:p>
    <w:p w14:paraId="34C85825" w14:textId="77777777" w:rsidR="00E848A1" w:rsidRPr="00100CAB" w:rsidRDefault="00E848A1" w:rsidP="00100CAB">
      <w:pPr>
        <w:pStyle w:val="Tabletext"/>
      </w:pP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910"/>
        <w:gridCol w:w="3462"/>
      </w:tblGrid>
      <w:tr w:rsidR="00E848A1" w:rsidRPr="00100CAB" w14:paraId="4A4FBF55" w14:textId="77777777" w:rsidTr="003D5FC1">
        <w:tc>
          <w:tcPr>
            <w:tcW w:w="714" w:type="dxa"/>
            <w:shd w:val="clear" w:color="auto" w:fill="auto"/>
          </w:tcPr>
          <w:p w14:paraId="04EA4036" w14:textId="77777777" w:rsidR="00E848A1" w:rsidRPr="00100CAB" w:rsidRDefault="00E848A1" w:rsidP="00100CAB">
            <w:pPr>
              <w:pStyle w:val="Tabletext"/>
            </w:pPr>
            <w:r w:rsidRPr="00100CAB">
              <w:t>13</w:t>
            </w:r>
          </w:p>
        </w:tc>
        <w:tc>
          <w:tcPr>
            <w:tcW w:w="2910" w:type="dxa"/>
            <w:shd w:val="clear" w:color="auto" w:fill="auto"/>
          </w:tcPr>
          <w:p w14:paraId="29AE1702" w14:textId="77777777" w:rsidR="00E848A1" w:rsidRPr="00100CAB" w:rsidRDefault="00E848A1" w:rsidP="00100CAB">
            <w:pPr>
              <w:pStyle w:val="Tabletext"/>
            </w:pPr>
            <w:r w:rsidRPr="00100CAB">
              <w:t xml:space="preserve">an </w:t>
            </w:r>
            <w:r w:rsidR="00100CAB" w:rsidRPr="00100CAB">
              <w:rPr>
                <w:position w:val="6"/>
                <w:sz w:val="16"/>
              </w:rPr>
              <w:t>*</w:t>
            </w:r>
            <w:r w:rsidRPr="00100CAB">
              <w:t>Australian government agency</w:t>
            </w:r>
          </w:p>
        </w:tc>
        <w:tc>
          <w:tcPr>
            <w:tcW w:w="3462" w:type="dxa"/>
            <w:shd w:val="clear" w:color="auto" w:fill="auto"/>
          </w:tcPr>
          <w:p w14:paraId="16B574D5" w14:textId="77777777" w:rsidR="00E848A1" w:rsidRPr="00100CAB" w:rsidRDefault="00E848A1" w:rsidP="00100CAB">
            <w:pPr>
              <w:pStyle w:val="Tabletext"/>
            </w:pPr>
            <w:r w:rsidRPr="00100CAB">
              <w:t>is for the purpose of administering a program declared under section 355</w:t>
            </w:r>
            <w:r w:rsidR="00100CAB">
              <w:noBreakHyphen/>
            </w:r>
            <w:r w:rsidRPr="00100CAB">
              <w:t>66 to be a major disaster support program.</w:t>
            </w:r>
          </w:p>
        </w:tc>
      </w:tr>
    </w:tbl>
    <w:p w14:paraId="706C034E" w14:textId="77777777" w:rsidR="00E848A1" w:rsidRPr="00100CAB" w:rsidRDefault="00E848A1" w:rsidP="00100CAB">
      <w:pPr>
        <w:pStyle w:val="ItemHead"/>
      </w:pPr>
      <w:r w:rsidRPr="00100CAB">
        <w:t>3  After section 355</w:t>
      </w:r>
      <w:r w:rsidR="00100CAB">
        <w:noBreakHyphen/>
      </w:r>
      <w:r w:rsidRPr="00100CAB">
        <w:t>65 in Schedule 1</w:t>
      </w:r>
    </w:p>
    <w:p w14:paraId="7AC7C8F5" w14:textId="77777777" w:rsidR="00E848A1" w:rsidRPr="00100CAB" w:rsidRDefault="00E848A1" w:rsidP="00100CAB">
      <w:pPr>
        <w:pStyle w:val="Item"/>
      </w:pPr>
      <w:r w:rsidRPr="00100CAB">
        <w:t>Insert:</w:t>
      </w:r>
    </w:p>
    <w:p w14:paraId="5D75687F" w14:textId="77777777" w:rsidR="00E848A1" w:rsidRPr="00100CAB" w:rsidRDefault="00E848A1" w:rsidP="00100CAB">
      <w:pPr>
        <w:pStyle w:val="ActHead5"/>
      </w:pPr>
      <w:bookmarkStart w:id="10" w:name="_Toc121227987"/>
      <w:r w:rsidRPr="00772DBA">
        <w:rPr>
          <w:rStyle w:val="CharSectno"/>
        </w:rPr>
        <w:t>355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66</w:t>
      </w:r>
      <w:r w:rsidRPr="00100CAB">
        <w:t xml:space="preserve">  Major disaster support programs</w:t>
      </w:r>
      <w:bookmarkEnd w:id="10"/>
    </w:p>
    <w:p w14:paraId="7C36B5F6" w14:textId="77777777" w:rsidR="00E848A1" w:rsidRPr="00100CAB" w:rsidRDefault="00E848A1" w:rsidP="00100CAB">
      <w:pPr>
        <w:pStyle w:val="subsection"/>
      </w:pPr>
      <w:r w:rsidRPr="00100CAB">
        <w:tab/>
        <w:t>(1)</w:t>
      </w:r>
      <w:r w:rsidRPr="00100CAB">
        <w:tab/>
        <w:t>For the purposes of item 13 of Table 7 in subsection 355</w:t>
      </w:r>
      <w:r w:rsidR="00100CAB">
        <w:noBreakHyphen/>
      </w:r>
      <w:r w:rsidRPr="00100CAB">
        <w:t xml:space="preserve">65(8), the Minister may, by legislative instrument, declare a program administered by an </w:t>
      </w:r>
      <w:r w:rsidR="00100CAB" w:rsidRPr="00100CAB">
        <w:rPr>
          <w:position w:val="6"/>
          <w:sz w:val="16"/>
        </w:rPr>
        <w:t>*</w:t>
      </w:r>
      <w:r w:rsidRPr="00100CAB">
        <w:t>Australian government agency to be a major disaster support program if the Minister is satisfied that the program is, in effect:</w:t>
      </w:r>
    </w:p>
    <w:p w14:paraId="59EF98CC" w14:textId="77777777" w:rsidR="00E848A1" w:rsidRPr="00100CAB" w:rsidRDefault="00E848A1" w:rsidP="00100CAB">
      <w:pPr>
        <w:pStyle w:val="paragraph"/>
      </w:pPr>
      <w:r w:rsidRPr="00100CAB">
        <w:tab/>
        <w:t>(a)</w:t>
      </w:r>
      <w:r w:rsidRPr="00100CAB">
        <w:tab/>
        <w:t>responding to the impacts of an event to which subsection (2) of this section applies; and</w:t>
      </w:r>
    </w:p>
    <w:p w14:paraId="57C5C2D1" w14:textId="77777777" w:rsidR="00E848A1" w:rsidRPr="00100CAB" w:rsidRDefault="00E848A1" w:rsidP="00100CAB">
      <w:pPr>
        <w:pStyle w:val="paragraph"/>
      </w:pPr>
      <w:r w:rsidRPr="00100CAB">
        <w:tab/>
        <w:t>(b)</w:t>
      </w:r>
      <w:r w:rsidRPr="00100CAB">
        <w:tab/>
        <w:t>directed at supporting:</w:t>
      </w:r>
    </w:p>
    <w:p w14:paraId="58CFBDAA" w14:textId="77777777" w:rsidR="00E848A1" w:rsidRPr="00100CAB" w:rsidRDefault="00E848A1" w:rsidP="00100CAB">
      <w:pPr>
        <w:pStyle w:val="paragraphsub"/>
      </w:pPr>
      <w:r w:rsidRPr="00100CAB">
        <w:lastRenderedPageBreak/>
        <w:tab/>
        <w:t>(i)</w:t>
      </w:r>
      <w:r w:rsidRPr="00100CAB">
        <w:tab/>
        <w:t>individuals whom the event has significantly impacted; or</w:t>
      </w:r>
    </w:p>
    <w:p w14:paraId="34AC189F" w14:textId="77777777" w:rsidR="00E848A1" w:rsidRPr="00100CAB" w:rsidRDefault="00E848A1" w:rsidP="00100CAB">
      <w:pPr>
        <w:pStyle w:val="paragraphsub"/>
      </w:pPr>
      <w:r w:rsidRPr="00100CAB">
        <w:tab/>
        <w:t>(ii)</w:t>
      </w:r>
      <w:r w:rsidRPr="00100CAB">
        <w:tab/>
      </w:r>
      <w:r w:rsidR="00100CAB" w:rsidRPr="00100CAB">
        <w:rPr>
          <w:position w:val="6"/>
          <w:sz w:val="16"/>
        </w:rPr>
        <w:t>*</w:t>
      </w:r>
      <w:r w:rsidRPr="00100CAB">
        <w:t>businesses the operations of which the event has significantly disrupted.</w:t>
      </w:r>
    </w:p>
    <w:p w14:paraId="49395AE3" w14:textId="77777777" w:rsidR="00E848A1" w:rsidRPr="00100CAB" w:rsidRDefault="00E848A1" w:rsidP="00100CAB">
      <w:pPr>
        <w:pStyle w:val="subsection"/>
      </w:pPr>
      <w:r w:rsidRPr="00100CAB">
        <w:tab/>
        <w:t>(2)</w:t>
      </w:r>
      <w:r w:rsidRPr="00100CAB">
        <w:tab/>
        <w:t>This subsection applies to an event if:</w:t>
      </w:r>
    </w:p>
    <w:p w14:paraId="3860891D" w14:textId="77777777" w:rsidR="00E848A1" w:rsidRPr="00100CAB" w:rsidRDefault="00E848A1" w:rsidP="00100CAB">
      <w:pPr>
        <w:pStyle w:val="paragraph"/>
      </w:pPr>
      <w:r w:rsidRPr="00100CAB">
        <w:tab/>
        <w:t>(a)</w:t>
      </w:r>
      <w:r w:rsidRPr="00100CAB">
        <w:tab/>
        <w:t>the event developed rapidly and resulted in:</w:t>
      </w:r>
    </w:p>
    <w:p w14:paraId="6A78DE6C" w14:textId="77777777" w:rsidR="00E848A1" w:rsidRPr="00100CAB" w:rsidRDefault="00E848A1" w:rsidP="00100CAB">
      <w:pPr>
        <w:pStyle w:val="paragraphsub"/>
      </w:pPr>
      <w:r w:rsidRPr="00100CAB">
        <w:t xml:space="preserve"> </w:t>
      </w:r>
      <w:r w:rsidRPr="00100CAB">
        <w:tab/>
        <w:t>(i)</w:t>
      </w:r>
      <w:r w:rsidRPr="00100CAB">
        <w:tab/>
        <w:t>the death, serious injury or other physical suffering of a large number of individuals; or</w:t>
      </w:r>
    </w:p>
    <w:p w14:paraId="39F9BA9D" w14:textId="77777777" w:rsidR="00E848A1" w:rsidRPr="00100CAB" w:rsidRDefault="00E848A1" w:rsidP="00100CAB">
      <w:pPr>
        <w:pStyle w:val="paragraphsub"/>
      </w:pPr>
      <w:r w:rsidRPr="00100CAB">
        <w:tab/>
        <w:t>(ii)</w:t>
      </w:r>
      <w:r w:rsidRPr="00100CAB">
        <w:tab/>
        <w:t>widespread damage to property or the natural environment; or</w:t>
      </w:r>
    </w:p>
    <w:p w14:paraId="3C78E9A9" w14:textId="77777777" w:rsidR="00E848A1" w:rsidRPr="00100CAB" w:rsidRDefault="00E848A1" w:rsidP="00100CAB">
      <w:pPr>
        <w:pStyle w:val="paragraph"/>
      </w:pPr>
      <w:r w:rsidRPr="00100CAB">
        <w:tab/>
        <w:t>(b)</w:t>
      </w:r>
      <w:r w:rsidRPr="00100CAB">
        <w:tab/>
        <w:t xml:space="preserve">the event is an emergency to which a national emergency declaration (within the meaning of the </w:t>
      </w:r>
      <w:r w:rsidRPr="00100CAB">
        <w:rPr>
          <w:i/>
        </w:rPr>
        <w:t>National Emergency Declaration Act 2020</w:t>
      </w:r>
      <w:r w:rsidRPr="00100CAB">
        <w:t>) relates (including a national emergency declaration that is no longer in force).</w:t>
      </w:r>
    </w:p>
    <w:p w14:paraId="05A8BCF5" w14:textId="77777777" w:rsidR="00E848A1" w:rsidRPr="00100CAB" w:rsidRDefault="00E848A1" w:rsidP="00100CAB">
      <w:pPr>
        <w:pStyle w:val="SubsectionHead"/>
      </w:pPr>
      <w:r w:rsidRPr="00100CAB">
        <w:t>Period of effect</w:t>
      </w:r>
    </w:p>
    <w:p w14:paraId="3565BE33" w14:textId="77777777" w:rsidR="00E848A1" w:rsidRPr="00100CAB" w:rsidRDefault="00E848A1" w:rsidP="00100CAB">
      <w:pPr>
        <w:pStyle w:val="subsection"/>
      </w:pPr>
      <w:r w:rsidRPr="00100CAB">
        <w:tab/>
        <w:t>(3)</w:t>
      </w:r>
      <w:r w:rsidRPr="00100CAB">
        <w:tab/>
        <w:t>A declaration made under subsection (1) must specify the period for which the declaration is in force. The period must end no later than 2 years after the day the declaration is registered on the Federal Register of Legislation.</w:t>
      </w:r>
    </w:p>
    <w:p w14:paraId="1B3E710A" w14:textId="77777777" w:rsidR="00E848A1" w:rsidRPr="00100CAB" w:rsidRDefault="00E848A1" w:rsidP="00100CAB">
      <w:pPr>
        <w:pStyle w:val="Transitional"/>
      </w:pPr>
      <w:r w:rsidRPr="00100CAB">
        <w:t>4  Application of amendments</w:t>
      </w:r>
    </w:p>
    <w:p w14:paraId="45833D30" w14:textId="77777777" w:rsidR="00E848A1" w:rsidRPr="00100CAB" w:rsidRDefault="00E848A1" w:rsidP="00100CAB">
      <w:pPr>
        <w:pStyle w:val="Item"/>
      </w:pPr>
      <w:r w:rsidRPr="00100CAB">
        <w:t>Item 13 of Table 7 in subsection 355</w:t>
      </w:r>
      <w:r w:rsidR="00100CAB">
        <w:noBreakHyphen/>
      </w:r>
      <w:r w:rsidRPr="00100CAB">
        <w:t xml:space="preserve">65(8) in Schedule 1 to the </w:t>
      </w:r>
      <w:r w:rsidRPr="00100CAB">
        <w:rPr>
          <w:i/>
        </w:rPr>
        <w:t>Taxation Administration Act 1953</w:t>
      </w:r>
      <w:r w:rsidRPr="00100CAB">
        <w:t xml:space="preserve"> applies in relation to records and disclosures of information made on or after the commencement of this item, whether the information was obtained before, on or after that commencement.</w:t>
      </w:r>
    </w:p>
    <w:p w14:paraId="56CF28E3" w14:textId="77777777" w:rsidR="005B6B3B" w:rsidRPr="00100CAB" w:rsidRDefault="005B6B3B" w:rsidP="00100CAB">
      <w:pPr>
        <w:pStyle w:val="ActHead6"/>
        <w:pageBreakBefore/>
      </w:pPr>
      <w:bookmarkStart w:id="11" w:name="_Toc121227988"/>
      <w:r w:rsidRPr="00772DBA">
        <w:rPr>
          <w:rStyle w:val="CharAmSchNo"/>
        </w:rPr>
        <w:lastRenderedPageBreak/>
        <w:t>Schedule 3</w:t>
      </w:r>
      <w:r w:rsidRPr="00100CAB">
        <w:rPr>
          <w:rFonts w:cs="Arial"/>
        </w:rPr>
        <w:t>—</w:t>
      </w:r>
      <w:r w:rsidRPr="00772DBA">
        <w:rPr>
          <w:rStyle w:val="CharAmSchText"/>
        </w:rPr>
        <w:t>Modification power</w:t>
      </w:r>
      <w:bookmarkEnd w:id="11"/>
    </w:p>
    <w:p w14:paraId="64606D1F" w14:textId="77777777" w:rsidR="005B6B3B" w:rsidRPr="00772DBA" w:rsidRDefault="005B6B3B" w:rsidP="00100CAB">
      <w:pPr>
        <w:pStyle w:val="Header"/>
      </w:pPr>
      <w:r w:rsidRPr="00772DBA">
        <w:rPr>
          <w:rStyle w:val="CharAmPartNo"/>
        </w:rPr>
        <w:t xml:space="preserve"> </w:t>
      </w:r>
      <w:r w:rsidRPr="00772DBA">
        <w:rPr>
          <w:rStyle w:val="CharAmPartText"/>
        </w:rPr>
        <w:t xml:space="preserve"> </w:t>
      </w:r>
    </w:p>
    <w:p w14:paraId="6247243D" w14:textId="77777777" w:rsidR="005B6B3B" w:rsidRPr="00100CAB" w:rsidRDefault="005B6B3B" w:rsidP="00100CAB">
      <w:pPr>
        <w:pStyle w:val="ActHead9"/>
      </w:pPr>
      <w:bookmarkStart w:id="12" w:name="_Toc121227989"/>
      <w:r w:rsidRPr="00100CAB">
        <w:t>Coronavirus Economic Response Package Omnibus (Measures No. 2) Act 2020</w:t>
      </w:r>
      <w:bookmarkEnd w:id="12"/>
    </w:p>
    <w:p w14:paraId="5E461A2A" w14:textId="77777777" w:rsidR="005B6B3B" w:rsidRPr="00100CAB" w:rsidRDefault="005B6B3B" w:rsidP="00100CAB">
      <w:pPr>
        <w:pStyle w:val="ItemHead"/>
      </w:pPr>
      <w:r w:rsidRPr="00100CAB">
        <w:t xml:space="preserve">1  Subitems 1(7) and (8) of </w:t>
      </w:r>
      <w:r w:rsidR="004D1B18" w:rsidRPr="00100CAB">
        <w:t>Schedule 5</w:t>
      </w:r>
    </w:p>
    <w:p w14:paraId="4266AD93" w14:textId="77777777" w:rsidR="005B6B3B" w:rsidRPr="00100CAB" w:rsidRDefault="005B6B3B" w:rsidP="00100CAB">
      <w:pPr>
        <w:pStyle w:val="Item"/>
      </w:pPr>
      <w:r w:rsidRPr="00100CAB">
        <w:t>Omit “2022”, substitute “2023”.</w:t>
      </w:r>
    </w:p>
    <w:p w14:paraId="781DC4F4" w14:textId="77777777" w:rsidR="005B6B3B" w:rsidRPr="00100CAB" w:rsidRDefault="005B6B3B" w:rsidP="00100CAB">
      <w:pPr>
        <w:pStyle w:val="Transitional"/>
      </w:pPr>
      <w:r w:rsidRPr="00100CAB">
        <w:t>2  Application of amendments</w:t>
      </w:r>
    </w:p>
    <w:p w14:paraId="2919BBB4" w14:textId="77777777" w:rsidR="005B6B3B" w:rsidRPr="00100CAB" w:rsidRDefault="005B6B3B" w:rsidP="00100CAB">
      <w:pPr>
        <w:pStyle w:val="Item"/>
      </w:pPr>
      <w:r w:rsidRPr="00100CAB">
        <w:t xml:space="preserve">The amendment of subitem 1(7) of </w:t>
      </w:r>
      <w:r w:rsidR="004D1B18" w:rsidRPr="00100CAB">
        <w:t>Schedule 5</w:t>
      </w:r>
      <w:r w:rsidRPr="00100CAB">
        <w:t xml:space="preserve"> to the </w:t>
      </w:r>
      <w:r w:rsidRPr="00100CAB">
        <w:rPr>
          <w:i/>
        </w:rPr>
        <w:t>Coronavirus Economic Response Package Omnibus (Measures No. 2) Act 2020</w:t>
      </w:r>
      <w:r w:rsidRPr="00100CAB">
        <w:t xml:space="preserve"> made by this Schedule applies to a determination made under subitem 1(2) of </w:t>
      </w:r>
      <w:r w:rsidR="004D1B18" w:rsidRPr="00100CAB">
        <w:t>Schedule 5</w:t>
      </w:r>
      <w:r w:rsidRPr="00100CAB">
        <w:t xml:space="preserve"> to that Act if the determination:</w:t>
      </w:r>
    </w:p>
    <w:p w14:paraId="5B42B3FE" w14:textId="77777777" w:rsidR="005B6B3B" w:rsidRPr="00100CAB" w:rsidRDefault="005B6B3B" w:rsidP="00100CAB">
      <w:pPr>
        <w:pStyle w:val="paragraph"/>
      </w:pPr>
      <w:r w:rsidRPr="00100CAB">
        <w:tab/>
        <w:t>(a)</w:t>
      </w:r>
      <w:r w:rsidRPr="00100CAB">
        <w:tab/>
        <w:t>was made before the commencement of this item and did not cease to have operation before that commencement; or</w:t>
      </w:r>
    </w:p>
    <w:p w14:paraId="28FFFBAE" w14:textId="77777777" w:rsidR="005B6B3B" w:rsidRPr="00100CAB" w:rsidRDefault="005B6B3B" w:rsidP="00100CAB">
      <w:pPr>
        <w:pStyle w:val="paragraph"/>
      </w:pPr>
      <w:r w:rsidRPr="00100CAB">
        <w:tab/>
        <w:t>(b)</w:t>
      </w:r>
      <w:r w:rsidRPr="00100CAB">
        <w:tab/>
        <w:t>is made on or after that commencement.</w:t>
      </w:r>
    </w:p>
    <w:p w14:paraId="7F6704F8" w14:textId="77777777" w:rsidR="00B25401" w:rsidRPr="00100CAB" w:rsidRDefault="004D1B18" w:rsidP="00100CAB">
      <w:pPr>
        <w:pStyle w:val="ActHead6"/>
        <w:pageBreakBefore/>
      </w:pPr>
      <w:bookmarkStart w:id="13" w:name="_Toc121227990"/>
      <w:r w:rsidRPr="00772DBA">
        <w:rPr>
          <w:rStyle w:val="CharAmSchNo"/>
        </w:rPr>
        <w:lastRenderedPageBreak/>
        <w:t>Schedule 4</w:t>
      </w:r>
      <w:r w:rsidR="00B25401" w:rsidRPr="00100CAB">
        <w:t>—</w:t>
      </w:r>
      <w:r w:rsidR="00B25401" w:rsidRPr="00772DBA">
        <w:rPr>
          <w:rStyle w:val="CharAmSchText"/>
        </w:rPr>
        <w:t>Tax treatment for new or revised visa programs</w:t>
      </w:r>
      <w:bookmarkEnd w:id="13"/>
    </w:p>
    <w:p w14:paraId="2E36983A" w14:textId="77777777" w:rsidR="00B25401" w:rsidRPr="00772DBA" w:rsidRDefault="00B25401" w:rsidP="00100CAB">
      <w:pPr>
        <w:pStyle w:val="Header"/>
      </w:pPr>
      <w:r w:rsidRPr="00772DBA">
        <w:rPr>
          <w:rStyle w:val="CharAmPartNo"/>
        </w:rPr>
        <w:t xml:space="preserve"> </w:t>
      </w:r>
      <w:r w:rsidRPr="00772DBA">
        <w:rPr>
          <w:rStyle w:val="CharAmPartText"/>
        </w:rPr>
        <w:t xml:space="preserve"> </w:t>
      </w:r>
    </w:p>
    <w:p w14:paraId="7F7AC5E7" w14:textId="77777777" w:rsidR="00B25401" w:rsidRPr="00100CAB" w:rsidRDefault="00B25401" w:rsidP="00100CAB">
      <w:pPr>
        <w:pStyle w:val="ActHead9"/>
      </w:pPr>
      <w:bookmarkStart w:id="14" w:name="_Toc121227991"/>
      <w:r w:rsidRPr="00100CAB">
        <w:t>Income Tax Assessment Act 1936</w:t>
      </w:r>
      <w:bookmarkEnd w:id="14"/>
    </w:p>
    <w:p w14:paraId="24073125" w14:textId="77777777" w:rsidR="00B25401" w:rsidRPr="00100CAB" w:rsidRDefault="00B25401" w:rsidP="00100CAB">
      <w:pPr>
        <w:pStyle w:val="ItemHead"/>
      </w:pPr>
      <w:r w:rsidRPr="00100CAB">
        <w:t>1  Subsection 170(10AA) (table item 15)</w:t>
      </w:r>
    </w:p>
    <w:p w14:paraId="42F52697" w14:textId="77777777" w:rsidR="00B25401" w:rsidRPr="00100CAB" w:rsidRDefault="00B25401" w:rsidP="00100CAB">
      <w:pPr>
        <w:pStyle w:val="Item"/>
      </w:pPr>
      <w:r w:rsidRPr="00100CAB">
        <w:t>Omit “Seasonal Labour Mobility Program withholding tax”, substitute “labour mobility program withholding tax”.</w:t>
      </w:r>
    </w:p>
    <w:p w14:paraId="51D65A01" w14:textId="77777777" w:rsidR="00B25401" w:rsidRPr="00100CAB" w:rsidRDefault="00B25401" w:rsidP="00100CAB">
      <w:pPr>
        <w:pStyle w:val="ActHead9"/>
      </w:pPr>
      <w:bookmarkStart w:id="15" w:name="_Toc121227992"/>
      <w:r w:rsidRPr="00100CAB">
        <w:t>Income Tax Assessment Act 1997</w:t>
      </w:r>
      <w:bookmarkEnd w:id="15"/>
    </w:p>
    <w:p w14:paraId="2747A877" w14:textId="77777777" w:rsidR="00B25401" w:rsidRPr="00100CAB" w:rsidRDefault="00B25401" w:rsidP="00100CAB">
      <w:pPr>
        <w:pStyle w:val="ItemHead"/>
      </w:pPr>
      <w:r w:rsidRPr="00100CAB">
        <w:t>2  Section 11</w:t>
      </w:r>
      <w:r w:rsidR="00100CAB">
        <w:noBreakHyphen/>
      </w:r>
      <w:r w:rsidRPr="00100CAB">
        <w:t>55 (table item headed “foreign aspects of income taxation”)</w:t>
      </w:r>
    </w:p>
    <w:p w14:paraId="03169761" w14:textId="77777777" w:rsidR="00B25401" w:rsidRPr="00100CAB" w:rsidRDefault="00B25401" w:rsidP="00100CAB">
      <w:pPr>
        <w:pStyle w:val="Item"/>
      </w:pPr>
      <w:r w:rsidRPr="00100CAB">
        <w:t>Omit “Seasonal Labour Mobility Program withholding tax”, substitute “labour mobility program withholding tax”.</w:t>
      </w:r>
    </w:p>
    <w:p w14:paraId="14BA15EB" w14:textId="77777777" w:rsidR="00B25401" w:rsidRPr="00100CAB" w:rsidRDefault="00B25401" w:rsidP="00100CAB">
      <w:pPr>
        <w:pStyle w:val="ItemHead"/>
      </w:pPr>
      <w:r w:rsidRPr="00100CAB">
        <w:t>3  Section 12</w:t>
      </w:r>
      <w:r w:rsidR="00100CAB">
        <w:noBreakHyphen/>
      </w:r>
      <w:r w:rsidRPr="00100CAB">
        <w:t>5 (table item headed “employees”)</w:t>
      </w:r>
    </w:p>
    <w:p w14:paraId="41E79C42" w14:textId="77777777" w:rsidR="00B25401" w:rsidRPr="00100CAB" w:rsidRDefault="00B25401" w:rsidP="00100CAB">
      <w:pPr>
        <w:pStyle w:val="Item"/>
      </w:pPr>
      <w:r w:rsidRPr="00100CAB">
        <w:t>Omit: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B25401" w:rsidRPr="00100CAB" w14:paraId="058917C2" w14:textId="77777777" w:rsidTr="00EF4F89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6D62702F" w14:textId="77777777" w:rsidR="00B25401" w:rsidRPr="00100CAB" w:rsidRDefault="00B25401" w:rsidP="00100CAB">
            <w:pPr>
              <w:pStyle w:val="tableIndentText"/>
              <w:rPr>
                <w:rFonts w:ascii="Times New Roman" w:hAnsi="Times New Roman"/>
              </w:rPr>
            </w:pPr>
            <w:r w:rsidRPr="00100CAB">
              <w:rPr>
                <w:rFonts w:ascii="Times New Roman" w:hAnsi="Times New Roman"/>
              </w:rPr>
              <w:t>pensions, gratuities or retiring allowances for ex</w:t>
            </w:r>
            <w:r w:rsidR="00100CAB">
              <w:rPr>
                <w:rFonts w:ascii="Times New Roman" w:hAnsi="Times New Roman"/>
              </w:rPr>
              <w:noBreakHyphen/>
            </w:r>
            <w:r w:rsidRPr="00100CAB">
              <w:rPr>
                <w:rFonts w:ascii="Times New Roman" w:hAnsi="Times New Roman"/>
              </w:rPr>
              <w:t xml:space="preserve">employees </w:t>
            </w:r>
            <w:r w:rsidRPr="00100CAB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769D9A" w14:textId="77777777" w:rsidR="00B25401" w:rsidRPr="00100CAB" w:rsidRDefault="00B25401" w:rsidP="00100CAB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100CAB">
              <w:br/>
              <w:t>25</w:t>
            </w:r>
            <w:r w:rsidR="00100CAB">
              <w:noBreakHyphen/>
            </w:r>
            <w:r w:rsidRPr="00100CAB">
              <w:t>50</w:t>
            </w:r>
          </w:p>
        </w:tc>
      </w:tr>
      <w:tr w:rsidR="00B25401" w:rsidRPr="00100CAB" w14:paraId="5FC258C8" w14:textId="77777777" w:rsidTr="00EF4F89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776115DC" w14:textId="77777777" w:rsidR="00B25401" w:rsidRPr="00100CAB" w:rsidRDefault="00B25401" w:rsidP="00100CAB">
            <w:pPr>
              <w:pStyle w:val="tableIndentText"/>
              <w:rPr>
                <w:rFonts w:ascii="Times New Roman" w:hAnsi="Times New Roman"/>
              </w:rPr>
            </w:pPr>
            <w:r w:rsidRPr="00100CAB">
              <w:rPr>
                <w:rFonts w:ascii="Times New Roman" w:hAnsi="Times New Roman"/>
              </w:rPr>
              <w:t xml:space="preserve">Seasonal Labour Mobility Program, delayed deduction for salary, wages etc. paid to employees under program until Seasonal Labour Mobility Program withholding tax payable has been paid </w:t>
            </w:r>
            <w:r w:rsidRPr="00100CAB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909573" w14:textId="77777777" w:rsidR="00B25401" w:rsidRPr="00100CAB" w:rsidRDefault="00B25401" w:rsidP="00100CAB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100CAB">
              <w:br/>
            </w:r>
            <w:r w:rsidRPr="00100CAB">
              <w:br/>
            </w:r>
            <w:r w:rsidRPr="00100CAB">
              <w:br/>
              <w:t>26</w:t>
            </w:r>
            <w:r w:rsidR="00100CAB">
              <w:noBreakHyphen/>
            </w:r>
            <w:r w:rsidRPr="00100CAB">
              <w:t>25A</w:t>
            </w:r>
          </w:p>
        </w:tc>
      </w:tr>
    </w:tbl>
    <w:p w14:paraId="3DD4E219" w14:textId="77777777" w:rsidR="00B25401" w:rsidRPr="00100CAB" w:rsidRDefault="00B25401" w:rsidP="00100CAB">
      <w:pPr>
        <w:pStyle w:val="Item"/>
      </w:pPr>
      <w:r w:rsidRPr="00100CAB">
        <w:t>substitute: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B25401" w:rsidRPr="00100CAB" w14:paraId="331C17F4" w14:textId="77777777" w:rsidTr="00EF4F89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2AF2B313" w14:textId="77777777" w:rsidR="00B25401" w:rsidRPr="00100CAB" w:rsidRDefault="00B25401" w:rsidP="00100CAB">
            <w:pPr>
              <w:pStyle w:val="tableIndentText"/>
              <w:rPr>
                <w:rFonts w:ascii="Times New Roman" w:hAnsi="Times New Roman"/>
              </w:rPr>
            </w:pPr>
            <w:r w:rsidRPr="00100CAB">
              <w:rPr>
                <w:rFonts w:ascii="Times New Roman" w:hAnsi="Times New Roman"/>
              </w:rPr>
              <w:t xml:space="preserve">labour mobility programs, delayed deduction for salary, wages etc. paid to employees under program until labour mobility program withholding tax payable has been paid </w:t>
            </w:r>
            <w:r w:rsidRPr="00100CAB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BCC9926" w14:textId="77777777" w:rsidR="00B25401" w:rsidRPr="00100CAB" w:rsidRDefault="00B25401" w:rsidP="00100CAB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100CAB">
              <w:br/>
            </w:r>
            <w:r w:rsidRPr="00100CAB">
              <w:br/>
            </w:r>
            <w:r w:rsidRPr="00100CAB">
              <w:br/>
              <w:t>26</w:t>
            </w:r>
            <w:r w:rsidR="00100CAB">
              <w:noBreakHyphen/>
            </w:r>
            <w:r w:rsidRPr="00100CAB">
              <w:t>25A</w:t>
            </w:r>
          </w:p>
        </w:tc>
      </w:tr>
      <w:tr w:rsidR="00B25401" w:rsidRPr="00100CAB" w14:paraId="74A56F4D" w14:textId="77777777" w:rsidTr="00EF4F89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57CFBA9D" w14:textId="77777777" w:rsidR="00B25401" w:rsidRPr="00100CAB" w:rsidRDefault="00B25401" w:rsidP="00100CAB">
            <w:pPr>
              <w:pStyle w:val="tableIndentText"/>
              <w:rPr>
                <w:rFonts w:ascii="Times New Roman" w:hAnsi="Times New Roman"/>
              </w:rPr>
            </w:pPr>
            <w:r w:rsidRPr="00100CAB">
              <w:rPr>
                <w:rFonts w:ascii="Times New Roman" w:hAnsi="Times New Roman"/>
              </w:rPr>
              <w:t>pensions, gratuities or retiring allowances for ex</w:t>
            </w:r>
            <w:r w:rsidR="00100CAB">
              <w:rPr>
                <w:rFonts w:ascii="Times New Roman" w:hAnsi="Times New Roman"/>
              </w:rPr>
              <w:noBreakHyphen/>
            </w:r>
            <w:r w:rsidRPr="00100CAB">
              <w:rPr>
                <w:rFonts w:ascii="Times New Roman" w:hAnsi="Times New Roman"/>
              </w:rPr>
              <w:t xml:space="preserve">employees </w:t>
            </w:r>
            <w:r w:rsidRPr="00100CAB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37041B" w14:textId="77777777" w:rsidR="00B25401" w:rsidRPr="00100CAB" w:rsidRDefault="00B25401" w:rsidP="00100CAB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100CAB">
              <w:br/>
              <w:t>25</w:t>
            </w:r>
            <w:r w:rsidR="00100CAB">
              <w:noBreakHyphen/>
            </w:r>
            <w:r w:rsidRPr="00100CAB">
              <w:t>50</w:t>
            </w:r>
          </w:p>
        </w:tc>
      </w:tr>
    </w:tbl>
    <w:p w14:paraId="09ABC19B" w14:textId="77777777" w:rsidR="00B25401" w:rsidRPr="00100CAB" w:rsidRDefault="00B25401" w:rsidP="00100CAB">
      <w:pPr>
        <w:pStyle w:val="ItemHead"/>
      </w:pPr>
      <w:r w:rsidRPr="00100CAB">
        <w:lastRenderedPageBreak/>
        <w:t>4  Section 26</w:t>
      </w:r>
      <w:r w:rsidR="00100CAB">
        <w:noBreakHyphen/>
      </w:r>
      <w:r w:rsidRPr="00100CAB">
        <w:t>25A (heading)</w:t>
      </w:r>
    </w:p>
    <w:p w14:paraId="1D2F08B0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306D1650" w14:textId="77777777" w:rsidR="00B25401" w:rsidRPr="00100CAB" w:rsidRDefault="00B25401" w:rsidP="00100CAB">
      <w:pPr>
        <w:pStyle w:val="ActHead5"/>
      </w:pPr>
      <w:bookmarkStart w:id="16" w:name="_Toc121227993"/>
      <w:r w:rsidRPr="00772DBA">
        <w:rPr>
          <w:rStyle w:val="CharSectno"/>
        </w:rPr>
        <w:t>26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25A</w:t>
      </w:r>
      <w:r w:rsidRPr="00100CAB">
        <w:t xml:space="preserve">  Payments to employees—labour mobility programs</w:t>
      </w:r>
      <w:bookmarkEnd w:id="16"/>
    </w:p>
    <w:p w14:paraId="63FDD4C0" w14:textId="77777777" w:rsidR="00B25401" w:rsidRPr="00100CAB" w:rsidRDefault="00B25401" w:rsidP="00100CAB">
      <w:pPr>
        <w:pStyle w:val="ItemHead"/>
      </w:pPr>
      <w:r w:rsidRPr="00100CAB">
        <w:t>5  Subsection 26</w:t>
      </w:r>
      <w:r w:rsidR="00100CAB">
        <w:noBreakHyphen/>
      </w:r>
      <w:r w:rsidRPr="00100CAB">
        <w:t>25A(1)</w:t>
      </w:r>
    </w:p>
    <w:p w14:paraId="1BD7B3DA" w14:textId="77777777" w:rsidR="00B25401" w:rsidRPr="00100CAB" w:rsidRDefault="00B25401" w:rsidP="00100CAB">
      <w:pPr>
        <w:pStyle w:val="Item"/>
      </w:pPr>
      <w:r w:rsidRPr="00100CAB">
        <w:t>Omit “(about the Seasonal Labour Mobility Program)”, substitute “(about labour mobility programs)”.</w:t>
      </w:r>
    </w:p>
    <w:p w14:paraId="3D1B6D77" w14:textId="77777777" w:rsidR="00B25401" w:rsidRPr="00100CAB" w:rsidRDefault="00B25401" w:rsidP="00100CAB">
      <w:pPr>
        <w:pStyle w:val="ItemHead"/>
      </w:pPr>
      <w:r w:rsidRPr="00100CAB">
        <w:t>6  Paragraph 26</w:t>
      </w:r>
      <w:r w:rsidR="00100CAB">
        <w:noBreakHyphen/>
      </w:r>
      <w:r w:rsidRPr="00100CAB">
        <w:t>25A(2)(b)</w:t>
      </w:r>
    </w:p>
    <w:p w14:paraId="60433BB4" w14:textId="77777777" w:rsidR="00B25401" w:rsidRPr="00100CAB" w:rsidRDefault="00B25401" w:rsidP="00100CAB">
      <w:pPr>
        <w:pStyle w:val="Item"/>
      </w:pPr>
      <w:r w:rsidRPr="00100CAB">
        <w:t>Omit “</w:t>
      </w:r>
      <w:r w:rsidR="00100CAB" w:rsidRPr="00100CAB">
        <w:rPr>
          <w:position w:val="6"/>
          <w:sz w:val="16"/>
        </w:rPr>
        <w:t>*</w:t>
      </w:r>
      <w:r w:rsidRPr="00100CAB">
        <w:t>Seasonal Labour Mobility Program withholding tax”, substitute “</w:t>
      </w:r>
      <w:r w:rsidR="00100CAB" w:rsidRPr="00100CAB">
        <w:rPr>
          <w:position w:val="6"/>
          <w:sz w:val="16"/>
        </w:rPr>
        <w:t>*</w:t>
      </w:r>
      <w:r w:rsidRPr="00100CAB">
        <w:t>labour mobility program withholding tax”.</w:t>
      </w:r>
    </w:p>
    <w:p w14:paraId="0E56618E" w14:textId="77777777" w:rsidR="00B25401" w:rsidRPr="00100CAB" w:rsidRDefault="00B25401" w:rsidP="00100CAB">
      <w:pPr>
        <w:pStyle w:val="ItemHead"/>
      </w:pPr>
      <w:r w:rsidRPr="00100CAB">
        <w:t>7  Subdivision 840</w:t>
      </w:r>
      <w:r w:rsidR="00100CAB">
        <w:noBreakHyphen/>
      </w:r>
      <w:r w:rsidRPr="00100CAB">
        <w:t>S (heading)</w:t>
      </w:r>
    </w:p>
    <w:p w14:paraId="22E92D0D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6672027E" w14:textId="77777777" w:rsidR="00B25401" w:rsidRPr="00100CAB" w:rsidRDefault="00B25401" w:rsidP="00100CAB">
      <w:pPr>
        <w:pStyle w:val="ActHead4"/>
      </w:pPr>
      <w:bookmarkStart w:id="17" w:name="_Toc121227994"/>
      <w:r w:rsidRPr="00772DBA">
        <w:rPr>
          <w:rStyle w:val="CharSubdNo"/>
        </w:rPr>
        <w:t>Subdivision 840</w:t>
      </w:r>
      <w:r w:rsidR="00100CAB" w:rsidRPr="00772DBA">
        <w:rPr>
          <w:rStyle w:val="CharSubdNo"/>
        </w:rPr>
        <w:noBreakHyphen/>
      </w:r>
      <w:r w:rsidRPr="00772DBA">
        <w:rPr>
          <w:rStyle w:val="CharSubdNo"/>
        </w:rPr>
        <w:t>S</w:t>
      </w:r>
      <w:r w:rsidRPr="00100CAB">
        <w:t>—</w:t>
      </w:r>
      <w:r w:rsidRPr="00772DBA">
        <w:rPr>
          <w:rStyle w:val="CharSubdText"/>
        </w:rPr>
        <w:t>Labour mobility program withholding tax</w:t>
      </w:r>
      <w:bookmarkEnd w:id="17"/>
    </w:p>
    <w:p w14:paraId="3ED69382" w14:textId="77777777" w:rsidR="00B25401" w:rsidRPr="00100CAB" w:rsidRDefault="00B25401" w:rsidP="00100CAB">
      <w:pPr>
        <w:pStyle w:val="ItemHead"/>
      </w:pPr>
      <w:r w:rsidRPr="00100CAB">
        <w:t>8  Section 840</w:t>
      </w:r>
      <w:r w:rsidR="00100CAB">
        <w:noBreakHyphen/>
      </w:r>
      <w:r w:rsidRPr="00100CAB">
        <w:t>900</w:t>
      </w:r>
    </w:p>
    <w:p w14:paraId="48E5C61B" w14:textId="77777777" w:rsidR="00B25401" w:rsidRPr="00100CAB" w:rsidRDefault="00B25401" w:rsidP="00100CAB">
      <w:pPr>
        <w:pStyle w:val="Item"/>
      </w:pPr>
      <w:r w:rsidRPr="00100CAB">
        <w:t>Omit “the Seasonal Labour Mobility Program”, substitute “a labour mobility program”.</w:t>
      </w:r>
    </w:p>
    <w:p w14:paraId="31EDD885" w14:textId="77777777" w:rsidR="00B25401" w:rsidRPr="00100CAB" w:rsidRDefault="00B25401" w:rsidP="00100CAB">
      <w:pPr>
        <w:pStyle w:val="ItemHead"/>
      </w:pPr>
      <w:r w:rsidRPr="00100CAB">
        <w:t>9  Section 840</w:t>
      </w:r>
      <w:r w:rsidR="00100CAB">
        <w:noBreakHyphen/>
      </w:r>
      <w:r w:rsidRPr="00100CAB">
        <w:t>905 (heading)</w:t>
      </w:r>
    </w:p>
    <w:p w14:paraId="0C983093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458C2B1A" w14:textId="77777777" w:rsidR="00B25401" w:rsidRPr="00100CAB" w:rsidRDefault="00B25401" w:rsidP="00100CAB">
      <w:pPr>
        <w:pStyle w:val="ActHead5"/>
      </w:pPr>
      <w:bookmarkStart w:id="18" w:name="_Toc121227995"/>
      <w:r w:rsidRPr="00772DBA">
        <w:rPr>
          <w:rStyle w:val="CharSectno"/>
        </w:rPr>
        <w:t>840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905</w:t>
      </w:r>
      <w:r w:rsidRPr="00100CAB">
        <w:t xml:space="preserve">  Liability for labour mobility program withholding tax</w:t>
      </w:r>
      <w:bookmarkEnd w:id="18"/>
    </w:p>
    <w:p w14:paraId="2D5E6B06" w14:textId="77777777" w:rsidR="00B25401" w:rsidRPr="00100CAB" w:rsidRDefault="00B25401" w:rsidP="00100CAB">
      <w:pPr>
        <w:pStyle w:val="ItemHead"/>
      </w:pPr>
      <w:r w:rsidRPr="00100CAB">
        <w:t>10  Paragraph 840</w:t>
      </w:r>
      <w:r w:rsidR="00100CAB">
        <w:noBreakHyphen/>
      </w:r>
      <w:r w:rsidRPr="00100CAB">
        <w:t>905(a)</w:t>
      </w:r>
    </w:p>
    <w:p w14:paraId="1A3C9235" w14:textId="77777777" w:rsidR="00B25401" w:rsidRPr="00100CAB" w:rsidRDefault="00B25401" w:rsidP="00100CAB">
      <w:pPr>
        <w:pStyle w:val="Item"/>
      </w:pPr>
      <w:r w:rsidRPr="00100CAB">
        <w:t>Repeal the paragraph, substitute:</w:t>
      </w:r>
    </w:p>
    <w:p w14:paraId="20C1CA9B" w14:textId="77777777" w:rsidR="00B25401" w:rsidRPr="00100CAB" w:rsidRDefault="00B25401" w:rsidP="00100CAB">
      <w:pPr>
        <w:pStyle w:val="paragraph"/>
      </w:pPr>
      <w:r w:rsidRPr="00100CAB">
        <w:tab/>
        <w:t>(a)</w:t>
      </w:r>
      <w:r w:rsidRPr="00100CAB">
        <w:tab/>
        <w:t>that is salary, wages, commission, bonuses or allowances paid to you as an employee of an Approved Employer under a program covered by section 840</w:t>
      </w:r>
      <w:r w:rsidR="00100CAB">
        <w:noBreakHyphen/>
      </w:r>
      <w:r w:rsidRPr="00100CAB">
        <w:t>906; and</w:t>
      </w:r>
    </w:p>
    <w:p w14:paraId="45865D7F" w14:textId="77777777" w:rsidR="00B25401" w:rsidRPr="00100CAB" w:rsidRDefault="00B25401" w:rsidP="00100CAB">
      <w:pPr>
        <w:pStyle w:val="ItemHead"/>
      </w:pPr>
      <w:r w:rsidRPr="00100CAB">
        <w:t>11  At the end of paragraph 840</w:t>
      </w:r>
      <w:r w:rsidR="00100CAB">
        <w:noBreakHyphen/>
      </w:r>
      <w:r w:rsidRPr="00100CAB">
        <w:t>905(b)</w:t>
      </w:r>
    </w:p>
    <w:p w14:paraId="4EBDAC06" w14:textId="77777777" w:rsidR="00B25401" w:rsidRPr="00100CAB" w:rsidRDefault="00B25401" w:rsidP="00100CAB">
      <w:pPr>
        <w:pStyle w:val="Item"/>
      </w:pPr>
      <w:r w:rsidRPr="00100CAB">
        <w:t>Add:</w:t>
      </w:r>
    </w:p>
    <w:p w14:paraId="5D7D48AE" w14:textId="77777777" w:rsidR="00B25401" w:rsidRPr="00100CAB" w:rsidRDefault="00B25401" w:rsidP="00100CAB">
      <w:pPr>
        <w:pStyle w:val="paragraphsub"/>
      </w:pPr>
      <w:r w:rsidRPr="00100CAB">
        <w:lastRenderedPageBreak/>
        <w:tab/>
        <w:t>; or (iii)</w:t>
      </w:r>
      <w:r w:rsidRPr="00100CAB">
        <w:tab/>
        <w:t>you hold a visa of a kind prescribed by the regulations for the purposes of this subparagraph.</w:t>
      </w:r>
    </w:p>
    <w:p w14:paraId="2A5A27A2" w14:textId="77777777" w:rsidR="00B25401" w:rsidRPr="00100CAB" w:rsidRDefault="00B25401" w:rsidP="00100CAB">
      <w:pPr>
        <w:pStyle w:val="ItemHead"/>
      </w:pPr>
      <w:r w:rsidRPr="00100CAB">
        <w:t>12  Section 840</w:t>
      </w:r>
      <w:r w:rsidR="00100CAB">
        <w:noBreakHyphen/>
      </w:r>
      <w:r w:rsidRPr="00100CAB">
        <w:t>905 (note 1)</w:t>
      </w:r>
    </w:p>
    <w:p w14:paraId="5FAF4552" w14:textId="77777777" w:rsidR="00B25401" w:rsidRPr="00100CAB" w:rsidRDefault="00B25401" w:rsidP="00100CAB">
      <w:pPr>
        <w:pStyle w:val="Item"/>
      </w:pPr>
      <w:r w:rsidRPr="00100CAB">
        <w:t>Repeal the note, substitute:</w:t>
      </w:r>
    </w:p>
    <w:p w14:paraId="620341F7" w14:textId="77777777" w:rsidR="00B25401" w:rsidRPr="00100CAB" w:rsidRDefault="00B25401" w:rsidP="00100CAB">
      <w:pPr>
        <w:pStyle w:val="notetext"/>
      </w:pPr>
      <w:r w:rsidRPr="00100CAB">
        <w:t>Note 1:</w:t>
      </w:r>
      <w:r w:rsidRPr="00100CAB">
        <w:tab/>
        <w:t xml:space="preserve">The tax, which is called labour mobility program withholding tax, is imposed by the </w:t>
      </w:r>
      <w:r w:rsidRPr="00100CAB">
        <w:rPr>
          <w:i/>
        </w:rPr>
        <w:t>Income Tax (Labour Mobility Program Withholding Tax) Act 2012</w:t>
      </w:r>
      <w:r w:rsidRPr="00100CAB">
        <w:t xml:space="preserve"> and the rate of the tax is set out in that Act.</w:t>
      </w:r>
    </w:p>
    <w:p w14:paraId="32067F24" w14:textId="77777777" w:rsidR="00B25401" w:rsidRPr="00100CAB" w:rsidRDefault="00B25401" w:rsidP="00100CAB">
      <w:pPr>
        <w:pStyle w:val="ItemHead"/>
      </w:pPr>
      <w:r w:rsidRPr="00100CAB">
        <w:t>13  After section 840</w:t>
      </w:r>
      <w:r w:rsidR="00100CAB">
        <w:noBreakHyphen/>
      </w:r>
      <w:r w:rsidRPr="00100CAB">
        <w:t>905</w:t>
      </w:r>
    </w:p>
    <w:p w14:paraId="3E485CD3" w14:textId="77777777" w:rsidR="00B25401" w:rsidRPr="00100CAB" w:rsidRDefault="00B25401" w:rsidP="00100CAB">
      <w:pPr>
        <w:pStyle w:val="Item"/>
      </w:pPr>
      <w:r w:rsidRPr="00100CAB">
        <w:t>Insert:</w:t>
      </w:r>
    </w:p>
    <w:p w14:paraId="791DCED5" w14:textId="77777777" w:rsidR="00B25401" w:rsidRPr="00100CAB" w:rsidRDefault="00B25401" w:rsidP="00100CAB">
      <w:pPr>
        <w:pStyle w:val="ActHead5"/>
      </w:pPr>
      <w:bookmarkStart w:id="19" w:name="_Toc121227996"/>
      <w:r w:rsidRPr="00772DBA">
        <w:rPr>
          <w:rStyle w:val="CharSectno"/>
        </w:rPr>
        <w:t>840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906</w:t>
      </w:r>
      <w:r w:rsidRPr="00100CAB">
        <w:t xml:space="preserve">  Covered labour mobility programs</w:t>
      </w:r>
      <w:bookmarkEnd w:id="19"/>
    </w:p>
    <w:p w14:paraId="0794CCD3" w14:textId="77777777" w:rsidR="00B25401" w:rsidRPr="00100CAB" w:rsidRDefault="00B25401" w:rsidP="00100CAB">
      <w:pPr>
        <w:pStyle w:val="subsection"/>
      </w:pPr>
      <w:r w:rsidRPr="00100CAB">
        <w:tab/>
      </w:r>
      <w:r w:rsidRPr="00100CAB">
        <w:tab/>
        <w:t>This section covers the following programs:</w:t>
      </w:r>
    </w:p>
    <w:p w14:paraId="72826F79" w14:textId="77777777" w:rsidR="00B25401" w:rsidRPr="00100CAB" w:rsidRDefault="00B25401" w:rsidP="00100CAB">
      <w:pPr>
        <w:pStyle w:val="paragraph"/>
      </w:pPr>
      <w:r w:rsidRPr="00100CAB">
        <w:tab/>
        <w:t>(a)</w:t>
      </w:r>
      <w:r w:rsidRPr="00100CAB">
        <w:tab/>
        <w:t>the Seasonal Labour Mobility Program;</w:t>
      </w:r>
    </w:p>
    <w:p w14:paraId="10FB7756" w14:textId="77777777" w:rsidR="00B25401" w:rsidRPr="00100CAB" w:rsidRDefault="00B25401" w:rsidP="00100CAB">
      <w:pPr>
        <w:pStyle w:val="paragraph"/>
      </w:pPr>
      <w:r w:rsidRPr="00100CAB">
        <w:tab/>
        <w:t>(b)</w:t>
      </w:r>
      <w:r w:rsidRPr="00100CAB">
        <w:tab/>
        <w:t>the Pacific Australia Labour Mobility scheme;</w:t>
      </w:r>
    </w:p>
    <w:p w14:paraId="1A1DD3D2" w14:textId="77777777" w:rsidR="00B25401" w:rsidRPr="00100CAB" w:rsidRDefault="00B25401" w:rsidP="00100CAB">
      <w:pPr>
        <w:pStyle w:val="paragraph"/>
      </w:pPr>
      <w:r w:rsidRPr="00100CAB">
        <w:tab/>
        <w:t>(c)</w:t>
      </w:r>
      <w:r w:rsidRPr="00100CAB">
        <w:tab/>
        <w:t>each program prescribed by the regulations for the purposes of this paragraph.</w:t>
      </w:r>
    </w:p>
    <w:p w14:paraId="0553CDE6" w14:textId="77777777" w:rsidR="00B25401" w:rsidRPr="00100CAB" w:rsidRDefault="00B25401" w:rsidP="00100CAB">
      <w:pPr>
        <w:pStyle w:val="ItemHead"/>
      </w:pPr>
      <w:r w:rsidRPr="00100CAB">
        <w:t>14  Section 840</w:t>
      </w:r>
      <w:r w:rsidR="00100CAB">
        <w:noBreakHyphen/>
      </w:r>
      <w:r w:rsidRPr="00100CAB">
        <w:t>910 (heading)</w:t>
      </w:r>
    </w:p>
    <w:p w14:paraId="7B0EA347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7B9AD9DE" w14:textId="77777777" w:rsidR="00B25401" w:rsidRPr="00100CAB" w:rsidRDefault="00B25401" w:rsidP="00100CAB">
      <w:pPr>
        <w:pStyle w:val="ActHead5"/>
      </w:pPr>
      <w:bookmarkStart w:id="20" w:name="_Toc121227997"/>
      <w:r w:rsidRPr="00772DBA">
        <w:rPr>
          <w:rStyle w:val="CharSectno"/>
        </w:rPr>
        <w:t>840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910</w:t>
      </w:r>
      <w:r w:rsidRPr="00100CAB">
        <w:t xml:space="preserve">  When labour mobility program withholding tax is payable</w:t>
      </w:r>
      <w:bookmarkEnd w:id="20"/>
    </w:p>
    <w:p w14:paraId="7EA51C3F" w14:textId="77777777" w:rsidR="00B25401" w:rsidRPr="00100CAB" w:rsidRDefault="00B25401" w:rsidP="00100CAB">
      <w:pPr>
        <w:pStyle w:val="ItemHead"/>
      </w:pPr>
      <w:r w:rsidRPr="00100CAB">
        <w:t>15  Subsection 840</w:t>
      </w:r>
      <w:r w:rsidR="00100CAB">
        <w:noBreakHyphen/>
      </w:r>
      <w:r w:rsidRPr="00100CAB">
        <w:t>910(1)</w:t>
      </w:r>
    </w:p>
    <w:p w14:paraId="1F398DCE" w14:textId="77777777" w:rsidR="00B25401" w:rsidRPr="00100CAB" w:rsidRDefault="00B25401" w:rsidP="00100CAB">
      <w:pPr>
        <w:pStyle w:val="Item"/>
      </w:pPr>
      <w:r w:rsidRPr="00100CAB">
        <w:t>Omit “</w:t>
      </w:r>
      <w:r w:rsidR="00100CAB" w:rsidRPr="00100CAB">
        <w:rPr>
          <w:position w:val="6"/>
          <w:sz w:val="16"/>
        </w:rPr>
        <w:t>*</w:t>
      </w:r>
      <w:r w:rsidRPr="00100CAB">
        <w:t>Seasonal Labour Mobility Program withholding tax”, substitute “</w:t>
      </w:r>
      <w:r w:rsidR="00100CAB" w:rsidRPr="00100CAB">
        <w:rPr>
          <w:position w:val="6"/>
          <w:sz w:val="16"/>
        </w:rPr>
        <w:t>*</w:t>
      </w:r>
      <w:r w:rsidRPr="00100CAB">
        <w:t>Labour mobility program withholding tax”.</w:t>
      </w:r>
    </w:p>
    <w:p w14:paraId="7E01E77B" w14:textId="77777777" w:rsidR="00B25401" w:rsidRPr="00100CAB" w:rsidRDefault="00B25401" w:rsidP="00100CAB">
      <w:pPr>
        <w:pStyle w:val="ItemHead"/>
      </w:pPr>
      <w:r w:rsidRPr="00100CAB">
        <w:t>16  Subsections 840</w:t>
      </w:r>
      <w:r w:rsidR="00100CAB">
        <w:noBreakHyphen/>
      </w:r>
      <w:r w:rsidRPr="00100CAB">
        <w:t>910(2), (3) and (4)</w:t>
      </w:r>
    </w:p>
    <w:p w14:paraId="2A1A5D1C" w14:textId="77777777" w:rsidR="00B25401" w:rsidRPr="00100CAB" w:rsidRDefault="00B25401" w:rsidP="00100CAB">
      <w:pPr>
        <w:pStyle w:val="Item"/>
      </w:pPr>
      <w:r w:rsidRPr="00100CAB">
        <w:t>Omit “</w:t>
      </w:r>
      <w:r w:rsidR="00100CAB" w:rsidRPr="00100CAB">
        <w:rPr>
          <w:position w:val="6"/>
          <w:sz w:val="16"/>
        </w:rPr>
        <w:t>*</w:t>
      </w:r>
      <w:r w:rsidRPr="00100CAB">
        <w:t>Seasonal Labour Mobility Program withholding tax”, substitute “</w:t>
      </w:r>
      <w:r w:rsidR="00100CAB" w:rsidRPr="00100CAB">
        <w:rPr>
          <w:position w:val="6"/>
          <w:sz w:val="16"/>
        </w:rPr>
        <w:t>*</w:t>
      </w:r>
      <w:r w:rsidRPr="00100CAB">
        <w:t>labour mobility program withholding tax”.</w:t>
      </w:r>
    </w:p>
    <w:p w14:paraId="5072C5BA" w14:textId="77777777" w:rsidR="00B25401" w:rsidRPr="00100CAB" w:rsidRDefault="00B25401" w:rsidP="00100CAB">
      <w:pPr>
        <w:pStyle w:val="ItemHead"/>
      </w:pPr>
      <w:r w:rsidRPr="00100CAB">
        <w:t>17  Section 840</w:t>
      </w:r>
      <w:r w:rsidR="00100CAB">
        <w:noBreakHyphen/>
      </w:r>
      <w:r w:rsidRPr="00100CAB">
        <w:t>915</w:t>
      </w:r>
    </w:p>
    <w:p w14:paraId="5E184025" w14:textId="77777777" w:rsidR="00B25401" w:rsidRPr="00100CAB" w:rsidRDefault="00B25401" w:rsidP="00100CAB">
      <w:pPr>
        <w:pStyle w:val="Item"/>
      </w:pPr>
      <w:r w:rsidRPr="00100CAB">
        <w:t>Omit “</w:t>
      </w:r>
      <w:r w:rsidR="00100CAB" w:rsidRPr="00100CAB">
        <w:rPr>
          <w:position w:val="6"/>
          <w:sz w:val="16"/>
        </w:rPr>
        <w:t>*</w:t>
      </w:r>
      <w:r w:rsidRPr="00100CAB">
        <w:t>Seasonal Labour Mobility Program withholding tax”, substitute “</w:t>
      </w:r>
      <w:r w:rsidR="00100CAB" w:rsidRPr="00100CAB">
        <w:rPr>
          <w:position w:val="6"/>
          <w:sz w:val="16"/>
        </w:rPr>
        <w:t>*</w:t>
      </w:r>
      <w:r w:rsidRPr="00100CAB">
        <w:t>labour mobility program withholding tax”.</w:t>
      </w:r>
    </w:p>
    <w:p w14:paraId="6361A188" w14:textId="77777777" w:rsidR="00B25401" w:rsidRPr="00100CAB" w:rsidRDefault="00B25401" w:rsidP="00100CAB">
      <w:pPr>
        <w:pStyle w:val="ItemHead"/>
      </w:pPr>
      <w:r w:rsidRPr="00100CAB">
        <w:lastRenderedPageBreak/>
        <w:t>18  Section 840</w:t>
      </w:r>
      <w:r w:rsidR="00100CAB">
        <w:noBreakHyphen/>
      </w:r>
      <w:r w:rsidRPr="00100CAB">
        <w:t>920 (heading)</w:t>
      </w:r>
    </w:p>
    <w:p w14:paraId="337ED34C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237CCBE0" w14:textId="77777777" w:rsidR="00B25401" w:rsidRPr="00100CAB" w:rsidRDefault="00B25401" w:rsidP="00100CAB">
      <w:pPr>
        <w:pStyle w:val="ActHead5"/>
      </w:pPr>
      <w:bookmarkStart w:id="21" w:name="_Toc121227998"/>
      <w:r w:rsidRPr="00772DBA">
        <w:rPr>
          <w:rStyle w:val="CharSectno"/>
        </w:rPr>
        <w:t>840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920</w:t>
      </w:r>
      <w:r w:rsidRPr="00100CAB">
        <w:t xml:space="preserve">  Overpayment of labour mobility program withholding tax</w:t>
      </w:r>
      <w:bookmarkEnd w:id="21"/>
    </w:p>
    <w:p w14:paraId="05A60BDF" w14:textId="77777777" w:rsidR="00B25401" w:rsidRPr="00100CAB" w:rsidRDefault="00B25401" w:rsidP="00100CAB">
      <w:pPr>
        <w:pStyle w:val="ItemHead"/>
      </w:pPr>
      <w:r w:rsidRPr="00100CAB">
        <w:t>19  Section 840</w:t>
      </w:r>
      <w:r w:rsidR="00100CAB">
        <w:noBreakHyphen/>
      </w:r>
      <w:r w:rsidRPr="00100CAB">
        <w:t>920</w:t>
      </w:r>
    </w:p>
    <w:p w14:paraId="4E222607" w14:textId="77777777" w:rsidR="00B25401" w:rsidRPr="00100CAB" w:rsidRDefault="00B25401" w:rsidP="00100CAB">
      <w:pPr>
        <w:pStyle w:val="Item"/>
      </w:pPr>
      <w:r w:rsidRPr="00100CAB">
        <w:t>Omit “</w:t>
      </w:r>
      <w:r w:rsidR="00100CAB" w:rsidRPr="00100CAB">
        <w:rPr>
          <w:position w:val="6"/>
          <w:sz w:val="16"/>
        </w:rPr>
        <w:t>*</w:t>
      </w:r>
      <w:r w:rsidRPr="00100CAB">
        <w:t>Seasonal Labour Mobility Program withholding tax”, substitute “</w:t>
      </w:r>
      <w:r w:rsidR="00100CAB" w:rsidRPr="00100CAB">
        <w:rPr>
          <w:position w:val="6"/>
          <w:sz w:val="16"/>
        </w:rPr>
        <w:t>*</w:t>
      </w:r>
      <w:r w:rsidRPr="00100CAB">
        <w:t>labour mobility program withholding tax”.</w:t>
      </w:r>
    </w:p>
    <w:p w14:paraId="0F19C758" w14:textId="77777777" w:rsidR="00B25401" w:rsidRPr="00100CAB" w:rsidRDefault="00B25401" w:rsidP="00100CAB">
      <w:pPr>
        <w:pStyle w:val="ItemHead"/>
      </w:pPr>
      <w:r w:rsidRPr="00100CAB">
        <w:t>20  Subsection 995</w:t>
      </w:r>
      <w:r w:rsidR="00100CAB">
        <w:noBreakHyphen/>
      </w:r>
      <w:r w:rsidRPr="00100CAB">
        <w:t>1(1)</w:t>
      </w:r>
    </w:p>
    <w:p w14:paraId="6B01248D" w14:textId="77777777" w:rsidR="00B25401" w:rsidRPr="00100CAB" w:rsidRDefault="00B25401" w:rsidP="00100CAB">
      <w:pPr>
        <w:pStyle w:val="Item"/>
      </w:pPr>
      <w:r w:rsidRPr="00100CAB">
        <w:t>Insert:</w:t>
      </w:r>
    </w:p>
    <w:p w14:paraId="25E42E29" w14:textId="77777777" w:rsidR="00B25401" w:rsidRPr="00100CAB" w:rsidRDefault="00B25401" w:rsidP="00100CAB">
      <w:pPr>
        <w:pStyle w:val="Definition"/>
        <w:rPr>
          <w:i/>
        </w:rPr>
      </w:pPr>
      <w:r w:rsidRPr="00100CAB">
        <w:rPr>
          <w:b/>
          <w:i/>
        </w:rPr>
        <w:t>labour mobility program withholding tax</w:t>
      </w:r>
      <w:r w:rsidRPr="00100CAB">
        <w:t xml:space="preserve"> means income tax payable under Subdivision 840</w:t>
      </w:r>
      <w:r w:rsidR="00100CAB">
        <w:noBreakHyphen/>
      </w:r>
      <w:r w:rsidRPr="00100CAB">
        <w:t>S.</w:t>
      </w:r>
    </w:p>
    <w:p w14:paraId="3DCB94F7" w14:textId="77777777" w:rsidR="00B25401" w:rsidRPr="00100CAB" w:rsidRDefault="00B25401" w:rsidP="00100CAB">
      <w:pPr>
        <w:pStyle w:val="notetext"/>
      </w:pPr>
      <w:r w:rsidRPr="00100CAB">
        <w:t>Note:</w:t>
      </w:r>
      <w:r w:rsidRPr="00100CAB">
        <w:tab/>
        <w:t xml:space="preserve">The tax is imposed by the </w:t>
      </w:r>
      <w:r w:rsidRPr="00100CAB">
        <w:rPr>
          <w:i/>
        </w:rPr>
        <w:t>Income Tax (Labour Mobility Program Withholding Tax) Act 2012</w:t>
      </w:r>
      <w:r w:rsidRPr="00100CAB">
        <w:t xml:space="preserve"> and the rate of the tax is set out in that Act.</w:t>
      </w:r>
    </w:p>
    <w:p w14:paraId="461E98CE" w14:textId="77777777" w:rsidR="00B25401" w:rsidRPr="00100CAB" w:rsidRDefault="00B25401" w:rsidP="00100CAB">
      <w:pPr>
        <w:pStyle w:val="ItemHead"/>
      </w:pPr>
      <w:r w:rsidRPr="00100CAB">
        <w:t>21  Subsection 995</w:t>
      </w:r>
      <w:r w:rsidR="00100CAB">
        <w:noBreakHyphen/>
      </w:r>
      <w:r w:rsidRPr="00100CAB">
        <w:t xml:space="preserve">1(1) (definition of </w:t>
      </w:r>
      <w:r w:rsidRPr="00100CAB">
        <w:rPr>
          <w:i/>
        </w:rPr>
        <w:t>Seasonal Labour Mobility Program withholding tax</w:t>
      </w:r>
      <w:r w:rsidRPr="00100CAB">
        <w:t>)</w:t>
      </w:r>
    </w:p>
    <w:p w14:paraId="1ED8DED8" w14:textId="77777777" w:rsidR="00B25401" w:rsidRPr="00100CAB" w:rsidRDefault="00B25401" w:rsidP="00100CAB">
      <w:pPr>
        <w:pStyle w:val="Item"/>
      </w:pPr>
      <w:r w:rsidRPr="00100CAB">
        <w:t>Repeal the definition.</w:t>
      </w:r>
    </w:p>
    <w:p w14:paraId="00E9CD4E" w14:textId="77777777" w:rsidR="00B25401" w:rsidRPr="00100CAB" w:rsidRDefault="00B25401" w:rsidP="00100CAB">
      <w:pPr>
        <w:pStyle w:val="ActHead9"/>
      </w:pPr>
      <w:bookmarkStart w:id="22" w:name="_Toc121227999"/>
      <w:r w:rsidRPr="00100CAB">
        <w:t>Income Tax (Transitional Provisions) Act 1997</w:t>
      </w:r>
      <w:bookmarkEnd w:id="22"/>
    </w:p>
    <w:p w14:paraId="2475CBBB" w14:textId="77777777" w:rsidR="00B25401" w:rsidRPr="00100CAB" w:rsidRDefault="00B25401" w:rsidP="00100CAB">
      <w:pPr>
        <w:pStyle w:val="ItemHead"/>
      </w:pPr>
      <w:r w:rsidRPr="00100CAB">
        <w:t>22  Subdivision 840</w:t>
      </w:r>
      <w:r w:rsidR="00100CAB">
        <w:noBreakHyphen/>
      </w:r>
      <w:r w:rsidRPr="00100CAB">
        <w:t>S (heading)</w:t>
      </w:r>
    </w:p>
    <w:p w14:paraId="561586B9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12DE389F" w14:textId="77777777" w:rsidR="00B25401" w:rsidRPr="00100CAB" w:rsidRDefault="00B25401" w:rsidP="00100CAB">
      <w:pPr>
        <w:pStyle w:val="ActHead4"/>
      </w:pPr>
      <w:bookmarkStart w:id="23" w:name="_Toc121228000"/>
      <w:r w:rsidRPr="00772DBA">
        <w:rPr>
          <w:rStyle w:val="CharSubdNo"/>
        </w:rPr>
        <w:t>Subdivision 840</w:t>
      </w:r>
      <w:r w:rsidR="00100CAB" w:rsidRPr="00772DBA">
        <w:rPr>
          <w:rStyle w:val="CharSubdNo"/>
        </w:rPr>
        <w:noBreakHyphen/>
      </w:r>
      <w:r w:rsidRPr="00772DBA">
        <w:rPr>
          <w:rStyle w:val="CharSubdNo"/>
        </w:rPr>
        <w:t>S</w:t>
      </w:r>
      <w:r w:rsidRPr="00100CAB">
        <w:t>—</w:t>
      </w:r>
      <w:r w:rsidRPr="00772DBA">
        <w:rPr>
          <w:rStyle w:val="CharSubdText"/>
        </w:rPr>
        <w:t>Labour mobility program withholding tax</w:t>
      </w:r>
      <w:bookmarkEnd w:id="23"/>
    </w:p>
    <w:p w14:paraId="722ED99D" w14:textId="77777777" w:rsidR="00B25401" w:rsidRPr="00100CAB" w:rsidRDefault="00B25401" w:rsidP="00100CAB">
      <w:pPr>
        <w:pStyle w:val="ActHead9"/>
      </w:pPr>
      <w:bookmarkStart w:id="24" w:name="_Toc121228001"/>
      <w:r w:rsidRPr="00100CAB">
        <w:t>Taxation Administration Act 1953</w:t>
      </w:r>
      <w:bookmarkEnd w:id="24"/>
    </w:p>
    <w:p w14:paraId="0A5F6289" w14:textId="77777777" w:rsidR="00B25401" w:rsidRPr="00100CAB" w:rsidRDefault="00B25401" w:rsidP="00100CAB">
      <w:pPr>
        <w:pStyle w:val="ItemHead"/>
      </w:pPr>
      <w:r w:rsidRPr="00100CAB">
        <w:t>23  Subsection 8AAB(4) (table item 18A)</w:t>
      </w:r>
    </w:p>
    <w:p w14:paraId="0853D70C" w14:textId="77777777" w:rsidR="00B25401" w:rsidRPr="00100CAB" w:rsidRDefault="00B25401" w:rsidP="00100CAB">
      <w:pPr>
        <w:pStyle w:val="Item"/>
      </w:pPr>
      <w:r w:rsidRPr="00100CAB">
        <w:t>Omit “Seasonal Labour Mobility Program withholding tax”, substitute “labour mobility program withholding tax”.</w:t>
      </w:r>
    </w:p>
    <w:p w14:paraId="136DA075" w14:textId="77777777" w:rsidR="00B25401" w:rsidRPr="00100CAB" w:rsidRDefault="00B25401" w:rsidP="00100CAB">
      <w:pPr>
        <w:pStyle w:val="ItemHead"/>
      </w:pPr>
      <w:r w:rsidRPr="00100CAB">
        <w:t>24  Subsection 10</w:t>
      </w:r>
      <w:r w:rsidR="00100CAB">
        <w:noBreakHyphen/>
      </w:r>
      <w:r w:rsidRPr="00100CAB">
        <w:t>5(1) in Schedule 1 (table item 22D)</w:t>
      </w:r>
    </w:p>
    <w:p w14:paraId="6FB16BB6" w14:textId="77777777" w:rsidR="00B25401" w:rsidRPr="00100CAB" w:rsidRDefault="00B25401" w:rsidP="00100CAB">
      <w:pPr>
        <w:pStyle w:val="Item"/>
      </w:pPr>
      <w:r w:rsidRPr="00100CAB">
        <w:t>Omit “the Seasonal Labour Mobility Program”, substitute “a labour mobility program”.</w:t>
      </w:r>
    </w:p>
    <w:p w14:paraId="047E22B3" w14:textId="77777777" w:rsidR="00B25401" w:rsidRPr="00100CAB" w:rsidRDefault="00B25401" w:rsidP="00100CAB">
      <w:pPr>
        <w:pStyle w:val="ItemHead"/>
      </w:pPr>
      <w:r w:rsidRPr="00100CAB">
        <w:t>25  Subdivision 12</w:t>
      </w:r>
      <w:r w:rsidR="00100CAB">
        <w:noBreakHyphen/>
      </w:r>
      <w:r w:rsidRPr="00100CAB">
        <w:t>FC in Schedule 1 (heading)</w:t>
      </w:r>
    </w:p>
    <w:p w14:paraId="7605F0FC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5CFAEA15" w14:textId="77777777" w:rsidR="00B25401" w:rsidRPr="00100CAB" w:rsidRDefault="00B25401" w:rsidP="00100CAB">
      <w:pPr>
        <w:pStyle w:val="ActHead4"/>
      </w:pPr>
      <w:bookmarkStart w:id="25" w:name="_Toc121228002"/>
      <w:r w:rsidRPr="00772DBA">
        <w:rPr>
          <w:rStyle w:val="CharSubdNo"/>
        </w:rPr>
        <w:t>Subdivision 12</w:t>
      </w:r>
      <w:r w:rsidR="00100CAB" w:rsidRPr="00772DBA">
        <w:rPr>
          <w:rStyle w:val="CharSubdNo"/>
        </w:rPr>
        <w:noBreakHyphen/>
      </w:r>
      <w:r w:rsidRPr="00772DBA">
        <w:rPr>
          <w:rStyle w:val="CharSubdNo"/>
        </w:rPr>
        <w:t>FC</w:t>
      </w:r>
      <w:r w:rsidRPr="00100CAB">
        <w:t>—</w:t>
      </w:r>
      <w:r w:rsidRPr="00772DBA">
        <w:rPr>
          <w:rStyle w:val="CharSubdText"/>
        </w:rPr>
        <w:t>Labour mobility programs</w:t>
      </w:r>
      <w:bookmarkEnd w:id="25"/>
    </w:p>
    <w:p w14:paraId="20F30F42" w14:textId="77777777" w:rsidR="00B25401" w:rsidRPr="00100CAB" w:rsidRDefault="00B25401" w:rsidP="00100CAB">
      <w:pPr>
        <w:pStyle w:val="ItemHead"/>
      </w:pPr>
      <w:r w:rsidRPr="00100CAB">
        <w:t>26  Paragraph 12</w:t>
      </w:r>
      <w:r w:rsidR="00100CAB">
        <w:noBreakHyphen/>
      </w:r>
      <w:r w:rsidRPr="00100CAB">
        <w:t>319A(a) in Schedule 1</w:t>
      </w:r>
    </w:p>
    <w:p w14:paraId="279D1279" w14:textId="77777777" w:rsidR="00B25401" w:rsidRPr="00100CAB" w:rsidRDefault="00B25401" w:rsidP="00100CAB">
      <w:pPr>
        <w:pStyle w:val="Item"/>
      </w:pPr>
      <w:r w:rsidRPr="00100CAB">
        <w:t>Omit “the Seasonal Labour Mobility Program”, substitute “a program covered by section 840</w:t>
      </w:r>
      <w:r w:rsidR="00100CAB">
        <w:noBreakHyphen/>
      </w:r>
      <w:r w:rsidRPr="00100CAB">
        <w:t xml:space="preserve">906 of the </w:t>
      </w:r>
      <w:r w:rsidRPr="00100CAB">
        <w:rPr>
          <w:i/>
        </w:rPr>
        <w:t xml:space="preserve">Income Tax Assessment Act 1997 </w:t>
      </w:r>
      <w:r w:rsidRPr="00100CAB">
        <w:t>(about labour mobility programs)”.</w:t>
      </w:r>
    </w:p>
    <w:p w14:paraId="4FDA67F9" w14:textId="77777777" w:rsidR="00B25401" w:rsidRPr="00100CAB" w:rsidRDefault="00B25401" w:rsidP="00100CAB">
      <w:pPr>
        <w:pStyle w:val="ItemHead"/>
      </w:pPr>
      <w:r w:rsidRPr="00100CAB">
        <w:t>27  At the end of paragraph 12</w:t>
      </w:r>
      <w:r w:rsidR="00100CAB">
        <w:noBreakHyphen/>
      </w:r>
      <w:r w:rsidRPr="00100CAB">
        <w:t>319A(b) in Schedule 1</w:t>
      </w:r>
    </w:p>
    <w:p w14:paraId="08D3A842" w14:textId="77777777" w:rsidR="00B25401" w:rsidRPr="00100CAB" w:rsidRDefault="00B25401" w:rsidP="00100CAB">
      <w:pPr>
        <w:pStyle w:val="Item"/>
      </w:pPr>
      <w:r w:rsidRPr="00100CAB">
        <w:t>Add:</w:t>
      </w:r>
    </w:p>
    <w:p w14:paraId="3AEA9590" w14:textId="77777777" w:rsidR="00B25401" w:rsidRPr="00100CAB" w:rsidRDefault="00B25401" w:rsidP="00100CAB">
      <w:pPr>
        <w:pStyle w:val="paragraphsub"/>
      </w:pPr>
      <w:r w:rsidRPr="00100CAB">
        <w:tab/>
        <w:t>; or (iii)</w:t>
      </w:r>
      <w:r w:rsidRPr="00100CAB">
        <w:tab/>
        <w:t xml:space="preserve">the employee holds a visa of a kind prescribed by regulations made under the </w:t>
      </w:r>
      <w:r w:rsidRPr="00100CAB">
        <w:rPr>
          <w:i/>
        </w:rPr>
        <w:t xml:space="preserve">Income Tax Assessment Act 1997 </w:t>
      </w:r>
      <w:r w:rsidRPr="00100CAB">
        <w:t>for the purposes of subparagraph 840</w:t>
      </w:r>
      <w:r w:rsidR="00100CAB">
        <w:noBreakHyphen/>
      </w:r>
      <w:r w:rsidRPr="00100CAB">
        <w:t>905(b)(iii) of that Act.</w:t>
      </w:r>
    </w:p>
    <w:p w14:paraId="547887E2" w14:textId="77777777" w:rsidR="00B25401" w:rsidRPr="00100CAB" w:rsidRDefault="00B25401" w:rsidP="00100CAB">
      <w:pPr>
        <w:pStyle w:val="ItemHead"/>
      </w:pPr>
      <w:r w:rsidRPr="00100CAB">
        <w:t>28  Subsection 15</w:t>
      </w:r>
      <w:r w:rsidR="00100CAB">
        <w:noBreakHyphen/>
      </w:r>
      <w:r w:rsidRPr="00100CAB">
        <w:t>15(1) in Schedule 1 (note 3A)</w:t>
      </w:r>
    </w:p>
    <w:p w14:paraId="2F01C963" w14:textId="77777777" w:rsidR="00B25401" w:rsidRPr="00100CAB" w:rsidRDefault="00B25401" w:rsidP="00100CAB">
      <w:pPr>
        <w:pStyle w:val="Item"/>
      </w:pPr>
      <w:r w:rsidRPr="00100CAB">
        <w:t>Omit “the Seasonal Labour Mobility Program”, substitute “certain labour mobility programs”.</w:t>
      </w:r>
    </w:p>
    <w:p w14:paraId="72979E19" w14:textId="77777777" w:rsidR="00B25401" w:rsidRPr="00100CAB" w:rsidRDefault="00B25401" w:rsidP="00100CAB">
      <w:pPr>
        <w:pStyle w:val="ItemHead"/>
      </w:pPr>
      <w:r w:rsidRPr="00100CAB">
        <w:t>29  Paragraph 16</w:t>
      </w:r>
      <w:r w:rsidR="00100CAB">
        <w:noBreakHyphen/>
      </w:r>
      <w:r w:rsidRPr="00100CAB">
        <w:t>195(1)(ab) in Schedule 1</w:t>
      </w:r>
    </w:p>
    <w:p w14:paraId="3D991BB2" w14:textId="77777777" w:rsidR="00B25401" w:rsidRPr="00100CAB" w:rsidRDefault="00B25401" w:rsidP="00100CAB">
      <w:pPr>
        <w:pStyle w:val="Item"/>
      </w:pPr>
      <w:r w:rsidRPr="00100CAB">
        <w:t>Omit “(Seasonal Labour Mobility Program)”, substitute “(about labour mobility programs)”.</w:t>
      </w:r>
    </w:p>
    <w:p w14:paraId="35C843D2" w14:textId="77777777" w:rsidR="00B25401" w:rsidRPr="00100CAB" w:rsidRDefault="00B25401" w:rsidP="00100CAB">
      <w:pPr>
        <w:pStyle w:val="ItemHead"/>
      </w:pPr>
      <w:r w:rsidRPr="00100CAB">
        <w:t>30  Paragraph 18</w:t>
      </w:r>
      <w:r w:rsidR="00100CAB">
        <w:noBreakHyphen/>
      </w:r>
      <w:r w:rsidRPr="00100CAB">
        <w:t>10(1)(c) in Schedule 1</w:t>
      </w:r>
    </w:p>
    <w:p w14:paraId="5EDEA60E" w14:textId="77777777" w:rsidR="00B25401" w:rsidRPr="00100CAB" w:rsidRDefault="00B25401" w:rsidP="00100CAB">
      <w:pPr>
        <w:pStyle w:val="Item"/>
      </w:pPr>
      <w:r w:rsidRPr="00100CAB">
        <w:t>Omit “(Seasonal Labour Mobility Program)”, substitute “(Labour Mobility Programs)”.</w:t>
      </w:r>
    </w:p>
    <w:p w14:paraId="1E954DF7" w14:textId="77777777" w:rsidR="00B25401" w:rsidRPr="00100CAB" w:rsidRDefault="00B25401" w:rsidP="00100CAB">
      <w:pPr>
        <w:pStyle w:val="ItemHead"/>
      </w:pPr>
      <w:r w:rsidRPr="00100CAB">
        <w:t>31  Group heading before section 18</w:t>
      </w:r>
      <w:r w:rsidR="00100CAB">
        <w:noBreakHyphen/>
      </w:r>
      <w:r w:rsidRPr="00100CAB">
        <w:t>30 in Schedule 1</w:t>
      </w:r>
    </w:p>
    <w:p w14:paraId="60DCBF44" w14:textId="77777777" w:rsidR="00B25401" w:rsidRPr="00100CAB" w:rsidRDefault="00B25401" w:rsidP="00100CAB">
      <w:pPr>
        <w:pStyle w:val="Item"/>
      </w:pPr>
      <w:r w:rsidRPr="00100CAB">
        <w:t>Omit “</w:t>
      </w:r>
      <w:r w:rsidRPr="00100CAB">
        <w:rPr>
          <w:b/>
        </w:rPr>
        <w:t>Seasonal Labour Mobility Program</w:t>
      </w:r>
      <w:r w:rsidRPr="00100CAB">
        <w:t>”, substitute “</w:t>
      </w:r>
      <w:r w:rsidRPr="00100CAB">
        <w:rPr>
          <w:b/>
        </w:rPr>
        <w:t>labour mobility program</w:t>
      </w:r>
      <w:r w:rsidRPr="00100CAB">
        <w:t>”.</w:t>
      </w:r>
    </w:p>
    <w:p w14:paraId="0FA278EF" w14:textId="77777777" w:rsidR="00B25401" w:rsidRPr="00100CAB" w:rsidRDefault="00B25401" w:rsidP="00100CAB">
      <w:pPr>
        <w:pStyle w:val="ItemHead"/>
      </w:pPr>
      <w:r w:rsidRPr="00100CAB">
        <w:t>32  Section 18</w:t>
      </w:r>
      <w:r w:rsidR="00100CAB">
        <w:noBreakHyphen/>
      </w:r>
      <w:r w:rsidRPr="00100CAB">
        <w:t>33 in Schedule 1 (heading)</w:t>
      </w:r>
    </w:p>
    <w:p w14:paraId="67062B82" w14:textId="77777777" w:rsidR="00B25401" w:rsidRPr="00100CAB" w:rsidRDefault="00B25401" w:rsidP="00100CAB">
      <w:pPr>
        <w:pStyle w:val="Item"/>
      </w:pPr>
      <w:r w:rsidRPr="00100CAB">
        <w:t>Repeal the heading, substitute:</w:t>
      </w:r>
    </w:p>
    <w:p w14:paraId="72C00D63" w14:textId="77777777" w:rsidR="00B25401" w:rsidRPr="00100CAB" w:rsidRDefault="00B25401" w:rsidP="00100CAB">
      <w:pPr>
        <w:pStyle w:val="ActHead5"/>
      </w:pPr>
      <w:bookmarkStart w:id="26" w:name="_Toc121228003"/>
      <w:r w:rsidRPr="00772DBA">
        <w:rPr>
          <w:rStyle w:val="CharSectno"/>
        </w:rPr>
        <w:t>18</w:t>
      </w:r>
      <w:r w:rsidR="00100CAB" w:rsidRPr="00772DBA">
        <w:rPr>
          <w:rStyle w:val="CharSectno"/>
        </w:rPr>
        <w:noBreakHyphen/>
      </w:r>
      <w:r w:rsidRPr="00772DBA">
        <w:rPr>
          <w:rStyle w:val="CharSectno"/>
        </w:rPr>
        <w:t>33</w:t>
      </w:r>
      <w:r w:rsidRPr="00100CAB">
        <w:t xml:space="preserve">  Credit: labour mobility programs</w:t>
      </w:r>
      <w:bookmarkEnd w:id="26"/>
    </w:p>
    <w:p w14:paraId="4CCE9623" w14:textId="77777777" w:rsidR="00B25401" w:rsidRPr="00100CAB" w:rsidRDefault="00B25401" w:rsidP="00100CAB">
      <w:pPr>
        <w:pStyle w:val="ItemHead"/>
      </w:pPr>
      <w:r w:rsidRPr="00100CAB">
        <w:t>33  Paragraph 18</w:t>
      </w:r>
      <w:r w:rsidR="00100CAB">
        <w:noBreakHyphen/>
      </w:r>
      <w:r w:rsidRPr="00100CAB">
        <w:t>33(1)(b) in Schedule 1</w:t>
      </w:r>
    </w:p>
    <w:p w14:paraId="2C628A44" w14:textId="77777777" w:rsidR="00B25401" w:rsidRPr="00100CAB" w:rsidRDefault="00B25401" w:rsidP="00100CAB">
      <w:pPr>
        <w:pStyle w:val="Item"/>
      </w:pPr>
      <w:r w:rsidRPr="00100CAB">
        <w:t>Omit “(about the Seasonal Labour Mobility Program)”, substitute “(about labour mobility programs)”.</w:t>
      </w:r>
    </w:p>
    <w:p w14:paraId="5B5F2C77" w14:textId="77777777" w:rsidR="00B25401" w:rsidRPr="00100CAB" w:rsidRDefault="00B25401" w:rsidP="00100CAB">
      <w:pPr>
        <w:pStyle w:val="ItemHead"/>
      </w:pPr>
      <w:r w:rsidRPr="00100CAB">
        <w:t>34  Paragraph 18</w:t>
      </w:r>
      <w:r w:rsidR="00100CAB">
        <w:noBreakHyphen/>
      </w:r>
      <w:r w:rsidRPr="00100CAB">
        <w:t>35(1AA)(a) in Schedule 1</w:t>
      </w:r>
    </w:p>
    <w:p w14:paraId="6D39C24B" w14:textId="77777777" w:rsidR="00B25401" w:rsidRPr="00100CAB" w:rsidRDefault="00B25401" w:rsidP="00100CAB">
      <w:pPr>
        <w:pStyle w:val="Item"/>
      </w:pPr>
      <w:r w:rsidRPr="00100CAB">
        <w:t>Omit “Seasonal Labour Mobility Program”, substitute “labour mobility programs”.</w:t>
      </w:r>
    </w:p>
    <w:p w14:paraId="5BDFBB1E" w14:textId="77777777" w:rsidR="00B25401" w:rsidRPr="00100CAB" w:rsidRDefault="00B25401" w:rsidP="00100CAB">
      <w:pPr>
        <w:pStyle w:val="ItemHead"/>
      </w:pPr>
      <w:r w:rsidRPr="00100CAB">
        <w:t>35  Paragraph 18</w:t>
      </w:r>
      <w:r w:rsidR="00100CAB">
        <w:noBreakHyphen/>
      </w:r>
      <w:r w:rsidRPr="00100CAB">
        <w:t>35(1AA)(b) in Schedule 1</w:t>
      </w:r>
    </w:p>
    <w:p w14:paraId="311A621D" w14:textId="77777777" w:rsidR="00B25401" w:rsidRPr="00100CAB" w:rsidRDefault="00B25401" w:rsidP="00100CAB">
      <w:pPr>
        <w:pStyle w:val="Item"/>
      </w:pPr>
      <w:r w:rsidRPr="00100CAB">
        <w:t>Omit “</w:t>
      </w:r>
      <w:r w:rsidR="00100CAB" w:rsidRPr="00100CAB">
        <w:rPr>
          <w:position w:val="6"/>
          <w:sz w:val="16"/>
        </w:rPr>
        <w:t>*</w:t>
      </w:r>
      <w:r w:rsidRPr="00100CAB">
        <w:t>Seasonal Labour Mobility Program withholding tax”, substitute “</w:t>
      </w:r>
      <w:r w:rsidR="00100CAB" w:rsidRPr="00100CAB">
        <w:rPr>
          <w:position w:val="6"/>
          <w:sz w:val="16"/>
        </w:rPr>
        <w:t>*</w:t>
      </w:r>
      <w:r w:rsidRPr="00100CAB">
        <w:t>labour mobility program withholding tax”.</w:t>
      </w:r>
    </w:p>
    <w:p w14:paraId="5C32C1CF" w14:textId="77777777" w:rsidR="00B25401" w:rsidRPr="00100CAB" w:rsidRDefault="00B25401" w:rsidP="00100CAB">
      <w:pPr>
        <w:pStyle w:val="ItemHead"/>
      </w:pPr>
      <w:r w:rsidRPr="00100CAB">
        <w:t>36  Paragraph 18</w:t>
      </w:r>
      <w:r w:rsidR="00100CAB">
        <w:noBreakHyphen/>
      </w:r>
      <w:r w:rsidRPr="00100CAB">
        <w:t>35(1AA)(d) in Schedule 1</w:t>
      </w:r>
    </w:p>
    <w:p w14:paraId="224202C9" w14:textId="77777777" w:rsidR="00B25401" w:rsidRPr="00100CAB" w:rsidRDefault="00B25401" w:rsidP="00100CAB">
      <w:pPr>
        <w:pStyle w:val="Item"/>
      </w:pPr>
      <w:r w:rsidRPr="00100CAB">
        <w:t>Omit “Seasonal Labour Mobility Program withholding tax”, substitute “labour mobility program withholding tax”.</w:t>
      </w:r>
    </w:p>
    <w:p w14:paraId="597191AA" w14:textId="77777777" w:rsidR="00B25401" w:rsidRPr="00100CAB" w:rsidRDefault="00B25401" w:rsidP="00100CAB">
      <w:pPr>
        <w:pStyle w:val="ItemHead"/>
      </w:pPr>
      <w:r w:rsidRPr="00100CAB">
        <w:t>37  Subsection 250</w:t>
      </w:r>
      <w:r w:rsidR="00100CAB">
        <w:noBreakHyphen/>
      </w:r>
      <w:r w:rsidRPr="00100CAB">
        <w:t>10(2) in Schedule 1 (table item 39AA)</w:t>
      </w:r>
    </w:p>
    <w:p w14:paraId="74EE0CE2" w14:textId="77777777" w:rsidR="00B25401" w:rsidRPr="00100CAB" w:rsidRDefault="00B25401" w:rsidP="00100CAB">
      <w:pPr>
        <w:pStyle w:val="Item"/>
      </w:pPr>
      <w:r w:rsidRPr="00100CAB">
        <w:t>Omit “Seasonal Labour Mobility Program withholding tax”, substitute “labour mobility program withholding tax”.</w:t>
      </w:r>
    </w:p>
    <w:p w14:paraId="6B712A0B" w14:textId="77777777" w:rsidR="00B25401" w:rsidRPr="00100CAB" w:rsidRDefault="00B25401" w:rsidP="00100CAB">
      <w:pPr>
        <w:pStyle w:val="Transitional"/>
      </w:pPr>
      <w:r w:rsidRPr="00100CAB">
        <w:t>38  Application</w:t>
      </w:r>
      <w:r w:rsidR="000B7314" w:rsidRPr="00100CAB">
        <w:t xml:space="preserve"> of amendments</w:t>
      </w:r>
    </w:p>
    <w:p w14:paraId="6F66D038" w14:textId="4BB424AE" w:rsidR="00B25401" w:rsidRDefault="00B25401" w:rsidP="00100CAB">
      <w:pPr>
        <w:pStyle w:val="Item"/>
      </w:pPr>
      <w:r w:rsidRPr="00100CAB">
        <w:t>The amendments made by this Schedule apply in relation to salary, wages, commission, bonuses and allowances paid on or after 1 July 2022.</w:t>
      </w:r>
    </w:p>
    <w:p w14:paraId="60467255" w14:textId="77777777" w:rsidR="00DA3D58" w:rsidRPr="00F02B56" w:rsidRDefault="00DA3D58" w:rsidP="00DA3D58"/>
    <w:p w14:paraId="099D0D76" w14:textId="77777777" w:rsidR="00DA3D58" w:rsidRDefault="00DA3D58" w:rsidP="00DA3D58">
      <w:pPr>
        <w:pStyle w:val="AssentBk"/>
        <w:keepNext/>
      </w:pPr>
    </w:p>
    <w:p w14:paraId="691A0E87" w14:textId="77777777" w:rsidR="00DA3D58" w:rsidRDefault="00DA3D58" w:rsidP="00DA3D58">
      <w:pPr>
        <w:pStyle w:val="AssentBk"/>
        <w:keepNext/>
      </w:pPr>
    </w:p>
    <w:p w14:paraId="27AC46C2" w14:textId="77777777" w:rsidR="00DA3D58" w:rsidRDefault="00DA3D58" w:rsidP="00DA3D58">
      <w:pPr>
        <w:pStyle w:val="2ndRd"/>
        <w:keepNext/>
        <w:pBdr>
          <w:top w:val="single" w:sz="2" w:space="1" w:color="auto"/>
        </w:pBdr>
      </w:pPr>
    </w:p>
    <w:p w14:paraId="2D988665" w14:textId="77777777" w:rsidR="00DA3D58" w:rsidRDefault="00DA3D5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F68A49C" w14:textId="33562E16" w:rsidR="00DA3D58" w:rsidRDefault="00DA3D5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8 September 2022</w:t>
      </w:r>
    </w:p>
    <w:p w14:paraId="7C7FDF4B" w14:textId="163D10C5" w:rsidR="00DA3D58" w:rsidRDefault="00DA3D5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October 2022</w:t>
      </w:r>
      <w:r>
        <w:t>]</w:t>
      </w:r>
    </w:p>
    <w:p w14:paraId="50A62C4B" w14:textId="77777777" w:rsidR="00DA3D58" w:rsidRDefault="00DA3D58" w:rsidP="000C5962"/>
    <w:p w14:paraId="6E33D5E9" w14:textId="28AE1EED" w:rsidR="00961B1E" w:rsidRPr="00DA3D58" w:rsidRDefault="00DA3D58" w:rsidP="007F68EF">
      <w:pPr>
        <w:framePr w:hSpace="180" w:wrap="around" w:vAnchor="text" w:hAnchor="page" w:x="2431" w:y="3039"/>
      </w:pPr>
      <w:r>
        <w:t>(83/22)</w:t>
      </w:r>
    </w:p>
    <w:p w14:paraId="448E7869" w14:textId="77777777" w:rsidR="00DA3D58" w:rsidRDefault="00DA3D58"/>
    <w:sectPr w:rsidR="00DA3D58" w:rsidSect="00961B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9DE39" w14:textId="77777777" w:rsidR="00EF4F89" w:rsidRDefault="00EF4F89" w:rsidP="0048364F">
      <w:pPr>
        <w:spacing w:line="240" w:lineRule="auto"/>
      </w:pPr>
      <w:r>
        <w:separator/>
      </w:r>
    </w:p>
  </w:endnote>
  <w:endnote w:type="continuationSeparator" w:id="0">
    <w:p w14:paraId="727872AB" w14:textId="77777777" w:rsidR="00EF4F89" w:rsidRDefault="00EF4F8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78B9" w14:textId="77777777" w:rsidR="00EF4F89" w:rsidRPr="005F1388" w:rsidRDefault="00EF4F89" w:rsidP="00100C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5F8F" w14:textId="152717A3" w:rsidR="00DA3D58" w:rsidRDefault="00DA3D5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283CB9E" w14:textId="77777777" w:rsidR="00DA3D58" w:rsidRDefault="00DA3D58" w:rsidP="00CD12A5"/>
  <w:p w14:paraId="7B18CBF9" w14:textId="60E80DE1" w:rsidR="00EF4F89" w:rsidRDefault="00EF4F89" w:rsidP="00100CAB">
    <w:pPr>
      <w:pStyle w:val="Footer"/>
      <w:spacing w:before="120"/>
    </w:pPr>
  </w:p>
  <w:p w14:paraId="01560EFD" w14:textId="77777777" w:rsidR="00EF4F89" w:rsidRPr="005F1388" w:rsidRDefault="00EF4F8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F0F8" w14:textId="77777777" w:rsidR="00EF4F89" w:rsidRPr="00ED79B6" w:rsidRDefault="00EF4F89" w:rsidP="00100C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F348" w14:textId="77777777" w:rsidR="00EF4F89" w:rsidRDefault="00EF4F89" w:rsidP="00100C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4F89" w14:paraId="5DD16AD0" w14:textId="77777777" w:rsidTr="003D5FC1">
      <w:tc>
        <w:tcPr>
          <w:tcW w:w="646" w:type="dxa"/>
        </w:tcPr>
        <w:p w14:paraId="06BDFF14" w14:textId="77777777" w:rsidR="00EF4F89" w:rsidRDefault="00EF4F89" w:rsidP="003D5FC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1EF67B9" w14:textId="4C9E6978" w:rsidR="00EF4F89" w:rsidRDefault="00EF4F89" w:rsidP="003D5FC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Treasury Laws Amendment (2022 Measures No. 3)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86B0CA9" w14:textId="7ADD111D" w:rsidR="00EF4F89" w:rsidRDefault="00EF4F89" w:rsidP="003D5FC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No. 75,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FB88FA" w14:textId="77777777" w:rsidR="00EF4F89" w:rsidRDefault="00EF4F8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9774" w14:textId="77777777" w:rsidR="00EF4F89" w:rsidRDefault="00EF4F89" w:rsidP="00100C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F89" w14:paraId="649DB48C" w14:textId="77777777" w:rsidTr="003D5FC1">
      <w:tc>
        <w:tcPr>
          <w:tcW w:w="1247" w:type="dxa"/>
        </w:tcPr>
        <w:p w14:paraId="6906ECDE" w14:textId="60F2E667" w:rsidR="00EF4F89" w:rsidRDefault="00EF4F89" w:rsidP="003D5FC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No. 75,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9B9F589" w14:textId="37CB41B4" w:rsidR="00EF4F89" w:rsidRDefault="00EF4F89" w:rsidP="003D5FC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Treasury Laws Amendment (2022 Measures No. 3)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E0D7064" w14:textId="77777777" w:rsidR="00EF4F89" w:rsidRDefault="00EF4F89" w:rsidP="003D5FC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244165" w14:textId="77777777" w:rsidR="00EF4F89" w:rsidRPr="00ED79B6" w:rsidRDefault="00EF4F89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D99B" w14:textId="77777777" w:rsidR="00EF4F89" w:rsidRPr="00A961C4" w:rsidRDefault="00EF4F89" w:rsidP="00100CA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4F89" w14:paraId="10BC5E72" w14:textId="77777777" w:rsidTr="00772DBA">
      <w:tc>
        <w:tcPr>
          <w:tcW w:w="646" w:type="dxa"/>
        </w:tcPr>
        <w:p w14:paraId="3E8DFF07" w14:textId="77777777" w:rsidR="00EF4F89" w:rsidRDefault="00EF4F89" w:rsidP="003D5FC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87D82C9" w14:textId="10E9E8DB" w:rsidR="00EF4F89" w:rsidRDefault="00EF4F89" w:rsidP="003D5FC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Treasury Laws Amendment (2022 Measures No. 3)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20F51A8" w14:textId="4F9A5D88" w:rsidR="00EF4F89" w:rsidRDefault="00EF4F89" w:rsidP="003D5FC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No. 75,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57FE8AC" w14:textId="77777777" w:rsidR="00EF4F89" w:rsidRPr="00A961C4" w:rsidRDefault="00EF4F89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1CF7" w14:textId="77777777" w:rsidR="00EF4F89" w:rsidRPr="00A961C4" w:rsidRDefault="00EF4F89" w:rsidP="00100C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F89" w14:paraId="2C244FB1" w14:textId="77777777" w:rsidTr="00772DBA">
      <w:tc>
        <w:tcPr>
          <w:tcW w:w="1247" w:type="dxa"/>
        </w:tcPr>
        <w:p w14:paraId="087D053A" w14:textId="3F4530DE" w:rsidR="00EF4F89" w:rsidRDefault="00EF4F89" w:rsidP="003D5FC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No. 75,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3E3F36" w14:textId="669E117E" w:rsidR="00EF4F89" w:rsidRDefault="00EF4F89" w:rsidP="003D5FC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Treasury Laws Amendment (2022 Measures No. 3)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20BDCD9" w14:textId="77777777" w:rsidR="00EF4F89" w:rsidRDefault="00EF4F89" w:rsidP="003D5FC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812117F" w14:textId="77777777" w:rsidR="00EF4F89" w:rsidRPr="00055B5C" w:rsidRDefault="00EF4F89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E8F9" w14:textId="77777777" w:rsidR="00EF4F89" w:rsidRPr="00A961C4" w:rsidRDefault="00EF4F89" w:rsidP="00100C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EF4F89" w14:paraId="2D176E84" w14:textId="77777777" w:rsidTr="00772DBA">
      <w:tc>
        <w:tcPr>
          <w:tcW w:w="1247" w:type="dxa"/>
        </w:tcPr>
        <w:p w14:paraId="09D45D65" w14:textId="2143479F" w:rsidR="00EF4F89" w:rsidRDefault="00EF4F89" w:rsidP="003D5FC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No. 75,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30FA35D" w14:textId="267D3601" w:rsidR="00EF4F89" w:rsidRDefault="00EF4F89" w:rsidP="003D5FC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1EE9">
            <w:rPr>
              <w:i/>
              <w:sz w:val="18"/>
            </w:rPr>
            <w:t>Treasury Laws Amendment (2022 Measures No. 3)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9FAFF0C" w14:textId="77777777" w:rsidR="00EF4F89" w:rsidRDefault="00EF4F89" w:rsidP="003D5FC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F77ADE" w14:textId="77777777" w:rsidR="00EF4F89" w:rsidRPr="00A961C4" w:rsidRDefault="00EF4F89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5C69" w14:textId="77777777" w:rsidR="00EF4F89" w:rsidRDefault="00EF4F89" w:rsidP="0048364F">
      <w:pPr>
        <w:spacing w:line="240" w:lineRule="auto"/>
      </w:pPr>
      <w:r>
        <w:separator/>
      </w:r>
    </w:p>
  </w:footnote>
  <w:footnote w:type="continuationSeparator" w:id="0">
    <w:p w14:paraId="5A8076E0" w14:textId="77777777" w:rsidR="00EF4F89" w:rsidRDefault="00EF4F8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C9ED" w14:textId="77777777" w:rsidR="00EF4F89" w:rsidRPr="005F1388" w:rsidRDefault="00EF4F8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957F" w14:textId="77777777" w:rsidR="00EF4F89" w:rsidRPr="005F1388" w:rsidRDefault="00EF4F8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A44C" w14:textId="77777777" w:rsidR="00EF4F89" w:rsidRPr="005F1388" w:rsidRDefault="00EF4F8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9332" w14:textId="77777777" w:rsidR="00EF4F89" w:rsidRPr="00ED79B6" w:rsidRDefault="00EF4F89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780F" w14:textId="77777777" w:rsidR="00EF4F89" w:rsidRPr="00ED79B6" w:rsidRDefault="00EF4F89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33BC" w14:textId="77777777" w:rsidR="00EF4F89" w:rsidRPr="00ED79B6" w:rsidRDefault="00EF4F8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34A3" w14:textId="3580347F" w:rsidR="00EF4F89" w:rsidRPr="00A961C4" w:rsidRDefault="00EF4F8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01EE9">
      <w:rPr>
        <w:b/>
        <w:sz w:val="20"/>
      </w:rPr>
      <w:fldChar w:fldCharType="separate"/>
    </w:r>
    <w:r w:rsidR="00101EE9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01EE9">
      <w:rPr>
        <w:sz w:val="20"/>
      </w:rPr>
      <w:fldChar w:fldCharType="separate"/>
    </w:r>
    <w:r w:rsidR="00101EE9">
      <w:rPr>
        <w:noProof/>
        <w:sz w:val="20"/>
      </w:rPr>
      <w:t>Tax treatment for new or revised visa programs</w:t>
    </w:r>
    <w:r>
      <w:rPr>
        <w:sz w:val="20"/>
      </w:rPr>
      <w:fldChar w:fldCharType="end"/>
    </w:r>
  </w:p>
  <w:p w14:paraId="208837DE" w14:textId="67C52086" w:rsidR="00EF4F89" w:rsidRPr="00A961C4" w:rsidRDefault="00EF4F8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D413A5" w14:textId="77777777" w:rsidR="00EF4F89" w:rsidRPr="00A961C4" w:rsidRDefault="00EF4F89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958C" w14:textId="243DE2C9" w:rsidR="00EF4F89" w:rsidRPr="00A961C4" w:rsidRDefault="00EF4F8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01EE9">
      <w:rPr>
        <w:sz w:val="20"/>
      </w:rPr>
      <w:fldChar w:fldCharType="separate"/>
    </w:r>
    <w:r w:rsidR="00101EE9">
      <w:rPr>
        <w:noProof/>
        <w:sz w:val="20"/>
      </w:rPr>
      <w:t>Tax treatment for new or revised visa programs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01EE9">
      <w:rPr>
        <w:b/>
        <w:sz w:val="20"/>
      </w:rPr>
      <w:fldChar w:fldCharType="separate"/>
    </w:r>
    <w:r w:rsidR="00101EE9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14:paraId="1F01F34E" w14:textId="39F7EBDA" w:rsidR="00EF4F89" w:rsidRPr="00A961C4" w:rsidRDefault="00EF4F8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DFA9D7" w14:textId="77777777" w:rsidR="00EF4F89" w:rsidRPr="00A961C4" w:rsidRDefault="00EF4F89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0E8C" w14:textId="77777777" w:rsidR="00EF4F89" w:rsidRPr="00A961C4" w:rsidRDefault="00EF4F8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E6"/>
    <w:rsid w:val="000113BC"/>
    <w:rsid w:val="000136AF"/>
    <w:rsid w:val="000155B8"/>
    <w:rsid w:val="000417C9"/>
    <w:rsid w:val="00055B5C"/>
    <w:rsid w:val="00056391"/>
    <w:rsid w:val="00060FF9"/>
    <w:rsid w:val="000614BF"/>
    <w:rsid w:val="000672BE"/>
    <w:rsid w:val="0007609B"/>
    <w:rsid w:val="00086F44"/>
    <w:rsid w:val="00090638"/>
    <w:rsid w:val="00090E51"/>
    <w:rsid w:val="000B1FD2"/>
    <w:rsid w:val="000B7314"/>
    <w:rsid w:val="000D05EF"/>
    <w:rsid w:val="000E75AB"/>
    <w:rsid w:val="000F21C1"/>
    <w:rsid w:val="000F316E"/>
    <w:rsid w:val="00100CAB"/>
    <w:rsid w:val="00101D90"/>
    <w:rsid w:val="00101EE9"/>
    <w:rsid w:val="0010745C"/>
    <w:rsid w:val="00110A5A"/>
    <w:rsid w:val="00113BD1"/>
    <w:rsid w:val="00122206"/>
    <w:rsid w:val="00126558"/>
    <w:rsid w:val="0014615F"/>
    <w:rsid w:val="0015646E"/>
    <w:rsid w:val="001643C9"/>
    <w:rsid w:val="00165568"/>
    <w:rsid w:val="00166C2F"/>
    <w:rsid w:val="001716C9"/>
    <w:rsid w:val="00173363"/>
    <w:rsid w:val="00173B94"/>
    <w:rsid w:val="0017589D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10339"/>
    <w:rsid w:val="00234232"/>
    <w:rsid w:val="00240749"/>
    <w:rsid w:val="00250615"/>
    <w:rsid w:val="00263820"/>
    <w:rsid w:val="00275197"/>
    <w:rsid w:val="00293B89"/>
    <w:rsid w:val="00297ECB"/>
    <w:rsid w:val="002B5A30"/>
    <w:rsid w:val="002D043A"/>
    <w:rsid w:val="002D18D1"/>
    <w:rsid w:val="002D395A"/>
    <w:rsid w:val="002E24FF"/>
    <w:rsid w:val="002F5A80"/>
    <w:rsid w:val="003415D3"/>
    <w:rsid w:val="00350417"/>
    <w:rsid w:val="00352B0F"/>
    <w:rsid w:val="003572B0"/>
    <w:rsid w:val="00361723"/>
    <w:rsid w:val="00373874"/>
    <w:rsid w:val="00375C6C"/>
    <w:rsid w:val="003A6EC4"/>
    <w:rsid w:val="003A7B3C"/>
    <w:rsid w:val="003B4E3D"/>
    <w:rsid w:val="003C056C"/>
    <w:rsid w:val="003C5AEB"/>
    <w:rsid w:val="003C5F2B"/>
    <w:rsid w:val="003D0BFE"/>
    <w:rsid w:val="003D3763"/>
    <w:rsid w:val="003D5700"/>
    <w:rsid w:val="003D5FC1"/>
    <w:rsid w:val="00405579"/>
    <w:rsid w:val="00410B8E"/>
    <w:rsid w:val="004116CD"/>
    <w:rsid w:val="00421FC1"/>
    <w:rsid w:val="004229C7"/>
    <w:rsid w:val="00424CA9"/>
    <w:rsid w:val="004256E6"/>
    <w:rsid w:val="00436785"/>
    <w:rsid w:val="00436BD5"/>
    <w:rsid w:val="00437E4B"/>
    <w:rsid w:val="0044291A"/>
    <w:rsid w:val="00467BB0"/>
    <w:rsid w:val="0048196B"/>
    <w:rsid w:val="0048364F"/>
    <w:rsid w:val="00486D05"/>
    <w:rsid w:val="00496F97"/>
    <w:rsid w:val="004C7C8C"/>
    <w:rsid w:val="004D1B18"/>
    <w:rsid w:val="004E2A4A"/>
    <w:rsid w:val="004F0D23"/>
    <w:rsid w:val="004F1FAC"/>
    <w:rsid w:val="00503090"/>
    <w:rsid w:val="00516170"/>
    <w:rsid w:val="00516B8D"/>
    <w:rsid w:val="00536826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B4EC2"/>
    <w:rsid w:val="005B6B3B"/>
    <w:rsid w:val="005C3F41"/>
    <w:rsid w:val="005D493F"/>
    <w:rsid w:val="005E152A"/>
    <w:rsid w:val="005F11B1"/>
    <w:rsid w:val="00600219"/>
    <w:rsid w:val="006167FD"/>
    <w:rsid w:val="00622D3B"/>
    <w:rsid w:val="00641DE5"/>
    <w:rsid w:val="00643265"/>
    <w:rsid w:val="00656F0C"/>
    <w:rsid w:val="0067111D"/>
    <w:rsid w:val="00677CC2"/>
    <w:rsid w:val="00681F92"/>
    <w:rsid w:val="006842C2"/>
    <w:rsid w:val="006847E9"/>
    <w:rsid w:val="00685F42"/>
    <w:rsid w:val="0069207B"/>
    <w:rsid w:val="006A4B23"/>
    <w:rsid w:val="006C2874"/>
    <w:rsid w:val="006C7F8C"/>
    <w:rsid w:val="006D380D"/>
    <w:rsid w:val="006E0008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5A29"/>
    <w:rsid w:val="007634AD"/>
    <w:rsid w:val="007715C9"/>
    <w:rsid w:val="00772DBA"/>
    <w:rsid w:val="00774EDD"/>
    <w:rsid w:val="007757EC"/>
    <w:rsid w:val="007B30AA"/>
    <w:rsid w:val="007C3EA8"/>
    <w:rsid w:val="007D453B"/>
    <w:rsid w:val="007E7D4A"/>
    <w:rsid w:val="007F68EF"/>
    <w:rsid w:val="008006CC"/>
    <w:rsid w:val="00807F18"/>
    <w:rsid w:val="00810730"/>
    <w:rsid w:val="00831E8D"/>
    <w:rsid w:val="00856A31"/>
    <w:rsid w:val="00857D6B"/>
    <w:rsid w:val="0086251A"/>
    <w:rsid w:val="008754D0"/>
    <w:rsid w:val="00876322"/>
    <w:rsid w:val="00877D48"/>
    <w:rsid w:val="00883781"/>
    <w:rsid w:val="00885570"/>
    <w:rsid w:val="00891384"/>
    <w:rsid w:val="00893958"/>
    <w:rsid w:val="008962A6"/>
    <w:rsid w:val="008A2E77"/>
    <w:rsid w:val="008C6F6F"/>
    <w:rsid w:val="008D0EE0"/>
    <w:rsid w:val="008D1C5A"/>
    <w:rsid w:val="008D3E94"/>
    <w:rsid w:val="008F4F1C"/>
    <w:rsid w:val="008F77C4"/>
    <w:rsid w:val="009103F3"/>
    <w:rsid w:val="00915093"/>
    <w:rsid w:val="00932377"/>
    <w:rsid w:val="00943221"/>
    <w:rsid w:val="00946BDC"/>
    <w:rsid w:val="00961B1E"/>
    <w:rsid w:val="00967042"/>
    <w:rsid w:val="0098255A"/>
    <w:rsid w:val="009845BE"/>
    <w:rsid w:val="00992E19"/>
    <w:rsid w:val="009969C9"/>
    <w:rsid w:val="009A596C"/>
    <w:rsid w:val="009D5FB4"/>
    <w:rsid w:val="009E186E"/>
    <w:rsid w:val="009F7BD0"/>
    <w:rsid w:val="00A048FF"/>
    <w:rsid w:val="00A10775"/>
    <w:rsid w:val="00A154A1"/>
    <w:rsid w:val="00A231E2"/>
    <w:rsid w:val="00A26488"/>
    <w:rsid w:val="00A36C48"/>
    <w:rsid w:val="00A41E0B"/>
    <w:rsid w:val="00A55631"/>
    <w:rsid w:val="00A64912"/>
    <w:rsid w:val="00A70A74"/>
    <w:rsid w:val="00AA3795"/>
    <w:rsid w:val="00AC1E75"/>
    <w:rsid w:val="00AC6E52"/>
    <w:rsid w:val="00AD21E6"/>
    <w:rsid w:val="00AD4149"/>
    <w:rsid w:val="00AD5641"/>
    <w:rsid w:val="00AE1088"/>
    <w:rsid w:val="00AF1BA4"/>
    <w:rsid w:val="00B032D8"/>
    <w:rsid w:val="00B25401"/>
    <w:rsid w:val="00B32BE2"/>
    <w:rsid w:val="00B33B3C"/>
    <w:rsid w:val="00B6382D"/>
    <w:rsid w:val="00BA5026"/>
    <w:rsid w:val="00BA64F7"/>
    <w:rsid w:val="00BB40BF"/>
    <w:rsid w:val="00BB4ECB"/>
    <w:rsid w:val="00BC0CD1"/>
    <w:rsid w:val="00BE28EA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0FFB"/>
    <w:rsid w:val="00C410E1"/>
    <w:rsid w:val="00C42BF8"/>
    <w:rsid w:val="00C460AE"/>
    <w:rsid w:val="00C50043"/>
    <w:rsid w:val="00C54E84"/>
    <w:rsid w:val="00C7573B"/>
    <w:rsid w:val="00C76CF3"/>
    <w:rsid w:val="00CB0CDD"/>
    <w:rsid w:val="00CC268D"/>
    <w:rsid w:val="00CE1E31"/>
    <w:rsid w:val="00CF0BB2"/>
    <w:rsid w:val="00CF76AE"/>
    <w:rsid w:val="00D00EAA"/>
    <w:rsid w:val="00D05692"/>
    <w:rsid w:val="00D13441"/>
    <w:rsid w:val="00D243A3"/>
    <w:rsid w:val="00D324D3"/>
    <w:rsid w:val="00D477C3"/>
    <w:rsid w:val="00D52EFE"/>
    <w:rsid w:val="00D63EF6"/>
    <w:rsid w:val="00D70DFB"/>
    <w:rsid w:val="00D73029"/>
    <w:rsid w:val="00D766DF"/>
    <w:rsid w:val="00D87C44"/>
    <w:rsid w:val="00DA3D58"/>
    <w:rsid w:val="00DB25FC"/>
    <w:rsid w:val="00DC5BED"/>
    <w:rsid w:val="00DE2002"/>
    <w:rsid w:val="00DF7AE9"/>
    <w:rsid w:val="00E05704"/>
    <w:rsid w:val="00E21A47"/>
    <w:rsid w:val="00E24D66"/>
    <w:rsid w:val="00E37760"/>
    <w:rsid w:val="00E54292"/>
    <w:rsid w:val="00E74DC7"/>
    <w:rsid w:val="00E848A1"/>
    <w:rsid w:val="00E84ECA"/>
    <w:rsid w:val="00E87699"/>
    <w:rsid w:val="00E947C6"/>
    <w:rsid w:val="00EB3D17"/>
    <w:rsid w:val="00EB510C"/>
    <w:rsid w:val="00ED492F"/>
    <w:rsid w:val="00EE3E36"/>
    <w:rsid w:val="00EF2E3A"/>
    <w:rsid w:val="00EF4F89"/>
    <w:rsid w:val="00F047E2"/>
    <w:rsid w:val="00F078DC"/>
    <w:rsid w:val="00F13E86"/>
    <w:rsid w:val="00F17B00"/>
    <w:rsid w:val="00F22709"/>
    <w:rsid w:val="00F677A9"/>
    <w:rsid w:val="00F84CF5"/>
    <w:rsid w:val="00F92D35"/>
    <w:rsid w:val="00FA2B9E"/>
    <w:rsid w:val="00FA420B"/>
    <w:rsid w:val="00FD1E13"/>
    <w:rsid w:val="00FD7EB1"/>
    <w:rsid w:val="00FE41C9"/>
    <w:rsid w:val="00FE7F93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17E98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0C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B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B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B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B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B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B1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0CAB"/>
  </w:style>
  <w:style w:type="paragraph" w:customStyle="1" w:styleId="OPCParaBase">
    <w:name w:val="OPCParaBase"/>
    <w:qFormat/>
    <w:rsid w:val="00100C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0C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0C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0C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0C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100C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0C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0C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0C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0C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0C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0CAB"/>
  </w:style>
  <w:style w:type="paragraph" w:customStyle="1" w:styleId="Blocks">
    <w:name w:val="Blocks"/>
    <w:aliases w:val="bb"/>
    <w:basedOn w:val="OPCParaBase"/>
    <w:qFormat/>
    <w:rsid w:val="00100C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0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0C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0CAB"/>
    <w:rPr>
      <w:i/>
    </w:rPr>
  </w:style>
  <w:style w:type="paragraph" w:customStyle="1" w:styleId="BoxList">
    <w:name w:val="BoxList"/>
    <w:aliases w:val="bl"/>
    <w:basedOn w:val="BoxText"/>
    <w:qFormat/>
    <w:rsid w:val="00100C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0C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0C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0CAB"/>
    <w:pPr>
      <w:ind w:left="1985" w:hanging="851"/>
    </w:pPr>
  </w:style>
  <w:style w:type="character" w:customStyle="1" w:styleId="CharAmPartNo">
    <w:name w:val="CharAmPartNo"/>
    <w:basedOn w:val="OPCCharBase"/>
    <w:qFormat/>
    <w:rsid w:val="00100CAB"/>
  </w:style>
  <w:style w:type="character" w:customStyle="1" w:styleId="CharAmPartText">
    <w:name w:val="CharAmPartText"/>
    <w:basedOn w:val="OPCCharBase"/>
    <w:qFormat/>
    <w:rsid w:val="00100CAB"/>
  </w:style>
  <w:style w:type="character" w:customStyle="1" w:styleId="CharAmSchNo">
    <w:name w:val="CharAmSchNo"/>
    <w:basedOn w:val="OPCCharBase"/>
    <w:qFormat/>
    <w:rsid w:val="00100CAB"/>
  </w:style>
  <w:style w:type="character" w:customStyle="1" w:styleId="CharAmSchText">
    <w:name w:val="CharAmSchText"/>
    <w:basedOn w:val="OPCCharBase"/>
    <w:qFormat/>
    <w:rsid w:val="00100CAB"/>
  </w:style>
  <w:style w:type="character" w:customStyle="1" w:styleId="CharBoldItalic">
    <w:name w:val="CharBoldItalic"/>
    <w:basedOn w:val="OPCCharBase"/>
    <w:uiPriority w:val="1"/>
    <w:qFormat/>
    <w:rsid w:val="00100C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0CAB"/>
  </w:style>
  <w:style w:type="character" w:customStyle="1" w:styleId="CharChapText">
    <w:name w:val="CharChapText"/>
    <w:basedOn w:val="OPCCharBase"/>
    <w:uiPriority w:val="1"/>
    <w:qFormat/>
    <w:rsid w:val="00100CAB"/>
  </w:style>
  <w:style w:type="character" w:customStyle="1" w:styleId="CharDivNo">
    <w:name w:val="CharDivNo"/>
    <w:basedOn w:val="OPCCharBase"/>
    <w:uiPriority w:val="1"/>
    <w:qFormat/>
    <w:rsid w:val="00100CAB"/>
  </w:style>
  <w:style w:type="character" w:customStyle="1" w:styleId="CharDivText">
    <w:name w:val="CharDivText"/>
    <w:basedOn w:val="OPCCharBase"/>
    <w:uiPriority w:val="1"/>
    <w:qFormat/>
    <w:rsid w:val="00100CAB"/>
  </w:style>
  <w:style w:type="character" w:customStyle="1" w:styleId="CharItalic">
    <w:name w:val="CharItalic"/>
    <w:basedOn w:val="OPCCharBase"/>
    <w:uiPriority w:val="1"/>
    <w:qFormat/>
    <w:rsid w:val="00100CAB"/>
    <w:rPr>
      <w:i/>
    </w:rPr>
  </w:style>
  <w:style w:type="character" w:customStyle="1" w:styleId="CharPartNo">
    <w:name w:val="CharPartNo"/>
    <w:basedOn w:val="OPCCharBase"/>
    <w:uiPriority w:val="1"/>
    <w:qFormat/>
    <w:rsid w:val="00100CAB"/>
  </w:style>
  <w:style w:type="character" w:customStyle="1" w:styleId="CharPartText">
    <w:name w:val="CharPartText"/>
    <w:basedOn w:val="OPCCharBase"/>
    <w:uiPriority w:val="1"/>
    <w:qFormat/>
    <w:rsid w:val="00100CAB"/>
  </w:style>
  <w:style w:type="character" w:customStyle="1" w:styleId="CharSectno">
    <w:name w:val="CharSectno"/>
    <w:basedOn w:val="OPCCharBase"/>
    <w:qFormat/>
    <w:rsid w:val="00100CAB"/>
  </w:style>
  <w:style w:type="character" w:customStyle="1" w:styleId="CharSubdNo">
    <w:name w:val="CharSubdNo"/>
    <w:basedOn w:val="OPCCharBase"/>
    <w:uiPriority w:val="1"/>
    <w:qFormat/>
    <w:rsid w:val="00100CAB"/>
  </w:style>
  <w:style w:type="character" w:customStyle="1" w:styleId="CharSubdText">
    <w:name w:val="CharSubdText"/>
    <w:basedOn w:val="OPCCharBase"/>
    <w:uiPriority w:val="1"/>
    <w:qFormat/>
    <w:rsid w:val="00100CAB"/>
  </w:style>
  <w:style w:type="paragraph" w:customStyle="1" w:styleId="CTA--">
    <w:name w:val="CTA --"/>
    <w:basedOn w:val="OPCParaBase"/>
    <w:next w:val="Normal"/>
    <w:rsid w:val="00100C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0C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0C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0C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0C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0C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0C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0C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0C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0C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0C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0C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0C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0C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00C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0C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0C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0C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0C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0C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0C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0C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0C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0C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100C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00C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0C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0C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0C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0C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0C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0C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0C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0C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0C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00C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0C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0C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0C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0C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0C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0C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0C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0C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0C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0C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0C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0C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0C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0C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0C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0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0C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0C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0C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00CA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00CA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00CA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00CA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68E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0CA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0CA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0CA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0CA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0C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0C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0C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0C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0C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0C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0C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0C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0CAB"/>
    <w:rPr>
      <w:sz w:val="16"/>
    </w:rPr>
  </w:style>
  <w:style w:type="table" w:customStyle="1" w:styleId="CFlag">
    <w:name w:val="CFlag"/>
    <w:basedOn w:val="TableNormal"/>
    <w:uiPriority w:val="99"/>
    <w:rsid w:val="00100CA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00C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0CA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00CA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0C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00C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0C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0C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0C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0C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00CAB"/>
    <w:pPr>
      <w:spacing w:before="120"/>
    </w:pPr>
  </w:style>
  <w:style w:type="paragraph" w:customStyle="1" w:styleId="TableTextEndNotes">
    <w:name w:val="TableTextEndNotes"/>
    <w:aliases w:val="Tten"/>
    <w:basedOn w:val="Normal"/>
    <w:rsid w:val="00100CA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00CA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0C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0C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0C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0C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0C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0C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0C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0C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0CA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00CA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00CAB"/>
  </w:style>
  <w:style w:type="character" w:customStyle="1" w:styleId="CharSubPartNoCASA">
    <w:name w:val="CharSubPartNo(CASA)"/>
    <w:basedOn w:val="OPCCharBase"/>
    <w:uiPriority w:val="1"/>
    <w:rsid w:val="00100CAB"/>
  </w:style>
  <w:style w:type="paragraph" w:customStyle="1" w:styleId="ENoteTTIndentHeadingSub">
    <w:name w:val="ENoteTTIndentHeadingSub"/>
    <w:aliases w:val="enTTHis"/>
    <w:basedOn w:val="OPCParaBase"/>
    <w:rsid w:val="00100C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0C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0C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0CA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0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00C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0C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0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0CAB"/>
    <w:rPr>
      <w:sz w:val="22"/>
    </w:rPr>
  </w:style>
  <w:style w:type="paragraph" w:customStyle="1" w:styleId="SOTextNote">
    <w:name w:val="SO TextNote"/>
    <w:aliases w:val="sont"/>
    <w:basedOn w:val="SOText"/>
    <w:qFormat/>
    <w:rsid w:val="00100C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0C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0CAB"/>
    <w:rPr>
      <w:sz w:val="22"/>
    </w:rPr>
  </w:style>
  <w:style w:type="paragraph" w:customStyle="1" w:styleId="FileName">
    <w:name w:val="FileName"/>
    <w:basedOn w:val="Normal"/>
    <w:rsid w:val="00100CA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0C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0C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0C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0C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0C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0C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0C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0C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0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0CAB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100CA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033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E848A1"/>
    <w:rPr>
      <w:rFonts w:eastAsia="Times New Roman" w:cs="Times New Roman"/>
      <w:sz w:val="22"/>
      <w:lang w:eastAsia="en-AU"/>
    </w:rPr>
  </w:style>
  <w:style w:type="paragraph" w:customStyle="1" w:styleId="tableText0">
    <w:name w:val="table.Text"/>
    <w:basedOn w:val="Normal"/>
    <w:rsid w:val="00B25401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B25401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B25401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B25401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2540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B2540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B25401"/>
    <w:rPr>
      <w:rFonts w:eastAsia="Times New Roman" w:cs="Times New Roman"/>
      <w:sz w:val="22"/>
      <w:lang w:eastAsia="en-AU"/>
    </w:rPr>
  </w:style>
  <w:style w:type="character" w:customStyle="1" w:styleId="ActHead4Char">
    <w:name w:val="ActHead 4 Char"/>
    <w:aliases w:val="sd Char"/>
    <w:link w:val="ActHead4"/>
    <w:rsid w:val="00B25401"/>
    <w:rPr>
      <w:rFonts w:eastAsia="Times New Roman" w:cs="Times New Roman"/>
      <w:b/>
      <w:kern w:val="28"/>
      <w:sz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1B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B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B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B1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B1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B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B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B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B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961B1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61B1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61B1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61B1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61B1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A3D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A3D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A3D5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17</Pages>
  <Words>1985</Words>
  <Characters>11868</Characters>
  <Application>Microsoft Office Word</Application>
  <DocSecurity>0</DocSecurity>
  <PresentationFormat/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(2022 Measures No. 3) Bill 2022</vt:lpstr>
    </vt:vector>
  </TitlesOfParts>
  <Manager/>
  <Company/>
  <LinksUpToDate>false</LinksUpToDate>
  <CharactersWithSpaces>13826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2022-08-15T03:06:00Z</cp:lastPrinted>
  <dcterms:created xsi:type="dcterms:W3CDTF">2022-12-06T03:02:00Z</dcterms:created>
  <dcterms:modified xsi:type="dcterms:W3CDTF">2022-12-06T03:13:00Z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(2022 Measures No. 3) Act 2022</vt:lpwstr>
  </property>
  <property fmtid="{D5CDD505-2E9C-101B-9397-08002B2CF9AE}" pid="3" name="ActNo">
    <vt:lpwstr>No. 75,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OPC7961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2022-11-28T06:53:26Z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15e120e7-7045-42f5-8174-a01445a1086f</vt:lpwstr>
  </property>
  <property fmtid="{D5CDD505-2E9C-101B-9397-08002B2CF9AE}" pid="18" name="MSIP_Label_234ea0fa-41da-4eb0-b95e-07c328641c0b_ContentBits">
    <vt:lpwstr>0</vt:lpwstr>
  </property>
</Properties>
</file>