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4491951"/>
    <w:bookmarkStart w:id="1" w:name="_Hlk109828736"/>
    <w:p w14:paraId="27F78509" w14:textId="77777777" w:rsidR="00B07527" w:rsidRPr="00D841F5" w:rsidRDefault="00B07527" w:rsidP="00B07527">
      <w:r w:rsidRPr="00D841F5">
        <w:object w:dxaOrig="2146" w:dyaOrig="1561" w14:anchorId="41670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59317490" r:id="rId9"/>
        </w:object>
      </w:r>
    </w:p>
    <w:p w14:paraId="5DB763BD" w14:textId="36D21BC5" w:rsidR="00B07527" w:rsidRPr="00D841F5" w:rsidRDefault="00B07527" w:rsidP="00B07527">
      <w:pPr>
        <w:pStyle w:val="ShortT"/>
        <w:spacing w:before="240"/>
      </w:pPr>
      <w:r w:rsidRPr="00D841F5">
        <w:t>Natio</w:t>
      </w:r>
      <w:bookmarkStart w:id="2" w:name="_GoBack"/>
      <w:bookmarkEnd w:id="2"/>
      <w:r w:rsidRPr="00D841F5">
        <w:t>nal Anti</w:t>
      </w:r>
      <w:r w:rsidR="00F90B6F">
        <w:noBreakHyphen/>
      </w:r>
      <w:r w:rsidRPr="00D841F5">
        <w:t>Corruption Commission Act 2022</w:t>
      </w:r>
    </w:p>
    <w:p w14:paraId="5F7A2FB6" w14:textId="0D6EA5A1" w:rsidR="00B07527" w:rsidRPr="00D841F5" w:rsidRDefault="00B07527" w:rsidP="00B07527">
      <w:pPr>
        <w:pStyle w:val="CompiledActNo"/>
        <w:spacing w:before="240"/>
      </w:pPr>
      <w:r w:rsidRPr="00D841F5">
        <w:t>No. 88, 2022</w:t>
      </w:r>
    </w:p>
    <w:p w14:paraId="6D854217" w14:textId="4CBC7602" w:rsidR="00B07527" w:rsidRPr="00D841F5" w:rsidRDefault="00B07527" w:rsidP="00B07527">
      <w:pPr>
        <w:spacing w:before="1000"/>
        <w:rPr>
          <w:rFonts w:cs="Arial"/>
          <w:b/>
          <w:sz w:val="32"/>
          <w:szCs w:val="32"/>
        </w:rPr>
      </w:pPr>
      <w:r w:rsidRPr="00D841F5">
        <w:rPr>
          <w:rFonts w:cs="Arial"/>
          <w:b/>
          <w:sz w:val="32"/>
          <w:szCs w:val="32"/>
        </w:rPr>
        <w:t xml:space="preserve">Compilation No. </w:t>
      </w:r>
      <w:r w:rsidRPr="00D841F5">
        <w:rPr>
          <w:rFonts w:cs="Arial"/>
          <w:b/>
          <w:sz w:val="32"/>
          <w:szCs w:val="32"/>
        </w:rPr>
        <w:fldChar w:fldCharType="begin"/>
      </w:r>
      <w:r w:rsidRPr="00D841F5">
        <w:rPr>
          <w:rFonts w:cs="Arial"/>
          <w:b/>
          <w:sz w:val="32"/>
          <w:szCs w:val="32"/>
        </w:rPr>
        <w:instrText xml:space="preserve"> DOCPROPERTY  CompilationNumber </w:instrText>
      </w:r>
      <w:r w:rsidRPr="00D841F5">
        <w:rPr>
          <w:rFonts w:cs="Arial"/>
          <w:b/>
          <w:sz w:val="32"/>
          <w:szCs w:val="32"/>
        </w:rPr>
        <w:fldChar w:fldCharType="separate"/>
      </w:r>
      <w:r w:rsidR="001C7B15">
        <w:rPr>
          <w:rFonts w:cs="Arial"/>
          <w:b/>
          <w:sz w:val="32"/>
          <w:szCs w:val="32"/>
        </w:rPr>
        <w:t>4</w:t>
      </w:r>
      <w:r w:rsidRPr="00D841F5">
        <w:rPr>
          <w:rFonts w:cs="Arial"/>
          <w:b/>
          <w:sz w:val="32"/>
          <w:szCs w:val="32"/>
        </w:rPr>
        <w:fldChar w:fldCharType="end"/>
      </w:r>
    </w:p>
    <w:p w14:paraId="2C45588E" w14:textId="4F8181E6" w:rsidR="00B07527" w:rsidRPr="00D841F5" w:rsidRDefault="00B07527" w:rsidP="00B07527">
      <w:pPr>
        <w:tabs>
          <w:tab w:val="left" w:pos="3600"/>
        </w:tabs>
        <w:spacing w:before="480"/>
        <w:rPr>
          <w:rFonts w:cs="Arial"/>
          <w:sz w:val="24"/>
        </w:rPr>
      </w:pPr>
      <w:r w:rsidRPr="00D841F5">
        <w:rPr>
          <w:rFonts w:cs="Arial"/>
          <w:b/>
          <w:sz w:val="24"/>
        </w:rPr>
        <w:t>Compilation date:</w:t>
      </w:r>
      <w:r w:rsidRPr="00D841F5">
        <w:rPr>
          <w:rFonts w:cs="Arial"/>
          <w:b/>
          <w:sz w:val="24"/>
        </w:rPr>
        <w:tab/>
      </w:r>
      <w:r w:rsidRPr="001C7B15">
        <w:rPr>
          <w:rFonts w:cs="Arial"/>
          <w:sz w:val="24"/>
        </w:rPr>
        <w:fldChar w:fldCharType="begin"/>
      </w:r>
      <w:r w:rsidR="00A259F5" w:rsidRPr="001C7B15">
        <w:rPr>
          <w:rFonts w:cs="Arial"/>
          <w:sz w:val="24"/>
        </w:rPr>
        <w:instrText>DOCPROPERTY StartDate \@ "d MMMM yyyy" \* MERGEFORMAT</w:instrText>
      </w:r>
      <w:r w:rsidRPr="001C7B15">
        <w:rPr>
          <w:rFonts w:cs="Arial"/>
          <w:sz w:val="24"/>
        </w:rPr>
        <w:fldChar w:fldCharType="separate"/>
      </w:r>
      <w:r w:rsidR="001C7B15" w:rsidRPr="001C7B15">
        <w:rPr>
          <w:rFonts w:cs="Arial"/>
          <w:bCs/>
          <w:sz w:val="24"/>
        </w:rPr>
        <w:t>17</w:t>
      </w:r>
      <w:r w:rsidR="001C7B15" w:rsidRPr="001C7B15">
        <w:rPr>
          <w:rFonts w:cs="Arial"/>
          <w:sz w:val="24"/>
        </w:rPr>
        <w:t xml:space="preserve"> October 2023</w:t>
      </w:r>
      <w:r w:rsidRPr="001C7B15">
        <w:rPr>
          <w:rFonts w:cs="Arial"/>
          <w:sz w:val="24"/>
        </w:rPr>
        <w:fldChar w:fldCharType="end"/>
      </w:r>
    </w:p>
    <w:p w14:paraId="7B62FE26" w14:textId="4ADB97BD" w:rsidR="00B07527" w:rsidRPr="00D841F5" w:rsidRDefault="00B07527" w:rsidP="00B07527">
      <w:pPr>
        <w:spacing w:before="240"/>
        <w:rPr>
          <w:rFonts w:cs="Arial"/>
          <w:sz w:val="24"/>
        </w:rPr>
      </w:pPr>
      <w:r w:rsidRPr="00D841F5">
        <w:rPr>
          <w:rFonts w:cs="Arial"/>
          <w:b/>
          <w:sz w:val="24"/>
        </w:rPr>
        <w:t>Includes amendments up to:</w:t>
      </w:r>
      <w:r w:rsidRPr="00D841F5">
        <w:rPr>
          <w:rFonts w:cs="Arial"/>
          <w:b/>
          <w:sz w:val="24"/>
        </w:rPr>
        <w:tab/>
      </w:r>
      <w:r w:rsidRPr="001C7B15">
        <w:rPr>
          <w:rFonts w:cs="Arial"/>
          <w:sz w:val="24"/>
        </w:rPr>
        <w:fldChar w:fldCharType="begin"/>
      </w:r>
      <w:r w:rsidRPr="001C7B15">
        <w:rPr>
          <w:rFonts w:cs="Arial"/>
          <w:sz w:val="24"/>
        </w:rPr>
        <w:instrText xml:space="preserve"> DOCPROPERTY IncludesUpTo </w:instrText>
      </w:r>
      <w:r w:rsidRPr="001C7B15">
        <w:rPr>
          <w:rFonts w:cs="Arial"/>
          <w:sz w:val="24"/>
        </w:rPr>
        <w:fldChar w:fldCharType="separate"/>
      </w:r>
      <w:r w:rsidR="001C7B15" w:rsidRPr="001C7B15">
        <w:rPr>
          <w:rFonts w:cs="Arial"/>
          <w:sz w:val="24"/>
        </w:rPr>
        <w:t>Act No. 74, 2023</w:t>
      </w:r>
      <w:r w:rsidRPr="001C7B15">
        <w:rPr>
          <w:rFonts w:cs="Arial"/>
          <w:sz w:val="24"/>
        </w:rPr>
        <w:fldChar w:fldCharType="end"/>
      </w:r>
    </w:p>
    <w:p w14:paraId="1FBCEB59" w14:textId="30AF4CB4" w:rsidR="00B07527" w:rsidRPr="00D841F5" w:rsidRDefault="00B07527" w:rsidP="00B07527">
      <w:pPr>
        <w:tabs>
          <w:tab w:val="left" w:pos="3600"/>
        </w:tabs>
        <w:spacing w:before="240" w:after="240"/>
        <w:rPr>
          <w:rFonts w:cs="Arial"/>
          <w:sz w:val="28"/>
          <w:szCs w:val="28"/>
        </w:rPr>
      </w:pPr>
      <w:r w:rsidRPr="00D841F5">
        <w:rPr>
          <w:rFonts w:cs="Arial"/>
          <w:b/>
          <w:sz w:val="24"/>
        </w:rPr>
        <w:t>Registered:</w:t>
      </w:r>
      <w:r w:rsidRPr="00D841F5">
        <w:rPr>
          <w:rFonts w:cs="Arial"/>
          <w:b/>
          <w:sz w:val="24"/>
        </w:rPr>
        <w:tab/>
      </w:r>
      <w:r w:rsidRPr="001C7B15">
        <w:rPr>
          <w:rFonts w:cs="Arial"/>
          <w:sz w:val="24"/>
        </w:rPr>
        <w:fldChar w:fldCharType="begin"/>
      </w:r>
      <w:r w:rsidRPr="001C7B15">
        <w:rPr>
          <w:rFonts w:cs="Arial"/>
          <w:sz w:val="24"/>
        </w:rPr>
        <w:instrText xml:space="preserve"> IF </w:instrText>
      </w:r>
      <w:r w:rsidRPr="001C7B15">
        <w:rPr>
          <w:rFonts w:cs="Arial"/>
          <w:sz w:val="24"/>
        </w:rPr>
        <w:fldChar w:fldCharType="begin"/>
      </w:r>
      <w:r w:rsidRPr="001C7B15">
        <w:rPr>
          <w:rFonts w:cs="Arial"/>
          <w:sz w:val="24"/>
        </w:rPr>
        <w:instrText xml:space="preserve"> DOCPROPERTY RegisteredDate </w:instrText>
      </w:r>
      <w:r w:rsidRPr="001C7B15">
        <w:rPr>
          <w:rFonts w:cs="Arial"/>
          <w:sz w:val="24"/>
        </w:rPr>
        <w:fldChar w:fldCharType="separate"/>
      </w:r>
      <w:r w:rsidR="001C7B15" w:rsidRPr="001C7B15">
        <w:rPr>
          <w:rFonts w:cs="Arial"/>
          <w:sz w:val="24"/>
        </w:rPr>
        <w:instrText>20 October 2023</w:instrText>
      </w:r>
      <w:r w:rsidRPr="001C7B15">
        <w:rPr>
          <w:rFonts w:cs="Arial"/>
          <w:sz w:val="24"/>
        </w:rPr>
        <w:fldChar w:fldCharType="end"/>
      </w:r>
      <w:r w:rsidRPr="001C7B15">
        <w:rPr>
          <w:rFonts w:cs="Arial"/>
          <w:sz w:val="24"/>
        </w:rPr>
        <w:instrText xml:space="preserve"> = #1/1/1901# "Unknown" </w:instrText>
      </w:r>
      <w:r w:rsidRPr="001C7B15">
        <w:rPr>
          <w:rFonts w:cs="Arial"/>
          <w:sz w:val="24"/>
        </w:rPr>
        <w:fldChar w:fldCharType="begin"/>
      </w:r>
      <w:r w:rsidRPr="001C7B15">
        <w:rPr>
          <w:rFonts w:cs="Arial"/>
          <w:sz w:val="24"/>
        </w:rPr>
        <w:instrText xml:space="preserve"> DOCPROPERTY RegisteredDate \@ "d MMMM yyyy" </w:instrText>
      </w:r>
      <w:r w:rsidRPr="001C7B15">
        <w:rPr>
          <w:rFonts w:cs="Arial"/>
          <w:sz w:val="24"/>
        </w:rPr>
        <w:fldChar w:fldCharType="separate"/>
      </w:r>
      <w:r w:rsidR="001C7B15" w:rsidRPr="001C7B15">
        <w:rPr>
          <w:rFonts w:cs="Arial"/>
          <w:sz w:val="24"/>
        </w:rPr>
        <w:instrText>20 October 2023</w:instrText>
      </w:r>
      <w:r w:rsidRPr="001C7B15">
        <w:rPr>
          <w:rFonts w:cs="Arial"/>
          <w:sz w:val="24"/>
        </w:rPr>
        <w:fldChar w:fldCharType="end"/>
      </w:r>
      <w:r w:rsidRPr="001C7B15">
        <w:rPr>
          <w:rFonts w:cs="Arial"/>
          <w:sz w:val="24"/>
        </w:rPr>
        <w:instrText xml:space="preserve"> \*MERGEFORMAT </w:instrText>
      </w:r>
      <w:r w:rsidRPr="001C7B15">
        <w:rPr>
          <w:rFonts w:cs="Arial"/>
          <w:sz w:val="24"/>
        </w:rPr>
        <w:fldChar w:fldCharType="separate"/>
      </w:r>
      <w:r w:rsidR="001C7B15" w:rsidRPr="001C7B15">
        <w:rPr>
          <w:rFonts w:cs="Arial"/>
          <w:bCs/>
          <w:noProof/>
          <w:sz w:val="24"/>
        </w:rPr>
        <w:t>20</w:t>
      </w:r>
      <w:r w:rsidR="001C7B15" w:rsidRPr="001C7B15">
        <w:rPr>
          <w:rFonts w:cs="Arial"/>
          <w:noProof/>
          <w:sz w:val="24"/>
        </w:rPr>
        <w:t xml:space="preserve"> October 2023</w:t>
      </w:r>
      <w:r w:rsidRPr="001C7B15">
        <w:rPr>
          <w:rFonts w:cs="Arial"/>
          <w:sz w:val="24"/>
        </w:rPr>
        <w:fldChar w:fldCharType="end"/>
      </w:r>
    </w:p>
    <w:p w14:paraId="7CE2FFEE" w14:textId="4510BF38" w:rsidR="00B52BBF" w:rsidRPr="00D841F5" w:rsidRDefault="00B52BBF" w:rsidP="00B52BBF">
      <w:pPr>
        <w:spacing w:after="240"/>
        <w:rPr>
          <w:b/>
          <w:szCs w:val="22"/>
        </w:rPr>
      </w:pPr>
      <w:bookmarkStart w:id="3" w:name="_Hlk148703110"/>
      <w:r w:rsidRPr="00D841F5">
        <w:rPr>
          <w:b/>
          <w:szCs w:val="22"/>
        </w:rPr>
        <w:t>This compilation includes</w:t>
      </w:r>
      <w:r w:rsidR="002542F8" w:rsidRPr="00D841F5">
        <w:rPr>
          <w:b/>
          <w:szCs w:val="22"/>
        </w:rPr>
        <w:t xml:space="preserve"> a</w:t>
      </w:r>
      <w:r w:rsidRPr="00D841F5">
        <w:rPr>
          <w:b/>
          <w:szCs w:val="22"/>
        </w:rPr>
        <w:t xml:space="preserve"> commenced amendment made by Act No. 71, 2023</w:t>
      </w:r>
    </w:p>
    <w:bookmarkEnd w:id="3"/>
    <w:p w14:paraId="690E0960" w14:textId="77777777" w:rsidR="00B07527" w:rsidRPr="00D841F5" w:rsidRDefault="00B07527" w:rsidP="00B07527">
      <w:pPr>
        <w:pageBreakBefore/>
        <w:rPr>
          <w:rFonts w:cs="Arial"/>
          <w:b/>
          <w:sz w:val="32"/>
          <w:szCs w:val="32"/>
        </w:rPr>
      </w:pPr>
      <w:r w:rsidRPr="00D841F5">
        <w:rPr>
          <w:rFonts w:cs="Arial"/>
          <w:b/>
          <w:sz w:val="32"/>
          <w:szCs w:val="32"/>
        </w:rPr>
        <w:lastRenderedPageBreak/>
        <w:t>About this compilation</w:t>
      </w:r>
    </w:p>
    <w:p w14:paraId="23517640" w14:textId="77777777" w:rsidR="006D2FEC" w:rsidRPr="00D841F5" w:rsidRDefault="006D2FEC" w:rsidP="006D2FEC">
      <w:pPr>
        <w:spacing w:before="240"/>
        <w:rPr>
          <w:rFonts w:cs="Arial"/>
        </w:rPr>
      </w:pPr>
      <w:r w:rsidRPr="00D841F5">
        <w:rPr>
          <w:rFonts w:cs="Arial"/>
          <w:b/>
          <w:szCs w:val="22"/>
        </w:rPr>
        <w:t>This compilation</w:t>
      </w:r>
    </w:p>
    <w:p w14:paraId="073228F4" w14:textId="1CA9A68D" w:rsidR="006D2FEC" w:rsidRPr="00D841F5" w:rsidRDefault="006D2FEC" w:rsidP="006D2FEC">
      <w:pPr>
        <w:spacing w:before="120" w:after="120"/>
        <w:rPr>
          <w:rFonts w:cs="Arial"/>
          <w:szCs w:val="22"/>
        </w:rPr>
      </w:pPr>
      <w:r w:rsidRPr="00D841F5">
        <w:rPr>
          <w:rFonts w:cs="Arial"/>
          <w:szCs w:val="22"/>
        </w:rPr>
        <w:t xml:space="preserve">This is a compilation of the </w:t>
      </w:r>
      <w:r w:rsidRPr="00D841F5">
        <w:rPr>
          <w:rFonts w:cs="Arial"/>
          <w:i/>
          <w:szCs w:val="22"/>
        </w:rPr>
        <w:fldChar w:fldCharType="begin"/>
      </w:r>
      <w:r w:rsidRPr="00D841F5">
        <w:rPr>
          <w:rFonts w:cs="Arial"/>
          <w:i/>
          <w:szCs w:val="22"/>
        </w:rPr>
        <w:instrText xml:space="preserve"> STYLEREF  ShortT </w:instrText>
      </w:r>
      <w:r w:rsidRPr="00D841F5">
        <w:rPr>
          <w:rFonts w:cs="Arial"/>
          <w:i/>
          <w:szCs w:val="22"/>
        </w:rPr>
        <w:fldChar w:fldCharType="separate"/>
      </w:r>
      <w:r w:rsidR="00B0792A">
        <w:rPr>
          <w:rFonts w:cs="Arial"/>
          <w:i/>
          <w:noProof/>
          <w:szCs w:val="22"/>
        </w:rPr>
        <w:t>National Anti-Corruption Commission Act 2022</w:t>
      </w:r>
      <w:r w:rsidRPr="00D841F5">
        <w:rPr>
          <w:rFonts w:cs="Arial"/>
          <w:i/>
          <w:szCs w:val="22"/>
        </w:rPr>
        <w:fldChar w:fldCharType="end"/>
      </w:r>
      <w:r w:rsidRPr="00D841F5">
        <w:rPr>
          <w:rFonts w:cs="Arial"/>
          <w:szCs w:val="22"/>
        </w:rPr>
        <w:t xml:space="preserve"> that shows the text of the law as amended and in force on </w:t>
      </w:r>
      <w:r w:rsidRPr="001C7B15">
        <w:rPr>
          <w:rFonts w:cs="Arial"/>
          <w:szCs w:val="22"/>
        </w:rPr>
        <w:fldChar w:fldCharType="begin"/>
      </w:r>
      <w:r w:rsidR="00A259F5" w:rsidRPr="001C7B15">
        <w:rPr>
          <w:rFonts w:cs="Arial"/>
          <w:szCs w:val="22"/>
        </w:rPr>
        <w:instrText>DOCPROPERTY StartDate \@ "d MMMM yyyy" \* MERGEFORMAT</w:instrText>
      </w:r>
      <w:r w:rsidRPr="001C7B15">
        <w:rPr>
          <w:rFonts w:cs="Arial"/>
          <w:szCs w:val="22"/>
        </w:rPr>
        <w:fldChar w:fldCharType="separate"/>
      </w:r>
      <w:r w:rsidR="001C7B15" w:rsidRPr="001C7B15">
        <w:rPr>
          <w:rFonts w:cs="Arial"/>
          <w:szCs w:val="22"/>
        </w:rPr>
        <w:t>17 October 2023</w:t>
      </w:r>
      <w:r w:rsidRPr="001C7B15">
        <w:rPr>
          <w:rFonts w:cs="Arial"/>
          <w:szCs w:val="22"/>
        </w:rPr>
        <w:fldChar w:fldCharType="end"/>
      </w:r>
      <w:r w:rsidRPr="00D841F5">
        <w:rPr>
          <w:rFonts w:cs="Arial"/>
          <w:szCs w:val="22"/>
        </w:rPr>
        <w:t xml:space="preserve"> (the </w:t>
      </w:r>
      <w:r w:rsidRPr="00D841F5">
        <w:rPr>
          <w:rFonts w:cs="Arial"/>
          <w:b/>
          <w:i/>
          <w:szCs w:val="22"/>
        </w:rPr>
        <w:t>compilation date</w:t>
      </w:r>
      <w:r w:rsidRPr="00D841F5">
        <w:rPr>
          <w:rFonts w:cs="Arial"/>
          <w:szCs w:val="22"/>
        </w:rPr>
        <w:t>).</w:t>
      </w:r>
    </w:p>
    <w:p w14:paraId="2A59D8DB" w14:textId="77777777" w:rsidR="006D2FEC" w:rsidRPr="00D841F5" w:rsidRDefault="006D2FEC" w:rsidP="006D2FEC">
      <w:pPr>
        <w:spacing w:after="120"/>
        <w:rPr>
          <w:rFonts w:cs="Arial"/>
          <w:szCs w:val="22"/>
        </w:rPr>
      </w:pPr>
      <w:r w:rsidRPr="00D841F5">
        <w:rPr>
          <w:rFonts w:cs="Arial"/>
          <w:szCs w:val="22"/>
        </w:rPr>
        <w:t xml:space="preserve">The notes at the end of this compilation (the </w:t>
      </w:r>
      <w:r w:rsidRPr="00D841F5">
        <w:rPr>
          <w:rFonts w:cs="Arial"/>
          <w:b/>
          <w:i/>
          <w:szCs w:val="22"/>
        </w:rPr>
        <w:t>endnotes</w:t>
      </w:r>
      <w:r w:rsidRPr="00D841F5">
        <w:rPr>
          <w:rFonts w:cs="Arial"/>
          <w:szCs w:val="22"/>
        </w:rPr>
        <w:t>) include information about amending laws and the amendment history of provisions of the compiled law.</w:t>
      </w:r>
    </w:p>
    <w:p w14:paraId="53E11696" w14:textId="77777777" w:rsidR="006D2FEC" w:rsidRPr="00D841F5" w:rsidRDefault="006D2FEC" w:rsidP="006D2FEC">
      <w:pPr>
        <w:tabs>
          <w:tab w:val="left" w:pos="5640"/>
        </w:tabs>
        <w:spacing w:before="120" w:after="120"/>
        <w:rPr>
          <w:rFonts w:cs="Arial"/>
          <w:b/>
          <w:szCs w:val="22"/>
        </w:rPr>
      </w:pPr>
      <w:r w:rsidRPr="00D841F5">
        <w:rPr>
          <w:rFonts w:cs="Arial"/>
          <w:b/>
          <w:szCs w:val="22"/>
        </w:rPr>
        <w:t>Uncommenced amendments</w:t>
      </w:r>
    </w:p>
    <w:p w14:paraId="7D2C47D6" w14:textId="77777777" w:rsidR="006D2FEC" w:rsidRPr="00D841F5" w:rsidRDefault="006D2FEC" w:rsidP="006D2FEC">
      <w:pPr>
        <w:spacing w:after="120"/>
        <w:rPr>
          <w:rFonts w:cs="Arial"/>
          <w:szCs w:val="22"/>
        </w:rPr>
      </w:pPr>
      <w:r w:rsidRPr="00D841F5">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6CCEAA9" w14:textId="77777777" w:rsidR="006D2FEC" w:rsidRPr="00D841F5" w:rsidRDefault="006D2FEC" w:rsidP="006D2FEC">
      <w:pPr>
        <w:spacing w:before="120" w:after="120"/>
        <w:rPr>
          <w:rFonts w:cs="Arial"/>
          <w:b/>
          <w:szCs w:val="22"/>
        </w:rPr>
      </w:pPr>
      <w:r w:rsidRPr="00D841F5">
        <w:rPr>
          <w:rFonts w:cs="Arial"/>
          <w:b/>
          <w:szCs w:val="22"/>
        </w:rPr>
        <w:t>Application, saving and transitional provisions for provisions and amendments</w:t>
      </w:r>
    </w:p>
    <w:p w14:paraId="1E530A12" w14:textId="77777777" w:rsidR="006D2FEC" w:rsidRPr="00D841F5" w:rsidRDefault="006D2FEC" w:rsidP="006D2FEC">
      <w:pPr>
        <w:spacing w:after="120"/>
        <w:rPr>
          <w:rFonts w:cs="Arial"/>
          <w:szCs w:val="22"/>
        </w:rPr>
      </w:pPr>
      <w:r w:rsidRPr="00D841F5">
        <w:rPr>
          <w:rFonts w:cs="Arial"/>
          <w:szCs w:val="22"/>
        </w:rPr>
        <w:t>If the operation of a provision or amendment of the compiled law is affected by an application, saving or transitional provision that is not included in this compilation, details are included in the endnotes.</w:t>
      </w:r>
    </w:p>
    <w:p w14:paraId="72B6229D" w14:textId="77777777" w:rsidR="006D2FEC" w:rsidRPr="00D841F5" w:rsidRDefault="006D2FEC" w:rsidP="006D2FEC">
      <w:pPr>
        <w:spacing w:after="120"/>
        <w:rPr>
          <w:rFonts w:cs="Arial"/>
          <w:b/>
          <w:szCs w:val="22"/>
        </w:rPr>
      </w:pPr>
      <w:r w:rsidRPr="00D841F5">
        <w:rPr>
          <w:rFonts w:cs="Arial"/>
          <w:b/>
          <w:szCs w:val="22"/>
        </w:rPr>
        <w:t>Editorial changes</w:t>
      </w:r>
    </w:p>
    <w:p w14:paraId="505AC537" w14:textId="77777777" w:rsidR="006D2FEC" w:rsidRPr="00D841F5" w:rsidRDefault="006D2FEC" w:rsidP="006D2FEC">
      <w:pPr>
        <w:spacing w:after="120"/>
        <w:rPr>
          <w:rFonts w:cs="Arial"/>
          <w:szCs w:val="22"/>
        </w:rPr>
      </w:pPr>
      <w:r w:rsidRPr="00D841F5">
        <w:rPr>
          <w:rFonts w:cs="Arial"/>
          <w:szCs w:val="22"/>
        </w:rPr>
        <w:t>For more information about any editorial changes made in this compilation, see the endnotes.</w:t>
      </w:r>
    </w:p>
    <w:p w14:paraId="454CA346" w14:textId="77777777" w:rsidR="006D2FEC" w:rsidRPr="00D841F5" w:rsidRDefault="006D2FEC" w:rsidP="006D2FEC">
      <w:pPr>
        <w:spacing w:before="120" w:after="120"/>
        <w:rPr>
          <w:rFonts w:cs="Arial"/>
          <w:b/>
          <w:szCs w:val="22"/>
        </w:rPr>
      </w:pPr>
      <w:r w:rsidRPr="00D841F5">
        <w:rPr>
          <w:rFonts w:cs="Arial"/>
          <w:b/>
          <w:szCs w:val="22"/>
        </w:rPr>
        <w:t>Modifications</w:t>
      </w:r>
    </w:p>
    <w:p w14:paraId="28209B88" w14:textId="77777777" w:rsidR="006D2FEC" w:rsidRPr="00D841F5" w:rsidRDefault="006D2FEC" w:rsidP="006D2FEC">
      <w:pPr>
        <w:spacing w:after="120"/>
        <w:rPr>
          <w:rFonts w:cs="Arial"/>
          <w:szCs w:val="22"/>
        </w:rPr>
      </w:pPr>
      <w:r w:rsidRPr="00D841F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5FB87DA" w14:textId="1E6E8B52" w:rsidR="006D2FEC" w:rsidRPr="00D841F5" w:rsidRDefault="006D2FEC" w:rsidP="006D2FEC">
      <w:pPr>
        <w:spacing w:before="80" w:after="120"/>
        <w:rPr>
          <w:rFonts w:cs="Arial"/>
          <w:b/>
          <w:szCs w:val="22"/>
        </w:rPr>
      </w:pPr>
      <w:r w:rsidRPr="00D841F5">
        <w:rPr>
          <w:rFonts w:cs="Arial"/>
          <w:b/>
          <w:szCs w:val="22"/>
        </w:rPr>
        <w:t>Self</w:t>
      </w:r>
      <w:r w:rsidR="00F90B6F">
        <w:rPr>
          <w:rFonts w:cs="Arial"/>
          <w:b/>
          <w:szCs w:val="22"/>
        </w:rPr>
        <w:noBreakHyphen/>
      </w:r>
      <w:r w:rsidRPr="00D841F5">
        <w:rPr>
          <w:rFonts w:cs="Arial"/>
          <w:b/>
          <w:szCs w:val="22"/>
        </w:rPr>
        <w:t>repealing provisions</w:t>
      </w:r>
    </w:p>
    <w:p w14:paraId="1D9768B3" w14:textId="77777777" w:rsidR="006D2FEC" w:rsidRPr="00D841F5" w:rsidRDefault="006D2FEC" w:rsidP="006D2FEC">
      <w:pPr>
        <w:spacing w:after="120"/>
        <w:rPr>
          <w:rFonts w:cs="Arial"/>
          <w:szCs w:val="22"/>
        </w:rPr>
      </w:pPr>
      <w:r w:rsidRPr="00D841F5">
        <w:rPr>
          <w:rFonts w:cs="Arial"/>
          <w:szCs w:val="22"/>
        </w:rPr>
        <w:t>If a provision of the compiled law has been repealed in accordance with a provision of the law, details are included in the endnotes.</w:t>
      </w:r>
    </w:p>
    <w:p w14:paraId="16942BFF" w14:textId="77777777" w:rsidR="00B07527" w:rsidRPr="00D841F5" w:rsidRDefault="00B07527" w:rsidP="00B07527">
      <w:pPr>
        <w:pStyle w:val="Header"/>
        <w:tabs>
          <w:tab w:val="clear" w:pos="4150"/>
          <w:tab w:val="clear" w:pos="8307"/>
        </w:tabs>
      </w:pPr>
      <w:r w:rsidRPr="00F90B6F">
        <w:rPr>
          <w:rStyle w:val="CharChapNo"/>
        </w:rPr>
        <w:t xml:space="preserve"> </w:t>
      </w:r>
      <w:r w:rsidRPr="00F90B6F">
        <w:rPr>
          <w:rStyle w:val="CharChapText"/>
        </w:rPr>
        <w:t xml:space="preserve"> </w:t>
      </w:r>
    </w:p>
    <w:p w14:paraId="4D689BEB" w14:textId="77777777" w:rsidR="00B07527" w:rsidRPr="00D841F5" w:rsidRDefault="00B07527" w:rsidP="00B07527">
      <w:pPr>
        <w:pStyle w:val="Header"/>
        <w:tabs>
          <w:tab w:val="clear" w:pos="4150"/>
          <w:tab w:val="clear" w:pos="8307"/>
        </w:tabs>
      </w:pPr>
      <w:r w:rsidRPr="00F90B6F">
        <w:rPr>
          <w:rStyle w:val="CharPartNo"/>
        </w:rPr>
        <w:t xml:space="preserve"> </w:t>
      </w:r>
      <w:r w:rsidRPr="00F90B6F">
        <w:rPr>
          <w:rStyle w:val="CharPartText"/>
        </w:rPr>
        <w:t xml:space="preserve"> </w:t>
      </w:r>
    </w:p>
    <w:p w14:paraId="41326EBF" w14:textId="77777777" w:rsidR="00B07527" w:rsidRPr="00D841F5" w:rsidRDefault="00B07527" w:rsidP="00B07527">
      <w:pPr>
        <w:pStyle w:val="Header"/>
        <w:tabs>
          <w:tab w:val="clear" w:pos="4150"/>
          <w:tab w:val="clear" w:pos="8307"/>
        </w:tabs>
      </w:pPr>
      <w:r w:rsidRPr="00F90B6F">
        <w:rPr>
          <w:rStyle w:val="CharDivNo"/>
        </w:rPr>
        <w:t xml:space="preserve"> </w:t>
      </w:r>
      <w:r w:rsidRPr="00F90B6F">
        <w:rPr>
          <w:rStyle w:val="CharDivText"/>
        </w:rPr>
        <w:t xml:space="preserve"> </w:t>
      </w:r>
    </w:p>
    <w:p w14:paraId="46CF7033" w14:textId="77777777" w:rsidR="00B07527" w:rsidRPr="00D841F5" w:rsidRDefault="00B07527" w:rsidP="00B07527">
      <w:pPr>
        <w:sectPr w:rsidR="00B07527" w:rsidRPr="00D841F5" w:rsidSect="0065615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bookmarkEnd w:id="0"/>
    <w:p w14:paraId="5F71C383" w14:textId="77777777" w:rsidR="000F13F5" w:rsidRPr="00D841F5" w:rsidRDefault="000F13F5" w:rsidP="000F13F5">
      <w:pPr>
        <w:outlineLvl w:val="0"/>
        <w:rPr>
          <w:sz w:val="36"/>
        </w:rPr>
      </w:pPr>
      <w:r w:rsidRPr="00D841F5">
        <w:rPr>
          <w:sz w:val="36"/>
        </w:rPr>
        <w:lastRenderedPageBreak/>
        <w:t>Contents</w:t>
      </w:r>
    </w:p>
    <w:p w14:paraId="2A73909C" w14:textId="57F794B9" w:rsidR="001C7B15" w:rsidRDefault="008050E0">
      <w:pPr>
        <w:pStyle w:val="TOC2"/>
        <w:rPr>
          <w:rFonts w:asciiTheme="minorHAnsi" w:eastAsiaTheme="minorEastAsia" w:hAnsiTheme="minorHAnsi" w:cstheme="minorBidi"/>
          <w:b w:val="0"/>
          <w:noProof/>
          <w:kern w:val="0"/>
          <w:sz w:val="22"/>
          <w:szCs w:val="22"/>
        </w:rPr>
      </w:pPr>
      <w:r w:rsidRPr="00D841F5">
        <w:fldChar w:fldCharType="begin"/>
      </w:r>
      <w:r w:rsidRPr="00D841F5">
        <w:instrText xml:space="preserve"> TOC \o "1-9" </w:instrText>
      </w:r>
      <w:r w:rsidRPr="00D841F5">
        <w:fldChar w:fldCharType="separate"/>
      </w:r>
      <w:r w:rsidR="001C7B15">
        <w:rPr>
          <w:noProof/>
        </w:rPr>
        <w:t>Part 1—Preliminary</w:t>
      </w:r>
      <w:r w:rsidR="001C7B15" w:rsidRPr="001C7B15">
        <w:rPr>
          <w:b w:val="0"/>
          <w:noProof/>
          <w:sz w:val="18"/>
        </w:rPr>
        <w:tab/>
      </w:r>
      <w:r w:rsidR="001C7B15" w:rsidRPr="001C7B15">
        <w:rPr>
          <w:b w:val="0"/>
          <w:noProof/>
          <w:sz w:val="18"/>
        </w:rPr>
        <w:fldChar w:fldCharType="begin"/>
      </w:r>
      <w:r w:rsidR="001C7B15" w:rsidRPr="001C7B15">
        <w:rPr>
          <w:b w:val="0"/>
          <w:noProof/>
          <w:sz w:val="18"/>
        </w:rPr>
        <w:instrText xml:space="preserve"> PAGEREF _Toc148703726 \h </w:instrText>
      </w:r>
      <w:r w:rsidR="001C7B15" w:rsidRPr="001C7B15">
        <w:rPr>
          <w:b w:val="0"/>
          <w:noProof/>
          <w:sz w:val="18"/>
        </w:rPr>
      </w:r>
      <w:r w:rsidR="001C7B15" w:rsidRPr="001C7B15">
        <w:rPr>
          <w:b w:val="0"/>
          <w:noProof/>
          <w:sz w:val="18"/>
        </w:rPr>
        <w:fldChar w:fldCharType="separate"/>
      </w:r>
      <w:r w:rsidR="00B0792A">
        <w:rPr>
          <w:b w:val="0"/>
          <w:noProof/>
          <w:sz w:val="18"/>
        </w:rPr>
        <w:t>1</w:t>
      </w:r>
      <w:r w:rsidR="001C7B15" w:rsidRPr="001C7B15">
        <w:rPr>
          <w:b w:val="0"/>
          <w:noProof/>
          <w:sz w:val="18"/>
        </w:rPr>
        <w:fldChar w:fldCharType="end"/>
      </w:r>
    </w:p>
    <w:p w14:paraId="2E7F67BF" w14:textId="443C996B" w:rsidR="001C7B15" w:rsidRDefault="001C7B15">
      <w:pPr>
        <w:pStyle w:val="TOC5"/>
        <w:rPr>
          <w:rFonts w:asciiTheme="minorHAnsi" w:eastAsiaTheme="minorEastAsia" w:hAnsiTheme="minorHAnsi" w:cstheme="minorBidi"/>
          <w:noProof/>
          <w:kern w:val="0"/>
          <w:sz w:val="22"/>
          <w:szCs w:val="22"/>
        </w:rPr>
      </w:pPr>
      <w:r>
        <w:rPr>
          <w:noProof/>
        </w:rPr>
        <w:t>1</w:t>
      </w:r>
      <w:r>
        <w:rPr>
          <w:noProof/>
        </w:rPr>
        <w:tab/>
        <w:t>Short title</w:t>
      </w:r>
      <w:r w:rsidRPr="001C7B15">
        <w:rPr>
          <w:noProof/>
        </w:rPr>
        <w:tab/>
      </w:r>
      <w:r w:rsidRPr="001C7B15">
        <w:rPr>
          <w:noProof/>
        </w:rPr>
        <w:fldChar w:fldCharType="begin"/>
      </w:r>
      <w:r w:rsidRPr="001C7B15">
        <w:rPr>
          <w:noProof/>
        </w:rPr>
        <w:instrText xml:space="preserve"> PAGEREF _Toc148703727 \h </w:instrText>
      </w:r>
      <w:r w:rsidRPr="001C7B15">
        <w:rPr>
          <w:noProof/>
        </w:rPr>
      </w:r>
      <w:r w:rsidRPr="001C7B15">
        <w:rPr>
          <w:noProof/>
        </w:rPr>
        <w:fldChar w:fldCharType="separate"/>
      </w:r>
      <w:r w:rsidR="00B0792A">
        <w:rPr>
          <w:noProof/>
        </w:rPr>
        <w:t>1</w:t>
      </w:r>
      <w:r w:rsidRPr="001C7B15">
        <w:rPr>
          <w:noProof/>
        </w:rPr>
        <w:fldChar w:fldCharType="end"/>
      </w:r>
    </w:p>
    <w:p w14:paraId="68BBD144" w14:textId="37845E3A" w:rsidR="001C7B15" w:rsidRDefault="001C7B15">
      <w:pPr>
        <w:pStyle w:val="TOC5"/>
        <w:rPr>
          <w:rFonts w:asciiTheme="minorHAnsi" w:eastAsiaTheme="minorEastAsia" w:hAnsiTheme="minorHAnsi" w:cstheme="minorBidi"/>
          <w:noProof/>
          <w:kern w:val="0"/>
          <w:sz w:val="22"/>
          <w:szCs w:val="22"/>
        </w:rPr>
      </w:pPr>
      <w:r>
        <w:rPr>
          <w:noProof/>
        </w:rPr>
        <w:t>2</w:t>
      </w:r>
      <w:r>
        <w:rPr>
          <w:noProof/>
        </w:rPr>
        <w:tab/>
        <w:t>Commencement</w:t>
      </w:r>
      <w:r w:rsidRPr="001C7B15">
        <w:rPr>
          <w:noProof/>
        </w:rPr>
        <w:tab/>
      </w:r>
      <w:r w:rsidRPr="001C7B15">
        <w:rPr>
          <w:noProof/>
        </w:rPr>
        <w:fldChar w:fldCharType="begin"/>
      </w:r>
      <w:r w:rsidRPr="001C7B15">
        <w:rPr>
          <w:noProof/>
        </w:rPr>
        <w:instrText xml:space="preserve"> PAGEREF _Toc148703728 \h </w:instrText>
      </w:r>
      <w:r w:rsidRPr="001C7B15">
        <w:rPr>
          <w:noProof/>
        </w:rPr>
      </w:r>
      <w:r w:rsidRPr="001C7B15">
        <w:rPr>
          <w:noProof/>
        </w:rPr>
        <w:fldChar w:fldCharType="separate"/>
      </w:r>
      <w:r w:rsidR="00B0792A">
        <w:rPr>
          <w:noProof/>
        </w:rPr>
        <w:t>1</w:t>
      </w:r>
      <w:r w:rsidRPr="001C7B15">
        <w:rPr>
          <w:noProof/>
        </w:rPr>
        <w:fldChar w:fldCharType="end"/>
      </w:r>
    </w:p>
    <w:p w14:paraId="08581777" w14:textId="164B9266" w:rsidR="001C7B15" w:rsidRDefault="001C7B15">
      <w:pPr>
        <w:pStyle w:val="TOC5"/>
        <w:rPr>
          <w:rFonts w:asciiTheme="minorHAnsi" w:eastAsiaTheme="minorEastAsia" w:hAnsiTheme="minorHAnsi" w:cstheme="minorBidi"/>
          <w:noProof/>
          <w:kern w:val="0"/>
          <w:sz w:val="22"/>
          <w:szCs w:val="22"/>
        </w:rPr>
      </w:pPr>
      <w:r>
        <w:rPr>
          <w:noProof/>
        </w:rPr>
        <w:t>3</w:t>
      </w:r>
      <w:r>
        <w:rPr>
          <w:noProof/>
        </w:rPr>
        <w:tab/>
        <w:t>Objects of this Act</w:t>
      </w:r>
      <w:r w:rsidRPr="001C7B15">
        <w:rPr>
          <w:noProof/>
        </w:rPr>
        <w:tab/>
      </w:r>
      <w:r w:rsidRPr="001C7B15">
        <w:rPr>
          <w:noProof/>
        </w:rPr>
        <w:fldChar w:fldCharType="begin"/>
      </w:r>
      <w:r w:rsidRPr="001C7B15">
        <w:rPr>
          <w:noProof/>
        </w:rPr>
        <w:instrText xml:space="preserve"> PAGEREF _Toc148703729 \h </w:instrText>
      </w:r>
      <w:r w:rsidRPr="001C7B15">
        <w:rPr>
          <w:noProof/>
        </w:rPr>
      </w:r>
      <w:r w:rsidRPr="001C7B15">
        <w:rPr>
          <w:noProof/>
        </w:rPr>
        <w:fldChar w:fldCharType="separate"/>
      </w:r>
      <w:r w:rsidR="00B0792A">
        <w:rPr>
          <w:noProof/>
        </w:rPr>
        <w:t>2</w:t>
      </w:r>
      <w:r w:rsidRPr="001C7B15">
        <w:rPr>
          <w:noProof/>
        </w:rPr>
        <w:fldChar w:fldCharType="end"/>
      </w:r>
    </w:p>
    <w:p w14:paraId="3688EA13" w14:textId="560CDE7E" w:rsidR="001C7B15" w:rsidRDefault="001C7B15">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1C7B15">
        <w:rPr>
          <w:noProof/>
        </w:rPr>
        <w:tab/>
      </w:r>
      <w:r w:rsidRPr="001C7B15">
        <w:rPr>
          <w:noProof/>
        </w:rPr>
        <w:fldChar w:fldCharType="begin"/>
      </w:r>
      <w:r w:rsidRPr="001C7B15">
        <w:rPr>
          <w:noProof/>
        </w:rPr>
        <w:instrText xml:space="preserve"> PAGEREF _Toc148703730 \h </w:instrText>
      </w:r>
      <w:r w:rsidRPr="001C7B15">
        <w:rPr>
          <w:noProof/>
        </w:rPr>
      </w:r>
      <w:r w:rsidRPr="001C7B15">
        <w:rPr>
          <w:noProof/>
        </w:rPr>
        <w:fldChar w:fldCharType="separate"/>
      </w:r>
      <w:r w:rsidR="00B0792A">
        <w:rPr>
          <w:noProof/>
        </w:rPr>
        <w:t>2</w:t>
      </w:r>
      <w:r w:rsidRPr="001C7B15">
        <w:rPr>
          <w:noProof/>
        </w:rPr>
        <w:fldChar w:fldCharType="end"/>
      </w:r>
    </w:p>
    <w:p w14:paraId="3D88BD6F" w14:textId="5C87A00D" w:rsidR="001C7B15" w:rsidRDefault="001C7B15">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1C7B15">
        <w:rPr>
          <w:noProof/>
        </w:rPr>
        <w:tab/>
      </w:r>
      <w:r w:rsidRPr="001C7B15">
        <w:rPr>
          <w:noProof/>
        </w:rPr>
        <w:fldChar w:fldCharType="begin"/>
      </w:r>
      <w:r w:rsidRPr="001C7B15">
        <w:rPr>
          <w:noProof/>
        </w:rPr>
        <w:instrText xml:space="preserve"> PAGEREF _Toc148703731 \h </w:instrText>
      </w:r>
      <w:r w:rsidRPr="001C7B15">
        <w:rPr>
          <w:noProof/>
        </w:rPr>
      </w:r>
      <w:r w:rsidRPr="001C7B15">
        <w:rPr>
          <w:noProof/>
        </w:rPr>
        <w:fldChar w:fldCharType="separate"/>
      </w:r>
      <w:r w:rsidR="00B0792A">
        <w:rPr>
          <w:noProof/>
        </w:rPr>
        <w:t>4</w:t>
      </w:r>
      <w:r w:rsidRPr="001C7B15">
        <w:rPr>
          <w:noProof/>
        </w:rPr>
        <w:fldChar w:fldCharType="end"/>
      </w:r>
    </w:p>
    <w:p w14:paraId="41D81FB2" w14:textId="4CBFBB72" w:rsidR="001C7B15" w:rsidRDefault="001C7B15">
      <w:pPr>
        <w:pStyle w:val="TOC5"/>
        <w:rPr>
          <w:rFonts w:asciiTheme="minorHAnsi" w:eastAsiaTheme="minorEastAsia" w:hAnsiTheme="minorHAnsi" w:cstheme="minorBidi"/>
          <w:noProof/>
          <w:kern w:val="0"/>
          <w:sz w:val="22"/>
          <w:szCs w:val="22"/>
        </w:rPr>
      </w:pPr>
      <w:r>
        <w:rPr>
          <w:noProof/>
        </w:rPr>
        <w:t>6</w:t>
      </w:r>
      <w:r>
        <w:rPr>
          <w:noProof/>
        </w:rPr>
        <w:tab/>
        <w:t>Crown to be bound</w:t>
      </w:r>
      <w:r w:rsidRPr="001C7B15">
        <w:rPr>
          <w:noProof/>
        </w:rPr>
        <w:tab/>
      </w:r>
      <w:r w:rsidRPr="001C7B15">
        <w:rPr>
          <w:noProof/>
        </w:rPr>
        <w:fldChar w:fldCharType="begin"/>
      </w:r>
      <w:r w:rsidRPr="001C7B15">
        <w:rPr>
          <w:noProof/>
        </w:rPr>
        <w:instrText xml:space="preserve"> PAGEREF _Toc148703732 \h </w:instrText>
      </w:r>
      <w:r w:rsidRPr="001C7B15">
        <w:rPr>
          <w:noProof/>
        </w:rPr>
      </w:r>
      <w:r w:rsidRPr="001C7B15">
        <w:rPr>
          <w:noProof/>
        </w:rPr>
        <w:fldChar w:fldCharType="separate"/>
      </w:r>
      <w:r w:rsidR="00B0792A">
        <w:rPr>
          <w:noProof/>
        </w:rPr>
        <w:t>4</w:t>
      </w:r>
      <w:r w:rsidRPr="001C7B15">
        <w:rPr>
          <w:noProof/>
        </w:rPr>
        <w:fldChar w:fldCharType="end"/>
      </w:r>
    </w:p>
    <w:p w14:paraId="1B44B75F" w14:textId="3AE6B6D6" w:rsidR="001C7B15" w:rsidRDefault="001C7B15">
      <w:pPr>
        <w:pStyle w:val="TOC5"/>
        <w:rPr>
          <w:rFonts w:asciiTheme="minorHAnsi" w:eastAsiaTheme="minorEastAsia" w:hAnsiTheme="minorHAnsi" w:cstheme="minorBidi"/>
          <w:noProof/>
          <w:kern w:val="0"/>
          <w:sz w:val="22"/>
          <w:szCs w:val="22"/>
        </w:rPr>
      </w:pPr>
      <w:r>
        <w:rPr>
          <w:noProof/>
        </w:rPr>
        <w:t>7</w:t>
      </w:r>
      <w:r>
        <w:rPr>
          <w:noProof/>
        </w:rPr>
        <w:tab/>
        <w:t>Definitions</w:t>
      </w:r>
      <w:r w:rsidRPr="001C7B15">
        <w:rPr>
          <w:noProof/>
        </w:rPr>
        <w:tab/>
      </w:r>
      <w:r w:rsidRPr="001C7B15">
        <w:rPr>
          <w:noProof/>
        </w:rPr>
        <w:fldChar w:fldCharType="begin"/>
      </w:r>
      <w:r w:rsidRPr="001C7B15">
        <w:rPr>
          <w:noProof/>
        </w:rPr>
        <w:instrText xml:space="preserve"> PAGEREF _Toc148703733 \h </w:instrText>
      </w:r>
      <w:r w:rsidRPr="001C7B15">
        <w:rPr>
          <w:noProof/>
        </w:rPr>
      </w:r>
      <w:r w:rsidRPr="001C7B15">
        <w:rPr>
          <w:noProof/>
        </w:rPr>
        <w:fldChar w:fldCharType="separate"/>
      </w:r>
      <w:r w:rsidR="00B0792A">
        <w:rPr>
          <w:noProof/>
        </w:rPr>
        <w:t>4</w:t>
      </w:r>
      <w:r w:rsidRPr="001C7B15">
        <w:rPr>
          <w:noProof/>
        </w:rPr>
        <w:fldChar w:fldCharType="end"/>
      </w:r>
    </w:p>
    <w:p w14:paraId="363B8AD5" w14:textId="0477582F" w:rsidR="001C7B15" w:rsidRDefault="001C7B15">
      <w:pPr>
        <w:pStyle w:val="TOC2"/>
        <w:rPr>
          <w:rFonts w:asciiTheme="minorHAnsi" w:eastAsiaTheme="minorEastAsia" w:hAnsiTheme="minorHAnsi" w:cstheme="minorBidi"/>
          <w:b w:val="0"/>
          <w:noProof/>
          <w:kern w:val="0"/>
          <w:sz w:val="22"/>
          <w:szCs w:val="22"/>
        </w:rPr>
      </w:pPr>
      <w:r>
        <w:rPr>
          <w:noProof/>
        </w:rPr>
        <w:t>Part 2—Key concepts used in this Act</w:t>
      </w:r>
      <w:r w:rsidRPr="001C7B15">
        <w:rPr>
          <w:b w:val="0"/>
          <w:noProof/>
          <w:sz w:val="18"/>
        </w:rPr>
        <w:tab/>
      </w:r>
      <w:r w:rsidRPr="001C7B15">
        <w:rPr>
          <w:b w:val="0"/>
          <w:noProof/>
          <w:sz w:val="18"/>
        </w:rPr>
        <w:fldChar w:fldCharType="begin"/>
      </w:r>
      <w:r w:rsidRPr="001C7B15">
        <w:rPr>
          <w:b w:val="0"/>
          <w:noProof/>
          <w:sz w:val="18"/>
        </w:rPr>
        <w:instrText xml:space="preserve"> PAGEREF _Toc148703734 \h </w:instrText>
      </w:r>
      <w:r w:rsidRPr="001C7B15">
        <w:rPr>
          <w:b w:val="0"/>
          <w:noProof/>
          <w:sz w:val="18"/>
        </w:rPr>
      </w:r>
      <w:r w:rsidRPr="001C7B15">
        <w:rPr>
          <w:b w:val="0"/>
          <w:noProof/>
          <w:sz w:val="18"/>
        </w:rPr>
        <w:fldChar w:fldCharType="separate"/>
      </w:r>
      <w:r w:rsidR="00B0792A">
        <w:rPr>
          <w:b w:val="0"/>
          <w:noProof/>
          <w:sz w:val="18"/>
        </w:rPr>
        <w:t>15</w:t>
      </w:r>
      <w:r w:rsidRPr="001C7B15">
        <w:rPr>
          <w:b w:val="0"/>
          <w:noProof/>
          <w:sz w:val="18"/>
        </w:rPr>
        <w:fldChar w:fldCharType="end"/>
      </w:r>
    </w:p>
    <w:p w14:paraId="2549E69F" w14:textId="226AF0B6" w:rsidR="001C7B15" w:rsidRDefault="001C7B15">
      <w:pPr>
        <w:pStyle w:val="TOC3"/>
        <w:rPr>
          <w:rFonts w:asciiTheme="minorHAnsi" w:eastAsiaTheme="minorEastAsia" w:hAnsiTheme="minorHAnsi" w:cstheme="minorBidi"/>
          <w:b w:val="0"/>
          <w:noProof/>
          <w:kern w:val="0"/>
          <w:szCs w:val="22"/>
        </w:rPr>
      </w:pPr>
      <w:r>
        <w:rPr>
          <w:noProof/>
        </w:rPr>
        <w:t>Division 1—Corrupt conduct and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_Toc148703735 \h </w:instrText>
      </w:r>
      <w:r w:rsidRPr="001C7B15">
        <w:rPr>
          <w:b w:val="0"/>
          <w:noProof/>
          <w:sz w:val="18"/>
        </w:rPr>
      </w:r>
      <w:r w:rsidRPr="001C7B15">
        <w:rPr>
          <w:b w:val="0"/>
          <w:noProof/>
          <w:sz w:val="18"/>
        </w:rPr>
        <w:fldChar w:fldCharType="separate"/>
      </w:r>
      <w:r w:rsidR="00B0792A">
        <w:rPr>
          <w:b w:val="0"/>
          <w:noProof/>
          <w:sz w:val="18"/>
        </w:rPr>
        <w:t>15</w:t>
      </w:r>
      <w:r w:rsidRPr="001C7B15">
        <w:rPr>
          <w:b w:val="0"/>
          <w:noProof/>
          <w:sz w:val="18"/>
        </w:rPr>
        <w:fldChar w:fldCharType="end"/>
      </w:r>
    </w:p>
    <w:p w14:paraId="1F21220D" w14:textId="7326E279" w:rsidR="001C7B15" w:rsidRDefault="001C7B15">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0910C8">
        <w:rPr>
          <w:i/>
          <w:noProof/>
        </w:rPr>
        <w:t>corrupt conduct</w:t>
      </w:r>
      <w:r w:rsidRPr="001C7B15">
        <w:rPr>
          <w:noProof/>
        </w:rPr>
        <w:tab/>
      </w:r>
      <w:r w:rsidRPr="001C7B15">
        <w:rPr>
          <w:noProof/>
        </w:rPr>
        <w:fldChar w:fldCharType="begin"/>
      </w:r>
      <w:r w:rsidRPr="001C7B15">
        <w:rPr>
          <w:noProof/>
        </w:rPr>
        <w:instrText xml:space="preserve"> PAGEREF _Toc148703736 \h </w:instrText>
      </w:r>
      <w:r w:rsidRPr="001C7B15">
        <w:rPr>
          <w:noProof/>
        </w:rPr>
      </w:r>
      <w:r w:rsidRPr="001C7B15">
        <w:rPr>
          <w:noProof/>
        </w:rPr>
        <w:fldChar w:fldCharType="separate"/>
      </w:r>
      <w:r w:rsidR="00B0792A">
        <w:rPr>
          <w:noProof/>
        </w:rPr>
        <w:t>15</w:t>
      </w:r>
      <w:r w:rsidRPr="001C7B15">
        <w:rPr>
          <w:noProof/>
        </w:rPr>
        <w:fldChar w:fldCharType="end"/>
      </w:r>
    </w:p>
    <w:p w14:paraId="552420B7" w14:textId="4C51F65F" w:rsidR="001C7B15" w:rsidRDefault="001C7B15">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0910C8">
        <w:rPr>
          <w:i/>
          <w:noProof/>
        </w:rPr>
        <w:t>corruption issue</w:t>
      </w:r>
      <w:r w:rsidRPr="001C7B15">
        <w:rPr>
          <w:noProof/>
        </w:rPr>
        <w:tab/>
      </w:r>
      <w:r w:rsidRPr="001C7B15">
        <w:rPr>
          <w:noProof/>
        </w:rPr>
        <w:fldChar w:fldCharType="begin"/>
      </w:r>
      <w:r w:rsidRPr="001C7B15">
        <w:rPr>
          <w:noProof/>
        </w:rPr>
        <w:instrText xml:space="preserve"> PAGEREF _Toc148703737 \h </w:instrText>
      </w:r>
      <w:r w:rsidRPr="001C7B15">
        <w:rPr>
          <w:noProof/>
        </w:rPr>
      </w:r>
      <w:r w:rsidRPr="001C7B15">
        <w:rPr>
          <w:noProof/>
        </w:rPr>
        <w:fldChar w:fldCharType="separate"/>
      </w:r>
      <w:r w:rsidR="00B0792A">
        <w:rPr>
          <w:noProof/>
        </w:rPr>
        <w:t>17</w:t>
      </w:r>
      <w:r w:rsidRPr="001C7B15">
        <w:rPr>
          <w:noProof/>
        </w:rPr>
        <w:fldChar w:fldCharType="end"/>
      </w:r>
    </w:p>
    <w:p w14:paraId="6607FE12" w14:textId="72F9892F" w:rsidR="001C7B15" w:rsidRDefault="001C7B15">
      <w:pPr>
        <w:pStyle w:val="TOC3"/>
        <w:rPr>
          <w:rFonts w:asciiTheme="minorHAnsi" w:eastAsiaTheme="minorEastAsia" w:hAnsiTheme="minorHAnsi" w:cstheme="minorBidi"/>
          <w:b w:val="0"/>
          <w:noProof/>
          <w:kern w:val="0"/>
          <w:szCs w:val="22"/>
        </w:rPr>
      </w:pPr>
      <w:r>
        <w:rPr>
          <w:noProof/>
        </w:rPr>
        <w:t>Division 2—Public officials</w:t>
      </w:r>
      <w:r w:rsidRPr="001C7B15">
        <w:rPr>
          <w:b w:val="0"/>
          <w:noProof/>
          <w:sz w:val="18"/>
        </w:rPr>
        <w:tab/>
      </w:r>
      <w:r w:rsidRPr="001C7B15">
        <w:rPr>
          <w:b w:val="0"/>
          <w:noProof/>
          <w:sz w:val="18"/>
        </w:rPr>
        <w:fldChar w:fldCharType="begin"/>
      </w:r>
      <w:r w:rsidRPr="001C7B15">
        <w:rPr>
          <w:b w:val="0"/>
          <w:noProof/>
          <w:sz w:val="18"/>
        </w:rPr>
        <w:instrText xml:space="preserve"> PAGEREF _Toc148703738 \h </w:instrText>
      </w:r>
      <w:r w:rsidRPr="001C7B15">
        <w:rPr>
          <w:b w:val="0"/>
          <w:noProof/>
          <w:sz w:val="18"/>
        </w:rPr>
      </w:r>
      <w:r w:rsidRPr="001C7B15">
        <w:rPr>
          <w:b w:val="0"/>
          <w:noProof/>
          <w:sz w:val="18"/>
        </w:rPr>
        <w:fldChar w:fldCharType="separate"/>
      </w:r>
      <w:r w:rsidR="00B0792A">
        <w:rPr>
          <w:b w:val="0"/>
          <w:noProof/>
          <w:sz w:val="18"/>
        </w:rPr>
        <w:t>18</w:t>
      </w:r>
      <w:r w:rsidRPr="001C7B15">
        <w:rPr>
          <w:b w:val="0"/>
          <w:noProof/>
          <w:sz w:val="18"/>
        </w:rPr>
        <w:fldChar w:fldCharType="end"/>
      </w:r>
    </w:p>
    <w:p w14:paraId="5BAAE077" w14:textId="1E69EFB4" w:rsidR="001C7B15" w:rsidRDefault="001C7B15">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0910C8">
        <w:rPr>
          <w:i/>
          <w:noProof/>
        </w:rPr>
        <w:t>public official</w:t>
      </w:r>
      <w:r w:rsidRPr="001C7B15">
        <w:rPr>
          <w:noProof/>
        </w:rPr>
        <w:tab/>
      </w:r>
      <w:r w:rsidRPr="001C7B15">
        <w:rPr>
          <w:noProof/>
        </w:rPr>
        <w:fldChar w:fldCharType="begin"/>
      </w:r>
      <w:r w:rsidRPr="001C7B15">
        <w:rPr>
          <w:noProof/>
        </w:rPr>
        <w:instrText xml:space="preserve"> PAGEREF _Toc148703739 \h </w:instrText>
      </w:r>
      <w:r w:rsidRPr="001C7B15">
        <w:rPr>
          <w:noProof/>
        </w:rPr>
      </w:r>
      <w:r w:rsidRPr="001C7B15">
        <w:rPr>
          <w:noProof/>
        </w:rPr>
        <w:fldChar w:fldCharType="separate"/>
      </w:r>
      <w:r w:rsidR="00B0792A">
        <w:rPr>
          <w:noProof/>
        </w:rPr>
        <w:t>18</w:t>
      </w:r>
      <w:r w:rsidRPr="001C7B15">
        <w:rPr>
          <w:noProof/>
        </w:rPr>
        <w:fldChar w:fldCharType="end"/>
      </w:r>
    </w:p>
    <w:p w14:paraId="45720C99" w14:textId="44D60CC7" w:rsidR="001C7B15" w:rsidRDefault="001C7B15">
      <w:pPr>
        <w:pStyle w:val="TOC3"/>
        <w:rPr>
          <w:rFonts w:asciiTheme="minorHAnsi" w:eastAsiaTheme="minorEastAsia" w:hAnsiTheme="minorHAnsi" w:cstheme="minorBidi"/>
          <w:b w:val="0"/>
          <w:noProof/>
          <w:kern w:val="0"/>
          <w:szCs w:val="22"/>
        </w:rPr>
      </w:pPr>
      <w:r>
        <w:rPr>
          <w:noProof/>
        </w:rPr>
        <w:t>Division 3—Commonwealth agencies and the heads of those agencies</w:t>
      </w:r>
      <w:r w:rsidRPr="001C7B15">
        <w:rPr>
          <w:b w:val="0"/>
          <w:noProof/>
          <w:sz w:val="18"/>
        </w:rPr>
        <w:tab/>
      </w:r>
      <w:r w:rsidRPr="001C7B15">
        <w:rPr>
          <w:b w:val="0"/>
          <w:noProof/>
          <w:sz w:val="18"/>
        </w:rPr>
        <w:fldChar w:fldCharType="begin"/>
      </w:r>
      <w:r w:rsidRPr="001C7B15">
        <w:rPr>
          <w:b w:val="0"/>
          <w:noProof/>
          <w:sz w:val="18"/>
        </w:rPr>
        <w:instrText xml:space="preserve"> PAGEREF _Toc148703740 \h </w:instrText>
      </w:r>
      <w:r w:rsidRPr="001C7B15">
        <w:rPr>
          <w:b w:val="0"/>
          <w:noProof/>
          <w:sz w:val="18"/>
        </w:rPr>
      </w:r>
      <w:r w:rsidRPr="001C7B15">
        <w:rPr>
          <w:b w:val="0"/>
          <w:noProof/>
          <w:sz w:val="18"/>
        </w:rPr>
        <w:fldChar w:fldCharType="separate"/>
      </w:r>
      <w:r w:rsidR="00B0792A">
        <w:rPr>
          <w:b w:val="0"/>
          <w:noProof/>
          <w:sz w:val="18"/>
        </w:rPr>
        <w:t>19</w:t>
      </w:r>
      <w:r w:rsidRPr="001C7B15">
        <w:rPr>
          <w:b w:val="0"/>
          <w:noProof/>
          <w:sz w:val="18"/>
        </w:rPr>
        <w:fldChar w:fldCharType="end"/>
      </w:r>
    </w:p>
    <w:p w14:paraId="435A1B7B" w14:textId="538A8E9B" w:rsidR="001C7B15" w:rsidRDefault="001C7B15">
      <w:pPr>
        <w:pStyle w:val="TOC5"/>
        <w:rPr>
          <w:rFonts w:asciiTheme="minorHAnsi" w:eastAsiaTheme="minorEastAsia" w:hAnsiTheme="minorHAnsi" w:cstheme="minorBidi"/>
          <w:noProof/>
          <w:kern w:val="0"/>
          <w:sz w:val="22"/>
          <w:szCs w:val="22"/>
        </w:rPr>
      </w:pPr>
      <w:r>
        <w:rPr>
          <w:noProof/>
        </w:rPr>
        <w:t>11</w:t>
      </w:r>
      <w:r>
        <w:rPr>
          <w:noProof/>
        </w:rPr>
        <w:tab/>
        <w:t>Commonwealth agencies and the heads of those agencies</w:t>
      </w:r>
      <w:r w:rsidRPr="001C7B15">
        <w:rPr>
          <w:noProof/>
        </w:rPr>
        <w:tab/>
      </w:r>
      <w:r w:rsidRPr="001C7B15">
        <w:rPr>
          <w:noProof/>
        </w:rPr>
        <w:fldChar w:fldCharType="begin"/>
      </w:r>
      <w:r w:rsidRPr="001C7B15">
        <w:rPr>
          <w:noProof/>
        </w:rPr>
        <w:instrText xml:space="preserve"> PAGEREF _Toc148703741 \h </w:instrText>
      </w:r>
      <w:r w:rsidRPr="001C7B15">
        <w:rPr>
          <w:noProof/>
        </w:rPr>
      </w:r>
      <w:r w:rsidRPr="001C7B15">
        <w:rPr>
          <w:noProof/>
        </w:rPr>
        <w:fldChar w:fldCharType="separate"/>
      </w:r>
      <w:r w:rsidR="00B0792A">
        <w:rPr>
          <w:noProof/>
        </w:rPr>
        <w:t>19</w:t>
      </w:r>
      <w:r w:rsidRPr="001C7B15">
        <w:rPr>
          <w:noProof/>
        </w:rPr>
        <w:fldChar w:fldCharType="end"/>
      </w:r>
    </w:p>
    <w:p w14:paraId="72DD059D" w14:textId="2535B774" w:rsidR="001C7B15" w:rsidRDefault="001C7B15">
      <w:pPr>
        <w:pStyle w:val="TOC3"/>
        <w:rPr>
          <w:rFonts w:asciiTheme="minorHAnsi" w:eastAsiaTheme="minorEastAsia" w:hAnsiTheme="minorHAnsi" w:cstheme="minorBidi"/>
          <w:b w:val="0"/>
          <w:noProof/>
          <w:kern w:val="0"/>
          <w:szCs w:val="22"/>
        </w:rPr>
      </w:pPr>
      <w:r>
        <w:rPr>
          <w:noProof/>
        </w:rPr>
        <w:t>Division 4—Staff members of Commonwealth agencies</w:t>
      </w:r>
      <w:r w:rsidRPr="001C7B15">
        <w:rPr>
          <w:b w:val="0"/>
          <w:noProof/>
          <w:sz w:val="18"/>
        </w:rPr>
        <w:tab/>
      </w:r>
      <w:r w:rsidRPr="001C7B15">
        <w:rPr>
          <w:b w:val="0"/>
          <w:noProof/>
          <w:sz w:val="18"/>
        </w:rPr>
        <w:fldChar w:fldCharType="begin"/>
      </w:r>
      <w:r w:rsidRPr="001C7B15">
        <w:rPr>
          <w:b w:val="0"/>
          <w:noProof/>
          <w:sz w:val="18"/>
        </w:rPr>
        <w:instrText xml:space="preserve"> PAGEREF _Toc148703742 \h </w:instrText>
      </w:r>
      <w:r w:rsidRPr="001C7B15">
        <w:rPr>
          <w:b w:val="0"/>
          <w:noProof/>
          <w:sz w:val="18"/>
        </w:rPr>
      </w:r>
      <w:r w:rsidRPr="001C7B15">
        <w:rPr>
          <w:b w:val="0"/>
          <w:noProof/>
          <w:sz w:val="18"/>
        </w:rPr>
        <w:fldChar w:fldCharType="separate"/>
      </w:r>
      <w:r w:rsidR="00B0792A">
        <w:rPr>
          <w:b w:val="0"/>
          <w:noProof/>
          <w:sz w:val="18"/>
        </w:rPr>
        <w:t>22</w:t>
      </w:r>
      <w:r w:rsidRPr="001C7B15">
        <w:rPr>
          <w:b w:val="0"/>
          <w:noProof/>
          <w:sz w:val="18"/>
        </w:rPr>
        <w:fldChar w:fldCharType="end"/>
      </w:r>
    </w:p>
    <w:p w14:paraId="242D4043" w14:textId="59C1B228" w:rsidR="001C7B15" w:rsidRDefault="001C7B15">
      <w:pPr>
        <w:pStyle w:val="TOC5"/>
        <w:rPr>
          <w:rFonts w:asciiTheme="minorHAnsi" w:eastAsiaTheme="minorEastAsia" w:hAnsiTheme="minorHAnsi" w:cstheme="minorBidi"/>
          <w:noProof/>
          <w:kern w:val="0"/>
          <w:sz w:val="22"/>
          <w:szCs w:val="22"/>
        </w:rPr>
      </w:pPr>
      <w:r>
        <w:rPr>
          <w:noProof/>
        </w:rPr>
        <w:t>12</w:t>
      </w:r>
      <w:r>
        <w:rPr>
          <w:noProof/>
        </w:rPr>
        <w:tab/>
        <w:t>Meaning of s</w:t>
      </w:r>
      <w:r w:rsidRPr="000910C8">
        <w:rPr>
          <w:i/>
          <w:noProof/>
        </w:rPr>
        <w:t>taff member</w:t>
      </w:r>
      <w:r>
        <w:rPr>
          <w:noProof/>
        </w:rPr>
        <w:t>—Commonwealth agencies</w:t>
      </w:r>
      <w:r w:rsidRPr="001C7B15">
        <w:rPr>
          <w:noProof/>
        </w:rPr>
        <w:tab/>
      </w:r>
      <w:r w:rsidRPr="001C7B15">
        <w:rPr>
          <w:noProof/>
        </w:rPr>
        <w:fldChar w:fldCharType="begin"/>
      </w:r>
      <w:r w:rsidRPr="001C7B15">
        <w:rPr>
          <w:noProof/>
        </w:rPr>
        <w:instrText xml:space="preserve"> PAGEREF _Toc148703743 \h </w:instrText>
      </w:r>
      <w:r w:rsidRPr="001C7B15">
        <w:rPr>
          <w:noProof/>
        </w:rPr>
      </w:r>
      <w:r w:rsidRPr="001C7B15">
        <w:rPr>
          <w:noProof/>
        </w:rPr>
        <w:fldChar w:fldCharType="separate"/>
      </w:r>
      <w:r w:rsidR="00B0792A">
        <w:rPr>
          <w:noProof/>
        </w:rPr>
        <w:t>22</w:t>
      </w:r>
      <w:r w:rsidRPr="001C7B15">
        <w:rPr>
          <w:noProof/>
        </w:rPr>
        <w:fldChar w:fldCharType="end"/>
      </w:r>
    </w:p>
    <w:p w14:paraId="7707174A" w14:textId="06C40E31" w:rsidR="001C7B15" w:rsidRDefault="001C7B15">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0910C8">
        <w:rPr>
          <w:i/>
          <w:noProof/>
        </w:rPr>
        <w:t>contracted service provider</w:t>
      </w:r>
      <w:r>
        <w:rPr>
          <w:noProof/>
        </w:rPr>
        <w:t xml:space="preserve"> for a </w:t>
      </w:r>
      <w:r w:rsidRPr="000910C8">
        <w:rPr>
          <w:i/>
          <w:noProof/>
        </w:rPr>
        <w:t>Commonwealth contract</w:t>
      </w:r>
      <w:r w:rsidRPr="001C7B15">
        <w:rPr>
          <w:noProof/>
        </w:rPr>
        <w:tab/>
      </w:r>
      <w:r w:rsidRPr="001C7B15">
        <w:rPr>
          <w:noProof/>
        </w:rPr>
        <w:fldChar w:fldCharType="begin"/>
      </w:r>
      <w:r w:rsidRPr="001C7B15">
        <w:rPr>
          <w:noProof/>
        </w:rPr>
        <w:instrText xml:space="preserve"> PAGEREF _Toc148703744 \h </w:instrText>
      </w:r>
      <w:r w:rsidRPr="001C7B15">
        <w:rPr>
          <w:noProof/>
        </w:rPr>
      </w:r>
      <w:r w:rsidRPr="001C7B15">
        <w:rPr>
          <w:noProof/>
        </w:rPr>
        <w:fldChar w:fldCharType="separate"/>
      </w:r>
      <w:r w:rsidR="00B0792A">
        <w:rPr>
          <w:noProof/>
        </w:rPr>
        <w:t>27</w:t>
      </w:r>
      <w:r w:rsidRPr="001C7B15">
        <w:rPr>
          <w:noProof/>
        </w:rPr>
        <w:fldChar w:fldCharType="end"/>
      </w:r>
    </w:p>
    <w:p w14:paraId="661560A0" w14:textId="6D90D814" w:rsidR="001C7B15" w:rsidRDefault="001C7B15">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0910C8">
        <w:rPr>
          <w:i/>
          <w:noProof/>
        </w:rPr>
        <w:t>statutory office holder</w:t>
      </w:r>
      <w:r w:rsidRPr="001C7B15">
        <w:rPr>
          <w:noProof/>
        </w:rPr>
        <w:tab/>
      </w:r>
      <w:r w:rsidRPr="001C7B15">
        <w:rPr>
          <w:noProof/>
        </w:rPr>
        <w:fldChar w:fldCharType="begin"/>
      </w:r>
      <w:r w:rsidRPr="001C7B15">
        <w:rPr>
          <w:noProof/>
        </w:rPr>
        <w:instrText xml:space="preserve"> PAGEREF _Toc148703745 \h </w:instrText>
      </w:r>
      <w:r w:rsidRPr="001C7B15">
        <w:rPr>
          <w:noProof/>
        </w:rPr>
      </w:r>
      <w:r w:rsidRPr="001C7B15">
        <w:rPr>
          <w:noProof/>
        </w:rPr>
        <w:fldChar w:fldCharType="separate"/>
      </w:r>
      <w:r w:rsidR="00B0792A">
        <w:rPr>
          <w:noProof/>
        </w:rPr>
        <w:t>28</w:t>
      </w:r>
      <w:r w:rsidRPr="001C7B15">
        <w:rPr>
          <w:noProof/>
        </w:rPr>
        <w:fldChar w:fldCharType="end"/>
      </w:r>
    </w:p>
    <w:p w14:paraId="5D28C5F2" w14:textId="6E67436C" w:rsidR="001C7B15" w:rsidRDefault="001C7B15">
      <w:pPr>
        <w:pStyle w:val="TOC3"/>
        <w:rPr>
          <w:rFonts w:asciiTheme="minorHAnsi" w:eastAsiaTheme="minorEastAsia" w:hAnsiTheme="minorHAnsi" w:cstheme="minorBidi"/>
          <w:b w:val="0"/>
          <w:noProof/>
          <w:kern w:val="0"/>
          <w:szCs w:val="22"/>
        </w:rPr>
      </w:pPr>
      <w:r>
        <w:rPr>
          <w:noProof/>
        </w:rPr>
        <w:t>Division 5—Commonwealth integrity agencies</w:t>
      </w:r>
      <w:r w:rsidRPr="001C7B15">
        <w:rPr>
          <w:b w:val="0"/>
          <w:noProof/>
          <w:sz w:val="18"/>
        </w:rPr>
        <w:tab/>
      </w:r>
      <w:r w:rsidRPr="001C7B15">
        <w:rPr>
          <w:b w:val="0"/>
          <w:noProof/>
          <w:sz w:val="18"/>
        </w:rPr>
        <w:fldChar w:fldCharType="begin"/>
      </w:r>
      <w:r w:rsidRPr="001C7B15">
        <w:rPr>
          <w:b w:val="0"/>
          <w:noProof/>
          <w:sz w:val="18"/>
        </w:rPr>
        <w:instrText xml:space="preserve"> PAGEREF _Toc148703746 \h </w:instrText>
      </w:r>
      <w:r w:rsidRPr="001C7B15">
        <w:rPr>
          <w:b w:val="0"/>
          <w:noProof/>
          <w:sz w:val="18"/>
        </w:rPr>
      </w:r>
      <w:r w:rsidRPr="001C7B15">
        <w:rPr>
          <w:b w:val="0"/>
          <w:noProof/>
          <w:sz w:val="18"/>
        </w:rPr>
        <w:fldChar w:fldCharType="separate"/>
      </w:r>
      <w:r w:rsidR="00B0792A">
        <w:rPr>
          <w:b w:val="0"/>
          <w:noProof/>
          <w:sz w:val="18"/>
        </w:rPr>
        <w:t>29</w:t>
      </w:r>
      <w:r w:rsidRPr="001C7B15">
        <w:rPr>
          <w:b w:val="0"/>
          <w:noProof/>
          <w:sz w:val="18"/>
        </w:rPr>
        <w:fldChar w:fldCharType="end"/>
      </w:r>
    </w:p>
    <w:p w14:paraId="003EBD5E" w14:textId="32BDA28A" w:rsidR="001C7B15" w:rsidRDefault="001C7B15">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0910C8">
        <w:rPr>
          <w:i/>
          <w:noProof/>
        </w:rPr>
        <w:t>Commonwealth integrity agency</w:t>
      </w:r>
      <w:r w:rsidRPr="001C7B15">
        <w:rPr>
          <w:noProof/>
        </w:rPr>
        <w:tab/>
      </w:r>
      <w:r w:rsidRPr="001C7B15">
        <w:rPr>
          <w:noProof/>
        </w:rPr>
        <w:fldChar w:fldCharType="begin"/>
      </w:r>
      <w:r w:rsidRPr="001C7B15">
        <w:rPr>
          <w:noProof/>
        </w:rPr>
        <w:instrText xml:space="preserve"> PAGEREF _Toc148703747 \h </w:instrText>
      </w:r>
      <w:r w:rsidRPr="001C7B15">
        <w:rPr>
          <w:noProof/>
        </w:rPr>
      </w:r>
      <w:r w:rsidRPr="001C7B15">
        <w:rPr>
          <w:noProof/>
        </w:rPr>
        <w:fldChar w:fldCharType="separate"/>
      </w:r>
      <w:r w:rsidR="00B0792A">
        <w:rPr>
          <w:noProof/>
        </w:rPr>
        <w:t>29</w:t>
      </w:r>
      <w:r w:rsidRPr="001C7B15">
        <w:rPr>
          <w:noProof/>
        </w:rPr>
        <w:fldChar w:fldCharType="end"/>
      </w:r>
    </w:p>
    <w:p w14:paraId="01F37A92" w14:textId="26CB74EA" w:rsidR="001C7B15" w:rsidRDefault="001C7B15">
      <w:pPr>
        <w:pStyle w:val="TOC2"/>
        <w:rPr>
          <w:rFonts w:asciiTheme="minorHAnsi" w:eastAsiaTheme="minorEastAsia" w:hAnsiTheme="minorHAnsi" w:cstheme="minorBidi"/>
          <w:b w:val="0"/>
          <w:noProof/>
          <w:kern w:val="0"/>
          <w:sz w:val="22"/>
          <w:szCs w:val="22"/>
        </w:rPr>
      </w:pPr>
      <w:r>
        <w:rPr>
          <w:noProof/>
        </w:rPr>
        <w:t>Part 3—The National Anti</w:t>
      </w:r>
      <w:r>
        <w:rPr>
          <w:noProof/>
        </w:rPr>
        <w:noBreakHyphen/>
        <w:t>Corruption Commission</w:t>
      </w:r>
      <w:r w:rsidRPr="001C7B15">
        <w:rPr>
          <w:b w:val="0"/>
          <w:noProof/>
          <w:sz w:val="18"/>
        </w:rPr>
        <w:tab/>
      </w:r>
      <w:r w:rsidRPr="001C7B15">
        <w:rPr>
          <w:b w:val="0"/>
          <w:noProof/>
          <w:sz w:val="18"/>
        </w:rPr>
        <w:fldChar w:fldCharType="begin"/>
      </w:r>
      <w:r w:rsidRPr="001C7B15">
        <w:rPr>
          <w:b w:val="0"/>
          <w:noProof/>
          <w:sz w:val="18"/>
        </w:rPr>
        <w:instrText xml:space="preserve"> PAGEREF _Toc148703748 \h </w:instrText>
      </w:r>
      <w:r w:rsidRPr="001C7B15">
        <w:rPr>
          <w:b w:val="0"/>
          <w:noProof/>
          <w:sz w:val="18"/>
        </w:rPr>
      </w:r>
      <w:r w:rsidRPr="001C7B15">
        <w:rPr>
          <w:b w:val="0"/>
          <w:noProof/>
          <w:sz w:val="18"/>
        </w:rPr>
        <w:fldChar w:fldCharType="separate"/>
      </w:r>
      <w:r w:rsidR="00B0792A">
        <w:rPr>
          <w:b w:val="0"/>
          <w:noProof/>
          <w:sz w:val="18"/>
        </w:rPr>
        <w:t>30</w:t>
      </w:r>
      <w:r w:rsidRPr="001C7B15">
        <w:rPr>
          <w:b w:val="0"/>
          <w:noProof/>
          <w:sz w:val="18"/>
        </w:rPr>
        <w:fldChar w:fldCharType="end"/>
      </w:r>
    </w:p>
    <w:p w14:paraId="74B1E816" w14:textId="4BD66D7B" w:rsidR="001C7B15" w:rsidRDefault="001C7B15">
      <w:pPr>
        <w:pStyle w:val="TOC3"/>
        <w:rPr>
          <w:rFonts w:asciiTheme="minorHAnsi" w:eastAsiaTheme="minorEastAsia" w:hAnsiTheme="minorHAnsi" w:cstheme="minorBidi"/>
          <w:b w:val="0"/>
          <w:noProof/>
          <w:kern w:val="0"/>
          <w:szCs w:val="22"/>
        </w:rPr>
      </w:pPr>
      <w:r>
        <w:rPr>
          <w:noProof/>
        </w:rPr>
        <w:t>Division 1—The Commissioner</w:t>
      </w:r>
      <w:r w:rsidRPr="001C7B15">
        <w:rPr>
          <w:b w:val="0"/>
          <w:noProof/>
          <w:sz w:val="18"/>
        </w:rPr>
        <w:tab/>
      </w:r>
      <w:r w:rsidRPr="001C7B15">
        <w:rPr>
          <w:b w:val="0"/>
          <w:noProof/>
          <w:sz w:val="18"/>
        </w:rPr>
        <w:fldChar w:fldCharType="begin"/>
      </w:r>
      <w:r w:rsidRPr="001C7B15">
        <w:rPr>
          <w:b w:val="0"/>
          <w:noProof/>
          <w:sz w:val="18"/>
        </w:rPr>
        <w:instrText xml:space="preserve"> PAGEREF _Toc148703749 \h </w:instrText>
      </w:r>
      <w:r w:rsidRPr="001C7B15">
        <w:rPr>
          <w:b w:val="0"/>
          <w:noProof/>
          <w:sz w:val="18"/>
        </w:rPr>
      </w:r>
      <w:r w:rsidRPr="001C7B15">
        <w:rPr>
          <w:b w:val="0"/>
          <w:noProof/>
          <w:sz w:val="18"/>
        </w:rPr>
        <w:fldChar w:fldCharType="separate"/>
      </w:r>
      <w:r w:rsidR="00B0792A">
        <w:rPr>
          <w:b w:val="0"/>
          <w:noProof/>
          <w:sz w:val="18"/>
        </w:rPr>
        <w:t>30</w:t>
      </w:r>
      <w:r w:rsidRPr="001C7B15">
        <w:rPr>
          <w:b w:val="0"/>
          <w:noProof/>
          <w:sz w:val="18"/>
        </w:rPr>
        <w:fldChar w:fldCharType="end"/>
      </w:r>
    </w:p>
    <w:p w14:paraId="68219348" w14:textId="49332A22" w:rsidR="001C7B15" w:rsidRDefault="001C7B15">
      <w:pPr>
        <w:pStyle w:val="TOC5"/>
        <w:rPr>
          <w:rFonts w:asciiTheme="minorHAnsi" w:eastAsiaTheme="minorEastAsia" w:hAnsiTheme="minorHAnsi" w:cstheme="minorBidi"/>
          <w:noProof/>
          <w:kern w:val="0"/>
          <w:sz w:val="22"/>
          <w:szCs w:val="22"/>
        </w:rPr>
      </w:pPr>
      <w:r>
        <w:rPr>
          <w:noProof/>
        </w:rPr>
        <w:t>16</w:t>
      </w:r>
      <w:r>
        <w:rPr>
          <w:noProof/>
        </w:rPr>
        <w:tab/>
        <w:t>The Commissioner</w:t>
      </w:r>
      <w:r w:rsidRPr="001C7B15">
        <w:rPr>
          <w:noProof/>
        </w:rPr>
        <w:tab/>
      </w:r>
      <w:r w:rsidRPr="001C7B15">
        <w:rPr>
          <w:noProof/>
        </w:rPr>
        <w:fldChar w:fldCharType="begin"/>
      </w:r>
      <w:r w:rsidRPr="001C7B15">
        <w:rPr>
          <w:noProof/>
        </w:rPr>
        <w:instrText xml:space="preserve"> PAGEREF _Toc148703750 \h </w:instrText>
      </w:r>
      <w:r w:rsidRPr="001C7B15">
        <w:rPr>
          <w:noProof/>
        </w:rPr>
      </w:r>
      <w:r w:rsidRPr="001C7B15">
        <w:rPr>
          <w:noProof/>
        </w:rPr>
        <w:fldChar w:fldCharType="separate"/>
      </w:r>
      <w:r w:rsidR="00B0792A">
        <w:rPr>
          <w:noProof/>
        </w:rPr>
        <w:t>30</w:t>
      </w:r>
      <w:r w:rsidRPr="001C7B15">
        <w:rPr>
          <w:noProof/>
        </w:rPr>
        <w:fldChar w:fldCharType="end"/>
      </w:r>
    </w:p>
    <w:p w14:paraId="6B1C2285" w14:textId="2FF24AA1" w:rsidR="001C7B15" w:rsidRDefault="001C7B15">
      <w:pPr>
        <w:pStyle w:val="TOC5"/>
        <w:rPr>
          <w:rFonts w:asciiTheme="minorHAnsi" w:eastAsiaTheme="minorEastAsia" w:hAnsiTheme="minorHAnsi" w:cstheme="minorBidi"/>
          <w:noProof/>
          <w:kern w:val="0"/>
          <w:sz w:val="22"/>
          <w:szCs w:val="22"/>
        </w:rPr>
      </w:pPr>
      <w:r>
        <w:rPr>
          <w:noProof/>
        </w:rPr>
        <w:t>17</w:t>
      </w:r>
      <w:r>
        <w:rPr>
          <w:noProof/>
        </w:rPr>
        <w:tab/>
        <w:t>Functions of the Commissioner</w:t>
      </w:r>
      <w:r w:rsidRPr="001C7B15">
        <w:rPr>
          <w:noProof/>
        </w:rPr>
        <w:tab/>
      </w:r>
      <w:r w:rsidRPr="001C7B15">
        <w:rPr>
          <w:noProof/>
        </w:rPr>
        <w:fldChar w:fldCharType="begin"/>
      </w:r>
      <w:r w:rsidRPr="001C7B15">
        <w:rPr>
          <w:noProof/>
        </w:rPr>
        <w:instrText xml:space="preserve"> PAGEREF _Toc148703751 \h </w:instrText>
      </w:r>
      <w:r w:rsidRPr="001C7B15">
        <w:rPr>
          <w:noProof/>
        </w:rPr>
      </w:r>
      <w:r w:rsidRPr="001C7B15">
        <w:rPr>
          <w:noProof/>
        </w:rPr>
        <w:fldChar w:fldCharType="separate"/>
      </w:r>
      <w:r w:rsidR="00B0792A">
        <w:rPr>
          <w:noProof/>
        </w:rPr>
        <w:t>30</w:t>
      </w:r>
      <w:r w:rsidRPr="001C7B15">
        <w:rPr>
          <w:noProof/>
        </w:rPr>
        <w:fldChar w:fldCharType="end"/>
      </w:r>
    </w:p>
    <w:p w14:paraId="316541B4" w14:textId="2E5A6D05" w:rsidR="001C7B15" w:rsidRDefault="001C7B15">
      <w:pPr>
        <w:pStyle w:val="TOC3"/>
        <w:rPr>
          <w:rFonts w:asciiTheme="minorHAnsi" w:eastAsiaTheme="minorEastAsia" w:hAnsiTheme="minorHAnsi" w:cstheme="minorBidi"/>
          <w:b w:val="0"/>
          <w:noProof/>
          <w:kern w:val="0"/>
          <w:szCs w:val="22"/>
        </w:rPr>
      </w:pPr>
      <w:r>
        <w:rPr>
          <w:noProof/>
        </w:rPr>
        <w:t>Division 2—The Deputy Commissioners</w:t>
      </w:r>
      <w:r w:rsidRPr="001C7B15">
        <w:rPr>
          <w:b w:val="0"/>
          <w:noProof/>
          <w:sz w:val="18"/>
        </w:rPr>
        <w:tab/>
      </w:r>
      <w:r w:rsidRPr="001C7B15">
        <w:rPr>
          <w:b w:val="0"/>
          <w:noProof/>
          <w:sz w:val="18"/>
        </w:rPr>
        <w:fldChar w:fldCharType="begin"/>
      </w:r>
      <w:r w:rsidRPr="001C7B15">
        <w:rPr>
          <w:b w:val="0"/>
          <w:noProof/>
          <w:sz w:val="18"/>
        </w:rPr>
        <w:instrText xml:space="preserve"> PAGEREF _Toc148703752 \h </w:instrText>
      </w:r>
      <w:r w:rsidRPr="001C7B15">
        <w:rPr>
          <w:b w:val="0"/>
          <w:noProof/>
          <w:sz w:val="18"/>
        </w:rPr>
      </w:r>
      <w:r w:rsidRPr="001C7B15">
        <w:rPr>
          <w:b w:val="0"/>
          <w:noProof/>
          <w:sz w:val="18"/>
        </w:rPr>
        <w:fldChar w:fldCharType="separate"/>
      </w:r>
      <w:r w:rsidR="00B0792A">
        <w:rPr>
          <w:b w:val="0"/>
          <w:noProof/>
          <w:sz w:val="18"/>
        </w:rPr>
        <w:t>32</w:t>
      </w:r>
      <w:r w:rsidRPr="001C7B15">
        <w:rPr>
          <w:b w:val="0"/>
          <w:noProof/>
          <w:sz w:val="18"/>
        </w:rPr>
        <w:fldChar w:fldCharType="end"/>
      </w:r>
    </w:p>
    <w:p w14:paraId="149653C3" w14:textId="6C11C20C" w:rsidR="001C7B15" w:rsidRDefault="001C7B15">
      <w:pPr>
        <w:pStyle w:val="TOC5"/>
        <w:rPr>
          <w:rFonts w:asciiTheme="minorHAnsi" w:eastAsiaTheme="minorEastAsia" w:hAnsiTheme="minorHAnsi" w:cstheme="minorBidi"/>
          <w:noProof/>
          <w:kern w:val="0"/>
          <w:sz w:val="22"/>
          <w:szCs w:val="22"/>
        </w:rPr>
      </w:pPr>
      <w:r>
        <w:rPr>
          <w:noProof/>
        </w:rPr>
        <w:t>18</w:t>
      </w:r>
      <w:r>
        <w:rPr>
          <w:noProof/>
        </w:rPr>
        <w:tab/>
        <w:t>The Deputy Commissioners</w:t>
      </w:r>
      <w:r w:rsidRPr="001C7B15">
        <w:rPr>
          <w:noProof/>
        </w:rPr>
        <w:tab/>
      </w:r>
      <w:r w:rsidRPr="001C7B15">
        <w:rPr>
          <w:noProof/>
        </w:rPr>
        <w:fldChar w:fldCharType="begin"/>
      </w:r>
      <w:r w:rsidRPr="001C7B15">
        <w:rPr>
          <w:noProof/>
        </w:rPr>
        <w:instrText xml:space="preserve"> PAGEREF _Toc148703753 \h </w:instrText>
      </w:r>
      <w:r w:rsidRPr="001C7B15">
        <w:rPr>
          <w:noProof/>
        </w:rPr>
      </w:r>
      <w:r w:rsidRPr="001C7B15">
        <w:rPr>
          <w:noProof/>
        </w:rPr>
        <w:fldChar w:fldCharType="separate"/>
      </w:r>
      <w:r w:rsidR="00B0792A">
        <w:rPr>
          <w:noProof/>
        </w:rPr>
        <w:t>32</w:t>
      </w:r>
      <w:r w:rsidRPr="001C7B15">
        <w:rPr>
          <w:noProof/>
        </w:rPr>
        <w:fldChar w:fldCharType="end"/>
      </w:r>
    </w:p>
    <w:p w14:paraId="66180A3F" w14:textId="56351137" w:rsidR="001C7B15" w:rsidRDefault="001C7B15">
      <w:pPr>
        <w:pStyle w:val="TOC5"/>
        <w:rPr>
          <w:rFonts w:asciiTheme="minorHAnsi" w:eastAsiaTheme="minorEastAsia" w:hAnsiTheme="minorHAnsi" w:cstheme="minorBidi"/>
          <w:noProof/>
          <w:kern w:val="0"/>
          <w:sz w:val="22"/>
          <w:szCs w:val="22"/>
        </w:rPr>
      </w:pPr>
      <w:r>
        <w:rPr>
          <w:noProof/>
        </w:rPr>
        <w:t>19</w:t>
      </w:r>
      <w:r>
        <w:rPr>
          <w:noProof/>
        </w:rPr>
        <w:tab/>
        <w:t>Functions of a Deputy Commissioner</w:t>
      </w:r>
      <w:r w:rsidRPr="001C7B15">
        <w:rPr>
          <w:noProof/>
        </w:rPr>
        <w:tab/>
      </w:r>
      <w:r w:rsidRPr="001C7B15">
        <w:rPr>
          <w:noProof/>
        </w:rPr>
        <w:fldChar w:fldCharType="begin"/>
      </w:r>
      <w:r w:rsidRPr="001C7B15">
        <w:rPr>
          <w:noProof/>
        </w:rPr>
        <w:instrText xml:space="preserve"> PAGEREF _Toc148703754 \h </w:instrText>
      </w:r>
      <w:r w:rsidRPr="001C7B15">
        <w:rPr>
          <w:noProof/>
        </w:rPr>
      </w:r>
      <w:r w:rsidRPr="001C7B15">
        <w:rPr>
          <w:noProof/>
        </w:rPr>
        <w:fldChar w:fldCharType="separate"/>
      </w:r>
      <w:r w:rsidR="00B0792A">
        <w:rPr>
          <w:noProof/>
        </w:rPr>
        <w:t>32</w:t>
      </w:r>
      <w:r w:rsidRPr="001C7B15">
        <w:rPr>
          <w:noProof/>
        </w:rPr>
        <w:fldChar w:fldCharType="end"/>
      </w:r>
    </w:p>
    <w:p w14:paraId="434E0BBF" w14:textId="1E5A7927" w:rsidR="001C7B15" w:rsidRDefault="001C7B15">
      <w:pPr>
        <w:pStyle w:val="TOC3"/>
        <w:rPr>
          <w:rFonts w:asciiTheme="minorHAnsi" w:eastAsiaTheme="minorEastAsia" w:hAnsiTheme="minorHAnsi" w:cstheme="minorBidi"/>
          <w:b w:val="0"/>
          <w:noProof/>
          <w:kern w:val="0"/>
          <w:szCs w:val="22"/>
        </w:rPr>
      </w:pPr>
      <w:r>
        <w:rPr>
          <w:noProof/>
        </w:rPr>
        <w:t>Division 3—The National Anti</w:t>
      </w:r>
      <w:r>
        <w:rPr>
          <w:noProof/>
        </w:rPr>
        <w:noBreakHyphen/>
        <w:t>Corruption Commission</w:t>
      </w:r>
      <w:r w:rsidRPr="001C7B15">
        <w:rPr>
          <w:b w:val="0"/>
          <w:noProof/>
          <w:sz w:val="18"/>
        </w:rPr>
        <w:tab/>
      </w:r>
      <w:r w:rsidRPr="001C7B15">
        <w:rPr>
          <w:b w:val="0"/>
          <w:noProof/>
          <w:sz w:val="18"/>
        </w:rPr>
        <w:fldChar w:fldCharType="begin"/>
      </w:r>
      <w:r w:rsidRPr="001C7B15">
        <w:rPr>
          <w:b w:val="0"/>
          <w:noProof/>
          <w:sz w:val="18"/>
        </w:rPr>
        <w:instrText xml:space="preserve"> PAGEREF _Toc148703755 \h </w:instrText>
      </w:r>
      <w:r w:rsidRPr="001C7B15">
        <w:rPr>
          <w:b w:val="0"/>
          <w:noProof/>
          <w:sz w:val="18"/>
        </w:rPr>
      </w:r>
      <w:r w:rsidRPr="001C7B15">
        <w:rPr>
          <w:b w:val="0"/>
          <w:noProof/>
          <w:sz w:val="18"/>
        </w:rPr>
        <w:fldChar w:fldCharType="separate"/>
      </w:r>
      <w:r w:rsidR="00B0792A">
        <w:rPr>
          <w:b w:val="0"/>
          <w:noProof/>
          <w:sz w:val="18"/>
        </w:rPr>
        <w:t>33</w:t>
      </w:r>
      <w:r w:rsidRPr="001C7B15">
        <w:rPr>
          <w:b w:val="0"/>
          <w:noProof/>
          <w:sz w:val="18"/>
        </w:rPr>
        <w:fldChar w:fldCharType="end"/>
      </w:r>
    </w:p>
    <w:p w14:paraId="242577B4" w14:textId="1BBF0AA3" w:rsidR="001C7B15" w:rsidRDefault="001C7B15">
      <w:pPr>
        <w:pStyle w:val="TOC5"/>
        <w:rPr>
          <w:rFonts w:asciiTheme="minorHAnsi" w:eastAsiaTheme="minorEastAsia" w:hAnsiTheme="minorHAnsi" w:cstheme="minorBidi"/>
          <w:noProof/>
          <w:kern w:val="0"/>
          <w:sz w:val="22"/>
          <w:szCs w:val="22"/>
        </w:rPr>
      </w:pPr>
      <w:r>
        <w:rPr>
          <w:noProof/>
        </w:rPr>
        <w:t>20</w:t>
      </w:r>
      <w:r>
        <w:rPr>
          <w:noProof/>
        </w:rPr>
        <w:tab/>
        <w:t>Establishment of the National Anti</w:t>
      </w:r>
      <w:r>
        <w:rPr>
          <w:noProof/>
        </w:rPr>
        <w:noBreakHyphen/>
        <w:t>Corruption Commission</w:t>
      </w:r>
      <w:r w:rsidRPr="001C7B15">
        <w:rPr>
          <w:noProof/>
        </w:rPr>
        <w:tab/>
      </w:r>
      <w:r w:rsidRPr="001C7B15">
        <w:rPr>
          <w:noProof/>
        </w:rPr>
        <w:fldChar w:fldCharType="begin"/>
      </w:r>
      <w:r w:rsidRPr="001C7B15">
        <w:rPr>
          <w:noProof/>
        </w:rPr>
        <w:instrText xml:space="preserve"> PAGEREF _Toc148703756 \h </w:instrText>
      </w:r>
      <w:r w:rsidRPr="001C7B15">
        <w:rPr>
          <w:noProof/>
        </w:rPr>
      </w:r>
      <w:r w:rsidRPr="001C7B15">
        <w:rPr>
          <w:noProof/>
        </w:rPr>
        <w:fldChar w:fldCharType="separate"/>
      </w:r>
      <w:r w:rsidR="00B0792A">
        <w:rPr>
          <w:noProof/>
        </w:rPr>
        <w:t>33</w:t>
      </w:r>
      <w:r w:rsidRPr="001C7B15">
        <w:rPr>
          <w:noProof/>
        </w:rPr>
        <w:fldChar w:fldCharType="end"/>
      </w:r>
    </w:p>
    <w:p w14:paraId="4C6DFBA6" w14:textId="47318A87" w:rsidR="001C7B15" w:rsidRDefault="001C7B15">
      <w:pPr>
        <w:pStyle w:val="TOC5"/>
        <w:rPr>
          <w:rFonts w:asciiTheme="minorHAnsi" w:eastAsiaTheme="minorEastAsia" w:hAnsiTheme="minorHAnsi" w:cstheme="minorBidi"/>
          <w:noProof/>
          <w:kern w:val="0"/>
          <w:sz w:val="22"/>
          <w:szCs w:val="22"/>
        </w:rPr>
      </w:pPr>
      <w:r>
        <w:rPr>
          <w:noProof/>
        </w:rPr>
        <w:lastRenderedPageBreak/>
        <w:t>21</w:t>
      </w:r>
      <w:r>
        <w:rPr>
          <w:noProof/>
        </w:rPr>
        <w:tab/>
        <w:t>Constitution of the NACC</w:t>
      </w:r>
      <w:r w:rsidRPr="001C7B15">
        <w:rPr>
          <w:noProof/>
        </w:rPr>
        <w:tab/>
      </w:r>
      <w:r w:rsidRPr="001C7B15">
        <w:rPr>
          <w:noProof/>
        </w:rPr>
        <w:fldChar w:fldCharType="begin"/>
      </w:r>
      <w:r w:rsidRPr="001C7B15">
        <w:rPr>
          <w:noProof/>
        </w:rPr>
        <w:instrText xml:space="preserve"> PAGEREF _Toc148703757 \h </w:instrText>
      </w:r>
      <w:r w:rsidRPr="001C7B15">
        <w:rPr>
          <w:noProof/>
        </w:rPr>
      </w:r>
      <w:r w:rsidRPr="001C7B15">
        <w:rPr>
          <w:noProof/>
        </w:rPr>
        <w:fldChar w:fldCharType="separate"/>
      </w:r>
      <w:r w:rsidR="00B0792A">
        <w:rPr>
          <w:noProof/>
        </w:rPr>
        <w:t>33</w:t>
      </w:r>
      <w:r w:rsidRPr="001C7B15">
        <w:rPr>
          <w:noProof/>
        </w:rPr>
        <w:fldChar w:fldCharType="end"/>
      </w:r>
    </w:p>
    <w:p w14:paraId="325BDF2E" w14:textId="4F3CDEE6" w:rsidR="001C7B15" w:rsidRDefault="001C7B15">
      <w:pPr>
        <w:pStyle w:val="TOC5"/>
        <w:rPr>
          <w:rFonts w:asciiTheme="minorHAnsi" w:eastAsiaTheme="minorEastAsia" w:hAnsiTheme="minorHAnsi" w:cstheme="minorBidi"/>
          <w:noProof/>
          <w:kern w:val="0"/>
          <w:sz w:val="22"/>
          <w:szCs w:val="22"/>
        </w:rPr>
      </w:pPr>
      <w:r>
        <w:rPr>
          <w:noProof/>
        </w:rPr>
        <w:t>22</w:t>
      </w:r>
      <w:r>
        <w:rPr>
          <w:noProof/>
        </w:rPr>
        <w:tab/>
        <w:t>Functions of the NACC</w:t>
      </w:r>
      <w:r w:rsidRPr="001C7B15">
        <w:rPr>
          <w:noProof/>
        </w:rPr>
        <w:tab/>
      </w:r>
      <w:r w:rsidRPr="001C7B15">
        <w:rPr>
          <w:noProof/>
        </w:rPr>
        <w:fldChar w:fldCharType="begin"/>
      </w:r>
      <w:r w:rsidRPr="001C7B15">
        <w:rPr>
          <w:noProof/>
        </w:rPr>
        <w:instrText xml:space="preserve"> PAGEREF _Toc148703758 \h </w:instrText>
      </w:r>
      <w:r w:rsidRPr="001C7B15">
        <w:rPr>
          <w:noProof/>
        </w:rPr>
      </w:r>
      <w:r w:rsidRPr="001C7B15">
        <w:rPr>
          <w:noProof/>
        </w:rPr>
        <w:fldChar w:fldCharType="separate"/>
      </w:r>
      <w:r w:rsidR="00B0792A">
        <w:rPr>
          <w:noProof/>
        </w:rPr>
        <w:t>33</w:t>
      </w:r>
      <w:r w:rsidRPr="001C7B15">
        <w:rPr>
          <w:noProof/>
        </w:rPr>
        <w:fldChar w:fldCharType="end"/>
      </w:r>
    </w:p>
    <w:p w14:paraId="098DB351" w14:textId="4DA8E555" w:rsidR="001C7B15" w:rsidRDefault="001C7B15">
      <w:pPr>
        <w:pStyle w:val="TOC2"/>
        <w:rPr>
          <w:rFonts w:asciiTheme="minorHAnsi" w:eastAsiaTheme="minorEastAsia" w:hAnsiTheme="minorHAnsi" w:cstheme="minorBidi"/>
          <w:b w:val="0"/>
          <w:noProof/>
          <w:kern w:val="0"/>
          <w:sz w:val="22"/>
          <w:szCs w:val="22"/>
        </w:rPr>
      </w:pPr>
      <w:r>
        <w:rPr>
          <w:noProof/>
        </w:rPr>
        <w:t>Part 4—Protections for disclosers under this Act</w:t>
      </w:r>
      <w:r w:rsidRPr="001C7B15">
        <w:rPr>
          <w:b w:val="0"/>
          <w:noProof/>
          <w:sz w:val="18"/>
        </w:rPr>
        <w:tab/>
      </w:r>
      <w:r w:rsidRPr="001C7B15">
        <w:rPr>
          <w:b w:val="0"/>
          <w:noProof/>
          <w:sz w:val="18"/>
        </w:rPr>
        <w:fldChar w:fldCharType="begin"/>
      </w:r>
      <w:r w:rsidRPr="001C7B15">
        <w:rPr>
          <w:b w:val="0"/>
          <w:noProof/>
          <w:sz w:val="18"/>
        </w:rPr>
        <w:instrText xml:space="preserve"> PAGEREF _Toc148703759 \h </w:instrText>
      </w:r>
      <w:r w:rsidRPr="001C7B15">
        <w:rPr>
          <w:b w:val="0"/>
          <w:noProof/>
          <w:sz w:val="18"/>
        </w:rPr>
      </w:r>
      <w:r w:rsidRPr="001C7B15">
        <w:rPr>
          <w:b w:val="0"/>
          <w:noProof/>
          <w:sz w:val="18"/>
        </w:rPr>
        <w:fldChar w:fldCharType="separate"/>
      </w:r>
      <w:r w:rsidR="00B0792A">
        <w:rPr>
          <w:b w:val="0"/>
          <w:noProof/>
          <w:sz w:val="18"/>
        </w:rPr>
        <w:t>34</w:t>
      </w:r>
      <w:r w:rsidRPr="001C7B15">
        <w:rPr>
          <w:b w:val="0"/>
          <w:noProof/>
          <w:sz w:val="18"/>
        </w:rPr>
        <w:fldChar w:fldCharType="end"/>
      </w:r>
    </w:p>
    <w:p w14:paraId="1C24E878" w14:textId="45D7AA58" w:rsidR="001C7B15" w:rsidRDefault="001C7B15">
      <w:pPr>
        <w:pStyle w:val="TOC3"/>
        <w:rPr>
          <w:rFonts w:asciiTheme="minorHAnsi" w:eastAsiaTheme="minorEastAsia" w:hAnsiTheme="minorHAnsi" w:cstheme="minorBidi"/>
          <w:b w:val="0"/>
          <w:noProof/>
          <w:kern w:val="0"/>
          <w:szCs w:val="22"/>
        </w:rPr>
      </w:pPr>
      <w:r>
        <w:rPr>
          <w:noProof/>
        </w:rPr>
        <w:t>Division 1—Meaning of NACC disclosure</w:t>
      </w:r>
      <w:r w:rsidRPr="001C7B15">
        <w:rPr>
          <w:b w:val="0"/>
          <w:noProof/>
          <w:sz w:val="18"/>
        </w:rPr>
        <w:tab/>
      </w:r>
      <w:r w:rsidRPr="001C7B15">
        <w:rPr>
          <w:b w:val="0"/>
          <w:noProof/>
          <w:sz w:val="18"/>
        </w:rPr>
        <w:fldChar w:fldCharType="begin"/>
      </w:r>
      <w:r w:rsidRPr="001C7B15">
        <w:rPr>
          <w:b w:val="0"/>
          <w:noProof/>
          <w:sz w:val="18"/>
        </w:rPr>
        <w:instrText xml:space="preserve"> PAGEREF _Toc148703760 \h </w:instrText>
      </w:r>
      <w:r w:rsidRPr="001C7B15">
        <w:rPr>
          <w:b w:val="0"/>
          <w:noProof/>
          <w:sz w:val="18"/>
        </w:rPr>
      </w:r>
      <w:r w:rsidRPr="001C7B15">
        <w:rPr>
          <w:b w:val="0"/>
          <w:noProof/>
          <w:sz w:val="18"/>
        </w:rPr>
        <w:fldChar w:fldCharType="separate"/>
      </w:r>
      <w:r w:rsidR="00B0792A">
        <w:rPr>
          <w:b w:val="0"/>
          <w:noProof/>
          <w:sz w:val="18"/>
        </w:rPr>
        <w:t>34</w:t>
      </w:r>
      <w:r w:rsidRPr="001C7B15">
        <w:rPr>
          <w:b w:val="0"/>
          <w:noProof/>
          <w:sz w:val="18"/>
        </w:rPr>
        <w:fldChar w:fldCharType="end"/>
      </w:r>
    </w:p>
    <w:p w14:paraId="4EF7065B" w14:textId="34076A4E" w:rsidR="001C7B15" w:rsidRDefault="001C7B15">
      <w:pPr>
        <w:pStyle w:val="TOC5"/>
        <w:rPr>
          <w:rFonts w:asciiTheme="minorHAnsi" w:eastAsiaTheme="minorEastAsia" w:hAnsiTheme="minorHAnsi" w:cstheme="minorBidi"/>
          <w:noProof/>
          <w:kern w:val="0"/>
          <w:sz w:val="22"/>
          <w:szCs w:val="22"/>
        </w:rPr>
      </w:pPr>
      <w:r>
        <w:rPr>
          <w:noProof/>
        </w:rPr>
        <w:t>23</w:t>
      </w:r>
      <w:r>
        <w:rPr>
          <w:noProof/>
        </w:rPr>
        <w:tab/>
        <w:t xml:space="preserve">Meaning of </w:t>
      </w:r>
      <w:r w:rsidRPr="000910C8">
        <w:rPr>
          <w:i/>
          <w:noProof/>
        </w:rPr>
        <w:t>NACC disclosure</w:t>
      </w:r>
      <w:r w:rsidRPr="001C7B15">
        <w:rPr>
          <w:noProof/>
        </w:rPr>
        <w:tab/>
      </w:r>
      <w:r w:rsidRPr="001C7B15">
        <w:rPr>
          <w:noProof/>
        </w:rPr>
        <w:fldChar w:fldCharType="begin"/>
      </w:r>
      <w:r w:rsidRPr="001C7B15">
        <w:rPr>
          <w:noProof/>
        </w:rPr>
        <w:instrText xml:space="preserve"> PAGEREF _Toc148703761 \h </w:instrText>
      </w:r>
      <w:r w:rsidRPr="001C7B15">
        <w:rPr>
          <w:noProof/>
        </w:rPr>
      </w:r>
      <w:r w:rsidRPr="001C7B15">
        <w:rPr>
          <w:noProof/>
        </w:rPr>
        <w:fldChar w:fldCharType="separate"/>
      </w:r>
      <w:r w:rsidR="00B0792A">
        <w:rPr>
          <w:noProof/>
        </w:rPr>
        <w:t>34</w:t>
      </w:r>
      <w:r w:rsidRPr="001C7B15">
        <w:rPr>
          <w:noProof/>
        </w:rPr>
        <w:fldChar w:fldCharType="end"/>
      </w:r>
    </w:p>
    <w:p w14:paraId="75BBA4D3" w14:textId="00546E9C" w:rsidR="001C7B15" w:rsidRDefault="001C7B15">
      <w:pPr>
        <w:pStyle w:val="TOC3"/>
        <w:rPr>
          <w:rFonts w:asciiTheme="minorHAnsi" w:eastAsiaTheme="minorEastAsia" w:hAnsiTheme="minorHAnsi" w:cstheme="minorBidi"/>
          <w:b w:val="0"/>
          <w:noProof/>
          <w:kern w:val="0"/>
          <w:szCs w:val="22"/>
        </w:rPr>
      </w:pPr>
      <w:r>
        <w:rPr>
          <w:noProof/>
        </w:rPr>
        <w:t>Division 2—Protection of persons from liability</w:t>
      </w:r>
      <w:r w:rsidRPr="001C7B15">
        <w:rPr>
          <w:b w:val="0"/>
          <w:noProof/>
          <w:sz w:val="18"/>
        </w:rPr>
        <w:tab/>
      </w:r>
      <w:r w:rsidRPr="001C7B15">
        <w:rPr>
          <w:b w:val="0"/>
          <w:noProof/>
          <w:sz w:val="18"/>
        </w:rPr>
        <w:fldChar w:fldCharType="begin"/>
      </w:r>
      <w:r w:rsidRPr="001C7B15">
        <w:rPr>
          <w:b w:val="0"/>
          <w:noProof/>
          <w:sz w:val="18"/>
        </w:rPr>
        <w:instrText xml:space="preserve"> PAGEREF _Toc148703762 \h </w:instrText>
      </w:r>
      <w:r w:rsidRPr="001C7B15">
        <w:rPr>
          <w:b w:val="0"/>
          <w:noProof/>
          <w:sz w:val="18"/>
        </w:rPr>
      </w:r>
      <w:r w:rsidRPr="001C7B15">
        <w:rPr>
          <w:b w:val="0"/>
          <w:noProof/>
          <w:sz w:val="18"/>
        </w:rPr>
        <w:fldChar w:fldCharType="separate"/>
      </w:r>
      <w:r w:rsidR="00B0792A">
        <w:rPr>
          <w:b w:val="0"/>
          <w:noProof/>
          <w:sz w:val="18"/>
        </w:rPr>
        <w:t>35</w:t>
      </w:r>
      <w:r w:rsidRPr="001C7B15">
        <w:rPr>
          <w:b w:val="0"/>
          <w:noProof/>
          <w:sz w:val="18"/>
        </w:rPr>
        <w:fldChar w:fldCharType="end"/>
      </w:r>
    </w:p>
    <w:p w14:paraId="3AAF35B4" w14:textId="7C6F5C6C" w:rsidR="001C7B15" w:rsidRDefault="001C7B15">
      <w:pPr>
        <w:pStyle w:val="TOC5"/>
        <w:rPr>
          <w:rFonts w:asciiTheme="minorHAnsi" w:eastAsiaTheme="minorEastAsia" w:hAnsiTheme="minorHAnsi" w:cstheme="minorBidi"/>
          <w:noProof/>
          <w:kern w:val="0"/>
          <w:sz w:val="22"/>
          <w:szCs w:val="22"/>
        </w:rPr>
      </w:pPr>
      <w:r>
        <w:rPr>
          <w:noProof/>
        </w:rPr>
        <w:t>24</w:t>
      </w:r>
      <w:r>
        <w:rPr>
          <w:noProof/>
        </w:rPr>
        <w:tab/>
        <w:t>Protection of persons from liability</w:t>
      </w:r>
      <w:r w:rsidRPr="001C7B15">
        <w:rPr>
          <w:noProof/>
        </w:rPr>
        <w:tab/>
      </w:r>
      <w:r w:rsidRPr="001C7B15">
        <w:rPr>
          <w:noProof/>
        </w:rPr>
        <w:fldChar w:fldCharType="begin"/>
      </w:r>
      <w:r w:rsidRPr="001C7B15">
        <w:rPr>
          <w:noProof/>
        </w:rPr>
        <w:instrText xml:space="preserve"> PAGEREF _Toc148703763 \h </w:instrText>
      </w:r>
      <w:r w:rsidRPr="001C7B15">
        <w:rPr>
          <w:noProof/>
        </w:rPr>
      </w:r>
      <w:r w:rsidRPr="001C7B15">
        <w:rPr>
          <w:noProof/>
        </w:rPr>
        <w:fldChar w:fldCharType="separate"/>
      </w:r>
      <w:r w:rsidR="00B0792A">
        <w:rPr>
          <w:noProof/>
        </w:rPr>
        <w:t>35</w:t>
      </w:r>
      <w:r w:rsidRPr="001C7B15">
        <w:rPr>
          <w:noProof/>
        </w:rPr>
        <w:fldChar w:fldCharType="end"/>
      </w:r>
    </w:p>
    <w:p w14:paraId="6EAC0863" w14:textId="5726F3C7" w:rsidR="001C7B15" w:rsidRDefault="001C7B15">
      <w:pPr>
        <w:pStyle w:val="TOC5"/>
        <w:rPr>
          <w:rFonts w:asciiTheme="minorHAnsi" w:eastAsiaTheme="minorEastAsia" w:hAnsiTheme="minorHAnsi" w:cstheme="minorBidi"/>
          <w:noProof/>
          <w:kern w:val="0"/>
          <w:sz w:val="22"/>
          <w:szCs w:val="22"/>
        </w:rPr>
      </w:pPr>
      <w:r>
        <w:rPr>
          <w:noProof/>
        </w:rPr>
        <w:t>25</w:t>
      </w:r>
      <w:r>
        <w:rPr>
          <w:noProof/>
        </w:rPr>
        <w:tab/>
        <w:t>Liability for false or misleading statements unaffected</w:t>
      </w:r>
      <w:r w:rsidRPr="001C7B15">
        <w:rPr>
          <w:noProof/>
        </w:rPr>
        <w:tab/>
      </w:r>
      <w:r w:rsidRPr="001C7B15">
        <w:rPr>
          <w:noProof/>
        </w:rPr>
        <w:fldChar w:fldCharType="begin"/>
      </w:r>
      <w:r w:rsidRPr="001C7B15">
        <w:rPr>
          <w:noProof/>
        </w:rPr>
        <w:instrText xml:space="preserve"> PAGEREF _Toc148703764 \h </w:instrText>
      </w:r>
      <w:r w:rsidRPr="001C7B15">
        <w:rPr>
          <w:noProof/>
        </w:rPr>
      </w:r>
      <w:r w:rsidRPr="001C7B15">
        <w:rPr>
          <w:noProof/>
        </w:rPr>
        <w:fldChar w:fldCharType="separate"/>
      </w:r>
      <w:r w:rsidR="00B0792A">
        <w:rPr>
          <w:noProof/>
        </w:rPr>
        <w:t>35</w:t>
      </w:r>
      <w:r w:rsidRPr="001C7B15">
        <w:rPr>
          <w:noProof/>
        </w:rPr>
        <w:fldChar w:fldCharType="end"/>
      </w:r>
    </w:p>
    <w:p w14:paraId="58CAC18A" w14:textId="4F7A1E75" w:rsidR="001C7B15" w:rsidRDefault="001C7B15">
      <w:pPr>
        <w:pStyle w:val="TOC5"/>
        <w:rPr>
          <w:rFonts w:asciiTheme="minorHAnsi" w:eastAsiaTheme="minorEastAsia" w:hAnsiTheme="minorHAnsi" w:cstheme="minorBidi"/>
          <w:noProof/>
          <w:kern w:val="0"/>
          <w:sz w:val="22"/>
          <w:szCs w:val="22"/>
        </w:rPr>
      </w:pPr>
      <w:r>
        <w:rPr>
          <w:noProof/>
        </w:rPr>
        <w:t>26</w:t>
      </w:r>
      <w:r>
        <w:rPr>
          <w:noProof/>
        </w:rPr>
        <w:tab/>
        <w:t>Person’s liability for own conduct not affected</w:t>
      </w:r>
      <w:r w:rsidRPr="001C7B15">
        <w:rPr>
          <w:noProof/>
        </w:rPr>
        <w:tab/>
      </w:r>
      <w:r w:rsidRPr="001C7B15">
        <w:rPr>
          <w:noProof/>
        </w:rPr>
        <w:fldChar w:fldCharType="begin"/>
      </w:r>
      <w:r w:rsidRPr="001C7B15">
        <w:rPr>
          <w:noProof/>
        </w:rPr>
        <w:instrText xml:space="preserve"> PAGEREF _Toc148703765 \h </w:instrText>
      </w:r>
      <w:r w:rsidRPr="001C7B15">
        <w:rPr>
          <w:noProof/>
        </w:rPr>
      </w:r>
      <w:r w:rsidRPr="001C7B15">
        <w:rPr>
          <w:noProof/>
        </w:rPr>
        <w:fldChar w:fldCharType="separate"/>
      </w:r>
      <w:r w:rsidR="00B0792A">
        <w:rPr>
          <w:noProof/>
        </w:rPr>
        <w:t>35</w:t>
      </w:r>
      <w:r w:rsidRPr="001C7B15">
        <w:rPr>
          <w:noProof/>
        </w:rPr>
        <w:fldChar w:fldCharType="end"/>
      </w:r>
    </w:p>
    <w:p w14:paraId="756FA378" w14:textId="68A30A8B" w:rsidR="001C7B15" w:rsidRDefault="001C7B15">
      <w:pPr>
        <w:pStyle w:val="TOC5"/>
        <w:rPr>
          <w:rFonts w:asciiTheme="minorHAnsi" w:eastAsiaTheme="minorEastAsia" w:hAnsiTheme="minorHAnsi" w:cstheme="minorBidi"/>
          <w:noProof/>
          <w:kern w:val="0"/>
          <w:sz w:val="22"/>
          <w:szCs w:val="22"/>
        </w:rPr>
      </w:pPr>
      <w:r>
        <w:rPr>
          <w:noProof/>
        </w:rPr>
        <w:t>27</w:t>
      </w:r>
      <w:r>
        <w:rPr>
          <w:noProof/>
        </w:rPr>
        <w:tab/>
        <w:t>Claims for protection</w:t>
      </w:r>
      <w:r w:rsidRPr="001C7B15">
        <w:rPr>
          <w:noProof/>
        </w:rPr>
        <w:tab/>
      </w:r>
      <w:r w:rsidRPr="001C7B15">
        <w:rPr>
          <w:noProof/>
        </w:rPr>
        <w:fldChar w:fldCharType="begin"/>
      </w:r>
      <w:r w:rsidRPr="001C7B15">
        <w:rPr>
          <w:noProof/>
        </w:rPr>
        <w:instrText xml:space="preserve"> PAGEREF _Toc148703766 \h </w:instrText>
      </w:r>
      <w:r w:rsidRPr="001C7B15">
        <w:rPr>
          <w:noProof/>
        </w:rPr>
      </w:r>
      <w:r w:rsidRPr="001C7B15">
        <w:rPr>
          <w:noProof/>
        </w:rPr>
        <w:fldChar w:fldCharType="separate"/>
      </w:r>
      <w:r w:rsidR="00B0792A">
        <w:rPr>
          <w:noProof/>
        </w:rPr>
        <w:t>36</w:t>
      </w:r>
      <w:r w:rsidRPr="001C7B15">
        <w:rPr>
          <w:noProof/>
        </w:rPr>
        <w:fldChar w:fldCharType="end"/>
      </w:r>
    </w:p>
    <w:p w14:paraId="56DF38B7" w14:textId="76D033E6" w:rsidR="001C7B15" w:rsidRDefault="001C7B15">
      <w:pPr>
        <w:pStyle w:val="TOC5"/>
        <w:rPr>
          <w:rFonts w:asciiTheme="minorHAnsi" w:eastAsiaTheme="minorEastAsia" w:hAnsiTheme="minorHAnsi" w:cstheme="minorBidi"/>
          <w:noProof/>
          <w:kern w:val="0"/>
          <w:sz w:val="22"/>
          <w:szCs w:val="22"/>
        </w:rPr>
      </w:pPr>
      <w:r>
        <w:rPr>
          <w:noProof/>
        </w:rPr>
        <w:t>28</w:t>
      </w:r>
      <w:r>
        <w:rPr>
          <w:noProof/>
        </w:rPr>
        <w:tab/>
        <w:t>Protection has effect despite other Commonwealth laws</w:t>
      </w:r>
      <w:r w:rsidRPr="001C7B15">
        <w:rPr>
          <w:noProof/>
        </w:rPr>
        <w:tab/>
      </w:r>
      <w:r w:rsidRPr="001C7B15">
        <w:rPr>
          <w:noProof/>
        </w:rPr>
        <w:fldChar w:fldCharType="begin"/>
      </w:r>
      <w:r w:rsidRPr="001C7B15">
        <w:rPr>
          <w:noProof/>
        </w:rPr>
        <w:instrText xml:space="preserve"> PAGEREF _Toc148703767 \h </w:instrText>
      </w:r>
      <w:r w:rsidRPr="001C7B15">
        <w:rPr>
          <w:noProof/>
        </w:rPr>
      </w:r>
      <w:r w:rsidRPr="001C7B15">
        <w:rPr>
          <w:noProof/>
        </w:rPr>
        <w:fldChar w:fldCharType="separate"/>
      </w:r>
      <w:r w:rsidR="00B0792A">
        <w:rPr>
          <w:noProof/>
        </w:rPr>
        <w:t>37</w:t>
      </w:r>
      <w:r w:rsidRPr="001C7B15">
        <w:rPr>
          <w:noProof/>
        </w:rPr>
        <w:fldChar w:fldCharType="end"/>
      </w:r>
    </w:p>
    <w:p w14:paraId="4C8FA3B7" w14:textId="0F06BA22" w:rsidR="001C7B15" w:rsidRDefault="001C7B15">
      <w:pPr>
        <w:pStyle w:val="TOC3"/>
        <w:rPr>
          <w:rFonts w:asciiTheme="minorHAnsi" w:eastAsiaTheme="minorEastAsia" w:hAnsiTheme="minorHAnsi" w:cstheme="minorBidi"/>
          <w:b w:val="0"/>
          <w:noProof/>
          <w:kern w:val="0"/>
          <w:szCs w:val="22"/>
        </w:rPr>
      </w:pPr>
      <w:r>
        <w:rPr>
          <w:noProof/>
        </w:rPr>
        <w:t>Division 3—Protection from reprisals</w:t>
      </w:r>
      <w:r w:rsidRPr="001C7B15">
        <w:rPr>
          <w:b w:val="0"/>
          <w:noProof/>
          <w:sz w:val="18"/>
        </w:rPr>
        <w:tab/>
      </w:r>
      <w:r w:rsidRPr="001C7B15">
        <w:rPr>
          <w:b w:val="0"/>
          <w:noProof/>
          <w:sz w:val="18"/>
        </w:rPr>
        <w:fldChar w:fldCharType="begin"/>
      </w:r>
      <w:r w:rsidRPr="001C7B15">
        <w:rPr>
          <w:b w:val="0"/>
          <w:noProof/>
          <w:sz w:val="18"/>
        </w:rPr>
        <w:instrText xml:space="preserve"> PAGEREF _Toc148703768 \h </w:instrText>
      </w:r>
      <w:r w:rsidRPr="001C7B15">
        <w:rPr>
          <w:b w:val="0"/>
          <w:noProof/>
          <w:sz w:val="18"/>
        </w:rPr>
      </w:r>
      <w:r w:rsidRPr="001C7B15">
        <w:rPr>
          <w:b w:val="0"/>
          <w:noProof/>
          <w:sz w:val="18"/>
        </w:rPr>
        <w:fldChar w:fldCharType="separate"/>
      </w:r>
      <w:r w:rsidR="00B0792A">
        <w:rPr>
          <w:b w:val="0"/>
          <w:noProof/>
          <w:sz w:val="18"/>
        </w:rPr>
        <w:t>38</w:t>
      </w:r>
      <w:r w:rsidRPr="001C7B15">
        <w:rPr>
          <w:b w:val="0"/>
          <w:noProof/>
          <w:sz w:val="18"/>
        </w:rPr>
        <w:fldChar w:fldCharType="end"/>
      </w:r>
    </w:p>
    <w:p w14:paraId="3D887826" w14:textId="1D768A2A" w:rsidR="001C7B15" w:rsidRDefault="001C7B15">
      <w:pPr>
        <w:pStyle w:val="TOC5"/>
        <w:rPr>
          <w:rFonts w:asciiTheme="minorHAnsi" w:eastAsiaTheme="minorEastAsia" w:hAnsiTheme="minorHAnsi" w:cstheme="minorBidi"/>
          <w:noProof/>
          <w:kern w:val="0"/>
          <w:sz w:val="22"/>
          <w:szCs w:val="22"/>
        </w:rPr>
      </w:pPr>
      <w:r>
        <w:rPr>
          <w:noProof/>
        </w:rPr>
        <w:t>29</w:t>
      </w:r>
      <w:r>
        <w:rPr>
          <w:noProof/>
        </w:rPr>
        <w:tab/>
        <w:t>What constitutes taking a reprisal</w:t>
      </w:r>
      <w:r w:rsidRPr="001C7B15">
        <w:rPr>
          <w:noProof/>
        </w:rPr>
        <w:tab/>
      </w:r>
      <w:r w:rsidRPr="001C7B15">
        <w:rPr>
          <w:noProof/>
        </w:rPr>
        <w:fldChar w:fldCharType="begin"/>
      </w:r>
      <w:r w:rsidRPr="001C7B15">
        <w:rPr>
          <w:noProof/>
        </w:rPr>
        <w:instrText xml:space="preserve"> PAGEREF _Toc148703769 \h </w:instrText>
      </w:r>
      <w:r w:rsidRPr="001C7B15">
        <w:rPr>
          <w:noProof/>
        </w:rPr>
      </w:r>
      <w:r w:rsidRPr="001C7B15">
        <w:rPr>
          <w:noProof/>
        </w:rPr>
        <w:fldChar w:fldCharType="separate"/>
      </w:r>
      <w:r w:rsidR="00B0792A">
        <w:rPr>
          <w:noProof/>
        </w:rPr>
        <w:t>38</w:t>
      </w:r>
      <w:r w:rsidRPr="001C7B15">
        <w:rPr>
          <w:noProof/>
        </w:rPr>
        <w:fldChar w:fldCharType="end"/>
      </w:r>
    </w:p>
    <w:p w14:paraId="37762D63" w14:textId="62AE5051" w:rsidR="001C7B15" w:rsidRDefault="001C7B15">
      <w:pPr>
        <w:pStyle w:val="TOC5"/>
        <w:rPr>
          <w:rFonts w:asciiTheme="minorHAnsi" w:eastAsiaTheme="minorEastAsia" w:hAnsiTheme="minorHAnsi" w:cstheme="minorBidi"/>
          <w:noProof/>
          <w:kern w:val="0"/>
          <w:sz w:val="22"/>
          <w:szCs w:val="22"/>
        </w:rPr>
      </w:pPr>
      <w:r>
        <w:rPr>
          <w:noProof/>
        </w:rPr>
        <w:t>30</w:t>
      </w:r>
      <w:r>
        <w:rPr>
          <w:noProof/>
        </w:rPr>
        <w:tab/>
        <w:t>Offences—reprisals in relation to NACC disclosures</w:t>
      </w:r>
      <w:r w:rsidRPr="001C7B15">
        <w:rPr>
          <w:noProof/>
        </w:rPr>
        <w:tab/>
      </w:r>
      <w:r w:rsidRPr="001C7B15">
        <w:rPr>
          <w:noProof/>
        </w:rPr>
        <w:fldChar w:fldCharType="begin"/>
      </w:r>
      <w:r w:rsidRPr="001C7B15">
        <w:rPr>
          <w:noProof/>
        </w:rPr>
        <w:instrText xml:space="preserve"> PAGEREF _Toc148703770 \h </w:instrText>
      </w:r>
      <w:r w:rsidRPr="001C7B15">
        <w:rPr>
          <w:noProof/>
        </w:rPr>
      </w:r>
      <w:r w:rsidRPr="001C7B15">
        <w:rPr>
          <w:noProof/>
        </w:rPr>
        <w:fldChar w:fldCharType="separate"/>
      </w:r>
      <w:r w:rsidR="00B0792A">
        <w:rPr>
          <w:noProof/>
        </w:rPr>
        <w:t>39</w:t>
      </w:r>
      <w:r w:rsidRPr="001C7B15">
        <w:rPr>
          <w:noProof/>
        </w:rPr>
        <w:fldChar w:fldCharType="end"/>
      </w:r>
    </w:p>
    <w:p w14:paraId="4BB7F1CD" w14:textId="050A56DA" w:rsidR="001C7B15" w:rsidRDefault="001C7B15">
      <w:pPr>
        <w:pStyle w:val="TOC3"/>
        <w:rPr>
          <w:rFonts w:asciiTheme="minorHAnsi" w:eastAsiaTheme="minorEastAsia" w:hAnsiTheme="minorHAnsi" w:cstheme="minorBidi"/>
          <w:b w:val="0"/>
          <w:noProof/>
          <w:kern w:val="0"/>
          <w:szCs w:val="22"/>
        </w:rPr>
      </w:pPr>
      <w:r>
        <w:rPr>
          <w:noProof/>
        </w:rPr>
        <w:t>Division 4—Protection for journalists’ informants</w:t>
      </w:r>
      <w:r w:rsidRPr="001C7B15">
        <w:rPr>
          <w:b w:val="0"/>
          <w:noProof/>
          <w:sz w:val="18"/>
        </w:rPr>
        <w:tab/>
      </w:r>
      <w:r w:rsidRPr="001C7B15">
        <w:rPr>
          <w:b w:val="0"/>
          <w:noProof/>
          <w:sz w:val="18"/>
        </w:rPr>
        <w:fldChar w:fldCharType="begin"/>
      </w:r>
      <w:r w:rsidRPr="001C7B15">
        <w:rPr>
          <w:b w:val="0"/>
          <w:noProof/>
          <w:sz w:val="18"/>
        </w:rPr>
        <w:instrText xml:space="preserve"> PAGEREF _Toc148703771 \h </w:instrText>
      </w:r>
      <w:r w:rsidRPr="001C7B15">
        <w:rPr>
          <w:b w:val="0"/>
          <w:noProof/>
          <w:sz w:val="18"/>
        </w:rPr>
      </w:r>
      <w:r w:rsidRPr="001C7B15">
        <w:rPr>
          <w:b w:val="0"/>
          <w:noProof/>
          <w:sz w:val="18"/>
        </w:rPr>
        <w:fldChar w:fldCharType="separate"/>
      </w:r>
      <w:r w:rsidR="00B0792A">
        <w:rPr>
          <w:b w:val="0"/>
          <w:noProof/>
          <w:sz w:val="18"/>
        </w:rPr>
        <w:t>41</w:t>
      </w:r>
      <w:r w:rsidRPr="001C7B15">
        <w:rPr>
          <w:b w:val="0"/>
          <w:noProof/>
          <w:sz w:val="18"/>
        </w:rPr>
        <w:fldChar w:fldCharType="end"/>
      </w:r>
    </w:p>
    <w:p w14:paraId="6AC42035" w14:textId="78819506" w:rsidR="001C7B15" w:rsidRDefault="001C7B15">
      <w:pPr>
        <w:pStyle w:val="TOC5"/>
        <w:rPr>
          <w:rFonts w:asciiTheme="minorHAnsi" w:eastAsiaTheme="minorEastAsia" w:hAnsiTheme="minorHAnsi" w:cstheme="minorBidi"/>
          <w:noProof/>
          <w:kern w:val="0"/>
          <w:sz w:val="22"/>
          <w:szCs w:val="22"/>
        </w:rPr>
      </w:pPr>
      <w:r>
        <w:rPr>
          <w:noProof/>
        </w:rPr>
        <w:t>31</w:t>
      </w:r>
      <w:r>
        <w:rPr>
          <w:noProof/>
        </w:rPr>
        <w:tab/>
        <w:t>Protection for journalists’ informants</w:t>
      </w:r>
      <w:r w:rsidRPr="001C7B15">
        <w:rPr>
          <w:noProof/>
        </w:rPr>
        <w:tab/>
      </w:r>
      <w:r w:rsidRPr="001C7B15">
        <w:rPr>
          <w:noProof/>
        </w:rPr>
        <w:fldChar w:fldCharType="begin"/>
      </w:r>
      <w:r w:rsidRPr="001C7B15">
        <w:rPr>
          <w:noProof/>
        </w:rPr>
        <w:instrText xml:space="preserve"> PAGEREF _Toc148703772 \h </w:instrText>
      </w:r>
      <w:r w:rsidRPr="001C7B15">
        <w:rPr>
          <w:noProof/>
        </w:rPr>
      </w:r>
      <w:r w:rsidRPr="001C7B15">
        <w:rPr>
          <w:noProof/>
        </w:rPr>
        <w:fldChar w:fldCharType="separate"/>
      </w:r>
      <w:r w:rsidR="00B0792A">
        <w:rPr>
          <w:noProof/>
        </w:rPr>
        <w:t>41</w:t>
      </w:r>
      <w:r w:rsidRPr="001C7B15">
        <w:rPr>
          <w:noProof/>
        </w:rPr>
        <w:fldChar w:fldCharType="end"/>
      </w:r>
    </w:p>
    <w:p w14:paraId="01149030" w14:textId="6FB832A0" w:rsidR="001C7B15" w:rsidRDefault="001C7B15">
      <w:pPr>
        <w:pStyle w:val="TOC2"/>
        <w:rPr>
          <w:rFonts w:asciiTheme="minorHAnsi" w:eastAsiaTheme="minorEastAsia" w:hAnsiTheme="minorHAnsi" w:cstheme="minorBidi"/>
          <w:b w:val="0"/>
          <w:noProof/>
          <w:kern w:val="0"/>
          <w:sz w:val="22"/>
          <w:szCs w:val="22"/>
        </w:rPr>
      </w:pPr>
      <w:r>
        <w:rPr>
          <w:noProof/>
        </w:rPr>
        <w:t>Part 5—Referring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_Toc148703773 \h </w:instrText>
      </w:r>
      <w:r w:rsidRPr="001C7B15">
        <w:rPr>
          <w:b w:val="0"/>
          <w:noProof/>
          <w:sz w:val="18"/>
        </w:rPr>
      </w:r>
      <w:r w:rsidRPr="001C7B15">
        <w:rPr>
          <w:b w:val="0"/>
          <w:noProof/>
          <w:sz w:val="18"/>
        </w:rPr>
        <w:fldChar w:fldCharType="separate"/>
      </w:r>
      <w:r w:rsidR="00B0792A">
        <w:rPr>
          <w:b w:val="0"/>
          <w:noProof/>
          <w:sz w:val="18"/>
        </w:rPr>
        <w:t>43</w:t>
      </w:r>
      <w:r w:rsidRPr="001C7B15">
        <w:rPr>
          <w:b w:val="0"/>
          <w:noProof/>
          <w:sz w:val="18"/>
        </w:rPr>
        <w:fldChar w:fldCharType="end"/>
      </w:r>
    </w:p>
    <w:p w14:paraId="0CEC2961" w14:textId="76FC9E88" w:rsidR="001C7B15" w:rsidRDefault="001C7B15">
      <w:pPr>
        <w:pStyle w:val="TOC3"/>
        <w:rPr>
          <w:rFonts w:asciiTheme="minorHAnsi" w:eastAsiaTheme="minorEastAsia" w:hAnsiTheme="minorHAnsi" w:cstheme="minorBidi"/>
          <w:b w:val="0"/>
          <w:noProof/>
          <w:kern w:val="0"/>
          <w:szCs w:val="22"/>
        </w:rPr>
      </w:pPr>
      <w:r>
        <w:rPr>
          <w:noProof/>
        </w:rPr>
        <w:t>Division 1—Voluntary referrals</w:t>
      </w:r>
      <w:r w:rsidRPr="001C7B15">
        <w:rPr>
          <w:b w:val="0"/>
          <w:noProof/>
          <w:sz w:val="18"/>
        </w:rPr>
        <w:tab/>
      </w:r>
      <w:r w:rsidRPr="001C7B15">
        <w:rPr>
          <w:b w:val="0"/>
          <w:noProof/>
          <w:sz w:val="18"/>
        </w:rPr>
        <w:fldChar w:fldCharType="begin"/>
      </w:r>
      <w:r w:rsidRPr="001C7B15">
        <w:rPr>
          <w:b w:val="0"/>
          <w:noProof/>
          <w:sz w:val="18"/>
        </w:rPr>
        <w:instrText xml:space="preserve"> PAGEREF _Toc148703774 \h </w:instrText>
      </w:r>
      <w:r w:rsidRPr="001C7B15">
        <w:rPr>
          <w:b w:val="0"/>
          <w:noProof/>
          <w:sz w:val="18"/>
        </w:rPr>
      </w:r>
      <w:r w:rsidRPr="001C7B15">
        <w:rPr>
          <w:b w:val="0"/>
          <w:noProof/>
          <w:sz w:val="18"/>
        </w:rPr>
        <w:fldChar w:fldCharType="separate"/>
      </w:r>
      <w:r w:rsidR="00B0792A">
        <w:rPr>
          <w:b w:val="0"/>
          <w:noProof/>
          <w:sz w:val="18"/>
        </w:rPr>
        <w:t>43</w:t>
      </w:r>
      <w:r w:rsidRPr="001C7B15">
        <w:rPr>
          <w:b w:val="0"/>
          <w:noProof/>
          <w:sz w:val="18"/>
        </w:rPr>
        <w:fldChar w:fldCharType="end"/>
      </w:r>
    </w:p>
    <w:p w14:paraId="5AFC1A98" w14:textId="3AAE11BA" w:rsidR="001C7B15" w:rsidRDefault="001C7B15">
      <w:pPr>
        <w:pStyle w:val="TOC5"/>
        <w:rPr>
          <w:rFonts w:asciiTheme="minorHAnsi" w:eastAsiaTheme="minorEastAsia" w:hAnsiTheme="minorHAnsi" w:cstheme="minorBidi"/>
          <w:noProof/>
          <w:kern w:val="0"/>
          <w:sz w:val="22"/>
          <w:szCs w:val="22"/>
        </w:rPr>
      </w:pPr>
      <w:r>
        <w:rPr>
          <w:noProof/>
        </w:rPr>
        <w:t>32</w:t>
      </w:r>
      <w:r>
        <w:rPr>
          <w:noProof/>
        </w:rPr>
        <w:tab/>
        <w:t>Any person may refer corruption issue</w:t>
      </w:r>
      <w:r w:rsidRPr="001C7B15">
        <w:rPr>
          <w:noProof/>
        </w:rPr>
        <w:tab/>
      </w:r>
      <w:r w:rsidRPr="001C7B15">
        <w:rPr>
          <w:noProof/>
        </w:rPr>
        <w:fldChar w:fldCharType="begin"/>
      </w:r>
      <w:r w:rsidRPr="001C7B15">
        <w:rPr>
          <w:noProof/>
        </w:rPr>
        <w:instrText xml:space="preserve"> PAGEREF _Toc148703775 \h </w:instrText>
      </w:r>
      <w:r w:rsidRPr="001C7B15">
        <w:rPr>
          <w:noProof/>
        </w:rPr>
      </w:r>
      <w:r w:rsidRPr="001C7B15">
        <w:rPr>
          <w:noProof/>
        </w:rPr>
        <w:fldChar w:fldCharType="separate"/>
      </w:r>
      <w:r w:rsidR="00B0792A">
        <w:rPr>
          <w:noProof/>
        </w:rPr>
        <w:t>43</w:t>
      </w:r>
      <w:r w:rsidRPr="001C7B15">
        <w:rPr>
          <w:noProof/>
        </w:rPr>
        <w:fldChar w:fldCharType="end"/>
      </w:r>
    </w:p>
    <w:p w14:paraId="149532F1" w14:textId="462657E1" w:rsidR="001C7B15" w:rsidRDefault="001C7B15">
      <w:pPr>
        <w:pStyle w:val="TOC3"/>
        <w:rPr>
          <w:rFonts w:asciiTheme="minorHAnsi" w:eastAsiaTheme="minorEastAsia" w:hAnsiTheme="minorHAnsi" w:cstheme="minorBidi"/>
          <w:b w:val="0"/>
          <w:noProof/>
          <w:kern w:val="0"/>
          <w:szCs w:val="22"/>
        </w:rPr>
      </w:pPr>
      <w:r>
        <w:rPr>
          <w:noProof/>
        </w:rPr>
        <w:t>Division 2—Mandatory referrals</w:t>
      </w:r>
      <w:r w:rsidRPr="001C7B15">
        <w:rPr>
          <w:b w:val="0"/>
          <w:noProof/>
          <w:sz w:val="18"/>
        </w:rPr>
        <w:tab/>
      </w:r>
      <w:r w:rsidRPr="001C7B15">
        <w:rPr>
          <w:b w:val="0"/>
          <w:noProof/>
          <w:sz w:val="18"/>
        </w:rPr>
        <w:fldChar w:fldCharType="begin"/>
      </w:r>
      <w:r w:rsidRPr="001C7B15">
        <w:rPr>
          <w:b w:val="0"/>
          <w:noProof/>
          <w:sz w:val="18"/>
        </w:rPr>
        <w:instrText xml:space="preserve"> PAGEREF _Toc148703776 \h </w:instrText>
      </w:r>
      <w:r w:rsidRPr="001C7B15">
        <w:rPr>
          <w:b w:val="0"/>
          <w:noProof/>
          <w:sz w:val="18"/>
        </w:rPr>
      </w:r>
      <w:r w:rsidRPr="001C7B15">
        <w:rPr>
          <w:b w:val="0"/>
          <w:noProof/>
          <w:sz w:val="18"/>
        </w:rPr>
        <w:fldChar w:fldCharType="separate"/>
      </w:r>
      <w:r w:rsidR="00B0792A">
        <w:rPr>
          <w:b w:val="0"/>
          <w:noProof/>
          <w:sz w:val="18"/>
        </w:rPr>
        <w:t>44</w:t>
      </w:r>
      <w:r w:rsidRPr="001C7B15">
        <w:rPr>
          <w:b w:val="0"/>
          <w:noProof/>
          <w:sz w:val="18"/>
        </w:rPr>
        <w:fldChar w:fldCharType="end"/>
      </w:r>
    </w:p>
    <w:p w14:paraId="3AD01122" w14:textId="31A0C7A7" w:rsidR="001C7B15" w:rsidRDefault="001C7B15">
      <w:pPr>
        <w:pStyle w:val="TOC5"/>
        <w:rPr>
          <w:rFonts w:asciiTheme="minorHAnsi" w:eastAsiaTheme="minorEastAsia" w:hAnsiTheme="minorHAnsi" w:cstheme="minorBidi"/>
          <w:noProof/>
          <w:kern w:val="0"/>
          <w:sz w:val="22"/>
          <w:szCs w:val="22"/>
        </w:rPr>
      </w:pPr>
      <w:r>
        <w:rPr>
          <w:noProof/>
        </w:rPr>
        <w:t>33</w:t>
      </w:r>
      <w:r>
        <w:rPr>
          <w:noProof/>
        </w:rPr>
        <w:tab/>
        <w:t>Mandatory referral—Commonwealth agencies other than intelligence agencies</w:t>
      </w:r>
      <w:r w:rsidRPr="001C7B15">
        <w:rPr>
          <w:noProof/>
        </w:rPr>
        <w:tab/>
      </w:r>
      <w:r w:rsidRPr="001C7B15">
        <w:rPr>
          <w:noProof/>
        </w:rPr>
        <w:fldChar w:fldCharType="begin"/>
      </w:r>
      <w:r w:rsidRPr="001C7B15">
        <w:rPr>
          <w:noProof/>
        </w:rPr>
        <w:instrText xml:space="preserve"> PAGEREF _Toc148703777 \h </w:instrText>
      </w:r>
      <w:r w:rsidRPr="001C7B15">
        <w:rPr>
          <w:noProof/>
        </w:rPr>
      </w:r>
      <w:r w:rsidRPr="001C7B15">
        <w:rPr>
          <w:noProof/>
        </w:rPr>
        <w:fldChar w:fldCharType="separate"/>
      </w:r>
      <w:r w:rsidR="00B0792A">
        <w:rPr>
          <w:noProof/>
        </w:rPr>
        <w:t>44</w:t>
      </w:r>
      <w:r w:rsidRPr="001C7B15">
        <w:rPr>
          <w:noProof/>
        </w:rPr>
        <w:fldChar w:fldCharType="end"/>
      </w:r>
    </w:p>
    <w:p w14:paraId="5B2E0710" w14:textId="37B7A984" w:rsidR="001C7B15" w:rsidRDefault="001C7B15">
      <w:pPr>
        <w:pStyle w:val="TOC5"/>
        <w:rPr>
          <w:rFonts w:asciiTheme="minorHAnsi" w:eastAsiaTheme="minorEastAsia" w:hAnsiTheme="minorHAnsi" w:cstheme="minorBidi"/>
          <w:noProof/>
          <w:kern w:val="0"/>
          <w:sz w:val="22"/>
          <w:szCs w:val="22"/>
        </w:rPr>
      </w:pPr>
      <w:r>
        <w:rPr>
          <w:noProof/>
        </w:rPr>
        <w:t>34</w:t>
      </w:r>
      <w:r>
        <w:rPr>
          <w:noProof/>
        </w:rPr>
        <w:tab/>
        <w:t>Mandatory referral—intelligence agencies</w:t>
      </w:r>
      <w:r w:rsidRPr="001C7B15">
        <w:rPr>
          <w:noProof/>
        </w:rPr>
        <w:tab/>
      </w:r>
      <w:r w:rsidRPr="001C7B15">
        <w:rPr>
          <w:noProof/>
        </w:rPr>
        <w:fldChar w:fldCharType="begin"/>
      </w:r>
      <w:r w:rsidRPr="001C7B15">
        <w:rPr>
          <w:noProof/>
        </w:rPr>
        <w:instrText xml:space="preserve"> PAGEREF _Toc148703778 \h </w:instrText>
      </w:r>
      <w:r w:rsidRPr="001C7B15">
        <w:rPr>
          <w:noProof/>
        </w:rPr>
      </w:r>
      <w:r w:rsidRPr="001C7B15">
        <w:rPr>
          <w:noProof/>
        </w:rPr>
        <w:fldChar w:fldCharType="separate"/>
      </w:r>
      <w:r w:rsidR="00B0792A">
        <w:rPr>
          <w:noProof/>
        </w:rPr>
        <w:t>44</w:t>
      </w:r>
      <w:r w:rsidRPr="001C7B15">
        <w:rPr>
          <w:noProof/>
        </w:rPr>
        <w:fldChar w:fldCharType="end"/>
      </w:r>
    </w:p>
    <w:p w14:paraId="0FD1D61E" w14:textId="3985F458" w:rsidR="001C7B15" w:rsidRDefault="001C7B15">
      <w:pPr>
        <w:pStyle w:val="TOC5"/>
        <w:rPr>
          <w:rFonts w:asciiTheme="minorHAnsi" w:eastAsiaTheme="minorEastAsia" w:hAnsiTheme="minorHAnsi" w:cstheme="minorBidi"/>
          <w:noProof/>
          <w:kern w:val="0"/>
          <w:sz w:val="22"/>
          <w:szCs w:val="22"/>
        </w:rPr>
      </w:pPr>
      <w:r>
        <w:rPr>
          <w:noProof/>
        </w:rPr>
        <w:t>35</w:t>
      </w:r>
      <w:r>
        <w:rPr>
          <w:noProof/>
        </w:rPr>
        <w:tab/>
        <w:t>Mandatory referral—Public Interest Disclosure Act disclosures</w:t>
      </w:r>
      <w:r w:rsidRPr="001C7B15">
        <w:rPr>
          <w:noProof/>
        </w:rPr>
        <w:tab/>
      </w:r>
      <w:r w:rsidRPr="001C7B15">
        <w:rPr>
          <w:noProof/>
        </w:rPr>
        <w:fldChar w:fldCharType="begin"/>
      </w:r>
      <w:r w:rsidRPr="001C7B15">
        <w:rPr>
          <w:noProof/>
        </w:rPr>
        <w:instrText xml:space="preserve"> PAGEREF _Toc148703779 \h </w:instrText>
      </w:r>
      <w:r w:rsidRPr="001C7B15">
        <w:rPr>
          <w:noProof/>
        </w:rPr>
      </w:r>
      <w:r w:rsidRPr="001C7B15">
        <w:rPr>
          <w:noProof/>
        </w:rPr>
        <w:fldChar w:fldCharType="separate"/>
      </w:r>
      <w:r w:rsidR="00B0792A">
        <w:rPr>
          <w:noProof/>
        </w:rPr>
        <w:t>45</w:t>
      </w:r>
      <w:r w:rsidRPr="001C7B15">
        <w:rPr>
          <w:noProof/>
        </w:rPr>
        <w:fldChar w:fldCharType="end"/>
      </w:r>
    </w:p>
    <w:p w14:paraId="0010068F" w14:textId="6AA122E1" w:rsidR="001C7B15" w:rsidRDefault="001C7B15">
      <w:pPr>
        <w:pStyle w:val="TOC5"/>
        <w:rPr>
          <w:rFonts w:asciiTheme="minorHAnsi" w:eastAsiaTheme="minorEastAsia" w:hAnsiTheme="minorHAnsi" w:cstheme="minorBidi"/>
          <w:noProof/>
          <w:kern w:val="0"/>
          <w:sz w:val="22"/>
          <w:szCs w:val="22"/>
        </w:rPr>
      </w:pPr>
      <w:r>
        <w:rPr>
          <w:noProof/>
        </w:rPr>
        <w:t>36</w:t>
      </w:r>
      <w:r>
        <w:rPr>
          <w:noProof/>
        </w:rPr>
        <w:tab/>
        <w:t>Mandatory referral—secrecy protection provisions</w:t>
      </w:r>
      <w:r w:rsidRPr="001C7B15">
        <w:rPr>
          <w:noProof/>
        </w:rPr>
        <w:tab/>
      </w:r>
      <w:r w:rsidRPr="001C7B15">
        <w:rPr>
          <w:noProof/>
        </w:rPr>
        <w:fldChar w:fldCharType="begin"/>
      </w:r>
      <w:r w:rsidRPr="001C7B15">
        <w:rPr>
          <w:noProof/>
        </w:rPr>
        <w:instrText xml:space="preserve"> PAGEREF _Toc148703780 \h </w:instrText>
      </w:r>
      <w:r w:rsidRPr="001C7B15">
        <w:rPr>
          <w:noProof/>
        </w:rPr>
      </w:r>
      <w:r w:rsidRPr="001C7B15">
        <w:rPr>
          <w:noProof/>
        </w:rPr>
        <w:fldChar w:fldCharType="separate"/>
      </w:r>
      <w:r w:rsidR="00B0792A">
        <w:rPr>
          <w:noProof/>
        </w:rPr>
        <w:t>46</w:t>
      </w:r>
      <w:r w:rsidRPr="001C7B15">
        <w:rPr>
          <w:noProof/>
        </w:rPr>
        <w:fldChar w:fldCharType="end"/>
      </w:r>
    </w:p>
    <w:p w14:paraId="01D83E45" w14:textId="75AC4AD5" w:rsidR="001C7B15" w:rsidRDefault="001C7B15">
      <w:pPr>
        <w:pStyle w:val="TOC5"/>
        <w:rPr>
          <w:rFonts w:asciiTheme="minorHAnsi" w:eastAsiaTheme="minorEastAsia" w:hAnsiTheme="minorHAnsi" w:cstheme="minorBidi"/>
          <w:noProof/>
          <w:kern w:val="0"/>
          <w:sz w:val="22"/>
          <w:szCs w:val="22"/>
        </w:rPr>
      </w:pPr>
      <w:r>
        <w:rPr>
          <w:noProof/>
        </w:rPr>
        <w:t>37</w:t>
      </w:r>
      <w:r>
        <w:rPr>
          <w:noProof/>
        </w:rPr>
        <w:tab/>
        <w:t>Mandatory referral—exceptions</w:t>
      </w:r>
      <w:r w:rsidRPr="001C7B15">
        <w:rPr>
          <w:noProof/>
        </w:rPr>
        <w:tab/>
      </w:r>
      <w:r w:rsidRPr="001C7B15">
        <w:rPr>
          <w:noProof/>
        </w:rPr>
        <w:fldChar w:fldCharType="begin"/>
      </w:r>
      <w:r w:rsidRPr="001C7B15">
        <w:rPr>
          <w:noProof/>
        </w:rPr>
        <w:instrText xml:space="preserve"> PAGEREF _Toc148703781 \h </w:instrText>
      </w:r>
      <w:r w:rsidRPr="001C7B15">
        <w:rPr>
          <w:noProof/>
        </w:rPr>
      </w:r>
      <w:r w:rsidRPr="001C7B15">
        <w:rPr>
          <w:noProof/>
        </w:rPr>
        <w:fldChar w:fldCharType="separate"/>
      </w:r>
      <w:r w:rsidR="00B0792A">
        <w:rPr>
          <w:noProof/>
        </w:rPr>
        <w:t>46</w:t>
      </w:r>
      <w:r w:rsidRPr="001C7B15">
        <w:rPr>
          <w:noProof/>
        </w:rPr>
        <w:fldChar w:fldCharType="end"/>
      </w:r>
    </w:p>
    <w:p w14:paraId="5FD997E3" w14:textId="72F97664" w:rsidR="001C7B15" w:rsidRDefault="001C7B15">
      <w:pPr>
        <w:pStyle w:val="TOC5"/>
        <w:rPr>
          <w:rFonts w:asciiTheme="minorHAnsi" w:eastAsiaTheme="minorEastAsia" w:hAnsiTheme="minorHAnsi" w:cstheme="minorBidi"/>
          <w:noProof/>
          <w:kern w:val="0"/>
          <w:sz w:val="22"/>
          <w:szCs w:val="22"/>
        </w:rPr>
      </w:pPr>
      <w:r>
        <w:rPr>
          <w:noProof/>
        </w:rPr>
        <w:t>38</w:t>
      </w:r>
      <w:r>
        <w:rPr>
          <w:noProof/>
        </w:rPr>
        <w:tab/>
        <w:t>Mandatory referral—timing and information requirements</w:t>
      </w:r>
      <w:r w:rsidRPr="001C7B15">
        <w:rPr>
          <w:noProof/>
        </w:rPr>
        <w:tab/>
      </w:r>
      <w:r w:rsidRPr="001C7B15">
        <w:rPr>
          <w:noProof/>
        </w:rPr>
        <w:fldChar w:fldCharType="begin"/>
      </w:r>
      <w:r w:rsidRPr="001C7B15">
        <w:rPr>
          <w:noProof/>
        </w:rPr>
        <w:instrText xml:space="preserve"> PAGEREF _Toc148703782 \h </w:instrText>
      </w:r>
      <w:r w:rsidRPr="001C7B15">
        <w:rPr>
          <w:noProof/>
        </w:rPr>
      </w:r>
      <w:r w:rsidRPr="001C7B15">
        <w:rPr>
          <w:noProof/>
        </w:rPr>
        <w:fldChar w:fldCharType="separate"/>
      </w:r>
      <w:r w:rsidR="00B0792A">
        <w:rPr>
          <w:noProof/>
        </w:rPr>
        <w:t>46</w:t>
      </w:r>
      <w:r w:rsidRPr="001C7B15">
        <w:rPr>
          <w:noProof/>
        </w:rPr>
        <w:fldChar w:fldCharType="end"/>
      </w:r>
    </w:p>
    <w:p w14:paraId="39A4B726" w14:textId="17BAE4A3" w:rsidR="001C7B15" w:rsidRDefault="001C7B15">
      <w:pPr>
        <w:pStyle w:val="TOC3"/>
        <w:rPr>
          <w:rFonts w:asciiTheme="minorHAnsi" w:eastAsiaTheme="minorEastAsia" w:hAnsiTheme="minorHAnsi" w:cstheme="minorBidi"/>
          <w:b w:val="0"/>
          <w:noProof/>
          <w:kern w:val="0"/>
          <w:szCs w:val="22"/>
        </w:rPr>
      </w:pPr>
      <w:r>
        <w:rPr>
          <w:noProof/>
        </w:rPr>
        <w:t>Division 3—Other matters relating to referrals</w:t>
      </w:r>
      <w:r w:rsidRPr="001C7B15">
        <w:rPr>
          <w:b w:val="0"/>
          <w:noProof/>
          <w:sz w:val="18"/>
        </w:rPr>
        <w:tab/>
      </w:r>
      <w:r w:rsidRPr="001C7B15">
        <w:rPr>
          <w:b w:val="0"/>
          <w:noProof/>
          <w:sz w:val="18"/>
        </w:rPr>
        <w:fldChar w:fldCharType="begin"/>
      </w:r>
      <w:r w:rsidRPr="001C7B15">
        <w:rPr>
          <w:b w:val="0"/>
          <w:noProof/>
          <w:sz w:val="18"/>
        </w:rPr>
        <w:instrText xml:space="preserve"> PAGEREF _Toc148703783 \h </w:instrText>
      </w:r>
      <w:r w:rsidRPr="001C7B15">
        <w:rPr>
          <w:b w:val="0"/>
          <w:noProof/>
          <w:sz w:val="18"/>
        </w:rPr>
      </w:r>
      <w:r w:rsidRPr="001C7B15">
        <w:rPr>
          <w:b w:val="0"/>
          <w:noProof/>
          <w:sz w:val="18"/>
        </w:rPr>
        <w:fldChar w:fldCharType="separate"/>
      </w:r>
      <w:r w:rsidR="00B0792A">
        <w:rPr>
          <w:b w:val="0"/>
          <w:noProof/>
          <w:sz w:val="18"/>
        </w:rPr>
        <w:t>48</w:t>
      </w:r>
      <w:r w:rsidRPr="001C7B15">
        <w:rPr>
          <w:b w:val="0"/>
          <w:noProof/>
          <w:sz w:val="18"/>
        </w:rPr>
        <w:fldChar w:fldCharType="end"/>
      </w:r>
    </w:p>
    <w:p w14:paraId="7F1312B4" w14:textId="36B66AF6" w:rsidR="001C7B15" w:rsidRDefault="001C7B15">
      <w:pPr>
        <w:pStyle w:val="TOC5"/>
        <w:rPr>
          <w:rFonts w:asciiTheme="minorHAnsi" w:eastAsiaTheme="minorEastAsia" w:hAnsiTheme="minorHAnsi" w:cstheme="minorBidi"/>
          <w:noProof/>
          <w:kern w:val="0"/>
          <w:sz w:val="22"/>
          <w:szCs w:val="22"/>
        </w:rPr>
      </w:pPr>
      <w:r>
        <w:rPr>
          <w:noProof/>
        </w:rPr>
        <w:t>39</w:t>
      </w:r>
      <w:r>
        <w:rPr>
          <w:noProof/>
        </w:rPr>
        <w:tab/>
        <w:t>Effect of referral on continued actions</w:t>
      </w:r>
      <w:r w:rsidRPr="001C7B15">
        <w:rPr>
          <w:noProof/>
        </w:rPr>
        <w:tab/>
      </w:r>
      <w:r w:rsidRPr="001C7B15">
        <w:rPr>
          <w:noProof/>
        </w:rPr>
        <w:fldChar w:fldCharType="begin"/>
      </w:r>
      <w:r w:rsidRPr="001C7B15">
        <w:rPr>
          <w:noProof/>
        </w:rPr>
        <w:instrText xml:space="preserve"> PAGEREF _Toc148703784 \h </w:instrText>
      </w:r>
      <w:r w:rsidRPr="001C7B15">
        <w:rPr>
          <w:noProof/>
        </w:rPr>
      </w:r>
      <w:r w:rsidRPr="001C7B15">
        <w:rPr>
          <w:noProof/>
        </w:rPr>
        <w:fldChar w:fldCharType="separate"/>
      </w:r>
      <w:r w:rsidR="00B0792A">
        <w:rPr>
          <w:noProof/>
        </w:rPr>
        <w:t>48</w:t>
      </w:r>
      <w:r w:rsidRPr="001C7B15">
        <w:rPr>
          <w:noProof/>
        </w:rPr>
        <w:fldChar w:fldCharType="end"/>
      </w:r>
    </w:p>
    <w:p w14:paraId="19C184CB" w14:textId="10A1E7C8" w:rsidR="001C7B15" w:rsidRDefault="001C7B15">
      <w:pPr>
        <w:pStyle w:val="TOC2"/>
        <w:rPr>
          <w:rFonts w:asciiTheme="minorHAnsi" w:eastAsiaTheme="minorEastAsia" w:hAnsiTheme="minorHAnsi" w:cstheme="minorBidi"/>
          <w:b w:val="0"/>
          <w:noProof/>
          <w:kern w:val="0"/>
          <w:sz w:val="22"/>
          <w:szCs w:val="22"/>
        </w:rPr>
      </w:pPr>
      <w:r>
        <w:rPr>
          <w:noProof/>
        </w:rPr>
        <w:t>Part 6—Dealing with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_Toc148703785 \h </w:instrText>
      </w:r>
      <w:r w:rsidRPr="001C7B15">
        <w:rPr>
          <w:b w:val="0"/>
          <w:noProof/>
          <w:sz w:val="18"/>
        </w:rPr>
      </w:r>
      <w:r w:rsidRPr="001C7B15">
        <w:rPr>
          <w:b w:val="0"/>
          <w:noProof/>
          <w:sz w:val="18"/>
        </w:rPr>
        <w:fldChar w:fldCharType="separate"/>
      </w:r>
      <w:r w:rsidR="00B0792A">
        <w:rPr>
          <w:b w:val="0"/>
          <w:noProof/>
          <w:sz w:val="18"/>
        </w:rPr>
        <w:t>49</w:t>
      </w:r>
      <w:r w:rsidRPr="001C7B15">
        <w:rPr>
          <w:b w:val="0"/>
          <w:noProof/>
          <w:sz w:val="18"/>
        </w:rPr>
        <w:fldChar w:fldCharType="end"/>
      </w:r>
    </w:p>
    <w:p w14:paraId="30102DE6" w14:textId="3D3CD69D" w:rsidR="001C7B15" w:rsidRDefault="001C7B15">
      <w:pPr>
        <w:pStyle w:val="TOC3"/>
        <w:rPr>
          <w:rFonts w:asciiTheme="minorHAnsi" w:eastAsiaTheme="minorEastAsia" w:hAnsiTheme="minorHAnsi" w:cstheme="minorBidi"/>
          <w:b w:val="0"/>
          <w:noProof/>
          <w:kern w:val="0"/>
          <w:szCs w:val="22"/>
        </w:rPr>
      </w:pPr>
      <w:r>
        <w:rPr>
          <w:noProof/>
        </w:rPr>
        <w:t>Division 1—Dealing with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_Toc148703786 \h </w:instrText>
      </w:r>
      <w:r w:rsidRPr="001C7B15">
        <w:rPr>
          <w:b w:val="0"/>
          <w:noProof/>
          <w:sz w:val="18"/>
        </w:rPr>
      </w:r>
      <w:r w:rsidRPr="001C7B15">
        <w:rPr>
          <w:b w:val="0"/>
          <w:noProof/>
          <w:sz w:val="18"/>
        </w:rPr>
        <w:fldChar w:fldCharType="separate"/>
      </w:r>
      <w:r w:rsidR="00B0792A">
        <w:rPr>
          <w:b w:val="0"/>
          <w:noProof/>
          <w:sz w:val="18"/>
        </w:rPr>
        <w:t>49</w:t>
      </w:r>
      <w:r w:rsidRPr="001C7B15">
        <w:rPr>
          <w:b w:val="0"/>
          <w:noProof/>
          <w:sz w:val="18"/>
        </w:rPr>
        <w:fldChar w:fldCharType="end"/>
      </w:r>
    </w:p>
    <w:p w14:paraId="77BD9556" w14:textId="041723B1" w:rsidR="001C7B15" w:rsidRDefault="001C7B15">
      <w:pPr>
        <w:pStyle w:val="TOC5"/>
        <w:rPr>
          <w:rFonts w:asciiTheme="minorHAnsi" w:eastAsiaTheme="minorEastAsia" w:hAnsiTheme="minorHAnsi" w:cstheme="minorBidi"/>
          <w:noProof/>
          <w:kern w:val="0"/>
          <w:sz w:val="22"/>
          <w:szCs w:val="22"/>
        </w:rPr>
      </w:pPr>
      <w:r>
        <w:rPr>
          <w:noProof/>
        </w:rPr>
        <w:t>40</w:t>
      </w:r>
      <w:r>
        <w:rPr>
          <w:noProof/>
        </w:rPr>
        <w:tab/>
        <w:t>Commissioner may deal with corruption issues</w:t>
      </w:r>
      <w:r w:rsidRPr="001C7B15">
        <w:rPr>
          <w:noProof/>
        </w:rPr>
        <w:tab/>
      </w:r>
      <w:r w:rsidRPr="001C7B15">
        <w:rPr>
          <w:noProof/>
        </w:rPr>
        <w:fldChar w:fldCharType="begin"/>
      </w:r>
      <w:r w:rsidRPr="001C7B15">
        <w:rPr>
          <w:noProof/>
        </w:rPr>
        <w:instrText xml:space="preserve"> PAGEREF _Toc148703787 \h </w:instrText>
      </w:r>
      <w:r w:rsidRPr="001C7B15">
        <w:rPr>
          <w:noProof/>
        </w:rPr>
      </w:r>
      <w:r w:rsidRPr="001C7B15">
        <w:rPr>
          <w:noProof/>
        </w:rPr>
        <w:fldChar w:fldCharType="separate"/>
      </w:r>
      <w:r w:rsidR="00B0792A">
        <w:rPr>
          <w:noProof/>
        </w:rPr>
        <w:t>49</w:t>
      </w:r>
      <w:r w:rsidRPr="001C7B15">
        <w:rPr>
          <w:noProof/>
        </w:rPr>
        <w:fldChar w:fldCharType="end"/>
      </w:r>
    </w:p>
    <w:p w14:paraId="3F16FAB4" w14:textId="338E4C35" w:rsidR="001C7B15" w:rsidRDefault="001C7B15">
      <w:pPr>
        <w:pStyle w:val="TOC5"/>
        <w:rPr>
          <w:rFonts w:asciiTheme="minorHAnsi" w:eastAsiaTheme="minorEastAsia" w:hAnsiTheme="minorHAnsi" w:cstheme="minorBidi"/>
          <w:noProof/>
          <w:kern w:val="0"/>
          <w:sz w:val="22"/>
          <w:szCs w:val="22"/>
        </w:rPr>
      </w:pPr>
      <w:r>
        <w:rPr>
          <w:noProof/>
        </w:rPr>
        <w:t>41</w:t>
      </w:r>
      <w:r>
        <w:rPr>
          <w:noProof/>
        </w:rPr>
        <w:tab/>
        <w:t>How Commissioner deals with corruption issues</w:t>
      </w:r>
      <w:r w:rsidRPr="001C7B15">
        <w:rPr>
          <w:noProof/>
        </w:rPr>
        <w:tab/>
      </w:r>
      <w:r w:rsidRPr="001C7B15">
        <w:rPr>
          <w:noProof/>
        </w:rPr>
        <w:fldChar w:fldCharType="begin"/>
      </w:r>
      <w:r w:rsidRPr="001C7B15">
        <w:rPr>
          <w:noProof/>
        </w:rPr>
        <w:instrText xml:space="preserve"> PAGEREF _Toc148703788 \h </w:instrText>
      </w:r>
      <w:r w:rsidRPr="001C7B15">
        <w:rPr>
          <w:noProof/>
        </w:rPr>
      </w:r>
      <w:r w:rsidRPr="001C7B15">
        <w:rPr>
          <w:noProof/>
        </w:rPr>
        <w:fldChar w:fldCharType="separate"/>
      </w:r>
      <w:r w:rsidR="00B0792A">
        <w:rPr>
          <w:noProof/>
        </w:rPr>
        <w:t>49</w:t>
      </w:r>
      <w:r w:rsidRPr="001C7B15">
        <w:rPr>
          <w:noProof/>
        </w:rPr>
        <w:fldChar w:fldCharType="end"/>
      </w:r>
    </w:p>
    <w:p w14:paraId="6F9CABF8" w14:textId="41F533A7" w:rsidR="001C7B15" w:rsidRDefault="001C7B15">
      <w:pPr>
        <w:pStyle w:val="TOC5"/>
        <w:rPr>
          <w:rFonts w:asciiTheme="minorHAnsi" w:eastAsiaTheme="minorEastAsia" w:hAnsiTheme="minorHAnsi" w:cstheme="minorBidi"/>
          <w:noProof/>
          <w:kern w:val="0"/>
          <w:sz w:val="22"/>
          <w:szCs w:val="22"/>
        </w:rPr>
      </w:pPr>
      <w:r>
        <w:rPr>
          <w:noProof/>
        </w:rPr>
        <w:t>42</w:t>
      </w:r>
      <w:r>
        <w:rPr>
          <w:noProof/>
        </w:rPr>
        <w:tab/>
        <w:t>Preliminary investigations by Commissioner</w:t>
      </w:r>
      <w:r w:rsidRPr="001C7B15">
        <w:rPr>
          <w:noProof/>
        </w:rPr>
        <w:tab/>
      </w:r>
      <w:r w:rsidRPr="001C7B15">
        <w:rPr>
          <w:noProof/>
        </w:rPr>
        <w:fldChar w:fldCharType="begin"/>
      </w:r>
      <w:r w:rsidRPr="001C7B15">
        <w:rPr>
          <w:noProof/>
        </w:rPr>
        <w:instrText xml:space="preserve"> PAGEREF _Toc148703789 \h </w:instrText>
      </w:r>
      <w:r w:rsidRPr="001C7B15">
        <w:rPr>
          <w:noProof/>
        </w:rPr>
      </w:r>
      <w:r w:rsidRPr="001C7B15">
        <w:rPr>
          <w:noProof/>
        </w:rPr>
        <w:fldChar w:fldCharType="separate"/>
      </w:r>
      <w:r w:rsidR="00B0792A">
        <w:rPr>
          <w:noProof/>
        </w:rPr>
        <w:t>50</w:t>
      </w:r>
      <w:r w:rsidRPr="001C7B15">
        <w:rPr>
          <w:noProof/>
        </w:rPr>
        <w:fldChar w:fldCharType="end"/>
      </w:r>
    </w:p>
    <w:p w14:paraId="687E4E77" w14:textId="7506AF9E" w:rsidR="001C7B15" w:rsidRDefault="001C7B15">
      <w:pPr>
        <w:pStyle w:val="TOC5"/>
        <w:rPr>
          <w:rFonts w:asciiTheme="minorHAnsi" w:eastAsiaTheme="minorEastAsia" w:hAnsiTheme="minorHAnsi" w:cstheme="minorBidi"/>
          <w:noProof/>
          <w:kern w:val="0"/>
          <w:sz w:val="22"/>
          <w:szCs w:val="22"/>
        </w:rPr>
      </w:pPr>
      <w:r>
        <w:rPr>
          <w:noProof/>
        </w:rPr>
        <w:lastRenderedPageBreak/>
        <w:t>43</w:t>
      </w:r>
      <w:r>
        <w:rPr>
          <w:noProof/>
        </w:rPr>
        <w:tab/>
        <w:t>Commissioner’s directions about further action</w:t>
      </w:r>
      <w:r w:rsidRPr="001C7B15">
        <w:rPr>
          <w:noProof/>
        </w:rPr>
        <w:tab/>
      </w:r>
      <w:r w:rsidRPr="001C7B15">
        <w:rPr>
          <w:noProof/>
        </w:rPr>
        <w:fldChar w:fldCharType="begin"/>
      </w:r>
      <w:r w:rsidRPr="001C7B15">
        <w:rPr>
          <w:noProof/>
        </w:rPr>
        <w:instrText xml:space="preserve"> PAGEREF _Toc148703790 \h </w:instrText>
      </w:r>
      <w:r w:rsidRPr="001C7B15">
        <w:rPr>
          <w:noProof/>
        </w:rPr>
      </w:r>
      <w:r w:rsidRPr="001C7B15">
        <w:rPr>
          <w:noProof/>
        </w:rPr>
        <w:fldChar w:fldCharType="separate"/>
      </w:r>
      <w:r w:rsidR="00B0792A">
        <w:rPr>
          <w:noProof/>
        </w:rPr>
        <w:t>51</w:t>
      </w:r>
      <w:r w:rsidRPr="001C7B15">
        <w:rPr>
          <w:noProof/>
        </w:rPr>
        <w:fldChar w:fldCharType="end"/>
      </w:r>
    </w:p>
    <w:p w14:paraId="5095115B" w14:textId="4C439DEF" w:rsidR="001C7B15" w:rsidRDefault="001C7B15">
      <w:pPr>
        <w:pStyle w:val="TOC5"/>
        <w:rPr>
          <w:rFonts w:asciiTheme="minorHAnsi" w:eastAsiaTheme="minorEastAsia" w:hAnsiTheme="minorHAnsi" w:cstheme="minorBidi"/>
          <w:noProof/>
          <w:kern w:val="0"/>
          <w:sz w:val="22"/>
          <w:szCs w:val="22"/>
        </w:rPr>
      </w:pPr>
      <w:r>
        <w:rPr>
          <w:noProof/>
        </w:rPr>
        <w:t>44</w:t>
      </w:r>
      <w:r>
        <w:rPr>
          <w:noProof/>
        </w:rPr>
        <w:tab/>
        <w:t>Action that can be taken without permission</w:t>
      </w:r>
      <w:r w:rsidRPr="001C7B15">
        <w:rPr>
          <w:noProof/>
        </w:rPr>
        <w:tab/>
      </w:r>
      <w:r w:rsidRPr="001C7B15">
        <w:rPr>
          <w:noProof/>
        </w:rPr>
        <w:fldChar w:fldCharType="begin"/>
      </w:r>
      <w:r w:rsidRPr="001C7B15">
        <w:rPr>
          <w:noProof/>
        </w:rPr>
        <w:instrText xml:space="preserve"> PAGEREF _Toc148703791 \h </w:instrText>
      </w:r>
      <w:r w:rsidRPr="001C7B15">
        <w:rPr>
          <w:noProof/>
        </w:rPr>
      </w:r>
      <w:r w:rsidRPr="001C7B15">
        <w:rPr>
          <w:noProof/>
        </w:rPr>
        <w:fldChar w:fldCharType="separate"/>
      </w:r>
      <w:r w:rsidR="00B0792A">
        <w:rPr>
          <w:noProof/>
        </w:rPr>
        <w:t>52</w:t>
      </w:r>
      <w:r w:rsidRPr="001C7B15">
        <w:rPr>
          <w:noProof/>
        </w:rPr>
        <w:fldChar w:fldCharType="end"/>
      </w:r>
    </w:p>
    <w:p w14:paraId="01C7C001" w14:textId="227A04AB" w:rsidR="001C7B15" w:rsidRDefault="001C7B15">
      <w:pPr>
        <w:pStyle w:val="TOC5"/>
        <w:rPr>
          <w:rFonts w:asciiTheme="minorHAnsi" w:eastAsiaTheme="minorEastAsia" w:hAnsiTheme="minorHAnsi" w:cstheme="minorBidi"/>
          <w:noProof/>
          <w:kern w:val="0"/>
          <w:sz w:val="22"/>
          <w:szCs w:val="22"/>
        </w:rPr>
      </w:pPr>
      <w:r>
        <w:rPr>
          <w:noProof/>
        </w:rPr>
        <w:t>45</w:t>
      </w:r>
      <w:r>
        <w:rPr>
          <w:noProof/>
        </w:rPr>
        <w:tab/>
        <w:t>Previous investigations by Commonwealth integrity agencies</w:t>
      </w:r>
      <w:r w:rsidRPr="001C7B15">
        <w:rPr>
          <w:noProof/>
        </w:rPr>
        <w:tab/>
      </w:r>
      <w:r w:rsidRPr="001C7B15">
        <w:rPr>
          <w:noProof/>
        </w:rPr>
        <w:fldChar w:fldCharType="begin"/>
      </w:r>
      <w:r w:rsidRPr="001C7B15">
        <w:rPr>
          <w:noProof/>
        </w:rPr>
        <w:instrText xml:space="preserve"> PAGEREF _Toc148703792 \h </w:instrText>
      </w:r>
      <w:r w:rsidRPr="001C7B15">
        <w:rPr>
          <w:noProof/>
        </w:rPr>
      </w:r>
      <w:r w:rsidRPr="001C7B15">
        <w:rPr>
          <w:noProof/>
        </w:rPr>
        <w:fldChar w:fldCharType="separate"/>
      </w:r>
      <w:r w:rsidR="00B0792A">
        <w:rPr>
          <w:noProof/>
        </w:rPr>
        <w:t>53</w:t>
      </w:r>
      <w:r w:rsidRPr="001C7B15">
        <w:rPr>
          <w:noProof/>
        </w:rPr>
        <w:fldChar w:fldCharType="end"/>
      </w:r>
    </w:p>
    <w:p w14:paraId="671DA813" w14:textId="4BE96154" w:rsidR="001C7B15" w:rsidRDefault="001C7B15">
      <w:pPr>
        <w:pStyle w:val="TOC5"/>
        <w:rPr>
          <w:rFonts w:asciiTheme="minorHAnsi" w:eastAsiaTheme="minorEastAsia" w:hAnsiTheme="minorHAnsi" w:cstheme="minorBidi"/>
          <w:noProof/>
          <w:kern w:val="0"/>
          <w:sz w:val="22"/>
          <w:szCs w:val="22"/>
        </w:rPr>
      </w:pPr>
      <w:r>
        <w:rPr>
          <w:noProof/>
        </w:rPr>
        <w:t>46</w:t>
      </w:r>
      <w:r>
        <w:rPr>
          <w:noProof/>
        </w:rPr>
        <w:tab/>
        <w:t>Matters dealt with by Independent Parliamentary Expenses Authority</w:t>
      </w:r>
      <w:r w:rsidRPr="001C7B15">
        <w:rPr>
          <w:noProof/>
        </w:rPr>
        <w:tab/>
      </w:r>
      <w:r w:rsidRPr="001C7B15">
        <w:rPr>
          <w:noProof/>
        </w:rPr>
        <w:fldChar w:fldCharType="begin"/>
      </w:r>
      <w:r w:rsidRPr="001C7B15">
        <w:rPr>
          <w:noProof/>
        </w:rPr>
        <w:instrText xml:space="preserve"> PAGEREF _Toc148703793 \h </w:instrText>
      </w:r>
      <w:r w:rsidRPr="001C7B15">
        <w:rPr>
          <w:noProof/>
        </w:rPr>
      </w:r>
      <w:r w:rsidRPr="001C7B15">
        <w:rPr>
          <w:noProof/>
        </w:rPr>
        <w:fldChar w:fldCharType="separate"/>
      </w:r>
      <w:r w:rsidR="00B0792A">
        <w:rPr>
          <w:noProof/>
        </w:rPr>
        <w:t>54</w:t>
      </w:r>
      <w:r w:rsidRPr="001C7B15">
        <w:rPr>
          <w:noProof/>
        </w:rPr>
        <w:fldChar w:fldCharType="end"/>
      </w:r>
    </w:p>
    <w:p w14:paraId="77C5C634" w14:textId="03224795" w:rsidR="001C7B15" w:rsidRDefault="001C7B15">
      <w:pPr>
        <w:pStyle w:val="TOC5"/>
        <w:rPr>
          <w:rFonts w:asciiTheme="minorHAnsi" w:eastAsiaTheme="minorEastAsia" w:hAnsiTheme="minorHAnsi" w:cstheme="minorBidi"/>
          <w:noProof/>
          <w:kern w:val="0"/>
          <w:sz w:val="22"/>
          <w:szCs w:val="22"/>
        </w:rPr>
      </w:pPr>
      <w:r>
        <w:rPr>
          <w:noProof/>
        </w:rPr>
        <w:t>47</w:t>
      </w:r>
      <w:r>
        <w:rPr>
          <w:noProof/>
        </w:rPr>
        <w:tab/>
        <w:t>Matters dealt with by Electoral Commissioner</w:t>
      </w:r>
      <w:r w:rsidRPr="001C7B15">
        <w:rPr>
          <w:noProof/>
        </w:rPr>
        <w:tab/>
      </w:r>
      <w:r w:rsidRPr="001C7B15">
        <w:rPr>
          <w:noProof/>
        </w:rPr>
        <w:fldChar w:fldCharType="begin"/>
      </w:r>
      <w:r w:rsidRPr="001C7B15">
        <w:rPr>
          <w:noProof/>
        </w:rPr>
        <w:instrText xml:space="preserve"> PAGEREF _Toc148703794 \h </w:instrText>
      </w:r>
      <w:r w:rsidRPr="001C7B15">
        <w:rPr>
          <w:noProof/>
        </w:rPr>
      </w:r>
      <w:r w:rsidRPr="001C7B15">
        <w:rPr>
          <w:noProof/>
        </w:rPr>
        <w:fldChar w:fldCharType="separate"/>
      </w:r>
      <w:r w:rsidR="00B0792A">
        <w:rPr>
          <w:noProof/>
        </w:rPr>
        <w:t>55</w:t>
      </w:r>
      <w:r w:rsidRPr="001C7B15">
        <w:rPr>
          <w:noProof/>
        </w:rPr>
        <w:fldChar w:fldCharType="end"/>
      </w:r>
    </w:p>
    <w:p w14:paraId="7951BFE9" w14:textId="68F42232" w:rsidR="001C7B15" w:rsidRDefault="001C7B15">
      <w:pPr>
        <w:pStyle w:val="TOC5"/>
        <w:rPr>
          <w:rFonts w:asciiTheme="minorHAnsi" w:eastAsiaTheme="minorEastAsia" w:hAnsiTheme="minorHAnsi" w:cstheme="minorBidi"/>
          <w:noProof/>
          <w:kern w:val="0"/>
          <w:sz w:val="22"/>
          <w:szCs w:val="22"/>
        </w:rPr>
      </w:pPr>
      <w:r>
        <w:rPr>
          <w:noProof/>
        </w:rPr>
        <w:t>48</w:t>
      </w:r>
      <w:r>
        <w:rPr>
          <w:noProof/>
        </w:rPr>
        <w:tab/>
        <w:t>Public statements about corruption issues</w:t>
      </w:r>
      <w:r w:rsidRPr="001C7B15">
        <w:rPr>
          <w:noProof/>
        </w:rPr>
        <w:tab/>
      </w:r>
      <w:r w:rsidRPr="001C7B15">
        <w:rPr>
          <w:noProof/>
        </w:rPr>
        <w:fldChar w:fldCharType="begin"/>
      </w:r>
      <w:r w:rsidRPr="001C7B15">
        <w:rPr>
          <w:noProof/>
        </w:rPr>
        <w:instrText xml:space="preserve"> PAGEREF _Toc148703795 \h </w:instrText>
      </w:r>
      <w:r w:rsidRPr="001C7B15">
        <w:rPr>
          <w:noProof/>
        </w:rPr>
      </w:r>
      <w:r w:rsidRPr="001C7B15">
        <w:rPr>
          <w:noProof/>
        </w:rPr>
        <w:fldChar w:fldCharType="separate"/>
      </w:r>
      <w:r w:rsidR="00B0792A">
        <w:rPr>
          <w:noProof/>
        </w:rPr>
        <w:t>56</w:t>
      </w:r>
      <w:r w:rsidRPr="001C7B15">
        <w:rPr>
          <w:noProof/>
        </w:rPr>
        <w:fldChar w:fldCharType="end"/>
      </w:r>
    </w:p>
    <w:p w14:paraId="503C33C5" w14:textId="7A29D7F2" w:rsidR="001C7B15" w:rsidRDefault="001C7B15">
      <w:pPr>
        <w:pStyle w:val="TOC3"/>
        <w:rPr>
          <w:rFonts w:asciiTheme="minorHAnsi" w:eastAsiaTheme="minorEastAsia" w:hAnsiTheme="minorHAnsi" w:cstheme="minorBidi"/>
          <w:b w:val="0"/>
          <w:noProof/>
          <w:kern w:val="0"/>
          <w:szCs w:val="22"/>
        </w:rPr>
      </w:pPr>
      <w:r>
        <w:rPr>
          <w:noProof/>
        </w:rPr>
        <w:t>Division 2—Investigations conducted by Commonwealth agencies</w:t>
      </w:r>
      <w:r w:rsidRPr="001C7B15">
        <w:rPr>
          <w:b w:val="0"/>
          <w:noProof/>
          <w:sz w:val="18"/>
        </w:rPr>
        <w:tab/>
      </w:r>
      <w:r w:rsidRPr="001C7B15">
        <w:rPr>
          <w:b w:val="0"/>
          <w:noProof/>
          <w:sz w:val="18"/>
        </w:rPr>
        <w:fldChar w:fldCharType="begin"/>
      </w:r>
      <w:r w:rsidRPr="001C7B15">
        <w:rPr>
          <w:b w:val="0"/>
          <w:noProof/>
          <w:sz w:val="18"/>
        </w:rPr>
        <w:instrText xml:space="preserve"> PAGEREF _Toc148703796 \h </w:instrText>
      </w:r>
      <w:r w:rsidRPr="001C7B15">
        <w:rPr>
          <w:b w:val="0"/>
          <w:noProof/>
          <w:sz w:val="18"/>
        </w:rPr>
      </w:r>
      <w:r w:rsidRPr="001C7B15">
        <w:rPr>
          <w:b w:val="0"/>
          <w:noProof/>
          <w:sz w:val="18"/>
        </w:rPr>
        <w:fldChar w:fldCharType="separate"/>
      </w:r>
      <w:r w:rsidR="00B0792A">
        <w:rPr>
          <w:b w:val="0"/>
          <w:noProof/>
          <w:sz w:val="18"/>
        </w:rPr>
        <w:t>57</w:t>
      </w:r>
      <w:r w:rsidRPr="001C7B15">
        <w:rPr>
          <w:b w:val="0"/>
          <w:noProof/>
          <w:sz w:val="18"/>
        </w:rPr>
        <w:fldChar w:fldCharType="end"/>
      </w:r>
    </w:p>
    <w:p w14:paraId="309AFC96" w14:textId="0164ED84" w:rsidR="001C7B15" w:rsidRDefault="001C7B15">
      <w:pPr>
        <w:pStyle w:val="TOC5"/>
        <w:rPr>
          <w:rFonts w:asciiTheme="minorHAnsi" w:eastAsiaTheme="minorEastAsia" w:hAnsiTheme="minorHAnsi" w:cstheme="minorBidi"/>
          <w:noProof/>
          <w:kern w:val="0"/>
          <w:sz w:val="22"/>
          <w:szCs w:val="22"/>
        </w:rPr>
      </w:pPr>
      <w:r>
        <w:rPr>
          <w:noProof/>
        </w:rPr>
        <w:t>49</w:t>
      </w:r>
      <w:r>
        <w:rPr>
          <w:noProof/>
        </w:rPr>
        <w:tab/>
        <w:t>Application</w:t>
      </w:r>
      <w:r w:rsidRPr="001C7B15">
        <w:rPr>
          <w:noProof/>
        </w:rPr>
        <w:tab/>
      </w:r>
      <w:r w:rsidRPr="001C7B15">
        <w:rPr>
          <w:noProof/>
        </w:rPr>
        <w:fldChar w:fldCharType="begin"/>
      </w:r>
      <w:r w:rsidRPr="001C7B15">
        <w:rPr>
          <w:noProof/>
        </w:rPr>
        <w:instrText xml:space="preserve"> PAGEREF _Toc148703797 \h </w:instrText>
      </w:r>
      <w:r w:rsidRPr="001C7B15">
        <w:rPr>
          <w:noProof/>
        </w:rPr>
      </w:r>
      <w:r w:rsidRPr="001C7B15">
        <w:rPr>
          <w:noProof/>
        </w:rPr>
        <w:fldChar w:fldCharType="separate"/>
      </w:r>
      <w:r w:rsidR="00B0792A">
        <w:rPr>
          <w:noProof/>
        </w:rPr>
        <w:t>57</w:t>
      </w:r>
      <w:r w:rsidRPr="001C7B15">
        <w:rPr>
          <w:noProof/>
        </w:rPr>
        <w:fldChar w:fldCharType="end"/>
      </w:r>
    </w:p>
    <w:p w14:paraId="44D8CF2C" w14:textId="34664887" w:rsidR="001C7B15" w:rsidRDefault="001C7B15">
      <w:pPr>
        <w:pStyle w:val="TOC5"/>
        <w:rPr>
          <w:rFonts w:asciiTheme="minorHAnsi" w:eastAsiaTheme="minorEastAsia" w:hAnsiTheme="minorHAnsi" w:cstheme="minorBidi"/>
          <w:noProof/>
          <w:kern w:val="0"/>
          <w:sz w:val="22"/>
          <w:szCs w:val="22"/>
        </w:rPr>
      </w:pPr>
      <w:r>
        <w:rPr>
          <w:noProof/>
        </w:rPr>
        <w:t>50</w:t>
      </w:r>
      <w:r>
        <w:rPr>
          <w:noProof/>
        </w:rPr>
        <w:tab/>
        <w:t>Commissioner may oversee investigation</w:t>
      </w:r>
      <w:r w:rsidRPr="001C7B15">
        <w:rPr>
          <w:noProof/>
        </w:rPr>
        <w:tab/>
      </w:r>
      <w:r w:rsidRPr="001C7B15">
        <w:rPr>
          <w:noProof/>
        </w:rPr>
        <w:fldChar w:fldCharType="begin"/>
      </w:r>
      <w:r w:rsidRPr="001C7B15">
        <w:rPr>
          <w:noProof/>
        </w:rPr>
        <w:instrText xml:space="preserve"> PAGEREF _Toc148703798 \h </w:instrText>
      </w:r>
      <w:r w:rsidRPr="001C7B15">
        <w:rPr>
          <w:noProof/>
        </w:rPr>
      </w:r>
      <w:r w:rsidRPr="001C7B15">
        <w:rPr>
          <w:noProof/>
        </w:rPr>
        <w:fldChar w:fldCharType="separate"/>
      </w:r>
      <w:r w:rsidR="00B0792A">
        <w:rPr>
          <w:noProof/>
        </w:rPr>
        <w:t>57</w:t>
      </w:r>
      <w:r w:rsidRPr="001C7B15">
        <w:rPr>
          <w:noProof/>
        </w:rPr>
        <w:fldChar w:fldCharType="end"/>
      </w:r>
    </w:p>
    <w:p w14:paraId="4C90AC2A" w14:textId="3A9DDA02" w:rsidR="001C7B15" w:rsidRDefault="001C7B15">
      <w:pPr>
        <w:pStyle w:val="TOC5"/>
        <w:rPr>
          <w:rFonts w:asciiTheme="minorHAnsi" w:eastAsiaTheme="minorEastAsia" w:hAnsiTheme="minorHAnsi" w:cstheme="minorBidi"/>
          <w:noProof/>
          <w:kern w:val="0"/>
          <w:sz w:val="22"/>
          <w:szCs w:val="22"/>
        </w:rPr>
      </w:pPr>
      <w:r>
        <w:rPr>
          <w:noProof/>
        </w:rPr>
        <w:t>51</w:t>
      </w:r>
      <w:r>
        <w:rPr>
          <w:noProof/>
        </w:rPr>
        <w:tab/>
        <w:t>Commissioner may give directions</w:t>
      </w:r>
      <w:r w:rsidRPr="001C7B15">
        <w:rPr>
          <w:noProof/>
        </w:rPr>
        <w:tab/>
      </w:r>
      <w:r w:rsidRPr="001C7B15">
        <w:rPr>
          <w:noProof/>
        </w:rPr>
        <w:fldChar w:fldCharType="begin"/>
      </w:r>
      <w:r w:rsidRPr="001C7B15">
        <w:rPr>
          <w:noProof/>
        </w:rPr>
        <w:instrText xml:space="preserve"> PAGEREF _Toc148703799 \h </w:instrText>
      </w:r>
      <w:r w:rsidRPr="001C7B15">
        <w:rPr>
          <w:noProof/>
        </w:rPr>
      </w:r>
      <w:r w:rsidRPr="001C7B15">
        <w:rPr>
          <w:noProof/>
        </w:rPr>
        <w:fldChar w:fldCharType="separate"/>
      </w:r>
      <w:r w:rsidR="00B0792A">
        <w:rPr>
          <w:noProof/>
        </w:rPr>
        <w:t>57</w:t>
      </w:r>
      <w:r w:rsidRPr="001C7B15">
        <w:rPr>
          <w:noProof/>
        </w:rPr>
        <w:fldChar w:fldCharType="end"/>
      </w:r>
    </w:p>
    <w:p w14:paraId="6529B7A6" w14:textId="17D16B77" w:rsidR="001C7B15" w:rsidRDefault="001C7B15">
      <w:pPr>
        <w:pStyle w:val="TOC5"/>
        <w:rPr>
          <w:rFonts w:asciiTheme="minorHAnsi" w:eastAsiaTheme="minorEastAsia" w:hAnsiTheme="minorHAnsi" w:cstheme="minorBidi"/>
          <w:noProof/>
          <w:kern w:val="0"/>
          <w:sz w:val="22"/>
          <w:szCs w:val="22"/>
        </w:rPr>
      </w:pPr>
      <w:r>
        <w:rPr>
          <w:noProof/>
        </w:rPr>
        <w:t>52</w:t>
      </w:r>
      <w:r>
        <w:rPr>
          <w:noProof/>
        </w:rPr>
        <w:tab/>
        <w:t>Commissioner may require reports</w:t>
      </w:r>
      <w:r w:rsidRPr="001C7B15">
        <w:rPr>
          <w:noProof/>
        </w:rPr>
        <w:tab/>
      </w:r>
      <w:r w:rsidRPr="001C7B15">
        <w:rPr>
          <w:noProof/>
        </w:rPr>
        <w:fldChar w:fldCharType="begin"/>
      </w:r>
      <w:r w:rsidRPr="001C7B15">
        <w:rPr>
          <w:noProof/>
        </w:rPr>
        <w:instrText xml:space="preserve"> PAGEREF _Toc148703800 \h </w:instrText>
      </w:r>
      <w:r w:rsidRPr="001C7B15">
        <w:rPr>
          <w:noProof/>
        </w:rPr>
      </w:r>
      <w:r w:rsidRPr="001C7B15">
        <w:rPr>
          <w:noProof/>
        </w:rPr>
        <w:fldChar w:fldCharType="separate"/>
      </w:r>
      <w:r w:rsidR="00B0792A">
        <w:rPr>
          <w:noProof/>
        </w:rPr>
        <w:t>57</w:t>
      </w:r>
      <w:r w:rsidRPr="001C7B15">
        <w:rPr>
          <w:noProof/>
        </w:rPr>
        <w:fldChar w:fldCharType="end"/>
      </w:r>
    </w:p>
    <w:p w14:paraId="0C7746D5" w14:textId="21430348" w:rsidR="001C7B15" w:rsidRDefault="001C7B15">
      <w:pPr>
        <w:pStyle w:val="TOC5"/>
        <w:rPr>
          <w:rFonts w:asciiTheme="minorHAnsi" w:eastAsiaTheme="minorEastAsia" w:hAnsiTheme="minorHAnsi" w:cstheme="minorBidi"/>
          <w:noProof/>
          <w:kern w:val="0"/>
          <w:sz w:val="22"/>
          <w:szCs w:val="22"/>
        </w:rPr>
      </w:pPr>
      <w:r>
        <w:rPr>
          <w:noProof/>
        </w:rPr>
        <w:t>53</w:t>
      </w:r>
      <w:r>
        <w:rPr>
          <w:noProof/>
        </w:rPr>
        <w:tab/>
        <w:t>Commissioner’s comments and recommendations</w:t>
      </w:r>
      <w:r w:rsidRPr="001C7B15">
        <w:rPr>
          <w:noProof/>
        </w:rPr>
        <w:tab/>
      </w:r>
      <w:r w:rsidRPr="001C7B15">
        <w:rPr>
          <w:noProof/>
        </w:rPr>
        <w:fldChar w:fldCharType="begin"/>
      </w:r>
      <w:r w:rsidRPr="001C7B15">
        <w:rPr>
          <w:noProof/>
        </w:rPr>
        <w:instrText xml:space="preserve"> PAGEREF _Toc148703801 \h </w:instrText>
      </w:r>
      <w:r w:rsidRPr="001C7B15">
        <w:rPr>
          <w:noProof/>
        </w:rPr>
      </w:r>
      <w:r w:rsidRPr="001C7B15">
        <w:rPr>
          <w:noProof/>
        </w:rPr>
        <w:fldChar w:fldCharType="separate"/>
      </w:r>
      <w:r w:rsidR="00B0792A">
        <w:rPr>
          <w:noProof/>
        </w:rPr>
        <w:t>58</w:t>
      </w:r>
      <w:r w:rsidRPr="001C7B15">
        <w:rPr>
          <w:noProof/>
        </w:rPr>
        <w:fldChar w:fldCharType="end"/>
      </w:r>
    </w:p>
    <w:p w14:paraId="56E4FF97" w14:textId="46FB0F63" w:rsidR="001C7B15" w:rsidRDefault="001C7B15">
      <w:pPr>
        <w:pStyle w:val="TOC5"/>
        <w:rPr>
          <w:rFonts w:asciiTheme="minorHAnsi" w:eastAsiaTheme="minorEastAsia" w:hAnsiTheme="minorHAnsi" w:cstheme="minorBidi"/>
          <w:noProof/>
          <w:kern w:val="0"/>
          <w:sz w:val="22"/>
          <w:szCs w:val="22"/>
        </w:rPr>
      </w:pPr>
      <w:r>
        <w:rPr>
          <w:noProof/>
        </w:rPr>
        <w:t>54</w:t>
      </w:r>
      <w:r>
        <w:rPr>
          <w:noProof/>
        </w:rPr>
        <w:tab/>
        <w:t>Follow</w:t>
      </w:r>
      <w:r>
        <w:rPr>
          <w:noProof/>
        </w:rPr>
        <w:noBreakHyphen/>
        <w:t>up action on completion report</w:t>
      </w:r>
      <w:r w:rsidRPr="001C7B15">
        <w:rPr>
          <w:noProof/>
        </w:rPr>
        <w:tab/>
      </w:r>
      <w:r w:rsidRPr="001C7B15">
        <w:rPr>
          <w:noProof/>
        </w:rPr>
        <w:fldChar w:fldCharType="begin"/>
      </w:r>
      <w:r w:rsidRPr="001C7B15">
        <w:rPr>
          <w:noProof/>
        </w:rPr>
        <w:instrText xml:space="preserve"> PAGEREF _Toc148703802 \h </w:instrText>
      </w:r>
      <w:r w:rsidRPr="001C7B15">
        <w:rPr>
          <w:noProof/>
        </w:rPr>
      </w:r>
      <w:r w:rsidRPr="001C7B15">
        <w:rPr>
          <w:noProof/>
        </w:rPr>
        <w:fldChar w:fldCharType="separate"/>
      </w:r>
      <w:r w:rsidR="00B0792A">
        <w:rPr>
          <w:noProof/>
        </w:rPr>
        <w:t>58</w:t>
      </w:r>
      <w:r w:rsidRPr="001C7B15">
        <w:rPr>
          <w:noProof/>
        </w:rPr>
        <w:fldChar w:fldCharType="end"/>
      </w:r>
    </w:p>
    <w:p w14:paraId="2A2E361F" w14:textId="59430987" w:rsidR="001C7B15" w:rsidRDefault="001C7B15">
      <w:pPr>
        <w:pStyle w:val="TOC2"/>
        <w:rPr>
          <w:rFonts w:asciiTheme="minorHAnsi" w:eastAsiaTheme="minorEastAsia" w:hAnsiTheme="minorHAnsi" w:cstheme="minorBidi"/>
          <w:b w:val="0"/>
          <w:noProof/>
          <w:kern w:val="0"/>
          <w:sz w:val="22"/>
          <w:szCs w:val="22"/>
        </w:rPr>
      </w:pPr>
      <w:r>
        <w:rPr>
          <w:noProof/>
        </w:rPr>
        <w:t>Part 7—Investigating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_Toc148703803 \h </w:instrText>
      </w:r>
      <w:r w:rsidRPr="001C7B15">
        <w:rPr>
          <w:b w:val="0"/>
          <w:noProof/>
          <w:sz w:val="18"/>
        </w:rPr>
      </w:r>
      <w:r w:rsidRPr="001C7B15">
        <w:rPr>
          <w:b w:val="0"/>
          <w:noProof/>
          <w:sz w:val="18"/>
        </w:rPr>
        <w:fldChar w:fldCharType="separate"/>
      </w:r>
      <w:r w:rsidR="00B0792A">
        <w:rPr>
          <w:b w:val="0"/>
          <w:noProof/>
          <w:sz w:val="18"/>
        </w:rPr>
        <w:t>61</w:t>
      </w:r>
      <w:r w:rsidRPr="001C7B15">
        <w:rPr>
          <w:b w:val="0"/>
          <w:noProof/>
          <w:sz w:val="18"/>
        </w:rPr>
        <w:fldChar w:fldCharType="end"/>
      </w:r>
    </w:p>
    <w:p w14:paraId="49DF1D2D" w14:textId="2CDEBD55" w:rsidR="001C7B15" w:rsidRDefault="001C7B15">
      <w:pPr>
        <w:pStyle w:val="TOC3"/>
        <w:rPr>
          <w:rFonts w:asciiTheme="minorHAnsi" w:eastAsiaTheme="minorEastAsia" w:hAnsiTheme="minorHAnsi" w:cstheme="minorBidi"/>
          <w:b w:val="0"/>
          <w:noProof/>
          <w:kern w:val="0"/>
          <w:szCs w:val="22"/>
        </w:rPr>
      </w:pPr>
      <w:r>
        <w:rPr>
          <w:noProof/>
        </w:rPr>
        <w:t>Division 1—General</w:t>
      </w:r>
      <w:r w:rsidRPr="001C7B15">
        <w:rPr>
          <w:b w:val="0"/>
          <w:noProof/>
          <w:sz w:val="18"/>
        </w:rPr>
        <w:tab/>
      </w:r>
      <w:r w:rsidRPr="001C7B15">
        <w:rPr>
          <w:b w:val="0"/>
          <w:noProof/>
          <w:sz w:val="18"/>
        </w:rPr>
        <w:fldChar w:fldCharType="begin"/>
      </w:r>
      <w:r w:rsidRPr="001C7B15">
        <w:rPr>
          <w:b w:val="0"/>
          <w:noProof/>
          <w:sz w:val="18"/>
        </w:rPr>
        <w:instrText xml:space="preserve"> PAGEREF _Toc148703804 \h </w:instrText>
      </w:r>
      <w:r w:rsidRPr="001C7B15">
        <w:rPr>
          <w:b w:val="0"/>
          <w:noProof/>
          <w:sz w:val="18"/>
        </w:rPr>
      </w:r>
      <w:r w:rsidRPr="001C7B15">
        <w:rPr>
          <w:b w:val="0"/>
          <w:noProof/>
          <w:sz w:val="18"/>
        </w:rPr>
        <w:fldChar w:fldCharType="separate"/>
      </w:r>
      <w:r w:rsidR="00B0792A">
        <w:rPr>
          <w:b w:val="0"/>
          <w:noProof/>
          <w:sz w:val="18"/>
        </w:rPr>
        <w:t>61</w:t>
      </w:r>
      <w:r w:rsidRPr="001C7B15">
        <w:rPr>
          <w:b w:val="0"/>
          <w:noProof/>
          <w:sz w:val="18"/>
        </w:rPr>
        <w:fldChar w:fldCharType="end"/>
      </w:r>
    </w:p>
    <w:p w14:paraId="0F6F1FFE" w14:textId="6AB0FABA" w:rsidR="001C7B15" w:rsidRDefault="001C7B15">
      <w:pPr>
        <w:pStyle w:val="TOC5"/>
        <w:rPr>
          <w:rFonts w:asciiTheme="minorHAnsi" w:eastAsiaTheme="minorEastAsia" w:hAnsiTheme="minorHAnsi" w:cstheme="minorBidi"/>
          <w:noProof/>
          <w:kern w:val="0"/>
          <w:sz w:val="22"/>
          <w:szCs w:val="22"/>
        </w:rPr>
      </w:pPr>
      <w:r>
        <w:rPr>
          <w:noProof/>
        </w:rPr>
        <w:t>55</w:t>
      </w:r>
      <w:r>
        <w:rPr>
          <w:noProof/>
        </w:rPr>
        <w:tab/>
        <w:t>Application of Part</w:t>
      </w:r>
      <w:r w:rsidRPr="001C7B15">
        <w:rPr>
          <w:noProof/>
        </w:rPr>
        <w:tab/>
      </w:r>
      <w:r w:rsidRPr="001C7B15">
        <w:rPr>
          <w:noProof/>
        </w:rPr>
        <w:fldChar w:fldCharType="begin"/>
      </w:r>
      <w:r w:rsidRPr="001C7B15">
        <w:rPr>
          <w:noProof/>
        </w:rPr>
        <w:instrText xml:space="preserve"> PAGEREF _Toc148703805 \h </w:instrText>
      </w:r>
      <w:r w:rsidRPr="001C7B15">
        <w:rPr>
          <w:noProof/>
        </w:rPr>
      </w:r>
      <w:r w:rsidRPr="001C7B15">
        <w:rPr>
          <w:noProof/>
        </w:rPr>
        <w:fldChar w:fldCharType="separate"/>
      </w:r>
      <w:r w:rsidR="00B0792A">
        <w:rPr>
          <w:noProof/>
        </w:rPr>
        <w:t>61</w:t>
      </w:r>
      <w:r w:rsidRPr="001C7B15">
        <w:rPr>
          <w:noProof/>
        </w:rPr>
        <w:fldChar w:fldCharType="end"/>
      </w:r>
    </w:p>
    <w:p w14:paraId="352B022E" w14:textId="7AF1E9A3" w:rsidR="001C7B15" w:rsidRDefault="001C7B15">
      <w:pPr>
        <w:pStyle w:val="TOC5"/>
        <w:rPr>
          <w:rFonts w:asciiTheme="minorHAnsi" w:eastAsiaTheme="minorEastAsia" w:hAnsiTheme="minorHAnsi" w:cstheme="minorBidi"/>
          <w:noProof/>
          <w:kern w:val="0"/>
          <w:sz w:val="22"/>
          <w:szCs w:val="22"/>
        </w:rPr>
      </w:pPr>
      <w:r>
        <w:rPr>
          <w:noProof/>
        </w:rPr>
        <w:t>56</w:t>
      </w:r>
      <w:r>
        <w:rPr>
          <w:noProof/>
        </w:rPr>
        <w:tab/>
        <w:t>Conduct of corruption investigations generally</w:t>
      </w:r>
      <w:r w:rsidRPr="001C7B15">
        <w:rPr>
          <w:noProof/>
        </w:rPr>
        <w:tab/>
      </w:r>
      <w:r w:rsidRPr="001C7B15">
        <w:rPr>
          <w:noProof/>
        </w:rPr>
        <w:fldChar w:fldCharType="begin"/>
      </w:r>
      <w:r w:rsidRPr="001C7B15">
        <w:rPr>
          <w:noProof/>
        </w:rPr>
        <w:instrText xml:space="preserve"> PAGEREF _Toc148703806 \h </w:instrText>
      </w:r>
      <w:r w:rsidRPr="001C7B15">
        <w:rPr>
          <w:noProof/>
        </w:rPr>
      </w:r>
      <w:r w:rsidRPr="001C7B15">
        <w:rPr>
          <w:noProof/>
        </w:rPr>
        <w:fldChar w:fldCharType="separate"/>
      </w:r>
      <w:r w:rsidR="00B0792A">
        <w:rPr>
          <w:noProof/>
        </w:rPr>
        <w:t>61</w:t>
      </w:r>
      <w:r w:rsidRPr="001C7B15">
        <w:rPr>
          <w:noProof/>
        </w:rPr>
        <w:fldChar w:fldCharType="end"/>
      </w:r>
    </w:p>
    <w:p w14:paraId="4DFF6D4F" w14:textId="7C8533E0" w:rsidR="001C7B15" w:rsidRDefault="001C7B15">
      <w:pPr>
        <w:pStyle w:val="TOC3"/>
        <w:rPr>
          <w:rFonts w:asciiTheme="minorHAnsi" w:eastAsiaTheme="minorEastAsia" w:hAnsiTheme="minorHAnsi" w:cstheme="minorBidi"/>
          <w:b w:val="0"/>
          <w:noProof/>
          <w:kern w:val="0"/>
          <w:szCs w:val="22"/>
        </w:rPr>
      </w:pPr>
      <w:r>
        <w:rPr>
          <w:noProof/>
        </w:rPr>
        <w:t>Division 2—Requiring information, documents and things</w:t>
      </w:r>
      <w:r w:rsidRPr="001C7B15">
        <w:rPr>
          <w:b w:val="0"/>
          <w:noProof/>
          <w:sz w:val="18"/>
        </w:rPr>
        <w:tab/>
      </w:r>
      <w:r w:rsidRPr="001C7B15">
        <w:rPr>
          <w:b w:val="0"/>
          <w:noProof/>
          <w:sz w:val="18"/>
        </w:rPr>
        <w:fldChar w:fldCharType="begin"/>
      </w:r>
      <w:r w:rsidRPr="001C7B15">
        <w:rPr>
          <w:b w:val="0"/>
          <w:noProof/>
          <w:sz w:val="18"/>
        </w:rPr>
        <w:instrText xml:space="preserve"> PAGEREF _Toc148703807 \h </w:instrText>
      </w:r>
      <w:r w:rsidRPr="001C7B15">
        <w:rPr>
          <w:b w:val="0"/>
          <w:noProof/>
          <w:sz w:val="18"/>
        </w:rPr>
      </w:r>
      <w:r w:rsidRPr="001C7B15">
        <w:rPr>
          <w:b w:val="0"/>
          <w:noProof/>
          <w:sz w:val="18"/>
        </w:rPr>
        <w:fldChar w:fldCharType="separate"/>
      </w:r>
      <w:r w:rsidR="00B0792A">
        <w:rPr>
          <w:b w:val="0"/>
          <w:noProof/>
          <w:sz w:val="18"/>
        </w:rPr>
        <w:t>62</w:t>
      </w:r>
      <w:r w:rsidRPr="001C7B15">
        <w:rPr>
          <w:b w:val="0"/>
          <w:noProof/>
          <w:sz w:val="18"/>
        </w:rPr>
        <w:fldChar w:fldCharType="end"/>
      </w:r>
    </w:p>
    <w:p w14:paraId="5B115E4B" w14:textId="0BECA1A8" w:rsidR="001C7B15" w:rsidRDefault="001C7B15">
      <w:pPr>
        <w:pStyle w:val="TOC4"/>
        <w:rPr>
          <w:rFonts w:asciiTheme="minorHAnsi" w:eastAsiaTheme="minorEastAsia" w:hAnsiTheme="minorHAnsi" w:cstheme="minorBidi"/>
          <w:b w:val="0"/>
          <w:noProof/>
          <w:kern w:val="0"/>
          <w:sz w:val="22"/>
          <w:szCs w:val="22"/>
        </w:rPr>
      </w:pPr>
      <w:r>
        <w:rPr>
          <w:noProof/>
        </w:rPr>
        <w:t>Subdivision A—Directions to agency heads</w:t>
      </w:r>
      <w:r w:rsidRPr="001C7B15">
        <w:rPr>
          <w:b w:val="0"/>
          <w:noProof/>
          <w:sz w:val="18"/>
        </w:rPr>
        <w:tab/>
      </w:r>
      <w:r w:rsidRPr="001C7B15">
        <w:rPr>
          <w:b w:val="0"/>
          <w:noProof/>
          <w:sz w:val="18"/>
        </w:rPr>
        <w:fldChar w:fldCharType="begin"/>
      </w:r>
      <w:r w:rsidRPr="001C7B15">
        <w:rPr>
          <w:b w:val="0"/>
          <w:noProof/>
          <w:sz w:val="18"/>
        </w:rPr>
        <w:instrText xml:space="preserve"> PAGEREF _Toc148703808 \h </w:instrText>
      </w:r>
      <w:r w:rsidRPr="001C7B15">
        <w:rPr>
          <w:b w:val="0"/>
          <w:noProof/>
          <w:sz w:val="18"/>
        </w:rPr>
      </w:r>
      <w:r w:rsidRPr="001C7B15">
        <w:rPr>
          <w:b w:val="0"/>
          <w:noProof/>
          <w:sz w:val="18"/>
        </w:rPr>
        <w:fldChar w:fldCharType="separate"/>
      </w:r>
      <w:r w:rsidR="00B0792A">
        <w:rPr>
          <w:b w:val="0"/>
          <w:noProof/>
          <w:sz w:val="18"/>
        </w:rPr>
        <w:t>62</w:t>
      </w:r>
      <w:r w:rsidRPr="001C7B15">
        <w:rPr>
          <w:b w:val="0"/>
          <w:noProof/>
          <w:sz w:val="18"/>
        </w:rPr>
        <w:fldChar w:fldCharType="end"/>
      </w:r>
    </w:p>
    <w:p w14:paraId="445B40FB" w14:textId="48849679" w:rsidR="001C7B15" w:rsidRDefault="001C7B15">
      <w:pPr>
        <w:pStyle w:val="TOC5"/>
        <w:rPr>
          <w:rFonts w:asciiTheme="minorHAnsi" w:eastAsiaTheme="minorEastAsia" w:hAnsiTheme="minorHAnsi" w:cstheme="minorBidi"/>
          <w:noProof/>
          <w:kern w:val="0"/>
          <w:sz w:val="22"/>
          <w:szCs w:val="22"/>
        </w:rPr>
      </w:pPr>
      <w:r>
        <w:rPr>
          <w:noProof/>
        </w:rPr>
        <w:t>57</w:t>
      </w:r>
      <w:r>
        <w:rPr>
          <w:noProof/>
        </w:rPr>
        <w:tab/>
        <w:t>Directions to agency heads</w:t>
      </w:r>
      <w:r w:rsidRPr="001C7B15">
        <w:rPr>
          <w:noProof/>
        </w:rPr>
        <w:tab/>
      </w:r>
      <w:r w:rsidRPr="001C7B15">
        <w:rPr>
          <w:noProof/>
        </w:rPr>
        <w:fldChar w:fldCharType="begin"/>
      </w:r>
      <w:r w:rsidRPr="001C7B15">
        <w:rPr>
          <w:noProof/>
        </w:rPr>
        <w:instrText xml:space="preserve"> PAGEREF _Toc148703809 \h </w:instrText>
      </w:r>
      <w:r w:rsidRPr="001C7B15">
        <w:rPr>
          <w:noProof/>
        </w:rPr>
      </w:r>
      <w:r w:rsidRPr="001C7B15">
        <w:rPr>
          <w:noProof/>
        </w:rPr>
        <w:fldChar w:fldCharType="separate"/>
      </w:r>
      <w:r w:rsidR="00B0792A">
        <w:rPr>
          <w:noProof/>
        </w:rPr>
        <w:t>62</w:t>
      </w:r>
      <w:r w:rsidRPr="001C7B15">
        <w:rPr>
          <w:noProof/>
        </w:rPr>
        <w:fldChar w:fldCharType="end"/>
      </w:r>
    </w:p>
    <w:p w14:paraId="7BD8BFF0" w14:textId="4ADCC069" w:rsidR="001C7B15" w:rsidRDefault="001C7B15">
      <w:pPr>
        <w:pStyle w:val="TOC4"/>
        <w:rPr>
          <w:rFonts w:asciiTheme="minorHAnsi" w:eastAsiaTheme="minorEastAsia" w:hAnsiTheme="minorHAnsi" w:cstheme="minorBidi"/>
          <w:b w:val="0"/>
          <w:noProof/>
          <w:kern w:val="0"/>
          <w:sz w:val="22"/>
          <w:szCs w:val="22"/>
        </w:rPr>
      </w:pPr>
      <w:r>
        <w:rPr>
          <w:noProof/>
        </w:rPr>
        <w:t>Subdivision B—Notices to produce</w:t>
      </w:r>
      <w:r w:rsidRPr="001C7B15">
        <w:rPr>
          <w:b w:val="0"/>
          <w:noProof/>
          <w:sz w:val="18"/>
        </w:rPr>
        <w:tab/>
      </w:r>
      <w:r w:rsidRPr="001C7B15">
        <w:rPr>
          <w:b w:val="0"/>
          <w:noProof/>
          <w:sz w:val="18"/>
        </w:rPr>
        <w:fldChar w:fldCharType="begin"/>
      </w:r>
      <w:r w:rsidRPr="001C7B15">
        <w:rPr>
          <w:b w:val="0"/>
          <w:noProof/>
          <w:sz w:val="18"/>
        </w:rPr>
        <w:instrText xml:space="preserve"> PAGEREF _Toc148703810 \h </w:instrText>
      </w:r>
      <w:r w:rsidRPr="001C7B15">
        <w:rPr>
          <w:b w:val="0"/>
          <w:noProof/>
          <w:sz w:val="18"/>
        </w:rPr>
      </w:r>
      <w:r w:rsidRPr="001C7B15">
        <w:rPr>
          <w:b w:val="0"/>
          <w:noProof/>
          <w:sz w:val="18"/>
        </w:rPr>
        <w:fldChar w:fldCharType="separate"/>
      </w:r>
      <w:r w:rsidR="00B0792A">
        <w:rPr>
          <w:b w:val="0"/>
          <w:noProof/>
          <w:sz w:val="18"/>
        </w:rPr>
        <w:t>62</w:t>
      </w:r>
      <w:r w:rsidRPr="001C7B15">
        <w:rPr>
          <w:b w:val="0"/>
          <w:noProof/>
          <w:sz w:val="18"/>
        </w:rPr>
        <w:fldChar w:fldCharType="end"/>
      </w:r>
    </w:p>
    <w:p w14:paraId="45484376" w14:textId="35A5809F" w:rsidR="001C7B15" w:rsidRDefault="001C7B15">
      <w:pPr>
        <w:pStyle w:val="TOC5"/>
        <w:rPr>
          <w:rFonts w:asciiTheme="minorHAnsi" w:eastAsiaTheme="minorEastAsia" w:hAnsiTheme="minorHAnsi" w:cstheme="minorBidi"/>
          <w:noProof/>
          <w:kern w:val="0"/>
          <w:sz w:val="22"/>
          <w:szCs w:val="22"/>
        </w:rPr>
      </w:pPr>
      <w:r>
        <w:rPr>
          <w:noProof/>
        </w:rPr>
        <w:t>58</w:t>
      </w:r>
      <w:r>
        <w:rPr>
          <w:noProof/>
        </w:rPr>
        <w:tab/>
        <w:t>Notices to produce</w:t>
      </w:r>
      <w:r w:rsidRPr="001C7B15">
        <w:rPr>
          <w:noProof/>
        </w:rPr>
        <w:tab/>
      </w:r>
      <w:r w:rsidRPr="001C7B15">
        <w:rPr>
          <w:noProof/>
        </w:rPr>
        <w:fldChar w:fldCharType="begin"/>
      </w:r>
      <w:r w:rsidRPr="001C7B15">
        <w:rPr>
          <w:noProof/>
        </w:rPr>
        <w:instrText xml:space="preserve"> PAGEREF _Toc148703811 \h </w:instrText>
      </w:r>
      <w:r w:rsidRPr="001C7B15">
        <w:rPr>
          <w:noProof/>
        </w:rPr>
      </w:r>
      <w:r w:rsidRPr="001C7B15">
        <w:rPr>
          <w:noProof/>
        </w:rPr>
        <w:fldChar w:fldCharType="separate"/>
      </w:r>
      <w:r w:rsidR="00B0792A">
        <w:rPr>
          <w:noProof/>
        </w:rPr>
        <w:t>62</w:t>
      </w:r>
      <w:r w:rsidRPr="001C7B15">
        <w:rPr>
          <w:noProof/>
        </w:rPr>
        <w:fldChar w:fldCharType="end"/>
      </w:r>
    </w:p>
    <w:p w14:paraId="0050E7A7" w14:textId="37DE1B63" w:rsidR="001C7B15" w:rsidRDefault="001C7B15">
      <w:pPr>
        <w:pStyle w:val="TOC5"/>
        <w:rPr>
          <w:rFonts w:asciiTheme="minorHAnsi" w:eastAsiaTheme="minorEastAsia" w:hAnsiTheme="minorHAnsi" w:cstheme="minorBidi"/>
          <w:noProof/>
          <w:kern w:val="0"/>
          <w:sz w:val="22"/>
          <w:szCs w:val="22"/>
        </w:rPr>
      </w:pPr>
      <w:r>
        <w:rPr>
          <w:noProof/>
        </w:rPr>
        <w:t>59</w:t>
      </w:r>
      <w:r>
        <w:rPr>
          <w:noProof/>
        </w:rPr>
        <w:tab/>
        <w:t>Period for complying</w:t>
      </w:r>
      <w:r w:rsidRPr="001C7B15">
        <w:rPr>
          <w:noProof/>
        </w:rPr>
        <w:tab/>
      </w:r>
      <w:r w:rsidRPr="001C7B15">
        <w:rPr>
          <w:noProof/>
        </w:rPr>
        <w:fldChar w:fldCharType="begin"/>
      </w:r>
      <w:r w:rsidRPr="001C7B15">
        <w:rPr>
          <w:noProof/>
        </w:rPr>
        <w:instrText xml:space="preserve"> PAGEREF _Toc148703812 \h </w:instrText>
      </w:r>
      <w:r w:rsidRPr="001C7B15">
        <w:rPr>
          <w:noProof/>
        </w:rPr>
      </w:r>
      <w:r w:rsidRPr="001C7B15">
        <w:rPr>
          <w:noProof/>
        </w:rPr>
        <w:fldChar w:fldCharType="separate"/>
      </w:r>
      <w:r w:rsidR="00B0792A">
        <w:rPr>
          <w:noProof/>
        </w:rPr>
        <w:t>63</w:t>
      </w:r>
      <w:r w:rsidRPr="001C7B15">
        <w:rPr>
          <w:noProof/>
        </w:rPr>
        <w:fldChar w:fldCharType="end"/>
      </w:r>
    </w:p>
    <w:p w14:paraId="3AD3A6B8" w14:textId="088444AE" w:rsidR="001C7B15" w:rsidRDefault="001C7B15">
      <w:pPr>
        <w:pStyle w:val="TOC5"/>
        <w:rPr>
          <w:rFonts w:asciiTheme="minorHAnsi" w:eastAsiaTheme="minorEastAsia" w:hAnsiTheme="minorHAnsi" w:cstheme="minorBidi"/>
          <w:noProof/>
          <w:kern w:val="0"/>
          <w:sz w:val="22"/>
          <w:szCs w:val="22"/>
        </w:rPr>
      </w:pPr>
      <w:r>
        <w:rPr>
          <w:noProof/>
        </w:rPr>
        <w:t>60</w:t>
      </w:r>
      <w:r>
        <w:rPr>
          <w:noProof/>
        </w:rPr>
        <w:tab/>
        <w:t>Offence—failure to comply with notice to produce</w:t>
      </w:r>
      <w:r w:rsidRPr="001C7B15">
        <w:rPr>
          <w:noProof/>
        </w:rPr>
        <w:tab/>
      </w:r>
      <w:r w:rsidRPr="001C7B15">
        <w:rPr>
          <w:noProof/>
        </w:rPr>
        <w:fldChar w:fldCharType="begin"/>
      </w:r>
      <w:r w:rsidRPr="001C7B15">
        <w:rPr>
          <w:noProof/>
        </w:rPr>
        <w:instrText xml:space="preserve"> PAGEREF _Toc148703813 \h </w:instrText>
      </w:r>
      <w:r w:rsidRPr="001C7B15">
        <w:rPr>
          <w:noProof/>
        </w:rPr>
      </w:r>
      <w:r w:rsidRPr="001C7B15">
        <w:rPr>
          <w:noProof/>
        </w:rPr>
        <w:fldChar w:fldCharType="separate"/>
      </w:r>
      <w:r w:rsidR="00B0792A">
        <w:rPr>
          <w:noProof/>
        </w:rPr>
        <w:t>64</w:t>
      </w:r>
      <w:r w:rsidRPr="001C7B15">
        <w:rPr>
          <w:noProof/>
        </w:rPr>
        <w:fldChar w:fldCharType="end"/>
      </w:r>
    </w:p>
    <w:p w14:paraId="64AFAB66" w14:textId="4D9FCD3C" w:rsidR="001C7B15" w:rsidRDefault="001C7B15">
      <w:pPr>
        <w:pStyle w:val="TOC5"/>
        <w:rPr>
          <w:rFonts w:asciiTheme="minorHAnsi" w:eastAsiaTheme="minorEastAsia" w:hAnsiTheme="minorHAnsi" w:cstheme="minorBidi"/>
          <w:noProof/>
          <w:kern w:val="0"/>
          <w:sz w:val="22"/>
          <w:szCs w:val="22"/>
        </w:rPr>
      </w:pPr>
      <w:r>
        <w:rPr>
          <w:noProof/>
        </w:rPr>
        <w:t>61</w:t>
      </w:r>
      <w:r>
        <w:rPr>
          <w:noProof/>
        </w:rPr>
        <w:tab/>
        <w:t>Offence—producing false or misleading information or documents</w:t>
      </w:r>
      <w:r w:rsidRPr="001C7B15">
        <w:rPr>
          <w:noProof/>
        </w:rPr>
        <w:tab/>
      </w:r>
      <w:r w:rsidRPr="001C7B15">
        <w:rPr>
          <w:noProof/>
        </w:rPr>
        <w:fldChar w:fldCharType="begin"/>
      </w:r>
      <w:r w:rsidRPr="001C7B15">
        <w:rPr>
          <w:noProof/>
        </w:rPr>
        <w:instrText xml:space="preserve"> PAGEREF _Toc148703814 \h </w:instrText>
      </w:r>
      <w:r w:rsidRPr="001C7B15">
        <w:rPr>
          <w:noProof/>
        </w:rPr>
      </w:r>
      <w:r w:rsidRPr="001C7B15">
        <w:rPr>
          <w:noProof/>
        </w:rPr>
        <w:fldChar w:fldCharType="separate"/>
      </w:r>
      <w:r w:rsidR="00B0792A">
        <w:rPr>
          <w:noProof/>
        </w:rPr>
        <w:t>65</w:t>
      </w:r>
      <w:r w:rsidRPr="001C7B15">
        <w:rPr>
          <w:noProof/>
        </w:rPr>
        <w:fldChar w:fldCharType="end"/>
      </w:r>
    </w:p>
    <w:p w14:paraId="424F4604" w14:textId="1222541F" w:rsidR="001C7B15" w:rsidRDefault="001C7B15">
      <w:pPr>
        <w:pStyle w:val="TOC3"/>
        <w:rPr>
          <w:rFonts w:asciiTheme="minorHAnsi" w:eastAsiaTheme="minorEastAsia" w:hAnsiTheme="minorHAnsi" w:cstheme="minorBidi"/>
          <w:b w:val="0"/>
          <w:noProof/>
          <w:kern w:val="0"/>
          <w:szCs w:val="22"/>
        </w:rPr>
      </w:pPr>
      <w:r>
        <w:rPr>
          <w:noProof/>
        </w:rPr>
        <w:t>Division 3—Hearings</w:t>
      </w:r>
      <w:r w:rsidRPr="001C7B15">
        <w:rPr>
          <w:b w:val="0"/>
          <w:noProof/>
          <w:sz w:val="18"/>
        </w:rPr>
        <w:tab/>
      </w:r>
      <w:r w:rsidRPr="001C7B15">
        <w:rPr>
          <w:b w:val="0"/>
          <w:noProof/>
          <w:sz w:val="18"/>
        </w:rPr>
        <w:fldChar w:fldCharType="begin"/>
      </w:r>
      <w:r w:rsidRPr="001C7B15">
        <w:rPr>
          <w:b w:val="0"/>
          <w:noProof/>
          <w:sz w:val="18"/>
        </w:rPr>
        <w:instrText xml:space="preserve"> PAGEREF _Toc148703815 \h </w:instrText>
      </w:r>
      <w:r w:rsidRPr="001C7B15">
        <w:rPr>
          <w:b w:val="0"/>
          <w:noProof/>
          <w:sz w:val="18"/>
        </w:rPr>
      </w:r>
      <w:r w:rsidRPr="001C7B15">
        <w:rPr>
          <w:b w:val="0"/>
          <w:noProof/>
          <w:sz w:val="18"/>
        </w:rPr>
        <w:fldChar w:fldCharType="separate"/>
      </w:r>
      <w:r w:rsidR="00B0792A">
        <w:rPr>
          <w:b w:val="0"/>
          <w:noProof/>
          <w:sz w:val="18"/>
        </w:rPr>
        <w:t>66</w:t>
      </w:r>
      <w:r w:rsidRPr="001C7B15">
        <w:rPr>
          <w:b w:val="0"/>
          <w:noProof/>
          <w:sz w:val="18"/>
        </w:rPr>
        <w:fldChar w:fldCharType="end"/>
      </w:r>
    </w:p>
    <w:p w14:paraId="763DD8BF" w14:textId="431100C2" w:rsidR="001C7B15" w:rsidRDefault="001C7B15">
      <w:pPr>
        <w:pStyle w:val="TOC4"/>
        <w:rPr>
          <w:rFonts w:asciiTheme="minorHAnsi" w:eastAsiaTheme="minorEastAsia" w:hAnsiTheme="minorHAnsi" w:cstheme="minorBidi"/>
          <w:b w:val="0"/>
          <w:noProof/>
          <w:kern w:val="0"/>
          <w:sz w:val="22"/>
          <w:szCs w:val="22"/>
        </w:rPr>
      </w:pPr>
      <w:r>
        <w:rPr>
          <w:noProof/>
        </w:rPr>
        <w:t>Subdivision A—Commissioner may hold hearings</w:t>
      </w:r>
      <w:r w:rsidRPr="001C7B15">
        <w:rPr>
          <w:b w:val="0"/>
          <w:noProof/>
          <w:sz w:val="18"/>
        </w:rPr>
        <w:tab/>
      </w:r>
      <w:r w:rsidRPr="001C7B15">
        <w:rPr>
          <w:b w:val="0"/>
          <w:noProof/>
          <w:sz w:val="18"/>
        </w:rPr>
        <w:fldChar w:fldCharType="begin"/>
      </w:r>
      <w:r w:rsidRPr="001C7B15">
        <w:rPr>
          <w:b w:val="0"/>
          <w:noProof/>
          <w:sz w:val="18"/>
        </w:rPr>
        <w:instrText xml:space="preserve"> PAGEREF _Toc148703816 \h </w:instrText>
      </w:r>
      <w:r w:rsidRPr="001C7B15">
        <w:rPr>
          <w:b w:val="0"/>
          <w:noProof/>
          <w:sz w:val="18"/>
        </w:rPr>
      </w:r>
      <w:r w:rsidRPr="001C7B15">
        <w:rPr>
          <w:b w:val="0"/>
          <w:noProof/>
          <w:sz w:val="18"/>
        </w:rPr>
        <w:fldChar w:fldCharType="separate"/>
      </w:r>
      <w:r w:rsidR="00B0792A">
        <w:rPr>
          <w:b w:val="0"/>
          <w:noProof/>
          <w:sz w:val="18"/>
        </w:rPr>
        <w:t>66</w:t>
      </w:r>
      <w:r w:rsidRPr="001C7B15">
        <w:rPr>
          <w:b w:val="0"/>
          <w:noProof/>
          <w:sz w:val="18"/>
        </w:rPr>
        <w:fldChar w:fldCharType="end"/>
      </w:r>
    </w:p>
    <w:p w14:paraId="3DB11AA9" w14:textId="6595698A" w:rsidR="001C7B15" w:rsidRDefault="001C7B15">
      <w:pPr>
        <w:pStyle w:val="TOC5"/>
        <w:rPr>
          <w:rFonts w:asciiTheme="minorHAnsi" w:eastAsiaTheme="minorEastAsia" w:hAnsiTheme="minorHAnsi" w:cstheme="minorBidi"/>
          <w:noProof/>
          <w:kern w:val="0"/>
          <w:sz w:val="22"/>
          <w:szCs w:val="22"/>
        </w:rPr>
      </w:pPr>
      <w:r>
        <w:rPr>
          <w:noProof/>
        </w:rPr>
        <w:t>62</w:t>
      </w:r>
      <w:r>
        <w:rPr>
          <w:noProof/>
        </w:rPr>
        <w:tab/>
        <w:t>Commissioner may hold hearings</w:t>
      </w:r>
      <w:r w:rsidRPr="001C7B15">
        <w:rPr>
          <w:noProof/>
        </w:rPr>
        <w:tab/>
      </w:r>
      <w:r w:rsidRPr="001C7B15">
        <w:rPr>
          <w:noProof/>
        </w:rPr>
        <w:fldChar w:fldCharType="begin"/>
      </w:r>
      <w:r w:rsidRPr="001C7B15">
        <w:rPr>
          <w:noProof/>
        </w:rPr>
        <w:instrText xml:space="preserve"> PAGEREF _Toc148703817 \h </w:instrText>
      </w:r>
      <w:r w:rsidRPr="001C7B15">
        <w:rPr>
          <w:noProof/>
        </w:rPr>
      </w:r>
      <w:r w:rsidRPr="001C7B15">
        <w:rPr>
          <w:noProof/>
        </w:rPr>
        <w:fldChar w:fldCharType="separate"/>
      </w:r>
      <w:r w:rsidR="00B0792A">
        <w:rPr>
          <w:noProof/>
        </w:rPr>
        <w:t>66</w:t>
      </w:r>
      <w:r w:rsidRPr="001C7B15">
        <w:rPr>
          <w:noProof/>
        </w:rPr>
        <w:fldChar w:fldCharType="end"/>
      </w:r>
    </w:p>
    <w:p w14:paraId="4E58A839" w14:textId="59EDCABB" w:rsidR="001C7B15" w:rsidRDefault="001C7B15">
      <w:pPr>
        <w:pStyle w:val="TOC5"/>
        <w:rPr>
          <w:rFonts w:asciiTheme="minorHAnsi" w:eastAsiaTheme="minorEastAsia" w:hAnsiTheme="minorHAnsi" w:cstheme="minorBidi"/>
          <w:noProof/>
          <w:kern w:val="0"/>
          <w:sz w:val="22"/>
          <w:szCs w:val="22"/>
        </w:rPr>
      </w:pPr>
      <w:r>
        <w:rPr>
          <w:noProof/>
        </w:rPr>
        <w:t>63</w:t>
      </w:r>
      <w:r>
        <w:rPr>
          <w:noProof/>
        </w:rPr>
        <w:tab/>
        <w:t>Commissioner may summon persons</w:t>
      </w:r>
      <w:r w:rsidRPr="001C7B15">
        <w:rPr>
          <w:noProof/>
        </w:rPr>
        <w:tab/>
      </w:r>
      <w:r w:rsidRPr="001C7B15">
        <w:rPr>
          <w:noProof/>
        </w:rPr>
        <w:fldChar w:fldCharType="begin"/>
      </w:r>
      <w:r w:rsidRPr="001C7B15">
        <w:rPr>
          <w:noProof/>
        </w:rPr>
        <w:instrText xml:space="preserve"> PAGEREF _Toc148703818 \h </w:instrText>
      </w:r>
      <w:r w:rsidRPr="001C7B15">
        <w:rPr>
          <w:noProof/>
        </w:rPr>
      </w:r>
      <w:r w:rsidRPr="001C7B15">
        <w:rPr>
          <w:noProof/>
        </w:rPr>
        <w:fldChar w:fldCharType="separate"/>
      </w:r>
      <w:r w:rsidR="00B0792A">
        <w:rPr>
          <w:noProof/>
        </w:rPr>
        <w:t>66</w:t>
      </w:r>
      <w:r w:rsidRPr="001C7B15">
        <w:rPr>
          <w:noProof/>
        </w:rPr>
        <w:fldChar w:fldCharType="end"/>
      </w:r>
    </w:p>
    <w:p w14:paraId="3A3A82F3" w14:textId="693B22E0" w:rsidR="001C7B15" w:rsidRDefault="001C7B15">
      <w:pPr>
        <w:pStyle w:val="TOC5"/>
        <w:rPr>
          <w:rFonts w:asciiTheme="minorHAnsi" w:eastAsiaTheme="minorEastAsia" w:hAnsiTheme="minorHAnsi" w:cstheme="minorBidi"/>
          <w:noProof/>
          <w:kern w:val="0"/>
          <w:sz w:val="22"/>
          <w:szCs w:val="22"/>
        </w:rPr>
      </w:pPr>
      <w:r>
        <w:rPr>
          <w:noProof/>
        </w:rPr>
        <w:t>64</w:t>
      </w:r>
      <w:r>
        <w:rPr>
          <w:noProof/>
        </w:rPr>
        <w:tab/>
        <w:t>Summons must set out matters for questioning</w:t>
      </w:r>
      <w:r w:rsidRPr="001C7B15">
        <w:rPr>
          <w:noProof/>
        </w:rPr>
        <w:tab/>
      </w:r>
      <w:r w:rsidRPr="001C7B15">
        <w:rPr>
          <w:noProof/>
        </w:rPr>
        <w:fldChar w:fldCharType="begin"/>
      </w:r>
      <w:r w:rsidRPr="001C7B15">
        <w:rPr>
          <w:noProof/>
        </w:rPr>
        <w:instrText xml:space="preserve"> PAGEREF _Toc148703819 \h </w:instrText>
      </w:r>
      <w:r w:rsidRPr="001C7B15">
        <w:rPr>
          <w:noProof/>
        </w:rPr>
      </w:r>
      <w:r w:rsidRPr="001C7B15">
        <w:rPr>
          <w:noProof/>
        </w:rPr>
        <w:fldChar w:fldCharType="separate"/>
      </w:r>
      <w:r w:rsidR="00B0792A">
        <w:rPr>
          <w:noProof/>
        </w:rPr>
        <w:t>68</w:t>
      </w:r>
      <w:r w:rsidRPr="001C7B15">
        <w:rPr>
          <w:noProof/>
        </w:rPr>
        <w:fldChar w:fldCharType="end"/>
      </w:r>
    </w:p>
    <w:p w14:paraId="71BE81DC" w14:textId="0952277E" w:rsidR="001C7B15" w:rsidRDefault="001C7B15">
      <w:pPr>
        <w:pStyle w:val="TOC5"/>
        <w:rPr>
          <w:rFonts w:asciiTheme="minorHAnsi" w:eastAsiaTheme="minorEastAsia" w:hAnsiTheme="minorHAnsi" w:cstheme="minorBidi"/>
          <w:noProof/>
          <w:kern w:val="0"/>
          <w:sz w:val="22"/>
          <w:szCs w:val="22"/>
        </w:rPr>
      </w:pPr>
      <w:r>
        <w:rPr>
          <w:noProof/>
        </w:rPr>
        <w:t>65</w:t>
      </w:r>
      <w:r>
        <w:rPr>
          <w:noProof/>
        </w:rPr>
        <w:tab/>
        <w:t>Commissioner may require information, documents and things</w:t>
      </w:r>
      <w:r w:rsidRPr="001C7B15">
        <w:rPr>
          <w:noProof/>
        </w:rPr>
        <w:tab/>
      </w:r>
      <w:r w:rsidRPr="001C7B15">
        <w:rPr>
          <w:noProof/>
        </w:rPr>
        <w:fldChar w:fldCharType="begin"/>
      </w:r>
      <w:r w:rsidRPr="001C7B15">
        <w:rPr>
          <w:noProof/>
        </w:rPr>
        <w:instrText xml:space="preserve"> PAGEREF _Toc148703820 \h </w:instrText>
      </w:r>
      <w:r w:rsidRPr="001C7B15">
        <w:rPr>
          <w:noProof/>
        </w:rPr>
      </w:r>
      <w:r w:rsidRPr="001C7B15">
        <w:rPr>
          <w:noProof/>
        </w:rPr>
        <w:fldChar w:fldCharType="separate"/>
      </w:r>
      <w:r w:rsidR="00B0792A">
        <w:rPr>
          <w:noProof/>
        </w:rPr>
        <w:t>68</w:t>
      </w:r>
      <w:r w:rsidRPr="001C7B15">
        <w:rPr>
          <w:noProof/>
        </w:rPr>
        <w:fldChar w:fldCharType="end"/>
      </w:r>
    </w:p>
    <w:p w14:paraId="3488D01B" w14:textId="39E4874C" w:rsidR="001C7B15" w:rsidRDefault="001C7B15">
      <w:pPr>
        <w:pStyle w:val="TOC5"/>
        <w:rPr>
          <w:rFonts w:asciiTheme="minorHAnsi" w:eastAsiaTheme="minorEastAsia" w:hAnsiTheme="minorHAnsi" w:cstheme="minorBidi"/>
          <w:noProof/>
          <w:kern w:val="0"/>
          <w:sz w:val="22"/>
          <w:szCs w:val="22"/>
        </w:rPr>
      </w:pPr>
      <w:r>
        <w:rPr>
          <w:noProof/>
        </w:rPr>
        <w:t>66</w:t>
      </w:r>
      <w:r>
        <w:rPr>
          <w:noProof/>
        </w:rPr>
        <w:tab/>
        <w:t>Legal representation</w:t>
      </w:r>
      <w:r w:rsidRPr="001C7B15">
        <w:rPr>
          <w:noProof/>
        </w:rPr>
        <w:tab/>
      </w:r>
      <w:r w:rsidRPr="001C7B15">
        <w:rPr>
          <w:noProof/>
        </w:rPr>
        <w:fldChar w:fldCharType="begin"/>
      </w:r>
      <w:r w:rsidRPr="001C7B15">
        <w:rPr>
          <w:noProof/>
        </w:rPr>
        <w:instrText xml:space="preserve"> PAGEREF _Toc148703821 \h </w:instrText>
      </w:r>
      <w:r w:rsidRPr="001C7B15">
        <w:rPr>
          <w:noProof/>
        </w:rPr>
      </w:r>
      <w:r w:rsidRPr="001C7B15">
        <w:rPr>
          <w:noProof/>
        </w:rPr>
        <w:fldChar w:fldCharType="separate"/>
      </w:r>
      <w:r w:rsidR="00B0792A">
        <w:rPr>
          <w:noProof/>
        </w:rPr>
        <w:t>68</w:t>
      </w:r>
      <w:r w:rsidRPr="001C7B15">
        <w:rPr>
          <w:noProof/>
        </w:rPr>
        <w:fldChar w:fldCharType="end"/>
      </w:r>
    </w:p>
    <w:p w14:paraId="7FA466F5" w14:textId="71697191" w:rsidR="001C7B15" w:rsidRDefault="001C7B15">
      <w:pPr>
        <w:pStyle w:val="TOC5"/>
        <w:rPr>
          <w:rFonts w:asciiTheme="minorHAnsi" w:eastAsiaTheme="minorEastAsia" w:hAnsiTheme="minorHAnsi" w:cstheme="minorBidi"/>
          <w:noProof/>
          <w:kern w:val="0"/>
          <w:sz w:val="22"/>
          <w:szCs w:val="22"/>
        </w:rPr>
      </w:pPr>
      <w:r>
        <w:rPr>
          <w:noProof/>
        </w:rPr>
        <w:t>67</w:t>
      </w:r>
      <w:r>
        <w:rPr>
          <w:noProof/>
        </w:rPr>
        <w:tab/>
        <w:t>Record of hearings</w:t>
      </w:r>
      <w:r w:rsidRPr="001C7B15">
        <w:rPr>
          <w:noProof/>
        </w:rPr>
        <w:tab/>
      </w:r>
      <w:r w:rsidRPr="001C7B15">
        <w:rPr>
          <w:noProof/>
        </w:rPr>
        <w:fldChar w:fldCharType="begin"/>
      </w:r>
      <w:r w:rsidRPr="001C7B15">
        <w:rPr>
          <w:noProof/>
        </w:rPr>
        <w:instrText xml:space="preserve"> PAGEREF _Toc148703822 \h </w:instrText>
      </w:r>
      <w:r w:rsidRPr="001C7B15">
        <w:rPr>
          <w:noProof/>
        </w:rPr>
      </w:r>
      <w:r w:rsidRPr="001C7B15">
        <w:rPr>
          <w:noProof/>
        </w:rPr>
        <w:fldChar w:fldCharType="separate"/>
      </w:r>
      <w:r w:rsidR="00B0792A">
        <w:rPr>
          <w:noProof/>
        </w:rPr>
        <w:t>69</w:t>
      </w:r>
      <w:r w:rsidRPr="001C7B15">
        <w:rPr>
          <w:noProof/>
        </w:rPr>
        <w:fldChar w:fldCharType="end"/>
      </w:r>
    </w:p>
    <w:p w14:paraId="610ECC53" w14:textId="5045E401" w:rsidR="001C7B15" w:rsidRDefault="001C7B15">
      <w:pPr>
        <w:pStyle w:val="TOC5"/>
        <w:rPr>
          <w:rFonts w:asciiTheme="minorHAnsi" w:eastAsiaTheme="minorEastAsia" w:hAnsiTheme="minorHAnsi" w:cstheme="minorBidi"/>
          <w:noProof/>
          <w:kern w:val="0"/>
          <w:sz w:val="22"/>
          <w:szCs w:val="22"/>
        </w:rPr>
      </w:pPr>
      <w:r>
        <w:rPr>
          <w:noProof/>
        </w:rPr>
        <w:lastRenderedPageBreak/>
        <w:t>68</w:t>
      </w:r>
      <w:r>
        <w:rPr>
          <w:noProof/>
        </w:rPr>
        <w:tab/>
        <w:t>Offence—failure to attend hearing</w:t>
      </w:r>
      <w:r w:rsidRPr="001C7B15">
        <w:rPr>
          <w:noProof/>
        </w:rPr>
        <w:tab/>
      </w:r>
      <w:r w:rsidRPr="001C7B15">
        <w:rPr>
          <w:noProof/>
        </w:rPr>
        <w:fldChar w:fldCharType="begin"/>
      </w:r>
      <w:r w:rsidRPr="001C7B15">
        <w:rPr>
          <w:noProof/>
        </w:rPr>
        <w:instrText xml:space="preserve"> PAGEREF _Toc148703823 \h </w:instrText>
      </w:r>
      <w:r w:rsidRPr="001C7B15">
        <w:rPr>
          <w:noProof/>
        </w:rPr>
      </w:r>
      <w:r w:rsidRPr="001C7B15">
        <w:rPr>
          <w:noProof/>
        </w:rPr>
        <w:fldChar w:fldCharType="separate"/>
      </w:r>
      <w:r w:rsidR="00B0792A">
        <w:rPr>
          <w:noProof/>
        </w:rPr>
        <w:t>69</w:t>
      </w:r>
      <w:r w:rsidRPr="001C7B15">
        <w:rPr>
          <w:noProof/>
        </w:rPr>
        <w:fldChar w:fldCharType="end"/>
      </w:r>
    </w:p>
    <w:p w14:paraId="0FC167CB" w14:textId="195D9C6D" w:rsidR="001C7B15" w:rsidRDefault="001C7B15">
      <w:pPr>
        <w:pStyle w:val="TOC5"/>
        <w:rPr>
          <w:rFonts w:asciiTheme="minorHAnsi" w:eastAsiaTheme="minorEastAsia" w:hAnsiTheme="minorHAnsi" w:cstheme="minorBidi"/>
          <w:noProof/>
          <w:kern w:val="0"/>
          <w:sz w:val="22"/>
          <w:szCs w:val="22"/>
        </w:rPr>
      </w:pPr>
      <w:r>
        <w:rPr>
          <w:noProof/>
        </w:rPr>
        <w:t>69</w:t>
      </w:r>
      <w:r>
        <w:rPr>
          <w:noProof/>
        </w:rPr>
        <w:tab/>
        <w:t>Offence—failure to give information, or produce documents or things</w:t>
      </w:r>
      <w:r w:rsidRPr="001C7B15">
        <w:rPr>
          <w:noProof/>
        </w:rPr>
        <w:tab/>
      </w:r>
      <w:r w:rsidRPr="001C7B15">
        <w:rPr>
          <w:noProof/>
        </w:rPr>
        <w:fldChar w:fldCharType="begin"/>
      </w:r>
      <w:r w:rsidRPr="001C7B15">
        <w:rPr>
          <w:noProof/>
        </w:rPr>
        <w:instrText xml:space="preserve"> PAGEREF _Toc148703824 \h </w:instrText>
      </w:r>
      <w:r w:rsidRPr="001C7B15">
        <w:rPr>
          <w:noProof/>
        </w:rPr>
      </w:r>
      <w:r w:rsidRPr="001C7B15">
        <w:rPr>
          <w:noProof/>
        </w:rPr>
        <w:fldChar w:fldCharType="separate"/>
      </w:r>
      <w:r w:rsidR="00B0792A">
        <w:rPr>
          <w:noProof/>
        </w:rPr>
        <w:t>69</w:t>
      </w:r>
      <w:r w:rsidRPr="001C7B15">
        <w:rPr>
          <w:noProof/>
        </w:rPr>
        <w:fldChar w:fldCharType="end"/>
      </w:r>
    </w:p>
    <w:p w14:paraId="09B78FD8" w14:textId="31C8071B" w:rsidR="001C7B15" w:rsidRDefault="001C7B15">
      <w:pPr>
        <w:pStyle w:val="TOC5"/>
        <w:rPr>
          <w:rFonts w:asciiTheme="minorHAnsi" w:eastAsiaTheme="minorEastAsia" w:hAnsiTheme="minorHAnsi" w:cstheme="minorBidi"/>
          <w:noProof/>
          <w:kern w:val="0"/>
          <w:sz w:val="22"/>
          <w:szCs w:val="22"/>
        </w:rPr>
      </w:pPr>
      <w:r>
        <w:rPr>
          <w:noProof/>
        </w:rPr>
        <w:t>70</w:t>
      </w:r>
      <w:r>
        <w:rPr>
          <w:noProof/>
        </w:rPr>
        <w:tab/>
        <w:t>Offence—destroying documents or things</w:t>
      </w:r>
      <w:r w:rsidRPr="001C7B15">
        <w:rPr>
          <w:noProof/>
        </w:rPr>
        <w:tab/>
      </w:r>
      <w:r w:rsidRPr="001C7B15">
        <w:rPr>
          <w:noProof/>
        </w:rPr>
        <w:fldChar w:fldCharType="begin"/>
      </w:r>
      <w:r w:rsidRPr="001C7B15">
        <w:rPr>
          <w:noProof/>
        </w:rPr>
        <w:instrText xml:space="preserve"> PAGEREF _Toc148703825 \h </w:instrText>
      </w:r>
      <w:r w:rsidRPr="001C7B15">
        <w:rPr>
          <w:noProof/>
        </w:rPr>
      </w:r>
      <w:r w:rsidRPr="001C7B15">
        <w:rPr>
          <w:noProof/>
        </w:rPr>
        <w:fldChar w:fldCharType="separate"/>
      </w:r>
      <w:r w:rsidR="00B0792A">
        <w:rPr>
          <w:noProof/>
        </w:rPr>
        <w:t>70</w:t>
      </w:r>
      <w:r w:rsidRPr="001C7B15">
        <w:rPr>
          <w:noProof/>
        </w:rPr>
        <w:fldChar w:fldCharType="end"/>
      </w:r>
    </w:p>
    <w:p w14:paraId="621614AD" w14:textId="6CBEF626" w:rsidR="001C7B15" w:rsidRDefault="001C7B15">
      <w:pPr>
        <w:pStyle w:val="TOC5"/>
        <w:rPr>
          <w:rFonts w:asciiTheme="minorHAnsi" w:eastAsiaTheme="minorEastAsia" w:hAnsiTheme="minorHAnsi" w:cstheme="minorBidi"/>
          <w:noProof/>
          <w:kern w:val="0"/>
          <w:sz w:val="22"/>
          <w:szCs w:val="22"/>
        </w:rPr>
      </w:pPr>
      <w:r>
        <w:rPr>
          <w:noProof/>
        </w:rPr>
        <w:t>71</w:t>
      </w:r>
      <w:r>
        <w:rPr>
          <w:noProof/>
        </w:rPr>
        <w:tab/>
        <w:t>Offence—giving false or misleading evidence, information or documents</w:t>
      </w:r>
      <w:r w:rsidRPr="001C7B15">
        <w:rPr>
          <w:noProof/>
        </w:rPr>
        <w:tab/>
      </w:r>
      <w:r w:rsidRPr="001C7B15">
        <w:rPr>
          <w:noProof/>
        </w:rPr>
        <w:fldChar w:fldCharType="begin"/>
      </w:r>
      <w:r w:rsidRPr="001C7B15">
        <w:rPr>
          <w:noProof/>
        </w:rPr>
        <w:instrText xml:space="preserve"> PAGEREF _Toc148703826 \h </w:instrText>
      </w:r>
      <w:r w:rsidRPr="001C7B15">
        <w:rPr>
          <w:noProof/>
        </w:rPr>
      </w:r>
      <w:r w:rsidRPr="001C7B15">
        <w:rPr>
          <w:noProof/>
        </w:rPr>
        <w:fldChar w:fldCharType="separate"/>
      </w:r>
      <w:r w:rsidR="00B0792A">
        <w:rPr>
          <w:noProof/>
        </w:rPr>
        <w:t>70</w:t>
      </w:r>
      <w:r w:rsidRPr="001C7B15">
        <w:rPr>
          <w:noProof/>
        </w:rPr>
        <w:fldChar w:fldCharType="end"/>
      </w:r>
    </w:p>
    <w:p w14:paraId="04242E6E" w14:textId="1D5B3F4A" w:rsidR="001C7B15" w:rsidRDefault="001C7B15">
      <w:pPr>
        <w:pStyle w:val="TOC5"/>
        <w:rPr>
          <w:rFonts w:asciiTheme="minorHAnsi" w:eastAsiaTheme="minorEastAsia" w:hAnsiTheme="minorHAnsi" w:cstheme="minorBidi"/>
          <w:noProof/>
          <w:kern w:val="0"/>
          <w:sz w:val="22"/>
          <w:szCs w:val="22"/>
        </w:rPr>
      </w:pPr>
      <w:r>
        <w:rPr>
          <w:noProof/>
        </w:rPr>
        <w:t>72</w:t>
      </w:r>
      <w:r>
        <w:rPr>
          <w:noProof/>
        </w:rPr>
        <w:tab/>
        <w:t>Offences—obstructing or hindering hearings, threatening persons present</w:t>
      </w:r>
      <w:r w:rsidRPr="001C7B15">
        <w:rPr>
          <w:noProof/>
        </w:rPr>
        <w:tab/>
      </w:r>
      <w:r w:rsidRPr="001C7B15">
        <w:rPr>
          <w:noProof/>
        </w:rPr>
        <w:fldChar w:fldCharType="begin"/>
      </w:r>
      <w:r w:rsidRPr="001C7B15">
        <w:rPr>
          <w:noProof/>
        </w:rPr>
        <w:instrText xml:space="preserve"> PAGEREF _Toc148703827 \h </w:instrText>
      </w:r>
      <w:r w:rsidRPr="001C7B15">
        <w:rPr>
          <w:noProof/>
        </w:rPr>
      </w:r>
      <w:r w:rsidRPr="001C7B15">
        <w:rPr>
          <w:noProof/>
        </w:rPr>
        <w:fldChar w:fldCharType="separate"/>
      </w:r>
      <w:r w:rsidR="00B0792A">
        <w:rPr>
          <w:noProof/>
        </w:rPr>
        <w:t>71</w:t>
      </w:r>
      <w:r w:rsidRPr="001C7B15">
        <w:rPr>
          <w:noProof/>
        </w:rPr>
        <w:fldChar w:fldCharType="end"/>
      </w:r>
    </w:p>
    <w:p w14:paraId="7B15F5EB" w14:textId="66ABAB0A" w:rsidR="001C7B15" w:rsidRDefault="001C7B15">
      <w:pPr>
        <w:pStyle w:val="TOC4"/>
        <w:rPr>
          <w:rFonts w:asciiTheme="minorHAnsi" w:eastAsiaTheme="minorEastAsia" w:hAnsiTheme="minorHAnsi" w:cstheme="minorBidi"/>
          <w:b w:val="0"/>
          <w:noProof/>
          <w:kern w:val="0"/>
          <w:sz w:val="22"/>
          <w:szCs w:val="22"/>
        </w:rPr>
      </w:pPr>
      <w:r>
        <w:rPr>
          <w:noProof/>
        </w:rPr>
        <w:t>Subdivision B—Private and public hearings</w:t>
      </w:r>
      <w:r w:rsidRPr="001C7B15">
        <w:rPr>
          <w:b w:val="0"/>
          <w:noProof/>
          <w:sz w:val="18"/>
        </w:rPr>
        <w:tab/>
      </w:r>
      <w:r w:rsidRPr="001C7B15">
        <w:rPr>
          <w:b w:val="0"/>
          <w:noProof/>
          <w:sz w:val="18"/>
        </w:rPr>
        <w:fldChar w:fldCharType="begin"/>
      </w:r>
      <w:r w:rsidRPr="001C7B15">
        <w:rPr>
          <w:b w:val="0"/>
          <w:noProof/>
          <w:sz w:val="18"/>
        </w:rPr>
        <w:instrText xml:space="preserve"> PAGEREF _Toc148703828 \h </w:instrText>
      </w:r>
      <w:r w:rsidRPr="001C7B15">
        <w:rPr>
          <w:b w:val="0"/>
          <w:noProof/>
          <w:sz w:val="18"/>
        </w:rPr>
      </w:r>
      <w:r w:rsidRPr="001C7B15">
        <w:rPr>
          <w:b w:val="0"/>
          <w:noProof/>
          <w:sz w:val="18"/>
        </w:rPr>
        <w:fldChar w:fldCharType="separate"/>
      </w:r>
      <w:r w:rsidR="00B0792A">
        <w:rPr>
          <w:b w:val="0"/>
          <w:noProof/>
          <w:sz w:val="18"/>
        </w:rPr>
        <w:t>71</w:t>
      </w:r>
      <w:r w:rsidRPr="001C7B15">
        <w:rPr>
          <w:b w:val="0"/>
          <w:noProof/>
          <w:sz w:val="18"/>
        </w:rPr>
        <w:fldChar w:fldCharType="end"/>
      </w:r>
    </w:p>
    <w:p w14:paraId="14882EE9" w14:textId="02456C98" w:rsidR="001C7B15" w:rsidRDefault="001C7B15">
      <w:pPr>
        <w:pStyle w:val="TOC5"/>
        <w:rPr>
          <w:rFonts w:asciiTheme="minorHAnsi" w:eastAsiaTheme="minorEastAsia" w:hAnsiTheme="minorHAnsi" w:cstheme="minorBidi"/>
          <w:noProof/>
          <w:kern w:val="0"/>
          <w:sz w:val="22"/>
          <w:szCs w:val="22"/>
        </w:rPr>
      </w:pPr>
      <w:r>
        <w:rPr>
          <w:noProof/>
        </w:rPr>
        <w:t>73</w:t>
      </w:r>
      <w:r>
        <w:rPr>
          <w:noProof/>
        </w:rPr>
        <w:tab/>
        <w:t>Private and public hearings</w:t>
      </w:r>
      <w:r w:rsidRPr="001C7B15">
        <w:rPr>
          <w:noProof/>
        </w:rPr>
        <w:tab/>
      </w:r>
      <w:r w:rsidRPr="001C7B15">
        <w:rPr>
          <w:noProof/>
        </w:rPr>
        <w:fldChar w:fldCharType="begin"/>
      </w:r>
      <w:r w:rsidRPr="001C7B15">
        <w:rPr>
          <w:noProof/>
        </w:rPr>
        <w:instrText xml:space="preserve"> PAGEREF _Toc148703829 \h </w:instrText>
      </w:r>
      <w:r w:rsidRPr="001C7B15">
        <w:rPr>
          <w:noProof/>
        </w:rPr>
      </w:r>
      <w:r w:rsidRPr="001C7B15">
        <w:rPr>
          <w:noProof/>
        </w:rPr>
        <w:fldChar w:fldCharType="separate"/>
      </w:r>
      <w:r w:rsidR="00B0792A">
        <w:rPr>
          <w:noProof/>
        </w:rPr>
        <w:t>71</w:t>
      </w:r>
      <w:r w:rsidRPr="001C7B15">
        <w:rPr>
          <w:noProof/>
        </w:rPr>
        <w:fldChar w:fldCharType="end"/>
      </w:r>
    </w:p>
    <w:p w14:paraId="477C61E8" w14:textId="59954EA1" w:rsidR="001C7B15" w:rsidRDefault="001C7B15">
      <w:pPr>
        <w:pStyle w:val="TOC5"/>
        <w:rPr>
          <w:rFonts w:asciiTheme="minorHAnsi" w:eastAsiaTheme="minorEastAsia" w:hAnsiTheme="minorHAnsi" w:cstheme="minorBidi"/>
          <w:noProof/>
          <w:kern w:val="0"/>
          <w:sz w:val="22"/>
          <w:szCs w:val="22"/>
        </w:rPr>
      </w:pPr>
      <w:r>
        <w:rPr>
          <w:noProof/>
        </w:rPr>
        <w:t>74</w:t>
      </w:r>
      <w:r>
        <w:rPr>
          <w:noProof/>
        </w:rPr>
        <w:tab/>
        <w:t>Evidence that must be given in private</w:t>
      </w:r>
      <w:r w:rsidRPr="001C7B15">
        <w:rPr>
          <w:noProof/>
        </w:rPr>
        <w:tab/>
      </w:r>
      <w:r w:rsidRPr="001C7B15">
        <w:rPr>
          <w:noProof/>
        </w:rPr>
        <w:fldChar w:fldCharType="begin"/>
      </w:r>
      <w:r w:rsidRPr="001C7B15">
        <w:rPr>
          <w:noProof/>
        </w:rPr>
        <w:instrText xml:space="preserve"> PAGEREF _Toc148703830 \h </w:instrText>
      </w:r>
      <w:r w:rsidRPr="001C7B15">
        <w:rPr>
          <w:noProof/>
        </w:rPr>
      </w:r>
      <w:r w:rsidRPr="001C7B15">
        <w:rPr>
          <w:noProof/>
        </w:rPr>
        <w:fldChar w:fldCharType="separate"/>
      </w:r>
      <w:r w:rsidR="00B0792A">
        <w:rPr>
          <w:noProof/>
        </w:rPr>
        <w:t>72</w:t>
      </w:r>
      <w:r w:rsidRPr="001C7B15">
        <w:rPr>
          <w:noProof/>
        </w:rPr>
        <w:fldChar w:fldCharType="end"/>
      </w:r>
    </w:p>
    <w:p w14:paraId="09C4E324" w14:textId="389C8ADE" w:rsidR="001C7B15" w:rsidRDefault="001C7B15">
      <w:pPr>
        <w:pStyle w:val="TOC5"/>
        <w:rPr>
          <w:rFonts w:asciiTheme="minorHAnsi" w:eastAsiaTheme="minorEastAsia" w:hAnsiTheme="minorHAnsi" w:cstheme="minorBidi"/>
          <w:noProof/>
          <w:kern w:val="0"/>
          <w:sz w:val="22"/>
          <w:szCs w:val="22"/>
        </w:rPr>
      </w:pPr>
      <w:r>
        <w:rPr>
          <w:noProof/>
        </w:rPr>
        <w:t>75</w:t>
      </w:r>
      <w:r>
        <w:rPr>
          <w:noProof/>
        </w:rPr>
        <w:tab/>
        <w:t>Presence of others at private hearings</w:t>
      </w:r>
      <w:r w:rsidRPr="001C7B15">
        <w:rPr>
          <w:noProof/>
        </w:rPr>
        <w:tab/>
      </w:r>
      <w:r w:rsidRPr="001C7B15">
        <w:rPr>
          <w:noProof/>
        </w:rPr>
        <w:fldChar w:fldCharType="begin"/>
      </w:r>
      <w:r w:rsidRPr="001C7B15">
        <w:rPr>
          <w:noProof/>
        </w:rPr>
        <w:instrText xml:space="preserve"> PAGEREF _Toc148703831 \h </w:instrText>
      </w:r>
      <w:r w:rsidRPr="001C7B15">
        <w:rPr>
          <w:noProof/>
        </w:rPr>
      </w:r>
      <w:r w:rsidRPr="001C7B15">
        <w:rPr>
          <w:noProof/>
        </w:rPr>
        <w:fldChar w:fldCharType="separate"/>
      </w:r>
      <w:r w:rsidR="00B0792A">
        <w:rPr>
          <w:noProof/>
        </w:rPr>
        <w:t>73</w:t>
      </w:r>
      <w:r w:rsidRPr="001C7B15">
        <w:rPr>
          <w:noProof/>
        </w:rPr>
        <w:fldChar w:fldCharType="end"/>
      </w:r>
    </w:p>
    <w:p w14:paraId="614A9818" w14:textId="4DAEB220" w:rsidR="001C7B15" w:rsidRDefault="001C7B15">
      <w:pPr>
        <w:pStyle w:val="TOC5"/>
        <w:rPr>
          <w:rFonts w:asciiTheme="minorHAnsi" w:eastAsiaTheme="minorEastAsia" w:hAnsiTheme="minorHAnsi" w:cstheme="minorBidi"/>
          <w:noProof/>
          <w:kern w:val="0"/>
          <w:sz w:val="22"/>
          <w:szCs w:val="22"/>
        </w:rPr>
      </w:pPr>
      <w:r>
        <w:rPr>
          <w:noProof/>
        </w:rPr>
        <w:t>76</w:t>
      </w:r>
      <w:r>
        <w:rPr>
          <w:noProof/>
        </w:rPr>
        <w:tab/>
        <w:t>Request to give evidence in private</w:t>
      </w:r>
      <w:r w:rsidRPr="001C7B15">
        <w:rPr>
          <w:noProof/>
        </w:rPr>
        <w:tab/>
      </w:r>
      <w:r w:rsidRPr="001C7B15">
        <w:rPr>
          <w:noProof/>
        </w:rPr>
        <w:fldChar w:fldCharType="begin"/>
      </w:r>
      <w:r w:rsidRPr="001C7B15">
        <w:rPr>
          <w:noProof/>
        </w:rPr>
        <w:instrText xml:space="preserve"> PAGEREF _Toc148703832 \h </w:instrText>
      </w:r>
      <w:r w:rsidRPr="001C7B15">
        <w:rPr>
          <w:noProof/>
        </w:rPr>
      </w:r>
      <w:r w:rsidRPr="001C7B15">
        <w:rPr>
          <w:noProof/>
        </w:rPr>
        <w:fldChar w:fldCharType="separate"/>
      </w:r>
      <w:r w:rsidR="00B0792A">
        <w:rPr>
          <w:noProof/>
        </w:rPr>
        <w:t>74</w:t>
      </w:r>
      <w:r w:rsidRPr="001C7B15">
        <w:rPr>
          <w:noProof/>
        </w:rPr>
        <w:fldChar w:fldCharType="end"/>
      </w:r>
    </w:p>
    <w:p w14:paraId="05B9BD85" w14:textId="559EEE22" w:rsidR="001C7B15" w:rsidRDefault="001C7B15">
      <w:pPr>
        <w:pStyle w:val="TOC5"/>
        <w:rPr>
          <w:rFonts w:asciiTheme="minorHAnsi" w:eastAsiaTheme="minorEastAsia" w:hAnsiTheme="minorHAnsi" w:cstheme="minorBidi"/>
          <w:noProof/>
          <w:kern w:val="0"/>
          <w:sz w:val="22"/>
          <w:szCs w:val="22"/>
        </w:rPr>
      </w:pPr>
      <w:r>
        <w:rPr>
          <w:noProof/>
        </w:rPr>
        <w:t>77</w:t>
      </w:r>
      <w:r>
        <w:rPr>
          <w:noProof/>
        </w:rPr>
        <w:tab/>
        <w:t>Investigation material from private hearings</w:t>
      </w:r>
      <w:r w:rsidRPr="001C7B15">
        <w:rPr>
          <w:noProof/>
        </w:rPr>
        <w:tab/>
      </w:r>
      <w:r w:rsidRPr="001C7B15">
        <w:rPr>
          <w:noProof/>
        </w:rPr>
        <w:fldChar w:fldCharType="begin"/>
      </w:r>
      <w:r w:rsidRPr="001C7B15">
        <w:rPr>
          <w:noProof/>
        </w:rPr>
        <w:instrText xml:space="preserve"> PAGEREF _Toc148703833 \h </w:instrText>
      </w:r>
      <w:r w:rsidRPr="001C7B15">
        <w:rPr>
          <w:noProof/>
        </w:rPr>
      </w:r>
      <w:r w:rsidRPr="001C7B15">
        <w:rPr>
          <w:noProof/>
        </w:rPr>
        <w:fldChar w:fldCharType="separate"/>
      </w:r>
      <w:r w:rsidR="00B0792A">
        <w:rPr>
          <w:noProof/>
        </w:rPr>
        <w:t>74</w:t>
      </w:r>
      <w:r w:rsidRPr="001C7B15">
        <w:rPr>
          <w:noProof/>
        </w:rPr>
        <w:fldChar w:fldCharType="end"/>
      </w:r>
    </w:p>
    <w:p w14:paraId="41A840E7" w14:textId="3D3D4360" w:rsidR="001C7B15" w:rsidRDefault="001C7B15">
      <w:pPr>
        <w:pStyle w:val="TOC4"/>
        <w:rPr>
          <w:rFonts w:asciiTheme="minorHAnsi" w:eastAsiaTheme="minorEastAsia" w:hAnsiTheme="minorHAnsi" w:cstheme="minorBidi"/>
          <w:b w:val="0"/>
          <w:noProof/>
          <w:kern w:val="0"/>
          <w:sz w:val="22"/>
          <w:szCs w:val="22"/>
        </w:rPr>
      </w:pPr>
      <w:r>
        <w:rPr>
          <w:noProof/>
        </w:rPr>
        <w:t>Subdivision C—Evidence and procedure</w:t>
      </w:r>
      <w:r w:rsidRPr="001C7B15">
        <w:rPr>
          <w:b w:val="0"/>
          <w:noProof/>
          <w:sz w:val="18"/>
        </w:rPr>
        <w:tab/>
      </w:r>
      <w:r w:rsidRPr="001C7B15">
        <w:rPr>
          <w:b w:val="0"/>
          <w:noProof/>
          <w:sz w:val="18"/>
        </w:rPr>
        <w:fldChar w:fldCharType="begin"/>
      </w:r>
      <w:r w:rsidRPr="001C7B15">
        <w:rPr>
          <w:b w:val="0"/>
          <w:noProof/>
          <w:sz w:val="18"/>
        </w:rPr>
        <w:instrText xml:space="preserve"> PAGEREF _Toc148703834 \h </w:instrText>
      </w:r>
      <w:r w:rsidRPr="001C7B15">
        <w:rPr>
          <w:b w:val="0"/>
          <w:noProof/>
          <w:sz w:val="18"/>
        </w:rPr>
      </w:r>
      <w:r w:rsidRPr="001C7B15">
        <w:rPr>
          <w:b w:val="0"/>
          <w:noProof/>
          <w:sz w:val="18"/>
        </w:rPr>
        <w:fldChar w:fldCharType="separate"/>
      </w:r>
      <w:r w:rsidR="00B0792A">
        <w:rPr>
          <w:b w:val="0"/>
          <w:noProof/>
          <w:sz w:val="18"/>
        </w:rPr>
        <w:t>75</w:t>
      </w:r>
      <w:r w:rsidRPr="001C7B15">
        <w:rPr>
          <w:b w:val="0"/>
          <w:noProof/>
          <w:sz w:val="18"/>
        </w:rPr>
        <w:fldChar w:fldCharType="end"/>
      </w:r>
    </w:p>
    <w:p w14:paraId="6ECEB07D" w14:textId="4D20B2A9" w:rsidR="001C7B15" w:rsidRDefault="001C7B15">
      <w:pPr>
        <w:pStyle w:val="TOC5"/>
        <w:rPr>
          <w:rFonts w:asciiTheme="minorHAnsi" w:eastAsiaTheme="minorEastAsia" w:hAnsiTheme="minorHAnsi" w:cstheme="minorBidi"/>
          <w:noProof/>
          <w:kern w:val="0"/>
          <w:sz w:val="22"/>
          <w:szCs w:val="22"/>
        </w:rPr>
      </w:pPr>
      <w:r>
        <w:rPr>
          <w:noProof/>
        </w:rPr>
        <w:t>78</w:t>
      </w:r>
      <w:r>
        <w:rPr>
          <w:noProof/>
        </w:rPr>
        <w:tab/>
        <w:t>Evidence on oath or by affirmation</w:t>
      </w:r>
      <w:r w:rsidRPr="001C7B15">
        <w:rPr>
          <w:noProof/>
        </w:rPr>
        <w:tab/>
      </w:r>
      <w:r w:rsidRPr="001C7B15">
        <w:rPr>
          <w:noProof/>
        </w:rPr>
        <w:fldChar w:fldCharType="begin"/>
      </w:r>
      <w:r w:rsidRPr="001C7B15">
        <w:rPr>
          <w:noProof/>
        </w:rPr>
        <w:instrText xml:space="preserve"> PAGEREF _Toc148703835 \h </w:instrText>
      </w:r>
      <w:r w:rsidRPr="001C7B15">
        <w:rPr>
          <w:noProof/>
        </w:rPr>
      </w:r>
      <w:r w:rsidRPr="001C7B15">
        <w:rPr>
          <w:noProof/>
        </w:rPr>
        <w:fldChar w:fldCharType="separate"/>
      </w:r>
      <w:r w:rsidR="00B0792A">
        <w:rPr>
          <w:noProof/>
        </w:rPr>
        <w:t>75</w:t>
      </w:r>
      <w:r w:rsidRPr="001C7B15">
        <w:rPr>
          <w:noProof/>
        </w:rPr>
        <w:fldChar w:fldCharType="end"/>
      </w:r>
    </w:p>
    <w:p w14:paraId="0A558BB2" w14:textId="2095C30B" w:rsidR="001C7B15" w:rsidRDefault="001C7B15">
      <w:pPr>
        <w:pStyle w:val="TOC5"/>
        <w:rPr>
          <w:rFonts w:asciiTheme="minorHAnsi" w:eastAsiaTheme="minorEastAsia" w:hAnsiTheme="minorHAnsi" w:cstheme="minorBidi"/>
          <w:noProof/>
          <w:kern w:val="0"/>
          <w:sz w:val="22"/>
          <w:szCs w:val="22"/>
        </w:rPr>
      </w:pPr>
      <w:r>
        <w:rPr>
          <w:noProof/>
        </w:rPr>
        <w:t>79</w:t>
      </w:r>
      <w:r>
        <w:rPr>
          <w:noProof/>
        </w:rPr>
        <w:tab/>
        <w:t>Commissioner may take evidence outside Australia</w:t>
      </w:r>
      <w:r w:rsidRPr="001C7B15">
        <w:rPr>
          <w:noProof/>
        </w:rPr>
        <w:tab/>
      </w:r>
      <w:r w:rsidRPr="001C7B15">
        <w:rPr>
          <w:noProof/>
        </w:rPr>
        <w:fldChar w:fldCharType="begin"/>
      </w:r>
      <w:r w:rsidRPr="001C7B15">
        <w:rPr>
          <w:noProof/>
        </w:rPr>
        <w:instrText xml:space="preserve"> PAGEREF _Toc148703836 \h </w:instrText>
      </w:r>
      <w:r w:rsidRPr="001C7B15">
        <w:rPr>
          <w:noProof/>
        </w:rPr>
      </w:r>
      <w:r w:rsidRPr="001C7B15">
        <w:rPr>
          <w:noProof/>
        </w:rPr>
        <w:fldChar w:fldCharType="separate"/>
      </w:r>
      <w:r w:rsidR="00B0792A">
        <w:rPr>
          <w:noProof/>
        </w:rPr>
        <w:t>75</w:t>
      </w:r>
      <w:r w:rsidRPr="001C7B15">
        <w:rPr>
          <w:noProof/>
        </w:rPr>
        <w:fldChar w:fldCharType="end"/>
      </w:r>
    </w:p>
    <w:p w14:paraId="0EDCEEE1" w14:textId="3662C93F" w:rsidR="001C7B15" w:rsidRDefault="001C7B15">
      <w:pPr>
        <w:pStyle w:val="TOC5"/>
        <w:rPr>
          <w:rFonts w:asciiTheme="minorHAnsi" w:eastAsiaTheme="minorEastAsia" w:hAnsiTheme="minorHAnsi" w:cstheme="minorBidi"/>
          <w:noProof/>
          <w:kern w:val="0"/>
          <w:sz w:val="22"/>
          <w:szCs w:val="22"/>
        </w:rPr>
      </w:pPr>
      <w:r>
        <w:rPr>
          <w:noProof/>
        </w:rPr>
        <w:t>80</w:t>
      </w:r>
      <w:r>
        <w:rPr>
          <w:noProof/>
        </w:rPr>
        <w:tab/>
        <w:t>Examination and cross</w:t>
      </w:r>
      <w:r>
        <w:rPr>
          <w:noProof/>
        </w:rPr>
        <w:noBreakHyphen/>
        <w:t>examination of witnesses</w:t>
      </w:r>
      <w:r w:rsidRPr="001C7B15">
        <w:rPr>
          <w:noProof/>
        </w:rPr>
        <w:tab/>
      </w:r>
      <w:r w:rsidRPr="001C7B15">
        <w:rPr>
          <w:noProof/>
        </w:rPr>
        <w:fldChar w:fldCharType="begin"/>
      </w:r>
      <w:r w:rsidRPr="001C7B15">
        <w:rPr>
          <w:noProof/>
        </w:rPr>
        <w:instrText xml:space="preserve"> PAGEREF _Toc148703837 \h </w:instrText>
      </w:r>
      <w:r w:rsidRPr="001C7B15">
        <w:rPr>
          <w:noProof/>
        </w:rPr>
      </w:r>
      <w:r w:rsidRPr="001C7B15">
        <w:rPr>
          <w:noProof/>
        </w:rPr>
        <w:fldChar w:fldCharType="separate"/>
      </w:r>
      <w:r w:rsidR="00B0792A">
        <w:rPr>
          <w:noProof/>
        </w:rPr>
        <w:t>76</w:t>
      </w:r>
      <w:r w:rsidRPr="001C7B15">
        <w:rPr>
          <w:noProof/>
        </w:rPr>
        <w:fldChar w:fldCharType="end"/>
      </w:r>
    </w:p>
    <w:p w14:paraId="4CC4DE97" w14:textId="5A9F9F54" w:rsidR="001C7B15" w:rsidRDefault="001C7B15">
      <w:pPr>
        <w:pStyle w:val="TOC5"/>
        <w:rPr>
          <w:rFonts w:asciiTheme="minorHAnsi" w:eastAsiaTheme="minorEastAsia" w:hAnsiTheme="minorHAnsi" w:cstheme="minorBidi"/>
          <w:noProof/>
          <w:kern w:val="0"/>
          <w:sz w:val="22"/>
          <w:szCs w:val="22"/>
        </w:rPr>
      </w:pPr>
      <w:r>
        <w:rPr>
          <w:noProof/>
        </w:rPr>
        <w:t>81</w:t>
      </w:r>
      <w:r>
        <w:rPr>
          <w:noProof/>
        </w:rPr>
        <w:tab/>
        <w:t>Offence—failure to take an oath, make an affirmation or answer a question</w:t>
      </w:r>
      <w:r w:rsidRPr="001C7B15">
        <w:rPr>
          <w:noProof/>
        </w:rPr>
        <w:tab/>
      </w:r>
      <w:r w:rsidRPr="001C7B15">
        <w:rPr>
          <w:noProof/>
        </w:rPr>
        <w:fldChar w:fldCharType="begin"/>
      </w:r>
      <w:r w:rsidRPr="001C7B15">
        <w:rPr>
          <w:noProof/>
        </w:rPr>
        <w:instrText xml:space="preserve"> PAGEREF _Toc148703838 \h </w:instrText>
      </w:r>
      <w:r w:rsidRPr="001C7B15">
        <w:rPr>
          <w:noProof/>
        </w:rPr>
      </w:r>
      <w:r w:rsidRPr="001C7B15">
        <w:rPr>
          <w:noProof/>
        </w:rPr>
        <w:fldChar w:fldCharType="separate"/>
      </w:r>
      <w:r w:rsidR="00B0792A">
        <w:rPr>
          <w:noProof/>
        </w:rPr>
        <w:t>76</w:t>
      </w:r>
      <w:r w:rsidRPr="001C7B15">
        <w:rPr>
          <w:noProof/>
        </w:rPr>
        <w:fldChar w:fldCharType="end"/>
      </w:r>
    </w:p>
    <w:p w14:paraId="379C312E" w14:textId="5A2501F0" w:rsidR="001C7B15" w:rsidRDefault="001C7B15">
      <w:pPr>
        <w:pStyle w:val="TOC4"/>
        <w:rPr>
          <w:rFonts w:asciiTheme="minorHAnsi" w:eastAsiaTheme="minorEastAsia" w:hAnsiTheme="minorHAnsi" w:cstheme="minorBidi"/>
          <w:b w:val="0"/>
          <w:noProof/>
          <w:kern w:val="0"/>
          <w:sz w:val="22"/>
          <w:szCs w:val="22"/>
        </w:rPr>
      </w:pPr>
      <w:r>
        <w:rPr>
          <w:noProof/>
        </w:rPr>
        <w:t>Subdivision D—Contempt of the NACC</w:t>
      </w:r>
      <w:r w:rsidRPr="001C7B15">
        <w:rPr>
          <w:b w:val="0"/>
          <w:noProof/>
          <w:sz w:val="18"/>
        </w:rPr>
        <w:tab/>
      </w:r>
      <w:r w:rsidRPr="001C7B15">
        <w:rPr>
          <w:b w:val="0"/>
          <w:noProof/>
          <w:sz w:val="18"/>
        </w:rPr>
        <w:fldChar w:fldCharType="begin"/>
      </w:r>
      <w:r w:rsidRPr="001C7B15">
        <w:rPr>
          <w:b w:val="0"/>
          <w:noProof/>
          <w:sz w:val="18"/>
        </w:rPr>
        <w:instrText xml:space="preserve"> PAGEREF _Toc148703839 \h </w:instrText>
      </w:r>
      <w:r w:rsidRPr="001C7B15">
        <w:rPr>
          <w:b w:val="0"/>
          <w:noProof/>
          <w:sz w:val="18"/>
        </w:rPr>
      </w:r>
      <w:r w:rsidRPr="001C7B15">
        <w:rPr>
          <w:b w:val="0"/>
          <w:noProof/>
          <w:sz w:val="18"/>
        </w:rPr>
        <w:fldChar w:fldCharType="separate"/>
      </w:r>
      <w:r w:rsidR="00B0792A">
        <w:rPr>
          <w:b w:val="0"/>
          <w:noProof/>
          <w:sz w:val="18"/>
        </w:rPr>
        <w:t>77</w:t>
      </w:r>
      <w:r w:rsidRPr="001C7B15">
        <w:rPr>
          <w:b w:val="0"/>
          <w:noProof/>
          <w:sz w:val="18"/>
        </w:rPr>
        <w:fldChar w:fldCharType="end"/>
      </w:r>
    </w:p>
    <w:p w14:paraId="7E1781E1" w14:textId="136F4AA6" w:rsidR="001C7B15" w:rsidRDefault="001C7B15">
      <w:pPr>
        <w:pStyle w:val="TOC5"/>
        <w:rPr>
          <w:rFonts w:asciiTheme="minorHAnsi" w:eastAsiaTheme="minorEastAsia" w:hAnsiTheme="minorHAnsi" w:cstheme="minorBidi"/>
          <w:noProof/>
          <w:kern w:val="0"/>
          <w:sz w:val="22"/>
          <w:szCs w:val="22"/>
        </w:rPr>
      </w:pPr>
      <w:r>
        <w:rPr>
          <w:noProof/>
        </w:rPr>
        <w:t>82</w:t>
      </w:r>
      <w:r>
        <w:rPr>
          <w:noProof/>
        </w:rPr>
        <w:tab/>
        <w:t>Contempt of the NACC</w:t>
      </w:r>
      <w:r w:rsidRPr="001C7B15">
        <w:rPr>
          <w:noProof/>
        </w:rPr>
        <w:tab/>
      </w:r>
      <w:r w:rsidRPr="001C7B15">
        <w:rPr>
          <w:noProof/>
        </w:rPr>
        <w:fldChar w:fldCharType="begin"/>
      </w:r>
      <w:r w:rsidRPr="001C7B15">
        <w:rPr>
          <w:noProof/>
        </w:rPr>
        <w:instrText xml:space="preserve"> PAGEREF _Toc148703840 \h </w:instrText>
      </w:r>
      <w:r w:rsidRPr="001C7B15">
        <w:rPr>
          <w:noProof/>
        </w:rPr>
      </w:r>
      <w:r w:rsidRPr="001C7B15">
        <w:rPr>
          <w:noProof/>
        </w:rPr>
        <w:fldChar w:fldCharType="separate"/>
      </w:r>
      <w:r w:rsidR="00B0792A">
        <w:rPr>
          <w:noProof/>
        </w:rPr>
        <w:t>77</w:t>
      </w:r>
      <w:r w:rsidRPr="001C7B15">
        <w:rPr>
          <w:noProof/>
        </w:rPr>
        <w:fldChar w:fldCharType="end"/>
      </w:r>
    </w:p>
    <w:p w14:paraId="66DEA293" w14:textId="2DDFC8BE" w:rsidR="001C7B15" w:rsidRDefault="001C7B15">
      <w:pPr>
        <w:pStyle w:val="TOC5"/>
        <w:rPr>
          <w:rFonts w:asciiTheme="minorHAnsi" w:eastAsiaTheme="minorEastAsia" w:hAnsiTheme="minorHAnsi" w:cstheme="minorBidi"/>
          <w:noProof/>
          <w:kern w:val="0"/>
          <w:sz w:val="22"/>
          <w:szCs w:val="22"/>
        </w:rPr>
      </w:pPr>
      <w:r>
        <w:rPr>
          <w:noProof/>
        </w:rPr>
        <w:t>83</w:t>
      </w:r>
      <w:r>
        <w:rPr>
          <w:noProof/>
        </w:rPr>
        <w:tab/>
        <w:t>Application for court to deal with contempt</w:t>
      </w:r>
      <w:r w:rsidRPr="001C7B15">
        <w:rPr>
          <w:noProof/>
        </w:rPr>
        <w:tab/>
      </w:r>
      <w:r w:rsidRPr="001C7B15">
        <w:rPr>
          <w:noProof/>
        </w:rPr>
        <w:fldChar w:fldCharType="begin"/>
      </w:r>
      <w:r w:rsidRPr="001C7B15">
        <w:rPr>
          <w:noProof/>
        </w:rPr>
        <w:instrText xml:space="preserve"> PAGEREF _Toc148703841 \h </w:instrText>
      </w:r>
      <w:r w:rsidRPr="001C7B15">
        <w:rPr>
          <w:noProof/>
        </w:rPr>
      </w:r>
      <w:r w:rsidRPr="001C7B15">
        <w:rPr>
          <w:noProof/>
        </w:rPr>
        <w:fldChar w:fldCharType="separate"/>
      </w:r>
      <w:r w:rsidR="00B0792A">
        <w:rPr>
          <w:noProof/>
        </w:rPr>
        <w:t>78</w:t>
      </w:r>
      <w:r w:rsidRPr="001C7B15">
        <w:rPr>
          <w:noProof/>
        </w:rPr>
        <w:fldChar w:fldCharType="end"/>
      </w:r>
    </w:p>
    <w:p w14:paraId="060FDBC4" w14:textId="0DCD0C91" w:rsidR="001C7B15" w:rsidRDefault="001C7B15">
      <w:pPr>
        <w:pStyle w:val="TOC5"/>
        <w:rPr>
          <w:rFonts w:asciiTheme="minorHAnsi" w:eastAsiaTheme="minorEastAsia" w:hAnsiTheme="minorHAnsi" w:cstheme="minorBidi"/>
          <w:noProof/>
          <w:kern w:val="0"/>
          <w:sz w:val="22"/>
          <w:szCs w:val="22"/>
        </w:rPr>
      </w:pPr>
      <w:r>
        <w:rPr>
          <w:noProof/>
        </w:rPr>
        <w:t>84</w:t>
      </w:r>
      <w:r>
        <w:rPr>
          <w:noProof/>
        </w:rPr>
        <w:tab/>
        <w:t>Conduct of contempt proceedings</w:t>
      </w:r>
      <w:r w:rsidRPr="001C7B15">
        <w:rPr>
          <w:noProof/>
        </w:rPr>
        <w:tab/>
      </w:r>
      <w:r w:rsidRPr="001C7B15">
        <w:rPr>
          <w:noProof/>
        </w:rPr>
        <w:fldChar w:fldCharType="begin"/>
      </w:r>
      <w:r w:rsidRPr="001C7B15">
        <w:rPr>
          <w:noProof/>
        </w:rPr>
        <w:instrText xml:space="preserve"> PAGEREF _Toc148703842 \h </w:instrText>
      </w:r>
      <w:r w:rsidRPr="001C7B15">
        <w:rPr>
          <w:noProof/>
        </w:rPr>
      </w:r>
      <w:r w:rsidRPr="001C7B15">
        <w:rPr>
          <w:noProof/>
        </w:rPr>
        <w:fldChar w:fldCharType="separate"/>
      </w:r>
      <w:r w:rsidR="00B0792A">
        <w:rPr>
          <w:noProof/>
        </w:rPr>
        <w:t>78</w:t>
      </w:r>
      <w:r w:rsidRPr="001C7B15">
        <w:rPr>
          <w:noProof/>
        </w:rPr>
        <w:fldChar w:fldCharType="end"/>
      </w:r>
    </w:p>
    <w:p w14:paraId="296E9312" w14:textId="3D98194A" w:rsidR="001C7B15" w:rsidRDefault="001C7B15">
      <w:pPr>
        <w:pStyle w:val="TOC5"/>
        <w:rPr>
          <w:rFonts w:asciiTheme="minorHAnsi" w:eastAsiaTheme="minorEastAsia" w:hAnsiTheme="minorHAnsi" w:cstheme="minorBidi"/>
          <w:noProof/>
          <w:kern w:val="0"/>
          <w:sz w:val="22"/>
          <w:szCs w:val="22"/>
        </w:rPr>
      </w:pPr>
      <w:r>
        <w:rPr>
          <w:noProof/>
        </w:rPr>
        <w:t>85</w:t>
      </w:r>
      <w:r>
        <w:rPr>
          <w:noProof/>
        </w:rPr>
        <w:tab/>
        <w:t>Person in contempt may be detained</w:t>
      </w:r>
      <w:r w:rsidRPr="001C7B15">
        <w:rPr>
          <w:noProof/>
        </w:rPr>
        <w:tab/>
      </w:r>
      <w:r w:rsidRPr="001C7B15">
        <w:rPr>
          <w:noProof/>
        </w:rPr>
        <w:fldChar w:fldCharType="begin"/>
      </w:r>
      <w:r w:rsidRPr="001C7B15">
        <w:rPr>
          <w:noProof/>
        </w:rPr>
        <w:instrText xml:space="preserve"> PAGEREF _Toc148703843 \h </w:instrText>
      </w:r>
      <w:r w:rsidRPr="001C7B15">
        <w:rPr>
          <w:noProof/>
        </w:rPr>
      </w:r>
      <w:r w:rsidRPr="001C7B15">
        <w:rPr>
          <w:noProof/>
        </w:rPr>
        <w:fldChar w:fldCharType="separate"/>
      </w:r>
      <w:r w:rsidR="00B0792A">
        <w:rPr>
          <w:noProof/>
        </w:rPr>
        <w:t>79</w:t>
      </w:r>
      <w:r w:rsidRPr="001C7B15">
        <w:rPr>
          <w:noProof/>
        </w:rPr>
        <w:fldChar w:fldCharType="end"/>
      </w:r>
    </w:p>
    <w:p w14:paraId="120CDB1B" w14:textId="4F471146" w:rsidR="001C7B15" w:rsidRDefault="001C7B15">
      <w:pPr>
        <w:pStyle w:val="TOC5"/>
        <w:rPr>
          <w:rFonts w:asciiTheme="minorHAnsi" w:eastAsiaTheme="minorEastAsia" w:hAnsiTheme="minorHAnsi" w:cstheme="minorBidi"/>
          <w:noProof/>
          <w:kern w:val="0"/>
          <w:sz w:val="22"/>
          <w:szCs w:val="22"/>
        </w:rPr>
      </w:pPr>
      <w:r>
        <w:rPr>
          <w:noProof/>
        </w:rPr>
        <w:t>86</w:t>
      </w:r>
      <w:r>
        <w:rPr>
          <w:noProof/>
        </w:rPr>
        <w:tab/>
        <w:t>Commissioner may withdraw contempt application</w:t>
      </w:r>
      <w:r w:rsidRPr="001C7B15">
        <w:rPr>
          <w:noProof/>
        </w:rPr>
        <w:tab/>
      </w:r>
      <w:r w:rsidRPr="001C7B15">
        <w:rPr>
          <w:noProof/>
        </w:rPr>
        <w:fldChar w:fldCharType="begin"/>
      </w:r>
      <w:r w:rsidRPr="001C7B15">
        <w:rPr>
          <w:noProof/>
        </w:rPr>
        <w:instrText xml:space="preserve"> PAGEREF _Toc148703844 \h </w:instrText>
      </w:r>
      <w:r w:rsidRPr="001C7B15">
        <w:rPr>
          <w:noProof/>
        </w:rPr>
      </w:r>
      <w:r w:rsidRPr="001C7B15">
        <w:rPr>
          <w:noProof/>
        </w:rPr>
        <w:fldChar w:fldCharType="separate"/>
      </w:r>
      <w:r w:rsidR="00B0792A">
        <w:rPr>
          <w:noProof/>
        </w:rPr>
        <w:t>80</w:t>
      </w:r>
      <w:r w:rsidRPr="001C7B15">
        <w:rPr>
          <w:noProof/>
        </w:rPr>
        <w:fldChar w:fldCharType="end"/>
      </w:r>
    </w:p>
    <w:p w14:paraId="123E4BD1" w14:textId="4FDD90D7" w:rsidR="001C7B15" w:rsidRDefault="001C7B15">
      <w:pPr>
        <w:pStyle w:val="TOC5"/>
        <w:rPr>
          <w:rFonts w:asciiTheme="minorHAnsi" w:eastAsiaTheme="minorEastAsia" w:hAnsiTheme="minorHAnsi" w:cstheme="minorBidi"/>
          <w:noProof/>
          <w:kern w:val="0"/>
          <w:sz w:val="22"/>
          <w:szCs w:val="22"/>
        </w:rPr>
      </w:pPr>
      <w:r>
        <w:rPr>
          <w:noProof/>
        </w:rPr>
        <w:t>87</w:t>
      </w:r>
      <w:r>
        <w:rPr>
          <w:noProof/>
        </w:rPr>
        <w:tab/>
        <w:t>Double jeopardy</w:t>
      </w:r>
      <w:r w:rsidRPr="001C7B15">
        <w:rPr>
          <w:noProof/>
        </w:rPr>
        <w:tab/>
      </w:r>
      <w:r w:rsidRPr="001C7B15">
        <w:rPr>
          <w:noProof/>
        </w:rPr>
        <w:fldChar w:fldCharType="begin"/>
      </w:r>
      <w:r w:rsidRPr="001C7B15">
        <w:rPr>
          <w:noProof/>
        </w:rPr>
        <w:instrText xml:space="preserve"> PAGEREF _Toc148703845 \h </w:instrText>
      </w:r>
      <w:r w:rsidRPr="001C7B15">
        <w:rPr>
          <w:noProof/>
        </w:rPr>
      </w:r>
      <w:r w:rsidRPr="001C7B15">
        <w:rPr>
          <w:noProof/>
        </w:rPr>
        <w:fldChar w:fldCharType="separate"/>
      </w:r>
      <w:r w:rsidR="00B0792A">
        <w:rPr>
          <w:noProof/>
        </w:rPr>
        <w:t>80</w:t>
      </w:r>
      <w:r w:rsidRPr="001C7B15">
        <w:rPr>
          <w:noProof/>
        </w:rPr>
        <w:fldChar w:fldCharType="end"/>
      </w:r>
    </w:p>
    <w:p w14:paraId="7AEF3C75" w14:textId="63FD4B57" w:rsidR="001C7B15" w:rsidRDefault="001C7B15">
      <w:pPr>
        <w:pStyle w:val="TOC4"/>
        <w:rPr>
          <w:rFonts w:asciiTheme="minorHAnsi" w:eastAsiaTheme="minorEastAsia" w:hAnsiTheme="minorHAnsi" w:cstheme="minorBidi"/>
          <w:b w:val="0"/>
          <w:noProof/>
          <w:kern w:val="0"/>
          <w:sz w:val="22"/>
          <w:szCs w:val="22"/>
        </w:rPr>
      </w:pPr>
      <w:r>
        <w:rPr>
          <w:noProof/>
        </w:rPr>
        <w:t>Subdivision E—Travel documents and arrest of witnesses</w:t>
      </w:r>
      <w:r w:rsidRPr="001C7B15">
        <w:rPr>
          <w:b w:val="0"/>
          <w:noProof/>
          <w:sz w:val="18"/>
        </w:rPr>
        <w:tab/>
      </w:r>
      <w:r w:rsidRPr="001C7B15">
        <w:rPr>
          <w:b w:val="0"/>
          <w:noProof/>
          <w:sz w:val="18"/>
        </w:rPr>
        <w:fldChar w:fldCharType="begin"/>
      </w:r>
      <w:r w:rsidRPr="001C7B15">
        <w:rPr>
          <w:b w:val="0"/>
          <w:noProof/>
          <w:sz w:val="18"/>
        </w:rPr>
        <w:instrText xml:space="preserve"> PAGEREF _Toc148703846 \h </w:instrText>
      </w:r>
      <w:r w:rsidRPr="001C7B15">
        <w:rPr>
          <w:b w:val="0"/>
          <w:noProof/>
          <w:sz w:val="18"/>
        </w:rPr>
      </w:r>
      <w:r w:rsidRPr="001C7B15">
        <w:rPr>
          <w:b w:val="0"/>
          <w:noProof/>
          <w:sz w:val="18"/>
        </w:rPr>
        <w:fldChar w:fldCharType="separate"/>
      </w:r>
      <w:r w:rsidR="00B0792A">
        <w:rPr>
          <w:b w:val="0"/>
          <w:noProof/>
          <w:sz w:val="18"/>
        </w:rPr>
        <w:t>81</w:t>
      </w:r>
      <w:r w:rsidRPr="001C7B15">
        <w:rPr>
          <w:b w:val="0"/>
          <w:noProof/>
          <w:sz w:val="18"/>
        </w:rPr>
        <w:fldChar w:fldCharType="end"/>
      </w:r>
    </w:p>
    <w:p w14:paraId="46EF42CC" w14:textId="480DD7AF" w:rsidR="001C7B15" w:rsidRDefault="001C7B15">
      <w:pPr>
        <w:pStyle w:val="TOC5"/>
        <w:rPr>
          <w:rFonts w:asciiTheme="minorHAnsi" w:eastAsiaTheme="minorEastAsia" w:hAnsiTheme="minorHAnsi" w:cstheme="minorBidi"/>
          <w:noProof/>
          <w:kern w:val="0"/>
          <w:sz w:val="22"/>
          <w:szCs w:val="22"/>
        </w:rPr>
      </w:pPr>
      <w:r>
        <w:rPr>
          <w:noProof/>
        </w:rPr>
        <w:t>88</w:t>
      </w:r>
      <w:r>
        <w:rPr>
          <w:noProof/>
        </w:rPr>
        <w:tab/>
        <w:t>Applying for orders to deliver travel documents</w:t>
      </w:r>
      <w:r w:rsidRPr="001C7B15">
        <w:rPr>
          <w:noProof/>
        </w:rPr>
        <w:tab/>
      </w:r>
      <w:r w:rsidRPr="001C7B15">
        <w:rPr>
          <w:noProof/>
        </w:rPr>
        <w:fldChar w:fldCharType="begin"/>
      </w:r>
      <w:r w:rsidRPr="001C7B15">
        <w:rPr>
          <w:noProof/>
        </w:rPr>
        <w:instrText xml:space="preserve"> PAGEREF _Toc148703847 \h </w:instrText>
      </w:r>
      <w:r w:rsidRPr="001C7B15">
        <w:rPr>
          <w:noProof/>
        </w:rPr>
      </w:r>
      <w:r w:rsidRPr="001C7B15">
        <w:rPr>
          <w:noProof/>
        </w:rPr>
        <w:fldChar w:fldCharType="separate"/>
      </w:r>
      <w:r w:rsidR="00B0792A">
        <w:rPr>
          <w:noProof/>
        </w:rPr>
        <w:t>81</w:t>
      </w:r>
      <w:r w:rsidRPr="001C7B15">
        <w:rPr>
          <w:noProof/>
        </w:rPr>
        <w:fldChar w:fldCharType="end"/>
      </w:r>
    </w:p>
    <w:p w14:paraId="63E27455" w14:textId="7A31F93C" w:rsidR="001C7B15" w:rsidRDefault="001C7B15">
      <w:pPr>
        <w:pStyle w:val="TOC5"/>
        <w:rPr>
          <w:rFonts w:asciiTheme="minorHAnsi" w:eastAsiaTheme="minorEastAsia" w:hAnsiTheme="minorHAnsi" w:cstheme="minorBidi"/>
          <w:noProof/>
          <w:kern w:val="0"/>
          <w:sz w:val="22"/>
          <w:szCs w:val="22"/>
        </w:rPr>
      </w:pPr>
      <w:r>
        <w:rPr>
          <w:noProof/>
        </w:rPr>
        <w:t>89</w:t>
      </w:r>
      <w:r>
        <w:rPr>
          <w:noProof/>
        </w:rPr>
        <w:tab/>
        <w:t>Orders to deliver travel documents</w:t>
      </w:r>
      <w:r w:rsidRPr="001C7B15">
        <w:rPr>
          <w:noProof/>
        </w:rPr>
        <w:tab/>
      </w:r>
      <w:r w:rsidRPr="001C7B15">
        <w:rPr>
          <w:noProof/>
        </w:rPr>
        <w:fldChar w:fldCharType="begin"/>
      </w:r>
      <w:r w:rsidRPr="001C7B15">
        <w:rPr>
          <w:noProof/>
        </w:rPr>
        <w:instrText xml:space="preserve"> PAGEREF _Toc148703848 \h </w:instrText>
      </w:r>
      <w:r w:rsidRPr="001C7B15">
        <w:rPr>
          <w:noProof/>
        </w:rPr>
      </w:r>
      <w:r w:rsidRPr="001C7B15">
        <w:rPr>
          <w:noProof/>
        </w:rPr>
        <w:fldChar w:fldCharType="separate"/>
      </w:r>
      <w:r w:rsidR="00B0792A">
        <w:rPr>
          <w:noProof/>
        </w:rPr>
        <w:t>82</w:t>
      </w:r>
      <w:r w:rsidRPr="001C7B15">
        <w:rPr>
          <w:noProof/>
        </w:rPr>
        <w:fldChar w:fldCharType="end"/>
      </w:r>
    </w:p>
    <w:p w14:paraId="0195D41F" w14:textId="5253FE3B" w:rsidR="001C7B15" w:rsidRDefault="001C7B15">
      <w:pPr>
        <w:pStyle w:val="TOC5"/>
        <w:rPr>
          <w:rFonts w:asciiTheme="minorHAnsi" w:eastAsiaTheme="minorEastAsia" w:hAnsiTheme="minorHAnsi" w:cstheme="minorBidi"/>
          <w:noProof/>
          <w:kern w:val="0"/>
          <w:sz w:val="22"/>
          <w:szCs w:val="22"/>
        </w:rPr>
      </w:pPr>
      <w:r>
        <w:rPr>
          <w:noProof/>
        </w:rPr>
        <w:t>90</w:t>
      </w:r>
      <w:r>
        <w:rPr>
          <w:noProof/>
        </w:rPr>
        <w:tab/>
        <w:t>Application for warrant to arrest witness</w:t>
      </w:r>
      <w:r w:rsidRPr="001C7B15">
        <w:rPr>
          <w:noProof/>
        </w:rPr>
        <w:tab/>
      </w:r>
      <w:r w:rsidRPr="001C7B15">
        <w:rPr>
          <w:noProof/>
        </w:rPr>
        <w:fldChar w:fldCharType="begin"/>
      </w:r>
      <w:r w:rsidRPr="001C7B15">
        <w:rPr>
          <w:noProof/>
        </w:rPr>
        <w:instrText xml:space="preserve"> PAGEREF _Toc148703849 \h </w:instrText>
      </w:r>
      <w:r w:rsidRPr="001C7B15">
        <w:rPr>
          <w:noProof/>
        </w:rPr>
      </w:r>
      <w:r w:rsidRPr="001C7B15">
        <w:rPr>
          <w:noProof/>
        </w:rPr>
        <w:fldChar w:fldCharType="separate"/>
      </w:r>
      <w:r w:rsidR="00B0792A">
        <w:rPr>
          <w:noProof/>
        </w:rPr>
        <w:t>83</w:t>
      </w:r>
      <w:r w:rsidRPr="001C7B15">
        <w:rPr>
          <w:noProof/>
        </w:rPr>
        <w:fldChar w:fldCharType="end"/>
      </w:r>
    </w:p>
    <w:p w14:paraId="6BF76AAC" w14:textId="563501E1" w:rsidR="001C7B15" w:rsidRDefault="001C7B15">
      <w:pPr>
        <w:pStyle w:val="TOC5"/>
        <w:rPr>
          <w:rFonts w:asciiTheme="minorHAnsi" w:eastAsiaTheme="minorEastAsia" w:hAnsiTheme="minorHAnsi" w:cstheme="minorBidi"/>
          <w:noProof/>
          <w:kern w:val="0"/>
          <w:sz w:val="22"/>
          <w:szCs w:val="22"/>
        </w:rPr>
      </w:pPr>
      <w:r>
        <w:rPr>
          <w:noProof/>
        </w:rPr>
        <w:t>91</w:t>
      </w:r>
      <w:r>
        <w:rPr>
          <w:noProof/>
        </w:rPr>
        <w:tab/>
        <w:t>Warrant for arrest</w:t>
      </w:r>
      <w:r w:rsidRPr="001C7B15">
        <w:rPr>
          <w:noProof/>
        </w:rPr>
        <w:tab/>
      </w:r>
      <w:r w:rsidRPr="001C7B15">
        <w:rPr>
          <w:noProof/>
        </w:rPr>
        <w:fldChar w:fldCharType="begin"/>
      </w:r>
      <w:r w:rsidRPr="001C7B15">
        <w:rPr>
          <w:noProof/>
        </w:rPr>
        <w:instrText xml:space="preserve"> PAGEREF _Toc148703850 \h </w:instrText>
      </w:r>
      <w:r w:rsidRPr="001C7B15">
        <w:rPr>
          <w:noProof/>
        </w:rPr>
      </w:r>
      <w:r w:rsidRPr="001C7B15">
        <w:rPr>
          <w:noProof/>
        </w:rPr>
        <w:fldChar w:fldCharType="separate"/>
      </w:r>
      <w:r w:rsidR="00B0792A">
        <w:rPr>
          <w:noProof/>
        </w:rPr>
        <w:t>84</w:t>
      </w:r>
      <w:r w:rsidRPr="001C7B15">
        <w:rPr>
          <w:noProof/>
        </w:rPr>
        <w:fldChar w:fldCharType="end"/>
      </w:r>
    </w:p>
    <w:p w14:paraId="0DC43848" w14:textId="78470EE5" w:rsidR="001C7B15" w:rsidRDefault="001C7B15">
      <w:pPr>
        <w:pStyle w:val="TOC5"/>
        <w:rPr>
          <w:rFonts w:asciiTheme="minorHAnsi" w:eastAsiaTheme="minorEastAsia" w:hAnsiTheme="minorHAnsi" w:cstheme="minorBidi"/>
          <w:noProof/>
          <w:kern w:val="0"/>
          <w:sz w:val="22"/>
          <w:szCs w:val="22"/>
        </w:rPr>
      </w:pPr>
      <w:r>
        <w:rPr>
          <w:noProof/>
        </w:rPr>
        <w:t>92</w:t>
      </w:r>
      <w:r>
        <w:rPr>
          <w:noProof/>
        </w:rPr>
        <w:tab/>
        <w:t>Powers of judge in relation to person arrested</w:t>
      </w:r>
      <w:r w:rsidRPr="001C7B15">
        <w:rPr>
          <w:noProof/>
        </w:rPr>
        <w:tab/>
      </w:r>
      <w:r w:rsidRPr="001C7B15">
        <w:rPr>
          <w:noProof/>
        </w:rPr>
        <w:fldChar w:fldCharType="begin"/>
      </w:r>
      <w:r w:rsidRPr="001C7B15">
        <w:rPr>
          <w:noProof/>
        </w:rPr>
        <w:instrText xml:space="preserve"> PAGEREF _Toc148703851 \h </w:instrText>
      </w:r>
      <w:r w:rsidRPr="001C7B15">
        <w:rPr>
          <w:noProof/>
        </w:rPr>
      </w:r>
      <w:r w:rsidRPr="001C7B15">
        <w:rPr>
          <w:noProof/>
        </w:rPr>
        <w:fldChar w:fldCharType="separate"/>
      </w:r>
      <w:r w:rsidR="00B0792A">
        <w:rPr>
          <w:noProof/>
        </w:rPr>
        <w:t>84</w:t>
      </w:r>
      <w:r w:rsidRPr="001C7B15">
        <w:rPr>
          <w:noProof/>
        </w:rPr>
        <w:fldChar w:fldCharType="end"/>
      </w:r>
    </w:p>
    <w:p w14:paraId="3BAFE179" w14:textId="584FE0FD" w:rsidR="001C7B15" w:rsidRDefault="001C7B15">
      <w:pPr>
        <w:pStyle w:val="TOC4"/>
        <w:rPr>
          <w:rFonts w:asciiTheme="minorHAnsi" w:eastAsiaTheme="minorEastAsia" w:hAnsiTheme="minorHAnsi" w:cstheme="minorBidi"/>
          <w:b w:val="0"/>
          <w:noProof/>
          <w:kern w:val="0"/>
          <w:sz w:val="22"/>
          <w:szCs w:val="22"/>
        </w:rPr>
      </w:pPr>
      <w:r>
        <w:rPr>
          <w:noProof/>
        </w:rPr>
        <w:t>Subdivision F—Miscellaneous</w:t>
      </w:r>
      <w:r w:rsidRPr="001C7B15">
        <w:rPr>
          <w:b w:val="0"/>
          <w:noProof/>
          <w:sz w:val="18"/>
        </w:rPr>
        <w:tab/>
      </w:r>
      <w:r w:rsidRPr="001C7B15">
        <w:rPr>
          <w:b w:val="0"/>
          <w:noProof/>
          <w:sz w:val="18"/>
        </w:rPr>
        <w:fldChar w:fldCharType="begin"/>
      </w:r>
      <w:r w:rsidRPr="001C7B15">
        <w:rPr>
          <w:b w:val="0"/>
          <w:noProof/>
          <w:sz w:val="18"/>
        </w:rPr>
        <w:instrText xml:space="preserve"> PAGEREF _Toc148703852 \h </w:instrText>
      </w:r>
      <w:r w:rsidRPr="001C7B15">
        <w:rPr>
          <w:b w:val="0"/>
          <w:noProof/>
          <w:sz w:val="18"/>
        </w:rPr>
      </w:r>
      <w:r w:rsidRPr="001C7B15">
        <w:rPr>
          <w:b w:val="0"/>
          <w:noProof/>
          <w:sz w:val="18"/>
        </w:rPr>
        <w:fldChar w:fldCharType="separate"/>
      </w:r>
      <w:r w:rsidR="00B0792A">
        <w:rPr>
          <w:b w:val="0"/>
          <w:noProof/>
          <w:sz w:val="18"/>
        </w:rPr>
        <w:t>85</w:t>
      </w:r>
      <w:r w:rsidRPr="001C7B15">
        <w:rPr>
          <w:b w:val="0"/>
          <w:noProof/>
          <w:sz w:val="18"/>
        </w:rPr>
        <w:fldChar w:fldCharType="end"/>
      </w:r>
    </w:p>
    <w:p w14:paraId="6569A517" w14:textId="7746D007" w:rsidR="001C7B15" w:rsidRDefault="001C7B15">
      <w:pPr>
        <w:pStyle w:val="TOC5"/>
        <w:rPr>
          <w:rFonts w:asciiTheme="minorHAnsi" w:eastAsiaTheme="minorEastAsia" w:hAnsiTheme="minorHAnsi" w:cstheme="minorBidi"/>
          <w:noProof/>
          <w:kern w:val="0"/>
          <w:sz w:val="22"/>
          <w:szCs w:val="22"/>
        </w:rPr>
      </w:pPr>
      <w:r>
        <w:rPr>
          <w:noProof/>
        </w:rPr>
        <w:t>93</w:t>
      </w:r>
      <w:r>
        <w:rPr>
          <w:noProof/>
        </w:rPr>
        <w:tab/>
        <w:t>Allowances for travelling and other expenses</w:t>
      </w:r>
      <w:r w:rsidRPr="001C7B15">
        <w:rPr>
          <w:noProof/>
        </w:rPr>
        <w:tab/>
      </w:r>
      <w:r w:rsidRPr="001C7B15">
        <w:rPr>
          <w:noProof/>
        </w:rPr>
        <w:fldChar w:fldCharType="begin"/>
      </w:r>
      <w:r w:rsidRPr="001C7B15">
        <w:rPr>
          <w:noProof/>
        </w:rPr>
        <w:instrText xml:space="preserve"> PAGEREF _Toc148703853 \h </w:instrText>
      </w:r>
      <w:r w:rsidRPr="001C7B15">
        <w:rPr>
          <w:noProof/>
        </w:rPr>
      </w:r>
      <w:r w:rsidRPr="001C7B15">
        <w:rPr>
          <w:noProof/>
        </w:rPr>
        <w:fldChar w:fldCharType="separate"/>
      </w:r>
      <w:r w:rsidR="00B0792A">
        <w:rPr>
          <w:noProof/>
        </w:rPr>
        <w:t>85</w:t>
      </w:r>
      <w:r w:rsidRPr="001C7B15">
        <w:rPr>
          <w:noProof/>
        </w:rPr>
        <w:fldChar w:fldCharType="end"/>
      </w:r>
    </w:p>
    <w:p w14:paraId="20EF3DCC" w14:textId="21BC8E01" w:rsidR="001C7B15" w:rsidRDefault="001C7B15">
      <w:pPr>
        <w:pStyle w:val="TOC5"/>
        <w:rPr>
          <w:rFonts w:asciiTheme="minorHAnsi" w:eastAsiaTheme="minorEastAsia" w:hAnsiTheme="minorHAnsi" w:cstheme="minorBidi"/>
          <w:noProof/>
          <w:kern w:val="0"/>
          <w:sz w:val="22"/>
          <w:szCs w:val="22"/>
        </w:rPr>
      </w:pPr>
      <w:r>
        <w:rPr>
          <w:noProof/>
        </w:rPr>
        <w:t>94</w:t>
      </w:r>
      <w:r>
        <w:rPr>
          <w:noProof/>
        </w:rPr>
        <w:tab/>
        <w:t>Protection of Commissioner and legal practitioners assisting</w:t>
      </w:r>
      <w:r w:rsidRPr="001C7B15">
        <w:rPr>
          <w:noProof/>
        </w:rPr>
        <w:tab/>
      </w:r>
      <w:r w:rsidRPr="001C7B15">
        <w:rPr>
          <w:noProof/>
        </w:rPr>
        <w:fldChar w:fldCharType="begin"/>
      </w:r>
      <w:r w:rsidRPr="001C7B15">
        <w:rPr>
          <w:noProof/>
        </w:rPr>
        <w:instrText xml:space="preserve"> PAGEREF _Toc148703854 \h </w:instrText>
      </w:r>
      <w:r w:rsidRPr="001C7B15">
        <w:rPr>
          <w:noProof/>
        </w:rPr>
      </w:r>
      <w:r w:rsidRPr="001C7B15">
        <w:rPr>
          <w:noProof/>
        </w:rPr>
        <w:fldChar w:fldCharType="separate"/>
      </w:r>
      <w:r w:rsidR="00B0792A">
        <w:rPr>
          <w:noProof/>
        </w:rPr>
        <w:t>85</w:t>
      </w:r>
      <w:r w:rsidRPr="001C7B15">
        <w:rPr>
          <w:noProof/>
        </w:rPr>
        <w:fldChar w:fldCharType="end"/>
      </w:r>
    </w:p>
    <w:p w14:paraId="152277CE" w14:textId="7B4B58A3" w:rsidR="001C7B15" w:rsidRDefault="001C7B15" w:rsidP="001C7B15">
      <w:pPr>
        <w:pStyle w:val="TOC3"/>
        <w:keepNext/>
        <w:rPr>
          <w:rFonts w:asciiTheme="minorHAnsi" w:eastAsiaTheme="minorEastAsia" w:hAnsiTheme="minorHAnsi" w:cstheme="minorBidi"/>
          <w:b w:val="0"/>
          <w:noProof/>
          <w:kern w:val="0"/>
          <w:szCs w:val="22"/>
        </w:rPr>
      </w:pPr>
      <w:r>
        <w:rPr>
          <w:noProof/>
        </w:rPr>
        <w:lastRenderedPageBreak/>
        <w:t>Division 4—Use and disclosure of certain information and material</w:t>
      </w:r>
      <w:r w:rsidRPr="001C7B15">
        <w:rPr>
          <w:b w:val="0"/>
          <w:noProof/>
          <w:sz w:val="18"/>
        </w:rPr>
        <w:tab/>
      </w:r>
      <w:r w:rsidRPr="001C7B15">
        <w:rPr>
          <w:b w:val="0"/>
          <w:noProof/>
          <w:sz w:val="18"/>
        </w:rPr>
        <w:fldChar w:fldCharType="begin"/>
      </w:r>
      <w:r w:rsidRPr="001C7B15">
        <w:rPr>
          <w:b w:val="0"/>
          <w:noProof/>
          <w:sz w:val="18"/>
        </w:rPr>
        <w:instrText xml:space="preserve"> PAGEREF _Toc148703855 \h </w:instrText>
      </w:r>
      <w:r w:rsidRPr="001C7B15">
        <w:rPr>
          <w:b w:val="0"/>
          <w:noProof/>
          <w:sz w:val="18"/>
        </w:rPr>
      </w:r>
      <w:r w:rsidRPr="001C7B15">
        <w:rPr>
          <w:b w:val="0"/>
          <w:noProof/>
          <w:sz w:val="18"/>
        </w:rPr>
        <w:fldChar w:fldCharType="separate"/>
      </w:r>
      <w:r w:rsidR="00B0792A">
        <w:rPr>
          <w:b w:val="0"/>
          <w:noProof/>
          <w:sz w:val="18"/>
        </w:rPr>
        <w:t>86</w:t>
      </w:r>
      <w:r w:rsidRPr="001C7B15">
        <w:rPr>
          <w:b w:val="0"/>
          <w:noProof/>
          <w:sz w:val="18"/>
        </w:rPr>
        <w:fldChar w:fldCharType="end"/>
      </w:r>
    </w:p>
    <w:p w14:paraId="665AD241" w14:textId="196E695E" w:rsidR="001C7B15" w:rsidRDefault="001C7B15">
      <w:pPr>
        <w:pStyle w:val="TOC4"/>
        <w:rPr>
          <w:rFonts w:asciiTheme="minorHAnsi" w:eastAsiaTheme="minorEastAsia" w:hAnsiTheme="minorHAnsi" w:cstheme="minorBidi"/>
          <w:b w:val="0"/>
          <w:noProof/>
          <w:kern w:val="0"/>
          <w:sz w:val="22"/>
          <w:szCs w:val="22"/>
        </w:rPr>
      </w:pPr>
      <w:r>
        <w:rPr>
          <w:noProof/>
        </w:rPr>
        <w:t>Subdivision A—Non</w:t>
      </w:r>
      <w:r>
        <w:rPr>
          <w:noProof/>
        </w:rPr>
        <w:noBreakHyphen/>
        <w:t>disclosure notations</w:t>
      </w:r>
      <w:r w:rsidRPr="001C7B15">
        <w:rPr>
          <w:b w:val="0"/>
          <w:noProof/>
          <w:sz w:val="18"/>
        </w:rPr>
        <w:tab/>
      </w:r>
      <w:r w:rsidRPr="001C7B15">
        <w:rPr>
          <w:b w:val="0"/>
          <w:noProof/>
          <w:sz w:val="18"/>
        </w:rPr>
        <w:fldChar w:fldCharType="begin"/>
      </w:r>
      <w:r w:rsidRPr="001C7B15">
        <w:rPr>
          <w:b w:val="0"/>
          <w:noProof/>
          <w:sz w:val="18"/>
        </w:rPr>
        <w:instrText xml:space="preserve"> PAGEREF _Toc148703856 \h </w:instrText>
      </w:r>
      <w:r w:rsidRPr="001C7B15">
        <w:rPr>
          <w:b w:val="0"/>
          <w:noProof/>
          <w:sz w:val="18"/>
        </w:rPr>
      </w:r>
      <w:r w:rsidRPr="001C7B15">
        <w:rPr>
          <w:b w:val="0"/>
          <w:noProof/>
          <w:sz w:val="18"/>
        </w:rPr>
        <w:fldChar w:fldCharType="separate"/>
      </w:r>
      <w:r w:rsidR="00B0792A">
        <w:rPr>
          <w:b w:val="0"/>
          <w:noProof/>
          <w:sz w:val="18"/>
        </w:rPr>
        <w:t>86</w:t>
      </w:r>
      <w:r w:rsidRPr="001C7B15">
        <w:rPr>
          <w:b w:val="0"/>
          <w:noProof/>
          <w:sz w:val="18"/>
        </w:rPr>
        <w:fldChar w:fldCharType="end"/>
      </w:r>
    </w:p>
    <w:p w14:paraId="4540FF33" w14:textId="3F3629F2" w:rsidR="001C7B15" w:rsidRDefault="001C7B15">
      <w:pPr>
        <w:pStyle w:val="TOC5"/>
        <w:rPr>
          <w:rFonts w:asciiTheme="minorHAnsi" w:eastAsiaTheme="minorEastAsia" w:hAnsiTheme="minorHAnsi" w:cstheme="minorBidi"/>
          <w:noProof/>
          <w:kern w:val="0"/>
          <w:sz w:val="22"/>
          <w:szCs w:val="22"/>
        </w:rPr>
      </w:pPr>
      <w:r>
        <w:rPr>
          <w:noProof/>
        </w:rPr>
        <w:t>95</w:t>
      </w:r>
      <w:r>
        <w:rPr>
          <w:noProof/>
        </w:rPr>
        <w:tab/>
        <w:t>Non</w:t>
      </w:r>
      <w:r>
        <w:rPr>
          <w:noProof/>
        </w:rPr>
        <w:noBreakHyphen/>
        <w:t>disclosure notations</w:t>
      </w:r>
      <w:r w:rsidRPr="001C7B15">
        <w:rPr>
          <w:noProof/>
        </w:rPr>
        <w:tab/>
      </w:r>
      <w:r w:rsidRPr="001C7B15">
        <w:rPr>
          <w:noProof/>
        </w:rPr>
        <w:fldChar w:fldCharType="begin"/>
      </w:r>
      <w:r w:rsidRPr="001C7B15">
        <w:rPr>
          <w:noProof/>
        </w:rPr>
        <w:instrText xml:space="preserve"> PAGEREF _Toc148703857 \h </w:instrText>
      </w:r>
      <w:r w:rsidRPr="001C7B15">
        <w:rPr>
          <w:noProof/>
        </w:rPr>
      </w:r>
      <w:r w:rsidRPr="001C7B15">
        <w:rPr>
          <w:noProof/>
        </w:rPr>
        <w:fldChar w:fldCharType="separate"/>
      </w:r>
      <w:r w:rsidR="00B0792A">
        <w:rPr>
          <w:noProof/>
        </w:rPr>
        <w:t>86</w:t>
      </w:r>
      <w:r w:rsidRPr="001C7B15">
        <w:rPr>
          <w:noProof/>
        </w:rPr>
        <w:fldChar w:fldCharType="end"/>
      </w:r>
    </w:p>
    <w:p w14:paraId="698B1D78" w14:textId="79B327F3" w:rsidR="001C7B15" w:rsidRDefault="001C7B15">
      <w:pPr>
        <w:pStyle w:val="TOC5"/>
        <w:rPr>
          <w:rFonts w:asciiTheme="minorHAnsi" w:eastAsiaTheme="minorEastAsia" w:hAnsiTheme="minorHAnsi" w:cstheme="minorBidi"/>
          <w:noProof/>
          <w:kern w:val="0"/>
          <w:sz w:val="22"/>
          <w:szCs w:val="22"/>
        </w:rPr>
      </w:pPr>
      <w:r>
        <w:rPr>
          <w:noProof/>
        </w:rPr>
        <w:t>96</w:t>
      </w:r>
      <w:r>
        <w:rPr>
          <w:noProof/>
        </w:rPr>
        <w:tab/>
        <w:t>When non</w:t>
      </w:r>
      <w:r>
        <w:rPr>
          <w:noProof/>
        </w:rPr>
        <w:noBreakHyphen/>
        <w:t>disclosure notations must or may be included</w:t>
      </w:r>
      <w:r w:rsidRPr="001C7B15">
        <w:rPr>
          <w:noProof/>
        </w:rPr>
        <w:tab/>
      </w:r>
      <w:r w:rsidRPr="001C7B15">
        <w:rPr>
          <w:noProof/>
        </w:rPr>
        <w:fldChar w:fldCharType="begin"/>
      </w:r>
      <w:r w:rsidRPr="001C7B15">
        <w:rPr>
          <w:noProof/>
        </w:rPr>
        <w:instrText xml:space="preserve"> PAGEREF _Toc148703858 \h </w:instrText>
      </w:r>
      <w:r w:rsidRPr="001C7B15">
        <w:rPr>
          <w:noProof/>
        </w:rPr>
      </w:r>
      <w:r w:rsidRPr="001C7B15">
        <w:rPr>
          <w:noProof/>
        </w:rPr>
        <w:fldChar w:fldCharType="separate"/>
      </w:r>
      <w:r w:rsidR="00B0792A">
        <w:rPr>
          <w:noProof/>
        </w:rPr>
        <w:t>86</w:t>
      </w:r>
      <w:r w:rsidRPr="001C7B15">
        <w:rPr>
          <w:noProof/>
        </w:rPr>
        <w:fldChar w:fldCharType="end"/>
      </w:r>
    </w:p>
    <w:p w14:paraId="18F66B8C" w14:textId="38E7E806" w:rsidR="001C7B15" w:rsidRDefault="001C7B15">
      <w:pPr>
        <w:pStyle w:val="TOC5"/>
        <w:rPr>
          <w:rFonts w:asciiTheme="minorHAnsi" w:eastAsiaTheme="minorEastAsia" w:hAnsiTheme="minorHAnsi" w:cstheme="minorBidi"/>
          <w:noProof/>
          <w:kern w:val="0"/>
          <w:sz w:val="22"/>
          <w:szCs w:val="22"/>
        </w:rPr>
      </w:pPr>
      <w:r>
        <w:rPr>
          <w:noProof/>
        </w:rPr>
        <w:t>97</w:t>
      </w:r>
      <w:r>
        <w:rPr>
          <w:noProof/>
        </w:rPr>
        <w:tab/>
        <w:t>Cancelling non</w:t>
      </w:r>
      <w:r>
        <w:rPr>
          <w:noProof/>
        </w:rPr>
        <w:noBreakHyphen/>
        <w:t>disclosure notations</w:t>
      </w:r>
      <w:r w:rsidRPr="001C7B15">
        <w:rPr>
          <w:noProof/>
        </w:rPr>
        <w:tab/>
      </w:r>
      <w:r w:rsidRPr="001C7B15">
        <w:rPr>
          <w:noProof/>
        </w:rPr>
        <w:fldChar w:fldCharType="begin"/>
      </w:r>
      <w:r w:rsidRPr="001C7B15">
        <w:rPr>
          <w:noProof/>
        </w:rPr>
        <w:instrText xml:space="preserve"> PAGEREF _Toc148703859 \h </w:instrText>
      </w:r>
      <w:r w:rsidRPr="001C7B15">
        <w:rPr>
          <w:noProof/>
        </w:rPr>
      </w:r>
      <w:r w:rsidRPr="001C7B15">
        <w:rPr>
          <w:noProof/>
        </w:rPr>
        <w:fldChar w:fldCharType="separate"/>
      </w:r>
      <w:r w:rsidR="00B0792A">
        <w:rPr>
          <w:noProof/>
        </w:rPr>
        <w:t>88</w:t>
      </w:r>
      <w:r w:rsidRPr="001C7B15">
        <w:rPr>
          <w:noProof/>
        </w:rPr>
        <w:fldChar w:fldCharType="end"/>
      </w:r>
    </w:p>
    <w:p w14:paraId="4088A35D" w14:textId="7687925F" w:rsidR="001C7B15" w:rsidRDefault="001C7B15">
      <w:pPr>
        <w:pStyle w:val="TOC5"/>
        <w:rPr>
          <w:rFonts w:asciiTheme="minorHAnsi" w:eastAsiaTheme="minorEastAsia" w:hAnsiTheme="minorHAnsi" w:cstheme="minorBidi"/>
          <w:noProof/>
          <w:kern w:val="0"/>
          <w:sz w:val="22"/>
          <w:szCs w:val="22"/>
        </w:rPr>
      </w:pPr>
      <w:r>
        <w:rPr>
          <w:noProof/>
        </w:rPr>
        <w:t>98</w:t>
      </w:r>
      <w:r>
        <w:rPr>
          <w:noProof/>
        </w:rPr>
        <w:tab/>
        <w:t>Offence—failure to comply with non</w:t>
      </w:r>
      <w:r>
        <w:rPr>
          <w:noProof/>
        </w:rPr>
        <w:noBreakHyphen/>
        <w:t>disclosure notations</w:t>
      </w:r>
      <w:r w:rsidRPr="001C7B15">
        <w:rPr>
          <w:noProof/>
        </w:rPr>
        <w:tab/>
      </w:r>
      <w:r w:rsidRPr="001C7B15">
        <w:rPr>
          <w:noProof/>
        </w:rPr>
        <w:fldChar w:fldCharType="begin"/>
      </w:r>
      <w:r w:rsidRPr="001C7B15">
        <w:rPr>
          <w:noProof/>
        </w:rPr>
        <w:instrText xml:space="preserve"> PAGEREF _Toc148703860 \h </w:instrText>
      </w:r>
      <w:r w:rsidRPr="001C7B15">
        <w:rPr>
          <w:noProof/>
        </w:rPr>
      </w:r>
      <w:r w:rsidRPr="001C7B15">
        <w:rPr>
          <w:noProof/>
        </w:rPr>
        <w:fldChar w:fldCharType="separate"/>
      </w:r>
      <w:r w:rsidR="00B0792A">
        <w:rPr>
          <w:noProof/>
        </w:rPr>
        <w:t>88</w:t>
      </w:r>
      <w:r w:rsidRPr="001C7B15">
        <w:rPr>
          <w:noProof/>
        </w:rPr>
        <w:fldChar w:fldCharType="end"/>
      </w:r>
    </w:p>
    <w:p w14:paraId="54F007E4" w14:textId="14A686DA" w:rsidR="001C7B15" w:rsidRDefault="001C7B15">
      <w:pPr>
        <w:pStyle w:val="TOC4"/>
        <w:rPr>
          <w:rFonts w:asciiTheme="minorHAnsi" w:eastAsiaTheme="minorEastAsia" w:hAnsiTheme="minorHAnsi" w:cstheme="minorBidi"/>
          <w:b w:val="0"/>
          <w:noProof/>
          <w:kern w:val="0"/>
          <w:sz w:val="22"/>
          <w:szCs w:val="22"/>
        </w:rPr>
      </w:pPr>
      <w:r>
        <w:rPr>
          <w:noProof/>
        </w:rPr>
        <w:t>Subdivision B—Use and disclosure of investigation material</w:t>
      </w:r>
      <w:r w:rsidRPr="001C7B15">
        <w:rPr>
          <w:b w:val="0"/>
          <w:noProof/>
          <w:sz w:val="18"/>
        </w:rPr>
        <w:tab/>
      </w:r>
      <w:r w:rsidRPr="001C7B15">
        <w:rPr>
          <w:b w:val="0"/>
          <w:noProof/>
          <w:sz w:val="18"/>
        </w:rPr>
        <w:fldChar w:fldCharType="begin"/>
      </w:r>
      <w:r w:rsidRPr="001C7B15">
        <w:rPr>
          <w:b w:val="0"/>
          <w:noProof/>
          <w:sz w:val="18"/>
        </w:rPr>
        <w:instrText xml:space="preserve"> PAGEREF _Toc148703861 \h </w:instrText>
      </w:r>
      <w:r w:rsidRPr="001C7B15">
        <w:rPr>
          <w:b w:val="0"/>
          <w:noProof/>
          <w:sz w:val="18"/>
        </w:rPr>
      </w:r>
      <w:r w:rsidRPr="001C7B15">
        <w:rPr>
          <w:b w:val="0"/>
          <w:noProof/>
          <w:sz w:val="18"/>
        </w:rPr>
        <w:fldChar w:fldCharType="separate"/>
      </w:r>
      <w:r w:rsidR="00B0792A">
        <w:rPr>
          <w:b w:val="0"/>
          <w:noProof/>
          <w:sz w:val="18"/>
        </w:rPr>
        <w:t>90</w:t>
      </w:r>
      <w:r w:rsidRPr="001C7B15">
        <w:rPr>
          <w:b w:val="0"/>
          <w:noProof/>
          <w:sz w:val="18"/>
        </w:rPr>
        <w:fldChar w:fldCharType="end"/>
      </w:r>
    </w:p>
    <w:p w14:paraId="176B9F41" w14:textId="5B9E6D7D" w:rsidR="001C7B15" w:rsidRDefault="001C7B15">
      <w:pPr>
        <w:pStyle w:val="TOC5"/>
        <w:rPr>
          <w:rFonts w:asciiTheme="minorHAnsi" w:eastAsiaTheme="minorEastAsia" w:hAnsiTheme="minorHAnsi" w:cstheme="minorBidi"/>
          <w:noProof/>
          <w:kern w:val="0"/>
          <w:sz w:val="22"/>
          <w:szCs w:val="22"/>
        </w:rPr>
      </w:pPr>
      <w:r>
        <w:rPr>
          <w:noProof/>
        </w:rPr>
        <w:t>99</w:t>
      </w:r>
      <w:r>
        <w:rPr>
          <w:noProof/>
        </w:rPr>
        <w:tab/>
        <w:t>Meaning of investigation material</w:t>
      </w:r>
      <w:r w:rsidRPr="001C7B15">
        <w:rPr>
          <w:noProof/>
        </w:rPr>
        <w:tab/>
      </w:r>
      <w:r w:rsidRPr="001C7B15">
        <w:rPr>
          <w:noProof/>
        </w:rPr>
        <w:fldChar w:fldCharType="begin"/>
      </w:r>
      <w:r w:rsidRPr="001C7B15">
        <w:rPr>
          <w:noProof/>
        </w:rPr>
        <w:instrText xml:space="preserve"> PAGEREF _Toc148703862 \h </w:instrText>
      </w:r>
      <w:r w:rsidRPr="001C7B15">
        <w:rPr>
          <w:noProof/>
        </w:rPr>
      </w:r>
      <w:r w:rsidRPr="001C7B15">
        <w:rPr>
          <w:noProof/>
        </w:rPr>
        <w:fldChar w:fldCharType="separate"/>
      </w:r>
      <w:r w:rsidR="00B0792A">
        <w:rPr>
          <w:noProof/>
        </w:rPr>
        <w:t>90</w:t>
      </w:r>
      <w:r w:rsidRPr="001C7B15">
        <w:rPr>
          <w:noProof/>
        </w:rPr>
        <w:fldChar w:fldCharType="end"/>
      </w:r>
    </w:p>
    <w:p w14:paraId="16C949E5" w14:textId="5DC98796" w:rsidR="001C7B15" w:rsidRDefault="001C7B15">
      <w:pPr>
        <w:pStyle w:val="TOC5"/>
        <w:rPr>
          <w:rFonts w:asciiTheme="minorHAnsi" w:eastAsiaTheme="minorEastAsia" w:hAnsiTheme="minorHAnsi" w:cstheme="minorBidi"/>
          <w:noProof/>
          <w:kern w:val="0"/>
          <w:sz w:val="22"/>
          <w:szCs w:val="22"/>
        </w:rPr>
      </w:pPr>
      <w:r>
        <w:rPr>
          <w:noProof/>
        </w:rPr>
        <w:t>100</w:t>
      </w:r>
      <w:r>
        <w:rPr>
          <w:noProof/>
        </w:rPr>
        <w:tab/>
        <w:t>Directions about use or disclosure of investigation material</w:t>
      </w:r>
      <w:r w:rsidRPr="001C7B15">
        <w:rPr>
          <w:noProof/>
        </w:rPr>
        <w:tab/>
      </w:r>
      <w:r w:rsidRPr="001C7B15">
        <w:rPr>
          <w:noProof/>
        </w:rPr>
        <w:fldChar w:fldCharType="begin"/>
      </w:r>
      <w:r w:rsidRPr="001C7B15">
        <w:rPr>
          <w:noProof/>
        </w:rPr>
        <w:instrText xml:space="preserve"> PAGEREF _Toc148703863 \h </w:instrText>
      </w:r>
      <w:r w:rsidRPr="001C7B15">
        <w:rPr>
          <w:noProof/>
        </w:rPr>
      </w:r>
      <w:r w:rsidRPr="001C7B15">
        <w:rPr>
          <w:noProof/>
        </w:rPr>
        <w:fldChar w:fldCharType="separate"/>
      </w:r>
      <w:r w:rsidR="00B0792A">
        <w:rPr>
          <w:noProof/>
        </w:rPr>
        <w:t>91</w:t>
      </w:r>
      <w:r w:rsidRPr="001C7B15">
        <w:rPr>
          <w:noProof/>
        </w:rPr>
        <w:fldChar w:fldCharType="end"/>
      </w:r>
    </w:p>
    <w:p w14:paraId="4324A265" w14:textId="5B5E2543" w:rsidR="001C7B15" w:rsidRDefault="001C7B15">
      <w:pPr>
        <w:pStyle w:val="TOC5"/>
        <w:rPr>
          <w:rFonts w:asciiTheme="minorHAnsi" w:eastAsiaTheme="minorEastAsia" w:hAnsiTheme="minorHAnsi" w:cstheme="minorBidi"/>
          <w:noProof/>
          <w:kern w:val="0"/>
          <w:sz w:val="22"/>
          <w:szCs w:val="22"/>
        </w:rPr>
      </w:pPr>
      <w:r>
        <w:rPr>
          <w:noProof/>
        </w:rPr>
        <w:t>101</w:t>
      </w:r>
      <w:r>
        <w:rPr>
          <w:noProof/>
        </w:rPr>
        <w:tab/>
        <w:t>Offence—use or disclosure of investigation material</w:t>
      </w:r>
      <w:r w:rsidRPr="001C7B15">
        <w:rPr>
          <w:noProof/>
        </w:rPr>
        <w:tab/>
      </w:r>
      <w:r w:rsidRPr="001C7B15">
        <w:rPr>
          <w:noProof/>
        </w:rPr>
        <w:fldChar w:fldCharType="begin"/>
      </w:r>
      <w:r w:rsidRPr="001C7B15">
        <w:rPr>
          <w:noProof/>
        </w:rPr>
        <w:instrText xml:space="preserve"> PAGEREF _Toc148703864 \h </w:instrText>
      </w:r>
      <w:r w:rsidRPr="001C7B15">
        <w:rPr>
          <w:noProof/>
        </w:rPr>
      </w:r>
      <w:r w:rsidRPr="001C7B15">
        <w:rPr>
          <w:noProof/>
        </w:rPr>
        <w:fldChar w:fldCharType="separate"/>
      </w:r>
      <w:r w:rsidR="00B0792A">
        <w:rPr>
          <w:noProof/>
        </w:rPr>
        <w:t>92</w:t>
      </w:r>
      <w:r w:rsidRPr="001C7B15">
        <w:rPr>
          <w:noProof/>
        </w:rPr>
        <w:fldChar w:fldCharType="end"/>
      </w:r>
    </w:p>
    <w:p w14:paraId="6F76CC1D" w14:textId="35F94386" w:rsidR="001C7B15" w:rsidRDefault="001C7B15">
      <w:pPr>
        <w:pStyle w:val="TOC5"/>
        <w:rPr>
          <w:rFonts w:asciiTheme="minorHAnsi" w:eastAsiaTheme="minorEastAsia" w:hAnsiTheme="minorHAnsi" w:cstheme="minorBidi"/>
          <w:noProof/>
          <w:kern w:val="0"/>
          <w:sz w:val="22"/>
          <w:szCs w:val="22"/>
        </w:rPr>
      </w:pPr>
      <w:r>
        <w:rPr>
          <w:noProof/>
        </w:rPr>
        <w:t>102</w:t>
      </w:r>
      <w:r>
        <w:rPr>
          <w:noProof/>
        </w:rPr>
        <w:tab/>
        <w:t>Disclosure to IGIS officials and Ombudsman officials</w:t>
      </w:r>
      <w:r w:rsidRPr="001C7B15">
        <w:rPr>
          <w:noProof/>
        </w:rPr>
        <w:tab/>
      </w:r>
      <w:r w:rsidRPr="001C7B15">
        <w:rPr>
          <w:noProof/>
        </w:rPr>
        <w:fldChar w:fldCharType="begin"/>
      </w:r>
      <w:r w:rsidRPr="001C7B15">
        <w:rPr>
          <w:noProof/>
        </w:rPr>
        <w:instrText xml:space="preserve"> PAGEREF _Toc148703865 \h </w:instrText>
      </w:r>
      <w:r w:rsidRPr="001C7B15">
        <w:rPr>
          <w:noProof/>
        </w:rPr>
      </w:r>
      <w:r w:rsidRPr="001C7B15">
        <w:rPr>
          <w:noProof/>
        </w:rPr>
        <w:fldChar w:fldCharType="separate"/>
      </w:r>
      <w:r w:rsidR="00B0792A">
        <w:rPr>
          <w:noProof/>
        </w:rPr>
        <w:t>93</w:t>
      </w:r>
      <w:r w:rsidRPr="001C7B15">
        <w:rPr>
          <w:noProof/>
        </w:rPr>
        <w:fldChar w:fldCharType="end"/>
      </w:r>
    </w:p>
    <w:p w14:paraId="3B81630E" w14:textId="3D1676CF" w:rsidR="001C7B15" w:rsidRDefault="001C7B15">
      <w:pPr>
        <w:pStyle w:val="TOC5"/>
        <w:rPr>
          <w:rFonts w:asciiTheme="minorHAnsi" w:eastAsiaTheme="minorEastAsia" w:hAnsiTheme="minorHAnsi" w:cstheme="minorBidi"/>
          <w:noProof/>
          <w:kern w:val="0"/>
          <w:sz w:val="22"/>
          <w:szCs w:val="22"/>
        </w:rPr>
      </w:pPr>
      <w:r>
        <w:rPr>
          <w:noProof/>
        </w:rPr>
        <w:t>103</w:t>
      </w:r>
      <w:r>
        <w:rPr>
          <w:noProof/>
        </w:rPr>
        <w:tab/>
        <w:t>Making investigation material available to courts</w:t>
      </w:r>
      <w:r w:rsidRPr="001C7B15">
        <w:rPr>
          <w:noProof/>
        </w:rPr>
        <w:tab/>
      </w:r>
      <w:r w:rsidRPr="001C7B15">
        <w:rPr>
          <w:noProof/>
        </w:rPr>
        <w:fldChar w:fldCharType="begin"/>
      </w:r>
      <w:r w:rsidRPr="001C7B15">
        <w:rPr>
          <w:noProof/>
        </w:rPr>
        <w:instrText xml:space="preserve"> PAGEREF _Toc148703866 \h </w:instrText>
      </w:r>
      <w:r w:rsidRPr="001C7B15">
        <w:rPr>
          <w:noProof/>
        </w:rPr>
      </w:r>
      <w:r w:rsidRPr="001C7B15">
        <w:rPr>
          <w:noProof/>
        </w:rPr>
        <w:fldChar w:fldCharType="separate"/>
      </w:r>
      <w:r w:rsidR="00B0792A">
        <w:rPr>
          <w:noProof/>
        </w:rPr>
        <w:t>93</w:t>
      </w:r>
      <w:r w:rsidRPr="001C7B15">
        <w:rPr>
          <w:noProof/>
        </w:rPr>
        <w:fldChar w:fldCharType="end"/>
      </w:r>
    </w:p>
    <w:p w14:paraId="6DC1E6ED" w14:textId="11D36614" w:rsidR="001C7B15" w:rsidRDefault="001C7B15">
      <w:pPr>
        <w:pStyle w:val="TOC5"/>
        <w:rPr>
          <w:rFonts w:asciiTheme="minorHAnsi" w:eastAsiaTheme="minorEastAsia" w:hAnsiTheme="minorHAnsi" w:cstheme="minorBidi"/>
          <w:noProof/>
          <w:kern w:val="0"/>
          <w:sz w:val="22"/>
          <w:szCs w:val="22"/>
        </w:rPr>
      </w:pPr>
      <w:r>
        <w:rPr>
          <w:noProof/>
        </w:rPr>
        <w:t>104</w:t>
      </w:r>
      <w:r>
        <w:rPr>
          <w:noProof/>
        </w:rPr>
        <w:tab/>
        <w:t>Obtaining derivative material</w:t>
      </w:r>
      <w:r w:rsidRPr="001C7B15">
        <w:rPr>
          <w:noProof/>
        </w:rPr>
        <w:tab/>
      </w:r>
      <w:r w:rsidRPr="001C7B15">
        <w:rPr>
          <w:noProof/>
        </w:rPr>
        <w:fldChar w:fldCharType="begin"/>
      </w:r>
      <w:r w:rsidRPr="001C7B15">
        <w:rPr>
          <w:noProof/>
        </w:rPr>
        <w:instrText xml:space="preserve"> PAGEREF _Toc148703867 \h </w:instrText>
      </w:r>
      <w:r w:rsidRPr="001C7B15">
        <w:rPr>
          <w:noProof/>
        </w:rPr>
      </w:r>
      <w:r w:rsidRPr="001C7B15">
        <w:rPr>
          <w:noProof/>
        </w:rPr>
        <w:fldChar w:fldCharType="separate"/>
      </w:r>
      <w:r w:rsidR="00B0792A">
        <w:rPr>
          <w:noProof/>
        </w:rPr>
        <w:t>94</w:t>
      </w:r>
      <w:r w:rsidRPr="001C7B15">
        <w:rPr>
          <w:noProof/>
        </w:rPr>
        <w:fldChar w:fldCharType="end"/>
      </w:r>
    </w:p>
    <w:p w14:paraId="42C4FFF1" w14:textId="6E363A57" w:rsidR="001C7B15" w:rsidRDefault="001C7B15">
      <w:pPr>
        <w:pStyle w:val="TOC5"/>
        <w:rPr>
          <w:rFonts w:asciiTheme="minorHAnsi" w:eastAsiaTheme="minorEastAsia" w:hAnsiTheme="minorHAnsi" w:cstheme="minorBidi"/>
          <w:noProof/>
          <w:kern w:val="0"/>
          <w:sz w:val="22"/>
          <w:szCs w:val="22"/>
        </w:rPr>
      </w:pPr>
      <w:r>
        <w:rPr>
          <w:noProof/>
        </w:rPr>
        <w:t>105</w:t>
      </w:r>
      <w:r>
        <w:rPr>
          <w:noProof/>
        </w:rPr>
        <w:tab/>
        <w:t>Disclosing investigation and derivative material to prosecutors of the witness</w:t>
      </w:r>
      <w:r w:rsidRPr="001C7B15">
        <w:rPr>
          <w:noProof/>
        </w:rPr>
        <w:tab/>
      </w:r>
      <w:r w:rsidRPr="001C7B15">
        <w:rPr>
          <w:noProof/>
        </w:rPr>
        <w:fldChar w:fldCharType="begin"/>
      </w:r>
      <w:r w:rsidRPr="001C7B15">
        <w:rPr>
          <w:noProof/>
        </w:rPr>
        <w:instrText xml:space="preserve"> PAGEREF _Toc148703868 \h </w:instrText>
      </w:r>
      <w:r w:rsidRPr="001C7B15">
        <w:rPr>
          <w:noProof/>
        </w:rPr>
      </w:r>
      <w:r w:rsidRPr="001C7B15">
        <w:rPr>
          <w:noProof/>
        </w:rPr>
        <w:fldChar w:fldCharType="separate"/>
      </w:r>
      <w:r w:rsidR="00B0792A">
        <w:rPr>
          <w:noProof/>
        </w:rPr>
        <w:t>95</w:t>
      </w:r>
      <w:r w:rsidRPr="001C7B15">
        <w:rPr>
          <w:noProof/>
        </w:rPr>
        <w:fldChar w:fldCharType="end"/>
      </w:r>
    </w:p>
    <w:p w14:paraId="1A9BA57B" w14:textId="284B66B9" w:rsidR="001C7B15" w:rsidRDefault="001C7B15">
      <w:pPr>
        <w:pStyle w:val="TOC5"/>
        <w:rPr>
          <w:rFonts w:asciiTheme="minorHAnsi" w:eastAsiaTheme="minorEastAsia" w:hAnsiTheme="minorHAnsi" w:cstheme="minorBidi"/>
          <w:noProof/>
          <w:kern w:val="0"/>
          <w:sz w:val="22"/>
          <w:szCs w:val="22"/>
        </w:rPr>
      </w:pPr>
      <w:r>
        <w:rPr>
          <w:noProof/>
        </w:rPr>
        <w:t>106</w:t>
      </w:r>
      <w:r>
        <w:rPr>
          <w:noProof/>
        </w:rPr>
        <w:tab/>
        <w:t>Court’s powers to order disclosure and to ensure a fair trial</w:t>
      </w:r>
      <w:r w:rsidRPr="001C7B15">
        <w:rPr>
          <w:noProof/>
        </w:rPr>
        <w:tab/>
      </w:r>
      <w:r w:rsidRPr="001C7B15">
        <w:rPr>
          <w:noProof/>
        </w:rPr>
        <w:fldChar w:fldCharType="begin"/>
      </w:r>
      <w:r w:rsidRPr="001C7B15">
        <w:rPr>
          <w:noProof/>
        </w:rPr>
        <w:instrText xml:space="preserve"> PAGEREF _Toc148703869 \h </w:instrText>
      </w:r>
      <w:r w:rsidRPr="001C7B15">
        <w:rPr>
          <w:noProof/>
        </w:rPr>
      </w:r>
      <w:r w:rsidRPr="001C7B15">
        <w:rPr>
          <w:noProof/>
        </w:rPr>
        <w:fldChar w:fldCharType="separate"/>
      </w:r>
      <w:r w:rsidR="00B0792A">
        <w:rPr>
          <w:noProof/>
        </w:rPr>
        <w:t>96</w:t>
      </w:r>
      <w:r w:rsidRPr="001C7B15">
        <w:rPr>
          <w:noProof/>
        </w:rPr>
        <w:fldChar w:fldCharType="end"/>
      </w:r>
    </w:p>
    <w:p w14:paraId="60282CDC" w14:textId="650E0751" w:rsidR="001C7B15" w:rsidRDefault="001C7B15">
      <w:pPr>
        <w:pStyle w:val="TOC5"/>
        <w:rPr>
          <w:rFonts w:asciiTheme="minorHAnsi" w:eastAsiaTheme="minorEastAsia" w:hAnsiTheme="minorHAnsi" w:cstheme="minorBidi"/>
          <w:noProof/>
          <w:kern w:val="0"/>
          <w:sz w:val="22"/>
          <w:szCs w:val="22"/>
        </w:rPr>
      </w:pPr>
      <w:r>
        <w:rPr>
          <w:noProof/>
        </w:rPr>
        <w:t>107</w:t>
      </w:r>
      <w:r>
        <w:rPr>
          <w:noProof/>
        </w:rPr>
        <w:tab/>
        <w:t>Certain material may always be disclosed to prosecutors of the witness</w:t>
      </w:r>
      <w:r w:rsidRPr="001C7B15">
        <w:rPr>
          <w:noProof/>
        </w:rPr>
        <w:tab/>
      </w:r>
      <w:r w:rsidRPr="001C7B15">
        <w:rPr>
          <w:noProof/>
        </w:rPr>
        <w:fldChar w:fldCharType="begin"/>
      </w:r>
      <w:r w:rsidRPr="001C7B15">
        <w:rPr>
          <w:noProof/>
        </w:rPr>
        <w:instrText xml:space="preserve"> PAGEREF _Toc148703870 \h </w:instrText>
      </w:r>
      <w:r w:rsidRPr="001C7B15">
        <w:rPr>
          <w:noProof/>
        </w:rPr>
      </w:r>
      <w:r w:rsidRPr="001C7B15">
        <w:rPr>
          <w:noProof/>
        </w:rPr>
        <w:fldChar w:fldCharType="separate"/>
      </w:r>
      <w:r w:rsidR="00B0792A">
        <w:rPr>
          <w:noProof/>
        </w:rPr>
        <w:t>97</w:t>
      </w:r>
      <w:r w:rsidRPr="001C7B15">
        <w:rPr>
          <w:noProof/>
        </w:rPr>
        <w:fldChar w:fldCharType="end"/>
      </w:r>
    </w:p>
    <w:p w14:paraId="004DD136" w14:textId="1606DD72" w:rsidR="001C7B15" w:rsidRDefault="001C7B15">
      <w:pPr>
        <w:pStyle w:val="TOC5"/>
        <w:rPr>
          <w:rFonts w:asciiTheme="minorHAnsi" w:eastAsiaTheme="minorEastAsia" w:hAnsiTheme="minorHAnsi" w:cstheme="minorBidi"/>
          <w:noProof/>
          <w:kern w:val="0"/>
          <w:sz w:val="22"/>
          <w:szCs w:val="22"/>
        </w:rPr>
      </w:pPr>
      <w:r>
        <w:rPr>
          <w:noProof/>
        </w:rPr>
        <w:t>108</w:t>
      </w:r>
      <w:r>
        <w:rPr>
          <w:noProof/>
        </w:rPr>
        <w:tab/>
        <w:t>Use of material by prosecutors</w:t>
      </w:r>
      <w:r w:rsidRPr="001C7B15">
        <w:rPr>
          <w:noProof/>
        </w:rPr>
        <w:tab/>
      </w:r>
      <w:r w:rsidRPr="001C7B15">
        <w:rPr>
          <w:noProof/>
        </w:rPr>
        <w:fldChar w:fldCharType="begin"/>
      </w:r>
      <w:r w:rsidRPr="001C7B15">
        <w:rPr>
          <w:noProof/>
        </w:rPr>
        <w:instrText xml:space="preserve"> PAGEREF _Toc148703871 \h </w:instrText>
      </w:r>
      <w:r w:rsidRPr="001C7B15">
        <w:rPr>
          <w:noProof/>
        </w:rPr>
      </w:r>
      <w:r w:rsidRPr="001C7B15">
        <w:rPr>
          <w:noProof/>
        </w:rPr>
        <w:fldChar w:fldCharType="separate"/>
      </w:r>
      <w:r w:rsidR="00B0792A">
        <w:rPr>
          <w:noProof/>
        </w:rPr>
        <w:t>98</w:t>
      </w:r>
      <w:r w:rsidRPr="001C7B15">
        <w:rPr>
          <w:noProof/>
        </w:rPr>
        <w:fldChar w:fldCharType="end"/>
      </w:r>
    </w:p>
    <w:p w14:paraId="445FBD90" w14:textId="21A75935" w:rsidR="001C7B15" w:rsidRDefault="001C7B15">
      <w:pPr>
        <w:pStyle w:val="TOC5"/>
        <w:rPr>
          <w:rFonts w:asciiTheme="minorHAnsi" w:eastAsiaTheme="minorEastAsia" w:hAnsiTheme="minorHAnsi" w:cstheme="minorBidi"/>
          <w:noProof/>
          <w:kern w:val="0"/>
          <w:sz w:val="22"/>
          <w:szCs w:val="22"/>
        </w:rPr>
      </w:pPr>
      <w:r>
        <w:rPr>
          <w:noProof/>
        </w:rPr>
        <w:t>109</w:t>
      </w:r>
      <w:r>
        <w:rPr>
          <w:noProof/>
        </w:rPr>
        <w:tab/>
        <w:t>Making material available to proceeds of crime authorities</w:t>
      </w:r>
      <w:r w:rsidRPr="001C7B15">
        <w:rPr>
          <w:noProof/>
        </w:rPr>
        <w:tab/>
      </w:r>
      <w:r w:rsidRPr="001C7B15">
        <w:rPr>
          <w:noProof/>
        </w:rPr>
        <w:fldChar w:fldCharType="begin"/>
      </w:r>
      <w:r w:rsidRPr="001C7B15">
        <w:rPr>
          <w:noProof/>
        </w:rPr>
        <w:instrText xml:space="preserve"> PAGEREF _Toc148703872 \h </w:instrText>
      </w:r>
      <w:r w:rsidRPr="001C7B15">
        <w:rPr>
          <w:noProof/>
        </w:rPr>
      </w:r>
      <w:r w:rsidRPr="001C7B15">
        <w:rPr>
          <w:noProof/>
        </w:rPr>
        <w:fldChar w:fldCharType="separate"/>
      </w:r>
      <w:r w:rsidR="00B0792A">
        <w:rPr>
          <w:noProof/>
        </w:rPr>
        <w:t>98</w:t>
      </w:r>
      <w:r w:rsidRPr="001C7B15">
        <w:rPr>
          <w:noProof/>
        </w:rPr>
        <w:fldChar w:fldCharType="end"/>
      </w:r>
    </w:p>
    <w:p w14:paraId="27F818F4" w14:textId="64B52E9A" w:rsidR="001C7B15" w:rsidRDefault="001C7B15">
      <w:pPr>
        <w:pStyle w:val="TOC3"/>
        <w:rPr>
          <w:rFonts w:asciiTheme="minorHAnsi" w:eastAsiaTheme="minorEastAsia" w:hAnsiTheme="minorHAnsi" w:cstheme="minorBidi"/>
          <w:b w:val="0"/>
          <w:noProof/>
          <w:kern w:val="0"/>
          <w:szCs w:val="22"/>
        </w:rPr>
      </w:pPr>
      <w:r>
        <w:rPr>
          <w:noProof/>
        </w:rPr>
        <w:t>Division 5—Retention and return of documents and things</w:t>
      </w:r>
      <w:r w:rsidRPr="001C7B15">
        <w:rPr>
          <w:b w:val="0"/>
          <w:noProof/>
          <w:sz w:val="18"/>
        </w:rPr>
        <w:tab/>
      </w:r>
      <w:r w:rsidRPr="001C7B15">
        <w:rPr>
          <w:b w:val="0"/>
          <w:noProof/>
          <w:sz w:val="18"/>
        </w:rPr>
        <w:fldChar w:fldCharType="begin"/>
      </w:r>
      <w:r w:rsidRPr="001C7B15">
        <w:rPr>
          <w:b w:val="0"/>
          <w:noProof/>
          <w:sz w:val="18"/>
        </w:rPr>
        <w:instrText xml:space="preserve"> PAGEREF _Toc148703873 \h </w:instrText>
      </w:r>
      <w:r w:rsidRPr="001C7B15">
        <w:rPr>
          <w:b w:val="0"/>
          <w:noProof/>
          <w:sz w:val="18"/>
        </w:rPr>
      </w:r>
      <w:r w:rsidRPr="001C7B15">
        <w:rPr>
          <w:b w:val="0"/>
          <w:noProof/>
          <w:sz w:val="18"/>
        </w:rPr>
        <w:fldChar w:fldCharType="separate"/>
      </w:r>
      <w:r w:rsidR="00B0792A">
        <w:rPr>
          <w:b w:val="0"/>
          <w:noProof/>
          <w:sz w:val="18"/>
        </w:rPr>
        <w:t>100</w:t>
      </w:r>
      <w:r w:rsidRPr="001C7B15">
        <w:rPr>
          <w:b w:val="0"/>
          <w:noProof/>
          <w:sz w:val="18"/>
        </w:rPr>
        <w:fldChar w:fldCharType="end"/>
      </w:r>
    </w:p>
    <w:p w14:paraId="73E2101F" w14:textId="73FEE34B" w:rsidR="001C7B15" w:rsidRDefault="001C7B15">
      <w:pPr>
        <w:pStyle w:val="TOC5"/>
        <w:rPr>
          <w:rFonts w:asciiTheme="minorHAnsi" w:eastAsiaTheme="minorEastAsia" w:hAnsiTheme="minorHAnsi" w:cstheme="minorBidi"/>
          <w:noProof/>
          <w:kern w:val="0"/>
          <w:sz w:val="22"/>
          <w:szCs w:val="22"/>
        </w:rPr>
      </w:pPr>
      <w:r>
        <w:rPr>
          <w:noProof/>
        </w:rPr>
        <w:t>110</w:t>
      </w:r>
      <w:r>
        <w:rPr>
          <w:noProof/>
        </w:rPr>
        <w:tab/>
        <w:t>Commissioner may retain documents and things</w:t>
      </w:r>
      <w:r w:rsidRPr="001C7B15">
        <w:rPr>
          <w:noProof/>
        </w:rPr>
        <w:tab/>
      </w:r>
      <w:r w:rsidRPr="001C7B15">
        <w:rPr>
          <w:noProof/>
        </w:rPr>
        <w:fldChar w:fldCharType="begin"/>
      </w:r>
      <w:r w:rsidRPr="001C7B15">
        <w:rPr>
          <w:noProof/>
        </w:rPr>
        <w:instrText xml:space="preserve"> PAGEREF _Toc148703874 \h </w:instrText>
      </w:r>
      <w:r w:rsidRPr="001C7B15">
        <w:rPr>
          <w:noProof/>
        </w:rPr>
      </w:r>
      <w:r w:rsidRPr="001C7B15">
        <w:rPr>
          <w:noProof/>
        </w:rPr>
        <w:fldChar w:fldCharType="separate"/>
      </w:r>
      <w:r w:rsidR="00B0792A">
        <w:rPr>
          <w:noProof/>
        </w:rPr>
        <w:t>100</w:t>
      </w:r>
      <w:r w:rsidRPr="001C7B15">
        <w:rPr>
          <w:noProof/>
        </w:rPr>
        <w:fldChar w:fldCharType="end"/>
      </w:r>
    </w:p>
    <w:p w14:paraId="42915A0A" w14:textId="25E01D7F" w:rsidR="001C7B15" w:rsidRDefault="001C7B15">
      <w:pPr>
        <w:pStyle w:val="TOC5"/>
        <w:rPr>
          <w:rFonts w:asciiTheme="minorHAnsi" w:eastAsiaTheme="minorEastAsia" w:hAnsiTheme="minorHAnsi" w:cstheme="minorBidi"/>
          <w:noProof/>
          <w:kern w:val="0"/>
          <w:sz w:val="22"/>
          <w:szCs w:val="22"/>
        </w:rPr>
      </w:pPr>
      <w:r>
        <w:rPr>
          <w:noProof/>
        </w:rPr>
        <w:t>111</w:t>
      </w:r>
      <w:r>
        <w:rPr>
          <w:noProof/>
        </w:rPr>
        <w:tab/>
        <w:t>When documents and things must be returned</w:t>
      </w:r>
      <w:r w:rsidRPr="001C7B15">
        <w:rPr>
          <w:noProof/>
        </w:rPr>
        <w:tab/>
      </w:r>
      <w:r w:rsidRPr="001C7B15">
        <w:rPr>
          <w:noProof/>
        </w:rPr>
        <w:fldChar w:fldCharType="begin"/>
      </w:r>
      <w:r w:rsidRPr="001C7B15">
        <w:rPr>
          <w:noProof/>
        </w:rPr>
        <w:instrText xml:space="preserve"> PAGEREF _Toc148703875 \h </w:instrText>
      </w:r>
      <w:r w:rsidRPr="001C7B15">
        <w:rPr>
          <w:noProof/>
        </w:rPr>
      </w:r>
      <w:r w:rsidRPr="001C7B15">
        <w:rPr>
          <w:noProof/>
        </w:rPr>
        <w:fldChar w:fldCharType="separate"/>
      </w:r>
      <w:r w:rsidR="00B0792A">
        <w:rPr>
          <w:noProof/>
        </w:rPr>
        <w:t>101</w:t>
      </w:r>
      <w:r w:rsidRPr="001C7B15">
        <w:rPr>
          <w:noProof/>
        </w:rPr>
        <w:fldChar w:fldCharType="end"/>
      </w:r>
    </w:p>
    <w:p w14:paraId="5D38174F" w14:textId="04C97ECD" w:rsidR="001C7B15" w:rsidRDefault="001C7B15">
      <w:pPr>
        <w:pStyle w:val="TOC5"/>
        <w:rPr>
          <w:rFonts w:asciiTheme="minorHAnsi" w:eastAsiaTheme="minorEastAsia" w:hAnsiTheme="minorHAnsi" w:cstheme="minorBidi"/>
          <w:noProof/>
          <w:kern w:val="0"/>
          <w:sz w:val="22"/>
          <w:szCs w:val="22"/>
        </w:rPr>
      </w:pPr>
      <w:r>
        <w:rPr>
          <w:noProof/>
        </w:rPr>
        <w:t>112</w:t>
      </w:r>
      <w:r>
        <w:rPr>
          <w:noProof/>
        </w:rPr>
        <w:tab/>
        <w:t>Magistrate may permit documents and things to be retained, forfeited etc.</w:t>
      </w:r>
      <w:r w:rsidRPr="001C7B15">
        <w:rPr>
          <w:noProof/>
        </w:rPr>
        <w:tab/>
      </w:r>
      <w:r w:rsidRPr="001C7B15">
        <w:rPr>
          <w:noProof/>
        </w:rPr>
        <w:fldChar w:fldCharType="begin"/>
      </w:r>
      <w:r w:rsidRPr="001C7B15">
        <w:rPr>
          <w:noProof/>
        </w:rPr>
        <w:instrText xml:space="preserve"> PAGEREF _Toc148703876 \h </w:instrText>
      </w:r>
      <w:r w:rsidRPr="001C7B15">
        <w:rPr>
          <w:noProof/>
        </w:rPr>
      </w:r>
      <w:r w:rsidRPr="001C7B15">
        <w:rPr>
          <w:noProof/>
        </w:rPr>
        <w:fldChar w:fldCharType="separate"/>
      </w:r>
      <w:r w:rsidR="00B0792A">
        <w:rPr>
          <w:noProof/>
        </w:rPr>
        <w:t>101</w:t>
      </w:r>
      <w:r w:rsidRPr="001C7B15">
        <w:rPr>
          <w:noProof/>
        </w:rPr>
        <w:fldChar w:fldCharType="end"/>
      </w:r>
    </w:p>
    <w:p w14:paraId="4BE31E32" w14:textId="713B72A5" w:rsidR="001C7B15" w:rsidRDefault="001C7B15">
      <w:pPr>
        <w:pStyle w:val="TOC3"/>
        <w:rPr>
          <w:rFonts w:asciiTheme="minorHAnsi" w:eastAsiaTheme="minorEastAsia" w:hAnsiTheme="minorHAnsi" w:cstheme="minorBidi"/>
          <w:b w:val="0"/>
          <w:noProof/>
          <w:kern w:val="0"/>
          <w:szCs w:val="22"/>
        </w:rPr>
      </w:pPr>
      <w:r>
        <w:rPr>
          <w:noProof/>
        </w:rPr>
        <w:t>Division 6—Privileges and protections</w:t>
      </w:r>
      <w:r w:rsidRPr="001C7B15">
        <w:rPr>
          <w:b w:val="0"/>
          <w:noProof/>
          <w:sz w:val="18"/>
        </w:rPr>
        <w:tab/>
      </w:r>
      <w:r w:rsidRPr="001C7B15">
        <w:rPr>
          <w:b w:val="0"/>
          <w:noProof/>
          <w:sz w:val="18"/>
        </w:rPr>
        <w:fldChar w:fldCharType="begin"/>
      </w:r>
      <w:r w:rsidRPr="001C7B15">
        <w:rPr>
          <w:b w:val="0"/>
          <w:noProof/>
          <w:sz w:val="18"/>
        </w:rPr>
        <w:instrText xml:space="preserve"> PAGEREF _Toc148703877 \h </w:instrText>
      </w:r>
      <w:r w:rsidRPr="001C7B15">
        <w:rPr>
          <w:b w:val="0"/>
          <w:noProof/>
          <w:sz w:val="18"/>
        </w:rPr>
      </w:r>
      <w:r w:rsidRPr="001C7B15">
        <w:rPr>
          <w:b w:val="0"/>
          <w:noProof/>
          <w:sz w:val="18"/>
        </w:rPr>
        <w:fldChar w:fldCharType="separate"/>
      </w:r>
      <w:r w:rsidR="00B0792A">
        <w:rPr>
          <w:b w:val="0"/>
          <w:noProof/>
          <w:sz w:val="18"/>
        </w:rPr>
        <w:t>104</w:t>
      </w:r>
      <w:r w:rsidRPr="001C7B15">
        <w:rPr>
          <w:b w:val="0"/>
          <w:noProof/>
          <w:sz w:val="18"/>
        </w:rPr>
        <w:fldChar w:fldCharType="end"/>
      </w:r>
    </w:p>
    <w:p w14:paraId="630A3E9A" w14:textId="6A7B8E49" w:rsidR="001C7B15" w:rsidRDefault="001C7B15">
      <w:pPr>
        <w:pStyle w:val="TOC5"/>
        <w:rPr>
          <w:rFonts w:asciiTheme="minorHAnsi" w:eastAsiaTheme="minorEastAsia" w:hAnsiTheme="minorHAnsi" w:cstheme="minorBidi"/>
          <w:noProof/>
          <w:kern w:val="0"/>
          <w:sz w:val="22"/>
          <w:szCs w:val="22"/>
        </w:rPr>
      </w:pPr>
      <w:r>
        <w:rPr>
          <w:noProof/>
        </w:rPr>
        <w:t>113</w:t>
      </w:r>
      <w:r>
        <w:rPr>
          <w:noProof/>
        </w:rPr>
        <w:tab/>
        <w:t>Self</w:t>
      </w:r>
      <w:r>
        <w:rPr>
          <w:noProof/>
        </w:rPr>
        <w:noBreakHyphen/>
        <w:t>incrimination</w:t>
      </w:r>
      <w:r w:rsidRPr="001C7B15">
        <w:rPr>
          <w:noProof/>
        </w:rPr>
        <w:tab/>
      </w:r>
      <w:r w:rsidRPr="001C7B15">
        <w:rPr>
          <w:noProof/>
        </w:rPr>
        <w:fldChar w:fldCharType="begin"/>
      </w:r>
      <w:r w:rsidRPr="001C7B15">
        <w:rPr>
          <w:noProof/>
        </w:rPr>
        <w:instrText xml:space="preserve"> PAGEREF _Toc148703878 \h </w:instrText>
      </w:r>
      <w:r w:rsidRPr="001C7B15">
        <w:rPr>
          <w:noProof/>
        </w:rPr>
      </w:r>
      <w:r w:rsidRPr="001C7B15">
        <w:rPr>
          <w:noProof/>
        </w:rPr>
        <w:fldChar w:fldCharType="separate"/>
      </w:r>
      <w:r w:rsidR="00B0792A">
        <w:rPr>
          <w:noProof/>
        </w:rPr>
        <w:t>104</w:t>
      </w:r>
      <w:r w:rsidRPr="001C7B15">
        <w:rPr>
          <w:noProof/>
        </w:rPr>
        <w:fldChar w:fldCharType="end"/>
      </w:r>
    </w:p>
    <w:p w14:paraId="1B107D01" w14:textId="44A3E0C5" w:rsidR="001C7B15" w:rsidRDefault="001C7B15">
      <w:pPr>
        <w:pStyle w:val="TOC5"/>
        <w:rPr>
          <w:rFonts w:asciiTheme="minorHAnsi" w:eastAsiaTheme="minorEastAsia" w:hAnsiTheme="minorHAnsi" w:cstheme="minorBidi"/>
          <w:noProof/>
          <w:kern w:val="0"/>
          <w:sz w:val="22"/>
          <w:szCs w:val="22"/>
        </w:rPr>
      </w:pPr>
      <w:r>
        <w:rPr>
          <w:noProof/>
        </w:rPr>
        <w:t>114</w:t>
      </w:r>
      <w:r>
        <w:rPr>
          <w:noProof/>
        </w:rPr>
        <w:tab/>
        <w:t>Public interest grounds</w:t>
      </w:r>
      <w:r w:rsidRPr="001C7B15">
        <w:rPr>
          <w:noProof/>
        </w:rPr>
        <w:tab/>
      </w:r>
      <w:r w:rsidRPr="001C7B15">
        <w:rPr>
          <w:noProof/>
        </w:rPr>
        <w:fldChar w:fldCharType="begin"/>
      </w:r>
      <w:r w:rsidRPr="001C7B15">
        <w:rPr>
          <w:noProof/>
        </w:rPr>
        <w:instrText xml:space="preserve"> PAGEREF _Toc148703879 \h </w:instrText>
      </w:r>
      <w:r w:rsidRPr="001C7B15">
        <w:rPr>
          <w:noProof/>
        </w:rPr>
      </w:r>
      <w:r w:rsidRPr="001C7B15">
        <w:rPr>
          <w:noProof/>
        </w:rPr>
        <w:fldChar w:fldCharType="separate"/>
      </w:r>
      <w:r w:rsidR="00B0792A">
        <w:rPr>
          <w:noProof/>
        </w:rPr>
        <w:t>105</w:t>
      </w:r>
      <w:r w:rsidRPr="001C7B15">
        <w:rPr>
          <w:noProof/>
        </w:rPr>
        <w:fldChar w:fldCharType="end"/>
      </w:r>
    </w:p>
    <w:p w14:paraId="629847C8" w14:textId="420248D8" w:rsidR="001C7B15" w:rsidRDefault="001C7B15">
      <w:pPr>
        <w:pStyle w:val="TOC5"/>
        <w:rPr>
          <w:rFonts w:asciiTheme="minorHAnsi" w:eastAsiaTheme="minorEastAsia" w:hAnsiTheme="minorHAnsi" w:cstheme="minorBidi"/>
          <w:noProof/>
          <w:kern w:val="0"/>
          <w:sz w:val="22"/>
          <w:szCs w:val="22"/>
        </w:rPr>
      </w:pPr>
      <w:r>
        <w:rPr>
          <w:noProof/>
        </w:rPr>
        <w:t>115</w:t>
      </w:r>
      <w:r>
        <w:rPr>
          <w:noProof/>
        </w:rPr>
        <w:tab/>
        <w:t>Material sought from legal practitioners</w:t>
      </w:r>
      <w:r w:rsidRPr="001C7B15">
        <w:rPr>
          <w:noProof/>
        </w:rPr>
        <w:tab/>
      </w:r>
      <w:r w:rsidRPr="001C7B15">
        <w:rPr>
          <w:noProof/>
        </w:rPr>
        <w:fldChar w:fldCharType="begin"/>
      </w:r>
      <w:r w:rsidRPr="001C7B15">
        <w:rPr>
          <w:noProof/>
        </w:rPr>
        <w:instrText xml:space="preserve"> PAGEREF _Toc148703880 \h </w:instrText>
      </w:r>
      <w:r w:rsidRPr="001C7B15">
        <w:rPr>
          <w:noProof/>
        </w:rPr>
      </w:r>
      <w:r w:rsidRPr="001C7B15">
        <w:rPr>
          <w:noProof/>
        </w:rPr>
        <w:fldChar w:fldCharType="separate"/>
      </w:r>
      <w:r w:rsidR="00B0792A">
        <w:rPr>
          <w:noProof/>
        </w:rPr>
        <w:t>106</w:t>
      </w:r>
      <w:r w:rsidRPr="001C7B15">
        <w:rPr>
          <w:noProof/>
        </w:rPr>
        <w:fldChar w:fldCharType="end"/>
      </w:r>
    </w:p>
    <w:p w14:paraId="0706BB3F" w14:textId="6D1E98FB" w:rsidR="001C7B15" w:rsidRDefault="001C7B15">
      <w:pPr>
        <w:pStyle w:val="TOC5"/>
        <w:rPr>
          <w:rFonts w:asciiTheme="minorHAnsi" w:eastAsiaTheme="minorEastAsia" w:hAnsiTheme="minorHAnsi" w:cstheme="minorBidi"/>
          <w:noProof/>
          <w:kern w:val="0"/>
          <w:sz w:val="22"/>
          <w:szCs w:val="22"/>
        </w:rPr>
      </w:pPr>
      <w:r>
        <w:rPr>
          <w:noProof/>
        </w:rPr>
        <w:t>116</w:t>
      </w:r>
      <w:r>
        <w:rPr>
          <w:noProof/>
        </w:rPr>
        <w:tab/>
        <w:t>Other protections</w:t>
      </w:r>
      <w:r w:rsidRPr="001C7B15">
        <w:rPr>
          <w:noProof/>
        </w:rPr>
        <w:tab/>
      </w:r>
      <w:r w:rsidRPr="001C7B15">
        <w:rPr>
          <w:noProof/>
        </w:rPr>
        <w:fldChar w:fldCharType="begin"/>
      </w:r>
      <w:r w:rsidRPr="001C7B15">
        <w:rPr>
          <w:noProof/>
        </w:rPr>
        <w:instrText xml:space="preserve"> PAGEREF _Toc148703881 \h </w:instrText>
      </w:r>
      <w:r w:rsidRPr="001C7B15">
        <w:rPr>
          <w:noProof/>
        </w:rPr>
      </w:r>
      <w:r w:rsidRPr="001C7B15">
        <w:rPr>
          <w:noProof/>
        </w:rPr>
        <w:fldChar w:fldCharType="separate"/>
      </w:r>
      <w:r w:rsidR="00B0792A">
        <w:rPr>
          <w:noProof/>
        </w:rPr>
        <w:t>107</w:t>
      </w:r>
      <w:r w:rsidRPr="001C7B15">
        <w:rPr>
          <w:noProof/>
        </w:rPr>
        <w:fldChar w:fldCharType="end"/>
      </w:r>
    </w:p>
    <w:p w14:paraId="284A0F78" w14:textId="267AFD38" w:rsidR="001C7B15" w:rsidRDefault="001C7B15">
      <w:pPr>
        <w:pStyle w:val="TOC3"/>
        <w:rPr>
          <w:rFonts w:asciiTheme="minorHAnsi" w:eastAsiaTheme="minorEastAsia" w:hAnsiTheme="minorHAnsi" w:cstheme="minorBidi"/>
          <w:b w:val="0"/>
          <w:noProof/>
          <w:kern w:val="0"/>
          <w:szCs w:val="22"/>
        </w:rPr>
      </w:pPr>
      <w:r>
        <w:rPr>
          <w:noProof/>
        </w:rPr>
        <w:t>Division 7—Search powers</w:t>
      </w:r>
      <w:r w:rsidRPr="001C7B15">
        <w:rPr>
          <w:b w:val="0"/>
          <w:noProof/>
          <w:sz w:val="18"/>
        </w:rPr>
        <w:tab/>
      </w:r>
      <w:r w:rsidRPr="001C7B15">
        <w:rPr>
          <w:b w:val="0"/>
          <w:noProof/>
          <w:sz w:val="18"/>
        </w:rPr>
        <w:fldChar w:fldCharType="begin"/>
      </w:r>
      <w:r w:rsidRPr="001C7B15">
        <w:rPr>
          <w:b w:val="0"/>
          <w:noProof/>
          <w:sz w:val="18"/>
        </w:rPr>
        <w:instrText xml:space="preserve"> PAGEREF _Toc148703882 \h </w:instrText>
      </w:r>
      <w:r w:rsidRPr="001C7B15">
        <w:rPr>
          <w:b w:val="0"/>
          <w:noProof/>
          <w:sz w:val="18"/>
        </w:rPr>
      </w:r>
      <w:r w:rsidRPr="001C7B15">
        <w:rPr>
          <w:b w:val="0"/>
          <w:noProof/>
          <w:sz w:val="18"/>
        </w:rPr>
        <w:fldChar w:fldCharType="separate"/>
      </w:r>
      <w:r w:rsidR="00B0792A">
        <w:rPr>
          <w:b w:val="0"/>
          <w:noProof/>
          <w:sz w:val="18"/>
        </w:rPr>
        <w:t>108</w:t>
      </w:r>
      <w:r w:rsidRPr="001C7B15">
        <w:rPr>
          <w:b w:val="0"/>
          <w:noProof/>
          <w:sz w:val="18"/>
        </w:rPr>
        <w:fldChar w:fldCharType="end"/>
      </w:r>
    </w:p>
    <w:p w14:paraId="3C402F2F" w14:textId="5E19F61A" w:rsidR="001C7B15" w:rsidRDefault="001C7B15">
      <w:pPr>
        <w:pStyle w:val="TOC4"/>
        <w:rPr>
          <w:rFonts w:asciiTheme="minorHAnsi" w:eastAsiaTheme="minorEastAsia" w:hAnsiTheme="minorHAnsi" w:cstheme="minorBidi"/>
          <w:b w:val="0"/>
          <w:noProof/>
          <w:kern w:val="0"/>
          <w:sz w:val="22"/>
          <w:szCs w:val="22"/>
        </w:rPr>
      </w:pPr>
      <w:r>
        <w:rPr>
          <w:noProof/>
        </w:rPr>
        <w:t>Subdivision A—Search powers</w:t>
      </w:r>
      <w:r w:rsidRPr="001C7B15">
        <w:rPr>
          <w:b w:val="0"/>
          <w:noProof/>
          <w:sz w:val="18"/>
        </w:rPr>
        <w:tab/>
      </w:r>
      <w:r w:rsidRPr="001C7B15">
        <w:rPr>
          <w:b w:val="0"/>
          <w:noProof/>
          <w:sz w:val="18"/>
        </w:rPr>
        <w:fldChar w:fldCharType="begin"/>
      </w:r>
      <w:r w:rsidRPr="001C7B15">
        <w:rPr>
          <w:b w:val="0"/>
          <w:noProof/>
          <w:sz w:val="18"/>
        </w:rPr>
        <w:instrText xml:space="preserve"> PAGEREF _Toc148703883 \h </w:instrText>
      </w:r>
      <w:r w:rsidRPr="001C7B15">
        <w:rPr>
          <w:b w:val="0"/>
          <w:noProof/>
          <w:sz w:val="18"/>
        </w:rPr>
      </w:r>
      <w:r w:rsidRPr="001C7B15">
        <w:rPr>
          <w:b w:val="0"/>
          <w:noProof/>
          <w:sz w:val="18"/>
        </w:rPr>
        <w:fldChar w:fldCharType="separate"/>
      </w:r>
      <w:r w:rsidR="00B0792A">
        <w:rPr>
          <w:b w:val="0"/>
          <w:noProof/>
          <w:sz w:val="18"/>
        </w:rPr>
        <w:t>108</w:t>
      </w:r>
      <w:r w:rsidRPr="001C7B15">
        <w:rPr>
          <w:b w:val="0"/>
          <w:noProof/>
          <w:sz w:val="18"/>
        </w:rPr>
        <w:fldChar w:fldCharType="end"/>
      </w:r>
    </w:p>
    <w:p w14:paraId="055EE795" w14:textId="0305F104" w:rsidR="001C7B15" w:rsidRDefault="001C7B15">
      <w:pPr>
        <w:pStyle w:val="TOC5"/>
        <w:rPr>
          <w:rFonts w:asciiTheme="minorHAnsi" w:eastAsiaTheme="minorEastAsia" w:hAnsiTheme="minorHAnsi" w:cstheme="minorBidi"/>
          <w:noProof/>
          <w:kern w:val="0"/>
          <w:sz w:val="22"/>
          <w:szCs w:val="22"/>
        </w:rPr>
      </w:pPr>
      <w:r>
        <w:rPr>
          <w:noProof/>
        </w:rPr>
        <w:t>117</w:t>
      </w:r>
      <w:r>
        <w:rPr>
          <w:noProof/>
        </w:rPr>
        <w:tab/>
        <w:t>Entering certain places without a search warrant</w:t>
      </w:r>
      <w:r w:rsidRPr="001C7B15">
        <w:rPr>
          <w:noProof/>
        </w:rPr>
        <w:tab/>
      </w:r>
      <w:r w:rsidRPr="001C7B15">
        <w:rPr>
          <w:noProof/>
        </w:rPr>
        <w:fldChar w:fldCharType="begin"/>
      </w:r>
      <w:r w:rsidRPr="001C7B15">
        <w:rPr>
          <w:noProof/>
        </w:rPr>
        <w:instrText xml:space="preserve"> PAGEREF _Toc148703884 \h </w:instrText>
      </w:r>
      <w:r w:rsidRPr="001C7B15">
        <w:rPr>
          <w:noProof/>
        </w:rPr>
      </w:r>
      <w:r w:rsidRPr="001C7B15">
        <w:rPr>
          <w:noProof/>
        </w:rPr>
        <w:fldChar w:fldCharType="separate"/>
      </w:r>
      <w:r w:rsidR="00B0792A">
        <w:rPr>
          <w:noProof/>
        </w:rPr>
        <w:t>108</w:t>
      </w:r>
      <w:r w:rsidRPr="001C7B15">
        <w:rPr>
          <w:noProof/>
        </w:rPr>
        <w:fldChar w:fldCharType="end"/>
      </w:r>
    </w:p>
    <w:p w14:paraId="24E6F9E0" w14:textId="78DEBCE7" w:rsidR="001C7B15" w:rsidRDefault="001C7B15">
      <w:pPr>
        <w:pStyle w:val="TOC5"/>
        <w:rPr>
          <w:rFonts w:asciiTheme="minorHAnsi" w:eastAsiaTheme="minorEastAsia" w:hAnsiTheme="minorHAnsi" w:cstheme="minorBidi"/>
          <w:noProof/>
          <w:kern w:val="0"/>
          <w:sz w:val="22"/>
          <w:szCs w:val="22"/>
        </w:rPr>
      </w:pPr>
      <w:r>
        <w:rPr>
          <w:noProof/>
        </w:rPr>
        <w:t>118</w:t>
      </w:r>
      <w:r>
        <w:rPr>
          <w:noProof/>
        </w:rPr>
        <w:tab/>
        <w:t>Receipts for documents and things seized without warrant</w:t>
      </w:r>
      <w:r w:rsidRPr="001C7B15">
        <w:rPr>
          <w:noProof/>
        </w:rPr>
        <w:tab/>
      </w:r>
      <w:r w:rsidRPr="001C7B15">
        <w:rPr>
          <w:noProof/>
        </w:rPr>
        <w:fldChar w:fldCharType="begin"/>
      </w:r>
      <w:r w:rsidRPr="001C7B15">
        <w:rPr>
          <w:noProof/>
        </w:rPr>
        <w:instrText xml:space="preserve"> PAGEREF _Toc148703885 \h </w:instrText>
      </w:r>
      <w:r w:rsidRPr="001C7B15">
        <w:rPr>
          <w:noProof/>
        </w:rPr>
      </w:r>
      <w:r w:rsidRPr="001C7B15">
        <w:rPr>
          <w:noProof/>
        </w:rPr>
        <w:fldChar w:fldCharType="separate"/>
      </w:r>
      <w:r w:rsidR="00B0792A">
        <w:rPr>
          <w:noProof/>
        </w:rPr>
        <w:t>110</w:t>
      </w:r>
      <w:r w:rsidRPr="001C7B15">
        <w:rPr>
          <w:noProof/>
        </w:rPr>
        <w:fldChar w:fldCharType="end"/>
      </w:r>
    </w:p>
    <w:p w14:paraId="4C0CC96F" w14:textId="24D6632C" w:rsidR="001C7B15" w:rsidRDefault="001C7B15">
      <w:pPr>
        <w:pStyle w:val="TOC5"/>
        <w:rPr>
          <w:rFonts w:asciiTheme="minorHAnsi" w:eastAsiaTheme="minorEastAsia" w:hAnsiTheme="minorHAnsi" w:cstheme="minorBidi"/>
          <w:noProof/>
          <w:kern w:val="0"/>
          <w:sz w:val="22"/>
          <w:szCs w:val="22"/>
        </w:rPr>
      </w:pPr>
      <w:r>
        <w:rPr>
          <w:noProof/>
        </w:rPr>
        <w:t>119</w:t>
      </w:r>
      <w:r>
        <w:rPr>
          <w:noProof/>
        </w:rPr>
        <w:tab/>
        <w:t>Search warrants, and stopping and searching conveyances</w:t>
      </w:r>
      <w:r w:rsidRPr="001C7B15">
        <w:rPr>
          <w:noProof/>
        </w:rPr>
        <w:tab/>
      </w:r>
      <w:r w:rsidRPr="001C7B15">
        <w:rPr>
          <w:noProof/>
        </w:rPr>
        <w:fldChar w:fldCharType="begin"/>
      </w:r>
      <w:r w:rsidRPr="001C7B15">
        <w:rPr>
          <w:noProof/>
        </w:rPr>
        <w:instrText xml:space="preserve"> PAGEREF _Toc148703886 \h </w:instrText>
      </w:r>
      <w:r w:rsidRPr="001C7B15">
        <w:rPr>
          <w:noProof/>
        </w:rPr>
      </w:r>
      <w:r w:rsidRPr="001C7B15">
        <w:rPr>
          <w:noProof/>
        </w:rPr>
        <w:fldChar w:fldCharType="separate"/>
      </w:r>
      <w:r w:rsidR="00B0792A">
        <w:rPr>
          <w:noProof/>
        </w:rPr>
        <w:t>110</w:t>
      </w:r>
      <w:r w:rsidRPr="001C7B15">
        <w:rPr>
          <w:noProof/>
        </w:rPr>
        <w:fldChar w:fldCharType="end"/>
      </w:r>
    </w:p>
    <w:p w14:paraId="219896F8" w14:textId="5FC44DFE" w:rsidR="001C7B15" w:rsidRDefault="001C7B15">
      <w:pPr>
        <w:pStyle w:val="TOC5"/>
        <w:rPr>
          <w:rFonts w:asciiTheme="minorHAnsi" w:eastAsiaTheme="minorEastAsia" w:hAnsiTheme="minorHAnsi" w:cstheme="minorBidi"/>
          <w:noProof/>
          <w:kern w:val="0"/>
          <w:sz w:val="22"/>
          <w:szCs w:val="22"/>
        </w:rPr>
      </w:pPr>
      <w:r>
        <w:rPr>
          <w:noProof/>
        </w:rPr>
        <w:t>120</w:t>
      </w:r>
      <w:r>
        <w:rPr>
          <w:noProof/>
        </w:rPr>
        <w:tab/>
        <w:t>Use and return of documents and things</w:t>
      </w:r>
      <w:r w:rsidRPr="001C7B15">
        <w:rPr>
          <w:noProof/>
        </w:rPr>
        <w:tab/>
      </w:r>
      <w:r w:rsidRPr="001C7B15">
        <w:rPr>
          <w:noProof/>
        </w:rPr>
        <w:fldChar w:fldCharType="begin"/>
      </w:r>
      <w:r w:rsidRPr="001C7B15">
        <w:rPr>
          <w:noProof/>
        </w:rPr>
        <w:instrText xml:space="preserve"> PAGEREF _Toc148703887 \h </w:instrText>
      </w:r>
      <w:r w:rsidRPr="001C7B15">
        <w:rPr>
          <w:noProof/>
        </w:rPr>
      </w:r>
      <w:r w:rsidRPr="001C7B15">
        <w:rPr>
          <w:noProof/>
        </w:rPr>
        <w:fldChar w:fldCharType="separate"/>
      </w:r>
      <w:r w:rsidR="00B0792A">
        <w:rPr>
          <w:noProof/>
        </w:rPr>
        <w:t>110</w:t>
      </w:r>
      <w:r w:rsidRPr="001C7B15">
        <w:rPr>
          <w:noProof/>
        </w:rPr>
        <w:fldChar w:fldCharType="end"/>
      </w:r>
    </w:p>
    <w:p w14:paraId="75E4744B" w14:textId="1F8A1B93" w:rsidR="001C7B15" w:rsidRDefault="001C7B15">
      <w:pPr>
        <w:pStyle w:val="TOC4"/>
        <w:rPr>
          <w:rFonts w:asciiTheme="minorHAnsi" w:eastAsiaTheme="minorEastAsia" w:hAnsiTheme="minorHAnsi" w:cstheme="minorBidi"/>
          <w:b w:val="0"/>
          <w:noProof/>
          <w:kern w:val="0"/>
          <w:sz w:val="22"/>
          <w:szCs w:val="22"/>
        </w:rPr>
      </w:pPr>
      <w:r>
        <w:rPr>
          <w:noProof/>
        </w:rPr>
        <w:lastRenderedPageBreak/>
        <w:t>Subdivision B—Modification of Crimes Act search powers</w:t>
      </w:r>
      <w:r w:rsidRPr="001C7B15">
        <w:rPr>
          <w:b w:val="0"/>
          <w:noProof/>
          <w:sz w:val="18"/>
        </w:rPr>
        <w:tab/>
      </w:r>
      <w:r w:rsidRPr="001C7B15">
        <w:rPr>
          <w:b w:val="0"/>
          <w:noProof/>
          <w:sz w:val="18"/>
        </w:rPr>
        <w:fldChar w:fldCharType="begin"/>
      </w:r>
      <w:r w:rsidRPr="001C7B15">
        <w:rPr>
          <w:b w:val="0"/>
          <w:noProof/>
          <w:sz w:val="18"/>
        </w:rPr>
        <w:instrText xml:space="preserve"> PAGEREF _Toc148703888 \h </w:instrText>
      </w:r>
      <w:r w:rsidRPr="001C7B15">
        <w:rPr>
          <w:b w:val="0"/>
          <w:noProof/>
          <w:sz w:val="18"/>
        </w:rPr>
      </w:r>
      <w:r w:rsidRPr="001C7B15">
        <w:rPr>
          <w:b w:val="0"/>
          <w:noProof/>
          <w:sz w:val="18"/>
        </w:rPr>
        <w:fldChar w:fldCharType="separate"/>
      </w:r>
      <w:r w:rsidR="00B0792A">
        <w:rPr>
          <w:b w:val="0"/>
          <w:noProof/>
          <w:sz w:val="18"/>
        </w:rPr>
        <w:t>111</w:t>
      </w:r>
      <w:r w:rsidRPr="001C7B15">
        <w:rPr>
          <w:b w:val="0"/>
          <w:noProof/>
          <w:sz w:val="18"/>
        </w:rPr>
        <w:fldChar w:fldCharType="end"/>
      </w:r>
    </w:p>
    <w:p w14:paraId="584E5708" w14:textId="00F67E2D" w:rsidR="001C7B15" w:rsidRDefault="001C7B15">
      <w:pPr>
        <w:pStyle w:val="TOC5"/>
        <w:rPr>
          <w:rFonts w:asciiTheme="minorHAnsi" w:eastAsiaTheme="minorEastAsia" w:hAnsiTheme="minorHAnsi" w:cstheme="minorBidi"/>
          <w:noProof/>
          <w:kern w:val="0"/>
          <w:sz w:val="22"/>
          <w:szCs w:val="22"/>
        </w:rPr>
      </w:pPr>
      <w:r>
        <w:rPr>
          <w:noProof/>
        </w:rPr>
        <w:t>121</w:t>
      </w:r>
      <w:r>
        <w:rPr>
          <w:noProof/>
        </w:rPr>
        <w:tab/>
        <w:t>Application of Subdivision</w:t>
      </w:r>
      <w:r w:rsidRPr="001C7B15">
        <w:rPr>
          <w:noProof/>
        </w:rPr>
        <w:tab/>
      </w:r>
      <w:r w:rsidRPr="001C7B15">
        <w:rPr>
          <w:noProof/>
        </w:rPr>
        <w:fldChar w:fldCharType="begin"/>
      </w:r>
      <w:r w:rsidRPr="001C7B15">
        <w:rPr>
          <w:noProof/>
        </w:rPr>
        <w:instrText xml:space="preserve"> PAGEREF _Toc148703889 \h </w:instrText>
      </w:r>
      <w:r w:rsidRPr="001C7B15">
        <w:rPr>
          <w:noProof/>
        </w:rPr>
      </w:r>
      <w:r w:rsidRPr="001C7B15">
        <w:rPr>
          <w:noProof/>
        </w:rPr>
        <w:fldChar w:fldCharType="separate"/>
      </w:r>
      <w:r w:rsidR="00B0792A">
        <w:rPr>
          <w:noProof/>
        </w:rPr>
        <w:t>111</w:t>
      </w:r>
      <w:r w:rsidRPr="001C7B15">
        <w:rPr>
          <w:noProof/>
        </w:rPr>
        <w:fldChar w:fldCharType="end"/>
      </w:r>
    </w:p>
    <w:p w14:paraId="506DBC6D" w14:textId="121B90A1" w:rsidR="001C7B15" w:rsidRDefault="001C7B15">
      <w:pPr>
        <w:pStyle w:val="TOC5"/>
        <w:rPr>
          <w:rFonts w:asciiTheme="minorHAnsi" w:eastAsiaTheme="minorEastAsia" w:hAnsiTheme="minorHAnsi" w:cstheme="minorBidi"/>
          <w:noProof/>
          <w:kern w:val="0"/>
          <w:sz w:val="22"/>
          <w:szCs w:val="22"/>
        </w:rPr>
      </w:pPr>
      <w:r>
        <w:rPr>
          <w:noProof/>
        </w:rPr>
        <w:t>122</w:t>
      </w:r>
      <w:r>
        <w:rPr>
          <w:noProof/>
        </w:rPr>
        <w:tab/>
        <w:t xml:space="preserve">Subsection 3C(1)—definition of </w:t>
      </w:r>
      <w:r w:rsidRPr="000910C8">
        <w:rPr>
          <w:i/>
          <w:noProof/>
        </w:rPr>
        <w:t>evidential material</w:t>
      </w:r>
      <w:r w:rsidRPr="001C7B15">
        <w:rPr>
          <w:noProof/>
        </w:rPr>
        <w:tab/>
      </w:r>
      <w:r w:rsidRPr="001C7B15">
        <w:rPr>
          <w:noProof/>
        </w:rPr>
        <w:fldChar w:fldCharType="begin"/>
      </w:r>
      <w:r w:rsidRPr="001C7B15">
        <w:rPr>
          <w:noProof/>
        </w:rPr>
        <w:instrText xml:space="preserve"> PAGEREF _Toc148703890 \h </w:instrText>
      </w:r>
      <w:r w:rsidRPr="001C7B15">
        <w:rPr>
          <w:noProof/>
        </w:rPr>
      </w:r>
      <w:r w:rsidRPr="001C7B15">
        <w:rPr>
          <w:noProof/>
        </w:rPr>
        <w:fldChar w:fldCharType="separate"/>
      </w:r>
      <w:r w:rsidR="00B0792A">
        <w:rPr>
          <w:noProof/>
        </w:rPr>
        <w:t>112</w:t>
      </w:r>
      <w:r w:rsidRPr="001C7B15">
        <w:rPr>
          <w:noProof/>
        </w:rPr>
        <w:fldChar w:fldCharType="end"/>
      </w:r>
    </w:p>
    <w:p w14:paraId="1CE2785E" w14:textId="73D38E8E" w:rsidR="001C7B15" w:rsidRDefault="001C7B15">
      <w:pPr>
        <w:pStyle w:val="TOC5"/>
        <w:rPr>
          <w:rFonts w:asciiTheme="minorHAnsi" w:eastAsiaTheme="minorEastAsia" w:hAnsiTheme="minorHAnsi" w:cstheme="minorBidi"/>
          <w:noProof/>
          <w:kern w:val="0"/>
          <w:sz w:val="22"/>
          <w:szCs w:val="22"/>
        </w:rPr>
      </w:pPr>
      <w:r>
        <w:rPr>
          <w:noProof/>
        </w:rPr>
        <w:t>123</w:t>
      </w:r>
      <w:r>
        <w:rPr>
          <w:noProof/>
        </w:rPr>
        <w:tab/>
        <w:t>Divisions 2, 3 and 5 of Part IAA—references to constable and Commissioner</w:t>
      </w:r>
      <w:r w:rsidRPr="001C7B15">
        <w:rPr>
          <w:noProof/>
        </w:rPr>
        <w:tab/>
      </w:r>
      <w:r w:rsidRPr="001C7B15">
        <w:rPr>
          <w:noProof/>
        </w:rPr>
        <w:fldChar w:fldCharType="begin"/>
      </w:r>
      <w:r w:rsidRPr="001C7B15">
        <w:rPr>
          <w:noProof/>
        </w:rPr>
        <w:instrText xml:space="preserve"> PAGEREF _Toc148703891 \h </w:instrText>
      </w:r>
      <w:r w:rsidRPr="001C7B15">
        <w:rPr>
          <w:noProof/>
        </w:rPr>
      </w:r>
      <w:r w:rsidRPr="001C7B15">
        <w:rPr>
          <w:noProof/>
        </w:rPr>
        <w:fldChar w:fldCharType="separate"/>
      </w:r>
      <w:r w:rsidR="00B0792A">
        <w:rPr>
          <w:noProof/>
        </w:rPr>
        <w:t>112</w:t>
      </w:r>
      <w:r w:rsidRPr="001C7B15">
        <w:rPr>
          <w:noProof/>
        </w:rPr>
        <w:fldChar w:fldCharType="end"/>
      </w:r>
    </w:p>
    <w:p w14:paraId="37306EAA" w14:textId="1CB2673E" w:rsidR="001C7B15" w:rsidRDefault="001C7B15">
      <w:pPr>
        <w:pStyle w:val="TOC5"/>
        <w:rPr>
          <w:rFonts w:asciiTheme="minorHAnsi" w:eastAsiaTheme="minorEastAsia" w:hAnsiTheme="minorHAnsi" w:cstheme="minorBidi"/>
          <w:noProof/>
          <w:kern w:val="0"/>
          <w:sz w:val="22"/>
          <w:szCs w:val="22"/>
        </w:rPr>
      </w:pPr>
      <w:r>
        <w:rPr>
          <w:noProof/>
        </w:rPr>
        <w:t>124</w:t>
      </w:r>
      <w:r>
        <w:rPr>
          <w:noProof/>
        </w:rPr>
        <w:tab/>
        <w:t>Subsections 3E(1) and (2)—when search warrants can be issued</w:t>
      </w:r>
      <w:r w:rsidRPr="001C7B15">
        <w:rPr>
          <w:noProof/>
        </w:rPr>
        <w:tab/>
      </w:r>
      <w:r w:rsidRPr="001C7B15">
        <w:rPr>
          <w:noProof/>
        </w:rPr>
        <w:fldChar w:fldCharType="begin"/>
      </w:r>
      <w:r w:rsidRPr="001C7B15">
        <w:rPr>
          <w:noProof/>
        </w:rPr>
        <w:instrText xml:space="preserve"> PAGEREF _Toc148703892 \h </w:instrText>
      </w:r>
      <w:r w:rsidRPr="001C7B15">
        <w:rPr>
          <w:noProof/>
        </w:rPr>
      </w:r>
      <w:r w:rsidRPr="001C7B15">
        <w:rPr>
          <w:noProof/>
        </w:rPr>
        <w:fldChar w:fldCharType="separate"/>
      </w:r>
      <w:r w:rsidR="00B0792A">
        <w:rPr>
          <w:noProof/>
        </w:rPr>
        <w:t>112</w:t>
      </w:r>
      <w:r w:rsidRPr="001C7B15">
        <w:rPr>
          <w:noProof/>
        </w:rPr>
        <w:fldChar w:fldCharType="end"/>
      </w:r>
    </w:p>
    <w:p w14:paraId="5812324B" w14:textId="4FF2731B" w:rsidR="001C7B15" w:rsidRDefault="001C7B15">
      <w:pPr>
        <w:pStyle w:val="TOC5"/>
        <w:rPr>
          <w:rFonts w:asciiTheme="minorHAnsi" w:eastAsiaTheme="minorEastAsia" w:hAnsiTheme="minorHAnsi" w:cstheme="minorBidi"/>
          <w:noProof/>
          <w:kern w:val="0"/>
          <w:sz w:val="22"/>
          <w:szCs w:val="22"/>
        </w:rPr>
      </w:pPr>
      <w:r>
        <w:rPr>
          <w:noProof/>
        </w:rPr>
        <w:t>125</w:t>
      </w:r>
      <w:r>
        <w:rPr>
          <w:noProof/>
        </w:rPr>
        <w:tab/>
        <w:t>Subsection 3E(4)—previous warrants</w:t>
      </w:r>
      <w:r w:rsidRPr="001C7B15">
        <w:rPr>
          <w:noProof/>
        </w:rPr>
        <w:tab/>
      </w:r>
      <w:r w:rsidRPr="001C7B15">
        <w:rPr>
          <w:noProof/>
        </w:rPr>
        <w:fldChar w:fldCharType="begin"/>
      </w:r>
      <w:r w:rsidRPr="001C7B15">
        <w:rPr>
          <w:noProof/>
        </w:rPr>
        <w:instrText xml:space="preserve"> PAGEREF _Toc148703893 \h </w:instrText>
      </w:r>
      <w:r w:rsidRPr="001C7B15">
        <w:rPr>
          <w:noProof/>
        </w:rPr>
      </w:r>
      <w:r w:rsidRPr="001C7B15">
        <w:rPr>
          <w:noProof/>
        </w:rPr>
        <w:fldChar w:fldCharType="separate"/>
      </w:r>
      <w:r w:rsidR="00B0792A">
        <w:rPr>
          <w:noProof/>
        </w:rPr>
        <w:t>114</w:t>
      </w:r>
      <w:r w:rsidRPr="001C7B15">
        <w:rPr>
          <w:noProof/>
        </w:rPr>
        <w:fldChar w:fldCharType="end"/>
      </w:r>
    </w:p>
    <w:p w14:paraId="4D204C79" w14:textId="061C875E" w:rsidR="001C7B15" w:rsidRDefault="001C7B15">
      <w:pPr>
        <w:pStyle w:val="TOC5"/>
        <w:rPr>
          <w:rFonts w:asciiTheme="minorHAnsi" w:eastAsiaTheme="minorEastAsia" w:hAnsiTheme="minorHAnsi" w:cstheme="minorBidi"/>
          <w:noProof/>
          <w:kern w:val="0"/>
          <w:sz w:val="22"/>
          <w:szCs w:val="22"/>
        </w:rPr>
      </w:pPr>
      <w:r>
        <w:rPr>
          <w:noProof/>
        </w:rPr>
        <w:t>126</w:t>
      </w:r>
      <w:r>
        <w:rPr>
          <w:noProof/>
        </w:rPr>
        <w:tab/>
        <w:t>Provisions of sections 3E, 3F, 3L and 3LAA</w:t>
      </w:r>
      <w:r w:rsidRPr="001C7B15">
        <w:rPr>
          <w:noProof/>
        </w:rPr>
        <w:tab/>
      </w:r>
      <w:r w:rsidRPr="001C7B15">
        <w:rPr>
          <w:noProof/>
        </w:rPr>
        <w:fldChar w:fldCharType="begin"/>
      </w:r>
      <w:r w:rsidRPr="001C7B15">
        <w:rPr>
          <w:noProof/>
        </w:rPr>
        <w:instrText xml:space="preserve"> PAGEREF _Toc148703894 \h </w:instrText>
      </w:r>
      <w:r w:rsidRPr="001C7B15">
        <w:rPr>
          <w:noProof/>
        </w:rPr>
      </w:r>
      <w:r w:rsidRPr="001C7B15">
        <w:rPr>
          <w:noProof/>
        </w:rPr>
        <w:fldChar w:fldCharType="separate"/>
      </w:r>
      <w:r w:rsidR="00B0792A">
        <w:rPr>
          <w:noProof/>
        </w:rPr>
        <w:t>114</w:t>
      </w:r>
      <w:r w:rsidRPr="001C7B15">
        <w:rPr>
          <w:noProof/>
        </w:rPr>
        <w:fldChar w:fldCharType="end"/>
      </w:r>
    </w:p>
    <w:p w14:paraId="6B22A701" w14:textId="03A705B7" w:rsidR="001C7B15" w:rsidRDefault="001C7B15">
      <w:pPr>
        <w:pStyle w:val="TOC5"/>
        <w:rPr>
          <w:rFonts w:asciiTheme="minorHAnsi" w:eastAsiaTheme="minorEastAsia" w:hAnsiTheme="minorHAnsi" w:cstheme="minorBidi"/>
          <w:noProof/>
          <w:kern w:val="0"/>
          <w:sz w:val="22"/>
          <w:szCs w:val="22"/>
        </w:rPr>
      </w:pPr>
      <w:r>
        <w:rPr>
          <w:noProof/>
        </w:rPr>
        <w:t>127</w:t>
      </w:r>
      <w:r>
        <w:rPr>
          <w:noProof/>
        </w:rPr>
        <w:tab/>
        <w:t>Subparagraph 3LA(2)(b)(i)—accessing computer systems</w:t>
      </w:r>
      <w:r w:rsidRPr="001C7B15">
        <w:rPr>
          <w:noProof/>
        </w:rPr>
        <w:tab/>
      </w:r>
      <w:r w:rsidRPr="001C7B15">
        <w:rPr>
          <w:noProof/>
        </w:rPr>
        <w:fldChar w:fldCharType="begin"/>
      </w:r>
      <w:r w:rsidRPr="001C7B15">
        <w:rPr>
          <w:noProof/>
        </w:rPr>
        <w:instrText xml:space="preserve"> PAGEREF _Toc148703895 \h </w:instrText>
      </w:r>
      <w:r w:rsidRPr="001C7B15">
        <w:rPr>
          <w:noProof/>
        </w:rPr>
      </w:r>
      <w:r w:rsidRPr="001C7B15">
        <w:rPr>
          <w:noProof/>
        </w:rPr>
        <w:fldChar w:fldCharType="separate"/>
      </w:r>
      <w:r w:rsidR="00B0792A">
        <w:rPr>
          <w:noProof/>
        </w:rPr>
        <w:t>115</w:t>
      </w:r>
      <w:r w:rsidRPr="001C7B15">
        <w:rPr>
          <w:noProof/>
        </w:rPr>
        <w:fldChar w:fldCharType="end"/>
      </w:r>
    </w:p>
    <w:p w14:paraId="2B6DC488" w14:textId="52F3D28A" w:rsidR="001C7B15" w:rsidRDefault="001C7B15">
      <w:pPr>
        <w:pStyle w:val="TOC5"/>
        <w:rPr>
          <w:rFonts w:asciiTheme="minorHAnsi" w:eastAsiaTheme="minorEastAsia" w:hAnsiTheme="minorHAnsi" w:cstheme="minorBidi"/>
          <w:noProof/>
          <w:kern w:val="0"/>
          <w:sz w:val="22"/>
          <w:szCs w:val="22"/>
        </w:rPr>
      </w:pPr>
      <w:r>
        <w:rPr>
          <w:noProof/>
        </w:rPr>
        <w:t>128</w:t>
      </w:r>
      <w:r>
        <w:rPr>
          <w:noProof/>
        </w:rPr>
        <w:tab/>
        <w:t>Provisions of section 3T</w:t>
      </w:r>
      <w:r w:rsidRPr="001C7B15">
        <w:rPr>
          <w:noProof/>
        </w:rPr>
        <w:tab/>
      </w:r>
      <w:r w:rsidRPr="001C7B15">
        <w:rPr>
          <w:noProof/>
        </w:rPr>
        <w:fldChar w:fldCharType="begin"/>
      </w:r>
      <w:r w:rsidRPr="001C7B15">
        <w:rPr>
          <w:noProof/>
        </w:rPr>
        <w:instrText xml:space="preserve"> PAGEREF _Toc148703896 \h </w:instrText>
      </w:r>
      <w:r w:rsidRPr="001C7B15">
        <w:rPr>
          <w:noProof/>
        </w:rPr>
      </w:r>
      <w:r w:rsidRPr="001C7B15">
        <w:rPr>
          <w:noProof/>
        </w:rPr>
        <w:fldChar w:fldCharType="separate"/>
      </w:r>
      <w:r w:rsidR="00B0792A">
        <w:rPr>
          <w:noProof/>
        </w:rPr>
        <w:t>115</w:t>
      </w:r>
      <w:r w:rsidRPr="001C7B15">
        <w:rPr>
          <w:noProof/>
        </w:rPr>
        <w:fldChar w:fldCharType="end"/>
      </w:r>
    </w:p>
    <w:p w14:paraId="2D194FED" w14:textId="449BAFD5" w:rsidR="001C7B15" w:rsidRDefault="001C7B15">
      <w:pPr>
        <w:pStyle w:val="TOC3"/>
        <w:rPr>
          <w:rFonts w:asciiTheme="minorHAnsi" w:eastAsiaTheme="minorEastAsia" w:hAnsiTheme="minorHAnsi" w:cstheme="minorBidi"/>
          <w:b w:val="0"/>
          <w:noProof/>
          <w:kern w:val="0"/>
          <w:szCs w:val="22"/>
        </w:rPr>
      </w:pPr>
      <w:r>
        <w:rPr>
          <w:noProof/>
        </w:rPr>
        <w:t>Division 8—Interaction with criminal procedure and confiscation proceedings</w:t>
      </w:r>
      <w:r w:rsidRPr="001C7B15">
        <w:rPr>
          <w:b w:val="0"/>
          <w:noProof/>
          <w:sz w:val="18"/>
        </w:rPr>
        <w:tab/>
      </w:r>
      <w:r w:rsidRPr="001C7B15">
        <w:rPr>
          <w:b w:val="0"/>
          <w:noProof/>
          <w:sz w:val="18"/>
        </w:rPr>
        <w:fldChar w:fldCharType="begin"/>
      </w:r>
      <w:r w:rsidRPr="001C7B15">
        <w:rPr>
          <w:b w:val="0"/>
          <w:noProof/>
          <w:sz w:val="18"/>
        </w:rPr>
        <w:instrText xml:space="preserve"> PAGEREF _Toc148703897 \h </w:instrText>
      </w:r>
      <w:r w:rsidRPr="001C7B15">
        <w:rPr>
          <w:b w:val="0"/>
          <w:noProof/>
          <w:sz w:val="18"/>
        </w:rPr>
      </w:r>
      <w:r w:rsidRPr="001C7B15">
        <w:rPr>
          <w:b w:val="0"/>
          <w:noProof/>
          <w:sz w:val="18"/>
        </w:rPr>
        <w:fldChar w:fldCharType="separate"/>
      </w:r>
      <w:r w:rsidR="00B0792A">
        <w:rPr>
          <w:b w:val="0"/>
          <w:noProof/>
          <w:sz w:val="18"/>
        </w:rPr>
        <w:t>117</w:t>
      </w:r>
      <w:r w:rsidRPr="001C7B15">
        <w:rPr>
          <w:b w:val="0"/>
          <w:noProof/>
          <w:sz w:val="18"/>
        </w:rPr>
        <w:fldChar w:fldCharType="end"/>
      </w:r>
    </w:p>
    <w:p w14:paraId="3F1C0B9E" w14:textId="7EFAAE88" w:rsidR="001C7B15" w:rsidRDefault="001C7B15">
      <w:pPr>
        <w:pStyle w:val="TOC4"/>
        <w:rPr>
          <w:rFonts w:asciiTheme="minorHAnsi" w:eastAsiaTheme="minorEastAsia" w:hAnsiTheme="minorHAnsi" w:cstheme="minorBidi"/>
          <w:b w:val="0"/>
          <w:noProof/>
          <w:kern w:val="0"/>
          <w:sz w:val="22"/>
          <w:szCs w:val="22"/>
        </w:rPr>
      </w:pPr>
      <w:r>
        <w:rPr>
          <w:noProof/>
        </w:rPr>
        <w:t>Subdivision A—Key concepts</w:t>
      </w:r>
      <w:r w:rsidRPr="001C7B15">
        <w:rPr>
          <w:b w:val="0"/>
          <w:noProof/>
          <w:sz w:val="18"/>
        </w:rPr>
        <w:tab/>
      </w:r>
      <w:r w:rsidRPr="001C7B15">
        <w:rPr>
          <w:b w:val="0"/>
          <w:noProof/>
          <w:sz w:val="18"/>
        </w:rPr>
        <w:fldChar w:fldCharType="begin"/>
      </w:r>
      <w:r w:rsidRPr="001C7B15">
        <w:rPr>
          <w:b w:val="0"/>
          <w:noProof/>
          <w:sz w:val="18"/>
        </w:rPr>
        <w:instrText xml:space="preserve"> PAGEREF _Toc148703898 \h </w:instrText>
      </w:r>
      <w:r w:rsidRPr="001C7B15">
        <w:rPr>
          <w:b w:val="0"/>
          <w:noProof/>
          <w:sz w:val="18"/>
        </w:rPr>
      </w:r>
      <w:r w:rsidRPr="001C7B15">
        <w:rPr>
          <w:b w:val="0"/>
          <w:noProof/>
          <w:sz w:val="18"/>
        </w:rPr>
        <w:fldChar w:fldCharType="separate"/>
      </w:r>
      <w:r w:rsidR="00B0792A">
        <w:rPr>
          <w:b w:val="0"/>
          <w:noProof/>
          <w:sz w:val="18"/>
        </w:rPr>
        <w:t>117</w:t>
      </w:r>
      <w:r w:rsidRPr="001C7B15">
        <w:rPr>
          <w:b w:val="0"/>
          <w:noProof/>
          <w:sz w:val="18"/>
        </w:rPr>
        <w:fldChar w:fldCharType="end"/>
      </w:r>
    </w:p>
    <w:p w14:paraId="31F6820B" w14:textId="7E9A73F4" w:rsidR="001C7B15" w:rsidRDefault="001C7B15">
      <w:pPr>
        <w:pStyle w:val="TOC5"/>
        <w:rPr>
          <w:rFonts w:asciiTheme="minorHAnsi" w:eastAsiaTheme="minorEastAsia" w:hAnsiTheme="minorHAnsi" w:cstheme="minorBidi"/>
          <w:noProof/>
          <w:kern w:val="0"/>
          <w:sz w:val="22"/>
          <w:szCs w:val="22"/>
        </w:rPr>
      </w:pPr>
      <w:r>
        <w:rPr>
          <w:noProof/>
        </w:rPr>
        <w:t>129</w:t>
      </w:r>
      <w:r>
        <w:rPr>
          <w:noProof/>
        </w:rPr>
        <w:tab/>
        <w:t xml:space="preserve">Meaning of </w:t>
      </w:r>
      <w:r w:rsidRPr="000910C8">
        <w:rPr>
          <w:i/>
          <w:noProof/>
        </w:rPr>
        <w:t>pre</w:t>
      </w:r>
      <w:r w:rsidRPr="000910C8">
        <w:rPr>
          <w:i/>
          <w:noProof/>
        </w:rPr>
        <w:noBreakHyphen/>
        <w:t>charge</w:t>
      </w:r>
      <w:r w:rsidRPr="001C7B15">
        <w:rPr>
          <w:noProof/>
        </w:rPr>
        <w:tab/>
      </w:r>
      <w:r w:rsidRPr="001C7B15">
        <w:rPr>
          <w:noProof/>
        </w:rPr>
        <w:fldChar w:fldCharType="begin"/>
      </w:r>
      <w:r w:rsidRPr="001C7B15">
        <w:rPr>
          <w:noProof/>
        </w:rPr>
        <w:instrText xml:space="preserve"> PAGEREF _Toc148703899 \h </w:instrText>
      </w:r>
      <w:r w:rsidRPr="001C7B15">
        <w:rPr>
          <w:noProof/>
        </w:rPr>
      </w:r>
      <w:r w:rsidRPr="001C7B15">
        <w:rPr>
          <w:noProof/>
        </w:rPr>
        <w:fldChar w:fldCharType="separate"/>
      </w:r>
      <w:r w:rsidR="00B0792A">
        <w:rPr>
          <w:noProof/>
        </w:rPr>
        <w:t>117</w:t>
      </w:r>
      <w:r w:rsidRPr="001C7B15">
        <w:rPr>
          <w:noProof/>
        </w:rPr>
        <w:fldChar w:fldCharType="end"/>
      </w:r>
    </w:p>
    <w:p w14:paraId="58E7AB13" w14:textId="13C7FF10" w:rsidR="001C7B15" w:rsidRDefault="001C7B15">
      <w:pPr>
        <w:pStyle w:val="TOC5"/>
        <w:rPr>
          <w:rFonts w:asciiTheme="minorHAnsi" w:eastAsiaTheme="minorEastAsia" w:hAnsiTheme="minorHAnsi" w:cstheme="minorBidi"/>
          <w:noProof/>
          <w:kern w:val="0"/>
          <w:sz w:val="22"/>
          <w:szCs w:val="22"/>
        </w:rPr>
      </w:pPr>
      <w:r>
        <w:rPr>
          <w:noProof/>
        </w:rPr>
        <w:t>130</w:t>
      </w:r>
      <w:r>
        <w:rPr>
          <w:noProof/>
        </w:rPr>
        <w:tab/>
        <w:t xml:space="preserve">Meaning of </w:t>
      </w:r>
      <w:r w:rsidRPr="000910C8">
        <w:rPr>
          <w:i/>
          <w:noProof/>
        </w:rPr>
        <w:t>post</w:t>
      </w:r>
      <w:r w:rsidRPr="000910C8">
        <w:rPr>
          <w:i/>
          <w:noProof/>
        </w:rPr>
        <w:noBreakHyphen/>
        <w:t>charge</w:t>
      </w:r>
      <w:r w:rsidRPr="001C7B15">
        <w:rPr>
          <w:noProof/>
        </w:rPr>
        <w:tab/>
      </w:r>
      <w:r w:rsidRPr="001C7B15">
        <w:rPr>
          <w:noProof/>
        </w:rPr>
        <w:fldChar w:fldCharType="begin"/>
      </w:r>
      <w:r w:rsidRPr="001C7B15">
        <w:rPr>
          <w:noProof/>
        </w:rPr>
        <w:instrText xml:space="preserve"> PAGEREF _Toc148703900 \h </w:instrText>
      </w:r>
      <w:r w:rsidRPr="001C7B15">
        <w:rPr>
          <w:noProof/>
        </w:rPr>
      </w:r>
      <w:r w:rsidRPr="001C7B15">
        <w:rPr>
          <w:noProof/>
        </w:rPr>
        <w:fldChar w:fldCharType="separate"/>
      </w:r>
      <w:r w:rsidR="00B0792A">
        <w:rPr>
          <w:noProof/>
        </w:rPr>
        <w:t>117</w:t>
      </w:r>
      <w:r w:rsidRPr="001C7B15">
        <w:rPr>
          <w:noProof/>
        </w:rPr>
        <w:fldChar w:fldCharType="end"/>
      </w:r>
    </w:p>
    <w:p w14:paraId="4A9AD1E4" w14:textId="1DFE8FC6" w:rsidR="001C7B15" w:rsidRDefault="001C7B15">
      <w:pPr>
        <w:pStyle w:val="TOC5"/>
        <w:rPr>
          <w:rFonts w:asciiTheme="minorHAnsi" w:eastAsiaTheme="minorEastAsia" w:hAnsiTheme="minorHAnsi" w:cstheme="minorBidi"/>
          <w:noProof/>
          <w:kern w:val="0"/>
          <w:sz w:val="22"/>
          <w:szCs w:val="22"/>
        </w:rPr>
      </w:pPr>
      <w:r>
        <w:rPr>
          <w:noProof/>
        </w:rPr>
        <w:t>131</w:t>
      </w:r>
      <w:r>
        <w:rPr>
          <w:noProof/>
        </w:rPr>
        <w:tab/>
        <w:t xml:space="preserve">Meaning of </w:t>
      </w:r>
      <w:r w:rsidRPr="000910C8">
        <w:rPr>
          <w:i/>
          <w:noProof/>
        </w:rPr>
        <w:t>relevant offence</w:t>
      </w:r>
      <w:r w:rsidRPr="001C7B15">
        <w:rPr>
          <w:noProof/>
        </w:rPr>
        <w:tab/>
      </w:r>
      <w:r w:rsidRPr="001C7B15">
        <w:rPr>
          <w:noProof/>
        </w:rPr>
        <w:fldChar w:fldCharType="begin"/>
      </w:r>
      <w:r w:rsidRPr="001C7B15">
        <w:rPr>
          <w:noProof/>
        </w:rPr>
        <w:instrText xml:space="preserve"> PAGEREF _Toc148703901 \h </w:instrText>
      </w:r>
      <w:r w:rsidRPr="001C7B15">
        <w:rPr>
          <w:noProof/>
        </w:rPr>
      </w:r>
      <w:r w:rsidRPr="001C7B15">
        <w:rPr>
          <w:noProof/>
        </w:rPr>
        <w:fldChar w:fldCharType="separate"/>
      </w:r>
      <w:r w:rsidR="00B0792A">
        <w:rPr>
          <w:noProof/>
        </w:rPr>
        <w:t>118</w:t>
      </w:r>
      <w:r w:rsidRPr="001C7B15">
        <w:rPr>
          <w:noProof/>
        </w:rPr>
        <w:fldChar w:fldCharType="end"/>
      </w:r>
    </w:p>
    <w:p w14:paraId="3072F770" w14:textId="7123306A" w:rsidR="001C7B15" w:rsidRDefault="001C7B15">
      <w:pPr>
        <w:pStyle w:val="TOC5"/>
        <w:rPr>
          <w:rFonts w:asciiTheme="minorHAnsi" w:eastAsiaTheme="minorEastAsia" w:hAnsiTheme="minorHAnsi" w:cstheme="minorBidi"/>
          <w:noProof/>
          <w:kern w:val="0"/>
          <w:sz w:val="22"/>
          <w:szCs w:val="22"/>
        </w:rPr>
      </w:pPr>
      <w:r>
        <w:rPr>
          <w:noProof/>
        </w:rPr>
        <w:t>132</w:t>
      </w:r>
      <w:r>
        <w:rPr>
          <w:noProof/>
        </w:rPr>
        <w:tab/>
        <w:t xml:space="preserve">Meaning of </w:t>
      </w:r>
      <w:r w:rsidRPr="000910C8">
        <w:rPr>
          <w:i/>
          <w:noProof/>
        </w:rPr>
        <w:t>imminent</w:t>
      </w:r>
      <w:r>
        <w:rPr>
          <w:noProof/>
        </w:rPr>
        <w:t xml:space="preserve"> and </w:t>
      </w:r>
      <w:r w:rsidRPr="000910C8">
        <w:rPr>
          <w:i/>
          <w:noProof/>
        </w:rPr>
        <w:t>protected suspect</w:t>
      </w:r>
      <w:r w:rsidRPr="001C7B15">
        <w:rPr>
          <w:noProof/>
        </w:rPr>
        <w:tab/>
      </w:r>
      <w:r w:rsidRPr="001C7B15">
        <w:rPr>
          <w:noProof/>
        </w:rPr>
        <w:fldChar w:fldCharType="begin"/>
      </w:r>
      <w:r w:rsidRPr="001C7B15">
        <w:rPr>
          <w:noProof/>
        </w:rPr>
        <w:instrText xml:space="preserve"> PAGEREF _Toc148703902 \h </w:instrText>
      </w:r>
      <w:r w:rsidRPr="001C7B15">
        <w:rPr>
          <w:noProof/>
        </w:rPr>
      </w:r>
      <w:r w:rsidRPr="001C7B15">
        <w:rPr>
          <w:noProof/>
        </w:rPr>
        <w:fldChar w:fldCharType="separate"/>
      </w:r>
      <w:r w:rsidR="00B0792A">
        <w:rPr>
          <w:noProof/>
        </w:rPr>
        <w:t>118</w:t>
      </w:r>
      <w:r w:rsidRPr="001C7B15">
        <w:rPr>
          <w:noProof/>
        </w:rPr>
        <w:fldChar w:fldCharType="end"/>
      </w:r>
    </w:p>
    <w:p w14:paraId="458B54D6" w14:textId="5E009954" w:rsidR="001C7B15" w:rsidRDefault="001C7B15">
      <w:pPr>
        <w:pStyle w:val="TOC5"/>
        <w:rPr>
          <w:rFonts w:asciiTheme="minorHAnsi" w:eastAsiaTheme="minorEastAsia" w:hAnsiTheme="minorHAnsi" w:cstheme="minorBidi"/>
          <w:noProof/>
          <w:kern w:val="0"/>
          <w:sz w:val="22"/>
          <w:szCs w:val="22"/>
        </w:rPr>
      </w:pPr>
      <w:r>
        <w:rPr>
          <w:noProof/>
        </w:rPr>
        <w:t>133</w:t>
      </w:r>
      <w:r>
        <w:rPr>
          <w:noProof/>
        </w:rPr>
        <w:tab/>
        <w:t xml:space="preserve">Meaning of </w:t>
      </w:r>
      <w:r w:rsidRPr="000910C8">
        <w:rPr>
          <w:i/>
          <w:noProof/>
        </w:rPr>
        <w:t>derivative material</w:t>
      </w:r>
      <w:r w:rsidRPr="001C7B15">
        <w:rPr>
          <w:noProof/>
        </w:rPr>
        <w:tab/>
      </w:r>
      <w:r w:rsidRPr="001C7B15">
        <w:rPr>
          <w:noProof/>
        </w:rPr>
        <w:fldChar w:fldCharType="begin"/>
      </w:r>
      <w:r w:rsidRPr="001C7B15">
        <w:rPr>
          <w:noProof/>
        </w:rPr>
        <w:instrText xml:space="preserve"> PAGEREF _Toc148703903 \h </w:instrText>
      </w:r>
      <w:r w:rsidRPr="001C7B15">
        <w:rPr>
          <w:noProof/>
        </w:rPr>
      </w:r>
      <w:r w:rsidRPr="001C7B15">
        <w:rPr>
          <w:noProof/>
        </w:rPr>
        <w:fldChar w:fldCharType="separate"/>
      </w:r>
      <w:r w:rsidR="00B0792A">
        <w:rPr>
          <w:noProof/>
        </w:rPr>
        <w:t>119</w:t>
      </w:r>
      <w:r w:rsidRPr="001C7B15">
        <w:rPr>
          <w:noProof/>
        </w:rPr>
        <w:fldChar w:fldCharType="end"/>
      </w:r>
    </w:p>
    <w:p w14:paraId="0D4264B8" w14:textId="20DE004D" w:rsidR="001C7B15" w:rsidRDefault="001C7B15">
      <w:pPr>
        <w:pStyle w:val="TOC5"/>
        <w:rPr>
          <w:rFonts w:asciiTheme="minorHAnsi" w:eastAsiaTheme="minorEastAsia" w:hAnsiTheme="minorHAnsi" w:cstheme="minorBidi"/>
          <w:noProof/>
          <w:kern w:val="0"/>
          <w:sz w:val="22"/>
          <w:szCs w:val="22"/>
        </w:rPr>
      </w:pPr>
      <w:r>
        <w:rPr>
          <w:noProof/>
        </w:rPr>
        <w:t>134</w:t>
      </w:r>
      <w:r>
        <w:rPr>
          <w:noProof/>
        </w:rPr>
        <w:tab/>
        <w:t xml:space="preserve">Meaning of </w:t>
      </w:r>
      <w:r w:rsidRPr="000910C8">
        <w:rPr>
          <w:i/>
          <w:noProof/>
        </w:rPr>
        <w:t>pre</w:t>
      </w:r>
      <w:r w:rsidRPr="000910C8">
        <w:rPr>
          <w:i/>
          <w:noProof/>
        </w:rPr>
        <w:noBreakHyphen/>
        <w:t>confiscation application</w:t>
      </w:r>
      <w:r w:rsidRPr="001C7B15">
        <w:rPr>
          <w:noProof/>
        </w:rPr>
        <w:tab/>
      </w:r>
      <w:r w:rsidRPr="001C7B15">
        <w:rPr>
          <w:noProof/>
        </w:rPr>
        <w:fldChar w:fldCharType="begin"/>
      </w:r>
      <w:r w:rsidRPr="001C7B15">
        <w:rPr>
          <w:noProof/>
        </w:rPr>
        <w:instrText xml:space="preserve"> PAGEREF _Toc148703904 \h </w:instrText>
      </w:r>
      <w:r w:rsidRPr="001C7B15">
        <w:rPr>
          <w:noProof/>
        </w:rPr>
      </w:r>
      <w:r w:rsidRPr="001C7B15">
        <w:rPr>
          <w:noProof/>
        </w:rPr>
        <w:fldChar w:fldCharType="separate"/>
      </w:r>
      <w:r w:rsidR="00B0792A">
        <w:rPr>
          <w:noProof/>
        </w:rPr>
        <w:t>119</w:t>
      </w:r>
      <w:r w:rsidRPr="001C7B15">
        <w:rPr>
          <w:noProof/>
        </w:rPr>
        <w:fldChar w:fldCharType="end"/>
      </w:r>
    </w:p>
    <w:p w14:paraId="471EAB8E" w14:textId="430596E5" w:rsidR="001C7B15" w:rsidRDefault="001C7B15">
      <w:pPr>
        <w:pStyle w:val="TOC5"/>
        <w:rPr>
          <w:rFonts w:asciiTheme="minorHAnsi" w:eastAsiaTheme="minorEastAsia" w:hAnsiTheme="minorHAnsi" w:cstheme="minorBidi"/>
          <w:noProof/>
          <w:kern w:val="0"/>
          <w:sz w:val="22"/>
          <w:szCs w:val="22"/>
        </w:rPr>
      </w:pPr>
      <w:r>
        <w:rPr>
          <w:noProof/>
        </w:rPr>
        <w:t>135</w:t>
      </w:r>
      <w:r>
        <w:rPr>
          <w:noProof/>
        </w:rPr>
        <w:tab/>
        <w:t xml:space="preserve">Meaning of </w:t>
      </w:r>
      <w:r w:rsidRPr="000910C8">
        <w:rPr>
          <w:i/>
          <w:noProof/>
        </w:rPr>
        <w:t>post</w:t>
      </w:r>
      <w:r w:rsidRPr="000910C8">
        <w:rPr>
          <w:i/>
          <w:noProof/>
        </w:rPr>
        <w:noBreakHyphen/>
        <w:t>confiscation application</w:t>
      </w:r>
      <w:r w:rsidRPr="001C7B15">
        <w:rPr>
          <w:noProof/>
        </w:rPr>
        <w:tab/>
      </w:r>
      <w:r w:rsidRPr="001C7B15">
        <w:rPr>
          <w:noProof/>
        </w:rPr>
        <w:fldChar w:fldCharType="begin"/>
      </w:r>
      <w:r w:rsidRPr="001C7B15">
        <w:rPr>
          <w:noProof/>
        </w:rPr>
        <w:instrText xml:space="preserve"> PAGEREF _Toc148703905 \h </w:instrText>
      </w:r>
      <w:r w:rsidRPr="001C7B15">
        <w:rPr>
          <w:noProof/>
        </w:rPr>
      </w:r>
      <w:r w:rsidRPr="001C7B15">
        <w:rPr>
          <w:noProof/>
        </w:rPr>
        <w:fldChar w:fldCharType="separate"/>
      </w:r>
      <w:r w:rsidR="00B0792A">
        <w:rPr>
          <w:noProof/>
        </w:rPr>
        <w:t>120</w:t>
      </w:r>
      <w:r w:rsidRPr="001C7B15">
        <w:rPr>
          <w:noProof/>
        </w:rPr>
        <w:fldChar w:fldCharType="end"/>
      </w:r>
    </w:p>
    <w:p w14:paraId="7EA82FB6" w14:textId="23717811" w:rsidR="001C7B15" w:rsidRDefault="001C7B15">
      <w:pPr>
        <w:pStyle w:val="TOC5"/>
        <w:rPr>
          <w:rFonts w:asciiTheme="minorHAnsi" w:eastAsiaTheme="minorEastAsia" w:hAnsiTheme="minorHAnsi" w:cstheme="minorBidi"/>
          <w:noProof/>
          <w:kern w:val="0"/>
          <w:sz w:val="22"/>
          <w:szCs w:val="22"/>
        </w:rPr>
      </w:pPr>
      <w:r>
        <w:rPr>
          <w:noProof/>
        </w:rPr>
        <w:t>136</w:t>
      </w:r>
      <w:r>
        <w:rPr>
          <w:noProof/>
        </w:rPr>
        <w:tab/>
        <w:t xml:space="preserve">Meaning of </w:t>
      </w:r>
      <w:r w:rsidRPr="000910C8">
        <w:rPr>
          <w:i/>
          <w:noProof/>
        </w:rPr>
        <w:t>confiscation proceeding</w:t>
      </w:r>
      <w:r w:rsidRPr="001C7B15">
        <w:rPr>
          <w:noProof/>
        </w:rPr>
        <w:tab/>
      </w:r>
      <w:r w:rsidRPr="001C7B15">
        <w:rPr>
          <w:noProof/>
        </w:rPr>
        <w:fldChar w:fldCharType="begin"/>
      </w:r>
      <w:r w:rsidRPr="001C7B15">
        <w:rPr>
          <w:noProof/>
        </w:rPr>
        <w:instrText xml:space="preserve"> PAGEREF _Toc148703906 \h </w:instrText>
      </w:r>
      <w:r w:rsidRPr="001C7B15">
        <w:rPr>
          <w:noProof/>
        </w:rPr>
      </w:r>
      <w:r w:rsidRPr="001C7B15">
        <w:rPr>
          <w:noProof/>
        </w:rPr>
        <w:fldChar w:fldCharType="separate"/>
      </w:r>
      <w:r w:rsidR="00B0792A">
        <w:rPr>
          <w:noProof/>
        </w:rPr>
        <w:t>120</w:t>
      </w:r>
      <w:r w:rsidRPr="001C7B15">
        <w:rPr>
          <w:noProof/>
        </w:rPr>
        <w:fldChar w:fldCharType="end"/>
      </w:r>
    </w:p>
    <w:p w14:paraId="153B641D" w14:textId="54D5B20C" w:rsidR="001C7B15" w:rsidRDefault="001C7B15">
      <w:pPr>
        <w:pStyle w:val="TOC5"/>
        <w:rPr>
          <w:rFonts w:asciiTheme="minorHAnsi" w:eastAsiaTheme="minorEastAsia" w:hAnsiTheme="minorHAnsi" w:cstheme="minorBidi"/>
          <w:noProof/>
          <w:kern w:val="0"/>
          <w:sz w:val="22"/>
          <w:szCs w:val="22"/>
        </w:rPr>
      </w:pPr>
      <w:r>
        <w:rPr>
          <w:noProof/>
        </w:rPr>
        <w:t>137</w:t>
      </w:r>
      <w:r>
        <w:rPr>
          <w:noProof/>
        </w:rPr>
        <w:tab/>
        <w:t xml:space="preserve">Meaning of </w:t>
      </w:r>
      <w:r w:rsidRPr="000910C8">
        <w:rPr>
          <w:i/>
          <w:noProof/>
        </w:rPr>
        <w:t>relevant confiscation proceeding</w:t>
      </w:r>
      <w:r w:rsidRPr="001C7B15">
        <w:rPr>
          <w:noProof/>
        </w:rPr>
        <w:tab/>
      </w:r>
      <w:r w:rsidRPr="001C7B15">
        <w:rPr>
          <w:noProof/>
        </w:rPr>
        <w:fldChar w:fldCharType="begin"/>
      </w:r>
      <w:r w:rsidRPr="001C7B15">
        <w:rPr>
          <w:noProof/>
        </w:rPr>
        <w:instrText xml:space="preserve"> PAGEREF _Toc148703907 \h </w:instrText>
      </w:r>
      <w:r w:rsidRPr="001C7B15">
        <w:rPr>
          <w:noProof/>
        </w:rPr>
      </w:r>
      <w:r w:rsidRPr="001C7B15">
        <w:rPr>
          <w:noProof/>
        </w:rPr>
        <w:fldChar w:fldCharType="separate"/>
      </w:r>
      <w:r w:rsidR="00B0792A">
        <w:rPr>
          <w:noProof/>
        </w:rPr>
        <w:t>121</w:t>
      </w:r>
      <w:r w:rsidRPr="001C7B15">
        <w:rPr>
          <w:noProof/>
        </w:rPr>
        <w:fldChar w:fldCharType="end"/>
      </w:r>
    </w:p>
    <w:p w14:paraId="227C5DEA" w14:textId="49BF0BE4" w:rsidR="001C7B15" w:rsidRDefault="001C7B15">
      <w:pPr>
        <w:pStyle w:val="TOC5"/>
        <w:rPr>
          <w:rFonts w:asciiTheme="minorHAnsi" w:eastAsiaTheme="minorEastAsia" w:hAnsiTheme="minorHAnsi" w:cstheme="minorBidi"/>
          <w:noProof/>
          <w:kern w:val="0"/>
          <w:sz w:val="22"/>
          <w:szCs w:val="22"/>
        </w:rPr>
      </w:pPr>
      <w:r>
        <w:rPr>
          <w:noProof/>
        </w:rPr>
        <w:t>138</w:t>
      </w:r>
      <w:r>
        <w:rPr>
          <w:noProof/>
        </w:rPr>
        <w:tab/>
        <w:t xml:space="preserve">Meaning of </w:t>
      </w:r>
      <w:r w:rsidRPr="000910C8">
        <w:rPr>
          <w:i/>
          <w:noProof/>
        </w:rPr>
        <w:t>proceeds of crime authority</w:t>
      </w:r>
      <w:r w:rsidRPr="001C7B15">
        <w:rPr>
          <w:noProof/>
        </w:rPr>
        <w:tab/>
      </w:r>
      <w:r w:rsidRPr="001C7B15">
        <w:rPr>
          <w:noProof/>
        </w:rPr>
        <w:fldChar w:fldCharType="begin"/>
      </w:r>
      <w:r w:rsidRPr="001C7B15">
        <w:rPr>
          <w:noProof/>
        </w:rPr>
        <w:instrText xml:space="preserve"> PAGEREF _Toc148703908 \h </w:instrText>
      </w:r>
      <w:r w:rsidRPr="001C7B15">
        <w:rPr>
          <w:noProof/>
        </w:rPr>
      </w:r>
      <w:r w:rsidRPr="001C7B15">
        <w:rPr>
          <w:noProof/>
        </w:rPr>
        <w:fldChar w:fldCharType="separate"/>
      </w:r>
      <w:r w:rsidR="00B0792A">
        <w:rPr>
          <w:noProof/>
        </w:rPr>
        <w:t>121</w:t>
      </w:r>
      <w:r w:rsidRPr="001C7B15">
        <w:rPr>
          <w:noProof/>
        </w:rPr>
        <w:fldChar w:fldCharType="end"/>
      </w:r>
    </w:p>
    <w:p w14:paraId="182BA863" w14:textId="1B4DDBAD" w:rsidR="001C7B15" w:rsidRDefault="001C7B15">
      <w:pPr>
        <w:pStyle w:val="TOC5"/>
        <w:rPr>
          <w:rFonts w:asciiTheme="minorHAnsi" w:eastAsiaTheme="minorEastAsia" w:hAnsiTheme="minorHAnsi" w:cstheme="minorBidi"/>
          <w:noProof/>
          <w:kern w:val="0"/>
          <w:sz w:val="22"/>
          <w:szCs w:val="22"/>
        </w:rPr>
      </w:pPr>
      <w:r>
        <w:rPr>
          <w:noProof/>
        </w:rPr>
        <w:t>139</w:t>
      </w:r>
      <w:r>
        <w:rPr>
          <w:noProof/>
        </w:rPr>
        <w:tab/>
        <w:t xml:space="preserve">When a charge or confiscation proceeding is </w:t>
      </w:r>
      <w:r w:rsidRPr="000910C8">
        <w:rPr>
          <w:i/>
          <w:noProof/>
        </w:rPr>
        <w:t>resolved</w:t>
      </w:r>
      <w:r w:rsidRPr="001C7B15">
        <w:rPr>
          <w:noProof/>
        </w:rPr>
        <w:tab/>
      </w:r>
      <w:r w:rsidRPr="001C7B15">
        <w:rPr>
          <w:noProof/>
        </w:rPr>
        <w:fldChar w:fldCharType="begin"/>
      </w:r>
      <w:r w:rsidRPr="001C7B15">
        <w:rPr>
          <w:noProof/>
        </w:rPr>
        <w:instrText xml:space="preserve"> PAGEREF _Toc148703909 \h </w:instrText>
      </w:r>
      <w:r w:rsidRPr="001C7B15">
        <w:rPr>
          <w:noProof/>
        </w:rPr>
      </w:r>
      <w:r w:rsidRPr="001C7B15">
        <w:rPr>
          <w:noProof/>
        </w:rPr>
        <w:fldChar w:fldCharType="separate"/>
      </w:r>
      <w:r w:rsidR="00B0792A">
        <w:rPr>
          <w:noProof/>
        </w:rPr>
        <w:t>121</w:t>
      </w:r>
      <w:r w:rsidRPr="001C7B15">
        <w:rPr>
          <w:noProof/>
        </w:rPr>
        <w:fldChar w:fldCharType="end"/>
      </w:r>
    </w:p>
    <w:p w14:paraId="5DE7914A" w14:textId="078E2857" w:rsidR="001C7B15" w:rsidRDefault="001C7B15">
      <w:pPr>
        <w:pStyle w:val="TOC4"/>
        <w:rPr>
          <w:rFonts w:asciiTheme="minorHAnsi" w:eastAsiaTheme="minorEastAsia" w:hAnsiTheme="minorHAnsi" w:cstheme="minorBidi"/>
          <w:b w:val="0"/>
          <w:noProof/>
          <w:kern w:val="0"/>
          <w:sz w:val="22"/>
          <w:szCs w:val="22"/>
        </w:rPr>
      </w:pPr>
      <w:r>
        <w:rPr>
          <w:noProof/>
        </w:rPr>
        <w:t>Subdivision B—Commissioner’s powers—limited operation provisions</w:t>
      </w:r>
      <w:r w:rsidRPr="001C7B15">
        <w:rPr>
          <w:b w:val="0"/>
          <w:noProof/>
          <w:sz w:val="18"/>
        </w:rPr>
        <w:tab/>
      </w:r>
      <w:r w:rsidRPr="001C7B15">
        <w:rPr>
          <w:b w:val="0"/>
          <w:noProof/>
          <w:sz w:val="18"/>
        </w:rPr>
        <w:fldChar w:fldCharType="begin"/>
      </w:r>
      <w:r w:rsidRPr="001C7B15">
        <w:rPr>
          <w:b w:val="0"/>
          <w:noProof/>
          <w:sz w:val="18"/>
        </w:rPr>
        <w:instrText xml:space="preserve"> PAGEREF _Toc148703910 \h </w:instrText>
      </w:r>
      <w:r w:rsidRPr="001C7B15">
        <w:rPr>
          <w:b w:val="0"/>
          <w:noProof/>
          <w:sz w:val="18"/>
        </w:rPr>
      </w:r>
      <w:r w:rsidRPr="001C7B15">
        <w:rPr>
          <w:b w:val="0"/>
          <w:noProof/>
          <w:sz w:val="18"/>
        </w:rPr>
        <w:fldChar w:fldCharType="separate"/>
      </w:r>
      <w:r w:rsidR="00B0792A">
        <w:rPr>
          <w:b w:val="0"/>
          <w:noProof/>
          <w:sz w:val="18"/>
        </w:rPr>
        <w:t>122</w:t>
      </w:r>
      <w:r w:rsidRPr="001C7B15">
        <w:rPr>
          <w:b w:val="0"/>
          <w:noProof/>
          <w:sz w:val="18"/>
        </w:rPr>
        <w:fldChar w:fldCharType="end"/>
      </w:r>
    </w:p>
    <w:p w14:paraId="17BDADFC" w14:textId="7FD0C5F8" w:rsidR="001C7B15" w:rsidRDefault="001C7B15">
      <w:pPr>
        <w:pStyle w:val="TOC5"/>
        <w:rPr>
          <w:rFonts w:asciiTheme="minorHAnsi" w:eastAsiaTheme="minorEastAsia" w:hAnsiTheme="minorHAnsi" w:cstheme="minorBidi"/>
          <w:noProof/>
          <w:kern w:val="0"/>
          <w:sz w:val="22"/>
          <w:szCs w:val="22"/>
        </w:rPr>
      </w:pPr>
      <w:r>
        <w:rPr>
          <w:noProof/>
        </w:rPr>
        <w:t>140</w:t>
      </w:r>
      <w:r>
        <w:rPr>
          <w:noProof/>
        </w:rPr>
        <w:tab/>
        <w:t>Limited operation—Commissioner’s power to issue notices to produce</w:t>
      </w:r>
      <w:r w:rsidRPr="001C7B15">
        <w:rPr>
          <w:noProof/>
        </w:rPr>
        <w:tab/>
      </w:r>
      <w:r w:rsidRPr="001C7B15">
        <w:rPr>
          <w:noProof/>
        </w:rPr>
        <w:fldChar w:fldCharType="begin"/>
      </w:r>
      <w:r w:rsidRPr="001C7B15">
        <w:rPr>
          <w:noProof/>
        </w:rPr>
        <w:instrText xml:space="preserve"> PAGEREF _Toc148703911 \h </w:instrText>
      </w:r>
      <w:r w:rsidRPr="001C7B15">
        <w:rPr>
          <w:noProof/>
        </w:rPr>
      </w:r>
      <w:r w:rsidRPr="001C7B15">
        <w:rPr>
          <w:noProof/>
        </w:rPr>
        <w:fldChar w:fldCharType="separate"/>
      </w:r>
      <w:r w:rsidR="00B0792A">
        <w:rPr>
          <w:noProof/>
        </w:rPr>
        <w:t>122</w:t>
      </w:r>
      <w:r w:rsidRPr="001C7B15">
        <w:rPr>
          <w:noProof/>
        </w:rPr>
        <w:fldChar w:fldCharType="end"/>
      </w:r>
    </w:p>
    <w:p w14:paraId="62C857D0" w14:textId="6639A0BC" w:rsidR="001C7B15" w:rsidRDefault="001C7B15">
      <w:pPr>
        <w:pStyle w:val="TOC5"/>
        <w:rPr>
          <w:rFonts w:asciiTheme="minorHAnsi" w:eastAsiaTheme="minorEastAsia" w:hAnsiTheme="minorHAnsi" w:cstheme="minorBidi"/>
          <w:noProof/>
          <w:kern w:val="0"/>
          <w:sz w:val="22"/>
          <w:szCs w:val="22"/>
        </w:rPr>
      </w:pPr>
      <w:r>
        <w:rPr>
          <w:noProof/>
        </w:rPr>
        <w:t>141</w:t>
      </w:r>
      <w:r>
        <w:rPr>
          <w:noProof/>
        </w:rPr>
        <w:tab/>
        <w:t>Limited operation—Commissioner’s power to hold hearings</w:t>
      </w:r>
      <w:r w:rsidRPr="001C7B15">
        <w:rPr>
          <w:noProof/>
        </w:rPr>
        <w:tab/>
      </w:r>
      <w:r w:rsidRPr="001C7B15">
        <w:rPr>
          <w:noProof/>
        </w:rPr>
        <w:fldChar w:fldCharType="begin"/>
      </w:r>
      <w:r w:rsidRPr="001C7B15">
        <w:rPr>
          <w:noProof/>
        </w:rPr>
        <w:instrText xml:space="preserve"> PAGEREF _Toc148703912 \h </w:instrText>
      </w:r>
      <w:r w:rsidRPr="001C7B15">
        <w:rPr>
          <w:noProof/>
        </w:rPr>
      </w:r>
      <w:r w:rsidRPr="001C7B15">
        <w:rPr>
          <w:noProof/>
        </w:rPr>
        <w:fldChar w:fldCharType="separate"/>
      </w:r>
      <w:r w:rsidR="00B0792A">
        <w:rPr>
          <w:noProof/>
        </w:rPr>
        <w:t>123</w:t>
      </w:r>
      <w:r w:rsidRPr="001C7B15">
        <w:rPr>
          <w:noProof/>
        </w:rPr>
        <w:fldChar w:fldCharType="end"/>
      </w:r>
    </w:p>
    <w:p w14:paraId="3ADDBA67" w14:textId="3F2A73A7" w:rsidR="001C7B15" w:rsidRDefault="001C7B15">
      <w:pPr>
        <w:pStyle w:val="TOC5"/>
        <w:rPr>
          <w:rFonts w:asciiTheme="minorHAnsi" w:eastAsiaTheme="minorEastAsia" w:hAnsiTheme="minorHAnsi" w:cstheme="minorBidi"/>
          <w:noProof/>
          <w:kern w:val="0"/>
          <w:sz w:val="22"/>
          <w:szCs w:val="22"/>
        </w:rPr>
      </w:pPr>
      <w:r>
        <w:rPr>
          <w:noProof/>
        </w:rPr>
        <w:t>142</w:t>
      </w:r>
      <w:r>
        <w:rPr>
          <w:noProof/>
        </w:rPr>
        <w:tab/>
        <w:t>Limited operation—Commissioner’s power to summon person</w:t>
      </w:r>
      <w:r w:rsidRPr="001C7B15">
        <w:rPr>
          <w:noProof/>
        </w:rPr>
        <w:tab/>
      </w:r>
      <w:r w:rsidRPr="001C7B15">
        <w:rPr>
          <w:noProof/>
        </w:rPr>
        <w:fldChar w:fldCharType="begin"/>
      </w:r>
      <w:r w:rsidRPr="001C7B15">
        <w:rPr>
          <w:noProof/>
        </w:rPr>
        <w:instrText xml:space="preserve"> PAGEREF _Toc148703913 \h </w:instrText>
      </w:r>
      <w:r w:rsidRPr="001C7B15">
        <w:rPr>
          <w:noProof/>
        </w:rPr>
      </w:r>
      <w:r w:rsidRPr="001C7B15">
        <w:rPr>
          <w:noProof/>
        </w:rPr>
        <w:fldChar w:fldCharType="separate"/>
      </w:r>
      <w:r w:rsidR="00B0792A">
        <w:rPr>
          <w:noProof/>
        </w:rPr>
        <w:t>124</w:t>
      </w:r>
      <w:r w:rsidRPr="001C7B15">
        <w:rPr>
          <w:noProof/>
        </w:rPr>
        <w:fldChar w:fldCharType="end"/>
      </w:r>
    </w:p>
    <w:p w14:paraId="6744D436" w14:textId="53C8531D" w:rsidR="001C7B15" w:rsidRDefault="001C7B15">
      <w:pPr>
        <w:pStyle w:val="TOC5"/>
        <w:rPr>
          <w:rFonts w:asciiTheme="minorHAnsi" w:eastAsiaTheme="minorEastAsia" w:hAnsiTheme="minorHAnsi" w:cstheme="minorBidi"/>
          <w:noProof/>
          <w:kern w:val="0"/>
          <w:sz w:val="22"/>
          <w:szCs w:val="22"/>
        </w:rPr>
      </w:pPr>
      <w:r>
        <w:rPr>
          <w:noProof/>
        </w:rPr>
        <w:t>143</w:t>
      </w:r>
      <w:r>
        <w:rPr>
          <w:noProof/>
        </w:rPr>
        <w:tab/>
        <w:t>Limited operation—obtaining derivative material</w:t>
      </w:r>
      <w:r w:rsidRPr="001C7B15">
        <w:rPr>
          <w:noProof/>
        </w:rPr>
        <w:tab/>
      </w:r>
      <w:r w:rsidRPr="001C7B15">
        <w:rPr>
          <w:noProof/>
        </w:rPr>
        <w:fldChar w:fldCharType="begin"/>
      </w:r>
      <w:r w:rsidRPr="001C7B15">
        <w:rPr>
          <w:noProof/>
        </w:rPr>
        <w:instrText xml:space="preserve"> PAGEREF _Toc148703914 \h </w:instrText>
      </w:r>
      <w:r w:rsidRPr="001C7B15">
        <w:rPr>
          <w:noProof/>
        </w:rPr>
      </w:r>
      <w:r w:rsidRPr="001C7B15">
        <w:rPr>
          <w:noProof/>
        </w:rPr>
        <w:fldChar w:fldCharType="separate"/>
      </w:r>
      <w:r w:rsidR="00B0792A">
        <w:rPr>
          <w:noProof/>
        </w:rPr>
        <w:t>125</w:t>
      </w:r>
      <w:r w:rsidRPr="001C7B15">
        <w:rPr>
          <w:noProof/>
        </w:rPr>
        <w:fldChar w:fldCharType="end"/>
      </w:r>
    </w:p>
    <w:p w14:paraId="568E10CE" w14:textId="186AA8A5" w:rsidR="001C7B15" w:rsidRDefault="001C7B15">
      <w:pPr>
        <w:pStyle w:val="TOC5"/>
        <w:rPr>
          <w:rFonts w:asciiTheme="minorHAnsi" w:eastAsiaTheme="minorEastAsia" w:hAnsiTheme="minorHAnsi" w:cstheme="minorBidi"/>
          <w:noProof/>
          <w:kern w:val="0"/>
          <w:sz w:val="22"/>
          <w:szCs w:val="22"/>
        </w:rPr>
      </w:pPr>
      <w:r>
        <w:rPr>
          <w:noProof/>
        </w:rPr>
        <w:t>144</w:t>
      </w:r>
      <w:r>
        <w:rPr>
          <w:noProof/>
        </w:rPr>
        <w:tab/>
        <w:t>Limited operation—disclosing investigation material to prosecutors of the witness</w:t>
      </w:r>
      <w:r w:rsidRPr="001C7B15">
        <w:rPr>
          <w:noProof/>
        </w:rPr>
        <w:tab/>
      </w:r>
      <w:r w:rsidRPr="001C7B15">
        <w:rPr>
          <w:noProof/>
        </w:rPr>
        <w:fldChar w:fldCharType="begin"/>
      </w:r>
      <w:r w:rsidRPr="001C7B15">
        <w:rPr>
          <w:noProof/>
        </w:rPr>
        <w:instrText xml:space="preserve"> PAGEREF _Toc148703915 \h </w:instrText>
      </w:r>
      <w:r w:rsidRPr="001C7B15">
        <w:rPr>
          <w:noProof/>
        </w:rPr>
      </w:r>
      <w:r w:rsidRPr="001C7B15">
        <w:rPr>
          <w:noProof/>
        </w:rPr>
        <w:fldChar w:fldCharType="separate"/>
      </w:r>
      <w:r w:rsidR="00B0792A">
        <w:rPr>
          <w:noProof/>
        </w:rPr>
        <w:t>126</w:t>
      </w:r>
      <w:r w:rsidRPr="001C7B15">
        <w:rPr>
          <w:noProof/>
        </w:rPr>
        <w:fldChar w:fldCharType="end"/>
      </w:r>
    </w:p>
    <w:p w14:paraId="23278BF9" w14:textId="49052BE5" w:rsidR="001C7B15" w:rsidRDefault="001C7B15">
      <w:pPr>
        <w:pStyle w:val="TOC5"/>
        <w:rPr>
          <w:rFonts w:asciiTheme="minorHAnsi" w:eastAsiaTheme="minorEastAsia" w:hAnsiTheme="minorHAnsi" w:cstheme="minorBidi"/>
          <w:noProof/>
          <w:kern w:val="0"/>
          <w:sz w:val="22"/>
          <w:szCs w:val="22"/>
        </w:rPr>
      </w:pPr>
      <w:r>
        <w:rPr>
          <w:noProof/>
        </w:rPr>
        <w:t>145</w:t>
      </w:r>
      <w:r>
        <w:rPr>
          <w:noProof/>
        </w:rPr>
        <w:tab/>
        <w:t>Limited operation—disclosing derivative material to prosecutors of the witness</w:t>
      </w:r>
      <w:r w:rsidRPr="001C7B15">
        <w:rPr>
          <w:noProof/>
        </w:rPr>
        <w:tab/>
      </w:r>
      <w:r w:rsidRPr="001C7B15">
        <w:rPr>
          <w:noProof/>
        </w:rPr>
        <w:fldChar w:fldCharType="begin"/>
      </w:r>
      <w:r w:rsidRPr="001C7B15">
        <w:rPr>
          <w:noProof/>
        </w:rPr>
        <w:instrText xml:space="preserve"> PAGEREF _Toc148703916 \h </w:instrText>
      </w:r>
      <w:r w:rsidRPr="001C7B15">
        <w:rPr>
          <w:noProof/>
        </w:rPr>
      </w:r>
      <w:r w:rsidRPr="001C7B15">
        <w:rPr>
          <w:noProof/>
        </w:rPr>
        <w:fldChar w:fldCharType="separate"/>
      </w:r>
      <w:r w:rsidR="00B0792A">
        <w:rPr>
          <w:noProof/>
        </w:rPr>
        <w:t>126</w:t>
      </w:r>
      <w:r w:rsidRPr="001C7B15">
        <w:rPr>
          <w:noProof/>
        </w:rPr>
        <w:fldChar w:fldCharType="end"/>
      </w:r>
    </w:p>
    <w:p w14:paraId="3F31A0D4" w14:textId="3652073A" w:rsidR="001C7B15" w:rsidRDefault="001C7B15">
      <w:pPr>
        <w:pStyle w:val="TOC5"/>
        <w:rPr>
          <w:rFonts w:asciiTheme="minorHAnsi" w:eastAsiaTheme="minorEastAsia" w:hAnsiTheme="minorHAnsi" w:cstheme="minorBidi"/>
          <w:noProof/>
          <w:kern w:val="0"/>
          <w:sz w:val="22"/>
          <w:szCs w:val="22"/>
        </w:rPr>
      </w:pPr>
      <w:r>
        <w:rPr>
          <w:noProof/>
        </w:rPr>
        <w:t>146</w:t>
      </w:r>
      <w:r>
        <w:rPr>
          <w:noProof/>
        </w:rPr>
        <w:tab/>
        <w:t>Limited operation—material that may always be disclosed to prosecutors of the witness</w:t>
      </w:r>
      <w:r w:rsidRPr="001C7B15">
        <w:rPr>
          <w:noProof/>
        </w:rPr>
        <w:tab/>
      </w:r>
      <w:r w:rsidRPr="001C7B15">
        <w:rPr>
          <w:noProof/>
        </w:rPr>
        <w:fldChar w:fldCharType="begin"/>
      </w:r>
      <w:r w:rsidRPr="001C7B15">
        <w:rPr>
          <w:noProof/>
        </w:rPr>
        <w:instrText xml:space="preserve"> PAGEREF _Toc148703917 \h </w:instrText>
      </w:r>
      <w:r w:rsidRPr="001C7B15">
        <w:rPr>
          <w:noProof/>
        </w:rPr>
      </w:r>
      <w:r w:rsidRPr="001C7B15">
        <w:rPr>
          <w:noProof/>
        </w:rPr>
        <w:fldChar w:fldCharType="separate"/>
      </w:r>
      <w:r w:rsidR="00B0792A">
        <w:rPr>
          <w:noProof/>
        </w:rPr>
        <w:t>127</w:t>
      </w:r>
      <w:r w:rsidRPr="001C7B15">
        <w:rPr>
          <w:noProof/>
        </w:rPr>
        <w:fldChar w:fldCharType="end"/>
      </w:r>
    </w:p>
    <w:p w14:paraId="6DF3C8E4" w14:textId="1056DCBF" w:rsidR="001C7B15" w:rsidRDefault="001C7B15">
      <w:pPr>
        <w:pStyle w:val="TOC5"/>
        <w:rPr>
          <w:rFonts w:asciiTheme="minorHAnsi" w:eastAsiaTheme="minorEastAsia" w:hAnsiTheme="minorHAnsi" w:cstheme="minorBidi"/>
          <w:noProof/>
          <w:kern w:val="0"/>
          <w:sz w:val="22"/>
          <w:szCs w:val="22"/>
        </w:rPr>
      </w:pPr>
      <w:r>
        <w:rPr>
          <w:noProof/>
        </w:rPr>
        <w:lastRenderedPageBreak/>
        <w:t>147</w:t>
      </w:r>
      <w:r>
        <w:rPr>
          <w:noProof/>
        </w:rPr>
        <w:tab/>
        <w:t>Limited operation—disclosing material to proceeds of crime authorities</w:t>
      </w:r>
      <w:r w:rsidRPr="001C7B15">
        <w:rPr>
          <w:noProof/>
        </w:rPr>
        <w:tab/>
      </w:r>
      <w:r w:rsidRPr="001C7B15">
        <w:rPr>
          <w:noProof/>
        </w:rPr>
        <w:fldChar w:fldCharType="begin"/>
      </w:r>
      <w:r w:rsidRPr="001C7B15">
        <w:rPr>
          <w:noProof/>
        </w:rPr>
        <w:instrText xml:space="preserve"> PAGEREF _Toc148703918 \h </w:instrText>
      </w:r>
      <w:r w:rsidRPr="001C7B15">
        <w:rPr>
          <w:noProof/>
        </w:rPr>
      </w:r>
      <w:r w:rsidRPr="001C7B15">
        <w:rPr>
          <w:noProof/>
        </w:rPr>
        <w:fldChar w:fldCharType="separate"/>
      </w:r>
      <w:r w:rsidR="00B0792A">
        <w:rPr>
          <w:noProof/>
        </w:rPr>
        <w:t>127</w:t>
      </w:r>
      <w:r w:rsidRPr="001C7B15">
        <w:rPr>
          <w:noProof/>
        </w:rPr>
        <w:fldChar w:fldCharType="end"/>
      </w:r>
    </w:p>
    <w:p w14:paraId="3C6ED7E7" w14:textId="34828FE1" w:rsidR="001C7B15" w:rsidRDefault="001C7B15">
      <w:pPr>
        <w:pStyle w:val="TOC4"/>
        <w:rPr>
          <w:rFonts w:asciiTheme="minorHAnsi" w:eastAsiaTheme="minorEastAsia" w:hAnsiTheme="minorHAnsi" w:cstheme="minorBidi"/>
          <w:b w:val="0"/>
          <w:noProof/>
          <w:kern w:val="0"/>
          <w:sz w:val="22"/>
          <w:szCs w:val="22"/>
        </w:rPr>
      </w:pPr>
      <w:r>
        <w:rPr>
          <w:noProof/>
        </w:rPr>
        <w:t>Subdivision C—Witness’ fair trial—limited operation</w:t>
      </w:r>
      <w:r w:rsidRPr="001C7B15">
        <w:rPr>
          <w:b w:val="0"/>
          <w:noProof/>
          <w:sz w:val="18"/>
        </w:rPr>
        <w:tab/>
      </w:r>
      <w:r w:rsidRPr="001C7B15">
        <w:rPr>
          <w:b w:val="0"/>
          <w:noProof/>
          <w:sz w:val="18"/>
        </w:rPr>
        <w:fldChar w:fldCharType="begin"/>
      </w:r>
      <w:r w:rsidRPr="001C7B15">
        <w:rPr>
          <w:b w:val="0"/>
          <w:noProof/>
          <w:sz w:val="18"/>
        </w:rPr>
        <w:instrText xml:space="preserve"> PAGEREF _Toc148703919 \h </w:instrText>
      </w:r>
      <w:r w:rsidRPr="001C7B15">
        <w:rPr>
          <w:b w:val="0"/>
          <w:noProof/>
          <w:sz w:val="18"/>
        </w:rPr>
      </w:r>
      <w:r w:rsidRPr="001C7B15">
        <w:rPr>
          <w:b w:val="0"/>
          <w:noProof/>
          <w:sz w:val="18"/>
        </w:rPr>
        <w:fldChar w:fldCharType="separate"/>
      </w:r>
      <w:r w:rsidR="00B0792A">
        <w:rPr>
          <w:b w:val="0"/>
          <w:noProof/>
          <w:sz w:val="18"/>
        </w:rPr>
        <w:t>128</w:t>
      </w:r>
      <w:r w:rsidRPr="001C7B15">
        <w:rPr>
          <w:b w:val="0"/>
          <w:noProof/>
          <w:sz w:val="18"/>
        </w:rPr>
        <w:fldChar w:fldCharType="end"/>
      </w:r>
    </w:p>
    <w:p w14:paraId="035D832D" w14:textId="3352B751" w:rsidR="001C7B15" w:rsidRDefault="001C7B15">
      <w:pPr>
        <w:pStyle w:val="TOC5"/>
        <w:rPr>
          <w:rFonts w:asciiTheme="minorHAnsi" w:eastAsiaTheme="minorEastAsia" w:hAnsiTheme="minorHAnsi" w:cstheme="minorBidi"/>
          <w:noProof/>
          <w:kern w:val="0"/>
          <w:sz w:val="22"/>
          <w:szCs w:val="22"/>
        </w:rPr>
      </w:pPr>
      <w:r>
        <w:rPr>
          <w:noProof/>
        </w:rPr>
        <w:t>148</w:t>
      </w:r>
      <w:r>
        <w:rPr>
          <w:noProof/>
        </w:rPr>
        <w:tab/>
        <w:t>Limited operation—witness’ fair trial</w:t>
      </w:r>
      <w:r w:rsidRPr="001C7B15">
        <w:rPr>
          <w:noProof/>
        </w:rPr>
        <w:tab/>
      </w:r>
      <w:r w:rsidRPr="001C7B15">
        <w:rPr>
          <w:noProof/>
        </w:rPr>
        <w:fldChar w:fldCharType="begin"/>
      </w:r>
      <w:r w:rsidRPr="001C7B15">
        <w:rPr>
          <w:noProof/>
        </w:rPr>
        <w:instrText xml:space="preserve"> PAGEREF _Toc148703920 \h </w:instrText>
      </w:r>
      <w:r w:rsidRPr="001C7B15">
        <w:rPr>
          <w:noProof/>
        </w:rPr>
      </w:r>
      <w:r w:rsidRPr="001C7B15">
        <w:rPr>
          <w:noProof/>
        </w:rPr>
        <w:fldChar w:fldCharType="separate"/>
      </w:r>
      <w:r w:rsidR="00B0792A">
        <w:rPr>
          <w:noProof/>
        </w:rPr>
        <w:t>128</w:t>
      </w:r>
      <w:r w:rsidRPr="001C7B15">
        <w:rPr>
          <w:noProof/>
        </w:rPr>
        <w:fldChar w:fldCharType="end"/>
      </w:r>
    </w:p>
    <w:p w14:paraId="357E090D" w14:textId="0FFC0C69" w:rsidR="001C7B15" w:rsidRDefault="001C7B15">
      <w:pPr>
        <w:pStyle w:val="TOC2"/>
        <w:rPr>
          <w:rFonts w:asciiTheme="minorHAnsi" w:eastAsiaTheme="minorEastAsia" w:hAnsiTheme="minorHAnsi" w:cstheme="minorBidi"/>
          <w:b w:val="0"/>
          <w:noProof/>
          <w:kern w:val="0"/>
          <w:sz w:val="22"/>
          <w:szCs w:val="22"/>
        </w:rPr>
      </w:pPr>
      <w:r>
        <w:rPr>
          <w:noProof/>
        </w:rPr>
        <w:t>Part 8—Reporting on corruption investigations</w:t>
      </w:r>
      <w:r w:rsidRPr="001C7B15">
        <w:rPr>
          <w:b w:val="0"/>
          <w:noProof/>
          <w:sz w:val="18"/>
        </w:rPr>
        <w:tab/>
      </w:r>
      <w:r w:rsidRPr="001C7B15">
        <w:rPr>
          <w:b w:val="0"/>
          <w:noProof/>
          <w:sz w:val="18"/>
        </w:rPr>
        <w:fldChar w:fldCharType="begin"/>
      </w:r>
      <w:r w:rsidRPr="001C7B15">
        <w:rPr>
          <w:b w:val="0"/>
          <w:noProof/>
          <w:sz w:val="18"/>
        </w:rPr>
        <w:instrText xml:space="preserve"> PAGEREF _Toc148703921 \h </w:instrText>
      </w:r>
      <w:r w:rsidRPr="001C7B15">
        <w:rPr>
          <w:b w:val="0"/>
          <w:noProof/>
          <w:sz w:val="18"/>
        </w:rPr>
      </w:r>
      <w:r w:rsidRPr="001C7B15">
        <w:rPr>
          <w:b w:val="0"/>
          <w:noProof/>
          <w:sz w:val="18"/>
        </w:rPr>
        <w:fldChar w:fldCharType="separate"/>
      </w:r>
      <w:r w:rsidR="00B0792A">
        <w:rPr>
          <w:b w:val="0"/>
          <w:noProof/>
          <w:sz w:val="18"/>
        </w:rPr>
        <w:t>129</w:t>
      </w:r>
      <w:r w:rsidRPr="001C7B15">
        <w:rPr>
          <w:b w:val="0"/>
          <w:noProof/>
          <w:sz w:val="18"/>
        </w:rPr>
        <w:fldChar w:fldCharType="end"/>
      </w:r>
    </w:p>
    <w:p w14:paraId="3F2DF7F0" w14:textId="44ED8AD4" w:rsidR="001C7B15" w:rsidRDefault="001C7B15">
      <w:pPr>
        <w:pStyle w:val="TOC5"/>
        <w:rPr>
          <w:rFonts w:asciiTheme="minorHAnsi" w:eastAsiaTheme="minorEastAsia" w:hAnsiTheme="minorHAnsi" w:cstheme="minorBidi"/>
          <w:noProof/>
          <w:kern w:val="0"/>
          <w:sz w:val="22"/>
          <w:szCs w:val="22"/>
        </w:rPr>
      </w:pPr>
      <w:r>
        <w:rPr>
          <w:noProof/>
        </w:rPr>
        <w:t>149</w:t>
      </w:r>
      <w:r>
        <w:rPr>
          <w:noProof/>
        </w:rPr>
        <w:tab/>
        <w:t>Report on corruption investigation</w:t>
      </w:r>
      <w:r w:rsidRPr="001C7B15">
        <w:rPr>
          <w:noProof/>
        </w:rPr>
        <w:tab/>
      </w:r>
      <w:r w:rsidRPr="001C7B15">
        <w:rPr>
          <w:noProof/>
        </w:rPr>
        <w:fldChar w:fldCharType="begin"/>
      </w:r>
      <w:r w:rsidRPr="001C7B15">
        <w:rPr>
          <w:noProof/>
        </w:rPr>
        <w:instrText xml:space="preserve"> PAGEREF _Toc148703922 \h </w:instrText>
      </w:r>
      <w:r w:rsidRPr="001C7B15">
        <w:rPr>
          <w:noProof/>
        </w:rPr>
      </w:r>
      <w:r w:rsidRPr="001C7B15">
        <w:rPr>
          <w:noProof/>
        </w:rPr>
        <w:fldChar w:fldCharType="separate"/>
      </w:r>
      <w:r w:rsidR="00B0792A">
        <w:rPr>
          <w:noProof/>
        </w:rPr>
        <w:t>129</w:t>
      </w:r>
      <w:r w:rsidRPr="001C7B15">
        <w:rPr>
          <w:noProof/>
        </w:rPr>
        <w:fldChar w:fldCharType="end"/>
      </w:r>
    </w:p>
    <w:p w14:paraId="618D7F36" w14:textId="0B9C75DB" w:rsidR="001C7B15" w:rsidRDefault="001C7B15">
      <w:pPr>
        <w:pStyle w:val="TOC5"/>
        <w:rPr>
          <w:rFonts w:asciiTheme="minorHAnsi" w:eastAsiaTheme="minorEastAsia" w:hAnsiTheme="minorHAnsi" w:cstheme="minorBidi"/>
          <w:noProof/>
          <w:kern w:val="0"/>
          <w:sz w:val="22"/>
          <w:szCs w:val="22"/>
        </w:rPr>
      </w:pPr>
      <w:r>
        <w:rPr>
          <w:noProof/>
        </w:rPr>
        <w:t>150</w:t>
      </w:r>
      <w:r>
        <w:rPr>
          <w:noProof/>
        </w:rPr>
        <w:tab/>
        <w:t>Effect of findings or opinions about corrupt conduct</w:t>
      </w:r>
      <w:r w:rsidRPr="001C7B15">
        <w:rPr>
          <w:noProof/>
        </w:rPr>
        <w:tab/>
      </w:r>
      <w:r w:rsidRPr="001C7B15">
        <w:rPr>
          <w:noProof/>
        </w:rPr>
        <w:fldChar w:fldCharType="begin"/>
      </w:r>
      <w:r w:rsidRPr="001C7B15">
        <w:rPr>
          <w:noProof/>
        </w:rPr>
        <w:instrText xml:space="preserve"> PAGEREF _Toc148703923 \h </w:instrText>
      </w:r>
      <w:r w:rsidRPr="001C7B15">
        <w:rPr>
          <w:noProof/>
        </w:rPr>
      </w:r>
      <w:r w:rsidRPr="001C7B15">
        <w:rPr>
          <w:noProof/>
        </w:rPr>
        <w:fldChar w:fldCharType="separate"/>
      </w:r>
      <w:r w:rsidR="00B0792A">
        <w:rPr>
          <w:noProof/>
        </w:rPr>
        <w:t>131</w:t>
      </w:r>
      <w:r w:rsidRPr="001C7B15">
        <w:rPr>
          <w:noProof/>
        </w:rPr>
        <w:fldChar w:fldCharType="end"/>
      </w:r>
    </w:p>
    <w:p w14:paraId="0C563055" w14:textId="2A2EFAAE" w:rsidR="001C7B15" w:rsidRDefault="001C7B15">
      <w:pPr>
        <w:pStyle w:val="TOC5"/>
        <w:rPr>
          <w:rFonts w:asciiTheme="minorHAnsi" w:eastAsiaTheme="minorEastAsia" w:hAnsiTheme="minorHAnsi" w:cstheme="minorBidi"/>
          <w:noProof/>
          <w:kern w:val="0"/>
          <w:sz w:val="22"/>
          <w:szCs w:val="22"/>
        </w:rPr>
      </w:pPr>
      <w:r>
        <w:rPr>
          <w:noProof/>
        </w:rPr>
        <w:t>151</w:t>
      </w:r>
      <w:r>
        <w:rPr>
          <w:noProof/>
        </w:rPr>
        <w:tab/>
        <w:t>Excluding certain information from investigation report</w:t>
      </w:r>
      <w:r w:rsidRPr="001C7B15">
        <w:rPr>
          <w:noProof/>
        </w:rPr>
        <w:tab/>
      </w:r>
      <w:r w:rsidRPr="001C7B15">
        <w:rPr>
          <w:noProof/>
        </w:rPr>
        <w:fldChar w:fldCharType="begin"/>
      </w:r>
      <w:r w:rsidRPr="001C7B15">
        <w:rPr>
          <w:noProof/>
        </w:rPr>
        <w:instrText xml:space="preserve"> PAGEREF _Toc148703924 \h </w:instrText>
      </w:r>
      <w:r w:rsidRPr="001C7B15">
        <w:rPr>
          <w:noProof/>
        </w:rPr>
      </w:r>
      <w:r w:rsidRPr="001C7B15">
        <w:rPr>
          <w:noProof/>
        </w:rPr>
        <w:fldChar w:fldCharType="separate"/>
      </w:r>
      <w:r w:rsidR="00B0792A">
        <w:rPr>
          <w:noProof/>
        </w:rPr>
        <w:t>131</w:t>
      </w:r>
      <w:r w:rsidRPr="001C7B15">
        <w:rPr>
          <w:noProof/>
        </w:rPr>
        <w:fldChar w:fldCharType="end"/>
      </w:r>
    </w:p>
    <w:p w14:paraId="6188EE11" w14:textId="11FAB13A" w:rsidR="001C7B15" w:rsidRDefault="001C7B15">
      <w:pPr>
        <w:pStyle w:val="TOC5"/>
        <w:rPr>
          <w:rFonts w:asciiTheme="minorHAnsi" w:eastAsiaTheme="minorEastAsia" w:hAnsiTheme="minorHAnsi" w:cstheme="minorBidi"/>
          <w:noProof/>
          <w:kern w:val="0"/>
          <w:sz w:val="22"/>
          <w:szCs w:val="22"/>
        </w:rPr>
      </w:pPr>
      <w:r>
        <w:rPr>
          <w:noProof/>
        </w:rPr>
        <w:t>152</w:t>
      </w:r>
      <w:r>
        <w:rPr>
          <w:noProof/>
        </w:rPr>
        <w:tab/>
        <w:t>Protected information report</w:t>
      </w:r>
      <w:r w:rsidRPr="001C7B15">
        <w:rPr>
          <w:noProof/>
        </w:rPr>
        <w:tab/>
      </w:r>
      <w:r w:rsidRPr="001C7B15">
        <w:rPr>
          <w:noProof/>
        </w:rPr>
        <w:fldChar w:fldCharType="begin"/>
      </w:r>
      <w:r w:rsidRPr="001C7B15">
        <w:rPr>
          <w:noProof/>
        </w:rPr>
        <w:instrText xml:space="preserve"> PAGEREF _Toc148703925 \h </w:instrText>
      </w:r>
      <w:r w:rsidRPr="001C7B15">
        <w:rPr>
          <w:noProof/>
        </w:rPr>
      </w:r>
      <w:r w:rsidRPr="001C7B15">
        <w:rPr>
          <w:noProof/>
        </w:rPr>
        <w:fldChar w:fldCharType="separate"/>
      </w:r>
      <w:r w:rsidR="00B0792A">
        <w:rPr>
          <w:noProof/>
        </w:rPr>
        <w:t>131</w:t>
      </w:r>
      <w:r w:rsidRPr="001C7B15">
        <w:rPr>
          <w:noProof/>
        </w:rPr>
        <w:fldChar w:fldCharType="end"/>
      </w:r>
    </w:p>
    <w:p w14:paraId="5D21DD10" w14:textId="61214F71" w:rsidR="001C7B15" w:rsidRDefault="001C7B15">
      <w:pPr>
        <w:pStyle w:val="TOC5"/>
        <w:rPr>
          <w:rFonts w:asciiTheme="minorHAnsi" w:eastAsiaTheme="minorEastAsia" w:hAnsiTheme="minorHAnsi" w:cstheme="minorBidi"/>
          <w:noProof/>
          <w:kern w:val="0"/>
          <w:sz w:val="22"/>
          <w:szCs w:val="22"/>
        </w:rPr>
      </w:pPr>
      <w:r>
        <w:rPr>
          <w:noProof/>
        </w:rPr>
        <w:t>153</w:t>
      </w:r>
      <w:r>
        <w:rPr>
          <w:noProof/>
        </w:rPr>
        <w:tab/>
        <w:t>Opportunity to respond must be given before including certain information in investigation report</w:t>
      </w:r>
      <w:r w:rsidRPr="001C7B15">
        <w:rPr>
          <w:noProof/>
        </w:rPr>
        <w:tab/>
      </w:r>
      <w:r w:rsidRPr="001C7B15">
        <w:rPr>
          <w:noProof/>
        </w:rPr>
        <w:fldChar w:fldCharType="begin"/>
      </w:r>
      <w:r w:rsidRPr="001C7B15">
        <w:rPr>
          <w:noProof/>
        </w:rPr>
        <w:instrText xml:space="preserve"> PAGEREF _Toc148703926 \h </w:instrText>
      </w:r>
      <w:r w:rsidRPr="001C7B15">
        <w:rPr>
          <w:noProof/>
        </w:rPr>
      </w:r>
      <w:r w:rsidRPr="001C7B15">
        <w:rPr>
          <w:noProof/>
        </w:rPr>
        <w:fldChar w:fldCharType="separate"/>
      </w:r>
      <w:r w:rsidR="00B0792A">
        <w:rPr>
          <w:noProof/>
        </w:rPr>
        <w:t>132</w:t>
      </w:r>
      <w:r w:rsidRPr="001C7B15">
        <w:rPr>
          <w:noProof/>
        </w:rPr>
        <w:fldChar w:fldCharType="end"/>
      </w:r>
    </w:p>
    <w:p w14:paraId="772A9550" w14:textId="2FAB8327" w:rsidR="001C7B15" w:rsidRDefault="001C7B15">
      <w:pPr>
        <w:pStyle w:val="TOC5"/>
        <w:rPr>
          <w:rFonts w:asciiTheme="minorHAnsi" w:eastAsiaTheme="minorEastAsia" w:hAnsiTheme="minorHAnsi" w:cstheme="minorBidi"/>
          <w:noProof/>
          <w:kern w:val="0"/>
          <w:sz w:val="22"/>
          <w:szCs w:val="22"/>
        </w:rPr>
      </w:pPr>
      <w:r>
        <w:rPr>
          <w:noProof/>
        </w:rPr>
        <w:t>154</w:t>
      </w:r>
      <w:r>
        <w:rPr>
          <w:noProof/>
        </w:rPr>
        <w:tab/>
        <w:t>Commissioner to give copies of reports to certain persons</w:t>
      </w:r>
      <w:r w:rsidRPr="001C7B15">
        <w:rPr>
          <w:noProof/>
        </w:rPr>
        <w:tab/>
      </w:r>
      <w:r w:rsidRPr="001C7B15">
        <w:rPr>
          <w:noProof/>
        </w:rPr>
        <w:fldChar w:fldCharType="begin"/>
      </w:r>
      <w:r w:rsidRPr="001C7B15">
        <w:rPr>
          <w:noProof/>
        </w:rPr>
        <w:instrText xml:space="preserve"> PAGEREF _Toc148703927 \h </w:instrText>
      </w:r>
      <w:r w:rsidRPr="001C7B15">
        <w:rPr>
          <w:noProof/>
        </w:rPr>
      </w:r>
      <w:r w:rsidRPr="001C7B15">
        <w:rPr>
          <w:noProof/>
        </w:rPr>
        <w:fldChar w:fldCharType="separate"/>
      </w:r>
      <w:r w:rsidR="00B0792A">
        <w:rPr>
          <w:noProof/>
        </w:rPr>
        <w:t>133</w:t>
      </w:r>
      <w:r w:rsidRPr="001C7B15">
        <w:rPr>
          <w:noProof/>
        </w:rPr>
        <w:fldChar w:fldCharType="end"/>
      </w:r>
    </w:p>
    <w:p w14:paraId="37AF0A7C" w14:textId="7E9C8650" w:rsidR="001C7B15" w:rsidRDefault="001C7B15">
      <w:pPr>
        <w:pStyle w:val="TOC5"/>
        <w:rPr>
          <w:rFonts w:asciiTheme="minorHAnsi" w:eastAsiaTheme="minorEastAsia" w:hAnsiTheme="minorHAnsi" w:cstheme="minorBidi"/>
          <w:noProof/>
          <w:kern w:val="0"/>
          <w:sz w:val="22"/>
          <w:szCs w:val="22"/>
        </w:rPr>
      </w:pPr>
      <w:r>
        <w:rPr>
          <w:noProof/>
        </w:rPr>
        <w:t>155</w:t>
      </w:r>
      <w:r>
        <w:rPr>
          <w:noProof/>
        </w:rPr>
        <w:tab/>
        <w:t>Tabling of investigation report in Parliament</w:t>
      </w:r>
      <w:r w:rsidRPr="001C7B15">
        <w:rPr>
          <w:noProof/>
        </w:rPr>
        <w:tab/>
      </w:r>
      <w:r w:rsidRPr="001C7B15">
        <w:rPr>
          <w:noProof/>
        </w:rPr>
        <w:fldChar w:fldCharType="begin"/>
      </w:r>
      <w:r w:rsidRPr="001C7B15">
        <w:rPr>
          <w:noProof/>
        </w:rPr>
        <w:instrText xml:space="preserve"> PAGEREF _Toc148703928 \h </w:instrText>
      </w:r>
      <w:r w:rsidRPr="001C7B15">
        <w:rPr>
          <w:noProof/>
        </w:rPr>
      </w:r>
      <w:r w:rsidRPr="001C7B15">
        <w:rPr>
          <w:noProof/>
        </w:rPr>
        <w:fldChar w:fldCharType="separate"/>
      </w:r>
      <w:r w:rsidR="00B0792A">
        <w:rPr>
          <w:noProof/>
        </w:rPr>
        <w:t>135</w:t>
      </w:r>
      <w:r w:rsidRPr="001C7B15">
        <w:rPr>
          <w:noProof/>
        </w:rPr>
        <w:fldChar w:fldCharType="end"/>
      </w:r>
    </w:p>
    <w:p w14:paraId="51320A97" w14:textId="1A80A1F8" w:rsidR="001C7B15" w:rsidRDefault="001C7B15">
      <w:pPr>
        <w:pStyle w:val="TOC5"/>
        <w:rPr>
          <w:rFonts w:asciiTheme="minorHAnsi" w:eastAsiaTheme="minorEastAsia" w:hAnsiTheme="minorHAnsi" w:cstheme="minorBidi"/>
          <w:noProof/>
          <w:kern w:val="0"/>
          <w:sz w:val="22"/>
          <w:szCs w:val="22"/>
        </w:rPr>
      </w:pPr>
      <w:r>
        <w:rPr>
          <w:noProof/>
        </w:rPr>
        <w:t>156</w:t>
      </w:r>
      <w:r>
        <w:rPr>
          <w:noProof/>
        </w:rPr>
        <w:tab/>
        <w:t>Publishing investigation report in whole or part</w:t>
      </w:r>
      <w:r w:rsidRPr="001C7B15">
        <w:rPr>
          <w:noProof/>
        </w:rPr>
        <w:tab/>
      </w:r>
      <w:r w:rsidRPr="001C7B15">
        <w:rPr>
          <w:noProof/>
        </w:rPr>
        <w:fldChar w:fldCharType="begin"/>
      </w:r>
      <w:r w:rsidRPr="001C7B15">
        <w:rPr>
          <w:noProof/>
        </w:rPr>
        <w:instrText xml:space="preserve"> PAGEREF _Toc148703929 \h </w:instrText>
      </w:r>
      <w:r w:rsidRPr="001C7B15">
        <w:rPr>
          <w:noProof/>
        </w:rPr>
      </w:r>
      <w:r w:rsidRPr="001C7B15">
        <w:rPr>
          <w:noProof/>
        </w:rPr>
        <w:fldChar w:fldCharType="separate"/>
      </w:r>
      <w:r w:rsidR="00B0792A">
        <w:rPr>
          <w:noProof/>
        </w:rPr>
        <w:t>135</w:t>
      </w:r>
      <w:r w:rsidRPr="001C7B15">
        <w:rPr>
          <w:noProof/>
        </w:rPr>
        <w:fldChar w:fldCharType="end"/>
      </w:r>
    </w:p>
    <w:p w14:paraId="07CD3101" w14:textId="4B5BDD02" w:rsidR="001C7B15" w:rsidRDefault="001C7B15">
      <w:pPr>
        <w:pStyle w:val="TOC5"/>
        <w:rPr>
          <w:rFonts w:asciiTheme="minorHAnsi" w:eastAsiaTheme="minorEastAsia" w:hAnsiTheme="minorHAnsi" w:cstheme="minorBidi"/>
          <w:noProof/>
          <w:kern w:val="0"/>
          <w:sz w:val="22"/>
          <w:szCs w:val="22"/>
        </w:rPr>
      </w:pPr>
      <w:r>
        <w:rPr>
          <w:noProof/>
        </w:rPr>
        <w:t>157</w:t>
      </w:r>
      <w:r>
        <w:rPr>
          <w:noProof/>
        </w:rPr>
        <w:tab/>
        <w:t>Opportunity to respond must be given before publishing an investigation report containing critical opinions etc.</w:t>
      </w:r>
      <w:r w:rsidRPr="001C7B15">
        <w:rPr>
          <w:noProof/>
        </w:rPr>
        <w:tab/>
      </w:r>
      <w:r w:rsidRPr="001C7B15">
        <w:rPr>
          <w:noProof/>
        </w:rPr>
        <w:fldChar w:fldCharType="begin"/>
      </w:r>
      <w:r w:rsidRPr="001C7B15">
        <w:rPr>
          <w:noProof/>
        </w:rPr>
        <w:instrText xml:space="preserve"> PAGEREF _Toc148703930 \h </w:instrText>
      </w:r>
      <w:r w:rsidRPr="001C7B15">
        <w:rPr>
          <w:noProof/>
        </w:rPr>
      </w:r>
      <w:r w:rsidRPr="001C7B15">
        <w:rPr>
          <w:noProof/>
        </w:rPr>
        <w:fldChar w:fldCharType="separate"/>
      </w:r>
      <w:r w:rsidR="00B0792A">
        <w:rPr>
          <w:noProof/>
        </w:rPr>
        <w:t>135</w:t>
      </w:r>
      <w:r w:rsidRPr="001C7B15">
        <w:rPr>
          <w:noProof/>
        </w:rPr>
        <w:fldChar w:fldCharType="end"/>
      </w:r>
    </w:p>
    <w:p w14:paraId="65DDA749" w14:textId="42E53EB3" w:rsidR="001C7B15" w:rsidRDefault="001C7B15">
      <w:pPr>
        <w:pStyle w:val="TOC5"/>
        <w:rPr>
          <w:rFonts w:asciiTheme="minorHAnsi" w:eastAsiaTheme="minorEastAsia" w:hAnsiTheme="minorHAnsi" w:cstheme="minorBidi"/>
          <w:noProof/>
          <w:kern w:val="0"/>
          <w:sz w:val="22"/>
          <w:szCs w:val="22"/>
        </w:rPr>
      </w:pPr>
      <w:r>
        <w:rPr>
          <w:noProof/>
        </w:rPr>
        <w:t>158</w:t>
      </w:r>
      <w:r>
        <w:rPr>
          <w:noProof/>
        </w:rPr>
        <w:tab/>
        <w:t>Advising person who referred corruption issue of outcome of the investigation</w:t>
      </w:r>
      <w:r w:rsidRPr="001C7B15">
        <w:rPr>
          <w:noProof/>
        </w:rPr>
        <w:tab/>
      </w:r>
      <w:r w:rsidRPr="001C7B15">
        <w:rPr>
          <w:noProof/>
        </w:rPr>
        <w:fldChar w:fldCharType="begin"/>
      </w:r>
      <w:r w:rsidRPr="001C7B15">
        <w:rPr>
          <w:noProof/>
        </w:rPr>
        <w:instrText xml:space="preserve"> PAGEREF _Toc148703931 \h </w:instrText>
      </w:r>
      <w:r w:rsidRPr="001C7B15">
        <w:rPr>
          <w:noProof/>
        </w:rPr>
      </w:r>
      <w:r w:rsidRPr="001C7B15">
        <w:rPr>
          <w:noProof/>
        </w:rPr>
        <w:fldChar w:fldCharType="separate"/>
      </w:r>
      <w:r w:rsidR="00B0792A">
        <w:rPr>
          <w:noProof/>
        </w:rPr>
        <w:t>136</w:t>
      </w:r>
      <w:r w:rsidRPr="001C7B15">
        <w:rPr>
          <w:noProof/>
        </w:rPr>
        <w:fldChar w:fldCharType="end"/>
      </w:r>
    </w:p>
    <w:p w14:paraId="03679701" w14:textId="657B4272" w:rsidR="001C7B15" w:rsidRDefault="001C7B15">
      <w:pPr>
        <w:pStyle w:val="TOC5"/>
        <w:rPr>
          <w:rFonts w:asciiTheme="minorHAnsi" w:eastAsiaTheme="minorEastAsia" w:hAnsiTheme="minorHAnsi" w:cstheme="minorBidi"/>
          <w:noProof/>
          <w:kern w:val="0"/>
          <w:sz w:val="22"/>
          <w:szCs w:val="22"/>
        </w:rPr>
      </w:pPr>
      <w:r>
        <w:rPr>
          <w:noProof/>
        </w:rPr>
        <w:t>159</w:t>
      </w:r>
      <w:r>
        <w:rPr>
          <w:noProof/>
        </w:rPr>
        <w:tab/>
        <w:t>Advising person whose conduct is investigated of outcome of the investigation</w:t>
      </w:r>
      <w:r w:rsidRPr="001C7B15">
        <w:rPr>
          <w:noProof/>
        </w:rPr>
        <w:tab/>
      </w:r>
      <w:r w:rsidRPr="001C7B15">
        <w:rPr>
          <w:noProof/>
        </w:rPr>
        <w:fldChar w:fldCharType="begin"/>
      </w:r>
      <w:r w:rsidRPr="001C7B15">
        <w:rPr>
          <w:noProof/>
        </w:rPr>
        <w:instrText xml:space="preserve"> PAGEREF _Toc148703932 \h </w:instrText>
      </w:r>
      <w:r w:rsidRPr="001C7B15">
        <w:rPr>
          <w:noProof/>
        </w:rPr>
      </w:r>
      <w:r w:rsidRPr="001C7B15">
        <w:rPr>
          <w:noProof/>
        </w:rPr>
        <w:fldChar w:fldCharType="separate"/>
      </w:r>
      <w:r w:rsidR="00B0792A">
        <w:rPr>
          <w:noProof/>
        </w:rPr>
        <w:t>137</w:t>
      </w:r>
      <w:r w:rsidRPr="001C7B15">
        <w:rPr>
          <w:noProof/>
        </w:rPr>
        <w:fldChar w:fldCharType="end"/>
      </w:r>
    </w:p>
    <w:p w14:paraId="3818C207" w14:textId="52F3E8A5" w:rsidR="001C7B15" w:rsidRDefault="001C7B15">
      <w:pPr>
        <w:pStyle w:val="TOC5"/>
        <w:rPr>
          <w:rFonts w:asciiTheme="minorHAnsi" w:eastAsiaTheme="minorEastAsia" w:hAnsiTheme="minorHAnsi" w:cstheme="minorBidi"/>
          <w:noProof/>
          <w:kern w:val="0"/>
          <w:sz w:val="22"/>
          <w:szCs w:val="22"/>
        </w:rPr>
      </w:pPr>
      <w:r>
        <w:rPr>
          <w:noProof/>
        </w:rPr>
        <w:t>160</w:t>
      </w:r>
      <w:r>
        <w:rPr>
          <w:noProof/>
        </w:rPr>
        <w:tab/>
        <w:t>Follow</w:t>
      </w:r>
      <w:r>
        <w:rPr>
          <w:noProof/>
        </w:rPr>
        <w:noBreakHyphen/>
        <w:t>up action on investigation report</w:t>
      </w:r>
      <w:r w:rsidRPr="001C7B15">
        <w:rPr>
          <w:noProof/>
        </w:rPr>
        <w:tab/>
      </w:r>
      <w:r w:rsidRPr="001C7B15">
        <w:rPr>
          <w:noProof/>
        </w:rPr>
        <w:fldChar w:fldCharType="begin"/>
      </w:r>
      <w:r w:rsidRPr="001C7B15">
        <w:rPr>
          <w:noProof/>
        </w:rPr>
        <w:instrText xml:space="preserve"> PAGEREF _Toc148703933 \h </w:instrText>
      </w:r>
      <w:r w:rsidRPr="001C7B15">
        <w:rPr>
          <w:noProof/>
        </w:rPr>
      </w:r>
      <w:r w:rsidRPr="001C7B15">
        <w:rPr>
          <w:noProof/>
        </w:rPr>
        <w:fldChar w:fldCharType="separate"/>
      </w:r>
      <w:r w:rsidR="00B0792A">
        <w:rPr>
          <w:noProof/>
        </w:rPr>
        <w:t>139</w:t>
      </w:r>
      <w:r w:rsidRPr="001C7B15">
        <w:rPr>
          <w:noProof/>
        </w:rPr>
        <w:fldChar w:fldCharType="end"/>
      </w:r>
    </w:p>
    <w:p w14:paraId="28D85705" w14:textId="5943C41E" w:rsidR="001C7B15" w:rsidRDefault="001C7B15">
      <w:pPr>
        <w:pStyle w:val="TOC2"/>
        <w:rPr>
          <w:rFonts w:asciiTheme="minorHAnsi" w:eastAsiaTheme="minorEastAsia" w:hAnsiTheme="minorHAnsi" w:cstheme="minorBidi"/>
          <w:b w:val="0"/>
          <w:noProof/>
          <w:kern w:val="0"/>
          <w:sz w:val="22"/>
          <w:szCs w:val="22"/>
        </w:rPr>
      </w:pPr>
      <w:r>
        <w:rPr>
          <w:noProof/>
        </w:rPr>
        <w:t>Part 9—Public inquiries</w:t>
      </w:r>
      <w:r w:rsidRPr="001C7B15">
        <w:rPr>
          <w:b w:val="0"/>
          <w:noProof/>
          <w:sz w:val="18"/>
        </w:rPr>
        <w:tab/>
      </w:r>
      <w:r w:rsidRPr="001C7B15">
        <w:rPr>
          <w:b w:val="0"/>
          <w:noProof/>
          <w:sz w:val="18"/>
        </w:rPr>
        <w:fldChar w:fldCharType="begin"/>
      </w:r>
      <w:r w:rsidRPr="001C7B15">
        <w:rPr>
          <w:b w:val="0"/>
          <w:noProof/>
          <w:sz w:val="18"/>
        </w:rPr>
        <w:instrText xml:space="preserve"> PAGEREF _Toc148703934 \h </w:instrText>
      </w:r>
      <w:r w:rsidRPr="001C7B15">
        <w:rPr>
          <w:b w:val="0"/>
          <w:noProof/>
          <w:sz w:val="18"/>
        </w:rPr>
      </w:r>
      <w:r w:rsidRPr="001C7B15">
        <w:rPr>
          <w:b w:val="0"/>
          <w:noProof/>
          <w:sz w:val="18"/>
        </w:rPr>
        <w:fldChar w:fldCharType="separate"/>
      </w:r>
      <w:r w:rsidR="00B0792A">
        <w:rPr>
          <w:b w:val="0"/>
          <w:noProof/>
          <w:sz w:val="18"/>
        </w:rPr>
        <w:t>141</w:t>
      </w:r>
      <w:r w:rsidRPr="001C7B15">
        <w:rPr>
          <w:b w:val="0"/>
          <w:noProof/>
          <w:sz w:val="18"/>
        </w:rPr>
        <w:fldChar w:fldCharType="end"/>
      </w:r>
    </w:p>
    <w:p w14:paraId="0E8F1171" w14:textId="5F96E780" w:rsidR="001C7B15" w:rsidRDefault="001C7B15">
      <w:pPr>
        <w:pStyle w:val="TOC5"/>
        <w:rPr>
          <w:rFonts w:asciiTheme="minorHAnsi" w:eastAsiaTheme="minorEastAsia" w:hAnsiTheme="minorHAnsi" w:cstheme="minorBidi"/>
          <w:noProof/>
          <w:kern w:val="0"/>
          <w:sz w:val="22"/>
          <w:szCs w:val="22"/>
        </w:rPr>
      </w:pPr>
      <w:r>
        <w:rPr>
          <w:noProof/>
        </w:rPr>
        <w:t>161</w:t>
      </w:r>
      <w:r>
        <w:rPr>
          <w:noProof/>
        </w:rPr>
        <w:tab/>
        <w:t>Commissioner may conduct public inquiries</w:t>
      </w:r>
      <w:r w:rsidRPr="001C7B15">
        <w:rPr>
          <w:noProof/>
        </w:rPr>
        <w:tab/>
      </w:r>
      <w:r w:rsidRPr="001C7B15">
        <w:rPr>
          <w:noProof/>
        </w:rPr>
        <w:fldChar w:fldCharType="begin"/>
      </w:r>
      <w:r w:rsidRPr="001C7B15">
        <w:rPr>
          <w:noProof/>
        </w:rPr>
        <w:instrText xml:space="preserve"> PAGEREF _Toc148703935 \h </w:instrText>
      </w:r>
      <w:r w:rsidRPr="001C7B15">
        <w:rPr>
          <w:noProof/>
        </w:rPr>
      </w:r>
      <w:r w:rsidRPr="001C7B15">
        <w:rPr>
          <w:noProof/>
        </w:rPr>
        <w:fldChar w:fldCharType="separate"/>
      </w:r>
      <w:r w:rsidR="00B0792A">
        <w:rPr>
          <w:noProof/>
        </w:rPr>
        <w:t>141</w:t>
      </w:r>
      <w:r w:rsidRPr="001C7B15">
        <w:rPr>
          <w:noProof/>
        </w:rPr>
        <w:fldChar w:fldCharType="end"/>
      </w:r>
    </w:p>
    <w:p w14:paraId="219CDF7D" w14:textId="0809CA3A" w:rsidR="001C7B15" w:rsidRDefault="001C7B15">
      <w:pPr>
        <w:pStyle w:val="TOC5"/>
        <w:rPr>
          <w:rFonts w:asciiTheme="minorHAnsi" w:eastAsiaTheme="minorEastAsia" w:hAnsiTheme="minorHAnsi" w:cstheme="minorBidi"/>
          <w:noProof/>
          <w:kern w:val="0"/>
          <w:sz w:val="22"/>
          <w:szCs w:val="22"/>
        </w:rPr>
      </w:pPr>
      <w:r>
        <w:rPr>
          <w:noProof/>
        </w:rPr>
        <w:t>162</w:t>
      </w:r>
      <w:r>
        <w:rPr>
          <w:noProof/>
        </w:rPr>
        <w:tab/>
        <w:t>Commissioner may invite submissions</w:t>
      </w:r>
      <w:r w:rsidRPr="001C7B15">
        <w:rPr>
          <w:noProof/>
        </w:rPr>
        <w:tab/>
      </w:r>
      <w:r w:rsidRPr="001C7B15">
        <w:rPr>
          <w:noProof/>
        </w:rPr>
        <w:fldChar w:fldCharType="begin"/>
      </w:r>
      <w:r w:rsidRPr="001C7B15">
        <w:rPr>
          <w:noProof/>
        </w:rPr>
        <w:instrText xml:space="preserve"> PAGEREF _Toc148703936 \h </w:instrText>
      </w:r>
      <w:r w:rsidRPr="001C7B15">
        <w:rPr>
          <w:noProof/>
        </w:rPr>
      </w:r>
      <w:r w:rsidRPr="001C7B15">
        <w:rPr>
          <w:noProof/>
        </w:rPr>
        <w:fldChar w:fldCharType="separate"/>
      </w:r>
      <w:r w:rsidR="00B0792A">
        <w:rPr>
          <w:noProof/>
        </w:rPr>
        <w:t>141</w:t>
      </w:r>
      <w:r w:rsidRPr="001C7B15">
        <w:rPr>
          <w:noProof/>
        </w:rPr>
        <w:fldChar w:fldCharType="end"/>
      </w:r>
    </w:p>
    <w:p w14:paraId="1A36842C" w14:textId="5E9C3A03" w:rsidR="001C7B15" w:rsidRDefault="001C7B15">
      <w:pPr>
        <w:pStyle w:val="TOC5"/>
        <w:rPr>
          <w:rFonts w:asciiTheme="minorHAnsi" w:eastAsiaTheme="minorEastAsia" w:hAnsiTheme="minorHAnsi" w:cstheme="minorBidi"/>
          <w:noProof/>
          <w:kern w:val="0"/>
          <w:sz w:val="22"/>
          <w:szCs w:val="22"/>
        </w:rPr>
      </w:pPr>
      <w:r>
        <w:rPr>
          <w:noProof/>
        </w:rPr>
        <w:t>163</w:t>
      </w:r>
      <w:r>
        <w:rPr>
          <w:noProof/>
        </w:rPr>
        <w:tab/>
        <w:t>Commissioner’s powers</w:t>
      </w:r>
      <w:r w:rsidRPr="001C7B15">
        <w:rPr>
          <w:noProof/>
        </w:rPr>
        <w:tab/>
      </w:r>
      <w:r w:rsidRPr="001C7B15">
        <w:rPr>
          <w:noProof/>
        </w:rPr>
        <w:fldChar w:fldCharType="begin"/>
      </w:r>
      <w:r w:rsidRPr="001C7B15">
        <w:rPr>
          <w:noProof/>
        </w:rPr>
        <w:instrText xml:space="preserve"> PAGEREF _Toc148703937 \h </w:instrText>
      </w:r>
      <w:r w:rsidRPr="001C7B15">
        <w:rPr>
          <w:noProof/>
        </w:rPr>
      </w:r>
      <w:r w:rsidRPr="001C7B15">
        <w:rPr>
          <w:noProof/>
        </w:rPr>
        <w:fldChar w:fldCharType="separate"/>
      </w:r>
      <w:r w:rsidR="00B0792A">
        <w:rPr>
          <w:noProof/>
        </w:rPr>
        <w:t>141</w:t>
      </w:r>
      <w:r w:rsidRPr="001C7B15">
        <w:rPr>
          <w:noProof/>
        </w:rPr>
        <w:fldChar w:fldCharType="end"/>
      </w:r>
    </w:p>
    <w:p w14:paraId="38794395" w14:textId="51047CE3" w:rsidR="001C7B15" w:rsidRDefault="001C7B15">
      <w:pPr>
        <w:pStyle w:val="TOC5"/>
        <w:rPr>
          <w:rFonts w:asciiTheme="minorHAnsi" w:eastAsiaTheme="minorEastAsia" w:hAnsiTheme="minorHAnsi" w:cstheme="minorBidi"/>
          <w:noProof/>
          <w:kern w:val="0"/>
          <w:sz w:val="22"/>
          <w:szCs w:val="22"/>
        </w:rPr>
      </w:pPr>
      <w:r>
        <w:rPr>
          <w:noProof/>
        </w:rPr>
        <w:t>164</w:t>
      </w:r>
      <w:r>
        <w:rPr>
          <w:noProof/>
        </w:rPr>
        <w:tab/>
        <w:t>Reporting on public inquiries</w:t>
      </w:r>
      <w:r w:rsidRPr="001C7B15">
        <w:rPr>
          <w:noProof/>
        </w:rPr>
        <w:tab/>
      </w:r>
      <w:r w:rsidRPr="001C7B15">
        <w:rPr>
          <w:noProof/>
        </w:rPr>
        <w:fldChar w:fldCharType="begin"/>
      </w:r>
      <w:r w:rsidRPr="001C7B15">
        <w:rPr>
          <w:noProof/>
        </w:rPr>
        <w:instrText xml:space="preserve"> PAGEREF _Toc148703938 \h </w:instrText>
      </w:r>
      <w:r w:rsidRPr="001C7B15">
        <w:rPr>
          <w:noProof/>
        </w:rPr>
      </w:r>
      <w:r w:rsidRPr="001C7B15">
        <w:rPr>
          <w:noProof/>
        </w:rPr>
        <w:fldChar w:fldCharType="separate"/>
      </w:r>
      <w:r w:rsidR="00B0792A">
        <w:rPr>
          <w:noProof/>
        </w:rPr>
        <w:t>142</w:t>
      </w:r>
      <w:r w:rsidRPr="001C7B15">
        <w:rPr>
          <w:noProof/>
        </w:rPr>
        <w:fldChar w:fldCharType="end"/>
      </w:r>
    </w:p>
    <w:p w14:paraId="1F227C6E" w14:textId="606F40A5" w:rsidR="001C7B15" w:rsidRDefault="001C7B15">
      <w:pPr>
        <w:pStyle w:val="TOC5"/>
        <w:rPr>
          <w:rFonts w:asciiTheme="minorHAnsi" w:eastAsiaTheme="minorEastAsia" w:hAnsiTheme="minorHAnsi" w:cstheme="minorBidi"/>
          <w:noProof/>
          <w:kern w:val="0"/>
          <w:sz w:val="22"/>
          <w:szCs w:val="22"/>
        </w:rPr>
      </w:pPr>
      <w:r>
        <w:rPr>
          <w:noProof/>
        </w:rPr>
        <w:t>165</w:t>
      </w:r>
      <w:r>
        <w:rPr>
          <w:noProof/>
        </w:rPr>
        <w:tab/>
        <w:t>Protected information report</w:t>
      </w:r>
      <w:r w:rsidRPr="001C7B15">
        <w:rPr>
          <w:noProof/>
        </w:rPr>
        <w:tab/>
      </w:r>
      <w:r w:rsidRPr="001C7B15">
        <w:rPr>
          <w:noProof/>
        </w:rPr>
        <w:fldChar w:fldCharType="begin"/>
      </w:r>
      <w:r w:rsidRPr="001C7B15">
        <w:rPr>
          <w:noProof/>
        </w:rPr>
        <w:instrText xml:space="preserve"> PAGEREF _Toc148703939 \h </w:instrText>
      </w:r>
      <w:r w:rsidRPr="001C7B15">
        <w:rPr>
          <w:noProof/>
        </w:rPr>
      </w:r>
      <w:r w:rsidRPr="001C7B15">
        <w:rPr>
          <w:noProof/>
        </w:rPr>
        <w:fldChar w:fldCharType="separate"/>
      </w:r>
      <w:r w:rsidR="00B0792A">
        <w:rPr>
          <w:noProof/>
        </w:rPr>
        <w:t>142</w:t>
      </w:r>
      <w:r w:rsidRPr="001C7B15">
        <w:rPr>
          <w:noProof/>
        </w:rPr>
        <w:fldChar w:fldCharType="end"/>
      </w:r>
    </w:p>
    <w:p w14:paraId="090C3E83" w14:textId="265BE466" w:rsidR="001C7B15" w:rsidRDefault="001C7B15">
      <w:pPr>
        <w:pStyle w:val="TOC5"/>
        <w:rPr>
          <w:rFonts w:asciiTheme="minorHAnsi" w:eastAsiaTheme="minorEastAsia" w:hAnsiTheme="minorHAnsi" w:cstheme="minorBidi"/>
          <w:noProof/>
          <w:kern w:val="0"/>
          <w:sz w:val="22"/>
          <w:szCs w:val="22"/>
        </w:rPr>
      </w:pPr>
      <w:r>
        <w:rPr>
          <w:noProof/>
        </w:rPr>
        <w:t>166</w:t>
      </w:r>
      <w:r>
        <w:rPr>
          <w:noProof/>
        </w:rPr>
        <w:tab/>
        <w:t>Opportunity to respond must be given before including certain information in inquiry report</w:t>
      </w:r>
      <w:r w:rsidRPr="001C7B15">
        <w:rPr>
          <w:noProof/>
        </w:rPr>
        <w:tab/>
      </w:r>
      <w:r w:rsidRPr="001C7B15">
        <w:rPr>
          <w:noProof/>
        </w:rPr>
        <w:fldChar w:fldCharType="begin"/>
      </w:r>
      <w:r w:rsidRPr="001C7B15">
        <w:rPr>
          <w:noProof/>
        </w:rPr>
        <w:instrText xml:space="preserve"> PAGEREF _Toc148703940 \h </w:instrText>
      </w:r>
      <w:r w:rsidRPr="001C7B15">
        <w:rPr>
          <w:noProof/>
        </w:rPr>
      </w:r>
      <w:r w:rsidRPr="001C7B15">
        <w:rPr>
          <w:noProof/>
        </w:rPr>
        <w:fldChar w:fldCharType="separate"/>
      </w:r>
      <w:r w:rsidR="00B0792A">
        <w:rPr>
          <w:noProof/>
        </w:rPr>
        <w:t>143</w:t>
      </w:r>
      <w:r w:rsidRPr="001C7B15">
        <w:rPr>
          <w:noProof/>
        </w:rPr>
        <w:fldChar w:fldCharType="end"/>
      </w:r>
    </w:p>
    <w:p w14:paraId="35C6E40F" w14:textId="2E97F2C9" w:rsidR="001C7B15" w:rsidRDefault="001C7B15">
      <w:pPr>
        <w:pStyle w:val="TOC5"/>
        <w:rPr>
          <w:rFonts w:asciiTheme="minorHAnsi" w:eastAsiaTheme="minorEastAsia" w:hAnsiTheme="minorHAnsi" w:cstheme="minorBidi"/>
          <w:noProof/>
          <w:kern w:val="0"/>
          <w:sz w:val="22"/>
          <w:szCs w:val="22"/>
        </w:rPr>
      </w:pPr>
      <w:r>
        <w:rPr>
          <w:noProof/>
        </w:rPr>
        <w:t>167</w:t>
      </w:r>
      <w:r>
        <w:rPr>
          <w:noProof/>
        </w:rPr>
        <w:tab/>
        <w:t>Commissioner to give copies of reports to certain persons</w:t>
      </w:r>
      <w:r w:rsidRPr="001C7B15">
        <w:rPr>
          <w:noProof/>
        </w:rPr>
        <w:tab/>
      </w:r>
      <w:r w:rsidRPr="001C7B15">
        <w:rPr>
          <w:noProof/>
        </w:rPr>
        <w:fldChar w:fldCharType="begin"/>
      </w:r>
      <w:r w:rsidRPr="001C7B15">
        <w:rPr>
          <w:noProof/>
        </w:rPr>
        <w:instrText xml:space="preserve"> PAGEREF _Toc148703941 \h </w:instrText>
      </w:r>
      <w:r w:rsidRPr="001C7B15">
        <w:rPr>
          <w:noProof/>
        </w:rPr>
      </w:r>
      <w:r w:rsidRPr="001C7B15">
        <w:rPr>
          <w:noProof/>
        </w:rPr>
        <w:fldChar w:fldCharType="separate"/>
      </w:r>
      <w:r w:rsidR="00B0792A">
        <w:rPr>
          <w:noProof/>
        </w:rPr>
        <w:t>143</w:t>
      </w:r>
      <w:r w:rsidRPr="001C7B15">
        <w:rPr>
          <w:noProof/>
        </w:rPr>
        <w:fldChar w:fldCharType="end"/>
      </w:r>
    </w:p>
    <w:p w14:paraId="2A27DD55" w14:textId="286C07CF" w:rsidR="001C7B15" w:rsidRDefault="001C7B15">
      <w:pPr>
        <w:pStyle w:val="TOC5"/>
        <w:rPr>
          <w:rFonts w:asciiTheme="minorHAnsi" w:eastAsiaTheme="minorEastAsia" w:hAnsiTheme="minorHAnsi" w:cstheme="minorBidi"/>
          <w:noProof/>
          <w:kern w:val="0"/>
          <w:sz w:val="22"/>
          <w:szCs w:val="22"/>
        </w:rPr>
      </w:pPr>
      <w:r>
        <w:rPr>
          <w:noProof/>
        </w:rPr>
        <w:t>168</w:t>
      </w:r>
      <w:r>
        <w:rPr>
          <w:noProof/>
        </w:rPr>
        <w:tab/>
        <w:t>Tabling of inquiry report in Parliament</w:t>
      </w:r>
      <w:r w:rsidRPr="001C7B15">
        <w:rPr>
          <w:noProof/>
        </w:rPr>
        <w:tab/>
      </w:r>
      <w:r w:rsidRPr="001C7B15">
        <w:rPr>
          <w:noProof/>
        </w:rPr>
        <w:fldChar w:fldCharType="begin"/>
      </w:r>
      <w:r w:rsidRPr="001C7B15">
        <w:rPr>
          <w:noProof/>
        </w:rPr>
        <w:instrText xml:space="preserve"> PAGEREF _Toc148703942 \h </w:instrText>
      </w:r>
      <w:r w:rsidRPr="001C7B15">
        <w:rPr>
          <w:noProof/>
        </w:rPr>
      </w:r>
      <w:r w:rsidRPr="001C7B15">
        <w:rPr>
          <w:noProof/>
        </w:rPr>
        <w:fldChar w:fldCharType="separate"/>
      </w:r>
      <w:r w:rsidR="00B0792A">
        <w:rPr>
          <w:noProof/>
        </w:rPr>
        <w:t>145</w:t>
      </w:r>
      <w:r w:rsidRPr="001C7B15">
        <w:rPr>
          <w:noProof/>
        </w:rPr>
        <w:fldChar w:fldCharType="end"/>
      </w:r>
    </w:p>
    <w:p w14:paraId="5662BD1A" w14:textId="2EB6D120" w:rsidR="001C7B15" w:rsidRDefault="001C7B15">
      <w:pPr>
        <w:pStyle w:val="TOC5"/>
        <w:rPr>
          <w:rFonts w:asciiTheme="minorHAnsi" w:eastAsiaTheme="minorEastAsia" w:hAnsiTheme="minorHAnsi" w:cstheme="minorBidi"/>
          <w:noProof/>
          <w:kern w:val="0"/>
          <w:sz w:val="22"/>
          <w:szCs w:val="22"/>
        </w:rPr>
      </w:pPr>
      <w:r>
        <w:rPr>
          <w:noProof/>
        </w:rPr>
        <w:t>169</w:t>
      </w:r>
      <w:r>
        <w:rPr>
          <w:noProof/>
        </w:rPr>
        <w:tab/>
        <w:t>Publishing inquiry report in whole or part</w:t>
      </w:r>
      <w:r w:rsidRPr="001C7B15">
        <w:rPr>
          <w:noProof/>
        </w:rPr>
        <w:tab/>
      </w:r>
      <w:r w:rsidRPr="001C7B15">
        <w:rPr>
          <w:noProof/>
        </w:rPr>
        <w:fldChar w:fldCharType="begin"/>
      </w:r>
      <w:r w:rsidRPr="001C7B15">
        <w:rPr>
          <w:noProof/>
        </w:rPr>
        <w:instrText xml:space="preserve"> PAGEREF _Toc148703943 \h </w:instrText>
      </w:r>
      <w:r w:rsidRPr="001C7B15">
        <w:rPr>
          <w:noProof/>
        </w:rPr>
      </w:r>
      <w:r w:rsidRPr="001C7B15">
        <w:rPr>
          <w:noProof/>
        </w:rPr>
        <w:fldChar w:fldCharType="separate"/>
      </w:r>
      <w:r w:rsidR="00B0792A">
        <w:rPr>
          <w:noProof/>
        </w:rPr>
        <w:t>145</w:t>
      </w:r>
      <w:r w:rsidRPr="001C7B15">
        <w:rPr>
          <w:noProof/>
        </w:rPr>
        <w:fldChar w:fldCharType="end"/>
      </w:r>
    </w:p>
    <w:p w14:paraId="24FD6344" w14:textId="200B5CE0" w:rsidR="001C7B15" w:rsidRDefault="001C7B15">
      <w:pPr>
        <w:pStyle w:val="TOC5"/>
        <w:rPr>
          <w:rFonts w:asciiTheme="minorHAnsi" w:eastAsiaTheme="minorEastAsia" w:hAnsiTheme="minorHAnsi" w:cstheme="minorBidi"/>
          <w:noProof/>
          <w:kern w:val="0"/>
          <w:sz w:val="22"/>
          <w:szCs w:val="22"/>
        </w:rPr>
      </w:pPr>
      <w:r>
        <w:rPr>
          <w:noProof/>
        </w:rPr>
        <w:t>170</w:t>
      </w:r>
      <w:r>
        <w:rPr>
          <w:noProof/>
        </w:rPr>
        <w:tab/>
        <w:t>Opportunity to respond must be given before publishing an inquiry report containing critical opinions etc.</w:t>
      </w:r>
      <w:r w:rsidRPr="001C7B15">
        <w:rPr>
          <w:noProof/>
        </w:rPr>
        <w:tab/>
      </w:r>
      <w:r w:rsidRPr="001C7B15">
        <w:rPr>
          <w:noProof/>
        </w:rPr>
        <w:fldChar w:fldCharType="begin"/>
      </w:r>
      <w:r w:rsidRPr="001C7B15">
        <w:rPr>
          <w:noProof/>
        </w:rPr>
        <w:instrText xml:space="preserve"> PAGEREF _Toc148703944 \h </w:instrText>
      </w:r>
      <w:r w:rsidRPr="001C7B15">
        <w:rPr>
          <w:noProof/>
        </w:rPr>
      </w:r>
      <w:r w:rsidRPr="001C7B15">
        <w:rPr>
          <w:noProof/>
        </w:rPr>
        <w:fldChar w:fldCharType="separate"/>
      </w:r>
      <w:r w:rsidR="00B0792A">
        <w:rPr>
          <w:noProof/>
        </w:rPr>
        <w:t>145</w:t>
      </w:r>
      <w:r w:rsidRPr="001C7B15">
        <w:rPr>
          <w:noProof/>
        </w:rPr>
        <w:fldChar w:fldCharType="end"/>
      </w:r>
    </w:p>
    <w:p w14:paraId="27D5F2DC" w14:textId="0BDC8AFD" w:rsidR="001C7B15" w:rsidRDefault="001C7B15">
      <w:pPr>
        <w:pStyle w:val="TOC5"/>
        <w:rPr>
          <w:rFonts w:asciiTheme="minorHAnsi" w:eastAsiaTheme="minorEastAsia" w:hAnsiTheme="minorHAnsi" w:cstheme="minorBidi"/>
          <w:noProof/>
          <w:kern w:val="0"/>
          <w:sz w:val="22"/>
          <w:szCs w:val="22"/>
        </w:rPr>
      </w:pPr>
      <w:r>
        <w:rPr>
          <w:noProof/>
        </w:rPr>
        <w:t>171</w:t>
      </w:r>
      <w:r>
        <w:rPr>
          <w:noProof/>
        </w:rPr>
        <w:tab/>
        <w:t>Follow</w:t>
      </w:r>
      <w:r>
        <w:rPr>
          <w:noProof/>
        </w:rPr>
        <w:noBreakHyphen/>
        <w:t>up action on inquiry report</w:t>
      </w:r>
      <w:r w:rsidRPr="001C7B15">
        <w:rPr>
          <w:noProof/>
        </w:rPr>
        <w:tab/>
      </w:r>
      <w:r w:rsidRPr="001C7B15">
        <w:rPr>
          <w:noProof/>
        </w:rPr>
        <w:fldChar w:fldCharType="begin"/>
      </w:r>
      <w:r w:rsidRPr="001C7B15">
        <w:rPr>
          <w:noProof/>
        </w:rPr>
        <w:instrText xml:space="preserve"> PAGEREF _Toc148703945 \h </w:instrText>
      </w:r>
      <w:r w:rsidRPr="001C7B15">
        <w:rPr>
          <w:noProof/>
        </w:rPr>
      </w:r>
      <w:r w:rsidRPr="001C7B15">
        <w:rPr>
          <w:noProof/>
        </w:rPr>
        <w:fldChar w:fldCharType="separate"/>
      </w:r>
      <w:r w:rsidR="00B0792A">
        <w:rPr>
          <w:noProof/>
        </w:rPr>
        <w:t>146</w:t>
      </w:r>
      <w:r w:rsidRPr="001C7B15">
        <w:rPr>
          <w:noProof/>
        </w:rPr>
        <w:fldChar w:fldCharType="end"/>
      </w:r>
    </w:p>
    <w:p w14:paraId="55D29C84" w14:textId="16F114FC" w:rsidR="001C7B15" w:rsidRDefault="001C7B15" w:rsidP="001C7B15">
      <w:pPr>
        <w:pStyle w:val="TOC2"/>
        <w:keepNext/>
        <w:rPr>
          <w:rFonts w:asciiTheme="minorHAnsi" w:eastAsiaTheme="minorEastAsia" w:hAnsiTheme="minorHAnsi" w:cstheme="minorBidi"/>
          <w:b w:val="0"/>
          <w:noProof/>
          <w:kern w:val="0"/>
          <w:sz w:val="22"/>
          <w:szCs w:val="22"/>
        </w:rPr>
      </w:pPr>
      <w:r>
        <w:rPr>
          <w:noProof/>
        </w:rPr>
        <w:lastRenderedPageBreak/>
        <w:t>Part 10—Oversight of the National Anti</w:t>
      </w:r>
      <w:r>
        <w:rPr>
          <w:noProof/>
        </w:rPr>
        <w:noBreakHyphen/>
        <w:t>Corruption Commission</w:t>
      </w:r>
      <w:r w:rsidRPr="001C7B15">
        <w:rPr>
          <w:b w:val="0"/>
          <w:noProof/>
          <w:sz w:val="18"/>
        </w:rPr>
        <w:tab/>
      </w:r>
      <w:r w:rsidRPr="001C7B15">
        <w:rPr>
          <w:b w:val="0"/>
          <w:noProof/>
          <w:sz w:val="18"/>
        </w:rPr>
        <w:fldChar w:fldCharType="begin"/>
      </w:r>
      <w:r w:rsidRPr="001C7B15">
        <w:rPr>
          <w:b w:val="0"/>
          <w:noProof/>
          <w:sz w:val="18"/>
        </w:rPr>
        <w:instrText xml:space="preserve"> PAGEREF _Toc148703946 \h </w:instrText>
      </w:r>
      <w:r w:rsidRPr="001C7B15">
        <w:rPr>
          <w:b w:val="0"/>
          <w:noProof/>
          <w:sz w:val="18"/>
        </w:rPr>
      </w:r>
      <w:r w:rsidRPr="001C7B15">
        <w:rPr>
          <w:b w:val="0"/>
          <w:noProof/>
          <w:sz w:val="18"/>
        </w:rPr>
        <w:fldChar w:fldCharType="separate"/>
      </w:r>
      <w:r w:rsidR="00B0792A">
        <w:rPr>
          <w:b w:val="0"/>
          <w:noProof/>
          <w:sz w:val="18"/>
        </w:rPr>
        <w:t>149</w:t>
      </w:r>
      <w:r w:rsidRPr="001C7B15">
        <w:rPr>
          <w:b w:val="0"/>
          <w:noProof/>
          <w:sz w:val="18"/>
        </w:rPr>
        <w:fldChar w:fldCharType="end"/>
      </w:r>
    </w:p>
    <w:p w14:paraId="0BCB4F72" w14:textId="6872404F" w:rsidR="001C7B15" w:rsidRDefault="001C7B15">
      <w:pPr>
        <w:pStyle w:val="TOC3"/>
        <w:rPr>
          <w:rFonts w:asciiTheme="minorHAnsi" w:eastAsiaTheme="minorEastAsia" w:hAnsiTheme="minorHAnsi" w:cstheme="minorBidi"/>
          <w:b w:val="0"/>
          <w:noProof/>
          <w:kern w:val="0"/>
          <w:szCs w:val="22"/>
        </w:rPr>
      </w:pPr>
      <w:r>
        <w:rPr>
          <w:noProof/>
        </w:rPr>
        <w:t>Division 1—Parliamentary Joint Committee on the National Anti</w:t>
      </w:r>
      <w:r>
        <w:rPr>
          <w:noProof/>
        </w:rPr>
        <w:noBreakHyphen/>
        <w:t>Corruption Commission</w:t>
      </w:r>
      <w:r w:rsidRPr="001C7B15">
        <w:rPr>
          <w:b w:val="0"/>
          <w:noProof/>
          <w:sz w:val="18"/>
        </w:rPr>
        <w:tab/>
      </w:r>
      <w:r w:rsidRPr="001C7B15">
        <w:rPr>
          <w:b w:val="0"/>
          <w:noProof/>
          <w:sz w:val="18"/>
        </w:rPr>
        <w:fldChar w:fldCharType="begin"/>
      </w:r>
      <w:r w:rsidRPr="001C7B15">
        <w:rPr>
          <w:b w:val="0"/>
          <w:noProof/>
          <w:sz w:val="18"/>
        </w:rPr>
        <w:instrText xml:space="preserve"> PAGEREF _Toc148703947 \h </w:instrText>
      </w:r>
      <w:r w:rsidRPr="001C7B15">
        <w:rPr>
          <w:b w:val="0"/>
          <w:noProof/>
          <w:sz w:val="18"/>
        </w:rPr>
      </w:r>
      <w:r w:rsidRPr="001C7B15">
        <w:rPr>
          <w:b w:val="0"/>
          <w:noProof/>
          <w:sz w:val="18"/>
        </w:rPr>
        <w:fldChar w:fldCharType="separate"/>
      </w:r>
      <w:r w:rsidR="00B0792A">
        <w:rPr>
          <w:b w:val="0"/>
          <w:noProof/>
          <w:sz w:val="18"/>
        </w:rPr>
        <w:t>149</w:t>
      </w:r>
      <w:r w:rsidRPr="001C7B15">
        <w:rPr>
          <w:b w:val="0"/>
          <w:noProof/>
          <w:sz w:val="18"/>
        </w:rPr>
        <w:fldChar w:fldCharType="end"/>
      </w:r>
    </w:p>
    <w:p w14:paraId="11B37393" w14:textId="3DCAEF24" w:rsidR="001C7B15" w:rsidRDefault="001C7B15">
      <w:pPr>
        <w:pStyle w:val="TOC5"/>
        <w:rPr>
          <w:rFonts w:asciiTheme="minorHAnsi" w:eastAsiaTheme="minorEastAsia" w:hAnsiTheme="minorHAnsi" w:cstheme="minorBidi"/>
          <w:noProof/>
          <w:kern w:val="0"/>
          <w:sz w:val="22"/>
          <w:szCs w:val="22"/>
        </w:rPr>
      </w:pPr>
      <w:r>
        <w:rPr>
          <w:noProof/>
        </w:rPr>
        <w:t>172</w:t>
      </w:r>
      <w:r>
        <w:rPr>
          <w:noProof/>
        </w:rPr>
        <w:tab/>
        <w:t>Parliamentary Joint Committee on the National Anti</w:t>
      </w:r>
      <w:r>
        <w:rPr>
          <w:noProof/>
        </w:rPr>
        <w:noBreakHyphen/>
        <w:t>Corruption Commission</w:t>
      </w:r>
      <w:r w:rsidRPr="001C7B15">
        <w:rPr>
          <w:noProof/>
        </w:rPr>
        <w:tab/>
      </w:r>
      <w:r w:rsidRPr="001C7B15">
        <w:rPr>
          <w:noProof/>
        </w:rPr>
        <w:fldChar w:fldCharType="begin"/>
      </w:r>
      <w:r w:rsidRPr="001C7B15">
        <w:rPr>
          <w:noProof/>
        </w:rPr>
        <w:instrText xml:space="preserve"> PAGEREF _Toc148703948 \h </w:instrText>
      </w:r>
      <w:r w:rsidRPr="001C7B15">
        <w:rPr>
          <w:noProof/>
        </w:rPr>
      </w:r>
      <w:r w:rsidRPr="001C7B15">
        <w:rPr>
          <w:noProof/>
        </w:rPr>
        <w:fldChar w:fldCharType="separate"/>
      </w:r>
      <w:r w:rsidR="00B0792A">
        <w:rPr>
          <w:noProof/>
        </w:rPr>
        <w:t>149</w:t>
      </w:r>
      <w:r w:rsidRPr="001C7B15">
        <w:rPr>
          <w:noProof/>
        </w:rPr>
        <w:fldChar w:fldCharType="end"/>
      </w:r>
    </w:p>
    <w:p w14:paraId="2C6599DB" w14:textId="4F657AAE" w:rsidR="001C7B15" w:rsidRDefault="001C7B15">
      <w:pPr>
        <w:pStyle w:val="TOC5"/>
        <w:rPr>
          <w:rFonts w:asciiTheme="minorHAnsi" w:eastAsiaTheme="minorEastAsia" w:hAnsiTheme="minorHAnsi" w:cstheme="minorBidi"/>
          <w:noProof/>
          <w:kern w:val="0"/>
          <w:sz w:val="22"/>
          <w:szCs w:val="22"/>
        </w:rPr>
      </w:pPr>
      <w:r>
        <w:rPr>
          <w:noProof/>
        </w:rPr>
        <w:t>173</w:t>
      </w:r>
      <w:r>
        <w:rPr>
          <w:noProof/>
        </w:rPr>
        <w:tab/>
        <w:t>Chair of the Committee</w:t>
      </w:r>
      <w:r w:rsidRPr="001C7B15">
        <w:rPr>
          <w:noProof/>
        </w:rPr>
        <w:tab/>
      </w:r>
      <w:r w:rsidRPr="001C7B15">
        <w:rPr>
          <w:noProof/>
        </w:rPr>
        <w:fldChar w:fldCharType="begin"/>
      </w:r>
      <w:r w:rsidRPr="001C7B15">
        <w:rPr>
          <w:noProof/>
        </w:rPr>
        <w:instrText xml:space="preserve"> PAGEREF _Toc148703949 \h </w:instrText>
      </w:r>
      <w:r w:rsidRPr="001C7B15">
        <w:rPr>
          <w:noProof/>
        </w:rPr>
      </w:r>
      <w:r w:rsidRPr="001C7B15">
        <w:rPr>
          <w:noProof/>
        </w:rPr>
        <w:fldChar w:fldCharType="separate"/>
      </w:r>
      <w:r w:rsidR="00B0792A">
        <w:rPr>
          <w:noProof/>
        </w:rPr>
        <w:t>149</w:t>
      </w:r>
      <w:r w:rsidRPr="001C7B15">
        <w:rPr>
          <w:noProof/>
        </w:rPr>
        <w:fldChar w:fldCharType="end"/>
      </w:r>
    </w:p>
    <w:p w14:paraId="50CC3D06" w14:textId="09FCA66C" w:rsidR="001C7B15" w:rsidRDefault="001C7B15">
      <w:pPr>
        <w:pStyle w:val="TOC5"/>
        <w:rPr>
          <w:rFonts w:asciiTheme="minorHAnsi" w:eastAsiaTheme="minorEastAsia" w:hAnsiTheme="minorHAnsi" w:cstheme="minorBidi"/>
          <w:noProof/>
          <w:kern w:val="0"/>
          <w:sz w:val="22"/>
          <w:szCs w:val="22"/>
        </w:rPr>
      </w:pPr>
      <w:r>
        <w:rPr>
          <w:noProof/>
        </w:rPr>
        <w:t>174</w:t>
      </w:r>
      <w:r>
        <w:rPr>
          <w:noProof/>
        </w:rPr>
        <w:tab/>
        <w:t>Eligibility for appointment as a Committee member</w:t>
      </w:r>
      <w:r w:rsidRPr="001C7B15">
        <w:rPr>
          <w:noProof/>
        </w:rPr>
        <w:tab/>
      </w:r>
      <w:r w:rsidRPr="001C7B15">
        <w:rPr>
          <w:noProof/>
        </w:rPr>
        <w:fldChar w:fldCharType="begin"/>
      </w:r>
      <w:r w:rsidRPr="001C7B15">
        <w:rPr>
          <w:noProof/>
        </w:rPr>
        <w:instrText xml:space="preserve"> PAGEREF _Toc148703950 \h </w:instrText>
      </w:r>
      <w:r w:rsidRPr="001C7B15">
        <w:rPr>
          <w:noProof/>
        </w:rPr>
      </w:r>
      <w:r w:rsidRPr="001C7B15">
        <w:rPr>
          <w:noProof/>
        </w:rPr>
        <w:fldChar w:fldCharType="separate"/>
      </w:r>
      <w:r w:rsidR="00B0792A">
        <w:rPr>
          <w:noProof/>
        </w:rPr>
        <w:t>150</w:t>
      </w:r>
      <w:r w:rsidRPr="001C7B15">
        <w:rPr>
          <w:noProof/>
        </w:rPr>
        <w:fldChar w:fldCharType="end"/>
      </w:r>
    </w:p>
    <w:p w14:paraId="464E008C" w14:textId="73CB998D" w:rsidR="001C7B15" w:rsidRDefault="001C7B15">
      <w:pPr>
        <w:pStyle w:val="TOC5"/>
        <w:rPr>
          <w:rFonts w:asciiTheme="minorHAnsi" w:eastAsiaTheme="minorEastAsia" w:hAnsiTheme="minorHAnsi" w:cstheme="minorBidi"/>
          <w:noProof/>
          <w:kern w:val="0"/>
          <w:sz w:val="22"/>
          <w:szCs w:val="22"/>
        </w:rPr>
      </w:pPr>
      <w:r>
        <w:rPr>
          <w:noProof/>
        </w:rPr>
        <w:t>175</w:t>
      </w:r>
      <w:r>
        <w:rPr>
          <w:noProof/>
        </w:rPr>
        <w:tab/>
        <w:t>Terms of office of Committee members</w:t>
      </w:r>
      <w:r w:rsidRPr="001C7B15">
        <w:rPr>
          <w:noProof/>
        </w:rPr>
        <w:tab/>
      </w:r>
      <w:r w:rsidRPr="001C7B15">
        <w:rPr>
          <w:noProof/>
        </w:rPr>
        <w:fldChar w:fldCharType="begin"/>
      </w:r>
      <w:r w:rsidRPr="001C7B15">
        <w:rPr>
          <w:noProof/>
        </w:rPr>
        <w:instrText xml:space="preserve"> PAGEREF _Toc148703951 \h </w:instrText>
      </w:r>
      <w:r w:rsidRPr="001C7B15">
        <w:rPr>
          <w:noProof/>
        </w:rPr>
      </w:r>
      <w:r w:rsidRPr="001C7B15">
        <w:rPr>
          <w:noProof/>
        </w:rPr>
        <w:fldChar w:fldCharType="separate"/>
      </w:r>
      <w:r w:rsidR="00B0792A">
        <w:rPr>
          <w:noProof/>
        </w:rPr>
        <w:t>150</w:t>
      </w:r>
      <w:r w:rsidRPr="001C7B15">
        <w:rPr>
          <w:noProof/>
        </w:rPr>
        <w:fldChar w:fldCharType="end"/>
      </w:r>
    </w:p>
    <w:p w14:paraId="3977CDE1" w14:textId="66DDA080" w:rsidR="001C7B15" w:rsidRDefault="001C7B15">
      <w:pPr>
        <w:pStyle w:val="TOC5"/>
        <w:rPr>
          <w:rFonts w:asciiTheme="minorHAnsi" w:eastAsiaTheme="minorEastAsia" w:hAnsiTheme="minorHAnsi" w:cstheme="minorBidi"/>
          <w:noProof/>
          <w:kern w:val="0"/>
          <w:sz w:val="22"/>
          <w:szCs w:val="22"/>
        </w:rPr>
      </w:pPr>
      <w:r>
        <w:rPr>
          <w:noProof/>
        </w:rPr>
        <w:t>176</w:t>
      </w:r>
      <w:r>
        <w:rPr>
          <w:noProof/>
        </w:rPr>
        <w:tab/>
        <w:t>Powers and proceedings of the Committee</w:t>
      </w:r>
      <w:r w:rsidRPr="001C7B15">
        <w:rPr>
          <w:noProof/>
        </w:rPr>
        <w:tab/>
      </w:r>
      <w:r w:rsidRPr="001C7B15">
        <w:rPr>
          <w:noProof/>
        </w:rPr>
        <w:fldChar w:fldCharType="begin"/>
      </w:r>
      <w:r w:rsidRPr="001C7B15">
        <w:rPr>
          <w:noProof/>
        </w:rPr>
        <w:instrText xml:space="preserve"> PAGEREF _Toc148703952 \h </w:instrText>
      </w:r>
      <w:r w:rsidRPr="001C7B15">
        <w:rPr>
          <w:noProof/>
        </w:rPr>
      </w:r>
      <w:r w:rsidRPr="001C7B15">
        <w:rPr>
          <w:noProof/>
        </w:rPr>
        <w:fldChar w:fldCharType="separate"/>
      </w:r>
      <w:r w:rsidR="00B0792A">
        <w:rPr>
          <w:noProof/>
        </w:rPr>
        <w:t>151</w:t>
      </w:r>
      <w:r w:rsidRPr="001C7B15">
        <w:rPr>
          <w:noProof/>
        </w:rPr>
        <w:fldChar w:fldCharType="end"/>
      </w:r>
    </w:p>
    <w:p w14:paraId="44221478" w14:textId="7E3F9309" w:rsidR="001C7B15" w:rsidRDefault="001C7B15">
      <w:pPr>
        <w:pStyle w:val="TOC5"/>
        <w:rPr>
          <w:rFonts w:asciiTheme="minorHAnsi" w:eastAsiaTheme="minorEastAsia" w:hAnsiTheme="minorHAnsi" w:cstheme="minorBidi"/>
          <w:noProof/>
          <w:kern w:val="0"/>
          <w:sz w:val="22"/>
          <w:szCs w:val="22"/>
        </w:rPr>
      </w:pPr>
      <w:r>
        <w:rPr>
          <w:noProof/>
        </w:rPr>
        <w:t>177</w:t>
      </w:r>
      <w:r>
        <w:rPr>
          <w:noProof/>
        </w:rPr>
        <w:tab/>
        <w:t>Functions of the Committee</w:t>
      </w:r>
      <w:r w:rsidRPr="001C7B15">
        <w:rPr>
          <w:noProof/>
        </w:rPr>
        <w:tab/>
      </w:r>
      <w:r w:rsidRPr="001C7B15">
        <w:rPr>
          <w:noProof/>
        </w:rPr>
        <w:fldChar w:fldCharType="begin"/>
      </w:r>
      <w:r w:rsidRPr="001C7B15">
        <w:rPr>
          <w:noProof/>
        </w:rPr>
        <w:instrText xml:space="preserve"> PAGEREF _Toc148703953 \h </w:instrText>
      </w:r>
      <w:r w:rsidRPr="001C7B15">
        <w:rPr>
          <w:noProof/>
        </w:rPr>
      </w:r>
      <w:r w:rsidRPr="001C7B15">
        <w:rPr>
          <w:noProof/>
        </w:rPr>
        <w:fldChar w:fldCharType="separate"/>
      </w:r>
      <w:r w:rsidR="00B0792A">
        <w:rPr>
          <w:noProof/>
        </w:rPr>
        <w:t>151</w:t>
      </w:r>
      <w:r w:rsidRPr="001C7B15">
        <w:rPr>
          <w:noProof/>
        </w:rPr>
        <w:fldChar w:fldCharType="end"/>
      </w:r>
    </w:p>
    <w:p w14:paraId="6A78105D" w14:textId="4C86D915" w:rsidR="001C7B15" w:rsidRDefault="001C7B15">
      <w:pPr>
        <w:pStyle w:val="TOC5"/>
        <w:rPr>
          <w:rFonts w:asciiTheme="minorHAnsi" w:eastAsiaTheme="minorEastAsia" w:hAnsiTheme="minorHAnsi" w:cstheme="minorBidi"/>
          <w:noProof/>
          <w:kern w:val="0"/>
          <w:sz w:val="22"/>
          <w:szCs w:val="22"/>
        </w:rPr>
      </w:pPr>
      <w:r>
        <w:rPr>
          <w:noProof/>
        </w:rPr>
        <w:t>178</w:t>
      </w:r>
      <w:r>
        <w:rPr>
          <w:noProof/>
        </w:rPr>
        <w:tab/>
        <w:t>Committee may approve or reject recommendation for appointment</w:t>
      </w:r>
      <w:r w:rsidRPr="001C7B15">
        <w:rPr>
          <w:noProof/>
        </w:rPr>
        <w:tab/>
      </w:r>
      <w:r w:rsidRPr="001C7B15">
        <w:rPr>
          <w:noProof/>
        </w:rPr>
        <w:fldChar w:fldCharType="begin"/>
      </w:r>
      <w:r w:rsidRPr="001C7B15">
        <w:rPr>
          <w:noProof/>
        </w:rPr>
        <w:instrText xml:space="preserve"> PAGEREF _Toc148703954 \h </w:instrText>
      </w:r>
      <w:r w:rsidRPr="001C7B15">
        <w:rPr>
          <w:noProof/>
        </w:rPr>
      </w:r>
      <w:r w:rsidRPr="001C7B15">
        <w:rPr>
          <w:noProof/>
        </w:rPr>
        <w:fldChar w:fldCharType="separate"/>
      </w:r>
      <w:r w:rsidR="00B0792A">
        <w:rPr>
          <w:noProof/>
        </w:rPr>
        <w:t>154</w:t>
      </w:r>
      <w:r w:rsidRPr="001C7B15">
        <w:rPr>
          <w:noProof/>
        </w:rPr>
        <w:fldChar w:fldCharType="end"/>
      </w:r>
    </w:p>
    <w:p w14:paraId="1B18B8A6" w14:textId="5976816E" w:rsidR="001C7B15" w:rsidRDefault="001C7B15">
      <w:pPr>
        <w:pStyle w:val="TOC5"/>
        <w:rPr>
          <w:rFonts w:asciiTheme="minorHAnsi" w:eastAsiaTheme="minorEastAsia" w:hAnsiTheme="minorHAnsi" w:cstheme="minorBidi"/>
          <w:noProof/>
          <w:kern w:val="0"/>
          <w:sz w:val="22"/>
          <w:szCs w:val="22"/>
        </w:rPr>
      </w:pPr>
      <w:r>
        <w:rPr>
          <w:noProof/>
        </w:rPr>
        <w:t>179</w:t>
      </w:r>
      <w:r>
        <w:rPr>
          <w:noProof/>
        </w:rPr>
        <w:tab/>
        <w:t>Staff of the Committee must be cleared for security purposes</w:t>
      </w:r>
      <w:r w:rsidRPr="001C7B15">
        <w:rPr>
          <w:noProof/>
        </w:rPr>
        <w:tab/>
      </w:r>
      <w:r w:rsidRPr="001C7B15">
        <w:rPr>
          <w:noProof/>
        </w:rPr>
        <w:fldChar w:fldCharType="begin"/>
      </w:r>
      <w:r w:rsidRPr="001C7B15">
        <w:rPr>
          <w:noProof/>
        </w:rPr>
        <w:instrText xml:space="preserve"> PAGEREF _Toc148703955 \h </w:instrText>
      </w:r>
      <w:r w:rsidRPr="001C7B15">
        <w:rPr>
          <w:noProof/>
        </w:rPr>
      </w:r>
      <w:r w:rsidRPr="001C7B15">
        <w:rPr>
          <w:noProof/>
        </w:rPr>
        <w:fldChar w:fldCharType="separate"/>
      </w:r>
      <w:r w:rsidR="00B0792A">
        <w:rPr>
          <w:noProof/>
        </w:rPr>
        <w:t>155</w:t>
      </w:r>
      <w:r w:rsidRPr="001C7B15">
        <w:rPr>
          <w:noProof/>
        </w:rPr>
        <w:fldChar w:fldCharType="end"/>
      </w:r>
    </w:p>
    <w:p w14:paraId="1E706B42" w14:textId="4C20D878" w:rsidR="001C7B15" w:rsidRDefault="001C7B15">
      <w:pPr>
        <w:pStyle w:val="TOC5"/>
        <w:rPr>
          <w:rFonts w:asciiTheme="minorHAnsi" w:eastAsiaTheme="minorEastAsia" w:hAnsiTheme="minorHAnsi" w:cstheme="minorBidi"/>
          <w:noProof/>
          <w:kern w:val="0"/>
          <w:sz w:val="22"/>
          <w:szCs w:val="22"/>
        </w:rPr>
      </w:pPr>
      <w:r>
        <w:rPr>
          <w:noProof/>
        </w:rPr>
        <w:t>180</w:t>
      </w:r>
      <w:r>
        <w:rPr>
          <w:noProof/>
        </w:rPr>
        <w:tab/>
        <w:t>Protection of information and documents</w:t>
      </w:r>
      <w:r w:rsidRPr="001C7B15">
        <w:rPr>
          <w:noProof/>
        </w:rPr>
        <w:tab/>
      </w:r>
      <w:r w:rsidRPr="001C7B15">
        <w:rPr>
          <w:noProof/>
        </w:rPr>
        <w:fldChar w:fldCharType="begin"/>
      </w:r>
      <w:r w:rsidRPr="001C7B15">
        <w:rPr>
          <w:noProof/>
        </w:rPr>
        <w:instrText xml:space="preserve"> PAGEREF _Toc148703956 \h </w:instrText>
      </w:r>
      <w:r w:rsidRPr="001C7B15">
        <w:rPr>
          <w:noProof/>
        </w:rPr>
      </w:r>
      <w:r w:rsidRPr="001C7B15">
        <w:rPr>
          <w:noProof/>
        </w:rPr>
        <w:fldChar w:fldCharType="separate"/>
      </w:r>
      <w:r w:rsidR="00B0792A">
        <w:rPr>
          <w:noProof/>
        </w:rPr>
        <w:t>155</w:t>
      </w:r>
      <w:r w:rsidRPr="001C7B15">
        <w:rPr>
          <w:noProof/>
        </w:rPr>
        <w:fldChar w:fldCharType="end"/>
      </w:r>
    </w:p>
    <w:p w14:paraId="59CF8A3B" w14:textId="36306CFF" w:rsidR="001C7B15" w:rsidRDefault="001C7B15">
      <w:pPr>
        <w:pStyle w:val="TOC5"/>
        <w:rPr>
          <w:rFonts w:asciiTheme="minorHAnsi" w:eastAsiaTheme="minorEastAsia" w:hAnsiTheme="minorHAnsi" w:cstheme="minorBidi"/>
          <w:noProof/>
          <w:kern w:val="0"/>
          <w:sz w:val="22"/>
          <w:szCs w:val="22"/>
        </w:rPr>
      </w:pPr>
      <w:r>
        <w:rPr>
          <w:noProof/>
        </w:rPr>
        <w:t>181</w:t>
      </w:r>
      <w:r>
        <w:rPr>
          <w:noProof/>
        </w:rPr>
        <w:tab/>
        <w:t>Committee’s access to certain information</w:t>
      </w:r>
      <w:r w:rsidRPr="001C7B15">
        <w:rPr>
          <w:noProof/>
        </w:rPr>
        <w:tab/>
      </w:r>
      <w:r w:rsidRPr="001C7B15">
        <w:rPr>
          <w:noProof/>
        </w:rPr>
        <w:fldChar w:fldCharType="begin"/>
      </w:r>
      <w:r w:rsidRPr="001C7B15">
        <w:rPr>
          <w:noProof/>
        </w:rPr>
        <w:instrText xml:space="preserve"> PAGEREF _Toc148703957 \h </w:instrText>
      </w:r>
      <w:r w:rsidRPr="001C7B15">
        <w:rPr>
          <w:noProof/>
        </w:rPr>
      </w:r>
      <w:r w:rsidRPr="001C7B15">
        <w:rPr>
          <w:noProof/>
        </w:rPr>
        <w:fldChar w:fldCharType="separate"/>
      </w:r>
      <w:r w:rsidR="00B0792A">
        <w:rPr>
          <w:noProof/>
        </w:rPr>
        <w:t>155</w:t>
      </w:r>
      <w:r w:rsidRPr="001C7B15">
        <w:rPr>
          <w:noProof/>
        </w:rPr>
        <w:fldChar w:fldCharType="end"/>
      </w:r>
    </w:p>
    <w:p w14:paraId="09F6EFAD" w14:textId="70BB76C4" w:rsidR="001C7B15" w:rsidRDefault="001C7B15">
      <w:pPr>
        <w:pStyle w:val="TOC3"/>
        <w:rPr>
          <w:rFonts w:asciiTheme="minorHAnsi" w:eastAsiaTheme="minorEastAsia" w:hAnsiTheme="minorHAnsi" w:cstheme="minorBidi"/>
          <w:b w:val="0"/>
          <w:noProof/>
          <w:kern w:val="0"/>
          <w:szCs w:val="22"/>
        </w:rPr>
      </w:pPr>
      <w:r>
        <w:rPr>
          <w:noProof/>
        </w:rPr>
        <w:t>Division 2—The Inspector of the National Anti</w:t>
      </w:r>
      <w:r>
        <w:rPr>
          <w:noProof/>
        </w:rPr>
        <w:noBreakHyphen/>
        <w:t>Corruption Commission</w:t>
      </w:r>
      <w:r w:rsidRPr="001C7B15">
        <w:rPr>
          <w:b w:val="0"/>
          <w:noProof/>
          <w:sz w:val="18"/>
        </w:rPr>
        <w:tab/>
      </w:r>
      <w:r w:rsidRPr="001C7B15">
        <w:rPr>
          <w:b w:val="0"/>
          <w:noProof/>
          <w:sz w:val="18"/>
        </w:rPr>
        <w:fldChar w:fldCharType="begin"/>
      </w:r>
      <w:r w:rsidRPr="001C7B15">
        <w:rPr>
          <w:b w:val="0"/>
          <w:noProof/>
          <w:sz w:val="18"/>
        </w:rPr>
        <w:instrText xml:space="preserve"> PAGEREF _Toc148703958 \h </w:instrText>
      </w:r>
      <w:r w:rsidRPr="001C7B15">
        <w:rPr>
          <w:b w:val="0"/>
          <w:noProof/>
          <w:sz w:val="18"/>
        </w:rPr>
      </w:r>
      <w:r w:rsidRPr="001C7B15">
        <w:rPr>
          <w:b w:val="0"/>
          <w:noProof/>
          <w:sz w:val="18"/>
        </w:rPr>
        <w:fldChar w:fldCharType="separate"/>
      </w:r>
      <w:r w:rsidR="00B0792A">
        <w:rPr>
          <w:b w:val="0"/>
          <w:noProof/>
          <w:sz w:val="18"/>
        </w:rPr>
        <w:t>156</w:t>
      </w:r>
      <w:r w:rsidRPr="001C7B15">
        <w:rPr>
          <w:b w:val="0"/>
          <w:noProof/>
          <w:sz w:val="18"/>
        </w:rPr>
        <w:fldChar w:fldCharType="end"/>
      </w:r>
    </w:p>
    <w:p w14:paraId="61556516" w14:textId="34CC28D8" w:rsidR="001C7B15" w:rsidRDefault="001C7B15">
      <w:pPr>
        <w:pStyle w:val="TOC4"/>
        <w:rPr>
          <w:rFonts w:asciiTheme="minorHAnsi" w:eastAsiaTheme="minorEastAsia" w:hAnsiTheme="minorHAnsi" w:cstheme="minorBidi"/>
          <w:b w:val="0"/>
          <w:noProof/>
          <w:kern w:val="0"/>
          <w:sz w:val="22"/>
          <w:szCs w:val="22"/>
        </w:rPr>
      </w:pPr>
      <w:r>
        <w:rPr>
          <w:noProof/>
        </w:rPr>
        <w:t>Subdivision A—Functions and powers of the Inspector</w:t>
      </w:r>
      <w:r w:rsidRPr="001C7B15">
        <w:rPr>
          <w:b w:val="0"/>
          <w:noProof/>
          <w:sz w:val="18"/>
        </w:rPr>
        <w:tab/>
      </w:r>
      <w:r w:rsidRPr="001C7B15">
        <w:rPr>
          <w:b w:val="0"/>
          <w:noProof/>
          <w:sz w:val="18"/>
        </w:rPr>
        <w:fldChar w:fldCharType="begin"/>
      </w:r>
      <w:r w:rsidRPr="001C7B15">
        <w:rPr>
          <w:b w:val="0"/>
          <w:noProof/>
          <w:sz w:val="18"/>
        </w:rPr>
        <w:instrText xml:space="preserve"> PAGEREF _Toc148703959 \h </w:instrText>
      </w:r>
      <w:r w:rsidRPr="001C7B15">
        <w:rPr>
          <w:b w:val="0"/>
          <w:noProof/>
          <w:sz w:val="18"/>
        </w:rPr>
      </w:r>
      <w:r w:rsidRPr="001C7B15">
        <w:rPr>
          <w:b w:val="0"/>
          <w:noProof/>
          <w:sz w:val="18"/>
        </w:rPr>
        <w:fldChar w:fldCharType="separate"/>
      </w:r>
      <w:r w:rsidR="00B0792A">
        <w:rPr>
          <w:b w:val="0"/>
          <w:noProof/>
          <w:sz w:val="18"/>
        </w:rPr>
        <w:t>156</w:t>
      </w:r>
      <w:r w:rsidRPr="001C7B15">
        <w:rPr>
          <w:b w:val="0"/>
          <w:noProof/>
          <w:sz w:val="18"/>
        </w:rPr>
        <w:fldChar w:fldCharType="end"/>
      </w:r>
    </w:p>
    <w:p w14:paraId="2413E166" w14:textId="33033267" w:rsidR="001C7B15" w:rsidRDefault="001C7B15">
      <w:pPr>
        <w:pStyle w:val="TOC5"/>
        <w:rPr>
          <w:rFonts w:asciiTheme="minorHAnsi" w:eastAsiaTheme="minorEastAsia" w:hAnsiTheme="minorHAnsi" w:cstheme="minorBidi"/>
          <w:noProof/>
          <w:kern w:val="0"/>
          <w:sz w:val="22"/>
          <w:szCs w:val="22"/>
        </w:rPr>
      </w:pPr>
      <w:r>
        <w:rPr>
          <w:noProof/>
        </w:rPr>
        <w:t>182</w:t>
      </w:r>
      <w:r>
        <w:rPr>
          <w:noProof/>
        </w:rPr>
        <w:tab/>
        <w:t>The Inspector</w:t>
      </w:r>
      <w:r w:rsidRPr="001C7B15">
        <w:rPr>
          <w:noProof/>
        </w:rPr>
        <w:tab/>
      </w:r>
      <w:r w:rsidRPr="001C7B15">
        <w:rPr>
          <w:noProof/>
        </w:rPr>
        <w:fldChar w:fldCharType="begin"/>
      </w:r>
      <w:r w:rsidRPr="001C7B15">
        <w:rPr>
          <w:noProof/>
        </w:rPr>
        <w:instrText xml:space="preserve"> PAGEREF _Toc148703960 \h </w:instrText>
      </w:r>
      <w:r w:rsidRPr="001C7B15">
        <w:rPr>
          <w:noProof/>
        </w:rPr>
      </w:r>
      <w:r w:rsidRPr="001C7B15">
        <w:rPr>
          <w:noProof/>
        </w:rPr>
        <w:fldChar w:fldCharType="separate"/>
      </w:r>
      <w:r w:rsidR="00B0792A">
        <w:rPr>
          <w:noProof/>
        </w:rPr>
        <w:t>156</w:t>
      </w:r>
      <w:r w:rsidRPr="001C7B15">
        <w:rPr>
          <w:noProof/>
        </w:rPr>
        <w:fldChar w:fldCharType="end"/>
      </w:r>
    </w:p>
    <w:p w14:paraId="29BAC8D1" w14:textId="5E0CE33E" w:rsidR="001C7B15" w:rsidRDefault="001C7B15">
      <w:pPr>
        <w:pStyle w:val="TOC5"/>
        <w:rPr>
          <w:rFonts w:asciiTheme="minorHAnsi" w:eastAsiaTheme="minorEastAsia" w:hAnsiTheme="minorHAnsi" w:cstheme="minorBidi"/>
          <w:noProof/>
          <w:kern w:val="0"/>
          <w:sz w:val="22"/>
          <w:szCs w:val="22"/>
        </w:rPr>
      </w:pPr>
      <w:r>
        <w:rPr>
          <w:noProof/>
        </w:rPr>
        <w:t>183</w:t>
      </w:r>
      <w:r>
        <w:rPr>
          <w:noProof/>
        </w:rPr>
        <w:tab/>
        <w:t>Independence</w:t>
      </w:r>
      <w:r w:rsidRPr="001C7B15">
        <w:rPr>
          <w:noProof/>
        </w:rPr>
        <w:tab/>
      </w:r>
      <w:r w:rsidRPr="001C7B15">
        <w:rPr>
          <w:noProof/>
        </w:rPr>
        <w:fldChar w:fldCharType="begin"/>
      </w:r>
      <w:r w:rsidRPr="001C7B15">
        <w:rPr>
          <w:noProof/>
        </w:rPr>
        <w:instrText xml:space="preserve"> PAGEREF _Toc148703961 \h </w:instrText>
      </w:r>
      <w:r w:rsidRPr="001C7B15">
        <w:rPr>
          <w:noProof/>
        </w:rPr>
      </w:r>
      <w:r w:rsidRPr="001C7B15">
        <w:rPr>
          <w:noProof/>
        </w:rPr>
        <w:fldChar w:fldCharType="separate"/>
      </w:r>
      <w:r w:rsidR="00B0792A">
        <w:rPr>
          <w:noProof/>
        </w:rPr>
        <w:t>156</w:t>
      </w:r>
      <w:r w:rsidRPr="001C7B15">
        <w:rPr>
          <w:noProof/>
        </w:rPr>
        <w:fldChar w:fldCharType="end"/>
      </w:r>
    </w:p>
    <w:p w14:paraId="7DB6CDB1" w14:textId="76E2118C" w:rsidR="001C7B15" w:rsidRDefault="001C7B15">
      <w:pPr>
        <w:pStyle w:val="TOC5"/>
        <w:rPr>
          <w:rFonts w:asciiTheme="minorHAnsi" w:eastAsiaTheme="minorEastAsia" w:hAnsiTheme="minorHAnsi" w:cstheme="minorBidi"/>
          <w:noProof/>
          <w:kern w:val="0"/>
          <w:sz w:val="22"/>
          <w:szCs w:val="22"/>
        </w:rPr>
      </w:pPr>
      <w:r>
        <w:rPr>
          <w:noProof/>
        </w:rPr>
        <w:t>184</w:t>
      </w:r>
      <w:r>
        <w:rPr>
          <w:noProof/>
        </w:rPr>
        <w:tab/>
        <w:t>Functions of the Inspector</w:t>
      </w:r>
      <w:r w:rsidRPr="001C7B15">
        <w:rPr>
          <w:noProof/>
        </w:rPr>
        <w:tab/>
      </w:r>
      <w:r w:rsidRPr="001C7B15">
        <w:rPr>
          <w:noProof/>
        </w:rPr>
        <w:fldChar w:fldCharType="begin"/>
      </w:r>
      <w:r w:rsidRPr="001C7B15">
        <w:rPr>
          <w:noProof/>
        </w:rPr>
        <w:instrText xml:space="preserve"> PAGEREF _Toc148703962 \h </w:instrText>
      </w:r>
      <w:r w:rsidRPr="001C7B15">
        <w:rPr>
          <w:noProof/>
        </w:rPr>
      </w:r>
      <w:r w:rsidRPr="001C7B15">
        <w:rPr>
          <w:noProof/>
        </w:rPr>
        <w:fldChar w:fldCharType="separate"/>
      </w:r>
      <w:r w:rsidR="00B0792A">
        <w:rPr>
          <w:noProof/>
        </w:rPr>
        <w:t>156</w:t>
      </w:r>
      <w:r w:rsidRPr="001C7B15">
        <w:rPr>
          <w:noProof/>
        </w:rPr>
        <w:fldChar w:fldCharType="end"/>
      </w:r>
    </w:p>
    <w:p w14:paraId="68FE0259" w14:textId="6AC4CCE0" w:rsidR="001C7B15" w:rsidRDefault="001C7B15">
      <w:pPr>
        <w:pStyle w:val="TOC4"/>
        <w:rPr>
          <w:rFonts w:asciiTheme="minorHAnsi" w:eastAsiaTheme="minorEastAsia" w:hAnsiTheme="minorHAnsi" w:cstheme="minorBidi"/>
          <w:b w:val="0"/>
          <w:noProof/>
          <w:kern w:val="0"/>
          <w:sz w:val="22"/>
          <w:szCs w:val="22"/>
        </w:rPr>
      </w:pPr>
      <w:r>
        <w:rPr>
          <w:noProof/>
        </w:rPr>
        <w:t>Subdivision B—Appointment of the Inspector</w:t>
      </w:r>
      <w:r w:rsidRPr="001C7B15">
        <w:rPr>
          <w:b w:val="0"/>
          <w:noProof/>
          <w:sz w:val="18"/>
        </w:rPr>
        <w:tab/>
      </w:r>
      <w:r w:rsidRPr="001C7B15">
        <w:rPr>
          <w:b w:val="0"/>
          <w:noProof/>
          <w:sz w:val="18"/>
        </w:rPr>
        <w:fldChar w:fldCharType="begin"/>
      </w:r>
      <w:r w:rsidRPr="001C7B15">
        <w:rPr>
          <w:b w:val="0"/>
          <w:noProof/>
          <w:sz w:val="18"/>
        </w:rPr>
        <w:instrText xml:space="preserve"> PAGEREF _Toc148703963 \h </w:instrText>
      </w:r>
      <w:r w:rsidRPr="001C7B15">
        <w:rPr>
          <w:b w:val="0"/>
          <w:noProof/>
          <w:sz w:val="18"/>
        </w:rPr>
      </w:r>
      <w:r w:rsidRPr="001C7B15">
        <w:rPr>
          <w:b w:val="0"/>
          <w:noProof/>
          <w:sz w:val="18"/>
        </w:rPr>
        <w:fldChar w:fldCharType="separate"/>
      </w:r>
      <w:r w:rsidR="00B0792A">
        <w:rPr>
          <w:b w:val="0"/>
          <w:noProof/>
          <w:sz w:val="18"/>
        </w:rPr>
        <w:t>158</w:t>
      </w:r>
      <w:r w:rsidRPr="001C7B15">
        <w:rPr>
          <w:b w:val="0"/>
          <w:noProof/>
          <w:sz w:val="18"/>
        </w:rPr>
        <w:fldChar w:fldCharType="end"/>
      </w:r>
    </w:p>
    <w:p w14:paraId="73AD04B1" w14:textId="35F08CBE" w:rsidR="001C7B15" w:rsidRDefault="001C7B15">
      <w:pPr>
        <w:pStyle w:val="TOC5"/>
        <w:rPr>
          <w:rFonts w:asciiTheme="minorHAnsi" w:eastAsiaTheme="minorEastAsia" w:hAnsiTheme="minorHAnsi" w:cstheme="minorBidi"/>
          <w:noProof/>
          <w:kern w:val="0"/>
          <w:sz w:val="22"/>
          <w:szCs w:val="22"/>
        </w:rPr>
      </w:pPr>
      <w:r>
        <w:rPr>
          <w:noProof/>
        </w:rPr>
        <w:t>185</w:t>
      </w:r>
      <w:r>
        <w:rPr>
          <w:noProof/>
        </w:rPr>
        <w:tab/>
        <w:t>Appointment of the Inspector</w:t>
      </w:r>
      <w:r w:rsidRPr="001C7B15">
        <w:rPr>
          <w:noProof/>
        </w:rPr>
        <w:tab/>
      </w:r>
      <w:r w:rsidRPr="001C7B15">
        <w:rPr>
          <w:noProof/>
        </w:rPr>
        <w:fldChar w:fldCharType="begin"/>
      </w:r>
      <w:r w:rsidRPr="001C7B15">
        <w:rPr>
          <w:noProof/>
        </w:rPr>
        <w:instrText xml:space="preserve"> PAGEREF _Toc148703964 \h </w:instrText>
      </w:r>
      <w:r w:rsidRPr="001C7B15">
        <w:rPr>
          <w:noProof/>
        </w:rPr>
      </w:r>
      <w:r w:rsidRPr="001C7B15">
        <w:rPr>
          <w:noProof/>
        </w:rPr>
        <w:fldChar w:fldCharType="separate"/>
      </w:r>
      <w:r w:rsidR="00B0792A">
        <w:rPr>
          <w:noProof/>
        </w:rPr>
        <w:t>158</w:t>
      </w:r>
      <w:r w:rsidRPr="001C7B15">
        <w:rPr>
          <w:noProof/>
        </w:rPr>
        <w:fldChar w:fldCharType="end"/>
      </w:r>
    </w:p>
    <w:p w14:paraId="4F99FDE0" w14:textId="7FBF0FA7" w:rsidR="001C7B15" w:rsidRDefault="001C7B15">
      <w:pPr>
        <w:pStyle w:val="TOC5"/>
        <w:rPr>
          <w:rFonts w:asciiTheme="minorHAnsi" w:eastAsiaTheme="minorEastAsia" w:hAnsiTheme="minorHAnsi" w:cstheme="minorBidi"/>
          <w:noProof/>
          <w:kern w:val="0"/>
          <w:sz w:val="22"/>
          <w:szCs w:val="22"/>
        </w:rPr>
      </w:pPr>
      <w:r>
        <w:rPr>
          <w:noProof/>
        </w:rPr>
        <w:t>186</w:t>
      </w:r>
      <w:r>
        <w:rPr>
          <w:noProof/>
        </w:rPr>
        <w:tab/>
        <w:t>Acting appointments</w:t>
      </w:r>
      <w:r w:rsidRPr="001C7B15">
        <w:rPr>
          <w:noProof/>
        </w:rPr>
        <w:tab/>
      </w:r>
      <w:r w:rsidRPr="001C7B15">
        <w:rPr>
          <w:noProof/>
        </w:rPr>
        <w:fldChar w:fldCharType="begin"/>
      </w:r>
      <w:r w:rsidRPr="001C7B15">
        <w:rPr>
          <w:noProof/>
        </w:rPr>
        <w:instrText xml:space="preserve"> PAGEREF _Toc148703965 \h </w:instrText>
      </w:r>
      <w:r w:rsidRPr="001C7B15">
        <w:rPr>
          <w:noProof/>
        </w:rPr>
      </w:r>
      <w:r w:rsidRPr="001C7B15">
        <w:rPr>
          <w:noProof/>
        </w:rPr>
        <w:fldChar w:fldCharType="separate"/>
      </w:r>
      <w:r w:rsidR="00B0792A">
        <w:rPr>
          <w:noProof/>
        </w:rPr>
        <w:t>159</w:t>
      </w:r>
      <w:r w:rsidRPr="001C7B15">
        <w:rPr>
          <w:noProof/>
        </w:rPr>
        <w:fldChar w:fldCharType="end"/>
      </w:r>
    </w:p>
    <w:p w14:paraId="61AD52B7" w14:textId="293A4EDC" w:rsidR="001C7B15" w:rsidRDefault="001C7B15">
      <w:pPr>
        <w:pStyle w:val="TOC5"/>
        <w:rPr>
          <w:rFonts w:asciiTheme="minorHAnsi" w:eastAsiaTheme="minorEastAsia" w:hAnsiTheme="minorHAnsi" w:cstheme="minorBidi"/>
          <w:noProof/>
          <w:kern w:val="0"/>
          <w:sz w:val="22"/>
          <w:szCs w:val="22"/>
        </w:rPr>
      </w:pPr>
      <w:r>
        <w:rPr>
          <w:noProof/>
        </w:rPr>
        <w:t>187</w:t>
      </w:r>
      <w:r>
        <w:rPr>
          <w:noProof/>
        </w:rPr>
        <w:tab/>
        <w:t>Remuneration</w:t>
      </w:r>
      <w:r w:rsidRPr="001C7B15">
        <w:rPr>
          <w:noProof/>
        </w:rPr>
        <w:tab/>
      </w:r>
      <w:r w:rsidRPr="001C7B15">
        <w:rPr>
          <w:noProof/>
        </w:rPr>
        <w:fldChar w:fldCharType="begin"/>
      </w:r>
      <w:r w:rsidRPr="001C7B15">
        <w:rPr>
          <w:noProof/>
        </w:rPr>
        <w:instrText xml:space="preserve"> PAGEREF _Toc148703966 \h </w:instrText>
      </w:r>
      <w:r w:rsidRPr="001C7B15">
        <w:rPr>
          <w:noProof/>
        </w:rPr>
      </w:r>
      <w:r w:rsidRPr="001C7B15">
        <w:rPr>
          <w:noProof/>
        </w:rPr>
        <w:fldChar w:fldCharType="separate"/>
      </w:r>
      <w:r w:rsidR="00B0792A">
        <w:rPr>
          <w:noProof/>
        </w:rPr>
        <w:t>160</w:t>
      </w:r>
      <w:r w:rsidRPr="001C7B15">
        <w:rPr>
          <w:noProof/>
        </w:rPr>
        <w:fldChar w:fldCharType="end"/>
      </w:r>
    </w:p>
    <w:p w14:paraId="514B163D" w14:textId="6382DD66" w:rsidR="001C7B15" w:rsidRDefault="001C7B15">
      <w:pPr>
        <w:pStyle w:val="TOC5"/>
        <w:rPr>
          <w:rFonts w:asciiTheme="minorHAnsi" w:eastAsiaTheme="minorEastAsia" w:hAnsiTheme="minorHAnsi" w:cstheme="minorBidi"/>
          <w:noProof/>
          <w:kern w:val="0"/>
          <w:sz w:val="22"/>
          <w:szCs w:val="22"/>
        </w:rPr>
      </w:pPr>
      <w:r>
        <w:rPr>
          <w:noProof/>
        </w:rPr>
        <w:t>188</w:t>
      </w:r>
      <w:r>
        <w:rPr>
          <w:noProof/>
        </w:rPr>
        <w:tab/>
        <w:t>Leave of absence</w:t>
      </w:r>
      <w:r w:rsidRPr="001C7B15">
        <w:rPr>
          <w:noProof/>
        </w:rPr>
        <w:tab/>
      </w:r>
      <w:r w:rsidRPr="001C7B15">
        <w:rPr>
          <w:noProof/>
        </w:rPr>
        <w:fldChar w:fldCharType="begin"/>
      </w:r>
      <w:r w:rsidRPr="001C7B15">
        <w:rPr>
          <w:noProof/>
        </w:rPr>
        <w:instrText xml:space="preserve"> PAGEREF _Toc148703967 \h </w:instrText>
      </w:r>
      <w:r w:rsidRPr="001C7B15">
        <w:rPr>
          <w:noProof/>
        </w:rPr>
      </w:r>
      <w:r w:rsidRPr="001C7B15">
        <w:rPr>
          <w:noProof/>
        </w:rPr>
        <w:fldChar w:fldCharType="separate"/>
      </w:r>
      <w:r w:rsidR="00B0792A">
        <w:rPr>
          <w:noProof/>
        </w:rPr>
        <w:t>160</w:t>
      </w:r>
      <w:r w:rsidRPr="001C7B15">
        <w:rPr>
          <w:noProof/>
        </w:rPr>
        <w:fldChar w:fldCharType="end"/>
      </w:r>
    </w:p>
    <w:p w14:paraId="48A1013E" w14:textId="46783E0A" w:rsidR="001C7B15" w:rsidRDefault="001C7B15">
      <w:pPr>
        <w:pStyle w:val="TOC5"/>
        <w:rPr>
          <w:rFonts w:asciiTheme="minorHAnsi" w:eastAsiaTheme="minorEastAsia" w:hAnsiTheme="minorHAnsi" w:cstheme="minorBidi"/>
          <w:noProof/>
          <w:kern w:val="0"/>
          <w:sz w:val="22"/>
          <w:szCs w:val="22"/>
        </w:rPr>
      </w:pPr>
      <w:r>
        <w:rPr>
          <w:noProof/>
        </w:rPr>
        <w:t>189</w:t>
      </w:r>
      <w:r>
        <w:rPr>
          <w:noProof/>
        </w:rPr>
        <w:tab/>
        <w:t>Other paid work</w:t>
      </w:r>
      <w:r w:rsidRPr="001C7B15">
        <w:rPr>
          <w:noProof/>
        </w:rPr>
        <w:tab/>
      </w:r>
      <w:r w:rsidRPr="001C7B15">
        <w:rPr>
          <w:noProof/>
        </w:rPr>
        <w:fldChar w:fldCharType="begin"/>
      </w:r>
      <w:r w:rsidRPr="001C7B15">
        <w:rPr>
          <w:noProof/>
        </w:rPr>
        <w:instrText xml:space="preserve"> PAGEREF _Toc148703968 \h </w:instrText>
      </w:r>
      <w:r w:rsidRPr="001C7B15">
        <w:rPr>
          <w:noProof/>
        </w:rPr>
      </w:r>
      <w:r w:rsidRPr="001C7B15">
        <w:rPr>
          <w:noProof/>
        </w:rPr>
        <w:fldChar w:fldCharType="separate"/>
      </w:r>
      <w:r w:rsidR="00B0792A">
        <w:rPr>
          <w:noProof/>
        </w:rPr>
        <w:t>160</w:t>
      </w:r>
      <w:r w:rsidRPr="001C7B15">
        <w:rPr>
          <w:noProof/>
        </w:rPr>
        <w:fldChar w:fldCharType="end"/>
      </w:r>
    </w:p>
    <w:p w14:paraId="63B9949E" w14:textId="6E10073D" w:rsidR="001C7B15" w:rsidRDefault="001C7B15">
      <w:pPr>
        <w:pStyle w:val="TOC5"/>
        <w:rPr>
          <w:rFonts w:asciiTheme="minorHAnsi" w:eastAsiaTheme="minorEastAsia" w:hAnsiTheme="minorHAnsi" w:cstheme="minorBidi"/>
          <w:noProof/>
          <w:kern w:val="0"/>
          <w:sz w:val="22"/>
          <w:szCs w:val="22"/>
        </w:rPr>
      </w:pPr>
      <w:r>
        <w:rPr>
          <w:noProof/>
        </w:rPr>
        <w:t>190</w:t>
      </w:r>
      <w:r>
        <w:rPr>
          <w:noProof/>
        </w:rPr>
        <w:tab/>
        <w:t>Disclosure of interests to the Minister</w:t>
      </w:r>
      <w:r w:rsidRPr="001C7B15">
        <w:rPr>
          <w:noProof/>
        </w:rPr>
        <w:tab/>
      </w:r>
      <w:r w:rsidRPr="001C7B15">
        <w:rPr>
          <w:noProof/>
        </w:rPr>
        <w:fldChar w:fldCharType="begin"/>
      </w:r>
      <w:r w:rsidRPr="001C7B15">
        <w:rPr>
          <w:noProof/>
        </w:rPr>
        <w:instrText xml:space="preserve"> PAGEREF _Toc148703969 \h </w:instrText>
      </w:r>
      <w:r w:rsidRPr="001C7B15">
        <w:rPr>
          <w:noProof/>
        </w:rPr>
      </w:r>
      <w:r w:rsidRPr="001C7B15">
        <w:rPr>
          <w:noProof/>
        </w:rPr>
        <w:fldChar w:fldCharType="separate"/>
      </w:r>
      <w:r w:rsidR="00B0792A">
        <w:rPr>
          <w:noProof/>
        </w:rPr>
        <w:t>160</w:t>
      </w:r>
      <w:r w:rsidRPr="001C7B15">
        <w:rPr>
          <w:noProof/>
        </w:rPr>
        <w:fldChar w:fldCharType="end"/>
      </w:r>
    </w:p>
    <w:p w14:paraId="61875D38" w14:textId="2FAC6918" w:rsidR="001C7B15" w:rsidRDefault="001C7B15">
      <w:pPr>
        <w:pStyle w:val="TOC5"/>
        <w:rPr>
          <w:rFonts w:asciiTheme="minorHAnsi" w:eastAsiaTheme="minorEastAsia" w:hAnsiTheme="minorHAnsi" w:cstheme="minorBidi"/>
          <w:noProof/>
          <w:kern w:val="0"/>
          <w:sz w:val="22"/>
          <w:szCs w:val="22"/>
        </w:rPr>
      </w:pPr>
      <w:r>
        <w:rPr>
          <w:noProof/>
        </w:rPr>
        <w:t>191</w:t>
      </w:r>
      <w:r>
        <w:rPr>
          <w:noProof/>
        </w:rPr>
        <w:tab/>
        <w:t>Other terms and conditions</w:t>
      </w:r>
      <w:r w:rsidRPr="001C7B15">
        <w:rPr>
          <w:noProof/>
        </w:rPr>
        <w:tab/>
      </w:r>
      <w:r w:rsidRPr="001C7B15">
        <w:rPr>
          <w:noProof/>
        </w:rPr>
        <w:fldChar w:fldCharType="begin"/>
      </w:r>
      <w:r w:rsidRPr="001C7B15">
        <w:rPr>
          <w:noProof/>
        </w:rPr>
        <w:instrText xml:space="preserve"> PAGEREF _Toc148703970 \h </w:instrText>
      </w:r>
      <w:r w:rsidRPr="001C7B15">
        <w:rPr>
          <w:noProof/>
        </w:rPr>
      </w:r>
      <w:r w:rsidRPr="001C7B15">
        <w:rPr>
          <w:noProof/>
        </w:rPr>
        <w:fldChar w:fldCharType="separate"/>
      </w:r>
      <w:r w:rsidR="00B0792A">
        <w:rPr>
          <w:noProof/>
        </w:rPr>
        <w:t>161</w:t>
      </w:r>
      <w:r w:rsidRPr="001C7B15">
        <w:rPr>
          <w:noProof/>
        </w:rPr>
        <w:fldChar w:fldCharType="end"/>
      </w:r>
    </w:p>
    <w:p w14:paraId="211015CC" w14:textId="6E41ADC2" w:rsidR="001C7B15" w:rsidRDefault="001C7B15">
      <w:pPr>
        <w:pStyle w:val="TOC5"/>
        <w:rPr>
          <w:rFonts w:asciiTheme="minorHAnsi" w:eastAsiaTheme="minorEastAsia" w:hAnsiTheme="minorHAnsi" w:cstheme="minorBidi"/>
          <w:noProof/>
          <w:kern w:val="0"/>
          <w:sz w:val="22"/>
          <w:szCs w:val="22"/>
        </w:rPr>
      </w:pPr>
      <w:r>
        <w:rPr>
          <w:noProof/>
        </w:rPr>
        <w:t>192</w:t>
      </w:r>
      <w:r>
        <w:rPr>
          <w:noProof/>
        </w:rPr>
        <w:tab/>
        <w:t>Resignation</w:t>
      </w:r>
      <w:r w:rsidRPr="001C7B15">
        <w:rPr>
          <w:noProof/>
        </w:rPr>
        <w:tab/>
      </w:r>
      <w:r w:rsidRPr="001C7B15">
        <w:rPr>
          <w:noProof/>
        </w:rPr>
        <w:fldChar w:fldCharType="begin"/>
      </w:r>
      <w:r w:rsidRPr="001C7B15">
        <w:rPr>
          <w:noProof/>
        </w:rPr>
        <w:instrText xml:space="preserve"> PAGEREF _Toc148703971 \h </w:instrText>
      </w:r>
      <w:r w:rsidRPr="001C7B15">
        <w:rPr>
          <w:noProof/>
        </w:rPr>
      </w:r>
      <w:r w:rsidRPr="001C7B15">
        <w:rPr>
          <w:noProof/>
        </w:rPr>
        <w:fldChar w:fldCharType="separate"/>
      </w:r>
      <w:r w:rsidR="00B0792A">
        <w:rPr>
          <w:noProof/>
        </w:rPr>
        <w:t>161</w:t>
      </w:r>
      <w:r w:rsidRPr="001C7B15">
        <w:rPr>
          <w:noProof/>
        </w:rPr>
        <w:fldChar w:fldCharType="end"/>
      </w:r>
    </w:p>
    <w:p w14:paraId="0120EE88" w14:textId="58BE8B75" w:rsidR="001C7B15" w:rsidRDefault="001C7B15">
      <w:pPr>
        <w:pStyle w:val="TOC5"/>
        <w:rPr>
          <w:rFonts w:asciiTheme="minorHAnsi" w:eastAsiaTheme="minorEastAsia" w:hAnsiTheme="minorHAnsi" w:cstheme="minorBidi"/>
          <w:noProof/>
          <w:kern w:val="0"/>
          <w:sz w:val="22"/>
          <w:szCs w:val="22"/>
        </w:rPr>
      </w:pPr>
      <w:r>
        <w:rPr>
          <w:noProof/>
        </w:rPr>
        <w:t>193</w:t>
      </w:r>
      <w:r>
        <w:rPr>
          <w:noProof/>
        </w:rPr>
        <w:tab/>
        <w:t>Termination of appointment</w:t>
      </w:r>
      <w:r w:rsidRPr="001C7B15">
        <w:rPr>
          <w:noProof/>
        </w:rPr>
        <w:tab/>
      </w:r>
      <w:r w:rsidRPr="001C7B15">
        <w:rPr>
          <w:noProof/>
        </w:rPr>
        <w:fldChar w:fldCharType="begin"/>
      </w:r>
      <w:r w:rsidRPr="001C7B15">
        <w:rPr>
          <w:noProof/>
        </w:rPr>
        <w:instrText xml:space="preserve"> PAGEREF _Toc148703972 \h </w:instrText>
      </w:r>
      <w:r w:rsidRPr="001C7B15">
        <w:rPr>
          <w:noProof/>
        </w:rPr>
      </w:r>
      <w:r w:rsidRPr="001C7B15">
        <w:rPr>
          <w:noProof/>
        </w:rPr>
        <w:fldChar w:fldCharType="separate"/>
      </w:r>
      <w:r w:rsidR="00B0792A">
        <w:rPr>
          <w:noProof/>
        </w:rPr>
        <w:t>161</w:t>
      </w:r>
      <w:r w:rsidRPr="001C7B15">
        <w:rPr>
          <w:noProof/>
        </w:rPr>
        <w:fldChar w:fldCharType="end"/>
      </w:r>
    </w:p>
    <w:p w14:paraId="676B8C74" w14:textId="09370422" w:rsidR="001C7B15" w:rsidRDefault="001C7B15">
      <w:pPr>
        <w:pStyle w:val="TOC4"/>
        <w:rPr>
          <w:rFonts w:asciiTheme="minorHAnsi" w:eastAsiaTheme="minorEastAsia" w:hAnsiTheme="minorHAnsi" w:cstheme="minorBidi"/>
          <w:b w:val="0"/>
          <w:noProof/>
          <w:kern w:val="0"/>
          <w:sz w:val="22"/>
          <w:szCs w:val="22"/>
        </w:rPr>
      </w:pPr>
      <w:r>
        <w:rPr>
          <w:noProof/>
        </w:rPr>
        <w:t>Subdivision C—Persons assisting the Inspector</w:t>
      </w:r>
      <w:r w:rsidRPr="001C7B15">
        <w:rPr>
          <w:b w:val="0"/>
          <w:noProof/>
          <w:sz w:val="18"/>
        </w:rPr>
        <w:tab/>
      </w:r>
      <w:r w:rsidRPr="001C7B15">
        <w:rPr>
          <w:b w:val="0"/>
          <w:noProof/>
          <w:sz w:val="18"/>
        </w:rPr>
        <w:fldChar w:fldCharType="begin"/>
      </w:r>
      <w:r w:rsidRPr="001C7B15">
        <w:rPr>
          <w:b w:val="0"/>
          <w:noProof/>
          <w:sz w:val="18"/>
        </w:rPr>
        <w:instrText xml:space="preserve"> PAGEREF _Toc148703973 \h </w:instrText>
      </w:r>
      <w:r w:rsidRPr="001C7B15">
        <w:rPr>
          <w:b w:val="0"/>
          <w:noProof/>
          <w:sz w:val="18"/>
        </w:rPr>
      </w:r>
      <w:r w:rsidRPr="001C7B15">
        <w:rPr>
          <w:b w:val="0"/>
          <w:noProof/>
          <w:sz w:val="18"/>
        </w:rPr>
        <w:fldChar w:fldCharType="separate"/>
      </w:r>
      <w:r w:rsidR="00B0792A">
        <w:rPr>
          <w:b w:val="0"/>
          <w:noProof/>
          <w:sz w:val="18"/>
        </w:rPr>
        <w:t>162</w:t>
      </w:r>
      <w:r w:rsidRPr="001C7B15">
        <w:rPr>
          <w:b w:val="0"/>
          <w:noProof/>
          <w:sz w:val="18"/>
        </w:rPr>
        <w:fldChar w:fldCharType="end"/>
      </w:r>
    </w:p>
    <w:p w14:paraId="23F82F10" w14:textId="6ABA9BE2" w:rsidR="001C7B15" w:rsidRDefault="001C7B15">
      <w:pPr>
        <w:pStyle w:val="TOC5"/>
        <w:rPr>
          <w:rFonts w:asciiTheme="minorHAnsi" w:eastAsiaTheme="minorEastAsia" w:hAnsiTheme="minorHAnsi" w:cstheme="minorBidi"/>
          <w:noProof/>
          <w:kern w:val="0"/>
          <w:sz w:val="22"/>
          <w:szCs w:val="22"/>
        </w:rPr>
      </w:pPr>
      <w:r>
        <w:rPr>
          <w:noProof/>
        </w:rPr>
        <w:t>194</w:t>
      </w:r>
      <w:r>
        <w:rPr>
          <w:noProof/>
        </w:rPr>
        <w:tab/>
        <w:t>Persons assisting the Inspector</w:t>
      </w:r>
      <w:r w:rsidRPr="001C7B15">
        <w:rPr>
          <w:noProof/>
        </w:rPr>
        <w:tab/>
      </w:r>
      <w:r w:rsidRPr="001C7B15">
        <w:rPr>
          <w:noProof/>
        </w:rPr>
        <w:fldChar w:fldCharType="begin"/>
      </w:r>
      <w:r w:rsidRPr="001C7B15">
        <w:rPr>
          <w:noProof/>
        </w:rPr>
        <w:instrText xml:space="preserve"> PAGEREF _Toc148703974 \h </w:instrText>
      </w:r>
      <w:r w:rsidRPr="001C7B15">
        <w:rPr>
          <w:noProof/>
        </w:rPr>
      </w:r>
      <w:r w:rsidRPr="001C7B15">
        <w:rPr>
          <w:noProof/>
        </w:rPr>
        <w:fldChar w:fldCharType="separate"/>
      </w:r>
      <w:r w:rsidR="00B0792A">
        <w:rPr>
          <w:noProof/>
        </w:rPr>
        <w:t>162</w:t>
      </w:r>
      <w:r w:rsidRPr="001C7B15">
        <w:rPr>
          <w:noProof/>
        </w:rPr>
        <w:fldChar w:fldCharType="end"/>
      </w:r>
    </w:p>
    <w:p w14:paraId="03322D7E" w14:textId="24F4C74C" w:rsidR="001C7B15" w:rsidRDefault="001C7B15">
      <w:pPr>
        <w:pStyle w:val="TOC5"/>
        <w:rPr>
          <w:rFonts w:asciiTheme="minorHAnsi" w:eastAsiaTheme="minorEastAsia" w:hAnsiTheme="minorHAnsi" w:cstheme="minorBidi"/>
          <w:noProof/>
          <w:kern w:val="0"/>
          <w:sz w:val="22"/>
          <w:szCs w:val="22"/>
        </w:rPr>
      </w:pPr>
      <w:r>
        <w:rPr>
          <w:noProof/>
        </w:rPr>
        <w:t>195</w:t>
      </w:r>
      <w:r>
        <w:rPr>
          <w:noProof/>
        </w:rPr>
        <w:tab/>
        <w:t xml:space="preserve">Meaning of </w:t>
      </w:r>
      <w:r w:rsidRPr="000910C8">
        <w:rPr>
          <w:i/>
          <w:noProof/>
        </w:rPr>
        <w:t>person assisting</w:t>
      </w:r>
      <w:r>
        <w:rPr>
          <w:noProof/>
        </w:rPr>
        <w:t xml:space="preserve"> the Inspector</w:t>
      </w:r>
      <w:r w:rsidRPr="001C7B15">
        <w:rPr>
          <w:noProof/>
        </w:rPr>
        <w:tab/>
      </w:r>
      <w:r w:rsidRPr="001C7B15">
        <w:rPr>
          <w:noProof/>
        </w:rPr>
        <w:fldChar w:fldCharType="begin"/>
      </w:r>
      <w:r w:rsidRPr="001C7B15">
        <w:rPr>
          <w:noProof/>
        </w:rPr>
        <w:instrText xml:space="preserve"> PAGEREF _Toc148703975 \h </w:instrText>
      </w:r>
      <w:r w:rsidRPr="001C7B15">
        <w:rPr>
          <w:noProof/>
        </w:rPr>
      </w:r>
      <w:r w:rsidRPr="001C7B15">
        <w:rPr>
          <w:noProof/>
        </w:rPr>
        <w:fldChar w:fldCharType="separate"/>
      </w:r>
      <w:r w:rsidR="00B0792A">
        <w:rPr>
          <w:noProof/>
        </w:rPr>
        <w:t>163</w:t>
      </w:r>
      <w:r w:rsidRPr="001C7B15">
        <w:rPr>
          <w:noProof/>
        </w:rPr>
        <w:fldChar w:fldCharType="end"/>
      </w:r>
    </w:p>
    <w:p w14:paraId="3707E27C" w14:textId="3B724ADD" w:rsidR="001C7B15" w:rsidRDefault="001C7B15" w:rsidP="001C7B15">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D—Immunities of Inspector and persons assisting</w:t>
      </w:r>
      <w:r w:rsidRPr="001C7B15">
        <w:rPr>
          <w:b w:val="0"/>
          <w:noProof/>
          <w:sz w:val="18"/>
        </w:rPr>
        <w:tab/>
      </w:r>
      <w:r w:rsidRPr="001C7B15">
        <w:rPr>
          <w:b w:val="0"/>
          <w:noProof/>
          <w:sz w:val="18"/>
        </w:rPr>
        <w:fldChar w:fldCharType="begin"/>
      </w:r>
      <w:r w:rsidRPr="001C7B15">
        <w:rPr>
          <w:b w:val="0"/>
          <w:noProof/>
          <w:sz w:val="18"/>
        </w:rPr>
        <w:instrText xml:space="preserve"> PAGEREF _Toc148703976 \h </w:instrText>
      </w:r>
      <w:r w:rsidRPr="001C7B15">
        <w:rPr>
          <w:b w:val="0"/>
          <w:noProof/>
          <w:sz w:val="18"/>
        </w:rPr>
      </w:r>
      <w:r w:rsidRPr="001C7B15">
        <w:rPr>
          <w:b w:val="0"/>
          <w:noProof/>
          <w:sz w:val="18"/>
        </w:rPr>
        <w:fldChar w:fldCharType="separate"/>
      </w:r>
      <w:r w:rsidR="00B0792A">
        <w:rPr>
          <w:b w:val="0"/>
          <w:noProof/>
          <w:sz w:val="18"/>
        </w:rPr>
        <w:t>163</w:t>
      </w:r>
      <w:r w:rsidRPr="001C7B15">
        <w:rPr>
          <w:b w:val="0"/>
          <w:noProof/>
          <w:sz w:val="18"/>
        </w:rPr>
        <w:fldChar w:fldCharType="end"/>
      </w:r>
    </w:p>
    <w:p w14:paraId="4488933A" w14:textId="0D3B5A1B" w:rsidR="001C7B15" w:rsidRDefault="001C7B15">
      <w:pPr>
        <w:pStyle w:val="TOC5"/>
        <w:rPr>
          <w:rFonts w:asciiTheme="minorHAnsi" w:eastAsiaTheme="minorEastAsia" w:hAnsiTheme="minorHAnsi" w:cstheme="minorBidi"/>
          <w:noProof/>
          <w:kern w:val="0"/>
          <w:sz w:val="22"/>
          <w:szCs w:val="22"/>
        </w:rPr>
      </w:pPr>
      <w:r>
        <w:rPr>
          <w:noProof/>
        </w:rPr>
        <w:t>196</w:t>
      </w:r>
      <w:r>
        <w:rPr>
          <w:noProof/>
        </w:rPr>
        <w:tab/>
        <w:t>Immunity from civil proceedings for the Inspector and persons assisting</w:t>
      </w:r>
      <w:r w:rsidRPr="001C7B15">
        <w:rPr>
          <w:noProof/>
        </w:rPr>
        <w:tab/>
      </w:r>
      <w:r w:rsidRPr="001C7B15">
        <w:rPr>
          <w:noProof/>
        </w:rPr>
        <w:fldChar w:fldCharType="begin"/>
      </w:r>
      <w:r w:rsidRPr="001C7B15">
        <w:rPr>
          <w:noProof/>
        </w:rPr>
        <w:instrText xml:space="preserve"> PAGEREF _Toc148703977 \h </w:instrText>
      </w:r>
      <w:r w:rsidRPr="001C7B15">
        <w:rPr>
          <w:noProof/>
        </w:rPr>
      </w:r>
      <w:r w:rsidRPr="001C7B15">
        <w:rPr>
          <w:noProof/>
        </w:rPr>
        <w:fldChar w:fldCharType="separate"/>
      </w:r>
      <w:r w:rsidR="00B0792A">
        <w:rPr>
          <w:noProof/>
        </w:rPr>
        <w:t>163</w:t>
      </w:r>
      <w:r w:rsidRPr="001C7B15">
        <w:rPr>
          <w:noProof/>
        </w:rPr>
        <w:fldChar w:fldCharType="end"/>
      </w:r>
    </w:p>
    <w:p w14:paraId="4685034B" w14:textId="4AB4CB1C" w:rsidR="001C7B15" w:rsidRDefault="001C7B15">
      <w:pPr>
        <w:pStyle w:val="TOC5"/>
        <w:rPr>
          <w:rFonts w:asciiTheme="minorHAnsi" w:eastAsiaTheme="minorEastAsia" w:hAnsiTheme="minorHAnsi" w:cstheme="minorBidi"/>
          <w:noProof/>
          <w:kern w:val="0"/>
          <w:sz w:val="22"/>
          <w:szCs w:val="22"/>
        </w:rPr>
      </w:pPr>
      <w:r>
        <w:rPr>
          <w:noProof/>
        </w:rPr>
        <w:t>197</w:t>
      </w:r>
      <w:r>
        <w:rPr>
          <w:noProof/>
        </w:rPr>
        <w:tab/>
        <w:t>Immunities from certain State and Territory laws</w:t>
      </w:r>
      <w:r w:rsidRPr="001C7B15">
        <w:rPr>
          <w:noProof/>
        </w:rPr>
        <w:tab/>
      </w:r>
      <w:r w:rsidRPr="001C7B15">
        <w:rPr>
          <w:noProof/>
        </w:rPr>
        <w:fldChar w:fldCharType="begin"/>
      </w:r>
      <w:r w:rsidRPr="001C7B15">
        <w:rPr>
          <w:noProof/>
        </w:rPr>
        <w:instrText xml:space="preserve"> PAGEREF _Toc148703978 \h </w:instrText>
      </w:r>
      <w:r w:rsidRPr="001C7B15">
        <w:rPr>
          <w:noProof/>
        </w:rPr>
      </w:r>
      <w:r w:rsidRPr="001C7B15">
        <w:rPr>
          <w:noProof/>
        </w:rPr>
        <w:fldChar w:fldCharType="separate"/>
      </w:r>
      <w:r w:rsidR="00B0792A">
        <w:rPr>
          <w:noProof/>
        </w:rPr>
        <w:t>163</w:t>
      </w:r>
      <w:r w:rsidRPr="001C7B15">
        <w:rPr>
          <w:noProof/>
        </w:rPr>
        <w:fldChar w:fldCharType="end"/>
      </w:r>
    </w:p>
    <w:p w14:paraId="77DC2B4F" w14:textId="0EF2E29A" w:rsidR="001C7B15" w:rsidRDefault="001C7B15">
      <w:pPr>
        <w:pStyle w:val="TOC4"/>
        <w:rPr>
          <w:rFonts w:asciiTheme="minorHAnsi" w:eastAsiaTheme="minorEastAsia" w:hAnsiTheme="minorHAnsi" w:cstheme="minorBidi"/>
          <w:b w:val="0"/>
          <w:noProof/>
          <w:kern w:val="0"/>
          <w:sz w:val="22"/>
          <w:szCs w:val="22"/>
        </w:rPr>
      </w:pPr>
      <w:r>
        <w:rPr>
          <w:noProof/>
        </w:rPr>
        <w:t>Subdivision E—Annual report by Inspector</w:t>
      </w:r>
      <w:r w:rsidRPr="001C7B15">
        <w:rPr>
          <w:b w:val="0"/>
          <w:noProof/>
          <w:sz w:val="18"/>
        </w:rPr>
        <w:tab/>
      </w:r>
      <w:r w:rsidRPr="001C7B15">
        <w:rPr>
          <w:b w:val="0"/>
          <w:noProof/>
          <w:sz w:val="18"/>
        </w:rPr>
        <w:fldChar w:fldCharType="begin"/>
      </w:r>
      <w:r w:rsidRPr="001C7B15">
        <w:rPr>
          <w:b w:val="0"/>
          <w:noProof/>
          <w:sz w:val="18"/>
        </w:rPr>
        <w:instrText xml:space="preserve"> PAGEREF _Toc148703979 \h </w:instrText>
      </w:r>
      <w:r w:rsidRPr="001C7B15">
        <w:rPr>
          <w:b w:val="0"/>
          <w:noProof/>
          <w:sz w:val="18"/>
        </w:rPr>
      </w:r>
      <w:r w:rsidRPr="001C7B15">
        <w:rPr>
          <w:b w:val="0"/>
          <w:noProof/>
          <w:sz w:val="18"/>
        </w:rPr>
        <w:fldChar w:fldCharType="separate"/>
      </w:r>
      <w:r w:rsidR="00B0792A">
        <w:rPr>
          <w:b w:val="0"/>
          <w:noProof/>
          <w:sz w:val="18"/>
        </w:rPr>
        <w:t>164</w:t>
      </w:r>
      <w:r w:rsidRPr="001C7B15">
        <w:rPr>
          <w:b w:val="0"/>
          <w:noProof/>
          <w:sz w:val="18"/>
        </w:rPr>
        <w:fldChar w:fldCharType="end"/>
      </w:r>
    </w:p>
    <w:p w14:paraId="54767873" w14:textId="72535C7B" w:rsidR="001C7B15" w:rsidRDefault="001C7B15">
      <w:pPr>
        <w:pStyle w:val="TOC5"/>
        <w:rPr>
          <w:rFonts w:asciiTheme="minorHAnsi" w:eastAsiaTheme="minorEastAsia" w:hAnsiTheme="minorHAnsi" w:cstheme="minorBidi"/>
          <w:noProof/>
          <w:kern w:val="0"/>
          <w:sz w:val="22"/>
          <w:szCs w:val="22"/>
        </w:rPr>
      </w:pPr>
      <w:r>
        <w:rPr>
          <w:noProof/>
        </w:rPr>
        <w:t>198</w:t>
      </w:r>
      <w:r>
        <w:rPr>
          <w:noProof/>
        </w:rPr>
        <w:tab/>
        <w:t>Annual report</w:t>
      </w:r>
      <w:r w:rsidRPr="001C7B15">
        <w:rPr>
          <w:noProof/>
        </w:rPr>
        <w:tab/>
      </w:r>
      <w:r w:rsidRPr="001C7B15">
        <w:rPr>
          <w:noProof/>
        </w:rPr>
        <w:fldChar w:fldCharType="begin"/>
      </w:r>
      <w:r w:rsidRPr="001C7B15">
        <w:rPr>
          <w:noProof/>
        </w:rPr>
        <w:instrText xml:space="preserve"> PAGEREF _Toc148703980 \h </w:instrText>
      </w:r>
      <w:r w:rsidRPr="001C7B15">
        <w:rPr>
          <w:noProof/>
        </w:rPr>
      </w:r>
      <w:r w:rsidRPr="001C7B15">
        <w:rPr>
          <w:noProof/>
        </w:rPr>
        <w:fldChar w:fldCharType="separate"/>
      </w:r>
      <w:r w:rsidR="00B0792A">
        <w:rPr>
          <w:noProof/>
        </w:rPr>
        <w:t>164</w:t>
      </w:r>
      <w:r w:rsidRPr="001C7B15">
        <w:rPr>
          <w:noProof/>
        </w:rPr>
        <w:fldChar w:fldCharType="end"/>
      </w:r>
    </w:p>
    <w:p w14:paraId="5FF7AC44" w14:textId="113074F1" w:rsidR="001C7B15" w:rsidRDefault="001C7B15">
      <w:pPr>
        <w:pStyle w:val="TOC5"/>
        <w:rPr>
          <w:rFonts w:asciiTheme="minorHAnsi" w:eastAsiaTheme="minorEastAsia" w:hAnsiTheme="minorHAnsi" w:cstheme="minorBidi"/>
          <w:noProof/>
          <w:kern w:val="0"/>
          <w:sz w:val="22"/>
          <w:szCs w:val="22"/>
        </w:rPr>
      </w:pPr>
      <w:r>
        <w:rPr>
          <w:noProof/>
        </w:rPr>
        <w:t>199</w:t>
      </w:r>
      <w:r>
        <w:rPr>
          <w:noProof/>
        </w:rPr>
        <w:tab/>
        <w:t>Exclusion of certain information from annual report</w:t>
      </w:r>
      <w:r w:rsidRPr="001C7B15">
        <w:rPr>
          <w:noProof/>
        </w:rPr>
        <w:tab/>
      </w:r>
      <w:r w:rsidRPr="001C7B15">
        <w:rPr>
          <w:noProof/>
        </w:rPr>
        <w:fldChar w:fldCharType="begin"/>
      </w:r>
      <w:r w:rsidRPr="001C7B15">
        <w:rPr>
          <w:noProof/>
        </w:rPr>
        <w:instrText xml:space="preserve"> PAGEREF _Toc148703981 \h </w:instrText>
      </w:r>
      <w:r w:rsidRPr="001C7B15">
        <w:rPr>
          <w:noProof/>
        </w:rPr>
      </w:r>
      <w:r w:rsidRPr="001C7B15">
        <w:rPr>
          <w:noProof/>
        </w:rPr>
        <w:fldChar w:fldCharType="separate"/>
      </w:r>
      <w:r w:rsidR="00B0792A">
        <w:rPr>
          <w:noProof/>
        </w:rPr>
        <w:t>164</w:t>
      </w:r>
      <w:r w:rsidRPr="001C7B15">
        <w:rPr>
          <w:noProof/>
        </w:rPr>
        <w:fldChar w:fldCharType="end"/>
      </w:r>
    </w:p>
    <w:p w14:paraId="3B989A66" w14:textId="0F13ECF7" w:rsidR="001C7B15" w:rsidRDefault="001C7B15">
      <w:pPr>
        <w:pStyle w:val="TOC5"/>
        <w:rPr>
          <w:rFonts w:asciiTheme="minorHAnsi" w:eastAsiaTheme="minorEastAsia" w:hAnsiTheme="minorHAnsi" w:cstheme="minorBidi"/>
          <w:noProof/>
          <w:kern w:val="0"/>
          <w:sz w:val="22"/>
          <w:szCs w:val="22"/>
        </w:rPr>
      </w:pPr>
      <w:r>
        <w:rPr>
          <w:noProof/>
        </w:rPr>
        <w:t>200</w:t>
      </w:r>
      <w:r>
        <w:rPr>
          <w:noProof/>
        </w:rPr>
        <w:tab/>
        <w:t>Effect of findings or opinions about corrupt conduct</w:t>
      </w:r>
      <w:r w:rsidRPr="001C7B15">
        <w:rPr>
          <w:noProof/>
        </w:rPr>
        <w:tab/>
      </w:r>
      <w:r w:rsidRPr="001C7B15">
        <w:rPr>
          <w:noProof/>
        </w:rPr>
        <w:fldChar w:fldCharType="begin"/>
      </w:r>
      <w:r w:rsidRPr="001C7B15">
        <w:rPr>
          <w:noProof/>
        </w:rPr>
        <w:instrText xml:space="preserve"> PAGEREF _Toc148703982 \h </w:instrText>
      </w:r>
      <w:r w:rsidRPr="001C7B15">
        <w:rPr>
          <w:noProof/>
        </w:rPr>
      </w:r>
      <w:r w:rsidRPr="001C7B15">
        <w:rPr>
          <w:noProof/>
        </w:rPr>
        <w:fldChar w:fldCharType="separate"/>
      </w:r>
      <w:r w:rsidR="00B0792A">
        <w:rPr>
          <w:noProof/>
        </w:rPr>
        <w:t>164</w:t>
      </w:r>
      <w:r w:rsidRPr="001C7B15">
        <w:rPr>
          <w:noProof/>
        </w:rPr>
        <w:fldChar w:fldCharType="end"/>
      </w:r>
    </w:p>
    <w:p w14:paraId="686811E5" w14:textId="7FF769D9" w:rsidR="001C7B15" w:rsidRDefault="001C7B15">
      <w:pPr>
        <w:pStyle w:val="TOC3"/>
        <w:rPr>
          <w:rFonts w:asciiTheme="minorHAnsi" w:eastAsiaTheme="minorEastAsia" w:hAnsiTheme="minorHAnsi" w:cstheme="minorBidi"/>
          <w:b w:val="0"/>
          <w:noProof/>
          <w:kern w:val="0"/>
          <w:szCs w:val="22"/>
        </w:rPr>
      </w:pPr>
      <w:r>
        <w:rPr>
          <w:noProof/>
        </w:rPr>
        <w:t>Division 3—NACC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_Toc148703983 \h </w:instrText>
      </w:r>
      <w:r w:rsidRPr="001C7B15">
        <w:rPr>
          <w:b w:val="0"/>
          <w:noProof/>
          <w:sz w:val="18"/>
        </w:rPr>
      </w:r>
      <w:r w:rsidRPr="001C7B15">
        <w:rPr>
          <w:b w:val="0"/>
          <w:noProof/>
          <w:sz w:val="18"/>
        </w:rPr>
        <w:fldChar w:fldCharType="separate"/>
      </w:r>
      <w:r w:rsidR="00B0792A">
        <w:rPr>
          <w:b w:val="0"/>
          <w:noProof/>
          <w:sz w:val="18"/>
        </w:rPr>
        <w:t>165</w:t>
      </w:r>
      <w:r w:rsidRPr="001C7B15">
        <w:rPr>
          <w:b w:val="0"/>
          <w:noProof/>
          <w:sz w:val="18"/>
        </w:rPr>
        <w:fldChar w:fldCharType="end"/>
      </w:r>
    </w:p>
    <w:p w14:paraId="7B836C08" w14:textId="371B95FF" w:rsidR="001C7B15" w:rsidRDefault="001C7B15">
      <w:pPr>
        <w:pStyle w:val="TOC4"/>
        <w:rPr>
          <w:rFonts w:asciiTheme="minorHAnsi" w:eastAsiaTheme="minorEastAsia" w:hAnsiTheme="minorHAnsi" w:cstheme="minorBidi"/>
          <w:b w:val="0"/>
          <w:noProof/>
          <w:kern w:val="0"/>
          <w:sz w:val="22"/>
          <w:szCs w:val="22"/>
        </w:rPr>
      </w:pPr>
      <w:r>
        <w:rPr>
          <w:noProof/>
        </w:rPr>
        <w:t>Subdivision A—Meaning of NACC corruption issue</w:t>
      </w:r>
      <w:r w:rsidRPr="001C7B15">
        <w:rPr>
          <w:b w:val="0"/>
          <w:noProof/>
          <w:sz w:val="18"/>
        </w:rPr>
        <w:tab/>
      </w:r>
      <w:r w:rsidRPr="001C7B15">
        <w:rPr>
          <w:b w:val="0"/>
          <w:noProof/>
          <w:sz w:val="18"/>
        </w:rPr>
        <w:fldChar w:fldCharType="begin"/>
      </w:r>
      <w:r w:rsidRPr="001C7B15">
        <w:rPr>
          <w:b w:val="0"/>
          <w:noProof/>
          <w:sz w:val="18"/>
        </w:rPr>
        <w:instrText xml:space="preserve"> PAGEREF _Toc148703984 \h </w:instrText>
      </w:r>
      <w:r w:rsidRPr="001C7B15">
        <w:rPr>
          <w:b w:val="0"/>
          <w:noProof/>
          <w:sz w:val="18"/>
        </w:rPr>
      </w:r>
      <w:r w:rsidRPr="001C7B15">
        <w:rPr>
          <w:b w:val="0"/>
          <w:noProof/>
          <w:sz w:val="18"/>
        </w:rPr>
        <w:fldChar w:fldCharType="separate"/>
      </w:r>
      <w:r w:rsidR="00B0792A">
        <w:rPr>
          <w:b w:val="0"/>
          <w:noProof/>
          <w:sz w:val="18"/>
        </w:rPr>
        <w:t>165</w:t>
      </w:r>
      <w:r w:rsidRPr="001C7B15">
        <w:rPr>
          <w:b w:val="0"/>
          <w:noProof/>
          <w:sz w:val="18"/>
        </w:rPr>
        <w:fldChar w:fldCharType="end"/>
      </w:r>
    </w:p>
    <w:p w14:paraId="7BD47A0B" w14:textId="5DFCC3C2" w:rsidR="001C7B15" w:rsidRDefault="001C7B15">
      <w:pPr>
        <w:pStyle w:val="TOC5"/>
        <w:rPr>
          <w:rFonts w:asciiTheme="minorHAnsi" w:eastAsiaTheme="minorEastAsia" w:hAnsiTheme="minorHAnsi" w:cstheme="minorBidi"/>
          <w:noProof/>
          <w:kern w:val="0"/>
          <w:sz w:val="22"/>
          <w:szCs w:val="22"/>
        </w:rPr>
      </w:pPr>
      <w:r>
        <w:rPr>
          <w:noProof/>
        </w:rPr>
        <w:t>201</w:t>
      </w:r>
      <w:r>
        <w:rPr>
          <w:noProof/>
        </w:rPr>
        <w:tab/>
        <w:t xml:space="preserve">Meaning of </w:t>
      </w:r>
      <w:r w:rsidRPr="000910C8">
        <w:rPr>
          <w:i/>
          <w:noProof/>
        </w:rPr>
        <w:t>NACC corruption issue</w:t>
      </w:r>
      <w:r w:rsidRPr="001C7B15">
        <w:rPr>
          <w:noProof/>
        </w:rPr>
        <w:tab/>
      </w:r>
      <w:r w:rsidRPr="001C7B15">
        <w:rPr>
          <w:noProof/>
        </w:rPr>
        <w:fldChar w:fldCharType="begin"/>
      </w:r>
      <w:r w:rsidRPr="001C7B15">
        <w:rPr>
          <w:noProof/>
        </w:rPr>
        <w:instrText xml:space="preserve"> PAGEREF _Toc148703985 \h </w:instrText>
      </w:r>
      <w:r w:rsidRPr="001C7B15">
        <w:rPr>
          <w:noProof/>
        </w:rPr>
      </w:r>
      <w:r w:rsidRPr="001C7B15">
        <w:rPr>
          <w:noProof/>
        </w:rPr>
        <w:fldChar w:fldCharType="separate"/>
      </w:r>
      <w:r w:rsidR="00B0792A">
        <w:rPr>
          <w:noProof/>
        </w:rPr>
        <w:t>165</w:t>
      </w:r>
      <w:r w:rsidRPr="001C7B15">
        <w:rPr>
          <w:noProof/>
        </w:rPr>
        <w:fldChar w:fldCharType="end"/>
      </w:r>
    </w:p>
    <w:p w14:paraId="215B040A" w14:textId="1885580E" w:rsidR="001C7B15" w:rsidRDefault="001C7B15">
      <w:pPr>
        <w:pStyle w:val="TOC4"/>
        <w:rPr>
          <w:rFonts w:asciiTheme="minorHAnsi" w:eastAsiaTheme="minorEastAsia" w:hAnsiTheme="minorHAnsi" w:cstheme="minorBidi"/>
          <w:b w:val="0"/>
          <w:noProof/>
          <w:kern w:val="0"/>
          <w:sz w:val="22"/>
          <w:szCs w:val="22"/>
        </w:rPr>
      </w:pPr>
      <w:r>
        <w:rPr>
          <w:noProof/>
        </w:rPr>
        <w:t>Subdivision B—Referring NACC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_Toc148703986 \h </w:instrText>
      </w:r>
      <w:r w:rsidRPr="001C7B15">
        <w:rPr>
          <w:b w:val="0"/>
          <w:noProof/>
          <w:sz w:val="18"/>
        </w:rPr>
      </w:r>
      <w:r w:rsidRPr="001C7B15">
        <w:rPr>
          <w:b w:val="0"/>
          <w:noProof/>
          <w:sz w:val="18"/>
        </w:rPr>
        <w:fldChar w:fldCharType="separate"/>
      </w:r>
      <w:r w:rsidR="00B0792A">
        <w:rPr>
          <w:b w:val="0"/>
          <w:noProof/>
          <w:sz w:val="18"/>
        </w:rPr>
        <w:t>165</w:t>
      </w:r>
      <w:r w:rsidRPr="001C7B15">
        <w:rPr>
          <w:b w:val="0"/>
          <w:noProof/>
          <w:sz w:val="18"/>
        </w:rPr>
        <w:fldChar w:fldCharType="end"/>
      </w:r>
    </w:p>
    <w:p w14:paraId="3BB6B9D7" w14:textId="7E65E39C" w:rsidR="001C7B15" w:rsidRDefault="001C7B15">
      <w:pPr>
        <w:pStyle w:val="TOC5"/>
        <w:rPr>
          <w:rFonts w:asciiTheme="minorHAnsi" w:eastAsiaTheme="minorEastAsia" w:hAnsiTheme="minorHAnsi" w:cstheme="minorBidi"/>
          <w:noProof/>
          <w:kern w:val="0"/>
          <w:sz w:val="22"/>
          <w:szCs w:val="22"/>
        </w:rPr>
      </w:pPr>
      <w:r>
        <w:rPr>
          <w:noProof/>
        </w:rPr>
        <w:t>202</w:t>
      </w:r>
      <w:r>
        <w:rPr>
          <w:noProof/>
        </w:rPr>
        <w:tab/>
        <w:t>Any person may refer NACC corruption issue</w:t>
      </w:r>
      <w:r w:rsidRPr="001C7B15">
        <w:rPr>
          <w:noProof/>
        </w:rPr>
        <w:tab/>
      </w:r>
      <w:r w:rsidRPr="001C7B15">
        <w:rPr>
          <w:noProof/>
        </w:rPr>
        <w:fldChar w:fldCharType="begin"/>
      </w:r>
      <w:r w:rsidRPr="001C7B15">
        <w:rPr>
          <w:noProof/>
        </w:rPr>
        <w:instrText xml:space="preserve"> PAGEREF _Toc148703987 \h </w:instrText>
      </w:r>
      <w:r w:rsidRPr="001C7B15">
        <w:rPr>
          <w:noProof/>
        </w:rPr>
      </w:r>
      <w:r w:rsidRPr="001C7B15">
        <w:rPr>
          <w:noProof/>
        </w:rPr>
        <w:fldChar w:fldCharType="separate"/>
      </w:r>
      <w:r w:rsidR="00B0792A">
        <w:rPr>
          <w:noProof/>
        </w:rPr>
        <w:t>165</w:t>
      </w:r>
      <w:r w:rsidRPr="001C7B15">
        <w:rPr>
          <w:noProof/>
        </w:rPr>
        <w:fldChar w:fldCharType="end"/>
      </w:r>
    </w:p>
    <w:p w14:paraId="6C044E83" w14:textId="2DCEC5A4" w:rsidR="001C7B15" w:rsidRDefault="001C7B15">
      <w:pPr>
        <w:pStyle w:val="TOC5"/>
        <w:rPr>
          <w:rFonts w:asciiTheme="minorHAnsi" w:eastAsiaTheme="minorEastAsia" w:hAnsiTheme="minorHAnsi" w:cstheme="minorBidi"/>
          <w:noProof/>
          <w:kern w:val="0"/>
          <w:sz w:val="22"/>
          <w:szCs w:val="22"/>
        </w:rPr>
      </w:pPr>
      <w:r>
        <w:rPr>
          <w:noProof/>
        </w:rPr>
        <w:t>203</w:t>
      </w:r>
      <w:r>
        <w:rPr>
          <w:noProof/>
        </w:rPr>
        <w:tab/>
        <w:t>Mandatory referral—Commissioner</w:t>
      </w:r>
      <w:r w:rsidRPr="001C7B15">
        <w:rPr>
          <w:noProof/>
        </w:rPr>
        <w:tab/>
      </w:r>
      <w:r w:rsidRPr="001C7B15">
        <w:rPr>
          <w:noProof/>
        </w:rPr>
        <w:fldChar w:fldCharType="begin"/>
      </w:r>
      <w:r w:rsidRPr="001C7B15">
        <w:rPr>
          <w:noProof/>
        </w:rPr>
        <w:instrText xml:space="preserve"> PAGEREF _Toc148703988 \h </w:instrText>
      </w:r>
      <w:r w:rsidRPr="001C7B15">
        <w:rPr>
          <w:noProof/>
        </w:rPr>
      </w:r>
      <w:r w:rsidRPr="001C7B15">
        <w:rPr>
          <w:noProof/>
        </w:rPr>
        <w:fldChar w:fldCharType="separate"/>
      </w:r>
      <w:r w:rsidR="00B0792A">
        <w:rPr>
          <w:noProof/>
        </w:rPr>
        <w:t>166</w:t>
      </w:r>
      <w:r w:rsidRPr="001C7B15">
        <w:rPr>
          <w:noProof/>
        </w:rPr>
        <w:fldChar w:fldCharType="end"/>
      </w:r>
    </w:p>
    <w:p w14:paraId="7C44D685" w14:textId="2056B8EA" w:rsidR="001C7B15" w:rsidRDefault="001C7B15">
      <w:pPr>
        <w:pStyle w:val="TOC5"/>
        <w:rPr>
          <w:rFonts w:asciiTheme="minorHAnsi" w:eastAsiaTheme="minorEastAsia" w:hAnsiTheme="minorHAnsi" w:cstheme="minorBidi"/>
          <w:noProof/>
          <w:kern w:val="0"/>
          <w:sz w:val="22"/>
          <w:szCs w:val="22"/>
        </w:rPr>
      </w:pPr>
      <w:r>
        <w:rPr>
          <w:noProof/>
        </w:rPr>
        <w:t>204</w:t>
      </w:r>
      <w:r>
        <w:rPr>
          <w:noProof/>
        </w:rPr>
        <w:tab/>
        <w:t>Mandatory referral—Public Interest Disclosure Act disclosures</w:t>
      </w:r>
      <w:r w:rsidRPr="001C7B15">
        <w:rPr>
          <w:noProof/>
        </w:rPr>
        <w:tab/>
      </w:r>
      <w:r w:rsidRPr="001C7B15">
        <w:rPr>
          <w:noProof/>
        </w:rPr>
        <w:fldChar w:fldCharType="begin"/>
      </w:r>
      <w:r w:rsidRPr="001C7B15">
        <w:rPr>
          <w:noProof/>
        </w:rPr>
        <w:instrText xml:space="preserve"> PAGEREF _Toc148703989 \h </w:instrText>
      </w:r>
      <w:r w:rsidRPr="001C7B15">
        <w:rPr>
          <w:noProof/>
        </w:rPr>
      </w:r>
      <w:r w:rsidRPr="001C7B15">
        <w:rPr>
          <w:noProof/>
        </w:rPr>
        <w:fldChar w:fldCharType="separate"/>
      </w:r>
      <w:r w:rsidR="00B0792A">
        <w:rPr>
          <w:noProof/>
        </w:rPr>
        <w:t>166</w:t>
      </w:r>
      <w:r w:rsidRPr="001C7B15">
        <w:rPr>
          <w:noProof/>
        </w:rPr>
        <w:fldChar w:fldCharType="end"/>
      </w:r>
    </w:p>
    <w:p w14:paraId="77E6B1E9" w14:textId="48402786" w:rsidR="001C7B15" w:rsidRDefault="001C7B15">
      <w:pPr>
        <w:pStyle w:val="TOC5"/>
        <w:rPr>
          <w:rFonts w:asciiTheme="minorHAnsi" w:eastAsiaTheme="minorEastAsia" w:hAnsiTheme="minorHAnsi" w:cstheme="minorBidi"/>
          <w:noProof/>
          <w:kern w:val="0"/>
          <w:sz w:val="22"/>
          <w:szCs w:val="22"/>
        </w:rPr>
      </w:pPr>
      <w:r>
        <w:rPr>
          <w:noProof/>
        </w:rPr>
        <w:t>205</w:t>
      </w:r>
      <w:r>
        <w:rPr>
          <w:noProof/>
        </w:rPr>
        <w:tab/>
        <w:t>Mandatory referral—secrecy provisions</w:t>
      </w:r>
      <w:r w:rsidRPr="001C7B15">
        <w:rPr>
          <w:noProof/>
        </w:rPr>
        <w:tab/>
      </w:r>
      <w:r w:rsidRPr="001C7B15">
        <w:rPr>
          <w:noProof/>
        </w:rPr>
        <w:fldChar w:fldCharType="begin"/>
      </w:r>
      <w:r w:rsidRPr="001C7B15">
        <w:rPr>
          <w:noProof/>
        </w:rPr>
        <w:instrText xml:space="preserve"> PAGEREF _Toc148703990 \h </w:instrText>
      </w:r>
      <w:r w:rsidRPr="001C7B15">
        <w:rPr>
          <w:noProof/>
        </w:rPr>
      </w:r>
      <w:r w:rsidRPr="001C7B15">
        <w:rPr>
          <w:noProof/>
        </w:rPr>
        <w:fldChar w:fldCharType="separate"/>
      </w:r>
      <w:r w:rsidR="00B0792A">
        <w:rPr>
          <w:noProof/>
        </w:rPr>
        <w:t>166</w:t>
      </w:r>
      <w:r w:rsidRPr="001C7B15">
        <w:rPr>
          <w:noProof/>
        </w:rPr>
        <w:fldChar w:fldCharType="end"/>
      </w:r>
    </w:p>
    <w:p w14:paraId="684432C0" w14:textId="0A35CDC0" w:rsidR="001C7B15" w:rsidRDefault="001C7B15">
      <w:pPr>
        <w:pStyle w:val="TOC5"/>
        <w:rPr>
          <w:rFonts w:asciiTheme="minorHAnsi" w:eastAsiaTheme="minorEastAsia" w:hAnsiTheme="minorHAnsi" w:cstheme="minorBidi"/>
          <w:noProof/>
          <w:kern w:val="0"/>
          <w:sz w:val="22"/>
          <w:szCs w:val="22"/>
        </w:rPr>
      </w:pPr>
      <w:r>
        <w:rPr>
          <w:noProof/>
        </w:rPr>
        <w:t>206</w:t>
      </w:r>
      <w:r>
        <w:rPr>
          <w:noProof/>
        </w:rPr>
        <w:tab/>
        <w:t>Mandatory referral—exceptions</w:t>
      </w:r>
      <w:r w:rsidRPr="001C7B15">
        <w:rPr>
          <w:noProof/>
        </w:rPr>
        <w:tab/>
      </w:r>
      <w:r w:rsidRPr="001C7B15">
        <w:rPr>
          <w:noProof/>
        </w:rPr>
        <w:fldChar w:fldCharType="begin"/>
      </w:r>
      <w:r w:rsidRPr="001C7B15">
        <w:rPr>
          <w:noProof/>
        </w:rPr>
        <w:instrText xml:space="preserve"> PAGEREF _Toc148703991 \h </w:instrText>
      </w:r>
      <w:r w:rsidRPr="001C7B15">
        <w:rPr>
          <w:noProof/>
        </w:rPr>
      </w:r>
      <w:r w:rsidRPr="001C7B15">
        <w:rPr>
          <w:noProof/>
        </w:rPr>
        <w:fldChar w:fldCharType="separate"/>
      </w:r>
      <w:r w:rsidR="00B0792A">
        <w:rPr>
          <w:noProof/>
        </w:rPr>
        <w:t>166</w:t>
      </w:r>
      <w:r w:rsidRPr="001C7B15">
        <w:rPr>
          <w:noProof/>
        </w:rPr>
        <w:fldChar w:fldCharType="end"/>
      </w:r>
    </w:p>
    <w:p w14:paraId="1B5BDA60" w14:textId="508B2E8D" w:rsidR="001C7B15" w:rsidRDefault="001C7B15">
      <w:pPr>
        <w:pStyle w:val="TOC5"/>
        <w:rPr>
          <w:rFonts w:asciiTheme="minorHAnsi" w:eastAsiaTheme="minorEastAsia" w:hAnsiTheme="minorHAnsi" w:cstheme="minorBidi"/>
          <w:noProof/>
          <w:kern w:val="0"/>
          <w:sz w:val="22"/>
          <w:szCs w:val="22"/>
        </w:rPr>
      </w:pPr>
      <w:r>
        <w:rPr>
          <w:noProof/>
        </w:rPr>
        <w:t>207</w:t>
      </w:r>
      <w:r>
        <w:rPr>
          <w:noProof/>
        </w:rPr>
        <w:tab/>
        <w:t>Mandatory referral—timing and information requirements</w:t>
      </w:r>
      <w:r w:rsidRPr="001C7B15">
        <w:rPr>
          <w:noProof/>
        </w:rPr>
        <w:tab/>
      </w:r>
      <w:r w:rsidRPr="001C7B15">
        <w:rPr>
          <w:noProof/>
        </w:rPr>
        <w:fldChar w:fldCharType="begin"/>
      </w:r>
      <w:r w:rsidRPr="001C7B15">
        <w:rPr>
          <w:noProof/>
        </w:rPr>
        <w:instrText xml:space="preserve"> PAGEREF _Toc148703992 \h </w:instrText>
      </w:r>
      <w:r w:rsidRPr="001C7B15">
        <w:rPr>
          <w:noProof/>
        </w:rPr>
      </w:r>
      <w:r w:rsidRPr="001C7B15">
        <w:rPr>
          <w:noProof/>
        </w:rPr>
        <w:fldChar w:fldCharType="separate"/>
      </w:r>
      <w:r w:rsidR="00B0792A">
        <w:rPr>
          <w:noProof/>
        </w:rPr>
        <w:t>167</w:t>
      </w:r>
      <w:r w:rsidRPr="001C7B15">
        <w:rPr>
          <w:noProof/>
        </w:rPr>
        <w:fldChar w:fldCharType="end"/>
      </w:r>
    </w:p>
    <w:p w14:paraId="2DD55A8F" w14:textId="54BAE3E5" w:rsidR="001C7B15" w:rsidRDefault="001C7B15">
      <w:pPr>
        <w:pStyle w:val="TOC5"/>
        <w:rPr>
          <w:rFonts w:asciiTheme="minorHAnsi" w:eastAsiaTheme="minorEastAsia" w:hAnsiTheme="minorHAnsi" w:cstheme="minorBidi"/>
          <w:noProof/>
          <w:kern w:val="0"/>
          <w:sz w:val="22"/>
          <w:szCs w:val="22"/>
        </w:rPr>
      </w:pPr>
      <w:r>
        <w:rPr>
          <w:noProof/>
        </w:rPr>
        <w:t>208</w:t>
      </w:r>
      <w:r>
        <w:rPr>
          <w:noProof/>
        </w:rPr>
        <w:tab/>
        <w:t>Effect of referral on continued actions</w:t>
      </w:r>
      <w:r w:rsidRPr="001C7B15">
        <w:rPr>
          <w:noProof/>
        </w:rPr>
        <w:tab/>
      </w:r>
      <w:r w:rsidRPr="001C7B15">
        <w:rPr>
          <w:noProof/>
        </w:rPr>
        <w:fldChar w:fldCharType="begin"/>
      </w:r>
      <w:r w:rsidRPr="001C7B15">
        <w:rPr>
          <w:noProof/>
        </w:rPr>
        <w:instrText xml:space="preserve"> PAGEREF _Toc148703993 \h </w:instrText>
      </w:r>
      <w:r w:rsidRPr="001C7B15">
        <w:rPr>
          <w:noProof/>
        </w:rPr>
      </w:r>
      <w:r w:rsidRPr="001C7B15">
        <w:rPr>
          <w:noProof/>
        </w:rPr>
        <w:fldChar w:fldCharType="separate"/>
      </w:r>
      <w:r w:rsidR="00B0792A">
        <w:rPr>
          <w:noProof/>
        </w:rPr>
        <w:t>167</w:t>
      </w:r>
      <w:r w:rsidRPr="001C7B15">
        <w:rPr>
          <w:noProof/>
        </w:rPr>
        <w:fldChar w:fldCharType="end"/>
      </w:r>
    </w:p>
    <w:p w14:paraId="6CFFF6F0" w14:textId="586D2402" w:rsidR="001C7B15" w:rsidRDefault="001C7B15">
      <w:pPr>
        <w:pStyle w:val="TOC4"/>
        <w:rPr>
          <w:rFonts w:asciiTheme="minorHAnsi" w:eastAsiaTheme="minorEastAsia" w:hAnsiTheme="minorHAnsi" w:cstheme="minorBidi"/>
          <w:b w:val="0"/>
          <w:noProof/>
          <w:kern w:val="0"/>
          <w:sz w:val="22"/>
          <w:szCs w:val="22"/>
        </w:rPr>
      </w:pPr>
      <w:r>
        <w:rPr>
          <w:noProof/>
        </w:rPr>
        <w:t>Subdivision C—Dealing with NACC corruption issues</w:t>
      </w:r>
      <w:r w:rsidRPr="001C7B15">
        <w:rPr>
          <w:b w:val="0"/>
          <w:noProof/>
          <w:sz w:val="18"/>
        </w:rPr>
        <w:tab/>
      </w:r>
      <w:r w:rsidRPr="001C7B15">
        <w:rPr>
          <w:b w:val="0"/>
          <w:noProof/>
          <w:sz w:val="18"/>
        </w:rPr>
        <w:fldChar w:fldCharType="begin"/>
      </w:r>
      <w:r w:rsidRPr="001C7B15">
        <w:rPr>
          <w:b w:val="0"/>
          <w:noProof/>
          <w:sz w:val="18"/>
        </w:rPr>
        <w:instrText xml:space="preserve"> PAGEREF _Toc148703994 \h </w:instrText>
      </w:r>
      <w:r w:rsidRPr="001C7B15">
        <w:rPr>
          <w:b w:val="0"/>
          <w:noProof/>
          <w:sz w:val="18"/>
        </w:rPr>
      </w:r>
      <w:r w:rsidRPr="001C7B15">
        <w:rPr>
          <w:b w:val="0"/>
          <w:noProof/>
          <w:sz w:val="18"/>
        </w:rPr>
        <w:fldChar w:fldCharType="separate"/>
      </w:r>
      <w:r w:rsidR="00B0792A">
        <w:rPr>
          <w:b w:val="0"/>
          <w:noProof/>
          <w:sz w:val="18"/>
        </w:rPr>
        <w:t>168</w:t>
      </w:r>
      <w:r w:rsidRPr="001C7B15">
        <w:rPr>
          <w:b w:val="0"/>
          <w:noProof/>
          <w:sz w:val="18"/>
        </w:rPr>
        <w:fldChar w:fldCharType="end"/>
      </w:r>
    </w:p>
    <w:p w14:paraId="32B150F8" w14:textId="42B27D3E" w:rsidR="001C7B15" w:rsidRDefault="001C7B15">
      <w:pPr>
        <w:pStyle w:val="TOC5"/>
        <w:rPr>
          <w:rFonts w:asciiTheme="minorHAnsi" w:eastAsiaTheme="minorEastAsia" w:hAnsiTheme="minorHAnsi" w:cstheme="minorBidi"/>
          <w:noProof/>
          <w:kern w:val="0"/>
          <w:sz w:val="22"/>
          <w:szCs w:val="22"/>
        </w:rPr>
      </w:pPr>
      <w:r>
        <w:rPr>
          <w:noProof/>
        </w:rPr>
        <w:t>209</w:t>
      </w:r>
      <w:r>
        <w:rPr>
          <w:noProof/>
        </w:rPr>
        <w:tab/>
        <w:t>Inspector may deal with NACC corruption issues</w:t>
      </w:r>
      <w:r w:rsidRPr="001C7B15">
        <w:rPr>
          <w:noProof/>
        </w:rPr>
        <w:tab/>
      </w:r>
      <w:r w:rsidRPr="001C7B15">
        <w:rPr>
          <w:noProof/>
        </w:rPr>
        <w:fldChar w:fldCharType="begin"/>
      </w:r>
      <w:r w:rsidRPr="001C7B15">
        <w:rPr>
          <w:noProof/>
        </w:rPr>
        <w:instrText xml:space="preserve"> PAGEREF _Toc148703995 \h </w:instrText>
      </w:r>
      <w:r w:rsidRPr="001C7B15">
        <w:rPr>
          <w:noProof/>
        </w:rPr>
      </w:r>
      <w:r w:rsidRPr="001C7B15">
        <w:rPr>
          <w:noProof/>
        </w:rPr>
        <w:fldChar w:fldCharType="separate"/>
      </w:r>
      <w:r w:rsidR="00B0792A">
        <w:rPr>
          <w:noProof/>
        </w:rPr>
        <w:t>168</w:t>
      </w:r>
      <w:r w:rsidRPr="001C7B15">
        <w:rPr>
          <w:noProof/>
        </w:rPr>
        <w:fldChar w:fldCharType="end"/>
      </w:r>
    </w:p>
    <w:p w14:paraId="577C16A1" w14:textId="1FFF9C16" w:rsidR="001C7B15" w:rsidRDefault="001C7B15">
      <w:pPr>
        <w:pStyle w:val="TOC5"/>
        <w:rPr>
          <w:rFonts w:asciiTheme="minorHAnsi" w:eastAsiaTheme="minorEastAsia" w:hAnsiTheme="minorHAnsi" w:cstheme="minorBidi"/>
          <w:noProof/>
          <w:kern w:val="0"/>
          <w:sz w:val="22"/>
          <w:szCs w:val="22"/>
        </w:rPr>
      </w:pPr>
      <w:r>
        <w:rPr>
          <w:noProof/>
        </w:rPr>
        <w:t>210</w:t>
      </w:r>
      <w:r>
        <w:rPr>
          <w:noProof/>
        </w:rPr>
        <w:tab/>
        <w:t>How Inspector deals with NACC corruption issues</w:t>
      </w:r>
      <w:r w:rsidRPr="001C7B15">
        <w:rPr>
          <w:noProof/>
        </w:rPr>
        <w:tab/>
      </w:r>
      <w:r w:rsidRPr="001C7B15">
        <w:rPr>
          <w:noProof/>
        </w:rPr>
        <w:fldChar w:fldCharType="begin"/>
      </w:r>
      <w:r w:rsidRPr="001C7B15">
        <w:rPr>
          <w:noProof/>
        </w:rPr>
        <w:instrText xml:space="preserve"> PAGEREF _Toc148703996 \h </w:instrText>
      </w:r>
      <w:r w:rsidRPr="001C7B15">
        <w:rPr>
          <w:noProof/>
        </w:rPr>
      </w:r>
      <w:r w:rsidRPr="001C7B15">
        <w:rPr>
          <w:noProof/>
        </w:rPr>
        <w:fldChar w:fldCharType="separate"/>
      </w:r>
      <w:r w:rsidR="00B0792A">
        <w:rPr>
          <w:noProof/>
        </w:rPr>
        <w:t>168</w:t>
      </w:r>
      <w:r w:rsidRPr="001C7B15">
        <w:rPr>
          <w:noProof/>
        </w:rPr>
        <w:fldChar w:fldCharType="end"/>
      </w:r>
    </w:p>
    <w:p w14:paraId="4E7D04D7" w14:textId="092D31B3" w:rsidR="001C7B15" w:rsidRDefault="001C7B15">
      <w:pPr>
        <w:pStyle w:val="TOC5"/>
        <w:rPr>
          <w:rFonts w:asciiTheme="minorHAnsi" w:eastAsiaTheme="minorEastAsia" w:hAnsiTheme="minorHAnsi" w:cstheme="minorBidi"/>
          <w:noProof/>
          <w:kern w:val="0"/>
          <w:sz w:val="22"/>
          <w:szCs w:val="22"/>
        </w:rPr>
      </w:pPr>
      <w:r>
        <w:rPr>
          <w:noProof/>
        </w:rPr>
        <w:t>211</w:t>
      </w:r>
      <w:r>
        <w:rPr>
          <w:noProof/>
        </w:rPr>
        <w:tab/>
        <w:t>Other matters related to dealing with NACC corruption issues</w:t>
      </w:r>
      <w:r w:rsidRPr="001C7B15">
        <w:rPr>
          <w:noProof/>
        </w:rPr>
        <w:tab/>
      </w:r>
      <w:r w:rsidRPr="001C7B15">
        <w:rPr>
          <w:noProof/>
        </w:rPr>
        <w:fldChar w:fldCharType="begin"/>
      </w:r>
      <w:r w:rsidRPr="001C7B15">
        <w:rPr>
          <w:noProof/>
        </w:rPr>
        <w:instrText xml:space="preserve"> PAGEREF _Toc148703997 \h </w:instrText>
      </w:r>
      <w:r w:rsidRPr="001C7B15">
        <w:rPr>
          <w:noProof/>
        </w:rPr>
      </w:r>
      <w:r w:rsidRPr="001C7B15">
        <w:rPr>
          <w:noProof/>
        </w:rPr>
        <w:fldChar w:fldCharType="separate"/>
      </w:r>
      <w:r w:rsidR="00B0792A">
        <w:rPr>
          <w:noProof/>
        </w:rPr>
        <w:t>169</w:t>
      </w:r>
      <w:r w:rsidRPr="001C7B15">
        <w:rPr>
          <w:noProof/>
        </w:rPr>
        <w:fldChar w:fldCharType="end"/>
      </w:r>
    </w:p>
    <w:p w14:paraId="2D2F8A97" w14:textId="79E82C6D" w:rsidR="001C7B15" w:rsidRDefault="001C7B15">
      <w:pPr>
        <w:pStyle w:val="TOC3"/>
        <w:rPr>
          <w:rFonts w:asciiTheme="minorHAnsi" w:eastAsiaTheme="minorEastAsia" w:hAnsiTheme="minorHAnsi" w:cstheme="minorBidi"/>
          <w:b w:val="0"/>
          <w:noProof/>
          <w:kern w:val="0"/>
          <w:szCs w:val="22"/>
        </w:rPr>
      </w:pPr>
      <w:r>
        <w:rPr>
          <w:noProof/>
        </w:rPr>
        <w:t>Division 4—Investigating and reporting by Inspector</w:t>
      </w:r>
      <w:r w:rsidRPr="001C7B15">
        <w:rPr>
          <w:b w:val="0"/>
          <w:noProof/>
          <w:sz w:val="18"/>
        </w:rPr>
        <w:tab/>
      </w:r>
      <w:r w:rsidRPr="001C7B15">
        <w:rPr>
          <w:b w:val="0"/>
          <w:noProof/>
          <w:sz w:val="18"/>
        </w:rPr>
        <w:fldChar w:fldCharType="begin"/>
      </w:r>
      <w:r w:rsidRPr="001C7B15">
        <w:rPr>
          <w:b w:val="0"/>
          <w:noProof/>
          <w:sz w:val="18"/>
        </w:rPr>
        <w:instrText xml:space="preserve"> PAGEREF _Toc148703998 \h </w:instrText>
      </w:r>
      <w:r w:rsidRPr="001C7B15">
        <w:rPr>
          <w:b w:val="0"/>
          <w:noProof/>
          <w:sz w:val="18"/>
        </w:rPr>
      </w:r>
      <w:r w:rsidRPr="001C7B15">
        <w:rPr>
          <w:b w:val="0"/>
          <w:noProof/>
          <w:sz w:val="18"/>
        </w:rPr>
        <w:fldChar w:fldCharType="separate"/>
      </w:r>
      <w:r w:rsidR="00B0792A">
        <w:rPr>
          <w:b w:val="0"/>
          <w:noProof/>
          <w:sz w:val="18"/>
        </w:rPr>
        <w:t>171</w:t>
      </w:r>
      <w:r w:rsidRPr="001C7B15">
        <w:rPr>
          <w:b w:val="0"/>
          <w:noProof/>
          <w:sz w:val="18"/>
        </w:rPr>
        <w:fldChar w:fldCharType="end"/>
      </w:r>
    </w:p>
    <w:p w14:paraId="13E49E92" w14:textId="4046D91A" w:rsidR="001C7B15" w:rsidRDefault="001C7B15">
      <w:pPr>
        <w:pStyle w:val="TOC4"/>
        <w:rPr>
          <w:rFonts w:asciiTheme="minorHAnsi" w:eastAsiaTheme="minorEastAsia" w:hAnsiTheme="minorHAnsi" w:cstheme="minorBidi"/>
          <w:b w:val="0"/>
          <w:noProof/>
          <w:kern w:val="0"/>
          <w:sz w:val="22"/>
          <w:szCs w:val="22"/>
        </w:rPr>
      </w:pPr>
      <w:r>
        <w:rPr>
          <w:noProof/>
        </w:rPr>
        <w:t>Subdivision A—Investigations by Inspector</w:t>
      </w:r>
      <w:r w:rsidRPr="001C7B15">
        <w:rPr>
          <w:b w:val="0"/>
          <w:noProof/>
          <w:sz w:val="18"/>
        </w:rPr>
        <w:tab/>
      </w:r>
      <w:r w:rsidRPr="001C7B15">
        <w:rPr>
          <w:b w:val="0"/>
          <w:noProof/>
          <w:sz w:val="18"/>
        </w:rPr>
        <w:fldChar w:fldCharType="begin"/>
      </w:r>
      <w:r w:rsidRPr="001C7B15">
        <w:rPr>
          <w:b w:val="0"/>
          <w:noProof/>
          <w:sz w:val="18"/>
        </w:rPr>
        <w:instrText xml:space="preserve"> PAGEREF _Toc148703999 \h </w:instrText>
      </w:r>
      <w:r w:rsidRPr="001C7B15">
        <w:rPr>
          <w:b w:val="0"/>
          <w:noProof/>
          <w:sz w:val="18"/>
        </w:rPr>
      </w:r>
      <w:r w:rsidRPr="001C7B15">
        <w:rPr>
          <w:b w:val="0"/>
          <w:noProof/>
          <w:sz w:val="18"/>
        </w:rPr>
        <w:fldChar w:fldCharType="separate"/>
      </w:r>
      <w:r w:rsidR="00B0792A">
        <w:rPr>
          <w:b w:val="0"/>
          <w:noProof/>
          <w:sz w:val="18"/>
        </w:rPr>
        <w:t>171</w:t>
      </w:r>
      <w:r w:rsidRPr="001C7B15">
        <w:rPr>
          <w:b w:val="0"/>
          <w:noProof/>
          <w:sz w:val="18"/>
        </w:rPr>
        <w:fldChar w:fldCharType="end"/>
      </w:r>
    </w:p>
    <w:p w14:paraId="44A4071A" w14:textId="1B2B515F" w:rsidR="001C7B15" w:rsidRDefault="001C7B15">
      <w:pPr>
        <w:pStyle w:val="TOC5"/>
        <w:rPr>
          <w:rFonts w:asciiTheme="minorHAnsi" w:eastAsiaTheme="minorEastAsia" w:hAnsiTheme="minorHAnsi" w:cstheme="minorBidi"/>
          <w:noProof/>
          <w:kern w:val="0"/>
          <w:sz w:val="22"/>
          <w:szCs w:val="22"/>
        </w:rPr>
      </w:pPr>
      <w:r>
        <w:rPr>
          <w:noProof/>
        </w:rPr>
        <w:t>212</w:t>
      </w:r>
      <w:r>
        <w:rPr>
          <w:noProof/>
        </w:rPr>
        <w:tab/>
        <w:t>Application of Division</w:t>
      </w:r>
      <w:r w:rsidRPr="001C7B15">
        <w:rPr>
          <w:noProof/>
        </w:rPr>
        <w:tab/>
      </w:r>
      <w:r w:rsidRPr="001C7B15">
        <w:rPr>
          <w:noProof/>
        </w:rPr>
        <w:fldChar w:fldCharType="begin"/>
      </w:r>
      <w:r w:rsidRPr="001C7B15">
        <w:rPr>
          <w:noProof/>
        </w:rPr>
        <w:instrText xml:space="preserve"> PAGEREF _Toc148704000 \h </w:instrText>
      </w:r>
      <w:r w:rsidRPr="001C7B15">
        <w:rPr>
          <w:noProof/>
        </w:rPr>
      </w:r>
      <w:r w:rsidRPr="001C7B15">
        <w:rPr>
          <w:noProof/>
        </w:rPr>
        <w:fldChar w:fldCharType="separate"/>
      </w:r>
      <w:r w:rsidR="00B0792A">
        <w:rPr>
          <w:noProof/>
        </w:rPr>
        <w:t>171</w:t>
      </w:r>
      <w:r w:rsidRPr="001C7B15">
        <w:rPr>
          <w:noProof/>
        </w:rPr>
        <w:fldChar w:fldCharType="end"/>
      </w:r>
    </w:p>
    <w:p w14:paraId="63B155E5" w14:textId="3644798B" w:rsidR="001C7B15" w:rsidRDefault="001C7B15">
      <w:pPr>
        <w:pStyle w:val="TOC5"/>
        <w:rPr>
          <w:rFonts w:asciiTheme="minorHAnsi" w:eastAsiaTheme="minorEastAsia" w:hAnsiTheme="minorHAnsi" w:cstheme="minorBidi"/>
          <w:noProof/>
          <w:kern w:val="0"/>
          <w:sz w:val="22"/>
          <w:szCs w:val="22"/>
        </w:rPr>
      </w:pPr>
      <w:r>
        <w:rPr>
          <w:noProof/>
        </w:rPr>
        <w:t>213</w:t>
      </w:r>
      <w:r>
        <w:rPr>
          <w:noProof/>
        </w:rPr>
        <w:tab/>
        <w:t>Conduct of investigations generally</w:t>
      </w:r>
      <w:r w:rsidRPr="001C7B15">
        <w:rPr>
          <w:noProof/>
        </w:rPr>
        <w:tab/>
      </w:r>
      <w:r w:rsidRPr="001C7B15">
        <w:rPr>
          <w:noProof/>
        </w:rPr>
        <w:fldChar w:fldCharType="begin"/>
      </w:r>
      <w:r w:rsidRPr="001C7B15">
        <w:rPr>
          <w:noProof/>
        </w:rPr>
        <w:instrText xml:space="preserve"> PAGEREF _Toc148704001 \h </w:instrText>
      </w:r>
      <w:r w:rsidRPr="001C7B15">
        <w:rPr>
          <w:noProof/>
        </w:rPr>
      </w:r>
      <w:r w:rsidRPr="001C7B15">
        <w:rPr>
          <w:noProof/>
        </w:rPr>
        <w:fldChar w:fldCharType="separate"/>
      </w:r>
      <w:r w:rsidR="00B0792A">
        <w:rPr>
          <w:noProof/>
        </w:rPr>
        <w:t>171</w:t>
      </w:r>
      <w:r w:rsidRPr="001C7B15">
        <w:rPr>
          <w:noProof/>
        </w:rPr>
        <w:fldChar w:fldCharType="end"/>
      </w:r>
    </w:p>
    <w:p w14:paraId="25393026" w14:textId="64CC3CB9" w:rsidR="001C7B15" w:rsidRDefault="001C7B15">
      <w:pPr>
        <w:pStyle w:val="TOC5"/>
        <w:rPr>
          <w:rFonts w:asciiTheme="minorHAnsi" w:eastAsiaTheme="minorEastAsia" w:hAnsiTheme="minorHAnsi" w:cstheme="minorBidi"/>
          <w:noProof/>
          <w:kern w:val="0"/>
          <w:sz w:val="22"/>
          <w:szCs w:val="22"/>
        </w:rPr>
      </w:pPr>
      <w:r>
        <w:rPr>
          <w:noProof/>
        </w:rPr>
        <w:t>214</w:t>
      </w:r>
      <w:r>
        <w:rPr>
          <w:noProof/>
        </w:rPr>
        <w:tab/>
        <w:t>Inspector’s powers to investigate</w:t>
      </w:r>
      <w:r w:rsidRPr="001C7B15">
        <w:rPr>
          <w:noProof/>
        </w:rPr>
        <w:tab/>
      </w:r>
      <w:r w:rsidRPr="001C7B15">
        <w:rPr>
          <w:noProof/>
        </w:rPr>
        <w:fldChar w:fldCharType="begin"/>
      </w:r>
      <w:r w:rsidRPr="001C7B15">
        <w:rPr>
          <w:noProof/>
        </w:rPr>
        <w:instrText xml:space="preserve"> PAGEREF _Toc148704002 \h </w:instrText>
      </w:r>
      <w:r w:rsidRPr="001C7B15">
        <w:rPr>
          <w:noProof/>
        </w:rPr>
      </w:r>
      <w:r w:rsidRPr="001C7B15">
        <w:rPr>
          <w:noProof/>
        </w:rPr>
        <w:fldChar w:fldCharType="separate"/>
      </w:r>
      <w:r w:rsidR="00B0792A">
        <w:rPr>
          <w:noProof/>
        </w:rPr>
        <w:t>171</w:t>
      </w:r>
      <w:r w:rsidRPr="001C7B15">
        <w:rPr>
          <w:noProof/>
        </w:rPr>
        <w:fldChar w:fldCharType="end"/>
      </w:r>
    </w:p>
    <w:p w14:paraId="1DF8E23F" w14:textId="34BFE1EC" w:rsidR="001C7B15" w:rsidRDefault="001C7B15">
      <w:pPr>
        <w:pStyle w:val="TOC5"/>
        <w:rPr>
          <w:rFonts w:asciiTheme="minorHAnsi" w:eastAsiaTheme="minorEastAsia" w:hAnsiTheme="minorHAnsi" w:cstheme="minorBidi"/>
          <w:noProof/>
          <w:kern w:val="0"/>
          <w:sz w:val="22"/>
          <w:szCs w:val="22"/>
        </w:rPr>
      </w:pPr>
      <w:r>
        <w:rPr>
          <w:noProof/>
        </w:rPr>
        <w:t>214A</w:t>
      </w:r>
      <w:r>
        <w:rPr>
          <w:noProof/>
        </w:rPr>
        <w:tab/>
        <w:t>Inspector’s powers to conduct audits</w:t>
      </w:r>
      <w:r w:rsidRPr="001C7B15">
        <w:rPr>
          <w:noProof/>
        </w:rPr>
        <w:tab/>
      </w:r>
      <w:r w:rsidRPr="001C7B15">
        <w:rPr>
          <w:noProof/>
        </w:rPr>
        <w:fldChar w:fldCharType="begin"/>
      </w:r>
      <w:r w:rsidRPr="001C7B15">
        <w:rPr>
          <w:noProof/>
        </w:rPr>
        <w:instrText xml:space="preserve"> PAGEREF _Toc148704003 \h </w:instrText>
      </w:r>
      <w:r w:rsidRPr="001C7B15">
        <w:rPr>
          <w:noProof/>
        </w:rPr>
      </w:r>
      <w:r w:rsidRPr="001C7B15">
        <w:rPr>
          <w:noProof/>
        </w:rPr>
        <w:fldChar w:fldCharType="separate"/>
      </w:r>
      <w:r w:rsidR="00B0792A">
        <w:rPr>
          <w:noProof/>
        </w:rPr>
        <w:t>173</w:t>
      </w:r>
      <w:r w:rsidRPr="001C7B15">
        <w:rPr>
          <w:noProof/>
        </w:rPr>
        <w:fldChar w:fldCharType="end"/>
      </w:r>
    </w:p>
    <w:p w14:paraId="700C4674" w14:textId="141759CA" w:rsidR="001C7B15" w:rsidRDefault="001C7B15">
      <w:pPr>
        <w:pStyle w:val="TOC4"/>
        <w:rPr>
          <w:rFonts w:asciiTheme="minorHAnsi" w:eastAsiaTheme="minorEastAsia" w:hAnsiTheme="minorHAnsi" w:cstheme="minorBidi"/>
          <w:b w:val="0"/>
          <w:noProof/>
          <w:kern w:val="0"/>
          <w:sz w:val="22"/>
          <w:szCs w:val="22"/>
        </w:rPr>
      </w:pPr>
      <w:r>
        <w:rPr>
          <w:noProof/>
        </w:rPr>
        <w:t>Subdivision B—Reporting on NACC corruption investigations and NACC complaint investigations</w:t>
      </w:r>
      <w:r w:rsidRPr="001C7B15">
        <w:rPr>
          <w:b w:val="0"/>
          <w:noProof/>
          <w:sz w:val="18"/>
        </w:rPr>
        <w:tab/>
      </w:r>
      <w:r w:rsidRPr="001C7B15">
        <w:rPr>
          <w:b w:val="0"/>
          <w:noProof/>
          <w:sz w:val="18"/>
        </w:rPr>
        <w:fldChar w:fldCharType="begin"/>
      </w:r>
      <w:r w:rsidRPr="001C7B15">
        <w:rPr>
          <w:b w:val="0"/>
          <w:noProof/>
          <w:sz w:val="18"/>
        </w:rPr>
        <w:instrText xml:space="preserve"> PAGEREF _Toc148704004 \h </w:instrText>
      </w:r>
      <w:r w:rsidRPr="001C7B15">
        <w:rPr>
          <w:b w:val="0"/>
          <w:noProof/>
          <w:sz w:val="18"/>
        </w:rPr>
      </w:r>
      <w:r w:rsidRPr="001C7B15">
        <w:rPr>
          <w:b w:val="0"/>
          <w:noProof/>
          <w:sz w:val="18"/>
        </w:rPr>
        <w:fldChar w:fldCharType="separate"/>
      </w:r>
      <w:r w:rsidR="00B0792A">
        <w:rPr>
          <w:b w:val="0"/>
          <w:noProof/>
          <w:sz w:val="18"/>
        </w:rPr>
        <w:t>174</w:t>
      </w:r>
      <w:r w:rsidRPr="001C7B15">
        <w:rPr>
          <w:b w:val="0"/>
          <w:noProof/>
          <w:sz w:val="18"/>
        </w:rPr>
        <w:fldChar w:fldCharType="end"/>
      </w:r>
    </w:p>
    <w:p w14:paraId="21F7B97E" w14:textId="43B24D75" w:rsidR="001C7B15" w:rsidRDefault="001C7B15">
      <w:pPr>
        <w:pStyle w:val="TOC5"/>
        <w:rPr>
          <w:rFonts w:asciiTheme="minorHAnsi" w:eastAsiaTheme="minorEastAsia" w:hAnsiTheme="minorHAnsi" w:cstheme="minorBidi"/>
          <w:noProof/>
          <w:kern w:val="0"/>
          <w:sz w:val="22"/>
          <w:szCs w:val="22"/>
        </w:rPr>
      </w:pPr>
      <w:r>
        <w:rPr>
          <w:noProof/>
        </w:rPr>
        <w:t>215</w:t>
      </w:r>
      <w:r>
        <w:rPr>
          <w:noProof/>
        </w:rPr>
        <w:tab/>
        <w:t>Report on NACC corruption investigation or NACC complaint investigation</w:t>
      </w:r>
      <w:r w:rsidRPr="001C7B15">
        <w:rPr>
          <w:noProof/>
        </w:rPr>
        <w:tab/>
      </w:r>
      <w:r w:rsidRPr="001C7B15">
        <w:rPr>
          <w:noProof/>
        </w:rPr>
        <w:fldChar w:fldCharType="begin"/>
      </w:r>
      <w:r w:rsidRPr="001C7B15">
        <w:rPr>
          <w:noProof/>
        </w:rPr>
        <w:instrText xml:space="preserve"> PAGEREF _Toc148704005 \h </w:instrText>
      </w:r>
      <w:r w:rsidRPr="001C7B15">
        <w:rPr>
          <w:noProof/>
        </w:rPr>
      </w:r>
      <w:r w:rsidRPr="001C7B15">
        <w:rPr>
          <w:noProof/>
        </w:rPr>
        <w:fldChar w:fldCharType="separate"/>
      </w:r>
      <w:r w:rsidR="00B0792A">
        <w:rPr>
          <w:noProof/>
        </w:rPr>
        <w:t>174</w:t>
      </w:r>
      <w:r w:rsidRPr="001C7B15">
        <w:rPr>
          <w:noProof/>
        </w:rPr>
        <w:fldChar w:fldCharType="end"/>
      </w:r>
    </w:p>
    <w:p w14:paraId="3793D93C" w14:textId="34984FDE" w:rsidR="001C7B15" w:rsidRDefault="001C7B15">
      <w:pPr>
        <w:pStyle w:val="TOC5"/>
        <w:rPr>
          <w:rFonts w:asciiTheme="minorHAnsi" w:eastAsiaTheme="minorEastAsia" w:hAnsiTheme="minorHAnsi" w:cstheme="minorBidi"/>
          <w:noProof/>
          <w:kern w:val="0"/>
          <w:sz w:val="22"/>
          <w:szCs w:val="22"/>
        </w:rPr>
      </w:pPr>
      <w:r>
        <w:rPr>
          <w:noProof/>
        </w:rPr>
        <w:t>216</w:t>
      </w:r>
      <w:r>
        <w:rPr>
          <w:noProof/>
        </w:rPr>
        <w:tab/>
        <w:t>Effect of findings or opinions about corrupt conduct</w:t>
      </w:r>
      <w:r w:rsidRPr="001C7B15">
        <w:rPr>
          <w:noProof/>
        </w:rPr>
        <w:tab/>
      </w:r>
      <w:r w:rsidRPr="001C7B15">
        <w:rPr>
          <w:noProof/>
        </w:rPr>
        <w:fldChar w:fldCharType="begin"/>
      </w:r>
      <w:r w:rsidRPr="001C7B15">
        <w:rPr>
          <w:noProof/>
        </w:rPr>
        <w:instrText xml:space="preserve"> PAGEREF _Toc148704006 \h </w:instrText>
      </w:r>
      <w:r w:rsidRPr="001C7B15">
        <w:rPr>
          <w:noProof/>
        </w:rPr>
      </w:r>
      <w:r w:rsidRPr="001C7B15">
        <w:rPr>
          <w:noProof/>
        </w:rPr>
        <w:fldChar w:fldCharType="separate"/>
      </w:r>
      <w:r w:rsidR="00B0792A">
        <w:rPr>
          <w:noProof/>
        </w:rPr>
        <w:t>176</w:t>
      </w:r>
      <w:r w:rsidRPr="001C7B15">
        <w:rPr>
          <w:noProof/>
        </w:rPr>
        <w:fldChar w:fldCharType="end"/>
      </w:r>
    </w:p>
    <w:p w14:paraId="3E01B10F" w14:textId="7E77A588" w:rsidR="001C7B15" w:rsidRDefault="001C7B15">
      <w:pPr>
        <w:pStyle w:val="TOC5"/>
        <w:rPr>
          <w:rFonts w:asciiTheme="minorHAnsi" w:eastAsiaTheme="minorEastAsia" w:hAnsiTheme="minorHAnsi" w:cstheme="minorBidi"/>
          <w:noProof/>
          <w:kern w:val="0"/>
          <w:sz w:val="22"/>
          <w:szCs w:val="22"/>
        </w:rPr>
      </w:pPr>
      <w:r>
        <w:rPr>
          <w:noProof/>
        </w:rPr>
        <w:t>217</w:t>
      </w:r>
      <w:r>
        <w:rPr>
          <w:noProof/>
        </w:rPr>
        <w:tab/>
        <w:t>Excluding certain information from NACC investigation report</w:t>
      </w:r>
      <w:r w:rsidRPr="001C7B15">
        <w:rPr>
          <w:noProof/>
        </w:rPr>
        <w:tab/>
      </w:r>
      <w:r w:rsidRPr="001C7B15">
        <w:rPr>
          <w:noProof/>
        </w:rPr>
        <w:fldChar w:fldCharType="begin"/>
      </w:r>
      <w:r w:rsidRPr="001C7B15">
        <w:rPr>
          <w:noProof/>
        </w:rPr>
        <w:instrText xml:space="preserve"> PAGEREF _Toc148704007 \h </w:instrText>
      </w:r>
      <w:r w:rsidRPr="001C7B15">
        <w:rPr>
          <w:noProof/>
        </w:rPr>
      </w:r>
      <w:r w:rsidRPr="001C7B15">
        <w:rPr>
          <w:noProof/>
        </w:rPr>
        <w:fldChar w:fldCharType="separate"/>
      </w:r>
      <w:r w:rsidR="00B0792A">
        <w:rPr>
          <w:noProof/>
        </w:rPr>
        <w:t>176</w:t>
      </w:r>
      <w:r w:rsidRPr="001C7B15">
        <w:rPr>
          <w:noProof/>
        </w:rPr>
        <w:fldChar w:fldCharType="end"/>
      </w:r>
    </w:p>
    <w:p w14:paraId="61F25341" w14:textId="26E4B6FD" w:rsidR="001C7B15" w:rsidRDefault="001C7B15">
      <w:pPr>
        <w:pStyle w:val="TOC5"/>
        <w:rPr>
          <w:rFonts w:asciiTheme="minorHAnsi" w:eastAsiaTheme="minorEastAsia" w:hAnsiTheme="minorHAnsi" w:cstheme="minorBidi"/>
          <w:noProof/>
          <w:kern w:val="0"/>
          <w:sz w:val="22"/>
          <w:szCs w:val="22"/>
        </w:rPr>
      </w:pPr>
      <w:r>
        <w:rPr>
          <w:noProof/>
        </w:rPr>
        <w:lastRenderedPageBreak/>
        <w:t>218</w:t>
      </w:r>
      <w:r>
        <w:rPr>
          <w:noProof/>
        </w:rPr>
        <w:tab/>
        <w:t>Protected information report</w:t>
      </w:r>
      <w:r w:rsidRPr="001C7B15">
        <w:rPr>
          <w:noProof/>
        </w:rPr>
        <w:tab/>
      </w:r>
      <w:r w:rsidRPr="001C7B15">
        <w:rPr>
          <w:noProof/>
        </w:rPr>
        <w:fldChar w:fldCharType="begin"/>
      </w:r>
      <w:r w:rsidRPr="001C7B15">
        <w:rPr>
          <w:noProof/>
        </w:rPr>
        <w:instrText xml:space="preserve"> PAGEREF _Toc148704008 \h </w:instrText>
      </w:r>
      <w:r w:rsidRPr="001C7B15">
        <w:rPr>
          <w:noProof/>
        </w:rPr>
      </w:r>
      <w:r w:rsidRPr="001C7B15">
        <w:rPr>
          <w:noProof/>
        </w:rPr>
        <w:fldChar w:fldCharType="separate"/>
      </w:r>
      <w:r w:rsidR="00B0792A">
        <w:rPr>
          <w:noProof/>
        </w:rPr>
        <w:t>177</w:t>
      </w:r>
      <w:r w:rsidRPr="001C7B15">
        <w:rPr>
          <w:noProof/>
        </w:rPr>
        <w:fldChar w:fldCharType="end"/>
      </w:r>
    </w:p>
    <w:p w14:paraId="2870D768" w14:textId="31864B0E" w:rsidR="001C7B15" w:rsidRDefault="001C7B15">
      <w:pPr>
        <w:pStyle w:val="TOC5"/>
        <w:rPr>
          <w:rFonts w:asciiTheme="minorHAnsi" w:eastAsiaTheme="minorEastAsia" w:hAnsiTheme="minorHAnsi" w:cstheme="minorBidi"/>
          <w:noProof/>
          <w:kern w:val="0"/>
          <w:sz w:val="22"/>
          <w:szCs w:val="22"/>
        </w:rPr>
      </w:pPr>
      <w:r>
        <w:rPr>
          <w:noProof/>
        </w:rPr>
        <w:t>219</w:t>
      </w:r>
      <w:r>
        <w:rPr>
          <w:noProof/>
        </w:rPr>
        <w:tab/>
        <w:t>Opportunity to respond must be given before including certain information in NACC investigation report</w:t>
      </w:r>
      <w:r w:rsidRPr="001C7B15">
        <w:rPr>
          <w:noProof/>
        </w:rPr>
        <w:tab/>
      </w:r>
      <w:r w:rsidRPr="001C7B15">
        <w:rPr>
          <w:noProof/>
        </w:rPr>
        <w:fldChar w:fldCharType="begin"/>
      </w:r>
      <w:r w:rsidRPr="001C7B15">
        <w:rPr>
          <w:noProof/>
        </w:rPr>
        <w:instrText xml:space="preserve"> PAGEREF _Toc148704009 \h </w:instrText>
      </w:r>
      <w:r w:rsidRPr="001C7B15">
        <w:rPr>
          <w:noProof/>
        </w:rPr>
      </w:r>
      <w:r w:rsidRPr="001C7B15">
        <w:rPr>
          <w:noProof/>
        </w:rPr>
        <w:fldChar w:fldCharType="separate"/>
      </w:r>
      <w:r w:rsidR="00B0792A">
        <w:rPr>
          <w:noProof/>
        </w:rPr>
        <w:t>177</w:t>
      </w:r>
      <w:r w:rsidRPr="001C7B15">
        <w:rPr>
          <w:noProof/>
        </w:rPr>
        <w:fldChar w:fldCharType="end"/>
      </w:r>
    </w:p>
    <w:p w14:paraId="0C046EC0" w14:textId="2320D0DE" w:rsidR="001C7B15" w:rsidRDefault="001C7B15">
      <w:pPr>
        <w:pStyle w:val="TOC5"/>
        <w:rPr>
          <w:rFonts w:asciiTheme="minorHAnsi" w:eastAsiaTheme="minorEastAsia" w:hAnsiTheme="minorHAnsi" w:cstheme="minorBidi"/>
          <w:noProof/>
          <w:kern w:val="0"/>
          <w:sz w:val="22"/>
          <w:szCs w:val="22"/>
        </w:rPr>
      </w:pPr>
      <w:r>
        <w:rPr>
          <w:noProof/>
        </w:rPr>
        <w:t>220</w:t>
      </w:r>
      <w:r>
        <w:rPr>
          <w:noProof/>
        </w:rPr>
        <w:tab/>
        <w:t>Inspector to give copies of reports to certain persons</w:t>
      </w:r>
      <w:r w:rsidRPr="001C7B15">
        <w:rPr>
          <w:noProof/>
        </w:rPr>
        <w:tab/>
      </w:r>
      <w:r w:rsidRPr="001C7B15">
        <w:rPr>
          <w:noProof/>
        </w:rPr>
        <w:fldChar w:fldCharType="begin"/>
      </w:r>
      <w:r w:rsidRPr="001C7B15">
        <w:rPr>
          <w:noProof/>
        </w:rPr>
        <w:instrText xml:space="preserve"> PAGEREF _Toc148704010 \h </w:instrText>
      </w:r>
      <w:r w:rsidRPr="001C7B15">
        <w:rPr>
          <w:noProof/>
        </w:rPr>
      </w:r>
      <w:r w:rsidRPr="001C7B15">
        <w:rPr>
          <w:noProof/>
        </w:rPr>
        <w:fldChar w:fldCharType="separate"/>
      </w:r>
      <w:r w:rsidR="00B0792A">
        <w:rPr>
          <w:noProof/>
        </w:rPr>
        <w:t>178</w:t>
      </w:r>
      <w:r w:rsidRPr="001C7B15">
        <w:rPr>
          <w:noProof/>
        </w:rPr>
        <w:fldChar w:fldCharType="end"/>
      </w:r>
    </w:p>
    <w:p w14:paraId="2119778C" w14:textId="4FEA3720" w:rsidR="001C7B15" w:rsidRDefault="001C7B15">
      <w:pPr>
        <w:pStyle w:val="TOC5"/>
        <w:rPr>
          <w:rFonts w:asciiTheme="minorHAnsi" w:eastAsiaTheme="minorEastAsia" w:hAnsiTheme="minorHAnsi" w:cstheme="minorBidi"/>
          <w:noProof/>
          <w:kern w:val="0"/>
          <w:sz w:val="22"/>
          <w:szCs w:val="22"/>
        </w:rPr>
      </w:pPr>
      <w:r>
        <w:rPr>
          <w:noProof/>
        </w:rPr>
        <w:t>221</w:t>
      </w:r>
      <w:r>
        <w:rPr>
          <w:noProof/>
        </w:rPr>
        <w:tab/>
        <w:t>Tabling of NACC investigation report in Parliament</w:t>
      </w:r>
      <w:r w:rsidRPr="001C7B15">
        <w:rPr>
          <w:noProof/>
        </w:rPr>
        <w:tab/>
      </w:r>
      <w:r w:rsidRPr="001C7B15">
        <w:rPr>
          <w:noProof/>
        </w:rPr>
        <w:fldChar w:fldCharType="begin"/>
      </w:r>
      <w:r w:rsidRPr="001C7B15">
        <w:rPr>
          <w:noProof/>
        </w:rPr>
        <w:instrText xml:space="preserve"> PAGEREF _Toc148704011 \h </w:instrText>
      </w:r>
      <w:r w:rsidRPr="001C7B15">
        <w:rPr>
          <w:noProof/>
        </w:rPr>
      </w:r>
      <w:r w:rsidRPr="001C7B15">
        <w:rPr>
          <w:noProof/>
        </w:rPr>
        <w:fldChar w:fldCharType="separate"/>
      </w:r>
      <w:r w:rsidR="00B0792A">
        <w:rPr>
          <w:noProof/>
        </w:rPr>
        <w:t>180</w:t>
      </w:r>
      <w:r w:rsidRPr="001C7B15">
        <w:rPr>
          <w:noProof/>
        </w:rPr>
        <w:fldChar w:fldCharType="end"/>
      </w:r>
    </w:p>
    <w:p w14:paraId="690BE763" w14:textId="4531BC9D" w:rsidR="001C7B15" w:rsidRDefault="001C7B15">
      <w:pPr>
        <w:pStyle w:val="TOC5"/>
        <w:rPr>
          <w:rFonts w:asciiTheme="minorHAnsi" w:eastAsiaTheme="minorEastAsia" w:hAnsiTheme="minorHAnsi" w:cstheme="minorBidi"/>
          <w:noProof/>
          <w:kern w:val="0"/>
          <w:sz w:val="22"/>
          <w:szCs w:val="22"/>
        </w:rPr>
      </w:pPr>
      <w:r>
        <w:rPr>
          <w:noProof/>
        </w:rPr>
        <w:t>222</w:t>
      </w:r>
      <w:r>
        <w:rPr>
          <w:noProof/>
        </w:rPr>
        <w:tab/>
        <w:t>Publishing NACC investigation report in whole or in part</w:t>
      </w:r>
      <w:r w:rsidRPr="001C7B15">
        <w:rPr>
          <w:noProof/>
        </w:rPr>
        <w:tab/>
      </w:r>
      <w:r w:rsidRPr="001C7B15">
        <w:rPr>
          <w:noProof/>
        </w:rPr>
        <w:fldChar w:fldCharType="begin"/>
      </w:r>
      <w:r w:rsidRPr="001C7B15">
        <w:rPr>
          <w:noProof/>
        </w:rPr>
        <w:instrText xml:space="preserve"> PAGEREF _Toc148704012 \h </w:instrText>
      </w:r>
      <w:r w:rsidRPr="001C7B15">
        <w:rPr>
          <w:noProof/>
        </w:rPr>
      </w:r>
      <w:r w:rsidRPr="001C7B15">
        <w:rPr>
          <w:noProof/>
        </w:rPr>
        <w:fldChar w:fldCharType="separate"/>
      </w:r>
      <w:r w:rsidR="00B0792A">
        <w:rPr>
          <w:noProof/>
        </w:rPr>
        <w:t>181</w:t>
      </w:r>
      <w:r w:rsidRPr="001C7B15">
        <w:rPr>
          <w:noProof/>
        </w:rPr>
        <w:fldChar w:fldCharType="end"/>
      </w:r>
    </w:p>
    <w:p w14:paraId="08B89D48" w14:textId="2CB1C83B" w:rsidR="001C7B15" w:rsidRDefault="001C7B15">
      <w:pPr>
        <w:pStyle w:val="TOC5"/>
        <w:rPr>
          <w:rFonts w:asciiTheme="minorHAnsi" w:eastAsiaTheme="minorEastAsia" w:hAnsiTheme="minorHAnsi" w:cstheme="minorBidi"/>
          <w:noProof/>
          <w:kern w:val="0"/>
          <w:sz w:val="22"/>
          <w:szCs w:val="22"/>
        </w:rPr>
      </w:pPr>
      <w:r>
        <w:rPr>
          <w:noProof/>
        </w:rPr>
        <w:t>223</w:t>
      </w:r>
      <w:r>
        <w:rPr>
          <w:noProof/>
        </w:rPr>
        <w:tab/>
        <w:t>Opportunity to respond must be given before publishing a NACC investigation report containing critical opinions etc.</w:t>
      </w:r>
      <w:r w:rsidRPr="001C7B15">
        <w:rPr>
          <w:noProof/>
        </w:rPr>
        <w:tab/>
      </w:r>
      <w:r w:rsidRPr="001C7B15">
        <w:rPr>
          <w:noProof/>
        </w:rPr>
        <w:fldChar w:fldCharType="begin"/>
      </w:r>
      <w:r w:rsidRPr="001C7B15">
        <w:rPr>
          <w:noProof/>
        </w:rPr>
        <w:instrText xml:space="preserve"> PAGEREF _Toc148704013 \h </w:instrText>
      </w:r>
      <w:r w:rsidRPr="001C7B15">
        <w:rPr>
          <w:noProof/>
        </w:rPr>
      </w:r>
      <w:r w:rsidRPr="001C7B15">
        <w:rPr>
          <w:noProof/>
        </w:rPr>
        <w:fldChar w:fldCharType="separate"/>
      </w:r>
      <w:r w:rsidR="00B0792A">
        <w:rPr>
          <w:noProof/>
        </w:rPr>
        <w:t>181</w:t>
      </w:r>
      <w:r w:rsidRPr="001C7B15">
        <w:rPr>
          <w:noProof/>
        </w:rPr>
        <w:fldChar w:fldCharType="end"/>
      </w:r>
    </w:p>
    <w:p w14:paraId="2D767E3E" w14:textId="38465D94" w:rsidR="001C7B15" w:rsidRDefault="001C7B15">
      <w:pPr>
        <w:pStyle w:val="TOC5"/>
        <w:rPr>
          <w:rFonts w:asciiTheme="minorHAnsi" w:eastAsiaTheme="minorEastAsia" w:hAnsiTheme="minorHAnsi" w:cstheme="minorBidi"/>
          <w:noProof/>
          <w:kern w:val="0"/>
          <w:sz w:val="22"/>
          <w:szCs w:val="22"/>
        </w:rPr>
      </w:pPr>
      <w:r>
        <w:rPr>
          <w:noProof/>
        </w:rPr>
        <w:t>224</w:t>
      </w:r>
      <w:r>
        <w:rPr>
          <w:noProof/>
        </w:rPr>
        <w:tab/>
        <w:t>Advising person who referred NACC corruption issue or made complaint of outcome</w:t>
      </w:r>
      <w:r w:rsidRPr="001C7B15">
        <w:rPr>
          <w:noProof/>
        </w:rPr>
        <w:tab/>
      </w:r>
      <w:r w:rsidRPr="001C7B15">
        <w:rPr>
          <w:noProof/>
        </w:rPr>
        <w:fldChar w:fldCharType="begin"/>
      </w:r>
      <w:r w:rsidRPr="001C7B15">
        <w:rPr>
          <w:noProof/>
        </w:rPr>
        <w:instrText xml:space="preserve"> PAGEREF _Toc148704014 \h </w:instrText>
      </w:r>
      <w:r w:rsidRPr="001C7B15">
        <w:rPr>
          <w:noProof/>
        </w:rPr>
      </w:r>
      <w:r w:rsidRPr="001C7B15">
        <w:rPr>
          <w:noProof/>
        </w:rPr>
        <w:fldChar w:fldCharType="separate"/>
      </w:r>
      <w:r w:rsidR="00B0792A">
        <w:rPr>
          <w:noProof/>
        </w:rPr>
        <w:t>182</w:t>
      </w:r>
      <w:r w:rsidRPr="001C7B15">
        <w:rPr>
          <w:noProof/>
        </w:rPr>
        <w:fldChar w:fldCharType="end"/>
      </w:r>
    </w:p>
    <w:p w14:paraId="35D5D502" w14:textId="2FACF206" w:rsidR="001C7B15" w:rsidRDefault="001C7B15">
      <w:pPr>
        <w:pStyle w:val="TOC5"/>
        <w:rPr>
          <w:rFonts w:asciiTheme="minorHAnsi" w:eastAsiaTheme="minorEastAsia" w:hAnsiTheme="minorHAnsi" w:cstheme="minorBidi"/>
          <w:noProof/>
          <w:kern w:val="0"/>
          <w:sz w:val="22"/>
          <w:szCs w:val="22"/>
        </w:rPr>
      </w:pPr>
      <w:r>
        <w:rPr>
          <w:noProof/>
        </w:rPr>
        <w:t>225</w:t>
      </w:r>
      <w:r>
        <w:rPr>
          <w:noProof/>
        </w:rPr>
        <w:tab/>
        <w:t>Advising person whose conduct is investigated of outcome of the investigation</w:t>
      </w:r>
      <w:r w:rsidRPr="001C7B15">
        <w:rPr>
          <w:noProof/>
        </w:rPr>
        <w:tab/>
      </w:r>
      <w:r w:rsidRPr="001C7B15">
        <w:rPr>
          <w:noProof/>
        </w:rPr>
        <w:fldChar w:fldCharType="begin"/>
      </w:r>
      <w:r w:rsidRPr="001C7B15">
        <w:rPr>
          <w:noProof/>
        </w:rPr>
        <w:instrText xml:space="preserve"> PAGEREF _Toc148704015 \h </w:instrText>
      </w:r>
      <w:r w:rsidRPr="001C7B15">
        <w:rPr>
          <w:noProof/>
        </w:rPr>
      </w:r>
      <w:r w:rsidRPr="001C7B15">
        <w:rPr>
          <w:noProof/>
        </w:rPr>
        <w:fldChar w:fldCharType="separate"/>
      </w:r>
      <w:r w:rsidR="00B0792A">
        <w:rPr>
          <w:noProof/>
        </w:rPr>
        <w:t>183</w:t>
      </w:r>
      <w:r w:rsidRPr="001C7B15">
        <w:rPr>
          <w:noProof/>
        </w:rPr>
        <w:fldChar w:fldCharType="end"/>
      </w:r>
    </w:p>
    <w:p w14:paraId="67598850" w14:textId="2362661D" w:rsidR="001C7B15" w:rsidRDefault="001C7B15">
      <w:pPr>
        <w:pStyle w:val="TOC5"/>
        <w:rPr>
          <w:rFonts w:asciiTheme="minorHAnsi" w:eastAsiaTheme="minorEastAsia" w:hAnsiTheme="minorHAnsi" w:cstheme="minorBidi"/>
          <w:noProof/>
          <w:kern w:val="0"/>
          <w:sz w:val="22"/>
          <w:szCs w:val="22"/>
        </w:rPr>
      </w:pPr>
      <w:r>
        <w:rPr>
          <w:noProof/>
        </w:rPr>
        <w:t>226</w:t>
      </w:r>
      <w:r>
        <w:rPr>
          <w:noProof/>
        </w:rPr>
        <w:tab/>
        <w:t>Follow</w:t>
      </w:r>
      <w:r>
        <w:rPr>
          <w:noProof/>
        </w:rPr>
        <w:noBreakHyphen/>
        <w:t>up action on NACC investigation report</w:t>
      </w:r>
      <w:r w:rsidRPr="001C7B15">
        <w:rPr>
          <w:noProof/>
        </w:rPr>
        <w:tab/>
      </w:r>
      <w:r w:rsidRPr="001C7B15">
        <w:rPr>
          <w:noProof/>
        </w:rPr>
        <w:fldChar w:fldCharType="begin"/>
      </w:r>
      <w:r w:rsidRPr="001C7B15">
        <w:rPr>
          <w:noProof/>
        </w:rPr>
        <w:instrText xml:space="preserve"> PAGEREF _Toc148704016 \h </w:instrText>
      </w:r>
      <w:r w:rsidRPr="001C7B15">
        <w:rPr>
          <w:noProof/>
        </w:rPr>
      </w:r>
      <w:r w:rsidRPr="001C7B15">
        <w:rPr>
          <w:noProof/>
        </w:rPr>
        <w:fldChar w:fldCharType="separate"/>
      </w:r>
      <w:r w:rsidR="00B0792A">
        <w:rPr>
          <w:noProof/>
        </w:rPr>
        <w:t>184</w:t>
      </w:r>
      <w:r w:rsidRPr="001C7B15">
        <w:rPr>
          <w:noProof/>
        </w:rPr>
        <w:fldChar w:fldCharType="end"/>
      </w:r>
    </w:p>
    <w:p w14:paraId="70CF560D" w14:textId="02375881" w:rsidR="001C7B15" w:rsidRDefault="001C7B15">
      <w:pPr>
        <w:pStyle w:val="TOC2"/>
        <w:rPr>
          <w:rFonts w:asciiTheme="minorHAnsi" w:eastAsiaTheme="minorEastAsia" w:hAnsiTheme="minorHAnsi" w:cstheme="minorBidi"/>
          <w:b w:val="0"/>
          <w:noProof/>
          <w:kern w:val="0"/>
          <w:sz w:val="22"/>
          <w:szCs w:val="22"/>
        </w:rPr>
      </w:pPr>
      <w:r>
        <w:rPr>
          <w:noProof/>
        </w:rPr>
        <w:t>Part 11—Confidentiality, consultation and information sharing</w:t>
      </w:r>
      <w:r w:rsidRPr="001C7B15">
        <w:rPr>
          <w:b w:val="0"/>
          <w:noProof/>
          <w:sz w:val="18"/>
        </w:rPr>
        <w:tab/>
      </w:r>
      <w:r w:rsidRPr="001C7B15">
        <w:rPr>
          <w:b w:val="0"/>
          <w:noProof/>
          <w:sz w:val="18"/>
        </w:rPr>
        <w:fldChar w:fldCharType="begin"/>
      </w:r>
      <w:r w:rsidRPr="001C7B15">
        <w:rPr>
          <w:b w:val="0"/>
          <w:noProof/>
          <w:sz w:val="18"/>
        </w:rPr>
        <w:instrText xml:space="preserve"> PAGEREF _Toc148704017 \h </w:instrText>
      </w:r>
      <w:r w:rsidRPr="001C7B15">
        <w:rPr>
          <w:b w:val="0"/>
          <w:noProof/>
          <w:sz w:val="18"/>
        </w:rPr>
      </w:r>
      <w:r w:rsidRPr="001C7B15">
        <w:rPr>
          <w:b w:val="0"/>
          <w:noProof/>
          <w:sz w:val="18"/>
        </w:rPr>
        <w:fldChar w:fldCharType="separate"/>
      </w:r>
      <w:r w:rsidR="00B0792A">
        <w:rPr>
          <w:b w:val="0"/>
          <w:noProof/>
          <w:sz w:val="18"/>
        </w:rPr>
        <w:t>187</w:t>
      </w:r>
      <w:r w:rsidRPr="001C7B15">
        <w:rPr>
          <w:b w:val="0"/>
          <w:noProof/>
          <w:sz w:val="18"/>
        </w:rPr>
        <w:fldChar w:fldCharType="end"/>
      </w:r>
    </w:p>
    <w:p w14:paraId="5D252DA0" w14:textId="777E651B" w:rsidR="001C7B15" w:rsidRDefault="001C7B15">
      <w:pPr>
        <w:pStyle w:val="TOC3"/>
        <w:rPr>
          <w:rFonts w:asciiTheme="minorHAnsi" w:eastAsiaTheme="minorEastAsia" w:hAnsiTheme="minorHAnsi" w:cstheme="minorBidi"/>
          <w:b w:val="0"/>
          <w:noProof/>
          <w:kern w:val="0"/>
          <w:szCs w:val="22"/>
        </w:rPr>
      </w:pPr>
      <w:r>
        <w:rPr>
          <w:noProof/>
        </w:rPr>
        <w:t>Division 1—Confidentiality requirements</w:t>
      </w:r>
      <w:r w:rsidRPr="001C7B15">
        <w:rPr>
          <w:b w:val="0"/>
          <w:noProof/>
          <w:sz w:val="18"/>
        </w:rPr>
        <w:tab/>
      </w:r>
      <w:r w:rsidRPr="001C7B15">
        <w:rPr>
          <w:b w:val="0"/>
          <w:noProof/>
          <w:sz w:val="18"/>
        </w:rPr>
        <w:fldChar w:fldCharType="begin"/>
      </w:r>
      <w:r w:rsidRPr="001C7B15">
        <w:rPr>
          <w:b w:val="0"/>
          <w:noProof/>
          <w:sz w:val="18"/>
        </w:rPr>
        <w:instrText xml:space="preserve"> PAGEREF _Toc148704018 \h </w:instrText>
      </w:r>
      <w:r w:rsidRPr="001C7B15">
        <w:rPr>
          <w:b w:val="0"/>
          <w:noProof/>
          <w:sz w:val="18"/>
        </w:rPr>
      </w:r>
      <w:r w:rsidRPr="001C7B15">
        <w:rPr>
          <w:b w:val="0"/>
          <w:noProof/>
          <w:sz w:val="18"/>
        </w:rPr>
        <w:fldChar w:fldCharType="separate"/>
      </w:r>
      <w:r w:rsidR="00B0792A">
        <w:rPr>
          <w:b w:val="0"/>
          <w:noProof/>
          <w:sz w:val="18"/>
        </w:rPr>
        <w:t>187</w:t>
      </w:r>
      <w:r w:rsidRPr="001C7B15">
        <w:rPr>
          <w:b w:val="0"/>
          <w:noProof/>
          <w:sz w:val="18"/>
        </w:rPr>
        <w:fldChar w:fldCharType="end"/>
      </w:r>
    </w:p>
    <w:p w14:paraId="76544B88" w14:textId="7467DE2F" w:rsidR="001C7B15" w:rsidRDefault="001C7B15">
      <w:pPr>
        <w:pStyle w:val="TOC5"/>
        <w:rPr>
          <w:rFonts w:asciiTheme="minorHAnsi" w:eastAsiaTheme="minorEastAsia" w:hAnsiTheme="minorHAnsi" w:cstheme="minorBidi"/>
          <w:noProof/>
          <w:kern w:val="0"/>
          <w:sz w:val="22"/>
          <w:szCs w:val="22"/>
        </w:rPr>
      </w:pPr>
      <w:r>
        <w:rPr>
          <w:noProof/>
        </w:rPr>
        <w:t>227</w:t>
      </w:r>
      <w:r>
        <w:rPr>
          <w:noProof/>
        </w:rPr>
        <w:tab/>
        <w:t>Key concepts</w:t>
      </w:r>
      <w:r w:rsidRPr="001C7B15">
        <w:rPr>
          <w:noProof/>
        </w:rPr>
        <w:tab/>
      </w:r>
      <w:r w:rsidRPr="001C7B15">
        <w:rPr>
          <w:noProof/>
        </w:rPr>
        <w:fldChar w:fldCharType="begin"/>
      </w:r>
      <w:r w:rsidRPr="001C7B15">
        <w:rPr>
          <w:noProof/>
        </w:rPr>
        <w:instrText xml:space="preserve"> PAGEREF _Toc148704019 \h </w:instrText>
      </w:r>
      <w:r w:rsidRPr="001C7B15">
        <w:rPr>
          <w:noProof/>
        </w:rPr>
      </w:r>
      <w:r w:rsidRPr="001C7B15">
        <w:rPr>
          <w:noProof/>
        </w:rPr>
        <w:fldChar w:fldCharType="separate"/>
      </w:r>
      <w:r w:rsidR="00B0792A">
        <w:rPr>
          <w:noProof/>
        </w:rPr>
        <w:t>187</w:t>
      </w:r>
      <w:r w:rsidRPr="001C7B15">
        <w:rPr>
          <w:noProof/>
        </w:rPr>
        <w:fldChar w:fldCharType="end"/>
      </w:r>
    </w:p>
    <w:p w14:paraId="1AE29CA4" w14:textId="1F557B0F" w:rsidR="001C7B15" w:rsidRDefault="001C7B15">
      <w:pPr>
        <w:pStyle w:val="TOC5"/>
        <w:rPr>
          <w:rFonts w:asciiTheme="minorHAnsi" w:eastAsiaTheme="minorEastAsia" w:hAnsiTheme="minorHAnsi" w:cstheme="minorBidi"/>
          <w:noProof/>
          <w:kern w:val="0"/>
          <w:sz w:val="22"/>
          <w:szCs w:val="22"/>
        </w:rPr>
      </w:pPr>
      <w:r>
        <w:rPr>
          <w:noProof/>
        </w:rPr>
        <w:t>228</w:t>
      </w:r>
      <w:r>
        <w:rPr>
          <w:noProof/>
        </w:rPr>
        <w:tab/>
        <w:t>Confidentiality requirements for entrusted persons</w:t>
      </w:r>
      <w:r w:rsidRPr="001C7B15">
        <w:rPr>
          <w:noProof/>
        </w:rPr>
        <w:tab/>
      </w:r>
      <w:r w:rsidRPr="001C7B15">
        <w:rPr>
          <w:noProof/>
        </w:rPr>
        <w:fldChar w:fldCharType="begin"/>
      </w:r>
      <w:r w:rsidRPr="001C7B15">
        <w:rPr>
          <w:noProof/>
        </w:rPr>
        <w:instrText xml:space="preserve"> PAGEREF _Toc148704020 \h </w:instrText>
      </w:r>
      <w:r w:rsidRPr="001C7B15">
        <w:rPr>
          <w:noProof/>
        </w:rPr>
      </w:r>
      <w:r w:rsidRPr="001C7B15">
        <w:rPr>
          <w:noProof/>
        </w:rPr>
        <w:fldChar w:fldCharType="separate"/>
      </w:r>
      <w:r w:rsidR="00B0792A">
        <w:rPr>
          <w:noProof/>
        </w:rPr>
        <w:t>189</w:t>
      </w:r>
      <w:r w:rsidRPr="001C7B15">
        <w:rPr>
          <w:noProof/>
        </w:rPr>
        <w:fldChar w:fldCharType="end"/>
      </w:r>
    </w:p>
    <w:p w14:paraId="029FF95A" w14:textId="2639C772" w:rsidR="001C7B15" w:rsidRDefault="001C7B15">
      <w:pPr>
        <w:pStyle w:val="TOC5"/>
        <w:rPr>
          <w:rFonts w:asciiTheme="minorHAnsi" w:eastAsiaTheme="minorEastAsia" w:hAnsiTheme="minorHAnsi" w:cstheme="minorBidi"/>
          <w:noProof/>
          <w:kern w:val="0"/>
          <w:sz w:val="22"/>
          <w:szCs w:val="22"/>
        </w:rPr>
      </w:pPr>
      <w:r>
        <w:rPr>
          <w:noProof/>
        </w:rPr>
        <w:t>229</w:t>
      </w:r>
      <w:r>
        <w:rPr>
          <w:noProof/>
        </w:rPr>
        <w:tab/>
        <w:t>Authorisations to record or disclose information</w:t>
      </w:r>
      <w:r w:rsidRPr="001C7B15">
        <w:rPr>
          <w:noProof/>
        </w:rPr>
        <w:tab/>
      </w:r>
      <w:r w:rsidRPr="001C7B15">
        <w:rPr>
          <w:noProof/>
        </w:rPr>
        <w:fldChar w:fldCharType="begin"/>
      </w:r>
      <w:r w:rsidRPr="001C7B15">
        <w:rPr>
          <w:noProof/>
        </w:rPr>
        <w:instrText xml:space="preserve"> PAGEREF _Toc148704021 \h </w:instrText>
      </w:r>
      <w:r w:rsidRPr="001C7B15">
        <w:rPr>
          <w:noProof/>
        </w:rPr>
      </w:r>
      <w:r w:rsidRPr="001C7B15">
        <w:rPr>
          <w:noProof/>
        </w:rPr>
        <w:fldChar w:fldCharType="separate"/>
      </w:r>
      <w:r w:rsidR="00B0792A">
        <w:rPr>
          <w:noProof/>
        </w:rPr>
        <w:t>190</w:t>
      </w:r>
      <w:r w:rsidRPr="001C7B15">
        <w:rPr>
          <w:noProof/>
        </w:rPr>
        <w:fldChar w:fldCharType="end"/>
      </w:r>
    </w:p>
    <w:p w14:paraId="4E2DA6E5" w14:textId="0ABB8129" w:rsidR="001C7B15" w:rsidRDefault="001C7B15">
      <w:pPr>
        <w:pStyle w:val="TOC5"/>
        <w:rPr>
          <w:rFonts w:asciiTheme="minorHAnsi" w:eastAsiaTheme="minorEastAsia" w:hAnsiTheme="minorHAnsi" w:cstheme="minorBidi"/>
          <w:noProof/>
          <w:kern w:val="0"/>
          <w:sz w:val="22"/>
          <w:szCs w:val="22"/>
        </w:rPr>
      </w:pPr>
      <w:r>
        <w:rPr>
          <w:noProof/>
        </w:rPr>
        <w:t>230</w:t>
      </w:r>
      <w:r>
        <w:rPr>
          <w:noProof/>
        </w:rPr>
        <w:tab/>
        <w:t>Disclosure by authorised discloser in public interest</w:t>
      </w:r>
      <w:r w:rsidRPr="001C7B15">
        <w:rPr>
          <w:noProof/>
        </w:rPr>
        <w:tab/>
      </w:r>
      <w:r w:rsidRPr="001C7B15">
        <w:rPr>
          <w:noProof/>
        </w:rPr>
        <w:fldChar w:fldCharType="begin"/>
      </w:r>
      <w:r w:rsidRPr="001C7B15">
        <w:rPr>
          <w:noProof/>
        </w:rPr>
        <w:instrText xml:space="preserve"> PAGEREF _Toc148704022 \h </w:instrText>
      </w:r>
      <w:r w:rsidRPr="001C7B15">
        <w:rPr>
          <w:noProof/>
        </w:rPr>
      </w:r>
      <w:r w:rsidRPr="001C7B15">
        <w:rPr>
          <w:noProof/>
        </w:rPr>
        <w:fldChar w:fldCharType="separate"/>
      </w:r>
      <w:r w:rsidR="00B0792A">
        <w:rPr>
          <w:noProof/>
        </w:rPr>
        <w:t>192</w:t>
      </w:r>
      <w:r w:rsidRPr="001C7B15">
        <w:rPr>
          <w:noProof/>
        </w:rPr>
        <w:fldChar w:fldCharType="end"/>
      </w:r>
    </w:p>
    <w:p w14:paraId="486877AF" w14:textId="56C97712" w:rsidR="001C7B15" w:rsidRDefault="001C7B15">
      <w:pPr>
        <w:pStyle w:val="TOC5"/>
        <w:rPr>
          <w:rFonts w:asciiTheme="minorHAnsi" w:eastAsiaTheme="minorEastAsia" w:hAnsiTheme="minorHAnsi" w:cstheme="minorBidi"/>
          <w:noProof/>
          <w:kern w:val="0"/>
          <w:sz w:val="22"/>
          <w:szCs w:val="22"/>
        </w:rPr>
      </w:pPr>
      <w:r>
        <w:rPr>
          <w:noProof/>
        </w:rPr>
        <w:t>231</w:t>
      </w:r>
      <w:r>
        <w:rPr>
          <w:noProof/>
        </w:rPr>
        <w:tab/>
        <w:t>Opportunity to respond must be given before disclosure of critical opinions, findings and recommendations</w:t>
      </w:r>
      <w:r w:rsidRPr="001C7B15">
        <w:rPr>
          <w:noProof/>
        </w:rPr>
        <w:tab/>
      </w:r>
      <w:r w:rsidRPr="001C7B15">
        <w:rPr>
          <w:noProof/>
        </w:rPr>
        <w:fldChar w:fldCharType="begin"/>
      </w:r>
      <w:r w:rsidRPr="001C7B15">
        <w:rPr>
          <w:noProof/>
        </w:rPr>
        <w:instrText xml:space="preserve"> PAGEREF _Toc148704023 \h </w:instrText>
      </w:r>
      <w:r w:rsidRPr="001C7B15">
        <w:rPr>
          <w:noProof/>
        </w:rPr>
      </w:r>
      <w:r w:rsidRPr="001C7B15">
        <w:rPr>
          <w:noProof/>
        </w:rPr>
        <w:fldChar w:fldCharType="separate"/>
      </w:r>
      <w:r w:rsidR="00B0792A">
        <w:rPr>
          <w:noProof/>
        </w:rPr>
        <w:t>194</w:t>
      </w:r>
      <w:r w:rsidRPr="001C7B15">
        <w:rPr>
          <w:noProof/>
        </w:rPr>
        <w:fldChar w:fldCharType="end"/>
      </w:r>
    </w:p>
    <w:p w14:paraId="6AC452E8" w14:textId="6BAEE216" w:rsidR="001C7B15" w:rsidRDefault="001C7B15">
      <w:pPr>
        <w:pStyle w:val="TOC5"/>
        <w:rPr>
          <w:rFonts w:asciiTheme="minorHAnsi" w:eastAsiaTheme="minorEastAsia" w:hAnsiTheme="minorHAnsi" w:cstheme="minorBidi"/>
          <w:noProof/>
          <w:kern w:val="0"/>
          <w:sz w:val="22"/>
          <w:szCs w:val="22"/>
        </w:rPr>
      </w:pPr>
      <w:r>
        <w:rPr>
          <w:noProof/>
        </w:rPr>
        <w:t>232</w:t>
      </w:r>
      <w:r>
        <w:rPr>
          <w:noProof/>
        </w:rPr>
        <w:tab/>
        <w:t>Entrusted persons generally not compellable in proceedings</w:t>
      </w:r>
      <w:r w:rsidRPr="001C7B15">
        <w:rPr>
          <w:noProof/>
        </w:rPr>
        <w:tab/>
      </w:r>
      <w:r w:rsidRPr="001C7B15">
        <w:rPr>
          <w:noProof/>
        </w:rPr>
        <w:fldChar w:fldCharType="begin"/>
      </w:r>
      <w:r w:rsidRPr="001C7B15">
        <w:rPr>
          <w:noProof/>
        </w:rPr>
        <w:instrText xml:space="preserve"> PAGEREF _Toc148704024 \h </w:instrText>
      </w:r>
      <w:r w:rsidRPr="001C7B15">
        <w:rPr>
          <w:noProof/>
        </w:rPr>
      </w:r>
      <w:r w:rsidRPr="001C7B15">
        <w:rPr>
          <w:noProof/>
        </w:rPr>
        <w:fldChar w:fldCharType="separate"/>
      </w:r>
      <w:r w:rsidR="00B0792A">
        <w:rPr>
          <w:noProof/>
        </w:rPr>
        <w:t>195</w:t>
      </w:r>
      <w:r w:rsidRPr="001C7B15">
        <w:rPr>
          <w:noProof/>
        </w:rPr>
        <w:fldChar w:fldCharType="end"/>
      </w:r>
    </w:p>
    <w:p w14:paraId="08AD826C" w14:textId="1E07B0D0" w:rsidR="001C7B15" w:rsidRDefault="001C7B15">
      <w:pPr>
        <w:pStyle w:val="TOC5"/>
        <w:rPr>
          <w:rFonts w:asciiTheme="minorHAnsi" w:eastAsiaTheme="minorEastAsia" w:hAnsiTheme="minorHAnsi" w:cstheme="minorBidi"/>
          <w:noProof/>
          <w:kern w:val="0"/>
          <w:sz w:val="22"/>
          <w:szCs w:val="22"/>
        </w:rPr>
      </w:pPr>
      <w:r>
        <w:rPr>
          <w:noProof/>
        </w:rPr>
        <w:t>233</w:t>
      </w:r>
      <w:r>
        <w:rPr>
          <w:noProof/>
        </w:rPr>
        <w:tab/>
        <w:t>Confidentiality requirements for persons who receive information about investigations and inquiries</w:t>
      </w:r>
      <w:r w:rsidRPr="001C7B15">
        <w:rPr>
          <w:noProof/>
        </w:rPr>
        <w:tab/>
      </w:r>
      <w:r w:rsidRPr="001C7B15">
        <w:rPr>
          <w:noProof/>
        </w:rPr>
        <w:fldChar w:fldCharType="begin"/>
      </w:r>
      <w:r w:rsidRPr="001C7B15">
        <w:rPr>
          <w:noProof/>
        </w:rPr>
        <w:instrText xml:space="preserve"> PAGEREF _Toc148704025 \h </w:instrText>
      </w:r>
      <w:r w:rsidRPr="001C7B15">
        <w:rPr>
          <w:noProof/>
        </w:rPr>
      </w:r>
      <w:r w:rsidRPr="001C7B15">
        <w:rPr>
          <w:noProof/>
        </w:rPr>
        <w:fldChar w:fldCharType="separate"/>
      </w:r>
      <w:r w:rsidR="00B0792A">
        <w:rPr>
          <w:noProof/>
        </w:rPr>
        <w:t>196</w:t>
      </w:r>
      <w:r w:rsidRPr="001C7B15">
        <w:rPr>
          <w:noProof/>
        </w:rPr>
        <w:fldChar w:fldCharType="end"/>
      </w:r>
    </w:p>
    <w:p w14:paraId="0371318B" w14:textId="1155FEAD" w:rsidR="001C7B15" w:rsidRDefault="001C7B15">
      <w:pPr>
        <w:pStyle w:val="TOC3"/>
        <w:rPr>
          <w:rFonts w:asciiTheme="minorHAnsi" w:eastAsiaTheme="minorEastAsia" w:hAnsiTheme="minorHAnsi" w:cstheme="minorBidi"/>
          <w:b w:val="0"/>
          <w:noProof/>
          <w:kern w:val="0"/>
          <w:szCs w:val="22"/>
        </w:rPr>
      </w:pPr>
      <w:r>
        <w:rPr>
          <w:noProof/>
        </w:rPr>
        <w:t>Division 2—Protected information reports</w:t>
      </w:r>
      <w:r w:rsidRPr="001C7B15">
        <w:rPr>
          <w:b w:val="0"/>
          <w:noProof/>
          <w:sz w:val="18"/>
        </w:rPr>
        <w:tab/>
      </w:r>
      <w:r w:rsidRPr="001C7B15">
        <w:rPr>
          <w:b w:val="0"/>
          <w:noProof/>
          <w:sz w:val="18"/>
        </w:rPr>
        <w:fldChar w:fldCharType="begin"/>
      </w:r>
      <w:r w:rsidRPr="001C7B15">
        <w:rPr>
          <w:b w:val="0"/>
          <w:noProof/>
          <w:sz w:val="18"/>
        </w:rPr>
        <w:instrText xml:space="preserve"> PAGEREF _Toc148704026 \h </w:instrText>
      </w:r>
      <w:r w:rsidRPr="001C7B15">
        <w:rPr>
          <w:b w:val="0"/>
          <w:noProof/>
          <w:sz w:val="18"/>
        </w:rPr>
      </w:r>
      <w:r w:rsidRPr="001C7B15">
        <w:rPr>
          <w:b w:val="0"/>
          <w:noProof/>
          <w:sz w:val="18"/>
        </w:rPr>
        <w:fldChar w:fldCharType="separate"/>
      </w:r>
      <w:r w:rsidR="00B0792A">
        <w:rPr>
          <w:b w:val="0"/>
          <w:noProof/>
          <w:sz w:val="18"/>
        </w:rPr>
        <w:t>198</w:t>
      </w:r>
      <w:r w:rsidRPr="001C7B15">
        <w:rPr>
          <w:b w:val="0"/>
          <w:noProof/>
          <w:sz w:val="18"/>
        </w:rPr>
        <w:fldChar w:fldCharType="end"/>
      </w:r>
    </w:p>
    <w:p w14:paraId="28865FD7" w14:textId="4D5C41CD" w:rsidR="001C7B15" w:rsidRDefault="001C7B15">
      <w:pPr>
        <w:pStyle w:val="TOC5"/>
        <w:rPr>
          <w:rFonts w:asciiTheme="minorHAnsi" w:eastAsiaTheme="minorEastAsia" w:hAnsiTheme="minorHAnsi" w:cstheme="minorBidi"/>
          <w:noProof/>
          <w:kern w:val="0"/>
          <w:sz w:val="22"/>
          <w:szCs w:val="22"/>
        </w:rPr>
      </w:pPr>
      <w:r>
        <w:rPr>
          <w:noProof/>
        </w:rPr>
        <w:t>234</w:t>
      </w:r>
      <w:r>
        <w:rPr>
          <w:noProof/>
        </w:rPr>
        <w:tab/>
        <w:t>Public disclosure of protected information reports prohibited</w:t>
      </w:r>
      <w:r w:rsidRPr="001C7B15">
        <w:rPr>
          <w:noProof/>
        </w:rPr>
        <w:tab/>
      </w:r>
      <w:r w:rsidRPr="001C7B15">
        <w:rPr>
          <w:noProof/>
        </w:rPr>
        <w:fldChar w:fldCharType="begin"/>
      </w:r>
      <w:r w:rsidRPr="001C7B15">
        <w:rPr>
          <w:noProof/>
        </w:rPr>
        <w:instrText xml:space="preserve"> PAGEREF _Toc148704027 \h </w:instrText>
      </w:r>
      <w:r w:rsidRPr="001C7B15">
        <w:rPr>
          <w:noProof/>
        </w:rPr>
      </w:r>
      <w:r w:rsidRPr="001C7B15">
        <w:rPr>
          <w:noProof/>
        </w:rPr>
        <w:fldChar w:fldCharType="separate"/>
      </w:r>
      <w:r w:rsidR="00B0792A">
        <w:rPr>
          <w:noProof/>
        </w:rPr>
        <w:t>198</w:t>
      </w:r>
      <w:r w:rsidRPr="001C7B15">
        <w:rPr>
          <w:noProof/>
        </w:rPr>
        <w:fldChar w:fldCharType="end"/>
      </w:r>
    </w:p>
    <w:p w14:paraId="46177360" w14:textId="498F0709" w:rsidR="001C7B15" w:rsidRDefault="001C7B15">
      <w:pPr>
        <w:pStyle w:val="TOC3"/>
        <w:rPr>
          <w:rFonts w:asciiTheme="minorHAnsi" w:eastAsiaTheme="minorEastAsia" w:hAnsiTheme="minorHAnsi" w:cstheme="minorBidi"/>
          <w:b w:val="0"/>
          <w:noProof/>
          <w:kern w:val="0"/>
          <w:szCs w:val="22"/>
        </w:rPr>
      </w:pPr>
      <w:r>
        <w:rPr>
          <w:noProof/>
        </w:rPr>
        <w:t>Division 3—National security and related matters</w:t>
      </w:r>
      <w:r w:rsidRPr="001C7B15">
        <w:rPr>
          <w:b w:val="0"/>
          <w:noProof/>
          <w:sz w:val="18"/>
        </w:rPr>
        <w:tab/>
      </w:r>
      <w:r w:rsidRPr="001C7B15">
        <w:rPr>
          <w:b w:val="0"/>
          <w:noProof/>
          <w:sz w:val="18"/>
        </w:rPr>
        <w:fldChar w:fldCharType="begin"/>
      </w:r>
      <w:r w:rsidRPr="001C7B15">
        <w:rPr>
          <w:b w:val="0"/>
          <w:noProof/>
          <w:sz w:val="18"/>
        </w:rPr>
        <w:instrText xml:space="preserve"> PAGEREF _Toc148704028 \h </w:instrText>
      </w:r>
      <w:r w:rsidRPr="001C7B15">
        <w:rPr>
          <w:b w:val="0"/>
          <w:noProof/>
          <w:sz w:val="18"/>
        </w:rPr>
      </w:r>
      <w:r w:rsidRPr="001C7B15">
        <w:rPr>
          <w:b w:val="0"/>
          <w:noProof/>
          <w:sz w:val="18"/>
        </w:rPr>
        <w:fldChar w:fldCharType="separate"/>
      </w:r>
      <w:r w:rsidR="00B0792A">
        <w:rPr>
          <w:b w:val="0"/>
          <w:noProof/>
          <w:sz w:val="18"/>
        </w:rPr>
        <w:t>199</w:t>
      </w:r>
      <w:r w:rsidRPr="001C7B15">
        <w:rPr>
          <w:b w:val="0"/>
          <w:noProof/>
          <w:sz w:val="18"/>
        </w:rPr>
        <w:fldChar w:fldCharType="end"/>
      </w:r>
    </w:p>
    <w:p w14:paraId="0CB21387" w14:textId="1F84CFDA" w:rsidR="001C7B15" w:rsidRDefault="001C7B15">
      <w:pPr>
        <w:pStyle w:val="TOC4"/>
        <w:rPr>
          <w:rFonts w:asciiTheme="minorHAnsi" w:eastAsiaTheme="minorEastAsia" w:hAnsiTheme="minorHAnsi" w:cstheme="minorBidi"/>
          <w:b w:val="0"/>
          <w:noProof/>
          <w:kern w:val="0"/>
          <w:sz w:val="22"/>
          <w:szCs w:val="22"/>
        </w:rPr>
      </w:pPr>
      <w:r>
        <w:rPr>
          <w:noProof/>
        </w:rPr>
        <w:t>Subdivision A—Attorney</w:t>
      </w:r>
      <w:r>
        <w:rPr>
          <w:noProof/>
        </w:rPr>
        <w:noBreakHyphen/>
        <w:t>General’s certificates about release of information</w:t>
      </w:r>
      <w:r w:rsidRPr="001C7B15">
        <w:rPr>
          <w:b w:val="0"/>
          <w:noProof/>
          <w:sz w:val="18"/>
        </w:rPr>
        <w:tab/>
      </w:r>
      <w:r w:rsidRPr="001C7B15">
        <w:rPr>
          <w:b w:val="0"/>
          <w:noProof/>
          <w:sz w:val="18"/>
        </w:rPr>
        <w:fldChar w:fldCharType="begin"/>
      </w:r>
      <w:r w:rsidRPr="001C7B15">
        <w:rPr>
          <w:b w:val="0"/>
          <w:noProof/>
          <w:sz w:val="18"/>
        </w:rPr>
        <w:instrText xml:space="preserve"> PAGEREF _Toc148704029 \h </w:instrText>
      </w:r>
      <w:r w:rsidRPr="001C7B15">
        <w:rPr>
          <w:b w:val="0"/>
          <w:noProof/>
          <w:sz w:val="18"/>
        </w:rPr>
      </w:r>
      <w:r w:rsidRPr="001C7B15">
        <w:rPr>
          <w:b w:val="0"/>
          <w:noProof/>
          <w:sz w:val="18"/>
        </w:rPr>
        <w:fldChar w:fldCharType="separate"/>
      </w:r>
      <w:r w:rsidR="00B0792A">
        <w:rPr>
          <w:b w:val="0"/>
          <w:noProof/>
          <w:sz w:val="18"/>
        </w:rPr>
        <w:t>199</w:t>
      </w:r>
      <w:r w:rsidRPr="001C7B15">
        <w:rPr>
          <w:b w:val="0"/>
          <w:noProof/>
          <w:sz w:val="18"/>
        </w:rPr>
        <w:fldChar w:fldCharType="end"/>
      </w:r>
    </w:p>
    <w:p w14:paraId="26A3D9DE" w14:textId="75F6CAE6" w:rsidR="001C7B15" w:rsidRDefault="001C7B15">
      <w:pPr>
        <w:pStyle w:val="TOC5"/>
        <w:rPr>
          <w:rFonts w:asciiTheme="minorHAnsi" w:eastAsiaTheme="minorEastAsia" w:hAnsiTheme="minorHAnsi" w:cstheme="minorBidi"/>
          <w:noProof/>
          <w:kern w:val="0"/>
          <w:sz w:val="22"/>
          <w:szCs w:val="22"/>
        </w:rPr>
      </w:pPr>
      <w:r>
        <w:rPr>
          <w:noProof/>
        </w:rPr>
        <w:t>235</w:t>
      </w:r>
      <w:r>
        <w:rPr>
          <w:noProof/>
        </w:rPr>
        <w:tab/>
        <w:t>Attorney</w:t>
      </w:r>
      <w:r>
        <w:rPr>
          <w:noProof/>
        </w:rPr>
        <w:noBreakHyphen/>
        <w:t>General’s certificate in relation to particular information</w:t>
      </w:r>
      <w:r w:rsidRPr="001C7B15">
        <w:rPr>
          <w:noProof/>
        </w:rPr>
        <w:tab/>
      </w:r>
      <w:r w:rsidRPr="001C7B15">
        <w:rPr>
          <w:noProof/>
        </w:rPr>
        <w:fldChar w:fldCharType="begin"/>
      </w:r>
      <w:r w:rsidRPr="001C7B15">
        <w:rPr>
          <w:noProof/>
        </w:rPr>
        <w:instrText xml:space="preserve"> PAGEREF _Toc148704030 \h </w:instrText>
      </w:r>
      <w:r w:rsidRPr="001C7B15">
        <w:rPr>
          <w:noProof/>
        </w:rPr>
      </w:r>
      <w:r w:rsidRPr="001C7B15">
        <w:rPr>
          <w:noProof/>
        </w:rPr>
        <w:fldChar w:fldCharType="separate"/>
      </w:r>
      <w:r w:rsidR="00B0792A">
        <w:rPr>
          <w:noProof/>
        </w:rPr>
        <w:t>199</w:t>
      </w:r>
      <w:r w:rsidRPr="001C7B15">
        <w:rPr>
          <w:noProof/>
        </w:rPr>
        <w:fldChar w:fldCharType="end"/>
      </w:r>
    </w:p>
    <w:p w14:paraId="76E9D97C" w14:textId="10040D20" w:rsidR="001C7B15" w:rsidRDefault="001C7B15">
      <w:pPr>
        <w:pStyle w:val="TOC5"/>
        <w:rPr>
          <w:rFonts w:asciiTheme="minorHAnsi" w:eastAsiaTheme="minorEastAsia" w:hAnsiTheme="minorHAnsi" w:cstheme="minorBidi"/>
          <w:noProof/>
          <w:kern w:val="0"/>
          <w:sz w:val="22"/>
          <w:szCs w:val="22"/>
        </w:rPr>
      </w:pPr>
      <w:r>
        <w:rPr>
          <w:noProof/>
        </w:rPr>
        <w:t>236</w:t>
      </w:r>
      <w:r>
        <w:rPr>
          <w:noProof/>
        </w:rPr>
        <w:tab/>
        <w:t>Attorney</w:t>
      </w:r>
      <w:r>
        <w:rPr>
          <w:noProof/>
        </w:rPr>
        <w:noBreakHyphen/>
        <w:t>General’s certificate in relation to international relations</w:t>
      </w:r>
      <w:r w:rsidRPr="001C7B15">
        <w:rPr>
          <w:noProof/>
        </w:rPr>
        <w:tab/>
      </w:r>
      <w:r w:rsidRPr="001C7B15">
        <w:rPr>
          <w:noProof/>
        </w:rPr>
        <w:fldChar w:fldCharType="begin"/>
      </w:r>
      <w:r w:rsidRPr="001C7B15">
        <w:rPr>
          <w:noProof/>
        </w:rPr>
        <w:instrText xml:space="preserve"> PAGEREF _Toc148704031 \h </w:instrText>
      </w:r>
      <w:r w:rsidRPr="001C7B15">
        <w:rPr>
          <w:noProof/>
        </w:rPr>
      </w:r>
      <w:r w:rsidRPr="001C7B15">
        <w:rPr>
          <w:noProof/>
        </w:rPr>
        <w:fldChar w:fldCharType="separate"/>
      </w:r>
      <w:r w:rsidR="00B0792A">
        <w:rPr>
          <w:noProof/>
        </w:rPr>
        <w:t>202</w:t>
      </w:r>
      <w:r w:rsidRPr="001C7B15">
        <w:rPr>
          <w:noProof/>
        </w:rPr>
        <w:fldChar w:fldCharType="end"/>
      </w:r>
    </w:p>
    <w:p w14:paraId="044960F6" w14:textId="4D0A2F3F" w:rsidR="001C7B15" w:rsidRDefault="001C7B15">
      <w:pPr>
        <w:pStyle w:val="TOC4"/>
        <w:rPr>
          <w:rFonts w:asciiTheme="minorHAnsi" w:eastAsiaTheme="minorEastAsia" w:hAnsiTheme="minorHAnsi" w:cstheme="minorBidi"/>
          <w:b w:val="0"/>
          <w:noProof/>
          <w:kern w:val="0"/>
          <w:sz w:val="22"/>
          <w:szCs w:val="22"/>
        </w:rPr>
      </w:pPr>
      <w:r>
        <w:rPr>
          <w:noProof/>
        </w:rPr>
        <w:t>Subdivision B—Arrangements relating to intelligence agencies and the IGIS</w:t>
      </w:r>
      <w:r w:rsidRPr="001C7B15">
        <w:rPr>
          <w:b w:val="0"/>
          <w:noProof/>
          <w:sz w:val="18"/>
        </w:rPr>
        <w:tab/>
      </w:r>
      <w:r w:rsidRPr="001C7B15">
        <w:rPr>
          <w:b w:val="0"/>
          <w:noProof/>
          <w:sz w:val="18"/>
        </w:rPr>
        <w:fldChar w:fldCharType="begin"/>
      </w:r>
      <w:r w:rsidRPr="001C7B15">
        <w:rPr>
          <w:b w:val="0"/>
          <w:noProof/>
          <w:sz w:val="18"/>
        </w:rPr>
        <w:instrText xml:space="preserve"> PAGEREF _Toc148704032 \h </w:instrText>
      </w:r>
      <w:r w:rsidRPr="001C7B15">
        <w:rPr>
          <w:b w:val="0"/>
          <w:noProof/>
          <w:sz w:val="18"/>
        </w:rPr>
      </w:r>
      <w:r w:rsidRPr="001C7B15">
        <w:rPr>
          <w:b w:val="0"/>
          <w:noProof/>
          <w:sz w:val="18"/>
        </w:rPr>
        <w:fldChar w:fldCharType="separate"/>
      </w:r>
      <w:r w:rsidR="00B0792A">
        <w:rPr>
          <w:b w:val="0"/>
          <w:noProof/>
          <w:sz w:val="18"/>
        </w:rPr>
        <w:t>204</w:t>
      </w:r>
      <w:r w:rsidRPr="001C7B15">
        <w:rPr>
          <w:b w:val="0"/>
          <w:noProof/>
          <w:sz w:val="18"/>
        </w:rPr>
        <w:fldChar w:fldCharType="end"/>
      </w:r>
    </w:p>
    <w:p w14:paraId="0E197B09" w14:textId="547C53E7" w:rsidR="001C7B15" w:rsidRDefault="001C7B15">
      <w:pPr>
        <w:pStyle w:val="TOC5"/>
        <w:rPr>
          <w:rFonts w:asciiTheme="minorHAnsi" w:eastAsiaTheme="minorEastAsia" w:hAnsiTheme="minorHAnsi" w:cstheme="minorBidi"/>
          <w:noProof/>
          <w:kern w:val="0"/>
          <w:sz w:val="22"/>
          <w:szCs w:val="22"/>
        </w:rPr>
      </w:pPr>
      <w:r>
        <w:rPr>
          <w:noProof/>
        </w:rPr>
        <w:t>237</w:t>
      </w:r>
      <w:r>
        <w:rPr>
          <w:noProof/>
        </w:rPr>
        <w:tab/>
        <w:t>Person investigating or inquiring must consult—security matters</w:t>
      </w:r>
      <w:r w:rsidRPr="001C7B15">
        <w:rPr>
          <w:noProof/>
        </w:rPr>
        <w:tab/>
      </w:r>
      <w:r w:rsidRPr="001C7B15">
        <w:rPr>
          <w:noProof/>
        </w:rPr>
        <w:fldChar w:fldCharType="begin"/>
      </w:r>
      <w:r w:rsidRPr="001C7B15">
        <w:rPr>
          <w:noProof/>
        </w:rPr>
        <w:instrText xml:space="preserve"> PAGEREF _Toc148704033 \h </w:instrText>
      </w:r>
      <w:r w:rsidRPr="001C7B15">
        <w:rPr>
          <w:noProof/>
        </w:rPr>
      </w:r>
      <w:r w:rsidRPr="001C7B15">
        <w:rPr>
          <w:noProof/>
        </w:rPr>
        <w:fldChar w:fldCharType="separate"/>
      </w:r>
      <w:r w:rsidR="00B0792A">
        <w:rPr>
          <w:noProof/>
        </w:rPr>
        <w:t>204</w:t>
      </w:r>
      <w:r w:rsidRPr="001C7B15">
        <w:rPr>
          <w:noProof/>
        </w:rPr>
        <w:fldChar w:fldCharType="end"/>
      </w:r>
    </w:p>
    <w:p w14:paraId="0291CE8E" w14:textId="1720BA2C" w:rsidR="001C7B15" w:rsidRDefault="001C7B15">
      <w:pPr>
        <w:pStyle w:val="TOC5"/>
        <w:rPr>
          <w:rFonts w:asciiTheme="minorHAnsi" w:eastAsiaTheme="minorEastAsia" w:hAnsiTheme="minorHAnsi" w:cstheme="minorBidi"/>
          <w:noProof/>
          <w:kern w:val="0"/>
          <w:sz w:val="22"/>
          <w:szCs w:val="22"/>
        </w:rPr>
      </w:pPr>
      <w:r>
        <w:rPr>
          <w:noProof/>
        </w:rPr>
        <w:t>238</w:t>
      </w:r>
      <w:r>
        <w:rPr>
          <w:noProof/>
        </w:rPr>
        <w:tab/>
        <w:t>Consultation before requiring information, documents or things from IGIS officials</w:t>
      </w:r>
      <w:r w:rsidRPr="001C7B15">
        <w:rPr>
          <w:noProof/>
        </w:rPr>
        <w:tab/>
      </w:r>
      <w:r w:rsidRPr="001C7B15">
        <w:rPr>
          <w:noProof/>
        </w:rPr>
        <w:fldChar w:fldCharType="begin"/>
      </w:r>
      <w:r w:rsidRPr="001C7B15">
        <w:rPr>
          <w:noProof/>
        </w:rPr>
        <w:instrText xml:space="preserve"> PAGEREF _Toc148704034 \h </w:instrText>
      </w:r>
      <w:r w:rsidRPr="001C7B15">
        <w:rPr>
          <w:noProof/>
        </w:rPr>
      </w:r>
      <w:r w:rsidRPr="001C7B15">
        <w:rPr>
          <w:noProof/>
        </w:rPr>
        <w:fldChar w:fldCharType="separate"/>
      </w:r>
      <w:r w:rsidR="00B0792A">
        <w:rPr>
          <w:noProof/>
        </w:rPr>
        <w:t>205</w:t>
      </w:r>
      <w:r w:rsidRPr="001C7B15">
        <w:rPr>
          <w:noProof/>
        </w:rPr>
        <w:fldChar w:fldCharType="end"/>
      </w:r>
    </w:p>
    <w:p w14:paraId="2EADDF99" w14:textId="670D209D" w:rsidR="001C7B15" w:rsidRDefault="001C7B15">
      <w:pPr>
        <w:pStyle w:val="TOC5"/>
        <w:rPr>
          <w:rFonts w:asciiTheme="minorHAnsi" w:eastAsiaTheme="minorEastAsia" w:hAnsiTheme="minorHAnsi" w:cstheme="minorBidi"/>
          <w:noProof/>
          <w:kern w:val="0"/>
          <w:sz w:val="22"/>
          <w:szCs w:val="22"/>
        </w:rPr>
      </w:pPr>
      <w:r>
        <w:rPr>
          <w:noProof/>
        </w:rPr>
        <w:lastRenderedPageBreak/>
        <w:t>239</w:t>
      </w:r>
      <w:r>
        <w:rPr>
          <w:noProof/>
        </w:rPr>
        <w:tab/>
        <w:t>Arrangements for dealing with intelligence information</w:t>
      </w:r>
      <w:r w:rsidRPr="001C7B15">
        <w:rPr>
          <w:noProof/>
        </w:rPr>
        <w:tab/>
      </w:r>
      <w:r w:rsidRPr="001C7B15">
        <w:rPr>
          <w:noProof/>
        </w:rPr>
        <w:fldChar w:fldCharType="begin"/>
      </w:r>
      <w:r w:rsidRPr="001C7B15">
        <w:rPr>
          <w:noProof/>
        </w:rPr>
        <w:instrText xml:space="preserve"> PAGEREF _Toc148704035 \h </w:instrText>
      </w:r>
      <w:r w:rsidRPr="001C7B15">
        <w:rPr>
          <w:noProof/>
        </w:rPr>
      </w:r>
      <w:r w:rsidRPr="001C7B15">
        <w:rPr>
          <w:noProof/>
        </w:rPr>
        <w:fldChar w:fldCharType="separate"/>
      </w:r>
      <w:r w:rsidR="00B0792A">
        <w:rPr>
          <w:noProof/>
        </w:rPr>
        <w:t>205</w:t>
      </w:r>
      <w:r w:rsidRPr="001C7B15">
        <w:rPr>
          <w:noProof/>
        </w:rPr>
        <w:fldChar w:fldCharType="end"/>
      </w:r>
    </w:p>
    <w:p w14:paraId="5F67CB65" w14:textId="5AE35CE5" w:rsidR="001C7B15" w:rsidRDefault="001C7B15">
      <w:pPr>
        <w:pStyle w:val="TOC4"/>
        <w:rPr>
          <w:rFonts w:asciiTheme="minorHAnsi" w:eastAsiaTheme="minorEastAsia" w:hAnsiTheme="minorHAnsi" w:cstheme="minorBidi"/>
          <w:b w:val="0"/>
          <w:noProof/>
          <w:kern w:val="0"/>
          <w:sz w:val="22"/>
          <w:szCs w:val="22"/>
        </w:rPr>
      </w:pPr>
      <w:r>
        <w:rPr>
          <w:noProof/>
        </w:rPr>
        <w:t>Subdivision C—Arrangements relating to foreign nationals</w:t>
      </w:r>
      <w:r w:rsidRPr="001C7B15">
        <w:rPr>
          <w:b w:val="0"/>
          <w:noProof/>
          <w:sz w:val="18"/>
        </w:rPr>
        <w:tab/>
      </w:r>
      <w:r w:rsidRPr="001C7B15">
        <w:rPr>
          <w:b w:val="0"/>
          <w:noProof/>
          <w:sz w:val="18"/>
        </w:rPr>
        <w:fldChar w:fldCharType="begin"/>
      </w:r>
      <w:r w:rsidRPr="001C7B15">
        <w:rPr>
          <w:b w:val="0"/>
          <w:noProof/>
          <w:sz w:val="18"/>
        </w:rPr>
        <w:instrText xml:space="preserve"> PAGEREF _Toc148704036 \h </w:instrText>
      </w:r>
      <w:r w:rsidRPr="001C7B15">
        <w:rPr>
          <w:b w:val="0"/>
          <w:noProof/>
          <w:sz w:val="18"/>
        </w:rPr>
      </w:r>
      <w:r w:rsidRPr="001C7B15">
        <w:rPr>
          <w:b w:val="0"/>
          <w:noProof/>
          <w:sz w:val="18"/>
        </w:rPr>
        <w:fldChar w:fldCharType="separate"/>
      </w:r>
      <w:r w:rsidR="00B0792A">
        <w:rPr>
          <w:b w:val="0"/>
          <w:noProof/>
          <w:sz w:val="18"/>
        </w:rPr>
        <w:t>207</w:t>
      </w:r>
      <w:r w:rsidRPr="001C7B15">
        <w:rPr>
          <w:b w:val="0"/>
          <w:noProof/>
          <w:sz w:val="18"/>
        </w:rPr>
        <w:fldChar w:fldCharType="end"/>
      </w:r>
    </w:p>
    <w:p w14:paraId="2BF2D83B" w14:textId="58BC8BA9" w:rsidR="001C7B15" w:rsidRDefault="001C7B15">
      <w:pPr>
        <w:pStyle w:val="TOC5"/>
        <w:rPr>
          <w:rFonts w:asciiTheme="minorHAnsi" w:eastAsiaTheme="minorEastAsia" w:hAnsiTheme="minorHAnsi" w:cstheme="minorBidi"/>
          <w:noProof/>
          <w:kern w:val="0"/>
          <w:sz w:val="22"/>
          <w:szCs w:val="22"/>
        </w:rPr>
      </w:pPr>
      <w:r>
        <w:rPr>
          <w:noProof/>
        </w:rPr>
        <w:t>240</w:t>
      </w:r>
      <w:r>
        <w:rPr>
          <w:noProof/>
        </w:rPr>
        <w:tab/>
        <w:t>Person investigating or inquiring must consult—foreign nationals</w:t>
      </w:r>
      <w:r w:rsidRPr="001C7B15">
        <w:rPr>
          <w:noProof/>
        </w:rPr>
        <w:tab/>
      </w:r>
      <w:r w:rsidRPr="001C7B15">
        <w:rPr>
          <w:noProof/>
        </w:rPr>
        <w:fldChar w:fldCharType="begin"/>
      </w:r>
      <w:r w:rsidRPr="001C7B15">
        <w:rPr>
          <w:noProof/>
        </w:rPr>
        <w:instrText xml:space="preserve"> PAGEREF _Toc148704037 \h </w:instrText>
      </w:r>
      <w:r w:rsidRPr="001C7B15">
        <w:rPr>
          <w:noProof/>
        </w:rPr>
      </w:r>
      <w:r w:rsidRPr="001C7B15">
        <w:rPr>
          <w:noProof/>
        </w:rPr>
        <w:fldChar w:fldCharType="separate"/>
      </w:r>
      <w:r w:rsidR="00B0792A">
        <w:rPr>
          <w:noProof/>
        </w:rPr>
        <w:t>207</w:t>
      </w:r>
      <w:r w:rsidRPr="001C7B15">
        <w:rPr>
          <w:noProof/>
        </w:rPr>
        <w:fldChar w:fldCharType="end"/>
      </w:r>
    </w:p>
    <w:p w14:paraId="1E5E108C" w14:textId="38D9ADFC" w:rsidR="001C7B15" w:rsidRDefault="001C7B15">
      <w:pPr>
        <w:pStyle w:val="TOC2"/>
        <w:rPr>
          <w:rFonts w:asciiTheme="minorHAnsi" w:eastAsiaTheme="minorEastAsia" w:hAnsiTheme="minorHAnsi" w:cstheme="minorBidi"/>
          <w:b w:val="0"/>
          <w:noProof/>
          <w:kern w:val="0"/>
          <w:sz w:val="22"/>
          <w:szCs w:val="22"/>
        </w:rPr>
      </w:pPr>
      <w:r>
        <w:rPr>
          <w:noProof/>
        </w:rPr>
        <w:t>Part 12—Administrative provisions for the National Anti</w:t>
      </w:r>
      <w:r>
        <w:rPr>
          <w:noProof/>
        </w:rPr>
        <w:noBreakHyphen/>
        <w:t>Corruption Commission</w:t>
      </w:r>
      <w:r w:rsidRPr="001C7B15">
        <w:rPr>
          <w:b w:val="0"/>
          <w:noProof/>
          <w:sz w:val="18"/>
        </w:rPr>
        <w:tab/>
      </w:r>
      <w:r w:rsidRPr="001C7B15">
        <w:rPr>
          <w:b w:val="0"/>
          <w:noProof/>
          <w:sz w:val="18"/>
        </w:rPr>
        <w:fldChar w:fldCharType="begin"/>
      </w:r>
      <w:r w:rsidRPr="001C7B15">
        <w:rPr>
          <w:b w:val="0"/>
          <w:noProof/>
          <w:sz w:val="18"/>
        </w:rPr>
        <w:instrText xml:space="preserve"> PAGEREF _Toc148704038 \h </w:instrText>
      </w:r>
      <w:r w:rsidRPr="001C7B15">
        <w:rPr>
          <w:b w:val="0"/>
          <w:noProof/>
          <w:sz w:val="18"/>
        </w:rPr>
      </w:r>
      <w:r w:rsidRPr="001C7B15">
        <w:rPr>
          <w:b w:val="0"/>
          <w:noProof/>
          <w:sz w:val="18"/>
        </w:rPr>
        <w:fldChar w:fldCharType="separate"/>
      </w:r>
      <w:r w:rsidR="00B0792A">
        <w:rPr>
          <w:b w:val="0"/>
          <w:noProof/>
          <w:sz w:val="18"/>
        </w:rPr>
        <w:t>209</w:t>
      </w:r>
      <w:r w:rsidRPr="001C7B15">
        <w:rPr>
          <w:b w:val="0"/>
          <w:noProof/>
          <w:sz w:val="18"/>
        </w:rPr>
        <w:fldChar w:fldCharType="end"/>
      </w:r>
    </w:p>
    <w:p w14:paraId="19AD9EC8" w14:textId="6788E700" w:rsidR="001C7B15" w:rsidRDefault="001C7B15">
      <w:pPr>
        <w:pStyle w:val="TOC3"/>
        <w:rPr>
          <w:rFonts w:asciiTheme="minorHAnsi" w:eastAsiaTheme="minorEastAsia" w:hAnsiTheme="minorHAnsi" w:cstheme="minorBidi"/>
          <w:b w:val="0"/>
          <w:noProof/>
          <w:kern w:val="0"/>
          <w:szCs w:val="22"/>
        </w:rPr>
      </w:pPr>
      <w:r>
        <w:rPr>
          <w:noProof/>
        </w:rPr>
        <w:t>Division 1—Appointment of the NACC Commissioners</w:t>
      </w:r>
      <w:r w:rsidRPr="001C7B15">
        <w:rPr>
          <w:b w:val="0"/>
          <w:noProof/>
          <w:sz w:val="18"/>
        </w:rPr>
        <w:tab/>
      </w:r>
      <w:r w:rsidRPr="001C7B15">
        <w:rPr>
          <w:b w:val="0"/>
          <w:noProof/>
          <w:sz w:val="18"/>
        </w:rPr>
        <w:fldChar w:fldCharType="begin"/>
      </w:r>
      <w:r w:rsidRPr="001C7B15">
        <w:rPr>
          <w:b w:val="0"/>
          <w:noProof/>
          <w:sz w:val="18"/>
        </w:rPr>
        <w:instrText xml:space="preserve"> PAGEREF _Toc148704039 \h </w:instrText>
      </w:r>
      <w:r w:rsidRPr="001C7B15">
        <w:rPr>
          <w:b w:val="0"/>
          <w:noProof/>
          <w:sz w:val="18"/>
        </w:rPr>
      </w:r>
      <w:r w:rsidRPr="001C7B15">
        <w:rPr>
          <w:b w:val="0"/>
          <w:noProof/>
          <w:sz w:val="18"/>
        </w:rPr>
        <w:fldChar w:fldCharType="separate"/>
      </w:r>
      <w:r w:rsidR="00B0792A">
        <w:rPr>
          <w:b w:val="0"/>
          <w:noProof/>
          <w:sz w:val="18"/>
        </w:rPr>
        <w:t>209</w:t>
      </w:r>
      <w:r w:rsidRPr="001C7B15">
        <w:rPr>
          <w:b w:val="0"/>
          <w:noProof/>
          <w:sz w:val="18"/>
        </w:rPr>
        <w:fldChar w:fldCharType="end"/>
      </w:r>
    </w:p>
    <w:p w14:paraId="34B122EB" w14:textId="11210F39" w:rsidR="001C7B15" w:rsidRDefault="001C7B15">
      <w:pPr>
        <w:pStyle w:val="TOC5"/>
        <w:rPr>
          <w:rFonts w:asciiTheme="minorHAnsi" w:eastAsiaTheme="minorEastAsia" w:hAnsiTheme="minorHAnsi" w:cstheme="minorBidi"/>
          <w:noProof/>
          <w:kern w:val="0"/>
          <w:sz w:val="22"/>
          <w:szCs w:val="22"/>
        </w:rPr>
      </w:pPr>
      <w:r>
        <w:rPr>
          <w:noProof/>
        </w:rPr>
        <w:t>241</w:t>
      </w:r>
      <w:r>
        <w:rPr>
          <w:noProof/>
        </w:rPr>
        <w:tab/>
        <w:t>Appointment of the Commissioner</w:t>
      </w:r>
      <w:r w:rsidRPr="001C7B15">
        <w:rPr>
          <w:noProof/>
        </w:rPr>
        <w:tab/>
      </w:r>
      <w:r w:rsidRPr="001C7B15">
        <w:rPr>
          <w:noProof/>
        </w:rPr>
        <w:fldChar w:fldCharType="begin"/>
      </w:r>
      <w:r w:rsidRPr="001C7B15">
        <w:rPr>
          <w:noProof/>
        </w:rPr>
        <w:instrText xml:space="preserve"> PAGEREF _Toc148704040 \h </w:instrText>
      </w:r>
      <w:r w:rsidRPr="001C7B15">
        <w:rPr>
          <w:noProof/>
        </w:rPr>
      </w:r>
      <w:r w:rsidRPr="001C7B15">
        <w:rPr>
          <w:noProof/>
        </w:rPr>
        <w:fldChar w:fldCharType="separate"/>
      </w:r>
      <w:r w:rsidR="00B0792A">
        <w:rPr>
          <w:noProof/>
        </w:rPr>
        <w:t>209</w:t>
      </w:r>
      <w:r w:rsidRPr="001C7B15">
        <w:rPr>
          <w:noProof/>
        </w:rPr>
        <w:fldChar w:fldCharType="end"/>
      </w:r>
    </w:p>
    <w:p w14:paraId="0A95570F" w14:textId="26D8D4CC" w:rsidR="001C7B15" w:rsidRDefault="001C7B15">
      <w:pPr>
        <w:pStyle w:val="TOC5"/>
        <w:rPr>
          <w:rFonts w:asciiTheme="minorHAnsi" w:eastAsiaTheme="minorEastAsia" w:hAnsiTheme="minorHAnsi" w:cstheme="minorBidi"/>
          <w:noProof/>
          <w:kern w:val="0"/>
          <w:sz w:val="22"/>
          <w:szCs w:val="22"/>
        </w:rPr>
      </w:pPr>
      <w:r>
        <w:rPr>
          <w:noProof/>
        </w:rPr>
        <w:t>242</w:t>
      </w:r>
      <w:r>
        <w:rPr>
          <w:noProof/>
        </w:rPr>
        <w:tab/>
        <w:t>Appointment of the Deputy Commissioners</w:t>
      </w:r>
      <w:r w:rsidRPr="001C7B15">
        <w:rPr>
          <w:noProof/>
        </w:rPr>
        <w:tab/>
      </w:r>
      <w:r w:rsidRPr="001C7B15">
        <w:rPr>
          <w:noProof/>
        </w:rPr>
        <w:fldChar w:fldCharType="begin"/>
      </w:r>
      <w:r w:rsidRPr="001C7B15">
        <w:rPr>
          <w:noProof/>
        </w:rPr>
        <w:instrText xml:space="preserve"> PAGEREF _Toc148704041 \h </w:instrText>
      </w:r>
      <w:r w:rsidRPr="001C7B15">
        <w:rPr>
          <w:noProof/>
        </w:rPr>
      </w:r>
      <w:r w:rsidRPr="001C7B15">
        <w:rPr>
          <w:noProof/>
        </w:rPr>
        <w:fldChar w:fldCharType="separate"/>
      </w:r>
      <w:r w:rsidR="00B0792A">
        <w:rPr>
          <w:noProof/>
        </w:rPr>
        <w:t>210</w:t>
      </w:r>
      <w:r w:rsidRPr="001C7B15">
        <w:rPr>
          <w:noProof/>
        </w:rPr>
        <w:fldChar w:fldCharType="end"/>
      </w:r>
    </w:p>
    <w:p w14:paraId="1E398B14" w14:textId="2A3A2A5E" w:rsidR="001C7B15" w:rsidRDefault="001C7B15">
      <w:pPr>
        <w:pStyle w:val="TOC5"/>
        <w:rPr>
          <w:rFonts w:asciiTheme="minorHAnsi" w:eastAsiaTheme="minorEastAsia" w:hAnsiTheme="minorHAnsi" w:cstheme="minorBidi"/>
          <w:noProof/>
          <w:kern w:val="0"/>
          <w:sz w:val="22"/>
          <w:szCs w:val="22"/>
        </w:rPr>
      </w:pPr>
      <w:r>
        <w:rPr>
          <w:noProof/>
        </w:rPr>
        <w:t>243</w:t>
      </w:r>
      <w:r>
        <w:rPr>
          <w:noProof/>
        </w:rPr>
        <w:tab/>
        <w:t>Acting appointments</w:t>
      </w:r>
      <w:r w:rsidRPr="001C7B15">
        <w:rPr>
          <w:noProof/>
        </w:rPr>
        <w:tab/>
      </w:r>
      <w:r w:rsidRPr="001C7B15">
        <w:rPr>
          <w:noProof/>
        </w:rPr>
        <w:fldChar w:fldCharType="begin"/>
      </w:r>
      <w:r w:rsidRPr="001C7B15">
        <w:rPr>
          <w:noProof/>
        </w:rPr>
        <w:instrText xml:space="preserve"> PAGEREF _Toc148704042 \h </w:instrText>
      </w:r>
      <w:r w:rsidRPr="001C7B15">
        <w:rPr>
          <w:noProof/>
        </w:rPr>
      </w:r>
      <w:r w:rsidRPr="001C7B15">
        <w:rPr>
          <w:noProof/>
        </w:rPr>
        <w:fldChar w:fldCharType="separate"/>
      </w:r>
      <w:r w:rsidR="00B0792A">
        <w:rPr>
          <w:noProof/>
        </w:rPr>
        <w:t>211</w:t>
      </w:r>
      <w:r w:rsidRPr="001C7B15">
        <w:rPr>
          <w:noProof/>
        </w:rPr>
        <w:fldChar w:fldCharType="end"/>
      </w:r>
    </w:p>
    <w:p w14:paraId="209953B0" w14:textId="60C3D85C" w:rsidR="001C7B15" w:rsidRDefault="001C7B15">
      <w:pPr>
        <w:pStyle w:val="TOC5"/>
        <w:rPr>
          <w:rFonts w:asciiTheme="minorHAnsi" w:eastAsiaTheme="minorEastAsia" w:hAnsiTheme="minorHAnsi" w:cstheme="minorBidi"/>
          <w:noProof/>
          <w:kern w:val="0"/>
          <w:sz w:val="22"/>
          <w:szCs w:val="22"/>
        </w:rPr>
      </w:pPr>
      <w:r>
        <w:rPr>
          <w:noProof/>
        </w:rPr>
        <w:t>244</w:t>
      </w:r>
      <w:r>
        <w:rPr>
          <w:noProof/>
        </w:rPr>
        <w:tab/>
        <w:t>Remuneration</w:t>
      </w:r>
      <w:r w:rsidRPr="001C7B15">
        <w:rPr>
          <w:noProof/>
        </w:rPr>
        <w:tab/>
      </w:r>
      <w:r w:rsidRPr="001C7B15">
        <w:rPr>
          <w:noProof/>
        </w:rPr>
        <w:fldChar w:fldCharType="begin"/>
      </w:r>
      <w:r w:rsidRPr="001C7B15">
        <w:rPr>
          <w:noProof/>
        </w:rPr>
        <w:instrText xml:space="preserve"> PAGEREF _Toc148704043 \h </w:instrText>
      </w:r>
      <w:r w:rsidRPr="001C7B15">
        <w:rPr>
          <w:noProof/>
        </w:rPr>
      </w:r>
      <w:r w:rsidRPr="001C7B15">
        <w:rPr>
          <w:noProof/>
        </w:rPr>
        <w:fldChar w:fldCharType="separate"/>
      </w:r>
      <w:r w:rsidR="00B0792A">
        <w:rPr>
          <w:noProof/>
        </w:rPr>
        <w:t>212</w:t>
      </w:r>
      <w:r w:rsidRPr="001C7B15">
        <w:rPr>
          <w:noProof/>
        </w:rPr>
        <w:fldChar w:fldCharType="end"/>
      </w:r>
    </w:p>
    <w:p w14:paraId="352C3D1D" w14:textId="20BCA4CE" w:rsidR="001C7B15" w:rsidRDefault="001C7B15">
      <w:pPr>
        <w:pStyle w:val="TOC5"/>
        <w:rPr>
          <w:rFonts w:asciiTheme="minorHAnsi" w:eastAsiaTheme="minorEastAsia" w:hAnsiTheme="minorHAnsi" w:cstheme="minorBidi"/>
          <w:noProof/>
          <w:kern w:val="0"/>
          <w:sz w:val="22"/>
          <w:szCs w:val="22"/>
        </w:rPr>
      </w:pPr>
      <w:r>
        <w:rPr>
          <w:noProof/>
        </w:rPr>
        <w:t>245</w:t>
      </w:r>
      <w:r>
        <w:rPr>
          <w:noProof/>
        </w:rPr>
        <w:tab/>
        <w:t>Leave of absence</w:t>
      </w:r>
      <w:r w:rsidRPr="001C7B15">
        <w:rPr>
          <w:noProof/>
        </w:rPr>
        <w:tab/>
      </w:r>
      <w:r w:rsidRPr="001C7B15">
        <w:rPr>
          <w:noProof/>
        </w:rPr>
        <w:fldChar w:fldCharType="begin"/>
      </w:r>
      <w:r w:rsidRPr="001C7B15">
        <w:rPr>
          <w:noProof/>
        </w:rPr>
        <w:instrText xml:space="preserve"> PAGEREF _Toc148704044 \h </w:instrText>
      </w:r>
      <w:r w:rsidRPr="001C7B15">
        <w:rPr>
          <w:noProof/>
        </w:rPr>
      </w:r>
      <w:r w:rsidRPr="001C7B15">
        <w:rPr>
          <w:noProof/>
        </w:rPr>
        <w:fldChar w:fldCharType="separate"/>
      </w:r>
      <w:r w:rsidR="00B0792A">
        <w:rPr>
          <w:noProof/>
        </w:rPr>
        <w:t>212</w:t>
      </w:r>
      <w:r w:rsidRPr="001C7B15">
        <w:rPr>
          <w:noProof/>
        </w:rPr>
        <w:fldChar w:fldCharType="end"/>
      </w:r>
    </w:p>
    <w:p w14:paraId="7D314185" w14:textId="4B9225A4" w:rsidR="001C7B15" w:rsidRDefault="001C7B15">
      <w:pPr>
        <w:pStyle w:val="TOC5"/>
        <w:rPr>
          <w:rFonts w:asciiTheme="minorHAnsi" w:eastAsiaTheme="minorEastAsia" w:hAnsiTheme="minorHAnsi" w:cstheme="minorBidi"/>
          <w:noProof/>
          <w:kern w:val="0"/>
          <w:sz w:val="22"/>
          <w:szCs w:val="22"/>
        </w:rPr>
      </w:pPr>
      <w:r>
        <w:rPr>
          <w:noProof/>
        </w:rPr>
        <w:t>246</w:t>
      </w:r>
      <w:r>
        <w:rPr>
          <w:noProof/>
        </w:rPr>
        <w:tab/>
        <w:t>Other paid work</w:t>
      </w:r>
      <w:r w:rsidRPr="001C7B15">
        <w:rPr>
          <w:noProof/>
        </w:rPr>
        <w:tab/>
      </w:r>
      <w:r w:rsidRPr="001C7B15">
        <w:rPr>
          <w:noProof/>
        </w:rPr>
        <w:fldChar w:fldCharType="begin"/>
      </w:r>
      <w:r w:rsidRPr="001C7B15">
        <w:rPr>
          <w:noProof/>
        </w:rPr>
        <w:instrText xml:space="preserve"> PAGEREF _Toc148704045 \h </w:instrText>
      </w:r>
      <w:r w:rsidRPr="001C7B15">
        <w:rPr>
          <w:noProof/>
        </w:rPr>
      </w:r>
      <w:r w:rsidRPr="001C7B15">
        <w:rPr>
          <w:noProof/>
        </w:rPr>
        <w:fldChar w:fldCharType="separate"/>
      </w:r>
      <w:r w:rsidR="00B0792A">
        <w:rPr>
          <w:noProof/>
        </w:rPr>
        <w:t>213</w:t>
      </w:r>
      <w:r w:rsidRPr="001C7B15">
        <w:rPr>
          <w:noProof/>
        </w:rPr>
        <w:fldChar w:fldCharType="end"/>
      </w:r>
    </w:p>
    <w:p w14:paraId="65AB902A" w14:textId="5D40FF2D" w:rsidR="001C7B15" w:rsidRDefault="001C7B15">
      <w:pPr>
        <w:pStyle w:val="TOC5"/>
        <w:rPr>
          <w:rFonts w:asciiTheme="minorHAnsi" w:eastAsiaTheme="minorEastAsia" w:hAnsiTheme="minorHAnsi" w:cstheme="minorBidi"/>
          <w:noProof/>
          <w:kern w:val="0"/>
          <w:sz w:val="22"/>
          <w:szCs w:val="22"/>
        </w:rPr>
      </w:pPr>
      <w:r>
        <w:rPr>
          <w:noProof/>
        </w:rPr>
        <w:t>247</w:t>
      </w:r>
      <w:r>
        <w:rPr>
          <w:noProof/>
        </w:rPr>
        <w:tab/>
        <w:t>Disclosure of interests</w:t>
      </w:r>
      <w:r w:rsidRPr="001C7B15">
        <w:rPr>
          <w:noProof/>
        </w:rPr>
        <w:tab/>
      </w:r>
      <w:r w:rsidRPr="001C7B15">
        <w:rPr>
          <w:noProof/>
        </w:rPr>
        <w:fldChar w:fldCharType="begin"/>
      </w:r>
      <w:r w:rsidRPr="001C7B15">
        <w:rPr>
          <w:noProof/>
        </w:rPr>
        <w:instrText xml:space="preserve"> PAGEREF _Toc148704046 \h </w:instrText>
      </w:r>
      <w:r w:rsidRPr="001C7B15">
        <w:rPr>
          <w:noProof/>
        </w:rPr>
      </w:r>
      <w:r w:rsidRPr="001C7B15">
        <w:rPr>
          <w:noProof/>
        </w:rPr>
        <w:fldChar w:fldCharType="separate"/>
      </w:r>
      <w:r w:rsidR="00B0792A">
        <w:rPr>
          <w:noProof/>
        </w:rPr>
        <w:t>213</w:t>
      </w:r>
      <w:r w:rsidRPr="001C7B15">
        <w:rPr>
          <w:noProof/>
        </w:rPr>
        <w:fldChar w:fldCharType="end"/>
      </w:r>
    </w:p>
    <w:p w14:paraId="01C6770D" w14:textId="526BCB50" w:rsidR="001C7B15" w:rsidRDefault="001C7B15">
      <w:pPr>
        <w:pStyle w:val="TOC5"/>
        <w:rPr>
          <w:rFonts w:asciiTheme="minorHAnsi" w:eastAsiaTheme="minorEastAsia" w:hAnsiTheme="minorHAnsi" w:cstheme="minorBidi"/>
          <w:noProof/>
          <w:kern w:val="0"/>
          <w:sz w:val="22"/>
          <w:szCs w:val="22"/>
        </w:rPr>
      </w:pPr>
      <w:r>
        <w:rPr>
          <w:noProof/>
        </w:rPr>
        <w:t>248</w:t>
      </w:r>
      <w:r>
        <w:rPr>
          <w:noProof/>
        </w:rPr>
        <w:tab/>
        <w:t>Other terms and conditions</w:t>
      </w:r>
      <w:r w:rsidRPr="001C7B15">
        <w:rPr>
          <w:noProof/>
        </w:rPr>
        <w:tab/>
      </w:r>
      <w:r w:rsidRPr="001C7B15">
        <w:rPr>
          <w:noProof/>
        </w:rPr>
        <w:fldChar w:fldCharType="begin"/>
      </w:r>
      <w:r w:rsidRPr="001C7B15">
        <w:rPr>
          <w:noProof/>
        </w:rPr>
        <w:instrText xml:space="preserve"> PAGEREF _Toc148704047 \h </w:instrText>
      </w:r>
      <w:r w:rsidRPr="001C7B15">
        <w:rPr>
          <w:noProof/>
        </w:rPr>
      </w:r>
      <w:r w:rsidRPr="001C7B15">
        <w:rPr>
          <w:noProof/>
        </w:rPr>
        <w:fldChar w:fldCharType="separate"/>
      </w:r>
      <w:r w:rsidR="00B0792A">
        <w:rPr>
          <w:noProof/>
        </w:rPr>
        <w:t>213</w:t>
      </w:r>
      <w:r w:rsidRPr="001C7B15">
        <w:rPr>
          <w:noProof/>
        </w:rPr>
        <w:fldChar w:fldCharType="end"/>
      </w:r>
    </w:p>
    <w:p w14:paraId="35D1CE64" w14:textId="621BE05E" w:rsidR="001C7B15" w:rsidRDefault="001C7B15">
      <w:pPr>
        <w:pStyle w:val="TOC5"/>
        <w:rPr>
          <w:rFonts w:asciiTheme="minorHAnsi" w:eastAsiaTheme="minorEastAsia" w:hAnsiTheme="minorHAnsi" w:cstheme="minorBidi"/>
          <w:noProof/>
          <w:kern w:val="0"/>
          <w:sz w:val="22"/>
          <w:szCs w:val="22"/>
        </w:rPr>
      </w:pPr>
      <w:r>
        <w:rPr>
          <w:noProof/>
        </w:rPr>
        <w:t>249</w:t>
      </w:r>
      <w:r>
        <w:rPr>
          <w:noProof/>
        </w:rPr>
        <w:tab/>
        <w:t>Resignation</w:t>
      </w:r>
      <w:r w:rsidRPr="001C7B15">
        <w:rPr>
          <w:noProof/>
        </w:rPr>
        <w:tab/>
      </w:r>
      <w:r w:rsidRPr="001C7B15">
        <w:rPr>
          <w:noProof/>
        </w:rPr>
        <w:fldChar w:fldCharType="begin"/>
      </w:r>
      <w:r w:rsidRPr="001C7B15">
        <w:rPr>
          <w:noProof/>
        </w:rPr>
        <w:instrText xml:space="preserve"> PAGEREF _Toc148704048 \h </w:instrText>
      </w:r>
      <w:r w:rsidRPr="001C7B15">
        <w:rPr>
          <w:noProof/>
        </w:rPr>
      </w:r>
      <w:r w:rsidRPr="001C7B15">
        <w:rPr>
          <w:noProof/>
        </w:rPr>
        <w:fldChar w:fldCharType="separate"/>
      </w:r>
      <w:r w:rsidR="00B0792A">
        <w:rPr>
          <w:noProof/>
        </w:rPr>
        <w:t>213</w:t>
      </w:r>
      <w:r w:rsidRPr="001C7B15">
        <w:rPr>
          <w:noProof/>
        </w:rPr>
        <w:fldChar w:fldCharType="end"/>
      </w:r>
    </w:p>
    <w:p w14:paraId="4CE7B3A9" w14:textId="30426860" w:rsidR="001C7B15" w:rsidRDefault="001C7B15">
      <w:pPr>
        <w:pStyle w:val="TOC5"/>
        <w:rPr>
          <w:rFonts w:asciiTheme="minorHAnsi" w:eastAsiaTheme="minorEastAsia" w:hAnsiTheme="minorHAnsi" w:cstheme="minorBidi"/>
          <w:noProof/>
          <w:kern w:val="0"/>
          <w:sz w:val="22"/>
          <w:szCs w:val="22"/>
        </w:rPr>
      </w:pPr>
      <w:r>
        <w:rPr>
          <w:noProof/>
        </w:rPr>
        <w:t>250</w:t>
      </w:r>
      <w:r>
        <w:rPr>
          <w:noProof/>
        </w:rPr>
        <w:tab/>
        <w:t>Termination of appointment</w:t>
      </w:r>
      <w:r w:rsidRPr="001C7B15">
        <w:rPr>
          <w:noProof/>
        </w:rPr>
        <w:tab/>
      </w:r>
      <w:r w:rsidRPr="001C7B15">
        <w:rPr>
          <w:noProof/>
        </w:rPr>
        <w:fldChar w:fldCharType="begin"/>
      </w:r>
      <w:r w:rsidRPr="001C7B15">
        <w:rPr>
          <w:noProof/>
        </w:rPr>
        <w:instrText xml:space="preserve"> PAGEREF _Toc148704049 \h </w:instrText>
      </w:r>
      <w:r w:rsidRPr="001C7B15">
        <w:rPr>
          <w:noProof/>
        </w:rPr>
      </w:r>
      <w:r w:rsidRPr="001C7B15">
        <w:rPr>
          <w:noProof/>
        </w:rPr>
        <w:fldChar w:fldCharType="separate"/>
      </w:r>
      <w:r w:rsidR="00B0792A">
        <w:rPr>
          <w:noProof/>
        </w:rPr>
        <w:t>213</w:t>
      </w:r>
      <w:r w:rsidRPr="001C7B15">
        <w:rPr>
          <w:noProof/>
        </w:rPr>
        <w:fldChar w:fldCharType="end"/>
      </w:r>
    </w:p>
    <w:p w14:paraId="6FE4495C" w14:textId="00E97D47" w:rsidR="001C7B15" w:rsidRDefault="001C7B15">
      <w:pPr>
        <w:pStyle w:val="TOC3"/>
        <w:rPr>
          <w:rFonts w:asciiTheme="minorHAnsi" w:eastAsiaTheme="minorEastAsia" w:hAnsiTheme="minorHAnsi" w:cstheme="minorBidi"/>
          <w:b w:val="0"/>
          <w:noProof/>
          <w:kern w:val="0"/>
          <w:szCs w:val="22"/>
        </w:rPr>
      </w:pPr>
      <w:r>
        <w:rPr>
          <w:noProof/>
        </w:rPr>
        <w:t>Division 2—The CEO, staff etc. and authorised officers</w:t>
      </w:r>
      <w:r w:rsidRPr="001C7B15">
        <w:rPr>
          <w:b w:val="0"/>
          <w:noProof/>
          <w:sz w:val="18"/>
        </w:rPr>
        <w:tab/>
      </w:r>
      <w:r w:rsidRPr="001C7B15">
        <w:rPr>
          <w:b w:val="0"/>
          <w:noProof/>
          <w:sz w:val="18"/>
        </w:rPr>
        <w:fldChar w:fldCharType="begin"/>
      </w:r>
      <w:r w:rsidRPr="001C7B15">
        <w:rPr>
          <w:b w:val="0"/>
          <w:noProof/>
          <w:sz w:val="18"/>
        </w:rPr>
        <w:instrText xml:space="preserve"> PAGEREF _Toc148704050 \h </w:instrText>
      </w:r>
      <w:r w:rsidRPr="001C7B15">
        <w:rPr>
          <w:b w:val="0"/>
          <w:noProof/>
          <w:sz w:val="18"/>
        </w:rPr>
      </w:r>
      <w:r w:rsidRPr="001C7B15">
        <w:rPr>
          <w:b w:val="0"/>
          <w:noProof/>
          <w:sz w:val="18"/>
        </w:rPr>
        <w:fldChar w:fldCharType="separate"/>
      </w:r>
      <w:r w:rsidR="00B0792A">
        <w:rPr>
          <w:b w:val="0"/>
          <w:noProof/>
          <w:sz w:val="18"/>
        </w:rPr>
        <w:t>215</w:t>
      </w:r>
      <w:r w:rsidRPr="001C7B15">
        <w:rPr>
          <w:b w:val="0"/>
          <w:noProof/>
          <w:sz w:val="18"/>
        </w:rPr>
        <w:fldChar w:fldCharType="end"/>
      </w:r>
    </w:p>
    <w:p w14:paraId="23DF4F00" w14:textId="466559BD" w:rsidR="001C7B15" w:rsidRDefault="001C7B15">
      <w:pPr>
        <w:pStyle w:val="TOC4"/>
        <w:rPr>
          <w:rFonts w:asciiTheme="minorHAnsi" w:eastAsiaTheme="minorEastAsia" w:hAnsiTheme="minorHAnsi" w:cstheme="minorBidi"/>
          <w:b w:val="0"/>
          <w:noProof/>
          <w:kern w:val="0"/>
          <w:sz w:val="22"/>
          <w:szCs w:val="22"/>
        </w:rPr>
      </w:pPr>
      <w:r>
        <w:rPr>
          <w:noProof/>
        </w:rPr>
        <w:t>Subdivision A—Appointment and functions of the CEO</w:t>
      </w:r>
      <w:r w:rsidRPr="001C7B15">
        <w:rPr>
          <w:b w:val="0"/>
          <w:noProof/>
          <w:sz w:val="18"/>
        </w:rPr>
        <w:tab/>
      </w:r>
      <w:r w:rsidRPr="001C7B15">
        <w:rPr>
          <w:b w:val="0"/>
          <w:noProof/>
          <w:sz w:val="18"/>
        </w:rPr>
        <w:fldChar w:fldCharType="begin"/>
      </w:r>
      <w:r w:rsidRPr="001C7B15">
        <w:rPr>
          <w:b w:val="0"/>
          <w:noProof/>
          <w:sz w:val="18"/>
        </w:rPr>
        <w:instrText xml:space="preserve"> PAGEREF _Toc148704051 \h </w:instrText>
      </w:r>
      <w:r w:rsidRPr="001C7B15">
        <w:rPr>
          <w:b w:val="0"/>
          <w:noProof/>
          <w:sz w:val="18"/>
        </w:rPr>
      </w:r>
      <w:r w:rsidRPr="001C7B15">
        <w:rPr>
          <w:b w:val="0"/>
          <w:noProof/>
          <w:sz w:val="18"/>
        </w:rPr>
        <w:fldChar w:fldCharType="separate"/>
      </w:r>
      <w:r w:rsidR="00B0792A">
        <w:rPr>
          <w:b w:val="0"/>
          <w:noProof/>
          <w:sz w:val="18"/>
        </w:rPr>
        <w:t>215</w:t>
      </w:r>
      <w:r w:rsidRPr="001C7B15">
        <w:rPr>
          <w:b w:val="0"/>
          <w:noProof/>
          <w:sz w:val="18"/>
        </w:rPr>
        <w:fldChar w:fldCharType="end"/>
      </w:r>
    </w:p>
    <w:p w14:paraId="48E68126" w14:textId="13E678A8" w:rsidR="001C7B15" w:rsidRDefault="001C7B15">
      <w:pPr>
        <w:pStyle w:val="TOC5"/>
        <w:rPr>
          <w:rFonts w:asciiTheme="minorHAnsi" w:eastAsiaTheme="minorEastAsia" w:hAnsiTheme="minorHAnsi" w:cstheme="minorBidi"/>
          <w:noProof/>
          <w:kern w:val="0"/>
          <w:sz w:val="22"/>
          <w:szCs w:val="22"/>
        </w:rPr>
      </w:pPr>
      <w:r>
        <w:rPr>
          <w:noProof/>
        </w:rPr>
        <w:t>251</w:t>
      </w:r>
      <w:r>
        <w:rPr>
          <w:noProof/>
        </w:rPr>
        <w:tab/>
        <w:t>The Chief Executive Officer</w:t>
      </w:r>
      <w:r w:rsidRPr="001C7B15">
        <w:rPr>
          <w:noProof/>
        </w:rPr>
        <w:tab/>
      </w:r>
      <w:r w:rsidRPr="001C7B15">
        <w:rPr>
          <w:noProof/>
        </w:rPr>
        <w:fldChar w:fldCharType="begin"/>
      </w:r>
      <w:r w:rsidRPr="001C7B15">
        <w:rPr>
          <w:noProof/>
        </w:rPr>
        <w:instrText xml:space="preserve"> PAGEREF _Toc148704052 \h </w:instrText>
      </w:r>
      <w:r w:rsidRPr="001C7B15">
        <w:rPr>
          <w:noProof/>
        </w:rPr>
      </w:r>
      <w:r w:rsidRPr="001C7B15">
        <w:rPr>
          <w:noProof/>
        </w:rPr>
        <w:fldChar w:fldCharType="separate"/>
      </w:r>
      <w:r w:rsidR="00B0792A">
        <w:rPr>
          <w:noProof/>
        </w:rPr>
        <w:t>215</w:t>
      </w:r>
      <w:r w:rsidRPr="001C7B15">
        <w:rPr>
          <w:noProof/>
        </w:rPr>
        <w:fldChar w:fldCharType="end"/>
      </w:r>
    </w:p>
    <w:p w14:paraId="4DF579F4" w14:textId="690D3E19" w:rsidR="001C7B15" w:rsidRDefault="001C7B15">
      <w:pPr>
        <w:pStyle w:val="TOC5"/>
        <w:rPr>
          <w:rFonts w:asciiTheme="minorHAnsi" w:eastAsiaTheme="minorEastAsia" w:hAnsiTheme="minorHAnsi" w:cstheme="minorBidi"/>
          <w:noProof/>
          <w:kern w:val="0"/>
          <w:sz w:val="22"/>
          <w:szCs w:val="22"/>
        </w:rPr>
      </w:pPr>
      <w:r>
        <w:rPr>
          <w:noProof/>
        </w:rPr>
        <w:t>252</w:t>
      </w:r>
      <w:r>
        <w:rPr>
          <w:noProof/>
        </w:rPr>
        <w:tab/>
        <w:t>Functions of CEO</w:t>
      </w:r>
      <w:r w:rsidRPr="001C7B15">
        <w:rPr>
          <w:noProof/>
        </w:rPr>
        <w:tab/>
      </w:r>
      <w:r w:rsidRPr="001C7B15">
        <w:rPr>
          <w:noProof/>
        </w:rPr>
        <w:fldChar w:fldCharType="begin"/>
      </w:r>
      <w:r w:rsidRPr="001C7B15">
        <w:rPr>
          <w:noProof/>
        </w:rPr>
        <w:instrText xml:space="preserve"> PAGEREF _Toc148704053 \h </w:instrText>
      </w:r>
      <w:r w:rsidRPr="001C7B15">
        <w:rPr>
          <w:noProof/>
        </w:rPr>
      </w:r>
      <w:r w:rsidRPr="001C7B15">
        <w:rPr>
          <w:noProof/>
        </w:rPr>
        <w:fldChar w:fldCharType="separate"/>
      </w:r>
      <w:r w:rsidR="00B0792A">
        <w:rPr>
          <w:noProof/>
        </w:rPr>
        <w:t>215</w:t>
      </w:r>
      <w:r w:rsidRPr="001C7B15">
        <w:rPr>
          <w:noProof/>
        </w:rPr>
        <w:fldChar w:fldCharType="end"/>
      </w:r>
    </w:p>
    <w:p w14:paraId="5D5455BD" w14:textId="6F5422F7" w:rsidR="001C7B15" w:rsidRDefault="001C7B15">
      <w:pPr>
        <w:pStyle w:val="TOC5"/>
        <w:rPr>
          <w:rFonts w:asciiTheme="minorHAnsi" w:eastAsiaTheme="minorEastAsia" w:hAnsiTheme="minorHAnsi" w:cstheme="minorBidi"/>
          <w:noProof/>
          <w:kern w:val="0"/>
          <w:sz w:val="22"/>
          <w:szCs w:val="22"/>
        </w:rPr>
      </w:pPr>
      <w:r>
        <w:rPr>
          <w:noProof/>
        </w:rPr>
        <w:t>253</w:t>
      </w:r>
      <w:r>
        <w:rPr>
          <w:noProof/>
        </w:rPr>
        <w:tab/>
        <w:t>Commissioner may give directions to CEO</w:t>
      </w:r>
      <w:r w:rsidRPr="001C7B15">
        <w:rPr>
          <w:noProof/>
        </w:rPr>
        <w:tab/>
      </w:r>
      <w:r w:rsidRPr="001C7B15">
        <w:rPr>
          <w:noProof/>
        </w:rPr>
        <w:fldChar w:fldCharType="begin"/>
      </w:r>
      <w:r w:rsidRPr="001C7B15">
        <w:rPr>
          <w:noProof/>
        </w:rPr>
        <w:instrText xml:space="preserve"> PAGEREF _Toc148704054 \h </w:instrText>
      </w:r>
      <w:r w:rsidRPr="001C7B15">
        <w:rPr>
          <w:noProof/>
        </w:rPr>
      </w:r>
      <w:r w:rsidRPr="001C7B15">
        <w:rPr>
          <w:noProof/>
        </w:rPr>
        <w:fldChar w:fldCharType="separate"/>
      </w:r>
      <w:r w:rsidR="00B0792A">
        <w:rPr>
          <w:noProof/>
        </w:rPr>
        <w:t>215</w:t>
      </w:r>
      <w:r w:rsidRPr="001C7B15">
        <w:rPr>
          <w:noProof/>
        </w:rPr>
        <w:fldChar w:fldCharType="end"/>
      </w:r>
    </w:p>
    <w:p w14:paraId="076A142C" w14:textId="4D80655D" w:rsidR="001C7B15" w:rsidRDefault="001C7B15">
      <w:pPr>
        <w:pStyle w:val="TOC5"/>
        <w:rPr>
          <w:rFonts w:asciiTheme="minorHAnsi" w:eastAsiaTheme="minorEastAsia" w:hAnsiTheme="minorHAnsi" w:cstheme="minorBidi"/>
          <w:noProof/>
          <w:kern w:val="0"/>
          <w:sz w:val="22"/>
          <w:szCs w:val="22"/>
        </w:rPr>
      </w:pPr>
      <w:r>
        <w:rPr>
          <w:noProof/>
        </w:rPr>
        <w:t>254</w:t>
      </w:r>
      <w:r>
        <w:rPr>
          <w:noProof/>
        </w:rPr>
        <w:tab/>
        <w:t>Appointment of CEO</w:t>
      </w:r>
      <w:r w:rsidRPr="001C7B15">
        <w:rPr>
          <w:noProof/>
        </w:rPr>
        <w:tab/>
      </w:r>
      <w:r w:rsidRPr="001C7B15">
        <w:rPr>
          <w:noProof/>
        </w:rPr>
        <w:fldChar w:fldCharType="begin"/>
      </w:r>
      <w:r w:rsidRPr="001C7B15">
        <w:rPr>
          <w:noProof/>
        </w:rPr>
        <w:instrText xml:space="preserve"> PAGEREF _Toc148704055 \h </w:instrText>
      </w:r>
      <w:r w:rsidRPr="001C7B15">
        <w:rPr>
          <w:noProof/>
        </w:rPr>
      </w:r>
      <w:r w:rsidRPr="001C7B15">
        <w:rPr>
          <w:noProof/>
        </w:rPr>
        <w:fldChar w:fldCharType="separate"/>
      </w:r>
      <w:r w:rsidR="00B0792A">
        <w:rPr>
          <w:noProof/>
        </w:rPr>
        <w:t>216</w:t>
      </w:r>
      <w:r w:rsidRPr="001C7B15">
        <w:rPr>
          <w:noProof/>
        </w:rPr>
        <w:fldChar w:fldCharType="end"/>
      </w:r>
    </w:p>
    <w:p w14:paraId="0B948DAA" w14:textId="6D2A3CE4" w:rsidR="001C7B15" w:rsidRDefault="001C7B15">
      <w:pPr>
        <w:pStyle w:val="TOC5"/>
        <w:rPr>
          <w:rFonts w:asciiTheme="minorHAnsi" w:eastAsiaTheme="minorEastAsia" w:hAnsiTheme="minorHAnsi" w:cstheme="minorBidi"/>
          <w:noProof/>
          <w:kern w:val="0"/>
          <w:sz w:val="22"/>
          <w:szCs w:val="22"/>
        </w:rPr>
      </w:pPr>
      <w:r>
        <w:rPr>
          <w:noProof/>
        </w:rPr>
        <w:t>255</w:t>
      </w:r>
      <w:r>
        <w:rPr>
          <w:noProof/>
        </w:rPr>
        <w:tab/>
        <w:t>Acting appointments</w:t>
      </w:r>
      <w:r w:rsidRPr="001C7B15">
        <w:rPr>
          <w:noProof/>
        </w:rPr>
        <w:tab/>
      </w:r>
      <w:r w:rsidRPr="001C7B15">
        <w:rPr>
          <w:noProof/>
        </w:rPr>
        <w:fldChar w:fldCharType="begin"/>
      </w:r>
      <w:r w:rsidRPr="001C7B15">
        <w:rPr>
          <w:noProof/>
        </w:rPr>
        <w:instrText xml:space="preserve"> PAGEREF _Toc148704056 \h </w:instrText>
      </w:r>
      <w:r w:rsidRPr="001C7B15">
        <w:rPr>
          <w:noProof/>
        </w:rPr>
      </w:r>
      <w:r w:rsidRPr="001C7B15">
        <w:rPr>
          <w:noProof/>
        </w:rPr>
        <w:fldChar w:fldCharType="separate"/>
      </w:r>
      <w:r w:rsidR="00B0792A">
        <w:rPr>
          <w:noProof/>
        </w:rPr>
        <w:t>216</w:t>
      </w:r>
      <w:r w:rsidRPr="001C7B15">
        <w:rPr>
          <w:noProof/>
        </w:rPr>
        <w:fldChar w:fldCharType="end"/>
      </w:r>
    </w:p>
    <w:p w14:paraId="5D0B76A4" w14:textId="1FA3D226" w:rsidR="001C7B15" w:rsidRDefault="001C7B15">
      <w:pPr>
        <w:pStyle w:val="TOC5"/>
        <w:rPr>
          <w:rFonts w:asciiTheme="minorHAnsi" w:eastAsiaTheme="minorEastAsia" w:hAnsiTheme="minorHAnsi" w:cstheme="minorBidi"/>
          <w:noProof/>
          <w:kern w:val="0"/>
          <w:sz w:val="22"/>
          <w:szCs w:val="22"/>
        </w:rPr>
      </w:pPr>
      <w:r>
        <w:rPr>
          <w:noProof/>
        </w:rPr>
        <w:t>256</w:t>
      </w:r>
      <w:r>
        <w:rPr>
          <w:noProof/>
        </w:rPr>
        <w:tab/>
        <w:t>Remuneration</w:t>
      </w:r>
      <w:r w:rsidRPr="001C7B15">
        <w:rPr>
          <w:noProof/>
        </w:rPr>
        <w:tab/>
      </w:r>
      <w:r w:rsidRPr="001C7B15">
        <w:rPr>
          <w:noProof/>
        </w:rPr>
        <w:fldChar w:fldCharType="begin"/>
      </w:r>
      <w:r w:rsidRPr="001C7B15">
        <w:rPr>
          <w:noProof/>
        </w:rPr>
        <w:instrText xml:space="preserve"> PAGEREF _Toc148704057 \h </w:instrText>
      </w:r>
      <w:r w:rsidRPr="001C7B15">
        <w:rPr>
          <w:noProof/>
        </w:rPr>
      </w:r>
      <w:r w:rsidRPr="001C7B15">
        <w:rPr>
          <w:noProof/>
        </w:rPr>
        <w:fldChar w:fldCharType="separate"/>
      </w:r>
      <w:r w:rsidR="00B0792A">
        <w:rPr>
          <w:noProof/>
        </w:rPr>
        <w:t>217</w:t>
      </w:r>
      <w:r w:rsidRPr="001C7B15">
        <w:rPr>
          <w:noProof/>
        </w:rPr>
        <w:fldChar w:fldCharType="end"/>
      </w:r>
    </w:p>
    <w:p w14:paraId="1BD36126" w14:textId="235FCF7A" w:rsidR="001C7B15" w:rsidRDefault="001C7B15">
      <w:pPr>
        <w:pStyle w:val="TOC5"/>
        <w:rPr>
          <w:rFonts w:asciiTheme="minorHAnsi" w:eastAsiaTheme="minorEastAsia" w:hAnsiTheme="minorHAnsi" w:cstheme="minorBidi"/>
          <w:noProof/>
          <w:kern w:val="0"/>
          <w:sz w:val="22"/>
          <w:szCs w:val="22"/>
        </w:rPr>
      </w:pPr>
      <w:r>
        <w:rPr>
          <w:noProof/>
        </w:rPr>
        <w:t>257</w:t>
      </w:r>
      <w:r>
        <w:rPr>
          <w:noProof/>
        </w:rPr>
        <w:tab/>
        <w:t>Leave of absence</w:t>
      </w:r>
      <w:r w:rsidRPr="001C7B15">
        <w:rPr>
          <w:noProof/>
        </w:rPr>
        <w:tab/>
      </w:r>
      <w:r w:rsidRPr="001C7B15">
        <w:rPr>
          <w:noProof/>
        </w:rPr>
        <w:fldChar w:fldCharType="begin"/>
      </w:r>
      <w:r w:rsidRPr="001C7B15">
        <w:rPr>
          <w:noProof/>
        </w:rPr>
        <w:instrText xml:space="preserve"> PAGEREF _Toc148704058 \h </w:instrText>
      </w:r>
      <w:r w:rsidRPr="001C7B15">
        <w:rPr>
          <w:noProof/>
        </w:rPr>
      </w:r>
      <w:r w:rsidRPr="001C7B15">
        <w:rPr>
          <w:noProof/>
        </w:rPr>
        <w:fldChar w:fldCharType="separate"/>
      </w:r>
      <w:r w:rsidR="00B0792A">
        <w:rPr>
          <w:noProof/>
        </w:rPr>
        <w:t>217</w:t>
      </w:r>
      <w:r w:rsidRPr="001C7B15">
        <w:rPr>
          <w:noProof/>
        </w:rPr>
        <w:fldChar w:fldCharType="end"/>
      </w:r>
    </w:p>
    <w:p w14:paraId="1742B40B" w14:textId="04C056FF" w:rsidR="001C7B15" w:rsidRDefault="001C7B15">
      <w:pPr>
        <w:pStyle w:val="TOC5"/>
        <w:rPr>
          <w:rFonts w:asciiTheme="minorHAnsi" w:eastAsiaTheme="minorEastAsia" w:hAnsiTheme="minorHAnsi" w:cstheme="minorBidi"/>
          <w:noProof/>
          <w:kern w:val="0"/>
          <w:sz w:val="22"/>
          <w:szCs w:val="22"/>
        </w:rPr>
      </w:pPr>
      <w:r>
        <w:rPr>
          <w:noProof/>
        </w:rPr>
        <w:t>258</w:t>
      </w:r>
      <w:r>
        <w:rPr>
          <w:noProof/>
        </w:rPr>
        <w:tab/>
        <w:t>Other paid work</w:t>
      </w:r>
      <w:r w:rsidRPr="001C7B15">
        <w:rPr>
          <w:noProof/>
        </w:rPr>
        <w:tab/>
      </w:r>
      <w:r w:rsidRPr="001C7B15">
        <w:rPr>
          <w:noProof/>
        </w:rPr>
        <w:fldChar w:fldCharType="begin"/>
      </w:r>
      <w:r w:rsidRPr="001C7B15">
        <w:rPr>
          <w:noProof/>
        </w:rPr>
        <w:instrText xml:space="preserve"> PAGEREF _Toc148704059 \h </w:instrText>
      </w:r>
      <w:r w:rsidRPr="001C7B15">
        <w:rPr>
          <w:noProof/>
        </w:rPr>
      </w:r>
      <w:r w:rsidRPr="001C7B15">
        <w:rPr>
          <w:noProof/>
        </w:rPr>
        <w:fldChar w:fldCharType="separate"/>
      </w:r>
      <w:r w:rsidR="00B0792A">
        <w:rPr>
          <w:noProof/>
        </w:rPr>
        <w:t>217</w:t>
      </w:r>
      <w:r w:rsidRPr="001C7B15">
        <w:rPr>
          <w:noProof/>
        </w:rPr>
        <w:fldChar w:fldCharType="end"/>
      </w:r>
    </w:p>
    <w:p w14:paraId="7501B72D" w14:textId="7054CC20" w:rsidR="001C7B15" w:rsidRDefault="001C7B15">
      <w:pPr>
        <w:pStyle w:val="TOC5"/>
        <w:rPr>
          <w:rFonts w:asciiTheme="minorHAnsi" w:eastAsiaTheme="minorEastAsia" w:hAnsiTheme="minorHAnsi" w:cstheme="minorBidi"/>
          <w:noProof/>
          <w:kern w:val="0"/>
          <w:sz w:val="22"/>
          <w:szCs w:val="22"/>
        </w:rPr>
      </w:pPr>
      <w:r>
        <w:rPr>
          <w:noProof/>
        </w:rPr>
        <w:t>259</w:t>
      </w:r>
      <w:r>
        <w:rPr>
          <w:noProof/>
        </w:rPr>
        <w:tab/>
        <w:t>Other terms and conditions</w:t>
      </w:r>
      <w:r w:rsidRPr="001C7B15">
        <w:rPr>
          <w:noProof/>
        </w:rPr>
        <w:tab/>
      </w:r>
      <w:r w:rsidRPr="001C7B15">
        <w:rPr>
          <w:noProof/>
        </w:rPr>
        <w:fldChar w:fldCharType="begin"/>
      </w:r>
      <w:r w:rsidRPr="001C7B15">
        <w:rPr>
          <w:noProof/>
        </w:rPr>
        <w:instrText xml:space="preserve"> PAGEREF _Toc148704060 \h </w:instrText>
      </w:r>
      <w:r w:rsidRPr="001C7B15">
        <w:rPr>
          <w:noProof/>
        </w:rPr>
      </w:r>
      <w:r w:rsidRPr="001C7B15">
        <w:rPr>
          <w:noProof/>
        </w:rPr>
        <w:fldChar w:fldCharType="separate"/>
      </w:r>
      <w:r w:rsidR="00B0792A">
        <w:rPr>
          <w:noProof/>
        </w:rPr>
        <w:t>217</w:t>
      </w:r>
      <w:r w:rsidRPr="001C7B15">
        <w:rPr>
          <w:noProof/>
        </w:rPr>
        <w:fldChar w:fldCharType="end"/>
      </w:r>
    </w:p>
    <w:p w14:paraId="5DDD277E" w14:textId="159C65B3" w:rsidR="001C7B15" w:rsidRDefault="001C7B15">
      <w:pPr>
        <w:pStyle w:val="TOC5"/>
        <w:rPr>
          <w:rFonts w:asciiTheme="minorHAnsi" w:eastAsiaTheme="minorEastAsia" w:hAnsiTheme="minorHAnsi" w:cstheme="minorBidi"/>
          <w:noProof/>
          <w:kern w:val="0"/>
          <w:sz w:val="22"/>
          <w:szCs w:val="22"/>
        </w:rPr>
      </w:pPr>
      <w:r>
        <w:rPr>
          <w:noProof/>
        </w:rPr>
        <w:t>260</w:t>
      </w:r>
      <w:r>
        <w:rPr>
          <w:noProof/>
        </w:rPr>
        <w:tab/>
        <w:t>Resignation</w:t>
      </w:r>
      <w:r w:rsidRPr="001C7B15">
        <w:rPr>
          <w:noProof/>
        </w:rPr>
        <w:tab/>
      </w:r>
      <w:r w:rsidRPr="001C7B15">
        <w:rPr>
          <w:noProof/>
        </w:rPr>
        <w:fldChar w:fldCharType="begin"/>
      </w:r>
      <w:r w:rsidRPr="001C7B15">
        <w:rPr>
          <w:noProof/>
        </w:rPr>
        <w:instrText xml:space="preserve"> PAGEREF _Toc148704061 \h </w:instrText>
      </w:r>
      <w:r w:rsidRPr="001C7B15">
        <w:rPr>
          <w:noProof/>
        </w:rPr>
      </w:r>
      <w:r w:rsidRPr="001C7B15">
        <w:rPr>
          <w:noProof/>
        </w:rPr>
        <w:fldChar w:fldCharType="separate"/>
      </w:r>
      <w:r w:rsidR="00B0792A">
        <w:rPr>
          <w:noProof/>
        </w:rPr>
        <w:t>218</w:t>
      </w:r>
      <w:r w:rsidRPr="001C7B15">
        <w:rPr>
          <w:noProof/>
        </w:rPr>
        <w:fldChar w:fldCharType="end"/>
      </w:r>
    </w:p>
    <w:p w14:paraId="0840E737" w14:textId="2190BAD3" w:rsidR="001C7B15" w:rsidRDefault="001C7B15">
      <w:pPr>
        <w:pStyle w:val="TOC5"/>
        <w:rPr>
          <w:rFonts w:asciiTheme="minorHAnsi" w:eastAsiaTheme="minorEastAsia" w:hAnsiTheme="minorHAnsi" w:cstheme="minorBidi"/>
          <w:noProof/>
          <w:kern w:val="0"/>
          <w:sz w:val="22"/>
          <w:szCs w:val="22"/>
        </w:rPr>
      </w:pPr>
      <w:r>
        <w:rPr>
          <w:noProof/>
        </w:rPr>
        <w:t>261</w:t>
      </w:r>
      <w:r>
        <w:rPr>
          <w:noProof/>
        </w:rPr>
        <w:tab/>
        <w:t>Termination of appointment</w:t>
      </w:r>
      <w:r w:rsidRPr="001C7B15">
        <w:rPr>
          <w:noProof/>
        </w:rPr>
        <w:tab/>
      </w:r>
      <w:r w:rsidRPr="001C7B15">
        <w:rPr>
          <w:noProof/>
        </w:rPr>
        <w:fldChar w:fldCharType="begin"/>
      </w:r>
      <w:r w:rsidRPr="001C7B15">
        <w:rPr>
          <w:noProof/>
        </w:rPr>
        <w:instrText xml:space="preserve"> PAGEREF _Toc148704062 \h </w:instrText>
      </w:r>
      <w:r w:rsidRPr="001C7B15">
        <w:rPr>
          <w:noProof/>
        </w:rPr>
      </w:r>
      <w:r w:rsidRPr="001C7B15">
        <w:rPr>
          <w:noProof/>
        </w:rPr>
        <w:fldChar w:fldCharType="separate"/>
      </w:r>
      <w:r w:rsidR="00B0792A">
        <w:rPr>
          <w:noProof/>
        </w:rPr>
        <w:t>218</w:t>
      </w:r>
      <w:r w:rsidRPr="001C7B15">
        <w:rPr>
          <w:noProof/>
        </w:rPr>
        <w:fldChar w:fldCharType="end"/>
      </w:r>
    </w:p>
    <w:p w14:paraId="3CF2E5AC" w14:textId="0B81B2AD" w:rsidR="001C7B15" w:rsidRDefault="001C7B15">
      <w:pPr>
        <w:pStyle w:val="TOC4"/>
        <w:rPr>
          <w:rFonts w:asciiTheme="minorHAnsi" w:eastAsiaTheme="minorEastAsia" w:hAnsiTheme="minorHAnsi" w:cstheme="minorBidi"/>
          <w:b w:val="0"/>
          <w:noProof/>
          <w:kern w:val="0"/>
          <w:sz w:val="22"/>
          <w:szCs w:val="22"/>
        </w:rPr>
      </w:pPr>
      <w:r>
        <w:rPr>
          <w:noProof/>
        </w:rPr>
        <w:t>Subdivision B—Staff and consultants etc.</w:t>
      </w:r>
      <w:r w:rsidRPr="001C7B15">
        <w:rPr>
          <w:b w:val="0"/>
          <w:noProof/>
          <w:sz w:val="18"/>
        </w:rPr>
        <w:tab/>
      </w:r>
      <w:r w:rsidRPr="001C7B15">
        <w:rPr>
          <w:b w:val="0"/>
          <w:noProof/>
          <w:sz w:val="18"/>
        </w:rPr>
        <w:fldChar w:fldCharType="begin"/>
      </w:r>
      <w:r w:rsidRPr="001C7B15">
        <w:rPr>
          <w:b w:val="0"/>
          <w:noProof/>
          <w:sz w:val="18"/>
        </w:rPr>
        <w:instrText xml:space="preserve"> PAGEREF _Toc148704063 \h </w:instrText>
      </w:r>
      <w:r w:rsidRPr="001C7B15">
        <w:rPr>
          <w:b w:val="0"/>
          <w:noProof/>
          <w:sz w:val="18"/>
        </w:rPr>
      </w:r>
      <w:r w:rsidRPr="001C7B15">
        <w:rPr>
          <w:b w:val="0"/>
          <w:noProof/>
          <w:sz w:val="18"/>
        </w:rPr>
        <w:fldChar w:fldCharType="separate"/>
      </w:r>
      <w:r w:rsidR="00B0792A">
        <w:rPr>
          <w:b w:val="0"/>
          <w:noProof/>
          <w:sz w:val="18"/>
        </w:rPr>
        <w:t>219</w:t>
      </w:r>
      <w:r w:rsidRPr="001C7B15">
        <w:rPr>
          <w:b w:val="0"/>
          <w:noProof/>
          <w:sz w:val="18"/>
        </w:rPr>
        <w:fldChar w:fldCharType="end"/>
      </w:r>
    </w:p>
    <w:p w14:paraId="4D61D645" w14:textId="4CA7123C" w:rsidR="001C7B15" w:rsidRDefault="001C7B15">
      <w:pPr>
        <w:pStyle w:val="TOC5"/>
        <w:rPr>
          <w:rFonts w:asciiTheme="minorHAnsi" w:eastAsiaTheme="minorEastAsia" w:hAnsiTheme="minorHAnsi" w:cstheme="minorBidi"/>
          <w:noProof/>
          <w:kern w:val="0"/>
          <w:sz w:val="22"/>
          <w:szCs w:val="22"/>
        </w:rPr>
      </w:pPr>
      <w:r>
        <w:rPr>
          <w:noProof/>
        </w:rPr>
        <w:t>262</w:t>
      </w:r>
      <w:r>
        <w:rPr>
          <w:noProof/>
        </w:rPr>
        <w:tab/>
        <w:t>Staff</w:t>
      </w:r>
      <w:r w:rsidRPr="001C7B15">
        <w:rPr>
          <w:noProof/>
        </w:rPr>
        <w:tab/>
      </w:r>
      <w:r w:rsidRPr="001C7B15">
        <w:rPr>
          <w:noProof/>
        </w:rPr>
        <w:fldChar w:fldCharType="begin"/>
      </w:r>
      <w:r w:rsidRPr="001C7B15">
        <w:rPr>
          <w:noProof/>
        </w:rPr>
        <w:instrText xml:space="preserve"> PAGEREF _Toc148704064 \h </w:instrText>
      </w:r>
      <w:r w:rsidRPr="001C7B15">
        <w:rPr>
          <w:noProof/>
        </w:rPr>
      </w:r>
      <w:r w:rsidRPr="001C7B15">
        <w:rPr>
          <w:noProof/>
        </w:rPr>
        <w:fldChar w:fldCharType="separate"/>
      </w:r>
      <w:r w:rsidR="00B0792A">
        <w:rPr>
          <w:noProof/>
        </w:rPr>
        <w:t>219</w:t>
      </w:r>
      <w:r w:rsidRPr="001C7B15">
        <w:rPr>
          <w:noProof/>
        </w:rPr>
        <w:fldChar w:fldCharType="end"/>
      </w:r>
    </w:p>
    <w:p w14:paraId="3D65E64A" w14:textId="27A322CD" w:rsidR="001C7B15" w:rsidRDefault="001C7B15">
      <w:pPr>
        <w:pStyle w:val="TOC5"/>
        <w:rPr>
          <w:rFonts w:asciiTheme="minorHAnsi" w:eastAsiaTheme="minorEastAsia" w:hAnsiTheme="minorHAnsi" w:cstheme="minorBidi"/>
          <w:noProof/>
          <w:kern w:val="0"/>
          <w:sz w:val="22"/>
          <w:szCs w:val="22"/>
        </w:rPr>
      </w:pPr>
      <w:r>
        <w:rPr>
          <w:noProof/>
        </w:rPr>
        <w:t>263</w:t>
      </w:r>
      <w:r>
        <w:rPr>
          <w:noProof/>
        </w:rPr>
        <w:tab/>
        <w:t>Consultants</w:t>
      </w:r>
      <w:r w:rsidRPr="001C7B15">
        <w:rPr>
          <w:noProof/>
        </w:rPr>
        <w:tab/>
      </w:r>
      <w:r w:rsidRPr="001C7B15">
        <w:rPr>
          <w:noProof/>
        </w:rPr>
        <w:fldChar w:fldCharType="begin"/>
      </w:r>
      <w:r w:rsidRPr="001C7B15">
        <w:rPr>
          <w:noProof/>
        </w:rPr>
        <w:instrText xml:space="preserve"> PAGEREF _Toc148704065 \h </w:instrText>
      </w:r>
      <w:r w:rsidRPr="001C7B15">
        <w:rPr>
          <w:noProof/>
        </w:rPr>
      </w:r>
      <w:r w:rsidRPr="001C7B15">
        <w:rPr>
          <w:noProof/>
        </w:rPr>
        <w:fldChar w:fldCharType="separate"/>
      </w:r>
      <w:r w:rsidR="00B0792A">
        <w:rPr>
          <w:noProof/>
        </w:rPr>
        <w:t>219</w:t>
      </w:r>
      <w:r w:rsidRPr="001C7B15">
        <w:rPr>
          <w:noProof/>
        </w:rPr>
        <w:fldChar w:fldCharType="end"/>
      </w:r>
    </w:p>
    <w:p w14:paraId="09407AD4" w14:textId="59E3431F" w:rsidR="001C7B15" w:rsidRDefault="001C7B15">
      <w:pPr>
        <w:pStyle w:val="TOC5"/>
        <w:rPr>
          <w:rFonts w:asciiTheme="minorHAnsi" w:eastAsiaTheme="minorEastAsia" w:hAnsiTheme="minorHAnsi" w:cstheme="minorBidi"/>
          <w:noProof/>
          <w:kern w:val="0"/>
          <w:sz w:val="22"/>
          <w:szCs w:val="22"/>
        </w:rPr>
      </w:pPr>
      <w:r>
        <w:rPr>
          <w:noProof/>
        </w:rPr>
        <w:t>264</w:t>
      </w:r>
      <w:r>
        <w:rPr>
          <w:noProof/>
        </w:rPr>
        <w:tab/>
        <w:t>Persons assisting the NACC</w:t>
      </w:r>
      <w:r w:rsidRPr="001C7B15">
        <w:rPr>
          <w:noProof/>
        </w:rPr>
        <w:tab/>
      </w:r>
      <w:r w:rsidRPr="001C7B15">
        <w:rPr>
          <w:noProof/>
        </w:rPr>
        <w:fldChar w:fldCharType="begin"/>
      </w:r>
      <w:r w:rsidRPr="001C7B15">
        <w:rPr>
          <w:noProof/>
        </w:rPr>
        <w:instrText xml:space="preserve"> PAGEREF _Toc148704066 \h </w:instrText>
      </w:r>
      <w:r w:rsidRPr="001C7B15">
        <w:rPr>
          <w:noProof/>
        </w:rPr>
      </w:r>
      <w:r w:rsidRPr="001C7B15">
        <w:rPr>
          <w:noProof/>
        </w:rPr>
        <w:fldChar w:fldCharType="separate"/>
      </w:r>
      <w:r w:rsidR="00B0792A">
        <w:rPr>
          <w:noProof/>
        </w:rPr>
        <w:t>219</w:t>
      </w:r>
      <w:r w:rsidRPr="001C7B15">
        <w:rPr>
          <w:noProof/>
        </w:rPr>
        <w:fldChar w:fldCharType="end"/>
      </w:r>
    </w:p>
    <w:p w14:paraId="09B4D79C" w14:textId="6129C0C1" w:rsidR="001C7B15" w:rsidRDefault="001C7B15">
      <w:pPr>
        <w:pStyle w:val="TOC5"/>
        <w:rPr>
          <w:rFonts w:asciiTheme="minorHAnsi" w:eastAsiaTheme="minorEastAsia" w:hAnsiTheme="minorHAnsi" w:cstheme="minorBidi"/>
          <w:noProof/>
          <w:kern w:val="0"/>
          <w:sz w:val="22"/>
          <w:szCs w:val="22"/>
        </w:rPr>
      </w:pPr>
      <w:r>
        <w:rPr>
          <w:noProof/>
        </w:rPr>
        <w:t>265</w:t>
      </w:r>
      <w:r>
        <w:rPr>
          <w:noProof/>
        </w:rPr>
        <w:tab/>
        <w:t>Counsel assisting the NACC or a NACC Commissioner</w:t>
      </w:r>
      <w:r w:rsidRPr="001C7B15">
        <w:rPr>
          <w:noProof/>
        </w:rPr>
        <w:tab/>
      </w:r>
      <w:r w:rsidRPr="001C7B15">
        <w:rPr>
          <w:noProof/>
        </w:rPr>
        <w:fldChar w:fldCharType="begin"/>
      </w:r>
      <w:r w:rsidRPr="001C7B15">
        <w:rPr>
          <w:noProof/>
        </w:rPr>
        <w:instrText xml:space="preserve"> PAGEREF _Toc148704067 \h </w:instrText>
      </w:r>
      <w:r w:rsidRPr="001C7B15">
        <w:rPr>
          <w:noProof/>
        </w:rPr>
      </w:r>
      <w:r w:rsidRPr="001C7B15">
        <w:rPr>
          <w:noProof/>
        </w:rPr>
        <w:fldChar w:fldCharType="separate"/>
      </w:r>
      <w:r w:rsidR="00B0792A">
        <w:rPr>
          <w:noProof/>
        </w:rPr>
        <w:t>220</w:t>
      </w:r>
      <w:r w:rsidRPr="001C7B15">
        <w:rPr>
          <w:noProof/>
        </w:rPr>
        <w:fldChar w:fldCharType="end"/>
      </w:r>
    </w:p>
    <w:p w14:paraId="79C01ECF" w14:textId="0CE987DD" w:rsidR="001C7B15" w:rsidRDefault="001C7B15">
      <w:pPr>
        <w:pStyle w:val="TOC5"/>
        <w:rPr>
          <w:rFonts w:asciiTheme="minorHAnsi" w:eastAsiaTheme="minorEastAsia" w:hAnsiTheme="minorHAnsi" w:cstheme="minorBidi"/>
          <w:noProof/>
          <w:kern w:val="0"/>
          <w:sz w:val="22"/>
          <w:szCs w:val="22"/>
        </w:rPr>
      </w:pPr>
      <w:r>
        <w:rPr>
          <w:noProof/>
        </w:rPr>
        <w:t>266</w:t>
      </w:r>
      <w:r>
        <w:rPr>
          <w:noProof/>
        </w:rPr>
        <w:tab/>
        <w:t xml:space="preserve">Meaning of </w:t>
      </w:r>
      <w:r w:rsidRPr="000910C8">
        <w:rPr>
          <w:i/>
          <w:noProof/>
        </w:rPr>
        <w:t>staff member</w:t>
      </w:r>
      <w:r>
        <w:rPr>
          <w:noProof/>
        </w:rPr>
        <w:t xml:space="preserve"> of the NACC</w:t>
      </w:r>
      <w:r w:rsidRPr="001C7B15">
        <w:rPr>
          <w:noProof/>
        </w:rPr>
        <w:tab/>
      </w:r>
      <w:r w:rsidRPr="001C7B15">
        <w:rPr>
          <w:noProof/>
        </w:rPr>
        <w:fldChar w:fldCharType="begin"/>
      </w:r>
      <w:r w:rsidRPr="001C7B15">
        <w:rPr>
          <w:noProof/>
        </w:rPr>
        <w:instrText xml:space="preserve"> PAGEREF _Toc148704068 \h </w:instrText>
      </w:r>
      <w:r w:rsidRPr="001C7B15">
        <w:rPr>
          <w:noProof/>
        </w:rPr>
      </w:r>
      <w:r w:rsidRPr="001C7B15">
        <w:rPr>
          <w:noProof/>
        </w:rPr>
        <w:fldChar w:fldCharType="separate"/>
      </w:r>
      <w:r w:rsidR="00B0792A">
        <w:rPr>
          <w:noProof/>
        </w:rPr>
        <w:t>220</w:t>
      </w:r>
      <w:r w:rsidRPr="001C7B15">
        <w:rPr>
          <w:noProof/>
        </w:rPr>
        <w:fldChar w:fldCharType="end"/>
      </w:r>
    </w:p>
    <w:p w14:paraId="5A6AF2AB" w14:textId="0C3FBD80" w:rsidR="001C7B15" w:rsidRDefault="001C7B15" w:rsidP="001C7B15">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C—Authorised officers</w:t>
      </w:r>
      <w:r w:rsidRPr="001C7B15">
        <w:rPr>
          <w:b w:val="0"/>
          <w:noProof/>
          <w:sz w:val="18"/>
        </w:rPr>
        <w:tab/>
      </w:r>
      <w:r w:rsidRPr="001C7B15">
        <w:rPr>
          <w:b w:val="0"/>
          <w:noProof/>
          <w:sz w:val="18"/>
        </w:rPr>
        <w:fldChar w:fldCharType="begin"/>
      </w:r>
      <w:r w:rsidRPr="001C7B15">
        <w:rPr>
          <w:b w:val="0"/>
          <w:noProof/>
          <w:sz w:val="18"/>
        </w:rPr>
        <w:instrText xml:space="preserve"> PAGEREF _Toc148704069 \h </w:instrText>
      </w:r>
      <w:r w:rsidRPr="001C7B15">
        <w:rPr>
          <w:b w:val="0"/>
          <w:noProof/>
          <w:sz w:val="18"/>
        </w:rPr>
      </w:r>
      <w:r w:rsidRPr="001C7B15">
        <w:rPr>
          <w:b w:val="0"/>
          <w:noProof/>
          <w:sz w:val="18"/>
        </w:rPr>
        <w:fldChar w:fldCharType="separate"/>
      </w:r>
      <w:r w:rsidR="00B0792A">
        <w:rPr>
          <w:b w:val="0"/>
          <w:noProof/>
          <w:sz w:val="18"/>
        </w:rPr>
        <w:t>221</w:t>
      </w:r>
      <w:r w:rsidRPr="001C7B15">
        <w:rPr>
          <w:b w:val="0"/>
          <w:noProof/>
          <w:sz w:val="18"/>
        </w:rPr>
        <w:fldChar w:fldCharType="end"/>
      </w:r>
    </w:p>
    <w:p w14:paraId="53EC738B" w14:textId="5F8AF875" w:rsidR="001C7B15" w:rsidRDefault="001C7B15">
      <w:pPr>
        <w:pStyle w:val="TOC5"/>
        <w:rPr>
          <w:rFonts w:asciiTheme="minorHAnsi" w:eastAsiaTheme="minorEastAsia" w:hAnsiTheme="minorHAnsi" w:cstheme="minorBidi"/>
          <w:noProof/>
          <w:kern w:val="0"/>
          <w:sz w:val="22"/>
          <w:szCs w:val="22"/>
        </w:rPr>
      </w:pPr>
      <w:r>
        <w:rPr>
          <w:noProof/>
        </w:rPr>
        <w:t>267</w:t>
      </w:r>
      <w:r>
        <w:rPr>
          <w:noProof/>
        </w:rPr>
        <w:tab/>
        <w:t>Appointment of authorised officers</w:t>
      </w:r>
      <w:r w:rsidRPr="001C7B15">
        <w:rPr>
          <w:noProof/>
        </w:rPr>
        <w:tab/>
      </w:r>
      <w:r w:rsidRPr="001C7B15">
        <w:rPr>
          <w:noProof/>
        </w:rPr>
        <w:fldChar w:fldCharType="begin"/>
      </w:r>
      <w:r w:rsidRPr="001C7B15">
        <w:rPr>
          <w:noProof/>
        </w:rPr>
        <w:instrText xml:space="preserve"> PAGEREF _Toc148704070 \h </w:instrText>
      </w:r>
      <w:r w:rsidRPr="001C7B15">
        <w:rPr>
          <w:noProof/>
        </w:rPr>
      </w:r>
      <w:r w:rsidRPr="001C7B15">
        <w:rPr>
          <w:noProof/>
        </w:rPr>
        <w:fldChar w:fldCharType="separate"/>
      </w:r>
      <w:r w:rsidR="00B0792A">
        <w:rPr>
          <w:noProof/>
        </w:rPr>
        <w:t>221</w:t>
      </w:r>
      <w:r w:rsidRPr="001C7B15">
        <w:rPr>
          <w:noProof/>
        </w:rPr>
        <w:fldChar w:fldCharType="end"/>
      </w:r>
    </w:p>
    <w:p w14:paraId="31198B24" w14:textId="20486C96" w:rsidR="001C7B15" w:rsidRDefault="001C7B15">
      <w:pPr>
        <w:pStyle w:val="TOC5"/>
        <w:rPr>
          <w:rFonts w:asciiTheme="minorHAnsi" w:eastAsiaTheme="minorEastAsia" w:hAnsiTheme="minorHAnsi" w:cstheme="minorBidi"/>
          <w:noProof/>
          <w:kern w:val="0"/>
          <w:sz w:val="22"/>
          <w:szCs w:val="22"/>
        </w:rPr>
      </w:pPr>
      <w:r>
        <w:rPr>
          <w:noProof/>
        </w:rPr>
        <w:t>268</w:t>
      </w:r>
      <w:r>
        <w:rPr>
          <w:noProof/>
        </w:rPr>
        <w:tab/>
        <w:t>Identity cards</w:t>
      </w:r>
      <w:r w:rsidRPr="001C7B15">
        <w:rPr>
          <w:noProof/>
        </w:rPr>
        <w:tab/>
      </w:r>
      <w:r w:rsidRPr="001C7B15">
        <w:rPr>
          <w:noProof/>
        </w:rPr>
        <w:fldChar w:fldCharType="begin"/>
      </w:r>
      <w:r w:rsidRPr="001C7B15">
        <w:rPr>
          <w:noProof/>
        </w:rPr>
        <w:instrText xml:space="preserve"> PAGEREF _Toc148704071 \h </w:instrText>
      </w:r>
      <w:r w:rsidRPr="001C7B15">
        <w:rPr>
          <w:noProof/>
        </w:rPr>
      </w:r>
      <w:r w:rsidRPr="001C7B15">
        <w:rPr>
          <w:noProof/>
        </w:rPr>
        <w:fldChar w:fldCharType="separate"/>
      </w:r>
      <w:r w:rsidR="00B0792A">
        <w:rPr>
          <w:noProof/>
        </w:rPr>
        <w:t>221</w:t>
      </w:r>
      <w:r w:rsidRPr="001C7B15">
        <w:rPr>
          <w:noProof/>
        </w:rPr>
        <w:fldChar w:fldCharType="end"/>
      </w:r>
    </w:p>
    <w:p w14:paraId="3BFBB048" w14:textId="1764FC8F" w:rsidR="001C7B15" w:rsidRDefault="001C7B15">
      <w:pPr>
        <w:pStyle w:val="TOC3"/>
        <w:rPr>
          <w:rFonts w:asciiTheme="minorHAnsi" w:eastAsiaTheme="minorEastAsia" w:hAnsiTheme="minorHAnsi" w:cstheme="minorBidi"/>
          <w:b w:val="0"/>
          <w:noProof/>
          <w:kern w:val="0"/>
          <w:szCs w:val="22"/>
        </w:rPr>
      </w:pPr>
      <w:r>
        <w:rPr>
          <w:noProof/>
        </w:rPr>
        <w:t>Division 3—Immunities of staff members of the NACC</w:t>
      </w:r>
      <w:r w:rsidRPr="001C7B15">
        <w:rPr>
          <w:b w:val="0"/>
          <w:noProof/>
          <w:sz w:val="18"/>
        </w:rPr>
        <w:tab/>
      </w:r>
      <w:r w:rsidRPr="001C7B15">
        <w:rPr>
          <w:b w:val="0"/>
          <w:noProof/>
          <w:sz w:val="18"/>
        </w:rPr>
        <w:fldChar w:fldCharType="begin"/>
      </w:r>
      <w:r w:rsidRPr="001C7B15">
        <w:rPr>
          <w:b w:val="0"/>
          <w:noProof/>
          <w:sz w:val="18"/>
        </w:rPr>
        <w:instrText xml:space="preserve"> PAGEREF _Toc148704072 \h </w:instrText>
      </w:r>
      <w:r w:rsidRPr="001C7B15">
        <w:rPr>
          <w:b w:val="0"/>
          <w:noProof/>
          <w:sz w:val="18"/>
        </w:rPr>
      </w:r>
      <w:r w:rsidRPr="001C7B15">
        <w:rPr>
          <w:b w:val="0"/>
          <w:noProof/>
          <w:sz w:val="18"/>
        </w:rPr>
        <w:fldChar w:fldCharType="separate"/>
      </w:r>
      <w:r w:rsidR="00B0792A">
        <w:rPr>
          <w:b w:val="0"/>
          <w:noProof/>
          <w:sz w:val="18"/>
        </w:rPr>
        <w:t>224</w:t>
      </w:r>
      <w:r w:rsidRPr="001C7B15">
        <w:rPr>
          <w:b w:val="0"/>
          <w:noProof/>
          <w:sz w:val="18"/>
        </w:rPr>
        <w:fldChar w:fldCharType="end"/>
      </w:r>
    </w:p>
    <w:p w14:paraId="41A68995" w14:textId="773AC637" w:rsidR="001C7B15" w:rsidRDefault="001C7B15">
      <w:pPr>
        <w:pStyle w:val="TOC5"/>
        <w:rPr>
          <w:rFonts w:asciiTheme="minorHAnsi" w:eastAsiaTheme="minorEastAsia" w:hAnsiTheme="minorHAnsi" w:cstheme="minorBidi"/>
          <w:noProof/>
          <w:kern w:val="0"/>
          <w:sz w:val="22"/>
          <w:szCs w:val="22"/>
        </w:rPr>
      </w:pPr>
      <w:r>
        <w:rPr>
          <w:noProof/>
        </w:rPr>
        <w:t>269</w:t>
      </w:r>
      <w:r>
        <w:rPr>
          <w:noProof/>
        </w:rPr>
        <w:tab/>
        <w:t>Immunity from civil proceedings for staff members of the NACC and persons assisting</w:t>
      </w:r>
      <w:r w:rsidRPr="001C7B15">
        <w:rPr>
          <w:noProof/>
        </w:rPr>
        <w:tab/>
      </w:r>
      <w:r w:rsidRPr="001C7B15">
        <w:rPr>
          <w:noProof/>
        </w:rPr>
        <w:fldChar w:fldCharType="begin"/>
      </w:r>
      <w:r w:rsidRPr="001C7B15">
        <w:rPr>
          <w:noProof/>
        </w:rPr>
        <w:instrText xml:space="preserve"> PAGEREF _Toc148704073 \h </w:instrText>
      </w:r>
      <w:r w:rsidRPr="001C7B15">
        <w:rPr>
          <w:noProof/>
        </w:rPr>
      </w:r>
      <w:r w:rsidRPr="001C7B15">
        <w:rPr>
          <w:noProof/>
        </w:rPr>
        <w:fldChar w:fldCharType="separate"/>
      </w:r>
      <w:r w:rsidR="00B0792A">
        <w:rPr>
          <w:noProof/>
        </w:rPr>
        <w:t>224</w:t>
      </w:r>
      <w:r w:rsidRPr="001C7B15">
        <w:rPr>
          <w:noProof/>
        </w:rPr>
        <w:fldChar w:fldCharType="end"/>
      </w:r>
    </w:p>
    <w:p w14:paraId="2CF8E149" w14:textId="53EB5D7A" w:rsidR="001C7B15" w:rsidRDefault="001C7B15">
      <w:pPr>
        <w:pStyle w:val="TOC5"/>
        <w:rPr>
          <w:rFonts w:asciiTheme="minorHAnsi" w:eastAsiaTheme="minorEastAsia" w:hAnsiTheme="minorHAnsi" w:cstheme="minorBidi"/>
          <w:noProof/>
          <w:kern w:val="0"/>
          <w:sz w:val="22"/>
          <w:szCs w:val="22"/>
        </w:rPr>
      </w:pPr>
      <w:r>
        <w:rPr>
          <w:noProof/>
        </w:rPr>
        <w:t>270</w:t>
      </w:r>
      <w:r>
        <w:rPr>
          <w:noProof/>
        </w:rPr>
        <w:tab/>
        <w:t>Immunities from certain State and Territory laws</w:t>
      </w:r>
      <w:r w:rsidRPr="001C7B15">
        <w:rPr>
          <w:noProof/>
        </w:rPr>
        <w:tab/>
      </w:r>
      <w:r w:rsidRPr="001C7B15">
        <w:rPr>
          <w:noProof/>
        </w:rPr>
        <w:fldChar w:fldCharType="begin"/>
      </w:r>
      <w:r w:rsidRPr="001C7B15">
        <w:rPr>
          <w:noProof/>
        </w:rPr>
        <w:instrText xml:space="preserve"> PAGEREF _Toc148704074 \h </w:instrText>
      </w:r>
      <w:r w:rsidRPr="001C7B15">
        <w:rPr>
          <w:noProof/>
        </w:rPr>
      </w:r>
      <w:r w:rsidRPr="001C7B15">
        <w:rPr>
          <w:noProof/>
        </w:rPr>
        <w:fldChar w:fldCharType="separate"/>
      </w:r>
      <w:r w:rsidR="00B0792A">
        <w:rPr>
          <w:noProof/>
        </w:rPr>
        <w:t>224</w:t>
      </w:r>
      <w:r w:rsidRPr="001C7B15">
        <w:rPr>
          <w:noProof/>
        </w:rPr>
        <w:fldChar w:fldCharType="end"/>
      </w:r>
    </w:p>
    <w:p w14:paraId="62E78449" w14:textId="1F19F31D" w:rsidR="001C7B15" w:rsidRDefault="001C7B15">
      <w:pPr>
        <w:pStyle w:val="TOC3"/>
        <w:rPr>
          <w:rFonts w:asciiTheme="minorHAnsi" w:eastAsiaTheme="minorEastAsia" w:hAnsiTheme="minorHAnsi" w:cstheme="minorBidi"/>
          <w:b w:val="0"/>
          <w:noProof/>
          <w:kern w:val="0"/>
          <w:szCs w:val="22"/>
        </w:rPr>
      </w:pPr>
      <w:r>
        <w:rPr>
          <w:noProof/>
        </w:rPr>
        <w:t>Division 4—Annual report by Commissioner</w:t>
      </w:r>
      <w:r w:rsidRPr="001C7B15">
        <w:rPr>
          <w:b w:val="0"/>
          <w:noProof/>
          <w:sz w:val="18"/>
        </w:rPr>
        <w:tab/>
      </w:r>
      <w:r w:rsidRPr="001C7B15">
        <w:rPr>
          <w:b w:val="0"/>
          <w:noProof/>
          <w:sz w:val="18"/>
        </w:rPr>
        <w:fldChar w:fldCharType="begin"/>
      </w:r>
      <w:r w:rsidRPr="001C7B15">
        <w:rPr>
          <w:b w:val="0"/>
          <w:noProof/>
          <w:sz w:val="18"/>
        </w:rPr>
        <w:instrText xml:space="preserve"> PAGEREF _Toc148704075 \h </w:instrText>
      </w:r>
      <w:r w:rsidRPr="001C7B15">
        <w:rPr>
          <w:b w:val="0"/>
          <w:noProof/>
          <w:sz w:val="18"/>
        </w:rPr>
      </w:r>
      <w:r w:rsidRPr="001C7B15">
        <w:rPr>
          <w:b w:val="0"/>
          <w:noProof/>
          <w:sz w:val="18"/>
        </w:rPr>
        <w:fldChar w:fldCharType="separate"/>
      </w:r>
      <w:r w:rsidR="00B0792A">
        <w:rPr>
          <w:b w:val="0"/>
          <w:noProof/>
          <w:sz w:val="18"/>
        </w:rPr>
        <w:t>225</w:t>
      </w:r>
      <w:r w:rsidRPr="001C7B15">
        <w:rPr>
          <w:b w:val="0"/>
          <w:noProof/>
          <w:sz w:val="18"/>
        </w:rPr>
        <w:fldChar w:fldCharType="end"/>
      </w:r>
    </w:p>
    <w:p w14:paraId="66CACB65" w14:textId="587FCF41" w:rsidR="001C7B15" w:rsidRDefault="001C7B15">
      <w:pPr>
        <w:pStyle w:val="TOC5"/>
        <w:rPr>
          <w:rFonts w:asciiTheme="minorHAnsi" w:eastAsiaTheme="minorEastAsia" w:hAnsiTheme="minorHAnsi" w:cstheme="minorBidi"/>
          <w:noProof/>
          <w:kern w:val="0"/>
          <w:sz w:val="22"/>
          <w:szCs w:val="22"/>
        </w:rPr>
      </w:pPr>
      <w:r>
        <w:rPr>
          <w:noProof/>
        </w:rPr>
        <w:t>271</w:t>
      </w:r>
      <w:r>
        <w:rPr>
          <w:noProof/>
        </w:rPr>
        <w:tab/>
        <w:t>Annual report</w:t>
      </w:r>
      <w:r w:rsidRPr="001C7B15">
        <w:rPr>
          <w:noProof/>
        </w:rPr>
        <w:tab/>
      </w:r>
      <w:r w:rsidRPr="001C7B15">
        <w:rPr>
          <w:noProof/>
        </w:rPr>
        <w:fldChar w:fldCharType="begin"/>
      </w:r>
      <w:r w:rsidRPr="001C7B15">
        <w:rPr>
          <w:noProof/>
        </w:rPr>
        <w:instrText xml:space="preserve"> PAGEREF _Toc148704076 \h </w:instrText>
      </w:r>
      <w:r w:rsidRPr="001C7B15">
        <w:rPr>
          <w:noProof/>
        </w:rPr>
      </w:r>
      <w:r w:rsidRPr="001C7B15">
        <w:rPr>
          <w:noProof/>
        </w:rPr>
        <w:fldChar w:fldCharType="separate"/>
      </w:r>
      <w:r w:rsidR="00B0792A">
        <w:rPr>
          <w:noProof/>
        </w:rPr>
        <w:t>225</w:t>
      </w:r>
      <w:r w:rsidRPr="001C7B15">
        <w:rPr>
          <w:noProof/>
        </w:rPr>
        <w:fldChar w:fldCharType="end"/>
      </w:r>
    </w:p>
    <w:p w14:paraId="0CE9CA98" w14:textId="1545BD30" w:rsidR="001C7B15" w:rsidRDefault="001C7B15">
      <w:pPr>
        <w:pStyle w:val="TOC5"/>
        <w:rPr>
          <w:rFonts w:asciiTheme="minorHAnsi" w:eastAsiaTheme="minorEastAsia" w:hAnsiTheme="minorHAnsi" w:cstheme="minorBidi"/>
          <w:noProof/>
          <w:kern w:val="0"/>
          <w:sz w:val="22"/>
          <w:szCs w:val="22"/>
        </w:rPr>
      </w:pPr>
      <w:r>
        <w:rPr>
          <w:noProof/>
        </w:rPr>
        <w:t>272</w:t>
      </w:r>
      <w:r>
        <w:rPr>
          <w:noProof/>
        </w:rPr>
        <w:tab/>
        <w:t>Exclusion of certain information from annual report</w:t>
      </w:r>
      <w:r w:rsidRPr="001C7B15">
        <w:rPr>
          <w:noProof/>
        </w:rPr>
        <w:tab/>
      </w:r>
      <w:r w:rsidRPr="001C7B15">
        <w:rPr>
          <w:noProof/>
        </w:rPr>
        <w:fldChar w:fldCharType="begin"/>
      </w:r>
      <w:r w:rsidRPr="001C7B15">
        <w:rPr>
          <w:noProof/>
        </w:rPr>
        <w:instrText xml:space="preserve"> PAGEREF _Toc148704077 \h </w:instrText>
      </w:r>
      <w:r w:rsidRPr="001C7B15">
        <w:rPr>
          <w:noProof/>
        </w:rPr>
      </w:r>
      <w:r w:rsidRPr="001C7B15">
        <w:rPr>
          <w:noProof/>
        </w:rPr>
        <w:fldChar w:fldCharType="separate"/>
      </w:r>
      <w:r w:rsidR="00B0792A">
        <w:rPr>
          <w:noProof/>
        </w:rPr>
        <w:t>226</w:t>
      </w:r>
      <w:r w:rsidRPr="001C7B15">
        <w:rPr>
          <w:noProof/>
        </w:rPr>
        <w:fldChar w:fldCharType="end"/>
      </w:r>
    </w:p>
    <w:p w14:paraId="000DE816" w14:textId="192FF450" w:rsidR="001C7B15" w:rsidRDefault="001C7B15">
      <w:pPr>
        <w:pStyle w:val="TOC5"/>
        <w:rPr>
          <w:rFonts w:asciiTheme="minorHAnsi" w:eastAsiaTheme="minorEastAsia" w:hAnsiTheme="minorHAnsi" w:cstheme="minorBidi"/>
          <w:noProof/>
          <w:kern w:val="0"/>
          <w:sz w:val="22"/>
          <w:szCs w:val="22"/>
        </w:rPr>
      </w:pPr>
      <w:r>
        <w:rPr>
          <w:noProof/>
        </w:rPr>
        <w:t>273</w:t>
      </w:r>
      <w:r>
        <w:rPr>
          <w:noProof/>
        </w:rPr>
        <w:tab/>
        <w:t>Effect of findings or opinions about corrupt conduct</w:t>
      </w:r>
      <w:r w:rsidRPr="001C7B15">
        <w:rPr>
          <w:noProof/>
        </w:rPr>
        <w:tab/>
      </w:r>
      <w:r w:rsidRPr="001C7B15">
        <w:rPr>
          <w:noProof/>
        </w:rPr>
        <w:fldChar w:fldCharType="begin"/>
      </w:r>
      <w:r w:rsidRPr="001C7B15">
        <w:rPr>
          <w:noProof/>
        </w:rPr>
        <w:instrText xml:space="preserve"> PAGEREF _Toc148704078 \h </w:instrText>
      </w:r>
      <w:r w:rsidRPr="001C7B15">
        <w:rPr>
          <w:noProof/>
        </w:rPr>
      </w:r>
      <w:r w:rsidRPr="001C7B15">
        <w:rPr>
          <w:noProof/>
        </w:rPr>
        <w:fldChar w:fldCharType="separate"/>
      </w:r>
      <w:r w:rsidR="00B0792A">
        <w:rPr>
          <w:noProof/>
        </w:rPr>
        <w:t>227</w:t>
      </w:r>
      <w:r w:rsidRPr="001C7B15">
        <w:rPr>
          <w:noProof/>
        </w:rPr>
        <w:fldChar w:fldCharType="end"/>
      </w:r>
    </w:p>
    <w:p w14:paraId="308D56AE" w14:textId="563DACBA" w:rsidR="001C7B15" w:rsidRDefault="001C7B15">
      <w:pPr>
        <w:pStyle w:val="TOC2"/>
        <w:rPr>
          <w:rFonts w:asciiTheme="minorHAnsi" w:eastAsiaTheme="minorEastAsia" w:hAnsiTheme="minorHAnsi" w:cstheme="minorBidi"/>
          <w:b w:val="0"/>
          <w:noProof/>
          <w:kern w:val="0"/>
          <w:sz w:val="22"/>
          <w:szCs w:val="22"/>
        </w:rPr>
      </w:pPr>
      <w:r>
        <w:rPr>
          <w:noProof/>
        </w:rPr>
        <w:t>Part 13—Miscellaneous</w:t>
      </w:r>
      <w:r w:rsidRPr="001C7B15">
        <w:rPr>
          <w:b w:val="0"/>
          <w:noProof/>
          <w:sz w:val="18"/>
        </w:rPr>
        <w:tab/>
      </w:r>
      <w:r w:rsidRPr="001C7B15">
        <w:rPr>
          <w:b w:val="0"/>
          <w:noProof/>
          <w:sz w:val="18"/>
        </w:rPr>
        <w:fldChar w:fldCharType="begin"/>
      </w:r>
      <w:r w:rsidRPr="001C7B15">
        <w:rPr>
          <w:b w:val="0"/>
          <w:noProof/>
          <w:sz w:val="18"/>
        </w:rPr>
        <w:instrText xml:space="preserve"> PAGEREF _Toc148704079 \h </w:instrText>
      </w:r>
      <w:r w:rsidRPr="001C7B15">
        <w:rPr>
          <w:b w:val="0"/>
          <w:noProof/>
          <w:sz w:val="18"/>
        </w:rPr>
      </w:r>
      <w:r w:rsidRPr="001C7B15">
        <w:rPr>
          <w:b w:val="0"/>
          <w:noProof/>
          <w:sz w:val="18"/>
        </w:rPr>
        <w:fldChar w:fldCharType="separate"/>
      </w:r>
      <w:r w:rsidR="00B0792A">
        <w:rPr>
          <w:b w:val="0"/>
          <w:noProof/>
          <w:sz w:val="18"/>
        </w:rPr>
        <w:t>228</w:t>
      </w:r>
      <w:r w:rsidRPr="001C7B15">
        <w:rPr>
          <w:b w:val="0"/>
          <w:noProof/>
          <w:sz w:val="18"/>
        </w:rPr>
        <w:fldChar w:fldCharType="end"/>
      </w:r>
    </w:p>
    <w:p w14:paraId="39431E04" w14:textId="1913144F" w:rsidR="001C7B15" w:rsidRDefault="001C7B15">
      <w:pPr>
        <w:pStyle w:val="TOC3"/>
        <w:rPr>
          <w:rFonts w:asciiTheme="minorHAnsi" w:eastAsiaTheme="minorEastAsia" w:hAnsiTheme="minorHAnsi" w:cstheme="minorBidi"/>
          <w:b w:val="0"/>
          <w:noProof/>
          <w:kern w:val="0"/>
          <w:szCs w:val="22"/>
        </w:rPr>
      </w:pPr>
      <w:r>
        <w:rPr>
          <w:noProof/>
        </w:rPr>
        <w:t>Division 1—Parliamentary privilege and other protections</w:t>
      </w:r>
      <w:r w:rsidRPr="001C7B15">
        <w:rPr>
          <w:b w:val="0"/>
          <w:noProof/>
          <w:sz w:val="18"/>
        </w:rPr>
        <w:tab/>
      </w:r>
      <w:r w:rsidRPr="001C7B15">
        <w:rPr>
          <w:b w:val="0"/>
          <w:noProof/>
          <w:sz w:val="18"/>
        </w:rPr>
        <w:fldChar w:fldCharType="begin"/>
      </w:r>
      <w:r w:rsidRPr="001C7B15">
        <w:rPr>
          <w:b w:val="0"/>
          <w:noProof/>
          <w:sz w:val="18"/>
        </w:rPr>
        <w:instrText xml:space="preserve"> PAGEREF _Toc148704080 \h </w:instrText>
      </w:r>
      <w:r w:rsidRPr="001C7B15">
        <w:rPr>
          <w:b w:val="0"/>
          <w:noProof/>
          <w:sz w:val="18"/>
        </w:rPr>
      </w:r>
      <w:r w:rsidRPr="001C7B15">
        <w:rPr>
          <w:b w:val="0"/>
          <w:noProof/>
          <w:sz w:val="18"/>
        </w:rPr>
        <w:fldChar w:fldCharType="separate"/>
      </w:r>
      <w:r w:rsidR="00B0792A">
        <w:rPr>
          <w:b w:val="0"/>
          <w:noProof/>
          <w:sz w:val="18"/>
        </w:rPr>
        <w:t>228</w:t>
      </w:r>
      <w:r w:rsidRPr="001C7B15">
        <w:rPr>
          <w:b w:val="0"/>
          <w:noProof/>
          <w:sz w:val="18"/>
        </w:rPr>
        <w:fldChar w:fldCharType="end"/>
      </w:r>
    </w:p>
    <w:p w14:paraId="5EE34788" w14:textId="49078838" w:rsidR="001C7B15" w:rsidRDefault="001C7B15">
      <w:pPr>
        <w:pStyle w:val="TOC5"/>
        <w:rPr>
          <w:rFonts w:asciiTheme="minorHAnsi" w:eastAsiaTheme="minorEastAsia" w:hAnsiTheme="minorHAnsi" w:cstheme="minorBidi"/>
          <w:noProof/>
          <w:kern w:val="0"/>
          <w:sz w:val="22"/>
          <w:szCs w:val="22"/>
        </w:rPr>
      </w:pPr>
      <w:r>
        <w:rPr>
          <w:noProof/>
        </w:rPr>
        <w:t>274</w:t>
      </w:r>
      <w:r>
        <w:rPr>
          <w:noProof/>
        </w:rPr>
        <w:tab/>
        <w:t>Effect of Act on parliamentary privileges and immunities</w:t>
      </w:r>
      <w:r w:rsidRPr="001C7B15">
        <w:rPr>
          <w:noProof/>
        </w:rPr>
        <w:tab/>
      </w:r>
      <w:r w:rsidRPr="001C7B15">
        <w:rPr>
          <w:noProof/>
        </w:rPr>
        <w:fldChar w:fldCharType="begin"/>
      </w:r>
      <w:r w:rsidRPr="001C7B15">
        <w:rPr>
          <w:noProof/>
        </w:rPr>
        <w:instrText xml:space="preserve"> PAGEREF _Toc148704081 \h </w:instrText>
      </w:r>
      <w:r w:rsidRPr="001C7B15">
        <w:rPr>
          <w:noProof/>
        </w:rPr>
      </w:r>
      <w:r w:rsidRPr="001C7B15">
        <w:rPr>
          <w:noProof/>
        </w:rPr>
        <w:fldChar w:fldCharType="separate"/>
      </w:r>
      <w:r w:rsidR="00B0792A">
        <w:rPr>
          <w:noProof/>
        </w:rPr>
        <w:t>228</w:t>
      </w:r>
      <w:r w:rsidRPr="001C7B15">
        <w:rPr>
          <w:noProof/>
        </w:rPr>
        <w:fldChar w:fldCharType="end"/>
      </w:r>
    </w:p>
    <w:p w14:paraId="503C2291" w14:textId="76401707" w:rsidR="001C7B15" w:rsidRDefault="001C7B15">
      <w:pPr>
        <w:pStyle w:val="TOC5"/>
        <w:rPr>
          <w:rFonts w:asciiTheme="minorHAnsi" w:eastAsiaTheme="minorEastAsia" w:hAnsiTheme="minorHAnsi" w:cstheme="minorBidi"/>
          <w:noProof/>
          <w:kern w:val="0"/>
          <w:sz w:val="22"/>
          <w:szCs w:val="22"/>
        </w:rPr>
      </w:pPr>
      <w:r>
        <w:rPr>
          <w:noProof/>
        </w:rPr>
        <w:t>275</w:t>
      </w:r>
      <w:r>
        <w:rPr>
          <w:noProof/>
        </w:rPr>
        <w:tab/>
        <w:t>Protections relating to non</w:t>
      </w:r>
      <w:r>
        <w:rPr>
          <w:noProof/>
        </w:rPr>
        <w:noBreakHyphen/>
        <w:t>judicial functions and powers</w:t>
      </w:r>
      <w:r w:rsidRPr="001C7B15">
        <w:rPr>
          <w:noProof/>
        </w:rPr>
        <w:tab/>
      </w:r>
      <w:r w:rsidRPr="001C7B15">
        <w:rPr>
          <w:noProof/>
        </w:rPr>
        <w:fldChar w:fldCharType="begin"/>
      </w:r>
      <w:r w:rsidRPr="001C7B15">
        <w:rPr>
          <w:noProof/>
        </w:rPr>
        <w:instrText xml:space="preserve"> PAGEREF _Toc148704082 \h </w:instrText>
      </w:r>
      <w:r w:rsidRPr="001C7B15">
        <w:rPr>
          <w:noProof/>
        </w:rPr>
      </w:r>
      <w:r w:rsidRPr="001C7B15">
        <w:rPr>
          <w:noProof/>
        </w:rPr>
        <w:fldChar w:fldCharType="separate"/>
      </w:r>
      <w:r w:rsidR="00B0792A">
        <w:rPr>
          <w:noProof/>
        </w:rPr>
        <w:t>228</w:t>
      </w:r>
      <w:r w:rsidRPr="001C7B15">
        <w:rPr>
          <w:noProof/>
        </w:rPr>
        <w:fldChar w:fldCharType="end"/>
      </w:r>
    </w:p>
    <w:p w14:paraId="2E06FFAD" w14:textId="58756F67" w:rsidR="001C7B15" w:rsidRDefault="001C7B15">
      <w:pPr>
        <w:pStyle w:val="TOC3"/>
        <w:rPr>
          <w:rFonts w:asciiTheme="minorHAnsi" w:eastAsiaTheme="minorEastAsia" w:hAnsiTheme="minorHAnsi" w:cstheme="minorBidi"/>
          <w:b w:val="0"/>
          <w:noProof/>
          <w:kern w:val="0"/>
          <w:szCs w:val="22"/>
        </w:rPr>
      </w:pPr>
      <w:r>
        <w:rPr>
          <w:noProof/>
        </w:rPr>
        <w:t>Division 2—Delegations and review</w:t>
      </w:r>
      <w:r w:rsidRPr="001C7B15">
        <w:rPr>
          <w:b w:val="0"/>
          <w:noProof/>
          <w:sz w:val="18"/>
        </w:rPr>
        <w:tab/>
      </w:r>
      <w:r w:rsidRPr="001C7B15">
        <w:rPr>
          <w:b w:val="0"/>
          <w:noProof/>
          <w:sz w:val="18"/>
        </w:rPr>
        <w:fldChar w:fldCharType="begin"/>
      </w:r>
      <w:r w:rsidRPr="001C7B15">
        <w:rPr>
          <w:b w:val="0"/>
          <w:noProof/>
          <w:sz w:val="18"/>
        </w:rPr>
        <w:instrText xml:space="preserve"> PAGEREF _Toc148704083 \h </w:instrText>
      </w:r>
      <w:r w:rsidRPr="001C7B15">
        <w:rPr>
          <w:b w:val="0"/>
          <w:noProof/>
          <w:sz w:val="18"/>
        </w:rPr>
      </w:r>
      <w:r w:rsidRPr="001C7B15">
        <w:rPr>
          <w:b w:val="0"/>
          <w:noProof/>
          <w:sz w:val="18"/>
        </w:rPr>
        <w:fldChar w:fldCharType="separate"/>
      </w:r>
      <w:r w:rsidR="00B0792A">
        <w:rPr>
          <w:b w:val="0"/>
          <w:noProof/>
          <w:sz w:val="18"/>
        </w:rPr>
        <w:t>229</w:t>
      </w:r>
      <w:r w:rsidRPr="001C7B15">
        <w:rPr>
          <w:b w:val="0"/>
          <w:noProof/>
          <w:sz w:val="18"/>
        </w:rPr>
        <w:fldChar w:fldCharType="end"/>
      </w:r>
    </w:p>
    <w:p w14:paraId="5D8B5202" w14:textId="23795230" w:rsidR="001C7B15" w:rsidRDefault="001C7B15">
      <w:pPr>
        <w:pStyle w:val="TOC5"/>
        <w:rPr>
          <w:rFonts w:asciiTheme="minorHAnsi" w:eastAsiaTheme="minorEastAsia" w:hAnsiTheme="minorHAnsi" w:cstheme="minorBidi"/>
          <w:noProof/>
          <w:kern w:val="0"/>
          <w:sz w:val="22"/>
          <w:szCs w:val="22"/>
        </w:rPr>
      </w:pPr>
      <w:r>
        <w:rPr>
          <w:noProof/>
        </w:rPr>
        <w:t>276</w:t>
      </w:r>
      <w:r>
        <w:rPr>
          <w:noProof/>
        </w:rPr>
        <w:tab/>
        <w:t>Delegation by the Commissioner</w:t>
      </w:r>
      <w:r w:rsidRPr="001C7B15">
        <w:rPr>
          <w:noProof/>
        </w:rPr>
        <w:tab/>
      </w:r>
      <w:r w:rsidRPr="001C7B15">
        <w:rPr>
          <w:noProof/>
        </w:rPr>
        <w:fldChar w:fldCharType="begin"/>
      </w:r>
      <w:r w:rsidRPr="001C7B15">
        <w:rPr>
          <w:noProof/>
        </w:rPr>
        <w:instrText xml:space="preserve"> PAGEREF _Toc148704084 \h </w:instrText>
      </w:r>
      <w:r w:rsidRPr="001C7B15">
        <w:rPr>
          <w:noProof/>
        </w:rPr>
      </w:r>
      <w:r w:rsidRPr="001C7B15">
        <w:rPr>
          <w:noProof/>
        </w:rPr>
        <w:fldChar w:fldCharType="separate"/>
      </w:r>
      <w:r w:rsidR="00B0792A">
        <w:rPr>
          <w:noProof/>
        </w:rPr>
        <w:t>229</w:t>
      </w:r>
      <w:r w:rsidRPr="001C7B15">
        <w:rPr>
          <w:noProof/>
        </w:rPr>
        <w:fldChar w:fldCharType="end"/>
      </w:r>
    </w:p>
    <w:p w14:paraId="44D5FF7A" w14:textId="024BD34F" w:rsidR="001C7B15" w:rsidRDefault="001C7B15">
      <w:pPr>
        <w:pStyle w:val="TOC5"/>
        <w:rPr>
          <w:rFonts w:asciiTheme="minorHAnsi" w:eastAsiaTheme="minorEastAsia" w:hAnsiTheme="minorHAnsi" w:cstheme="minorBidi"/>
          <w:noProof/>
          <w:kern w:val="0"/>
          <w:sz w:val="22"/>
          <w:szCs w:val="22"/>
        </w:rPr>
      </w:pPr>
      <w:r>
        <w:rPr>
          <w:noProof/>
        </w:rPr>
        <w:t>276A</w:t>
      </w:r>
      <w:r>
        <w:rPr>
          <w:noProof/>
        </w:rPr>
        <w:tab/>
        <w:t>Delegation by the Inspector</w:t>
      </w:r>
      <w:r w:rsidRPr="001C7B15">
        <w:rPr>
          <w:noProof/>
        </w:rPr>
        <w:tab/>
      </w:r>
      <w:r w:rsidRPr="001C7B15">
        <w:rPr>
          <w:noProof/>
        </w:rPr>
        <w:fldChar w:fldCharType="begin"/>
      </w:r>
      <w:r w:rsidRPr="001C7B15">
        <w:rPr>
          <w:noProof/>
        </w:rPr>
        <w:instrText xml:space="preserve"> PAGEREF _Toc148704085 \h </w:instrText>
      </w:r>
      <w:r w:rsidRPr="001C7B15">
        <w:rPr>
          <w:noProof/>
        </w:rPr>
      </w:r>
      <w:r w:rsidRPr="001C7B15">
        <w:rPr>
          <w:noProof/>
        </w:rPr>
        <w:fldChar w:fldCharType="separate"/>
      </w:r>
      <w:r w:rsidR="00B0792A">
        <w:rPr>
          <w:noProof/>
        </w:rPr>
        <w:t>230</w:t>
      </w:r>
      <w:r w:rsidRPr="001C7B15">
        <w:rPr>
          <w:noProof/>
        </w:rPr>
        <w:fldChar w:fldCharType="end"/>
      </w:r>
    </w:p>
    <w:p w14:paraId="60B6C29C" w14:textId="4C760F25" w:rsidR="001C7B15" w:rsidRDefault="001C7B15">
      <w:pPr>
        <w:pStyle w:val="TOC5"/>
        <w:rPr>
          <w:rFonts w:asciiTheme="minorHAnsi" w:eastAsiaTheme="minorEastAsia" w:hAnsiTheme="minorHAnsi" w:cstheme="minorBidi"/>
          <w:noProof/>
          <w:kern w:val="0"/>
          <w:sz w:val="22"/>
          <w:szCs w:val="22"/>
        </w:rPr>
      </w:pPr>
      <w:r>
        <w:rPr>
          <w:noProof/>
        </w:rPr>
        <w:t>277</w:t>
      </w:r>
      <w:r>
        <w:rPr>
          <w:noProof/>
        </w:rPr>
        <w:tab/>
        <w:t>Delegation by heads of Commonwealth agencies</w:t>
      </w:r>
      <w:r w:rsidRPr="001C7B15">
        <w:rPr>
          <w:noProof/>
        </w:rPr>
        <w:tab/>
      </w:r>
      <w:r w:rsidRPr="001C7B15">
        <w:rPr>
          <w:noProof/>
        </w:rPr>
        <w:fldChar w:fldCharType="begin"/>
      </w:r>
      <w:r w:rsidRPr="001C7B15">
        <w:rPr>
          <w:noProof/>
        </w:rPr>
        <w:instrText xml:space="preserve"> PAGEREF _Toc148704086 \h </w:instrText>
      </w:r>
      <w:r w:rsidRPr="001C7B15">
        <w:rPr>
          <w:noProof/>
        </w:rPr>
      </w:r>
      <w:r w:rsidRPr="001C7B15">
        <w:rPr>
          <w:noProof/>
        </w:rPr>
        <w:fldChar w:fldCharType="separate"/>
      </w:r>
      <w:r w:rsidR="00B0792A">
        <w:rPr>
          <w:noProof/>
        </w:rPr>
        <w:t>231</w:t>
      </w:r>
      <w:r w:rsidRPr="001C7B15">
        <w:rPr>
          <w:noProof/>
        </w:rPr>
        <w:fldChar w:fldCharType="end"/>
      </w:r>
    </w:p>
    <w:p w14:paraId="5E54CBF6" w14:textId="0E6DC506" w:rsidR="001C7B15" w:rsidRDefault="001C7B15">
      <w:pPr>
        <w:pStyle w:val="TOC5"/>
        <w:rPr>
          <w:rFonts w:asciiTheme="minorHAnsi" w:eastAsiaTheme="minorEastAsia" w:hAnsiTheme="minorHAnsi" w:cstheme="minorBidi"/>
          <w:noProof/>
          <w:kern w:val="0"/>
          <w:sz w:val="22"/>
          <w:szCs w:val="22"/>
        </w:rPr>
      </w:pPr>
      <w:r>
        <w:rPr>
          <w:noProof/>
        </w:rPr>
        <w:t>278</w:t>
      </w:r>
      <w:r>
        <w:rPr>
          <w:noProof/>
        </w:rPr>
        <w:tab/>
        <w:t>Review of operation of Act</w:t>
      </w:r>
      <w:r w:rsidRPr="001C7B15">
        <w:rPr>
          <w:noProof/>
        </w:rPr>
        <w:tab/>
      </w:r>
      <w:r w:rsidRPr="001C7B15">
        <w:rPr>
          <w:noProof/>
        </w:rPr>
        <w:fldChar w:fldCharType="begin"/>
      </w:r>
      <w:r w:rsidRPr="001C7B15">
        <w:rPr>
          <w:noProof/>
        </w:rPr>
        <w:instrText xml:space="preserve"> PAGEREF _Toc148704087 \h </w:instrText>
      </w:r>
      <w:r w:rsidRPr="001C7B15">
        <w:rPr>
          <w:noProof/>
        </w:rPr>
      </w:r>
      <w:r w:rsidRPr="001C7B15">
        <w:rPr>
          <w:noProof/>
        </w:rPr>
        <w:fldChar w:fldCharType="separate"/>
      </w:r>
      <w:r w:rsidR="00B0792A">
        <w:rPr>
          <w:noProof/>
        </w:rPr>
        <w:t>232</w:t>
      </w:r>
      <w:r w:rsidRPr="001C7B15">
        <w:rPr>
          <w:noProof/>
        </w:rPr>
        <w:fldChar w:fldCharType="end"/>
      </w:r>
    </w:p>
    <w:p w14:paraId="76218EC8" w14:textId="4CF48622" w:rsidR="001C7B15" w:rsidRDefault="001C7B15">
      <w:pPr>
        <w:pStyle w:val="TOC3"/>
        <w:rPr>
          <w:rFonts w:asciiTheme="minorHAnsi" w:eastAsiaTheme="minorEastAsia" w:hAnsiTheme="minorHAnsi" w:cstheme="minorBidi"/>
          <w:b w:val="0"/>
          <w:noProof/>
          <w:kern w:val="0"/>
          <w:szCs w:val="22"/>
        </w:rPr>
      </w:pPr>
      <w:r>
        <w:rPr>
          <w:noProof/>
        </w:rPr>
        <w:t>Division 3—Instruments under the Act</w:t>
      </w:r>
      <w:r w:rsidRPr="001C7B15">
        <w:rPr>
          <w:b w:val="0"/>
          <w:noProof/>
          <w:sz w:val="18"/>
        </w:rPr>
        <w:tab/>
      </w:r>
      <w:r w:rsidRPr="001C7B15">
        <w:rPr>
          <w:b w:val="0"/>
          <w:noProof/>
          <w:sz w:val="18"/>
        </w:rPr>
        <w:fldChar w:fldCharType="begin"/>
      </w:r>
      <w:r w:rsidRPr="001C7B15">
        <w:rPr>
          <w:b w:val="0"/>
          <w:noProof/>
          <w:sz w:val="18"/>
        </w:rPr>
        <w:instrText xml:space="preserve"> PAGEREF _Toc148704088 \h </w:instrText>
      </w:r>
      <w:r w:rsidRPr="001C7B15">
        <w:rPr>
          <w:b w:val="0"/>
          <w:noProof/>
          <w:sz w:val="18"/>
        </w:rPr>
      </w:r>
      <w:r w:rsidRPr="001C7B15">
        <w:rPr>
          <w:b w:val="0"/>
          <w:noProof/>
          <w:sz w:val="18"/>
        </w:rPr>
        <w:fldChar w:fldCharType="separate"/>
      </w:r>
      <w:r w:rsidR="00B0792A">
        <w:rPr>
          <w:b w:val="0"/>
          <w:noProof/>
          <w:sz w:val="18"/>
        </w:rPr>
        <w:t>234</w:t>
      </w:r>
      <w:r w:rsidRPr="001C7B15">
        <w:rPr>
          <w:b w:val="0"/>
          <w:noProof/>
          <w:sz w:val="18"/>
        </w:rPr>
        <w:fldChar w:fldCharType="end"/>
      </w:r>
    </w:p>
    <w:p w14:paraId="006F7683" w14:textId="0A50285E" w:rsidR="001C7B15" w:rsidRDefault="001C7B15">
      <w:pPr>
        <w:pStyle w:val="TOC5"/>
        <w:rPr>
          <w:rFonts w:asciiTheme="minorHAnsi" w:eastAsiaTheme="minorEastAsia" w:hAnsiTheme="minorHAnsi" w:cstheme="minorBidi"/>
          <w:noProof/>
          <w:kern w:val="0"/>
          <w:sz w:val="22"/>
          <w:szCs w:val="22"/>
        </w:rPr>
      </w:pPr>
      <w:r>
        <w:rPr>
          <w:noProof/>
        </w:rPr>
        <w:t>279</w:t>
      </w:r>
      <w:r>
        <w:rPr>
          <w:noProof/>
        </w:rPr>
        <w:tab/>
        <w:t>Guidelines</w:t>
      </w:r>
      <w:r w:rsidRPr="001C7B15">
        <w:rPr>
          <w:noProof/>
        </w:rPr>
        <w:tab/>
      </w:r>
      <w:r w:rsidRPr="001C7B15">
        <w:rPr>
          <w:noProof/>
        </w:rPr>
        <w:fldChar w:fldCharType="begin"/>
      </w:r>
      <w:r w:rsidRPr="001C7B15">
        <w:rPr>
          <w:noProof/>
        </w:rPr>
        <w:instrText xml:space="preserve"> PAGEREF _Toc148704089 \h </w:instrText>
      </w:r>
      <w:r w:rsidRPr="001C7B15">
        <w:rPr>
          <w:noProof/>
        </w:rPr>
      </w:r>
      <w:r w:rsidRPr="001C7B15">
        <w:rPr>
          <w:noProof/>
        </w:rPr>
        <w:fldChar w:fldCharType="separate"/>
      </w:r>
      <w:r w:rsidR="00B0792A">
        <w:rPr>
          <w:noProof/>
        </w:rPr>
        <w:t>234</w:t>
      </w:r>
      <w:r w:rsidRPr="001C7B15">
        <w:rPr>
          <w:noProof/>
        </w:rPr>
        <w:fldChar w:fldCharType="end"/>
      </w:r>
    </w:p>
    <w:p w14:paraId="4F2229C6" w14:textId="0EFBD878" w:rsidR="001C7B15" w:rsidRDefault="001C7B15">
      <w:pPr>
        <w:pStyle w:val="TOC5"/>
        <w:rPr>
          <w:rFonts w:asciiTheme="minorHAnsi" w:eastAsiaTheme="minorEastAsia" w:hAnsiTheme="minorHAnsi" w:cstheme="minorBidi"/>
          <w:noProof/>
          <w:kern w:val="0"/>
          <w:sz w:val="22"/>
          <w:szCs w:val="22"/>
        </w:rPr>
      </w:pPr>
      <w:r>
        <w:rPr>
          <w:noProof/>
        </w:rPr>
        <w:t>280</w:t>
      </w:r>
      <w:r>
        <w:rPr>
          <w:noProof/>
        </w:rPr>
        <w:tab/>
        <w:t>Regulations</w:t>
      </w:r>
      <w:r w:rsidRPr="001C7B15">
        <w:rPr>
          <w:noProof/>
        </w:rPr>
        <w:tab/>
      </w:r>
      <w:r w:rsidRPr="001C7B15">
        <w:rPr>
          <w:noProof/>
        </w:rPr>
        <w:fldChar w:fldCharType="begin"/>
      </w:r>
      <w:r w:rsidRPr="001C7B15">
        <w:rPr>
          <w:noProof/>
        </w:rPr>
        <w:instrText xml:space="preserve"> PAGEREF _Toc148704090 \h </w:instrText>
      </w:r>
      <w:r w:rsidRPr="001C7B15">
        <w:rPr>
          <w:noProof/>
        </w:rPr>
      </w:r>
      <w:r w:rsidRPr="001C7B15">
        <w:rPr>
          <w:noProof/>
        </w:rPr>
        <w:fldChar w:fldCharType="separate"/>
      </w:r>
      <w:r w:rsidR="00B0792A">
        <w:rPr>
          <w:noProof/>
        </w:rPr>
        <w:t>234</w:t>
      </w:r>
      <w:r w:rsidRPr="001C7B15">
        <w:rPr>
          <w:noProof/>
        </w:rPr>
        <w:fldChar w:fldCharType="end"/>
      </w:r>
    </w:p>
    <w:p w14:paraId="6CA974E2" w14:textId="5E27266A" w:rsidR="001C7B15" w:rsidRDefault="001C7B15" w:rsidP="001C7B15">
      <w:pPr>
        <w:pStyle w:val="TOC2"/>
        <w:rPr>
          <w:rFonts w:asciiTheme="minorHAnsi" w:eastAsiaTheme="minorEastAsia" w:hAnsiTheme="minorHAnsi" w:cstheme="minorBidi"/>
          <w:b w:val="0"/>
          <w:noProof/>
          <w:kern w:val="0"/>
          <w:sz w:val="22"/>
          <w:szCs w:val="22"/>
        </w:rPr>
      </w:pPr>
      <w:r>
        <w:rPr>
          <w:noProof/>
        </w:rPr>
        <w:t>Endnotes</w:t>
      </w:r>
      <w:r w:rsidRPr="001C7B15">
        <w:rPr>
          <w:b w:val="0"/>
          <w:noProof/>
          <w:sz w:val="18"/>
        </w:rPr>
        <w:tab/>
      </w:r>
      <w:r w:rsidRPr="001C7B15">
        <w:rPr>
          <w:b w:val="0"/>
          <w:noProof/>
          <w:sz w:val="18"/>
        </w:rPr>
        <w:fldChar w:fldCharType="begin"/>
      </w:r>
      <w:r w:rsidRPr="001C7B15">
        <w:rPr>
          <w:b w:val="0"/>
          <w:noProof/>
          <w:sz w:val="18"/>
        </w:rPr>
        <w:instrText xml:space="preserve"> PAGEREF _Toc148704091 \h </w:instrText>
      </w:r>
      <w:r w:rsidRPr="001C7B15">
        <w:rPr>
          <w:b w:val="0"/>
          <w:noProof/>
          <w:sz w:val="18"/>
        </w:rPr>
      </w:r>
      <w:r w:rsidRPr="001C7B15">
        <w:rPr>
          <w:b w:val="0"/>
          <w:noProof/>
          <w:sz w:val="18"/>
        </w:rPr>
        <w:fldChar w:fldCharType="separate"/>
      </w:r>
      <w:r w:rsidR="00B0792A">
        <w:rPr>
          <w:b w:val="0"/>
          <w:noProof/>
          <w:sz w:val="18"/>
        </w:rPr>
        <w:t>236</w:t>
      </w:r>
      <w:r w:rsidRPr="001C7B15">
        <w:rPr>
          <w:b w:val="0"/>
          <w:noProof/>
          <w:sz w:val="18"/>
        </w:rPr>
        <w:fldChar w:fldCharType="end"/>
      </w:r>
    </w:p>
    <w:p w14:paraId="3BF5F33E" w14:textId="6A311C7B" w:rsidR="001C7B15" w:rsidRDefault="001C7B15">
      <w:pPr>
        <w:pStyle w:val="TOC3"/>
        <w:rPr>
          <w:rFonts w:asciiTheme="minorHAnsi" w:eastAsiaTheme="minorEastAsia" w:hAnsiTheme="minorHAnsi" w:cstheme="minorBidi"/>
          <w:b w:val="0"/>
          <w:noProof/>
          <w:kern w:val="0"/>
          <w:szCs w:val="22"/>
        </w:rPr>
      </w:pPr>
      <w:r>
        <w:rPr>
          <w:noProof/>
        </w:rPr>
        <w:t>Endnote 1—About the endnotes</w:t>
      </w:r>
      <w:r w:rsidRPr="001C7B15">
        <w:rPr>
          <w:b w:val="0"/>
          <w:noProof/>
          <w:sz w:val="18"/>
        </w:rPr>
        <w:tab/>
      </w:r>
      <w:r w:rsidRPr="001C7B15">
        <w:rPr>
          <w:b w:val="0"/>
          <w:noProof/>
          <w:sz w:val="18"/>
        </w:rPr>
        <w:fldChar w:fldCharType="begin"/>
      </w:r>
      <w:r w:rsidRPr="001C7B15">
        <w:rPr>
          <w:b w:val="0"/>
          <w:noProof/>
          <w:sz w:val="18"/>
        </w:rPr>
        <w:instrText xml:space="preserve"> PAGEREF _Toc148704092 \h </w:instrText>
      </w:r>
      <w:r w:rsidRPr="001C7B15">
        <w:rPr>
          <w:b w:val="0"/>
          <w:noProof/>
          <w:sz w:val="18"/>
        </w:rPr>
      </w:r>
      <w:r w:rsidRPr="001C7B15">
        <w:rPr>
          <w:b w:val="0"/>
          <w:noProof/>
          <w:sz w:val="18"/>
        </w:rPr>
        <w:fldChar w:fldCharType="separate"/>
      </w:r>
      <w:r w:rsidR="00B0792A">
        <w:rPr>
          <w:b w:val="0"/>
          <w:noProof/>
          <w:sz w:val="18"/>
        </w:rPr>
        <w:t>236</w:t>
      </w:r>
      <w:r w:rsidRPr="001C7B15">
        <w:rPr>
          <w:b w:val="0"/>
          <w:noProof/>
          <w:sz w:val="18"/>
        </w:rPr>
        <w:fldChar w:fldCharType="end"/>
      </w:r>
    </w:p>
    <w:p w14:paraId="65817626" w14:textId="216BBEB7" w:rsidR="001C7B15" w:rsidRDefault="001C7B15">
      <w:pPr>
        <w:pStyle w:val="TOC3"/>
        <w:rPr>
          <w:rFonts w:asciiTheme="minorHAnsi" w:eastAsiaTheme="minorEastAsia" w:hAnsiTheme="minorHAnsi" w:cstheme="minorBidi"/>
          <w:b w:val="0"/>
          <w:noProof/>
          <w:kern w:val="0"/>
          <w:szCs w:val="22"/>
        </w:rPr>
      </w:pPr>
      <w:r>
        <w:rPr>
          <w:noProof/>
        </w:rPr>
        <w:t>Endnote 2—Abbreviation key</w:t>
      </w:r>
      <w:r w:rsidRPr="001C7B15">
        <w:rPr>
          <w:b w:val="0"/>
          <w:noProof/>
          <w:sz w:val="18"/>
        </w:rPr>
        <w:tab/>
      </w:r>
      <w:r w:rsidRPr="001C7B15">
        <w:rPr>
          <w:b w:val="0"/>
          <w:noProof/>
          <w:sz w:val="18"/>
        </w:rPr>
        <w:fldChar w:fldCharType="begin"/>
      </w:r>
      <w:r w:rsidRPr="001C7B15">
        <w:rPr>
          <w:b w:val="0"/>
          <w:noProof/>
          <w:sz w:val="18"/>
        </w:rPr>
        <w:instrText xml:space="preserve"> PAGEREF _Toc148704093 \h </w:instrText>
      </w:r>
      <w:r w:rsidRPr="001C7B15">
        <w:rPr>
          <w:b w:val="0"/>
          <w:noProof/>
          <w:sz w:val="18"/>
        </w:rPr>
      </w:r>
      <w:r w:rsidRPr="001C7B15">
        <w:rPr>
          <w:b w:val="0"/>
          <w:noProof/>
          <w:sz w:val="18"/>
        </w:rPr>
        <w:fldChar w:fldCharType="separate"/>
      </w:r>
      <w:r w:rsidR="00B0792A">
        <w:rPr>
          <w:b w:val="0"/>
          <w:noProof/>
          <w:sz w:val="18"/>
        </w:rPr>
        <w:t>238</w:t>
      </w:r>
      <w:r w:rsidRPr="001C7B15">
        <w:rPr>
          <w:b w:val="0"/>
          <w:noProof/>
          <w:sz w:val="18"/>
        </w:rPr>
        <w:fldChar w:fldCharType="end"/>
      </w:r>
    </w:p>
    <w:p w14:paraId="329E8DD6" w14:textId="7A146477" w:rsidR="001C7B15" w:rsidRDefault="001C7B15">
      <w:pPr>
        <w:pStyle w:val="TOC3"/>
        <w:rPr>
          <w:rFonts w:asciiTheme="minorHAnsi" w:eastAsiaTheme="minorEastAsia" w:hAnsiTheme="minorHAnsi" w:cstheme="minorBidi"/>
          <w:b w:val="0"/>
          <w:noProof/>
          <w:kern w:val="0"/>
          <w:szCs w:val="22"/>
        </w:rPr>
      </w:pPr>
      <w:r>
        <w:rPr>
          <w:noProof/>
        </w:rPr>
        <w:t>Endnote 3—Legislation history</w:t>
      </w:r>
      <w:r w:rsidRPr="001C7B15">
        <w:rPr>
          <w:b w:val="0"/>
          <w:noProof/>
          <w:sz w:val="18"/>
        </w:rPr>
        <w:tab/>
      </w:r>
      <w:r w:rsidRPr="001C7B15">
        <w:rPr>
          <w:b w:val="0"/>
          <w:noProof/>
          <w:sz w:val="18"/>
        </w:rPr>
        <w:fldChar w:fldCharType="begin"/>
      </w:r>
      <w:r w:rsidRPr="001C7B15">
        <w:rPr>
          <w:b w:val="0"/>
          <w:noProof/>
          <w:sz w:val="18"/>
        </w:rPr>
        <w:instrText xml:space="preserve"> PAGEREF _Toc148704094 \h </w:instrText>
      </w:r>
      <w:r w:rsidRPr="001C7B15">
        <w:rPr>
          <w:b w:val="0"/>
          <w:noProof/>
          <w:sz w:val="18"/>
        </w:rPr>
      </w:r>
      <w:r w:rsidRPr="001C7B15">
        <w:rPr>
          <w:b w:val="0"/>
          <w:noProof/>
          <w:sz w:val="18"/>
        </w:rPr>
        <w:fldChar w:fldCharType="separate"/>
      </w:r>
      <w:r w:rsidR="00B0792A">
        <w:rPr>
          <w:b w:val="0"/>
          <w:noProof/>
          <w:sz w:val="18"/>
        </w:rPr>
        <w:t>239</w:t>
      </w:r>
      <w:r w:rsidRPr="001C7B15">
        <w:rPr>
          <w:b w:val="0"/>
          <w:noProof/>
          <w:sz w:val="18"/>
        </w:rPr>
        <w:fldChar w:fldCharType="end"/>
      </w:r>
    </w:p>
    <w:p w14:paraId="07B41227" w14:textId="0927C2B8" w:rsidR="001C7B15" w:rsidRPr="001C7B15" w:rsidRDefault="001C7B15">
      <w:pPr>
        <w:pStyle w:val="TOC3"/>
        <w:rPr>
          <w:rFonts w:eastAsiaTheme="minorEastAsia"/>
          <w:b w:val="0"/>
          <w:noProof/>
          <w:kern w:val="0"/>
          <w:sz w:val="18"/>
          <w:szCs w:val="22"/>
        </w:rPr>
      </w:pPr>
      <w:r>
        <w:rPr>
          <w:noProof/>
        </w:rPr>
        <w:t>Endnote 4—Amendment history</w:t>
      </w:r>
      <w:r w:rsidRPr="001C7B15">
        <w:rPr>
          <w:b w:val="0"/>
          <w:noProof/>
          <w:sz w:val="18"/>
        </w:rPr>
        <w:tab/>
      </w:r>
      <w:r w:rsidRPr="001C7B15">
        <w:rPr>
          <w:b w:val="0"/>
          <w:noProof/>
          <w:sz w:val="18"/>
        </w:rPr>
        <w:fldChar w:fldCharType="begin"/>
      </w:r>
      <w:r w:rsidRPr="001C7B15">
        <w:rPr>
          <w:b w:val="0"/>
          <w:noProof/>
          <w:sz w:val="18"/>
        </w:rPr>
        <w:instrText xml:space="preserve"> PAGEREF _Toc148704095 \h </w:instrText>
      </w:r>
      <w:r w:rsidRPr="001C7B15">
        <w:rPr>
          <w:b w:val="0"/>
          <w:noProof/>
          <w:sz w:val="18"/>
        </w:rPr>
      </w:r>
      <w:r w:rsidRPr="001C7B15">
        <w:rPr>
          <w:b w:val="0"/>
          <w:noProof/>
          <w:sz w:val="18"/>
        </w:rPr>
        <w:fldChar w:fldCharType="separate"/>
      </w:r>
      <w:r w:rsidR="00B0792A">
        <w:rPr>
          <w:b w:val="0"/>
          <w:noProof/>
          <w:sz w:val="18"/>
        </w:rPr>
        <w:t>240</w:t>
      </w:r>
      <w:r w:rsidRPr="001C7B15">
        <w:rPr>
          <w:b w:val="0"/>
          <w:noProof/>
          <w:sz w:val="18"/>
        </w:rPr>
        <w:fldChar w:fldCharType="end"/>
      </w:r>
    </w:p>
    <w:p w14:paraId="47B76D6B" w14:textId="7351F6BC" w:rsidR="000F13F5" w:rsidRPr="00D841F5" w:rsidRDefault="008050E0" w:rsidP="000F13F5">
      <w:r w:rsidRPr="001C7B15">
        <w:rPr>
          <w:rFonts w:cs="Times New Roman"/>
          <w:sz w:val="18"/>
        </w:rPr>
        <w:fldChar w:fldCharType="end"/>
      </w:r>
    </w:p>
    <w:p w14:paraId="62ED8BD1" w14:textId="77777777" w:rsidR="000F13F5" w:rsidRPr="00D841F5" w:rsidRDefault="000F13F5" w:rsidP="000F13F5">
      <w:pPr>
        <w:sectPr w:rsidR="000F13F5" w:rsidRPr="00D841F5" w:rsidSect="0065615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345A853" w14:textId="5F1F2CAE" w:rsidR="00C343EF" w:rsidRPr="00D841F5" w:rsidRDefault="00C343EF" w:rsidP="00B07527">
      <w:pPr>
        <w:pStyle w:val="LongT"/>
      </w:pPr>
      <w:r w:rsidRPr="00D841F5">
        <w:lastRenderedPageBreak/>
        <w:t>An Act to provide for the establishment of the National Anti</w:t>
      </w:r>
      <w:r w:rsidR="00F90B6F">
        <w:noBreakHyphen/>
      </w:r>
      <w:r w:rsidRPr="00D841F5">
        <w:t>Corruption Commission, and for related purposes</w:t>
      </w:r>
    </w:p>
    <w:p w14:paraId="119031C1" w14:textId="1B84FA49" w:rsidR="000F13F5" w:rsidRPr="00D841F5" w:rsidRDefault="00F4528E" w:rsidP="00276D48">
      <w:pPr>
        <w:pStyle w:val="ActHead2"/>
      </w:pPr>
      <w:bookmarkStart w:id="4" w:name="_Toc148703726"/>
      <w:bookmarkEnd w:id="1"/>
      <w:r w:rsidRPr="00F90B6F">
        <w:rPr>
          <w:rStyle w:val="CharPartNo"/>
        </w:rPr>
        <w:t>Part 1</w:t>
      </w:r>
      <w:r w:rsidR="000F13F5" w:rsidRPr="00D841F5">
        <w:t>—</w:t>
      </w:r>
      <w:r w:rsidR="000F13F5" w:rsidRPr="00F90B6F">
        <w:rPr>
          <w:rStyle w:val="CharPartText"/>
        </w:rPr>
        <w:t>Preliminary</w:t>
      </w:r>
      <w:bookmarkEnd w:id="4"/>
    </w:p>
    <w:p w14:paraId="63D1689E" w14:textId="77777777" w:rsidR="000F13F5" w:rsidRPr="00D841F5" w:rsidRDefault="000F13F5" w:rsidP="00276D48">
      <w:pPr>
        <w:pStyle w:val="Header"/>
      </w:pPr>
      <w:r w:rsidRPr="00F90B6F">
        <w:rPr>
          <w:rStyle w:val="CharDivNo"/>
        </w:rPr>
        <w:t xml:space="preserve"> </w:t>
      </w:r>
      <w:r w:rsidRPr="00F90B6F">
        <w:rPr>
          <w:rStyle w:val="CharDivText"/>
        </w:rPr>
        <w:t xml:space="preserve"> </w:t>
      </w:r>
    </w:p>
    <w:p w14:paraId="73A75561" w14:textId="77777777" w:rsidR="000F13F5" w:rsidRPr="00D841F5" w:rsidRDefault="003B7469" w:rsidP="00276D48">
      <w:pPr>
        <w:pStyle w:val="ActHead5"/>
      </w:pPr>
      <w:bookmarkStart w:id="5" w:name="_Toc148703727"/>
      <w:r w:rsidRPr="00F90B6F">
        <w:rPr>
          <w:rStyle w:val="CharSectno"/>
        </w:rPr>
        <w:t>1</w:t>
      </w:r>
      <w:r w:rsidR="000F13F5" w:rsidRPr="00D841F5">
        <w:t xml:space="preserve">  Short title</w:t>
      </w:r>
      <w:bookmarkEnd w:id="5"/>
    </w:p>
    <w:p w14:paraId="75835E39" w14:textId="68D8F17A" w:rsidR="000F13F5" w:rsidRPr="00D841F5" w:rsidRDefault="000F13F5" w:rsidP="00276D48">
      <w:pPr>
        <w:pStyle w:val="subsection"/>
      </w:pPr>
      <w:r w:rsidRPr="00D841F5">
        <w:tab/>
      </w:r>
      <w:r w:rsidRPr="00D841F5">
        <w:tab/>
        <w:t xml:space="preserve">This Act is the </w:t>
      </w:r>
      <w:bookmarkStart w:id="6" w:name="_Hlk105490083"/>
      <w:r w:rsidRPr="00D841F5">
        <w:rPr>
          <w:i/>
        </w:rPr>
        <w:t>National Anti</w:t>
      </w:r>
      <w:r w:rsidR="00F90B6F">
        <w:rPr>
          <w:i/>
        </w:rPr>
        <w:noBreakHyphen/>
      </w:r>
      <w:r w:rsidRPr="00D841F5">
        <w:rPr>
          <w:i/>
        </w:rPr>
        <w:t xml:space="preserve">Corruption Commission </w:t>
      </w:r>
      <w:bookmarkEnd w:id="6"/>
      <w:r w:rsidRPr="00D841F5">
        <w:rPr>
          <w:i/>
        </w:rPr>
        <w:t>Act 2022</w:t>
      </w:r>
      <w:r w:rsidRPr="00D841F5">
        <w:t>.</w:t>
      </w:r>
    </w:p>
    <w:p w14:paraId="4BC2B7CD" w14:textId="77777777" w:rsidR="000F13F5" w:rsidRPr="00D841F5" w:rsidRDefault="003B7469" w:rsidP="00276D48">
      <w:pPr>
        <w:pStyle w:val="ActHead5"/>
      </w:pPr>
      <w:bookmarkStart w:id="7" w:name="_Toc148703728"/>
      <w:r w:rsidRPr="00F90B6F">
        <w:rPr>
          <w:rStyle w:val="CharSectno"/>
        </w:rPr>
        <w:t>2</w:t>
      </w:r>
      <w:r w:rsidR="000F13F5" w:rsidRPr="00D841F5">
        <w:t xml:space="preserve">  Commencement</w:t>
      </w:r>
      <w:bookmarkEnd w:id="7"/>
    </w:p>
    <w:p w14:paraId="0812207F" w14:textId="77777777" w:rsidR="000F13F5" w:rsidRPr="00D841F5" w:rsidRDefault="000F13F5" w:rsidP="00276D48">
      <w:pPr>
        <w:pStyle w:val="subsection"/>
      </w:pPr>
      <w:r w:rsidRPr="00D841F5">
        <w:tab/>
        <w:t>(1)</w:t>
      </w:r>
      <w:r w:rsidRPr="00D841F5">
        <w:tab/>
        <w:t>Each provision of this Act specified in column 1 of the table commences, or is taken to have commenced, in accordance with column 2 of the table. Any other statement in column 2 has effect according to its terms.</w:t>
      </w:r>
    </w:p>
    <w:p w14:paraId="3A7566A1" w14:textId="77777777" w:rsidR="000F13F5" w:rsidRPr="00D841F5" w:rsidRDefault="000F13F5" w:rsidP="00276D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F13F5" w:rsidRPr="00D841F5" w14:paraId="1E2E3213" w14:textId="77777777" w:rsidTr="002250E5">
        <w:trPr>
          <w:tblHeader/>
        </w:trPr>
        <w:tc>
          <w:tcPr>
            <w:tcW w:w="7111" w:type="dxa"/>
            <w:gridSpan w:val="3"/>
            <w:tcBorders>
              <w:top w:val="single" w:sz="12" w:space="0" w:color="auto"/>
              <w:bottom w:val="single" w:sz="6" w:space="0" w:color="auto"/>
            </w:tcBorders>
            <w:shd w:val="clear" w:color="auto" w:fill="auto"/>
          </w:tcPr>
          <w:p w14:paraId="44EEF4B2" w14:textId="77777777" w:rsidR="000F13F5" w:rsidRPr="00D841F5" w:rsidRDefault="000F13F5" w:rsidP="00276D48">
            <w:pPr>
              <w:pStyle w:val="TableHeading"/>
            </w:pPr>
            <w:r w:rsidRPr="00D841F5">
              <w:t>Commencement information</w:t>
            </w:r>
          </w:p>
        </w:tc>
      </w:tr>
      <w:tr w:rsidR="000F13F5" w:rsidRPr="00D841F5" w14:paraId="1D39A107" w14:textId="77777777" w:rsidTr="002250E5">
        <w:trPr>
          <w:tblHeader/>
        </w:trPr>
        <w:tc>
          <w:tcPr>
            <w:tcW w:w="1701" w:type="dxa"/>
            <w:tcBorders>
              <w:top w:val="single" w:sz="6" w:space="0" w:color="auto"/>
              <w:bottom w:val="single" w:sz="6" w:space="0" w:color="auto"/>
            </w:tcBorders>
            <w:shd w:val="clear" w:color="auto" w:fill="auto"/>
          </w:tcPr>
          <w:p w14:paraId="6D43BB79" w14:textId="77777777" w:rsidR="000F13F5" w:rsidRPr="00D841F5" w:rsidRDefault="000F13F5" w:rsidP="00276D48">
            <w:pPr>
              <w:pStyle w:val="TableHeading"/>
            </w:pPr>
            <w:r w:rsidRPr="00D841F5">
              <w:t>Column 1</w:t>
            </w:r>
          </w:p>
        </w:tc>
        <w:tc>
          <w:tcPr>
            <w:tcW w:w="3828" w:type="dxa"/>
            <w:tcBorders>
              <w:top w:val="single" w:sz="6" w:space="0" w:color="auto"/>
              <w:bottom w:val="single" w:sz="6" w:space="0" w:color="auto"/>
            </w:tcBorders>
            <w:shd w:val="clear" w:color="auto" w:fill="auto"/>
          </w:tcPr>
          <w:p w14:paraId="5A7BF01D" w14:textId="77777777" w:rsidR="000F13F5" w:rsidRPr="00D841F5" w:rsidRDefault="000F13F5" w:rsidP="00276D48">
            <w:pPr>
              <w:pStyle w:val="TableHeading"/>
            </w:pPr>
            <w:r w:rsidRPr="00D841F5">
              <w:t>Column 2</w:t>
            </w:r>
          </w:p>
        </w:tc>
        <w:tc>
          <w:tcPr>
            <w:tcW w:w="1582" w:type="dxa"/>
            <w:tcBorders>
              <w:top w:val="single" w:sz="6" w:space="0" w:color="auto"/>
              <w:bottom w:val="single" w:sz="6" w:space="0" w:color="auto"/>
            </w:tcBorders>
            <w:shd w:val="clear" w:color="auto" w:fill="auto"/>
          </w:tcPr>
          <w:p w14:paraId="5FB77CBF" w14:textId="77777777" w:rsidR="000F13F5" w:rsidRPr="00D841F5" w:rsidRDefault="000F13F5" w:rsidP="00276D48">
            <w:pPr>
              <w:pStyle w:val="TableHeading"/>
            </w:pPr>
            <w:r w:rsidRPr="00D841F5">
              <w:t>Column 3</w:t>
            </w:r>
          </w:p>
        </w:tc>
      </w:tr>
      <w:tr w:rsidR="000F13F5" w:rsidRPr="00D841F5" w14:paraId="703C86F2" w14:textId="77777777" w:rsidTr="002250E5">
        <w:trPr>
          <w:tblHeader/>
        </w:trPr>
        <w:tc>
          <w:tcPr>
            <w:tcW w:w="1701" w:type="dxa"/>
            <w:tcBorders>
              <w:top w:val="single" w:sz="6" w:space="0" w:color="auto"/>
              <w:bottom w:val="single" w:sz="12" w:space="0" w:color="auto"/>
            </w:tcBorders>
            <w:shd w:val="clear" w:color="auto" w:fill="auto"/>
          </w:tcPr>
          <w:p w14:paraId="46E343C3" w14:textId="77777777" w:rsidR="000F13F5" w:rsidRPr="00D841F5" w:rsidRDefault="000F13F5" w:rsidP="00276D48">
            <w:pPr>
              <w:pStyle w:val="TableHeading"/>
            </w:pPr>
            <w:r w:rsidRPr="00D841F5">
              <w:t>Provisions</w:t>
            </w:r>
          </w:p>
        </w:tc>
        <w:tc>
          <w:tcPr>
            <w:tcW w:w="3828" w:type="dxa"/>
            <w:tcBorders>
              <w:top w:val="single" w:sz="6" w:space="0" w:color="auto"/>
              <w:bottom w:val="single" w:sz="12" w:space="0" w:color="auto"/>
            </w:tcBorders>
            <w:shd w:val="clear" w:color="auto" w:fill="auto"/>
          </w:tcPr>
          <w:p w14:paraId="17AB6EDA" w14:textId="77777777" w:rsidR="000F13F5" w:rsidRPr="00D841F5" w:rsidRDefault="000F13F5" w:rsidP="00276D48">
            <w:pPr>
              <w:pStyle w:val="TableHeading"/>
            </w:pPr>
            <w:r w:rsidRPr="00D841F5">
              <w:t>Commencement</w:t>
            </w:r>
          </w:p>
        </w:tc>
        <w:tc>
          <w:tcPr>
            <w:tcW w:w="1582" w:type="dxa"/>
            <w:tcBorders>
              <w:top w:val="single" w:sz="6" w:space="0" w:color="auto"/>
              <w:bottom w:val="single" w:sz="12" w:space="0" w:color="auto"/>
            </w:tcBorders>
            <w:shd w:val="clear" w:color="auto" w:fill="auto"/>
          </w:tcPr>
          <w:p w14:paraId="26C860F6" w14:textId="77777777" w:rsidR="000F13F5" w:rsidRPr="00D841F5" w:rsidRDefault="000F13F5" w:rsidP="00276D48">
            <w:pPr>
              <w:pStyle w:val="TableHeading"/>
            </w:pPr>
            <w:r w:rsidRPr="00D841F5">
              <w:t>Date/Details</w:t>
            </w:r>
          </w:p>
        </w:tc>
      </w:tr>
      <w:tr w:rsidR="000F13F5" w:rsidRPr="00D841F5" w14:paraId="6BB1EEC9" w14:textId="77777777" w:rsidTr="002250E5">
        <w:tc>
          <w:tcPr>
            <w:tcW w:w="1701" w:type="dxa"/>
            <w:tcBorders>
              <w:top w:val="single" w:sz="12" w:space="0" w:color="auto"/>
            </w:tcBorders>
            <w:shd w:val="clear" w:color="auto" w:fill="auto"/>
          </w:tcPr>
          <w:p w14:paraId="5D11D9FD" w14:textId="49F27301" w:rsidR="000F13F5" w:rsidRPr="00D841F5" w:rsidRDefault="000F13F5" w:rsidP="00276D48">
            <w:pPr>
              <w:pStyle w:val="Tabletext"/>
            </w:pPr>
            <w:r w:rsidRPr="00D841F5">
              <w:t xml:space="preserve">1.  </w:t>
            </w:r>
            <w:r w:rsidR="00F4528E" w:rsidRPr="00D841F5">
              <w:t>Part 1</w:t>
            </w:r>
            <w:r w:rsidRPr="00D841F5">
              <w:t xml:space="preserve"> and anything in this Act not elsewhere covered by this table</w:t>
            </w:r>
          </w:p>
        </w:tc>
        <w:tc>
          <w:tcPr>
            <w:tcW w:w="3828" w:type="dxa"/>
            <w:tcBorders>
              <w:top w:val="single" w:sz="12" w:space="0" w:color="auto"/>
            </w:tcBorders>
            <w:shd w:val="clear" w:color="auto" w:fill="auto"/>
          </w:tcPr>
          <w:p w14:paraId="10E4A44B" w14:textId="77777777" w:rsidR="000F13F5" w:rsidRPr="00D841F5" w:rsidRDefault="000F13F5" w:rsidP="00276D48">
            <w:pPr>
              <w:pStyle w:val="Tabletext"/>
            </w:pPr>
            <w:r w:rsidRPr="00D841F5">
              <w:t>The day this Act receives the Royal Assent.</w:t>
            </w:r>
          </w:p>
        </w:tc>
        <w:tc>
          <w:tcPr>
            <w:tcW w:w="1582" w:type="dxa"/>
            <w:tcBorders>
              <w:top w:val="single" w:sz="12" w:space="0" w:color="auto"/>
            </w:tcBorders>
            <w:shd w:val="clear" w:color="auto" w:fill="auto"/>
          </w:tcPr>
          <w:p w14:paraId="2E7F7B82" w14:textId="7BFD6B23" w:rsidR="000F13F5" w:rsidRPr="00D841F5" w:rsidRDefault="00A079AC" w:rsidP="00276D48">
            <w:pPr>
              <w:pStyle w:val="Tabletext"/>
            </w:pPr>
            <w:r w:rsidRPr="00D841F5">
              <w:t>12 December 2022</w:t>
            </w:r>
          </w:p>
        </w:tc>
      </w:tr>
      <w:tr w:rsidR="000F13F5" w:rsidRPr="00D841F5" w14:paraId="15DA9BB9" w14:textId="77777777" w:rsidTr="002250E5">
        <w:tc>
          <w:tcPr>
            <w:tcW w:w="1701" w:type="dxa"/>
            <w:shd w:val="clear" w:color="auto" w:fill="auto"/>
          </w:tcPr>
          <w:p w14:paraId="24227694" w14:textId="77777777" w:rsidR="000F13F5" w:rsidRPr="00D841F5" w:rsidRDefault="000F13F5" w:rsidP="00276D48">
            <w:pPr>
              <w:pStyle w:val="Tabletext"/>
            </w:pPr>
            <w:r w:rsidRPr="00D841F5">
              <w:t>2.  Parts 2 to 9</w:t>
            </w:r>
          </w:p>
        </w:tc>
        <w:tc>
          <w:tcPr>
            <w:tcW w:w="3828" w:type="dxa"/>
            <w:shd w:val="clear" w:color="auto" w:fill="auto"/>
          </w:tcPr>
          <w:p w14:paraId="592BD26C" w14:textId="77777777" w:rsidR="000F13F5" w:rsidRPr="00D841F5" w:rsidRDefault="000F13F5" w:rsidP="00276D48">
            <w:pPr>
              <w:pStyle w:val="Tabletext"/>
            </w:pPr>
            <w:r w:rsidRPr="00D841F5">
              <w:t>A single day to be fixed by Proclamation.</w:t>
            </w:r>
          </w:p>
          <w:p w14:paraId="01345E18" w14:textId="77777777" w:rsidR="000F13F5" w:rsidRPr="00D841F5" w:rsidRDefault="000F13F5" w:rsidP="00276D48">
            <w:pPr>
              <w:pStyle w:val="Tabletext"/>
            </w:pPr>
            <w:r w:rsidRPr="00D841F5">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7A9DD50A" w14:textId="78AF52B1" w:rsidR="007448E1" w:rsidRPr="00D841F5" w:rsidRDefault="009309B9" w:rsidP="00276D48">
            <w:pPr>
              <w:pStyle w:val="Tabletext"/>
            </w:pPr>
            <w:r w:rsidRPr="00D841F5">
              <w:t>1 July</w:t>
            </w:r>
            <w:r w:rsidR="008055CA" w:rsidRPr="00D841F5">
              <w:t xml:space="preserve"> 2023</w:t>
            </w:r>
          </w:p>
          <w:p w14:paraId="510A5E90" w14:textId="7E6EC58E" w:rsidR="000F13F5" w:rsidRPr="00D841F5" w:rsidRDefault="008055CA" w:rsidP="00276D48">
            <w:pPr>
              <w:pStyle w:val="Tabletext"/>
            </w:pPr>
            <w:r w:rsidRPr="00D841F5">
              <w:t>(F2023N00078)</w:t>
            </w:r>
          </w:p>
        </w:tc>
      </w:tr>
      <w:tr w:rsidR="000F13F5" w:rsidRPr="00D841F5" w14:paraId="3FD6BAB3" w14:textId="77777777" w:rsidTr="002250E5">
        <w:tc>
          <w:tcPr>
            <w:tcW w:w="1701" w:type="dxa"/>
            <w:shd w:val="clear" w:color="auto" w:fill="auto"/>
          </w:tcPr>
          <w:p w14:paraId="7E94CC3D" w14:textId="39B1B4D0" w:rsidR="000F13F5" w:rsidRPr="00D841F5" w:rsidRDefault="000F13F5" w:rsidP="00276D48">
            <w:pPr>
              <w:pStyle w:val="Tabletext"/>
            </w:pPr>
            <w:r w:rsidRPr="00D841F5">
              <w:t xml:space="preserve">3.  </w:t>
            </w:r>
            <w:r w:rsidR="00F4528E" w:rsidRPr="00D841F5">
              <w:t>Part 1</w:t>
            </w:r>
            <w:r w:rsidRPr="00D841F5">
              <w:t xml:space="preserve">0, </w:t>
            </w:r>
            <w:r w:rsidR="006660E3" w:rsidRPr="00D841F5">
              <w:t>Division 1</w:t>
            </w:r>
          </w:p>
        </w:tc>
        <w:tc>
          <w:tcPr>
            <w:tcW w:w="3828" w:type="dxa"/>
            <w:shd w:val="clear" w:color="auto" w:fill="auto"/>
          </w:tcPr>
          <w:p w14:paraId="2D6C3DAB" w14:textId="77777777" w:rsidR="000F13F5" w:rsidRPr="00D841F5" w:rsidRDefault="000F13F5" w:rsidP="00276D48">
            <w:pPr>
              <w:pStyle w:val="Tabletext"/>
            </w:pPr>
            <w:r w:rsidRPr="00D841F5">
              <w:t>The day after this Act receives the Royal Assent.</w:t>
            </w:r>
          </w:p>
        </w:tc>
        <w:tc>
          <w:tcPr>
            <w:tcW w:w="1582" w:type="dxa"/>
            <w:shd w:val="clear" w:color="auto" w:fill="auto"/>
          </w:tcPr>
          <w:p w14:paraId="2C868630" w14:textId="341FCC62" w:rsidR="000F13F5" w:rsidRPr="00D841F5" w:rsidRDefault="00A079AC" w:rsidP="00276D48">
            <w:pPr>
              <w:pStyle w:val="Tabletext"/>
            </w:pPr>
            <w:r w:rsidRPr="00D841F5">
              <w:t>13 December 2022</w:t>
            </w:r>
          </w:p>
        </w:tc>
      </w:tr>
      <w:tr w:rsidR="000F13F5" w:rsidRPr="00D841F5" w14:paraId="157D1EAD" w14:textId="77777777" w:rsidTr="002250E5">
        <w:tc>
          <w:tcPr>
            <w:tcW w:w="1701" w:type="dxa"/>
            <w:tcBorders>
              <w:bottom w:val="single" w:sz="2" w:space="0" w:color="auto"/>
            </w:tcBorders>
            <w:shd w:val="clear" w:color="auto" w:fill="auto"/>
          </w:tcPr>
          <w:p w14:paraId="2BC54802" w14:textId="49E40CE3" w:rsidR="000F13F5" w:rsidRPr="00D841F5" w:rsidRDefault="000F13F5" w:rsidP="00276D48">
            <w:pPr>
              <w:pStyle w:val="Tabletext"/>
            </w:pPr>
            <w:r w:rsidRPr="00D841F5">
              <w:t xml:space="preserve">4.  </w:t>
            </w:r>
            <w:r w:rsidR="00F4528E" w:rsidRPr="00D841F5">
              <w:t>Part 1</w:t>
            </w:r>
            <w:r w:rsidRPr="00D841F5">
              <w:t xml:space="preserve">0, </w:t>
            </w:r>
            <w:r w:rsidRPr="00D841F5">
              <w:lastRenderedPageBreak/>
              <w:t>Divisions 2 to 4</w:t>
            </w:r>
          </w:p>
        </w:tc>
        <w:tc>
          <w:tcPr>
            <w:tcW w:w="3828" w:type="dxa"/>
            <w:tcBorders>
              <w:bottom w:val="single" w:sz="2" w:space="0" w:color="auto"/>
            </w:tcBorders>
            <w:shd w:val="clear" w:color="auto" w:fill="auto"/>
          </w:tcPr>
          <w:p w14:paraId="4A684C8B" w14:textId="77777777" w:rsidR="000F13F5" w:rsidRPr="00D841F5" w:rsidRDefault="000F13F5" w:rsidP="00276D48">
            <w:pPr>
              <w:pStyle w:val="Tabletext"/>
            </w:pPr>
            <w:r w:rsidRPr="00D841F5">
              <w:lastRenderedPageBreak/>
              <w:t xml:space="preserve">At the same time as the provisions covered </w:t>
            </w:r>
            <w:r w:rsidRPr="00D841F5">
              <w:lastRenderedPageBreak/>
              <w:t>by table item 2.</w:t>
            </w:r>
          </w:p>
        </w:tc>
        <w:tc>
          <w:tcPr>
            <w:tcW w:w="1582" w:type="dxa"/>
            <w:tcBorders>
              <w:bottom w:val="single" w:sz="2" w:space="0" w:color="auto"/>
            </w:tcBorders>
            <w:shd w:val="clear" w:color="auto" w:fill="auto"/>
          </w:tcPr>
          <w:p w14:paraId="1E4D45D8" w14:textId="332FD207" w:rsidR="000F13F5" w:rsidRPr="00D841F5" w:rsidRDefault="009309B9" w:rsidP="00276D48">
            <w:pPr>
              <w:pStyle w:val="Tabletext"/>
            </w:pPr>
            <w:r w:rsidRPr="00D841F5">
              <w:lastRenderedPageBreak/>
              <w:t>1 July</w:t>
            </w:r>
            <w:r w:rsidR="008055CA" w:rsidRPr="00D841F5">
              <w:t xml:space="preserve"> 2023</w:t>
            </w:r>
          </w:p>
        </w:tc>
      </w:tr>
      <w:tr w:rsidR="000F13F5" w:rsidRPr="00D841F5" w14:paraId="11FD403D" w14:textId="77777777" w:rsidTr="002250E5">
        <w:tc>
          <w:tcPr>
            <w:tcW w:w="1701" w:type="dxa"/>
            <w:tcBorders>
              <w:top w:val="single" w:sz="2" w:space="0" w:color="auto"/>
              <w:bottom w:val="single" w:sz="12" w:space="0" w:color="auto"/>
            </w:tcBorders>
            <w:shd w:val="clear" w:color="auto" w:fill="auto"/>
          </w:tcPr>
          <w:p w14:paraId="7C0E96F4" w14:textId="77777777" w:rsidR="000F13F5" w:rsidRPr="00D841F5" w:rsidRDefault="000F13F5" w:rsidP="00276D48">
            <w:pPr>
              <w:pStyle w:val="Tabletext"/>
            </w:pPr>
            <w:r w:rsidRPr="00D841F5">
              <w:t>5.  Parts 11 to 13</w:t>
            </w:r>
          </w:p>
        </w:tc>
        <w:tc>
          <w:tcPr>
            <w:tcW w:w="3828" w:type="dxa"/>
            <w:tcBorders>
              <w:top w:val="single" w:sz="2" w:space="0" w:color="auto"/>
              <w:bottom w:val="single" w:sz="12" w:space="0" w:color="auto"/>
            </w:tcBorders>
            <w:shd w:val="clear" w:color="auto" w:fill="auto"/>
          </w:tcPr>
          <w:p w14:paraId="56C2131D" w14:textId="77777777" w:rsidR="000F13F5" w:rsidRPr="00D841F5" w:rsidRDefault="000F13F5" w:rsidP="00276D48">
            <w:pPr>
              <w:pStyle w:val="Tabletext"/>
            </w:pPr>
            <w:r w:rsidRPr="00D841F5">
              <w:t>At the same time as the provisions covered by table item 2.</w:t>
            </w:r>
          </w:p>
        </w:tc>
        <w:tc>
          <w:tcPr>
            <w:tcW w:w="1582" w:type="dxa"/>
            <w:tcBorders>
              <w:top w:val="single" w:sz="2" w:space="0" w:color="auto"/>
              <w:bottom w:val="single" w:sz="12" w:space="0" w:color="auto"/>
            </w:tcBorders>
            <w:shd w:val="clear" w:color="auto" w:fill="auto"/>
          </w:tcPr>
          <w:p w14:paraId="6E641EC4" w14:textId="2B9174E5" w:rsidR="000F13F5" w:rsidRPr="00D841F5" w:rsidRDefault="009309B9" w:rsidP="00276D48">
            <w:pPr>
              <w:pStyle w:val="Tabletext"/>
            </w:pPr>
            <w:r w:rsidRPr="00D841F5">
              <w:t>1 July</w:t>
            </w:r>
            <w:r w:rsidR="008055CA" w:rsidRPr="00D841F5">
              <w:t xml:space="preserve"> 2023</w:t>
            </w:r>
          </w:p>
        </w:tc>
      </w:tr>
    </w:tbl>
    <w:p w14:paraId="3B962187" w14:textId="77777777" w:rsidR="000F13F5" w:rsidRPr="00D841F5" w:rsidRDefault="000F13F5" w:rsidP="00276D48">
      <w:pPr>
        <w:pStyle w:val="notetext"/>
      </w:pPr>
      <w:r w:rsidRPr="00D841F5">
        <w:t>Note:</w:t>
      </w:r>
      <w:r w:rsidRPr="00D841F5">
        <w:tab/>
        <w:t>This table relates only to the provisions of this Act as originally enacted. It will not be amended to deal with any later amendments of this Act.</w:t>
      </w:r>
    </w:p>
    <w:p w14:paraId="099108D2" w14:textId="77777777" w:rsidR="000F13F5" w:rsidRPr="00D841F5" w:rsidRDefault="000F13F5" w:rsidP="00276D48">
      <w:pPr>
        <w:pStyle w:val="subsection"/>
      </w:pPr>
      <w:r w:rsidRPr="00D841F5">
        <w:tab/>
        <w:t>(2)</w:t>
      </w:r>
      <w:r w:rsidRPr="00D841F5">
        <w:tab/>
        <w:t>Any information in column 3 of the table is not part of this Act. Information may be inserted in this column, or information in it may be edited, in any published version of this Act.</w:t>
      </w:r>
    </w:p>
    <w:p w14:paraId="1C0C0C6D" w14:textId="77777777" w:rsidR="000F13F5" w:rsidRPr="00D841F5" w:rsidRDefault="003B7469" w:rsidP="00276D48">
      <w:pPr>
        <w:pStyle w:val="ActHead5"/>
      </w:pPr>
      <w:bookmarkStart w:id="8" w:name="_Toc148703729"/>
      <w:r w:rsidRPr="00F90B6F">
        <w:rPr>
          <w:rStyle w:val="CharSectno"/>
        </w:rPr>
        <w:t>3</w:t>
      </w:r>
      <w:r w:rsidR="000F13F5" w:rsidRPr="00D841F5">
        <w:t xml:space="preserve">  Objects of this Act</w:t>
      </w:r>
      <w:bookmarkEnd w:id="8"/>
    </w:p>
    <w:p w14:paraId="1545648D" w14:textId="77777777" w:rsidR="000F13F5" w:rsidRPr="00D841F5" w:rsidRDefault="000F13F5" w:rsidP="00276D48">
      <w:pPr>
        <w:pStyle w:val="subsection"/>
      </w:pPr>
      <w:r w:rsidRPr="00D841F5">
        <w:tab/>
      </w:r>
      <w:r w:rsidRPr="00D841F5">
        <w:tab/>
        <w:t>The objects of this Act include the following:</w:t>
      </w:r>
    </w:p>
    <w:p w14:paraId="222F3C7B" w14:textId="77777777" w:rsidR="000F13F5" w:rsidRPr="00D841F5" w:rsidRDefault="000F13F5" w:rsidP="00276D48">
      <w:pPr>
        <w:pStyle w:val="paragraph"/>
      </w:pPr>
      <w:r w:rsidRPr="00D841F5">
        <w:tab/>
        <w:t>(a)</w:t>
      </w:r>
      <w:r w:rsidRPr="00D841F5">
        <w:tab/>
        <w:t>to facilitate:</w:t>
      </w:r>
    </w:p>
    <w:p w14:paraId="09300A90" w14:textId="77777777" w:rsidR="000F13F5" w:rsidRPr="00D841F5" w:rsidRDefault="000F13F5" w:rsidP="00276D48">
      <w:pPr>
        <w:pStyle w:val="paragraphsub"/>
      </w:pPr>
      <w:r w:rsidRPr="00D841F5">
        <w:tab/>
        <w:t>(i)</w:t>
      </w:r>
      <w:r w:rsidRPr="00D841F5">
        <w:tab/>
        <w:t>the detection of corrupt conduct;</w:t>
      </w:r>
      <w:r w:rsidR="00E717C8" w:rsidRPr="00D841F5">
        <w:t xml:space="preserve"> and</w:t>
      </w:r>
    </w:p>
    <w:p w14:paraId="1311DB8E" w14:textId="77777777" w:rsidR="000F13F5" w:rsidRPr="00D841F5" w:rsidRDefault="000F13F5" w:rsidP="00276D48">
      <w:pPr>
        <w:pStyle w:val="paragraphsub"/>
      </w:pPr>
      <w:r w:rsidRPr="00D841F5">
        <w:tab/>
        <w:t>(ii)</w:t>
      </w:r>
      <w:r w:rsidRPr="00D841F5">
        <w:tab/>
        <w:t xml:space="preserve">the timely investigation of corruption issues that </w:t>
      </w:r>
      <w:r w:rsidR="001523B5" w:rsidRPr="00D841F5">
        <w:t xml:space="preserve">could involve </w:t>
      </w:r>
      <w:r w:rsidRPr="00D841F5">
        <w:t>corrupt conduct that is serious or systemic;</w:t>
      </w:r>
    </w:p>
    <w:p w14:paraId="2F2094A1" w14:textId="77777777" w:rsidR="000F13F5" w:rsidRPr="00D841F5" w:rsidRDefault="000F13F5" w:rsidP="00276D48">
      <w:pPr>
        <w:pStyle w:val="paragraph"/>
      </w:pPr>
      <w:r w:rsidRPr="00D841F5">
        <w:tab/>
        <w:t>(b)</w:t>
      </w:r>
      <w:r w:rsidRPr="00D841F5">
        <w:tab/>
        <w:t>to enable, after investigation of a corruption issue, the referral of persons for criminal prosecution, civil proceedings or disciplinary action;</w:t>
      </w:r>
    </w:p>
    <w:p w14:paraId="0FF2A741" w14:textId="77777777" w:rsidR="000F13F5" w:rsidRPr="00D841F5" w:rsidRDefault="000F13F5" w:rsidP="00276D48">
      <w:pPr>
        <w:pStyle w:val="paragraph"/>
      </w:pPr>
      <w:r w:rsidRPr="00D841F5">
        <w:tab/>
        <w:t>(c)</w:t>
      </w:r>
      <w:r w:rsidRPr="00D841F5">
        <w:tab/>
        <w:t>to prevent corrupt conduct;</w:t>
      </w:r>
    </w:p>
    <w:p w14:paraId="6B071604" w14:textId="77777777" w:rsidR="000F13F5" w:rsidRPr="00D841F5" w:rsidRDefault="000F13F5" w:rsidP="00276D48">
      <w:pPr>
        <w:pStyle w:val="paragraph"/>
        <w:rPr>
          <w:i/>
        </w:rPr>
      </w:pPr>
      <w:r w:rsidRPr="00D841F5">
        <w:tab/>
        <w:t>(d)</w:t>
      </w:r>
      <w:r w:rsidRPr="00D841F5">
        <w:tab/>
        <w:t>to educate and provide information about corruption and the detrimental effects of corruption on public administration and the Australian community.</w:t>
      </w:r>
    </w:p>
    <w:p w14:paraId="09E49A82" w14:textId="77777777" w:rsidR="000F13F5" w:rsidRPr="00D841F5" w:rsidRDefault="003B7469" w:rsidP="00276D48">
      <w:pPr>
        <w:pStyle w:val="ActHead5"/>
      </w:pPr>
      <w:bookmarkStart w:id="9" w:name="_Toc148703730"/>
      <w:r w:rsidRPr="00F90B6F">
        <w:rPr>
          <w:rStyle w:val="CharSectno"/>
        </w:rPr>
        <w:t>4</w:t>
      </w:r>
      <w:r w:rsidR="000F13F5" w:rsidRPr="00D841F5">
        <w:t xml:space="preserve">  Simplified outline of this Act</w:t>
      </w:r>
      <w:bookmarkEnd w:id="9"/>
    </w:p>
    <w:p w14:paraId="220814DE" w14:textId="1EDCC30D" w:rsidR="00CF4B41" w:rsidRPr="00D841F5" w:rsidRDefault="00CF4B41" w:rsidP="00276D48">
      <w:pPr>
        <w:pStyle w:val="SOText"/>
      </w:pPr>
      <w:r w:rsidRPr="00D841F5">
        <w:t>This Act provides for the appointment of the National Anti</w:t>
      </w:r>
      <w:r w:rsidR="00F90B6F">
        <w:noBreakHyphen/>
      </w:r>
      <w:r w:rsidRPr="00D841F5">
        <w:t>Corruption Commissioner, and establis</w:t>
      </w:r>
      <w:r w:rsidR="00EB32B8" w:rsidRPr="00D841F5">
        <w:t>hes</w:t>
      </w:r>
      <w:r w:rsidRPr="00D841F5">
        <w:t xml:space="preserve"> the National Anti</w:t>
      </w:r>
      <w:r w:rsidR="00F90B6F">
        <w:noBreakHyphen/>
      </w:r>
      <w:r w:rsidRPr="00D841F5">
        <w:t>Corruption Commission.</w:t>
      </w:r>
    </w:p>
    <w:p w14:paraId="2B153F7F" w14:textId="77777777" w:rsidR="00074BE0" w:rsidRPr="00D841F5" w:rsidRDefault="00203DB0" w:rsidP="00276D48">
      <w:pPr>
        <w:pStyle w:val="SOText"/>
      </w:pPr>
      <w:r w:rsidRPr="00D841F5">
        <w:lastRenderedPageBreak/>
        <w:t>The Commissioner is able to investigate corruption issues</w:t>
      </w:r>
      <w:r w:rsidR="00211B0E" w:rsidRPr="00D841F5">
        <w:t xml:space="preserve"> that could involve corrupt conduct that is serious or systemic</w:t>
      </w:r>
      <w:r w:rsidR="00074BE0" w:rsidRPr="00D841F5">
        <w:t>.</w:t>
      </w:r>
    </w:p>
    <w:p w14:paraId="6931C37A" w14:textId="77777777" w:rsidR="00745609" w:rsidRPr="00D841F5" w:rsidRDefault="00745609" w:rsidP="00276D48">
      <w:pPr>
        <w:pStyle w:val="SOText"/>
      </w:pPr>
      <w:r w:rsidRPr="00D841F5">
        <w:t>A corruption issue is an issue of whether a person has engaged, is engaging or will engage in corrupt conduct.</w:t>
      </w:r>
    </w:p>
    <w:p w14:paraId="3524FF14" w14:textId="159D39CA" w:rsidR="000A796C" w:rsidRPr="00D841F5" w:rsidRDefault="00745609" w:rsidP="00276D48">
      <w:pPr>
        <w:pStyle w:val="SOText"/>
      </w:pPr>
      <w:r w:rsidRPr="00D841F5">
        <w:t xml:space="preserve">Corrupt conduct is defined in </w:t>
      </w:r>
      <w:r w:rsidR="009309B9" w:rsidRPr="00D841F5">
        <w:t>section 8</w:t>
      </w:r>
      <w:r w:rsidR="00AC3EF0" w:rsidRPr="00D841F5">
        <w:t>, and can only be</w:t>
      </w:r>
      <w:r w:rsidR="000A796C" w:rsidRPr="00D841F5">
        <w:t>:</w:t>
      </w:r>
    </w:p>
    <w:p w14:paraId="675A8159" w14:textId="77777777" w:rsidR="000A796C" w:rsidRPr="00D841F5" w:rsidRDefault="000A796C" w:rsidP="00276D48">
      <w:pPr>
        <w:pStyle w:val="SOPara"/>
      </w:pPr>
      <w:r w:rsidRPr="00D841F5">
        <w:tab/>
        <w:t>(a)</w:t>
      </w:r>
      <w:r w:rsidRPr="00D841F5">
        <w:tab/>
      </w:r>
      <w:r w:rsidR="00745609" w:rsidRPr="00D841F5">
        <w:t>conduct by a public official</w:t>
      </w:r>
      <w:r w:rsidRPr="00D841F5">
        <w:t>;</w:t>
      </w:r>
      <w:r w:rsidR="00745609" w:rsidRPr="00D841F5">
        <w:t xml:space="preserve"> or</w:t>
      </w:r>
    </w:p>
    <w:p w14:paraId="1621206E" w14:textId="77777777" w:rsidR="00AC3EF0" w:rsidRPr="00D841F5" w:rsidRDefault="000A796C" w:rsidP="00276D48">
      <w:pPr>
        <w:pStyle w:val="SOPara"/>
      </w:pPr>
      <w:r w:rsidRPr="00D841F5">
        <w:tab/>
        <w:t>(b)</w:t>
      </w:r>
      <w:r w:rsidRPr="00D841F5">
        <w:tab/>
      </w:r>
      <w:r w:rsidR="00745609" w:rsidRPr="00D841F5">
        <w:t>conduct that adversely affect</w:t>
      </w:r>
      <w:r w:rsidRPr="00D841F5">
        <w:t>s, or that could adversely affect,</w:t>
      </w:r>
      <w:r w:rsidR="00745609" w:rsidRPr="00D841F5">
        <w:t xml:space="preserve"> </w:t>
      </w:r>
      <w:r w:rsidR="00AC3EF0" w:rsidRPr="00D841F5">
        <w:t>the honest or impartial exercise or performance of a public official’s powers, functions or duties.</w:t>
      </w:r>
    </w:p>
    <w:p w14:paraId="0FE5E16C" w14:textId="18571F5E" w:rsidR="00B843DE" w:rsidRPr="00D841F5" w:rsidRDefault="009309B9" w:rsidP="00276D48">
      <w:pPr>
        <w:pStyle w:val="SOText"/>
      </w:pPr>
      <w:r w:rsidRPr="00D841F5">
        <w:t>Part 4</w:t>
      </w:r>
      <w:r w:rsidR="00B843DE" w:rsidRPr="00D841F5">
        <w:t xml:space="preserve"> provides special protections for persons who refer corruption issues, or provide other information, under this Act.</w:t>
      </w:r>
    </w:p>
    <w:p w14:paraId="0105AE53" w14:textId="77777777" w:rsidR="00B843DE" w:rsidRPr="00D841F5" w:rsidRDefault="006660E3" w:rsidP="00276D48">
      <w:pPr>
        <w:pStyle w:val="SOText"/>
      </w:pPr>
      <w:r w:rsidRPr="00D841F5">
        <w:t>Parts 5</w:t>
      </w:r>
      <w:r w:rsidR="00B843DE" w:rsidRPr="00D841F5">
        <w:t xml:space="preserve"> to 7 set out processes for referring, dealing with and investigating corruption issues.</w:t>
      </w:r>
    </w:p>
    <w:p w14:paraId="51FD6192" w14:textId="77777777" w:rsidR="00B843DE" w:rsidRPr="00D841F5" w:rsidRDefault="00B843DE" w:rsidP="00276D48">
      <w:pPr>
        <w:pStyle w:val="SOText"/>
      </w:pPr>
      <w:r w:rsidRPr="00D841F5">
        <w:t xml:space="preserve">Requirements for reporting on corruption investigations are found in </w:t>
      </w:r>
      <w:r w:rsidR="006660E3" w:rsidRPr="00D841F5">
        <w:t>Part 8</w:t>
      </w:r>
      <w:r w:rsidRPr="00D841F5">
        <w:t>.</w:t>
      </w:r>
    </w:p>
    <w:p w14:paraId="0094F975" w14:textId="77777777" w:rsidR="00C67AE3" w:rsidRPr="00D841F5" w:rsidRDefault="00B843DE" w:rsidP="00276D48">
      <w:pPr>
        <w:pStyle w:val="SOText"/>
      </w:pPr>
      <w:r w:rsidRPr="00D841F5">
        <w:t>The Commissioner can also</w:t>
      </w:r>
      <w:r w:rsidR="00C67AE3" w:rsidRPr="00D841F5">
        <w:t>:</w:t>
      </w:r>
    </w:p>
    <w:p w14:paraId="6E32AD28" w14:textId="77777777" w:rsidR="00C67AE3" w:rsidRPr="00D841F5" w:rsidRDefault="00C67AE3" w:rsidP="00276D48">
      <w:pPr>
        <w:pStyle w:val="SOPara"/>
      </w:pPr>
      <w:r w:rsidRPr="00D841F5">
        <w:tab/>
        <w:t>(a)</w:t>
      </w:r>
      <w:r w:rsidRPr="00D841F5">
        <w:tab/>
      </w:r>
      <w:r w:rsidR="00B843DE" w:rsidRPr="00D841F5">
        <w:t>conduct broader public inquiries into corruption risks and prevention measures within Commonwealth agencies</w:t>
      </w:r>
      <w:r w:rsidRPr="00D841F5">
        <w:t>; and</w:t>
      </w:r>
    </w:p>
    <w:p w14:paraId="2929C574" w14:textId="77777777" w:rsidR="00B843DE" w:rsidRPr="00D841F5" w:rsidRDefault="00C67AE3" w:rsidP="00276D48">
      <w:pPr>
        <w:pStyle w:val="SOPara"/>
      </w:pPr>
      <w:r w:rsidRPr="00D841F5">
        <w:tab/>
        <w:t>(b)</w:t>
      </w:r>
      <w:r w:rsidRPr="00D841F5">
        <w:tab/>
        <w:t>provide education and information in relation to corrupt conduct and preventing that conduct.</w:t>
      </w:r>
    </w:p>
    <w:p w14:paraId="4288C423" w14:textId="51AFCFAE" w:rsidR="002D7536" w:rsidRPr="00D841F5" w:rsidRDefault="00EB32B8" w:rsidP="00276D48">
      <w:pPr>
        <w:pStyle w:val="SOText"/>
      </w:pPr>
      <w:r w:rsidRPr="00D841F5">
        <w:t>The work of the Commission is overseen by t</w:t>
      </w:r>
      <w:r w:rsidR="00CF4B41" w:rsidRPr="00D841F5">
        <w:t>he Parliamentary Joint Committee on the National Anti</w:t>
      </w:r>
      <w:r w:rsidR="00F90B6F">
        <w:noBreakHyphen/>
      </w:r>
      <w:r w:rsidR="00CF4B41" w:rsidRPr="00D841F5">
        <w:t>Corruption Commission</w:t>
      </w:r>
      <w:r w:rsidR="00074BE0" w:rsidRPr="00D841F5">
        <w:t>.</w:t>
      </w:r>
    </w:p>
    <w:p w14:paraId="13D95A1E" w14:textId="1FCD1DEE" w:rsidR="00B4629C" w:rsidRPr="00D841F5" w:rsidRDefault="00EB32B8" w:rsidP="00276D48">
      <w:pPr>
        <w:pStyle w:val="SOText"/>
      </w:pPr>
      <w:r w:rsidRPr="00D841F5">
        <w:t>The Inspector of the National Anti</w:t>
      </w:r>
      <w:r w:rsidR="00F90B6F">
        <w:noBreakHyphen/>
      </w:r>
      <w:r w:rsidRPr="00D841F5">
        <w:t>Corruption Commission assists with</w:t>
      </w:r>
      <w:r w:rsidR="00074BE0" w:rsidRPr="00D841F5">
        <w:t xml:space="preserve"> this</w:t>
      </w:r>
      <w:r w:rsidRPr="00D841F5">
        <w:t xml:space="preserve"> oversight</w:t>
      </w:r>
      <w:r w:rsidR="007D511E" w:rsidRPr="00D841F5">
        <w:t>,</w:t>
      </w:r>
      <w:r w:rsidR="00074BE0" w:rsidRPr="00D841F5">
        <w:t xml:space="preserve"> </w:t>
      </w:r>
      <w:r w:rsidR="00B843DE" w:rsidRPr="00D841F5">
        <w:t xml:space="preserve">in particular with </w:t>
      </w:r>
      <w:r w:rsidR="002D7536" w:rsidRPr="00D841F5">
        <w:t>corruption issues and complaints relat</w:t>
      </w:r>
      <w:r w:rsidR="00B843DE" w:rsidRPr="00D841F5">
        <w:t>ing</w:t>
      </w:r>
      <w:r w:rsidR="002D7536" w:rsidRPr="00D841F5">
        <w:t xml:space="preserve"> to the Commission.</w:t>
      </w:r>
    </w:p>
    <w:p w14:paraId="1462FDDA" w14:textId="77777777" w:rsidR="000F13F5" w:rsidRPr="00D841F5" w:rsidRDefault="003B7469" w:rsidP="00276D48">
      <w:pPr>
        <w:pStyle w:val="ActHead5"/>
      </w:pPr>
      <w:bookmarkStart w:id="10" w:name="_Toc148703731"/>
      <w:r w:rsidRPr="00F90B6F">
        <w:rPr>
          <w:rStyle w:val="CharSectno"/>
        </w:rPr>
        <w:lastRenderedPageBreak/>
        <w:t>5</w:t>
      </w:r>
      <w:r w:rsidR="000F13F5" w:rsidRPr="00D841F5">
        <w:t xml:space="preserve">  Application of this Act</w:t>
      </w:r>
      <w:bookmarkEnd w:id="10"/>
    </w:p>
    <w:p w14:paraId="34B15C94" w14:textId="77777777" w:rsidR="000F13F5" w:rsidRPr="00D841F5" w:rsidRDefault="000F13F5" w:rsidP="00276D48">
      <w:pPr>
        <w:pStyle w:val="subsection"/>
      </w:pPr>
      <w:r w:rsidRPr="00D841F5">
        <w:tab/>
      </w:r>
      <w:r w:rsidRPr="00D841F5">
        <w:tab/>
        <w:t>This Act applies both within and outside Australia and extends to the external Territories.</w:t>
      </w:r>
    </w:p>
    <w:p w14:paraId="13395F14" w14:textId="77777777" w:rsidR="000F13F5" w:rsidRPr="00D841F5" w:rsidRDefault="003B7469" w:rsidP="00276D48">
      <w:pPr>
        <w:pStyle w:val="ActHead5"/>
      </w:pPr>
      <w:bookmarkStart w:id="11" w:name="_Toc148703732"/>
      <w:r w:rsidRPr="00F90B6F">
        <w:rPr>
          <w:rStyle w:val="CharSectno"/>
        </w:rPr>
        <w:t>6</w:t>
      </w:r>
      <w:r w:rsidR="000F13F5" w:rsidRPr="00D841F5">
        <w:t xml:space="preserve">  Crown to be bound</w:t>
      </w:r>
      <w:bookmarkEnd w:id="11"/>
    </w:p>
    <w:p w14:paraId="1B01366B" w14:textId="77777777" w:rsidR="000F13F5" w:rsidRPr="00D841F5" w:rsidRDefault="000F13F5" w:rsidP="00276D48">
      <w:pPr>
        <w:pStyle w:val="subsection"/>
      </w:pPr>
      <w:r w:rsidRPr="00D841F5">
        <w:tab/>
        <w:t>(1)</w:t>
      </w:r>
      <w:r w:rsidRPr="00D841F5">
        <w:tab/>
        <w:t>This Act binds the Crown in right of the Commonwealth, of each of the States, of the Australian Capital Territory and of the Northern Territory.</w:t>
      </w:r>
    </w:p>
    <w:p w14:paraId="18916A89" w14:textId="77777777" w:rsidR="000F13F5" w:rsidRPr="00D841F5" w:rsidRDefault="000F13F5" w:rsidP="00276D48">
      <w:pPr>
        <w:pStyle w:val="subsection"/>
      </w:pPr>
      <w:r w:rsidRPr="00D841F5">
        <w:tab/>
        <w:t>(2)</w:t>
      </w:r>
      <w:r w:rsidRPr="00D841F5">
        <w:tab/>
        <w:t>This Act does not make the Crown liable to a pecuniary penalty or to be prosecuted for an offence.</w:t>
      </w:r>
    </w:p>
    <w:p w14:paraId="1DB0BE12" w14:textId="77777777" w:rsidR="000F13F5" w:rsidRPr="00D841F5" w:rsidRDefault="003B7469" w:rsidP="00276D48">
      <w:pPr>
        <w:pStyle w:val="ActHead5"/>
      </w:pPr>
      <w:bookmarkStart w:id="12" w:name="_Toc148703733"/>
      <w:r w:rsidRPr="00F90B6F">
        <w:rPr>
          <w:rStyle w:val="CharSectno"/>
        </w:rPr>
        <w:t>7</w:t>
      </w:r>
      <w:r w:rsidR="000F13F5" w:rsidRPr="00D841F5">
        <w:t xml:space="preserve">  Definitions</w:t>
      </w:r>
      <w:bookmarkEnd w:id="12"/>
    </w:p>
    <w:p w14:paraId="20788A23" w14:textId="77777777" w:rsidR="000F13F5" w:rsidRPr="00D841F5" w:rsidRDefault="000F13F5" w:rsidP="00276D48">
      <w:pPr>
        <w:pStyle w:val="Definition"/>
      </w:pPr>
      <w:r w:rsidRPr="00D841F5">
        <w:rPr>
          <w:b/>
          <w:i/>
        </w:rPr>
        <w:t>accountable authority</w:t>
      </w:r>
      <w:r w:rsidRPr="00D841F5">
        <w:t xml:space="preserve"> has the same meaning as in the PGPA Act.</w:t>
      </w:r>
    </w:p>
    <w:p w14:paraId="4B583323" w14:textId="77777777" w:rsidR="000F13F5" w:rsidRPr="00D841F5" w:rsidRDefault="000F13F5" w:rsidP="00276D48">
      <w:pPr>
        <w:pStyle w:val="Definition"/>
      </w:pPr>
      <w:r w:rsidRPr="00D841F5">
        <w:rPr>
          <w:b/>
          <w:i/>
        </w:rPr>
        <w:t>AFP</w:t>
      </w:r>
      <w:r w:rsidRPr="00D841F5">
        <w:t xml:space="preserve"> means the Australian Federal Police.</w:t>
      </w:r>
    </w:p>
    <w:p w14:paraId="11AE9810" w14:textId="77777777" w:rsidR="000F13F5" w:rsidRPr="00D841F5" w:rsidRDefault="000F13F5" w:rsidP="00276D48">
      <w:pPr>
        <w:pStyle w:val="Definition"/>
      </w:pPr>
      <w:r w:rsidRPr="00D841F5">
        <w:rPr>
          <w:b/>
          <w:i/>
        </w:rPr>
        <w:t>AFP Commissioner</w:t>
      </w:r>
      <w:r w:rsidRPr="00D841F5">
        <w:t xml:space="preserve"> means the Commissioner of Police (within the meaning of the </w:t>
      </w:r>
      <w:r w:rsidRPr="00D841F5">
        <w:rPr>
          <w:i/>
        </w:rPr>
        <w:t>Australian Federal Police Act 1979</w:t>
      </w:r>
      <w:r w:rsidRPr="00D841F5">
        <w:t>).</w:t>
      </w:r>
    </w:p>
    <w:p w14:paraId="720C6930" w14:textId="048A80D1" w:rsidR="000F13F5" w:rsidRPr="00D841F5" w:rsidRDefault="000F13F5" w:rsidP="00276D48">
      <w:pPr>
        <w:pStyle w:val="Definition"/>
      </w:pPr>
      <w:r w:rsidRPr="00D841F5">
        <w:rPr>
          <w:b/>
          <w:i/>
        </w:rPr>
        <w:t>agency head</w:t>
      </w:r>
      <w:r w:rsidRPr="00D841F5">
        <w:t xml:space="preserve">: see </w:t>
      </w:r>
      <w:r w:rsidR="009309B9" w:rsidRPr="00D841F5">
        <w:t>sub</w:t>
      </w:r>
      <w:r w:rsidR="00F90B6F">
        <w:t>section 1</w:t>
      </w:r>
      <w:r w:rsidR="003B7469" w:rsidRPr="00D841F5">
        <w:t>1</w:t>
      </w:r>
      <w:r w:rsidRPr="00D841F5">
        <w:t>(1).</w:t>
      </w:r>
    </w:p>
    <w:p w14:paraId="612C4C4C" w14:textId="5B77308C" w:rsidR="0057699D" w:rsidRPr="00D841F5" w:rsidRDefault="0057699D" w:rsidP="00276D48">
      <w:pPr>
        <w:pStyle w:val="Definition"/>
      </w:pPr>
      <w:r w:rsidRPr="00D841F5">
        <w:rPr>
          <w:b/>
          <w:i/>
        </w:rPr>
        <w:t>annual report</w:t>
      </w:r>
      <w:r w:rsidRPr="00D841F5">
        <w:t xml:space="preserve">: see </w:t>
      </w:r>
      <w:r w:rsidR="009309B9" w:rsidRPr="00D841F5">
        <w:t>subsections 1</w:t>
      </w:r>
      <w:r w:rsidR="003B7469" w:rsidRPr="00D841F5">
        <w:t>98</w:t>
      </w:r>
      <w:r w:rsidRPr="00D841F5">
        <w:t xml:space="preserve">(1) and </w:t>
      </w:r>
      <w:r w:rsidR="003B7469" w:rsidRPr="00D841F5">
        <w:t>271</w:t>
      </w:r>
      <w:r w:rsidRPr="00D841F5">
        <w:t>(1).</w:t>
      </w:r>
    </w:p>
    <w:p w14:paraId="7B77F52B" w14:textId="77777777" w:rsidR="008F5EFA" w:rsidRPr="00D841F5" w:rsidRDefault="008F5EFA" w:rsidP="00276D48">
      <w:pPr>
        <w:pStyle w:val="Definition"/>
        <w:rPr>
          <w:b/>
          <w:i/>
        </w:rPr>
      </w:pPr>
      <w:r w:rsidRPr="00D841F5">
        <w:rPr>
          <w:b/>
          <w:i/>
        </w:rPr>
        <w:t>Australia</w:t>
      </w:r>
      <w:r w:rsidRPr="00D841F5">
        <w:t>, when used in a geographical sense, includes the external Territories.</w:t>
      </w:r>
    </w:p>
    <w:p w14:paraId="44057299" w14:textId="03A53E5E" w:rsidR="000F13F5" w:rsidRPr="00D841F5" w:rsidRDefault="000F13F5" w:rsidP="00276D48">
      <w:pPr>
        <w:pStyle w:val="Definition"/>
      </w:pPr>
      <w:r w:rsidRPr="00D841F5">
        <w:rPr>
          <w:b/>
          <w:i/>
        </w:rPr>
        <w:t>Australian Geospatial</w:t>
      </w:r>
      <w:r w:rsidR="00F90B6F">
        <w:rPr>
          <w:b/>
          <w:i/>
        </w:rPr>
        <w:noBreakHyphen/>
      </w:r>
      <w:r w:rsidRPr="00D841F5">
        <w:rPr>
          <w:b/>
          <w:i/>
        </w:rPr>
        <w:t>Intelligence Organisation</w:t>
      </w:r>
      <w:r w:rsidRPr="00D841F5">
        <w:t xml:space="preserve"> means that part of the Defence Department known as the Australian Geospatial</w:t>
      </w:r>
      <w:r w:rsidR="00F90B6F">
        <w:noBreakHyphen/>
      </w:r>
      <w:r w:rsidRPr="00D841F5">
        <w:t>Intelligence Organisation.</w:t>
      </w:r>
    </w:p>
    <w:p w14:paraId="200A3AB7" w14:textId="77777777" w:rsidR="000F13F5" w:rsidRPr="00D841F5" w:rsidRDefault="000F13F5" w:rsidP="00276D48">
      <w:pPr>
        <w:pStyle w:val="Definition"/>
      </w:pPr>
      <w:r w:rsidRPr="00D841F5">
        <w:rPr>
          <w:b/>
          <w:i/>
        </w:rPr>
        <w:t>Australian travel document</w:t>
      </w:r>
      <w:r w:rsidRPr="00D841F5">
        <w:t xml:space="preserve"> has the same meaning as in the </w:t>
      </w:r>
      <w:r w:rsidRPr="00D841F5">
        <w:rPr>
          <w:i/>
        </w:rPr>
        <w:t>Australian Passports Act 2005</w:t>
      </w:r>
      <w:r w:rsidRPr="00D841F5">
        <w:t>.</w:t>
      </w:r>
    </w:p>
    <w:p w14:paraId="437B3DDF" w14:textId="2671E854" w:rsidR="000F13F5" w:rsidRPr="00D841F5" w:rsidRDefault="000F13F5" w:rsidP="00276D48">
      <w:pPr>
        <w:pStyle w:val="Definition"/>
      </w:pPr>
      <w:r w:rsidRPr="00D841F5">
        <w:rPr>
          <w:b/>
          <w:i/>
        </w:rPr>
        <w:t>authorised discloser</w:t>
      </w:r>
      <w:r w:rsidRPr="00D841F5">
        <w:t xml:space="preserve">: see </w:t>
      </w:r>
      <w:r w:rsidR="009309B9" w:rsidRPr="00D841F5">
        <w:t>subsection 2</w:t>
      </w:r>
      <w:r w:rsidR="003B7469" w:rsidRPr="00D841F5">
        <w:t>27</w:t>
      </w:r>
      <w:r w:rsidRPr="00D841F5">
        <w:t>(1).</w:t>
      </w:r>
    </w:p>
    <w:p w14:paraId="6A01611C" w14:textId="77777777" w:rsidR="000F13F5" w:rsidRPr="00D841F5" w:rsidRDefault="000F13F5" w:rsidP="00276D48">
      <w:pPr>
        <w:pStyle w:val="Definition"/>
      </w:pPr>
      <w:r w:rsidRPr="00D841F5">
        <w:rPr>
          <w:b/>
          <w:i/>
        </w:rPr>
        <w:t>authorised officer</w:t>
      </w:r>
      <w:r w:rsidRPr="00D841F5">
        <w:t xml:space="preserve"> means:</w:t>
      </w:r>
    </w:p>
    <w:p w14:paraId="51F76BDA" w14:textId="77777777" w:rsidR="000F13F5" w:rsidRPr="00D841F5" w:rsidRDefault="000F13F5" w:rsidP="00276D48">
      <w:pPr>
        <w:pStyle w:val="paragraph"/>
      </w:pPr>
      <w:r w:rsidRPr="00D841F5">
        <w:tab/>
        <w:t>(a)</w:t>
      </w:r>
      <w:r w:rsidRPr="00D841F5">
        <w:tab/>
        <w:t>the Commissioner; or</w:t>
      </w:r>
    </w:p>
    <w:p w14:paraId="1BF16DA1" w14:textId="77777777" w:rsidR="000F13F5" w:rsidRPr="00D841F5" w:rsidRDefault="000F13F5" w:rsidP="00276D48">
      <w:pPr>
        <w:pStyle w:val="paragraph"/>
      </w:pPr>
      <w:r w:rsidRPr="00D841F5">
        <w:lastRenderedPageBreak/>
        <w:tab/>
        <w:t>(b)</w:t>
      </w:r>
      <w:r w:rsidRPr="00D841F5">
        <w:tab/>
        <w:t>a Deputy Commissioner; or</w:t>
      </w:r>
    </w:p>
    <w:p w14:paraId="18076E64" w14:textId="16007727" w:rsidR="000F13F5" w:rsidRPr="00D841F5" w:rsidRDefault="000F13F5" w:rsidP="00276D48">
      <w:pPr>
        <w:pStyle w:val="paragraph"/>
      </w:pPr>
      <w:r w:rsidRPr="00D841F5">
        <w:tab/>
        <w:t>(c)</w:t>
      </w:r>
      <w:r w:rsidRPr="00D841F5">
        <w:tab/>
        <w:t xml:space="preserve">a person appointed under </w:t>
      </w:r>
      <w:r w:rsidR="009309B9" w:rsidRPr="00D841F5">
        <w:t>section 2</w:t>
      </w:r>
      <w:r w:rsidR="003B7469" w:rsidRPr="00D841F5">
        <w:t>67</w:t>
      </w:r>
      <w:r w:rsidRPr="00D841F5">
        <w:t xml:space="preserve"> (appointment of authorised officers).</w:t>
      </w:r>
    </w:p>
    <w:p w14:paraId="7022AEF1" w14:textId="091197A2" w:rsidR="000F13F5" w:rsidRPr="00D841F5" w:rsidRDefault="000F13F5" w:rsidP="00276D48">
      <w:pPr>
        <w:pStyle w:val="Definition"/>
      </w:pPr>
      <w:r w:rsidRPr="00D841F5">
        <w:rPr>
          <w:b/>
          <w:i/>
        </w:rPr>
        <w:t>CEO</w:t>
      </w:r>
      <w:r w:rsidRPr="00D841F5">
        <w:t xml:space="preserve"> means the Chief Executive Officer of the National Anti</w:t>
      </w:r>
      <w:r w:rsidR="00F90B6F">
        <w:noBreakHyphen/>
      </w:r>
      <w:r w:rsidRPr="00D841F5">
        <w:t>Corruption Commission.</w:t>
      </w:r>
    </w:p>
    <w:p w14:paraId="7D9E51BA" w14:textId="1A09EA9D" w:rsidR="000F13F5" w:rsidRPr="00D841F5" w:rsidRDefault="000F13F5" w:rsidP="00276D48">
      <w:pPr>
        <w:pStyle w:val="notetext"/>
      </w:pPr>
      <w:r w:rsidRPr="00D841F5">
        <w:t>Note:</w:t>
      </w:r>
      <w:r w:rsidRPr="00D841F5">
        <w:tab/>
        <w:t xml:space="preserve">See </w:t>
      </w:r>
      <w:r w:rsidR="009309B9" w:rsidRPr="00D841F5">
        <w:t>section 2</w:t>
      </w:r>
      <w:r w:rsidR="003B7469" w:rsidRPr="00D841F5">
        <w:t>51</w:t>
      </w:r>
      <w:r w:rsidRPr="00D841F5">
        <w:t>.</w:t>
      </w:r>
    </w:p>
    <w:p w14:paraId="3DB24847" w14:textId="77777777" w:rsidR="000F13F5" w:rsidRPr="00D841F5" w:rsidRDefault="000F13F5" w:rsidP="00276D48">
      <w:pPr>
        <w:pStyle w:val="Definition"/>
      </w:pPr>
      <w:r w:rsidRPr="00D841F5">
        <w:rPr>
          <w:b/>
          <w:i/>
        </w:rPr>
        <w:t>civil penalty proceeding</w:t>
      </w:r>
      <w:r w:rsidRPr="00D841F5">
        <w:t xml:space="preserve"> means a proceeding for a civil penalty in relation to a contravention of a law of the Commonwealth or of a State or Territory.</w:t>
      </w:r>
    </w:p>
    <w:p w14:paraId="7B8BA16F" w14:textId="36BB6289" w:rsidR="000F13F5" w:rsidRPr="00D841F5" w:rsidRDefault="000F13F5" w:rsidP="00276D48">
      <w:pPr>
        <w:pStyle w:val="Definition"/>
      </w:pPr>
      <w:r w:rsidRPr="00D841F5">
        <w:rPr>
          <w:b/>
          <w:i/>
        </w:rPr>
        <w:t>Commissioner</w:t>
      </w:r>
      <w:r w:rsidRPr="00D841F5">
        <w:t xml:space="preserve"> means the National Anti</w:t>
      </w:r>
      <w:r w:rsidR="00F90B6F">
        <w:noBreakHyphen/>
      </w:r>
      <w:r w:rsidRPr="00D841F5">
        <w:t>Corruption Commissioner.</w:t>
      </w:r>
    </w:p>
    <w:p w14:paraId="36BD10C4" w14:textId="55BFFEF3" w:rsidR="000F13F5" w:rsidRPr="00D841F5" w:rsidRDefault="000F13F5" w:rsidP="00276D48">
      <w:pPr>
        <w:pStyle w:val="notetext"/>
      </w:pPr>
      <w:r w:rsidRPr="00D841F5">
        <w:t>Note:</w:t>
      </w:r>
      <w:r w:rsidRPr="00D841F5">
        <w:tab/>
        <w:t xml:space="preserve">See </w:t>
      </w:r>
      <w:r w:rsidR="00F90B6F">
        <w:t>section 1</w:t>
      </w:r>
      <w:r w:rsidR="003B7469" w:rsidRPr="00D841F5">
        <w:t>6</w:t>
      </w:r>
      <w:r w:rsidRPr="00D841F5">
        <w:t>.</w:t>
      </w:r>
    </w:p>
    <w:p w14:paraId="0E390958" w14:textId="5963B580" w:rsidR="000F13F5" w:rsidRPr="00D841F5" w:rsidRDefault="000F13F5" w:rsidP="00276D48">
      <w:pPr>
        <w:pStyle w:val="Definition"/>
      </w:pPr>
      <w:r w:rsidRPr="00D841F5">
        <w:rPr>
          <w:b/>
          <w:i/>
        </w:rPr>
        <w:t>Committee</w:t>
      </w:r>
      <w:r w:rsidRPr="00D841F5">
        <w:t xml:space="preserve"> means the Parliamentary Joint Committee on the National Anti</w:t>
      </w:r>
      <w:r w:rsidR="00F90B6F">
        <w:noBreakHyphen/>
      </w:r>
      <w:r w:rsidRPr="00D841F5">
        <w:t xml:space="preserve">Corruption Commission for the time being constituted under </w:t>
      </w:r>
      <w:r w:rsidR="006660E3" w:rsidRPr="00D841F5">
        <w:t>Division 1</w:t>
      </w:r>
      <w:r w:rsidRPr="00D841F5">
        <w:t xml:space="preserve"> of </w:t>
      </w:r>
      <w:r w:rsidR="00F4528E" w:rsidRPr="00D841F5">
        <w:t>Part 1</w:t>
      </w:r>
      <w:r w:rsidRPr="00D841F5">
        <w:t>0.</w:t>
      </w:r>
    </w:p>
    <w:p w14:paraId="3D283C27" w14:textId="60D7AC9F" w:rsidR="000F13F5" w:rsidRPr="00D841F5" w:rsidRDefault="000F13F5" w:rsidP="00276D48">
      <w:pPr>
        <w:pStyle w:val="Definition"/>
      </w:pPr>
      <w:r w:rsidRPr="00D841F5">
        <w:rPr>
          <w:b/>
          <w:i/>
        </w:rPr>
        <w:t>Commonwealth agency</w:t>
      </w:r>
      <w:r w:rsidRPr="00D841F5">
        <w:t xml:space="preserve">: see </w:t>
      </w:r>
      <w:r w:rsidR="00F90B6F">
        <w:t>section 1</w:t>
      </w:r>
      <w:r w:rsidR="003B7469" w:rsidRPr="00D841F5">
        <w:t>1</w:t>
      </w:r>
      <w:r w:rsidRPr="00D841F5">
        <w:t>.</w:t>
      </w:r>
    </w:p>
    <w:p w14:paraId="4B986D13" w14:textId="77777777" w:rsidR="000F13F5" w:rsidRPr="00D841F5" w:rsidRDefault="000F13F5" w:rsidP="00276D48">
      <w:pPr>
        <w:pStyle w:val="Definition"/>
      </w:pPr>
      <w:r w:rsidRPr="00D841F5">
        <w:rPr>
          <w:b/>
          <w:i/>
        </w:rPr>
        <w:t>Commonwealth company</w:t>
      </w:r>
      <w:r w:rsidRPr="00D841F5">
        <w:t xml:space="preserve"> has the same meaning as in the PGPA Act.</w:t>
      </w:r>
    </w:p>
    <w:p w14:paraId="319D41A1" w14:textId="00BBC784" w:rsidR="000F13F5" w:rsidRPr="00D841F5" w:rsidRDefault="000F13F5" w:rsidP="00276D48">
      <w:pPr>
        <w:pStyle w:val="Definition"/>
      </w:pPr>
      <w:r w:rsidRPr="00D841F5">
        <w:rPr>
          <w:b/>
          <w:i/>
        </w:rPr>
        <w:t>Commonwealth contract</w:t>
      </w:r>
      <w:r w:rsidRPr="00D841F5">
        <w:t xml:space="preserve">: see </w:t>
      </w:r>
      <w:r w:rsidR="009309B9" w:rsidRPr="00D841F5">
        <w:t>sub</w:t>
      </w:r>
      <w:r w:rsidR="00F90B6F">
        <w:t>section 1</w:t>
      </w:r>
      <w:r w:rsidR="003B7469" w:rsidRPr="00D841F5">
        <w:t>3</w:t>
      </w:r>
      <w:r w:rsidRPr="00D841F5">
        <w:t>(2).</w:t>
      </w:r>
    </w:p>
    <w:p w14:paraId="78EB7B27" w14:textId="77777777" w:rsidR="000F13F5" w:rsidRPr="00D841F5" w:rsidRDefault="000F13F5" w:rsidP="00276D48">
      <w:pPr>
        <w:pStyle w:val="Definition"/>
      </w:pPr>
      <w:r w:rsidRPr="00D841F5">
        <w:rPr>
          <w:b/>
          <w:i/>
        </w:rPr>
        <w:t>Commonwealth entity</w:t>
      </w:r>
      <w:r w:rsidRPr="00D841F5">
        <w:t xml:space="preserve"> has the same meaning as in the PGPA Act.</w:t>
      </w:r>
    </w:p>
    <w:p w14:paraId="7CE073D0" w14:textId="78E1E079" w:rsidR="000F13F5" w:rsidRPr="00D841F5" w:rsidRDefault="000F13F5" w:rsidP="00276D48">
      <w:pPr>
        <w:pStyle w:val="Definition"/>
      </w:pPr>
      <w:r w:rsidRPr="00D841F5">
        <w:rPr>
          <w:b/>
          <w:i/>
        </w:rPr>
        <w:t>Commonwealth integrity agency</w:t>
      </w:r>
      <w:r w:rsidRPr="00D841F5">
        <w:t xml:space="preserve">: see </w:t>
      </w:r>
      <w:r w:rsidR="00F90B6F">
        <w:t>section 1</w:t>
      </w:r>
      <w:r w:rsidR="003B7469" w:rsidRPr="00D841F5">
        <w:t>5</w:t>
      </w:r>
      <w:r w:rsidRPr="00D841F5">
        <w:t>.</w:t>
      </w:r>
    </w:p>
    <w:p w14:paraId="49C7DB16" w14:textId="66950C4C" w:rsidR="004321AA" w:rsidRPr="00D841F5" w:rsidRDefault="004321AA" w:rsidP="00276D48">
      <w:pPr>
        <w:pStyle w:val="Definition"/>
      </w:pPr>
      <w:r w:rsidRPr="00D841F5">
        <w:rPr>
          <w:b/>
          <w:i/>
        </w:rPr>
        <w:t>completion report</w:t>
      </w:r>
      <w:r w:rsidRPr="00D841F5">
        <w:t xml:space="preserve">: see </w:t>
      </w:r>
      <w:r w:rsidR="009309B9" w:rsidRPr="00D841F5">
        <w:t>paragraph 5</w:t>
      </w:r>
      <w:r w:rsidR="003B7469" w:rsidRPr="00D841F5">
        <w:t>2</w:t>
      </w:r>
      <w:r w:rsidRPr="00D841F5">
        <w:t>(b).</w:t>
      </w:r>
    </w:p>
    <w:p w14:paraId="132CC3D2" w14:textId="5E97A28B" w:rsidR="000F13F5" w:rsidRPr="00D841F5" w:rsidRDefault="000F13F5" w:rsidP="00276D48">
      <w:pPr>
        <w:pStyle w:val="Definition"/>
      </w:pPr>
      <w:r w:rsidRPr="00D841F5">
        <w:rPr>
          <w:b/>
          <w:i/>
        </w:rPr>
        <w:t>confiscation proceeding</w:t>
      </w:r>
      <w:r w:rsidRPr="00D841F5">
        <w:t xml:space="preserve">: see </w:t>
      </w:r>
      <w:r w:rsidR="00F90B6F">
        <w:t>section 1</w:t>
      </w:r>
      <w:r w:rsidR="003B7469" w:rsidRPr="00D841F5">
        <w:t>36</w:t>
      </w:r>
      <w:r w:rsidRPr="00D841F5">
        <w:t>.</w:t>
      </w:r>
    </w:p>
    <w:p w14:paraId="37610730" w14:textId="77777777" w:rsidR="000F13F5" w:rsidRPr="00D841F5" w:rsidRDefault="000F13F5" w:rsidP="00276D48">
      <w:pPr>
        <w:pStyle w:val="Definition"/>
      </w:pPr>
      <w:r w:rsidRPr="00D841F5">
        <w:rPr>
          <w:b/>
          <w:i/>
        </w:rPr>
        <w:t>constable</w:t>
      </w:r>
      <w:r w:rsidRPr="00D841F5">
        <w:t xml:space="preserve"> means:</w:t>
      </w:r>
    </w:p>
    <w:p w14:paraId="205D833F" w14:textId="77777777" w:rsidR="000F13F5" w:rsidRPr="00D841F5" w:rsidRDefault="000F13F5" w:rsidP="00276D48">
      <w:pPr>
        <w:pStyle w:val="paragraph"/>
      </w:pPr>
      <w:r w:rsidRPr="00D841F5">
        <w:tab/>
        <w:t>(a)</w:t>
      </w:r>
      <w:r w:rsidRPr="00D841F5">
        <w:tab/>
        <w:t>a member or special member of the AFP; or</w:t>
      </w:r>
    </w:p>
    <w:p w14:paraId="3E80D450" w14:textId="77777777" w:rsidR="000F13F5" w:rsidRPr="00D841F5" w:rsidRDefault="000F13F5" w:rsidP="00276D48">
      <w:pPr>
        <w:pStyle w:val="paragraph"/>
      </w:pPr>
      <w:r w:rsidRPr="00D841F5">
        <w:tab/>
        <w:t>(b)</w:t>
      </w:r>
      <w:r w:rsidRPr="00D841F5">
        <w:tab/>
        <w:t>a member of the police force or police service of a State or Territory.</w:t>
      </w:r>
    </w:p>
    <w:p w14:paraId="6F5DE564" w14:textId="77777777" w:rsidR="000F13F5" w:rsidRPr="00D841F5" w:rsidRDefault="000F13F5" w:rsidP="00276D48">
      <w:pPr>
        <w:pStyle w:val="Definition"/>
      </w:pPr>
      <w:r w:rsidRPr="00D841F5">
        <w:rPr>
          <w:b/>
          <w:i/>
        </w:rPr>
        <w:t>container</w:t>
      </w:r>
      <w:r w:rsidRPr="00D841F5">
        <w:t xml:space="preserve"> includes:</w:t>
      </w:r>
    </w:p>
    <w:p w14:paraId="00360F7D" w14:textId="77777777" w:rsidR="000F13F5" w:rsidRPr="00D841F5" w:rsidRDefault="000F13F5" w:rsidP="00276D48">
      <w:pPr>
        <w:pStyle w:val="paragraph"/>
      </w:pPr>
      <w:r w:rsidRPr="00D841F5">
        <w:lastRenderedPageBreak/>
        <w:tab/>
        <w:t>(a)</w:t>
      </w:r>
      <w:r w:rsidRPr="00D841F5">
        <w:tab/>
        <w:t>a trailer or other like receptacle, whether with or without wheels, that is used for the movement of goods from one place to another; and</w:t>
      </w:r>
    </w:p>
    <w:p w14:paraId="34FCE017" w14:textId="77777777" w:rsidR="000F13F5" w:rsidRPr="00D841F5" w:rsidRDefault="000F13F5" w:rsidP="00276D48">
      <w:pPr>
        <w:pStyle w:val="paragraph"/>
      </w:pPr>
      <w:r w:rsidRPr="00D841F5">
        <w:tab/>
        <w:t>(b)</w:t>
      </w:r>
      <w:r w:rsidRPr="00D841F5">
        <w:tab/>
        <w:t>any baggage; and</w:t>
      </w:r>
    </w:p>
    <w:p w14:paraId="642D963D" w14:textId="77777777" w:rsidR="000F13F5" w:rsidRPr="00D841F5" w:rsidRDefault="000F13F5" w:rsidP="00276D48">
      <w:pPr>
        <w:pStyle w:val="paragraph"/>
      </w:pPr>
      <w:r w:rsidRPr="00D841F5">
        <w:tab/>
        <w:t>(c)</w:t>
      </w:r>
      <w:r w:rsidRPr="00D841F5">
        <w:tab/>
        <w:t>any other thing that is or could be used for the carriage of goods, whether or not designed for that purpose.</w:t>
      </w:r>
    </w:p>
    <w:p w14:paraId="43E9A01D" w14:textId="77777777" w:rsidR="000F13F5" w:rsidRPr="00D841F5" w:rsidRDefault="000F13F5" w:rsidP="00276D48">
      <w:pPr>
        <w:pStyle w:val="Definition"/>
      </w:pPr>
      <w:r w:rsidRPr="00D841F5">
        <w:rPr>
          <w:b/>
          <w:i/>
        </w:rPr>
        <w:t>contract</w:t>
      </w:r>
      <w:r w:rsidRPr="00D841F5">
        <w:t xml:space="preserve"> includes any arrangement, agreement, deed or understanding.</w:t>
      </w:r>
    </w:p>
    <w:p w14:paraId="74B05F55" w14:textId="0B5C4238" w:rsidR="000F13F5" w:rsidRPr="00D841F5" w:rsidRDefault="000F13F5" w:rsidP="00276D48">
      <w:pPr>
        <w:pStyle w:val="Definition"/>
      </w:pPr>
      <w:r w:rsidRPr="00D841F5">
        <w:rPr>
          <w:b/>
          <w:i/>
        </w:rPr>
        <w:t>contracted service provider</w:t>
      </w:r>
      <w:r w:rsidRPr="00D841F5">
        <w:t xml:space="preserve">: see </w:t>
      </w:r>
      <w:r w:rsidR="00F90B6F">
        <w:t>section 1</w:t>
      </w:r>
      <w:r w:rsidR="003B7469" w:rsidRPr="00D841F5">
        <w:t>3</w:t>
      </w:r>
      <w:r w:rsidRPr="00D841F5">
        <w:t>.</w:t>
      </w:r>
    </w:p>
    <w:p w14:paraId="2D46482D" w14:textId="77777777" w:rsidR="000F13F5" w:rsidRPr="00D841F5" w:rsidRDefault="000F13F5" w:rsidP="00276D48">
      <w:pPr>
        <w:pStyle w:val="Definition"/>
      </w:pPr>
      <w:r w:rsidRPr="00D841F5">
        <w:rPr>
          <w:b/>
          <w:i/>
        </w:rPr>
        <w:t>contravenes</w:t>
      </w:r>
      <w:r w:rsidRPr="00D841F5">
        <w:t>:</w:t>
      </w:r>
    </w:p>
    <w:p w14:paraId="7C4BA968" w14:textId="034C58E9" w:rsidR="000F13F5" w:rsidRPr="00D841F5" w:rsidRDefault="000F13F5" w:rsidP="00276D48">
      <w:pPr>
        <w:pStyle w:val="paragraph"/>
      </w:pPr>
      <w:r w:rsidRPr="00D841F5">
        <w:tab/>
        <w:t>(a)</w:t>
      </w:r>
      <w:r w:rsidRPr="00D841F5">
        <w:tab/>
        <w:t xml:space="preserve">for a certificate issued under </w:t>
      </w:r>
      <w:r w:rsidR="009309B9" w:rsidRPr="00D841F5">
        <w:t>section 2</w:t>
      </w:r>
      <w:r w:rsidR="003B7469" w:rsidRPr="00D841F5">
        <w:t>35</w:t>
      </w:r>
      <w:r w:rsidRPr="00D841F5">
        <w:t xml:space="preserve">—see </w:t>
      </w:r>
      <w:r w:rsidR="009309B9" w:rsidRPr="00D841F5">
        <w:t>subsection 2</w:t>
      </w:r>
      <w:r w:rsidR="003B7469" w:rsidRPr="00D841F5">
        <w:t>35</w:t>
      </w:r>
      <w:r w:rsidRPr="00D841F5">
        <w:t>(9); and</w:t>
      </w:r>
    </w:p>
    <w:p w14:paraId="7DAEEA6C" w14:textId="27DABF06" w:rsidR="000F13F5" w:rsidRPr="00D841F5" w:rsidRDefault="000F13F5" w:rsidP="00276D48">
      <w:pPr>
        <w:pStyle w:val="paragraph"/>
      </w:pPr>
      <w:r w:rsidRPr="00D841F5">
        <w:tab/>
        <w:t>(b)</w:t>
      </w:r>
      <w:r w:rsidRPr="00D841F5">
        <w:tab/>
        <w:t xml:space="preserve">for an international relations certificate—see </w:t>
      </w:r>
      <w:r w:rsidR="009309B9" w:rsidRPr="00D841F5">
        <w:t>subsection 2</w:t>
      </w:r>
      <w:r w:rsidR="003B7469" w:rsidRPr="00D841F5">
        <w:t>36</w:t>
      </w:r>
      <w:r w:rsidRPr="00D841F5">
        <w:t>(8).</w:t>
      </w:r>
    </w:p>
    <w:p w14:paraId="3A6423F3" w14:textId="77777777" w:rsidR="000F13F5" w:rsidRPr="00D841F5" w:rsidRDefault="000F13F5" w:rsidP="00276D48">
      <w:pPr>
        <w:pStyle w:val="Definition"/>
      </w:pPr>
      <w:r w:rsidRPr="00D841F5">
        <w:rPr>
          <w:b/>
          <w:i/>
        </w:rPr>
        <w:t>conveyance</w:t>
      </w:r>
      <w:r w:rsidRPr="00D841F5">
        <w:t xml:space="preserve"> includes an aircraft, vehicle or vessel.</w:t>
      </w:r>
    </w:p>
    <w:p w14:paraId="2EC3FEB7" w14:textId="77777777" w:rsidR="000F13F5" w:rsidRPr="00D841F5" w:rsidRDefault="000F13F5" w:rsidP="00276D48">
      <w:pPr>
        <w:pStyle w:val="Definition"/>
      </w:pPr>
      <w:r w:rsidRPr="00D841F5">
        <w:rPr>
          <w:b/>
          <w:i/>
        </w:rPr>
        <w:t>corporate Commonwealth entity</w:t>
      </w:r>
      <w:r w:rsidRPr="00D841F5">
        <w:t xml:space="preserve"> has the same meaning as in the PGPA Act.</w:t>
      </w:r>
    </w:p>
    <w:p w14:paraId="300F795D" w14:textId="6BEFF04D" w:rsidR="000F13F5" w:rsidRPr="00D841F5" w:rsidRDefault="000F13F5" w:rsidP="00276D48">
      <w:pPr>
        <w:pStyle w:val="Definition"/>
      </w:pPr>
      <w:r w:rsidRPr="00D841F5">
        <w:rPr>
          <w:b/>
          <w:i/>
        </w:rPr>
        <w:t>corrupt conduct</w:t>
      </w:r>
      <w:r w:rsidRPr="00D841F5">
        <w:t xml:space="preserve">: see </w:t>
      </w:r>
      <w:r w:rsidR="009309B9" w:rsidRPr="00D841F5">
        <w:t>section 8</w:t>
      </w:r>
      <w:r w:rsidRPr="00D841F5">
        <w:t>.</w:t>
      </w:r>
    </w:p>
    <w:p w14:paraId="5CAFB82E" w14:textId="4A530654" w:rsidR="000F13F5" w:rsidRPr="00D841F5" w:rsidRDefault="000F13F5" w:rsidP="00276D48">
      <w:pPr>
        <w:pStyle w:val="Definition"/>
      </w:pPr>
      <w:r w:rsidRPr="00D841F5">
        <w:rPr>
          <w:b/>
          <w:i/>
        </w:rPr>
        <w:t>corruption investigation</w:t>
      </w:r>
      <w:r w:rsidRPr="00D841F5">
        <w:t xml:space="preserve">: see </w:t>
      </w:r>
      <w:r w:rsidR="009309B9" w:rsidRPr="00D841F5">
        <w:t>subsection 4</w:t>
      </w:r>
      <w:r w:rsidR="003B7469" w:rsidRPr="00D841F5">
        <w:t>1</w:t>
      </w:r>
      <w:r w:rsidRPr="00D841F5">
        <w:t>(2).</w:t>
      </w:r>
    </w:p>
    <w:p w14:paraId="5C399CEB" w14:textId="36C6B8EF" w:rsidR="000F13F5" w:rsidRPr="00D841F5" w:rsidRDefault="000F13F5" w:rsidP="00276D48">
      <w:pPr>
        <w:pStyle w:val="Definition"/>
      </w:pPr>
      <w:r w:rsidRPr="00D841F5">
        <w:rPr>
          <w:b/>
          <w:i/>
        </w:rPr>
        <w:t>corruption issue</w:t>
      </w:r>
      <w:r w:rsidRPr="00D841F5">
        <w:t xml:space="preserve">: see </w:t>
      </w:r>
      <w:r w:rsidR="009309B9" w:rsidRPr="00D841F5">
        <w:t>section 9</w:t>
      </w:r>
      <w:r w:rsidRPr="00D841F5">
        <w:t>.</w:t>
      </w:r>
    </w:p>
    <w:p w14:paraId="2945C5E7" w14:textId="77777777" w:rsidR="000F13F5" w:rsidRPr="00D841F5" w:rsidRDefault="000F13F5" w:rsidP="00276D48">
      <w:pPr>
        <w:pStyle w:val="Definition"/>
      </w:pPr>
      <w:r w:rsidRPr="00D841F5">
        <w:rPr>
          <w:b/>
          <w:i/>
        </w:rPr>
        <w:t>criminal proceeding</w:t>
      </w:r>
      <w:r w:rsidRPr="00D841F5">
        <w:t xml:space="preserve"> means a prosecution for an offence against a law of the Commonwealth or of a State or Territory.</w:t>
      </w:r>
    </w:p>
    <w:p w14:paraId="74C60349" w14:textId="77777777" w:rsidR="00CA62FC" w:rsidRPr="00D841F5" w:rsidRDefault="00CA62FC" w:rsidP="00276D48">
      <w:pPr>
        <w:pStyle w:val="Definition"/>
        <w:rPr>
          <w:b/>
          <w:i/>
        </w:rPr>
      </w:pPr>
      <w:r w:rsidRPr="00D841F5">
        <w:rPr>
          <w:b/>
          <w:i/>
        </w:rPr>
        <w:t>Defence Department</w:t>
      </w:r>
      <w:r w:rsidRPr="00D841F5">
        <w:t xml:space="preserve"> means the Department administered by the Minister administering Part III of the </w:t>
      </w:r>
      <w:r w:rsidRPr="00D841F5">
        <w:rPr>
          <w:i/>
        </w:rPr>
        <w:t>Defence Act 1903</w:t>
      </w:r>
      <w:r w:rsidRPr="00D841F5">
        <w:t>.</w:t>
      </w:r>
    </w:p>
    <w:p w14:paraId="6B78F596" w14:textId="77777777" w:rsidR="000F13F5" w:rsidRPr="00D841F5" w:rsidRDefault="000F13F5" w:rsidP="00276D48">
      <w:pPr>
        <w:pStyle w:val="Definition"/>
      </w:pPr>
      <w:r w:rsidRPr="00D841F5">
        <w:rPr>
          <w:b/>
          <w:i/>
        </w:rPr>
        <w:t>Defence Intelligence Organisation</w:t>
      </w:r>
      <w:r w:rsidRPr="00D841F5">
        <w:t xml:space="preserve"> means that part of the Defence Department known as the Defence Intelligence Organisation.</w:t>
      </w:r>
    </w:p>
    <w:p w14:paraId="1A727541" w14:textId="1012E68B" w:rsidR="000F13F5" w:rsidRPr="00D841F5" w:rsidRDefault="000F13F5" w:rsidP="00276D48">
      <w:pPr>
        <w:pStyle w:val="Definition"/>
      </w:pPr>
      <w:r w:rsidRPr="00D841F5">
        <w:rPr>
          <w:b/>
          <w:i/>
        </w:rPr>
        <w:t>Deputy Commissioner</w:t>
      </w:r>
      <w:r w:rsidRPr="00D841F5">
        <w:t xml:space="preserve"> means a National Anti</w:t>
      </w:r>
      <w:r w:rsidR="00F90B6F">
        <w:noBreakHyphen/>
      </w:r>
      <w:r w:rsidRPr="00D841F5">
        <w:t>Corruption Deputy Commissioner.</w:t>
      </w:r>
    </w:p>
    <w:p w14:paraId="3408F889" w14:textId="5BAE1CD6" w:rsidR="000F13F5" w:rsidRPr="00D841F5" w:rsidRDefault="000F13F5" w:rsidP="00276D48">
      <w:pPr>
        <w:pStyle w:val="notetext"/>
      </w:pPr>
      <w:r w:rsidRPr="00D841F5">
        <w:t>Note:</w:t>
      </w:r>
      <w:r w:rsidRPr="00D841F5">
        <w:tab/>
        <w:t xml:space="preserve">See </w:t>
      </w:r>
      <w:r w:rsidR="00F90B6F">
        <w:t>section 1</w:t>
      </w:r>
      <w:r w:rsidR="003B7469" w:rsidRPr="00D841F5">
        <w:t>8</w:t>
      </w:r>
      <w:r w:rsidRPr="00D841F5">
        <w:t>.</w:t>
      </w:r>
    </w:p>
    <w:p w14:paraId="573362E7" w14:textId="115FEDAA" w:rsidR="000F13F5" w:rsidRPr="00D841F5" w:rsidRDefault="000F13F5" w:rsidP="00276D48">
      <w:pPr>
        <w:pStyle w:val="Definition"/>
      </w:pPr>
      <w:r w:rsidRPr="00D841F5">
        <w:rPr>
          <w:b/>
          <w:i/>
        </w:rPr>
        <w:lastRenderedPageBreak/>
        <w:t>derivative material</w:t>
      </w:r>
      <w:r w:rsidRPr="00D841F5">
        <w:t xml:space="preserve">: see </w:t>
      </w:r>
      <w:r w:rsidR="00F90B6F">
        <w:t>section 1</w:t>
      </w:r>
      <w:r w:rsidR="003B7469" w:rsidRPr="00D841F5">
        <w:t>33</w:t>
      </w:r>
      <w:r w:rsidRPr="00D841F5">
        <w:t>.</w:t>
      </w:r>
    </w:p>
    <w:p w14:paraId="69662E87" w14:textId="441E6AB0" w:rsidR="000F13F5" w:rsidRPr="00D841F5" w:rsidRDefault="000F13F5" w:rsidP="00276D48">
      <w:pPr>
        <w:pStyle w:val="Definition"/>
      </w:pPr>
      <w:r w:rsidRPr="00D841F5">
        <w:rPr>
          <w:b/>
          <w:i/>
        </w:rPr>
        <w:t>detriment</w:t>
      </w:r>
      <w:r w:rsidRPr="00D841F5">
        <w:t xml:space="preserve">: see </w:t>
      </w:r>
      <w:r w:rsidR="009309B9" w:rsidRPr="00D841F5">
        <w:t>subsection 2</w:t>
      </w:r>
      <w:r w:rsidR="003B7469" w:rsidRPr="00D841F5">
        <w:t>9</w:t>
      </w:r>
      <w:r w:rsidRPr="00D841F5">
        <w:t>(2).</w:t>
      </w:r>
    </w:p>
    <w:p w14:paraId="1013DF7E" w14:textId="2A6E59C7" w:rsidR="002959E7" w:rsidRPr="00D841F5" w:rsidRDefault="002959E7" w:rsidP="00276D48">
      <w:pPr>
        <w:pStyle w:val="Definition"/>
        <w:rPr>
          <w:szCs w:val="22"/>
        </w:rPr>
      </w:pPr>
      <w:r w:rsidRPr="00D841F5">
        <w:rPr>
          <w:b/>
          <w:i/>
        </w:rPr>
        <w:t>direction to produce</w:t>
      </w:r>
      <w:r w:rsidRPr="00D841F5">
        <w:t xml:space="preserve">: see </w:t>
      </w:r>
      <w:r w:rsidR="009309B9" w:rsidRPr="00D841F5">
        <w:t>subsection 5</w:t>
      </w:r>
      <w:r w:rsidR="003B7469" w:rsidRPr="00D841F5">
        <w:t>7</w:t>
      </w:r>
      <w:r w:rsidRPr="00D841F5">
        <w:t>(3).</w:t>
      </w:r>
    </w:p>
    <w:p w14:paraId="65718E35" w14:textId="4FF27F40" w:rsidR="000F13F5" w:rsidRPr="00D841F5" w:rsidRDefault="000F13F5" w:rsidP="00276D48">
      <w:pPr>
        <w:pStyle w:val="Definition"/>
        <w:rPr>
          <w:szCs w:val="22"/>
        </w:rPr>
      </w:pPr>
      <w:r w:rsidRPr="00D841F5">
        <w:rPr>
          <w:b/>
          <w:i/>
          <w:szCs w:val="22"/>
        </w:rPr>
        <w:t>entrusted person</w:t>
      </w:r>
      <w:r w:rsidRPr="00D841F5">
        <w:rPr>
          <w:szCs w:val="22"/>
        </w:rPr>
        <w:t xml:space="preserve">: see </w:t>
      </w:r>
      <w:r w:rsidR="009309B9" w:rsidRPr="00D841F5">
        <w:rPr>
          <w:szCs w:val="22"/>
        </w:rPr>
        <w:t>subsection 2</w:t>
      </w:r>
      <w:r w:rsidR="003B7469" w:rsidRPr="00D841F5">
        <w:rPr>
          <w:szCs w:val="22"/>
        </w:rPr>
        <w:t>27</w:t>
      </w:r>
      <w:r w:rsidRPr="00D841F5">
        <w:rPr>
          <w:szCs w:val="22"/>
        </w:rPr>
        <w:t>(2).</w:t>
      </w:r>
    </w:p>
    <w:p w14:paraId="50697240" w14:textId="77777777" w:rsidR="000F13F5" w:rsidRPr="00D841F5" w:rsidRDefault="000F13F5" w:rsidP="00276D48">
      <w:pPr>
        <w:pStyle w:val="Definition"/>
      </w:pPr>
      <w:r w:rsidRPr="00D841F5">
        <w:rPr>
          <w:b/>
          <w:i/>
        </w:rPr>
        <w:t>exempt secrecy provision</w:t>
      </w:r>
      <w:r w:rsidRPr="00D841F5">
        <w:t xml:space="preserve"> means any of the following secrecy provisions:</w:t>
      </w:r>
    </w:p>
    <w:p w14:paraId="7850E9C6" w14:textId="509040EE" w:rsidR="000F13F5" w:rsidRPr="00D841F5" w:rsidRDefault="000F13F5" w:rsidP="00276D48">
      <w:pPr>
        <w:pStyle w:val="paragraph"/>
      </w:pPr>
      <w:r w:rsidRPr="00D841F5">
        <w:tab/>
        <w:t>(a)</w:t>
      </w:r>
      <w:r w:rsidRPr="00D841F5">
        <w:tab/>
      </w:r>
      <w:r w:rsidR="00F4528E" w:rsidRPr="00D841F5">
        <w:t>Part 1</w:t>
      </w:r>
      <w:r w:rsidRPr="00D841F5">
        <w:t xml:space="preserve">1 of the </w:t>
      </w:r>
      <w:r w:rsidRPr="00D841F5">
        <w:rPr>
          <w:i/>
        </w:rPr>
        <w:t>Anti</w:t>
      </w:r>
      <w:r w:rsidR="00F90B6F">
        <w:rPr>
          <w:i/>
        </w:rPr>
        <w:noBreakHyphen/>
      </w:r>
      <w:r w:rsidRPr="00D841F5">
        <w:rPr>
          <w:i/>
        </w:rPr>
        <w:t>Money Laundering and Counter</w:t>
      </w:r>
      <w:r w:rsidR="00F90B6F">
        <w:rPr>
          <w:i/>
        </w:rPr>
        <w:noBreakHyphen/>
      </w:r>
      <w:r w:rsidRPr="00D841F5">
        <w:rPr>
          <w:i/>
        </w:rPr>
        <w:t>Terrorism Financing Act 2006</w:t>
      </w:r>
      <w:r w:rsidRPr="00D841F5">
        <w:t>;</w:t>
      </w:r>
    </w:p>
    <w:p w14:paraId="532539AE" w14:textId="2F3FF63E" w:rsidR="000F13F5" w:rsidRPr="00D841F5" w:rsidRDefault="000F13F5" w:rsidP="00276D48">
      <w:pPr>
        <w:pStyle w:val="paragraph"/>
      </w:pPr>
      <w:r w:rsidRPr="00D841F5">
        <w:tab/>
        <w:t>(b)</w:t>
      </w:r>
      <w:r w:rsidRPr="00D841F5">
        <w:tab/>
      </w:r>
      <w:r w:rsidR="009309B9" w:rsidRPr="00D841F5">
        <w:t>section 3</w:t>
      </w:r>
      <w:r w:rsidRPr="00D841F5">
        <w:t xml:space="preserve">4 of the </w:t>
      </w:r>
      <w:r w:rsidRPr="00D841F5">
        <w:rPr>
          <w:i/>
        </w:rPr>
        <w:t>Inspector</w:t>
      </w:r>
      <w:r w:rsidR="00F90B6F">
        <w:rPr>
          <w:i/>
        </w:rPr>
        <w:noBreakHyphen/>
      </w:r>
      <w:r w:rsidRPr="00D841F5">
        <w:rPr>
          <w:i/>
        </w:rPr>
        <w:t>General of Intelligence and Security Act 1986</w:t>
      </w:r>
      <w:r w:rsidRPr="00D841F5">
        <w:t>;</w:t>
      </w:r>
    </w:p>
    <w:p w14:paraId="56229FA7" w14:textId="77777777" w:rsidR="000F13F5" w:rsidRPr="00D841F5" w:rsidRDefault="000F13F5" w:rsidP="00276D48">
      <w:pPr>
        <w:pStyle w:val="paragraph"/>
      </w:pPr>
      <w:r w:rsidRPr="00D841F5">
        <w:tab/>
        <w:t>(c)</w:t>
      </w:r>
      <w:r w:rsidRPr="00D841F5">
        <w:tab/>
        <w:t xml:space="preserve">a secrecy provision under the </w:t>
      </w:r>
      <w:r w:rsidRPr="00D841F5">
        <w:rPr>
          <w:i/>
        </w:rPr>
        <w:t>My Health Records Act 2012</w:t>
      </w:r>
      <w:r w:rsidRPr="00D841F5">
        <w:t>;</w:t>
      </w:r>
    </w:p>
    <w:p w14:paraId="0953A289" w14:textId="77777777" w:rsidR="000F13F5" w:rsidRPr="00D841F5" w:rsidRDefault="000F13F5" w:rsidP="00276D48">
      <w:pPr>
        <w:pStyle w:val="paragraph"/>
      </w:pPr>
      <w:r w:rsidRPr="00D841F5">
        <w:tab/>
        <w:t>(d)</w:t>
      </w:r>
      <w:r w:rsidRPr="00D841F5">
        <w:tab/>
        <w:t xml:space="preserve">a secrecy provision in Part VIIIA of the </w:t>
      </w:r>
      <w:r w:rsidRPr="00D841F5">
        <w:rPr>
          <w:i/>
        </w:rPr>
        <w:t>Privacy Act 1988</w:t>
      </w:r>
      <w:r w:rsidRPr="00D841F5">
        <w:t>;</w:t>
      </w:r>
    </w:p>
    <w:p w14:paraId="688F2594" w14:textId="77777777" w:rsidR="000F13F5" w:rsidRPr="00D841F5" w:rsidRDefault="000F13F5" w:rsidP="00276D48">
      <w:pPr>
        <w:pStyle w:val="paragraph"/>
      </w:pPr>
      <w:r w:rsidRPr="00D841F5">
        <w:tab/>
        <w:t>(e)</w:t>
      </w:r>
      <w:r w:rsidRPr="00D841F5">
        <w:tab/>
        <w:t xml:space="preserve">sections 45 and 45B of the </w:t>
      </w:r>
      <w:r w:rsidRPr="00D841F5">
        <w:rPr>
          <w:i/>
        </w:rPr>
        <w:t>Surveillance Devices Act 2004</w:t>
      </w:r>
      <w:r w:rsidRPr="00D841F5">
        <w:t>;</w:t>
      </w:r>
    </w:p>
    <w:p w14:paraId="56A1875D" w14:textId="77777777" w:rsidR="000F13F5" w:rsidRPr="00D841F5" w:rsidRDefault="000F13F5" w:rsidP="00276D48">
      <w:pPr>
        <w:pStyle w:val="paragraph"/>
      </w:pPr>
      <w:r w:rsidRPr="00D841F5">
        <w:tab/>
        <w:t>(f)</w:t>
      </w:r>
      <w:r w:rsidRPr="00D841F5">
        <w:tab/>
        <w:t xml:space="preserve">a secrecy provision that is a provision of a taxation law within the meaning of the </w:t>
      </w:r>
      <w:r w:rsidRPr="00D841F5">
        <w:rPr>
          <w:i/>
        </w:rPr>
        <w:t>Taxation Administration Act 1953</w:t>
      </w:r>
      <w:r w:rsidRPr="00D841F5">
        <w:t>;</w:t>
      </w:r>
    </w:p>
    <w:p w14:paraId="0DD2EA82" w14:textId="77777777" w:rsidR="000F13F5" w:rsidRPr="00D841F5" w:rsidRDefault="000F13F5" w:rsidP="00276D48">
      <w:pPr>
        <w:pStyle w:val="paragraph"/>
      </w:pPr>
      <w:r w:rsidRPr="00D841F5">
        <w:tab/>
        <w:t>(g)</w:t>
      </w:r>
      <w:r w:rsidRPr="00D841F5">
        <w:tab/>
        <w:t xml:space="preserve">sections 63 and 133 of the </w:t>
      </w:r>
      <w:r w:rsidRPr="00D841F5">
        <w:rPr>
          <w:i/>
        </w:rPr>
        <w:t>Telecommunications (Interception and Access) Act 1979</w:t>
      </w:r>
      <w:r w:rsidRPr="00D841F5">
        <w:t>;</w:t>
      </w:r>
    </w:p>
    <w:p w14:paraId="6F7B2A08" w14:textId="77777777" w:rsidR="000F13F5" w:rsidRPr="00D841F5" w:rsidRDefault="000F13F5" w:rsidP="00276D48">
      <w:pPr>
        <w:pStyle w:val="paragraph"/>
      </w:pPr>
      <w:r w:rsidRPr="00D841F5">
        <w:tab/>
        <w:t>(h)</w:t>
      </w:r>
      <w:r w:rsidRPr="00D841F5">
        <w:tab/>
        <w:t>a secrecy provision that is expressed by another law of the Commonwealth to have effect despite this Act;</w:t>
      </w:r>
    </w:p>
    <w:p w14:paraId="63086692" w14:textId="77777777" w:rsidR="000F13F5" w:rsidRPr="00D841F5" w:rsidRDefault="000F13F5" w:rsidP="00276D48">
      <w:pPr>
        <w:pStyle w:val="paragraph"/>
      </w:pPr>
      <w:r w:rsidRPr="00D841F5">
        <w:tab/>
        <w:t>(i)</w:t>
      </w:r>
      <w:r w:rsidRPr="00D841F5">
        <w:tab/>
        <w:t>anything done under a provision referred to in paragraphs (a) to (h).</w:t>
      </w:r>
    </w:p>
    <w:p w14:paraId="5453DE02" w14:textId="77777777" w:rsidR="000F13F5" w:rsidRPr="00D841F5" w:rsidRDefault="000F13F5" w:rsidP="00276D48">
      <w:pPr>
        <w:pStyle w:val="Definition"/>
      </w:pPr>
      <w:r w:rsidRPr="00D841F5">
        <w:rPr>
          <w:b/>
          <w:i/>
        </w:rPr>
        <w:t>Federal Court</w:t>
      </w:r>
      <w:r w:rsidRPr="00D841F5">
        <w:t xml:space="preserve"> means the Federal Court of Australia.</w:t>
      </w:r>
    </w:p>
    <w:p w14:paraId="3078CCF1" w14:textId="77777777" w:rsidR="00E0134B" w:rsidRPr="00D841F5" w:rsidRDefault="00E0134B" w:rsidP="00276D48">
      <w:pPr>
        <w:pStyle w:val="Definition"/>
        <w:rPr>
          <w:b/>
          <w:i/>
        </w:rPr>
      </w:pPr>
      <w:r w:rsidRPr="00D841F5">
        <w:rPr>
          <w:b/>
          <w:i/>
        </w:rPr>
        <w:t>finance law</w:t>
      </w:r>
      <w:r w:rsidRPr="00D841F5">
        <w:t xml:space="preserve"> has the same meaning as in the PGPA Act.</w:t>
      </w:r>
    </w:p>
    <w:p w14:paraId="255B07B4" w14:textId="56429B39" w:rsidR="000F13F5" w:rsidRPr="00D841F5" w:rsidRDefault="000F13F5" w:rsidP="00276D48">
      <w:pPr>
        <w:pStyle w:val="Definition"/>
      </w:pPr>
      <w:r w:rsidRPr="00D841F5">
        <w:rPr>
          <w:b/>
          <w:i/>
        </w:rPr>
        <w:t>Foreign Affairs Department</w:t>
      </w:r>
      <w:r w:rsidRPr="00D841F5">
        <w:t xml:space="preserve">: see </w:t>
      </w:r>
      <w:r w:rsidR="009309B9" w:rsidRPr="00D841F5">
        <w:t>subsection 2</w:t>
      </w:r>
      <w:r w:rsidR="003B7469" w:rsidRPr="00D841F5">
        <w:t>40</w:t>
      </w:r>
      <w:r w:rsidRPr="00D841F5">
        <w:t>(3).</w:t>
      </w:r>
    </w:p>
    <w:p w14:paraId="3043492D" w14:textId="77777777" w:rsidR="000F13F5" w:rsidRPr="00D841F5" w:rsidRDefault="000F13F5" w:rsidP="00276D48">
      <w:pPr>
        <w:pStyle w:val="Definition"/>
      </w:pPr>
      <w:r w:rsidRPr="00D841F5">
        <w:rPr>
          <w:b/>
          <w:i/>
        </w:rPr>
        <w:t>head</w:t>
      </w:r>
      <w:r w:rsidRPr="00D841F5">
        <w:t>:</w:t>
      </w:r>
    </w:p>
    <w:p w14:paraId="205B1373" w14:textId="6C707784" w:rsidR="000F13F5" w:rsidRPr="00D841F5" w:rsidRDefault="000F13F5" w:rsidP="00276D48">
      <w:pPr>
        <w:pStyle w:val="paragraph"/>
      </w:pPr>
      <w:r w:rsidRPr="00D841F5">
        <w:tab/>
        <w:t>(a)</w:t>
      </w:r>
      <w:r w:rsidRPr="00D841F5">
        <w:tab/>
        <w:t xml:space="preserve">of a Commonwealth agency—see </w:t>
      </w:r>
      <w:r w:rsidR="009309B9" w:rsidRPr="00D841F5">
        <w:t>sub</w:t>
      </w:r>
      <w:r w:rsidR="00F90B6F">
        <w:t>section 1</w:t>
      </w:r>
      <w:r w:rsidR="003B7469" w:rsidRPr="00D841F5">
        <w:t>1</w:t>
      </w:r>
      <w:r w:rsidR="007B3DF9" w:rsidRPr="00D841F5">
        <w:t>(1)</w:t>
      </w:r>
      <w:r w:rsidRPr="00D841F5">
        <w:t>; and</w:t>
      </w:r>
    </w:p>
    <w:p w14:paraId="6105DCEC" w14:textId="77777777" w:rsidR="000F13F5" w:rsidRPr="00D841F5" w:rsidRDefault="000F13F5" w:rsidP="00276D48">
      <w:pPr>
        <w:pStyle w:val="paragraph"/>
      </w:pPr>
      <w:r w:rsidRPr="00D841F5">
        <w:tab/>
        <w:t>(b)</w:t>
      </w:r>
      <w:r w:rsidRPr="00D841F5">
        <w:tab/>
        <w:t>of a State or Territory government entity—</w:t>
      </w:r>
      <w:r w:rsidR="00EB56A9" w:rsidRPr="00D841F5">
        <w:t xml:space="preserve">means </w:t>
      </w:r>
      <w:r w:rsidRPr="00D841F5">
        <w:t>the person holding, or performing the duties of, the principal office in respect of the entity.</w:t>
      </w:r>
    </w:p>
    <w:p w14:paraId="38F921C7" w14:textId="77777777" w:rsidR="000F13F5" w:rsidRPr="00D841F5" w:rsidRDefault="000F13F5" w:rsidP="00276D48">
      <w:pPr>
        <w:pStyle w:val="Definition"/>
      </w:pPr>
      <w:r w:rsidRPr="00D841F5">
        <w:rPr>
          <w:b/>
          <w:i/>
        </w:rPr>
        <w:t>hearing</w:t>
      </w:r>
      <w:r w:rsidRPr="00D841F5">
        <w:t xml:space="preserve"> means a hearing held under this Act.</w:t>
      </w:r>
    </w:p>
    <w:p w14:paraId="4891932E" w14:textId="14433EC4" w:rsidR="000F13F5" w:rsidRPr="00D841F5" w:rsidRDefault="000F13F5" w:rsidP="00276D48">
      <w:pPr>
        <w:pStyle w:val="Definition"/>
      </w:pPr>
      <w:r w:rsidRPr="00D841F5">
        <w:rPr>
          <w:b/>
          <w:i/>
        </w:rPr>
        <w:lastRenderedPageBreak/>
        <w:t>IGIS</w:t>
      </w:r>
      <w:r w:rsidRPr="00D841F5">
        <w:t xml:space="preserve"> means the Inspector</w:t>
      </w:r>
      <w:r w:rsidR="00F90B6F">
        <w:noBreakHyphen/>
      </w:r>
      <w:r w:rsidRPr="00D841F5">
        <w:t>General of Intelligence and Security.</w:t>
      </w:r>
    </w:p>
    <w:p w14:paraId="13C814EB" w14:textId="77777777" w:rsidR="000F13F5" w:rsidRPr="00D841F5" w:rsidRDefault="000F13F5" w:rsidP="00276D48">
      <w:pPr>
        <w:pStyle w:val="Definition"/>
        <w:rPr>
          <w:b/>
          <w:i/>
        </w:rPr>
      </w:pPr>
      <w:r w:rsidRPr="00D841F5">
        <w:rPr>
          <w:b/>
          <w:i/>
        </w:rPr>
        <w:t>IGIS official</w:t>
      </w:r>
      <w:r w:rsidRPr="00D841F5">
        <w:t xml:space="preserve"> means:</w:t>
      </w:r>
    </w:p>
    <w:p w14:paraId="7DD7409A" w14:textId="77777777" w:rsidR="000F13F5" w:rsidRPr="00D841F5" w:rsidRDefault="000F13F5" w:rsidP="00276D48">
      <w:pPr>
        <w:pStyle w:val="paragraph"/>
      </w:pPr>
      <w:r w:rsidRPr="00D841F5">
        <w:tab/>
        <w:t>(a)</w:t>
      </w:r>
      <w:r w:rsidRPr="00D841F5">
        <w:tab/>
        <w:t>the IGIS; or</w:t>
      </w:r>
    </w:p>
    <w:p w14:paraId="45D64DDB" w14:textId="097BE811" w:rsidR="000F13F5" w:rsidRPr="00D841F5" w:rsidRDefault="000F13F5" w:rsidP="00276D48">
      <w:pPr>
        <w:pStyle w:val="paragraph"/>
      </w:pPr>
      <w:r w:rsidRPr="00D841F5">
        <w:tab/>
        <w:t>(b)</w:t>
      </w:r>
      <w:r w:rsidRPr="00D841F5">
        <w:tab/>
        <w:t>any other person covered by sub</w:t>
      </w:r>
      <w:r w:rsidR="009309B9" w:rsidRPr="00D841F5">
        <w:t>section 3</w:t>
      </w:r>
      <w:r w:rsidRPr="00D841F5">
        <w:t xml:space="preserve">2(1) of the </w:t>
      </w:r>
      <w:r w:rsidRPr="00D841F5">
        <w:rPr>
          <w:i/>
        </w:rPr>
        <w:t>Inspector</w:t>
      </w:r>
      <w:r w:rsidR="00F90B6F">
        <w:rPr>
          <w:i/>
        </w:rPr>
        <w:noBreakHyphen/>
      </w:r>
      <w:r w:rsidRPr="00D841F5">
        <w:rPr>
          <w:i/>
        </w:rPr>
        <w:t>General of Intelligence and Security Act 1986</w:t>
      </w:r>
      <w:r w:rsidRPr="00D841F5">
        <w:t>.</w:t>
      </w:r>
    </w:p>
    <w:p w14:paraId="4975926A" w14:textId="1D6C7BFE" w:rsidR="000F13F5" w:rsidRPr="00D841F5" w:rsidRDefault="000F13F5" w:rsidP="00276D48">
      <w:pPr>
        <w:pStyle w:val="Definition"/>
      </w:pPr>
      <w:r w:rsidRPr="00D841F5">
        <w:rPr>
          <w:b/>
          <w:i/>
        </w:rPr>
        <w:t>imminent</w:t>
      </w:r>
      <w:r w:rsidRPr="00D841F5">
        <w:t xml:space="preserve">: for when a charge for an offence, or a confiscation proceeding, is </w:t>
      </w:r>
      <w:r w:rsidRPr="00D841F5">
        <w:rPr>
          <w:b/>
          <w:i/>
        </w:rPr>
        <w:t>imminent</w:t>
      </w:r>
      <w:r w:rsidRPr="00D841F5">
        <w:t xml:space="preserve">, see </w:t>
      </w:r>
      <w:r w:rsidR="009309B9" w:rsidRPr="00D841F5">
        <w:t>subsections 1</w:t>
      </w:r>
      <w:r w:rsidR="003B7469" w:rsidRPr="00D841F5">
        <w:t>32</w:t>
      </w:r>
      <w:r w:rsidR="000F7FAE" w:rsidRPr="00D841F5">
        <w:t>(1) and (2)</w:t>
      </w:r>
      <w:r w:rsidRPr="00D841F5">
        <w:t>.</w:t>
      </w:r>
    </w:p>
    <w:p w14:paraId="3E7ECDC4" w14:textId="4918E42D" w:rsidR="000F13F5" w:rsidRPr="00D841F5" w:rsidRDefault="000F13F5" w:rsidP="00276D48">
      <w:pPr>
        <w:pStyle w:val="Definition"/>
      </w:pPr>
      <w:r w:rsidRPr="00D841F5">
        <w:rPr>
          <w:b/>
          <w:i/>
        </w:rPr>
        <w:t>inquiry report</w:t>
      </w:r>
      <w:r w:rsidRPr="00D841F5">
        <w:t xml:space="preserve">: see </w:t>
      </w:r>
      <w:r w:rsidR="009309B9" w:rsidRPr="00D841F5">
        <w:t>sub</w:t>
      </w:r>
      <w:r w:rsidR="00F90B6F">
        <w:t>section 1</w:t>
      </w:r>
      <w:r w:rsidR="003B7469" w:rsidRPr="00D841F5">
        <w:t>64</w:t>
      </w:r>
      <w:r w:rsidRPr="00D841F5">
        <w:t>(1).</w:t>
      </w:r>
    </w:p>
    <w:p w14:paraId="21A8A934" w14:textId="35DA7784" w:rsidR="000F13F5" w:rsidRPr="00D841F5" w:rsidRDefault="000F13F5" w:rsidP="00276D48">
      <w:pPr>
        <w:pStyle w:val="Definition"/>
      </w:pPr>
      <w:r w:rsidRPr="00D841F5">
        <w:rPr>
          <w:b/>
          <w:i/>
        </w:rPr>
        <w:t>Inspector</w:t>
      </w:r>
      <w:r w:rsidRPr="00D841F5">
        <w:t xml:space="preserve"> means the Inspector of the National Anti</w:t>
      </w:r>
      <w:r w:rsidR="00F90B6F">
        <w:noBreakHyphen/>
      </w:r>
      <w:r w:rsidRPr="00D841F5">
        <w:t>Corruption Commission.</w:t>
      </w:r>
    </w:p>
    <w:p w14:paraId="5E6FF0ED" w14:textId="38487A24" w:rsidR="000F13F5" w:rsidRPr="00D841F5" w:rsidRDefault="000F13F5" w:rsidP="00276D48">
      <w:pPr>
        <w:pStyle w:val="notetext"/>
      </w:pPr>
      <w:r w:rsidRPr="00D841F5">
        <w:t>Note:</w:t>
      </w:r>
      <w:r w:rsidRPr="00D841F5">
        <w:tab/>
        <w:t xml:space="preserve">See </w:t>
      </w:r>
      <w:r w:rsidR="00F90B6F">
        <w:t>section 1</w:t>
      </w:r>
      <w:r w:rsidR="003B7469" w:rsidRPr="00D841F5">
        <w:t>82</w:t>
      </w:r>
      <w:r w:rsidRPr="00D841F5">
        <w:t>.</w:t>
      </w:r>
    </w:p>
    <w:p w14:paraId="5CA5D258" w14:textId="5740FCEA" w:rsidR="00467414" w:rsidRPr="00D841F5" w:rsidRDefault="00467414" w:rsidP="00467414">
      <w:pPr>
        <w:pStyle w:val="Definition"/>
      </w:pPr>
      <w:r w:rsidRPr="00D841F5">
        <w:rPr>
          <w:b/>
          <w:i/>
        </w:rPr>
        <w:t>Inspector</w:t>
      </w:r>
      <w:r w:rsidR="00F90B6F">
        <w:rPr>
          <w:b/>
          <w:i/>
        </w:rPr>
        <w:noBreakHyphen/>
      </w:r>
      <w:r w:rsidRPr="00D841F5">
        <w:rPr>
          <w:b/>
          <w:i/>
        </w:rPr>
        <w:t>General of Aged Care</w:t>
      </w:r>
      <w:r w:rsidRPr="00D841F5">
        <w:t xml:space="preserve"> means the Inspector</w:t>
      </w:r>
      <w:r w:rsidR="00F90B6F">
        <w:noBreakHyphen/>
      </w:r>
      <w:r w:rsidRPr="00D841F5">
        <w:t xml:space="preserve">General of Aged Care referred to in section 9 of the </w:t>
      </w:r>
      <w:r w:rsidRPr="00D841F5">
        <w:rPr>
          <w:i/>
        </w:rPr>
        <w:t>Inspector</w:t>
      </w:r>
      <w:r w:rsidR="00F90B6F">
        <w:rPr>
          <w:i/>
        </w:rPr>
        <w:noBreakHyphen/>
      </w:r>
      <w:r w:rsidRPr="00D841F5">
        <w:rPr>
          <w:i/>
        </w:rPr>
        <w:t>General of Aged Care Act 2023</w:t>
      </w:r>
      <w:r w:rsidRPr="00D841F5">
        <w:t>.</w:t>
      </w:r>
    </w:p>
    <w:p w14:paraId="077AA76B" w14:textId="7BC06EF1" w:rsidR="000F13F5" w:rsidRPr="00D841F5" w:rsidRDefault="000F13F5" w:rsidP="00276D48">
      <w:pPr>
        <w:pStyle w:val="Definition"/>
      </w:pPr>
      <w:r w:rsidRPr="00D841F5">
        <w:rPr>
          <w:b/>
          <w:i/>
        </w:rPr>
        <w:t>Inspector</w:t>
      </w:r>
      <w:r w:rsidR="00F90B6F">
        <w:rPr>
          <w:b/>
          <w:i/>
        </w:rPr>
        <w:noBreakHyphen/>
      </w:r>
      <w:r w:rsidRPr="00D841F5">
        <w:rPr>
          <w:b/>
          <w:i/>
        </w:rPr>
        <w:t>General of Biosecurity</w:t>
      </w:r>
      <w:r w:rsidRPr="00D841F5">
        <w:t xml:space="preserve"> means the Inspector</w:t>
      </w:r>
      <w:r w:rsidR="00F90B6F">
        <w:noBreakHyphen/>
      </w:r>
      <w:r w:rsidRPr="00D841F5">
        <w:t xml:space="preserve">General of Biosecurity appointed under section 566A of the </w:t>
      </w:r>
      <w:r w:rsidRPr="00D841F5">
        <w:rPr>
          <w:i/>
        </w:rPr>
        <w:t>Biosecurity Act 2015</w:t>
      </w:r>
      <w:r w:rsidRPr="00D841F5">
        <w:t>.</w:t>
      </w:r>
    </w:p>
    <w:p w14:paraId="077555E4" w14:textId="4F52E3D6" w:rsidR="000F13F5" w:rsidRPr="00D841F5" w:rsidRDefault="000F13F5" w:rsidP="00276D48">
      <w:pPr>
        <w:pStyle w:val="Definition"/>
      </w:pPr>
      <w:r w:rsidRPr="00D841F5">
        <w:rPr>
          <w:b/>
          <w:i/>
        </w:rPr>
        <w:t>Inspector</w:t>
      </w:r>
      <w:r w:rsidR="00F90B6F">
        <w:rPr>
          <w:b/>
          <w:i/>
        </w:rPr>
        <w:noBreakHyphen/>
      </w:r>
      <w:r w:rsidRPr="00D841F5">
        <w:rPr>
          <w:b/>
          <w:i/>
        </w:rPr>
        <w:t>General of Live Animal Exports</w:t>
      </w:r>
      <w:r w:rsidRPr="00D841F5">
        <w:t xml:space="preserve"> means the Inspector</w:t>
      </w:r>
      <w:r w:rsidR="00F90B6F">
        <w:noBreakHyphen/>
      </w:r>
      <w:r w:rsidRPr="00D841F5">
        <w:t xml:space="preserve">General of Live Animal Exports referred to in </w:t>
      </w:r>
      <w:r w:rsidR="009309B9" w:rsidRPr="00D841F5">
        <w:t>section 9</w:t>
      </w:r>
      <w:r w:rsidRPr="00D841F5">
        <w:t xml:space="preserve"> of the </w:t>
      </w:r>
      <w:r w:rsidRPr="00D841F5">
        <w:rPr>
          <w:i/>
        </w:rPr>
        <w:t>Inspector</w:t>
      </w:r>
      <w:r w:rsidR="00F90B6F">
        <w:rPr>
          <w:i/>
        </w:rPr>
        <w:noBreakHyphen/>
      </w:r>
      <w:r w:rsidRPr="00D841F5">
        <w:rPr>
          <w:i/>
        </w:rPr>
        <w:t>General of Live Animal Exports Act 2019</w:t>
      </w:r>
      <w:r w:rsidRPr="00D841F5">
        <w:t>.</w:t>
      </w:r>
    </w:p>
    <w:p w14:paraId="3B6CD123" w14:textId="5BC55E28" w:rsidR="000F13F5" w:rsidRPr="00D841F5" w:rsidRDefault="000F13F5" w:rsidP="00276D48">
      <w:pPr>
        <w:pStyle w:val="Definition"/>
      </w:pPr>
      <w:r w:rsidRPr="00D841F5">
        <w:rPr>
          <w:b/>
          <w:i/>
        </w:rPr>
        <w:t>Inspector</w:t>
      </w:r>
      <w:r w:rsidR="00F90B6F">
        <w:rPr>
          <w:b/>
          <w:i/>
        </w:rPr>
        <w:noBreakHyphen/>
      </w:r>
      <w:r w:rsidRPr="00D841F5">
        <w:rPr>
          <w:b/>
          <w:i/>
        </w:rPr>
        <w:t>General of the Australian Defence Force</w:t>
      </w:r>
      <w:r w:rsidRPr="00D841F5">
        <w:t xml:space="preserve"> means the Inspector</w:t>
      </w:r>
      <w:r w:rsidR="00F90B6F">
        <w:noBreakHyphen/>
      </w:r>
      <w:r w:rsidRPr="00D841F5">
        <w:t xml:space="preserve">General of the Australian Defence Force referred to in </w:t>
      </w:r>
      <w:r w:rsidR="00F90B6F">
        <w:t>section 1</w:t>
      </w:r>
      <w:r w:rsidRPr="00D841F5">
        <w:t xml:space="preserve">10B of the </w:t>
      </w:r>
      <w:r w:rsidRPr="00D841F5">
        <w:rPr>
          <w:i/>
        </w:rPr>
        <w:t>Defence Act 1903</w:t>
      </w:r>
      <w:r w:rsidRPr="00D841F5">
        <w:t>.</w:t>
      </w:r>
    </w:p>
    <w:p w14:paraId="58A0063A" w14:textId="123AD2EA" w:rsidR="000F13F5" w:rsidRPr="00D841F5" w:rsidRDefault="000F13F5" w:rsidP="00276D48">
      <w:pPr>
        <w:pStyle w:val="Definition"/>
      </w:pPr>
      <w:r w:rsidRPr="00D841F5">
        <w:rPr>
          <w:b/>
          <w:i/>
        </w:rPr>
        <w:t>Inspector</w:t>
      </w:r>
      <w:r w:rsidR="00F90B6F">
        <w:rPr>
          <w:b/>
          <w:i/>
        </w:rPr>
        <w:noBreakHyphen/>
      </w:r>
      <w:r w:rsidRPr="00D841F5">
        <w:rPr>
          <w:b/>
          <w:i/>
        </w:rPr>
        <w:t>General of Water Compliance</w:t>
      </w:r>
      <w:r w:rsidRPr="00D841F5">
        <w:t xml:space="preserve"> means the Inspector</w:t>
      </w:r>
      <w:r w:rsidR="00F90B6F">
        <w:noBreakHyphen/>
      </w:r>
      <w:r w:rsidRPr="00D841F5">
        <w:t xml:space="preserve">General of Water Compliance referred to in </w:t>
      </w:r>
      <w:r w:rsidR="009309B9" w:rsidRPr="00D841F5">
        <w:t>section 2</w:t>
      </w:r>
      <w:r w:rsidRPr="00D841F5">
        <w:t xml:space="preserve">15B of the </w:t>
      </w:r>
      <w:r w:rsidRPr="00D841F5">
        <w:rPr>
          <w:i/>
        </w:rPr>
        <w:t>Water Act 2007</w:t>
      </w:r>
      <w:r w:rsidRPr="00D841F5">
        <w:t>.</w:t>
      </w:r>
    </w:p>
    <w:p w14:paraId="0E1BC919" w14:textId="77777777" w:rsidR="000F13F5" w:rsidRPr="00D841F5" w:rsidRDefault="000F13F5" w:rsidP="00276D48">
      <w:pPr>
        <w:pStyle w:val="Definition"/>
      </w:pPr>
      <w:r w:rsidRPr="00D841F5">
        <w:rPr>
          <w:b/>
          <w:i/>
        </w:rPr>
        <w:t>intelligence agency</w:t>
      </w:r>
      <w:r w:rsidRPr="00D841F5">
        <w:t xml:space="preserve"> means:</w:t>
      </w:r>
    </w:p>
    <w:p w14:paraId="5AFE7861" w14:textId="7FEF8404" w:rsidR="000F13F5" w:rsidRPr="00D841F5" w:rsidRDefault="000F13F5" w:rsidP="00276D48">
      <w:pPr>
        <w:pStyle w:val="paragraph"/>
      </w:pPr>
      <w:r w:rsidRPr="00D841F5">
        <w:tab/>
        <w:t>(a)</w:t>
      </w:r>
      <w:r w:rsidRPr="00D841F5">
        <w:tab/>
        <w:t>the Australian Geospatial</w:t>
      </w:r>
      <w:r w:rsidR="00F90B6F">
        <w:noBreakHyphen/>
      </w:r>
      <w:r w:rsidRPr="00D841F5">
        <w:t>Intelligence Organisation; or</w:t>
      </w:r>
    </w:p>
    <w:p w14:paraId="6F5D1932" w14:textId="77777777" w:rsidR="000F13F5" w:rsidRPr="00D841F5" w:rsidRDefault="000F13F5" w:rsidP="00276D48">
      <w:pPr>
        <w:pStyle w:val="paragraph"/>
      </w:pPr>
      <w:r w:rsidRPr="00D841F5">
        <w:tab/>
        <w:t>(b)</w:t>
      </w:r>
      <w:r w:rsidRPr="00D841F5">
        <w:tab/>
        <w:t>the Australian Secret Intelligence Service; or</w:t>
      </w:r>
    </w:p>
    <w:p w14:paraId="619C8BF2" w14:textId="77777777" w:rsidR="000F13F5" w:rsidRPr="00D841F5" w:rsidRDefault="000F13F5" w:rsidP="00276D48">
      <w:pPr>
        <w:pStyle w:val="paragraph"/>
      </w:pPr>
      <w:r w:rsidRPr="00D841F5">
        <w:tab/>
        <w:t>(c)</w:t>
      </w:r>
      <w:r w:rsidRPr="00D841F5">
        <w:tab/>
        <w:t>the Australian Security Intelligence Organisation; or</w:t>
      </w:r>
    </w:p>
    <w:p w14:paraId="4DB1BB9F" w14:textId="77777777" w:rsidR="000F13F5" w:rsidRPr="00D841F5" w:rsidRDefault="000F13F5" w:rsidP="00276D48">
      <w:pPr>
        <w:pStyle w:val="paragraph"/>
      </w:pPr>
      <w:r w:rsidRPr="00D841F5">
        <w:lastRenderedPageBreak/>
        <w:tab/>
        <w:t>(d)</w:t>
      </w:r>
      <w:r w:rsidRPr="00D841F5">
        <w:tab/>
        <w:t>the Australian Signals Directorate; or</w:t>
      </w:r>
    </w:p>
    <w:p w14:paraId="3677B481" w14:textId="77777777" w:rsidR="000F13F5" w:rsidRPr="00D841F5" w:rsidRDefault="000F13F5" w:rsidP="00276D48">
      <w:pPr>
        <w:pStyle w:val="paragraph"/>
      </w:pPr>
      <w:r w:rsidRPr="00D841F5">
        <w:tab/>
        <w:t>(e)</w:t>
      </w:r>
      <w:r w:rsidRPr="00D841F5">
        <w:tab/>
        <w:t>the Defence Intelligence Organisation; or</w:t>
      </w:r>
    </w:p>
    <w:p w14:paraId="2954885D" w14:textId="77777777" w:rsidR="000F13F5" w:rsidRPr="00D841F5" w:rsidRDefault="000F13F5" w:rsidP="00276D48">
      <w:pPr>
        <w:pStyle w:val="paragraph"/>
      </w:pPr>
      <w:r w:rsidRPr="00D841F5">
        <w:tab/>
        <w:t>(f)</w:t>
      </w:r>
      <w:r w:rsidRPr="00D841F5">
        <w:tab/>
        <w:t>the Office of National Intelligence.</w:t>
      </w:r>
    </w:p>
    <w:p w14:paraId="2B0026E9" w14:textId="713BD208" w:rsidR="000F13F5" w:rsidRPr="00D841F5" w:rsidRDefault="000F13F5" w:rsidP="00276D48">
      <w:pPr>
        <w:pStyle w:val="Definition"/>
      </w:pPr>
      <w:r w:rsidRPr="00D841F5">
        <w:rPr>
          <w:b/>
          <w:i/>
        </w:rPr>
        <w:t>intelligence information</w:t>
      </w:r>
      <w:r w:rsidRPr="00D841F5">
        <w:t xml:space="preserve">: see </w:t>
      </w:r>
      <w:r w:rsidR="009309B9" w:rsidRPr="00D841F5">
        <w:t>subsection 2</w:t>
      </w:r>
      <w:r w:rsidR="003B7469" w:rsidRPr="00D841F5">
        <w:t>39</w:t>
      </w:r>
      <w:r w:rsidRPr="00D841F5">
        <w:t>(6).</w:t>
      </w:r>
    </w:p>
    <w:p w14:paraId="3FE18B4A" w14:textId="2814BDFF" w:rsidR="000F13F5" w:rsidRPr="00D841F5" w:rsidRDefault="000F13F5" w:rsidP="00276D48">
      <w:pPr>
        <w:pStyle w:val="Definition"/>
      </w:pPr>
      <w:r w:rsidRPr="00D841F5">
        <w:rPr>
          <w:b/>
          <w:i/>
        </w:rPr>
        <w:t>international relations</w:t>
      </w:r>
      <w:r w:rsidRPr="00D841F5">
        <w:t xml:space="preserve"> has the meaning given by </w:t>
      </w:r>
      <w:r w:rsidR="00F90B6F">
        <w:t>section 1</w:t>
      </w:r>
      <w:r w:rsidRPr="00D841F5">
        <w:t xml:space="preserve">0 of the </w:t>
      </w:r>
      <w:r w:rsidRPr="00D841F5">
        <w:rPr>
          <w:i/>
        </w:rPr>
        <w:t>National Security Information (Criminal and Civil Proceedings) Act 2004</w:t>
      </w:r>
      <w:r w:rsidRPr="00D841F5">
        <w:t>.</w:t>
      </w:r>
    </w:p>
    <w:p w14:paraId="4AA97D22" w14:textId="4AE74BAE" w:rsidR="000F13F5" w:rsidRPr="00D841F5" w:rsidRDefault="000F13F5" w:rsidP="00276D48">
      <w:pPr>
        <w:pStyle w:val="Definition"/>
        <w:rPr>
          <w:b/>
          <w:i/>
        </w:rPr>
      </w:pPr>
      <w:r w:rsidRPr="00D841F5">
        <w:rPr>
          <w:b/>
          <w:i/>
        </w:rPr>
        <w:t>international relations certificate</w:t>
      </w:r>
      <w:r w:rsidRPr="00D841F5">
        <w:t xml:space="preserve">: see </w:t>
      </w:r>
      <w:r w:rsidR="009309B9" w:rsidRPr="00D841F5">
        <w:t>subsection 2</w:t>
      </w:r>
      <w:r w:rsidR="003B7469" w:rsidRPr="00D841F5">
        <w:t>36</w:t>
      </w:r>
      <w:r w:rsidRPr="00D841F5">
        <w:t>(2).</w:t>
      </w:r>
    </w:p>
    <w:p w14:paraId="633266BA" w14:textId="4D7A95D2" w:rsidR="000F13F5" w:rsidRPr="00D841F5" w:rsidRDefault="000F13F5" w:rsidP="00276D48">
      <w:pPr>
        <w:pStyle w:val="Definition"/>
      </w:pPr>
      <w:r w:rsidRPr="00D841F5">
        <w:rPr>
          <w:b/>
          <w:i/>
        </w:rPr>
        <w:t>investigation material</w:t>
      </w:r>
      <w:r w:rsidRPr="00D841F5">
        <w:t xml:space="preserve">: see </w:t>
      </w:r>
      <w:r w:rsidR="009309B9" w:rsidRPr="00D841F5">
        <w:t>section 9</w:t>
      </w:r>
      <w:r w:rsidR="003B7469" w:rsidRPr="00D841F5">
        <w:t>9</w:t>
      </w:r>
      <w:r w:rsidRPr="00D841F5">
        <w:t>.</w:t>
      </w:r>
    </w:p>
    <w:p w14:paraId="1F9BE48F" w14:textId="5BBDB06A" w:rsidR="000F13F5" w:rsidRPr="00D841F5" w:rsidRDefault="000F13F5" w:rsidP="00276D48">
      <w:pPr>
        <w:pStyle w:val="Definition"/>
      </w:pPr>
      <w:r w:rsidRPr="00D841F5">
        <w:rPr>
          <w:b/>
          <w:i/>
        </w:rPr>
        <w:t>investigation report</w:t>
      </w:r>
      <w:r w:rsidRPr="00D841F5">
        <w:t xml:space="preserve">: see </w:t>
      </w:r>
      <w:r w:rsidR="009309B9" w:rsidRPr="00D841F5">
        <w:t>sub</w:t>
      </w:r>
      <w:r w:rsidR="00F90B6F">
        <w:t>section 1</w:t>
      </w:r>
      <w:r w:rsidR="003B7469" w:rsidRPr="00D841F5">
        <w:t>49</w:t>
      </w:r>
      <w:r w:rsidRPr="00D841F5">
        <w:t>(1).</w:t>
      </w:r>
    </w:p>
    <w:p w14:paraId="3A9C0682" w14:textId="77777777" w:rsidR="000F13F5" w:rsidRPr="00D841F5" w:rsidRDefault="000F13F5" w:rsidP="00276D48">
      <w:pPr>
        <w:pStyle w:val="Definition"/>
      </w:pPr>
      <w:r w:rsidRPr="00D841F5">
        <w:rPr>
          <w:b/>
          <w:i/>
        </w:rPr>
        <w:t>law enforcement agency</w:t>
      </w:r>
      <w:r w:rsidRPr="00D841F5">
        <w:t xml:space="preserve"> means:</w:t>
      </w:r>
    </w:p>
    <w:p w14:paraId="0EB28AC9" w14:textId="77777777" w:rsidR="000F13F5" w:rsidRPr="00D841F5" w:rsidRDefault="000F13F5" w:rsidP="00276D48">
      <w:pPr>
        <w:pStyle w:val="paragraph"/>
      </w:pPr>
      <w:r w:rsidRPr="00D841F5">
        <w:tab/>
        <w:t>(a)</w:t>
      </w:r>
      <w:r w:rsidRPr="00D841F5">
        <w:tab/>
        <w:t>the AFP; or</w:t>
      </w:r>
    </w:p>
    <w:p w14:paraId="72830786" w14:textId="77777777" w:rsidR="000F13F5" w:rsidRPr="00D841F5" w:rsidRDefault="000F13F5" w:rsidP="00276D48">
      <w:pPr>
        <w:pStyle w:val="paragraph"/>
      </w:pPr>
      <w:r w:rsidRPr="00D841F5">
        <w:tab/>
        <w:t>(b)</w:t>
      </w:r>
      <w:r w:rsidRPr="00D841F5">
        <w:tab/>
        <w:t>a police force or police service of a State</w:t>
      </w:r>
      <w:r w:rsidR="00A32BB4" w:rsidRPr="00D841F5">
        <w:t xml:space="preserve"> or Territory</w:t>
      </w:r>
      <w:r w:rsidRPr="00D841F5">
        <w:t>; or</w:t>
      </w:r>
    </w:p>
    <w:p w14:paraId="27C49CF6" w14:textId="77777777" w:rsidR="000F13F5" w:rsidRPr="00D841F5" w:rsidRDefault="000F13F5" w:rsidP="00276D48">
      <w:pPr>
        <w:pStyle w:val="paragraph"/>
      </w:pPr>
      <w:r w:rsidRPr="00D841F5">
        <w:tab/>
        <w:t>(c)</w:t>
      </w:r>
      <w:r w:rsidRPr="00D841F5">
        <w:tab/>
        <w:t xml:space="preserve">any other authority or person responsible for the enforcement of the laws of the Commonwealth or </w:t>
      </w:r>
      <w:r w:rsidR="000B0F32" w:rsidRPr="00D841F5">
        <w:t xml:space="preserve">of </w:t>
      </w:r>
      <w:r w:rsidR="00A32BB4" w:rsidRPr="00D841F5">
        <w:t>a</w:t>
      </w:r>
      <w:r w:rsidRPr="00D841F5">
        <w:t xml:space="preserve"> State</w:t>
      </w:r>
      <w:r w:rsidR="00A32BB4" w:rsidRPr="00D841F5">
        <w:t xml:space="preserve"> or Territory</w:t>
      </w:r>
      <w:r w:rsidRPr="00D841F5">
        <w:t>.</w:t>
      </w:r>
    </w:p>
    <w:p w14:paraId="3CC657D1" w14:textId="77777777" w:rsidR="000F13F5" w:rsidRPr="00D841F5" w:rsidRDefault="000F13F5" w:rsidP="00276D48">
      <w:pPr>
        <w:pStyle w:val="Definition"/>
      </w:pPr>
      <w:r w:rsidRPr="00D841F5">
        <w:rPr>
          <w:b/>
          <w:i/>
        </w:rPr>
        <w:t>law of the Commonwealth</w:t>
      </w:r>
      <w:r w:rsidRPr="00D841F5">
        <w:t xml:space="preserve"> includes a law in force in an external Territory or the Jervis Bay Territory, so far as the law is so in force because of an Act providing for the acceptance, administration or government of that Territory.</w:t>
      </w:r>
    </w:p>
    <w:p w14:paraId="2023CD96" w14:textId="7A22323F" w:rsidR="000F13F5" w:rsidRPr="00D841F5" w:rsidRDefault="000F13F5" w:rsidP="00276D48">
      <w:pPr>
        <w:pStyle w:val="Definition"/>
      </w:pPr>
      <w:r w:rsidRPr="00D841F5">
        <w:rPr>
          <w:b/>
          <w:i/>
        </w:rPr>
        <w:t>legal aid officer</w:t>
      </w:r>
      <w:r w:rsidRPr="00D841F5">
        <w:t xml:space="preserve">: see </w:t>
      </w:r>
      <w:r w:rsidR="009309B9" w:rsidRPr="00D841F5">
        <w:t>subsection 9</w:t>
      </w:r>
      <w:r w:rsidR="003B7469" w:rsidRPr="00D841F5">
        <w:t>8</w:t>
      </w:r>
      <w:r w:rsidRPr="00D841F5">
        <w:t>(5).</w:t>
      </w:r>
    </w:p>
    <w:p w14:paraId="1892B31C" w14:textId="77777777" w:rsidR="000F13F5" w:rsidRPr="00D841F5" w:rsidRDefault="000F13F5" w:rsidP="00276D48">
      <w:pPr>
        <w:pStyle w:val="Definition"/>
      </w:pPr>
      <w:r w:rsidRPr="00D841F5">
        <w:rPr>
          <w:b/>
          <w:i/>
        </w:rPr>
        <w:t>legal practitioner</w:t>
      </w:r>
      <w:r w:rsidRPr="00D841F5">
        <w:t xml:space="preserve"> means a barrister, a solicitor, a barrister and solicitor or a legal practitioner of the High Court or of the Supreme Court of a State or Territory.</w:t>
      </w:r>
    </w:p>
    <w:p w14:paraId="4EEDF4D0" w14:textId="1C4BB8C1" w:rsidR="000F13F5" w:rsidRPr="00D841F5" w:rsidRDefault="000F13F5" w:rsidP="00276D48">
      <w:pPr>
        <w:pStyle w:val="Definition"/>
      </w:pPr>
      <w:r w:rsidRPr="00D841F5">
        <w:rPr>
          <w:b/>
          <w:i/>
        </w:rPr>
        <w:t>magistrate</w:t>
      </w:r>
      <w:r w:rsidRPr="00D841F5">
        <w:t xml:space="preserve">: see </w:t>
      </w:r>
      <w:r w:rsidR="009309B9" w:rsidRPr="00D841F5">
        <w:t>sub</w:t>
      </w:r>
      <w:r w:rsidR="00F90B6F">
        <w:t>section 1</w:t>
      </w:r>
      <w:r w:rsidR="003B7469" w:rsidRPr="00D841F5">
        <w:t>12</w:t>
      </w:r>
      <w:r w:rsidRPr="00D841F5">
        <w:t>(</w:t>
      </w:r>
      <w:r w:rsidR="00DC1B2C" w:rsidRPr="00D841F5">
        <w:t>5</w:t>
      </w:r>
      <w:r w:rsidRPr="00D841F5">
        <w:t>).</w:t>
      </w:r>
    </w:p>
    <w:p w14:paraId="465FDF96" w14:textId="77777777" w:rsidR="00AB7AC9" w:rsidRPr="00D841F5" w:rsidRDefault="00AB7AC9" w:rsidP="00AB7AC9">
      <w:pPr>
        <w:pStyle w:val="Definition"/>
      </w:pPr>
      <w:r w:rsidRPr="00D841F5">
        <w:rPr>
          <w:b/>
          <w:i/>
        </w:rPr>
        <w:t>medical practitioner</w:t>
      </w:r>
      <w:r w:rsidRPr="00D841F5">
        <w:t xml:space="preserve"> means a person registered or licensed as a medical practitioner under a law of a State or Territory that provides for the registration or licensing of medical practitioners.</w:t>
      </w:r>
    </w:p>
    <w:p w14:paraId="19D5BFE2" w14:textId="34471AB2" w:rsidR="000F13F5" w:rsidRPr="00D841F5" w:rsidRDefault="000F13F5" w:rsidP="00276D48">
      <w:pPr>
        <w:pStyle w:val="Definition"/>
      </w:pPr>
      <w:r w:rsidRPr="00D841F5">
        <w:rPr>
          <w:b/>
          <w:i/>
        </w:rPr>
        <w:t>NACC</w:t>
      </w:r>
      <w:r w:rsidRPr="00D841F5">
        <w:t xml:space="preserve"> means the National Anti</w:t>
      </w:r>
      <w:r w:rsidR="00F90B6F">
        <w:noBreakHyphen/>
      </w:r>
      <w:r w:rsidRPr="00D841F5">
        <w:t>Corruption Commission.</w:t>
      </w:r>
    </w:p>
    <w:p w14:paraId="382EFF4B" w14:textId="46795EF9" w:rsidR="000F13F5" w:rsidRPr="00D841F5" w:rsidRDefault="000F13F5" w:rsidP="00276D48">
      <w:pPr>
        <w:pStyle w:val="notetext"/>
      </w:pPr>
      <w:r w:rsidRPr="00D841F5">
        <w:lastRenderedPageBreak/>
        <w:t>Note:</w:t>
      </w:r>
      <w:r w:rsidRPr="00D841F5">
        <w:tab/>
        <w:t xml:space="preserve">See </w:t>
      </w:r>
      <w:r w:rsidR="009309B9" w:rsidRPr="00D841F5">
        <w:t>section 2</w:t>
      </w:r>
      <w:r w:rsidR="003B7469" w:rsidRPr="00D841F5">
        <w:t>0</w:t>
      </w:r>
      <w:r w:rsidRPr="00D841F5">
        <w:t>.</w:t>
      </w:r>
    </w:p>
    <w:p w14:paraId="7E04B0F1" w14:textId="77777777" w:rsidR="000F13F5" w:rsidRPr="00D841F5" w:rsidRDefault="000F13F5" w:rsidP="00276D48">
      <w:pPr>
        <w:pStyle w:val="Definition"/>
      </w:pPr>
      <w:r w:rsidRPr="00D841F5">
        <w:rPr>
          <w:b/>
          <w:i/>
        </w:rPr>
        <w:t>NACC Act process</w:t>
      </w:r>
      <w:r w:rsidRPr="00D841F5">
        <w:t xml:space="preserve"> means:</w:t>
      </w:r>
    </w:p>
    <w:p w14:paraId="1504FF72" w14:textId="77777777" w:rsidR="000F13F5" w:rsidRPr="00D841F5" w:rsidRDefault="000F13F5" w:rsidP="00276D48">
      <w:pPr>
        <w:pStyle w:val="paragraph"/>
      </w:pPr>
      <w:r w:rsidRPr="00D841F5">
        <w:tab/>
        <w:t>(a)</w:t>
      </w:r>
      <w:r w:rsidRPr="00D841F5">
        <w:tab/>
        <w:t>a corruption investigation; or</w:t>
      </w:r>
    </w:p>
    <w:p w14:paraId="7BC86F7C" w14:textId="77777777" w:rsidR="000F13F5" w:rsidRPr="00D841F5" w:rsidRDefault="000F13F5" w:rsidP="00276D48">
      <w:pPr>
        <w:pStyle w:val="paragraph"/>
      </w:pPr>
      <w:r w:rsidRPr="00D841F5">
        <w:tab/>
        <w:t>(b)</w:t>
      </w:r>
      <w:r w:rsidRPr="00D841F5">
        <w:tab/>
        <w:t>a NACC complaint investigation; or</w:t>
      </w:r>
    </w:p>
    <w:p w14:paraId="5369D54B" w14:textId="77777777" w:rsidR="000F13F5" w:rsidRPr="00D841F5" w:rsidRDefault="000F13F5" w:rsidP="00276D48">
      <w:pPr>
        <w:pStyle w:val="paragraph"/>
      </w:pPr>
      <w:r w:rsidRPr="00D841F5">
        <w:tab/>
        <w:t>(c)</w:t>
      </w:r>
      <w:r w:rsidRPr="00D841F5">
        <w:tab/>
        <w:t>a NACC corruption investigation; or</w:t>
      </w:r>
    </w:p>
    <w:p w14:paraId="1E2871CB" w14:textId="77777777" w:rsidR="000F13F5" w:rsidRPr="00D841F5" w:rsidRDefault="000F13F5" w:rsidP="00276D48">
      <w:pPr>
        <w:pStyle w:val="paragraph"/>
      </w:pPr>
      <w:r w:rsidRPr="00D841F5">
        <w:tab/>
        <w:t>(d)</w:t>
      </w:r>
      <w:r w:rsidRPr="00D841F5">
        <w:tab/>
        <w:t>a public inquiry.</w:t>
      </w:r>
    </w:p>
    <w:p w14:paraId="10A24088" w14:textId="77777777" w:rsidR="000F13F5" w:rsidRPr="00D841F5" w:rsidRDefault="000F13F5" w:rsidP="00276D48">
      <w:pPr>
        <w:pStyle w:val="Definition"/>
      </w:pPr>
      <w:r w:rsidRPr="00D841F5">
        <w:rPr>
          <w:b/>
          <w:i/>
        </w:rPr>
        <w:t>NACC Commissioner</w:t>
      </w:r>
      <w:r w:rsidRPr="00D841F5">
        <w:t xml:space="preserve"> means:</w:t>
      </w:r>
    </w:p>
    <w:p w14:paraId="3B925555" w14:textId="77777777" w:rsidR="000F13F5" w:rsidRPr="00D841F5" w:rsidRDefault="000F13F5" w:rsidP="00276D48">
      <w:pPr>
        <w:pStyle w:val="paragraph"/>
      </w:pPr>
      <w:r w:rsidRPr="00D841F5">
        <w:tab/>
        <w:t>(a)</w:t>
      </w:r>
      <w:r w:rsidRPr="00D841F5">
        <w:tab/>
        <w:t>the Commissioner; or</w:t>
      </w:r>
    </w:p>
    <w:p w14:paraId="77E072FF" w14:textId="77777777" w:rsidR="000F13F5" w:rsidRPr="00D841F5" w:rsidRDefault="000F13F5" w:rsidP="00276D48">
      <w:pPr>
        <w:pStyle w:val="paragraph"/>
      </w:pPr>
      <w:r w:rsidRPr="00D841F5">
        <w:tab/>
        <w:t>(b)</w:t>
      </w:r>
      <w:r w:rsidRPr="00D841F5">
        <w:tab/>
        <w:t>a Deputy Commissioner.</w:t>
      </w:r>
    </w:p>
    <w:p w14:paraId="78A887A9" w14:textId="7F21B215" w:rsidR="000F13F5" w:rsidRPr="00D841F5" w:rsidRDefault="000F13F5" w:rsidP="00276D48">
      <w:pPr>
        <w:pStyle w:val="Definition"/>
        <w:rPr>
          <w:b/>
          <w:i/>
        </w:rPr>
      </w:pPr>
      <w:r w:rsidRPr="00D841F5">
        <w:rPr>
          <w:b/>
          <w:i/>
        </w:rPr>
        <w:t>NACC complaint investigation</w:t>
      </w:r>
      <w:r w:rsidRPr="00D841F5">
        <w:t xml:space="preserve">: see </w:t>
      </w:r>
      <w:r w:rsidR="009309B9" w:rsidRPr="00D841F5">
        <w:t>subsection 2</w:t>
      </w:r>
      <w:r w:rsidR="003B7469" w:rsidRPr="00D841F5">
        <w:t>12</w:t>
      </w:r>
      <w:r w:rsidRPr="00D841F5">
        <w:t>(</w:t>
      </w:r>
      <w:r w:rsidR="004C064D" w:rsidRPr="00D841F5">
        <w:t>2</w:t>
      </w:r>
      <w:r w:rsidRPr="00D841F5">
        <w:t>).</w:t>
      </w:r>
    </w:p>
    <w:p w14:paraId="7469554E" w14:textId="533C2929" w:rsidR="000F13F5" w:rsidRPr="00D841F5" w:rsidRDefault="000F13F5" w:rsidP="00276D48">
      <w:pPr>
        <w:pStyle w:val="Definition"/>
      </w:pPr>
      <w:r w:rsidRPr="00D841F5">
        <w:rPr>
          <w:b/>
          <w:i/>
        </w:rPr>
        <w:t>NACC corruption investigation</w:t>
      </w:r>
      <w:r w:rsidRPr="00D841F5">
        <w:t xml:space="preserve">: see </w:t>
      </w:r>
      <w:r w:rsidR="009309B9" w:rsidRPr="00D841F5">
        <w:t>subsection 2</w:t>
      </w:r>
      <w:r w:rsidR="003B7469" w:rsidRPr="00D841F5">
        <w:t>10</w:t>
      </w:r>
      <w:r w:rsidRPr="00D841F5">
        <w:t>(2).</w:t>
      </w:r>
    </w:p>
    <w:p w14:paraId="07FA755E" w14:textId="1EC00F69" w:rsidR="000F13F5" w:rsidRPr="00D841F5" w:rsidRDefault="000F13F5" w:rsidP="00276D48">
      <w:pPr>
        <w:pStyle w:val="Definition"/>
      </w:pPr>
      <w:r w:rsidRPr="00D841F5">
        <w:rPr>
          <w:b/>
          <w:i/>
        </w:rPr>
        <w:t>NACC corruption issue</w:t>
      </w:r>
      <w:r w:rsidRPr="00D841F5">
        <w:t xml:space="preserve">: see </w:t>
      </w:r>
      <w:r w:rsidR="009309B9" w:rsidRPr="00D841F5">
        <w:t>section 2</w:t>
      </w:r>
      <w:r w:rsidR="003B7469" w:rsidRPr="00D841F5">
        <w:t>01</w:t>
      </w:r>
      <w:r w:rsidRPr="00D841F5">
        <w:t>.</w:t>
      </w:r>
    </w:p>
    <w:p w14:paraId="2E755D82" w14:textId="4FF106FE" w:rsidR="000F13F5" w:rsidRPr="00D841F5" w:rsidRDefault="000F13F5" w:rsidP="00276D48">
      <w:pPr>
        <w:pStyle w:val="Definition"/>
        <w:rPr>
          <w:b/>
          <w:i/>
        </w:rPr>
      </w:pPr>
      <w:r w:rsidRPr="00D841F5">
        <w:rPr>
          <w:b/>
          <w:i/>
        </w:rPr>
        <w:t>NACC disclosure</w:t>
      </w:r>
      <w:r w:rsidRPr="00D841F5">
        <w:t xml:space="preserve">: see </w:t>
      </w:r>
      <w:r w:rsidR="009309B9" w:rsidRPr="00D841F5">
        <w:t>section 2</w:t>
      </w:r>
      <w:r w:rsidR="003B7469" w:rsidRPr="00D841F5">
        <w:t>3</w:t>
      </w:r>
      <w:r w:rsidRPr="00D841F5">
        <w:t>.</w:t>
      </w:r>
    </w:p>
    <w:p w14:paraId="67910D34" w14:textId="39291707" w:rsidR="000F13F5" w:rsidRPr="00D841F5" w:rsidRDefault="000F13F5" w:rsidP="00276D48">
      <w:pPr>
        <w:pStyle w:val="Definition"/>
      </w:pPr>
      <w:r w:rsidRPr="00D841F5">
        <w:rPr>
          <w:b/>
          <w:i/>
        </w:rPr>
        <w:t>NACC investigation report</w:t>
      </w:r>
      <w:r w:rsidRPr="00D841F5">
        <w:t xml:space="preserve">: see </w:t>
      </w:r>
      <w:r w:rsidR="009309B9" w:rsidRPr="00D841F5">
        <w:t>subsection 2</w:t>
      </w:r>
      <w:r w:rsidR="003B7469" w:rsidRPr="00D841F5">
        <w:t>15</w:t>
      </w:r>
      <w:r w:rsidRPr="00D841F5">
        <w:t>(1).</w:t>
      </w:r>
    </w:p>
    <w:p w14:paraId="42B480F2" w14:textId="47651306" w:rsidR="000F13F5" w:rsidRPr="00D841F5" w:rsidRDefault="000F13F5" w:rsidP="00276D48">
      <w:pPr>
        <w:pStyle w:val="Definition"/>
      </w:pPr>
      <w:r w:rsidRPr="00D841F5">
        <w:rPr>
          <w:b/>
          <w:i/>
        </w:rPr>
        <w:t>non</w:t>
      </w:r>
      <w:r w:rsidR="00F90B6F">
        <w:rPr>
          <w:b/>
          <w:i/>
        </w:rPr>
        <w:noBreakHyphen/>
      </w:r>
      <w:r w:rsidRPr="00D841F5">
        <w:rPr>
          <w:b/>
          <w:i/>
        </w:rPr>
        <w:t>disclosure notation</w:t>
      </w:r>
      <w:r w:rsidRPr="00D841F5">
        <w:t xml:space="preserve">: see </w:t>
      </w:r>
      <w:r w:rsidR="009309B9" w:rsidRPr="00D841F5">
        <w:t>subsection 9</w:t>
      </w:r>
      <w:r w:rsidR="003B7469" w:rsidRPr="00D841F5">
        <w:t>5</w:t>
      </w:r>
      <w:r w:rsidRPr="00D841F5">
        <w:t>(1).</w:t>
      </w:r>
    </w:p>
    <w:p w14:paraId="21C3A3D3" w14:textId="7A48D700" w:rsidR="000F13F5" w:rsidRPr="00D841F5" w:rsidRDefault="000F13F5" w:rsidP="00276D48">
      <w:pPr>
        <w:pStyle w:val="Definition"/>
      </w:pPr>
      <w:r w:rsidRPr="00D841F5">
        <w:rPr>
          <w:b/>
          <w:i/>
        </w:rPr>
        <w:t>notice to produce</w:t>
      </w:r>
      <w:r w:rsidRPr="00D841F5">
        <w:t xml:space="preserve">: see </w:t>
      </w:r>
      <w:r w:rsidR="009309B9" w:rsidRPr="00D841F5">
        <w:t>subsection 5</w:t>
      </w:r>
      <w:r w:rsidR="003B7469" w:rsidRPr="00D841F5">
        <w:t>8</w:t>
      </w:r>
      <w:r w:rsidRPr="00D841F5">
        <w:t>(3).</w:t>
      </w:r>
    </w:p>
    <w:p w14:paraId="69709C4F" w14:textId="612DCB64" w:rsidR="000F13F5" w:rsidRPr="00D841F5" w:rsidRDefault="000F13F5" w:rsidP="00276D48">
      <w:pPr>
        <w:pStyle w:val="Definition"/>
      </w:pPr>
      <w:r w:rsidRPr="00D841F5">
        <w:rPr>
          <w:b/>
          <w:i/>
        </w:rPr>
        <w:t>occupier</w:t>
      </w:r>
      <w:r w:rsidRPr="00D841F5">
        <w:t xml:space="preserve">: see </w:t>
      </w:r>
      <w:r w:rsidR="009309B9" w:rsidRPr="00D841F5">
        <w:t>subsection 2</w:t>
      </w:r>
      <w:r w:rsidR="003B7469" w:rsidRPr="00D841F5">
        <w:t>68</w:t>
      </w:r>
      <w:r w:rsidRPr="00D841F5">
        <w:t>(6).</w:t>
      </w:r>
    </w:p>
    <w:p w14:paraId="2029678E" w14:textId="0DDC63DE" w:rsidR="000F13F5" w:rsidRPr="00D841F5" w:rsidRDefault="000F13F5" w:rsidP="00276D48">
      <w:pPr>
        <w:pStyle w:val="Definition"/>
      </w:pPr>
      <w:r w:rsidRPr="00D841F5">
        <w:rPr>
          <w:b/>
          <w:i/>
        </w:rPr>
        <w:t>official matter</w:t>
      </w:r>
      <w:r w:rsidRPr="00D841F5">
        <w:t xml:space="preserve">: see </w:t>
      </w:r>
      <w:r w:rsidR="009309B9" w:rsidRPr="00D841F5">
        <w:t>subsection 9</w:t>
      </w:r>
      <w:r w:rsidR="003B7469" w:rsidRPr="00D841F5">
        <w:t>5</w:t>
      </w:r>
      <w:r w:rsidRPr="00D841F5">
        <w:t>(5).</w:t>
      </w:r>
    </w:p>
    <w:p w14:paraId="6F7678CB" w14:textId="77777777" w:rsidR="000F13F5" w:rsidRPr="00D841F5" w:rsidRDefault="000F13F5" w:rsidP="00276D48">
      <w:pPr>
        <w:pStyle w:val="Definition"/>
      </w:pPr>
      <w:r w:rsidRPr="00D841F5">
        <w:rPr>
          <w:b/>
          <w:i/>
        </w:rPr>
        <w:t>official of a registered industrial organisation</w:t>
      </w:r>
      <w:r w:rsidRPr="00D841F5">
        <w:t xml:space="preserve"> means a person who holds an office (within the meaning of the </w:t>
      </w:r>
      <w:r w:rsidRPr="00D841F5">
        <w:rPr>
          <w:i/>
        </w:rPr>
        <w:t>Fair Work Act 2009</w:t>
      </w:r>
      <w:r w:rsidRPr="00D841F5">
        <w:t xml:space="preserve">) in an organisation registered, or an association recognised, under the </w:t>
      </w:r>
      <w:r w:rsidRPr="00D841F5">
        <w:rPr>
          <w:i/>
        </w:rPr>
        <w:t>Fair Work (Registered Organisations) Act 2009</w:t>
      </w:r>
      <w:r w:rsidRPr="00D841F5">
        <w:t>.</w:t>
      </w:r>
    </w:p>
    <w:p w14:paraId="2F04E527" w14:textId="5664C02A" w:rsidR="000F13F5" w:rsidRPr="00D841F5" w:rsidRDefault="000F13F5" w:rsidP="00276D48">
      <w:pPr>
        <w:pStyle w:val="Definition"/>
      </w:pPr>
      <w:r w:rsidRPr="00D841F5">
        <w:rPr>
          <w:b/>
          <w:bCs/>
          <w:i/>
          <w:iCs/>
        </w:rPr>
        <w:t>paid work</w:t>
      </w:r>
      <w:r w:rsidRPr="00D841F5">
        <w:t xml:space="preserve"> means work for financial gain or reward (whether as an employee, a self</w:t>
      </w:r>
      <w:r w:rsidR="00F90B6F">
        <w:noBreakHyphen/>
      </w:r>
      <w:r w:rsidRPr="00D841F5">
        <w:t>employed person or otherwise).</w:t>
      </w:r>
    </w:p>
    <w:p w14:paraId="69D7E81A" w14:textId="77777777" w:rsidR="000F13F5" w:rsidRPr="00D841F5" w:rsidRDefault="000F13F5" w:rsidP="00276D48">
      <w:pPr>
        <w:pStyle w:val="Definition"/>
      </w:pPr>
      <w:r w:rsidRPr="00D841F5">
        <w:rPr>
          <w:b/>
          <w:i/>
        </w:rPr>
        <w:t>parliamentarian</w:t>
      </w:r>
      <w:r w:rsidRPr="00D841F5">
        <w:t xml:space="preserve"> means:</w:t>
      </w:r>
    </w:p>
    <w:p w14:paraId="1AF00C9B" w14:textId="77777777" w:rsidR="000F13F5" w:rsidRPr="00D841F5" w:rsidRDefault="000F13F5" w:rsidP="00276D48">
      <w:pPr>
        <w:pStyle w:val="paragraph"/>
      </w:pPr>
      <w:r w:rsidRPr="00D841F5">
        <w:tab/>
        <w:t>(a)</w:t>
      </w:r>
      <w:r w:rsidRPr="00D841F5">
        <w:tab/>
        <w:t>a senator; or</w:t>
      </w:r>
    </w:p>
    <w:p w14:paraId="06206403" w14:textId="77777777" w:rsidR="000F13F5" w:rsidRPr="00D841F5" w:rsidRDefault="000F13F5" w:rsidP="00276D48">
      <w:pPr>
        <w:pStyle w:val="paragraph"/>
      </w:pPr>
      <w:r w:rsidRPr="00D841F5">
        <w:tab/>
        <w:t>(b)</w:t>
      </w:r>
      <w:r w:rsidRPr="00D841F5">
        <w:tab/>
        <w:t>a member of the House of Representatives; or</w:t>
      </w:r>
    </w:p>
    <w:p w14:paraId="23A9886E" w14:textId="77777777" w:rsidR="000F13F5" w:rsidRPr="00D841F5" w:rsidRDefault="000F13F5" w:rsidP="00276D48">
      <w:pPr>
        <w:pStyle w:val="paragraph"/>
      </w:pPr>
      <w:r w:rsidRPr="00D841F5">
        <w:lastRenderedPageBreak/>
        <w:tab/>
        <w:t>(c)</w:t>
      </w:r>
      <w:r w:rsidRPr="00D841F5">
        <w:tab/>
        <w:t>a Minister of State (whether or not a senator or member of the House of Representatives); or</w:t>
      </w:r>
    </w:p>
    <w:p w14:paraId="39E3A66C" w14:textId="77777777" w:rsidR="000F13F5" w:rsidRPr="00D841F5" w:rsidRDefault="000F13F5" w:rsidP="00276D48">
      <w:pPr>
        <w:pStyle w:val="paragraph"/>
      </w:pPr>
      <w:r w:rsidRPr="00D841F5">
        <w:tab/>
        <w:t>(d)</w:t>
      </w:r>
      <w:r w:rsidRPr="00D841F5">
        <w:tab/>
        <w:t xml:space="preserve">a person who is taken to be the President of the Senate under the </w:t>
      </w:r>
      <w:r w:rsidRPr="00D841F5">
        <w:rPr>
          <w:i/>
        </w:rPr>
        <w:t>Parliamentary Presiding Officers Act 1965</w:t>
      </w:r>
      <w:r w:rsidRPr="00D841F5">
        <w:t xml:space="preserve"> and who is not a senator or member of the House of Representatives; or</w:t>
      </w:r>
    </w:p>
    <w:p w14:paraId="6D745B7E" w14:textId="77777777" w:rsidR="000F13F5" w:rsidRPr="00D841F5" w:rsidRDefault="000F13F5" w:rsidP="00276D48">
      <w:pPr>
        <w:pStyle w:val="paragraph"/>
      </w:pPr>
      <w:r w:rsidRPr="00D841F5">
        <w:tab/>
        <w:t>(e)</w:t>
      </w:r>
      <w:r w:rsidRPr="00D841F5">
        <w:tab/>
        <w:t xml:space="preserve">a person who is taken to be the Speaker of the House of Representatives under the </w:t>
      </w:r>
      <w:r w:rsidRPr="00D841F5">
        <w:rPr>
          <w:i/>
        </w:rPr>
        <w:t>Parliamentary Presiding Officers Act 1965</w:t>
      </w:r>
      <w:r w:rsidRPr="00D841F5">
        <w:t xml:space="preserve"> and who is not a senator or member of the House of Representatives; or</w:t>
      </w:r>
    </w:p>
    <w:p w14:paraId="23E6DDF2" w14:textId="77777777" w:rsidR="000F13F5" w:rsidRPr="00D841F5" w:rsidRDefault="000F13F5" w:rsidP="00276D48">
      <w:pPr>
        <w:pStyle w:val="paragraph"/>
      </w:pPr>
      <w:r w:rsidRPr="00D841F5">
        <w:tab/>
        <w:t>(f)</w:t>
      </w:r>
      <w:r w:rsidRPr="00D841F5">
        <w:tab/>
        <w:t xml:space="preserve">a person to whom remuneration is payable under </w:t>
      </w:r>
      <w:r w:rsidR="006660E3" w:rsidRPr="00D841F5">
        <w:t>section 4</w:t>
      </w:r>
      <w:r w:rsidRPr="00D841F5">
        <w:t xml:space="preserve">9 of the </w:t>
      </w:r>
      <w:r w:rsidRPr="00D841F5">
        <w:rPr>
          <w:i/>
        </w:rPr>
        <w:t>Parliamentary Business Resources Act 2017</w:t>
      </w:r>
      <w:r w:rsidRPr="00D841F5">
        <w:t>.</w:t>
      </w:r>
    </w:p>
    <w:p w14:paraId="6ADD596A" w14:textId="77777777" w:rsidR="000F13F5" w:rsidRPr="00D841F5" w:rsidRDefault="000F13F5" w:rsidP="00276D48">
      <w:pPr>
        <w:pStyle w:val="Definition"/>
      </w:pPr>
      <w:r w:rsidRPr="00D841F5">
        <w:rPr>
          <w:b/>
          <w:i/>
        </w:rPr>
        <w:t>parliamentary office</w:t>
      </w:r>
      <w:r w:rsidRPr="00D841F5">
        <w:t xml:space="preserve"> means the office of a parliamentarian.</w:t>
      </w:r>
    </w:p>
    <w:p w14:paraId="48BC22CE" w14:textId="46D75637" w:rsidR="000F13F5" w:rsidRPr="00D841F5" w:rsidRDefault="000F13F5" w:rsidP="00276D48">
      <w:pPr>
        <w:pStyle w:val="notetext"/>
      </w:pPr>
      <w:r w:rsidRPr="00D841F5">
        <w:t>Note:</w:t>
      </w:r>
      <w:r w:rsidRPr="00D841F5">
        <w:tab/>
        <w:t xml:space="preserve">A parliamentarian is not a staff member of the parliamentary office (see </w:t>
      </w:r>
      <w:r w:rsidR="009309B9" w:rsidRPr="00D841F5">
        <w:t>paragraph 1</w:t>
      </w:r>
      <w:r w:rsidR="003B7469" w:rsidRPr="00D841F5">
        <w:t>2</w:t>
      </w:r>
      <w:r w:rsidRPr="00D841F5">
        <w:t>(5)(c)).</w:t>
      </w:r>
    </w:p>
    <w:p w14:paraId="749016DE" w14:textId="2887D01F" w:rsidR="004155E3" w:rsidRPr="00D841F5" w:rsidRDefault="004155E3" w:rsidP="00276D48">
      <w:pPr>
        <w:pStyle w:val="Definition"/>
      </w:pPr>
      <w:r w:rsidRPr="00D841F5">
        <w:rPr>
          <w:b/>
          <w:i/>
        </w:rPr>
        <w:t>permanent resident of Australia</w:t>
      </w:r>
      <w:r w:rsidRPr="00D841F5">
        <w:t xml:space="preserve">: see </w:t>
      </w:r>
      <w:r w:rsidR="009309B9" w:rsidRPr="00D841F5">
        <w:t>subsection 2</w:t>
      </w:r>
      <w:r w:rsidR="003B7469" w:rsidRPr="00D841F5">
        <w:t>40</w:t>
      </w:r>
      <w:r w:rsidRPr="00D841F5">
        <w:t>(4).</w:t>
      </w:r>
    </w:p>
    <w:p w14:paraId="56CA4147" w14:textId="10D962FB" w:rsidR="000F13F5" w:rsidRPr="00D841F5" w:rsidRDefault="000F13F5" w:rsidP="00276D48">
      <w:pPr>
        <w:pStyle w:val="Definition"/>
      </w:pPr>
      <w:r w:rsidRPr="00D841F5">
        <w:rPr>
          <w:b/>
          <w:i/>
        </w:rPr>
        <w:t>person assisting</w:t>
      </w:r>
      <w:r w:rsidRPr="00D841F5">
        <w:t xml:space="preserve"> the Inspector: see </w:t>
      </w:r>
      <w:r w:rsidR="00F90B6F">
        <w:t>section 1</w:t>
      </w:r>
      <w:r w:rsidR="003B7469" w:rsidRPr="00D841F5">
        <w:t>95</w:t>
      </w:r>
      <w:r w:rsidRPr="00D841F5">
        <w:t>.</w:t>
      </w:r>
    </w:p>
    <w:p w14:paraId="283719BC" w14:textId="77777777" w:rsidR="000F13F5" w:rsidRPr="00D841F5" w:rsidRDefault="000F13F5" w:rsidP="00276D48">
      <w:pPr>
        <w:pStyle w:val="Definition"/>
      </w:pPr>
      <w:r w:rsidRPr="00D841F5">
        <w:rPr>
          <w:b/>
          <w:i/>
        </w:rPr>
        <w:t>PGPA Act</w:t>
      </w:r>
      <w:r w:rsidRPr="00D841F5">
        <w:t xml:space="preserve"> means the </w:t>
      </w:r>
      <w:r w:rsidRPr="00D841F5">
        <w:rPr>
          <w:i/>
        </w:rPr>
        <w:t>Public Governance, Performance and Accountability Act 2013</w:t>
      </w:r>
      <w:r w:rsidRPr="00D841F5">
        <w:t>.</w:t>
      </w:r>
    </w:p>
    <w:p w14:paraId="64E30C13" w14:textId="4E0C9C42" w:rsidR="000F13F5" w:rsidRPr="00D841F5" w:rsidRDefault="000F13F5" w:rsidP="00276D48">
      <w:pPr>
        <w:pStyle w:val="Definition"/>
      </w:pPr>
      <w:r w:rsidRPr="00D841F5">
        <w:rPr>
          <w:b/>
          <w:i/>
        </w:rPr>
        <w:t>post</w:t>
      </w:r>
      <w:r w:rsidR="00F90B6F">
        <w:rPr>
          <w:b/>
          <w:i/>
        </w:rPr>
        <w:noBreakHyphen/>
      </w:r>
      <w:r w:rsidRPr="00D841F5">
        <w:rPr>
          <w:b/>
          <w:i/>
        </w:rPr>
        <w:t>charge</w:t>
      </w:r>
      <w:r w:rsidRPr="00D841F5">
        <w:t xml:space="preserve">: see </w:t>
      </w:r>
      <w:r w:rsidR="00F90B6F">
        <w:t>section 1</w:t>
      </w:r>
      <w:r w:rsidR="003B7469" w:rsidRPr="00D841F5">
        <w:t>30</w:t>
      </w:r>
      <w:r w:rsidRPr="00D841F5">
        <w:t>.</w:t>
      </w:r>
    </w:p>
    <w:p w14:paraId="75531961" w14:textId="500D6BE3" w:rsidR="000F13F5" w:rsidRPr="00D841F5" w:rsidRDefault="000F13F5" w:rsidP="00276D48">
      <w:pPr>
        <w:pStyle w:val="Definition"/>
      </w:pPr>
      <w:r w:rsidRPr="00D841F5">
        <w:rPr>
          <w:b/>
          <w:i/>
        </w:rPr>
        <w:t>post</w:t>
      </w:r>
      <w:r w:rsidR="00F90B6F">
        <w:rPr>
          <w:b/>
          <w:i/>
        </w:rPr>
        <w:noBreakHyphen/>
      </w:r>
      <w:r w:rsidRPr="00D841F5">
        <w:rPr>
          <w:b/>
          <w:i/>
        </w:rPr>
        <w:t>confiscation application</w:t>
      </w:r>
      <w:r w:rsidRPr="00D841F5">
        <w:t xml:space="preserve">: see </w:t>
      </w:r>
      <w:r w:rsidR="00F90B6F">
        <w:t>section 1</w:t>
      </w:r>
      <w:r w:rsidR="003B7469" w:rsidRPr="00D841F5">
        <w:t>35</w:t>
      </w:r>
      <w:r w:rsidRPr="00D841F5">
        <w:t>.</w:t>
      </w:r>
    </w:p>
    <w:p w14:paraId="10018E56" w14:textId="086A21B3" w:rsidR="000F13F5" w:rsidRPr="00D841F5" w:rsidRDefault="000F13F5" w:rsidP="00276D48">
      <w:pPr>
        <w:pStyle w:val="Definition"/>
      </w:pPr>
      <w:r w:rsidRPr="00D841F5">
        <w:rPr>
          <w:b/>
          <w:i/>
        </w:rPr>
        <w:t>pre</w:t>
      </w:r>
      <w:r w:rsidR="00F90B6F">
        <w:rPr>
          <w:b/>
          <w:i/>
        </w:rPr>
        <w:noBreakHyphen/>
      </w:r>
      <w:r w:rsidRPr="00D841F5">
        <w:rPr>
          <w:b/>
          <w:i/>
        </w:rPr>
        <w:t>charge</w:t>
      </w:r>
      <w:r w:rsidRPr="00D841F5">
        <w:t xml:space="preserve">: see </w:t>
      </w:r>
      <w:r w:rsidR="00F90B6F">
        <w:t>section 1</w:t>
      </w:r>
      <w:r w:rsidR="003B7469" w:rsidRPr="00D841F5">
        <w:t>29</w:t>
      </w:r>
      <w:r w:rsidRPr="00D841F5">
        <w:t>.</w:t>
      </w:r>
    </w:p>
    <w:p w14:paraId="26BE2288" w14:textId="6C866CB8" w:rsidR="000F13F5" w:rsidRPr="00D841F5" w:rsidRDefault="000F13F5" w:rsidP="00276D48">
      <w:pPr>
        <w:pStyle w:val="Definition"/>
      </w:pPr>
      <w:r w:rsidRPr="00D841F5">
        <w:rPr>
          <w:b/>
          <w:i/>
        </w:rPr>
        <w:t>pre</w:t>
      </w:r>
      <w:r w:rsidR="00F90B6F">
        <w:rPr>
          <w:b/>
          <w:i/>
        </w:rPr>
        <w:noBreakHyphen/>
      </w:r>
      <w:r w:rsidRPr="00D841F5">
        <w:rPr>
          <w:b/>
          <w:i/>
        </w:rPr>
        <w:t>confiscation application</w:t>
      </w:r>
      <w:r w:rsidRPr="00D841F5">
        <w:t xml:space="preserve">: see </w:t>
      </w:r>
      <w:r w:rsidR="00F90B6F">
        <w:t>section 1</w:t>
      </w:r>
      <w:r w:rsidR="003B7469" w:rsidRPr="00D841F5">
        <w:t>34</w:t>
      </w:r>
      <w:r w:rsidRPr="00D841F5">
        <w:t>.</w:t>
      </w:r>
    </w:p>
    <w:p w14:paraId="673F721A" w14:textId="77777777" w:rsidR="000F13F5" w:rsidRPr="00D841F5" w:rsidRDefault="000F13F5" w:rsidP="00276D48">
      <w:pPr>
        <w:pStyle w:val="Definition"/>
      </w:pPr>
      <w:r w:rsidRPr="00D841F5">
        <w:rPr>
          <w:b/>
          <w:i/>
        </w:rPr>
        <w:t>premises</w:t>
      </w:r>
      <w:r w:rsidRPr="00D841F5">
        <w:t xml:space="preserve"> includes a place, a conveyance or a container.</w:t>
      </w:r>
    </w:p>
    <w:p w14:paraId="08094037" w14:textId="40E9597B" w:rsidR="000F13F5" w:rsidRPr="00D841F5" w:rsidRDefault="000F13F5" w:rsidP="00276D48">
      <w:pPr>
        <w:pStyle w:val="Definition"/>
      </w:pPr>
      <w:r w:rsidRPr="00D841F5">
        <w:rPr>
          <w:b/>
          <w:i/>
        </w:rPr>
        <w:t>private hearing summons</w:t>
      </w:r>
      <w:r w:rsidRPr="00D841F5">
        <w:t xml:space="preserve">: see </w:t>
      </w:r>
      <w:r w:rsidR="009309B9" w:rsidRPr="00D841F5">
        <w:t>subsection 9</w:t>
      </w:r>
      <w:r w:rsidR="003B7469" w:rsidRPr="00D841F5">
        <w:t>5</w:t>
      </w:r>
      <w:r w:rsidRPr="00D841F5">
        <w:t>(4).</w:t>
      </w:r>
    </w:p>
    <w:p w14:paraId="65F13F9E" w14:textId="06074F8F" w:rsidR="000F13F5" w:rsidRPr="00D841F5" w:rsidRDefault="000F13F5" w:rsidP="00276D48">
      <w:pPr>
        <w:pStyle w:val="Definition"/>
      </w:pPr>
      <w:r w:rsidRPr="00D841F5">
        <w:rPr>
          <w:b/>
          <w:i/>
        </w:rPr>
        <w:t>proceeds of crime authority</w:t>
      </w:r>
      <w:r w:rsidRPr="00D841F5">
        <w:t xml:space="preserve">: see </w:t>
      </w:r>
      <w:r w:rsidR="00F90B6F">
        <w:t>section 1</w:t>
      </w:r>
      <w:r w:rsidR="003B7469" w:rsidRPr="00D841F5">
        <w:t>38</w:t>
      </w:r>
      <w:r w:rsidRPr="00D841F5">
        <w:t>.</w:t>
      </w:r>
    </w:p>
    <w:p w14:paraId="73226EBB" w14:textId="18CCB308" w:rsidR="000F13F5" w:rsidRPr="00D841F5" w:rsidRDefault="000F13F5" w:rsidP="00276D48">
      <w:pPr>
        <w:pStyle w:val="Definition"/>
      </w:pPr>
      <w:r w:rsidRPr="00D841F5">
        <w:rPr>
          <w:b/>
          <w:i/>
        </w:rPr>
        <w:t>prosecuting authority</w:t>
      </w:r>
      <w:r w:rsidRPr="00D841F5">
        <w:t xml:space="preserve">: see </w:t>
      </w:r>
      <w:r w:rsidR="009309B9" w:rsidRPr="00D841F5">
        <w:t>sub</w:t>
      </w:r>
      <w:r w:rsidR="00F90B6F">
        <w:t>section 1</w:t>
      </w:r>
      <w:r w:rsidR="003B7469" w:rsidRPr="00D841F5">
        <w:t>05</w:t>
      </w:r>
      <w:r w:rsidRPr="00D841F5">
        <w:t>(</w:t>
      </w:r>
      <w:r w:rsidR="004423F4" w:rsidRPr="00D841F5">
        <w:t>6</w:t>
      </w:r>
      <w:r w:rsidRPr="00D841F5">
        <w:t>).</w:t>
      </w:r>
    </w:p>
    <w:p w14:paraId="0AFEF013" w14:textId="27A9BD91" w:rsidR="000F13F5" w:rsidRPr="00D841F5" w:rsidRDefault="000F13F5" w:rsidP="00276D48">
      <w:pPr>
        <w:pStyle w:val="Definition"/>
      </w:pPr>
      <w:r w:rsidRPr="00D841F5">
        <w:rPr>
          <w:b/>
          <w:i/>
        </w:rPr>
        <w:t>prosecutor</w:t>
      </w:r>
      <w:r w:rsidRPr="00D841F5">
        <w:t xml:space="preserve">: see </w:t>
      </w:r>
      <w:r w:rsidR="009309B9" w:rsidRPr="00D841F5">
        <w:t>sub</w:t>
      </w:r>
      <w:r w:rsidR="00F90B6F">
        <w:t>section 1</w:t>
      </w:r>
      <w:r w:rsidR="003B7469" w:rsidRPr="00D841F5">
        <w:t>05</w:t>
      </w:r>
      <w:r w:rsidRPr="00D841F5">
        <w:t>(</w:t>
      </w:r>
      <w:r w:rsidR="004423F4" w:rsidRPr="00D841F5">
        <w:t>5</w:t>
      </w:r>
      <w:r w:rsidRPr="00D841F5">
        <w:t>).</w:t>
      </w:r>
    </w:p>
    <w:p w14:paraId="714CD15B" w14:textId="7C56F81B" w:rsidR="000F13F5" w:rsidRPr="00D841F5" w:rsidRDefault="000F13F5" w:rsidP="00276D48">
      <w:pPr>
        <w:pStyle w:val="Definition"/>
      </w:pPr>
      <w:r w:rsidRPr="00D841F5">
        <w:rPr>
          <w:b/>
          <w:i/>
        </w:rPr>
        <w:lastRenderedPageBreak/>
        <w:t>protected information report</w:t>
      </w:r>
      <w:r w:rsidRPr="00D841F5">
        <w:t xml:space="preserve">: see </w:t>
      </w:r>
      <w:r w:rsidR="009309B9" w:rsidRPr="00D841F5">
        <w:t>sections 1</w:t>
      </w:r>
      <w:r w:rsidR="003B7469" w:rsidRPr="00D841F5">
        <w:t>52</w:t>
      </w:r>
      <w:r w:rsidRPr="00D841F5">
        <w:t xml:space="preserve">, </w:t>
      </w:r>
      <w:r w:rsidR="003B7469" w:rsidRPr="00D841F5">
        <w:t>165</w:t>
      </w:r>
      <w:r w:rsidRPr="00D841F5">
        <w:t xml:space="preserve"> and </w:t>
      </w:r>
      <w:r w:rsidR="003B7469" w:rsidRPr="00D841F5">
        <w:t>218</w:t>
      </w:r>
      <w:r w:rsidRPr="00D841F5">
        <w:t>.</w:t>
      </w:r>
    </w:p>
    <w:p w14:paraId="2B0882B3" w14:textId="0B85FB88" w:rsidR="000F13F5" w:rsidRPr="00D841F5" w:rsidRDefault="000F13F5" w:rsidP="00276D48">
      <w:pPr>
        <w:pStyle w:val="Definition"/>
        <w:rPr>
          <w:b/>
          <w:i/>
        </w:rPr>
      </w:pPr>
      <w:r w:rsidRPr="00D841F5">
        <w:rPr>
          <w:b/>
          <w:i/>
        </w:rPr>
        <w:t>protected suspect</w:t>
      </w:r>
      <w:r w:rsidRPr="00D841F5">
        <w:t xml:space="preserve">: see </w:t>
      </w:r>
      <w:r w:rsidR="009309B9" w:rsidRPr="00D841F5">
        <w:t>sub</w:t>
      </w:r>
      <w:r w:rsidR="00F90B6F">
        <w:t>section 1</w:t>
      </w:r>
      <w:r w:rsidR="003B7469" w:rsidRPr="00D841F5">
        <w:t>32</w:t>
      </w:r>
      <w:r w:rsidRPr="00D841F5">
        <w:t>(3).</w:t>
      </w:r>
    </w:p>
    <w:p w14:paraId="1600375C" w14:textId="77777777" w:rsidR="00AB7AC9" w:rsidRPr="00D841F5" w:rsidRDefault="00AB7AC9" w:rsidP="00AB7AC9">
      <w:pPr>
        <w:pStyle w:val="Definition"/>
      </w:pPr>
      <w:r w:rsidRPr="00D841F5">
        <w:rPr>
          <w:b/>
          <w:i/>
        </w:rPr>
        <w:t>psychologist</w:t>
      </w:r>
      <w:r w:rsidRPr="00D841F5">
        <w:t xml:space="preserve"> means a person registered or licensed as a psychologist under a law of a State or Territory that provides for the registration or licensing of psychologists.</w:t>
      </w:r>
    </w:p>
    <w:p w14:paraId="008AE393" w14:textId="77777777" w:rsidR="000F13F5" w:rsidRPr="00D841F5" w:rsidRDefault="000F13F5" w:rsidP="00276D48">
      <w:pPr>
        <w:pStyle w:val="Definition"/>
      </w:pPr>
      <w:r w:rsidRPr="00D841F5">
        <w:rPr>
          <w:b/>
          <w:i/>
        </w:rPr>
        <w:t>public inquiry</w:t>
      </w:r>
      <w:r w:rsidRPr="00D841F5">
        <w:t xml:space="preserve"> means a public inquiry conducted under Part 9.</w:t>
      </w:r>
    </w:p>
    <w:p w14:paraId="6B492A02" w14:textId="1C21B5F7" w:rsidR="000F13F5" w:rsidRPr="00D841F5" w:rsidRDefault="000F13F5" w:rsidP="00276D48">
      <w:pPr>
        <w:pStyle w:val="Definition"/>
      </w:pPr>
      <w:r w:rsidRPr="00D841F5">
        <w:rPr>
          <w:b/>
          <w:i/>
        </w:rPr>
        <w:t>public official</w:t>
      </w:r>
      <w:r w:rsidRPr="00D841F5">
        <w:t xml:space="preserve">: see </w:t>
      </w:r>
      <w:r w:rsidR="00F90B6F">
        <w:t>section 1</w:t>
      </w:r>
      <w:r w:rsidR="003B7469" w:rsidRPr="00D841F5">
        <w:t>0</w:t>
      </w:r>
      <w:r w:rsidRPr="00D841F5">
        <w:t>.</w:t>
      </w:r>
    </w:p>
    <w:p w14:paraId="70DD83FD" w14:textId="6188D95F" w:rsidR="000F13F5" w:rsidRPr="00D841F5" w:rsidRDefault="000F13F5" w:rsidP="00276D48">
      <w:pPr>
        <w:pStyle w:val="Definition"/>
      </w:pPr>
      <w:r w:rsidRPr="00D841F5">
        <w:rPr>
          <w:b/>
          <w:i/>
        </w:rPr>
        <w:t>relevant confiscation proceeding</w:t>
      </w:r>
      <w:r w:rsidRPr="00D841F5">
        <w:t xml:space="preserve">: see </w:t>
      </w:r>
      <w:r w:rsidR="00F90B6F">
        <w:t>section 1</w:t>
      </w:r>
      <w:r w:rsidR="003B7469" w:rsidRPr="00D841F5">
        <w:t>37</w:t>
      </w:r>
      <w:r w:rsidRPr="00D841F5">
        <w:t>.</w:t>
      </w:r>
    </w:p>
    <w:p w14:paraId="7D1D70A0" w14:textId="00E1BF13" w:rsidR="000F13F5" w:rsidRPr="00D841F5" w:rsidRDefault="000F13F5" w:rsidP="00276D48">
      <w:pPr>
        <w:pStyle w:val="Definition"/>
      </w:pPr>
      <w:r w:rsidRPr="00D841F5">
        <w:rPr>
          <w:b/>
          <w:i/>
        </w:rPr>
        <w:t>relevant offence</w:t>
      </w:r>
      <w:r w:rsidRPr="00D841F5">
        <w:rPr>
          <w:i/>
        </w:rPr>
        <w:t>:</w:t>
      </w:r>
      <w:r w:rsidRPr="00D841F5">
        <w:t xml:space="preserve"> see </w:t>
      </w:r>
      <w:r w:rsidR="00F90B6F">
        <w:t>section 1</w:t>
      </w:r>
      <w:r w:rsidR="003B7469" w:rsidRPr="00D841F5">
        <w:t>31</w:t>
      </w:r>
      <w:r w:rsidRPr="00D841F5">
        <w:t>.</w:t>
      </w:r>
    </w:p>
    <w:p w14:paraId="6D76A3BB" w14:textId="18194CF4" w:rsidR="000F13F5" w:rsidRPr="00D841F5" w:rsidRDefault="000F13F5" w:rsidP="00276D48">
      <w:pPr>
        <w:pStyle w:val="Definition"/>
      </w:pPr>
      <w:r w:rsidRPr="00D841F5">
        <w:rPr>
          <w:b/>
          <w:i/>
        </w:rPr>
        <w:t>resolved</w:t>
      </w:r>
      <w:r w:rsidRPr="00D841F5">
        <w:t xml:space="preserve">: for when a charge for an offence, or a confiscation proceeding, is </w:t>
      </w:r>
      <w:r w:rsidRPr="00D841F5">
        <w:rPr>
          <w:b/>
          <w:i/>
        </w:rPr>
        <w:t>resolved</w:t>
      </w:r>
      <w:r w:rsidRPr="00D841F5">
        <w:t xml:space="preserve">, see </w:t>
      </w:r>
      <w:r w:rsidR="00F90B6F">
        <w:t>section 1</w:t>
      </w:r>
      <w:r w:rsidR="003B7469" w:rsidRPr="00D841F5">
        <w:t>39</w:t>
      </w:r>
      <w:r w:rsidRPr="00D841F5">
        <w:t>.</w:t>
      </w:r>
    </w:p>
    <w:p w14:paraId="7B7435A4" w14:textId="77777777" w:rsidR="000F13F5" w:rsidRPr="00D841F5" w:rsidRDefault="000F13F5" w:rsidP="00276D48">
      <w:pPr>
        <w:pStyle w:val="Definition"/>
        <w:keepNext/>
        <w:keepLines/>
      </w:pPr>
      <w:r w:rsidRPr="00D841F5">
        <w:rPr>
          <w:b/>
          <w:i/>
        </w:rPr>
        <w:t>secrecy provision</w:t>
      </w:r>
      <w:r w:rsidRPr="00D841F5">
        <w:t xml:space="preserve"> means:</w:t>
      </w:r>
    </w:p>
    <w:p w14:paraId="343AC665" w14:textId="77777777" w:rsidR="000F13F5" w:rsidRPr="00D841F5" w:rsidRDefault="000F13F5" w:rsidP="00276D48">
      <w:pPr>
        <w:pStyle w:val="paragraph"/>
      </w:pPr>
      <w:r w:rsidRPr="00D841F5">
        <w:tab/>
        <w:t>(a)</w:t>
      </w:r>
      <w:r w:rsidRPr="00D841F5">
        <w:tab/>
        <w:t>a provision of a law of the Commonwealth that purports to prohibit; or</w:t>
      </w:r>
    </w:p>
    <w:p w14:paraId="4DD9E73C" w14:textId="77777777" w:rsidR="000F13F5" w:rsidRPr="00D841F5" w:rsidRDefault="000F13F5" w:rsidP="00276D48">
      <w:pPr>
        <w:pStyle w:val="paragraph"/>
      </w:pPr>
      <w:r w:rsidRPr="00D841F5">
        <w:tab/>
        <w:t>(b)</w:t>
      </w:r>
      <w:r w:rsidRPr="00D841F5">
        <w:tab/>
        <w:t>anything done, under a provision of a law of the Commonwealth, to prohibit;</w:t>
      </w:r>
    </w:p>
    <w:p w14:paraId="3B88BAC5" w14:textId="77777777" w:rsidR="000F13F5" w:rsidRPr="00D841F5" w:rsidRDefault="000F13F5" w:rsidP="00276D48">
      <w:pPr>
        <w:pStyle w:val="subsection2"/>
      </w:pPr>
      <w:r w:rsidRPr="00D841F5">
        <w:t>any of the following:</w:t>
      </w:r>
    </w:p>
    <w:p w14:paraId="0771E678" w14:textId="77777777" w:rsidR="000F13F5" w:rsidRPr="00D841F5" w:rsidRDefault="000F13F5" w:rsidP="00276D48">
      <w:pPr>
        <w:pStyle w:val="paragraph"/>
      </w:pPr>
      <w:r w:rsidRPr="00D841F5">
        <w:tab/>
        <w:t>(c)</w:t>
      </w:r>
      <w:r w:rsidRPr="00D841F5">
        <w:tab/>
        <w:t>the use of information, or a document or thing;</w:t>
      </w:r>
    </w:p>
    <w:p w14:paraId="37A34756" w14:textId="77777777" w:rsidR="000F13F5" w:rsidRPr="00D841F5" w:rsidRDefault="000F13F5" w:rsidP="00276D48">
      <w:pPr>
        <w:pStyle w:val="paragraph"/>
      </w:pPr>
      <w:r w:rsidRPr="00D841F5">
        <w:tab/>
        <w:t>(d)</w:t>
      </w:r>
      <w:r w:rsidRPr="00D841F5">
        <w:tab/>
        <w:t>dealing with information, or a document or thing;</w:t>
      </w:r>
    </w:p>
    <w:p w14:paraId="0DF47B7F" w14:textId="77777777" w:rsidR="000F13F5" w:rsidRPr="00D841F5" w:rsidRDefault="000F13F5" w:rsidP="00276D48">
      <w:pPr>
        <w:pStyle w:val="paragraph"/>
      </w:pPr>
      <w:r w:rsidRPr="00D841F5">
        <w:tab/>
        <w:t>(e)</w:t>
      </w:r>
      <w:r w:rsidRPr="00D841F5">
        <w:tab/>
        <w:t>making a record of information, or a copy of a document or thing;</w:t>
      </w:r>
    </w:p>
    <w:p w14:paraId="77327506" w14:textId="77777777" w:rsidR="000F13F5" w:rsidRPr="00D841F5" w:rsidRDefault="000F13F5" w:rsidP="00276D48">
      <w:pPr>
        <w:pStyle w:val="paragraph"/>
      </w:pPr>
      <w:r w:rsidRPr="00D841F5">
        <w:tab/>
        <w:t>(f)</w:t>
      </w:r>
      <w:r w:rsidRPr="00D841F5">
        <w:tab/>
        <w:t>the disclosure or publication of information;</w:t>
      </w:r>
    </w:p>
    <w:p w14:paraId="65C068BB" w14:textId="77777777" w:rsidR="000F13F5" w:rsidRPr="00D841F5" w:rsidRDefault="000F13F5" w:rsidP="00276D48">
      <w:pPr>
        <w:pStyle w:val="paragraph"/>
      </w:pPr>
      <w:r w:rsidRPr="00D841F5">
        <w:tab/>
        <w:t>(g)</w:t>
      </w:r>
      <w:r w:rsidRPr="00D841F5">
        <w:tab/>
        <w:t>the production of, or the publication of the contents of, a document;</w:t>
      </w:r>
    </w:p>
    <w:p w14:paraId="217EAA06" w14:textId="77777777" w:rsidR="000F13F5" w:rsidRPr="00D841F5" w:rsidRDefault="000F13F5" w:rsidP="00276D48">
      <w:pPr>
        <w:pStyle w:val="paragraph"/>
      </w:pPr>
      <w:r w:rsidRPr="00D841F5">
        <w:tab/>
        <w:t>(h)</w:t>
      </w:r>
      <w:r w:rsidRPr="00D841F5">
        <w:tab/>
        <w:t>the production of a thing;</w:t>
      </w:r>
    </w:p>
    <w:p w14:paraId="134D64BA" w14:textId="77777777" w:rsidR="000F13F5" w:rsidRPr="00D841F5" w:rsidRDefault="000F13F5" w:rsidP="00276D48">
      <w:pPr>
        <w:pStyle w:val="paragraph"/>
      </w:pPr>
      <w:r w:rsidRPr="00D841F5">
        <w:tab/>
        <w:t>(i)</w:t>
      </w:r>
      <w:r w:rsidRPr="00D841F5">
        <w:tab/>
        <w:t>access to information, a document or a thing;</w:t>
      </w:r>
    </w:p>
    <w:p w14:paraId="1B1DDE0F" w14:textId="77777777" w:rsidR="000F13F5" w:rsidRPr="00D841F5" w:rsidRDefault="000F13F5" w:rsidP="00276D48">
      <w:pPr>
        <w:pStyle w:val="subsection2"/>
      </w:pPr>
      <w:r w:rsidRPr="00D841F5">
        <w:t>regardless of whether the provision of the law of the Commonwealth:</w:t>
      </w:r>
    </w:p>
    <w:p w14:paraId="63DC988C" w14:textId="77777777" w:rsidR="000F13F5" w:rsidRPr="00D841F5" w:rsidRDefault="000F13F5" w:rsidP="00276D48">
      <w:pPr>
        <w:pStyle w:val="paragraph"/>
      </w:pPr>
      <w:r w:rsidRPr="00D841F5">
        <w:tab/>
        <w:t>(j)</w:t>
      </w:r>
      <w:r w:rsidRPr="00D841F5">
        <w:tab/>
        <w:t xml:space="preserve">commenced before the commencement of this </w:t>
      </w:r>
      <w:r w:rsidR="004423F4" w:rsidRPr="00D841F5">
        <w:t>definition</w:t>
      </w:r>
      <w:r w:rsidRPr="00D841F5">
        <w:t>; or</w:t>
      </w:r>
    </w:p>
    <w:p w14:paraId="20D52E6B" w14:textId="77777777" w:rsidR="000F13F5" w:rsidRPr="00D841F5" w:rsidRDefault="000F13F5" w:rsidP="00276D48">
      <w:pPr>
        <w:pStyle w:val="paragraph"/>
      </w:pPr>
      <w:r w:rsidRPr="00D841F5">
        <w:tab/>
        <w:t>(k)</w:t>
      </w:r>
      <w:r w:rsidRPr="00D841F5">
        <w:tab/>
        <w:t>is expressed to apply despite any other law.</w:t>
      </w:r>
    </w:p>
    <w:p w14:paraId="2D628681" w14:textId="4C0B9D12" w:rsidR="000F13F5" w:rsidRPr="00D841F5" w:rsidRDefault="009309B9" w:rsidP="00276D48">
      <w:pPr>
        <w:pStyle w:val="Definition"/>
        <w:keepNext/>
        <w:keepLines/>
      </w:pPr>
      <w:r w:rsidRPr="00D841F5">
        <w:rPr>
          <w:b/>
          <w:i/>
        </w:rPr>
        <w:lastRenderedPageBreak/>
        <w:t>section 2</w:t>
      </w:r>
      <w:r w:rsidR="003B7469" w:rsidRPr="00D841F5">
        <w:rPr>
          <w:b/>
          <w:i/>
        </w:rPr>
        <w:t>35</w:t>
      </w:r>
      <w:r w:rsidR="000F13F5" w:rsidRPr="00D841F5">
        <w:rPr>
          <w:b/>
          <w:i/>
        </w:rPr>
        <w:t xml:space="preserve"> certified information </w:t>
      </w:r>
      <w:r w:rsidR="000F13F5" w:rsidRPr="00D841F5">
        <w:t>means:</w:t>
      </w:r>
    </w:p>
    <w:p w14:paraId="37CECF37" w14:textId="2B5C6738" w:rsidR="000F13F5" w:rsidRPr="00D841F5" w:rsidRDefault="000F13F5" w:rsidP="00276D48">
      <w:pPr>
        <w:pStyle w:val="paragraph"/>
      </w:pPr>
      <w:r w:rsidRPr="00D841F5">
        <w:tab/>
        <w:t>(a)</w:t>
      </w:r>
      <w:r w:rsidRPr="00D841F5">
        <w:tab/>
        <w:t xml:space="preserve">information that is about a matter specified in a certificate in force under </w:t>
      </w:r>
      <w:r w:rsidR="009309B9" w:rsidRPr="00D841F5">
        <w:t>section 2</w:t>
      </w:r>
      <w:r w:rsidR="003B7469" w:rsidRPr="00D841F5">
        <w:t>35</w:t>
      </w:r>
      <w:r w:rsidRPr="00D841F5">
        <w:t>; or</w:t>
      </w:r>
    </w:p>
    <w:p w14:paraId="13F04E58" w14:textId="3477CEAE" w:rsidR="000F13F5" w:rsidRPr="00D841F5" w:rsidRDefault="000F13F5" w:rsidP="00276D48">
      <w:pPr>
        <w:pStyle w:val="paragraph"/>
      </w:pPr>
      <w:r w:rsidRPr="00D841F5">
        <w:tab/>
        <w:t>(b)</w:t>
      </w:r>
      <w:r w:rsidRPr="00D841F5">
        <w:tab/>
        <w:t xml:space="preserve">information contained in a document specified in a certificate in force under </w:t>
      </w:r>
      <w:r w:rsidR="009309B9" w:rsidRPr="00D841F5">
        <w:t>section 2</w:t>
      </w:r>
      <w:r w:rsidR="003B7469" w:rsidRPr="00D841F5">
        <w:t>35</w:t>
      </w:r>
      <w:r w:rsidRPr="00D841F5">
        <w:t>.</w:t>
      </w:r>
    </w:p>
    <w:p w14:paraId="04FA45E3" w14:textId="14FAED3F" w:rsidR="000F13F5" w:rsidRPr="00D841F5" w:rsidRDefault="000F13F5" w:rsidP="00276D48">
      <w:pPr>
        <w:pStyle w:val="Definition"/>
      </w:pPr>
      <w:r w:rsidRPr="00D841F5">
        <w:rPr>
          <w:b/>
          <w:i/>
        </w:rPr>
        <w:t>security matter</w:t>
      </w:r>
      <w:r w:rsidRPr="00D841F5">
        <w:t xml:space="preserve">: see </w:t>
      </w:r>
      <w:r w:rsidR="009309B9" w:rsidRPr="00D841F5">
        <w:t>subsection 2</w:t>
      </w:r>
      <w:r w:rsidR="003B7469" w:rsidRPr="00D841F5">
        <w:t>37</w:t>
      </w:r>
      <w:r w:rsidRPr="00D841F5">
        <w:t>(4).</w:t>
      </w:r>
    </w:p>
    <w:p w14:paraId="1057C69F" w14:textId="4766F6DF" w:rsidR="000F13F5" w:rsidRPr="00D841F5" w:rsidRDefault="000F13F5" w:rsidP="00276D48">
      <w:pPr>
        <w:pStyle w:val="Definition"/>
      </w:pPr>
      <w:r w:rsidRPr="00D841F5">
        <w:rPr>
          <w:b/>
          <w:i/>
        </w:rPr>
        <w:t>sensitive information</w:t>
      </w:r>
      <w:r w:rsidRPr="00D841F5">
        <w:t xml:space="preserve">: see </w:t>
      </w:r>
      <w:r w:rsidR="009309B9" w:rsidRPr="00D841F5">
        <w:t>subsection 2</w:t>
      </w:r>
      <w:r w:rsidR="003B7469" w:rsidRPr="00D841F5">
        <w:t>27</w:t>
      </w:r>
      <w:r w:rsidRPr="00D841F5">
        <w:t>(3).</w:t>
      </w:r>
    </w:p>
    <w:p w14:paraId="126B7B3C" w14:textId="196F2BEB" w:rsidR="000F13F5" w:rsidRPr="00D841F5" w:rsidRDefault="000F13F5" w:rsidP="00276D48">
      <w:pPr>
        <w:pStyle w:val="Definition"/>
      </w:pPr>
      <w:r w:rsidRPr="00D841F5">
        <w:rPr>
          <w:b/>
          <w:i/>
        </w:rPr>
        <w:t>serious offence</w:t>
      </w:r>
      <w:r w:rsidRPr="00D841F5">
        <w:rPr>
          <w:i/>
        </w:rPr>
        <w:t>:</w:t>
      </w:r>
      <w:r w:rsidRPr="00D841F5">
        <w:t xml:space="preserve"> see </w:t>
      </w:r>
      <w:r w:rsidR="009309B9" w:rsidRPr="00D841F5">
        <w:t>sub</w:t>
      </w:r>
      <w:r w:rsidR="00F90B6F">
        <w:t>section 1</w:t>
      </w:r>
      <w:r w:rsidR="003B7469" w:rsidRPr="00D841F5">
        <w:t>12</w:t>
      </w:r>
      <w:r w:rsidRPr="00D841F5">
        <w:t>(</w:t>
      </w:r>
      <w:r w:rsidR="00DC1B2C" w:rsidRPr="00D841F5">
        <w:t>6</w:t>
      </w:r>
      <w:r w:rsidRPr="00D841F5">
        <w:t>).</w:t>
      </w:r>
    </w:p>
    <w:p w14:paraId="40636C7C" w14:textId="77777777" w:rsidR="000F13F5" w:rsidRPr="00D841F5" w:rsidRDefault="000F13F5" w:rsidP="00276D48">
      <w:pPr>
        <w:pStyle w:val="Definition"/>
      </w:pPr>
      <w:r w:rsidRPr="00D841F5">
        <w:rPr>
          <w:b/>
          <w:i/>
        </w:rPr>
        <w:t>staff member</w:t>
      </w:r>
      <w:r w:rsidRPr="00D841F5">
        <w:t>:</w:t>
      </w:r>
    </w:p>
    <w:p w14:paraId="4145BA06" w14:textId="390B537D" w:rsidR="000F13F5" w:rsidRPr="00D841F5" w:rsidRDefault="000F13F5" w:rsidP="00276D48">
      <w:pPr>
        <w:pStyle w:val="paragraph"/>
      </w:pPr>
      <w:r w:rsidRPr="00D841F5">
        <w:tab/>
        <w:t>(a)</w:t>
      </w:r>
      <w:r w:rsidRPr="00D841F5">
        <w:tab/>
        <w:t xml:space="preserve">of a Commonwealth agency—see </w:t>
      </w:r>
      <w:r w:rsidR="00F90B6F">
        <w:t>section 1</w:t>
      </w:r>
      <w:r w:rsidR="003B7469" w:rsidRPr="00D841F5">
        <w:t>2</w:t>
      </w:r>
      <w:r w:rsidRPr="00D841F5">
        <w:t>;</w:t>
      </w:r>
    </w:p>
    <w:p w14:paraId="2AFE3E04" w14:textId="7849C2B0" w:rsidR="000F13F5" w:rsidRPr="00D841F5" w:rsidRDefault="000F13F5" w:rsidP="00276D48">
      <w:pPr>
        <w:pStyle w:val="paragraph"/>
      </w:pPr>
      <w:r w:rsidRPr="00D841F5">
        <w:tab/>
        <w:t>(b)</w:t>
      </w:r>
      <w:r w:rsidRPr="00D841F5">
        <w:tab/>
        <w:t xml:space="preserve">of the NACC—see </w:t>
      </w:r>
      <w:r w:rsidR="009309B9" w:rsidRPr="00D841F5">
        <w:t>section 2</w:t>
      </w:r>
      <w:r w:rsidR="003B7469" w:rsidRPr="00D841F5">
        <w:t>66</w:t>
      </w:r>
      <w:r w:rsidRPr="00D841F5">
        <w:t>.</w:t>
      </w:r>
    </w:p>
    <w:p w14:paraId="769DDE04" w14:textId="77777777" w:rsidR="000F13F5" w:rsidRPr="00D841F5" w:rsidRDefault="000F13F5" w:rsidP="00276D48">
      <w:pPr>
        <w:pStyle w:val="Definition"/>
        <w:rPr>
          <w:b/>
          <w:i/>
        </w:rPr>
      </w:pPr>
      <w:r w:rsidRPr="00D841F5">
        <w:rPr>
          <w:b/>
          <w:i/>
        </w:rPr>
        <w:t>State or Territory government entity</w:t>
      </w:r>
      <w:r w:rsidRPr="00D841F5">
        <w:t xml:space="preserve"> means:</w:t>
      </w:r>
    </w:p>
    <w:p w14:paraId="215B32FF" w14:textId="77777777" w:rsidR="000F13F5" w:rsidRPr="00D841F5" w:rsidRDefault="000F13F5" w:rsidP="00276D48">
      <w:pPr>
        <w:pStyle w:val="paragraph"/>
      </w:pPr>
      <w:r w:rsidRPr="00D841F5">
        <w:tab/>
        <w:t>(a)</w:t>
      </w:r>
      <w:r w:rsidRPr="00D841F5">
        <w:tab/>
        <w:t>a Department of a State or Territory; or</w:t>
      </w:r>
    </w:p>
    <w:p w14:paraId="42C017B6" w14:textId="77777777" w:rsidR="000F13F5" w:rsidRPr="00D841F5" w:rsidRDefault="000F13F5" w:rsidP="00276D48">
      <w:pPr>
        <w:pStyle w:val="paragraph"/>
      </w:pPr>
      <w:r w:rsidRPr="00D841F5">
        <w:tab/>
        <w:t>(b)</w:t>
      </w:r>
      <w:r w:rsidRPr="00D841F5">
        <w:tab/>
        <w:t>a body (whether incorporated or not) established for a public purpose by or under a law of a State or Territory.</w:t>
      </w:r>
    </w:p>
    <w:p w14:paraId="5E5A67FF" w14:textId="34FBE169" w:rsidR="000F13F5" w:rsidRPr="00D841F5" w:rsidRDefault="000F13F5" w:rsidP="00276D48">
      <w:pPr>
        <w:pStyle w:val="Definition"/>
      </w:pPr>
      <w:r w:rsidRPr="00D841F5">
        <w:rPr>
          <w:b/>
          <w:i/>
        </w:rPr>
        <w:t>statutory office holder</w:t>
      </w:r>
      <w:r w:rsidRPr="00D841F5">
        <w:t xml:space="preserve">: see </w:t>
      </w:r>
      <w:r w:rsidR="00F90B6F">
        <w:t>section 1</w:t>
      </w:r>
      <w:r w:rsidR="003B7469" w:rsidRPr="00D841F5">
        <w:t>4</w:t>
      </w:r>
      <w:r w:rsidRPr="00D841F5">
        <w:t>.</w:t>
      </w:r>
    </w:p>
    <w:p w14:paraId="4D549B65" w14:textId="77777777" w:rsidR="000F13F5" w:rsidRPr="00D841F5" w:rsidRDefault="000F13F5" w:rsidP="00276D48">
      <w:pPr>
        <w:pStyle w:val="Definition"/>
      </w:pPr>
      <w:r w:rsidRPr="00D841F5">
        <w:rPr>
          <w:b/>
          <w:i/>
        </w:rPr>
        <w:t>subsidiary</w:t>
      </w:r>
      <w:r w:rsidRPr="00D841F5">
        <w:t xml:space="preserve"> has the same meaning as in the PGPA Act.</w:t>
      </w:r>
    </w:p>
    <w:p w14:paraId="41DA51E6" w14:textId="39D3EF03" w:rsidR="000F13F5" w:rsidRPr="00D841F5" w:rsidRDefault="000F13F5" w:rsidP="00276D48">
      <w:pPr>
        <w:pStyle w:val="Definition"/>
      </w:pPr>
      <w:r w:rsidRPr="00D841F5">
        <w:rPr>
          <w:b/>
          <w:i/>
        </w:rPr>
        <w:t>summons</w:t>
      </w:r>
      <w:r w:rsidRPr="00D841F5">
        <w:t xml:space="preserve"> means a summons issued under </w:t>
      </w:r>
      <w:r w:rsidR="009309B9" w:rsidRPr="00D841F5">
        <w:t>section 6</w:t>
      </w:r>
      <w:r w:rsidR="003B7469" w:rsidRPr="00D841F5">
        <w:t>3</w:t>
      </w:r>
      <w:r w:rsidRPr="00D841F5">
        <w:t>.</w:t>
      </w:r>
    </w:p>
    <w:p w14:paraId="6F84C715" w14:textId="3CE3A8D4" w:rsidR="000F13F5" w:rsidRPr="00D841F5" w:rsidRDefault="000F13F5" w:rsidP="00276D48">
      <w:pPr>
        <w:pStyle w:val="Definition"/>
      </w:pPr>
      <w:r w:rsidRPr="00D841F5">
        <w:rPr>
          <w:b/>
          <w:i/>
        </w:rPr>
        <w:t xml:space="preserve">superior court </w:t>
      </w:r>
      <w:r w:rsidR="007B1FB5" w:rsidRPr="00D841F5">
        <w:rPr>
          <w:b/>
          <w:i/>
        </w:rPr>
        <w:t>j</w:t>
      </w:r>
      <w:r w:rsidRPr="00D841F5">
        <w:rPr>
          <w:b/>
          <w:i/>
        </w:rPr>
        <w:t>udge</w:t>
      </w:r>
      <w:r w:rsidRPr="00D841F5">
        <w:t xml:space="preserve">: see </w:t>
      </w:r>
      <w:r w:rsidR="009309B9" w:rsidRPr="00D841F5">
        <w:t>subsection 9</w:t>
      </w:r>
      <w:r w:rsidR="003B7469" w:rsidRPr="00D841F5">
        <w:t>0</w:t>
      </w:r>
      <w:r w:rsidRPr="00D841F5">
        <w:t>(3).</w:t>
      </w:r>
    </w:p>
    <w:p w14:paraId="53D66B5C" w14:textId="76169990" w:rsidR="000F13F5" w:rsidRPr="00D841F5" w:rsidRDefault="000F13F5" w:rsidP="00276D48">
      <w:pPr>
        <w:pStyle w:val="Definition"/>
      </w:pPr>
      <w:r w:rsidRPr="00D841F5">
        <w:rPr>
          <w:b/>
          <w:i/>
        </w:rPr>
        <w:t>takes a reprisal</w:t>
      </w:r>
      <w:r w:rsidRPr="00D841F5">
        <w:t xml:space="preserve">: see </w:t>
      </w:r>
      <w:r w:rsidR="009309B9" w:rsidRPr="00D841F5">
        <w:t>section 2</w:t>
      </w:r>
      <w:r w:rsidR="003B7469" w:rsidRPr="00D841F5">
        <w:t>9</w:t>
      </w:r>
      <w:r w:rsidRPr="00D841F5">
        <w:t>.</w:t>
      </w:r>
    </w:p>
    <w:p w14:paraId="63E196A4" w14:textId="75505418" w:rsidR="000F13F5" w:rsidRPr="00D841F5" w:rsidRDefault="000F13F5" w:rsidP="00276D48">
      <w:pPr>
        <w:pStyle w:val="Definition"/>
      </w:pPr>
      <w:r w:rsidRPr="00D841F5">
        <w:rPr>
          <w:b/>
          <w:i/>
        </w:rPr>
        <w:t>travel document</w:t>
      </w:r>
      <w:r w:rsidRPr="00D841F5">
        <w:t xml:space="preserve">: see </w:t>
      </w:r>
      <w:r w:rsidR="009309B9" w:rsidRPr="00D841F5">
        <w:t>subsection 8</w:t>
      </w:r>
      <w:r w:rsidR="003B7469" w:rsidRPr="00D841F5">
        <w:t>8</w:t>
      </w:r>
      <w:r w:rsidRPr="00D841F5">
        <w:t>(2).</w:t>
      </w:r>
    </w:p>
    <w:p w14:paraId="605CF2D5" w14:textId="77777777" w:rsidR="000F13F5" w:rsidRPr="00D841F5" w:rsidRDefault="000F13F5" w:rsidP="00276D48">
      <w:pPr>
        <w:pStyle w:val="Definition"/>
      </w:pPr>
      <w:r w:rsidRPr="00D841F5">
        <w:rPr>
          <w:b/>
          <w:i/>
        </w:rPr>
        <w:t>witness</w:t>
      </w:r>
      <w:r w:rsidRPr="00D841F5">
        <w:t>:</w:t>
      </w:r>
    </w:p>
    <w:p w14:paraId="68DCCCBD" w14:textId="77777777" w:rsidR="000F13F5" w:rsidRPr="00D841F5" w:rsidRDefault="000F13F5" w:rsidP="00276D48">
      <w:pPr>
        <w:pStyle w:val="paragraph"/>
      </w:pPr>
      <w:r w:rsidRPr="00D841F5">
        <w:tab/>
        <w:t>(a)</w:t>
      </w:r>
      <w:r w:rsidRPr="00D841F5">
        <w:tab/>
        <w:t>means a person who:</w:t>
      </w:r>
    </w:p>
    <w:p w14:paraId="79A7560F" w14:textId="77777777" w:rsidR="000F13F5" w:rsidRPr="00D841F5" w:rsidRDefault="000F13F5" w:rsidP="00276D48">
      <w:pPr>
        <w:pStyle w:val="paragraphsub"/>
      </w:pPr>
      <w:r w:rsidRPr="00D841F5">
        <w:tab/>
        <w:t>(i)</w:t>
      </w:r>
      <w:r w:rsidRPr="00D841F5">
        <w:tab/>
        <w:t>is required to comply with a notice to produce; or</w:t>
      </w:r>
    </w:p>
    <w:p w14:paraId="239D70C4" w14:textId="77777777" w:rsidR="000F13F5" w:rsidRPr="00D841F5" w:rsidRDefault="000F13F5" w:rsidP="00276D48">
      <w:pPr>
        <w:pStyle w:val="paragraphsub"/>
      </w:pPr>
      <w:r w:rsidRPr="00D841F5">
        <w:tab/>
        <w:t>(ii)</w:t>
      </w:r>
      <w:r w:rsidRPr="00D841F5">
        <w:tab/>
        <w:t>is summoned to attend a hearing; or</w:t>
      </w:r>
    </w:p>
    <w:p w14:paraId="69FBD7A8" w14:textId="77777777" w:rsidR="000F13F5" w:rsidRPr="00D841F5" w:rsidRDefault="000F13F5" w:rsidP="00276D48">
      <w:pPr>
        <w:pStyle w:val="paragraphsub"/>
      </w:pPr>
      <w:r w:rsidRPr="00D841F5">
        <w:tab/>
        <w:t>(iii)</w:t>
      </w:r>
      <w:r w:rsidRPr="00D841F5">
        <w:tab/>
        <w:t>gives evidence at a hearing; and</w:t>
      </w:r>
    </w:p>
    <w:p w14:paraId="7D8D3AAB" w14:textId="547B4745" w:rsidR="000F13F5" w:rsidRPr="00D841F5" w:rsidRDefault="000F13F5" w:rsidP="00276D48">
      <w:pPr>
        <w:pStyle w:val="paragraph"/>
      </w:pPr>
      <w:r w:rsidRPr="00D841F5">
        <w:tab/>
        <w:t>(b)</w:t>
      </w:r>
      <w:r w:rsidRPr="00D841F5">
        <w:tab/>
        <w:t xml:space="preserve">in relation to investigation material, has the meaning given by </w:t>
      </w:r>
      <w:r w:rsidR="009309B9" w:rsidRPr="00D841F5">
        <w:t>subsection 9</w:t>
      </w:r>
      <w:r w:rsidR="003B7469" w:rsidRPr="00D841F5">
        <w:t>9</w:t>
      </w:r>
      <w:r w:rsidRPr="00D841F5">
        <w:t>(4); and</w:t>
      </w:r>
    </w:p>
    <w:p w14:paraId="2E10AEE1" w14:textId="3910B57E" w:rsidR="000F13F5" w:rsidRPr="00D841F5" w:rsidRDefault="000F13F5" w:rsidP="00276D48">
      <w:pPr>
        <w:pStyle w:val="paragraph"/>
      </w:pPr>
      <w:r w:rsidRPr="00D841F5">
        <w:lastRenderedPageBreak/>
        <w:tab/>
        <w:t>(c)</w:t>
      </w:r>
      <w:r w:rsidRPr="00D841F5">
        <w:tab/>
        <w:t xml:space="preserve">in relation to derivative material, has the meaning given by </w:t>
      </w:r>
      <w:r w:rsidR="009309B9" w:rsidRPr="00D841F5">
        <w:t>subsection 9</w:t>
      </w:r>
      <w:r w:rsidR="003B7469" w:rsidRPr="00D841F5">
        <w:t>9</w:t>
      </w:r>
      <w:r w:rsidRPr="00D841F5">
        <w:t>(5).</w:t>
      </w:r>
    </w:p>
    <w:p w14:paraId="5111B1D9" w14:textId="0B8A5FB4" w:rsidR="000F13F5" w:rsidRPr="00D841F5" w:rsidRDefault="00F4528E" w:rsidP="00276D48">
      <w:pPr>
        <w:pStyle w:val="ActHead2"/>
        <w:pageBreakBefore/>
      </w:pPr>
      <w:bookmarkStart w:id="13" w:name="_Toc148703734"/>
      <w:r w:rsidRPr="00F90B6F">
        <w:rPr>
          <w:rStyle w:val="CharPartNo"/>
        </w:rPr>
        <w:lastRenderedPageBreak/>
        <w:t>Part 2</w:t>
      </w:r>
      <w:r w:rsidR="000F13F5" w:rsidRPr="00D841F5">
        <w:t>—</w:t>
      </w:r>
      <w:r w:rsidR="000F13F5" w:rsidRPr="00F90B6F">
        <w:rPr>
          <w:rStyle w:val="CharPartText"/>
        </w:rPr>
        <w:t>Key concepts used in this Act</w:t>
      </w:r>
      <w:bookmarkEnd w:id="13"/>
    </w:p>
    <w:p w14:paraId="2EE0AFF1" w14:textId="77777777" w:rsidR="000F13F5" w:rsidRPr="00D841F5" w:rsidRDefault="006660E3" w:rsidP="00276D48">
      <w:pPr>
        <w:pStyle w:val="ActHead3"/>
      </w:pPr>
      <w:bookmarkStart w:id="14" w:name="_Toc148703735"/>
      <w:r w:rsidRPr="00F90B6F">
        <w:rPr>
          <w:rStyle w:val="CharDivNo"/>
        </w:rPr>
        <w:t>Division 1</w:t>
      </w:r>
      <w:r w:rsidR="000F13F5" w:rsidRPr="00D841F5">
        <w:t>—</w:t>
      </w:r>
      <w:r w:rsidR="000F13F5" w:rsidRPr="00F90B6F">
        <w:rPr>
          <w:rStyle w:val="CharDivText"/>
        </w:rPr>
        <w:t>Corrupt conduct and corruption issues</w:t>
      </w:r>
      <w:bookmarkEnd w:id="14"/>
    </w:p>
    <w:p w14:paraId="7CCA8FC8" w14:textId="77777777" w:rsidR="000F13F5" w:rsidRPr="00D841F5" w:rsidRDefault="003B7469" w:rsidP="00276D48">
      <w:pPr>
        <w:pStyle w:val="ActHead5"/>
      </w:pPr>
      <w:bookmarkStart w:id="15" w:name="_Toc148703736"/>
      <w:r w:rsidRPr="00F90B6F">
        <w:rPr>
          <w:rStyle w:val="CharSectno"/>
        </w:rPr>
        <w:t>8</w:t>
      </w:r>
      <w:r w:rsidR="000F13F5" w:rsidRPr="00D841F5">
        <w:t xml:space="preserve">  Meaning of </w:t>
      </w:r>
      <w:r w:rsidR="000F13F5" w:rsidRPr="00D841F5">
        <w:rPr>
          <w:i/>
        </w:rPr>
        <w:t>corrupt conduct</w:t>
      </w:r>
      <w:bookmarkEnd w:id="15"/>
    </w:p>
    <w:p w14:paraId="01FAE6B1" w14:textId="77777777" w:rsidR="000F13F5" w:rsidRPr="00D841F5" w:rsidRDefault="00E04AC4" w:rsidP="00276D48">
      <w:pPr>
        <w:pStyle w:val="subsection"/>
      </w:pPr>
      <w:r w:rsidRPr="00D841F5">
        <w:tab/>
        <w:t>(1)</w:t>
      </w:r>
      <w:r w:rsidRPr="00D841F5">
        <w:tab/>
      </w:r>
      <w:r w:rsidR="000F13F5" w:rsidRPr="00D841F5">
        <w:t xml:space="preserve">Each of the following is </w:t>
      </w:r>
      <w:r w:rsidR="000F13F5" w:rsidRPr="00D841F5">
        <w:rPr>
          <w:b/>
          <w:i/>
        </w:rPr>
        <w:t>corrupt conduct</w:t>
      </w:r>
      <w:r w:rsidR="000F13F5" w:rsidRPr="00D841F5">
        <w:t>:</w:t>
      </w:r>
    </w:p>
    <w:p w14:paraId="1170D1AC" w14:textId="77777777" w:rsidR="000F13F5" w:rsidRPr="00D841F5" w:rsidRDefault="000F13F5" w:rsidP="00276D48">
      <w:pPr>
        <w:pStyle w:val="paragraph"/>
      </w:pPr>
      <w:r w:rsidRPr="00D841F5">
        <w:tab/>
        <w:t>(a)</w:t>
      </w:r>
      <w:r w:rsidRPr="00D841F5">
        <w:tab/>
        <w:t>any conduct of any person (whether or not a public official) that adversely affects, or that could adversely affect, either directly or indirectly:</w:t>
      </w:r>
    </w:p>
    <w:p w14:paraId="30285DE6" w14:textId="77777777" w:rsidR="000F13F5" w:rsidRPr="00D841F5" w:rsidRDefault="000F13F5" w:rsidP="00276D48">
      <w:pPr>
        <w:pStyle w:val="paragraphsub"/>
      </w:pPr>
      <w:r w:rsidRPr="00D841F5">
        <w:tab/>
        <w:t>(i)</w:t>
      </w:r>
      <w:r w:rsidRPr="00D841F5">
        <w:tab/>
        <w:t>the honest or impartial exercise of any public official’s powers as a public official; or</w:t>
      </w:r>
    </w:p>
    <w:p w14:paraId="17A703B1" w14:textId="77777777" w:rsidR="000F13F5" w:rsidRPr="00D841F5" w:rsidRDefault="000F13F5" w:rsidP="00276D48">
      <w:pPr>
        <w:pStyle w:val="paragraphsub"/>
      </w:pPr>
      <w:r w:rsidRPr="00D841F5">
        <w:tab/>
        <w:t>(ii)</w:t>
      </w:r>
      <w:r w:rsidRPr="00D841F5">
        <w:tab/>
        <w:t>the honest or impartial performance of any public official’s functions or duties as a public official;</w:t>
      </w:r>
    </w:p>
    <w:p w14:paraId="7D456D8C" w14:textId="77777777" w:rsidR="000F13F5" w:rsidRPr="00D841F5" w:rsidRDefault="000F13F5" w:rsidP="00276D48">
      <w:pPr>
        <w:pStyle w:val="paragraph"/>
      </w:pPr>
      <w:r w:rsidRPr="00D841F5">
        <w:tab/>
        <w:t>(b)</w:t>
      </w:r>
      <w:r w:rsidRPr="00D841F5">
        <w:tab/>
        <w:t>any conduct of a public official that constitutes or involves a breach of public trust;</w:t>
      </w:r>
    </w:p>
    <w:p w14:paraId="6B88824D" w14:textId="77777777" w:rsidR="000F13F5" w:rsidRPr="00D841F5" w:rsidRDefault="000F13F5" w:rsidP="00276D48">
      <w:pPr>
        <w:pStyle w:val="paragraph"/>
      </w:pPr>
      <w:r w:rsidRPr="00D841F5">
        <w:tab/>
        <w:t>(c)</w:t>
      </w:r>
      <w:r w:rsidRPr="00D841F5">
        <w:tab/>
        <w:t>any conduct of a public official that constitutes, involves or is engaged in for the purpose of abuse of the person’s office as a public official;</w:t>
      </w:r>
    </w:p>
    <w:p w14:paraId="6EFBBA48" w14:textId="07165891" w:rsidR="000F13F5" w:rsidRPr="00D841F5" w:rsidRDefault="000F13F5" w:rsidP="00276D48">
      <w:pPr>
        <w:pStyle w:val="paragraph"/>
      </w:pPr>
      <w:r w:rsidRPr="00D841F5">
        <w:tab/>
        <w:t>(d)</w:t>
      </w:r>
      <w:r w:rsidRPr="00D841F5">
        <w:tab/>
        <w:t>any conduct of a public official, or former public official, that constitutes or involves the misuse of information or documents acquired in the person’s capacity as a public official</w:t>
      </w:r>
      <w:r w:rsidR="00AB7AC9" w:rsidRPr="00D841F5">
        <w:t>.</w:t>
      </w:r>
    </w:p>
    <w:p w14:paraId="3B9E1396" w14:textId="15BE3958" w:rsidR="00E502AA" w:rsidRPr="00D841F5" w:rsidRDefault="00E04AC4" w:rsidP="00276D48">
      <w:pPr>
        <w:pStyle w:val="subsection"/>
      </w:pPr>
      <w:r w:rsidRPr="00D841F5">
        <w:tab/>
        <w:t>(2)</w:t>
      </w:r>
      <w:r w:rsidRPr="00D841F5">
        <w:tab/>
        <w:t xml:space="preserve">However, </w:t>
      </w:r>
      <w:r w:rsidR="009309B9" w:rsidRPr="00D841F5">
        <w:t>paragraph (</w:t>
      </w:r>
      <w:r w:rsidRPr="00D841F5">
        <w:t>1)(a) does not apply in relation to conduct of the following:</w:t>
      </w:r>
    </w:p>
    <w:p w14:paraId="3A62277A" w14:textId="4F70037A" w:rsidR="00E04AC4" w:rsidRPr="00D841F5" w:rsidRDefault="00E04AC4" w:rsidP="00276D48">
      <w:pPr>
        <w:pStyle w:val="paragraph"/>
      </w:pPr>
      <w:r w:rsidRPr="00D841F5">
        <w:tab/>
        <w:t>(a)</w:t>
      </w:r>
      <w:r w:rsidRPr="00D841F5">
        <w:tab/>
        <w:t>the Governor</w:t>
      </w:r>
      <w:r w:rsidR="00F90B6F">
        <w:noBreakHyphen/>
      </w:r>
      <w:r w:rsidRPr="00D841F5">
        <w:t>General;</w:t>
      </w:r>
    </w:p>
    <w:p w14:paraId="62913FD2" w14:textId="65048FA1" w:rsidR="00E04AC4" w:rsidRPr="00D841F5" w:rsidRDefault="00E04AC4" w:rsidP="00276D48">
      <w:pPr>
        <w:pStyle w:val="paragraph"/>
      </w:pPr>
      <w:r w:rsidRPr="00D841F5">
        <w:tab/>
        <w:t>(b)</w:t>
      </w:r>
      <w:r w:rsidRPr="00D841F5">
        <w:tab/>
        <w:t>a Deputy Governor</w:t>
      </w:r>
      <w:r w:rsidR="00F90B6F">
        <w:noBreakHyphen/>
      </w:r>
      <w:r w:rsidRPr="00D841F5">
        <w:t>General;</w:t>
      </w:r>
    </w:p>
    <w:p w14:paraId="794A4695" w14:textId="77777777" w:rsidR="00E04AC4" w:rsidRPr="00D841F5" w:rsidRDefault="00E04AC4" w:rsidP="00276D48">
      <w:pPr>
        <w:pStyle w:val="paragraph"/>
      </w:pPr>
      <w:r w:rsidRPr="00D841F5">
        <w:tab/>
        <w:t>(c)</w:t>
      </w:r>
      <w:r w:rsidRPr="00D841F5">
        <w:tab/>
        <w:t xml:space="preserve">a Justice of the High Court or a </w:t>
      </w:r>
      <w:r w:rsidR="007B1FB5" w:rsidRPr="00D841F5">
        <w:t>j</w:t>
      </w:r>
      <w:r w:rsidRPr="00D841F5">
        <w:t>udge of a court created by the Parliament;</w:t>
      </w:r>
    </w:p>
    <w:p w14:paraId="3182C687" w14:textId="77777777" w:rsidR="00E04AC4" w:rsidRPr="00D841F5" w:rsidRDefault="00E04AC4" w:rsidP="00276D48">
      <w:pPr>
        <w:pStyle w:val="paragraph"/>
      </w:pPr>
      <w:r w:rsidRPr="00D841F5">
        <w:tab/>
        <w:t>(d)</w:t>
      </w:r>
      <w:r w:rsidRPr="00D841F5">
        <w:tab/>
        <w:t xml:space="preserve">a </w:t>
      </w:r>
      <w:r w:rsidR="007B1FB5" w:rsidRPr="00D841F5">
        <w:t>j</w:t>
      </w:r>
      <w:r w:rsidRPr="00D841F5">
        <w:t>udge of a court of a State or Territory;</w:t>
      </w:r>
    </w:p>
    <w:p w14:paraId="01070163" w14:textId="77777777" w:rsidR="00E04AC4" w:rsidRPr="00D841F5" w:rsidRDefault="00E04AC4" w:rsidP="00276D48">
      <w:pPr>
        <w:pStyle w:val="paragraph"/>
      </w:pPr>
      <w:r w:rsidRPr="00D841F5">
        <w:tab/>
        <w:t>(e)</w:t>
      </w:r>
      <w:r w:rsidRPr="00D841F5">
        <w:tab/>
        <w:t>a member of a Royal Commission;</w:t>
      </w:r>
    </w:p>
    <w:p w14:paraId="04CCEC5D" w14:textId="77777777" w:rsidR="00E04AC4" w:rsidRPr="00D841F5" w:rsidRDefault="00E04AC4" w:rsidP="00276D48">
      <w:pPr>
        <w:pStyle w:val="paragraph"/>
      </w:pPr>
      <w:r w:rsidRPr="00D841F5">
        <w:tab/>
        <w:t>(f)</w:t>
      </w:r>
      <w:r w:rsidRPr="00D841F5">
        <w:tab/>
        <w:t>the Inspector, or a person assisting the Inspector.</w:t>
      </w:r>
    </w:p>
    <w:p w14:paraId="44946482" w14:textId="53E9679F" w:rsidR="000F13F5" w:rsidRPr="00D841F5" w:rsidRDefault="00E04AC4" w:rsidP="00276D48">
      <w:pPr>
        <w:pStyle w:val="subsection"/>
      </w:pPr>
      <w:r w:rsidRPr="00D841F5">
        <w:lastRenderedPageBreak/>
        <w:tab/>
        <w:t>(3)</w:t>
      </w:r>
      <w:r w:rsidRPr="00D841F5">
        <w:tab/>
      </w:r>
      <w:r w:rsidR="000F13F5" w:rsidRPr="00D841F5">
        <w:t xml:space="preserve">To avoid doubt, </w:t>
      </w:r>
      <w:r w:rsidR="009309B9" w:rsidRPr="00D841F5">
        <w:t>paragraph (</w:t>
      </w:r>
      <w:r w:rsidR="000F13F5" w:rsidRPr="00D841F5">
        <w:t>1)(a) covers a public official’s own conduct, if it has, or could have, the specified adverse effects in relation to the public official’s powers, functions or duties.</w:t>
      </w:r>
    </w:p>
    <w:p w14:paraId="0BE0A176" w14:textId="77777777" w:rsidR="000F13F5" w:rsidRPr="00D841F5" w:rsidRDefault="000F13F5" w:rsidP="00276D48">
      <w:pPr>
        <w:pStyle w:val="SubsectionHead"/>
      </w:pPr>
      <w:r w:rsidRPr="00D841F5">
        <w:t>Conduct before commencement</w:t>
      </w:r>
    </w:p>
    <w:p w14:paraId="439ED201" w14:textId="77777777" w:rsidR="000F13F5" w:rsidRPr="00D841F5" w:rsidRDefault="00E04AC4" w:rsidP="00276D48">
      <w:pPr>
        <w:pStyle w:val="subsection"/>
      </w:pPr>
      <w:r w:rsidRPr="00D841F5">
        <w:tab/>
        <w:t>(4)</w:t>
      </w:r>
      <w:r w:rsidRPr="00D841F5">
        <w:tab/>
      </w:r>
      <w:r w:rsidR="000F13F5" w:rsidRPr="00D841F5">
        <w:t xml:space="preserve">Conduct may be </w:t>
      </w:r>
      <w:r w:rsidR="000F13F5" w:rsidRPr="00D841F5">
        <w:rPr>
          <w:b/>
          <w:i/>
        </w:rPr>
        <w:t>corrupt conduct</w:t>
      </w:r>
      <w:r w:rsidR="000F13F5" w:rsidRPr="00D841F5">
        <w:t xml:space="preserve"> even though it occurred before the commencement of this </w:t>
      </w:r>
      <w:r w:rsidR="004423F4" w:rsidRPr="00D841F5">
        <w:t>section</w:t>
      </w:r>
      <w:r w:rsidR="000F13F5" w:rsidRPr="00D841F5">
        <w:t>.</w:t>
      </w:r>
    </w:p>
    <w:p w14:paraId="3EEB5BA9" w14:textId="77777777" w:rsidR="000F13F5" w:rsidRPr="00D841F5" w:rsidRDefault="00E04AC4" w:rsidP="00276D48">
      <w:pPr>
        <w:pStyle w:val="subsection"/>
      </w:pPr>
      <w:r w:rsidRPr="00D841F5">
        <w:tab/>
        <w:t>(5)</w:t>
      </w:r>
      <w:r w:rsidRPr="00D841F5">
        <w:tab/>
      </w:r>
      <w:r w:rsidR="000F13F5" w:rsidRPr="00D841F5">
        <w:t xml:space="preserve">Conduct involving a public official may be </w:t>
      </w:r>
      <w:r w:rsidR="000F13F5" w:rsidRPr="00D841F5">
        <w:rPr>
          <w:b/>
          <w:i/>
        </w:rPr>
        <w:t>corrupt conduct</w:t>
      </w:r>
      <w:r w:rsidR="000F13F5" w:rsidRPr="00D841F5">
        <w:t xml:space="preserve"> even though the person was no longer a public official when this </w:t>
      </w:r>
      <w:r w:rsidR="004423F4" w:rsidRPr="00D841F5">
        <w:t>section</w:t>
      </w:r>
      <w:r w:rsidR="000F13F5" w:rsidRPr="00D841F5">
        <w:t xml:space="preserve"> commenced.</w:t>
      </w:r>
    </w:p>
    <w:p w14:paraId="6628406D" w14:textId="77777777" w:rsidR="000F13F5" w:rsidRPr="00D841F5" w:rsidRDefault="000F13F5" w:rsidP="00276D48">
      <w:pPr>
        <w:pStyle w:val="SubsectionHead"/>
      </w:pPr>
      <w:r w:rsidRPr="00D841F5">
        <w:t>Judicial powers, functions and duties</w:t>
      </w:r>
    </w:p>
    <w:p w14:paraId="313C943A" w14:textId="77777777" w:rsidR="000F13F5" w:rsidRPr="00D841F5" w:rsidRDefault="00E04AC4" w:rsidP="00276D48">
      <w:pPr>
        <w:pStyle w:val="subsection"/>
      </w:pPr>
      <w:r w:rsidRPr="00D841F5">
        <w:tab/>
        <w:t>(6)</w:t>
      </w:r>
      <w:r w:rsidRPr="00D841F5">
        <w:tab/>
      </w:r>
      <w:r w:rsidR="000F13F5" w:rsidRPr="00D841F5">
        <w:rPr>
          <w:b/>
          <w:i/>
        </w:rPr>
        <w:t>Corrupt conduct</w:t>
      </w:r>
      <w:r w:rsidR="000F13F5" w:rsidRPr="00D841F5">
        <w:t xml:space="preserve"> does not include conduct engaged in by a staff member of the High Court or of a court created by the Parliament to exercise a power, or perform a function or duty, of a judicial nature.</w:t>
      </w:r>
    </w:p>
    <w:p w14:paraId="7C0F4DDB" w14:textId="75E49871" w:rsidR="000F13F5" w:rsidRPr="00D841F5" w:rsidRDefault="00E04AC4" w:rsidP="00276D48">
      <w:pPr>
        <w:pStyle w:val="subsection"/>
      </w:pPr>
      <w:r w:rsidRPr="00D841F5">
        <w:tab/>
        <w:t>(7)</w:t>
      </w:r>
      <w:r w:rsidRPr="00D841F5">
        <w:tab/>
      </w:r>
      <w:r w:rsidR="000F13F5" w:rsidRPr="00D841F5">
        <w:t xml:space="preserve">Conduct is not </w:t>
      </w:r>
      <w:r w:rsidR="000F13F5" w:rsidRPr="00D841F5">
        <w:rPr>
          <w:b/>
          <w:i/>
        </w:rPr>
        <w:t>corrupt conduct</w:t>
      </w:r>
      <w:r w:rsidR="000F13F5" w:rsidRPr="00D841F5">
        <w:t xml:space="preserve"> under </w:t>
      </w:r>
      <w:r w:rsidR="009309B9" w:rsidRPr="00D841F5">
        <w:t>paragraph (</w:t>
      </w:r>
      <w:r w:rsidR="000F13F5" w:rsidRPr="00D841F5">
        <w:t>1)(a) to the extent that it affects the exercise of a power, or the performance of a function or duty, of a judicial nature by a public official who is a staff member of the High Court or of a court created by the Parliament.</w:t>
      </w:r>
    </w:p>
    <w:p w14:paraId="722AD420" w14:textId="5882376E" w:rsidR="000F13F5" w:rsidRPr="00D841F5" w:rsidRDefault="000F13F5" w:rsidP="00276D48">
      <w:pPr>
        <w:pStyle w:val="notetext"/>
      </w:pPr>
      <w:r w:rsidRPr="00D841F5">
        <w:t>Note:</w:t>
      </w:r>
      <w:r w:rsidRPr="00D841F5">
        <w:tab/>
        <w:t xml:space="preserve">A Justice of the High Court or a </w:t>
      </w:r>
      <w:r w:rsidR="007B1FB5" w:rsidRPr="00D841F5">
        <w:t>j</w:t>
      </w:r>
      <w:r w:rsidRPr="00D841F5">
        <w:t xml:space="preserve">udge of a court created by the Parliament is not a staff member of a Commonwealth agency: see </w:t>
      </w:r>
      <w:r w:rsidR="009309B9" w:rsidRPr="00D841F5">
        <w:t>paragraph 1</w:t>
      </w:r>
      <w:r w:rsidR="003B7469" w:rsidRPr="00D841F5">
        <w:t>2</w:t>
      </w:r>
      <w:r w:rsidRPr="00D841F5">
        <w:t>(5)(d).</w:t>
      </w:r>
    </w:p>
    <w:p w14:paraId="7018BC58" w14:textId="77777777" w:rsidR="000F13F5" w:rsidRPr="00D841F5" w:rsidRDefault="000F13F5" w:rsidP="00276D48">
      <w:pPr>
        <w:pStyle w:val="SubsectionHead"/>
      </w:pPr>
      <w:r w:rsidRPr="00D841F5">
        <w:t>Conduct need not be for personal benefit</w:t>
      </w:r>
    </w:p>
    <w:p w14:paraId="7FFE6B62" w14:textId="77777777" w:rsidR="000F13F5" w:rsidRPr="00D841F5" w:rsidRDefault="00E04AC4" w:rsidP="00276D48">
      <w:pPr>
        <w:pStyle w:val="subsection"/>
      </w:pPr>
      <w:r w:rsidRPr="00D841F5">
        <w:tab/>
        <w:t>(8)</w:t>
      </w:r>
      <w:r w:rsidRPr="00D841F5">
        <w:tab/>
      </w:r>
      <w:r w:rsidR="000F13F5" w:rsidRPr="00D841F5">
        <w:t xml:space="preserve">Conduct involving a public official may be </w:t>
      </w:r>
      <w:r w:rsidR="000F13F5" w:rsidRPr="00D841F5">
        <w:rPr>
          <w:b/>
          <w:i/>
        </w:rPr>
        <w:t>corrupt conduct</w:t>
      </w:r>
      <w:r w:rsidR="000F13F5" w:rsidRPr="00D841F5">
        <w:t xml:space="preserve"> even if the conduct is not for the person’s personal benefit.</w:t>
      </w:r>
    </w:p>
    <w:p w14:paraId="5E6A92B3" w14:textId="77777777" w:rsidR="000F13F5" w:rsidRPr="00D841F5" w:rsidRDefault="000F13F5" w:rsidP="00276D48">
      <w:pPr>
        <w:pStyle w:val="SubsectionHead"/>
      </w:pPr>
      <w:r w:rsidRPr="00D841F5">
        <w:t>Conduct alone or with others</w:t>
      </w:r>
    </w:p>
    <w:p w14:paraId="398ABFDC" w14:textId="77777777" w:rsidR="000F13F5" w:rsidRPr="00D841F5" w:rsidRDefault="00E04AC4" w:rsidP="00276D48">
      <w:pPr>
        <w:pStyle w:val="subsection"/>
      </w:pPr>
      <w:r w:rsidRPr="00D841F5">
        <w:tab/>
        <w:t>(9)</w:t>
      </w:r>
      <w:r w:rsidRPr="00D841F5">
        <w:tab/>
      </w:r>
      <w:r w:rsidR="000F13F5" w:rsidRPr="00D841F5">
        <w:t xml:space="preserve">A person may engage in </w:t>
      </w:r>
      <w:r w:rsidR="000F13F5" w:rsidRPr="00D841F5">
        <w:rPr>
          <w:b/>
          <w:i/>
        </w:rPr>
        <w:t>corrupt conduct</w:t>
      </w:r>
      <w:r w:rsidR="000F13F5" w:rsidRPr="00D841F5">
        <w:t xml:space="preserve"> alone, or with the agreement or participation of other persons (whether or not those other persons are public officials).</w:t>
      </w:r>
    </w:p>
    <w:p w14:paraId="1AEF24CE" w14:textId="77777777" w:rsidR="000F13F5" w:rsidRPr="00D841F5" w:rsidRDefault="000F13F5" w:rsidP="00276D48">
      <w:pPr>
        <w:pStyle w:val="SubsectionHead"/>
      </w:pPr>
      <w:r w:rsidRPr="00D841F5">
        <w:lastRenderedPageBreak/>
        <w:t>Conduct amounting to conspiracy or attempt</w:t>
      </w:r>
    </w:p>
    <w:p w14:paraId="6363AA0E" w14:textId="77777777" w:rsidR="000F13F5" w:rsidRPr="00D841F5" w:rsidRDefault="00E04AC4" w:rsidP="00276D48">
      <w:pPr>
        <w:pStyle w:val="subsection"/>
      </w:pPr>
      <w:r w:rsidRPr="00D841F5">
        <w:tab/>
        <w:t>(10)</w:t>
      </w:r>
      <w:r w:rsidRPr="00D841F5">
        <w:tab/>
      </w:r>
      <w:r w:rsidR="000F13F5" w:rsidRPr="00D841F5">
        <w:t xml:space="preserve">Conduct comprising conspiracy or an attempt to commit or engage in conduct covered by </w:t>
      </w:r>
      <w:r w:rsidR="006660E3" w:rsidRPr="00D841F5">
        <w:t>subsection (</w:t>
      </w:r>
      <w:r w:rsidR="000F13F5" w:rsidRPr="00D841F5">
        <w:t xml:space="preserve">1) is itself </w:t>
      </w:r>
      <w:r w:rsidR="000F13F5" w:rsidRPr="00D841F5">
        <w:rPr>
          <w:b/>
          <w:i/>
        </w:rPr>
        <w:t>corrupt conduct</w:t>
      </w:r>
      <w:r w:rsidR="000F13F5" w:rsidRPr="00D841F5">
        <w:t>.</w:t>
      </w:r>
    </w:p>
    <w:p w14:paraId="017FD646" w14:textId="77777777" w:rsidR="000F13F5" w:rsidRPr="00D841F5" w:rsidRDefault="000F13F5" w:rsidP="00276D48">
      <w:pPr>
        <w:pStyle w:val="SubsectionHead"/>
      </w:pPr>
      <w:r w:rsidRPr="00D841F5">
        <w:t>Conducting parliamentary business using public resources</w:t>
      </w:r>
    </w:p>
    <w:p w14:paraId="204BE039" w14:textId="77777777" w:rsidR="000F13F5" w:rsidRPr="00D841F5" w:rsidRDefault="00E04AC4" w:rsidP="00276D48">
      <w:pPr>
        <w:pStyle w:val="subsection"/>
      </w:pPr>
      <w:r w:rsidRPr="00D841F5">
        <w:tab/>
        <w:t>(11)</w:t>
      </w:r>
      <w:r w:rsidRPr="00D841F5">
        <w:tab/>
      </w:r>
      <w:r w:rsidR="000F13F5" w:rsidRPr="00D841F5">
        <w:t xml:space="preserve">To avoid doubt, the use by a parliamentarian, or a staff member of a Commonwealth agency, of public resources to conduct parliamentary business in accordance with the following does not constitute </w:t>
      </w:r>
      <w:r w:rsidR="000F13F5" w:rsidRPr="00D841F5">
        <w:rPr>
          <w:b/>
          <w:i/>
        </w:rPr>
        <w:t>corrupt conduct</w:t>
      </w:r>
      <w:r w:rsidR="000F13F5" w:rsidRPr="00D841F5">
        <w:t>:</w:t>
      </w:r>
    </w:p>
    <w:p w14:paraId="19E5A54E" w14:textId="77777777" w:rsidR="000F13F5" w:rsidRPr="00D841F5" w:rsidRDefault="00E04AC4" w:rsidP="00276D48">
      <w:pPr>
        <w:pStyle w:val="paragraph"/>
      </w:pPr>
      <w:r w:rsidRPr="00D841F5">
        <w:tab/>
        <w:t>(a)</w:t>
      </w:r>
      <w:r w:rsidRPr="00D841F5">
        <w:tab/>
      </w:r>
      <w:r w:rsidR="000F13F5" w:rsidRPr="00D841F5">
        <w:t xml:space="preserve">the </w:t>
      </w:r>
      <w:r w:rsidR="000F13F5" w:rsidRPr="00D841F5">
        <w:rPr>
          <w:i/>
        </w:rPr>
        <w:t>Parliamentary Business Resources Act 2017</w:t>
      </w:r>
      <w:r w:rsidR="000F13F5" w:rsidRPr="00D841F5">
        <w:t>;</w:t>
      </w:r>
    </w:p>
    <w:p w14:paraId="1A0361F7" w14:textId="77777777" w:rsidR="000F13F5" w:rsidRPr="00D841F5" w:rsidRDefault="00E04AC4" w:rsidP="00276D48">
      <w:pPr>
        <w:pStyle w:val="paragraph"/>
      </w:pPr>
      <w:r w:rsidRPr="00D841F5">
        <w:tab/>
        <w:t>(b)</w:t>
      </w:r>
      <w:r w:rsidRPr="00D841F5">
        <w:tab/>
      </w:r>
      <w:r w:rsidR="000F13F5" w:rsidRPr="00D841F5">
        <w:t xml:space="preserve">the </w:t>
      </w:r>
      <w:r w:rsidR="000F13F5" w:rsidRPr="00D841F5">
        <w:rPr>
          <w:i/>
        </w:rPr>
        <w:t>Members of Parliament (Staff) Act 1984</w:t>
      </w:r>
      <w:r w:rsidR="000F13F5" w:rsidRPr="00D841F5">
        <w:t>.</w:t>
      </w:r>
    </w:p>
    <w:p w14:paraId="0ED1FA8A" w14:textId="77777777" w:rsidR="000F13F5" w:rsidRPr="00D841F5" w:rsidRDefault="00E04AC4" w:rsidP="00276D48">
      <w:pPr>
        <w:pStyle w:val="subsection"/>
      </w:pPr>
      <w:r w:rsidRPr="00D841F5">
        <w:tab/>
        <w:t>(12)</w:t>
      </w:r>
      <w:r w:rsidRPr="00D841F5">
        <w:tab/>
      </w:r>
      <w:r w:rsidR="000F13F5" w:rsidRPr="00D841F5">
        <w:t xml:space="preserve">Terms used in </w:t>
      </w:r>
      <w:r w:rsidR="006660E3" w:rsidRPr="00D841F5">
        <w:t>subsection (</w:t>
      </w:r>
      <w:r w:rsidR="000F13F5" w:rsidRPr="00D841F5">
        <w:t>1</w:t>
      </w:r>
      <w:r w:rsidRPr="00D841F5">
        <w:t>1</w:t>
      </w:r>
      <w:r w:rsidR="000F13F5" w:rsidRPr="00D841F5">
        <w:t xml:space="preserve">) that are defined in the </w:t>
      </w:r>
      <w:r w:rsidR="000F13F5" w:rsidRPr="00D841F5">
        <w:rPr>
          <w:i/>
        </w:rPr>
        <w:t>Parliamentary Business Resources Act 2017</w:t>
      </w:r>
      <w:r w:rsidR="000F13F5" w:rsidRPr="00D841F5">
        <w:t xml:space="preserve"> have the same meaning in that subsection as they do in that Act.</w:t>
      </w:r>
    </w:p>
    <w:p w14:paraId="28854C00" w14:textId="77777777" w:rsidR="00073B96" w:rsidRPr="00D841F5" w:rsidRDefault="00073B96" w:rsidP="00276D48">
      <w:pPr>
        <w:pStyle w:val="SubsectionHead"/>
      </w:pPr>
      <w:r w:rsidRPr="00D841F5">
        <w:t>Political activities</w:t>
      </w:r>
    </w:p>
    <w:p w14:paraId="1CC15F40" w14:textId="77777777" w:rsidR="00073B96" w:rsidRPr="00D841F5" w:rsidRDefault="00073B96" w:rsidP="00276D48">
      <w:pPr>
        <w:pStyle w:val="subsection"/>
      </w:pPr>
      <w:r w:rsidRPr="00D841F5">
        <w:tab/>
        <w:t>(13)</w:t>
      </w:r>
      <w:r w:rsidRPr="00D841F5">
        <w:tab/>
        <w:t xml:space="preserve">To avoid doubt, conduct engaged in as part of a political activity does not constitute </w:t>
      </w:r>
      <w:r w:rsidRPr="00D841F5">
        <w:rPr>
          <w:b/>
          <w:i/>
        </w:rPr>
        <w:t>corrupt conduct</w:t>
      </w:r>
      <w:r w:rsidRPr="00D841F5">
        <w:t xml:space="preserve"> </w:t>
      </w:r>
      <w:r w:rsidR="001179C3" w:rsidRPr="00D841F5">
        <w:t>if</w:t>
      </w:r>
      <w:r w:rsidRPr="00D841F5">
        <w:t xml:space="preserve"> the conduct does not involve or affect either of the following:</w:t>
      </w:r>
    </w:p>
    <w:p w14:paraId="416FE1C5" w14:textId="77777777" w:rsidR="00073B96" w:rsidRPr="00D841F5" w:rsidRDefault="00073B96" w:rsidP="00276D48">
      <w:pPr>
        <w:pStyle w:val="paragraph"/>
      </w:pPr>
      <w:r w:rsidRPr="00D841F5">
        <w:tab/>
        <w:t>(a)</w:t>
      </w:r>
      <w:r w:rsidRPr="00D841F5">
        <w:tab/>
        <w:t>the exercise of a power, or the performance of a function or duty, by a public official;</w:t>
      </w:r>
    </w:p>
    <w:p w14:paraId="7C3517A5" w14:textId="77777777" w:rsidR="00073B96" w:rsidRPr="00D841F5" w:rsidRDefault="00073B96" w:rsidP="00276D48">
      <w:pPr>
        <w:pStyle w:val="paragraph"/>
      </w:pPr>
      <w:r w:rsidRPr="00D841F5">
        <w:tab/>
        <w:t>(b)</w:t>
      </w:r>
      <w:r w:rsidRPr="00D841F5">
        <w:tab/>
        <w:t>the use of public resources (within the meaning of the</w:t>
      </w:r>
      <w:r w:rsidR="00AA742B" w:rsidRPr="00D841F5">
        <w:t xml:space="preserve"> PGPA Act</w:t>
      </w:r>
      <w:r w:rsidRPr="00D841F5">
        <w:t>).</w:t>
      </w:r>
    </w:p>
    <w:p w14:paraId="1BD90BA1" w14:textId="77777777" w:rsidR="000F13F5" w:rsidRPr="00D841F5" w:rsidRDefault="003B7469" w:rsidP="00276D48">
      <w:pPr>
        <w:pStyle w:val="ActHead5"/>
      </w:pPr>
      <w:bookmarkStart w:id="16" w:name="_Toc148703737"/>
      <w:r w:rsidRPr="00F90B6F">
        <w:rPr>
          <w:rStyle w:val="CharSectno"/>
        </w:rPr>
        <w:t>9</w:t>
      </w:r>
      <w:r w:rsidR="000F13F5" w:rsidRPr="00D841F5">
        <w:t xml:space="preserve">  Meaning of </w:t>
      </w:r>
      <w:r w:rsidR="000F13F5" w:rsidRPr="00D841F5">
        <w:rPr>
          <w:i/>
        </w:rPr>
        <w:t>corruption issue</w:t>
      </w:r>
      <w:bookmarkEnd w:id="16"/>
    </w:p>
    <w:p w14:paraId="709FEE89" w14:textId="77777777" w:rsidR="000F13F5" w:rsidRPr="00D841F5" w:rsidRDefault="000F13F5" w:rsidP="00276D48">
      <w:pPr>
        <w:pStyle w:val="subsection"/>
      </w:pPr>
      <w:r w:rsidRPr="00D841F5">
        <w:tab/>
        <w:t>(1)</w:t>
      </w:r>
      <w:r w:rsidRPr="00D841F5">
        <w:tab/>
        <w:t xml:space="preserve">A </w:t>
      </w:r>
      <w:r w:rsidRPr="00D841F5">
        <w:rPr>
          <w:b/>
          <w:i/>
        </w:rPr>
        <w:t>corruption issue</w:t>
      </w:r>
      <w:r w:rsidRPr="00D841F5">
        <w:t xml:space="preserve"> is an issue of whether a person:</w:t>
      </w:r>
    </w:p>
    <w:p w14:paraId="428EEFD0" w14:textId="77777777" w:rsidR="000F13F5" w:rsidRPr="00D841F5" w:rsidRDefault="000F13F5" w:rsidP="00276D48">
      <w:pPr>
        <w:pStyle w:val="paragraph"/>
      </w:pPr>
      <w:r w:rsidRPr="00D841F5">
        <w:tab/>
        <w:t>(a)</w:t>
      </w:r>
      <w:r w:rsidRPr="00D841F5">
        <w:tab/>
        <w:t>has engaged in corrupt conduct; or</w:t>
      </w:r>
    </w:p>
    <w:p w14:paraId="0092C3BA" w14:textId="77777777" w:rsidR="000F13F5" w:rsidRPr="00D841F5" w:rsidRDefault="000F13F5" w:rsidP="00276D48">
      <w:pPr>
        <w:pStyle w:val="paragraph"/>
      </w:pPr>
      <w:r w:rsidRPr="00D841F5">
        <w:tab/>
        <w:t>(b)</w:t>
      </w:r>
      <w:r w:rsidRPr="00D841F5">
        <w:tab/>
        <w:t>is engaging in corrupt conduct; or</w:t>
      </w:r>
    </w:p>
    <w:p w14:paraId="196B5CC9" w14:textId="77777777" w:rsidR="000F13F5" w:rsidRPr="00D841F5" w:rsidRDefault="000F13F5" w:rsidP="00276D48">
      <w:pPr>
        <w:pStyle w:val="paragraph"/>
      </w:pPr>
      <w:r w:rsidRPr="00D841F5">
        <w:tab/>
        <w:t>(c)</w:t>
      </w:r>
      <w:r w:rsidRPr="00D841F5">
        <w:tab/>
        <w:t>will engage in corrupt conduct.</w:t>
      </w:r>
    </w:p>
    <w:p w14:paraId="46D356EC" w14:textId="77777777" w:rsidR="000F13F5" w:rsidRPr="00D841F5" w:rsidRDefault="000F13F5" w:rsidP="00276D48">
      <w:pPr>
        <w:pStyle w:val="subsection"/>
      </w:pPr>
      <w:r w:rsidRPr="00D841F5">
        <w:tab/>
        <w:t>(2)</w:t>
      </w:r>
      <w:r w:rsidRPr="00D841F5">
        <w:tab/>
        <w:t xml:space="preserve">A NACC corruption issue is not a </w:t>
      </w:r>
      <w:r w:rsidRPr="00D841F5">
        <w:rPr>
          <w:b/>
          <w:i/>
        </w:rPr>
        <w:t>corruption issue</w:t>
      </w:r>
      <w:r w:rsidRPr="00D841F5">
        <w:t>.</w:t>
      </w:r>
    </w:p>
    <w:p w14:paraId="34BA8127" w14:textId="2373001F" w:rsidR="000F13F5" w:rsidRPr="00D841F5" w:rsidRDefault="000F13F5" w:rsidP="00276D48">
      <w:pPr>
        <w:pStyle w:val="notetext"/>
      </w:pPr>
      <w:r w:rsidRPr="00D841F5">
        <w:t>Note:</w:t>
      </w:r>
      <w:r w:rsidRPr="00D841F5">
        <w:tab/>
        <w:t xml:space="preserve">See </w:t>
      </w:r>
      <w:r w:rsidR="009309B9" w:rsidRPr="00D841F5">
        <w:t>section 2</w:t>
      </w:r>
      <w:r w:rsidR="003B7469" w:rsidRPr="00D841F5">
        <w:t>01</w:t>
      </w:r>
      <w:r w:rsidRPr="00D841F5">
        <w:t xml:space="preserve"> for the definition of a </w:t>
      </w:r>
      <w:r w:rsidRPr="00D841F5">
        <w:rPr>
          <w:b/>
          <w:i/>
        </w:rPr>
        <w:t>NACC corruption issue</w:t>
      </w:r>
      <w:r w:rsidRPr="00D841F5">
        <w:t>.</w:t>
      </w:r>
    </w:p>
    <w:p w14:paraId="71F9760E" w14:textId="77777777" w:rsidR="000F13F5" w:rsidRPr="00D841F5" w:rsidRDefault="006660E3" w:rsidP="00276D48">
      <w:pPr>
        <w:pStyle w:val="ActHead3"/>
        <w:pageBreakBefore/>
      </w:pPr>
      <w:bookmarkStart w:id="17" w:name="_Toc148703738"/>
      <w:r w:rsidRPr="00F90B6F">
        <w:rPr>
          <w:rStyle w:val="CharDivNo"/>
        </w:rPr>
        <w:lastRenderedPageBreak/>
        <w:t>Division 2</w:t>
      </w:r>
      <w:r w:rsidR="000F13F5" w:rsidRPr="00D841F5">
        <w:t>—</w:t>
      </w:r>
      <w:r w:rsidR="000F13F5" w:rsidRPr="00F90B6F">
        <w:rPr>
          <w:rStyle w:val="CharDivText"/>
        </w:rPr>
        <w:t>Public officials</w:t>
      </w:r>
      <w:bookmarkEnd w:id="17"/>
    </w:p>
    <w:p w14:paraId="0A32DC78" w14:textId="77777777" w:rsidR="000F13F5" w:rsidRPr="00D841F5" w:rsidRDefault="003B7469" w:rsidP="00276D48">
      <w:pPr>
        <w:pStyle w:val="ActHead5"/>
      </w:pPr>
      <w:bookmarkStart w:id="18" w:name="_Toc148703739"/>
      <w:r w:rsidRPr="00F90B6F">
        <w:rPr>
          <w:rStyle w:val="CharSectno"/>
        </w:rPr>
        <w:t>10</w:t>
      </w:r>
      <w:r w:rsidR="000F13F5" w:rsidRPr="00D841F5">
        <w:t xml:space="preserve">  Meaning of </w:t>
      </w:r>
      <w:r w:rsidR="000F13F5" w:rsidRPr="00D841F5">
        <w:rPr>
          <w:i/>
        </w:rPr>
        <w:t>public official</w:t>
      </w:r>
      <w:bookmarkEnd w:id="18"/>
    </w:p>
    <w:p w14:paraId="5C4091ED" w14:textId="77777777" w:rsidR="000F13F5" w:rsidRPr="00D841F5" w:rsidRDefault="000F13F5" w:rsidP="00276D48">
      <w:pPr>
        <w:pStyle w:val="subsection"/>
      </w:pPr>
      <w:r w:rsidRPr="00D841F5">
        <w:tab/>
        <w:t>(1)</w:t>
      </w:r>
      <w:r w:rsidRPr="00D841F5">
        <w:tab/>
        <w:t xml:space="preserve">Each of the following is a </w:t>
      </w:r>
      <w:r w:rsidRPr="00D841F5">
        <w:rPr>
          <w:b/>
          <w:i/>
        </w:rPr>
        <w:t>public official</w:t>
      </w:r>
      <w:r w:rsidRPr="00D841F5">
        <w:t>:</w:t>
      </w:r>
    </w:p>
    <w:p w14:paraId="342B22FD" w14:textId="77777777" w:rsidR="000F13F5" w:rsidRPr="00D841F5" w:rsidRDefault="000F13F5" w:rsidP="00276D48">
      <w:pPr>
        <w:pStyle w:val="paragraph"/>
      </w:pPr>
      <w:r w:rsidRPr="00D841F5">
        <w:tab/>
        <w:t>(a)</w:t>
      </w:r>
      <w:r w:rsidRPr="00D841F5">
        <w:tab/>
        <w:t>a parliamentarian;</w:t>
      </w:r>
    </w:p>
    <w:p w14:paraId="75EA2158" w14:textId="77777777" w:rsidR="000F13F5" w:rsidRPr="00D841F5" w:rsidRDefault="000F13F5" w:rsidP="00276D48">
      <w:pPr>
        <w:pStyle w:val="paragraph"/>
      </w:pPr>
      <w:r w:rsidRPr="00D841F5">
        <w:tab/>
        <w:t>(b)</w:t>
      </w:r>
      <w:r w:rsidRPr="00D841F5">
        <w:tab/>
        <w:t>a staff member of a Commonwealth agency;</w:t>
      </w:r>
    </w:p>
    <w:p w14:paraId="320E1A37" w14:textId="77777777" w:rsidR="000F13F5" w:rsidRPr="00D841F5" w:rsidRDefault="000F13F5" w:rsidP="00276D48">
      <w:pPr>
        <w:pStyle w:val="paragraph"/>
      </w:pPr>
      <w:r w:rsidRPr="00D841F5">
        <w:tab/>
        <w:t>(c)</w:t>
      </w:r>
      <w:r w:rsidRPr="00D841F5">
        <w:tab/>
        <w:t>a staff member of the NACC.</w:t>
      </w:r>
    </w:p>
    <w:p w14:paraId="62108386" w14:textId="77777777" w:rsidR="000F13F5" w:rsidRPr="00D841F5" w:rsidRDefault="000F13F5" w:rsidP="00276D48">
      <w:pPr>
        <w:pStyle w:val="subsection"/>
      </w:pPr>
      <w:r w:rsidRPr="00D841F5">
        <w:tab/>
        <w:t>(2)</w:t>
      </w:r>
      <w:r w:rsidRPr="00D841F5">
        <w:tab/>
        <w:t xml:space="preserve">A person who is acting for and on behalf of, or as a deputy or delegate of, any person or body set out in </w:t>
      </w:r>
      <w:r w:rsidR="006660E3" w:rsidRPr="00D841F5">
        <w:t>subsection (</w:t>
      </w:r>
      <w:r w:rsidRPr="00D841F5">
        <w:t xml:space="preserve">1) is also a </w:t>
      </w:r>
      <w:r w:rsidRPr="00D841F5">
        <w:rPr>
          <w:b/>
          <w:i/>
        </w:rPr>
        <w:t>public official</w:t>
      </w:r>
      <w:r w:rsidRPr="00D841F5">
        <w:t>.</w:t>
      </w:r>
    </w:p>
    <w:p w14:paraId="2E9299D3" w14:textId="44A71731" w:rsidR="000F13F5" w:rsidRPr="00D841F5" w:rsidRDefault="009309B9" w:rsidP="00276D48">
      <w:pPr>
        <w:pStyle w:val="ActHead3"/>
        <w:pageBreakBefore/>
      </w:pPr>
      <w:bookmarkStart w:id="19" w:name="_Toc148703740"/>
      <w:r w:rsidRPr="00F90B6F">
        <w:rPr>
          <w:rStyle w:val="CharDivNo"/>
        </w:rPr>
        <w:lastRenderedPageBreak/>
        <w:t>Division 3</w:t>
      </w:r>
      <w:r w:rsidR="000F13F5" w:rsidRPr="00D841F5">
        <w:t>—</w:t>
      </w:r>
      <w:r w:rsidR="000F13F5" w:rsidRPr="00F90B6F">
        <w:rPr>
          <w:rStyle w:val="CharDivText"/>
        </w:rPr>
        <w:t>Commonwealth agencies and the heads of those agencies</w:t>
      </w:r>
      <w:bookmarkEnd w:id="19"/>
    </w:p>
    <w:p w14:paraId="49240DF1" w14:textId="77777777" w:rsidR="000F13F5" w:rsidRPr="00D841F5" w:rsidRDefault="003B7469" w:rsidP="00276D48">
      <w:pPr>
        <w:pStyle w:val="ActHead5"/>
      </w:pPr>
      <w:bookmarkStart w:id="20" w:name="_Toc148703741"/>
      <w:r w:rsidRPr="00F90B6F">
        <w:rPr>
          <w:rStyle w:val="CharSectno"/>
        </w:rPr>
        <w:t>11</w:t>
      </w:r>
      <w:r w:rsidR="000F13F5" w:rsidRPr="00D841F5">
        <w:t xml:space="preserve">  Commonwealth agencies and the heads of those agencies</w:t>
      </w:r>
      <w:bookmarkEnd w:id="20"/>
    </w:p>
    <w:p w14:paraId="0737ABAC" w14:textId="77777777" w:rsidR="000F13F5" w:rsidRPr="00D841F5" w:rsidRDefault="000F13F5" w:rsidP="00276D48">
      <w:pPr>
        <w:pStyle w:val="subsection"/>
      </w:pPr>
      <w:r w:rsidRPr="00D841F5">
        <w:tab/>
        <w:t>(1)</w:t>
      </w:r>
      <w:r w:rsidRPr="00D841F5">
        <w:tab/>
        <w:t xml:space="preserve">A body or office specified in column 1 of an item in the following table is a </w:t>
      </w:r>
      <w:r w:rsidRPr="00D841F5">
        <w:rPr>
          <w:b/>
          <w:i/>
        </w:rPr>
        <w:t>Commonwealth agency</w:t>
      </w:r>
      <w:r w:rsidRPr="00D841F5">
        <w:t xml:space="preserve">, and the </w:t>
      </w:r>
      <w:r w:rsidRPr="00D841F5">
        <w:rPr>
          <w:b/>
          <w:i/>
        </w:rPr>
        <w:t>head</w:t>
      </w:r>
      <w:r w:rsidRPr="00D841F5">
        <w:t xml:space="preserve"> (or </w:t>
      </w:r>
      <w:r w:rsidRPr="00D841F5">
        <w:rPr>
          <w:b/>
          <w:i/>
        </w:rPr>
        <w:t>agency head</w:t>
      </w:r>
      <w:r w:rsidRPr="00D841F5">
        <w:t>) of that agency is the person specified in column 2 of that item.</w:t>
      </w:r>
    </w:p>
    <w:p w14:paraId="7DC1A625" w14:textId="77777777" w:rsidR="000F13F5" w:rsidRPr="00D841F5"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0F13F5" w:rsidRPr="00D841F5" w14:paraId="3EB610EE" w14:textId="77777777" w:rsidTr="002250E5">
        <w:trPr>
          <w:tblHeader/>
        </w:trPr>
        <w:tc>
          <w:tcPr>
            <w:tcW w:w="7088" w:type="dxa"/>
            <w:gridSpan w:val="3"/>
            <w:tcBorders>
              <w:top w:val="single" w:sz="12" w:space="0" w:color="auto"/>
              <w:bottom w:val="single" w:sz="6" w:space="0" w:color="auto"/>
            </w:tcBorders>
            <w:shd w:val="clear" w:color="auto" w:fill="auto"/>
          </w:tcPr>
          <w:p w14:paraId="090FD048" w14:textId="77777777" w:rsidR="000F13F5" w:rsidRPr="00D841F5" w:rsidRDefault="000F13F5" w:rsidP="00276D48">
            <w:pPr>
              <w:pStyle w:val="TableHeading"/>
            </w:pPr>
            <w:r w:rsidRPr="00D841F5">
              <w:t>Commonwealth agencies and the heads of those agencies</w:t>
            </w:r>
          </w:p>
        </w:tc>
      </w:tr>
      <w:tr w:rsidR="000F13F5" w:rsidRPr="00D841F5" w14:paraId="0B690404" w14:textId="77777777" w:rsidTr="002250E5">
        <w:trPr>
          <w:tblHeader/>
        </w:trPr>
        <w:tc>
          <w:tcPr>
            <w:tcW w:w="714" w:type="dxa"/>
            <w:tcBorders>
              <w:top w:val="single" w:sz="6" w:space="0" w:color="auto"/>
              <w:bottom w:val="single" w:sz="12" w:space="0" w:color="auto"/>
            </w:tcBorders>
            <w:shd w:val="clear" w:color="auto" w:fill="auto"/>
          </w:tcPr>
          <w:p w14:paraId="69B44BD5" w14:textId="77777777" w:rsidR="000F13F5" w:rsidRPr="00D841F5" w:rsidRDefault="000F13F5" w:rsidP="00276D48">
            <w:pPr>
              <w:pStyle w:val="TableHeading"/>
            </w:pPr>
            <w:r w:rsidRPr="00D841F5">
              <w:t>Item</w:t>
            </w:r>
          </w:p>
        </w:tc>
        <w:tc>
          <w:tcPr>
            <w:tcW w:w="2683" w:type="dxa"/>
            <w:tcBorders>
              <w:top w:val="single" w:sz="6" w:space="0" w:color="auto"/>
              <w:bottom w:val="single" w:sz="12" w:space="0" w:color="auto"/>
            </w:tcBorders>
            <w:shd w:val="clear" w:color="auto" w:fill="auto"/>
          </w:tcPr>
          <w:p w14:paraId="44CE0E42" w14:textId="77777777" w:rsidR="000F13F5" w:rsidRPr="00D841F5" w:rsidRDefault="000F13F5" w:rsidP="00276D48">
            <w:pPr>
              <w:pStyle w:val="TableHeading"/>
            </w:pPr>
            <w:r w:rsidRPr="00D841F5">
              <w:t>Column 1</w:t>
            </w:r>
          </w:p>
          <w:p w14:paraId="3005D8B0" w14:textId="77777777" w:rsidR="000F13F5" w:rsidRPr="00D841F5" w:rsidRDefault="000F13F5" w:rsidP="00276D48">
            <w:pPr>
              <w:pStyle w:val="TableHeading"/>
            </w:pPr>
            <w:r w:rsidRPr="00D841F5">
              <w:t>Commonwealth agency</w:t>
            </w:r>
          </w:p>
        </w:tc>
        <w:tc>
          <w:tcPr>
            <w:tcW w:w="3691" w:type="dxa"/>
            <w:tcBorders>
              <w:top w:val="single" w:sz="6" w:space="0" w:color="auto"/>
              <w:bottom w:val="single" w:sz="12" w:space="0" w:color="auto"/>
            </w:tcBorders>
            <w:shd w:val="clear" w:color="auto" w:fill="auto"/>
          </w:tcPr>
          <w:p w14:paraId="6B56A230" w14:textId="77777777" w:rsidR="000F13F5" w:rsidRPr="00D841F5" w:rsidRDefault="000F13F5" w:rsidP="00276D48">
            <w:pPr>
              <w:pStyle w:val="TableHeading"/>
            </w:pPr>
            <w:r w:rsidRPr="00D841F5">
              <w:t>Column 2</w:t>
            </w:r>
          </w:p>
          <w:p w14:paraId="75990BDD" w14:textId="77777777" w:rsidR="000F13F5" w:rsidRPr="00D841F5" w:rsidRDefault="000F13F5" w:rsidP="00276D48">
            <w:pPr>
              <w:pStyle w:val="TableHeading"/>
            </w:pPr>
            <w:r w:rsidRPr="00D841F5">
              <w:t>Head of Commonwealth agency</w:t>
            </w:r>
          </w:p>
        </w:tc>
      </w:tr>
      <w:tr w:rsidR="000F13F5" w:rsidRPr="00D841F5" w14:paraId="17D0F37F" w14:textId="77777777" w:rsidTr="002250E5">
        <w:tc>
          <w:tcPr>
            <w:tcW w:w="714" w:type="dxa"/>
            <w:tcBorders>
              <w:top w:val="single" w:sz="12" w:space="0" w:color="auto"/>
            </w:tcBorders>
            <w:shd w:val="clear" w:color="auto" w:fill="auto"/>
          </w:tcPr>
          <w:p w14:paraId="56CBC220" w14:textId="77777777" w:rsidR="000F13F5" w:rsidRPr="00D841F5" w:rsidRDefault="000F13F5" w:rsidP="00276D48">
            <w:pPr>
              <w:pStyle w:val="Tabletext"/>
            </w:pPr>
            <w:r w:rsidRPr="00D841F5">
              <w:t>1</w:t>
            </w:r>
          </w:p>
        </w:tc>
        <w:tc>
          <w:tcPr>
            <w:tcW w:w="2683" w:type="dxa"/>
            <w:tcBorders>
              <w:top w:val="single" w:sz="12" w:space="0" w:color="auto"/>
            </w:tcBorders>
            <w:shd w:val="clear" w:color="auto" w:fill="auto"/>
          </w:tcPr>
          <w:p w14:paraId="61E33A10" w14:textId="77777777" w:rsidR="000F13F5" w:rsidRPr="00D841F5" w:rsidRDefault="000F13F5" w:rsidP="00276D48">
            <w:pPr>
              <w:pStyle w:val="Tabletext"/>
            </w:pPr>
            <w:r w:rsidRPr="00D841F5">
              <w:t>A parliamentary office</w:t>
            </w:r>
          </w:p>
        </w:tc>
        <w:tc>
          <w:tcPr>
            <w:tcW w:w="3691" w:type="dxa"/>
            <w:tcBorders>
              <w:top w:val="single" w:sz="12" w:space="0" w:color="auto"/>
            </w:tcBorders>
            <w:shd w:val="clear" w:color="auto" w:fill="auto"/>
          </w:tcPr>
          <w:p w14:paraId="65375BFD" w14:textId="77777777" w:rsidR="000F13F5" w:rsidRPr="00D841F5" w:rsidRDefault="000F13F5" w:rsidP="00276D48">
            <w:pPr>
              <w:pStyle w:val="Tabletext"/>
            </w:pPr>
            <w:r w:rsidRPr="00D841F5">
              <w:t>The parliamentarian</w:t>
            </w:r>
          </w:p>
        </w:tc>
      </w:tr>
      <w:tr w:rsidR="000F13F5" w:rsidRPr="00D841F5" w14:paraId="3C266C32" w14:textId="77777777" w:rsidTr="002250E5">
        <w:tc>
          <w:tcPr>
            <w:tcW w:w="714" w:type="dxa"/>
            <w:shd w:val="clear" w:color="auto" w:fill="auto"/>
          </w:tcPr>
          <w:p w14:paraId="461A08E8" w14:textId="77777777" w:rsidR="000F13F5" w:rsidRPr="00D841F5" w:rsidRDefault="000F13F5" w:rsidP="00276D48">
            <w:pPr>
              <w:pStyle w:val="Tabletext"/>
            </w:pPr>
            <w:r w:rsidRPr="00D841F5">
              <w:t>2</w:t>
            </w:r>
          </w:p>
        </w:tc>
        <w:tc>
          <w:tcPr>
            <w:tcW w:w="2683" w:type="dxa"/>
            <w:shd w:val="clear" w:color="auto" w:fill="auto"/>
          </w:tcPr>
          <w:p w14:paraId="6FD487D7" w14:textId="77777777" w:rsidR="000F13F5" w:rsidRPr="00D841F5" w:rsidRDefault="000F13F5" w:rsidP="00276D48">
            <w:pPr>
              <w:pStyle w:val="Tabletext"/>
            </w:pPr>
            <w:r w:rsidRPr="00D841F5">
              <w:t>A Commonwealth entity</w:t>
            </w:r>
          </w:p>
        </w:tc>
        <w:tc>
          <w:tcPr>
            <w:tcW w:w="3691" w:type="dxa"/>
            <w:shd w:val="clear" w:color="auto" w:fill="auto"/>
          </w:tcPr>
          <w:p w14:paraId="476C41F5" w14:textId="77777777" w:rsidR="000F13F5" w:rsidRPr="00D841F5" w:rsidRDefault="000F13F5" w:rsidP="00276D48">
            <w:pPr>
              <w:pStyle w:val="Tabletext"/>
            </w:pPr>
            <w:r w:rsidRPr="00D841F5">
              <w:t>Whichever of the following applies:</w:t>
            </w:r>
          </w:p>
          <w:p w14:paraId="1F2B41C7" w14:textId="77777777" w:rsidR="000F13F5" w:rsidRPr="00D841F5" w:rsidRDefault="000F13F5" w:rsidP="00276D48">
            <w:pPr>
              <w:pStyle w:val="Tablea"/>
            </w:pPr>
            <w:r w:rsidRPr="00D841F5">
              <w:t>(a) if the accountable authority of the entity is a single person—that person;</w:t>
            </w:r>
          </w:p>
          <w:p w14:paraId="598726BD" w14:textId="77777777" w:rsidR="000F13F5" w:rsidRPr="00D841F5" w:rsidRDefault="000F13F5" w:rsidP="00276D48">
            <w:pPr>
              <w:pStyle w:val="Tablea"/>
            </w:pPr>
            <w:r w:rsidRPr="00D841F5">
              <w:t>(b) if the accountable authority of the entity is a governing body or other group of persons:</w:t>
            </w:r>
          </w:p>
          <w:p w14:paraId="30E60A63" w14:textId="215D8ECC" w:rsidR="000F13F5" w:rsidRPr="00D841F5" w:rsidRDefault="000F13F5" w:rsidP="00276D48">
            <w:pPr>
              <w:pStyle w:val="Tablei"/>
            </w:pPr>
            <w:r w:rsidRPr="00D841F5">
              <w:t>(i) the chief executive officer (however described) of the entity (unless sub</w:t>
            </w:r>
            <w:r w:rsidR="009309B9" w:rsidRPr="00D841F5">
              <w:t>paragraph (</w:t>
            </w:r>
            <w:r w:rsidRPr="00D841F5">
              <w:t>ii) applies); or</w:t>
            </w:r>
          </w:p>
          <w:p w14:paraId="042936C2" w14:textId="77777777" w:rsidR="000F13F5" w:rsidRPr="00D841F5" w:rsidRDefault="000F13F5" w:rsidP="00276D48">
            <w:pPr>
              <w:pStyle w:val="Tablei"/>
            </w:pPr>
            <w:r w:rsidRPr="00D841F5">
              <w:t>(ii) if the regulations prescribe another person as the head of the entity—that other person</w:t>
            </w:r>
          </w:p>
        </w:tc>
      </w:tr>
      <w:tr w:rsidR="000F13F5" w:rsidRPr="00D841F5" w14:paraId="7D779C0F" w14:textId="77777777" w:rsidTr="002250E5">
        <w:tc>
          <w:tcPr>
            <w:tcW w:w="714" w:type="dxa"/>
            <w:shd w:val="clear" w:color="auto" w:fill="auto"/>
          </w:tcPr>
          <w:p w14:paraId="29118B17" w14:textId="77777777" w:rsidR="000F13F5" w:rsidRPr="00D841F5" w:rsidRDefault="000F13F5" w:rsidP="00276D48">
            <w:pPr>
              <w:pStyle w:val="Tabletext"/>
            </w:pPr>
            <w:r w:rsidRPr="00D841F5">
              <w:t>3</w:t>
            </w:r>
          </w:p>
        </w:tc>
        <w:tc>
          <w:tcPr>
            <w:tcW w:w="2683" w:type="dxa"/>
            <w:shd w:val="clear" w:color="auto" w:fill="auto"/>
          </w:tcPr>
          <w:p w14:paraId="2111AB6D" w14:textId="77777777" w:rsidR="000F13F5" w:rsidRPr="00D841F5" w:rsidRDefault="000F13F5" w:rsidP="00276D48">
            <w:pPr>
              <w:pStyle w:val="Tabletext"/>
            </w:pPr>
            <w:r w:rsidRPr="00D841F5">
              <w:t>A Commonwealth company</w:t>
            </w:r>
          </w:p>
        </w:tc>
        <w:tc>
          <w:tcPr>
            <w:tcW w:w="3691" w:type="dxa"/>
            <w:shd w:val="clear" w:color="auto" w:fill="auto"/>
          </w:tcPr>
          <w:p w14:paraId="3DEA45AC" w14:textId="77777777" w:rsidR="000F13F5" w:rsidRPr="00D841F5" w:rsidRDefault="000F13F5" w:rsidP="00276D48">
            <w:pPr>
              <w:pStyle w:val="Tabletext"/>
            </w:pPr>
            <w:r w:rsidRPr="00D841F5">
              <w:t>Whichever of the following applies:</w:t>
            </w:r>
          </w:p>
          <w:p w14:paraId="5F7F9F7D" w14:textId="1D35B1BA" w:rsidR="000F13F5" w:rsidRPr="00D841F5" w:rsidRDefault="000F13F5" w:rsidP="00276D48">
            <w:pPr>
              <w:pStyle w:val="Tablea"/>
            </w:pPr>
            <w:r w:rsidRPr="00D841F5">
              <w:t xml:space="preserve">(a) the chief executive officer (however described) of the company (unless </w:t>
            </w:r>
            <w:r w:rsidR="009309B9" w:rsidRPr="00D841F5">
              <w:t>paragraph (</w:t>
            </w:r>
            <w:r w:rsidRPr="00D841F5">
              <w:t>b) applies);</w:t>
            </w:r>
          </w:p>
          <w:p w14:paraId="3E166D9B" w14:textId="77777777" w:rsidR="000F13F5" w:rsidRPr="00D841F5" w:rsidRDefault="000F13F5" w:rsidP="00276D48">
            <w:pPr>
              <w:pStyle w:val="Tablea"/>
            </w:pPr>
            <w:r w:rsidRPr="00D841F5">
              <w:t>(b) if the regulations prescribe another person as the head of the company—that other person</w:t>
            </w:r>
          </w:p>
        </w:tc>
      </w:tr>
      <w:tr w:rsidR="000F13F5" w:rsidRPr="00D841F5" w14:paraId="16B63C87" w14:textId="77777777" w:rsidTr="002250E5">
        <w:tc>
          <w:tcPr>
            <w:tcW w:w="714" w:type="dxa"/>
            <w:shd w:val="clear" w:color="auto" w:fill="auto"/>
          </w:tcPr>
          <w:p w14:paraId="70AAF9F6" w14:textId="77777777" w:rsidR="000F13F5" w:rsidRPr="00D841F5" w:rsidRDefault="000F13F5" w:rsidP="00276D48">
            <w:pPr>
              <w:pStyle w:val="Tabletext"/>
            </w:pPr>
            <w:r w:rsidRPr="00D841F5">
              <w:t>4</w:t>
            </w:r>
          </w:p>
        </w:tc>
        <w:tc>
          <w:tcPr>
            <w:tcW w:w="2683" w:type="dxa"/>
            <w:shd w:val="clear" w:color="auto" w:fill="auto"/>
          </w:tcPr>
          <w:p w14:paraId="6A443EC9" w14:textId="77777777" w:rsidR="000F13F5" w:rsidRPr="00D841F5" w:rsidRDefault="000F13F5" w:rsidP="00276D48">
            <w:pPr>
              <w:pStyle w:val="Tabletext"/>
            </w:pPr>
            <w:r w:rsidRPr="00D841F5">
              <w:t>A subsidiary of:</w:t>
            </w:r>
          </w:p>
          <w:p w14:paraId="57299EED" w14:textId="77777777" w:rsidR="000F13F5" w:rsidRPr="00D841F5" w:rsidRDefault="000F13F5" w:rsidP="00276D48">
            <w:pPr>
              <w:pStyle w:val="Tablea"/>
            </w:pPr>
            <w:r w:rsidRPr="00D841F5">
              <w:t xml:space="preserve">(a) a Commonwealth </w:t>
            </w:r>
            <w:r w:rsidRPr="00D841F5">
              <w:lastRenderedPageBreak/>
              <w:t>company; or</w:t>
            </w:r>
          </w:p>
          <w:p w14:paraId="72C2D83D" w14:textId="77777777" w:rsidR="000F13F5" w:rsidRPr="00D841F5" w:rsidRDefault="000F13F5" w:rsidP="00276D48">
            <w:pPr>
              <w:pStyle w:val="Tablea"/>
            </w:pPr>
            <w:r w:rsidRPr="00D841F5">
              <w:t>(b) a corporate Commonwealth entity</w:t>
            </w:r>
          </w:p>
        </w:tc>
        <w:tc>
          <w:tcPr>
            <w:tcW w:w="3691" w:type="dxa"/>
            <w:shd w:val="clear" w:color="auto" w:fill="auto"/>
          </w:tcPr>
          <w:p w14:paraId="37EE9CD0" w14:textId="77777777" w:rsidR="000F13F5" w:rsidRPr="00D841F5" w:rsidRDefault="000F13F5" w:rsidP="00276D48">
            <w:pPr>
              <w:pStyle w:val="Tabletext"/>
            </w:pPr>
            <w:r w:rsidRPr="00D841F5">
              <w:lastRenderedPageBreak/>
              <w:t>Whichever of the following applies:</w:t>
            </w:r>
          </w:p>
          <w:p w14:paraId="5802ACC1" w14:textId="214A9455" w:rsidR="000F13F5" w:rsidRPr="00D841F5" w:rsidRDefault="000F13F5" w:rsidP="00276D48">
            <w:pPr>
              <w:pStyle w:val="Tablea"/>
            </w:pPr>
            <w:r w:rsidRPr="00D841F5">
              <w:t xml:space="preserve">(a) the chief executive officer (however </w:t>
            </w:r>
            <w:r w:rsidRPr="00D841F5">
              <w:lastRenderedPageBreak/>
              <w:t xml:space="preserve">described) of the subsidiary (unless </w:t>
            </w:r>
            <w:r w:rsidR="009309B9" w:rsidRPr="00D841F5">
              <w:t>paragraph (</w:t>
            </w:r>
            <w:r w:rsidRPr="00D841F5">
              <w:t>b) applies);</w:t>
            </w:r>
          </w:p>
          <w:p w14:paraId="79AA561B" w14:textId="77777777" w:rsidR="000F13F5" w:rsidRPr="00D841F5" w:rsidRDefault="000F13F5" w:rsidP="00276D48">
            <w:pPr>
              <w:pStyle w:val="Tablea"/>
            </w:pPr>
            <w:r w:rsidRPr="00D841F5">
              <w:t>(b) if the regulations prescribe another person as the head of the subsidiary—that other person</w:t>
            </w:r>
          </w:p>
        </w:tc>
      </w:tr>
      <w:tr w:rsidR="000F13F5" w:rsidRPr="00D841F5" w14:paraId="6702D201" w14:textId="77777777" w:rsidTr="002250E5">
        <w:tc>
          <w:tcPr>
            <w:tcW w:w="714" w:type="dxa"/>
            <w:shd w:val="clear" w:color="auto" w:fill="auto"/>
          </w:tcPr>
          <w:p w14:paraId="683CBE1D" w14:textId="77777777" w:rsidR="000F13F5" w:rsidRPr="00D841F5" w:rsidRDefault="000F13F5" w:rsidP="00276D48">
            <w:pPr>
              <w:pStyle w:val="Tabletext"/>
            </w:pPr>
            <w:r w:rsidRPr="00D841F5">
              <w:lastRenderedPageBreak/>
              <w:t>5</w:t>
            </w:r>
          </w:p>
        </w:tc>
        <w:tc>
          <w:tcPr>
            <w:tcW w:w="2683" w:type="dxa"/>
            <w:shd w:val="clear" w:color="auto" w:fill="auto"/>
          </w:tcPr>
          <w:p w14:paraId="7D564BC7" w14:textId="77777777" w:rsidR="000F13F5" w:rsidRPr="00D841F5" w:rsidRDefault="000F13F5" w:rsidP="00276D48">
            <w:pPr>
              <w:pStyle w:val="Tabletext"/>
            </w:pPr>
            <w:r w:rsidRPr="00D841F5">
              <w:t>The High Court</w:t>
            </w:r>
          </w:p>
        </w:tc>
        <w:tc>
          <w:tcPr>
            <w:tcW w:w="3691" w:type="dxa"/>
            <w:shd w:val="clear" w:color="auto" w:fill="auto"/>
          </w:tcPr>
          <w:p w14:paraId="72A60B0C" w14:textId="77777777" w:rsidR="000F13F5" w:rsidRPr="00D841F5" w:rsidRDefault="000F13F5" w:rsidP="00276D48">
            <w:pPr>
              <w:pStyle w:val="Tabletext"/>
            </w:pPr>
            <w:r w:rsidRPr="00D841F5">
              <w:t>The Chief Executive and Principal Registrar of the High Court</w:t>
            </w:r>
          </w:p>
        </w:tc>
      </w:tr>
      <w:tr w:rsidR="000F13F5" w:rsidRPr="00D841F5" w14:paraId="50D81932" w14:textId="77777777" w:rsidTr="002250E5">
        <w:tc>
          <w:tcPr>
            <w:tcW w:w="714" w:type="dxa"/>
            <w:shd w:val="clear" w:color="auto" w:fill="auto"/>
          </w:tcPr>
          <w:p w14:paraId="723F59EF" w14:textId="77777777" w:rsidR="000F13F5" w:rsidRPr="00D841F5" w:rsidRDefault="000F13F5" w:rsidP="00276D48">
            <w:pPr>
              <w:pStyle w:val="Tabletext"/>
            </w:pPr>
            <w:r w:rsidRPr="00D841F5">
              <w:t>6</w:t>
            </w:r>
          </w:p>
        </w:tc>
        <w:tc>
          <w:tcPr>
            <w:tcW w:w="2683" w:type="dxa"/>
            <w:shd w:val="clear" w:color="auto" w:fill="auto"/>
          </w:tcPr>
          <w:p w14:paraId="036A2368" w14:textId="584F0D33" w:rsidR="000F13F5" w:rsidRPr="00D841F5" w:rsidRDefault="000F13F5" w:rsidP="00276D48">
            <w:pPr>
              <w:pStyle w:val="Tabletext"/>
            </w:pPr>
            <w:r w:rsidRPr="00D841F5">
              <w:t>The Australian Geospatial</w:t>
            </w:r>
            <w:r w:rsidR="00F90B6F">
              <w:noBreakHyphen/>
            </w:r>
            <w:r w:rsidRPr="00D841F5">
              <w:t>Intelligence Organisation</w:t>
            </w:r>
          </w:p>
        </w:tc>
        <w:tc>
          <w:tcPr>
            <w:tcW w:w="3691" w:type="dxa"/>
            <w:shd w:val="clear" w:color="auto" w:fill="auto"/>
          </w:tcPr>
          <w:p w14:paraId="19DD10BE" w14:textId="60CB6FC0" w:rsidR="000F13F5" w:rsidRPr="00D841F5" w:rsidRDefault="000F13F5" w:rsidP="00276D48">
            <w:pPr>
              <w:pStyle w:val="Tabletext"/>
            </w:pPr>
            <w:r w:rsidRPr="00D841F5">
              <w:t>The Director of the Australian Geospatial</w:t>
            </w:r>
            <w:r w:rsidR="00F90B6F">
              <w:noBreakHyphen/>
            </w:r>
            <w:r w:rsidRPr="00D841F5">
              <w:t>Intelligence Organisation</w:t>
            </w:r>
          </w:p>
        </w:tc>
      </w:tr>
      <w:tr w:rsidR="000F13F5" w:rsidRPr="00D841F5" w14:paraId="41E32986" w14:textId="77777777" w:rsidTr="002250E5">
        <w:tc>
          <w:tcPr>
            <w:tcW w:w="714" w:type="dxa"/>
            <w:shd w:val="clear" w:color="auto" w:fill="auto"/>
          </w:tcPr>
          <w:p w14:paraId="0D4B7AA5" w14:textId="77777777" w:rsidR="000F13F5" w:rsidRPr="00D841F5" w:rsidRDefault="000F13F5" w:rsidP="00276D48">
            <w:pPr>
              <w:pStyle w:val="Tabletext"/>
            </w:pPr>
            <w:r w:rsidRPr="00D841F5">
              <w:t>7</w:t>
            </w:r>
          </w:p>
        </w:tc>
        <w:tc>
          <w:tcPr>
            <w:tcW w:w="2683" w:type="dxa"/>
            <w:shd w:val="clear" w:color="auto" w:fill="auto"/>
          </w:tcPr>
          <w:p w14:paraId="23ACB980" w14:textId="77777777" w:rsidR="000F13F5" w:rsidRPr="00D841F5" w:rsidRDefault="000F13F5" w:rsidP="00276D48">
            <w:pPr>
              <w:pStyle w:val="Tabletext"/>
            </w:pPr>
            <w:r w:rsidRPr="00D841F5">
              <w:t>The Defence Intelligence Organisation</w:t>
            </w:r>
          </w:p>
        </w:tc>
        <w:tc>
          <w:tcPr>
            <w:tcW w:w="3691" w:type="dxa"/>
            <w:shd w:val="clear" w:color="auto" w:fill="auto"/>
          </w:tcPr>
          <w:p w14:paraId="345527C3" w14:textId="77777777" w:rsidR="000F13F5" w:rsidRPr="00D841F5" w:rsidRDefault="000F13F5" w:rsidP="00276D48">
            <w:pPr>
              <w:pStyle w:val="Tabletext"/>
            </w:pPr>
            <w:r w:rsidRPr="00D841F5">
              <w:t>The Director of the Defence Intelligence Organisation</w:t>
            </w:r>
          </w:p>
        </w:tc>
      </w:tr>
      <w:tr w:rsidR="000F13F5" w:rsidRPr="00D841F5" w14:paraId="3E685D7E" w14:textId="77777777" w:rsidTr="002250E5">
        <w:tc>
          <w:tcPr>
            <w:tcW w:w="714" w:type="dxa"/>
            <w:shd w:val="clear" w:color="auto" w:fill="auto"/>
          </w:tcPr>
          <w:p w14:paraId="42BCD0AC" w14:textId="77777777" w:rsidR="000F13F5" w:rsidRPr="00D841F5" w:rsidRDefault="000F13F5" w:rsidP="00276D48">
            <w:pPr>
              <w:pStyle w:val="Tabletext"/>
            </w:pPr>
            <w:r w:rsidRPr="00D841F5">
              <w:t>8</w:t>
            </w:r>
          </w:p>
        </w:tc>
        <w:tc>
          <w:tcPr>
            <w:tcW w:w="2683" w:type="dxa"/>
            <w:shd w:val="clear" w:color="auto" w:fill="auto"/>
          </w:tcPr>
          <w:p w14:paraId="609E2BE7" w14:textId="2CC22BE7" w:rsidR="000F13F5" w:rsidRPr="00D841F5" w:rsidRDefault="000F13F5" w:rsidP="00276D48">
            <w:pPr>
              <w:pStyle w:val="Tabletext"/>
            </w:pPr>
            <w:r w:rsidRPr="00D841F5">
              <w:t>The Inspector</w:t>
            </w:r>
            <w:r w:rsidR="00F90B6F">
              <w:noBreakHyphen/>
            </w:r>
            <w:r w:rsidRPr="00D841F5">
              <w:t>General of the Australian Defence Force</w:t>
            </w:r>
          </w:p>
        </w:tc>
        <w:tc>
          <w:tcPr>
            <w:tcW w:w="3691" w:type="dxa"/>
            <w:shd w:val="clear" w:color="auto" w:fill="auto"/>
          </w:tcPr>
          <w:p w14:paraId="2F071975" w14:textId="17FA7C89" w:rsidR="000F13F5" w:rsidRPr="00D841F5" w:rsidRDefault="000F13F5" w:rsidP="00276D48">
            <w:pPr>
              <w:pStyle w:val="Tabletext"/>
            </w:pPr>
            <w:r w:rsidRPr="00D841F5">
              <w:t>The Inspector</w:t>
            </w:r>
            <w:r w:rsidR="00F90B6F">
              <w:noBreakHyphen/>
            </w:r>
            <w:r w:rsidRPr="00D841F5">
              <w:t>General of the Australian Defence Force</w:t>
            </w:r>
          </w:p>
        </w:tc>
      </w:tr>
      <w:tr w:rsidR="000F13F5" w:rsidRPr="00D841F5" w14:paraId="03DFE73E" w14:textId="77777777" w:rsidTr="002250E5">
        <w:tc>
          <w:tcPr>
            <w:tcW w:w="714" w:type="dxa"/>
            <w:shd w:val="clear" w:color="auto" w:fill="auto"/>
          </w:tcPr>
          <w:p w14:paraId="44D78942" w14:textId="77777777" w:rsidR="000F13F5" w:rsidRPr="00D841F5" w:rsidRDefault="000F13F5" w:rsidP="00276D48">
            <w:pPr>
              <w:pStyle w:val="Tabletext"/>
            </w:pPr>
            <w:r w:rsidRPr="00D841F5">
              <w:t>9</w:t>
            </w:r>
          </w:p>
        </w:tc>
        <w:tc>
          <w:tcPr>
            <w:tcW w:w="2683" w:type="dxa"/>
            <w:shd w:val="clear" w:color="auto" w:fill="auto"/>
          </w:tcPr>
          <w:p w14:paraId="1BB984B1" w14:textId="29925407" w:rsidR="000F13F5" w:rsidRPr="00D841F5" w:rsidRDefault="000F13F5" w:rsidP="00276D48">
            <w:pPr>
              <w:pStyle w:val="Tabletext"/>
            </w:pPr>
            <w:r w:rsidRPr="00D841F5">
              <w:t>The Inspector</w:t>
            </w:r>
            <w:r w:rsidR="00F90B6F">
              <w:noBreakHyphen/>
            </w:r>
            <w:r w:rsidRPr="00D841F5">
              <w:t>General of Biosecurity</w:t>
            </w:r>
          </w:p>
        </w:tc>
        <w:tc>
          <w:tcPr>
            <w:tcW w:w="3691" w:type="dxa"/>
            <w:shd w:val="clear" w:color="auto" w:fill="auto"/>
          </w:tcPr>
          <w:p w14:paraId="37243A5E" w14:textId="53852DB1" w:rsidR="000F13F5" w:rsidRPr="00D841F5" w:rsidRDefault="000F13F5" w:rsidP="00276D48">
            <w:pPr>
              <w:pStyle w:val="Tabletext"/>
            </w:pPr>
            <w:r w:rsidRPr="00D841F5">
              <w:t>The Inspector</w:t>
            </w:r>
            <w:r w:rsidR="00F90B6F">
              <w:noBreakHyphen/>
            </w:r>
            <w:r w:rsidRPr="00D841F5">
              <w:t>General of Biosecurity</w:t>
            </w:r>
          </w:p>
        </w:tc>
      </w:tr>
      <w:tr w:rsidR="000F13F5" w:rsidRPr="00D841F5" w14:paraId="22D66285" w14:textId="77777777" w:rsidTr="002250E5">
        <w:tc>
          <w:tcPr>
            <w:tcW w:w="714" w:type="dxa"/>
            <w:shd w:val="clear" w:color="auto" w:fill="auto"/>
          </w:tcPr>
          <w:p w14:paraId="3FB6E6C0" w14:textId="77777777" w:rsidR="000F13F5" w:rsidRPr="00D841F5" w:rsidRDefault="000F13F5" w:rsidP="00276D48">
            <w:pPr>
              <w:pStyle w:val="Tabletext"/>
            </w:pPr>
            <w:r w:rsidRPr="00D841F5">
              <w:t>10</w:t>
            </w:r>
          </w:p>
        </w:tc>
        <w:tc>
          <w:tcPr>
            <w:tcW w:w="2683" w:type="dxa"/>
            <w:shd w:val="clear" w:color="auto" w:fill="auto"/>
          </w:tcPr>
          <w:p w14:paraId="66BF3A8D" w14:textId="4AB6DCBF" w:rsidR="000F13F5" w:rsidRPr="00D841F5" w:rsidRDefault="000F13F5" w:rsidP="00276D48">
            <w:pPr>
              <w:pStyle w:val="Tabletext"/>
            </w:pPr>
            <w:r w:rsidRPr="00D841F5">
              <w:t>The Inspector</w:t>
            </w:r>
            <w:r w:rsidR="00F90B6F">
              <w:noBreakHyphen/>
            </w:r>
            <w:r w:rsidRPr="00D841F5">
              <w:t>General of Live Animal Exports</w:t>
            </w:r>
          </w:p>
        </w:tc>
        <w:tc>
          <w:tcPr>
            <w:tcW w:w="3691" w:type="dxa"/>
            <w:shd w:val="clear" w:color="auto" w:fill="auto"/>
          </w:tcPr>
          <w:p w14:paraId="51361527" w14:textId="722350D2" w:rsidR="000F13F5" w:rsidRPr="00D841F5" w:rsidRDefault="000F13F5" w:rsidP="00276D48">
            <w:pPr>
              <w:pStyle w:val="Tabletext"/>
            </w:pPr>
            <w:r w:rsidRPr="00D841F5">
              <w:t>The Inspector</w:t>
            </w:r>
            <w:r w:rsidR="00F90B6F">
              <w:noBreakHyphen/>
            </w:r>
            <w:r w:rsidRPr="00D841F5">
              <w:t>General of Live Animal Exports</w:t>
            </w:r>
          </w:p>
        </w:tc>
      </w:tr>
      <w:tr w:rsidR="000F13F5" w:rsidRPr="00D841F5" w14:paraId="3A0206B7" w14:textId="77777777" w:rsidTr="002250E5">
        <w:tc>
          <w:tcPr>
            <w:tcW w:w="714" w:type="dxa"/>
            <w:tcBorders>
              <w:bottom w:val="single" w:sz="2" w:space="0" w:color="auto"/>
            </w:tcBorders>
            <w:shd w:val="clear" w:color="auto" w:fill="auto"/>
          </w:tcPr>
          <w:p w14:paraId="158E4AA2" w14:textId="77777777" w:rsidR="000F13F5" w:rsidRPr="00D841F5" w:rsidRDefault="000F13F5" w:rsidP="00276D48">
            <w:pPr>
              <w:pStyle w:val="Tabletext"/>
            </w:pPr>
            <w:r w:rsidRPr="00D841F5">
              <w:t>11</w:t>
            </w:r>
          </w:p>
        </w:tc>
        <w:tc>
          <w:tcPr>
            <w:tcW w:w="2683" w:type="dxa"/>
            <w:tcBorders>
              <w:bottom w:val="single" w:sz="2" w:space="0" w:color="auto"/>
            </w:tcBorders>
            <w:shd w:val="clear" w:color="auto" w:fill="auto"/>
          </w:tcPr>
          <w:p w14:paraId="0ED1D2D1" w14:textId="73CA1C8D" w:rsidR="000F13F5" w:rsidRPr="00D841F5" w:rsidRDefault="000F13F5" w:rsidP="00276D48">
            <w:pPr>
              <w:pStyle w:val="Tabletext"/>
              <w:rPr>
                <w:rFonts w:cstheme="minorHAnsi"/>
              </w:rPr>
            </w:pPr>
            <w:r w:rsidRPr="00D841F5">
              <w:t xml:space="preserve">The </w:t>
            </w:r>
            <w:r w:rsidRPr="00D841F5">
              <w:rPr>
                <w:rFonts w:cstheme="minorHAnsi"/>
              </w:rPr>
              <w:t>Inspector</w:t>
            </w:r>
            <w:r w:rsidR="00F90B6F">
              <w:rPr>
                <w:rFonts w:cstheme="minorHAnsi"/>
              </w:rPr>
              <w:noBreakHyphen/>
            </w:r>
            <w:r w:rsidRPr="00D841F5">
              <w:rPr>
                <w:rFonts w:cstheme="minorHAnsi"/>
              </w:rPr>
              <w:t>General of Water Compliance</w:t>
            </w:r>
          </w:p>
        </w:tc>
        <w:tc>
          <w:tcPr>
            <w:tcW w:w="3691" w:type="dxa"/>
            <w:tcBorders>
              <w:bottom w:val="single" w:sz="2" w:space="0" w:color="auto"/>
            </w:tcBorders>
            <w:shd w:val="clear" w:color="auto" w:fill="auto"/>
          </w:tcPr>
          <w:p w14:paraId="2291449D" w14:textId="0BF03E7C" w:rsidR="000F13F5" w:rsidRPr="00D841F5" w:rsidRDefault="000F13F5" w:rsidP="00276D48">
            <w:pPr>
              <w:pStyle w:val="Tabletext"/>
            </w:pPr>
            <w:r w:rsidRPr="00D841F5">
              <w:t xml:space="preserve">The </w:t>
            </w:r>
            <w:r w:rsidRPr="00D841F5">
              <w:rPr>
                <w:rFonts w:cstheme="minorHAnsi"/>
              </w:rPr>
              <w:t>Inspector</w:t>
            </w:r>
            <w:r w:rsidR="00F90B6F">
              <w:rPr>
                <w:rFonts w:cstheme="minorHAnsi"/>
              </w:rPr>
              <w:noBreakHyphen/>
            </w:r>
            <w:r w:rsidRPr="00D841F5">
              <w:rPr>
                <w:rFonts w:cstheme="minorHAnsi"/>
              </w:rPr>
              <w:t>General of Water Compliance</w:t>
            </w:r>
          </w:p>
        </w:tc>
      </w:tr>
      <w:tr w:rsidR="000F13F5" w:rsidRPr="00D841F5" w14:paraId="79AE78E8" w14:textId="77777777" w:rsidTr="002250E5">
        <w:tc>
          <w:tcPr>
            <w:tcW w:w="714" w:type="dxa"/>
            <w:tcBorders>
              <w:top w:val="single" w:sz="2" w:space="0" w:color="auto"/>
              <w:bottom w:val="single" w:sz="12" w:space="0" w:color="auto"/>
            </w:tcBorders>
            <w:shd w:val="clear" w:color="auto" w:fill="auto"/>
          </w:tcPr>
          <w:p w14:paraId="7AC85F7C" w14:textId="77777777" w:rsidR="000F13F5" w:rsidRPr="00D841F5" w:rsidRDefault="000F13F5" w:rsidP="00276D48">
            <w:pPr>
              <w:pStyle w:val="Tabletext"/>
            </w:pPr>
            <w:r w:rsidRPr="00D841F5">
              <w:t>12</w:t>
            </w:r>
          </w:p>
        </w:tc>
        <w:tc>
          <w:tcPr>
            <w:tcW w:w="2683" w:type="dxa"/>
            <w:tcBorders>
              <w:top w:val="single" w:sz="2" w:space="0" w:color="auto"/>
              <w:bottom w:val="single" w:sz="12" w:space="0" w:color="auto"/>
            </w:tcBorders>
            <w:shd w:val="clear" w:color="auto" w:fill="auto"/>
          </w:tcPr>
          <w:p w14:paraId="74042369" w14:textId="77777777" w:rsidR="000F13F5" w:rsidRPr="00D841F5" w:rsidRDefault="000F13F5" w:rsidP="00276D48">
            <w:pPr>
              <w:pStyle w:val="Tabletext"/>
            </w:pPr>
            <w:r w:rsidRPr="00D841F5">
              <w:t>A body prescribed by the regulations for the purposes of this item that is established for a public purpose by, or under, a law of the Commonwealth (other than a general law allowing incorporation as a company or body corporate)</w:t>
            </w:r>
          </w:p>
        </w:tc>
        <w:tc>
          <w:tcPr>
            <w:tcW w:w="3691" w:type="dxa"/>
            <w:tcBorders>
              <w:top w:val="single" w:sz="2" w:space="0" w:color="auto"/>
              <w:bottom w:val="single" w:sz="12" w:space="0" w:color="auto"/>
            </w:tcBorders>
            <w:shd w:val="clear" w:color="auto" w:fill="auto"/>
          </w:tcPr>
          <w:p w14:paraId="5DCF6DA7" w14:textId="77777777" w:rsidR="000F13F5" w:rsidRPr="00D841F5" w:rsidRDefault="000F13F5" w:rsidP="00276D48">
            <w:pPr>
              <w:pStyle w:val="Tabletext"/>
            </w:pPr>
            <w:r w:rsidRPr="00D841F5">
              <w:t>The person prescribed by the regulations for the purposes of this item</w:t>
            </w:r>
          </w:p>
        </w:tc>
      </w:tr>
    </w:tbl>
    <w:p w14:paraId="356142EF" w14:textId="77777777" w:rsidR="000F13F5" w:rsidRPr="00D841F5" w:rsidRDefault="000F13F5" w:rsidP="00276D48">
      <w:pPr>
        <w:pStyle w:val="subsection"/>
      </w:pPr>
      <w:r w:rsidRPr="00D841F5">
        <w:tab/>
        <w:t>(2)</w:t>
      </w:r>
      <w:r w:rsidRPr="00D841F5">
        <w:tab/>
        <w:t>To avoid doubt, each of the following is taken to be a Commonwealth agency in its own right, and not part of a Department:</w:t>
      </w:r>
    </w:p>
    <w:p w14:paraId="6F519EF7" w14:textId="18166D8E" w:rsidR="000F13F5" w:rsidRPr="00D841F5" w:rsidRDefault="000F13F5" w:rsidP="00276D48">
      <w:pPr>
        <w:pStyle w:val="paragraph"/>
      </w:pPr>
      <w:r w:rsidRPr="00D841F5">
        <w:tab/>
        <w:t>(a)</w:t>
      </w:r>
      <w:r w:rsidRPr="00D841F5">
        <w:tab/>
        <w:t>the Australian Geospatial</w:t>
      </w:r>
      <w:r w:rsidR="00F90B6F">
        <w:noBreakHyphen/>
      </w:r>
      <w:r w:rsidRPr="00D841F5">
        <w:t>Intelligence Organisation;</w:t>
      </w:r>
    </w:p>
    <w:p w14:paraId="294C6943" w14:textId="77777777" w:rsidR="000F13F5" w:rsidRPr="00D841F5" w:rsidRDefault="000F13F5" w:rsidP="00276D48">
      <w:pPr>
        <w:pStyle w:val="paragraph"/>
      </w:pPr>
      <w:r w:rsidRPr="00D841F5">
        <w:lastRenderedPageBreak/>
        <w:tab/>
        <w:t>(b)</w:t>
      </w:r>
      <w:r w:rsidRPr="00D841F5">
        <w:tab/>
        <w:t>the Defence Intelligence Organisation;</w:t>
      </w:r>
    </w:p>
    <w:p w14:paraId="736EE8CF" w14:textId="4E534940" w:rsidR="000F13F5" w:rsidRPr="00D841F5" w:rsidRDefault="000F13F5" w:rsidP="00276D48">
      <w:pPr>
        <w:pStyle w:val="paragraph"/>
      </w:pPr>
      <w:r w:rsidRPr="00D841F5">
        <w:tab/>
        <w:t>(c)</w:t>
      </w:r>
      <w:r w:rsidRPr="00D841F5">
        <w:tab/>
        <w:t>the Inspector</w:t>
      </w:r>
      <w:r w:rsidR="00F90B6F">
        <w:noBreakHyphen/>
      </w:r>
      <w:r w:rsidRPr="00D841F5">
        <w:t>General of the Australian Defence Force;</w:t>
      </w:r>
    </w:p>
    <w:p w14:paraId="00E63341" w14:textId="395DCC81" w:rsidR="000F13F5" w:rsidRPr="00D841F5" w:rsidRDefault="000F13F5" w:rsidP="00276D48">
      <w:pPr>
        <w:pStyle w:val="paragraph"/>
      </w:pPr>
      <w:r w:rsidRPr="00D841F5">
        <w:tab/>
        <w:t>(d)</w:t>
      </w:r>
      <w:r w:rsidRPr="00D841F5">
        <w:tab/>
        <w:t>the Inspector</w:t>
      </w:r>
      <w:r w:rsidR="00F90B6F">
        <w:noBreakHyphen/>
      </w:r>
      <w:r w:rsidRPr="00D841F5">
        <w:t>General of Biosecurity;</w:t>
      </w:r>
    </w:p>
    <w:p w14:paraId="1A490761" w14:textId="3927817F" w:rsidR="000F13F5" w:rsidRPr="00D841F5" w:rsidRDefault="000F13F5" w:rsidP="00276D48">
      <w:pPr>
        <w:pStyle w:val="paragraph"/>
      </w:pPr>
      <w:r w:rsidRPr="00D841F5">
        <w:tab/>
        <w:t>(e)</w:t>
      </w:r>
      <w:r w:rsidRPr="00D841F5">
        <w:tab/>
        <w:t>the Inspector</w:t>
      </w:r>
      <w:r w:rsidR="00F90B6F">
        <w:noBreakHyphen/>
      </w:r>
      <w:r w:rsidRPr="00D841F5">
        <w:t>General of Live Animal Exports;</w:t>
      </w:r>
    </w:p>
    <w:p w14:paraId="7EACC1A4" w14:textId="7A34D113" w:rsidR="000F13F5" w:rsidRPr="00D841F5" w:rsidRDefault="000F13F5" w:rsidP="00276D48">
      <w:pPr>
        <w:pStyle w:val="paragraph"/>
      </w:pPr>
      <w:r w:rsidRPr="00D841F5">
        <w:tab/>
        <w:t>(f)</w:t>
      </w:r>
      <w:r w:rsidRPr="00D841F5">
        <w:tab/>
        <w:t>the Inspector</w:t>
      </w:r>
      <w:r w:rsidR="00F90B6F">
        <w:noBreakHyphen/>
      </w:r>
      <w:r w:rsidRPr="00D841F5">
        <w:t>General of Water Compliance.</w:t>
      </w:r>
    </w:p>
    <w:p w14:paraId="448DBF21" w14:textId="77777777" w:rsidR="000F13F5" w:rsidRPr="00D841F5" w:rsidRDefault="000F13F5" w:rsidP="00276D48">
      <w:pPr>
        <w:pStyle w:val="subsection"/>
      </w:pPr>
      <w:r w:rsidRPr="00D841F5">
        <w:tab/>
        <w:t>(3)</w:t>
      </w:r>
      <w:r w:rsidRPr="00D841F5">
        <w:tab/>
        <w:t xml:space="preserve">Despite </w:t>
      </w:r>
      <w:r w:rsidR="006660E3" w:rsidRPr="00D841F5">
        <w:t>subsection (</w:t>
      </w:r>
      <w:r w:rsidRPr="00D841F5">
        <w:t xml:space="preserve">1), the NACC is not a </w:t>
      </w:r>
      <w:r w:rsidRPr="00D841F5">
        <w:rPr>
          <w:b/>
          <w:i/>
        </w:rPr>
        <w:t>Commonwealth agency</w:t>
      </w:r>
      <w:r w:rsidRPr="00D841F5">
        <w:t>.</w:t>
      </w:r>
    </w:p>
    <w:p w14:paraId="0CEA31AE" w14:textId="31EC4FF7" w:rsidR="000F13F5" w:rsidRPr="00D841F5" w:rsidRDefault="00F4528E" w:rsidP="00276D48">
      <w:pPr>
        <w:pStyle w:val="ActHead3"/>
        <w:pageBreakBefore/>
      </w:pPr>
      <w:bookmarkStart w:id="21" w:name="_Toc148703742"/>
      <w:r w:rsidRPr="00F90B6F">
        <w:rPr>
          <w:rStyle w:val="CharDivNo"/>
        </w:rPr>
        <w:lastRenderedPageBreak/>
        <w:t>Division 4</w:t>
      </w:r>
      <w:r w:rsidR="000F13F5" w:rsidRPr="00D841F5">
        <w:t>—</w:t>
      </w:r>
      <w:r w:rsidR="000F13F5" w:rsidRPr="00F90B6F">
        <w:rPr>
          <w:rStyle w:val="CharDivText"/>
        </w:rPr>
        <w:t>Staff members of Commonwealth agencies</w:t>
      </w:r>
      <w:bookmarkEnd w:id="21"/>
    </w:p>
    <w:p w14:paraId="0F8087C7" w14:textId="77777777" w:rsidR="000F13F5" w:rsidRPr="00D841F5" w:rsidRDefault="003B7469" w:rsidP="00276D48">
      <w:pPr>
        <w:pStyle w:val="ActHead5"/>
        <w:rPr>
          <w:b w:val="0"/>
        </w:rPr>
      </w:pPr>
      <w:bookmarkStart w:id="22" w:name="_Toc148703743"/>
      <w:r w:rsidRPr="00F90B6F">
        <w:rPr>
          <w:rStyle w:val="CharSectno"/>
        </w:rPr>
        <w:t>12</w:t>
      </w:r>
      <w:r w:rsidR="000F13F5" w:rsidRPr="00D841F5">
        <w:t xml:space="preserve">  Meaning of s</w:t>
      </w:r>
      <w:r w:rsidR="000F13F5" w:rsidRPr="00D841F5">
        <w:rPr>
          <w:i/>
        </w:rPr>
        <w:t>taff member</w:t>
      </w:r>
      <w:r w:rsidR="000F13F5" w:rsidRPr="00D841F5">
        <w:t>—Commonwealth agencies</w:t>
      </w:r>
      <w:bookmarkEnd w:id="22"/>
    </w:p>
    <w:p w14:paraId="50E58D2C" w14:textId="77777777" w:rsidR="000F13F5" w:rsidRPr="00D841F5" w:rsidRDefault="000F13F5" w:rsidP="00276D48">
      <w:pPr>
        <w:pStyle w:val="subsection"/>
      </w:pPr>
      <w:r w:rsidRPr="00D841F5">
        <w:tab/>
        <w:t>(1)</w:t>
      </w:r>
      <w:r w:rsidRPr="00D841F5">
        <w:tab/>
        <w:t xml:space="preserve">The following are </w:t>
      </w:r>
      <w:r w:rsidRPr="00D841F5">
        <w:rPr>
          <w:b/>
          <w:i/>
        </w:rPr>
        <w:t>staff members</w:t>
      </w:r>
      <w:r w:rsidRPr="00D841F5">
        <w:t xml:space="preserve"> of a Commonwealth agency:</w:t>
      </w:r>
    </w:p>
    <w:p w14:paraId="48B44186" w14:textId="77777777" w:rsidR="006A3755" w:rsidRPr="00D841F5" w:rsidRDefault="006A3755" w:rsidP="006A3755">
      <w:pPr>
        <w:pStyle w:val="paragraph"/>
      </w:pPr>
      <w:r w:rsidRPr="00D841F5">
        <w:tab/>
        <w:t>(a)</w:t>
      </w:r>
      <w:r w:rsidRPr="00D841F5">
        <w:tab/>
        <w:t xml:space="preserve">in the case of a parliamentary office—an individual who is employed by the parliamentarian under the </w:t>
      </w:r>
      <w:r w:rsidRPr="00D841F5">
        <w:rPr>
          <w:i/>
        </w:rPr>
        <w:t>Members of Parliament (Staff) Act 1984</w:t>
      </w:r>
      <w:r w:rsidRPr="00D841F5">
        <w:t>;</w:t>
      </w:r>
    </w:p>
    <w:p w14:paraId="3DF660D2" w14:textId="77777777" w:rsidR="000F13F5" w:rsidRPr="00D841F5" w:rsidRDefault="000F13F5" w:rsidP="00276D48">
      <w:pPr>
        <w:pStyle w:val="paragraph"/>
      </w:pPr>
      <w:r w:rsidRPr="00D841F5">
        <w:tab/>
        <w:t>(b)</w:t>
      </w:r>
      <w:r w:rsidRPr="00D841F5">
        <w:tab/>
        <w:t>in the case of an agency other than a parliamentary office—the head of the agency;</w:t>
      </w:r>
    </w:p>
    <w:p w14:paraId="2FED1BE0" w14:textId="77777777" w:rsidR="000F13F5" w:rsidRPr="00D841F5" w:rsidRDefault="000F13F5" w:rsidP="00276D48">
      <w:pPr>
        <w:pStyle w:val="paragraph"/>
      </w:pPr>
      <w:r w:rsidRPr="00D841F5">
        <w:tab/>
        <w:t>(c)</w:t>
      </w:r>
      <w:r w:rsidRPr="00D841F5">
        <w:tab/>
        <w:t>if the agency is a Commonwealth entity—an official (within the meaning of the PGPA Act) of the entity;</w:t>
      </w:r>
    </w:p>
    <w:p w14:paraId="36533412" w14:textId="77777777" w:rsidR="000F13F5" w:rsidRPr="00D841F5" w:rsidRDefault="000F13F5" w:rsidP="00276D48">
      <w:pPr>
        <w:pStyle w:val="paragraph"/>
      </w:pPr>
      <w:r w:rsidRPr="00D841F5">
        <w:tab/>
        <w:t>(d)</w:t>
      </w:r>
      <w:r w:rsidRPr="00D841F5">
        <w:tab/>
        <w:t>in any case—an individual who is employed by, or engaged in assisting:</w:t>
      </w:r>
    </w:p>
    <w:p w14:paraId="31016C42" w14:textId="77777777" w:rsidR="000F13F5" w:rsidRPr="00D841F5" w:rsidRDefault="000F13F5" w:rsidP="00276D48">
      <w:pPr>
        <w:pStyle w:val="paragraphsub"/>
      </w:pPr>
      <w:r w:rsidRPr="00D841F5">
        <w:tab/>
        <w:t>(i)</w:t>
      </w:r>
      <w:r w:rsidRPr="00D841F5">
        <w:tab/>
        <w:t>the agency; or</w:t>
      </w:r>
    </w:p>
    <w:p w14:paraId="1EA2F207" w14:textId="77777777" w:rsidR="000F13F5" w:rsidRPr="00D841F5" w:rsidRDefault="000F13F5" w:rsidP="00276D48">
      <w:pPr>
        <w:pStyle w:val="paragraphsub"/>
      </w:pPr>
      <w:r w:rsidRPr="00D841F5">
        <w:tab/>
        <w:t>(ii)</w:t>
      </w:r>
      <w:r w:rsidRPr="00D841F5">
        <w:tab/>
        <w:t>a staff member of the agency on behalf of the agency or the Commonwealth;</w:t>
      </w:r>
    </w:p>
    <w:p w14:paraId="6C2BA60C" w14:textId="77777777" w:rsidR="000F13F5" w:rsidRPr="00D841F5" w:rsidRDefault="000F13F5" w:rsidP="00276D48">
      <w:pPr>
        <w:pStyle w:val="paragraph"/>
      </w:pPr>
      <w:r w:rsidRPr="00D841F5">
        <w:tab/>
        <w:t>(e)</w:t>
      </w:r>
      <w:r w:rsidRPr="00D841F5">
        <w:tab/>
        <w:t>a director or officer of the following:</w:t>
      </w:r>
    </w:p>
    <w:p w14:paraId="618DFA57" w14:textId="77777777" w:rsidR="000F13F5" w:rsidRPr="00D841F5" w:rsidRDefault="000F13F5" w:rsidP="00276D48">
      <w:pPr>
        <w:pStyle w:val="paragraphsub"/>
      </w:pPr>
      <w:r w:rsidRPr="00D841F5">
        <w:tab/>
        <w:t>(i)</w:t>
      </w:r>
      <w:r w:rsidRPr="00D841F5">
        <w:tab/>
        <w:t>a Commonwealth company;</w:t>
      </w:r>
    </w:p>
    <w:p w14:paraId="1EC9CFAC" w14:textId="77777777" w:rsidR="000F13F5" w:rsidRPr="00D841F5" w:rsidRDefault="000F13F5" w:rsidP="00276D48">
      <w:pPr>
        <w:pStyle w:val="paragraphsub"/>
      </w:pPr>
      <w:r w:rsidRPr="00D841F5">
        <w:tab/>
        <w:t>(ii)</w:t>
      </w:r>
      <w:r w:rsidRPr="00D841F5">
        <w:tab/>
        <w:t>a subsidiary of a corporate Commonwealth entity or a Commonwealth company;</w:t>
      </w:r>
    </w:p>
    <w:p w14:paraId="3F30BAD2" w14:textId="77777777" w:rsidR="000F13F5" w:rsidRPr="00D841F5" w:rsidRDefault="000F13F5" w:rsidP="00276D48">
      <w:pPr>
        <w:pStyle w:val="paragraph"/>
      </w:pPr>
      <w:r w:rsidRPr="00D841F5">
        <w:tab/>
        <w:t>(f)</w:t>
      </w:r>
      <w:r w:rsidRPr="00D841F5">
        <w:tab/>
        <w:t>if the agency is responsible for administering a Commonwealth contract—an individual who is either of the following:</w:t>
      </w:r>
    </w:p>
    <w:p w14:paraId="4B7BF31D" w14:textId="77777777" w:rsidR="000F13F5" w:rsidRPr="00D841F5" w:rsidRDefault="000F13F5" w:rsidP="00276D48">
      <w:pPr>
        <w:pStyle w:val="paragraphsub"/>
      </w:pPr>
      <w:r w:rsidRPr="00D841F5">
        <w:tab/>
        <w:t>(i)</w:t>
      </w:r>
      <w:r w:rsidRPr="00D841F5">
        <w:tab/>
        <w:t>a contracted service provider for the contract;</w:t>
      </w:r>
    </w:p>
    <w:p w14:paraId="6D2A7DCB" w14:textId="77777777" w:rsidR="000F13F5" w:rsidRPr="00D841F5" w:rsidRDefault="000F13F5" w:rsidP="00276D48">
      <w:pPr>
        <w:pStyle w:val="paragraphsub"/>
      </w:pPr>
      <w:r w:rsidRPr="00D841F5">
        <w:tab/>
        <w:t>(ii)</w:t>
      </w:r>
      <w:r w:rsidRPr="00D841F5">
        <w:tab/>
        <w:t>both an officer or employee of a contracted service provider for the contract and someone who provides goods or services for the purposes (whether direct or indirect) of the contract;</w:t>
      </w:r>
    </w:p>
    <w:p w14:paraId="1228C1EB" w14:textId="77777777" w:rsidR="000F13F5" w:rsidRPr="00D841F5" w:rsidRDefault="000F13F5" w:rsidP="00276D48">
      <w:pPr>
        <w:pStyle w:val="paragraph"/>
      </w:pPr>
      <w:r w:rsidRPr="00D841F5">
        <w:tab/>
        <w:t>(g)</w:t>
      </w:r>
      <w:r w:rsidRPr="00D841F5">
        <w:tab/>
        <w:t>in any case—a secondee to the agency.</w:t>
      </w:r>
    </w:p>
    <w:p w14:paraId="40A420E0" w14:textId="77777777" w:rsidR="000F13F5" w:rsidRPr="00D841F5" w:rsidRDefault="000F13F5" w:rsidP="00276D48">
      <w:pPr>
        <w:pStyle w:val="subsection"/>
      </w:pPr>
      <w:r w:rsidRPr="00D841F5">
        <w:tab/>
        <w:t>(2)</w:t>
      </w:r>
      <w:r w:rsidRPr="00D841F5">
        <w:tab/>
        <w:t xml:space="preserve">However, if a Commonwealth agency is covered by an item of the following table then the </w:t>
      </w:r>
      <w:r w:rsidRPr="00D841F5">
        <w:rPr>
          <w:b/>
          <w:i/>
        </w:rPr>
        <w:t>staff members</w:t>
      </w:r>
      <w:r w:rsidRPr="00D841F5">
        <w:t xml:space="preserve"> of the agency are the persons mentioned in paragraphs (1)(b), (f) and (g) and the persons mentioned in column 2 of that item.</w:t>
      </w:r>
    </w:p>
    <w:p w14:paraId="738DF64E" w14:textId="77777777" w:rsidR="000F13F5" w:rsidRPr="00D841F5"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6"/>
        <w:gridCol w:w="3186"/>
      </w:tblGrid>
      <w:tr w:rsidR="000F13F5" w:rsidRPr="00D841F5" w14:paraId="30EE8EA3" w14:textId="77777777" w:rsidTr="002621FD">
        <w:trPr>
          <w:tblHeader/>
        </w:trPr>
        <w:tc>
          <w:tcPr>
            <w:tcW w:w="7086" w:type="dxa"/>
            <w:gridSpan w:val="3"/>
            <w:tcBorders>
              <w:top w:val="single" w:sz="12" w:space="0" w:color="auto"/>
              <w:bottom w:val="single" w:sz="6" w:space="0" w:color="auto"/>
            </w:tcBorders>
            <w:shd w:val="clear" w:color="auto" w:fill="auto"/>
          </w:tcPr>
          <w:p w14:paraId="282F12BC" w14:textId="77777777" w:rsidR="000F13F5" w:rsidRPr="00D841F5" w:rsidRDefault="000F13F5" w:rsidP="00276D48">
            <w:pPr>
              <w:pStyle w:val="TableHeading"/>
            </w:pPr>
            <w:r w:rsidRPr="00D841F5">
              <w:t>Staff members for certain Commonwealth agencies</w:t>
            </w:r>
          </w:p>
        </w:tc>
      </w:tr>
      <w:tr w:rsidR="000F13F5" w:rsidRPr="00D841F5" w14:paraId="70CB8892" w14:textId="77777777" w:rsidTr="002621FD">
        <w:trPr>
          <w:tblHeader/>
        </w:trPr>
        <w:tc>
          <w:tcPr>
            <w:tcW w:w="704" w:type="dxa"/>
            <w:tcBorders>
              <w:top w:val="single" w:sz="6" w:space="0" w:color="auto"/>
              <w:bottom w:val="single" w:sz="12" w:space="0" w:color="auto"/>
            </w:tcBorders>
            <w:shd w:val="clear" w:color="auto" w:fill="auto"/>
          </w:tcPr>
          <w:p w14:paraId="4AE2E2F9" w14:textId="77777777" w:rsidR="000F13F5" w:rsidRPr="00D841F5" w:rsidRDefault="000F13F5" w:rsidP="00276D48">
            <w:pPr>
              <w:pStyle w:val="TableHeading"/>
            </w:pPr>
            <w:r w:rsidRPr="00D841F5">
              <w:t>Item</w:t>
            </w:r>
          </w:p>
        </w:tc>
        <w:tc>
          <w:tcPr>
            <w:tcW w:w="3196" w:type="dxa"/>
            <w:tcBorders>
              <w:top w:val="single" w:sz="6" w:space="0" w:color="auto"/>
              <w:bottom w:val="single" w:sz="12" w:space="0" w:color="auto"/>
            </w:tcBorders>
            <w:shd w:val="clear" w:color="auto" w:fill="auto"/>
          </w:tcPr>
          <w:p w14:paraId="7D2A498A" w14:textId="77777777" w:rsidR="000F13F5" w:rsidRPr="00D841F5" w:rsidRDefault="000F13F5" w:rsidP="00276D48">
            <w:pPr>
              <w:pStyle w:val="TableHeading"/>
            </w:pPr>
            <w:r w:rsidRPr="00D841F5">
              <w:t>Column 1</w:t>
            </w:r>
          </w:p>
          <w:p w14:paraId="5A54203A" w14:textId="77777777" w:rsidR="000F13F5" w:rsidRPr="00D841F5" w:rsidRDefault="000F13F5" w:rsidP="00276D48">
            <w:pPr>
              <w:pStyle w:val="TableHeading"/>
            </w:pPr>
            <w:r w:rsidRPr="00D841F5">
              <w:t>Agency</w:t>
            </w:r>
          </w:p>
        </w:tc>
        <w:tc>
          <w:tcPr>
            <w:tcW w:w="3186" w:type="dxa"/>
            <w:tcBorders>
              <w:top w:val="single" w:sz="6" w:space="0" w:color="auto"/>
              <w:bottom w:val="single" w:sz="12" w:space="0" w:color="auto"/>
            </w:tcBorders>
            <w:shd w:val="clear" w:color="auto" w:fill="auto"/>
          </w:tcPr>
          <w:p w14:paraId="68653CE4" w14:textId="77777777" w:rsidR="000F13F5" w:rsidRPr="00D841F5" w:rsidRDefault="000F13F5" w:rsidP="00276D48">
            <w:pPr>
              <w:pStyle w:val="TableHeading"/>
            </w:pPr>
            <w:r w:rsidRPr="00D841F5">
              <w:t>Column 2</w:t>
            </w:r>
          </w:p>
          <w:p w14:paraId="0EDDDF48" w14:textId="77777777" w:rsidR="000F13F5" w:rsidRPr="00D841F5" w:rsidRDefault="000F13F5" w:rsidP="00276D48">
            <w:pPr>
              <w:pStyle w:val="TableHeading"/>
            </w:pPr>
            <w:r w:rsidRPr="00D841F5">
              <w:t>Staff members</w:t>
            </w:r>
          </w:p>
        </w:tc>
      </w:tr>
      <w:tr w:rsidR="000F13F5" w:rsidRPr="00D841F5" w14:paraId="6B12AE37" w14:textId="77777777" w:rsidTr="002621FD">
        <w:tc>
          <w:tcPr>
            <w:tcW w:w="704" w:type="dxa"/>
            <w:tcBorders>
              <w:top w:val="single" w:sz="12" w:space="0" w:color="auto"/>
            </w:tcBorders>
            <w:shd w:val="clear" w:color="auto" w:fill="auto"/>
          </w:tcPr>
          <w:p w14:paraId="4B434AD1" w14:textId="77777777" w:rsidR="000F13F5" w:rsidRPr="00D841F5" w:rsidRDefault="000F13F5" w:rsidP="00276D48">
            <w:pPr>
              <w:pStyle w:val="Tabletext"/>
            </w:pPr>
            <w:r w:rsidRPr="00D841F5">
              <w:t>1</w:t>
            </w:r>
          </w:p>
        </w:tc>
        <w:tc>
          <w:tcPr>
            <w:tcW w:w="3196" w:type="dxa"/>
            <w:tcBorders>
              <w:top w:val="single" w:sz="12" w:space="0" w:color="auto"/>
            </w:tcBorders>
            <w:shd w:val="clear" w:color="auto" w:fill="auto"/>
          </w:tcPr>
          <w:p w14:paraId="6F99FE7A" w14:textId="77777777" w:rsidR="000F13F5" w:rsidRPr="00D841F5" w:rsidRDefault="000F13F5" w:rsidP="00276D48">
            <w:pPr>
              <w:pStyle w:val="Tabletext"/>
            </w:pPr>
            <w:r w:rsidRPr="00D841F5">
              <w:t>The High Court</w:t>
            </w:r>
          </w:p>
        </w:tc>
        <w:tc>
          <w:tcPr>
            <w:tcW w:w="3186" w:type="dxa"/>
            <w:tcBorders>
              <w:top w:val="single" w:sz="12" w:space="0" w:color="auto"/>
            </w:tcBorders>
            <w:shd w:val="clear" w:color="auto" w:fill="auto"/>
          </w:tcPr>
          <w:p w14:paraId="01C48443" w14:textId="447A06A9" w:rsidR="000F13F5" w:rsidRPr="00D841F5" w:rsidRDefault="000F13F5" w:rsidP="00276D48">
            <w:pPr>
              <w:pStyle w:val="Tabletext"/>
            </w:pPr>
            <w:r w:rsidRPr="00D841F5">
              <w:t xml:space="preserve">An individual who is appointed or engaged as an officer or employee of the High Court under </w:t>
            </w:r>
            <w:r w:rsidR="009309B9" w:rsidRPr="00D841F5">
              <w:t>section 2</w:t>
            </w:r>
            <w:r w:rsidRPr="00D841F5">
              <w:t xml:space="preserve">6 of the </w:t>
            </w:r>
            <w:r w:rsidRPr="00D841F5">
              <w:rPr>
                <w:i/>
              </w:rPr>
              <w:t>High Court of Australia Act 1979</w:t>
            </w:r>
          </w:p>
        </w:tc>
      </w:tr>
      <w:tr w:rsidR="000F13F5" w:rsidRPr="00D841F5" w14:paraId="24544BE5" w14:textId="77777777" w:rsidTr="002621FD">
        <w:tc>
          <w:tcPr>
            <w:tcW w:w="704" w:type="dxa"/>
            <w:shd w:val="clear" w:color="auto" w:fill="auto"/>
          </w:tcPr>
          <w:p w14:paraId="46B276CF" w14:textId="77777777" w:rsidR="000F13F5" w:rsidRPr="00D841F5" w:rsidRDefault="000F13F5" w:rsidP="00276D48">
            <w:pPr>
              <w:pStyle w:val="Tabletext"/>
            </w:pPr>
            <w:r w:rsidRPr="00D841F5">
              <w:t>2</w:t>
            </w:r>
          </w:p>
        </w:tc>
        <w:tc>
          <w:tcPr>
            <w:tcW w:w="3196" w:type="dxa"/>
            <w:shd w:val="clear" w:color="auto" w:fill="auto"/>
          </w:tcPr>
          <w:p w14:paraId="4784B34C" w14:textId="77777777" w:rsidR="000F13F5" w:rsidRPr="00D841F5" w:rsidRDefault="000F13F5" w:rsidP="00276D48">
            <w:pPr>
              <w:pStyle w:val="Tabletext"/>
            </w:pPr>
            <w:r w:rsidRPr="00D841F5">
              <w:t>Either of the following:</w:t>
            </w:r>
          </w:p>
          <w:p w14:paraId="48DF4B1E" w14:textId="2B970281" w:rsidR="000F13F5" w:rsidRPr="00D841F5" w:rsidRDefault="000F13F5" w:rsidP="00276D48">
            <w:pPr>
              <w:pStyle w:val="Tablea"/>
            </w:pPr>
            <w:r w:rsidRPr="00D841F5">
              <w:t>(a) the Australian Geospatial</w:t>
            </w:r>
            <w:r w:rsidR="00F90B6F">
              <w:noBreakHyphen/>
            </w:r>
            <w:r w:rsidRPr="00D841F5">
              <w:t>Intelligence Organisation;</w:t>
            </w:r>
          </w:p>
          <w:p w14:paraId="395195F1" w14:textId="77777777" w:rsidR="000F13F5" w:rsidRPr="00D841F5" w:rsidRDefault="000F13F5" w:rsidP="00276D48">
            <w:pPr>
              <w:pStyle w:val="Tablea"/>
            </w:pPr>
            <w:r w:rsidRPr="00D841F5">
              <w:t>(b) the Defence Intelligence Organisation</w:t>
            </w:r>
          </w:p>
        </w:tc>
        <w:tc>
          <w:tcPr>
            <w:tcW w:w="3186" w:type="dxa"/>
            <w:shd w:val="clear" w:color="auto" w:fill="auto"/>
          </w:tcPr>
          <w:p w14:paraId="09F20270" w14:textId="77777777" w:rsidR="000F13F5" w:rsidRPr="00D841F5" w:rsidRDefault="000F13F5" w:rsidP="00276D48">
            <w:pPr>
              <w:pStyle w:val="Tabletext"/>
            </w:pPr>
            <w:r w:rsidRPr="00D841F5">
              <w:t>An individual who is employed in the agency or a member of the Australian Defence Force who is engaged in the agency</w:t>
            </w:r>
          </w:p>
        </w:tc>
      </w:tr>
      <w:tr w:rsidR="000F13F5" w:rsidRPr="00D841F5" w14:paraId="775365FE" w14:textId="77777777" w:rsidTr="002621FD">
        <w:tc>
          <w:tcPr>
            <w:tcW w:w="704" w:type="dxa"/>
            <w:shd w:val="clear" w:color="auto" w:fill="auto"/>
          </w:tcPr>
          <w:p w14:paraId="50F0556D" w14:textId="77777777" w:rsidR="000F13F5" w:rsidRPr="00D841F5" w:rsidRDefault="000F13F5" w:rsidP="00276D48">
            <w:pPr>
              <w:pStyle w:val="Tabletext"/>
            </w:pPr>
            <w:r w:rsidRPr="00D841F5">
              <w:t>3</w:t>
            </w:r>
          </w:p>
        </w:tc>
        <w:tc>
          <w:tcPr>
            <w:tcW w:w="3196" w:type="dxa"/>
            <w:shd w:val="clear" w:color="auto" w:fill="auto"/>
          </w:tcPr>
          <w:p w14:paraId="2F0A0A25" w14:textId="6EB48A36" w:rsidR="000F13F5" w:rsidRPr="00D841F5" w:rsidRDefault="000F13F5" w:rsidP="00276D48">
            <w:pPr>
              <w:pStyle w:val="Tabletext"/>
            </w:pPr>
            <w:r w:rsidRPr="00D841F5">
              <w:t>The Inspector</w:t>
            </w:r>
            <w:r w:rsidR="00F90B6F">
              <w:noBreakHyphen/>
            </w:r>
            <w:r w:rsidRPr="00D841F5">
              <w:t>General of Biosecurity</w:t>
            </w:r>
          </w:p>
        </w:tc>
        <w:tc>
          <w:tcPr>
            <w:tcW w:w="3186" w:type="dxa"/>
            <w:shd w:val="clear" w:color="auto" w:fill="auto"/>
          </w:tcPr>
          <w:p w14:paraId="2F33F539" w14:textId="3A6152F9" w:rsidR="000F13F5" w:rsidRPr="00D841F5" w:rsidRDefault="000F13F5" w:rsidP="00276D48">
            <w:pPr>
              <w:pStyle w:val="Tabletext"/>
            </w:pPr>
            <w:r w:rsidRPr="00D841F5">
              <w:t xml:space="preserve">An individual engaged under the </w:t>
            </w:r>
            <w:r w:rsidRPr="00D841F5">
              <w:rPr>
                <w:i/>
              </w:rPr>
              <w:t>Public Service Act 1999</w:t>
            </w:r>
            <w:r w:rsidRPr="00D841F5">
              <w:t xml:space="preserve"> who is assisting the Inspector</w:t>
            </w:r>
            <w:r w:rsidR="00F90B6F">
              <w:noBreakHyphen/>
            </w:r>
            <w:r w:rsidRPr="00D841F5">
              <w:t>General of Biosecurity</w:t>
            </w:r>
          </w:p>
        </w:tc>
      </w:tr>
      <w:tr w:rsidR="000F13F5" w:rsidRPr="00D841F5" w14:paraId="588A9635" w14:textId="77777777" w:rsidTr="002621FD">
        <w:tc>
          <w:tcPr>
            <w:tcW w:w="704" w:type="dxa"/>
            <w:shd w:val="clear" w:color="auto" w:fill="auto"/>
          </w:tcPr>
          <w:p w14:paraId="557CBCC1" w14:textId="77777777" w:rsidR="000F13F5" w:rsidRPr="00D841F5" w:rsidRDefault="000F13F5" w:rsidP="00276D48">
            <w:pPr>
              <w:pStyle w:val="Tabletext"/>
            </w:pPr>
            <w:r w:rsidRPr="00D841F5">
              <w:t>4</w:t>
            </w:r>
          </w:p>
        </w:tc>
        <w:tc>
          <w:tcPr>
            <w:tcW w:w="3196" w:type="dxa"/>
            <w:shd w:val="clear" w:color="auto" w:fill="auto"/>
          </w:tcPr>
          <w:p w14:paraId="2D621F24" w14:textId="49369F2C" w:rsidR="000F13F5" w:rsidRPr="00D841F5" w:rsidRDefault="000F13F5" w:rsidP="00276D48">
            <w:pPr>
              <w:pStyle w:val="Tabletext"/>
            </w:pPr>
            <w:r w:rsidRPr="00D841F5">
              <w:t>The Inspector</w:t>
            </w:r>
            <w:r w:rsidR="00F90B6F">
              <w:noBreakHyphen/>
            </w:r>
            <w:r w:rsidRPr="00D841F5">
              <w:t>General of Live Animal Exports</w:t>
            </w:r>
          </w:p>
        </w:tc>
        <w:tc>
          <w:tcPr>
            <w:tcW w:w="3186" w:type="dxa"/>
            <w:shd w:val="clear" w:color="auto" w:fill="auto"/>
          </w:tcPr>
          <w:p w14:paraId="2851788E" w14:textId="46F195AD" w:rsidR="000F13F5" w:rsidRPr="00D841F5" w:rsidRDefault="000F13F5" w:rsidP="00276D48">
            <w:pPr>
              <w:pStyle w:val="Tabletext"/>
            </w:pPr>
            <w:r w:rsidRPr="00D841F5">
              <w:t>An individual acting under the authority of the Inspector</w:t>
            </w:r>
            <w:r w:rsidR="00F90B6F">
              <w:noBreakHyphen/>
            </w:r>
            <w:r w:rsidRPr="00D841F5">
              <w:t>General of Live Animal Exports</w:t>
            </w:r>
          </w:p>
        </w:tc>
      </w:tr>
      <w:tr w:rsidR="000F13F5" w:rsidRPr="00D841F5" w14:paraId="2B052442" w14:textId="77777777" w:rsidTr="002621FD">
        <w:tc>
          <w:tcPr>
            <w:tcW w:w="704" w:type="dxa"/>
            <w:shd w:val="clear" w:color="auto" w:fill="auto"/>
          </w:tcPr>
          <w:p w14:paraId="57B1590D" w14:textId="77777777" w:rsidR="000F13F5" w:rsidRPr="00D841F5" w:rsidRDefault="000F13F5" w:rsidP="00276D48">
            <w:pPr>
              <w:pStyle w:val="Tabletext"/>
            </w:pPr>
            <w:r w:rsidRPr="00D841F5">
              <w:t>5</w:t>
            </w:r>
          </w:p>
        </w:tc>
        <w:tc>
          <w:tcPr>
            <w:tcW w:w="3196" w:type="dxa"/>
            <w:shd w:val="clear" w:color="auto" w:fill="auto"/>
          </w:tcPr>
          <w:p w14:paraId="49B233D8" w14:textId="709B5BC6" w:rsidR="000F13F5" w:rsidRPr="00D841F5" w:rsidRDefault="000F13F5" w:rsidP="00276D48">
            <w:pPr>
              <w:pStyle w:val="Tabletext"/>
              <w:rPr>
                <w:rFonts w:cstheme="minorHAnsi"/>
              </w:rPr>
            </w:pPr>
            <w:r w:rsidRPr="00D841F5">
              <w:t xml:space="preserve">The </w:t>
            </w:r>
            <w:r w:rsidRPr="00D841F5">
              <w:rPr>
                <w:rFonts w:cstheme="minorHAnsi"/>
              </w:rPr>
              <w:t>Inspector</w:t>
            </w:r>
            <w:r w:rsidR="00F90B6F">
              <w:rPr>
                <w:rFonts w:cstheme="minorHAnsi"/>
              </w:rPr>
              <w:noBreakHyphen/>
            </w:r>
            <w:r w:rsidRPr="00D841F5">
              <w:rPr>
                <w:rFonts w:cstheme="minorHAnsi"/>
              </w:rPr>
              <w:t>General of Water Compliance</w:t>
            </w:r>
          </w:p>
        </w:tc>
        <w:tc>
          <w:tcPr>
            <w:tcW w:w="3186" w:type="dxa"/>
            <w:shd w:val="clear" w:color="auto" w:fill="auto"/>
          </w:tcPr>
          <w:p w14:paraId="547BC36E" w14:textId="4F8EC12C" w:rsidR="000F13F5" w:rsidRPr="00D841F5" w:rsidRDefault="000F13F5" w:rsidP="00276D48">
            <w:pPr>
              <w:pStyle w:val="Tabletext"/>
            </w:pPr>
            <w:r w:rsidRPr="00D841F5">
              <w:t xml:space="preserve">An individual engaged under the </w:t>
            </w:r>
            <w:r w:rsidRPr="00D841F5">
              <w:rPr>
                <w:i/>
              </w:rPr>
              <w:t>Public Service Act 1999</w:t>
            </w:r>
            <w:r w:rsidRPr="00D841F5">
              <w:t xml:space="preserve"> who is assisting the </w:t>
            </w:r>
            <w:r w:rsidRPr="00D841F5">
              <w:rPr>
                <w:rFonts w:cstheme="minorHAnsi"/>
              </w:rPr>
              <w:t>Inspector</w:t>
            </w:r>
            <w:r w:rsidR="00F90B6F">
              <w:rPr>
                <w:rFonts w:cstheme="minorHAnsi"/>
              </w:rPr>
              <w:noBreakHyphen/>
            </w:r>
            <w:r w:rsidRPr="00D841F5">
              <w:rPr>
                <w:rFonts w:cstheme="minorHAnsi"/>
              </w:rPr>
              <w:t>General of Water Compliance</w:t>
            </w:r>
          </w:p>
        </w:tc>
      </w:tr>
      <w:tr w:rsidR="005025AB" w:rsidRPr="00D841F5" w14:paraId="191754DE" w14:textId="77777777" w:rsidTr="002621FD">
        <w:tc>
          <w:tcPr>
            <w:tcW w:w="704" w:type="dxa"/>
            <w:tcBorders>
              <w:bottom w:val="single" w:sz="2" w:space="0" w:color="auto"/>
            </w:tcBorders>
            <w:shd w:val="clear" w:color="auto" w:fill="auto"/>
          </w:tcPr>
          <w:p w14:paraId="7F4CD4E2" w14:textId="77777777" w:rsidR="005025AB" w:rsidRPr="00D841F5" w:rsidRDefault="005025AB" w:rsidP="00276D48">
            <w:pPr>
              <w:pStyle w:val="Tabletext"/>
            </w:pPr>
            <w:r w:rsidRPr="00D841F5">
              <w:t>6</w:t>
            </w:r>
          </w:p>
        </w:tc>
        <w:tc>
          <w:tcPr>
            <w:tcW w:w="3196" w:type="dxa"/>
            <w:tcBorders>
              <w:bottom w:val="single" w:sz="2" w:space="0" w:color="auto"/>
            </w:tcBorders>
            <w:shd w:val="clear" w:color="auto" w:fill="auto"/>
          </w:tcPr>
          <w:p w14:paraId="418FEB4C" w14:textId="2D2DB67E" w:rsidR="005025AB" w:rsidRPr="00D841F5" w:rsidRDefault="005025AB" w:rsidP="00276D48">
            <w:pPr>
              <w:pStyle w:val="Tabletext"/>
            </w:pPr>
            <w:r w:rsidRPr="00D841F5">
              <w:t>The Inspector</w:t>
            </w:r>
            <w:r w:rsidR="00F90B6F">
              <w:noBreakHyphen/>
            </w:r>
            <w:r w:rsidRPr="00D841F5">
              <w:t>General of the Australian Defence Force</w:t>
            </w:r>
          </w:p>
        </w:tc>
        <w:tc>
          <w:tcPr>
            <w:tcW w:w="3186" w:type="dxa"/>
            <w:tcBorders>
              <w:bottom w:val="single" w:sz="2" w:space="0" w:color="auto"/>
            </w:tcBorders>
            <w:shd w:val="clear" w:color="auto" w:fill="auto"/>
          </w:tcPr>
          <w:p w14:paraId="49428C90" w14:textId="2A53B461" w:rsidR="005025AB" w:rsidRPr="00D841F5" w:rsidRDefault="005025AB" w:rsidP="00276D48">
            <w:pPr>
              <w:pStyle w:val="Tabletext"/>
            </w:pPr>
            <w:r w:rsidRPr="00D841F5">
              <w:t>A member of the staff of the Inspector</w:t>
            </w:r>
            <w:r w:rsidR="00F90B6F">
              <w:noBreakHyphen/>
            </w:r>
            <w:r w:rsidRPr="00D841F5">
              <w:t>General of the Australian Defence Force</w:t>
            </w:r>
          </w:p>
        </w:tc>
      </w:tr>
      <w:tr w:rsidR="005025AB" w:rsidRPr="00D841F5" w14:paraId="66334C24" w14:textId="77777777" w:rsidTr="002621FD">
        <w:tc>
          <w:tcPr>
            <w:tcW w:w="704" w:type="dxa"/>
            <w:tcBorders>
              <w:top w:val="single" w:sz="2" w:space="0" w:color="auto"/>
              <w:bottom w:val="single" w:sz="12" w:space="0" w:color="auto"/>
            </w:tcBorders>
            <w:shd w:val="clear" w:color="auto" w:fill="auto"/>
          </w:tcPr>
          <w:p w14:paraId="2F1F9959" w14:textId="77777777" w:rsidR="005025AB" w:rsidRPr="00D841F5" w:rsidRDefault="005025AB" w:rsidP="00276D48">
            <w:pPr>
              <w:pStyle w:val="Tabletext"/>
            </w:pPr>
            <w:r w:rsidRPr="00D841F5">
              <w:t>7</w:t>
            </w:r>
          </w:p>
        </w:tc>
        <w:tc>
          <w:tcPr>
            <w:tcW w:w="3196" w:type="dxa"/>
            <w:tcBorders>
              <w:top w:val="single" w:sz="2" w:space="0" w:color="auto"/>
              <w:bottom w:val="single" w:sz="12" w:space="0" w:color="auto"/>
            </w:tcBorders>
            <w:shd w:val="clear" w:color="auto" w:fill="auto"/>
          </w:tcPr>
          <w:p w14:paraId="6A4AB6DC" w14:textId="77777777" w:rsidR="005025AB" w:rsidRPr="00D841F5" w:rsidRDefault="00A96868" w:rsidP="00276D48">
            <w:pPr>
              <w:pStyle w:val="Tabletext"/>
            </w:pPr>
            <w:r w:rsidRPr="00D841F5">
              <w:t>The Administrative Appeals Tribunal</w:t>
            </w:r>
          </w:p>
        </w:tc>
        <w:tc>
          <w:tcPr>
            <w:tcW w:w="3186" w:type="dxa"/>
            <w:tcBorders>
              <w:top w:val="single" w:sz="2" w:space="0" w:color="auto"/>
              <w:bottom w:val="single" w:sz="12" w:space="0" w:color="auto"/>
            </w:tcBorders>
            <w:shd w:val="clear" w:color="auto" w:fill="auto"/>
          </w:tcPr>
          <w:p w14:paraId="4F55F35B" w14:textId="77777777" w:rsidR="005025AB" w:rsidRPr="00D841F5" w:rsidRDefault="00A96868" w:rsidP="00276D48">
            <w:pPr>
              <w:pStyle w:val="Tabletext"/>
            </w:pPr>
            <w:r w:rsidRPr="00D841F5">
              <w:t>Each of the following:</w:t>
            </w:r>
          </w:p>
          <w:p w14:paraId="2F65D74E" w14:textId="77777777" w:rsidR="00A96868" w:rsidRPr="00D841F5" w:rsidRDefault="00A96868" w:rsidP="00276D48">
            <w:pPr>
              <w:pStyle w:val="Tablea"/>
            </w:pPr>
            <w:r w:rsidRPr="00D841F5">
              <w:t>(</w:t>
            </w:r>
            <w:r w:rsidR="002C486A" w:rsidRPr="00D841F5">
              <w:t>a</w:t>
            </w:r>
            <w:r w:rsidRPr="00D841F5">
              <w:t>) a member</w:t>
            </w:r>
            <w:r w:rsidR="00832E0E" w:rsidRPr="00D841F5">
              <w:t xml:space="preserve"> </w:t>
            </w:r>
            <w:r w:rsidR="002C486A" w:rsidRPr="00D841F5">
              <w:t xml:space="preserve">(within the meaning of the </w:t>
            </w:r>
            <w:r w:rsidR="002C486A" w:rsidRPr="00D841F5">
              <w:rPr>
                <w:i/>
              </w:rPr>
              <w:t>Administrative Appeals Tribunal Act 1975</w:t>
            </w:r>
            <w:r w:rsidR="00832E0E" w:rsidRPr="00D841F5">
              <w:t xml:space="preserve">) </w:t>
            </w:r>
            <w:r w:rsidR="002C486A" w:rsidRPr="00D841F5">
              <w:t xml:space="preserve">of the Tribunal </w:t>
            </w:r>
            <w:r w:rsidR="00832E0E" w:rsidRPr="00D841F5">
              <w:t>who is not a Judge (within the meaning of that Act);</w:t>
            </w:r>
          </w:p>
          <w:p w14:paraId="71019EBA" w14:textId="77777777" w:rsidR="00A96868" w:rsidRPr="00D841F5" w:rsidRDefault="00A96868" w:rsidP="00276D48">
            <w:pPr>
              <w:pStyle w:val="Tablea"/>
            </w:pPr>
            <w:r w:rsidRPr="00D841F5">
              <w:t>(</w:t>
            </w:r>
            <w:r w:rsidR="002C486A" w:rsidRPr="00D841F5">
              <w:t>b</w:t>
            </w:r>
            <w:r w:rsidRPr="00D841F5">
              <w:t xml:space="preserve">) a member of the staff of the Tribunal </w:t>
            </w:r>
            <w:r w:rsidR="00832E0E" w:rsidRPr="00D841F5">
              <w:t xml:space="preserve">(within the meaning of </w:t>
            </w:r>
            <w:r w:rsidR="00832E0E" w:rsidRPr="00D841F5">
              <w:lastRenderedPageBreak/>
              <w:t>that Act)</w:t>
            </w:r>
          </w:p>
        </w:tc>
      </w:tr>
    </w:tbl>
    <w:p w14:paraId="58FCE39C" w14:textId="77777777" w:rsidR="000F13F5" w:rsidRPr="00D841F5" w:rsidRDefault="000F13F5" w:rsidP="00276D48">
      <w:pPr>
        <w:pStyle w:val="subsection"/>
      </w:pPr>
      <w:r w:rsidRPr="00D841F5">
        <w:lastRenderedPageBreak/>
        <w:tab/>
        <w:t>(3)</w:t>
      </w:r>
      <w:r w:rsidRPr="00D841F5">
        <w:tab/>
        <w:t>An individual who:</w:t>
      </w:r>
    </w:p>
    <w:p w14:paraId="78B4AC0A" w14:textId="77777777" w:rsidR="000F13F5" w:rsidRPr="00D841F5" w:rsidRDefault="000F13F5" w:rsidP="00276D48">
      <w:pPr>
        <w:pStyle w:val="paragraph"/>
      </w:pPr>
      <w:r w:rsidRPr="00D841F5">
        <w:tab/>
        <w:t>(a)</w:t>
      </w:r>
      <w:r w:rsidRPr="00D841F5">
        <w:tab/>
        <w:t>is covered by column 1 of an item of the following table; and</w:t>
      </w:r>
    </w:p>
    <w:p w14:paraId="4638E9B4" w14:textId="77777777" w:rsidR="000F13F5" w:rsidRPr="00D841F5" w:rsidRDefault="000F13F5" w:rsidP="00276D48">
      <w:pPr>
        <w:pStyle w:val="paragraph"/>
      </w:pPr>
      <w:r w:rsidRPr="00D841F5">
        <w:tab/>
        <w:t>(b)</w:t>
      </w:r>
      <w:r w:rsidRPr="00D841F5">
        <w:tab/>
        <w:t xml:space="preserve">is not a staff member of a Commonwealth agency under </w:t>
      </w:r>
      <w:r w:rsidR="006660E3" w:rsidRPr="00D841F5">
        <w:t>subsection (</w:t>
      </w:r>
      <w:r w:rsidRPr="00D841F5">
        <w:t>1) or (2);</w:t>
      </w:r>
    </w:p>
    <w:p w14:paraId="106A71CA" w14:textId="77777777" w:rsidR="000F13F5" w:rsidRPr="00D841F5" w:rsidRDefault="000F13F5" w:rsidP="00276D48">
      <w:pPr>
        <w:pStyle w:val="subsection2"/>
      </w:pPr>
      <w:r w:rsidRPr="00D841F5">
        <w:t xml:space="preserve">is a </w:t>
      </w:r>
      <w:r w:rsidRPr="00D841F5">
        <w:rPr>
          <w:b/>
          <w:i/>
        </w:rPr>
        <w:t>staff member</w:t>
      </w:r>
      <w:r w:rsidRPr="00D841F5">
        <w:t xml:space="preserve"> of the agency identified under column 2 of that item.</w:t>
      </w:r>
    </w:p>
    <w:p w14:paraId="5E9C0C3A" w14:textId="77777777" w:rsidR="000F13F5" w:rsidRPr="00D841F5"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6"/>
        <w:gridCol w:w="3186"/>
      </w:tblGrid>
      <w:tr w:rsidR="000F13F5" w:rsidRPr="00D841F5" w14:paraId="172DBB51" w14:textId="77777777" w:rsidTr="002250E5">
        <w:trPr>
          <w:tblHeader/>
        </w:trPr>
        <w:tc>
          <w:tcPr>
            <w:tcW w:w="7086" w:type="dxa"/>
            <w:gridSpan w:val="3"/>
            <w:tcBorders>
              <w:top w:val="single" w:sz="12" w:space="0" w:color="auto"/>
              <w:bottom w:val="single" w:sz="6" w:space="0" w:color="auto"/>
            </w:tcBorders>
            <w:shd w:val="clear" w:color="auto" w:fill="auto"/>
          </w:tcPr>
          <w:p w14:paraId="238DEF9A" w14:textId="77777777" w:rsidR="000F13F5" w:rsidRPr="00D841F5" w:rsidRDefault="000F13F5" w:rsidP="00276D48">
            <w:pPr>
              <w:pStyle w:val="TableHeading"/>
            </w:pPr>
            <w:r w:rsidRPr="00D841F5">
              <w:t>Staff members of Commonwealth agencies—rules for certain statutory office holders and other individuals</w:t>
            </w:r>
          </w:p>
        </w:tc>
      </w:tr>
      <w:tr w:rsidR="000F13F5" w:rsidRPr="00D841F5" w14:paraId="57706099" w14:textId="77777777" w:rsidTr="002250E5">
        <w:trPr>
          <w:tblHeader/>
        </w:trPr>
        <w:tc>
          <w:tcPr>
            <w:tcW w:w="704" w:type="dxa"/>
            <w:tcBorders>
              <w:top w:val="single" w:sz="6" w:space="0" w:color="auto"/>
              <w:bottom w:val="single" w:sz="12" w:space="0" w:color="auto"/>
            </w:tcBorders>
            <w:shd w:val="clear" w:color="auto" w:fill="auto"/>
          </w:tcPr>
          <w:p w14:paraId="5077DA22" w14:textId="77777777" w:rsidR="000F13F5" w:rsidRPr="00D841F5" w:rsidRDefault="000F13F5" w:rsidP="00276D48">
            <w:pPr>
              <w:pStyle w:val="TableHeading"/>
            </w:pPr>
            <w:r w:rsidRPr="00D841F5">
              <w:t>Item</w:t>
            </w:r>
          </w:p>
        </w:tc>
        <w:tc>
          <w:tcPr>
            <w:tcW w:w="3196" w:type="dxa"/>
            <w:tcBorders>
              <w:top w:val="single" w:sz="6" w:space="0" w:color="auto"/>
              <w:bottom w:val="single" w:sz="12" w:space="0" w:color="auto"/>
            </w:tcBorders>
            <w:shd w:val="clear" w:color="auto" w:fill="auto"/>
          </w:tcPr>
          <w:p w14:paraId="20F81DAD" w14:textId="77777777" w:rsidR="000F13F5" w:rsidRPr="00D841F5" w:rsidRDefault="000F13F5" w:rsidP="00276D48">
            <w:pPr>
              <w:pStyle w:val="TableHeading"/>
            </w:pPr>
            <w:r w:rsidRPr="00D841F5">
              <w:t>Column 1</w:t>
            </w:r>
          </w:p>
          <w:p w14:paraId="699728B9" w14:textId="77777777" w:rsidR="000F13F5" w:rsidRPr="00D841F5" w:rsidRDefault="000F13F5" w:rsidP="00276D48">
            <w:pPr>
              <w:pStyle w:val="TableHeading"/>
            </w:pPr>
            <w:r w:rsidRPr="00D841F5">
              <w:t>Individual</w:t>
            </w:r>
          </w:p>
        </w:tc>
        <w:tc>
          <w:tcPr>
            <w:tcW w:w="3186" w:type="dxa"/>
            <w:tcBorders>
              <w:top w:val="single" w:sz="6" w:space="0" w:color="auto"/>
              <w:bottom w:val="single" w:sz="12" w:space="0" w:color="auto"/>
            </w:tcBorders>
            <w:shd w:val="clear" w:color="auto" w:fill="auto"/>
          </w:tcPr>
          <w:p w14:paraId="670227DB" w14:textId="77777777" w:rsidR="000F13F5" w:rsidRPr="00D841F5" w:rsidRDefault="000F13F5" w:rsidP="00276D48">
            <w:pPr>
              <w:pStyle w:val="TableHeading"/>
            </w:pPr>
            <w:r w:rsidRPr="00D841F5">
              <w:t>Column 2</w:t>
            </w:r>
          </w:p>
          <w:p w14:paraId="58BFF6EA" w14:textId="77777777" w:rsidR="000F13F5" w:rsidRPr="00D841F5" w:rsidRDefault="000F13F5" w:rsidP="00276D48">
            <w:pPr>
              <w:pStyle w:val="TableHeading"/>
            </w:pPr>
            <w:r w:rsidRPr="00D841F5">
              <w:t>Agency</w:t>
            </w:r>
          </w:p>
        </w:tc>
      </w:tr>
      <w:tr w:rsidR="000F13F5" w:rsidRPr="00D841F5" w14:paraId="4C8A3ED4" w14:textId="77777777" w:rsidTr="002250E5">
        <w:tc>
          <w:tcPr>
            <w:tcW w:w="704" w:type="dxa"/>
            <w:tcBorders>
              <w:top w:val="single" w:sz="12" w:space="0" w:color="auto"/>
            </w:tcBorders>
            <w:shd w:val="clear" w:color="auto" w:fill="auto"/>
          </w:tcPr>
          <w:p w14:paraId="0D36B583" w14:textId="77777777" w:rsidR="000F13F5" w:rsidRPr="00D841F5" w:rsidRDefault="000F13F5" w:rsidP="00276D48">
            <w:pPr>
              <w:pStyle w:val="Tabletext"/>
            </w:pPr>
            <w:r w:rsidRPr="00D841F5">
              <w:t>1</w:t>
            </w:r>
          </w:p>
        </w:tc>
        <w:tc>
          <w:tcPr>
            <w:tcW w:w="3196" w:type="dxa"/>
            <w:tcBorders>
              <w:top w:val="single" w:sz="12" w:space="0" w:color="auto"/>
            </w:tcBorders>
            <w:shd w:val="clear" w:color="auto" w:fill="auto"/>
          </w:tcPr>
          <w:p w14:paraId="06DE1399" w14:textId="77777777" w:rsidR="000F13F5" w:rsidRPr="00D841F5" w:rsidRDefault="000F13F5" w:rsidP="00276D48">
            <w:pPr>
              <w:pStyle w:val="Tabletext"/>
            </w:pPr>
            <w:r w:rsidRPr="00D841F5">
              <w:t>An individual who is a statutory office holder</w:t>
            </w:r>
          </w:p>
        </w:tc>
        <w:tc>
          <w:tcPr>
            <w:tcW w:w="3186" w:type="dxa"/>
            <w:tcBorders>
              <w:top w:val="single" w:sz="12" w:space="0" w:color="auto"/>
            </w:tcBorders>
            <w:shd w:val="clear" w:color="auto" w:fill="auto"/>
          </w:tcPr>
          <w:p w14:paraId="10A2801E" w14:textId="77777777" w:rsidR="000F13F5" w:rsidRPr="00D841F5" w:rsidRDefault="000F13F5" w:rsidP="00276D48">
            <w:pPr>
              <w:pStyle w:val="Tabletext"/>
            </w:pPr>
            <w:r w:rsidRPr="00D841F5">
              <w:t>Whichever of the following applies:</w:t>
            </w:r>
          </w:p>
          <w:p w14:paraId="4519C6D4" w14:textId="5E257B0A" w:rsidR="000F13F5" w:rsidRPr="00D841F5" w:rsidRDefault="000F13F5" w:rsidP="00276D48">
            <w:pPr>
              <w:pStyle w:val="Tablea"/>
            </w:pPr>
            <w:r w:rsidRPr="00D841F5">
              <w:t xml:space="preserve">(a) if the purposes of a Commonwealth entity for the purposes of the finance law include assisting the office holder, or a body (whether incorporated or not) of which the office holder is a member or forms a part—the Commonwealth entity (subject to </w:t>
            </w:r>
            <w:r w:rsidR="009309B9" w:rsidRPr="00D841F5">
              <w:t>paragraph (</w:t>
            </w:r>
            <w:r w:rsidRPr="00D841F5">
              <w:t>b));</w:t>
            </w:r>
          </w:p>
          <w:p w14:paraId="08ED9B3F" w14:textId="77777777" w:rsidR="000F13F5" w:rsidRPr="00D841F5" w:rsidRDefault="000F13F5" w:rsidP="00276D48">
            <w:pPr>
              <w:pStyle w:val="Tablea"/>
            </w:pPr>
            <w:r w:rsidRPr="00D841F5">
              <w:t>(b) if the primary function of the office holder is to assist a Commonwealth agency, or another staff member of such an agency, in the performance of the agency’s or the other staff member’s functions—that agency;</w:t>
            </w:r>
          </w:p>
          <w:p w14:paraId="1E696667" w14:textId="77777777" w:rsidR="000F13F5" w:rsidRPr="00D841F5" w:rsidRDefault="000F13F5" w:rsidP="00276D48">
            <w:pPr>
              <w:pStyle w:val="Tablea"/>
            </w:pPr>
            <w:r w:rsidRPr="00D841F5">
              <w:t xml:space="preserve">(c) the Department administered by the Minister responsible for </w:t>
            </w:r>
            <w:r w:rsidRPr="00D841F5">
              <w:lastRenderedPageBreak/>
              <w:t>administering the provision of the law by or under which the office is established (subject to paragraphs (a) and (b))</w:t>
            </w:r>
          </w:p>
        </w:tc>
      </w:tr>
      <w:tr w:rsidR="000F13F5" w:rsidRPr="00D841F5" w14:paraId="6F16CF91" w14:textId="77777777" w:rsidTr="002250E5">
        <w:tc>
          <w:tcPr>
            <w:tcW w:w="704" w:type="dxa"/>
            <w:shd w:val="clear" w:color="auto" w:fill="auto"/>
          </w:tcPr>
          <w:p w14:paraId="6E993ACE" w14:textId="77777777" w:rsidR="000F13F5" w:rsidRPr="00D841F5" w:rsidRDefault="000F13F5" w:rsidP="00276D48">
            <w:pPr>
              <w:pStyle w:val="Tabletext"/>
            </w:pPr>
            <w:r w:rsidRPr="00D841F5">
              <w:lastRenderedPageBreak/>
              <w:t>2</w:t>
            </w:r>
          </w:p>
        </w:tc>
        <w:tc>
          <w:tcPr>
            <w:tcW w:w="3196" w:type="dxa"/>
            <w:shd w:val="clear" w:color="auto" w:fill="auto"/>
          </w:tcPr>
          <w:p w14:paraId="0771F157" w14:textId="77777777" w:rsidR="000F13F5" w:rsidRPr="00D841F5" w:rsidRDefault="000F13F5" w:rsidP="00276D48">
            <w:pPr>
              <w:pStyle w:val="Tabletext"/>
            </w:pPr>
            <w:r w:rsidRPr="00D841F5">
              <w:t>An individual (other than an official of a registered industrial organisation) who exercises powers, or performs functions, conferred on the individual by or under a provision of a law of the Commonwealth, other than by or under:</w:t>
            </w:r>
          </w:p>
          <w:p w14:paraId="39445DDD" w14:textId="77777777" w:rsidR="000F13F5" w:rsidRPr="00D841F5" w:rsidRDefault="000F13F5" w:rsidP="00276D48">
            <w:pPr>
              <w:pStyle w:val="Tablea"/>
            </w:pPr>
            <w:r w:rsidRPr="00D841F5">
              <w:t>(a) a general law allowing incorporation as a company or body corporate; or</w:t>
            </w:r>
          </w:p>
          <w:p w14:paraId="0ED1B729" w14:textId="532F770A" w:rsidR="000F13F5" w:rsidRPr="00D841F5" w:rsidRDefault="000F13F5" w:rsidP="00276D48">
            <w:pPr>
              <w:pStyle w:val="Tablea"/>
            </w:pPr>
            <w:r w:rsidRPr="00D841F5">
              <w:t xml:space="preserve">(b) the </w:t>
            </w:r>
            <w:r w:rsidRPr="00D841F5">
              <w:rPr>
                <w:i/>
              </w:rPr>
              <w:t>Australian Capital Territory (Self</w:t>
            </w:r>
            <w:r w:rsidR="00F90B6F">
              <w:rPr>
                <w:i/>
              </w:rPr>
              <w:noBreakHyphen/>
            </w:r>
            <w:r w:rsidRPr="00D841F5">
              <w:rPr>
                <w:i/>
              </w:rPr>
              <w:t>Government) Act 1988</w:t>
            </w:r>
            <w:r w:rsidRPr="00D841F5">
              <w:t>; or</w:t>
            </w:r>
          </w:p>
          <w:p w14:paraId="1E6C6B80" w14:textId="35209254" w:rsidR="000F13F5" w:rsidRPr="00D841F5" w:rsidRDefault="000F13F5" w:rsidP="00276D48">
            <w:pPr>
              <w:pStyle w:val="Tablea"/>
            </w:pPr>
            <w:r w:rsidRPr="00D841F5">
              <w:t xml:space="preserve">(c) the </w:t>
            </w:r>
            <w:r w:rsidRPr="00D841F5">
              <w:rPr>
                <w:i/>
              </w:rPr>
              <w:t>Northern Territory (Self</w:t>
            </w:r>
            <w:r w:rsidR="00F90B6F">
              <w:rPr>
                <w:i/>
              </w:rPr>
              <w:noBreakHyphen/>
            </w:r>
            <w:r w:rsidRPr="00D841F5">
              <w:rPr>
                <w:i/>
              </w:rPr>
              <w:t>Government) Act 1978</w:t>
            </w:r>
            <w:r w:rsidRPr="00D841F5">
              <w:t>; or</w:t>
            </w:r>
          </w:p>
          <w:p w14:paraId="4064CB8A" w14:textId="77777777" w:rsidR="000F13F5" w:rsidRPr="00D841F5" w:rsidRDefault="000F13F5" w:rsidP="00276D48">
            <w:pPr>
              <w:pStyle w:val="Tablea"/>
            </w:pPr>
            <w:r w:rsidRPr="00D841F5">
              <w:t>(d) a provision of a law prescribed by the regulations for the purposes of this paragraph</w:t>
            </w:r>
          </w:p>
        </w:tc>
        <w:tc>
          <w:tcPr>
            <w:tcW w:w="3186" w:type="dxa"/>
            <w:shd w:val="clear" w:color="auto" w:fill="auto"/>
          </w:tcPr>
          <w:p w14:paraId="75E15641" w14:textId="77777777" w:rsidR="000F13F5" w:rsidRPr="00D841F5" w:rsidRDefault="000F13F5" w:rsidP="00276D48">
            <w:pPr>
              <w:pStyle w:val="Tabletext"/>
            </w:pPr>
            <w:r w:rsidRPr="00D841F5">
              <w:t>Whichever of the following applies:</w:t>
            </w:r>
          </w:p>
          <w:p w14:paraId="60B6F5BF" w14:textId="77777777" w:rsidR="000F13F5" w:rsidRPr="00D841F5" w:rsidRDefault="000F13F5" w:rsidP="00276D48">
            <w:pPr>
              <w:pStyle w:val="Tablea"/>
            </w:pPr>
            <w:r w:rsidRPr="00D841F5">
              <w:t>(a) if the power is exercised, or the function is performed, for the purpose of assisting a Commonwealth agency, or another staff member of such an agency, in the performance of the agency’s or other staff member’s functions—that agency;</w:t>
            </w:r>
          </w:p>
          <w:p w14:paraId="65FE7D39" w14:textId="7114CA18" w:rsidR="000F13F5" w:rsidRPr="00D841F5" w:rsidRDefault="000F13F5" w:rsidP="00276D48">
            <w:pPr>
              <w:pStyle w:val="Tablea"/>
            </w:pPr>
            <w:r w:rsidRPr="00D841F5">
              <w:t xml:space="preserve">(b) the Department administered by the Minister responsible for administering the provision of the law (subject to </w:t>
            </w:r>
            <w:r w:rsidR="009309B9" w:rsidRPr="00D841F5">
              <w:t>paragraph (</w:t>
            </w:r>
            <w:r w:rsidRPr="00D841F5">
              <w:t>a))</w:t>
            </w:r>
          </w:p>
        </w:tc>
      </w:tr>
      <w:tr w:rsidR="000F13F5" w:rsidRPr="00D841F5" w14:paraId="6C00C65F" w14:textId="77777777" w:rsidTr="002250E5">
        <w:tc>
          <w:tcPr>
            <w:tcW w:w="704" w:type="dxa"/>
            <w:tcBorders>
              <w:bottom w:val="single" w:sz="2" w:space="0" w:color="auto"/>
            </w:tcBorders>
            <w:shd w:val="clear" w:color="auto" w:fill="auto"/>
          </w:tcPr>
          <w:p w14:paraId="5925E20A" w14:textId="77777777" w:rsidR="000F13F5" w:rsidRPr="00D841F5" w:rsidRDefault="000F13F5" w:rsidP="00276D48">
            <w:pPr>
              <w:pStyle w:val="Tabletext"/>
            </w:pPr>
            <w:r w:rsidRPr="00D841F5">
              <w:t>3</w:t>
            </w:r>
          </w:p>
        </w:tc>
        <w:tc>
          <w:tcPr>
            <w:tcW w:w="3196" w:type="dxa"/>
            <w:tcBorders>
              <w:bottom w:val="single" w:sz="2" w:space="0" w:color="auto"/>
            </w:tcBorders>
            <w:shd w:val="clear" w:color="auto" w:fill="auto"/>
          </w:tcPr>
          <w:p w14:paraId="1D5D76EC" w14:textId="77777777" w:rsidR="000F13F5" w:rsidRPr="00D841F5" w:rsidRDefault="000F13F5" w:rsidP="00276D48">
            <w:pPr>
              <w:pStyle w:val="Tabletext"/>
            </w:pPr>
            <w:r w:rsidRPr="00D841F5">
              <w:t>An individual who is a director, officer, employee or contractor of a body corporate that exercises powers, or performs functions, conferred on the body corporate by or under a provision of a law of the Commonwealth, other than by or under:</w:t>
            </w:r>
          </w:p>
          <w:p w14:paraId="25A7F4AF" w14:textId="77777777" w:rsidR="000F13F5" w:rsidRPr="00D841F5" w:rsidRDefault="000F13F5" w:rsidP="00276D48">
            <w:pPr>
              <w:pStyle w:val="Tablea"/>
            </w:pPr>
            <w:r w:rsidRPr="00D841F5">
              <w:t>(a) a general law allowing incorporation as a company or body corporate; or</w:t>
            </w:r>
          </w:p>
          <w:p w14:paraId="376292D9" w14:textId="67F08246" w:rsidR="000F13F5" w:rsidRPr="00D841F5" w:rsidRDefault="000F13F5" w:rsidP="00276D48">
            <w:pPr>
              <w:pStyle w:val="Tablea"/>
            </w:pPr>
            <w:r w:rsidRPr="00D841F5">
              <w:t xml:space="preserve">(b) the </w:t>
            </w:r>
            <w:r w:rsidRPr="00D841F5">
              <w:rPr>
                <w:i/>
              </w:rPr>
              <w:t xml:space="preserve">Australian Capital Territory </w:t>
            </w:r>
            <w:r w:rsidRPr="00D841F5">
              <w:rPr>
                <w:i/>
              </w:rPr>
              <w:lastRenderedPageBreak/>
              <w:t>(Self</w:t>
            </w:r>
            <w:r w:rsidR="00F90B6F">
              <w:rPr>
                <w:i/>
              </w:rPr>
              <w:noBreakHyphen/>
            </w:r>
            <w:r w:rsidRPr="00D841F5">
              <w:rPr>
                <w:i/>
              </w:rPr>
              <w:t>Government) Act 1988</w:t>
            </w:r>
            <w:r w:rsidRPr="00D841F5">
              <w:t>; or</w:t>
            </w:r>
          </w:p>
          <w:p w14:paraId="5BA86E4A" w14:textId="184AFC31" w:rsidR="000F13F5" w:rsidRPr="00D841F5" w:rsidRDefault="000F13F5" w:rsidP="00276D48">
            <w:pPr>
              <w:pStyle w:val="Tablea"/>
            </w:pPr>
            <w:r w:rsidRPr="00D841F5">
              <w:t xml:space="preserve">(c) the </w:t>
            </w:r>
            <w:r w:rsidRPr="00D841F5">
              <w:rPr>
                <w:i/>
              </w:rPr>
              <w:t>Northern Territory (Self</w:t>
            </w:r>
            <w:r w:rsidR="00F90B6F">
              <w:rPr>
                <w:i/>
              </w:rPr>
              <w:noBreakHyphen/>
            </w:r>
            <w:r w:rsidRPr="00D841F5">
              <w:rPr>
                <w:i/>
              </w:rPr>
              <w:t>Government) Act 1978</w:t>
            </w:r>
            <w:r w:rsidRPr="00D841F5">
              <w:t>; or</w:t>
            </w:r>
          </w:p>
          <w:p w14:paraId="679BF674" w14:textId="77777777" w:rsidR="000F13F5" w:rsidRPr="00D841F5" w:rsidRDefault="000F13F5" w:rsidP="00276D48">
            <w:pPr>
              <w:pStyle w:val="Tablea"/>
            </w:pPr>
            <w:r w:rsidRPr="00D841F5">
              <w:t>(d) a provision of a law prescribed by the regulations for the purposes of this paragraph</w:t>
            </w:r>
          </w:p>
        </w:tc>
        <w:tc>
          <w:tcPr>
            <w:tcW w:w="3186" w:type="dxa"/>
            <w:tcBorders>
              <w:bottom w:val="single" w:sz="2" w:space="0" w:color="auto"/>
            </w:tcBorders>
            <w:shd w:val="clear" w:color="auto" w:fill="auto"/>
          </w:tcPr>
          <w:p w14:paraId="654ABDB8" w14:textId="77777777" w:rsidR="000F13F5" w:rsidRPr="00D841F5" w:rsidRDefault="000F13F5" w:rsidP="00276D48">
            <w:pPr>
              <w:pStyle w:val="Tabletext"/>
            </w:pPr>
            <w:r w:rsidRPr="00D841F5">
              <w:lastRenderedPageBreak/>
              <w:t>Whichever of the following applies:</w:t>
            </w:r>
          </w:p>
          <w:p w14:paraId="7F5D262A" w14:textId="77777777" w:rsidR="000F13F5" w:rsidRPr="00D841F5" w:rsidRDefault="000F13F5" w:rsidP="00276D48">
            <w:pPr>
              <w:pStyle w:val="Tablea"/>
            </w:pPr>
            <w:r w:rsidRPr="00D841F5">
              <w:t>(a) if the power is exercised, or the function is performed, for the purpose of assisting a Commonwealth agency, or another staff member of such an agency, in the performance of the agency’s or other staff member’s functions—that agency;</w:t>
            </w:r>
          </w:p>
          <w:p w14:paraId="338E0FCC" w14:textId="3E58EBA0" w:rsidR="000F13F5" w:rsidRPr="00D841F5" w:rsidRDefault="000F13F5" w:rsidP="00276D48">
            <w:pPr>
              <w:pStyle w:val="Tablea"/>
            </w:pPr>
            <w:r w:rsidRPr="00D841F5">
              <w:t xml:space="preserve">(b) the Department administered by the Minister responsible for </w:t>
            </w:r>
            <w:r w:rsidRPr="00D841F5">
              <w:lastRenderedPageBreak/>
              <w:t xml:space="preserve">administering the provision of the law (subject to </w:t>
            </w:r>
            <w:r w:rsidR="009309B9" w:rsidRPr="00D841F5">
              <w:t>paragraph (</w:t>
            </w:r>
            <w:r w:rsidRPr="00D841F5">
              <w:t>a))</w:t>
            </w:r>
          </w:p>
        </w:tc>
      </w:tr>
      <w:tr w:rsidR="000F13F5" w:rsidRPr="00D841F5" w14:paraId="2519DAB5" w14:textId="77777777" w:rsidTr="002250E5">
        <w:tc>
          <w:tcPr>
            <w:tcW w:w="704" w:type="dxa"/>
            <w:tcBorders>
              <w:top w:val="single" w:sz="2" w:space="0" w:color="auto"/>
              <w:bottom w:val="single" w:sz="12" w:space="0" w:color="auto"/>
            </w:tcBorders>
            <w:shd w:val="clear" w:color="auto" w:fill="auto"/>
          </w:tcPr>
          <w:p w14:paraId="74C70C5D" w14:textId="77777777" w:rsidR="000F13F5" w:rsidRPr="00D841F5" w:rsidRDefault="000F13F5" w:rsidP="00276D48">
            <w:pPr>
              <w:pStyle w:val="Tabletext"/>
            </w:pPr>
            <w:r w:rsidRPr="00D841F5">
              <w:lastRenderedPageBreak/>
              <w:t>4</w:t>
            </w:r>
          </w:p>
        </w:tc>
        <w:tc>
          <w:tcPr>
            <w:tcW w:w="3196" w:type="dxa"/>
            <w:tcBorders>
              <w:top w:val="single" w:sz="2" w:space="0" w:color="auto"/>
              <w:bottom w:val="single" w:sz="12" w:space="0" w:color="auto"/>
            </w:tcBorders>
            <w:shd w:val="clear" w:color="auto" w:fill="auto"/>
          </w:tcPr>
          <w:p w14:paraId="133254AF" w14:textId="1968B0A7" w:rsidR="000F13F5" w:rsidRPr="00D841F5" w:rsidRDefault="000F13F5" w:rsidP="00276D48">
            <w:pPr>
              <w:pStyle w:val="Tabletext"/>
            </w:pPr>
            <w:r w:rsidRPr="00D841F5">
              <w:t xml:space="preserve">An individual who holds an appointment under </w:t>
            </w:r>
            <w:r w:rsidR="009309B9" w:rsidRPr="00D841F5">
              <w:t>section 6</w:t>
            </w:r>
            <w:r w:rsidRPr="00D841F5">
              <w:t>7 of the Constitution</w:t>
            </w:r>
          </w:p>
        </w:tc>
        <w:tc>
          <w:tcPr>
            <w:tcW w:w="3186" w:type="dxa"/>
            <w:tcBorders>
              <w:top w:val="single" w:sz="2" w:space="0" w:color="auto"/>
              <w:bottom w:val="single" w:sz="12" w:space="0" w:color="auto"/>
            </w:tcBorders>
            <w:shd w:val="clear" w:color="auto" w:fill="auto"/>
          </w:tcPr>
          <w:p w14:paraId="0CE76BA9" w14:textId="77777777" w:rsidR="000F13F5" w:rsidRPr="00D841F5" w:rsidRDefault="000F13F5" w:rsidP="00276D48">
            <w:pPr>
              <w:pStyle w:val="Tabletext"/>
            </w:pPr>
            <w:r w:rsidRPr="00D841F5">
              <w:t>The Department administered by the Prime Minister</w:t>
            </w:r>
          </w:p>
        </w:tc>
      </w:tr>
    </w:tbl>
    <w:p w14:paraId="6BE820F3" w14:textId="77777777" w:rsidR="000F13F5" w:rsidRPr="00D841F5" w:rsidRDefault="000F13F5" w:rsidP="00276D48">
      <w:pPr>
        <w:pStyle w:val="SubsectionHead"/>
      </w:pPr>
      <w:r w:rsidRPr="00D841F5">
        <w:t>Providing for individuals to be staff members of a different agency</w:t>
      </w:r>
    </w:p>
    <w:p w14:paraId="43450A41" w14:textId="77777777" w:rsidR="000F13F5" w:rsidRPr="00D841F5" w:rsidRDefault="000F13F5" w:rsidP="00276D48">
      <w:pPr>
        <w:pStyle w:val="subsection"/>
      </w:pPr>
      <w:r w:rsidRPr="00D841F5">
        <w:tab/>
        <w:t>(4)</w:t>
      </w:r>
      <w:r w:rsidRPr="00D841F5">
        <w:tab/>
        <w:t xml:space="preserve">The regulations may provide that an individual who would otherwise be a staff member of a particular Commonwealth agency under </w:t>
      </w:r>
      <w:r w:rsidR="006660E3" w:rsidRPr="00D841F5">
        <w:t>subsection (</w:t>
      </w:r>
      <w:r w:rsidRPr="00D841F5">
        <w:t>1), (2) or (3) is a staff member of a different Commonwealth agency.</w:t>
      </w:r>
    </w:p>
    <w:p w14:paraId="4AA742BE" w14:textId="77777777" w:rsidR="000F13F5" w:rsidRPr="00D841F5" w:rsidRDefault="000F13F5" w:rsidP="00276D48">
      <w:pPr>
        <w:pStyle w:val="SubsectionHead"/>
      </w:pPr>
      <w:r w:rsidRPr="00D841F5">
        <w:t>Certain individuals are not staff members</w:t>
      </w:r>
    </w:p>
    <w:p w14:paraId="0DB858C8" w14:textId="77777777" w:rsidR="000F13F5" w:rsidRPr="00D841F5" w:rsidRDefault="000F13F5" w:rsidP="00276D48">
      <w:pPr>
        <w:pStyle w:val="subsection"/>
      </w:pPr>
      <w:r w:rsidRPr="00D841F5">
        <w:tab/>
        <w:t>(5)</w:t>
      </w:r>
      <w:r w:rsidRPr="00D841F5">
        <w:tab/>
        <w:t xml:space="preserve">Despite anything else in this section, none of the following is a </w:t>
      </w:r>
      <w:r w:rsidRPr="00D841F5">
        <w:rPr>
          <w:b/>
          <w:i/>
        </w:rPr>
        <w:t>staff member</w:t>
      </w:r>
      <w:r w:rsidRPr="00D841F5">
        <w:t xml:space="preserve"> of a Commonwealth agency:</w:t>
      </w:r>
    </w:p>
    <w:p w14:paraId="74329764" w14:textId="5EFE642D" w:rsidR="000F13F5" w:rsidRPr="00D841F5" w:rsidRDefault="000F13F5" w:rsidP="00276D48">
      <w:pPr>
        <w:pStyle w:val="paragraph"/>
      </w:pPr>
      <w:r w:rsidRPr="00D841F5">
        <w:tab/>
        <w:t>(a)</w:t>
      </w:r>
      <w:r w:rsidRPr="00D841F5">
        <w:tab/>
        <w:t>the Governor</w:t>
      </w:r>
      <w:r w:rsidR="00F90B6F">
        <w:noBreakHyphen/>
      </w:r>
      <w:r w:rsidRPr="00D841F5">
        <w:t>General;</w:t>
      </w:r>
    </w:p>
    <w:p w14:paraId="53E6D402" w14:textId="5FD36B40" w:rsidR="000F13F5" w:rsidRPr="00D841F5" w:rsidRDefault="000F13F5" w:rsidP="00276D48">
      <w:pPr>
        <w:pStyle w:val="paragraph"/>
      </w:pPr>
      <w:r w:rsidRPr="00D841F5">
        <w:tab/>
        <w:t>(b)</w:t>
      </w:r>
      <w:r w:rsidRPr="00D841F5">
        <w:tab/>
        <w:t>a Deputy Governor</w:t>
      </w:r>
      <w:r w:rsidR="00F90B6F">
        <w:noBreakHyphen/>
      </w:r>
      <w:r w:rsidRPr="00D841F5">
        <w:t>General;</w:t>
      </w:r>
    </w:p>
    <w:p w14:paraId="59603428" w14:textId="77777777" w:rsidR="000F13F5" w:rsidRPr="00D841F5" w:rsidRDefault="000F13F5" w:rsidP="00276D48">
      <w:pPr>
        <w:pStyle w:val="paragraph"/>
      </w:pPr>
      <w:r w:rsidRPr="00D841F5">
        <w:tab/>
        <w:t>(c)</w:t>
      </w:r>
      <w:r w:rsidRPr="00D841F5">
        <w:tab/>
        <w:t>a parliamentarian;</w:t>
      </w:r>
    </w:p>
    <w:p w14:paraId="5ABDBDCB" w14:textId="77777777" w:rsidR="000F13F5" w:rsidRPr="00D841F5" w:rsidRDefault="000F13F5" w:rsidP="00276D48">
      <w:pPr>
        <w:pStyle w:val="paragraph"/>
      </w:pPr>
      <w:r w:rsidRPr="00D841F5">
        <w:tab/>
        <w:t>(d)</w:t>
      </w:r>
      <w:r w:rsidRPr="00D841F5">
        <w:tab/>
        <w:t xml:space="preserve">a Justice of the High Court or a </w:t>
      </w:r>
      <w:r w:rsidR="007B1FB5" w:rsidRPr="00D841F5">
        <w:t>j</w:t>
      </w:r>
      <w:r w:rsidRPr="00D841F5">
        <w:t>udge of a court created by the Parliament;</w:t>
      </w:r>
    </w:p>
    <w:p w14:paraId="3C26F7BA" w14:textId="77777777" w:rsidR="000F13F5" w:rsidRPr="00D841F5" w:rsidRDefault="000F13F5" w:rsidP="00276D48">
      <w:pPr>
        <w:pStyle w:val="paragraph"/>
      </w:pPr>
      <w:r w:rsidRPr="00D841F5">
        <w:tab/>
        <w:t>(e)</w:t>
      </w:r>
      <w:r w:rsidRPr="00D841F5">
        <w:tab/>
        <w:t xml:space="preserve">a </w:t>
      </w:r>
      <w:r w:rsidR="007B1FB5" w:rsidRPr="00D841F5">
        <w:t>j</w:t>
      </w:r>
      <w:r w:rsidRPr="00D841F5">
        <w:t>udge of a court of a State or Territory;</w:t>
      </w:r>
    </w:p>
    <w:p w14:paraId="3DFA7263" w14:textId="77777777" w:rsidR="000F13F5" w:rsidRPr="00D841F5" w:rsidRDefault="000F13F5" w:rsidP="00276D48">
      <w:pPr>
        <w:pStyle w:val="paragraph"/>
      </w:pPr>
      <w:r w:rsidRPr="00D841F5">
        <w:tab/>
        <w:t>(f)</w:t>
      </w:r>
      <w:r w:rsidRPr="00D841F5">
        <w:tab/>
        <w:t>a member of a Royal Commission;</w:t>
      </w:r>
    </w:p>
    <w:p w14:paraId="4C03154F" w14:textId="77777777" w:rsidR="000F13F5" w:rsidRPr="00D841F5" w:rsidRDefault="000F13F5" w:rsidP="00276D48">
      <w:pPr>
        <w:pStyle w:val="paragraph"/>
      </w:pPr>
      <w:r w:rsidRPr="00D841F5">
        <w:tab/>
        <w:t>(g)</w:t>
      </w:r>
      <w:r w:rsidRPr="00D841F5">
        <w:tab/>
        <w:t>a staff member of the NACC;</w:t>
      </w:r>
    </w:p>
    <w:p w14:paraId="2D554D45" w14:textId="77777777" w:rsidR="000F13F5" w:rsidRPr="00D841F5" w:rsidRDefault="000F13F5" w:rsidP="00276D48">
      <w:pPr>
        <w:pStyle w:val="paragraph"/>
      </w:pPr>
      <w:r w:rsidRPr="00D841F5">
        <w:tab/>
        <w:t>(h)</w:t>
      </w:r>
      <w:r w:rsidRPr="00D841F5">
        <w:tab/>
        <w:t>the Inspector, or a person assisting the Inspector.</w:t>
      </w:r>
    </w:p>
    <w:p w14:paraId="3C82142D" w14:textId="77777777" w:rsidR="000F13F5" w:rsidRPr="00D841F5" w:rsidRDefault="003B7469" w:rsidP="00276D48">
      <w:pPr>
        <w:pStyle w:val="ActHead5"/>
        <w:rPr>
          <w:i/>
        </w:rPr>
      </w:pPr>
      <w:bookmarkStart w:id="23" w:name="_Toc148703744"/>
      <w:r w:rsidRPr="00F90B6F">
        <w:rPr>
          <w:rStyle w:val="CharSectno"/>
        </w:rPr>
        <w:lastRenderedPageBreak/>
        <w:t>13</w:t>
      </w:r>
      <w:r w:rsidR="000F13F5" w:rsidRPr="00D841F5">
        <w:t xml:space="preserve">  Meaning of </w:t>
      </w:r>
      <w:r w:rsidR="000F13F5" w:rsidRPr="00D841F5">
        <w:rPr>
          <w:i/>
        </w:rPr>
        <w:t>contracted service provider</w:t>
      </w:r>
      <w:r w:rsidR="000F13F5" w:rsidRPr="00D841F5">
        <w:t xml:space="preserve"> for a </w:t>
      </w:r>
      <w:r w:rsidR="000F13F5" w:rsidRPr="00D841F5">
        <w:rPr>
          <w:i/>
        </w:rPr>
        <w:t>Commonwealth contract</w:t>
      </w:r>
      <w:bookmarkEnd w:id="23"/>
    </w:p>
    <w:p w14:paraId="654CE075" w14:textId="77777777" w:rsidR="000F13F5" w:rsidRPr="00D841F5" w:rsidRDefault="000F13F5" w:rsidP="00276D48">
      <w:pPr>
        <w:pStyle w:val="subsection"/>
      </w:pPr>
      <w:r w:rsidRPr="00D841F5">
        <w:tab/>
        <w:t>(1)</w:t>
      </w:r>
      <w:r w:rsidRPr="00D841F5">
        <w:tab/>
        <w:t xml:space="preserve">A </w:t>
      </w:r>
      <w:r w:rsidRPr="00D841F5">
        <w:rPr>
          <w:b/>
          <w:i/>
        </w:rPr>
        <w:t>contracted service provider</w:t>
      </w:r>
      <w:r w:rsidRPr="00D841F5">
        <w:t xml:space="preserve"> for a Commonwealth contract is:</w:t>
      </w:r>
    </w:p>
    <w:p w14:paraId="514BC7BD" w14:textId="77777777" w:rsidR="000F13F5" w:rsidRPr="00D841F5" w:rsidRDefault="000F13F5" w:rsidP="00276D48">
      <w:pPr>
        <w:pStyle w:val="paragraph"/>
      </w:pPr>
      <w:r w:rsidRPr="00D841F5">
        <w:tab/>
        <w:t>(a)</w:t>
      </w:r>
      <w:r w:rsidRPr="00D841F5">
        <w:tab/>
        <w:t>a person (other than the Commonwealth or a Commonwealth agency) who:</w:t>
      </w:r>
    </w:p>
    <w:p w14:paraId="633A7254" w14:textId="77777777" w:rsidR="000F13F5" w:rsidRPr="00D841F5" w:rsidRDefault="000F13F5" w:rsidP="00276D48">
      <w:pPr>
        <w:pStyle w:val="paragraphsub"/>
      </w:pPr>
      <w:r w:rsidRPr="00D841F5">
        <w:tab/>
        <w:t>(i)</w:t>
      </w:r>
      <w:r w:rsidRPr="00D841F5">
        <w:tab/>
        <w:t>is a party to the Commonwealth contract; and</w:t>
      </w:r>
    </w:p>
    <w:p w14:paraId="5440E418" w14:textId="77777777" w:rsidR="000F13F5" w:rsidRPr="00D841F5" w:rsidRDefault="000F13F5" w:rsidP="00276D48">
      <w:pPr>
        <w:pStyle w:val="paragraphsub"/>
      </w:pPr>
      <w:r w:rsidRPr="00D841F5">
        <w:tab/>
        <w:t>(ii)</w:t>
      </w:r>
      <w:r w:rsidRPr="00D841F5">
        <w:tab/>
        <w:t>is responsible for the provision of goods or services (or both) under the Commonwealth contract; or</w:t>
      </w:r>
    </w:p>
    <w:p w14:paraId="587B55EB" w14:textId="77777777" w:rsidR="000F13F5" w:rsidRPr="00D841F5" w:rsidRDefault="000F13F5" w:rsidP="00276D48">
      <w:pPr>
        <w:pStyle w:val="paragraph"/>
      </w:pPr>
      <w:r w:rsidRPr="00D841F5">
        <w:tab/>
        <w:t>(b)</w:t>
      </w:r>
      <w:r w:rsidRPr="00D841F5">
        <w:tab/>
        <w:t>a person who:</w:t>
      </w:r>
    </w:p>
    <w:p w14:paraId="0E9BF31D" w14:textId="5A2EC231" w:rsidR="000F13F5" w:rsidRPr="00D841F5" w:rsidRDefault="000F13F5" w:rsidP="00276D48">
      <w:pPr>
        <w:pStyle w:val="paragraphsub"/>
      </w:pPr>
      <w:r w:rsidRPr="00D841F5">
        <w:tab/>
        <w:t>(i)</w:t>
      </w:r>
      <w:r w:rsidRPr="00D841F5">
        <w:tab/>
        <w:t xml:space="preserve">is a party to a contract (the </w:t>
      </w:r>
      <w:r w:rsidRPr="00D841F5">
        <w:rPr>
          <w:b/>
          <w:i/>
        </w:rPr>
        <w:t>subcontract</w:t>
      </w:r>
      <w:r w:rsidRPr="00D841F5">
        <w:t xml:space="preserve">) with a person who is a contracted service provider for the Commonwealth contract under </w:t>
      </w:r>
      <w:r w:rsidR="009309B9" w:rsidRPr="00D841F5">
        <w:t>paragraph (</w:t>
      </w:r>
      <w:r w:rsidRPr="00D841F5">
        <w:t>a) (or under a previous application of this paragraph); and</w:t>
      </w:r>
    </w:p>
    <w:p w14:paraId="0FCA51BE" w14:textId="77777777" w:rsidR="000F13F5" w:rsidRPr="00D841F5" w:rsidRDefault="000F13F5" w:rsidP="00276D48">
      <w:pPr>
        <w:pStyle w:val="paragraphsub"/>
      </w:pPr>
      <w:r w:rsidRPr="00D841F5">
        <w:tab/>
        <w:t>(ii)</w:t>
      </w:r>
      <w:r w:rsidRPr="00D841F5">
        <w:tab/>
        <w:t>is responsible under the subcontract for the provision of goods or services (or both) for the purposes (whether direct or indirect) of the Commonwealth contract.</w:t>
      </w:r>
    </w:p>
    <w:p w14:paraId="5FAE8DF5" w14:textId="77777777" w:rsidR="000F13F5" w:rsidRPr="00D841F5" w:rsidRDefault="000F13F5" w:rsidP="00276D48">
      <w:pPr>
        <w:pStyle w:val="subsection"/>
      </w:pPr>
      <w:r w:rsidRPr="00D841F5">
        <w:tab/>
        <w:t>(2)</w:t>
      </w:r>
      <w:r w:rsidRPr="00D841F5">
        <w:tab/>
        <w:t xml:space="preserve">A </w:t>
      </w:r>
      <w:r w:rsidRPr="00D841F5">
        <w:rPr>
          <w:b/>
          <w:i/>
        </w:rPr>
        <w:t>Commonwealth contract</w:t>
      </w:r>
      <w:r w:rsidRPr="00D841F5">
        <w:t xml:space="preserve"> is a contract:</w:t>
      </w:r>
    </w:p>
    <w:p w14:paraId="4688E917" w14:textId="77777777" w:rsidR="000F13F5" w:rsidRPr="00D841F5" w:rsidRDefault="000F13F5" w:rsidP="00276D48">
      <w:pPr>
        <w:pStyle w:val="paragraph"/>
      </w:pPr>
      <w:r w:rsidRPr="00D841F5">
        <w:tab/>
        <w:t>(a)</w:t>
      </w:r>
      <w:r w:rsidRPr="00D841F5">
        <w:tab/>
        <w:t>to which the Commonwealth or a Commonwealth agency is a party; and</w:t>
      </w:r>
    </w:p>
    <w:p w14:paraId="0D62DF37" w14:textId="77777777" w:rsidR="000F13F5" w:rsidRPr="00D841F5" w:rsidRDefault="000F13F5" w:rsidP="00276D48">
      <w:pPr>
        <w:pStyle w:val="paragraph"/>
      </w:pPr>
      <w:r w:rsidRPr="00D841F5">
        <w:tab/>
        <w:t>(b)</w:t>
      </w:r>
      <w:r w:rsidRPr="00D841F5">
        <w:tab/>
        <w:t>under which goods or services (or both) are to be, or were to be, provided:</w:t>
      </w:r>
    </w:p>
    <w:p w14:paraId="2519FBE0" w14:textId="77777777" w:rsidR="000F13F5" w:rsidRPr="00D841F5" w:rsidRDefault="000F13F5" w:rsidP="00276D48">
      <w:pPr>
        <w:pStyle w:val="paragraphsub"/>
      </w:pPr>
      <w:r w:rsidRPr="00D841F5">
        <w:tab/>
        <w:t>(i)</w:t>
      </w:r>
      <w:r w:rsidRPr="00D841F5">
        <w:tab/>
        <w:t>to the Commonwealth or the Commonwealth agency, as relevant; or</w:t>
      </w:r>
    </w:p>
    <w:p w14:paraId="70E0915F" w14:textId="77777777" w:rsidR="000F13F5" w:rsidRPr="00D841F5" w:rsidRDefault="000F13F5" w:rsidP="00276D48">
      <w:pPr>
        <w:pStyle w:val="paragraphsub"/>
      </w:pPr>
      <w:r w:rsidRPr="00D841F5">
        <w:tab/>
        <w:t>(ii)</w:t>
      </w:r>
      <w:r w:rsidRPr="00D841F5">
        <w:tab/>
        <w:t>in connection with the activities of the Commonwealth or the Commonwealth agency, as relevant.</w:t>
      </w:r>
    </w:p>
    <w:p w14:paraId="7235D0E9" w14:textId="1E1B4712" w:rsidR="000F13F5" w:rsidRPr="00D841F5" w:rsidRDefault="000F13F5" w:rsidP="00276D48">
      <w:pPr>
        <w:pStyle w:val="notetext"/>
      </w:pPr>
      <w:r w:rsidRPr="00D841F5">
        <w:t>Note:</w:t>
      </w:r>
      <w:r w:rsidRPr="00D841F5">
        <w:tab/>
      </w:r>
      <w:r w:rsidRPr="00D841F5">
        <w:rPr>
          <w:b/>
          <w:i/>
        </w:rPr>
        <w:t>Contract</w:t>
      </w:r>
      <w:r w:rsidRPr="00D841F5">
        <w:t xml:space="preserve"> is defined in </w:t>
      </w:r>
      <w:r w:rsidR="009309B9" w:rsidRPr="00D841F5">
        <w:t>section 7</w:t>
      </w:r>
      <w:r w:rsidRPr="00D841F5">
        <w:t xml:space="preserve"> to include any arrangement, agreement, deed or understanding.</w:t>
      </w:r>
    </w:p>
    <w:p w14:paraId="159C6DF6" w14:textId="77777777" w:rsidR="000F13F5" w:rsidRPr="00D841F5" w:rsidRDefault="000F13F5" w:rsidP="00276D48">
      <w:pPr>
        <w:pStyle w:val="subsection"/>
      </w:pPr>
      <w:r w:rsidRPr="00D841F5">
        <w:tab/>
        <w:t>(3)</w:t>
      </w:r>
      <w:r w:rsidRPr="00D841F5">
        <w:tab/>
        <w:t xml:space="preserve">Despite </w:t>
      </w:r>
      <w:r w:rsidR="006660E3" w:rsidRPr="00D841F5">
        <w:t>subsection (</w:t>
      </w:r>
      <w:r w:rsidRPr="00D841F5">
        <w:t xml:space="preserve">1), the following are not </w:t>
      </w:r>
      <w:r w:rsidRPr="00D841F5">
        <w:rPr>
          <w:b/>
          <w:i/>
        </w:rPr>
        <w:t>contracted service providers</w:t>
      </w:r>
      <w:r w:rsidRPr="00D841F5">
        <w:t xml:space="preserve"> for a Commonwealth contract:</w:t>
      </w:r>
    </w:p>
    <w:p w14:paraId="2D333ED3" w14:textId="77777777" w:rsidR="000F13F5" w:rsidRPr="00D841F5" w:rsidRDefault="000F13F5" w:rsidP="00276D48">
      <w:pPr>
        <w:pStyle w:val="paragraph"/>
      </w:pPr>
      <w:r w:rsidRPr="00D841F5">
        <w:tab/>
        <w:t>(a)</w:t>
      </w:r>
      <w:r w:rsidRPr="00D841F5">
        <w:tab/>
        <w:t>a State or Territory government entity;</w:t>
      </w:r>
    </w:p>
    <w:p w14:paraId="21FDF0EE" w14:textId="77777777" w:rsidR="000F13F5" w:rsidRPr="00D841F5" w:rsidRDefault="000F13F5" w:rsidP="00276D48">
      <w:pPr>
        <w:pStyle w:val="paragraph"/>
      </w:pPr>
      <w:r w:rsidRPr="00D841F5">
        <w:tab/>
        <w:t>(b)</w:t>
      </w:r>
      <w:r w:rsidRPr="00D841F5">
        <w:tab/>
        <w:t>the government of a foreign country, or of a part of a foreign country;</w:t>
      </w:r>
    </w:p>
    <w:p w14:paraId="2610B0DB" w14:textId="77777777" w:rsidR="000F13F5" w:rsidRPr="00D841F5" w:rsidRDefault="000F13F5" w:rsidP="00276D48">
      <w:pPr>
        <w:pStyle w:val="paragraph"/>
      </w:pPr>
      <w:r w:rsidRPr="00D841F5">
        <w:tab/>
        <w:t>(c)</w:t>
      </w:r>
      <w:r w:rsidRPr="00D841F5">
        <w:tab/>
        <w:t>a person in a class prescribed by the regulations for the purposes of this paragraph.</w:t>
      </w:r>
    </w:p>
    <w:p w14:paraId="695D8597" w14:textId="77777777" w:rsidR="000F13F5" w:rsidRPr="00D841F5" w:rsidRDefault="003B7469" w:rsidP="00276D48">
      <w:pPr>
        <w:pStyle w:val="ActHead5"/>
      </w:pPr>
      <w:bookmarkStart w:id="24" w:name="_Toc148703745"/>
      <w:r w:rsidRPr="00F90B6F">
        <w:rPr>
          <w:rStyle w:val="CharSectno"/>
        </w:rPr>
        <w:lastRenderedPageBreak/>
        <w:t>14</w:t>
      </w:r>
      <w:r w:rsidR="000F13F5" w:rsidRPr="00D841F5">
        <w:t xml:space="preserve">  Meaning of </w:t>
      </w:r>
      <w:r w:rsidR="000F13F5" w:rsidRPr="00D841F5">
        <w:rPr>
          <w:i/>
        </w:rPr>
        <w:t>statutory office holder</w:t>
      </w:r>
      <w:bookmarkEnd w:id="24"/>
    </w:p>
    <w:p w14:paraId="43DAEF5C" w14:textId="77777777" w:rsidR="000F13F5" w:rsidRPr="00D841F5" w:rsidRDefault="000F13F5" w:rsidP="00276D48">
      <w:pPr>
        <w:pStyle w:val="subsection"/>
      </w:pPr>
      <w:r w:rsidRPr="00D841F5">
        <w:tab/>
        <w:t>(1)</w:t>
      </w:r>
      <w:r w:rsidRPr="00D841F5">
        <w:tab/>
        <w:t xml:space="preserve">A </w:t>
      </w:r>
      <w:r w:rsidRPr="00D841F5">
        <w:rPr>
          <w:b/>
          <w:i/>
        </w:rPr>
        <w:t>statutory office holder</w:t>
      </w:r>
      <w:r w:rsidRPr="00D841F5">
        <w:t xml:space="preserve"> is an individual (other than an official of a registered industrial organisation) who holds an office or appointment under a law of the Commonwealth, other than under:</w:t>
      </w:r>
    </w:p>
    <w:p w14:paraId="411D7FC7" w14:textId="77777777" w:rsidR="000F13F5" w:rsidRPr="00D841F5" w:rsidRDefault="000F13F5" w:rsidP="00276D48">
      <w:pPr>
        <w:pStyle w:val="paragraph"/>
      </w:pPr>
      <w:r w:rsidRPr="00D841F5">
        <w:tab/>
        <w:t>(a)</w:t>
      </w:r>
      <w:r w:rsidRPr="00D841F5">
        <w:tab/>
        <w:t>a general law allowing incorporation as a company or body corporate; or</w:t>
      </w:r>
    </w:p>
    <w:p w14:paraId="23BBC997" w14:textId="6E79F9D8" w:rsidR="000F13F5" w:rsidRPr="00D841F5" w:rsidRDefault="000F13F5" w:rsidP="00276D48">
      <w:pPr>
        <w:pStyle w:val="paragraph"/>
      </w:pPr>
      <w:r w:rsidRPr="00D841F5">
        <w:tab/>
        <w:t>(b)</w:t>
      </w:r>
      <w:r w:rsidRPr="00D841F5">
        <w:tab/>
        <w:t xml:space="preserve">the </w:t>
      </w:r>
      <w:r w:rsidRPr="00D841F5">
        <w:rPr>
          <w:i/>
        </w:rPr>
        <w:t>Australian Capital Territory (Self</w:t>
      </w:r>
      <w:r w:rsidR="00F90B6F">
        <w:rPr>
          <w:i/>
        </w:rPr>
        <w:noBreakHyphen/>
      </w:r>
      <w:r w:rsidRPr="00D841F5">
        <w:rPr>
          <w:i/>
        </w:rPr>
        <w:t>Government) Act 1988</w:t>
      </w:r>
      <w:r w:rsidRPr="00D841F5">
        <w:t>; or</w:t>
      </w:r>
    </w:p>
    <w:p w14:paraId="76316697" w14:textId="4729AAED" w:rsidR="000F13F5" w:rsidRPr="00D841F5" w:rsidRDefault="000F13F5" w:rsidP="00276D48">
      <w:pPr>
        <w:pStyle w:val="paragraph"/>
      </w:pPr>
      <w:r w:rsidRPr="00D841F5">
        <w:tab/>
        <w:t>(c)</w:t>
      </w:r>
      <w:r w:rsidRPr="00D841F5">
        <w:tab/>
        <w:t xml:space="preserve">the </w:t>
      </w:r>
      <w:r w:rsidRPr="00D841F5">
        <w:rPr>
          <w:i/>
        </w:rPr>
        <w:t>Northern Territory (Self</w:t>
      </w:r>
      <w:r w:rsidR="00F90B6F">
        <w:rPr>
          <w:i/>
        </w:rPr>
        <w:noBreakHyphen/>
      </w:r>
      <w:r w:rsidRPr="00D841F5">
        <w:rPr>
          <w:i/>
        </w:rPr>
        <w:t>Government) Act 1978</w:t>
      </w:r>
      <w:r w:rsidRPr="00D841F5">
        <w:t>; or</w:t>
      </w:r>
    </w:p>
    <w:p w14:paraId="6039ACA9" w14:textId="77777777" w:rsidR="000F13F5" w:rsidRPr="00D841F5" w:rsidRDefault="000F13F5" w:rsidP="00276D48">
      <w:pPr>
        <w:pStyle w:val="paragraph"/>
      </w:pPr>
      <w:r w:rsidRPr="00D841F5">
        <w:tab/>
        <w:t>(d)</w:t>
      </w:r>
      <w:r w:rsidRPr="00D841F5">
        <w:tab/>
        <w:t>a provision of a law prescribed by the regulations for the purposes of this paragraph.</w:t>
      </w:r>
    </w:p>
    <w:p w14:paraId="1FA1A856" w14:textId="020ACBC1" w:rsidR="000F13F5" w:rsidRPr="00D841F5" w:rsidRDefault="000F13F5" w:rsidP="00276D48">
      <w:pPr>
        <w:pStyle w:val="subsection"/>
      </w:pPr>
      <w:r w:rsidRPr="00D841F5">
        <w:tab/>
        <w:t>(2)</w:t>
      </w:r>
      <w:r w:rsidRPr="00D841F5">
        <w:tab/>
        <w:t xml:space="preserve">Despite </w:t>
      </w:r>
      <w:r w:rsidR="009309B9" w:rsidRPr="00D841F5">
        <w:t>paragraph (</w:t>
      </w:r>
      <w:r w:rsidRPr="00D841F5">
        <w:t xml:space="preserve">1)(a), the following offices and appointments are </w:t>
      </w:r>
      <w:r w:rsidRPr="00D841F5">
        <w:rPr>
          <w:b/>
          <w:i/>
        </w:rPr>
        <w:t>statutory office holders</w:t>
      </w:r>
      <w:r w:rsidRPr="00D841F5">
        <w:t>:</w:t>
      </w:r>
    </w:p>
    <w:p w14:paraId="17C3B606" w14:textId="77777777" w:rsidR="000F13F5" w:rsidRPr="00D841F5" w:rsidRDefault="000F13F5" w:rsidP="00276D48">
      <w:pPr>
        <w:pStyle w:val="paragraph"/>
      </w:pPr>
      <w:r w:rsidRPr="00D841F5">
        <w:tab/>
        <w:t>(a)</w:t>
      </w:r>
      <w:r w:rsidRPr="00D841F5">
        <w:tab/>
        <w:t xml:space="preserve">the office of Registrar, or Deputy Registrar, of Aboriginal and Torres Strait Islander Corporations under the </w:t>
      </w:r>
      <w:r w:rsidRPr="00D841F5">
        <w:rPr>
          <w:i/>
        </w:rPr>
        <w:t>Corporations (Aboriginal and Torres Strait Islander) Act 2006</w:t>
      </w:r>
      <w:r w:rsidRPr="00D841F5">
        <w:t>;</w:t>
      </w:r>
    </w:p>
    <w:p w14:paraId="4A2AC24C" w14:textId="665E818C" w:rsidR="000F13F5" w:rsidRPr="00D841F5" w:rsidRDefault="000F13F5" w:rsidP="00276D48">
      <w:pPr>
        <w:pStyle w:val="paragraph"/>
      </w:pPr>
      <w:r w:rsidRPr="00D841F5">
        <w:tab/>
        <w:t>(b)</w:t>
      </w:r>
      <w:r w:rsidRPr="00D841F5">
        <w:tab/>
        <w:t xml:space="preserve">the office of a member of a committee convened under </w:t>
      </w:r>
      <w:r w:rsidR="00F4528E" w:rsidRPr="00D841F5">
        <w:t>Part 2</w:t>
      </w:r>
      <w:r w:rsidRPr="00D841F5">
        <w:t xml:space="preserve"> of Schedule 2 to the </w:t>
      </w:r>
      <w:r w:rsidRPr="00D841F5">
        <w:rPr>
          <w:i/>
        </w:rPr>
        <w:t>Corporations Act 2001</w:t>
      </w:r>
      <w:r w:rsidRPr="00D841F5">
        <w:t>;</w:t>
      </w:r>
    </w:p>
    <w:p w14:paraId="656CA756" w14:textId="77777777" w:rsidR="000F13F5" w:rsidRPr="00D841F5" w:rsidRDefault="000F13F5" w:rsidP="00276D48">
      <w:pPr>
        <w:pStyle w:val="paragraph"/>
      </w:pPr>
      <w:r w:rsidRPr="00D841F5">
        <w:tab/>
        <w:t>(c)</w:t>
      </w:r>
      <w:r w:rsidRPr="00D841F5">
        <w:tab/>
        <w:t>any other office or appointment prescribed by the regulations for the purposes of this paragraph.</w:t>
      </w:r>
    </w:p>
    <w:p w14:paraId="145C8442" w14:textId="3001B4B2" w:rsidR="000F13F5" w:rsidRPr="00D841F5" w:rsidRDefault="00F4528E" w:rsidP="00276D48">
      <w:pPr>
        <w:pStyle w:val="ActHead3"/>
        <w:pageBreakBefore/>
      </w:pPr>
      <w:bookmarkStart w:id="25" w:name="_Toc148703746"/>
      <w:r w:rsidRPr="00F90B6F">
        <w:rPr>
          <w:rStyle w:val="CharDivNo"/>
        </w:rPr>
        <w:lastRenderedPageBreak/>
        <w:t>Division 5</w:t>
      </w:r>
      <w:r w:rsidR="000F13F5" w:rsidRPr="00D841F5">
        <w:t>—</w:t>
      </w:r>
      <w:r w:rsidR="000F13F5" w:rsidRPr="00F90B6F">
        <w:rPr>
          <w:rStyle w:val="CharDivText"/>
        </w:rPr>
        <w:t>Commonwealth integrity agencies</w:t>
      </w:r>
      <w:bookmarkEnd w:id="25"/>
    </w:p>
    <w:p w14:paraId="3C4A8EAD" w14:textId="77777777" w:rsidR="00BF16EA" w:rsidRPr="00D841F5" w:rsidRDefault="003B7469" w:rsidP="00276D48">
      <w:pPr>
        <w:pStyle w:val="ActHead5"/>
      </w:pPr>
      <w:bookmarkStart w:id="26" w:name="_Toc148703747"/>
      <w:r w:rsidRPr="00F90B6F">
        <w:rPr>
          <w:rStyle w:val="CharSectno"/>
        </w:rPr>
        <w:t>15</w:t>
      </w:r>
      <w:r w:rsidR="00BF16EA" w:rsidRPr="00D841F5">
        <w:t xml:space="preserve">  Meaning of </w:t>
      </w:r>
      <w:r w:rsidR="00BF16EA" w:rsidRPr="00D841F5">
        <w:rPr>
          <w:i/>
        </w:rPr>
        <w:t>Commonwealth integrity agency</w:t>
      </w:r>
      <w:bookmarkEnd w:id="26"/>
    </w:p>
    <w:p w14:paraId="13504D41" w14:textId="77777777" w:rsidR="00BF16EA" w:rsidRPr="00D841F5" w:rsidRDefault="00BF16EA" w:rsidP="00276D48">
      <w:pPr>
        <w:pStyle w:val="subsection"/>
      </w:pPr>
      <w:r w:rsidRPr="00D841F5">
        <w:tab/>
      </w:r>
      <w:r w:rsidRPr="00D841F5">
        <w:tab/>
        <w:t xml:space="preserve">Each of the following office holders, together with their staff (if any), is a </w:t>
      </w:r>
      <w:r w:rsidRPr="00D841F5">
        <w:rPr>
          <w:b/>
          <w:i/>
        </w:rPr>
        <w:t>Commonwealth integrity agency</w:t>
      </w:r>
      <w:r w:rsidRPr="00D841F5">
        <w:t>:</w:t>
      </w:r>
    </w:p>
    <w:p w14:paraId="0AB07841" w14:textId="77777777" w:rsidR="00BF16EA" w:rsidRPr="00D841F5" w:rsidRDefault="00BF16EA" w:rsidP="00276D48">
      <w:pPr>
        <w:pStyle w:val="paragraph"/>
      </w:pPr>
      <w:r w:rsidRPr="00D841F5">
        <w:tab/>
        <w:t>(a)</w:t>
      </w:r>
      <w:r w:rsidRPr="00D841F5">
        <w:tab/>
        <w:t>the Commonwealth Ombudsman, a Deputy Commonwealth Ombudsman, the Defence Force Ombudsman, the Postal Industry Ombudsman, the Overseas Students Ombudsman, the Private Health Insurance Ombudsman and the VET Student Loans Ombudsman;</w:t>
      </w:r>
    </w:p>
    <w:p w14:paraId="2F020D96" w14:textId="77777777" w:rsidR="00BF16EA" w:rsidRPr="00D841F5" w:rsidRDefault="00BF16EA" w:rsidP="00276D48">
      <w:pPr>
        <w:pStyle w:val="paragraph"/>
      </w:pPr>
      <w:r w:rsidRPr="00D841F5">
        <w:tab/>
        <w:t>(b)</w:t>
      </w:r>
      <w:r w:rsidRPr="00D841F5">
        <w:tab/>
        <w:t>the Australian Public Service Commissioner;</w:t>
      </w:r>
    </w:p>
    <w:p w14:paraId="7CD00144" w14:textId="77777777" w:rsidR="00BF16EA" w:rsidRPr="00D841F5" w:rsidRDefault="00BF16EA" w:rsidP="00276D48">
      <w:pPr>
        <w:pStyle w:val="paragraph"/>
      </w:pPr>
      <w:r w:rsidRPr="00D841F5">
        <w:tab/>
        <w:t>(c)</w:t>
      </w:r>
      <w:r w:rsidRPr="00D841F5">
        <w:tab/>
        <w:t>the Merit Protection Commissioner;</w:t>
      </w:r>
    </w:p>
    <w:p w14:paraId="52CD7C5F" w14:textId="206D3B83" w:rsidR="00BF16EA" w:rsidRPr="00D841F5" w:rsidRDefault="00BF16EA" w:rsidP="00276D48">
      <w:pPr>
        <w:pStyle w:val="paragraph"/>
      </w:pPr>
      <w:r w:rsidRPr="00D841F5">
        <w:tab/>
        <w:t>(d)</w:t>
      </w:r>
      <w:r w:rsidRPr="00D841F5">
        <w:tab/>
        <w:t>the Auditor</w:t>
      </w:r>
      <w:r w:rsidR="00F90B6F">
        <w:noBreakHyphen/>
      </w:r>
      <w:r w:rsidRPr="00D841F5">
        <w:t>General;</w:t>
      </w:r>
    </w:p>
    <w:p w14:paraId="30292D4B" w14:textId="77777777" w:rsidR="00BF16EA" w:rsidRPr="00D841F5" w:rsidRDefault="00BF16EA" w:rsidP="00276D48">
      <w:pPr>
        <w:pStyle w:val="paragraph"/>
      </w:pPr>
      <w:r w:rsidRPr="00D841F5">
        <w:tab/>
        <w:t>(e)</w:t>
      </w:r>
      <w:r w:rsidRPr="00D841F5">
        <w:tab/>
        <w:t>the AFP Commissioner;</w:t>
      </w:r>
    </w:p>
    <w:p w14:paraId="36BB557D" w14:textId="77777777" w:rsidR="00BF16EA" w:rsidRPr="00D841F5" w:rsidRDefault="00BF16EA" w:rsidP="00276D48">
      <w:pPr>
        <w:pStyle w:val="paragraph"/>
      </w:pPr>
      <w:r w:rsidRPr="00D841F5">
        <w:tab/>
        <w:t>(f)</w:t>
      </w:r>
      <w:r w:rsidRPr="00D841F5">
        <w:tab/>
        <w:t>the Parliamentary Service Commissioner;</w:t>
      </w:r>
    </w:p>
    <w:p w14:paraId="4BCB5B93" w14:textId="77777777" w:rsidR="00BF16EA" w:rsidRPr="00D841F5" w:rsidRDefault="00BF16EA" w:rsidP="00276D48">
      <w:pPr>
        <w:pStyle w:val="paragraph"/>
      </w:pPr>
      <w:r w:rsidRPr="00D841F5">
        <w:tab/>
        <w:t>(g)</w:t>
      </w:r>
      <w:r w:rsidRPr="00D841F5">
        <w:tab/>
        <w:t>the Parliamentary Service Merit Protection Commissioner;</w:t>
      </w:r>
    </w:p>
    <w:p w14:paraId="5384F4F6" w14:textId="77777777" w:rsidR="00BF16EA" w:rsidRPr="00D841F5" w:rsidRDefault="00BF16EA" w:rsidP="00276D48">
      <w:pPr>
        <w:pStyle w:val="paragraph"/>
      </w:pPr>
      <w:r w:rsidRPr="00D841F5">
        <w:tab/>
        <w:t>(h)</w:t>
      </w:r>
      <w:r w:rsidRPr="00D841F5">
        <w:tab/>
        <w:t>the Australian Information Commissioner;</w:t>
      </w:r>
    </w:p>
    <w:p w14:paraId="2EB6640D" w14:textId="77777777" w:rsidR="00BF16EA" w:rsidRPr="00D841F5" w:rsidRDefault="00BF16EA" w:rsidP="00276D48">
      <w:pPr>
        <w:pStyle w:val="paragraph"/>
      </w:pPr>
      <w:r w:rsidRPr="00D841F5">
        <w:tab/>
        <w:t>(i)</w:t>
      </w:r>
      <w:r w:rsidRPr="00D841F5">
        <w:tab/>
        <w:t xml:space="preserve">the CEO of the ACC (within the meaning of the </w:t>
      </w:r>
      <w:r w:rsidRPr="00D841F5">
        <w:rPr>
          <w:i/>
        </w:rPr>
        <w:t>Australian Crime Commission Act 2002</w:t>
      </w:r>
      <w:r w:rsidRPr="00D841F5">
        <w:t>);</w:t>
      </w:r>
    </w:p>
    <w:p w14:paraId="262902AB" w14:textId="77777777" w:rsidR="00BF16EA" w:rsidRPr="00D841F5" w:rsidRDefault="00BF16EA" w:rsidP="00276D48">
      <w:pPr>
        <w:pStyle w:val="paragraph"/>
      </w:pPr>
      <w:r w:rsidRPr="00D841F5">
        <w:tab/>
        <w:t>(j)</w:t>
      </w:r>
      <w:r w:rsidRPr="00D841F5">
        <w:tab/>
        <w:t>the IGIS;</w:t>
      </w:r>
    </w:p>
    <w:p w14:paraId="0E581997" w14:textId="61AA72C0" w:rsidR="00BF16EA" w:rsidRPr="00D841F5" w:rsidRDefault="00BF16EA" w:rsidP="00276D48">
      <w:pPr>
        <w:pStyle w:val="paragraph"/>
      </w:pPr>
      <w:r w:rsidRPr="00D841F5">
        <w:tab/>
        <w:t>(k)</w:t>
      </w:r>
      <w:r w:rsidRPr="00D841F5">
        <w:tab/>
        <w:t>the Inspector</w:t>
      </w:r>
      <w:r w:rsidR="00F90B6F">
        <w:noBreakHyphen/>
      </w:r>
      <w:r w:rsidRPr="00D841F5">
        <w:t>General of Taxation;</w:t>
      </w:r>
    </w:p>
    <w:p w14:paraId="64DA638F" w14:textId="77777777" w:rsidR="00BF16EA" w:rsidRPr="00D841F5" w:rsidRDefault="00BF16EA" w:rsidP="00276D48">
      <w:pPr>
        <w:pStyle w:val="paragraph"/>
      </w:pPr>
      <w:r w:rsidRPr="00D841F5">
        <w:tab/>
        <w:t>(l)</w:t>
      </w:r>
      <w:r w:rsidRPr="00D841F5">
        <w:tab/>
        <w:t>the Chief Executive Officer of the Tertiary Education Quality and Standards Agency;</w:t>
      </w:r>
    </w:p>
    <w:p w14:paraId="292A5D83" w14:textId="3E1B2683" w:rsidR="00BF16EA" w:rsidRPr="00D841F5" w:rsidRDefault="00BF16EA" w:rsidP="00276D48">
      <w:pPr>
        <w:pStyle w:val="paragraph"/>
      </w:pPr>
      <w:r w:rsidRPr="00D841F5">
        <w:tab/>
        <w:t>(m)</w:t>
      </w:r>
      <w:r w:rsidRPr="00D841F5">
        <w:tab/>
        <w:t>the Inspector</w:t>
      </w:r>
      <w:r w:rsidR="00F90B6F">
        <w:noBreakHyphen/>
      </w:r>
      <w:r w:rsidRPr="00D841F5">
        <w:t>General of Biosecurity;</w:t>
      </w:r>
    </w:p>
    <w:p w14:paraId="59522808" w14:textId="72202065" w:rsidR="00BF16EA" w:rsidRPr="00D841F5" w:rsidRDefault="00BF16EA" w:rsidP="00276D48">
      <w:pPr>
        <w:pStyle w:val="paragraph"/>
      </w:pPr>
      <w:r w:rsidRPr="00D841F5">
        <w:tab/>
        <w:t>(n)</w:t>
      </w:r>
      <w:r w:rsidRPr="00D841F5">
        <w:tab/>
        <w:t>the Inspector</w:t>
      </w:r>
      <w:r w:rsidR="00F90B6F">
        <w:noBreakHyphen/>
      </w:r>
      <w:r w:rsidRPr="00D841F5">
        <w:t>General of Live Animal Exports;</w:t>
      </w:r>
    </w:p>
    <w:p w14:paraId="3FD692A6" w14:textId="5363C77D" w:rsidR="00BF16EA" w:rsidRPr="00D841F5" w:rsidRDefault="00BF16EA" w:rsidP="00276D48">
      <w:pPr>
        <w:pStyle w:val="paragraph"/>
      </w:pPr>
      <w:r w:rsidRPr="00D841F5">
        <w:tab/>
        <w:t>(o)</w:t>
      </w:r>
      <w:r w:rsidRPr="00D841F5">
        <w:tab/>
        <w:t>the Inspector</w:t>
      </w:r>
      <w:r w:rsidR="00F90B6F">
        <w:noBreakHyphen/>
      </w:r>
      <w:r w:rsidRPr="00D841F5">
        <w:t>General of Water Compliance;</w:t>
      </w:r>
    </w:p>
    <w:p w14:paraId="25C4B8AE" w14:textId="423D656E" w:rsidR="00BF16EA" w:rsidRPr="00D841F5" w:rsidRDefault="00BF16EA" w:rsidP="00276D48">
      <w:pPr>
        <w:pStyle w:val="paragraph"/>
      </w:pPr>
      <w:r w:rsidRPr="00D841F5">
        <w:tab/>
        <w:t>(p)</w:t>
      </w:r>
      <w:r w:rsidRPr="00D841F5">
        <w:tab/>
        <w:t>the Inspector</w:t>
      </w:r>
      <w:r w:rsidR="00F90B6F">
        <w:noBreakHyphen/>
      </w:r>
      <w:r w:rsidRPr="00D841F5">
        <w:t>General of the Australian Defence Force;</w:t>
      </w:r>
    </w:p>
    <w:p w14:paraId="765F3968" w14:textId="00B81254" w:rsidR="00467414" w:rsidRPr="00D841F5" w:rsidRDefault="00467414" w:rsidP="00467414">
      <w:pPr>
        <w:pStyle w:val="paragraph"/>
      </w:pPr>
      <w:r w:rsidRPr="00D841F5">
        <w:tab/>
        <w:t>(pa)</w:t>
      </w:r>
      <w:r w:rsidRPr="00D841F5">
        <w:tab/>
        <w:t>the Inspector</w:t>
      </w:r>
      <w:r w:rsidR="00F90B6F">
        <w:noBreakHyphen/>
      </w:r>
      <w:r w:rsidRPr="00D841F5">
        <w:t>General of Aged Care;</w:t>
      </w:r>
    </w:p>
    <w:p w14:paraId="06EDC4E7" w14:textId="77777777" w:rsidR="00BF16EA" w:rsidRPr="00D841F5" w:rsidRDefault="00BF16EA" w:rsidP="00276D48">
      <w:pPr>
        <w:pStyle w:val="paragraph"/>
      </w:pPr>
      <w:r w:rsidRPr="00D841F5">
        <w:tab/>
        <w:t>(q)</w:t>
      </w:r>
      <w:r w:rsidRPr="00D841F5">
        <w:tab/>
        <w:t>any other statutory office holder that:</w:t>
      </w:r>
    </w:p>
    <w:p w14:paraId="6AA795A7" w14:textId="77777777" w:rsidR="00BF16EA" w:rsidRPr="00D841F5" w:rsidRDefault="00BF16EA" w:rsidP="00276D48">
      <w:pPr>
        <w:pStyle w:val="paragraphsub"/>
      </w:pPr>
      <w:r w:rsidRPr="00D841F5">
        <w:tab/>
        <w:t>(i)</w:t>
      </w:r>
      <w:r w:rsidRPr="00D841F5">
        <w:tab/>
        <w:t>has functions that include investigating, or inquiring into, action taken by public officials; and</w:t>
      </w:r>
    </w:p>
    <w:p w14:paraId="3A25094D" w14:textId="77777777" w:rsidR="00BF16EA" w:rsidRPr="00D841F5" w:rsidRDefault="00BF16EA" w:rsidP="00276D48">
      <w:pPr>
        <w:pStyle w:val="paragraphsub"/>
      </w:pPr>
      <w:r w:rsidRPr="00D841F5">
        <w:tab/>
        <w:t>(ii)</w:t>
      </w:r>
      <w:r w:rsidRPr="00D841F5">
        <w:tab/>
        <w:t>is prescribed by the regulations for the purposes of this subparagraph.</w:t>
      </w:r>
    </w:p>
    <w:p w14:paraId="39E29C73" w14:textId="18EB9EBB" w:rsidR="000F13F5" w:rsidRPr="00D841F5" w:rsidRDefault="000F13F5" w:rsidP="00276D48">
      <w:pPr>
        <w:pStyle w:val="ActHead2"/>
        <w:pageBreakBefore/>
      </w:pPr>
      <w:bookmarkStart w:id="27" w:name="_Toc148703748"/>
      <w:r w:rsidRPr="00F90B6F">
        <w:rPr>
          <w:rStyle w:val="CharPartNo"/>
        </w:rPr>
        <w:lastRenderedPageBreak/>
        <w:t>Part 3</w:t>
      </w:r>
      <w:r w:rsidRPr="00D841F5">
        <w:t>—</w:t>
      </w:r>
      <w:r w:rsidRPr="00F90B6F">
        <w:rPr>
          <w:rStyle w:val="CharPartText"/>
        </w:rPr>
        <w:t>The National Anti</w:t>
      </w:r>
      <w:r w:rsidR="00F90B6F" w:rsidRPr="00F90B6F">
        <w:rPr>
          <w:rStyle w:val="CharPartText"/>
        </w:rPr>
        <w:noBreakHyphen/>
      </w:r>
      <w:r w:rsidRPr="00F90B6F">
        <w:rPr>
          <w:rStyle w:val="CharPartText"/>
        </w:rPr>
        <w:t>Corruption Commission</w:t>
      </w:r>
      <w:bookmarkEnd w:id="27"/>
    </w:p>
    <w:p w14:paraId="4598BA93" w14:textId="77777777" w:rsidR="000F13F5" w:rsidRPr="00D841F5" w:rsidRDefault="006660E3" w:rsidP="00276D48">
      <w:pPr>
        <w:pStyle w:val="ActHead3"/>
      </w:pPr>
      <w:bookmarkStart w:id="28" w:name="_Toc148703749"/>
      <w:r w:rsidRPr="00F90B6F">
        <w:rPr>
          <w:rStyle w:val="CharDivNo"/>
        </w:rPr>
        <w:t>Division 1</w:t>
      </w:r>
      <w:r w:rsidR="000F13F5" w:rsidRPr="00D841F5">
        <w:t>—</w:t>
      </w:r>
      <w:r w:rsidR="000F13F5" w:rsidRPr="00F90B6F">
        <w:rPr>
          <w:rStyle w:val="CharDivText"/>
        </w:rPr>
        <w:t>The Commissioner</w:t>
      </w:r>
      <w:bookmarkEnd w:id="28"/>
    </w:p>
    <w:p w14:paraId="0F3A683B" w14:textId="77777777" w:rsidR="000F13F5" w:rsidRPr="00D841F5" w:rsidRDefault="003B7469" w:rsidP="00276D48">
      <w:pPr>
        <w:pStyle w:val="ActHead5"/>
      </w:pPr>
      <w:bookmarkStart w:id="29" w:name="_Toc148703750"/>
      <w:r w:rsidRPr="00F90B6F">
        <w:rPr>
          <w:rStyle w:val="CharSectno"/>
        </w:rPr>
        <w:t>16</w:t>
      </w:r>
      <w:r w:rsidR="000F13F5" w:rsidRPr="00D841F5">
        <w:t xml:space="preserve">  The Commissioner</w:t>
      </w:r>
      <w:bookmarkEnd w:id="29"/>
    </w:p>
    <w:p w14:paraId="4EBD5635" w14:textId="4881B101" w:rsidR="000F13F5" w:rsidRPr="00D841F5" w:rsidRDefault="000F13F5" w:rsidP="00276D48">
      <w:pPr>
        <w:pStyle w:val="subsection"/>
      </w:pPr>
      <w:r w:rsidRPr="00D841F5">
        <w:tab/>
      </w:r>
      <w:r w:rsidRPr="00D841F5">
        <w:tab/>
        <w:t>There is to be a National Anti</w:t>
      </w:r>
      <w:r w:rsidR="00F90B6F">
        <w:noBreakHyphen/>
      </w:r>
      <w:r w:rsidRPr="00D841F5">
        <w:t>Corruption Commissioner.</w:t>
      </w:r>
    </w:p>
    <w:p w14:paraId="50A100A0" w14:textId="43C77CBD" w:rsidR="000F13F5" w:rsidRPr="00D841F5" w:rsidRDefault="000F13F5" w:rsidP="00276D48">
      <w:pPr>
        <w:pStyle w:val="notetext"/>
        <w:rPr>
          <w:i/>
        </w:rPr>
      </w:pPr>
      <w:r w:rsidRPr="00D841F5">
        <w:t>Note:</w:t>
      </w:r>
      <w:r w:rsidRPr="00D841F5">
        <w:tab/>
        <w:t xml:space="preserve">For provisions in relation to the Commissioner’s appointment, see </w:t>
      </w:r>
      <w:r w:rsidR="006660E3" w:rsidRPr="00D841F5">
        <w:t>Division 1</w:t>
      </w:r>
      <w:r w:rsidRPr="00D841F5">
        <w:t xml:space="preserve"> of </w:t>
      </w:r>
      <w:r w:rsidR="00F4528E" w:rsidRPr="00D841F5">
        <w:t>Part 1</w:t>
      </w:r>
      <w:r w:rsidRPr="00D841F5">
        <w:t>2.</w:t>
      </w:r>
    </w:p>
    <w:p w14:paraId="4BA1DE01" w14:textId="77777777" w:rsidR="000F13F5" w:rsidRPr="00D841F5" w:rsidRDefault="003B7469" w:rsidP="00276D48">
      <w:pPr>
        <w:pStyle w:val="ActHead5"/>
      </w:pPr>
      <w:bookmarkStart w:id="30" w:name="_Toc148703751"/>
      <w:r w:rsidRPr="00F90B6F">
        <w:rPr>
          <w:rStyle w:val="CharSectno"/>
        </w:rPr>
        <w:t>17</w:t>
      </w:r>
      <w:r w:rsidR="000F13F5" w:rsidRPr="00D841F5">
        <w:t xml:space="preserve">  Functions of the Commissioner</w:t>
      </w:r>
      <w:bookmarkEnd w:id="30"/>
    </w:p>
    <w:p w14:paraId="1BCEAB13" w14:textId="77777777" w:rsidR="000F13F5" w:rsidRPr="00D841F5" w:rsidRDefault="000F13F5" w:rsidP="00276D48">
      <w:pPr>
        <w:pStyle w:val="subsection"/>
      </w:pPr>
      <w:r w:rsidRPr="00D841F5">
        <w:tab/>
      </w:r>
      <w:r w:rsidRPr="00D841F5">
        <w:tab/>
        <w:t>The Commissioner has the following functions:</w:t>
      </w:r>
    </w:p>
    <w:p w14:paraId="6285C228" w14:textId="77777777" w:rsidR="000F13F5" w:rsidRPr="00D841F5" w:rsidRDefault="000F13F5" w:rsidP="00276D48">
      <w:pPr>
        <w:pStyle w:val="paragraph"/>
      </w:pPr>
      <w:r w:rsidRPr="00D841F5">
        <w:tab/>
        <w:t>(a)</w:t>
      </w:r>
      <w:r w:rsidRPr="00D841F5">
        <w:tab/>
        <w:t>to detect corrupt conduct;</w:t>
      </w:r>
    </w:p>
    <w:p w14:paraId="40765298" w14:textId="77777777" w:rsidR="000F13F5" w:rsidRPr="00D841F5" w:rsidRDefault="000F13F5" w:rsidP="00276D48">
      <w:pPr>
        <w:pStyle w:val="paragraph"/>
      </w:pPr>
      <w:r w:rsidRPr="00D841F5">
        <w:tab/>
        <w:t>(b)</w:t>
      </w:r>
      <w:r w:rsidRPr="00D841F5">
        <w:tab/>
        <w:t>to conduct preliminary investigations into corruption issues or possible corruption issues;</w:t>
      </w:r>
    </w:p>
    <w:p w14:paraId="164B77CC" w14:textId="77777777" w:rsidR="000F13F5" w:rsidRPr="00D841F5" w:rsidRDefault="000F13F5" w:rsidP="00276D48">
      <w:pPr>
        <w:pStyle w:val="paragraph"/>
      </w:pPr>
      <w:r w:rsidRPr="00D841F5">
        <w:tab/>
        <w:t>(c)</w:t>
      </w:r>
      <w:r w:rsidRPr="00D841F5">
        <w:tab/>
        <w:t xml:space="preserve">to conduct corruption investigations into corruption issues that could involve </w:t>
      </w:r>
      <w:r w:rsidR="001523B5" w:rsidRPr="00D841F5">
        <w:t xml:space="preserve">corrupt conduct that is </w:t>
      </w:r>
      <w:r w:rsidRPr="00D841F5">
        <w:t>serious or systemic;</w:t>
      </w:r>
    </w:p>
    <w:p w14:paraId="683F9A22" w14:textId="77777777" w:rsidR="000F13F5" w:rsidRPr="00D841F5" w:rsidRDefault="000F13F5" w:rsidP="00276D48">
      <w:pPr>
        <w:pStyle w:val="paragraph"/>
      </w:pPr>
      <w:r w:rsidRPr="00D841F5">
        <w:tab/>
        <w:t>(d)</w:t>
      </w:r>
      <w:r w:rsidRPr="00D841F5">
        <w:tab/>
        <w:t>to report on corruption investigations and public inquiries;</w:t>
      </w:r>
    </w:p>
    <w:p w14:paraId="6B090010" w14:textId="77777777" w:rsidR="000F13F5" w:rsidRPr="00D841F5" w:rsidRDefault="000F13F5" w:rsidP="00276D48">
      <w:pPr>
        <w:pStyle w:val="paragraph"/>
      </w:pPr>
      <w:r w:rsidRPr="00D841F5">
        <w:tab/>
        <w:t>(e)</w:t>
      </w:r>
      <w:r w:rsidRPr="00D841F5">
        <w:tab/>
        <w:t>to refer corruption issues to Commonwealth agencies and State or Territory government entities;</w:t>
      </w:r>
    </w:p>
    <w:p w14:paraId="53544D5D" w14:textId="77777777" w:rsidR="000F13F5" w:rsidRPr="00D841F5" w:rsidRDefault="000F13F5" w:rsidP="00276D48">
      <w:pPr>
        <w:pStyle w:val="paragraph"/>
      </w:pPr>
      <w:r w:rsidRPr="00D841F5">
        <w:tab/>
        <w:t>(f)</w:t>
      </w:r>
      <w:r w:rsidRPr="00D841F5">
        <w:tab/>
        <w:t>to oversee investigations into corruption issues conducted by Commonwealth agencies;</w:t>
      </w:r>
    </w:p>
    <w:p w14:paraId="6428C3D2" w14:textId="77777777" w:rsidR="000F13F5" w:rsidRPr="00D841F5" w:rsidRDefault="000F13F5" w:rsidP="00276D48">
      <w:pPr>
        <w:pStyle w:val="paragraph"/>
      </w:pPr>
      <w:r w:rsidRPr="00D841F5">
        <w:tab/>
        <w:t>(g)</w:t>
      </w:r>
      <w:r w:rsidRPr="00D841F5">
        <w:tab/>
        <w:t>to conduct public inquiries into:</w:t>
      </w:r>
    </w:p>
    <w:p w14:paraId="0AED43BB" w14:textId="77777777" w:rsidR="000F13F5" w:rsidRPr="00D841F5" w:rsidRDefault="000F13F5" w:rsidP="00276D48">
      <w:pPr>
        <w:pStyle w:val="paragraphsub"/>
      </w:pPr>
      <w:r w:rsidRPr="00D841F5">
        <w:tab/>
        <w:t>(i)</w:t>
      </w:r>
      <w:r w:rsidRPr="00D841F5">
        <w:tab/>
        <w:t>the risk of corrupt conduct occurring; and</w:t>
      </w:r>
    </w:p>
    <w:p w14:paraId="4B4C1AC0" w14:textId="77777777" w:rsidR="000F13F5" w:rsidRPr="00D841F5" w:rsidRDefault="000F13F5" w:rsidP="00276D48">
      <w:pPr>
        <w:pStyle w:val="paragraphsub"/>
      </w:pPr>
      <w:r w:rsidRPr="00D841F5">
        <w:tab/>
        <w:t>(ii)</w:t>
      </w:r>
      <w:r w:rsidRPr="00D841F5">
        <w:tab/>
        <w:t>measures directed at dealing with that risk and preventing that conduct;</w:t>
      </w:r>
    </w:p>
    <w:p w14:paraId="41AB0BF8" w14:textId="77777777" w:rsidR="000F13F5" w:rsidRPr="00D841F5" w:rsidRDefault="000F13F5" w:rsidP="00276D48">
      <w:pPr>
        <w:pStyle w:val="paragraph"/>
      </w:pPr>
      <w:r w:rsidRPr="00D841F5">
        <w:tab/>
        <w:t>(h)</w:t>
      </w:r>
      <w:r w:rsidRPr="00D841F5">
        <w:tab/>
        <w:t>to provide education and information in relation to corrupt conduct and preventing that conduct;</w:t>
      </w:r>
    </w:p>
    <w:p w14:paraId="59F7093A" w14:textId="77777777" w:rsidR="000F13F5" w:rsidRPr="00D841F5" w:rsidRDefault="000F13F5" w:rsidP="00276D48">
      <w:pPr>
        <w:pStyle w:val="paragraph"/>
      </w:pPr>
      <w:r w:rsidRPr="00D841F5">
        <w:tab/>
        <w:t>(i)</w:t>
      </w:r>
      <w:r w:rsidRPr="00D841F5">
        <w:tab/>
        <w:t>to collect, correlate, analyse and disseminate general information and intelligence about corrupt conduct;</w:t>
      </w:r>
    </w:p>
    <w:p w14:paraId="7529D1A1" w14:textId="77777777" w:rsidR="000F13F5" w:rsidRPr="00D841F5" w:rsidRDefault="000F13F5" w:rsidP="00276D48">
      <w:pPr>
        <w:pStyle w:val="paragraph"/>
      </w:pPr>
      <w:r w:rsidRPr="00D841F5">
        <w:tab/>
        <w:t>(j)</w:t>
      </w:r>
      <w:r w:rsidRPr="00D841F5">
        <w:tab/>
        <w:t xml:space="preserve">to report, and make recommendations, to the Minister concerning the need for, or desirability of, legislative or </w:t>
      </w:r>
      <w:r w:rsidRPr="00D841F5">
        <w:lastRenderedPageBreak/>
        <w:t>administrative reform</w:t>
      </w:r>
      <w:r w:rsidRPr="00D841F5">
        <w:rPr>
          <w:i/>
        </w:rPr>
        <w:t xml:space="preserve"> </w:t>
      </w:r>
      <w:r w:rsidRPr="00D841F5">
        <w:t>in relation to any matters dealt with by this Act;</w:t>
      </w:r>
    </w:p>
    <w:p w14:paraId="605C0C57" w14:textId="77777777" w:rsidR="00A35B2C" w:rsidRPr="00D841F5" w:rsidRDefault="00A35B2C" w:rsidP="00276D48">
      <w:pPr>
        <w:pStyle w:val="paragraph"/>
      </w:pPr>
      <w:r w:rsidRPr="00D841F5">
        <w:tab/>
        <w:t>(k)</w:t>
      </w:r>
      <w:r w:rsidRPr="00D841F5">
        <w:tab/>
        <w:t>to provide relevant information and documents to the Committee</w:t>
      </w:r>
      <w:r w:rsidR="006F21B8" w:rsidRPr="00D841F5">
        <w:t>;</w:t>
      </w:r>
    </w:p>
    <w:p w14:paraId="46525360" w14:textId="77777777" w:rsidR="000F13F5" w:rsidRPr="00D841F5" w:rsidRDefault="000F13F5" w:rsidP="00276D48">
      <w:pPr>
        <w:pStyle w:val="paragraph"/>
      </w:pPr>
      <w:r w:rsidRPr="00D841F5">
        <w:tab/>
        <w:t>(</w:t>
      </w:r>
      <w:r w:rsidR="006F21B8" w:rsidRPr="00D841F5">
        <w:t>l</w:t>
      </w:r>
      <w:r w:rsidRPr="00D841F5">
        <w:t>)</w:t>
      </w:r>
      <w:r w:rsidRPr="00D841F5">
        <w:tab/>
        <w:t>to receive</w:t>
      </w:r>
      <w:r w:rsidRPr="00D841F5">
        <w:rPr>
          <w:i/>
        </w:rPr>
        <w:t xml:space="preserve"> </w:t>
      </w:r>
      <w:r w:rsidRPr="00D841F5">
        <w:t xml:space="preserve">public interest disclosures (within the meaning of the </w:t>
      </w:r>
      <w:r w:rsidRPr="00D841F5">
        <w:rPr>
          <w:i/>
        </w:rPr>
        <w:t>Public Interest Disclosure Act 2013</w:t>
      </w:r>
      <w:r w:rsidRPr="00D841F5">
        <w:t>) and to deal with those disclosures;</w:t>
      </w:r>
    </w:p>
    <w:p w14:paraId="5F5567AF" w14:textId="77777777" w:rsidR="000F13F5" w:rsidRPr="00D841F5" w:rsidRDefault="000F13F5" w:rsidP="00276D48">
      <w:pPr>
        <w:pStyle w:val="paragraph"/>
      </w:pPr>
      <w:r w:rsidRPr="00D841F5">
        <w:tab/>
        <w:t>(</w:t>
      </w:r>
      <w:r w:rsidR="006F21B8" w:rsidRPr="00D841F5">
        <w:t>m</w:t>
      </w:r>
      <w:r w:rsidRPr="00D841F5">
        <w:t>)</w:t>
      </w:r>
      <w:r w:rsidRPr="00D841F5">
        <w:tab/>
        <w:t>any other functions conferred on the Commissioner by this Act or another Act;</w:t>
      </w:r>
    </w:p>
    <w:p w14:paraId="6A778E4C" w14:textId="77777777" w:rsidR="000F13F5" w:rsidRPr="00D841F5" w:rsidRDefault="000F13F5" w:rsidP="00276D48">
      <w:pPr>
        <w:pStyle w:val="paragraph"/>
      </w:pPr>
      <w:r w:rsidRPr="00D841F5">
        <w:tab/>
        <w:t>(</w:t>
      </w:r>
      <w:r w:rsidR="006F21B8" w:rsidRPr="00D841F5">
        <w:t>n</w:t>
      </w:r>
      <w:r w:rsidRPr="00D841F5">
        <w:t>)</w:t>
      </w:r>
      <w:r w:rsidRPr="00D841F5">
        <w:tab/>
        <w:t>to do anything incidental or conducive to the performance of any of the above functions.</w:t>
      </w:r>
    </w:p>
    <w:p w14:paraId="079ADEC4" w14:textId="77777777" w:rsidR="000F13F5" w:rsidRPr="00D841F5" w:rsidRDefault="006660E3" w:rsidP="00276D48">
      <w:pPr>
        <w:pStyle w:val="ActHead3"/>
        <w:pageBreakBefore/>
      </w:pPr>
      <w:bookmarkStart w:id="31" w:name="_Toc148703752"/>
      <w:r w:rsidRPr="00F90B6F">
        <w:rPr>
          <w:rStyle w:val="CharDivNo"/>
        </w:rPr>
        <w:lastRenderedPageBreak/>
        <w:t>Division 2</w:t>
      </w:r>
      <w:r w:rsidR="000F13F5" w:rsidRPr="00D841F5">
        <w:t>—</w:t>
      </w:r>
      <w:r w:rsidR="000F13F5" w:rsidRPr="00F90B6F">
        <w:rPr>
          <w:rStyle w:val="CharDivText"/>
        </w:rPr>
        <w:t>The Deputy Commissioners</w:t>
      </w:r>
      <w:bookmarkEnd w:id="31"/>
    </w:p>
    <w:p w14:paraId="5B60C0EB" w14:textId="77777777" w:rsidR="000F13F5" w:rsidRPr="00D841F5" w:rsidRDefault="003B7469" w:rsidP="00276D48">
      <w:pPr>
        <w:pStyle w:val="ActHead5"/>
      </w:pPr>
      <w:bookmarkStart w:id="32" w:name="_Toc148703753"/>
      <w:r w:rsidRPr="00F90B6F">
        <w:rPr>
          <w:rStyle w:val="CharSectno"/>
        </w:rPr>
        <w:t>18</w:t>
      </w:r>
      <w:r w:rsidR="000F13F5" w:rsidRPr="00D841F5">
        <w:t xml:space="preserve">  The Deputy Commissioners</w:t>
      </w:r>
      <w:bookmarkEnd w:id="32"/>
    </w:p>
    <w:p w14:paraId="29D5EEA9" w14:textId="1B9EBAED" w:rsidR="000F13F5" w:rsidRPr="00D841F5" w:rsidRDefault="000F13F5" w:rsidP="00276D48">
      <w:pPr>
        <w:pStyle w:val="subsection"/>
      </w:pPr>
      <w:r w:rsidRPr="00D841F5">
        <w:tab/>
      </w:r>
      <w:r w:rsidRPr="00D841F5">
        <w:tab/>
        <w:t>There are to be up to 3 National Anti</w:t>
      </w:r>
      <w:r w:rsidR="00F90B6F">
        <w:noBreakHyphen/>
      </w:r>
      <w:r w:rsidRPr="00D841F5">
        <w:t>Corruption Deputy Commissioners.</w:t>
      </w:r>
    </w:p>
    <w:p w14:paraId="0F318378" w14:textId="15C9AF32" w:rsidR="000F13F5" w:rsidRPr="00D841F5" w:rsidRDefault="000F13F5" w:rsidP="00276D48">
      <w:pPr>
        <w:pStyle w:val="notetext"/>
      </w:pPr>
      <w:r w:rsidRPr="00D841F5">
        <w:t>Note:</w:t>
      </w:r>
      <w:r w:rsidRPr="00D841F5">
        <w:tab/>
        <w:t xml:space="preserve">For provisions in relation to a Deputy Commissioner’s appointment, see </w:t>
      </w:r>
      <w:r w:rsidR="006660E3" w:rsidRPr="00D841F5">
        <w:t>Division 1</w:t>
      </w:r>
      <w:r w:rsidRPr="00D841F5">
        <w:t xml:space="preserve"> of </w:t>
      </w:r>
      <w:r w:rsidR="00F4528E" w:rsidRPr="00D841F5">
        <w:t>Part 1</w:t>
      </w:r>
      <w:r w:rsidRPr="00D841F5">
        <w:t>2.</w:t>
      </w:r>
    </w:p>
    <w:p w14:paraId="798D3D4D" w14:textId="77777777" w:rsidR="000F13F5" w:rsidRPr="00D841F5" w:rsidRDefault="003B7469" w:rsidP="00276D48">
      <w:pPr>
        <w:pStyle w:val="ActHead5"/>
      </w:pPr>
      <w:bookmarkStart w:id="33" w:name="_Toc148703754"/>
      <w:r w:rsidRPr="00F90B6F">
        <w:rPr>
          <w:rStyle w:val="CharSectno"/>
        </w:rPr>
        <w:t>19</w:t>
      </w:r>
      <w:r w:rsidR="000F13F5" w:rsidRPr="00D841F5">
        <w:t xml:space="preserve">  Functions of a Deputy Commissioner</w:t>
      </w:r>
      <w:bookmarkEnd w:id="33"/>
    </w:p>
    <w:p w14:paraId="3A75A158" w14:textId="77777777" w:rsidR="000F13F5" w:rsidRPr="00D841F5" w:rsidRDefault="000F13F5" w:rsidP="00276D48">
      <w:pPr>
        <w:pStyle w:val="subsection"/>
      </w:pPr>
      <w:r w:rsidRPr="00D841F5">
        <w:tab/>
        <w:t>(1)</w:t>
      </w:r>
      <w:r w:rsidRPr="00D841F5">
        <w:tab/>
        <w:t>The functions of a Deputy Commissioner are:</w:t>
      </w:r>
    </w:p>
    <w:p w14:paraId="4DBB75E0" w14:textId="77777777" w:rsidR="000F13F5" w:rsidRPr="00D841F5" w:rsidRDefault="000F13F5" w:rsidP="00276D48">
      <w:pPr>
        <w:pStyle w:val="paragraph"/>
      </w:pPr>
      <w:r w:rsidRPr="00D841F5">
        <w:tab/>
        <w:t>(a)</w:t>
      </w:r>
      <w:r w:rsidRPr="00D841F5">
        <w:tab/>
        <w:t>to assist the Commissioner in perform</w:t>
      </w:r>
      <w:r w:rsidR="00E83E90" w:rsidRPr="00D841F5">
        <w:t>ing</w:t>
      </w:r>
      <w:r w:rsidRPr="00D841F5">
        <w:t xml:space="preserve"> the Commissioner’s functions; and</w:t>
      </w:r>
    </w:p>
    <w:p w14:paraId="2BA5E21A" w14:textId="77777777" w:rsidR="000F13F5" w:rsidRPr="00D841F5" w:rsidRDefault="000F13F5" w:rsidP="00276D48">
      <w:pPr>
        <w:pStyle w:val="paragraph"/>
      </w:pPr>
      <w:r w:rsidRPr="00D841F5">
        <w:tab/>
        <w:t>(b)</w:t>
      </w:r>
      <w:r w:rsidRPr="00D841F5">
        <w:tab/>
        <w:t xml:space="preserve">any other function conferred on a Deputy Commissioner by </w:t>
      </w:r>
      <w:r w:rsidR="00E83E90" w:rsidRPr="00D841F5">
        <w:t>this Act or another Act.</w:t>
      </w:r>
    </w:p>
    <w:p w14:paraId="15DFBD1D" w14:textId="77777777" w:rsidR="000F13F5" w:rsidRPr="00D841F5" w:rsidRDefault="000F13F5" w:rsidP="00276D48">
      <w:pPr>
        <w:pStyle w:val="subsection"/>
      </w:pPr>
      <w:r w:rsidRPr="00D841F5">
        <w:tab/>
        <w:t>(2)</w:t>
      </w:r>
      <w:r w:rsidRPr="00D841F5">
        <w:tab/>
        <w:t>In performing those functions, a Deputy Commissioner must comply with any directions of the Commissioner.</w:t>
      </w:r>
    </w:p>
    <w:p w14:paraId="4366C7D1" w14:textId="77777777" w:rsidR="000F13F5" w:rsidRPr="00D841F5" w:rsidRDefault="000F13F5" w:rsidP="00276D48">
      <w:pPr>
        <w:pStyle w:val="subsection"/>
      </w:pPr>
      <w:r w:rsidRPr="00D841F5">
        <w:tab/>
        <w:t>(3)</w:t>
      </w:r>
      <w:r w:rsidRPr="00D841F5">
        <w:tab/>
        <w:t xml:space="preserve">A direction under </w:t>
      </w:r>
      <w:r w:rsidR="006660E3" w:rsidRPr="00D841F5">
        <w:t>subsection (</w:t>
      </w:r>
      <w:r w:rsidRPr="00D841F5">
        <w:t>2) is not a legislative instrument.</w:t>
      </w:r>
    </w:p>
    <w:p w14:paraId="590C854D" w14:textId="47F3E763" w:rsidR="000F13F5" w:rsidRPr="00D841F5" w:rsidRDefault="009309B9" w:rsidP="00276D48">
      <w:pPr>
        <w:pStyle w:val="ActHead3"/>
        <w:pageBreakBefore/>
      </w:pPr>
      <w:bookmarkStart w:id="34" w:name="_Toc148703755"/>
      <w:r w:rsidRPr="00F90B6F">
        <w:rPr>
          <w:rStyle w:val="CharDivNo"/>
        </w:rPr>
        <w:lastRenderedPageBreak/>
        <w:t>Division 3</w:t>
      </w:r>
      <w:r w:rsidR="000F13F5" w:rsidRPr="00D841F5">
        <w:t>—</w:t>
      </w:r>
      <w:r w:rsidR="000F13F5" w:rsidRPr="00F90B6F">
        <w:rPr>
          <w:rStyle w:val="CharDivText"/>
        </w:rPr>
        <w:t>The National Anti</w:t>
      </w:r>
      <w:r w:rsidR="00F90B6F" w:rsidRPr="00F90B6F">
        <w:rPr>
          <w:rStyle w:val="CharDivText"/>
        </w:rPr>
        <w:noBreakHyphen/>
      </w:r>
      <w:r w:rsidR="000F13F5" w:rsidRPr="00F90B6F">
        <w:rPr>
          <w:rStyle w:val="CharDivText"/>
        </w:rPr>
        <w:t>Corruption Commission</w:t>
      </w:r>
      <w:bookmarkEnd w:id="34"/>
    </w:p>
    <w:p w14:paraId="5062B5C9" w14:textId="25C28A65" w:rsidR="000F13F5" w:rsidRPr="00D841F5" w:rsidRDefault="003B7469" w:rsidP="00276D48">
      <w:pPr>
        <w:pStyle w:val="ActHead5"/>
      </w:pPr>
      <w:bookmarkStart w:id="35" w:name="_Toc148703756"/>
      <w:r w:rsidRPr="00F90B6F">
        <w:rPr>
          <w:rStyle w:val="CharSectno"/>
        </w:rPr>
        <w:t>20</w:t>
      </w:r>
      <w:r w:rsidR="000F13F5" w:rsidRPr="00D841F5">
        <w:t xml:space="preserve">  Establishment of the National Anti</w:t>
      </w:r>
      <w:r w:rsidR="00F90B6F">
        <w:noBreakHyphen/>
      </w:r>
      <w:r w:rsidR="000F13F5" w:rsidRPr="00D841F5">
        <w:t>Corruption Commission</w:t>
      </w:r>
      <w:bookmarkEnd w:id="35"/>
    </w:p>
    <w:p w14:paraId="75E4BF8D" w14:textId="429DF77B" w:rsidR="000F13F5" w:rsidRPr="00D841F5" w:rsidRDefault="000F13F5" w:rsidP="00276D48">
      <w:pPr>
        <w:pStyle w:val="subsection"/>
      </w:pPr>
      <w:r w:rsidRPr="00D841F5">
        <w:tab/>
        <w:t>(1)</w:t>
      </w:r>
      <w:r w:rsidRPr="00D841F5">
        <w:tab/>
        <w:t>The National Anti</w:t>
      </w:r>
      <w:r w:rsidR="00F90B6F">
        <w:noBreakHyphen/>
      </w:r>
      <w:r w:rsidRPr="00D841F5">
        <w:t>Corruption Commission</w:t>
      </w:r>
      <w:r w:rsidR="00FD4C47" w:rsidRPr="00D841F5">
        <w:t xml:space="preserve"> (the </w:t>
      </w:r>
      <w:r w:rsidR="00FD4C47" w:rsidRPr="00D841F5">
        <w:rPr>
          <w:b/>
          <w:i/>
        </w:rPr>
        <w:t>NACC</w:t>
      </w:r>
      <w:r w:rsidR="00FD4C47" w:rsidRPr="00D841F5">
        <w:t>)</w:t>
      </w:r>
      <w:r w:rsidRPr="00D841F5">
        <w:t xml:space="preserve"> is established by this section.</w:t>
      </w:r>
    </w:p>
    <w:p w14:paraId="639574C3" w14:textId="77777777" w:rsidR="000F13F5" w:rsidRPr="00D841F5" w:rsidRDefault="000F13F5" w:rsidP="00276D48">
      <w:pPr>
        <w:pStyle w:val="subsection"/>
      </w:pPr>
      <w:r w:rsidRPr="00D841F5">
        <w:tab/>
        <w:t>(2)</w:t>
      </w:r>
      <w:r w:rsidRPr="00D841F5">
        <w:tab/>
        <w:t>For the purposes of the finance law:</w:t>
      </w:r>
    </w:p>
    <w:p w14:paraId="77AD5672" w14:textId="77777777" w:rsidR="000F13F5" w:rsidRPr="00D841F5" w:rsidRDefault="000F13F5" w:rsidP="00276D48">
      <w:pPr>
        <w:pStyle w:val="paragraph"/>
      </w:pPr>
      <w:r w:rsidRPr="00D841F5">
        <w:tab/>
        <w:t>(a)</w:t>
      </w:r>
      <w:r w:rsidRPr="00D841F5">
        <w:tab/>
        <w:t>the NACC</w:t>
      </w:r>
      <w:r w:rsidRPr="00D841F5">
        <w:rPr>
          <w:i/>
        </w:rPr>
        <w:t xml:space="preserve"> </w:t>
      </w:r>
      <w:r w:rsidRPr="00D841F5">
        <w:t>is a listed entity; and</w:t>
      </w:r>
    </w:p>
    <w:p w14:paraId="4FDA4C0C" w14:textId="77777777" w:rsidR="000F13F5" w:rsidRPr="00D841F5" w:rsidRDefault="000F13F5" w:rsidP="00276D48">
      <w:pPr>
        <w:pStyle w:val="paragraph"/>
      </w:pPr>
      <w:r w:rsidRPr="00D841F5">
        <w:tab/>
        <w:t>(b)</w:t>
      </w:r>
      <w:r w:rsidRPr="00D841F5">
        <w:tab/>
        <w:t>the CEO</w:t>
      </w:r>
      <w:r w:rsidRPr="00D841F5">
        <w:rPr>
          <w:i/>
        </w:rPr>
        <w:t xml:space="preserve"> </w:t>
      </w:r>
      <w:r w:rsidRPr="00D841F5">
        <w:t>is the accountable authority of the NACC; and</w:t>
      </w:r>
    </w:p>
    <w:p w14:paraId="04A45349" w14:textId="7937A370" w:rsidR="000F13F5" w:rsidRPr="00D841F5" w:rsidRDefault="000F13F5" w:rsidP="00276D48">
      <w:pPr>
        <w:pStyle w:val="paragraph"/>
      </w:pPr>
      <w:r w:rsidRPr="00D841F5">
        <w:tab/>
        <w:t>(c)</w:t>
      </w:r>
      <w:r w:rsidRPr="00D841F5">
        <w:tab/>
        <w:t xml:space="preserve">the staff members of the NACC (as defined in </w:t>
      </w:r>
      <w:r w:rsidR="009309B9" w:rsidRPr="00D841F5">
        <w:t>section 2</w:t>
      </w:r>
      <w:r w:rsidR="003B7469" w:rsidRPr="00D841F5">
        <w:t>66</w:t>
      </w:r>
      <w:r w:rsidRPr="00D841F5">
        <w:t>) are officials of the NACC; and</w:t>
      </w:r>
    </w:p>
    <w:p w14:paraId="2F1BD2B7" w14:textId="77777777" w:rsidR="000F13F5" w:rsidRPr="00D841F5" w:rsidRDefault="000F13F5" w:rsidP="00276D48">
      <w:pPr>
        <w:pStyle w:val="paragraph"/>
      </w:pPr>
      <w:r w:rsidRPr="00D841F5">
        <w:tab/>
        <w:t>(d)</w:t>
      </w:r>
      <w:r w:rsidRPr="00D841F5">
        <w:tab/>
        <w:t>the purposes of the NACC include:</w:t>
      </w:r>
    </w:p>
    <w:p w14:paraId="596F7CFD" w14:textId="203D3A1B" w:rsidR="000F13F5" w:rsidRPr="00D841F5" w:rsidRDefault="000F13F5" w:rsidP="00276D48">
      <w:pPr>
        <w:pStyle w:val="paragraphsub"/>
      </w:pPr>
      <w:r w:rsidRPr="00D841F5">
        <w:tab/>
        <w:t>(i)</w:t>
      </w:r>
      <w:r w:rsidRPr="00D841F5">
        <w:tab/>
        <w:t xml:space="preserve">the functions of the Commissioner referred to in </w:t>
      </w:r>
      <w:r w:rsidR="00F90B6F">
        <w:t>section 1</w:t>
      </w:r>
      <w:r w:rsidR="003B7469" w:rsidRPr="00D841F5">
        <w:t>7</w:t>
      </w:r>
      <w:r w:rsidRPr="00D841F5">
        <w:t>; and</w:t>
      </w:r>
    </w:p>
    <w:p w14:paraId="251ACCD4" w14:textId="364650E0" w:rsidR="000F13F5" w:rsidRPr="00D841F5" w:rsidRDefault="000F13F5" w:rsidP="00276D48">
      <w:pPr>
        <w:pStyle w:val="paragraphsub"/>
      </w:pPr>
      <w:r w:rsidRPr="00D841F5">
        <w:tab/>
        <w:t>(ii)</w:t>
      </w:r>
      <w:r w:rsidRPr="00D841F5">
        <w:tab/>
        <w:t xml:space="preserve">the functions of a Deputy Commissioner referred to in </w:t>
      </w:r>
      <w:r w:rsidR="00F90B6F">
        <w:t>section 1</w:t>
      </w:r>
      <w:r w:rsidR="003B7469" w:rsidRPr="00D841F5">
        <w:t>9</w:t>
      </w:r>
      <w:r w:rsidRPr="00D841F5">
        <w:t>; and</w:t>
      </w:r>
    </w:p>
    <w:p w14:paraId="1030AF78" w14:textId="3B0D5E4D" w:rsidR="000F13F5" w:rsidRPr="00D841F5" w:rsidRDefault="000F13F5" w:rsidP="00276D48">
      <w:pPr>
        <w:pStyle w:val="paragraphsub"/>
      </w:pPr>
      <w:r w:rsidRPr="00D841F5">
        <w:tab/>
        <w:t>(iii)</w:t>
      </w:r>
      <w:r w:rsidRPr="00D841F5">
        <w:tab/>
        <w:t>the functions of the NACC</w:t>
      </w:r>
      <w:r w:rsidRPr="00D841F5">
        <w:rPr>
          <w:i/>
        </w:rPr>
        <w:t xml:space="preserve"> </w:t>
      </w:r>
      <w:r w:rsidRPr="00D841F5">
        <w:t xml:space="preserve">referred to in </w:t>
      </w:r>
      <w:r w:rsidR="009309B9" w:rsidRPr="00D841F5">
        <w:t>section 2</w:t>
      </w:r>
      <w:r w:rsidR="003B7469" w:rsidRPr="00D841F5">
        <w:t>2</w:t>
      </w:r>
      <w:r w:rsidRPr="00D841F5">
        <w:t>; and</w:t>
      </w:r>
    </w:p>
    <w:p w14:paraId="36C848E4" w14:textId="6E87EEC7" w:rsidR="000F13F5" w:rsidRPr="00D841F5" w:rsidRDefault="000F13F5" w:rsidP="00276D48">
      <w:pPr>
        <w:pStyle w:val="paragraphsub"/>
      </w:pPr>
      <w:r w:rsidRPr="00D841F5">
        <w:tab/>
        <w:t>(iv)</w:t>
      </w:r>
      <w:r w:rsidRPr="00D841F5">
        <w:tab/>
        <w:t>the functions of the CEO</w:t>
      </w:r>
      <w:r w:rsidRPr="00D841F5">
        <w:rPr>
          <w:i/>
        </w:rPr>
        <w:t xml:space="preserve"> </w:t>
      </w:r>
      <w:r w:rsidRPr="00D841F5">
        <w:t xml:space="preserve">referred to in </w:t>
      </w:r>
      <w:r w:rsidR="009309B9" w:rsidRPr="00D841F5">
        <w:t>section 2</w:t>
      </w:r>
      <w:r w:rsidR="003B7469" w:rsidRPr="00D841F5">
        <w:t>52</w:t>
      </w:r>
      <w:r w:rsidRPr="00D841F5">
        <w:t>.</w:t>
      </w:r>
    </w:p>
    <w:p w14:paraId="3CA11271" w14:textId="77777777" w:rsidR="000F13F5" w:rsidRPr="00D841F5" w:rsidRDefault="003B7469" w:rsidP="00276D48">
      <w:pPr>
        <w:pStyle w:val="ActHead5"/>
      </w:pPr>
      <w:bookmarkStart w:id="36" w:name="_Toc148703757"/>
      <w:r w:rsidRPr="00F90B6F">
        <w:rPr>
          <w:rStyle w:val="CharSectno"/>
        </w:rPr>
        <w:t>21</w:t>
      </w:r>
      <w:r w:rsidR="000F13F5" w:rsidRPr="00D841F5">
        <w:t xml:space="preserve">  Constitution of the NACC</w:t>
      </w:r>
      <w:bookmarkEnd w:id="36"/>
    </w:p>
    <w:p w14:paraId="0A4D5B10" w14:textId="77777777" w:rsidR="000F13F5" w:rsidRPr="00D841F5" w:rsidRDefault="000F13F5" w:rsidP="00276D48">
      <w:pPr>
        <w:pStyle w:val="subsection"/>
      </w:pPr>
      <w:r w:rsidRPr="00D841F5">
        <w:tab/>
      </w:r>
      <w:r w:rsidRPr="00D841F5">
        <w:tab/>
        <w:t>The NACC consists of:</w:t>
      </w:r>
    </w:p>
    <w:p w14:paraId="54AB1867" w14:textId="77777777" w:rsidR="000F13F5" w:rsidRPr="00D841F5" w:rsidRDefault="000F13F5" w:rsidP="00276D48">
      <w:pPr>
        <w:pStyle w:val="paragraph"/>
      </w:pPr>
      <w:r w:rsidRPr="00D841F5">
        <w:tab/>
        <w:t>(a)</w:t>
      </w:r>
      <w:r w:rsidRPr="00D841F5">
        <w:tab/>
        <w:t>the Commissioner; and</w:t>
      </w:r>
    </w:p>
    <w:p w14:paraId="42D40BF9" w14:textId="77777777" w:rsidR="000F13F5" w:rsidRPr="00D841F5" w:rsidRDefault="000F13F5" w:rsidP="00276D48">
      <w:pPr>
        <w:pStyle w:val="paragraph"/>
      </w:pPr>
      <w:r w:rsidRPr="00D841F5">
        <w:tab/>
        <w:t>(b)</w:t>
      </w:r>
      <w:r w:rsidRPr="00D841F5">
        <w:tab/>
        <w:t>any Deputy Commissioners; and</w:t>
      </w:r>
    </w:p>
    <w:p w14:paraId="5BDC2027" w14:textId="77777777" w:rsidR="000F13F5" w:rsidRPr="00D841F5" w:rsidRDefault="000F13F5" w:rsidP="00276D48">
      <w:pPr>
        <w:pStyle w:val="paragraph"/>
      </w:pPr>
      <w:r w:rsidRPr="00D841F5">
        <w:tab/>
        <w:t>(c)</w:t>
      </w:r>
      <w:r w:rsidRPr="00D841F5">
        <w:tab/>
        <w:t>the CEO; and</w:t>
      </w:r>
    </w:p>
    <w:p w14:paraId="26CA6A10" w14:textId="06E30900" w:rsidR="000F13F5" w:rsidRPr="00D841F5" w:rsidRDefault="000F13F5" w:rsidP="00276D48">
      <w:pPr>
        <w:pStyle w:val="paragraph"/>
      </w:pPr>
      <w:r w:rsidRPr="00D841F5">
        <w:tab/>
        <w:t>(d)</w:t>
      </w:r>
      <w:r w:rsidRPr="00D841F5">
        <w:tab/>
        <w:t xml:space="preserve">the staff referred to in </w:t>
      </w:r>
      <w:r w:rsidR="009309B9" w:rsidRPr="00D841F5">
        <w:t>section 2</w:t>
      </w:r>
      <w:r w:rsidR="003B7469" w:rsidRPr="00D841F5">
        <w:t>62</w:t>
      </w:r>
      <w:r w:rsidRPr="00D841F5">
        <w:t>.</w:t>
      </w:r>
    </w:p>
    <w:p w14:paraId="3E539EE3" w14:textId="77777777" w:rsidR="000F13F5" w:rsidRPr="00D841F5" w:rsidRDefault="003B7469" w:rsidP="00276D48">
      <w:pPr>
        <w:pStyle w:val="ActHead5"/>
      </w:pPr>
      <w:bookmarkStart w:id="37" w:name="_Toc148703758"/>
      <w:r w:rsidRPr="00F90B6F">
        <w:rPr>
          <w:rStyle w:val="CharSectno"/>
        </w:rPr>
        <w:t>22</w:t>
      </w:r>
      <w:r w:rsidR="000F13F5" w:rsidRPr="00D841F5">
        <w:t xml:space="preserve">  Functions of the NACC</w:t>
      </w:r>
      <w:bookmarkEnd w:id="37"/>
    </w:p>
    <w:p w14:paraId="29033159" w14:textId="77777777" w:rsidR="000F13F5" w:rsidRPr="00D841F5" w:rsidRDefault="000F13F5" w:rsidP="00276D48">
      <w:pPr>
        <w:pStyle w:val="subsection"/>
      </w:pPr>
      <w:r w:rsidRPr="00D841F5">
        <w:tab/>
      </w:r>
      <w:r w:rsidRPr="00D841F5">
        <w:tab/>
        <w:t>The NACC has the following functions:</w:t>
      </w:r>
    </w:p>
    <w:p w14:paraId="7A88F6B9" w14:textId="77777777" w:rsidR="000F13F5" w:rsidRPr="00D841F5" w:rsidRDefault="000F13F5" w:rsidP="00276D48">
      <w:pPr>
        <w:pStyle w:val="paragraph"/>
      </w:pPr>
      <w:r w:rsidRPr="00D841F5">
        <w:tab/>
        <w:t>(a)</w:t>
      </w:r>
      <w:r w:rsidRPr="00D841F5">
        <w:tab/>
        <w:t>to assist the Commissioner in performing the Commissioner’s functions;</w:t>
      </w:r>
    </w:p>
    <w:p w14:paraId="736E1DC7" w14:textId="77777777" w:rsidR="000F13F5" w:rsidRPr="00D841F5" w:rsidRDefault="000F13F5" w:rsidP="00276D48">
      <w:pPr>
        <w:pStyle w:val="paragraph"/>
      </w:pPr>
      <w:r w:rsidRPr="00D841F5">
        <w:tab/>
        <w:t>(b)</w:t>
      </w:r>
      <w:r w:rsidRPr="00D841F5">
        <w:tab/>
        <w:t>to assist any Deputy Commissioner in performing the Deputy Commissioner’s functions.</w:t>
      </w:r>
    </w:p>
    <w:p w14:paraId="62793DD2" w14:textId="7CA70BCD" w:rsidR="000F13F5" w:rsidRPr="00D841F5" w:rsidRDefault="009309B9" w:rsidP="00276D48">
      <w:pPr>
        <w:pStyle w:val="ActHead2"/>
        <w:pageBreakBefore/>
      </w:pPr>
      <w:bookmarkStart w:id="38" w:name="_Toc148703759"/>
      <w:r w:rsidRPr="00F90B6F">
        <w:rPr>
          <w:rStyle w:val="CharPartNo"/>
        </w:rPr>
        <w:lastRenderedPageBreak/>
        <w:t>Part 4</w:t>
      </w:r>
      <w:r w:rsidR="000F13F5" w:rsidRPr="00D841F5">
        <w:t>—</w:t>
      </w:r>
      <w:r w:rsidR="000F13F5" w:rsidRPr="00F90B6F">
        <w:rPr>
          <w:rStyle w:val="CharPartText"/>
        </w:rPr>
        <w:t>Protections for disclosers under this Act</w:t>
      </w:r>
      <w:bookmarkEnd w:id="38"/>
    </w:p>
    <w:p w14:paraId="60459C18" w14:textId="77777777" w:rsidR="000F13F5" w:rsidRPr="00D841F5" w:rsidRDefault="006660E3" w:rsidP="00276D48">
      <w:pPr>
        <w:pStyle w:val="ActHead3"/>
      </w:pPr>
      <w:bookmarkStart w:id="39" w:name="_Toc148703760"/>
      <w:r w:rsidRPr="00F90B6F">
        <w:rPr>
          <w:rStyle w:val="CharDivNo"/>
        </w:rPr>
        <w:t>Division 1</w:t>
      </w:r>
      <w:r w:rsidR="000F13F5" w:rsidRPr="00D841F5">
        <w:t>—</w:t>
      </w:r>
      <w:r w:rsidR="000F13F5" w:rsidRPr="00F90B6F">
        <w:rPr>
          <w:rStyle w:val="CharDivText"/>
        </w:rPr>
        <w:t>Meaning of NACC disclosure</w:t>
      </w:r>
      <w:bookmarkEnd w:id="39"/>
    </w:p>
    <w:p w14:paraId="698239C1" w14:textId="77777777" w:rsidR="000F13F5" w:rsidRPr="00D841F5" w:rsidRDefault="003B7469" w:rsidP="00276D48">
      <w:pPr>
        <w:pStyle w:val="ActHead5"/>
        <w:rPr>
          <w:i/>
        </w:rPr>
      </w:pPr>
      <w:bookmarkStart w:id="40" w:name="_Toc148703761"/>
      <w:r w:rsidRPr="00F90B6F">
        <w:rPr>
          <w:rStyle w:val="CharSectno"/>
        </w:rPr>
        <w:t>23</w:t>
      </w:r>
      <w:r w:rsidR="000F13F5" w:rsidRPr="00D841F5">
        <w:t xml:space="preserve">  Meaning of </w:t>
      </w:r>
      <w:r w:rsidR="000F13F5" w:rsidRPr="00D841F5">
        <w:rPr>
          <w:i/>
        </w:rPr>
        <w:t>NACC disclosure</w:t>
      </w:r>
      <w:bookmarkEnd w:id="40"/>
    </w:p>
    <w:p w14:paraId="43EE96AD" w14:textId="77777777" w:rsidR="000F13F5" w:rsidRPr="00D841F5" w:rsidRDefault="000F13F5" w:rsidP="00276D48">
      <w:pPr>
        <w:pStyle w:val="subsection"/>
      </w:pPr>
      <w:r w:rsidRPr="00D841F5">
        <w:tab/>
      </w:r>
      <w:r w:rsidRPr="00D841F5">
        <w:tab/>
        <w:t xml:space="preserve">A person makes a </w:t>
      </w:r>
      <w:r w:rsidRPr="00D841F5">
        <w:rPr>
          <w:b/>
          <w:i/>
        </w:rPr>
        <w:t>NACC disclosure</w:t>
      </w:r>
      <w:r w:rsidRPr="00D841F5">
        <w:t xml:space="preserve"> if:</w:t>
      </w:r>
    </w:p>
    <w:p w14:paraId="33174477" w14:textId="77777777" w:rsidR="000F13F5" w:rsidRPr="00D841F5" w:rsidRDefault="000F13F5" w:rsidP="00276D48">
      <w:pPr>
        <w:pStyle w:val="paragraph"/>
      </w:pPr>
      <w:r w:rsidRPr="00D841F5">
        <w:tab/>
        <w:t>(a)</w:t>
      </w:r>
      <w:r w:rsidRPr="00D841F5">
        <w:tab/>
        <w:t xml:space="preserve">the person refers, or provides other information about, a corruption issue to the Commissioner or the IGIS under </w:t>
      </w:r>
      <w:r w:rsidR="006660E3" w:rsidRPr="00D841F5">
        <w:t>Part 5</w:t>
      </w:r>
      <w:r w:rsidRPr="00D841F5">
        <w:t>;</w:t>
      </w:r>
      <w:r w:rsidR="006D27DB" w:rsidRPr="00D841F5">
        <w:t xml:space="preserve"> or</w:t>
      </w:r>
    </w:p>
    <w:p w14:paraId="1EAA4600" w14:textId="0B8ED084" w:rsidR="000F13F5" w:rsidRPr="00D841F5" w:rsidRDefault="000F13F5" w:rsidP="00276D48">
      <w:pPr>
        <w:pStyle w:val="paragraph"/>
      </w:pPr>
      <w:r w:rsidRPr="00D841F5">
        <w:tab/>
        <w:t>(b)</w:t>
      </w:r>
      <w:r w:rsidRPr="00D841F5">
        <w:tab/>
        <w:t xml:space="preserve">the person refers, or provides other information about, a NACC corruption issue to the Inspector under </w:t>
      </w:r>
      <w:r w:rsidR="009309B9" w:rsidRPr="00D841F5">
        <w:t>section 2</w:t>
      </w:r>
      <w:r w:rsidR="003B7469" w:rsidRPr="00D841F5">
        <w:t>02</w:t>
      </w:r>
      <w:r w:rsidRPr="00D841F5">
        <w:t xml:space="preserve"> or </w:t>
      </w:r>
      <w:r w:rsidR="003B7469" w:rsidRPr="00D841F5">
        <w:t>203</w:t>
      </w:r>
      <w:r w:rsidRPr="00D841F5">
        <w:t>; or</w:t>
      </w:r>
    </w:p>
    <w:p w14:paraId="054C2D65" w14:textId="77777777" w:rsidR="000F13F5" w:rsidRPr="00D841F5" w:rsidRDefault="000F13F5" w:rsidP="00276D48">
      <w:pPr>
        <w:pStyle w:val="paragraph"/>
      </w:pPr>
      <w:r w:rsidRPr="00D841F5">
        <w:tab/>
        <w:t>(c)</w:t>
      </w:r>
      <w:r w:rsidRPr="00D841F5">
        <w:tab/>
        <w:t>the person gives evidence or information, or produces a document or a thing, under this Act to a NACC Commissioner, the IGIS or the Inspector in relation to any of the following:</w:t>
      </w:r>
    </w:p>
    <w:p w14:paraId="5676226E" w14:textId="77777777" w:rsidR="000F13F5" w:rsidRPr="00D841F5" w:rsidRDefault="000F13F5" w:rsidP="00276D48">
      <w:pPr>
        <w:pStyle w:val="paragraphsub"/>
      </w:pPr>
      <w:r w:rsidRPr="00D841F5">
        <w:tab/>
        <w:t>(i)</w:t>
      </w:r>
      <w:r w:rsidRPr="00D841F5">
        <w:tab/>
        <w:t>a corruption issue;</w:t>
      </w:r>
    </w:p>
    <w:p w14:paraId="0D13AC48" w14:textId="77777777" w:rsidR="000F13F5" w:rsidRPr="00D841F5" w:rsidRDefault="000F13F5" w:rsidP="00276D48">
      <w:pPr>
        <w:pStyle w:val="paragraphsub"/>
      </w:pPr>
      <w:r w:rsidRPr="00D841F5">
        <w:tab/>
        <w:t>(ii)</w:t>
      </w:r>
      <w:r w:rsidRPr="00D841F5">
        <w:tab/>
        <w:t>a NACC Act process;</w:t>
      </w:r>
    </w:p>
    <w:p w14:paraId="46C50339" w14:textId="77777777" w:rsidR="000F13F5" w:rsidRPr="00D841F5" w:rsidRDefault="000F13F5" w:rsidP="00276D48">
      <w:pPr>
        <w:pStyle w:val="paragraphsub"/>
      </w:pPr>
      <w:r w:rsidRPr="00D841F5">
        <w:tab/>
        <w:t>(iii)</w:t>
      </w:r>
      <w:r w:rsidRPr="00D841F5">
        <w:tab/>
        <w:t>a NACC corruption issue;</w:t>
      </w:r>
    </w:p>
    <w:p w14:paraId="0F197CF9" w14:textId="77777777" w:rsidR="000F13F5" w:rsidRPr="00D841F5" w:rsidRDefault="000F13F5" w:rsidP="00276D48">
      <w:pPr>
        <w:pStyle w:val="paragraphsub"/>
      </w:pPr>
      <w:r w:rsidRPr="00D841F5">
        <w:tab/>
        <w:t>(iv)</w:t>
      </w:r>
      <w:r w:rsidRPr="00D841F5">
        <w:tab/>
        <w:t>a complaint made in relation to the conduct or activities of the NACC or a staff member of the NACC.</w:t>
      </w:r>
    </w:p>
    <w:p w14:paraId="5FDC1913" w14:textId="77777777" w:rsidR="000F13F5" w:rsidRPr="00D841F5" w:rsidRDefault="006660E3" w:rsidP="00276D48">
      <w:pPr>
        <w:pStyle w:val="ActHead3"/>
        <w:pageBreakBefore/>
      </w:pPr>
      <w:bookmarkStart w:id="41" w:name="_Toc148703762"/>
      <w:r w:rsidRPr="00F90B6F">
        <w:rPr>
          <w:rStyle w:val="CharDivNo"/>
        </w:rPr>
        <w:lastRenderedPageBreak/>
        <w:t>Division 2</w:t>
      </w:r>
      <w:r w:rsidR="000F13F5" w:rsidRPr="00D841F5">
        <w:t>—</w:t>
      </w:r>
      <w:r w:rsidR="000F13F5" w:rsidRPr="00F90B6F">
        <w:rPr>
          <w:rStyle w:val="CharDivText"/>
        </w:rPr>
        <w:t>Protection of persons from liability</w:t>
      </w:r>
      <w:bookmarkEnd w:id="41"/>
    </w:p>
    <w:p w14:paraId="19BAC5B9" w14:textId="77777777" w:rsidR="000F13F5" w:rsidRPr="00D841F5" w:rsidRDefault="003B7469" w:rsidP="00276D48">
      <w:pPr>
        <w:pStyle w:val="ActHead5"/>
      </w:pPr>
      <w:bookmarkStart w:id="42" w:name="_Toc148703763"/>
      <w:r w:rsidRPr="00F90B6F">
        <w:rPr>
          <w:rStyle w:val="CharSectno"/>
        </w:rPr>
        <w:t>24</w:t>
      </w:r>
      <w:r w:rsidR="000F13F5" w:rsidRPr="00D841F5">
        <w:t xml:space="preserve">  Protection of persons from liability</w:t>
      </w:r>
      <w:bookmarkEnd w:id="42"/>
    </w:p>
    <w:p w14:paraId="2D3FF930" w14:textId="77777777" w:rsidR="000F13F5" w:rsidRPr="00D841F5" w:rsidRDefault="000F13F5" w:rsidP="00276D48">
      <w:pPr>
        <w:pStyle w:val="subsection"/>
      </w:pPr>
      <w:r w:rsidRPr="00D841F5">
        <w:tab/>
        <w:t>(1)</w:t>
      </w:r>
      <w:r w:rsidRPr="00D841F5">
        <w:tab/>
        <w:t>If a person makes a NACC disclosure:</w:t>
      </w:r>
    </w:p>
    <w:p w14:paraId="0A477C02" w14:textId="77777777" w:rsidR="000F13F5" w:rsidRPr="00D841F5" w:rsidRDefault="000F13F5" w:rsidP="00276D48">
      <w:pPr>
        <w:pStyle w:val="paragraph"/>
      </w:pPr>
      <w:r w:rsidRPr="00D841F5">
        <w:tab/>
        <w:t>(a)</w:t>
      </w:r>
      <w:r w:rsidRPr="00D841F5">
        <w:tab/>
        <w:t>the person is not subject to any civil, criminal or administrative liability (including disciplinary action) for the NACC disclosure; and</w:t>
      </w:r>
    </w:p>
    <w:p w14:paraId="736D1CD5" w14:textId="77777777" w:rsidR="000F13F5" w:rsidRPr="00D841F5" w:rsidRDefault="000F13F5" w:rsidP="00276D48">
      <w:pPr>
        <w:pStyle w:val="paragraph"/>
      </w:pPr>
      <w:r w:rsidRPr="00D841F5">
        <w:tab/>
        <w:t>(b)</w:t>
      </w:r>
      <w:r w:rsidRPr="00D841F5">
        <w:tab/>
        <w:t>no contractual or other remedy may be enforced, and no contractual or other right may be exercised, against the person on the basis of the NACC disclosure.</w:t>
      </w:r>
    </w:p>
    <w:p w14:paraId="3BF81BDA" w14:textId="77777777" w:rsidR="000F13F5" w:rsidRPr="00D841F5" w:rsidRDefault="000F13F5" w:rsidP="00276D48">
      <w:pPr>
        <w:pStyle w:val="subsection"/>
      </w:pPr>
      <w:r w:rsidRPr="00D841F5">
        <w:tab/>
        <w:t>(2)</w:t>
      </w:r>
      <w:r w:rsidRPr="00D841F5">
        <w:tab/>
        <w:t xml:space="preserve">Without limiting </w:t>
      </w:r>
      <w:r w:rsidR="006660E3" w:rsidRPr="00D841F5">
        <w:t>subsection (</w:t>
      </w:r>
      <w:r w:rsidRPr="00D841F5">
        <w:t>1):</w:t>
      </w:r>
    </w:p>
    <w:p w14:paraId="3851596E" w14:textId="77777777" w:rsidR="000F13F5" w:rsidRPr="00D841F5" w:rsidRDefault="000F13F5" w:rsidP="00276D48">
      <w:pPr>
        <w:pStyle w:val="paragraph"/>
      </w:pPr>
      <w:r w:rsidRPr="00D841F5">
        <w:tab/>
        <w:t>(a)</w:t>
      </w:r>
      <w:r w:rsidRPr="00D841F5">
        <w:tab/>
        <w:t>the person has absolute privilege in proceedings for defamation in respect of the NACC disclosure; and</w:t>
      </w:r>
    </w:p>
    <w:p w14:paraId="23E0A5A2" w14:textId="77777777" w:rsidR="000F13F5" w:rsidRPr="00D841F5" w:rsidRDefault="000F13F5" w:rsidP="00276D48">
      <w:pPr>
        <w:pStyle w:val="paragraph"/>
      </w:pPr>
      <w:r w:rsidRPr="00D841F5">
        <w:tab/>
        <w:t>(b)</w:t>
      </w:r>
      <w:r w:rsidRPr="00D841F5">
        <w:tab/>
        <w:t>a contract to which the person is a party must not be terminated on the basis that the NACC disclosure constitutes a breach of the contract.</w:t>
      </w:r>
    </w:p>
    <w:p w14:paraId="7C3EF511" w14:textId="77777777" w:rsidR="000F13F5" w:rsidRPr="00D841F5" w:rsidRDefault="003B7469" w:rsidP="00276D48">
      <w:pPr>
        <w:pStyle w:val="ActHead5"/>
      </w:pPr>
      <w:bookmarkStart w:id="43" w:name="_Toc148703764"/>
      <w:r w:rsidRPr="00F90B6F">
        <w:rPr>
          <w:rStyle w:val="CharSectno"/>
        </w:rPr>
        <w:t>25</w:t>
      </w:r>
      <w:r w:rsidR="000F13F5" w:rsidRPr="00D841F5">
        <w:t xml:space="preserve">  Liability for false or misleading statements unaffected</w:t>
      </w:r>
      <w:bookmarkEnd w:id="43"/>
    </w:p>
    <w:p w14:paraId="164C7661" w14:textId="70872E10" w:rsidR="000F13F5" w:rsidRPr="00D841F5" w:rsidRDefault="000F13F5" w:rsidP="00276D48">
      <w:pPr>
        <w:pStyle w:val="subsection"/>
      </w:pPr>
      <w:r w:rsidRPr="00D841F5">
        <w:tab/>
        <w:t>(1)</w:t>
      </w:r>
      <w:r w:rsidRPr="00D841F5">
        <w:tab/>
      </w:r>
      <w:r w:rsidR="009309B9" w:rsidRPr="00D841F5">
        <w:t>Section 2</w:t>
      </w:r>
      <w:r w:rsidR="003B7469" w:rsidRPr="00D841F5">
        <w:t>4</w:t>
      </w:r>
      <w:r w:rsidRPr="00D841F5">
        <w:t xml:space="preserve"> does not apply to civil, criminal or administrative liability (including disciplinary action) for knowingly making a statement that is false or misleading.</w:t>
      </w:r>
    </w:p>
    <w:p w14:paraId="0E661B9E" w14:textId="118F4765" w:rsidR="000F13F5" w:rsidRPr="00D841F5" w:rsidRDefault="000F13F5" w:rsidP="00276D48">
      <w:pPr>
        <w:pStyle w:val="subsection"/>
      </w:pPr>
      <w:r w:rsidRPr="00D841F5">
        <w:tab/>
        <w:t>(2)</w:t>
      </w:r>
      <w:r w:rsidRPr="00D841F5">
        <w:tab/>
        <w:t xml:space="preserve">Without limiting </w:t>
      </w:r>
      <w:r w:rsidR="006660E3" w:rsidRPr="00D841F5">
        <w:t>subsection (</w:t>
      </w:r>
      <w:r w:rsidRPr="00D841F5">
        <w:t xml:space="preserve">1), </w:t>
      </w:r>
      <w:r w:rsidR="009309B9" w:rsidRPr="00D841F5">
        <w:t>section 2</w:t>
      </w:r>
      <w:r w:rsidR="003B7469" w:rsidRPr="00D841F5">
        <w:t>4</w:t>
      </w:r>
      <w:r w:rsidRPr="00D841F5">
        <w:t xml:space="preserve"> does not apply to liability for an offence against </w:t>
      </w:r>
      <w:r w:rsidR="00F90B6F">
        <w:t>section 1</w:t>
      </w:r>
      <w:r w:rsidRPr="00D841F5">
        <w:t xml:space="preserve">37.1, 137.2, 144.1 or 145.1 of the </w:t>
      </w:r>
      <w:r w:rsidRPr="00D841F5">
        <w:rPr>
          <w:i/>
        </w:rPr>
        <w:t>Criminal Code</w:t>
      </w:r>
      <w:r w:rsidRPr="00D841F5">
        <w:t>.</w:t>
      </w:r>
    </w:p>
    <w:p w14:paraId="7E3E2E99" w14:textId="77777777" w:rsidR="000F13F5" w:rsidRPr="00D841F5" w:rsidRDefault="003B7469" w:rsidP="00276D48">
      <w:pPr>
        <w:pStyle w:val="ActHead5"/>
      </w:pPr>
      <w:bookmarkStart w:id="44" w:name="_Toc148703765"/>
      <w:r w:rsidRPr="00F90B6F">
        <w:rPr>
          <w:rStyle w:val="CharSectno"/>
        </w:rPr>
        <w:t>26</w:t>
      </w:r>
      <w:r w:rsidR="000F13F5" w:rsidRPr="00D841F5">
        <w:t xml:space="preserve">  Person’s liability for own conduct not affected</w:t>
      </w:r>
      <w:bookmarkEnd w:id="44"/>
    </w:p>
    <w:p w14:paraId="328E983F" w14:textId="77777777" w:rsidR="000F13F5" w:rsidRPr="00D841F5" w:rsidRDefault="000F13F5" w:rsidP="00276D48">
      <w:pPr>
        <w:pStyle w:val="subsection"/>
      </w:pPr>
      <w:r w:rsidRPr="00D841F5">
        <w:tab/>
      </w:r>
      <w:r w:rsidRPr="00D841F5">
        <w:tab/>
        <w:t>To avoid doubt, whether the person’s disclosure of their own conduct is a NACC disclosure does not affect the person’s liability for the conduct.</w:t>
      </w:r>
    </w:p>
    <w:p w14:paraId="23737BAF" w14:textId="77777777" w:rsidR="000F13F5" w:rsidRPr="00D841F5" w:rsidRDefault="003B7469" w:rsidP="00276D48">
      <w:pPr>
        <w:pStyle w:val="ActHead5"/>
      </w:pPr>
      <w:bookmarkStart w:id="45" w:name="_Toc148703766"/>
      <w:r w:rsidRPr="00F90B6F">
        <w:rPr>
          <w:rStyle w:val="CharSectno"/>
        </w:rPr>
        <w:lastRenderedPageBreak/>
        <w:t>27</w:t>
      </w:r>
      <w:r w:rsidR="000F13F5" w:rsidRPr="00D841F5">
        <w:t xml:space="preserve">  Claims for protection</w:t>
      </w:r>
      <w:bookmarkEnd w:id="45"/>
    </w:p>
    <w:p w14:paraId="205CB767" w14:textId="450DF3A5" w:rsidR="000F13F5" w:rsidRPr="00D841F5" w:rsidRDefault="000F13F5" w:rsidP="00276D48">
      <w:pPr>
        <w:pStyle w:val="subsection"/>
      </w:pPr>
      <w:r w:rsidRPr="00D841F5">
        <w:tab/>
        <w:t>(1)</w:t>
      </w:r>
      <w:r w:rsidRPr="00D841F5">
        <w:tab/>
        <w:t xml:space="preserve">If, in civil or criminal proceedings (the </w:t>
      </w:r>
      <w:r w:rsidRPr="00D841F5">
        <w:rPr>
          <w:b/>
          <w:i/>
        </w:rPr>
        <w:t>primary proceedings</w:t>
      </w:r>
      <w:r w:rsidRPr="00D841F5">
        <w:t xml:space="preserve">) instituted against a person in a court, the person makes a claim (relevant to the proceedings) that, because of </w:t>
      </w:r>
      <w:r w:rsidR="009309B9" w:rsidRPr="00D841F5">
        <w:t>section 2</w:t>
      </w:r>
      <w:r w:rsidR="003B7469" w:rsidRPr="00D841F5">
        <w:t>4</w:t>
      </w:r>
      <w:r w:rsidRPr="00D841F5">
        <w:t>, the person is not subject to any civil, criminal or administrative liability for making a particular NACC disclosure:</w:t>
      </w:r>
    </w:p>
    <w:p w14:paraId="1FF4A131" w14:textId="77777777" w:rsidR="000F13F5" w:rsidRPr="00D841F5" w:rsidRDefault="000F13F5" w:rsidP="00276D48">
      <w:pPr>
        <w:pStyle w:val="paragraph"/>
      </w:pPr>
      <w:r w:rsidRPr="00D841F5">
        <w:tab/>
        <w:t>(a)</w:t>
      </w:r>
      <w:r w:rsidRPr="00D841F5">
        <w:tab/>
        <w:t>the person bears the onus of adducing or pointing to evidence that suggests a reasonable possibility that the claim is made out; and</w:t>
      </w:r>
    </w:p>
    <w:p w14:paraId="06D8A62D" w14:textId="77777777" w:rsidR="000F13F5" w:rsidRPr="00D841F5" w:rsidRDefault="000F13F5" w:rsidP="00276D48">
      <w:pPr>
        <w:pStyle w:val="paragraph"/>
      </w:pPr>
      <w:r w:rsidRPr="00D841F5">
        <w:tab/>
        <w:t>(b)</w:t>
      </w:r>
      <w:r w:rsidRPr="00D841F5">
        <w:tab/>
        <w:t>if the person discharges that onus—the party instituting the primary proceedings against the person bears the onus of proving that the claim is not made out; and</w:t>
      </w:r>
    </w:p>
    <w:p w14:paraId="406BC9DD" w14:textId="77777777" w:rsidR="000F13F5" w:rsidRPr="00D841F5" w:rsidRDefault="000F13F5" w:rsidP="00276D48">
      <w:pPr>
        <w:pStyle w:val="paragraph"/>
      </w:pPr>
      <w:r w:rsidRPr="00D841F5">
        <w:tab/>
        <w:t>(c)</w:t>
      </w:r>
      <w:r w:rsidRPr="00D841F5">
        <w:tab/>
        <w:t>the court must deal with the claim in separate proceedings; and</w:t>
      </w:r>
    </w:p>
    <w:p w14:paraId="022C0200" w14:textId="77777777" w:rsidR="000F13F5" w:rsidRPr="00D841F5" w:rsidRDefault="000F13F5" w:rsidP="00276D48">
      <w:pPr>
        <w:pStyle w:val="paragraph"/>
      </w:pPr>
      <w:r w:rsidRPr="00D841F5">
        <w:tab/>
        <w:t>(d)</w:t>
      </w:r>
      <w:r w:rsidRPr="00D841F5">
        <w:tab/>
        <w:t>the court must adjourn the primary proceedings until the claim has been dealt with; and</w:t>
      </w:r>
    </w:p>
    <w:p w14:paraId="6D555DE3" w14:textId="77777777" w:rsidR="000F13F5" w:rsidRPr="00D841F5" w:rsidRDefault="000F13F5" w:rsidP="00276D48">
      <w:pPr>
        <w:pStyle w:val="paragraph"/>
      </w:pPr>
      <w:r w:rsidRPr="00D841F5">
        <w:tab/>
        <w:t>(e)</w:t>
      </w:r>
      <w:r w:rsidRPr="00D841F5">
        <w:tab/>
        <w:t>none of the following:</w:t>
      </w:r>
    </w:p>
    <w:p w14:paraId="7EFFCDE4" w14:textId="77777777" w:rsidR="000F13F5" w:rsidRPr="00D841F5" w:rsidRDefault="000F13F5" w:rsidP="00276D48">
      <w:pPr>
        <w:pStyle w:val="paragraphsub"/>
      </w:pPr>
      <w:r w:rsidRPr="00D841F5">
        <w:tab/>
        <w:t>(i)</w:t>
      </w:r>
      <w:r w:rsidRPr="00D841F5">
        <w:tab/>
        <w:t>any admission made by the person in the separate proceedings;</w:t>
      </w:r>
    </w:p>
    <w:p w14:paraId="368AA17C" w14:textId="77777777" w:rsidR="000F13F5" w:rsidRPr="00D841F5" w:rsidRDefault="000F13F5" w:rsidP="00276D48">
      <w:pPr>
        <w:pStyle w:val="paragraphsub"/>
      </w:pPr>
      <w:r w:rsidRPr="00D841F5">
        <w:tab/>
        <w:t>(ii)</w:t>
      </w:r>
      <w:r w:rsidRPr="00D841F5">
        <w:tab/>
        <w:t>any information given by the person in the separate proceedings;</w:t>
      </w:r>
    </w:p>
    <w:p w14:paraId="7F61DD0C" w14:textId="77777777" w:rsidR="000F13F5" w:rsidRPr="00D841F5" w:rsidRDefault="000F13F5" w:rsidP="00276D48">
      <w:pPr>
        <w:pStyle w:val="paragraphsub"/>
      </w:pPr>
      <w:r w:rsidRPr="00D841F5">
        <w:tab/>
        <w:t>(iii)</w:t>
      </w:r>
      <w:r w:rsidRPr="00D841F5">
        <w:tab/>
        <w:t>any other evidence adduced by the person in the separate proceedings;</w:t>
      </w:r>
    </w:p>
    <w:p w14:paraId="686A0EBE" w14:textId="77777777" w:rsidR="000F13F5" w:rsidRPr="00D841F5" w:rsidRDefault="000F13F5" w:rsidP="00276D48">
      <w:pPr>
        <w:pStyle w:val="paragraph"/>
      </w:pPr>
      <w:r w:rsidRPr="00D841F5">
        <w:tab/>
      </w:r>
      <w:r w:rsidRPr="00D841F5">
        <w:tab/>
        <w:t>is admissible in evidence against the person except in proceedings in respect of the falsity of the admission, information or evidence; and</w:t>
      </w:r>
    </w:p>
    <w:p w14:paraId="47C472C1" w14:textId="77777777" w:rsidR="000F13F5" w:rsidRPr="00D841F5" w:rsidRDefault="000F13F5" w:rsidP="00276D48">
      <w:pPr>
        <w:pStyle w:val="paragraph"/>
      </w:pPr>
      <w:r w:rsidRPr="00D841F5">
        <w:tab/>
        <w:t>(f)</w:t>
      </w:r>
      <w:r w:rsidRPr="00D841F5">
        <w:tab/>
        <w:t>if the person or another person gives evidence in the separate proceedings in support of the claim—giving that evidence does not amount to a waiver of privilege for the purposes of the primary proceedings or any other proceedings.</w:t>
      </w:r>
    </w:p>
    <w:p w14:paraId="567326E3" w14:textId="1EDDEBCE" w:rsidR="000F13F5" w:rsidRPr="00D841F5" w:rsidRDefault="000F13F5" w:rsidP="00276D48">
      <w:pPr>
        <w:pStyle w:val="subsection"/>
      </w:pPr>
      <w:r w:rsidRPr="00D841F5">
        <w:tab/>
        <w:t>(2)</w:t>
      </w:r>
      <w:r w:rsidRPr="00D841F5">
        <w:tab/>
        <w:t xml:space="preserve">To avoid doubt, a right under </w:t>
      </w:r>
      <w:r w:rsidR="00F90B6F">
        <w:t>section 1</w:t>
      </w:r>
      <w:r w:rsidRPr="00D841F5">
        <w:t xml:space="preserve">26K of the </w:t>
      </w:r>
      <w:r w:rsidRPr="00D841F5">
        <w:rPr>
          <w:i/>
        </w:rPr>
        <w:t>Evidence Act 1995</w:t>
      </w:r>
      <w:r w:rsidRPr="00D841F5">
        <w:t xml:space="preserve"> not to be compelled to give evidence is a privilege for the purposes of </w:t>
      </w:r>
      <w:r w:rsidR="009309B9" w:rsidRPr="00D841F5">
        <w:t>paragraph (</w:t>
      </w:r>
      <w:r w:rsidRPr="00D841F5">
        <w:t>1)(f) of this section.</w:t>
      </w:r>
    </w:p>
    <w:p w14:paraId="1AA7A4F7" w14:textId="77777777" w:rsidR="000F13F5" w:rsidRPr="00D841F5" w:rsidRDefault="003B7469" w:rsidP="00276D48">
      <w:pPr>
        <w:pStyle w:val="ActHead5"/>
      </w:pPr>
      <w:bookmarkStart w:id="46" w:name="_Toc148703767"/>
      <w:r w:rsidRPr="00F90B6F">
        <w:rPr>
          <w:rStyle w:val="CharSectno"/>
        </w:rPr>
        <w:lastRenderedPageBreak/>
        <w:t>28</w:t>
      </w:r>
      <w:r w:rsidR="000F13F5" w:rsidRPr="00D841F5">
        <w:t xml:space="preserve">  Protection has effect despite other Commonwealth laws</w:t>
      </w:r>
      <w:bookmarkEnd w:id="46"/>
    </w:p>
    <w:p w14:paraId="2C704AAF" w14:textId="2DA12824" w:rsidR="000F13F5" w:rsidRPr="00D841F5" w:rsidRDefault="000F13F5" w:rsidP="00276D48">
      <w:pPr>
        <w:pStyle w:val="subsection"/>
      </w:pPr>
      <w:r w:rsidRPr="00D841F5">
        <w:tab/>
      </w:r>
      <w:r w:rsidRPr="00D841F5">
        <w:tab/>
      </w:r>
      <w:r w:rsidR="009309B9" w:rsidRPr="00D841F5">
        <w:t>Section 2</w:t>
      </w:r>
      <w:r w:rsidR="003B7469" w:rsidRPr="00D841F5">
        <w:t>4</w:t>
      </w:r>
      <w:r w:rsidRPr="00D841F5">
        <w:t xml:space="preserve"> has effect despite any other provision of a law of the Commonwealth, unless:</w:t>
      </w:r>
    </w:p>
    <w:p w14:paraId="6AEDE2D4" w14:textId="77777777" w:rsidR="000F13F5" w:rsidRPr="00D841F5" w:rsidRDefault="000F13F5" w:rsidP="00276D48">
      <w:pPr>
        <w:pStyle w:val="paragraph"/>
      </w:pPr>
      <w:r w:rsidRPr="00D841F5">
        <w:tab/>
        <w:t>(a)</w:t>
      </w:r>
      <w:r w:rsidRPr="00D841F5">
        <w:tab/>
        <w:t>the provision is enacted after the commencement of this section; and</w:t>
      </w:r>
    </w:p>
    <w:p w14:paraId="4323D541" w14:textId="77777777" w:rsidR="000F13F5" w:rsidRPr="00D841F5" w:rsidRDefault="000F13F5" w:rsidP="00276D48">
      <w:pPr>
        <w:pStyle w:val="paragraph"/>
      </w:pPr>
      <w:r w:rsidRPr="00D841F5">
        <w:tab/>
        <w:t>(b)</w:t>
      </w:r>
      <w:r w:rsidRPr="00D841F5">
        <w:tab/>
        <w:t>the provision is expressed to have effect despite this Part or that section.</w:t>
      </w:r>
    </w:p>
    <w:p w14:paraId="50B8EA5D" w14:textId="18A21FE9" w:rsidR="000F13F5" w:rsidRPr="00D841F5" w:rsidRDefault="009309B9" w:rsidP="00276D48">
      <w:pPr>
        <w:pStyle w:val="ActHead3"/>
        <w:pageBreakBefore/>
      </w:pPr>
      <w:bookmarkStart w:id="47" w:name="_Toc148703768"/>
      <w:r w:rsidRPr="00F90B6F">
        <w:rPr>
          <w:rStyle w:val="CharDivNo"/>
        </w:rPr>
        <w:lastRenderedPageBreak/>
        <w:t>Division 3</w:t>
      </w:r>
      <w:r w:rsidR="000F13F5" w:rsidRPr="00D841F5">
        <w:t>—</w:t>
      </w:r>
      <w:r w:rsidR="000F13F5" w:rsidRPr="00F90B6F">
        <w:rPr>
          <w:rStyle w:val="CharDivText"/>
        </w:rPr>
        <w:t>Protection from reprisals</w:t>
      </w:r>
      <w:bookmarkEnd w:id="47"/>
    </w:p>
    <w:p w14:paraId="6103E420" w14:textId="77777777" w:rsidR="000F13F5" w:rsidRPr="00D841F5" w:rsidRDefault="003B7469" w:rsidP="00276D48">
      <w:pPr>
        <w:pStyle w:val="ActHead5"/>
      </w:pPr>
      <w:bookmarkStart w:id="48" w:name="_Toc148703769"/>
      <w:r w:rsidRPr="00F90B6F">
        <w:rPr>
          <w:rStyle w:val="CharSectno"/>
        </w:rPr>
        <w:t>29</w:t>
      </w:r>
      <w:r w:rsidR="000F13F5" w:rsidRPr="00D841F5">
        <w:t xml:space="preserve">  What constitutes taking a reprisal</w:t>
      </w:r>
      <w:bookmarkEnd w:id="48"/>
    </w:p>
    <w:p w14:paraId="2F87F328" w14:textId="77777777" w:rsidR="00AA2F56" w:rsidRPr="00D841F5" w:rsidRDefault="00AA2F56" w:rsidP="00AA2F56">
      <w:pPr>
        <w:pStyle w:val="subsection"/>
      </w:pPr>
      <w:r w:rsidRPr="00D841F5">
        <w:tab/>
        <w:t>(1)</w:t>
      </w:r>
      <w:r w:rsidRPr="00D841F5">
        <w:tab/>
        <w:t xml:space="preserve">A person (the </w:t>
      </w:r>
      <w:r w:rsidRPr="00D841F5">
        <w:rPr>
          <w:b/>
          <w:i/>
        </w:rPr>
        <w:t>first person</w:t>
      </w:r>
      <w:r w:rsidRPr="00D841F5">
        <w:t xml:space="preserve">) </w:t>
      </w:r>
      <w:r w:rsidRPr="00D841F5">
        <w:rPr>
          <w:b/>
          <w:i/>
        </w:rPr>
        <w:t>takes a reprisal</w:t>
      </w:r>
      <w:r w:rsidRPr="00D841F5">
        <w:t xml:space="preserve"> against another person (the </w:t>
      </w:r>
      <w:r w:rsidRPr="00D841F5">
        <w:rPr>
          <w:b/>
          <w:i/>
        </w:rPr>
        <w:t>second person</w:t>
      </w:r>
      <w:r w:rsidRPr="00D841F5">
        <w:t>) if:</w:t>
      </w:r>
    </w:p>
    <w:p w14:paraId="0D88029A" w14:textId="77777777" w:rsidR="00AA2F56" w:rsidRPr="00D841F5" w:rsidRDefault="00AA2F56" w:rsidP="00AA2F56">
      <w:pPr>
        <w:pStyle w:val="paragraph"/>
      </w:pPr>
      <w:r w:rsidRPr="00D841F5">
        <w:tab/>
        <w:t>(a)</w:t>
      </w:r>
      <w:r w:rsidRPr="00D841F5">
        <w:tab/>
        <w:t>the first person engages in conduct that:</w:t>
      </w:r>
    </w:p>
    <w:p w14:paraId="35D882D8" w14:textId="77777777" w:rsidR="00AA2F56" w:rsidRPr="00D841F5" w:rsidRDefault="00AA2F56" w:rsidP="00AA2F56">
      <w:pPr>
        <w:pStyle w:val="paragraphsub"/>
      </w:pPr>
      <w:r w:rsidRPr="00D841F5">
        <w:tab/>
        <w:t>(i)</w:t>
      </w:r>
      <w:r w:rsidRPr="00D841F5">
        <w:tab/>
        <w:t>results in detriment to the second person; or</w:t>
      </w:r>
    </w:p>
    <w:p w14:paraId="4E207B73" w14:textId="77777777" w:rsidR="00AA2F56" w:rsidRPr="00D841F5" w:rsidRDefault="00AA2F56" w:rsidP="00AA2F56">
      <w:pPr>
        <w:pStyle w:val="paragraphsub"/>
      </w:pPr>
      <w:r w:rsidRPr="00D841F5">
        <w:tab/>
        <w:t>(ii)</w:t>
      </w:r>
      <w:r w:rsidRPr="00D841F5">
        <w:tab/>
        <w:t>consists of, or results in, a threat to cause detriment to the second person; and</w:t>
      </w:r>
    </w:p>
    <w:p w14:paraId="4F2CC298" w14:textId="77777777" w:rsidR="00AA2F56" w:rsidRPr="00D841F5" w:rsidRDefault="00AA2F56" w:rsidP="00AA2F56">
      <w:pPr>
        <w:pStyle w:val="paragraph"/>
      </w:pPr>
      <w:r w:rsidRPr="00D841F5">
        <w:tab/>
        <w:t>(b)</w:t>
      </w:r>
      <w:r w:rsidRPr="00D841F5">
        <w:tab/>
        <w:t>when the conduct is engaged in, the first person believes or suspects that the second person, or any other person:</w:t>
      </w:r>
    </w:p>
    <w:p w14:paraId="03321691" w14:textId="77777777" w:rsidR="00AA2F56" w:rsidRPr="00D841F5" w:rsidRDefault="00AA2F56" w:rsidP="00AA2F56">
      <w:pPr>
        <w:pStyle w:val="paragraphsub"/>
      </w:pPr>
      <w:r w:rsidRPr="00D841F5">
        <w:tab/>
        <w:t>(i)</w:t>
      </w:r>
      <w:r w:rsidRPr="00D841F5">
        <w:tab/>
        <w:t>has made a NACC disclosure; or</w:t>
      </w:r>
    </w:p>
    <w:p w14:paraId="339867E2" w14:textId="77777777" w:rsidR="00AA2F56" w:rsidRPr="00D841F5" w:rsidRDefault="00AA2F56" w:rsidP="00AA2F56">
      <w:pPr>
        <w:pStyle w:val="paragraphsub"/>
      </w:pPr>
      <w:r w:rsidRPr="00D841F5">
        <w:tab/>
        <w:t>(ii)</w:t>
      </w:r>
      <w:r w:rsidRPr="00D841F5">
        <w:tab/>
        <w:t>may have made a NACC disclosure; or</w:t>
      </w:r>
    </w:p>
    <w:p w14:paraId="78D60D36" w14:textId="77777777" w:rsidR="00AA2F56" w:rsidRPr="00D841F5" w:rsidRDefault="00AA2F56" w:rsidP="00AA2F56">
      <w:pPr>
        <w:pStyle w:val="paragraphsub"/>
      </w:pPr>
      <w:r w:rsidRPr="00D841F5">
        <w:tab/>
        <w:t>(iii)</w:t>
      </w:r>
      <w:r w:rsidRPr="00D841F5">
        <w:tab/>
        <w:t>proposes to make a NACC disclosure; or</w:t>
      </w:r>
    </w:p>
    <w:p w14:paraId="46C5C5BB" w14:textId="77777777" w:rsidR="00AA2F56" w:rsidRPr="00D841F5" w:rsidRDefault="00AA2F56" w:rsidP="00AA2F56">
      <w:pPr>
        <w:pStyle w:val="paragraphsub"/>
      </w:pPr>
      <w:r w:rsidRPr="00D841F5">
        <w:tab/>
        <w:t>(iv)</w:t>
      </w:r>
      <w:r w:rsidRPr="00D841F5">
        <w:tab/>
        <w:t>could make a NACC disclosure; and</w:t>
      </w:r>
    </w:p>
    <w:p w14:paraId="2C3F6D2D" w14:textId="77777777" w:rsidR="00AA2F56" w:rsidRPr="00D841F5" w:rsidRDefault="00AA2F56" w:rsidP="00AA2F56">
      <w:pPr>
        <w:pStyle w:val="paragraph"/>
      </w:pPr>
      <w:r w:rsidRPr="00D841F5">
        <w:tab/>
        <w:t>(c)</w:t>
      </w:r>
      <w:r w:rsidRPr="00D841F5">
        <w:tab/>
        <w:t>the belief or suspicion is the reason, or part of the reason, for engaging in the conduct.</w:t>
      </w:r>
    </w:p>
    <w:p w14:paraId="184C33D0" w14:textId="77777777" w:rsidR="00AA2F56" w:rsidRPr="00D841F5" w:rsidRDefault="00AA2F56" w:rsidP="00AA2F56">
      <w:pPr>
        <w:pStyle w:val="subsection"/>
      </w:pPr>
      <w:r w:rsidRPr="00D841F5">
        <w:tab/>
        <w:t>(2)</w:t>
      </w:r>
      <w:r w:rsidRPr="00D841F5">
        <w:tab/>
      </w:r>
      <w:r w:rsidRPr="00D841F5">
        <w:rPr>
          <w:b/>
          <w:i/>
        </w:rPr>
        <w:t>Detriment</w:t>
      </w:r>
      <w:r w:rsidRPr="00D841F5">
        <w:t xml:space="preserve"> includes (without limitation) any of the following:</w:t>
      </w:r>
    </w:p>
    <w:p w14:paraId="3E6C6B95" w14:textId="77777777" w:rsidR="00AA2F56" w:rsidRPr="00D841F5" w:rsidRDefault="00AA2F56" w:rsidP="00AA2F56">
      <w:pPr>
        <w:pStyle w:val="paragraph"/>
      </w:pPr>
      <w:r w:rsidRPr="00D841F5">
        <w:tab/>
        <w:t>(a)</w:t>
      </w:r>
      <w:r w:rsidRPr="00D841F5">
        <w:tab/>
        <w:t>dismissal of an employee;</w:t>
      </w:r>
    </w:p>
    <w:p w14:paraId="606815BC" w14:textId="77777777" w:rsidR="00AA2F56" w:rsidRPr="00D841F5" w:rsidRDefault="00AA2F56" w:rsidP="00AA2F56">
      <w:pPr>
        <w:pStyle w:val="paragraph"/>
      </w:pPr>
      <w:r w:rsidRPr="00D841F5">
        <w:tab/>
        <w:t>(b)</w:t>
      </w:r>
      <w:r w:rsidRPr="00D841F5">
        <w:tab/>
        <w:t>injury of an employee in their employment;</w:t>
      </w:r>
    </w:p>
    <w:p w14:paraId="1416A8A3" w14:textId="77777777" w:rsidR="00AA2F56" w:rsidRPr="00D841F5" w:rsidRDefault="00AA2F56" w:rsidP="00AA2F56">
      <w:pPr>
        <w:pStyle w:val="paragraph"/>
      </w:pPr>
      <w:r w:rsidRPr="00D841F5">
        <w:tab/>
        <w:t>(c)</w:t>
      </w:r>
      <w:r w:rsidRPr="00D841F5">
        <w:tab/>
        <w:t>alteration of an employee’s position to their disadvantage;</w:t>
      </w:r>
    </w:p>
    <w:p w14:paraId="445038CD" w14:textId="77777777" w:rsidR="00AA2F56" w:rsidRPr="00D841F5" w:rsidRDefault="00AA2F56" w:rsidP="00AA2F56">
      <w:pPr>
        <w:pStyle w:val="paragraph"/>
      </w:pPr>
      <w:r w:rsidRPr="00D841F5">
        <w:tab/>
        <w:t>(d)</w:t>
      </w:r>
      <w:r w:rsidRPr="00D841F5">
        <w:tab/>
        <w:t>discrimination between an employee and other employees of the same employer;</w:t>
      </w:r>
    </w:p>
    <w:p w14:paraId="549FE42B" w14:textId="77777777" w:rsidR="00AA2F56" w:rsidRPr="00D841F5" w:rsidRDefault="00AA2F56" w:rsidP="00AA2F56">
      <w:pPr>
        <w:pStyle w:val="paragraph"/>
      </w:pPr>
      <w:r w:rsidRPr="00D841F5">
        <w:tab/>
        <w:t>(e)</w:t>
      </w:r>
      <w:r w:rsidRPr="00D841F5">
        <w:tab/>
        <w:t>harassment or intimidation of a person;</w:t>
      </w:r>
    </w:p>
    <w:p w14:paraId="15011B58" w14:textId="77777777" w:rsidR="00AA2F56" w:rsidRPr="00D841F5" w:rsidRDefault="00AA2F56" w:rsidP="00AA2F56">
      <w:pPr>
        <w:pStyle w:val="paragraph"/>
      </w:pPr>
      <w:r w:rsidRPr="00D841F5">
        <w:tab/>
        <w:t>(f)</w:t>
      </w:r>
      <w:r w:rsidRPr="00D841F5">
        <w:tab/>
        <w:t>harm or injury to a person, including psychological harm;</w:t>
      </w:r>
    </w:p>
    <w:p w14:paraId="6682AAA6" w14:textId="77777777" w:rsidR="00AA2F56" w:rsidRPr="00D841F5" w:rsidRDefault="00AA2F56" w:rsidP="00AA2F56">
      <w:pPr>
        <w:pStyle w:val="paragraph"/>
      </w:pPr>
      <w:r w:rsidRPr="00D841F5">
        <w:tab/>
        <w:t>(g)</w:t>
      </w:r>
      <w:r w:rsidRPr="00D841F5">
        <w:tab/>
        <w:t>damage to a person’s property;</w:t>
      </w:r>
    </w:p>
    <w:p w14:paraId="3DD99E89" w14:textId="77777777" w:rsidR="00AA2F56" w:rsidRPr="00D841F5" w:rsidRDefault="00AA2F56" w:rsidP="00AA2F56">
      <w:pPr>
        <w:pStyle w:val="paragraph"/>
      </w:pPr>
      <w:r w:rsidRPr="00D841F5">
        <w:tab/>
        <w:t>(h)</w:t>
      </w:r>
      <w:r w:rsidRPr="00D841F5">
        <w:tab/>
        <w:t>damage to a person’s reputation;</w:t>
      </w:r>
    </w:p>
    <w:p w14:paraId="60A3CDC0" w14:textId="77777777" w:rsidR="00AA2F56" w:rsidRPr="00D841F5" w:rsidRDefault="00AA2F56" w:rsidP="00AA2F56">
      <w:pPr>
        <w:pStyle w:val="paragraph"/>
      </w:pPr>
      <w:r w:rsidRPr="00D841F5">
        <w:tab/>
        <w:t>(i)</w:t>
      </w:r>
      <w:r w:rsidRPr="00D841F5">
        <w:tab/>
        <w:t>damage to a person’s business or financial position;</w:t>
      </w:r>
    </w:p>
    <w:p w14:paraId="071932BE" w14:textId="77777777" w:rsidR="00AA2F56" w:rsidRPr="00D841F5" w:rsidRDefault="00AA2F56" w:rsidP="00AA2F56">
      <w:pPr>
        <w:pStyle w:val="paragraph"/>
      </w:pPr>
      <w:r w:rsidRPr="00D841F5">
        <w:tab/>
        <w:t>(j)</w:t>
      </w:r>
      <w:r w:rsidRPr="00D841F5">
        <w:tab/>
        <w:t>any other damage to a person.</w:t>
      </w:r>
    </w:p>
    <w:p w14:paraId="1B11608C" w14:textId="77777777" w:rsidR="000F13F5" w:rsidRPr="00D841F5" w:rsidRDefault="000F13F5" w:rsidP="00276D48">
      <w:pPr>
        <w:pStyle w:val="subsection"/>
      </w:pPr>
      <w:r w:rsidRPr="00D841F5">
        <w:lastRenderedPageBreak/>
        <w:tab/>
        <w:t>(3)</w:t>
      </w:r>
      <w:r w:rsidRPr="00D841F5">
        <w:tab/>
        <w:t xml:space="preserve">Despite </w:t>
      </w:r>
      <w:r w:rsidR="006660E3" w:rsidRPr="00D841F5">
        <w:t>subsection (</w:t>
      </w:r>
      <w:r w:rsidRPr="00D841F5">
        <w:t xml:space="preserve">1), a person does not </w:t>
      </w:r>
      <w:r w:rsidRPr="00D841F5">
        <w:rPr>
          <w:b/>
          <w:i/>
        </w:rPr>
        <w:t>take a reprisal</w:t>
      </w:r>
      <w:r w:rsidRPr="00D841F5">
        <w:t xml:space="preserve"> against another person to the extent that the person takes administrative action that is reasonable to protect the other person from detriment.</w:t>
      </w:r>
    </w:p>
    <w:p w14:paraId="232E73FD" w14:textId="77777777" w:rsidR="00AA2F56" w:rsidRPr="00D841F5" w:rsidRDefault="00AA2F56" w:rsidP="00AA2F56">
      <w:pPr>
        <w:pStyle w:val="ActHead5"/>
      </w:pPr>
      <w:bookmarkStart w:id="49" w:name="_Toc148703770"/>
      <w:r w:rsidRPr="00F90B6F">
        <w:rPr>
          <w:rStyle w:val="CharSectno"/>
        </w:rPr>
        <w:t>30</w:t>
      </w:r>
      <w:r w:rsidRPr="00D841F5">
        <w:t xml:space="preserve">  Offences—reprisals in relation to NACC disclosures</w:t>
      </w:r>
      <w:bookmarkEnd w:id="49"/>
    </w:p>
    <w:p w14:paraId="48247133" w14:textId="77777777" w:rsidR="00AA2F56" w:rsidRPr="00D841F5" w:rsidRDefault="00AA2F56" w:rsidP="00AA2F56">
      <w:pPr>
        <w:pStyle w:val="SubsectionHead"/>
      </w:pPr>
      <w:r w:rsidRPr="00D841F5">
        <w:t>Taking a reprisal—by causing detriment</w:t>
      </w:r>
    </w:p>
    <w:p w14:paraId="39178586" w14:textId="77777777" w:rsidR="00AA2F56" w:rsidRPr="00D841F5" w:rsidRDefault="00AA2F56" w:rsidP="00AA2F56">
      <w:pPr>
        <w:pStyle w:val="subsection"/>
      </w:pPr>
      <w:r w:rsidRPr="00D841F5">
        <w:tab/>
        <w:t>(1)</w:t>
      </w:r>
      <w:r w:rsidRPr="00D841F5">
        <w:tab/>
        <w:t xml:space="preserve">A person (the </w:t>
      </w:r>
      <w:r w:rsidRPr="00D841F5">
        <w:rPr>
          <w:b/>
          <w:i/>
        </w:rPr>
        <w:t>first person</w:t>
      </w:r>
      <w:r w:rsidRPr="00D841F5">
        <w:t xml:space="preserve">) commits an offence in relation to another person (the </w:t>
      </w:r>
      <w:r w:rsidRPr="00D841F5">
        <w:rPr>
          <w:b/>
          <w:i/>
        </w:rPr>
        <w:t>second person</w:t>
      </w:r>
      <w:r w:rsidRPr="00D841F5">
        <w:t>) if:</w:t>
      </w:r>
    </w:p>
    <w:p w14:paraId="566A30E8" w14:textId="77777777" w:rsidR="00AA2F56" w:rsidRPr="00D841F5" w:rsidRDefault="00AA2F56" w:rsidP="00AA2F56">
      <w:pPr>
        <w:pStyle w:val="paragraph"/>
      </w:pPr>
      <w:r w:rsidRPr="00D841F5">
        <w:tab/>
        <w:t>(a)</w:t>
      </w:r>
      <w:r w:rsidRPr="00D841F5">
        <w:tab/>
        <w:t>the first person engages in conduct; and</w:t>
      </w:r>
    </w:p>
    <w:p w14:paraId="42E31C35" w14:textId="77777777" w:rsidR="00AA2F56" w:rsidRPr="00D841F5" w:rsidRDefault="00AA2F56" w:rsidP="00AA2F56">
      <w:pPr>
        <w:pStyle w:val="paragraph"/>
      </w:pPr>
      <w:r w:rsidRPr="00D841F5">
        <w:tab/>
        <w:t>(b)</w:t>
      </w:r>
      <w:r w:rsidRPr="00D841F5">
        <w:tab/>
        <w:t>engaging in the conduct results in detriment to the second person; and</w:t>
      </w:r>
    </w:p>
    <w:p w14:paraId="1DBDF49F" w14:textId="77777777" w:rsidR="00AA2F56" w:rsidRPr="00D841F5" w:rsidRDefault="00AA2F56" w:rsidP="00AA2F56">
      <w:pPr>
        <w:pStyle w:val="paragraph"/>
      </w:pPr>
      <w:r w:rsidRPr="00D841F5">
        <w:tab/>
        <w:t>(c)</w:t>
      </w:r>
      <w:r w:rsidRPr="00D841F5">
        <w:tab/>
        <w:t>when the conduct is engaged in, the first person believes or suspects that the second person, or any other person:</w:t>
      </w:r>
    </w:p>
    <w:p w14:paraId="1B5E49A9" w14:textId="77777777" w:rsidR="00AA2F56" w:rsidRPr="00D841F5" w:rsidRDefault="00AA2F56" w:rsidP="00AA2F56">
      <w:pPr>
        <w:pStyle w:val="paragraphsub"/>
      </w:pPr>
      <w:r w:rsidRPr="00D841F5">
        <w:tab/>
        <w:t>(i)</w:t>
      </w:r>
      <w:r w:rsidRPr="00D841F5">
        <w:tab/>
        <w:t>has made a NACC disclosure; or</w:t>
      </w:r>
    </w:p>
    <w:p w14:paraId="0B3CA054" w14:textId="77777777" w:rsidR="00AA2F56" w:rsidRPr="00D841F5" w:rsidRDefault="00AA2F56" w:rsidP="00AA2F56">
      <w:pPr>
        <w:pStyle w:val="paragraphsub"/>
      </w:pPr>
      <w:r w:rsidRPr="00D841F5">
        <w:tab/>
        <w:t>(ii)</w:t>
      </w:r>
      <w:r w:rsidRPr="00D841F5">
        <w:tab/>
        <w:t>may have made a NACC disclosure; or</w:t>
      </w:r>
    </w:p>
    <w:p w14:paraId="2FDF7861" w14:textId="77777777" w:rsidR="00AA2F56" w:rsidRPr="00D841F5" w:rsidRDefault="00AA2F56" w:rsidP="00AA2F56">
      <w:pPr>
        <w:pStyle w:val="paragraphsub"/>
      </w:pPr>
      <w:r w:rsidRPr="00D841F5">
        <w:tab/>
        <w:t>(iii)</w:t>
      </w:r>
      <w:r w:rsidRPr="00D841F5">
        <w:tab/>
        <w:t>proposes to make a NACC disclosure; or</w:t>
      </w:r>
    </w:p>
    <w:p w14:paraId="2B19EE1E" w14:textId="77777777" w:rsidR="00AA2F56" w:rsidRPr="00D841F5" w:rsidRDefault="00AA2F56" w:rsidP="00AA2F56">
      <w:pPr>
        <w:pStyle w:val="paragraphsub"/>
      </w:pPr>
      <w:r w:rsidRPr="00D841F5">
        <w:tab/>
        <w:t>(iv)</w:t>
      </w:r>
      <w:r w:rsidRPr="00D841F5">
        <w:tab/>
        <w:t>could make a NACC disclosure; and</w:t>
      </w:r>
    </w:p>
    <w:p w14:paraId="1CD0B650" w14:textId="77777777" w:rsidR="00AA2F56" w:rsidRPr="00D841F5" w:rsidRDefault="00AA2F56" w:rsidP="00AA2F56">
      <w:pPr>
        <w:pStyle w:val="paragraph"/>
        <w:rPr>
          <w:lang w:eastAsia="en-US"/>
        </w:rPr>
      </w:pPr>
      <w:r w:rsidRPr="00D841F5">
        <w:tab/>
        <w:t>(d)</w:t>
      </w:r>
      <w:r w:rsidRPr="00D841F5">
        <w:tab/>
        <w:t>the belief or suspicion is the reason, or part o</w:t>
      </w:r>
      <w:r w:rsidRPr="00D841F5">
        <w:rPr>
          <w:lang w:eastAsia="en-US"/>
        </w:rPr>
        <w:t>f the reason, for engaging in the conduct.</w:t>
      </w:r>
    </w:p>
    <w:p w14:paraId="0DEEE47F" w14:textId="77777777" w:rsidR="00AA2F56" w:rsidRPr="00D841F5" w:rsidRDefault="00AA2F56" w:rsidP="00AA2F56">
      <w:pPr>
        <w:pStyle w:val="Penalty"/>
      </w:pPr>
      <w:r w:rsidRPr="00D841F5">
        <w:t>Penalty:</w:t>
      </w:r>
      <w:r w:rsidRPr="00D841F5">
        <w:tab/>
        <w:t>Imprisonment for 2 years.</w:t>
      </w:r>
    </w:p>
    <w:p w14:paraId="20C08FEA" w14:textId="77777777" w:rsidR="00AA2F56" w:rsidRPr="00D841F5" w:rsidRDefault="00AA2F56" w:rsidP="00AA2F56">
      <w:pPr>
        <w:pStyle w:val="SubsectionHead"/>
      </w:pPr>
      <w:r w:rsidRPr="00D841F5">
        <w:t>Taking a reprisal—by a threat to cause detriment</w:t>
      </w:r>
    </w:p>
    <w:p w14:paraId="165DCB31" w14:textId="77777777" w:rsidR="00AA2F56" w:rsidRPr="00D841F5" w:rsidRDefault="00AA2F56" w:rsidP="00AA2F56">
      <w:pPr>
        <w:pStyle w:val="subsection"/>
      </w:pPr>
      <w:r w:rsidRPr="00D841F5">
        <w:tab/>
        <w:t>(2)</w:t>
      </w:r>
      <w:r w:rsidRPr="00D841F5">
        <w:tab/>
        <w:t xml:space="preserve">A person (the </w:t>
      </w:r>
      <w:r w:rsidRPr="00D841F5">
        <w:rPr>
          <w:b/>
          <w:i/>
        </w:rPr>
        <w:t>first person</w:t>
      </w:r>
      <w:r w:rsidRPr="00D841F5">
        <w:t xml:space="preserve">) commits an offence in relation to another person (the </w:t>
      </w:r>
      <w:r w:rsidRPr="00D841F5">
        <w:rPr>
          <w:b/>
          <w:i/>
        </w:rPr>
        <w:t>second person</w:t>
      </w:r>
      <w:r w:rsidRPr="00D841F5">
        <w:t>) if:</w:t>
      </w:r>
    </w:p>
    <w:p w14:paraId="2748DFB5" w14:textId="77777777" w:rsidR="00AA2F56" w:rsidRPr="00D841F5" w:rsidRDefault="00AA2F56" w:rsidP="00AA2F56">
      <w:pPr>
        <w:pStyle w:val="paragraph"/>
      </w:pPr>
      <w:r w:rsidRPr="00D841F5">
        <w:tab/>
        <w:t>(a)</w:t>
      </w:r>
      <w:r w:rsidRPr="00D841F5">
        <w:tab/>
        <w:t>the first person engages in conduct; and</w:t>
      </w:r>
    </w:p>
    <w:p w14:paraId="31BAF27B" w14:textId="77777777" w:rsidR="00AA2F56" w:rsidRPr="00D841F5" w:rsidRDefault="00AA2F56" w:rsidP="00AA2F56">
      <w:pPr>
        <w:pStyle w:val="paragraph"/>
      </w:pPr>
      <w:r w:rsidRPr="00D841F5">
        <w:tab/>
        <w:t>(b)</w:t>
      </w:r>
      <w:r w:rsidRPr="00D841F5">
        <w:tab/>
        <w:t>engaging in the conduct consists of, or results in, a threat to cause detriment to the second person; and</w:t>
      </w:r>
    </w:p>
    <w:p w14:paraId="6BF51659" w14:textId="77777777" w:rsidR="00AA2F56" w:rsidRPr="00D841F5" w:rsidRDefault="00AA2F56" w:rsidP="00AA2F56">
      <w:pPr>
        <w:pStyle w:val="paragraph"/>
      </w:pPr>
      <w:r w:rsidRPr="00D841F5">
        <w:tab/>
        <w:t>(c)</w:t>
      </w:r>
      <w:r w:rsidRPr="00D841F5">
        <w:tab/>
        <w:t>the first person is reckless as to whether the second person fears that the threat would be carried out; and</w:t>
      </w:r>
    </w:p>
    <w:p w14:paraId="346740FB" w14:textId="77777777" w:rsidR="00AA2F56" w:rsidRPr="00D841F5" w:rsidRDefault="00AA2F56" w:rsidP="00AA2F56">
      <w:pPr>
        <w:pStyle w:val="paragraph"/>
      </w:pPr>
      <w:r w:rsidRPr="00D841F5">
        <w:tab/>
        <w:t>(d)</w:t>
      </w:r>
      <w:r w:rsidRPr="00D841F5">
        <w:tab/>
        <w:t>when the conduct is engaged in, the first person believes or suspects that the second person, or any other person:</w:t>
      </w:r>
    </w:p>
    <w:p w14:paraId="78349F58" w14:textId="77777777" w:rsidR="00AA2F56" w:rsidRPr="00D841F5" w:rsidRDefault="00AA2F56" w:rsidP="00AA2F56">
      <w:pPr>
        <w:pStyle w:val="paragraphsub"/>
      </w:pPr>
      <w:r w:rsidRPr="00D841F5">
        <w:tab/>
        <w:t>(i)</w:t>
      </w:r>
      <w:r w:rsidRPr="00D841F5">
        <w:tab/>
        <w:t>has made a NACC disclosure; or</w:t>
      </w:r>
    </w:p>
    <w:p w14:paraId="15D1DBB9" w14:textId="77777777" w:rsidR="00AA2F56" w:rsidRPr="00D841F5" w:rsidRDefault="00AA2F56" w:rsidP="00AA2F56">
      <w:pPr>
        <w:pStyle w:val="paragraphsub"/>
      </w:pPr>
      <w:r w:rsidRPr="00D841F5">
        <w:tab/>
        <w:t>(ii)</w:t>
      </w:r>
      <w:r w:rsidRPr="00D841F5">
        <w:tab/>
        <w:t>may have made a NACC disclosure; or</w:t>
      </w:r>
    </w:p>
    <w:p w14:paraId="2EE6F949" w14:textId="77777777" w:rsidR="00AA2F56" w:rsidRPr="00D841F5" w:rsidRDefault="00AA2F56" w:rsidP="00AA2F56">
      <w:pPr>
        <w:pStyle w:val="paragraphsub"/>
      </w:pPr>
      <w:r w:rsidRPr="00D841F5">
        <w:lastRenderedPageBreak/>
        <w:tab/>
        <w:t>(iii)</w:t>
      </w:r>
      <w:r w:rsidRPr="00D841F5">
        <w:tab/>
        <w:t>proposes to make a NACC disclosure; or</w:t>
      </w:r>
    </w:p>
    <w:p w14:paraId="6DF63E62" w14:textId="77777777" w:rsidR="00AA2F56" w:rsidRPr="00D841F5" w:rsidRDefault="00AA2F56" w:rsidP="00AA2F56">
      <w:pPr>
        <w:pStyle w:val="paragraphsub"/>
      </w:pPr>
      <w:r w:rsidRPr="00D841F5">
        <w:tab/>
        <w:t>(iv)</w:t>
      </w:r>
      <w:r w:rsidRPr="00D841F5">
        <w:tab/>
        <w:t>could make a NACC disclosure; and</w:t>
      </w:r>
    </w:p>
    <w:p w14:paraId="1AC41FC7" w14:textId="77777777" w:rsidR="00AA2F56" w:rsidRPr="00D841F5" w:rsidRDefault="00AA2F56" w:rsidP="00AA2F56">
      <w:pPr>
        <w:pStyle w:val="paragraph"/>
        <w:rPr>
          <w:lang w:eastAsia="en-US"/>
        </w:rPr>
      </w:pPr>
      <w:r w:rsidRPr="00D841F5">
        <w:tab/>
        <w:t>(e)</w:t>
      </w:r>
      <w:r w:rsidRPr="00D841F5">
        <w:tab/>
        <w:t>the belief or suspicion is the reason, or part o</w:t>
      </w:r>
      <w:r w:rsidRPr="00D841F5">
        <w:rPr>
          <w:lang w:eastAsia="en-US"/>
        </w:rPr>
        <w:t>f the reason, for engaging in the conduct.</w:t>
      </w:r>
    </w:p>
    <w:p w14:paraId="7103D79A" w14:textId="77777777" w:rsidR="00AA2F56" w:rsidRPr="00D841F5" w:rsidRDefault="00AA2F56" w:rsidP="00AA2F56">
      <w:pPr>
        <w:pStyle w:val="Penalty"/>
      </w:pPr>
      <w:r w:rsidRPr="00D841F5">
        <w:t>Penalty:</w:t>
      </w:r>
      <w:r w:rsidRPr="00D841F5">
        <w:tab/>
        <w:t>Imprisonment for 2 years.</w:t>
      </w:r>
    </w:p>
    <w:p w14:paraId="3B7325A2" w14:textId="57757B6D" w:rsidR="00AA2F56" w:rsidRPr="00D841F5" w:rsidRDefault="00AA2F56" w:rsidP="00AA2F56">
      <w:pPr>
        <w:pStyle w:val="subsection"/>
      </w:pPr>
      <w:r w:rsidRPr="00D841F5">
        <w:tab/>
        <w:t>(3)</w:t>
      </w:r>
      <w:r w:rsidRPr="00D841F5">
        <w:tab/>
        <w:t xml:space="preserve">Subsection (2) applies whether or not the threat mentioned in </w:t>
      </w:r>
      <w:r w:rsidR="009309B9" w:rsidRPr="00D841F5">
        <w:t>paragraph (</w:t>
      </w:r>
      <w:r w:rsidRPr="00D841F5">
        <w:t>2)(b) is:</w:t>
      </w:r>
    </w:p>
    <w:p w14:paraId="4B7786E7" w14:textId="77777777" w:rsidR="00AA2F56" w:rsidRPr="00D841F5" w:rsidRDefault="00AA2F56" w:rsidP="00AA2F56">
      <w:pPr>
        <w:pStyle w:val="paragraph"/>
      </w:pPr>
      <w:r w:rsidRPr="00D841F5">
        <w:tab/>
        <w:t>(a)</w:t>
      </w:r>
      <w:r w:rsidRPr="00D841F5">
        <w:tab/>
        <w:t>express or implied; or</w:t>
      </w:r>
    </w:p>
    <w:p w14:paraId="437F1798" w14:textId="77777777" w:rsidR="00AA2F56" w:rsidRPr="00D841F5" w:rsidRDefault="00AA2F56" w:rsidP="00AA2F56">
      <w:pPr>
        <w:pStyle w:val="paragraph"/>
      </w:pPr>
      <w:r w:rsidRPr="00D841F5">
        <w:tab/>
        <w:t>(b)</w:t>
      </w:r>
      <w:r w:rsidRPr="00D841F5">
        <w:tab/>
        <w:t>conditional or unconditional.</w:t>
      </w:r>
    </w:p>
    <w:p w14:paraId="7DB90D96" w14:textId="77777777" w:rsidR="00AA2F56" w:rsidRPr="00D841F5" w:rsidRDefault="00AA2F56" w:rsidP="00AA2F56">
      <w:pPr>
        <w:pStyle w:val="SubsectionHead"/>
      </w:pPr>
      <w:r w:rsidRPr="00D841F5">
        <w:t>Exception—reasonable administrative action</w:t>
      </w:r>
    </w:p>
    <w:p w14:paraId="3F4B3EDC" w14:textId="77777777" w:rsidR="00AA2F56" w:rsidRPr="00D841F5" w:rsidRDefault="00AA2F56" w:rsidP="00AA2F56">
      <w:pPr>
        <w:pStyle w:val="subsection"/>
      </w:pPr>
      <w:r w:rsidRPr="00D841F5">
        <w:tab/>
        <w:t>(4)</w:t>
      </w:r>
      <w:r w:rsidRPr="00D841F5">
        <w:tab/>
        <w:t>Subsections (1) and (2) do not apply if the conduct engaged in by the first person is administrative action that is reasonable to protect the second person from detriment.</w:t>
      </w:r>
    </w:p>
    <w:p w14:paraId="44B75211" w14:textId="5C7D1764" w:rsidR="00AA2F56" w:rsidRPr="00D841F5" w:rsidRDefault="00AA2F56" w:rsidP="00AA2F56">
      <w:pPr>
        <w:pStyle w:val="notetext"/>
      </w:pPr>
      <w:r w:rsidRPr="00D841F5">
        <w:t>Note:</w:t>
      </w:r>
      <w:r w:rsidRPr="00D841F5">
        <w:tab/>
        <w:t xml:space="preserve">A defendant bears an evidential burden in relation to the matter in this subsection (see </w:t>
      </w:r>
      <w:r w:rsidR="009309B9" w:rsidRPr="00D841F5">
        <w:t>sub</w:t>
      </w:r>
      <w:r w:rsidR="00F90B6F">
        <w:t>section 1</w:t>
      </w:r>
      <w:r w:rsidRPr="00D841F5">
        <w:t xml:space="preserve">3.3(3) of the </w:t>
      </w:r>
      <w:r w:rsidRPr="00D841F5">
        <w:rPr>
          <w:i/>
        </w:rPr>
        <w:t>Criminal Code</w:t>
      </w:r>
      <w:r w:rsidRPr="00D841F5">
        <w:t>).</w:t>
      </w:r>
    </w:p>
    <w:p w14:paraId="47D42F57" w14:textId="77777777" w:rsidR="00AA2F56" w:rsidRPr="00D841F5" w:rsidRDefault="00AA2F56" w:rsidP="00AA2F56">
      <w:pPr>
        <w:pStyle w:val="SubsectionHead"/>
      </w:pPr>
      <w:r w:rsidRPr="00D841F5">
        <w:t>No requirement to prove matters related to a NACC disclosure</w:t>
      </w:r>
    </w:p>
    <w:p w14:paraId="3228FC4A" w14:textId="77777777" w:rsidR="00AA2F56" w:rsidRPr="00D841F5" w:rsidRDefault="00AA2F56" w:rsidP="00AA2F56">
      <w:pPr>
        <w:pStyle w:val="subsection"/>
      </w:pPr>
      <w:r w:rsidRPr="00D841F5">
        <w:tab/>
        <w:t>(5)</w:t>
      </w:r>
      <w:r w:rsidRPr="00D841F5">
        <w:tab/>
        <w:t>In a prosecution for an offence against this section, it is not necessary to prove that any person:</w:t>
      </w:r>
    </w:p>
    <w:p w14:paraId="69637AFF" w14:textId="77777777" w:rsidR="00AA2F56" w:rsidRPr="00D841F5" w:rsidRDefault="00AA2F56" w:rsidP="00AA2F56">
      <w:pPr>
        <w:pStyle w:val="paragraph"/>
      </w:pPr>
      <w:r w:rsidRPr="00D841F5">
        <w:tab/>
        <w:t>(a)</w:t>
      </w:r>
      <w:r w:rsidRPr="00D841F5">
        <w:tab/>
        <w:t>has made a NACC disclosure; or</w:t>
      </w:r>
    </w:p>
    <w:p w14:paraId="287279DB" w14:textId="77777777" w:rsidR="00AA2F56" w:rsidRPr="00D841F5" w:rsidRDefault="00AA2F56" w:rsidP="00AA2F56">
      <w:pPr>
        <w:pStyle w:val="paragraph"/>
      </w:pPr>
      <w:r w:rsidRPr="00D841F5">
        <w:tab/>
        <w:t>(b)</w:t>
      </w:r>
      <w:r w:rsidRPr="00D841F5">
        <w:tab/>
        <w:t>may have made a NACC disclosure; or</w:t>
      </w:r>
    </w:p>
    <w:p w14:paraId="4AB98BA4" w14:textId="77777777" w:rsidR="00AA2F56" w:rsidRPr="00D841F5" w:rsidRDefault="00AA2F56" w:rsidP="00AA2F56">
      <w:pPr>
        <w:pStyle w:val="paragraph"/>
      </w:pPr>
      <w:r w:rsidRPr="00D841F5">
        <w:tab/>
        <w:t>(c)</w:t>
      </w:r>
      <w:r w:rsidRPr="00D841F5">
        <w:tab/>
        <w:t>proposes to make a NACC disclosure; or</w:t>
      </w:r>
    </w:p>
    <w:p w14:paraId="4B2EFE8D" w14:textId="77777777" w:rsidR="00AA2F56" w:rsidRPr="00D841F5" w:rsidRDefault="00AA2F56" w:rsidP="00AA2F56">
      <w:pPr>
        <w:pStyle w:val="paragraph"/>
      </w:pPr>
      <w:r w:rsidRPr="00D841F5">
        <w:tab/>
        <w:t>(d)</w:t>
      </w:r>
      <w:r w:rsidRPr="00D841F5">
        <w:tab/>
        <w:t>could make a NACC disclosure.</w:t>
      </w:r>
    </w:p>
    <w:p w14:paraId="64E8373F" w14:textId="5BECE89D" w:rsidR="00AA2F56" w:rsidRPr="00D841F5" w:rsidRDefault="00AA2F56" w:rsidP="00AA2F56">
      <w:pPr>
        <w:pStyle w:val="notetext"/>
      </w:pPr>
      <w:r w:rsidRPr="00D841F5">
        <w:t>Note 1:</w:t>
      </w:r>
      <w:r w:rsidRPr="00D841F5">
        <w:tab/>
        <w:t xml:space="preserve">The offences against subsections (1) and (2) relate to whether the first person has taken a reprisal (within the meaning of </w:t>
      </w:r>
      <w:r w:rsidR="009309B9" w:rsidRPr="00D841F5">
        <w:t>section 2</w:t>
      </w:r>
      <w:r w:rsidRPr="00D841F5">
        <w:t>9) against the second person.</w:t>
      </w:r>
    </w:p>
    <w:p w14:paraId="3B9C456D" w14:textId="77777777" w:rsidR="00AA2F56" w:rsidRPr="00D841F5" w:rsidRDefault="00AA2F56" w:rsidP="00AA2F56">
      <w:pPr>
        <w:pStyle w:val="notetext"/>
      </w:pPr>
      <w:r w:rsidRPr="00D841F5">
        <w:t>Note 2:</w:t>
      </w:r>
      <w:r w:rsidRPr="00D841F5">
        <w:tab/>
        <w:t>The offence against subsection (1) relates to a reprisal that consists of causing detriment to another person. The offence against subsection (2) relates to a reprisal that involves a threat to cause detriment to another person.</w:t>
      </w:r>
    </w:p>
    <w:p w14:paraId="752042C2" w14:textId="0B0BFE3F" w:rsidR="00AA2F56" w:rsidRPr="00D841F5" w:rsidRDefault="00AA2F56" w:rsidP="00AA2F56">
      <w:pPr>
        <w:pStyle w:val="notetext"/>
      </w:pPr>
      <w:r w:rsidRPr="00D841F5">
        <w:t>Note 3:</w:t>
      </w:r>
      <w:r w:rsidRPr="00D841F5">
        <w:tab/>
        <w:t xml:space="preserve">For actions that constitute a </w:t>
      </w:r>
      <w:r w:rsidRPr="00D841F5">
        <w:rPr>
          <w:b/>
          <w:i/>
        </w:rPr>
        <w:t>detriment</w:t>
      </w:r>
      <w:r w:rsidRPr="00D841F5">
        <w:t xml:space="preserve">, see </w:t>
      </w:r>
      <w:r w:rsidR="009309B9" w:rsidRPr="00D841F5">
        <w:t>subsection 2</w:t>
      </w:r>
      <w:r w:rsidRPr="00D841F5">
        <w:t>9(2).</w:t>
      </w:r>
    </w:p>
    <w:p w14:paraId="71ADF659" w14:textId="0ED09631" w:rsidR="00AA2F56" w:rsidRPr="00D841F5" w:rsidRDefault="00AA2F56" w:rsidP="00AA2F56">
      <w:pPr>
        <w:pStyle w:val="notetext"/>
      </w:pPr>
      <w:r w:rsidRPr="00D841F5">
        <w:t>Note 4:</w:t>
      </w:r>
      <w:r w:rsidRPr="00D841F5">
        <w:tab/>
        <w:t xml:space="preserve">Proof of intention, knowledge or recklessness will satisfy a fault element of recklessness (see </w:t>
      </w:r>
      <w:r w:rsidR="009309B9" w:rsidRPr="00D841F5">
        <w:t>subsection 5</w:t>
      </w:r>
      <w:r w:rsidRPr="00D841F5">
        <w:t xml:space="preserve">.4(4) of the </w:t>
      </w:r>
      <w:r w:rsidRPr="00D841F5">
        <w:rPr>
          <w:i/>
        </w:rPr>
        <w:t>Criminal Code</w:t>
      </w:r>
      <w:r w:rsidRPr="00D841F5">
        <w:t>).</w:t>
      </w:r>
    </w:p>
    <w:p w14:paraId="356C75A3" w14:textId="23C8454A" w:rsidR="000F13F5" w:rsidRPr="00D841F5" w:rsidRDefault="00F4528E" w:rsidP="00276D48">
      <w:pPr>
        <w:pStyle w:val="ActHead3"/>
        <w:pageBreakBefore/>
      </w:pPr>
      <w:bookmarkStart w:id="50" w:name="_Toc148703771"/>
      <w:r w:rsidRPr="00F90B6F">
        <w:rPr>
          <w:rStyle w:val="CharDivNo"/>
        </w:rPr>
        <w:lastRenderedPageBreak/>
        <w:t>Division 4</w:t>
      </w:r>
      <w:r w:rsidR="000F13F5" w:rsidRPr="00D841F5">
        <w:t>—</w:t>
      </w:r>
      <w:r w:rsidR="000F13F5" w:rsidRPr="00F90B6F">
        <w:rPr>
          <w:rStyle w:val="CharDivText"/>
        </w:rPr>
        <w:t>Protection for journalists’ informants</w:t>
      </w:r>
      <w:bookmarkEnd w:id="50"/>
    </w:p>
    <w:p w14:paraId="1CE9B5A0" w14:textId="77777777" w:rsidR="000F13F5" w:rsidRPr="00D841F5" w:rsidRDefault="003B7469" w:rsidP="00276D48">
      <w:pPr>
        <w:pStyle w:val="ActHead5"/>
      </w:pPr>
      <w:bookmarkStart w:id="51" w:name="_Toc148703772"/>
      <w:r w:rsidRPr="00F90B6F">
        <w:rPr>
          <w:rStyle w:val="CharSectno"/>
        </w:rPr>
        <w:t>31</w:t>
      </w:r>
      <w:r w:rsidR="000F13F5" w:rsidRPr="00D841F5">
        <w:t xml:space="preserve">  Protection for journalists’ informants</w:t>
      </w:r>
      <w:bookmarkEnd w:id="51"/>
    </w:p>
    <w:p w14:paraId="4CE97292" w14:textId="77777777" w:rsidR="000F13F5" w:rsidRPr="00D841F5" w:rsidRDefault="000F13F5" w:rsidP="00276D48">
      <w:pPr>
        <w:pStyle w:val="SubsectionHead"/>
      </w:pPr>
      <w:r w:rsidRPr="00D841F5">
        <w:t>Application</w:t>
      </w:r>
    </w:p>
    <w:p w14:paraId="32DD34C4" w14:textId="77777777" w:rsidR="000F13F5" w:rsidRPr="00D841F5" w:rsidRDefault="000F13F5" w:rsidP="00276D48">
      <w:pPr>
        <w:pStyle w:val="subsection"/>
      </w:pPr>
      <w:r w:rsidRPr="00D841F5">
        <w:tab/>
        <w:t>(1)</w:t>
      </w:r>
      <w:r w:rsidRPr="00D841F5">
        <w:tab/>
        <w:t>This section applies if:</w:t>
      </w:r>
    </w:p>
    <w:p w14:paraId="6B3E01FE" w14:textId="77777777" w:rsidR="000F13F5" w:rsidRPr="00D841F5" w:rsidRDefault="000F13F5" w:rsidP="00276D48">
      <w:pPr>
        <w:pStyle w:val="paragraph"/>
      </w:pPr>
      <w:r w:rsidRPr="00D841F5">
        <w:tab/>
        <w:t>(a)</w:t>
      </w:r>
      <w:r w:rsidRPr="00D841F5">
        <w:tab/>
        <w:t xml:space="preserve">a person (the </w:t>
      </w:r>
      <w:r w:rsidRPr="00D841F5">
        <w:rPr>
          <w:b/>
          <w:i/>
        </w:rPr>
        <w:t>informant</w:t>
      </w:r>
      <w:r w:rsidRPr="00D841F5">
        <w:t>) gives information, whether directly or indirectly:</w:t>
      </w:r>
    </w:p>
    <w:p w14:paraId="44DF4F5B" w14:textId="77777777" w:rsidR="000F13F5" w:rsidRPr="00D841F5" w:rsidRDefault="000F13F5" w:rsidP="00276D48">
      <w:pPr>
        <w:pStyle w:val="paragraphsub"/>
      </w:pPr>
      <w:r w:rsidRPr="00D841F5">
        <w:tab/>
        <w:t>(i)</w:t>
      </w:r>
      <w:r w:rsidRPr="00D841F5">
        <w:tab/>
        <w:t>to another person who works in a professional capacity as a journalist; and</w:t>
      </w:r>
    </w:p>
    <w:p w14:paraId="45F4270E" w14:textId="77777777" w:rsidR="000F13F5" w:rsidRPr="00D841F5" w:rsidRDefault="000F13F5" w:rsidP="00276D48">
      <w:pPr>
        <w:pStyle w:val="paragraphsub"/>
      </w:pPr>
      <w:r w:rsidRPr="00D841F5">
        <w:tab/>
        <w:t>(ii)</w:t>
      </w:r>
      <w:r w:rsidRPr="00D841F5">
        <w:tab/>
        <w:t>the information is given in the normal course of the journalist’s work as a journalist; and</w:t>
      </w:r>
    </w:p>
    <w:p w14:paraId="428B2B7D" w14:textId="77777777" w:rsidR="000F13F5" w:rsidRPr="00D841F5" w:rsidRDefault="000F13F5" w:rsidP="00276D48">
      <w:pPr>
        <w:pStyle w:val="paragraph"/>
      </w:pPr>
      <w:r w:rsidRPr="00D841F5">
        <w:tab/>
        <w:t>(b)</w:t>
      </w:r>
      <w:r w:rsidRPr="00D841F5">
        <w:tab/>
        <w:t>the journalist reasonably believes that the informant has provided the information on the express or implied understanding that the informant’s identity would not be disclosed.</w:t>
      </w:r>
    </w:p>
    <w:p w14:paraId="4AB03D39" w14:textId="77777777" w:rsidR="00AB7AC9" w:rsidRPr="00D841F5" w:rsidRDefault="00AB7AC9" w:rsidP="00AB7AC9">
      <w:pPr>
        <w:pStyle w:val="SubsectionHead"/>
      </w:pPr>
      <w:r w:rsidRPr="00D841F5">
        <w:t>Protection of informant’s identity</w:t>
      </w:r>
    </w:p>
    <w:p w14:paraId="66299E2E" w14:textId="77777777" w:rsidR="00AB7AC9" w:rsidRPr="00D841F5" w:rsidRDefault="00AB7AC9" w:rsidP="00AB7AC9">
      <w:pPr>
        <w:pStyle w:val="subsection"/>
      </w:pPr>
      <w:r w:rsidRPr="00D841F5">
        <w:tab/>
        <w:t>(2)</w:t>
      </w:r>
      <w:r w:rsidRPr="00D841F5">
        <w:tab/>
        <w:t>None of the following is required to do anything under this Act that would disclose the identity of the informant or enable that identity to be ascertained:</w:t>
      </w:r>
    </w:p>
    <w:p w14:paraId="65A628D2" w14:textId="77777777" w:rsidR="00AB7AC9" w:rsidRPr="00D841F5" w:rsidRDefault="00AB7AC9" w:rsidP="00AB7AC9">
      <w:pPr>
        <w:pStyle w:val="paragraph"/>
      </w:pPr>
      <w:r w:rsidRPr="00D841F5">
        <w:tab/>
        <w:t>(a)</w:t>
      </w:r>
      <w:r w:rsidRPr="00D841F5">
        <w:tab/>
        <w:t>the journalist;</w:t>
      </w:r>
    </w:p>
    <w:p w14:paraId="3278DF86" w14:textId="77777777" w:rsidR="00AB7AC9" w:rsidRPr="00D841F5" w:rsidRDefault="00AB7AC9" w:rsidP="00AB7AC9">
      <w:pPr>
        <w:pStyle w:val="paragraph"/>
      </w:pPr>
      <w:r w:rsidRPr="00D841F5">
        <w:tab/>
        <w:t>(b)</w:t>
      </w:r>
      <w:r w:rsidRPr="00D841F5">
        <w:tab/>
        <w:t>the journalist’s employer;</w:t>
      </w:r>
    </w:p>
    <w:p w14:paraId="6223EC59" w14:textId="77777777" w:rsidR="00AB7AC9" w:rsidRPr="00D841F5" w:rsidRDefault="00AB7AC9" w:rsidP="00AB7AC9">
      <w:pPr>
        <w:pStyle w:val="paragraph"/>
      </w:pPr>
      <w:r w:rsidRPr="00D841F5">
        <w:tab/>
        <w:t>(c)</w:t>
      </w:r>
      <w:r w:rsidRPr="00D841F5">
        <w:tab/>
        <w:t>a person assisting the journalist who is employed or engaged by the journalist’s employer;</w:t>
      </w:r>
    </w:p>
    <w:p w14:paraId="172EF5EA" w14:textId="77777777" w:rsidR="00AB7AC9" w:rsidRPr="00D841F5" w:rsidRDefault="00AB7AC9" w:rsidP="00AB7AC9">
      <w:pPr>
        <w:pStyle w:val="paragraph"/>
      </w:pPr>
      <w:r w:rsidRPr="00D841F5">
        <w:tab/>
        <w:t>(d)</w:t>
      </w:r>
      <w:r w:rsidRPr="00D841F5">
        <w:tab/>
        <w:t>a person assisting the journalist in the person’s professional capacity.</w:t>
      </w:r>
    </w:p>
    <w:p w14:paraId="6D91AE14" w14:textId="77777777" w:rsidR="000F13F5" w:rsidRPr="00D841F5" w:rsidRDefault="000F13F5" w:rsidP="00276D48">
      <w:pPr>
        <w:pStyle w:val="subsection"/>
      </w:pPr>
      <w:r w:rsidRPr="00D841F5">
        <w:tab/>
        <w:t>(3)</w:t>
      </w:r>
      <w:r w:rsidRPr="00D841F5">
        <w:tab/>
        <w:t xml:space="preserve">If the journalist is a staff member of a Commonwealth agency, the reference in </w:t>
      </w:r>
      <w:r w:rsidR="006660E3" w:rsidRPr="00D841F5">
        <w:t>subsection (</w:t>
      </w:r>
      <w:r w:rsidRPr="00D841F5">
        <w:t>2) to the journalist’s employer is taken to include a reference to the head of the agency.</w:t>
      </w:r>
    </w:p>
    <w:p w14:paraId="08D01DB8" w14:textId="77777777" w:rsidR="000F13F5" w:rsidRPr="00D841F5" w:rsidRDefault="000F13F5" w:rsidP="00276D48">
      <w:pPr>
        <w:pStyle w:val="SubsectionHead"/>
      </w:pPr>
      <w:bookmarkStart w:id="52" w:name="_Hlk109826316"/>
      <w:r w:rsidRPr="00D841F5">
        <w:lastRenderedPageBreak/>
        <w:t>Search powers exception</w:t>
      </w:r>
    </w:p>
    <w:p w14:paraId="3310D76A" w14:textId="3BC37B24" w:rsidR="000F13F5" w:rsidRPr="00D841F5" w:rsidRDefault="000F13F5" w:rsidP="00276D48">
      <w:pPr>
        <w:pStyle w:val="subsection"/>
      </w:pPr>
      <w:r w:rsidRPr="00D841F5">
        <w:tab/>
        <w:t>(4)</w:t>
      </w:r>
      <w:r w:rsidRPr="00D841F5">
        <w:tab/>
        <w:t xml:space="preserve">However, this section does not prevent an authorised officer from doing anything the authorised officer would otherwise be able to do in exercising powers under Part IAA of the </w:t>
      </w:r>
      <w:r w:rsidRPr="00D841F5">
        <w:rPr>
          <w:i/>
        </w:rPr>
        <w:t>Crimes Act 1914</w:t>
      </w:r>
      <w:r w:rsidRPr="00D841F5">
        <w:t xml:space="preserve"> for the purposes of this Act (see </w:t>
      </w:r>
      <w:r w:rsidR="00F90B6F">
        <w:t>section 1</w:t>
      </w:r>
      <w:r w:rsidR="003B7469" w:rsidRPr="00D841F5">
        <w:t>19</w:t>
      </w:r>
      <w:r w:rsidRPr="00D841F5">
        <w:t xml:space="preserve"> (search warrants, and stopping and searching conveyances)).</w:t>
      </w:r>
    </w:p>
    <w:p w14:paraId="2824C07F" w14:textId="28608CC7" w:rsidR="000F13F5" w:rsidRPr="00D841F5" w:rsidRDefault="000F13F5" w:rsidP="00276D48">
      <w:pPr>
        <w:pStyle w:val="notetext"/>
      </w:pPr>
      <w:r w:rsidRPr="00D841F5">
        <w:t>Note:</w:t>
      </w:r>
      <w:r w:rsidRPr="00D841F5">
        <w:tab/>
        <w:t xml:space="preserve">A public interest test applies to the issue of search warrants involving journalists: see the modifications made by </w:t>
      </w:r>
      <w:r w:rsidR="00F90B6F">
        <w:t>section 1</w:t>
      </w:r>
      <w:r w:rsidR="003B7469" w:rsidRPr="00D841F5">
        <w:t>24</w:t>
      </w:r>
      <w:r w:rsidRPr="00D841F5">
        <w:t xml:space="preserve"> to the applied search powers of the </w:t>
      </w:r>
      <w:r w:rsidRPr="00D841F5">
        <w:rPr>
          <w:i/>
        </w:rPr>
        <w:t>Crimes Act 1914</w:t>
      </w:r>
      <w:r w:rsidRPr="00D841F5">
        <w:t>.</w:t>
      </w:r>
    </w:p>
    <w:p w14:paraId="24F98A73" w14:textId="77777777" w:rsidR="000F13F5" w:rsidRPr="00D841F5" w:rsidRDefault="006660E3" w:rsidP="00276D48">
      <w:pPr>
        <w:pStyle w:val="ActHead2"/>
        <w:pageBreakBefore/>
      </w:pPr>
      <w:bookmarkStart w:id="53" w:name="_Toc148703773"/>
      <w:bookmarkEnd w:id="52"/>
      <w:r w:rsidRPr="00F90B6F">
        <w:rPr>
          <w:rStyle w:val="CharPartNo"/>
        </w:rPr>
        <w:lastRenderedPageBreak/>
        <w:t>Part 5</w:t>
      </w:r>
      <w:r w:rsidR="000F13F5" w:rsidRPr="00D841F5">
        <w:t>—</w:t>
      </w:r>
      <w:r w:rsidR="000F13F5" w:rsidRPr="00F90B6F">
        <w:rPr>
          <w:rStyle w:val="CharPartText"/>
        </w:rPr>
        <w:t>Referring corruption issues</w:t>
      </w:r>
      <w:bookmarkEnd w:id="53"/>
    </w:p>
    <w:p w14:paraId="14412E1A" w14:textId="77777777" w:rsidR="000F13F5" w:rsidRPr="00D841F5" w:rsidRDefault="006660E3" w:rsidP="00276D48">
      <w:pPr>
        <w:pStyle w:val="ActHead3"/>
      </w:pPr>
      <w:bookmarkStart w:id="54" w:name="_Toc148703774"/>
      <w:r w:rsidRPr="00F90B6F">
        <w:rPr>
          <w:rStyle w:val="CharDivNo"/>
        </w:rPr>
        <w:t>Division 1</w:t>
      </w:r>
      <w:r w:rsidR="000F13F5" w:rsidRPr="00D841F5">
        <w:t>—</w:t>
      </w:r>
      <w:r w:rsidR="000F13F5" w:rsidRPr="00F90B6F">
        <w:rPr>
          <w:rStyle w:val="CharDivText"/>
        </w:rPr>
        <w:t>Voluntary referrals</w:t>
      </w:r>
      <w:bookmarkEnd w:id="54"/>
    </w:p>
    <w:p w14:paraId="23926A7F" w14:textId="77777777" w:rsidR="000F13F5" w:rsidRPr="00D841F5" w:rsidRDefault="003B7469" w:rsidP="00276D48">
      <w:pPr>
        <w:pStyle w:val="ActHead5"/>
      </w:pPr>
      <w:bookmarkStart w:id="55" w:name="_Toc148703775"/>
      <w:r w:rsidRPr="00F90B6F">
        <w:rPr>
          <w:rStyle w:val="CharSectno"/>
        </w:rPr>
        <w:t>32</w:t>
      </w:r>
      <w:r w:rsidR="000F13F5" w:rsidRPr="00D841F5">
        <w:t xml:space="preserve">  Any person may refer corruption issue</w:t>
      </w:r>
      <w:bookmarkEnd w:id="55"/>
    </w:p>
    <w:p w14:paraId="430C55D0" w14:textId="77777777" w:rsidR="000F13F5" w:rsidRPr="00D841F5" w:rsidRDefault="000F13F5" w:rsidP="00276D48">
      <w:pPr>
        <w:pStyle w:val="subsection"/>
      </w:pPr>
      <w:r w:rsidRPr="00D841F5">
        <w:tab/>
        <w:t>(1)</w:t>
      </w:r>
      <w:r w:rsidRPr="00D841F5">
        <w:tab/>
        <w:t>Any person may refer a corruption issue or provide other information about a corruption issue to the Commissioner.</w:t>
      </w:r>
    </w:p>
    <w:p w14:paraId="4B44F7EF" w14:textId="77777777" w:rsidR="000F13F5" w:rsidRPr="00D841F5" w:rsidRDefault="000F13F5" w:rsidP="00276D48">
      <w:pPr>
        <w:pStyle w:val="subsection"/>
      </w:pPr>
      <w:r w:rsidRPr="00D841F5">
        <w:tab/>
        <w:t>(2)</w:t>
      </w:r>
      <w:r w:rsidRPr="00D841F5">
        <w:tab/>
        <w:t>The Commissioner may request the referral or information to be:</w:t>
      </w:r>
    </w:p>
    <w:p w14:paraId="2FE870D4" w14:textId="77777777" w:rsidR="000F13F5" w:rsidRPr="00D841F5" w:rsidRDefault="000F13F5" w:rsidP="00276D48">
      <w:pPr>
        <w:pStyle w:val="paragraph"/>
      </w:pPr>
      <w:r w:rsidRPr="00D841F5">
        <w:tab/>
        <w:t>(a)</w:t>
      </w:r>
      <w:r w:rsidRPr="00D841F5">
        <w:tab/>
        <w:t>given in a particular way; or</w:t>
      </w:r>
    </w:p>
    <w:p w14:paraId="033D492A" w14:textId="77777777" w:rsidR="000F13F5" w:rsidRPr="00D841F5" w:rsidRDefault="000F13F5" w:rsidP="00276D48">
      <w:pPr>
        <w:pStyle w:val="paragraph"/>
      </w:pPr>
      <w:r w:rsidRPr="00D841F5">
        <w:tab/>
        <w:t>(b)</w:t>
      </w:r>
      <w:r w:rsidRPr="00D841F5">
        <w:tab/>
        <w:t>accompanied or supported by further information.</w:t>
      </w:r>
    </w:p>
    <w:p w14:paraId="612C830F" w14:textId="77777777" w:rsidR="000F13F5" w:rsidRPr="00D841F5" w:rsidRDefault="006660E3" w:rsidP="00276D48">
      <w:pPr>
        <w:pStyle w:val="ActHead3"/>
        <w:pageBreakBefore/>
      </w:pPr>
      <w:bookmarkStart w:id="56" w:name="_Toc148703776"/>
      <w:r w:rsidRPr="00F90B6F">
        <w:rPr>
          <w:rStyle w:val="CharDivNo"/>
        </w:rPr>
        <w:lastRenderedPageBreak/>
        <w:t>Division 2</w:t>
      </w:r>
      <w:r w:rsidR="000F13F5" w:rsidRPr="00D841F5">
        <w:t>—</w:t>
      </w:r>
      <w:r w:rsidR="000F13F5" w:rsidRPr="00F90B6F">
        <w:rPr>
          <w:rStyle w:val="CharDivText"/>
        </w:rPr>
        <w:t>Mandatory referrals</w:t>
      </w:r>
      <w:bookmarkEnd w:id="56"/>
    </w:p>
    <w:p w14:paraId="03ACB624" w14:textId="77777777" w:rsidR="000F13F5" w:rsidRPr="00D841F5" w:rsidRDefault="003B7469" w:rsidP="00276D48">
      <w:pPr>
        <w:pStyle w:val="ActHead5"/>
      </w:pPr>
      <w:bookmarkStart w:id="57" w:name="_Toc148703777"/>
      <w:r w:rsidRPr="00F90B6F">
        <w:rPr>
          <w:rStyle w:val="CharSectno"/>
        </w:rPr>
        <w:t>33</w:t>
      </w:r>
      <w:r w:rsidR="000F13F5" w:rsidRPr="00D841F5">
        <w:t xml:space="preserve">  Mandatory referral—Commonwealth agencies other than intelligence agencies</w:t>
      </w:r>
      <w:bookmarkEnd w:id="57"/>
    </w:p>
    <w:p w14:paraId="13D42579" w14:textId="77777777" w:rsidR="000F13F5" w:rsidRPr="00D841F5" w:rsidRDefault="000F13F5" w:rsidP="00276D48">
      <w:pPr>
        <w:pStyle w:val="subsection"/>
      </w:pPr>
      <w:r w:rsidRPr="00D841F5">
        <w:tab/>
        <w:t>(1)</w:t>
      </w:r>
      <w:r w:rsidRPr="00D841F5">
        <w:tab/>
        <w:t>An agency head who becomes aware of a corruption issue must refer the issue to the Commissioner if:</w:t>
      </w:r>
    </w:p>
    <w:p w14:paraId="4CAE54BE" w14:textId="77777777" w:rsidR="000F13F5" w:rsidRPr="00D841F5" w:rsidRDefault="000F13F5" w:rsidP="00276D48">
      <w:pPr>
        <w:pStyle w:val="paragraph"/>
      </w:pPr>
      <w:r w:rsidRPr="00D841F5">
        <w:tab/>
        <w:t>(a)</w:t>
      </w:r>
      <w:r w:rsidRPr="00D841F5">
        <w:tab/>
        <w:t>the issue concerns the conduct of a person who is, or was, a staff member of the agency while that person is, or was, a staff member; and</w:t>
      </w:r>
    </w:p>
    <w:p w14:paraId="56F5E94B" w14:textId="77777777" w:rsidR="000F13F5" w:rsidRPr="00D841F5" w:rsidRDefault="000F13F5" w:rsidP="00276D48">
      <w:pPr>
        <w:pStyle w:val="paragraph"/>
      </w:pPr>
      <w:r w:rsidRPr="00D841F5">
        <w:tab/>
        <w:t>(b)</w:t>
      </w:r>
      <w:r w:rsidRPr="00D841F5">
        <w:tab/>
        <w:t>the agency head suspects that the issue could involve corrupt conduct that is serious or systemic.</w:t>
      </w:r>
    </w:p>
    <w:p w14:paraId="3303CE25" w14:textId="77777777" w:rsidR="000F13F5" w:rsidRPr="00D841F5" w:rsidRDefault="000F13F5" w:rsidP="00276D48">
      <w:pPr>
        <w:pStyle w:val="subsection"/>
      </w:pPr>
      <w:r w:rsidRPr="00D841F5">
        <w:tab/>
        <w:t>(2)</w:t>
      </w:r>
      <w:r w:rsidRPr="00D841F5">
        <w:tab/>
        <w:t>The agency head must state in the referral the reasons why the agency head suspects that the issue could involve corrupt conduct that is serious or systemic.</w:t>
      </w:r>
    </w:p>
    <w:p w14:paraId="34082A7F" w14:textId="77777777" w:rsidR="000F13F5" w:rsidRPr="00D841F5" w:rsidRDefault="000F13F5" w:rsidP="00276D48">
      <w:pPr>
        <w:pStyle w:val="subsection"/>
      </w:pPr>
      <w:r w:rsidRPr="00D841F5">
        <w:tab/>
        <w:t>(3)</w:t>
      </w:r>
      <w:r w:rsidRPr="00D841F5">
        <w:tab/>
        <w:t>Subsection (1) does not apply in relation to an intelligence agency.</w:t>
      </w:r>
    </w:p>
    <w:p w14:paraId="385327CC" w14:textId="77777777" w:rsidR="000F13F5" w:rsidRPr="00D841F5" w:rsidRDefault="003B7469" w:rsidP="00276D48">
      <w:pPr>
        <w:pStyle w:val="ActHead5"/>
      </w:pPr>
      <w:bookmarkStart w:id="58" w:name="_Toc148703778"/>
      <w:r w:rsidRPr="00F90B6F">
        <w:rPr>
          <w:rStyle w:val="CharSectno"/>
        </w:rPr>
        <w:t>34</w:t>
      </w:r>
      <w:r w:rsidR="000F13F5" w:rsidRPr="00D841F5">
        <w:t xml:space="preserve">  Mandatory referral—intelligence agencies</w:t>
      </w:r>
      <w:bookmarkEnd w:id="58"/>
    </w:p>
    <w:p w14:paraId="692A98E5" w14:textId="77777777" w:rsidR="000F13F5" w:rsidRPr="00D841F5" w:rsidRDefault="000F13F5" w:rsidP="00276D48">
      <w:pPr>
        <w:pStyle w:val="subsection"/>
      </w:pPr>
      <w:r w:rsidRPr="00D841F5">
        <w:tab/>
        <w:t>(1)</w:t>
      </w:r>
      <w:r w:rsidRPr="00D841F5">
        <w:tab/>
        <w:t>The head of an intelligence agency who becomes aware of a corruption issue must refer the issue to the IGIS or the Commissioner if:</w:t>
      </w:r>
    </w:p>
    <w:p w14:paraId="22387697" w14:textId="77777777" w:rsidR="000F13F5" w:rsidRPr="00D841F5" w:rsidRDefault="000F13F5" w:rsidP="00276D48">
      <w:pPr>
        <w:pStyle w:val="paragraph"/>
      </w:pPr>
      <w:r w:rsidRPr="00D841F5">
        <w:tab/>
        <w:t>(a)</w:t>
      </w:r>
      <w:r w:rsidRPr="00D841F5">
        <w:tab/>
        <w:t>the issue concerns the conduct of a person who is, or was, a staff member of the intelligence agency while that person is, or was, a staff member; and</w:t>
      </w:r>
    </w:p>
    <w:p w14:paraId="6B2A39D2" w14:textId="77777777" w:rsidR="000F13F5" w:rsidRPr="00D841F5" w:rsidRDefault="000F13F5" w:rsidP="00276D48">
      <w:pPr>
        <w:pStyle w:val="paragraph"/>
      </w:pPr>
      <w:r w:rsidRPr="00D841F5">
        <w:tab/>
        <w:t>(b)</w:t>
      </w:r>
      <w:r w:rsidRPr="00D841F5">
        <w:tab/>
        <w:t>the head suspects that the issue could involve corrupt conduct that is serious or systemic.</w:t>
      </w:r>
    </w:p>
    <w:p w14:paraId="4DF92B9E" w14:textId="77777777" w:rsidR="000F13F5" w:rsidRPr="00D841F5" w:rsidRDefault="000F13F5" w:rsidP="00276D48">
      <w:pPr>
        <w:pStyle w:val="subsection"/>
      </w:pPr>
      <w:r w:rsidRPr="00D841F5">
        <w:tab/>
        <w:t>(2)</w:t>
      </w:r>
      <w:r w:rsidRPr="00D841F5">
        <w:tab/>
        <w:t>The head must state in the referral the reasons why the head suspects that the issue could involve corrupt conduct that is serious or systemic.</w:t>
      </w:r>
    </w:p>
    <w:p w14:paraId="6B0B2FD3" w14:textId="77777777" w:rsidR="000F13F5" w:rsidRPr="00D841F5" w:rsidRDefault="000F13F5" w:rsidP="00276D48">
      <w:pPr>
        <w:pStyle w:val="subsection"/>
      </w:pPr>
      <w:r w:rsidRPr="00D841F5">
        <w:tab/>
        <w:t>(3)</w:t>
      </w:r>
      <w:r w:rsidRPr="00D841F5">
        <w:tab/>
        <w:t>If the head refers the issue to the Commissioner, the head must, as soon as reasonably practicable, notify the IGIS.</w:t>
      </w:r>
    </w:p>
    <w:p w14:paraId="2736B348" w14:textId="77777777" w:rsidR="000F13F5" w:rsidRPr="00D841F5" w:rsidRDefault="000F13F5" w:rsidP="00276D48">
      <w:pPr>
        <w:pStyle w:val="subsection"/>
      </w:pPr>
      <w:r w:rsidRPr="00D841F5">
        <w:lastRenderedPageBreak/>
        <w:tab/>
        <w:t>(4)</w:t>
      </w:r>
      <w:r w:rsidRPr="00D841F5">
        <w:tab/>
        <w:t>If the head refers the issue to the IGIS, and the IGIS is satisfied that the issue is likely to involve corrupt conduct that is serious or systemic, the IGIS must refer the issue to the Commissioner.</w:t>
      </w:r>
    </w:p>
    <w:p w14:paraId="78888DEC" w14:textId="77777777" w:rsidR="000F13F5" w:rsidRPr="00D841F5" w:rsidRDefault="003B7469" w:rsidP="00276D48">
      <w:pPr>
        <w:pStyle w:val="ActHead5"/>
      </w:pPr>
      <w:bookmarkStart w:id="59" w:name="_Toc148703779"/>
      <w:r w:rsidRPr="00F90B6F">
        <w:rPr>
          <w:rStyle w:val="CharSectno"/>
        </w:rPr>
        <w:t>35</w:t>
      </w:r>
      <w:r w:rsidR="000F13F5" w:rsidRPr="00D841F5">
        <w:t xml:space="preserve">  Mandatory referral—Public Interest Disclosure Act disclosures</w:t>
      </w:r>
      <w:bookmarkEnd w:id="59"/>
    </w:p>
    <w:p w14:paraId="29B97C7D" w14:textId="77777777" w:rsidR="000F13F5" w:rsidRPr="00D841F5" w:rsidRDefault="000F13F5" w:rsidP="00276D48">
      <w:pPr>
        <w:pStyle w:val="subsection"/>
      </w:pPr>
      <w:r w:rsidRPr="00D841F5">
        <w:tab/>
        <w:t>(1)</w:t>
      </w:r>
      <w:r w:rsidRPr="00D841F5">
        <w:tab/>
        <w:t xml:space="preserve">This section applies if a staff member of a Commonwealth agency (the </w:t>
      </w:r>
      <w:r w:rsidRPr="00D841F5">
        <w:rPr>
          <w:b/>
          <w:i/>
        </w:rPr>
        <w:t>PID officer</w:t>
      </w:r>
      <w:r w:rsidRPr="00D841F5">
        <w:t xml:space="preserve">), in the course of performing or exercising functions or powers under </w:t>
      </w:r>
      <w:r w:rsidR="006660E3" w:rsidRPr="00D841F5">
        <w:t>Division 1</w:t>
      </w:r>
      <w:r w:rsidRPr="00D841F5">
        <w:t xml:space="preserve"> or 2 of Part 3 of the </w:t>
      </w:r>
      <w:r w:rsidRPr="00D841F5">
        <w:rPr>
          <w:i/>
        </w:rPr>
        <w:t>Public Interest Disclosure Act 2013</w:t>
      </w:r>
      <w:r w:rsidRPr="00D841F5">
        <w:t xml:space="preserve"> (including as a delegate), becomes aware of a corruption issue that:</w:t>
      </w:r>
    </w:p>
    <w:p w14:paraId="4BE994A9" w14:textId="77777777" w:rsidR="000806E0" w:rsidRPr="00D841F5" w:rsidRDefault="000F13F5" w:rsidP="00276D48">
      <w:pPr>
        <w:pStyle w:val="paragraph"/>
      </w:pPr>
      <w:r w:rsidRPr="00D841F5">
        <w:tab/>
        <w:t>(a)</w:t>
      </w:r>
      <w:r w:rsidRPr="00D841F5">
        <w:tab/>
      </w:r>
      <w:r w:rsidR="000806E0" w:rsidRPr="00D841F5">
        <w:t>concerns the conduct of a person who is, or was, a staff member of the agency while that person is, or was, a staff member; and</w:t>
      </w:r>
    </w:p>
    <w:p w14:paraId="5AF8FBA6" w14:textId="77777777" w:rsidR="000F13F5" w:rsidRPr="00D841F5" w:rsidRDefault="000F13F5" w:rsidP="00276D48">
      <w:pPr>
        <w:pStyle w:val="paragraph"/>
      </w:pPr>
      <w:r w:rsidRPr="00D841F5">
        <w:tab/>
        <w:t>(b)</w:t>
      </w:r>
      <w:r w:rsidRPr="00D841F5">
        <w:tab/>
        <w:t>the PID officer suspects could involve corrupt conduct that is serious or systemic.</w:t>
      </w:r>
    </w:p>
    <w:p w14:paraId="1CDAEA7F" w14:textId="77777777" w:rsidR="000F13F5" w:rsidRPr="00D841F5" w:rsidRDefault="000F13F5" w:rsidP="00276D48">
      <w:pPr>
        <w:pStyle w:val="subsection"/>
      </w:pPr>
      <w:r w:rsidRPr="00D841F5">
        <w:tab/>
        <w:t>(2)</w:t>
      </w:r>
      <w:r w:rsidRPr="00D841F5">
        <w:tab/>
        <w:t>The PID officer must refer the corruption issue to:</w:t>
      </w:r>
    </w:p>
    <w:p w14:paraId="1562BFCA" w14:textId="77777777" w:rsidR="000F13F5" w:rsidRPr="00D841F5" w:rsidRDefault="000F13F5" w:rsidP="00276D48">
      <w:pPr>
        <w:pStyle w:val="paragraph"/>
      </w:pPr>
      <w:r w:rsidRPr="00D841F5">
        <w:tab/>
        <w:t>(a)</w:t>
      </w:r>
      <w:r w:rsidRPr="00D841F5">
        <w:tab/>
        <w:t>in the case of a Commonwealth agency other than an intelligence agency—the Commissioner; or</w:t>
      </w:r>
    </w:p>
    <w:p w14:paraId="08645DF6" w14:textId="77777777" w:rsidR="000F13F5" w:rsidRPr="00D841F5" w:rsidRDefault="000F13F5" w:rsidP="00276D48">
      <w:pPr>
        <w:pStyle w:val="paragraph"/>
      </w:pPr>
      <w:r w:rsidRPr="00D841F5">
        <w:tab/>
        <w:t>(b)</w:t>
      </w:r>
      <w:r w:rsidRPr="00D841F5">
        <w:tab/>
        <w:t>in the case of an intelligence agency—the IGIS or the Commissioner.</w:t>
      </w:r>
    </w:p>
    <w:p w14:paraId="0D7554FA" w14:textId="77777777" w:rsidR="000F13F5" w:rsidRPr="00D841F5" w:rsidRDefault="000F13F5" w:rsidP="00276D48">
      <w:pPr>
        <w:pStyle w:val="SubsectionHead"/>
      </w:pPr>
      <w:r w:rsidRPr="00D841F5">
        <w:t>Corruption issues that relate to intelligence agencies</w:t>
      </w:r>
    </w:p>
    <w:p w14:paraId="6949AD8B" w14:textId="77777777" w:rsidR="000F13F5" w:rsidRPr="00D841F5" w:rsidRDefault="000F13F5" w:rsidP="00276D48">
      <w:pPr>
        <w:pStyle w:val="subsection"/>
      </w:pPr>
      <w:r w:rsidRPr="00D841F5">
        <w:tab/>
        <w:t>(3)</w:t>
      </w:r>
      <w:r w:rsidRPr="00D841F5">
        <w:tab/>
        <w:t>If the PID officer refers a corruption issue that relates to an intelligence agency to the Commissioner, the PID officer must, as soon as reasonably practicable, notify the IGIS.</w:t>
      </w:r>
    </w:p>
    <w:p w14:paraId="4A93AC93" w14:textId="77777777" w:rsidR="000F13F5" w:rsidRPr="00D841F5" w:rsidRDefault="000F13F5" w:rsidP="00276D48">
      <w:pPr>
        <w:pStyle w:val="subsection"/>
      </w:pPr>
      <w:r w:rsidRPr="00D841F5">
        <w:tab/>
        <w:t>(4)</w:t>
      </w:r>
      <w:r w:rsidRPr="00D841F5">
        <w:tab/>
        <w:t>If the PID officer refers a corruption issue that relates to an intelligence agency to the IGIS, and the IGIS is satisfied that the issue is likely to involve corrupt conduct that is serious or systemic, the IGIS must refer the issue to the Commissioner.</w:t>
      </w:r>
    </w:p>
    <w:p w14:paraId="1E505FA4" w14:textId="77777777" w:rsidR="000F13F5" w:rsidRPr="00D841F5" w:rsidRDefault="000F13F5" w:rsidP="00276D48">
      <w:pPr>
        <w:pStyle w:val="SubsectionHead"/>
      </w:pPr>
      <w:r w:rsidRPr="00D841F5">
        <w:t>Notification to discloser</w:t>
      </w:r>
    </w:p>
    <w:p w14:paraId="0C71E10F" w14:textId="77777777" w:rsidR="000F13F5" w:rsidRPr="00D841F5" w:rsidRDefault="000F13F5" w:rsidP="00276D48">
      <w:pPr>
        <w:pStyle w:val="subsection"/>
      </w:pPr>
      <w:r w:rsidRPr="00D841F5">
        <w:tab/>
        <w:t>(5)</w:t>
      </w:r>
      <w:r w:rsidRPr="00D841F5">
        <w:tab/>
        <w:t xml:space="preserve">If the PID officer became aware of the corruption issue as a result of an internal disclosure made under the </w:t>
      </w:r>
      <w:r w:rsidRPr="00D841F5">
        <w:rPr>
          <w:i/>
        </w:rPr>
        <w:t>Public Interest Disclosure Act 2013</w:t>
      </w:r>
      <w:r w:rsidRPr="00D841F5">
        <w:t xml:space="preserve">, the PID officer must, as soon as reasonably practicable, </w:t>
      </w:r>
      <w:r w:rsidRPr="00D841F5">
        <w:lastRenderedPageBreak/>
        <w:t>notify the discloser of the PID officer’s referral of the issue under this section.</w:t>
      </w:r>
    </w:p>
    <w:p w14:paraId="07D3C50F" w14:textId="77777777" w:rsidR="000F13F5" w:rsidRPr="00D841F5" w:rsidRDefault="003B7469" w:rsidP="00276D48">
      <w:pPr>
        <w:pStyle w:val="ActHead5"/>
      </w:pPr>
      <w:bookmarkStart w:id="60" w:name="_Toc148703780"/>
      <w:r w:rsidRPr="00F90B6F">
        <w:rPr>
          <w:rStyle w:val="CharSectno"/>
        </w:rPr>
        <w:t>36</w:t>
      </w:r>
      <w:r w:rsidR="000F13F5" w:rsidRPr="00D841F5">
        <w:t xml:space="preserve">  Mandatory referral—secrecy protection provisions</w:t>
      </w:r>
      <w:bookmarkEnd w:id="60"/>
    </w:p>
    <w:p w14:paraId="623B844C" w14:textId="77777777" w:rsidR="000F13F5" w:rsidRPr="00D841F5" w:rsidRDefault="000F13F5" w:rsidP="00276D48">
      <w:pPr>
        <w:pStyle w:val="subsection"/>
      </w:pPr>
      <w:r w:rsidRPr="00D841F5">
        <w:tab/>
      </w:r>
      <w:r w:rsidRPr="00D841F5">
        <w:tab/>
        <w:t>The obligation to refer a corruption issue under this Division applies despite any secrecy provision (other than an exempt secrecy provision).</w:t>
      </w:r>
    </w:p>
    <w:p w14:paraId="204F4C20" w14:textId="77777777" w:rsidR="000F13F5" w:rsidRPr="00D841F5" w:rsidRDefault="003B7469" w:rsidP="00276D48">
      <w:pPr>
        <w:pStyle w:val="ActHead5"/>
      </w:pPr>
      <w:bookmarkStart w:id="61" w:name="_Toc148703781"/>
      <w:r w:rsidRPr="00F90B6F">
        <w:rPr>
          <w:rStyle w:val="CharSectno"/>
        </w:rPr>
        <w:t>37</w:t>
      </w:r>
      <w:r w:rsidR="000F13F5" w:rsidRPr="00D841F5">
        <w:t xml:space="preserve">  Mandatory referral—exceptions</w:t>
      </w:r>
      <w:bookmarkEnd w:id="61"/>
    </w:p>
    <w:p w14:paraId="1D282C69" w14:textId="77777777" w:rsidR="000F13F5" w:rsidRPr="00D841F5" w:rsidRDefault="000F13F5" w:rsidP="00276D48">
      <w:pPr>
        <w:pStyle w:val="subsection"/>
      </w:pPr>
      <w:r w:rsidRPr="00D841F5">
        <w:tab/>
        <w:t>(1)</w:t>
      </w:r>
      <w:r w:rsidRPr="00D841F5">
        <w:tab/>
        <w:t>A person is not required to refer a corruption issue under this Division if:</w:t>
      </w:r>
    </w:p>
    <w:p w14:paraId="293C883F" w14:textId="77777777" w:rsidR="000F13F5" w:rsidRPr="00D841F5" w:rsidRDefault="000F13F5" w:rsidP="00276D48">
      <w:pPr>
        <w:pStyle w:val="paragraph"/>
      </w:pPr>
      <w:r w:rsidRPr="00D841F5">
        <w:tab/>
        <w:t>(a)</w:t>
      </w:r>
      <w:r w:rsidRPr="00D841F5">
        <w:tab/>
        <w:t>the person believes on reasonable grounds that the Commissioner or the IGIS, as relevant, is already aware of the issue; or</w:t>
      </w:r>
    </w:p>
    <w:p w14:paraId="12439309" w14:textId="77777777" w:rsidR="000F13F5" w:rsidRPr="00D841F5" w:rsidRDefault="000F13F5" w:rsidP="00276D48">
      <w:pPr>
        <w:pStyle w:val="paragraph"/>
      </w:pPr>
      <w:r w:rsidRPr="00D841F5">
        <w:tab/>
        <w:t>(b)</w:t>
      </w:r>
      <w:r w:rsidRPr="00D841F5">
        <w:tab/>
        <w:t>a determination made by the Commissioner provides that referral is not required because of the kind of corruption issue involved or the circumstances in which it arises.</w:t>
      </w:r>
    </w:p>
    <w:p w14:paraId="456C71F2" w14:textId="5E5A17DB" w:rsidR="000F13F5" w:rsidRPr="00D841F5" w:rsidRDefault="000F13F5" w:rsidP="00276D48">
      <w:pPr>
        <w:pStyle w:val="subsection"/>
      </w:pPr>
      <w:r w:rsidRPr="00D841F5">
        <w:tab/>
        <w:t>(2)</w:t>
      </w:r>
      <w:r w:rsidRPr="00D841F5">
        <w:tab/>
        <w:t xml:space="preserve">The Commissioner may, in writing, determine corruption issues and circumstances for the purposes of </w:t>
      </w:r>
      <w:r w:rsidR="009309B9" w:rsidRPr="00D841F5">
        <w:t>paragraph (</w:t>
      </w:r>
      <w:r w:rsidRPr="00D841F5">
        <w:t>1)(b).</w:t>
      </w:r>
    </w:p>
    <w:p w14:paraId="6C5C3B29" w14:textId="77777777" w:rsidR="000F13F5" w:rsidRPr="00D841F5" w:rsidRDefault="000F13F5" w:rsidP="00276D48">
      <w:pPr>
        <w:pStyle w:val="subsection"/>
      </w:pPr>
      <w:r w:rsidRPr="00D841F5">
        <w:tab/>
        <w:t>(3)</w:t>
      </w:r>
      <w:r w:rsidRPr="00D841F5">
        <w:tab/>
        <w:t xml:space="preserve">A determination under </w:t>
      </w:r>
      <w:r w:rsidR="006660E3" w:rsidRPr="00D841F5">
        <w:t>subsection (</w:t>
      </w:r>
      <w:r w:rsidRPr="00D841F5">
        <w:t>2) is not a legislative instrument.</w:t>
      </w:r>
    </w:p>
    <w:p w14:paraId="29568377" w14:textId="77777777" w:rsidR="000F13F5" w:rsidRPr="00D841F5" w:rsidRDefault="003B7469" w:rsidP="00276D48">
      <w:pPr>
        <w:pStyle w:val="ActHead5"/>
      </w:pPr>
      <w:bookmarkStart w:id="62" w:name="_Toc148703782"/>
      <w:r w:rsidRPr="00F90B6F">
        <w:rPr>
          <w:rStyle w:val="CharSectno"/>
        </w:rPr>
        <w:t>38</w:t>
      </w:r>
      <w:r w:rsidR="000F13F5" w:rsidRPr="00D841F5">
        <w:t xml:space="preserve">  Mandatory referral—timing and information requirements</w:t>
      </w:r>
      <w:bookmarkEnd w:id="62"/>
    </w:p>
    <w:p w14:paraId="76FE3189" w14:textId="77777777" w:rsidR="000F13F5" w:rsidRPr="00D841F5" w:rsidRDefault="000F13F5" w:rsidP="00276D48">
      <w:pPr>
        <w:pStyle w:val="SubsectionHead"/>
      </w:pPr>
      <w:r w:rsidRPr="00D841F5">
        <w:t>Timing requirements</w:t>
      </w:r>
    </w:p>
    <w:p w14:paraId="10BF55A6" w14:textId="77777777" w:rsidR="000F13F5" w:rsidRPr="00D841F5" w:rsidRDefault="000F13F5" w:rsidP="00276D48">
      <w:pPr>
        <w:pStyle w:val="subsection"/>
      </w:pPr>
      <w:r w:rsidRPr="00D841F5">
        <w:tab/>
        <w:t>(1)</w:t>
      </w:r>
      <w:r w:rsidRPr="00D841F5">
        <w:tab/>
        <w:t>A person who is required to refer a corruption issue under this Division must do so as soon as reasonably practicable after becoming aware of the issue or within such later time as is allowed by the Commissioner.</w:t>
      </w:r>
    </w:p>
    <w:p w14:paraId="174584F8" w14:textId="77777777" w:rsidR="000F13F5" w:rsidRPr="00D841F5" w:rsidRDefault="000F13F5" w:rsidP="00276D48">
      <w:pPr>
        <w:pStyle w:val="SubsectionHead"/>
      </w:pPr>
      <w:r w:rsidRPr="00D841F5">
        <w:t>Information requirements</w:t>
      </w:r>
    </w:p>
    <w:p w14:paraId="610AD264" w14:textId="77777777" w:rsidR="000F13F5" w:rsidRPr="00D841F5" w:rsidRDefault="000F13F5" w:rsidP="00276D48">
      <w:pPr>
        <w:pStyle w:val="subsection"/>
      </w:pPr>
      <w:r w:rsidRPr="00D841F5">
        <w:tab/>
        <w:t>(2)</w:t>
      </w:r>
      <w:r w:rsidRPr="00D841F5">
        <w:tab/>
        <w:t xml:space="preserve">A person who is required to refer a corruption issue under this Division must include with the referral all information relevant to </w:t>
      </w:r>
      <w:r w:rsidRPr="00D841F5">
        <w:lastRenderedPageBreak/>
        <w:t>the issue that is in the person’s possession or control at the time the referral is made.</w:t>
      </w:r>
    </w:p>
    <w:p w14:paraId="77363E49" w14:textId="77777777" w:rsidR="000F13F5" w:rsidRPr="00D841F5" w:rsidRDefault="000F13F5" w:rsidP="00276D48">
      <w:pPr>
        <w:pStyle w:val="subsection"/>
      </w:pPr>
      <w:r w:rsidRPr="00D841F5">
        <w:tab/>
        <w:t>(3)</w:t>
      </w:r>
      <w:r w:rsidRPr="00D841F5">
        <w:tab/>
        <w:t>If the person subsequently becomes aware of any further information that is relevant to the issue, the person must give the further information to the recipient of the referral as soon as reasonably practicable.</w:t>
      </w:r>
    </w:p>
    <w:p w14:paraId="77006F4D" w14:textId="77777777" w:rsidR="000F13F5" w:rsidRPr="00D841F5" w:rsidRDefault="000F13F5" w:rsidP="00276D48">
      <w:pPr>
        <w:pStyle w:val="SubsectionHead"/>
      </w:pPr>
      <w:r w:rsidRPr="00D841F5">
        <w:t>Exceptions to information requirements</w:t>
      </w:r>
    </w:p>
    <w:p w14:paraId="66BAD5AE" w14:textId="77777777" w:rsidR="000F13F5" w:rsidRPr="00D841F5" w:rsidRDefault="000F13F5" w:rsidP="00276D48">
      <w:pPr>
        <w:pStyle w:val="subsection"/>
      </w:pPr>
      <w:r w:rsidRPr="00D841F5">
        <w:tab/>
        <w:t>(4)</w:t>
      </w:r>
      <w:r w:rsidRPr="00D841F5">
        <w:tab/>
        <w:t>A person is not required to provide information under this section if:</w:t>
      </w:r>
    </w:p>
    <w:p w14:paraId="28A46607" w14:textId="77777777" w:rsidR="000F13F5" w:rsidRPr="00D841F5" w:rsidRDefault="000F13F5" w:rsidP="00276D48">
      <w:pPr>
        <w:pStyle w:val="paragraph"/>
      </w:pPr>
      <w:r w:rsidRPr="00D841F5">
        <w:tab/>
        <w:t>(a)</w:t>
      </w:r>
      <w:r w:rsidRPr="00D841F5">
        <w:tab/>
        <w:t>the person has reasonable grounds to believe that the recipient of the referral is already aware of the information; or</w:t>
      </w:r>
    </w:p>
    <w:p w14:paraId="45EAF103" w14:textId="77777777" w:rsidR="000F13F5" w:rsidRPr="00D841F5" w:rsidRDefault="000F13F5" w:rsidP="00276D48">
      <w:pPr>
        <w:pStyle w:val="paragraph"/>
      </w:pPr>
      <w:r w:rsidRPr="00D841F5">
        <w:tab/>
        <w:t>(b)</w:t>
      </w:r>
      <w:r w:rsidRPr="00D841F5">
        <w:tab/>
        <w:t>the recipient of the referral has advised the person that the provision of information about the corruption issue is not required.</w:t>
      </w:r>
    </w:p>
    <w:p w14:paraId="612CCB17" w14:textId="4E9EB3B9" w:rsidR="00DF326D" w:rsidRPr="00D841F5" w:rsidRDefault="00DF326D" w:rsidP="00276D48">
      <w:pPr>
        <w:pStyle w:val="notetext"/>
      </w:pPr>
      <w:r w:rsidRPr="00D841F5">
        <w:t>Note:</w:t>
      </w:r>
      <w:r w:rsidRPr="00D841F5">
        <w:tab/>
        <w:t xml:space="preserve">This section has effect subject to </w:t>
      </w:r>
      <w:r w:rsidR="009309B9" w:rsidRPr="00D841F5">
        <w:t>section 2</w:t>
      </w:r>
      <w:r w:rsidR="003B7469" w:rsidRPr="00D841F5">
        <w:t>36</w:t>
      </w:r>
      <w:r w:rsidRPr="00D841F5">
        <w:t xml:space="preserve"> (Attorney</w:t>
      </w:r>
      <w:r w:rsidR="00F90B6F">
        <w:noBreakHyphen/>
      </w:r>
      <w:r w:rsidRPr="00D841F5">
        <w:t>General’s certificate in relation to international relations).</w:t>
      </w:r>
    </w:p>
    <w:p w14:paraId="0E782ABE" w14:textId="2D75F3A2" w:rsidR="000F13F5" w:rsidRPr="00D841F5" w:rsidRDefault="009309B9" w:rsidP="00276D48">
      <w:pPr>
        <w:pStyle w:val="ActHead3"/>
        <w:pageBreakBefore/>
      </w:pPr>
      <w:bookmarkStart w:id="63" w:name="_Toc148703783"/>
      <w:r w:rsidRPr="00F90B6F">
        <w:rPr>
          <w:rStyle w:val="CharDivNo"/>
        </w:rPr>
        <w:lastRenderedPageBreak/>
        <w:t>Division 3</w:t>
      </w:r>
      <w:r w:rsidR="000F13F5" w:rsidRPr="00D841F5">
        <w:t>—</w:t>
      </w:r>
      <w:r w:rsidR="000F13F5" w:rsidRPr="00F90B6F">
        <w:rPr>
          <w:rStyle w:val="CharDivText"/>
        </w:rPr>
        <w:t>Other matters relating to referrals</w:t>
      </w:r>
      <w:bookmarkEnd w:id="63"/>
    </w:p>
    <w:p w14:paraId="330C7864" w14:textId="77777777" w:rsidR="000F13F5" w:rsidRPr="00D841F5" w:rsidRDefault="003B7469" w:rsidP="00276D48">
      <w:pPr>
        <w:pStyle w:val="ActHead5"/>
      </w:pPr>
      <w:bookmarkStart w:id="64" w:name="_Toc148703784"/>
      <w:r w:rsidRPr="00F90B6F">
        <w:rPr>
          <w:rStyle w:val="CharSectno"/>
        </w:rPr>
        <w:t>39</w:t>
      </w:r>
      <w:r w:rsidR="000F13F5" w:rsidRPr="00D841F5">
        <w:t xml:space="preserve">  Effect of referral on continued actions</w:t>
      </w:r>
      <w:bookmarkEnd w:id="64"/>
    </w:p>
    <w:p w14:paraId="0073651B" w14:textId="77777777" w:rsidR="000F13F5" w:rsidRPr="00D841F5" w:rsidRDefault="000F13F5" w:rsidP="00276D48">
      <w:pPr>
        <w:pStyle w:val="subsection"/>
      </w:pPr>
      <w:r w:rsidRPr="00D841F5">
        <w:tab/>
      </w:r>
      <w:r w:rsidRPr="00D841F5">
        <w:tab/>
        <w:t>The referral of a corruption issue under this Part does not:</w:t>
      </w:r>
    </w:p>
    <w:p w14:paraId="65FA68F0" w14:textId="5CAF628C" w:rsidR="000F13F5" w:rsidRPr="00D841F5" w:rsidRDefault="000F13F5" w:rsidP="00276D48">
      <w:pPr>
        <w:pStyle w:val="paragraph"/>
      </w:pPr>
      <w:r w:rsidRPr="00D841F5">
        <w:tab/>
        <w:t>(a)</w:t>
      </w:r>
      <w:r w:rsidRPr="00D841F5">
        <w:tab/>
        <w:t xml:space="preserve">subject to any direction to stop taking action given by the Commissioner under </w:t>
      </w:r>
      <w:r w:rsidR="009309B9" w:rsidRPr="00D841F5">
        <w:t>subsection 4</w:t>
      </w:r>
      <w:r w:rsidR="003B7469" w:rsidRPr="00D841F5">
        <w:t>3</w:t>
      </w:r>
      <w:r w:rsidRPr="00D841F5">
        <w:t xml:space="preserve">(1), prevent a Commonwealth agency or the IGIS from continuing to take any action in relation to conduct </w:t>
      </w:r>
      <w:r w:rsidR="00FE21AF" w:rsidRPr="00D841F5">
        <w:t xml:space="preserve">that is </w:t>
      </w:r>
      <w:r w:rsidRPr="00D841F5">
        <w:t>the subject of the issue; or</w:t>
      </w:r>
    </w:p>
    <w:p w14:paraId="5298BEDE" w14:textId="77777777" w:rsidR="000F13F5" w:rsidRPr="00D841F5" w:rsidRDefault="000F13F5" w:rsidP="00276D48">
      <w:pPr>
        <w:pStyle w:val="paragraph"/>
      </w:pPr>
      <w:r w:rsidRPr="00D841F5">
        <w:tab/>
        <w:t>(b)</w:t>
      </w:r>
      <w:r w:rsidRPr="00D841F5">
        <w:tab/>
        <w:t>affect the obligations of the agency or the IGIS in relation to th</w:t>
      </w:r>
      <w:r w:rsidR="00FE21AF" w:rsidRPr="00D841F5">
        <w:t>at</w:t>
      </w:r>
      <w:r w:rsidRPr="00D841F5">
        <w:t xml:space="preserve"> conduct under any other law.</w:t>
      </w:r>
    </w:p>
    <w:p w14:paraId="48DF1D5E" w14:textId="77777777" w:rsidR="000F13F5" w:rsidRPr="00D841F5" w:rsidRDefault="000F13F5" w:rsidP="00276D48">
      <w:pPr>
        <w:pStyle w:val="ActHead2"/>
        <w:pageBreakBefore/>
      </w:pPr>
      <w:bookmarkStart w:id="65" w:name="_Toc148703785"/>
      <w:r w:rsidRPr="00F90B6F">
        <w:rPr>
          <w:rStyle w:val="CharPartNo"/>
        </w:rPr>
        <w:lastRenderedPageBreak/>
        <w:t>Part 6</w:t>
      </w:r>
      <w:r w:rsidRPr="00D841F5">
        <w:t>—</w:t>
      </w:r>
      <w:r w:rsidRPr="00F90B6F">
        <w:rPr>
          <w:rStyle w:val="CharPartText"/>
        </w:rPr>
        <w:t>Dealing with corruption issues</w:t>
      </w:r>
      <w:bookmarkEnd w:id="65"/>
    </w:p>
    <w:p w14:paraId="32768D5E" w14:textId="77777777" w:rsidR="000F13F5" w:rsidRPr="00D841F5" w:rsidRDefault="006660E3" w:rsidP="00276D48">
      <w:pPr>
        <w:pStyle w:val="ActHead3"/>
      </w:pPr>
      <w:bookmarkStart w:id="66" w:name="_Toc148703786"/>
      <w:r w:rsidRPr="00F90B6F">
        <w:rPr>
          <w:rStyle w:val="CharDivNo"/>
        </w:rPr>
        <w:t>Division 1</w:t>
      </w:r>
      <w:r w:rsidR="003C5798" w:rsidRPr="00D841F5">
        <w:t>—</w:t>
      </w:r>
      <w:r w:rsidR="003C5798" w:rsidRPr="00F90B6F">
        <w:rPr>
          <w:rStyle w:val="CharDivText"/>
        </w:rPr>
        <w:t>Dealing with corruption issues</w:t>
      </w:r>
      <w:bookmarkEnd w:id="66"/>
    </w:p>
    <w:p w14:paraId="091A3069" w14:textId="77777777" w:rsidR="000F13F5" w:rsidRPr="00D841F5" w:rsidRDefault="003B7469" w:rsidP="00276D48">
      <w:pPr>
        <w:pStyle w:val="ActHead5"/>
      </w:pPr>
      <w:bookmarkStart w:id="67" w:name="_Toc148703787"/>
      <w:r w:rsidRPr="00F90B6F">
        <w:rPr>
          <w:rStyle w:val="CharSectno"/>
        </w:rPr>
        <w:t>40</w:t>
      </w:r>
      <w:r w:rsidR="000F13F5" w:rsidRPr="00D841F5">
        <w:t xml:space="preserve">  Commissioner may deal with corruption issues</w:t>
      </w:r>
      <w:bookmarkEnd w:id="67"/>
    </w:p>
    <w:p w14:paraId="4CBFD6C7" w14:textId="4A41C120" w:rsidR="000F13F5" w:rsidRPr="00D841F5" w:rsidRDefault="000F13F5" w:rsidP="00276D48">
      <w:pPr>
        <w:pStyle w:val="subsection"/>
      </w:pPr>
      <w:r w:rsidRPr="00D841F5">
        <w:tab/>
      </w:r>
      <w:r w:rsidR="00AB7AC9" w:rsidRPr="00D841F5">
        <w:t>(1)</w:t>
      </w:r>
      <w:r w:rsidRPr="00D841F5">
        <w:tab/>
        <w:t>The Commissioner may deal with a corruption issue that:</w:t>
      </w:r>
    </w:p>
    <w:p w14:paraId="769F77B1" w14:textId="77777777" w:rsidR="000F13F5" w:rsidRPr="00D841F5" w:rsidRDefault="000F13F5" w:rsidP="00276D48">
      <w:pPr>
        <w:pStyle w:val="paragraph"/>
      </w:pPr>
      <w:r w:rsidRPr="00D841F5">
        <w:tab/>
        <w:t>(a)</w:t>
      </w:r>
      <w:r w:rsidRPr="00D841F5">
        <w:tab/>
        <w:t>is referred to the Commissioner; or</w:t>
      </w:r>
    </w:p>
    <w:p w14:paraId="5EBFB49D" w14:textId="77777777" w:rsidR="000F13F5" w:rsidRPr="00D841F5" w:rsidRDefault="000F13F5" w:rsidP="00276D48">
      <w:pPr>
        <w:pStyle w:val="paragraph"/>
      </w:pPr>
      <w:r w:rsidRPr="00D841F5">
        <w:tab/>
        <w:t>(b)</w:t>
      </w:r>
      <w:r w:rsidRPr="00D841F5">
        <w:tab/>
        <w:t>the Commissioner becomes aware of in any other way.</w:t>
      </w:r>
    </w:p>
    <w:p w14:paraId="094B5C1E" w14:textId="77777777" w:rsidR="00AB7AC9" w:rsidRPr="00D841F5" w:rsidRDefault="00AB7AC9" w:rsidP="00AB7AC9">
      <w:pPr>
        <w:pStyle w:val="subsection"/>
      </w:pPr>
      <w:r w:rsidRPr="00D841F5">
        <w:tab/>
        <w:t>(2)</w:t>
      </w:r>
      <w:r w:rsidRPr="00D841F5">
        <w:tab/>
        <w:t>To avoid doubt, the Commissioner may deal with a corruption issue on the Commissioner’s own initiative.</w:t>
      </w:r>
    </w:p>
    <w:p w14:paraId="7B80D9DA" w14:textId="77777777" w:rsidR="000F13F5" w:rsidRPr="00D841F5" w:rsidRDefault="003B7469" w:rsidP="00276D48">
      <w:pPr>
        <w:pStyle w:val="ActHead5"/>
      </w:pPr>
      <w:bookmarkStart w:id="68" w:name="_Toc148703788"/>
      <w:r w:rsidRPr="00F90B6F">
        <w:rPr>
          <w:rStyle w:val="CharSectno"/>
        </w:rPr>
        <w:t>41</w:t>
      </w:r>
      <w:r w:rsidR="000F13F5" w:rsidRPr="00D841F5">
        <w:t xml:space="preserve">  How Commissioner deals with corruption issues</w:t>
      </w:r>
      <w:bookmarkEnd w:id="68"/>
    </w:p>
    <w:p w14:paraId="193272D7" w14:textId="77777777" w:rsidR="000F13F5" w:rsidRPr="00D841F5" w:rsidRDefault="000F13F5" w:rsidP="00276D48">
      <w:pPr>
        <w:pStyle w:val="subsection"/>
      </w:pPr>
      <w:r w:rsidRPr="00D841F5">
        <w:tab/>
        <w:t>(1)</w:t>
      </w:r>
      <w:r w:rsidRPr="00D841F5">
        <w:tab/>
        <w:t>The Commissioner may deal with a corruption issue in any one or more of the following ways:</w:t>
      </w:r>
    </w:p>
    <w:p w14:paraId="3F6C5249" w14:textId="77777777" w:rsidR="000F13F5" w:rsidRPr="00D841F5" w:rsidRDefault="000F13F5" w:rsidP="00276D48">
      <w:pPr>
        <w:pStyle w:val="paragraph"/>
      </w:pPr>
      <w:r w:rsidRPr="00D841F5">
        <w:tab/>
        <w:t>(a)</w:t>
      </w:r>
      <w:r w:rsidRPr="00D841F5">
        <w:tab/>
        <w:t>by investigating the corruption issue;</w:t>
      </w:r>
    </w:p>
    <w:p w14:paraId="399D8C7E" w14:textId="77777777" w:rsidR="000F13F5" w:rsidRPr="00D841F5" w:rsidRDefault="000F13F5" w:rsidP="00276D48">
      <w:pPr>
        <w:pStyle w:val="paragraph"/>
      </w:pPr>
      <w:r w:rsidRPr="00D841F5">
        <w:tab/>
        <w:t>(b)</w:t>
      </w:r>
      <w:r w:rsidRPr="00D841F5">
        <w:tab/>
        <w:t>by investigating the corruption issue jointly with a Commonwealth agency or a State or Territory government entity;</w:t>
      </w:r>
    </w:p>
    <w:p w14:paraId="6C238CAC" w14:textId="77777777" w:rsidR="000F13F5" w:rsidRPr="00D841F5" w:rsidRDefault="000F13F5" w:rsidP="00276D48">
      <w:pPr>
        <w:pStyle w:val="paragraph"/>
      </w:pPr>
      <w:r w:rsidRPr="00D841F5">
        <w:tab/>
        <w:t>(c)</w:t>
      </w:r>
      <w:r w:rsidRPr="00D841F5">
        <w:tab/>
        <w:t>by referring, for investigation, the corruption issue to a Commonwealth agency to which the corruption issue relates (if the Commissioner is satisfied that the agency has appropriate capabilities to investigate the issue);</w:t>
      </w:r>
    </w:p>
    <w:p w14:paraId="2AD88697" w14:textId="77777777" w:rsidR="000F13F5" w:rsidRPr="00D841F5" w:rsidRDefault="000F13F5" w:rsidP="00276D48">
      <w:pPr>
        <w:pStyle w:val="paragraph"/>
      </w:pPr>
      <w:r w:rsidRPr="00D841F5">
        <w:tab/>
        <w:t>(d)</w:t>
      </w:r>
      <w:r w:rsidRPr="00D841F5">
        <w:tab/>
        <w:t>by referring, for consideration, the corruption issue to a Commonwealth agency or a State or Territory government entity.</w:t>
      </w:r>
    </w:p>
    <w:p w14:paraId="4FB01C1B" w14:textId="0797B182" w:rsidR="000F13F5" w:rsidRPr="00D841F5" w:rsidRDefault="000F13F5" w:rsidP="00276D48">
      <w:pPr>
        <w:pStyle w:val="subsection"/>
      </w:pPr>
      <w:r w:rsidRPr="00D841F5">
        <w:tab/>
        <w:t>(2)</w:t>
      </w:r>
      <w:r w:rsidRPr="00D841F5">
        <w:tab/>
        <w:t xml:space="preserve">An investigation mentioned in </w:t>
      </w:r>
      <w:r w:rsidR="009309B9" w:rsidRPr="00D841F5">
        <w:t>paragraph (</w:t>
      </w:r>
      <w:r w:rsidRPr="00D841F5">
        <w:t xml:space="preserve">1)(a) or (b) is a </w:t>
      </w:r>
      <w:r w:rsidRPr="00D841F5">
        <w:rPr>
          <w:b/>
          <w:i/>
        </w:rPr>
        <w:t>corruption investigation</w:t>
      </w:r>
      <w:r w:rsidRPr="00D841F5">
        <w:t>.</w:t>
      </w:r>
    </w:p>
    <w:p w14:paraId="32331C10" w14:textId="77777777" w:rsidR="000F13F5" w:rsidRPr="00D841F5" w:rsidRDefault="000F13F5" w:rsidP="00276D48">
      <w:pPr>
        <w:pStyle w:val="SubsectionHead"/>
      </w:pPr>
      <w:r w:rsidRPr="00D841F5">
        <w:lastRenderedPageBreak/>
        <w:t>Corruption investigation threshold—serious or systemic corrupt conduct</w:t>
      </w:r>
    </w:p>
    <w:p w14:paraId="6DC86CFF" w14:textId="77777777" w:rsidR="000F13F5" w:rsidRPr="00D841F5" w:rsidRDefault="000F13F5" w:rsidP="00276D48">
      <w:pPr>
        <w:pStyle w:val="subsection"/>
      </w:pPr>
      <w:r w:rsidRPr="00D841F5">
        <w:tab/>
        <w:t>(3)</w:t>
      </w:r>
      <w:r w:rsidRPr="00D841F5">
        <w:tab/>
        <w:t>The Commissioner may conduct, or continue to conduct, a corruption investigation only if the Commissioner is of the opinion that the issue could involve corrupt conduct that is serious or systemic.</w:t>
      </w:r>
    </w:p>
    <w:p w14:paraId="3D0A7503" w14:textId="77777777" w:rsidR="000F13F5" w:rsidRPr="00D841F5" w:rsidRDefault="000F13F5" w:rsidP="00276D48">
      <w:pPr>
        <w:pStyle w:val="SubsectionHead"/>
      </w:pPr>
      <w:r w:rsidRPr="00D841F5">
        <w:t>General matters</w:t>
      </w:r>
    </w:p>
    <w:p w14:paraId="5537D007" w14:textId="77777777" w:rsidR="000F13F5" w:rsidRPr="00D841F5" w:rsidRDefault="000F13F5" w:rsidP="00276D48">
      <w:pPr>
        <w:pStyle w:val="subsection"/>
      </w:pPr>
      <w:r w:rsidRPr="00D841F5">
        <w:tab/>
        <w:t>(4)</w:t>
      </w:r>
      <w:r w:rsidRPr="00D841F5">
        <w:tab/>
        <w:t>Corruption issues may be investigated together.</w:t>
      </w:r>
    </w:p>
    <w:p w14:paraId="59347183" w14:textId="77777777" w:rsidR="000F13F5" w:rsidRPr="00D841F5" w:rsidRDefault="000F13F5" w:rsidP="00276D48">
      <w:pPr>
        <w:pStyle w:val="subsection"/>
      </w:pPr>
      <w:r w:rsidRPr="00D841F5">
        <w:tab/>
        <w:t>(5)</w:t>
      </w:r>
      <w:r w:rsidRPr="00D841F5">
        <w:tab/>
        <w:t>The Commissioner may, at any time, reconsider whether or how to deal with a corruption issue.</w:t>
      </w:r>
    </w:p>
    <w:p w14:paraId="4BF387AE" w14:textId="77777777" w:rsidR="000F13F5" w:rsidRPr="00D841F5" w:rsidRDefault="000F13F5" w:rsidP="00276D48">
      <w:pPr>
        <w:pStyle w:val="SubsectionHead"/>
      </w:pPr>
      <w:r w:rsidRPr="00D841F5">
        <w:t>Commissioner may decide to take no action</w:t>
      </w:r>
    </w:p>
    <w:p w14:paraId="58A8F6ED" w14:textId="77777777" w:rsidR="000F13F5" w:rsidRPr="00D841F5" w:rsidRDefault="000F13F5" w:rsidP="00276D48">
      <w:pPr>
        <w:pStyle w:val="subsection"/>
      </w:pPr>
      <w:r w:rsidRPr="00D841F5">
        <w:tab/>
        <w:t>(6)</w:t>
      </w:r>
      <w:r w:rsidRPr="00D841F5">
        <w:tab/>
        <w:t>The Commissioner may decide to take no action in relation to a corruption issue.</w:t>
      </w:r>
    </w:p>
    <w:p w14:paraId="6515BE55" w14:textId="77777777" w:rsidR="000F13F5" w:rsidRPr="00D841F5" w:rsidRDefault="000F13F5" w:rsidP="00276D48">
      <w:pPr>
        <w:pStyle w:val="SubsectionHead"/>
      </w:pPr>
      <w:r w:rsidRPr="00D841F5">
        <w:t>Commissioner under no duty to consider whether to deal with corruption issue</w:t>
      </w:r>
    </w:p>
    <w:p w14:paraId="0E33B3B9" w14:textId="77777777" w:rsidR="000F13F5" w:rsidRPr="00D841F5" w:rsidRDefault="000F13F5" w:rsidP="00276D48">
      <w:pPr>
        <w:pStyle w:val="subsection"/>
      </w:pPr>
      <w:r w:rsidRPr="00D841F5">
        <w:tab/>
        <w:t>(7)</w:t>
      </w:r>
      <w:r w:rsidRPr="00D841F5">
        <w:tab/>
        <w:t>The Commissioner does not have a duty to consider whether to deal with a corruption issue under this section, whether the Commissioner is requested to do so by the person who referred the issue or by any other person, or in any other circumstances.</w:t>
      </w:r>
    </w:p>
    <w:p w14:paraId="708288CF" w14:textId="77777777" w:rsidR="000F13F5" w:rsidRPr="00D841F5" w:rsidRDefault="003B7469" w:rsidP="00276D48">
      <w:pPr>
        <w:pStyle w:val="ActHead5"/>
      </w:pPr>
      <w:bookmarkStart w:id="69" w:name="_Toc148703789"/>
      <w:r w:rsidRPr="00F90B6F">
        <w:rPr>
          <w:rStyle w:val="CharSectno"/>
        </w:rPr>
        <w:t>42</w:t>
      </w:r>
      <w:r w:rsidR="000F13F5" w:rsidRPr="00D841F5">
        <w:t xml:space="preserve">  Preliminary investigations by Commissioner</w:t>
      </w:r>
      <w:bookmarkEnd w:id="69"/>
    </w:p>
    <w:p w14:paraId="5AC76DC6" w14:textId="77777777" w:rsidR="000F13F5" w:rsidRPr="00D841F5" w:rsidRDefault="000F13F5" w:rsidP="00276D48">
      <w:pPr>
        <w:pStyle w:val="SubsectionHead"/>
      </w:pPr>
      <w:r w:rsidRPr="00D841F5">
        <w:t>Application</w:t>
      </w:r>
    </w:p>
    <w:p w14:paraId="2FCB3972" w14:textId="77777777" w:rsidR="000F13F5" w:rsidRPr="00D841F5" w:rsidRDefault="000F13F5" w:rsidP="00276D48">
      <w:pPr>
        <w:pStyle w:val="subsection"/>
      </w:pPr>
      <w:r w:rsidRPr="00D841F5">
        <w:tab/>
        <w:t>(1)</w:t>
      </w:r>
      <w:r w:rsidRPr="00D841F5">
        <w:tab/>
        <w:t>This section applies if the Commissioner considers it necessary or desirable to conduct a preliminary investigation for any of the following purposes:</w:t>
      </w:r>
    </w:p>
    <w:p w14:paraId="22678F33" w14:textId="77777777" w:rsidR="000F13F5" w:rsidRPr="00D841F5" w:rsidRDefault="000F13F5" w:rsidP="00276D48">
      <w:pPr>
        <w:pStyle w:val="paragraph"/>
      </w:pPr>
      <w:r w:rsidRPr="00D841F5">
        <w:tab/>
        <w:t>(a)</w:t>
      </w:r>
      <w:r w:rsidRPr="00D841F5">
        <w:tab/>
        <w:t>to confirm the existence or nature of a corruption issue (including whether a corruption issue could involve corrupt conduct that is serious or systemic);</w:t>
      </w:r>
    </w:p>
    <w:p w14:paraId="79ED679F" w14:textId="77777777" w:rsidR="000F13F5" w:rsidRPr="00D841F5" w:rsidRDefault="000F13F5" w:rsidP="00276D48">
      <w:pPr>
        <w:pStyle w:val="paragraph"/>
      </w:pPr>
      <w:r w:rsidRPr="00D841F5">
        <w:lastRenderedPageBreak/>
        <w:tab/>
        <w:t>(b)</w:t>
      </w:r>
      <w:r w:rsidRPr="00D841F5">
        <w:tab/>
        <w:t>to assist the Commissioner to decide whether or how to deal with a corruption issue.</w:t>
      </w:r>
    </w:p>
    <w:p w14:paraId="23AD45A2" w14:textId="53AD1F1D" w:rsidR="000F13F5" w:rsidRPr="00D841F5" w:rsidRDefault="000F13F5" w:rsidP="00276D48">
      <w:pPr>
        <w:pStyle w:val="SubsectionHead"/>
      </w:pPr>
      <w:r w:rsidRPr="00D841F5">
        <w:t xml:space="preserve">Exercise of certain </w:t>
      </w:r>
      <w:r w:rsidR="00F4528E" w:rsidRPr="00D841F5">
        <w:t>Part 7</w:t>
      </w:r>
      <w:r w:rsidRPr="00D841F5">
        <w:t xml:space="preserve"> powers for preliminary investigations</w:t>
      </w:r>
    </w:p>
    <w:p w14:paraId="49552FE4" w14:textId="23993E66" w:rsidR="000F13F5" w:rsidRPr="00D841F5" w:rsidRDefault="000F13F5" w:rsidP="00276D48">
      <w:pPr>
        <w:pStyle w:val="subsection"/>
      </w:pPr>
      <w:r w:rsidRPr="00D841F5">
        <w:tab/>
        <w:t>(2)</w:t>
      </w:r>
      <w:r w:rsidRPr="00D841F5">
        <w:tab/>
        <w:t xml:space="preserve">The Commissioner may exercise the following </w:t>
      </w:r>
      <w:r w:rsidR="00F4528E" w:rsidRPr="00D841F5">
        <w:t>Part 7</w:t>
      </w:r>
      <w:r w:rsidRPr="00D841F5">
        <w:t xml:space="preserve"> powers as if the preliminary investigation mentioned in </w:t>
      </w:r>
      <w:r w:rsidR="006660E3" w:rsidRPr="00D841F5">
        <w:t>subsection (</w:t>
      </w:r>
      <w:r w:rsidRPr="00D841F5">
        <w:t>1) were a corruption investigation:</w:t>
      </w:r>
    </w:p>
    <w:p w14:paraId="641B2813" w14:textId="470EF84D" w:rsidR="000F13F5" w:rsidRPr="00D841F5" w:rsidRDefault="000F13F5" w:rsidP="00276D48">
      <w:pPr>
        <w:pStyle w:val="paragraph"/>
      </w:pPr>
      <w:r w:rsidRPr="00D841F5">
        <w:tab/>
        <w:t>(a)</w:t>
      </w:r>
      <w:r w:rsidRPr="00D841F5">
        <w:tab/>
        <w:t xml:space="preserve">the power, under </w:t>
      </w:r>
      <w:r w:rsidR="009309B9" w:rsidRPr="00D841F5">
        <w:t>subsection 5</w:t>
      </w:r>
      <w:r w:rsidR="003B7469" w:rsidRPr="00D841F5">
        <w:t>7</w:t>
      </w:r>
      <w:r w:rsidRPr="00D841F5">
        <w:t>(2), to direct the head of a Commonwealth agency to give information, or a document or a thing, to the Commissioner;</w:t>
      </w:r>
    </w:p>
    <w:p w14:paraId="00DD507A" w14:textId="73FF904C" w:rsidR="000F13F5" w:rsidRPr="00D841F5" w:rsidRDefault="000F13F5" w:rsidP="00276D48">
      <w:pPr>
        <w:pStyle w:val="paragraph"/>
      </w:pPr>
      <w:r w:rsidRPr="00D841F5">
        <w:tab/>
        <w:t>(b)</w:t>
      </w:r>
      <w:r w:rsidRPr="00D841F5">
        <w:tab/>
        <w:t xml:space="preserve">the power, under </w:t>
      </w:r>
      <w:r w:rsidR="009309B9" w:rsidRPr="00D841F5">
        <w:t>subsection 5</w:t>
      </w:r>
      <w:r w:rsidR="003B7469" w:rsidRPr="00D841F5">
        <w:t>8</w:t>
      </w:r>
      <w:r w:rsidRPr="00D841F5">
        <w:t xml:space="preserve">(2) as modified by </w:t>
      </w:r>
      <w:r w:rsidR="006660E3" w:rsidRPr="00D841F5">
        <w:t>subsection (</w:t>
      </w:r>
      <w:r w:rsidRPr="00D841F5">
        <w:t xml:space="preserve">3) of this section, to serve a notice to produce on a person requiring the person to give information, or a document or thing, to </w:t>
      </w:r>
      <w:r w:rsidR="00DF326D" w:rsidRPr="00D841F5">
        <w:t>a specified staff member of the NACC</w:t>
      </w:r>
      <w:r w:rsidRPr="00D841F5">
        <w:t>.</w:t>
      </w:r>
    </w:p>
    <w:p w14:paraId="4564F731" w14:textId="77777777" w:rsidR="000F13F5" w:rsidRPr="00D841F5" w:rsidRDefault="000F13F5" w:rsidP="00276D48">
      <w:pPr>
        <w:pStyle w:val="subsection"/>
      </w:pPr>
      <w:r w:rsidRPr="00D841F5">
        <w:tab/>
        <w:t>(3)</w:t>
      </w:r>
      <w:r w:rsidRPr="00D841F5">
        <w:tab/>
        <w:t>The modifications are as follows:</w:t>
      </w:r>
    </w:p>
    <w:p w14:paraId="4D6BE659" w14:textId="03AA6966" w:rsidR="000F13F5" w:rsidRPr="00D841F5" w:rsidRDefault="000F13F5" w:rsidP="00276D48">
      <w:pPr>
        <w:pStyle w:val="paragraph"/>
      </w:pPr>
      <w:r w:rsidRPr="00D841F5">
        <w:tab/>
        <w:t>(a)</w:t>
      </w:r>
      <w:r w:rsidRPr="00D841F5">
        <w:tab/>
        <w:t>the Commissioner may not issue a post</w:t>
      </w:r>
      <w:r w:rsidR="00F90B6F">
        <w:noBreakHyphen/>
      </w:r>
      <w:r w:rsidRPr="00D841F5">
        <w:t>charge or a post</w:t>
      </w:r>
      <w:r w:rsidR="00F90B6F">
        <w:noBreakHyphen/>
      </w:r>
      <w:r w:rsidRPr="00D841F5">
        <w:t>confiscation notice to produce under this section; and</w:t>
      </w:r>
    </w:p>
    <w:p w14:paraId="3F70B794" w14:textId="4175D289" w:rsidR="000F13F5" w:rsidRPr="00D841F5" w:rsidRDefault="000F13F5" w:rsidP="00276D48">
      <w:pPr>
        <w:pStyle w:val="paragraph"/>
      </w:pPr>
      <w:r w:rsidRPr="00D841F5">
        <w:tab/>
        <w:t>(b)</w:t>
      </w:r>
      <w:r w:rsidRPr="00D841F5">
        <w:tab/>
      </w:r>
      <w:r w:rsidR="009309B9" w:rsidRPr="00D841F5">
        <w:t>subsection 5</w:t>
      </w:r>
      <w:r w:rsidR="003B7469" w:rsidRPr="00D841F5">
        <w:t>8</w:t>
      </w:r>
      <w:r w:rsidRPr="00D841F5">
        <w:t>(6) does not apply to a notice to produce given under this section.</w:t>
      </w:r>
    </w:p>
    <w:p w14:paraId="623F7B09" w14:textId="4A5D2AD4" w:rsidR="000F13F5" w:rsidRPr="00D841F5" w:rsidRDefault="000F13F5" w:rsidP="00276D48">
      <w:pPr>
        <w:pStyle w:val="subsection"/>
      </w:pPr>
      <w:r w:rsidRPr="00D841F5">
        <w:tab/>
        <w:t>(4)</w:t>
      </w:r>
      <w:r w:rsidRPr="00D841F5">
        <w:tab/>
        <w:t xml:space="preserve">To avoid doubt, the other provisions of this Act continue to apply in relation to the exercise of powers under </w:t>
      </w:r>
      <w:r w:rsidR="009309B9" w:rsidRPr="00D841F5">
        <w:t>subsections 5</w:t>
      </w:r>
      <w:r w:rsidR="003B7469" w:rsidRPr="00D841F5">
        <w:t>7</w:t>
      </w:r>
      <w:r w:rsidRPr="00D841F5">
        <w:t xml:space="preserve">(2) and </w:t>
      </w:r>
      <w:r w:rsidR="003B7469" w:rsidRPr="00D841F5">
        <w:t>58</w:t>
      </w:r>
      <w:r w:rsidRPr="00D841F5">
        <w:t>(2) for the purpose of conducting a preliminary investigation under this section.</w:t>
      </w:r>
    </w:p>
    <w:p w14:paraId="385FF30B" w14:textId="77777777" w:rsidR="000F13F5" w:rsidRPr="00D841F5" w:rsidRDefault="000F13F5" w:rsidP="00276D48">
      <w:pPr>
        <w:pStyle w:val="SubsectionHead"/>
      </w:pPr>
      <w:r w:rsidRPr="00D841F5">
        <w:t>Commissioner may have regard to other material</w:t>
      </w:r>
    </w:p>
    <w:p w14:paraId="53FBC09D" w14:textId="77777777" w:rsidR="000F13F5" w:rsidRPr="00D841F5" w:rsidRDefault="000F13F5" w:rsidP="00276D48">
      <w:pPr>
        <w:pStyle w:val="subsection"/>
      </w:pPr>
      <w:r w:rsidRPr="00D841F5">
        <w:tab/>
        <w:t>(5)</w:t>
      </w:r>
      <w:r w:rsidRPr="00D841F5">
        <w:tab/>
        <w:t>This section does not limit the information, documents or things to which the Commissioner may have regard in making a decision about whether or how to deal with a corruption issue.</w:t>
      </w:r>
    </w:p>
    <w:p w14:paraId="7C193C25" w14:textId="77777777" w:rsidR="000F13F5" w:rsidRPr="00D841F5" w:rsidRDefault="003B7469" w:rsidP="00276D48">
      <w:pPr>
        <w:pStyle w:val="ActHead5"/>
      </w:pPr>
      <w:bookmarkStart w:id="70" w:name="_Toc148703790"/>
      <w:r w:rsidRPr="00F90B6F">
        <w:rPr>
          <w:rStyle w:val="CharSectno"/>
        </w:rPr>
        <w:t>43</w:t>
      </w:r>
      <w:r w:rsidR="000F13F5" w:rsidRPr="00D841F5">
        <w:t xml:space="preserve">  Commissioner’s directions about further action</w:t>
      </w:r>
      <w:bookmarkEnd w:id="70"/>
    </w:p>
    <w:p w14:paraId="6F2553F8" w14:textId="77777777" w:rsidR="000F13F5" w:rsidRPr="00D841F5" w:rsidRDefault="000F13F5" w:rsidP="00276D48">
      <w:pPr>
        <w:pStyle w:val="SubsectionHead"/>
      </w:pPr>
      <w:r w:rsidRPr="00D841F5">
        <w:t>Directions to stop action</w:t>
      </w:r>
    </w:p>
    <w:p w14:paraId="06134D1B" w14:textId="77777777" w:rsidR="000F13F5" w:rsidRPr="00D841F5" w:rsidRDefault="000F13F5" w:rsidP="00276D48">
      <w:pPr>
        <w:pStyle w:val="subsection"/>
      </w:pPr>
      <w:r w:rsidRPr="00D841F5">
        <w:tab/>
        <w:t>(1)</w:t>
      </w:r>
      <w:r w:rsidRPr="00D841F5">
        <w:tab/>
        <w:t xml:space="preserve">The Commissioner may direct an agency head to stop the agency taking </w:t>
      </w:r>
      <w:r w:rsidR="00645A17" w:rsidRPr="00D841F5">
        <w:t xml:space="preserve">specified </w:t>
      </w:r>
      <w:r w:rsidRPr="00D841F5">
        <w:t xml:space="preserve">action in relation to a corruption issue that </w:t>
      </w:r>
      <w:r w:rsidRPr="00D841F5">
        <w:lastRenderedPageBreak/>
        <w:t>concerns the agency, unless the action is permitted by the Commissioner.</w:t>
      </w:r>
    </w:p>
    <w:p w14:paraId="2D81A99A" w14:textId="77777777" w:rsidR="00FF381E" w:rsidRPr="00D841F5" w:rsidRDefault="000F13F5" w:rsidP="00276D48">
      <w:pPr>
        <w:pStyle w:val="subsection"/>
      </w:pPr>
      <w:r w:rsidRPr="00D841F5">
        <w:tab/>
        <w:t>(2)</w:t>
      </w:r>
      <w:r w:rsidRPr="00D841F5">
        <w:tab/>
        <w:t>However, the direction may be given only if</w:t>
      </w:r>
      <w:r w:rsidR="00FF381E" w:rsidRPr="00D841F5">
        <w:t>:</w:t>
      </w:r>
    </w:p>
    <w:p w14:paraId="6254338A" w14:textId="77777777" w:rsidR="00FA2ECF" w:rsidRPr="00D841F5" w:rsidRDefault="00FA2ECF" w:rsidP="00276D48">
      <w:pPr>
        <w:pStyle w:val="paragraph"/>
      </w:pPr>
      <w:r w:rsidRPr="00D841F5">
        <w:tab/>
        <w:t>(a)</w:t>
      </w:r>
      <w:r w:rsidRPr="00D841F5">
        <w:tab/>
        <w:t xml:space="preserve">the Commissioner has consulted with the agency head about </w:t>
      </w:r>
      <w:r w:rsidR="009C77A2" w:rsidRPr="00D841F5">
        <w:t>giving</w:t>
      </w:r>
      <w:r w:rsidRPr="00D841F5">
        <w:t xml:space="preserve"> the direction; and</w:t>
      </w:r>
    </w:p>
    <w:p w14:paraId="534A109F" w14:textId="77777777" w:rsidR="000F13F5" w:rsidRPr="00D841F5" w:rsidRDefault="00FF381E" w:rsidP="00276D48">
      <w:pPr>
        <w:pStyle w:val="paragraph"/>
      </w:pPr>
      <w:r w:rsidRPr="00D841F5">
        <w:tab/>
        <w:t>(</w:t>
      </w:r>
      <w:r w:rsidR="00FA2ECF" w:rsidRPr="00D841F5">
        <w:t>b</w:t>
      </w:r>
      <w:r w:rsidRPr="00D841F5">
        <w:t>)</w:t>
      </w:r>
      <w:r w:rsidRPr="00D841F5">
        <w:tab/>
      </w:r>
      <w:r w:rsidR="009C77A2" w:rsidRPr="00D841F5">
        <w:t xml:space="preserve">the direction </w:t>
      </w:r>
      <w:r w:rsidR="000F13F5" w:rsidRPr="00D841F5">
        <w:t>is required to ensure the effectiveness of any action the Commissioner has taken, or might take, under this Act in relation to the corruption issue, or any other corruption issue</w:t>
      </w:r>
      <w:r w:rsidR="00FA2ECF" w:rsidRPr="00D841F5">
        <w:t>.</w:t>
      </w:r>
    </w:p>
    <w:p w14:paraId="5B6C7548" w14:textId="77777777" w:rsidR="000F13F5" w:rsidRPr="00D841F5" w:rsidRDefault="000F13F5" w:rsidP="00276D48">
      <w:pPr>
        <w:pStyle w:val="subsection"/>
      </w:pPr>
      <w:r w:rsidRPr="00D841F5">
        <w:tab/>
        <w:t>(3)</w:t>
      </w:r>
      <w:r w:rsidRPr="00D841F5">
        <w:tab/>
        <w:t>The direction must be revoked if it is no longer so required.</w:t>
      </w:r>
    </w:p>
    <w:p w14:paraId="6ADC3CF8" w14:textId="77777777" w:rsidR="000F13F5" w:rsidRPr="00D841F5" w:rsidRDefault="000F13F5" w:rsidP="00276D48">
      <w:pPr>
        <w:pStyle w:val="SubsectionHead"/>
      </w:pPr>
      <w:r w:rsidRPr="00D841F5">
        <w:t>Permission to take other action</w:t>
      </w:r>
    </w:p>
    <w:p w14:paraId="1E1BF2ED" w14:textId="77777777" w:rsidR="000F13F5" w:rsidRPr="00D841F5" w:rsidRDefault="000F13F5" w:rsidP="00276D48">
      <w:pPr>
        <w:pStyle w:val="subsection"/>
      </w:pPr>
      <w:r w:rsidRPr="00D841F5">
        <w:tab/>
        <w:t>(4)</w:t>
      </w:r>
      <w:r w:rsidRPr="00D841F5">
        <w:tab/>
        <w:t>If the agency head requests the Commissioner to permit the taking of particular action, the Commissioner must:</w:t>
      </w:r>
    </w:p>
    <w:p w14:paraId="31433941" w14:textId="77777777" w:rsidR="000F13F5" w:rsidRPr="00D841F5" w:rsidRDefault="000F13F5" w:rsidP="00276D48">
      <w:pPr>
        <w:pStyle w:val="paragraph"/>
      </w:pPr>
      <w:r w:rsidRPr="00D841F5">
        <w:tab/>
        <w:t>(a)</w:t>
      </w:r>
      <w:r w:rsidRPr="00D841F5">
        <w:tab/>
        <w:t>as soon as practicable after the request is made, decide whether to permit the taking of the action; and</w:t>
      </w:r>
    </w:p>
    <w:p w14:paraId="7AF82D34" w14:textId="77777777" w:rsidR="000F13F5" w:rsidRPr="00D841F5" w:rsidRDefault="000F13F5" w:rsidP="00276D48">
      <w:pPr>
        <w:pStyle w:val="paragraph"/>
      </w:pPr>
      <w:r w:rsidRPr="00D841F5">
        <w:tab/>
        <w:t>(b)</w:t>
      </w:r>
      <w:r w:rsidRPr="00D841F5">
        <w:tab/>
        <w:t>if the Commissioner refuses to permit the taking of the action—give the agency head written reasons for the refusal.</w:t>
      </w:r>
    </w:p>
    <w:p w14:paraId="1DEB25BE" w14:textId="77777777" w:rsidR="000F13F5" w:rsidRPr="00D841F5" w:rsidRDefault="000F13F5" w:rsidP="00276D48">
      <w:pPr>
        <w:pStyle w:val="subsection"/>
      </w:pPr>
      <w:r w:rsidRPr="00D841F5">
        <w:tab/>
        <w:t>(5)</w:t>
      </w:r>
      <w:r w:rsidRPr="00D841F5">
        <w:tab/>
        <w:t>However, the Commissioner need not give the reasons for a refusal if doing so would be likely to prejudice:</w:t>
      </w:r>
    </w:p>
    <w:p w14:paraId="6113BB9E" w14:textId="77777777" w:rsidR="000F13F5" w:rsidRPr="00D841F5" w:rsidRDefault="000F13F5" w:rsidP="00276D48">
      <w:pPr>
        <w:pStyle w:val="paragraph"/>
      </w:pPr>
      <w:r w:rsidRPr="00D841F5">
        <w:tab/>
        <w:t>(a)</w:t>
      </w:r>
      <w:r w:rsidRPr="00D841F5">
        <w:tab/>
        <w:t>any action the Commissioner has taken, or might take, under this Act in relation to the corruption issue, or any other corruption issue; or</w:t>
      </w:r>
    </w:p>
    <w:p w14:paraId="4D11952F" w14:textId="77777777" w:rsidR="000F13F5" w:rsidRPr="00D841F5" w:rsidRDefault="000F13F5" w:rsidP="00276D48">
      <w:pPr>
        <w:pStyle w:val="paragraph"/>
      </w:pPr>
      <w:r w:rsidRPr="00D841F5">
        <w:tab/>
        <w:t>(b)</w:t>
      </w:r>
      <w:r w:rsidRPr="00D841F5">
        <w:tab/>
        <w:t>any action taken by any person as a result of a NACC Act process.</w:t>
      </w:r>
    </w:p>
    <w:p w14:paraId="3694FE6C" w14:textId="77777777" w:rsidR="009031B9" w:rsidRPr="00D841F5" w:rsidRDefault="000F13F5" w:rsidP="00276D48">
      <w:pPr>
        <w:pStyle w:val="subsection"/>
      </w:pPr>
      <w:r w:rsidRPr="00D841F5">
        <w:tab/>
        <w:t>(6)</w:t>
      </w:r>
      <w:r w:rsidRPr="00D841F5">
        <w:tab/>
        <w:t xml:space="preserve">A direction under </w:t>
      </w:r>
      <w:r w:rsidR="006660E3" w:rsidRPr="00D841F5">
        <w:t>subsection (</w:t>
      </w:r>
      <w:r w:rsidRPr="00D841F5">
        <w:t>1)</w:t>
      </w:r>
      <w:r w:rsidR="009031B9" w:rsidRPr="00D841F5">
        <w:t>:</w:t>
      </w:r>
    </w:p>
    <w:p w14:paraId="0CF1409E" w14:textId="77777777" w:rsidR="00FE0ED9" w:rsidRPr="00D841F5" w:rsidRDefault="009031B9" w:rsidP="00276D48">
      <w:pPr>
        <w:pStyle w:val="paragraph"/>
      </w:pPr>
      <w:r w:rsidRPr="00D841F5">
        <w:tab/>
        <w:t>(a)</w:t>
      </w:r>
      <w:r w:rsidRPr="00D841F5">
        <w:tab/>
      </w:r>
      <w:r w:rsidR="00FE0ED9" w:rsidRPr="00D841F5">
        <w:t>is not a legislative instrument; and</w:t>
      </w:r>
    </w:p>
    <w:p w14:paraId="1E489689" w14:textId="77777777" w:rsidR="000F13F5" w:rsidRPr="00D841F5" w:rsidRDefault="00FE0ED9" w:rsidP="00276D48">
      <w:pPr>
        <w:pStyle w:val="paragraph"/>
      </w:pPr>
      <w:r w:rsidRPr="00D841F5">
        <w:tab/>
        <w:t>(b)</w:t>
      </w:r>
      <w:r w:rsidRPr="00D841F5">
        <w:tab/>
      </w:r>
      <w:r w:rsidR="000F13F5" w:rsidRPr="00D841F5">
        <w:t>has effect despite any other law of the Commonwealth.</w:t>
      </w:r>
    </w:p>
    <w:p w14:paraId="61C3D4E4" w14:textId="77777777" w:rsidR="000F13F5" w:rsidRPr="00D841F5" w:rsidRDefault="003B7469" w:rsidP="00276D48">
      <w:pPr>
        <w:pStyle w:val="ActHead5"/>
      </w:pPr>
      <w:bookmarkStart w:id="71" w:name="_Toc148703791"/>
      <w:r w:rsidRPr="00F90B6F">
        <w:rPr>
          <w:rStyle w:val="CharSectno"/>
        </w:rPr>
        <w:t>44</w:t>
      </w:r>
      <w:r w:rsidR="000F13F5" w:rsidRPr="00D841F5">
        <w:t xml:space="preserve">  Action that can be taken without permission</w:t>
      </w:r>
      <w:bookmarkEnd w:id="71"/>
    </w:p>
    <w:p w14:paraId="30CB27D7" w14:textId="5A67E12A" w:rsidR="000F13F5" w:rsidRPr="00D841F5" w:rsidRDefault="000F13F5" w:rsidP="00276D48">
      <w:pPr>
        <w:pStyle w:val="subsection"/>
      </w:pPr>
      <w:r w:rsidRPr="00D841F5">
        <w:tab/>
        <w:t>(1)</w:t>
      </w:r>
      <w:r w:rsidRPr="00D841F5">
        <w:tab/>
        <w:t xml:space="preserve">Despite any direction given by the Commissioner under </w:t>
      </w:r>
      <w:r w:rsidR="009309B9" w:rsidRPr="00D841F5">
        <w:t>subsection 4</w:t>
      </w:r>
      <w:r w:rsidR="003B7469" w:rsidRPr="00D841F5">
        <w:t>3</w:t>
      </w:r>
      <w:r w:rsidRPr="00D841F5">
        <w:t>(1), the following action may be taken:</w:t>
      </w:r>
    </w:p>
    <w:p w14:paraId="7CC423FD" w14:textId="77777777" w:rsidR="000F13F5" w:rsidRPr="00D841F5" w:rsidRDefault="000F13F5" w:rsidP="00276D48">
      <w:pPr>
        <w:pStyle w:val="paragraph"/>
      </w:pPr>
      <w:r w:rsidRPr="00D841F5">
        <w:lastRenderedPageBreak/>
        <w:tab/>
        <w:t>(a)</w:t>
      </w:r>
      <w:r w:rsidRPr="00D841F5">
        <w:tab/>
        <w:t>action to prevent or lessen an imminent risk to the safety of a person, or to protect a person’s life;</w:t>
      </w:r>
    </w:p>
    <w:p w14:paraId="0BA5ACA8" w14:textId="77777777" w:rsidR="000F13F5" w:rsidRPr="00D841F5" w:rsidRDefault="000F13F5" w:rsidP="00276D48">
      <w:pPr>
        <w:pStyle w:val="paragraph"/>
      </w:pPr>
      <w:r w:rsidRPr="00D841F5">
        <w:tab/>
        <w:t>(b)</w:t>
      </w:r>
      <w:r w:rsidRPr="00D841F5">
        <w:tab/>
        <w:t>action that is in the interests of the security, defence or international relations of Australia;</w:t>
      </w:r>
    </w:p>
    <w:p w14:paraId="6DDD535D" w14:textId="77777777" w:rsidR="000F13F5" w:rsidRPr="00D841F5" w:rsidRDefault="000F13F5" w:rsidP="00276D48">
      <w:pPr>
        <w:pStyle w:val="paragraph"/>
      </w:pPr>
      <w:r w:rsidRPr="00D841F5">
        <w:tab/>
        <w:t>(c)</w:t>
      </w:r>
      <w:r w:rsidRPr="00D841F5">
        <w:tab/>
        <w:t>action to prevent loss to the Commonwealth of an amount, greater than the amount (if any) prescribed by the regulations, which could not be recovered;</w:t>
      </w:r>
    </w:p>
    <w:p w14:paraId="5ED408AD" w14:textId="77777777" w:rsidR="000F13F5" w:rsidRPr="00D841F5" w:rsidRDefault="000F13F5" w:rsidP="00276D48">
      <w:pPr>
        <w:pStyle w:val="paragraph"/>
      </w:pPr>
      <w:r w:rsidRPr="00D841F5">
        <w:tab/>
        <w:t>(d)</w:t>
      </w:r>
      <w:r w:rsidRPr="00D841F5">
        <w:tab/>
        <w:t>other action for which it would be unreasonable in the circumstances to await any necessary permission.</w:t>
      </w:r>
    </w:p>
    <w:p w14:paraId="075DB249" w14:textId="77777777" w:rsidR="000F13F5" w:rsidRPr="00D841F5" w:rsidRDefault="000F13F5" w:rsidP="00276D48">
      <w:pPr>
        <w:pStyle w:val="subsection"/>
      </w:pPr>
      <w:r w:rsidRPr="00D841F5">
        <w:tab/>
        <w:t>(2)</w:t>
      </w:r>
      <w:r w:rsidRPr="00D841F5">
        <w:tab/>
        <w:t xml:space="preserve">If action is taken relying on </w:t>
      </w:r>
      <w:r w:rsidR="006660E3" w:rsidRPr="00D841F5">
        <w:t>subsection (</w:t>
      </w:r>
      <w:r w:rsidRPr="00D841F5">
        <w:t>1), the agency head must:</w:t>
      </w:r>
    </w:p>
    <w:p w14:paraId="308D6167" w14:textId="77777777" w:rsidR="000F13F5" w:rsidRPr="00D841F5" w:rsidRDefault="000F13F5" w:rsidP="00276D48">
      <w:pPr>
        <w:pStyle w:val="paragraph"/>
      </w:pPr>
      <w:r w:rsidRPr="00D841F5">
        <w:tab/>
        <w:t>(a)</w:t>
      </w:r>
      <w:r w:rsidRPr="00D841F5">
        <w:tab/>
        <w:t>as soon as practicable, but no later than 48 hours after the action is taken, provide details of the action to the Commissioner; and</w:t>
      </w:r>
    </w:p>
    <w:p w14:paraId="3ADE7FD0" w14:textId="77777777" w:rsidR="000F13F5" w:rsidRPr="00D841F5" w:rsidRDefault="000F13F5" w:rsidP="00276D48">
      <w:pPr>
        <w:pStyle w:val="paragraph"/>
      </w:pPr>
      <w:r w:rsidRPr="00D841F5">
        <w:tab/>
        <w:t>(b)</w:t>
      </w:r>
      <w:r w:rsidRPr="00D841F5">
        <w:tab/>
        <w:t>take reasonable steps to:</w:t>
      </w:r>
    </w:p>
    <w:p w14:paraId="04DA2EC6" w14:textId="77777777" w:rsidR="000F13F5" w:rsidRPr="00D841F5" w:rsidRDefault="000F13F5" w:rsidP="00276D48">
      <w:pPr>
        <w:pStyle w:val="paragraphsub"/>
      </w:pPr>
      <w:r w:rsidRPr="00D841F5">
        <w:tab/>
        <w:t>(i)</w:t>
      </w:r>
      <w:r w:rsidRPr="00D841F5">
        <w:tab/>
        <w:t>ensure that the action does not prejudice the investigation of a corruption issue or any other NACC Act process; and</w:t>
      </w:r>
    </w:p>
    <w:p w14:paraId="41411E19" w14:textId="77777777" w:rsidR="000F13F5" w:rsidRPr="00D841F5" w:rsidRDefault="000F13F5" w:rsidP="00276D48">
      <w:pPr>
        <w:pStyle w:val="paragraphsub"/>
      </w:pPr>
      <w:r w:rsidRPr="00D841F5">
        <w:tab/>
        <w:t>(ii)</w:t>
      </w:r>
      <w:r w:rsidRPr="00D841F5">
        <w:tab/>
        <w:t>preserve evidence that is, or could be, relevant for the purposes of conducting a NACC Act process.</w:t>
      </w:r>
    </w:p>
    <w:p w14:paraId="7A2C7973" w14:textId="77777777" w:rsidR="004321AA" w:rsidRPr="00D841F5" w:rsidRDefault="003B7469" w:rsidP="00276D48">
      <w:pPr>
        <w:pStyle w:val="ActHead5"/>
      </w:pPr>
      <w:bookmarkStart w:id="72" w:name="_Toc148703792"/>
      <w:r w:rsidRPr="00F90B6F">
        <w:rPr>
          <w:rStyle w:val="CharSectno"/>
        </w:rPr>
        <w:t>45</w:t>
      </w:r>
      <w:r w:rsidR="004321AA" w:rsidRPr="00D841F5">
        <w:t xml:space="preserve">  Previous investigations by Commonwealth integrity agencies</w:t>
      </w:r>
      <w:bookmarkEnd w:id="72"/>
    </w:p>
    <w:p w14:paraId="173C1EDA" w14:textId="77777777" w:rsidR="004321AA" w:rsidRPr="00D841F5" w:rsidRDefault="004321AA" w:rsidP="00276D48">
      <w:pPr>
        <w:pStyle w:val="SubsectionHead"/>
      </w:pPr>
      <w:r w:rsidRPr="00D841F5">
        <w:t>Application</w:t>
      </w:r>
    </w:p>
    <w:p w14:paraId="78783E39" w14:textId="77777777" w:rsidR="004321AA" w:rsidRPr="00D841F5" w:rsidRDefault="004321AA" w:rsidP="00276D48">
      <w:pPr>
        <w:pStyle w:val="subsection"/>
      </w:pPr>
      <w:r w:rsidRPr="00D841F5">
        <w:tab/>
        <w:t>(1)</w:t>
      </w:r>
      <w:r w:rsidRPr="00D841F5">
        <w:tab/>
        <w:t>This section applies if the Commissioner is aware that a Commonwealth integrity agency has previously concluded an investigation into a matter regarding the conduct of a public official.</w:t>
      </w:r>
    </w:p>
    <w:p w14:paraId="37F81747" w14:textId="77777777" w:rsidR="004321AA" w:rsidRPr="00D841F5" w:rsidRDefault="004321AA" w:rsidP="00276D48">
      <w:pPr>
        <w:pStyle w:val="SubsectionHead"/>
      </w:pPr>
      <w:r w:rsidRPr="00D841F5">
        <w:t>Corruption investigation threshold—public interest</w:t>
      </w:r>
    </w:p>
    <w:p w14:paraId="43A1E153" w14:textId="77777777" w:rsidR="004321AA" w:rsidRPr="00D841F5" w:rsidRDefault="004321AA" w:rsidP="00276D48">
      <w:pPr>
        <w:pStyle w:val="subsection"/>
      </w:pPr>
      <w:r w:rsidRPr="00D841F5">
        <w:tab/>
        <w:t>(2)</w:t>
      </w:r>
      <w:r w:rsidRPr="00D841F5">
        <w:tab/>
        <w:t>The Commissioner may commence a corruption investigation into a corruption issue involving the conduct only if the Commissioner is satisfied that it is in the public interest to do so.</w:t>
      </w:r>
    </w:p>
    <w:p w14:paraId="344E0186" w14:textId="77777777" w:rsidR="004321AA" w:rsidRPr="00D841F5" w:rsidRDefault="004321AA" w:rsidP="00276D48">
      <w:pPr>
        <w:pStyle w:val="subsection"/>
      </w:pPr>
      <w:r w:rsidRPr="00D841F5">
        <w:tab/>
        <w:t>(3)</w:t>
      </w:r>
      <w:r w:rsidRPr="00D841F5">
        <w:tab/>
        <w:t>The Commissioner may have regard to the following matters in making the decision:</w:t>
      </w:r>
    </w:p>
    <w:p w14:paraId="2F9D3963" w14:textId="77777777" w:rsidR="004321AA" w:rsidRPr="00D841F5" w:rsidRDefault="004321AA" w:rsidP="00276D48">
      <w:pPr>
        <w:pStyle w:val="paragraph"/>
      </w:pPr>
      <w:r w:rsidRPr="00D841F5">
        <w:lastRenderedPageBreak/>
        <w:tab/>
        <w:t>(a)</w:t>
      </w:r>
      <w:r w:rsidRPr="00D841F5">
        <w:tab/>
        <w:t>the significance of the corruption issue;</w:t>
      </w:r>
    </w:p>
    <w:p w14:paraId="3DAF5E49" w14:textId="77777777" w:rsidR="004321AA" w:rsidRPr="00D841F5" w:rsidRDefault="004321AA" w:rsidP="00276D48">
      <w:pPr>
        <w:pStyle w:val="paragraph"/>
      </w:pPr>
      <w:r w:rsidRPr="00D841F5">
        <w:tab/>
        <w:t>(b)</w:t>
      </w:r>
      <w:r w:rsidRPr="00D841F5">
        <w:tab/>
        <w:t>the details of the investigation undertaken by the Commonwealth integrity agency (to the extent that those details are known by, or made available to, the Commissioner and the Commissioner considers them relevant);</w:t>
      </w:r>
    </w:p>
    <w:p w14:paraId="0BC0EFC3" w14:textId="77777777" w:rsidR="004321AA" w:rsidRPr="00D841F5" w:rsidRDefault="004321AA" w:rsidP="00276D48">
      <w:pPr>
        <w:pStyle w:val="paragraph"/>
      </w:pPr>
      <w:r w:rsidRPr="00D841F5">
        <w:tab/>
        <w:t>(c)</w:t>
      </w:r>
      <w:r w:rsidRPr="00D841F5">
        <w:tab/>
        <w:t>any conclusions or findings (however described) of the integrity agency in relation to the corruption issue;</w:t>
      </w:r>
    </w:p>
    <w:p w14:paraId="03BACC22" w14:textId="77777777" w:rsidR="004321AA" w:rsidRPr="00D841F5" w:rsidRDefault="004321AA" w:rsidP="00276D48">
      <w:pPr>
        <w:pStyle w:val="paragraph"/>
      </w:pPr>
      <w:r w:rsidRPr="00D841F5">
        <w:tab/>
        <w:t>(d)</w:t>
      </w:r>
      <w:r w:rsidRPr="00D841F5">
        <w:tab/>
        <w:t>whether the Commissioner has any new evidence in relation to the corruption issue that:</w:t>
      </w:r>
    </w:p>
    <w:p w14:paraId="3035E1FC" w14:textId="77777777" w:rsidR="004321AA" w:rsidRPr="00D841F5" w:rsidRDefault="004321AA" w:rsidP="00276D48">
      <w:pPr>
        <w:pStyle w:val="paragraphsub"/>
      </w:pPr>
      <w:r w:rsidRPr="00D841F5">
        <w:tab/>
        <w:t>(i)</w:t>
      </w:r>
      <w:r w:rsidRPr="00D841F5">
        <w:tab/>
        <w:t>was not available to the integrity agency; and</w:t>
      </w:r>
    </w:p>
    <w:p w14:paraId="1E2B4BC7" w14:textId="77777777" w:rsidR="004321AA" w:rsidRPr="00D841F5" w:rsidRDefault="004321AA" w:rsidP="00276D48">
      <w:pPr>
        <w:pStyle w:val="paragraphsub"/>
      </w:pPr>
      <w:r w:rsidRPr="00D841F5">
        <w:tab/>
        <w:t>(ii)</w:t>
      </w:r>
      <w:r w:rsidRPr="00D841F5">
        <w:tab/>
        <w:t>would not have been obtainable by the exercise of reasonable diligence by that agency;</w:t>
      </w:r>
    </w:p>
    <w:p w14:paraId="7E06D2DA" w14:textId="77777777" w:rsidR="004321AA" w:rsidRPr="00D841F5" w:rsidRDefault="004321AA" w:rsidP="00276D48">
      <w:pPr>
        <w:pStyle w:val="paragraph"/>
      </w:pPr>
      <w:r w:rsidRPr="00D841F5">
        <w:tab/>
        <w:t>(e)</w:t>
      </w:r>
      <w:r w:rsidRPr="00D841F5">
        <w:tab/>
        <w:t>any unfairness to a person that may arise as a result of the Commissioner conducting a further investigation into the corruption issue;</w:t>
      </w:r>
    </w:p>
    <w:p w14:paraId="66D3F2EC" w14:textId="77777777" w:rsidR="004321AA" w:rsidRPr="00D841F5" w:rsidRDefault="004321AA" w:rsidP="00276D48">
      <w:pPr>
        <w:pStyle w:val="paragraph"/>
      </w:pPr>
      <w:r w:rsidRPr="00D841F5">
        <w:tab/>
        <w:t>(f)</w:t>
      </w:r>
      <w:r w:rsidRPr="00D841F5">
        <w:tab/>
        <w:t>the need to ensure that the corruption issue is fully investigated.</w:t>
      </w:r>
    </w:p>
    <w:p w14:paraId="6C1B4024" w14:textId="77777777" w:rsidR="004321AA" w:rsidRPr="00D841F5" w:rsidRDefault="004321AA" w:rsidP="00276D48">
      <w:pPr>
        <w:pStyle w:val="subsection"/>
      </w:pPr>
      <w:r w:rsidRPr="00D841F5">
        <w:tab/>
        <w:t>(4)</w:t>
      </w:r>
      <w:r w:rsidRPr="00D841F5">
        <w:tab/>
        <w:t>Subsection (3) does not limit the matters to which the Commissioner may have regard in making the decision.</w:t>
      </w:r>
    </w:p>
    <w:p w14:paraId="6C78A14F" w14:textId="77777777" w:rsidR="00A10839" w:rsidRPr="00D841F5" w:rsidRDefault="003B7469" w:rsidP="00276D48">
      <w:pPr>
        <w:pStyle w:val="ActHead5"/>
      </w:pPr>
      <w:bookmarkStart w:id="73" w:name="_Toc148703793"/>
      <w:r w:rsidRPr="00F90B6F">
        <w:rPr>
          <w:rStyle w:val="CharSectno"/>
        </w:rPr>
        <w:t>46</w:t>
      </w:r>
      <w:r w:rsidR="00A10839" w:rsidRPr="00D841F5">
        <w:t xml:space="preserve">  Matters dealt with by Independent Parliamentary Expenses Authority</w:t>
      </w:r>
      <w:bookmarkEnd w:id="73"/>
    </w:p>
    <w:p w14:paraId="6AD133D4" w14:textId="77777777" w:rsidR="00A10839" w:rsidRPr="00D841F5" w:rsidRDefault="00A10839" w:rsidP="00276D48">
      <w:pPr>
        <w:pStyle w:val="SubsectionHead"/>
      </w:pPr>
      <w:r w:rsidRPr="00D841F5">
        <w:t>Application</w:t>
      </w:r>
    </w:p>
    <w:p w14:paraId="76BE4E03" w14:textId="77777777" w:rsidR="00A10839" w:rsidRPr="00D841F5" w:rsidRDefault="00A10839" w:rsidP="00276D48">
      <w:pPr>
        <w:pStyle w:val="subsection"/>
      </w:pPr>
      <w:r w:rsidRPr="00D841F5">
        <w:tab/>
        <w:t>(1)</w:t>
      </w:r>
      <w:r w:rsidRPr="00D841F5">
        <w:tab/>
        <w:t>This section applies if conduct of a parliamentarian or a staff member of a parliamentary office has been, is or could be the subject of either of the following by the Independent Parliamentary Expenses Authority:</w:t>
      </w:r>
    </w:p>
    <w:p w14:paraId="7DC3CEFC" w14:textId="77777777" w:rsidR="00A10839" w:rsidRPr="00D841F5" w:rsidRDefault="00A10839" w:rsidP="00276D48">
      <w:pPr>
        <w:pStyle w:val="paragraph"/>
      </w:pPr>
      <w:r w:rsidRPr="00D841F5">
        <w:tab/>
        <w:t>(a)</w:t>
      </w:r>
      <w:r w:rsidRPr="00D841F5">
        <w:tab/>
        <w:t xml:space="preserve">an audit, or a review for the purpose of preparing a report, under the </w:t>
      </w:r>
      <w:r w:rsidRPr="00D841F5">
        <w:rPr>
          <w:i/>
        </w:rPr>
        <w:t>Independent Parliamentary Expenses Authority Act 2017</w:t>
      </w:r>
      <w:r w:rsidRPr="00D841F5">
        <w:t xml:space="preserve"> into the use, by the parliamentarian or the staff member, of work resources or travel resources;</w:t>
      </w:r>
    </w:p>
    <w:p w14:paraId="5BE88A2A" w14:textId="2DBFF1A5" w:rsidR="00A10839" w:rsidRPr="00D841F5" w:rsidRDefault="00A10839" w:rsidP="00276D48">
      <w:pPr>
        <w:pStyle w:val="paragraph"/>
      </w:pPr>
      <w:r w:rsidRPr="00D841F5">
        <w:tab/>
        <w:t>(b)</w:t>
      </w:r>
      <w:r w:rsidRPr="00D841F5">
        <w:tab/>
        <w:t>a ruling, under sub</w:t>
      </w:r>
      <w:r w:rsidR="009309B9" w:rsidRPr="00D841F5">
        <w:t>section 3</w:t>
      </w:r>
      <w:r w:rsidRPr="00D841F5">
        <w:t xml:space="preserve">7(1) of the </w:t>
      </w:r>
      <w:r w:rsidRPr="00D841F5">
        <w:rPr>
          <w:i/>
        </w:rPr>
        <w:t>Parliamentary Business Resources Act 2017</w:t>
      </w:r>
      <w:r w:rsidRPr="00D841F5">
        <w:t xml:space="preserve">, concerning conduct by the </w:t>
      </w:r>
      <w:r w:rsidRPr="00D841F5">
        <w:lastRenderedPageBreak/>
        <w:t>parliamentarian or the staff member in relation to travel, expenses or allowances.</w:t>
      </w:r>
    </w:p>
    <w:p w14:paraId="03094767" w14:textId="77777777" w:rsidR="00A10839" w:rsidRPr="00D841F5" w:rsidRDefault="00A10839" w:rsidP="00276D48">
      <w:pPr>
        <w:pStyle w:val="SubsectionHead"/>
      </w:pPr>
      <w:r w:rsidRPr="00D841F5">
        <w:t>Restriction on corruption investigation by Commissioner</w:t>
      </w:r>
    </w:p>
    <w:p w14:paraId="1604DB3D" w14:textId="77777777" w:rsidR="00A10839" w:rsidRPr="00D841F5" w:rsidRDefault="00A10839" w:rsidP="00276D48">
      <w:pPr>
        <w:pStyle w:val="subsection"/>
      </w:pPr>
      <w:r w:rsidRPr="00D841F5">
        <w:tab/>
        <w:t>(2)</w:t>
      </w:r>
      <w:r w:rsidRPr="00D841F5">
        <w:tab/>
        <w:t>The Commissioner must not commence a corruption investigation into a corruption issue involving the conduct unless:</w:t>
      </w:r>
    </w:p>
    <w:p w14:paraId="535B7C11" w14:textId="77777777" w:rsidR="00A10839" w:rsidRPr="00D841F5" w:rsidRDefault="00A10839" w:rsidP="00276D48">
      <w:pPr>
        <w:pStyle w:val="paragraph"/>
      </w:pPr>
      <w:r w:rsidRPr="00D841F5">
        <w:tab/>
        <w:t>(a)</w:t>
      </w:r>
      <w:r w:rsidRPr="00D841F5">
        <w:tab/>
        <w:t>the Independent Parliamentary Expenses Authority:</w:t>
      </w:r>
    </w:p>
    <w:p w14:paraId="77B37EE6" w14:textId="77777777" w:rsidR="00A10839" w:rsidRPr="00D841F5" w:rsidRDefault="00A10839" w:rsidP="00276D48">
      <w:pPr>
        <w:pStyle w:val="paragraphsub"/>
      </w:pPr>
      <w:r w:rsidRPr="00D841F5">
        <w:tab/>
        <w:t>(i)</w:t>
      </w:r>
      <w:r w:rsidRPr="00D841F5">
        <w:tab/>
        <w:t>refers the issue to the Commissioner; and</w:t>
      </w:r>
    </w:p>
    <w:p w14:paraId="3C183EE2" w14:textId="77777777" w:rsidR="00A10839" w:rsidRPr="00D841F5" w:rsidRDefault="00A10839" w:rsidP="00276D48">
      <w:pPr>
        <w:pStyle w:val="paragraphsub"/>
      </w:pPr>
      <w:r w:rsidRPr="00D841F5">
        <w:tab/>
        <w:t>(ii)</w:t>
      </w:r>
      <w:r w:rsidRPr="00D841F5">
        <w:tab/>
        <w:t>states that the Authority considers that the issue could involve corrupt conduct that is serious or systemic; and</w:t>
      </w:r>
    </w:p>
    <w:p w14:paraId="09312B5D" w14:textId="77777777" w:rsidR="00A10839" w:rsidRPr="00D841F5" w:rsidRDefault="00A10839" w:rsidP="00276D48">
      <w:pPr>
        <w:pStyle w:val="paragraph"/>
      </w:pPr>
      <w:r w:rsidRPr="00D841F5">
        <w:tab/>
        <w:t>(b)</w:t>
      </w:r>
      <w:r w:rsidRPr="00D841F5">
        <w:tab/>
        <w:t>the Commissioner is of the opinion that the issue could involve corrupt conduct that is serious or systemic.</w:t>
      </w:r>
    </w:p>
    <w:p w14:paraId="3E59384C" w14:textId="77777777" w:rsidR="00BF16EA" w:rsidRPr="00D841F5" w:rsidRDefault="003B7469" w:rsidP="00276D48">
      <w:pPr>
        <w:pStyle w:val="ActHead5"/>
      </w:pPr>
      <w:bookmarkStart w:id="74" w:name="_Hlk112332341"/>
      <w:bookmarkStart w:id="75" w:name="_Toc148703794"/>
      <w:r w:rsidRPr="00F90B6F">
        <w:rPr>
          <w:rStyle w:val="CharSectno"/>
        </w:rPr>
        <w:t>47</w:t>
      </w:r>
      <w:r w:rsidR="00BF16EA" w:rsidRPr="00D841F5">
        <w:t xml:space="preserve">  Matters dealt with by Electoral Commissioner</w:t>
      </w:r>
      <w:bookmarkEnd w:id="75"/>
    </w:p>
    <w:p w14:paraId="7FD18735" w14:textId="77777777" w:rsidR="00BF16EA" w:rsidRPr="00D841F5" w:rsidRDefault="00BF16EA" w:rsidP="00276D48">
      <w:pPr>
        <w:pStyle w:val="SubsectionHead"/>
      </w:pPr>
      <w:r w:rsidRPr="00D841F5">
        <w:t>Application</w:t>
      </w:r>
    </w:p>
    <w:p w14:paraId="243D0706" w14:textId="77777777" w:rsidR="002C7AA9" w:rsidRPr="00D841F5" w:rsidRDefault="002C7AA9" w:rsidP="00276D48">
      <w:pPr>
        <w:pStyle w:val="subsection"/>
      </w:pPr>
      <w:r w:rsidRPr="00D841F5">
        <w:tab/>
        <w:t>(1)</w:t>
      </w:r>
      <w:r w:rsidRPr="00D841F5">
        <w:tab/>
        <w:t xml:space="preserve">This section applies if conduct of </w:t>
      </w:r>
      <w:r w:rsidR="00B70586" w:rsidRPr="00D841F5">
        <w:t xml:space="preserve">a </w:t>
      </w:r>
      <w:r w:rsidRPr="00D841F5">
        <w:t>person</w:t>
      </w:r>
      <w:r w:rsidR="004808A4" w:rsidRPr="00D841F5">
        <w:t xml:space="preserve"> has been</w:t>
      </w:r>
      <w:r w:rsidRPr="00D841F5">
        <w:t xml:space="preserve">, is or could be the subject of an investigation by the Electoral Commissioner under, or into compliance with, the </w:t>
      </w:r>
      <w:r w:rsidRPr="00D841F5">
        <w:rPr>
          <w:i/>
        </w:rPr>
        <w:t>Commonwealth Electoral Act 1918</w:t>
      </w:r>
      <w:r w:rsidRPr="00D841F5">
        <w:t>.</w:t>
      </w:r>
    </w:p>
    <w:p w14:paraId="544333F1" w14:textId="77777777" w:rsidR="00BF16EA" w:rsidRPr="00D841F5" w:rsidRDefault="00BF16EA" w:rsidP="00276D48">
      <w:pPr>
        <w:pStyle w:val="SubsectionHead"/>
      </w:pPr>
      <w:r w:rsidRPr="00D841F5">
        <w:t>Restriction on corruption investigation by Commissioner</w:t>
      </w:r>
    </w:p>
    <w:p w14:paraId="312C7852" w14:textId="77777777" w:rsidR="00BF16EA" w:rsidRPr="00D841F5" w:rsidRDefault="00BF16EA" w:rsidP="00276D48">
      <w:pPr>
        <w:pStyle w:val="subsection"/>
      </w:pPr>
      <w:r w:rsidRPr="00D841F5">
        <w:tab/>
        <w:t>(2)</w:t>
      </w:r>
      <w:r w:rsidRPr="00D841F5">
        <w:tab/>
        <w:t>The Commissioner must not commence a corruption investigation into a corruption issue involving the conduct unless:</w:t>
      </w:r>
    </w:p>
    <w:p w14:paraId="1210BE7A" w14:textId="77777777" w:rsidR="00BF16EA" w:rsidRPr="00D841F5" w:rsidRDefault="00BF16EA" w:rsidP="00276D48">
      <w:pPr>
        <w:pStyle w:val="paragraph"/>
      </w:pPr>
      <w:r w:rsidRPr="00D841F5">
        <w:tab/>
        <w:t>(a)</w:t>
      </w:r>
      <w:r w:rsidRPr="00D841F5">
        <w:tab/>
        <w:t>the Electoral Commissioner:</w:t>
      </w:r>
    </w:p>
    <w:p w14:paraId="27681C3F" w14:textId="77777777" w:rsidR="00BF16EA" w:rsidRPr="00D841F5" w:rsidRDefault="00BF16EA" w:rsidP="00276D48">
      <w:pPr>
        <w:pStyle w:val="paragraphsub"/>
      </w:pPr>
      <w:r w:rsidRPr="00D841F5">
        <w:tab/>
        <w:t>(i)</w:t>
      </w:r>
      <w:r w:rsidRPr="00D841F5">
        <w:tab/>
        <w:t>refers the issue to the Commissioner; and</w:t>
      </w:r>
    </w:p>
    <w:p w14:paraId="60107321" w14:textId="77777777" w:rsidR="00BF16EA" w:rsidRPr="00D841F5" w:rsidRDefault="00BF16EA" w:rsidP="00276D48">
      <w:pPr>
        <w:pStyle w:val="paragraphsub"/>
      </w:pPr>
      <w:r w:rsidRPr="00D841F5">
        <w:tab/>
        <w:t>(ii)</w:t>
      </w:r>
      <w:r w:rsidRPr="00D841F5">
        <w:tab/>
        <w:t>states that the Electoral Commissioner considers that the issue could involve corrupt conduct that is serious or systemic; and</w:t>
      </w:r>
    </w:p>
    <w:p w14:paraId="721D9572" w14:textId="77777777" w:rsidR="00BF16EA" w:rsidRPr="00D841F5" w:rsidRDefault="00BF16EA" w:rsidP="00276D48">
      <w:pPr>
        <w:pStyle w:val="paragraph"/>
      </w:pPr>
      <w:r w:rsidRPr="00D841F5">
        <w:tab/>
        <w:t>(b)</w:t>
      </w:r>
      <w:r w:rsidRPr="00D841F5">
        <w:tab/>
        <w:t>the Commissioner is of the opinion that the issue could involve corrupt conduct that is serious or systemic.</w:t>
      </w:r>
    </w:p>
    <w:p w14:paraId="73FB3C29" w14:textId="77777777" w:rsidR="004808A4" w:rsidRPr="00D841F5" w:rsidRDefault="004808A4" w:rsidP="00276D48">
      <w:pPr>
        <w:pStyle w:val="SubsectionHead"/>
      </w:pPr>
      <w:bookmarkStart w:id="76" w:name="_Hlk112337157"/>
      <w:r w:rsidRPr="00D841F5">
        <w:lastRenderedPageBreak/>
        <w:t>Exception—</w:t>
      </w:r>
      <w:r w:rsidR="00D00EF8" w:rsidRPr="00D841F5">
        <w:t xml:space="preserve">officers and </w:t>
      </w:r>
      <w:r w:rsidRPr="00D841F5">
        <w:t>staff members of the Electoral Commission</w:t>
      </w:r>
    </w:p>
    <w:p w14:paraId="083FD394" w14:textId="77777777" w:rsidR="004808A4" w:rsidRPr="00D841F5" w:rsidRDefault="004808A4" w:rsidP="00276D48">
      <w:pPr>
        <w:pStyle w:val="subsection"/>
      </w:pPr>
      <w:r w:rsidRPr="00D841F5">
        <w:tab/>
        <w:t>(3)</w:t>
      </w:r>
      <w:r w:rsidRPr="00D841F5">
        <w:tab/>
      </w:r>
      <w:r w:rsidR="00AD767A" w:rsidRPr="00D841F5">
        <w:t>T</w:t>
      </w:r>
      <w:r w:rsidRPr="00D841F5">
        <w:t xml:space="preserve">his section does </w:t>
      </w:r>
      <w:r w:rsidR="00AD767A" w:rsidRPr="00D841F5">
        <w:t xml:space="preserve">not </w:t>
      </w:r>
      <w:r w:rsidRPr="00D841F5">
        <w:t>apply in relation to conduct of a</w:t>
      </w:r>
      <w:r w:rsidR="00F057FB" w:rsidRPr="00D841F5">
        <w:t>n officer</w:t>
      </w:r>
      <w:r w:rsidR="00105D6D" w:rsidRPr="00D841F5">
        <w:t xml:space="preserve"> </w:t>
      </w:r>
      <w:r w:rsidR="009C1431" w:rsidRPr="00D841F5">
        <w:t>(</w:t>
      </w:r>
      <w:r w:rsidR="00105D6D" w:rsidRPr="00D841F5">
        <w:t xml:space="preserve">within the meaning of the </w:t>
      </w:r>
      <w:r w:rsidR="00105D6D" w:rsidRPr="00D841F5">
        <w:rPr>
          <w:i/>
        </w:rPr>
        <w:t>Commonwealth Electoral Act 1918</w:t>
      </w:r>
      <w:r w:rsidR="009C1431" w:rsidRPr="00D841F5">
        <w:t xml:space="preserve">), </w:t>
      </w:r>
      <w:r w:rsidR="00F057FB" w:rsidRPr="00D841F5">
        <w:t xml:space="preserve">or a </w:t>
      </w:r>
      <w:r w:rsidRPr="00D841F5">
        <w:t>member of the staff</w:t>
      </w:r>
      <w:r w:rsidR="009C1431" w:rsidRPr="00D841F5">
        <w:t xml:space="preserve"> of the Commission (</w:t>
      </w:r>
      <w:r w:rsidRPr="00D841F5">
        <w:t>within the meaning of th</w:t>
      </w:r>
      <w:r w:rsidR="009C1431" w:rsidRPr="00D841F5">
        <w:t>at Act)</w:t>
      </w:r>
      <w:r w:rsidRPr="00D841F5">
        <w:t>.</w:t>
      </w:r>
    </w:p>
    <w:p w14:paraId="13A490C9" w14:textId="77777777" w:rsidR="00A10839" w:rsidRPr="00D841F5" w:rsidRDefault="003B7469" w:rsidP="00276D48">
      <w:pPr>
        <w:pStyle w:val="ActHead5"/>
      </w:pPr>
      <w:bookmarkStart w:id="77" w:name="_Toc148703795"/>
      <w:bookmarkEnd w:id="74"/>
      <w:bookmarkEnd w:id="76"/>
      <w:r w:rsidRPr="00F90B6F">
        <w:rPr>
          <w:rStyle w:val="CharSectno"/>
        </w:rPr>
        <w:t>48</w:t>
      </w:r>
      <w:r w:rsidR="00A10839" w:rsidRPr="00D841F5">
        <w:t xml:space="preserve">  Public statements about corruption issues</w:t>
      </w:r>
      <w:bookmarkEnd w:id="77"/>
    </w:p>
    <w:p w14:paraId="2B533574" w14:textId="77777777" w:rsidR="00A10839" w:rsidRPr="00D841F5" w:rsidRDefault="00A10839" w:rsidP="00276D48">
      <w:pPr>
        <w:pStyle w:val="subsection"/>
      </w:pPr>
      <w:r w:rsidRPr="00D841F5">
        <w:tab/>
        <w:t>(1)</w:t>
      </w:r>
      <w:r w:rsidRPr="00D841F5">
        <w:tab/>
        <w:t>The Commissioner may make a public statement about a corruption issue at any time (whether or not the Commissioner deals with the issue).</w:t>
      </w:r>
    </w:p>
    <w:p w14:paraId="32367317" w14:textId="77777777" w:rsidR="00A10839" w:rsidRPr="00D841F5" w:rsidRDefault="00A10839" w:rsidP="00276D48">
      <w:pPr>
        <w:pStyle w:val="subsection"/>
      </w:pPr>
      <w:r w:rsidRPr="00D841F5">
        <w:tab/>
        <w:t>(2)</w:t>
      </w:r>
      <w:r w:rsidRPr="00D841F5">
        <w:tab/>
        <w:t xml:space="preserve">Without limiting </w:t>
      </w:r>
      <w:r w:rsidR="006660E3" w:rsidRPr="00D841F5">
        <w:t>subsection (</w:t>
      </w:r>
      <w:r w:rsidRPr="00D841F5">
        <w:t>1), the Commissioner may make a public statement if the Commissioner is satisfied that it is appropriate and practicable to do so to avoid damage to a person’s reputation.</w:t>
      </w:r>
    </w:p>
    <w:p w14:paraId="6DEA0BED" w14:textId="1D6EC72B" w:rsidR="00A10839" w:rsidRPr="00D841F5" w:rsidRDefault="00A10839" w:rsidP="00276D48">
      <w:pPr>
        <w:pStyle w:val="subsection"/>
      </w:pPr>
      <w:r w:rsidRPr="00D841F5">
        <w:tab/>
        <w:t>(3)</w:t>
      </w:r>
      <w:r w:rsidRPr="00D841F5">
        <w:tab/>
        <w:t xml:space="preserve">Subsection (1) is subject to </w:t>
      </w:r>
      <w:r w:rsidR="009309B9" w:rsidRPr="00D841F5">
        <w:t>subsections 2</w:t>
      </w:r>
      <w:r w:rsidR="003B7469" w:rsidRPr="00D841F5">
        <w:t>30</w:t>
      </w:r>
      <w:r w:rsidRPr="00D841F5">
        <w:t xml:space="preserve">(4) to (6) and </w:t>
      </w:r>
      <w:r w:rsidR="009309B9" w:rsidRPr="00D841F5">
        <w:t>section 2</w:t>
      </w:r>
      <w:r w:rsidR="003B7469" w:rsidRPr="00D841F5">
        <w:t>31</w:t>
      </w:r>
      <w:r w:rsidRPr="00D841F5">
        <w:t xml:space="preserve"> as if a public statement under this section were a disclosure under </w:t>
      </w:r>
      <w:r w:rsidR="009309B9" w:rsidRPr="00D841F5">
        <w:t>section 2</w:t>
      </w:r>
      <w:r w:rsidR="003B7469" w:rsidRPr="00D841F5">
        <w:t>30</w:t>
      </w:r>
      <w:r w:rsidRPr="00D841F5">
        <w:t>.</w:t>
      </w:r>
    </w:p>
    <w:p w14:paraId="46D86361" w14:textId="77777777" w:rsidR="003C5798" w:rsidRPr="00D841F5" w:rsidRDefault="006660E3" w:rsidP="00276D48">
      <w:pPr>
        <w:pStyle w:val="ActHead3"/>
        <w:pageBreakBefore/>
      </w:pPr>
      <w:bookmarkStart w:id="78" w:name="_Toc148703796"/>
      <w:r w:rsidRPr="00F90B6F">
        <w:rPr>
          <w:rStyle w:val="CharDivNo"/>
        </w:rPr>
        <w:lastRenderedPageBreak/>
        <w:t>Division 2</w:t>
      </w:r>
      <w:r w:rsidR="003C5798" w:rsidRPr="00D841F5">
        <w:t>—</w:t>
      </w:r>
      <w:r w:rsidR="003C5798" w:rsidRPr="00F90B6F">
        <w:rPr>
          <w:rStyle w:val="CharDivText"/>
        </w:rPr>
        <w:t>Investigations conducted by Commonwealth agencies</w:t>
      </w:r>
      <w:bookmarkEnd w:id="78"/>
    </w:p>
    <w:p w14:paraId="766969CF" w14:textId="77777777" w:rsidR="003C5798" w:rsidRPr="00D841F5" w:rsidRDefault="003B7469" w:rsidP="00276D48">
      <w:pPr>
        <w:pStyle w:val="ActHead5"/>
      </w:pPr>
      <w:bookmarkStart w:id="79" w:name="_Toc148703797"/>
      <w:r w:rsidRPr="00F90B6F">
        <w:rPr>
          <w:rStyle w:val="CharSectno"/>
        </w:rPr>
        <w:t>49</w:t>
      </w:r>
      <w:r w:rsidR="003C5798" w:rsidRPr="00D841F5">
        <w:t xml:space="preserve">  Application</w:t>
      </w:r>
      <w:bookmarkEnd w:id="79"/>
    </w:p>
    <w:p w14:paraId="450D27C7" w14:textId="0761FAA8" w:rsidR="003C5798" w:rsidRPr="00D841F5" w:rsidRDefault="003C5798" w:rsidP="00276D48">
      <w:pPr>
        <w:pStyle w:val="subsection"/>
      </w:pPr>
      <w:r w:rsidRPr="00D841F5">
        <w:tab/>
      </w:r>
      <w:r w:rsidRPr="00D841F5">
        <w:tab/>
        <w:t xml:space="preserve">This Division applies if the Commissioner deals with a corruption issue by referring it to a Commonwealth agency for investigation under </w:t>
      </w:r>
      <w:r w:rsidR="009309B9" w:rsidRPr="00D841F5">
        <w:t>paragraph 4</w:t>
      </w:r>
      <w:r w:rsidR="003B7469" w:rsidRPr="00D841F5">
        <w:t>1</w:t>
      </w:r>
      <w:r w:rsidRPr="00D841F5">
        <w:t>(1)(c).</w:t>
      </w:r>
    </w:p>
    <w:p w14:paraId="24BBE79E" w14:textId="77777777" w:rsidR="003C5798" w:rsidRPr="00D841F5" w:rsidRDefault="003B7469" w:rsidP="00276D48">
      <w:pPr>
        <w:pStyle w:val="ActHead5"/>
      </w:pPr>
      <w:bookmarkStart w:id="80" w:name="_Toc148703798"/>
      <w:r w:rsidRPr="00F90B6F">
        <w:rPr>
          <w:rStyle w:val="CharSectno"/>
        </w:rPr>
        <w:t>50</w:t>
      </w:r>
      <w:r w:rsidR="000F13F5" w:rsidRPr="00D841F5">
        <w:t xml:space="preserve">  </w:t>
      </w:r>
      <w:r w:rsidR="003C5798" w:rsidRPr="00D841F5">
        <w:t>Commissioner may oversee investigation</w:t>
      </w:r>
      <w:bookmarkEnd w:id="80"/>
    </w:p>
    <w:p w14:paraId="57B16892" w14:textId="77777777" w:rsidR="000F13F5" w:rsidRPr="00D841F5" w:rsidRDefault="000F13F5" w:rsidP="00276D48">
      <w:pPr>
        <w:pStyle w:val="subsection"/>
      </w:pPr>
      <w:r w:rsidRPr="00D841F5">
        <w:tab/>
        <w:t>(</w:t>
      </w:r>
      <w:r w:rsidR="003C5798" w:rsidRPr="00D841F5">
        <w:t>1</w:t>
      </w:r>
      <w:r w:rsidRPr="00D841F5">
        <w:t>)</w:t>
      </w:r>
      <w:r w:rsidRPr="00D841F5">
        <w:tab/>
        <w:t>The Commissioner may oversee the investigation.</w:t>
      </w:r>
    </w:p>
    <w:p w14:paraId="4C059084" w14:textId="77777777" w:rsidR="000F13F5" w:rsidRPr="00D841F5" w:rsidRDefault="000F13F5" w:rsidP="00276D48">
      <w:pPr>
        <w:pStyle w:val="subsection"/>
      </w:pPr>
      <w:r w:rsidRPr="00D841F5">
        <w:tab/>
        <w:t>(</w:t>
      </w:r>
      <w:r w:rsidR="003C5798" w:rsidRPr="00D841F5">
        <w:t>2</w:t>
      </w:r>
      <w:r w:rsidRPr="00D841F5">
        <w:t>)</w:t>
      </w:r>
      <w:r w:rsidRPr="00D841F5">
        <w:tab/>
        <w:t>If the Commissioner decides to oversee the investigation, the Commissioner must notify the agency head.</w:t>
      </w:r>
    </w:p>
    <w:p w14:paraId="0C85EBE0" w14:textId="77777777" w:rsidR="00923F19" w:rsidRPr="00D841F5" w:rsidRDefault="003B7469" w:rsidP="00276D48">
      <w:pPr>
        <w:pStyle w:val="ActHead5"/>
      </w:pPr>
      <w:bookmarkStart w:id="81" w:name="_Toc148703799"/>
      <w:r w:rsidRPr="00F90B6F">
        <w:rPr>
          <w:rStyle w:val="CharSectno"/>
        </w:rPr>
        <w:t>51</w:t>
      </w:r>
      <w:r w:rsidR="003C5798" w:rsidRPr="00D841F5">
        <w:t xml:space="preserve">  </w:t>
      </w:r>
      <w:r w:rsidR="00923F19" w:rsidRPr="00D841F5">
        <w:t>Commissioner may give directions</w:t>
      </w:r>
      <w:bookmarkEnd w:id="81"/>
    </w:p>
    <w:p w14:paraId="08B6B4A3" w14:textId="77777777" w:rsidR="000F13F5" w:rsidRPr="00D841F5" w:rsidRDefault="000F13F5" w:rsidP="00276D48">
      <w:pPr>
        <w:pStyle w:val="subsection"/>
      </w:pPr>
      <w:r w:rsidRPr="00D841F5">
        <w:tab/>
        <w:t>(</w:t>
      </w:r>
      <w:r w:rsidR="004321AA" w:rsidRPr="00D841F5">
        <w:t>1</w:t>
      </w:r>
      <w:r w:rsidRPr="00D841F5">
        <w:t>)</w:t>
      </w:r>
      <w:r w:rsidRPr="00D841F5">
        <w:tab/>
        <w:t>The Commissioner may give the agency directions about the planning and conduct of the investigation.</w:t>
      </w:r>
    </w:p>
    <w:p w14:paraId="643C96E5" w14:textId="77777777" w:rsidR="000F13F5" w:rsidRPr="00D841F5" w:rsidRDefault="000F13F5" w:rsidP="00276D48">
      <w:pPr>
        <w:pStyle w:val="subsection"/>
      </w:pPr>
      <w:r w:rsidRPr="00D841F5">
        <w:tab/>
        <w:t>(</w:t>
      </w:r>
      <w:r w:rsidR="004321AA" w:rsidRPr="00D841F5">
        <w:t>2</w:t>
      </w:r>
      <w:r w:rsidRPr="00D841F5">
        <w:t>)</w:t>
      </w:r>
      <w:r w:rsidRPr="00D841F5">
        <w:tab/>
        <w:t>The directions may be given to the agency’s nominated contact for the investigation.</w:t>
      </w:r>
    </w:p>
    <w:p w14:paraId="0375CC8D" w14:textId="77777777" w:rsidR="000F13F5" w:rsidRPr="00D841F5" w:rsidRDefault="000F13F5" w:rsidP="00276D48">
      <w:pPr>
        <w:pStyle w:val="subsection"/>
      </w:pPr>
      <w:r w:rsidRPr="00D841F5">
        <w:tab/>
        <w:t>(</w:t>
      </w:r>
      <w:r w:rsidR="004321AA" w:rsidRPr="00D841F5">
        <w:t>3</w:t>
      </w:r>
      <w:r w:rsidRPr="00D841F5">
        <w:t>)</w:t>
      </w:r>
      <w:r w:rsidRPr="00D841F5">
        <w:tab/>
        <w:t>The agency head must ensure that the agency follows the Commissioner’s directions.</w:t>
      </w:r>
    </w:p>
    <w:p w14:paraId="5934EC47" w14:textId="77777777" w:rsidR="00923F19" w:rsidRPr="00D841F5" w:rsidRDefault="003B7469" w:rsidP="00276D48">
      <w:pPr>
        <w:pStyle w:val="ActHead5"/>
      </w:pPr>
      <w:bookmarkStart w:id="82" w:name="_Toc148703800"/>
      <w:r w:rsidRPr="00F90B6F">
        <w:rPr>
          <w:rStyle w:val="CharSectno"/>
        </w:rPr>
        <w:t>52</w:t>
      </w:r>
      <w:r w:rsidR="004321AA" w:rsidRPr="00D841F5">
        <w:t xml:space="preserve">  </w:t>
      </w:r>
      <w:r w:rsidR="000F13F5" w:rsidRPr="00D841F5">
        <w:t>Co</w:t>
      </w:r>
      <w:r w:rsidR="00923F19" w:rsidRPr="00D841F5">
        <w:t>mmissioner may require reports</w:t>
      </w:r>
      <w:bookmarkEnd w:id="82"/>
    </w:p>
    <w:p w14:paraId="5E593C54" w14:textId="77777777" w:rsidR="000F13F5" w:rsidRPr="00D841F5" w:rsidRDefault="000F13F5" w:rsidP="00276D48">
      <w:pPr>
        <w:pStyle w:val="subsection"/>
      </w:pPr>
      <w:r w:rsidRPr="00D841F5">
        <w:tab/>
      </w:r>
      <w:r w:rsidRPr="00D841F5">
        <w:tab/>
      </w:r>
      <w:r w:rsidR="00923F19" w:rsidRPr="00D841F5">
        <w:t>T</w:t>
      </w:r>
      <w:r w:rsidRPr="00D841F5">
        <w:t>he Commissioner may require the agency head to provide either or both of the following:</w:t>
      </w:r>
    </w:p>
    <w:p w14:paraId="206C48DF" w14:textId="77777777" w:rsidR="000F13F5" w:rsidRPr="00D841F5" w:rsidRDefault="000F13F5" w:rsidP="00276D48">
      <w:pPr>
        <w:pStyle w:val="paragraph"/>
      </w:pPr>
      <w:r w:rsidRPr="00D841F5">
        <w:tab/>
        <w:t>(a)</w:t>
      </w:r>
      <w:r w:rsidRPr="00D841F5">
        <w:tab/>
        <w:t xml:space="preserve">progress reports </w:t>
      </w:r>
      <w:r w:rsidR="00A70204" w:rsidRPr="00D841F5">
        <w:t xml:space="preserve">on the investigation </w:t>
      </w:r>
      <w:r w:rsidRPr="00D841F5">
        <w:t>from time to time;</w:t>
      </w:r>
    </w:p>
    <w:p w14:paraId="75344B21" w14:textId="77777777" w:rsidR="000F13F5" w:rsidRPr="00D841F5" w:rsidRDefault="000F13F5" w:rsidP="00276D48">
      <w:pPr>
        <w:pStyle w:val="paragraph"/>
      </w:pPr>
      <w:r w:rsidRPr="00D841F5">
        <w:tab/>
        <w:t>(b)</w:t>
      </w:r>
      <w:r w:rsidRPr="00D841F5">
        <w:tab/>
        <w:t xml:space="preserve">a report </w:t>
      </w:r>
      <w:r w:rsidR="004321AA" w:rsidRPr="00D841F5">
        <w:t xml:space="preserve">(the </w:t>
      </w:r>
      <w:r w:rsidR="004321AA" w:rsidRPr="00D841F5">
        <w:rPr>
          <w:b/>
          <w:i/>
        </w:rPr>
        <w:t>completion report</w:t>
      </w:r>
      <w:r w:rsidR="004321AA" w:rsidRPr="00D841F5">
        <w:t xml:space="preserve">) </w:t>
      </w:r>
      <w:r w:rsidRPr="00D841F5">
        <w:t>on the completion of the investigation.</w:t>
      </w:r>
    </w:p>
    <w:p w14:paraId="72333310" w14:textId="77777777" w:rsidR="004321AA" w:rsidRPr="00D841F5" w:rsidRDefault="003B7469" w:rsidP="00276D48">
      <w:pPr>
        <w:pStyle w:val="ActHead5"/>
      </w:pPr>
      <w:bookmarkStart w:id="83" w:name="_Toc148703801"/>
      <w:r w:rsidRPr="00F90B6F">
        <w:rPr>
          <w:rStyle w:val="CharSectno"/>
        </w:rPr>
        <w:lastRenderedPageBreak/>
        <w:t>53</w:t>
      </w:r>
      <w:r w:rsidR="00A70204" w:rsidRPr="00D841F5">
        <w:t xml:space="preserve">  </w:t>
      </w:r>
      <w:r w:rsidR="004321AA" w:rsidRPr="00D841F5">
        <w:t>Commissioner’s comments and recommendations</w:t>
      </w:r>
      <w:bookmarkEnd w:id="83"/>
    </w:p>
    <w:p w14:paraId="313AD33E" w14:textId="77777777" w:rsidR="009F2D54" w:rsidRPr="00D841F5" w:rsidRDefault="009F2D54" w:rsidP="00276D48">
      <w:pPr>
        <w:pStyle w:val="subsection"/>
      </w:pPr>
      <w:r w:rsidRPr="00D841F5">
        <w:tab/>
        <w:t>(</w:t>
      </w:r>
      <w:r w:rsidR="00270FD7" w:rsidRPr="00D841F5">
        <w:t>1</w:t>
      </w:r>
      <w:r w:rsidRPr="00D841F5">
        <w:t>)</w:t>
      </w:r>
      <w:r w:rsidRPr="00D841F5">
        <w:tab/>
        <w:t xml:space="preserve">If the Commissioner requires </w:t>
      </w:r>
      <w:r w:rsidR="004321AA" w:rsidRPr="00D841F5">
        <w:t>an</w:t>
      </w:r>
      <w:r w:rsidRPr="00D841F5">
        <w:t xml:space="preserve"> agency head to provide a </w:t>
      </w:r>
      <w:r w:rsidR="004321AA" w:rsidRPr="00D841F5">
        <w:t xml:space="preserve">completion </w:t>
      </w:r>
      <w:r w:rsidRPr="00D841F5">
        <w:t xml:space="preserve">report, the Commissioner may do </w:t>
      </w:r>
      <w:r w:rsidR="004321AA" w:rsidRPr="00D841F5">
        <w:t>either or both</w:t>
      </w:r>
      <w:r w:rsidRPr="00D841F5">
        <w:t xml:space="preserve"> of the following:</w:t>
      </w:r>
    </w:p>
    <w:p w14:paraId="38C6B0B0" w14:textId="77777777" w:rsidR="009F2D54" w:rsidRPr="00D841F5" w:rsidRDefault="009F2D54" w:rsidP="00276D48">
      <w:pPr>
        <w:pStyle w:val="paragraph"/>
      </w:pPr>
      <w:r w:rsidRPr="00D841F5">
        <w:tab/>
        <w:t>(a)</w:t>
      </w:r>
      <w:r w:rsidRPr="00D841F5">
        <w:tab/>
        <w:t>comment on the report;</w:t>
      </w:r>
    </w:p>
    <w:p w14:paraId="39752E7F" w14:textId="77777777" w:rsidR="009F2D54" w:rsidRPr="00D841F5" w:rsidRDefault="009F2D54" w:rsidP="00276D48">
      <w:pPr>
        <w:pStyle w:val="paragraph"/>
      </w:pPr>
      <w:r w:rsidRPr="00D841F5">
        <w:tab/>
        <w:t>(b)</w:t>
      </w:r>
      <w:r w:rsidRPr="00D841F5">
        <w:tab/>
        <w:t>provide additional recommendations in relation to the report.</w:t>
      </w:r>
    </w:p>
    <w:p w14:paraId="5F85A0D1" w14:textId="77777777" w:rsidR="004321AA" w:rsidRPr="00D841F5" w:rsidRDefault="004321AA" w:rsidP="00276D48">
      <w:pPr>
        <w:pStyle w:val="SubsectionHead"/>
      </w:pPr>
      <w:r w:rsidRPr="00D841F5">
        <w:t>Opportunity to respond must be given before including certain information in completion reports</w:t>
      </w:r>
    </w:p>
    <w:p w14:paraId="2477543C" w14:textId="77777777" w:rsidR="009F2D54" w:rsidRPr="00D841F5" w:rsidRDefault="009F2D54" w:rsidP="00276D48">
      <w:pPr>
        <w:pStyle w:val="subsection"/>
      </w:pPr>
      <w:r w:rsidRPr="00D841F5">
        <w:tab/>
        <w:t>(</w:t>
      </w:r>
      <w:r w:rsidR="00A70204" w:rsidRPr="00D841F5">
        <w:t>2</w:t>
      </w:r>
      <w:r w:rsidRPr="00D841F5">
        <w:t>)</w:t>
      </w:r>
      <w:r w:rsidRPr="00D841F5">
        <w:tab/>
        <w:t xml:space="preserve">Before </w:t>
      </w:r>
      <w:r w:rsidR="00270FD7" w:rsidRPr="00D841F5">
        <w:t>making a comment on, or a recommendation</w:t>
      </w:r>
      <w:r w:rsidRPr="00D841F5">
        <w:t xml:space="preserve"> </w:t>
      </w:r>
      <w:r w:rsidR="00270FD7" w:rsidRPr="00D841F5">
        <w:t xml:space="preserve">in relation to, </w:t>
      </w:r>
      <w:r w:rsidR="004321AA" w:rsidRPr="00D841F5">
        <w:t>a completion</w:t>
      </w:r>
      <w:r w:rsidR="00270FD7" w:rsidRPr="00D841F5">
        <w:t xml:space="preserve"> report </w:t>
      </w:r>
      <w:r w:rsidRPr="00D841F5">
        <w:t>that is critical (either expressly or impliedly) of a Commonwealth agency, a State or Territory government entity or any other person, the Commissioner must give the head of the agency, the head of the entity or the other person concerned:</w:t>
      </w:r>
    </w:p>
    <w:p w14:paraId="10E74144" w14:textId="77777777" w:rsidR="009F2D54" w:rsidRPr="00D841F5" w:rsidRDefault="009F2D54" w:rsidP="00276D48">
      <w:pPr>
        <w:pStyle w:val="paragraph"/>
      </w:pPr>
      <w:r w:rsidRPr="00D841F5">
        <w:tab/>
        <w:t>(a)</w:t>
      </w:r>
      <w:r w:rsidRPr="00D841F5">
        <w:tab/>
        <w:t xml:space="preserve">a statement setting out the </w:t>
      </w:r>
      <w:r w:rsidR="00E25A34" w:rsidRPr="00D841F5">
        <w:t>comment or recommendation</w:t>
      </w:r>
      <w:r w:rsidRPr="00D841F5">
        <w:t>; and</w:t>
      </w:r>
    </w:p>
    <w:p w14:paraId="12BF7B6A" w14:textId="77777777" w:rsidR="009F2D54" w:rsidRPr="00D841F5" w:rsidRDefault="009F2D54" w:rsidP="00276D48">
      <w:pPr>
        <w:pStyle w:val="paragraph"/>
      </w:pPr>
      <w:r w:rsidRPr="00D841F5">
        <w:tab/>
        <w:t>(b)</w:t>
      </w:r>
      <w:r w:rsidRPr="00D841F5">
        <w:tab/>
        <w:t xml:space="preserve">a reasonable opportunity to respond to the </w:t>
      </w:r>
      <w:r w:rsidR="00867F61" w:rsidRPr="00D841F5">
        <w:t xml:space="preserve">comment </w:t>
      </w:r>
      <w:r w:rsidRPr="00D841F5">
        <w:t>or recommendation.</w:t>
      </w:r>
    </w:p>
    <w:p w14:paraId="56EE3D57" w14:textId="77777777" w:rsidR="009F2D54" w:rsidRPr="00D841F5" w:rsidRDefault="009F2D54" w:rsidP="00276D48">
      <w:pPr>
        <w:pStyle w:val="subsection"/>
      </w:pPr>
      <w:r w:rsidRPr="00D841F5">
        <w:tab/>
        <w:t>(</w:t>
      </w:r>
      <w:r w:rsidR="00A70204" w:rsidRPr="00D841F5">
        <w:t>3</w:t>
      </w:r>
      <w:r w:rsidRPr="00D841F5">
        <w:t>)</w:t>
      </w:r>
      <w:r w:rsidRPr="00D841F5">
        <w:tab/>
        <w:t>The response may be given by:</w:t>
      </w:r>
    </w:p>
    <w:p w14:paraId="0CB4166A" w14:textId="77777777" w:rsidR="009F2D54" w:rsidRPr="00D841F5" w:rsidRDefault="009F2D54" w:rsidP="00276D48">
      <w:pPr>
        <w:pStyle w:val="paragraph"/>
      </w:pPr>
      <w:r w:rsidRPr="00D841F5">
        <w:tab/>
        <w:t>(a)</w:t>
      </w:r>
      <w:r w:rsidRPr="00D841F5">
        <w:tab/>
        <w:t>the head of the Commonwealth agency or of the State or Territory government entity concerned, or a person authorised by the head; or</w:t>
      </w:r>
    </w:p>
    <w:p w14:paraId="73CC91E2" w14:textId="77777777" w:rsidR="009F2D54" w:rsidRPr="00D841F5" w:rsidRDefault="009F2D54" w:rsidP="00276D48">
      <w:pPr>
        <w:pStyle w:val="paragraph"/>
      </w:pPr>
      <w:r w:rsidRPr="00D841F5">
        <w:tab/>
        <w:t>(b)</w:t>
      </w:r>
      <w:r w:rsidRPr="00D841F5">
        <w:tab/>
        <w:t>in relation to any other person concerned—the other person concerned, or, with approval, a person representing the other person.</w:t>
      </w:r>
    </w:p>
    <w:p w14:paraId="0A057FD8" w14:textId="2397C97C" w:rsidR="00270FD7" w:rsidRPr="00D841F5" w:rsidRDefault="003B7469" w:rsidP="00276D48">
      <w:pPr>
        <w:pStyle w:val="ActHead5"/>
      </w:pPr>
      <w:bookmarkStart w:id="84" w:name="_Toc148703802"/>
      <w:r w:rsidRPr="00F90B6F">
        <w:rPr>
          <w:rStyle w:val="CharSectno"/>
        </w:rPr>
        <w:t>54</w:t>
      </w:r>
      <w:r w:rsidR="00270FD7" w:rsidRPr="00D841F5">
        <w:t xml:space="preserve">  Follow</w:t>
      </w:r>
      <w:r w:rsidR="00F90B6F">
        <w:noBreakHyphen/>
      </w:r>
      <w:r w:rsidR="00270FD7" w:rsidRPr="00D841F5">
        <w:t xml:space="preserve">up action on </w:t>
      </w:r>
      <w:r w:rsidR="00774740" w:rsidRPr="00D841F5">
        <w:t>completion</w:t>
      </w:r>
      <w:r w:rsidR="00270FD7" w:rsidRPr="00D841F5">
        <w:t xml:space="preserve"> report</w:t>
      </w:r>
      <w:bookmarkEnd w:id="84"/>
    </w:p>
    <w:p w14:paraId="100634F3" w14:textId="77777777" w:rsidR="001075DB" w:rsidRPr="00D841F5" w:rsidRDefault="00270FD7" w:rsidP="00276D48">
      <w:pPr>
        <w:pStyle w:val="subsection"/>
      </w:pPr>
      <w:r w:rsidRPr="00D841F5">
        <w:tab/>
        <w:t>(1)</w:t>
      </w:r>
      <w:r w:rsidRPr="00D841F5">
        <w:tab/>
      </w:r>
      <w:r w:rsidR="00A70204" w:rsidRPr="00D841F5">
        <w:t>If the Commissioner requires an agency head to provide a completion report,</w:t>
      </w:r>
      <w:r w:rsidR="001075DB" w:rsidRPr="00D841F5">
        <w:t xml:space="preserve"> the Commissioner may request the head to give the Commissioner, within a specified time, details of any action that the head has taken, or proposes to take, with respect to:</w:t>
      </w:r>
    </w:p>
    <w:p w14:paraId="5929F996" w14:textId="77777777" w:rsidR="00A70204" w:rsidRPr="00D841F5" w:rsidRDefault="001075DB" w:rsidP="00276D48">
      <w:pPr>
        <w:pStyle w:val="paragraph"/>
      </w:pPr>
      <w:r w:rsidRPr="00D841F5">
        <w:tab/>
        <w:t>(a)</w:t>
      </w:r>
      <w:r w:rsidRPr="00D841F5">
        <w:tab/>
        <w:t>a recommendation included in the report; or</w:t>
      </w:r>
    </w:p>
    <w:p w14:paraId="3A58C8E2" w14:textId="77777777" w:rsidR="001075DB" w:rsidRPr="00D841F5" w:rsidRDefault="001075DB" w:rsidP="00276D48">
      <w:pPr>
        <w:pStyle w:val="paragraph"/>
      </w:pPr>
      <w:r w:rsidRPr="00D841F5">
        <w:tab/>
        <w:t>(b)</w:t>
      </w:r>
      <w:r w:rsidRPr="00D841F5">
        <w:tab/>
        <w:t>a recommendation made by the Commissioner in relation to the report.</w:t>
      </w:r>
    </w:p>
    <w:p w14:paraId="7B1F5453" w14:textId="77777777" w:rsidR="00270FD7" w:rsidRPr="00D841F5" w:rsidRDefault="00270FD7" w:rsidP="00276D48">
      <w:pPr>
        <w:pStyle w:val="subsection"/>
      </w:pPr>
      <w:r w:rsidRPr="00D841F5">
        <w:lastRenderedPageBreak/>
        <w:tab/>
        <w:t>(2)</w:t>
      </w:r>
      <w:r w:rsidRPr="00D841F5">
        <w:tab/>
        <w:t xml:space="preserve">The </w:t>
      </w:r>
      <w:r w:rsidR="001075DB" w:rsidRPr="00D841F5">
        <w:t xml:space="preserve">agency </w:t>
      </w:r>
      <w:r w:rsidRPr="00D841F5">
        <w:t>head must comply with the request.</w:t>
      </w:r>
    </w:p>
    <w:p w14:paraId="7BF2E644" w14:textId="77777777" w:rsidR="00270FD7" w:rsidRPr="00D841F5" w:rsidRDefault="00270FD7" w:rsidP="00276D48">
      <w:pPr>
        <w:pStyle w:val="subsection"/>
      </w:pPr>
      <w:r w:rsidRPr="00D841F5">
        <w:tab/>
        <w:t>(3)</w:t>
      </w:r>
      <w:r w:rsidRPr="00D841F5">
        <w:tab/>
        <w:t xml:space="preserve">If the Commissioner is not satisfied with the response of the </w:t>
      </w:r>
      <w:r w:rsidR="001075DB" w:rsidRPr="00D841F5">
        <w:t xml:space="preserve">agency </w:t>
      </w:r>
      <w:r w:rsidRPr="00D841F5">
        <w:t xml:space="preserve">head to the request, the Commissioner may refer to the person mentioned in </w:t>
      </w:r>
      <w:r w:rsidR="006660E3" w:rsidRPr="00D841F5">
        <w:t>subsection (</w:t>
      </w:r>
      <w:r w:rsidRPr="00D841F5">
        <w:t>4):</w:t>
      </w:r>
    </w:p>
    <w:p w14:paraId="3078B11F" w14:textId="77777777" w:rsidR="00774740" w:rsidRPr="00D841F5" w:rsidRDefault="00270FD7" w:rsidP="00276D48">
      <w:pPr>
        <w:pStyle w:val="paragraph"/>
      </w:pPr>
      <w:r w:rsidRPr="00D841F5">
        <w:tab/>
        <w:t>(a)</w:t>
      </w:r>
      <w:r w:rsidRPr="00D841F5">
        <w:tab/>
        <w:t>the recommendation</w:t>
      </w:r>
      <w:r w:rsidR="00774740" w:rsidRPr="00D841F5">
        <w:t>;</w:t>
      </w:r>
      <w:r w:rsidRPr="00D841F5">
        <w:t xml:space="preserve"> and</w:t>
      </w:r>
    </w:p>
    <w:p w14:paraId="212FB3D4" w14:textId="77777777" w:rsidR="00270FD7" w:rsidRPr="00D841F5" w:rsidRDefault="00774740" w:rsidP="00276D48">
      <w:pPr>
        <w:pStyle w:val="paragraph"/>
      </w:pPr>
      <w:r w:rsidRPr="00D841F5">
        <w:tab/>
        <w:t>(b)</w:t>
      </w:r>
      <w:r w:rsidRPr="00D841F5">
        <w:tab/>
        <w:t xml:space="preserve">if the recommendation </w:t>
      </w:r>
      <w:r w:rsidR="000D6A8E" w:rsidRPr="00D841F5">
        <w:t xml:space="preserve">is </w:t>
      </w:r>
      <w:r w:rsidRPr="00D841F5">
        <w:t>made by the Commissioner—</w:t>
      </w:r>
      <w:r w:rsidR="00270FD7" w:rsidRPr="00D841F5">
        <w:t>the reasons for th</w:t>
      </w:r>
      <w:r w:rsidRPr="00D841F5">
        <w:t>e</w:t>
      </w:r>
      <w:r w:rsidR="00270FD7" w:rsidRPr="00D841F5">
        <w:t xml:space="preserve"> recommendation; and</w:t>
      </w:r>
    </w:p>
    <w:p w14:paraId="3E127D05" w14:textId="77777777" w:rsidR="00270FD7" w:rsidRPr="00D841F5" w:rsidRDefault="00270FD7" w:rsidP="00276D48">
      <w:pPr>
        <w:pStyle w:val="paragraph"/>
      </w:pPr>
      <w:r w:rsidRPr="00D841F5">
        <w:tab/>
        <w:t>(</w:t>
      </w:r>
      <w:r w:rsidR="00774740" w:rsidRPr="00D841F5">
        <w:t>c</w:t>
      </w:r>
      <w:r w:rsidRPr="00D841F5">
        <w:t>)</w:t>
      </w:r>
      <w:r w:rsidRPr="00D841F5">
        <w:tab/>
        <w:t>the response of the head of the agency to the recommendation; and</w:t>
      </w:r>
    </w:p>
    <w:p w14:paraId="6652FAB6" w14:textId="77777777" w:rsidR="00270FD7" w:rsidRPr="00D841F5" w:rsidRDefault="00270FD7" w:rsidP="00276D48">
      <w:pPr>
        <w:pStyle w:val="paragraph"/>
      </w:pPr>
      <w:r w:rsidRPr="00D841F5">
        <w:tab/>
        <w:t>(</w:t>
      </w:r>
      <w:r w:rsidR="00774740" w:rsidRPr="00D841F5">
        <w:t>d</w:t>
      </w:r>
      <w:r w:rsidRPr="00D841F5">
        <w:t>)</w:t>
      </w:r>
      <w:r w:rsidRPr="00D841F5">
        <w:tab/>
        <w:t>the Commissioner’s reasons for not being satisfied with that response.</w:t>
      </w:r>
    </w:p>
    <w:p w14:paraId="1869066A" w14:textId="77777777" w:rsidR="00270FD7" w:rsidRPr="00D841F5" w:rsidRDefault="00270FD7" w:rsidP="00276D48">
      <w:pPr>
        <w:pStyle w:val="subsection"/>
      </w:pPr>
      <w:r w:rsidRPr="00D841F5">
        <w:tab/>
        <w:t>(4)</w:t>
      </w:r>
      <w:r w:rsidRPr="00D841F5">
        <w:tab/>
        <w:t xml:space="preserve">For the purposes of </w:t>
      </w:r>
      <w:r w:rsidR="006660E3" w:rsidRPr="00D841F5">
        <w:t>subsection (</w:t>
      </w:r>
      <w:r w:rsidRPr="00D841F5">
        <w:t>3), the person is:</w:t>
      </w:r>
    </w:p>
    <w:p w14:paraId="1027D25F" w14:textId="77777777" w:rsidR="00270FD7" w:rsidRPr="00D841F5" w:rsidRDefault="00270FD7" w:rsidP="00276D48">
      <w:pPr>
        <w:pStyle w:val="paragraph"/>
      </w:pPr>
      <w:r w:rsidRPr="00D841F5">
        <w:tab/>
        <w:t>(a)</w:t>
      </w:r>
      <w:r w:rsidRPr="00D841F5">
        <w:tab/>
        <w:t>if the Commonwealth agency is a parliamentary office:</w:t>
      </w:r>
    </w:p>
    <w:p w14:paraId="62BE5363" w14:textId="77777777" w:rsidR="00270FD7" w:rsidRPr="00D841F5" w:rsidRDefault="00270FD7" w:rsidP="00276D48">
      <w:pPr>
        <w:pStyle w:val="paragraphsub"/>
      </w:pPr>
      <w:r w:rsidRPr="00D841F5">
        <w:tab/>
        <w:t>(i)</w:t>
      </w:r>
      <w:r w:rsidRPr="00D841F5">
        <w:tab/>
        <w:t>for a parliamentarian who is a senator—the President of the Senate; or</w:t>
      </w:r>
    </w:p>
    <w:p w14:paraId="3A91E4BE" w14:textId="77777777" w:rsidR="00270FD7" w:rsidRPr="00D841F5" w:rsidRDefault="00270FD7" w:rsidP="00276D48">
      <w:pPr>
        <w:pStyle w:val="paragraphsub"/>
      </w:pPr>
      <w:r w:rsidRPr="00D841F5">
        <w:tab/>
        <w:t>(ii)</w:t>
      </w:r>
      <w:r w:rsidRPr="00D841F5">
        <w:tab/>
        <w:t>for a parliamentarian who is a member of the House of Representatives—the Speaker of the House of Representatives; or</w:t>
      </w:r>
    </w:p>
    <w:p w14:paraId="0A011675" w14:textId="77777777" w:rsidR="00270FD7" w:rsidRPr="00D841F5" w:rsidRDefault="00270FD7" w:rsidP="00276D48">
      <w:pPr>
        <w:pStyle w:val="paragraph"/>
      </w:pPr>
      <w:r w:rsidRPr="00D841F5">
        <w:tab/>
        <w:t>(b)</w:t>
      </w:r>
      <w:r w:rsidRPr="00D841F5">
        <w:tab/>
        <w:t xml:space="preserve">if the Commonwealth agency is a Department of the Parliament established under the </w:t>
      </w:r>
      <w:r w:rsidRPr="00D841F5">
        <w:rPr>
          <w:i/>
        </w:rPr>
        <w:t>Parliamentary Service Act 1999</w:t>
      </w:r>
      <w:r w:rsidRPr="00D841F5">
        <w:t>:</w:t>
      </w:r>
    </w:p>
    <w:p w14:paraId="66C73A47" w14:textId="77777777" w:rsidR="00270FD7" w:rsidRPr="00D841F5" w:rsidRDefault="00270FD7" w:rsidP="00276D48">
      <w:pPr>
        <w:pStyle w:val="paragraphsub"/>
      </w:pPr>
      <w:r w:rsidRPr="00D841F5">
        <w:tab/>
        <w:t>(i)</w:t>
      </w:r>
      <w:r w:rsidRPr="00D841F5">
        <w:tab/>
        <w:t>for the Department of the Senate—the President of the Senate; or</w:t>
      </w:r>
    </w:p>
    <w:p w14:paraId="0413A358" w14:textId="77777777" w:rsidR="00270FD7" w:rsidRPr="00D841F5" w:rsidRDefault="00270FD7" w:rsidP="00276D48">
      <w:pPr>
        <w:pStyle w:val="paragraphsub"/>
      </w:pPr>
      <w:r w:rsidRPr="00D841F5">
        <w:tab/>
        <w:t>(ii)</w:t>
      </w:r>
      <w:r w:rsidRPr="00D841F5">
        <w:tab/>
        <w:t>for the Department of the House of Representatives—the Speaker of the House of Representatives; or</w:t>
      </w:r>
    </w:p>
    <w:p w14:paraId="006E0984" w14:textId="77777777" w:rsidR="00270FD7" w:rsidRPr="00D841F5" w:rsidRDefault="00270FD7" w:rsidP="00276D48">
      <w:pPr>
        <w:pStyle w:val="paragraphsub"/>
      </w:pPr>
      <w:r w:rsidRPr="00D841F5">
        <w:tab/>
        <w:t>(iii)</w:t>
      </w:r>
      <w:r w:rsidRPr="00D841F5">
        <w:tab/>
        <w:t>otherwise—both the President of the Senate and the Speaker of the House of Representatives; or</w:t>
      </w:r>
    </w:p>
    <w:p w14:paraId="186FB651" w14:textId="4022D22D" w:rsidR="00270FD7" w:rsidRPr="00D841F5" w:rsidRDefault="00270FD7" w:rsidP="00276D48">
      <w:pPr>
        <w:pStyle w:val="paragraph"/>
      </w:pPr>
      <w:r w:rsidRPr="00D841F5">
        <w:tab/>
        <w:t>(c)</w:t>
      </w:r>
      <w:r w:rsidRPr="00D841F5">
        <w:tab/>
        <w:t xml:space="preserve">if the Commonwealth agency is established or continued in existence by an Act and </w:t>
      </w:r>
      <w:r w:rsidR="009309B9" w:rsidRPr="00D841F5">
        <w:t>paragraph (</w:t>
      </w:r>
      <w:r w:rsidRPr="00D841F5">
        <w:t>b) does not apply—the Minister administering that Act; or</w:t>
      </w:r>
    </w:p>
    <w:p w14:paraId="10B1FF19" w14:textId="14E4627D" w:rsidR="00270FD7" w:rsidRPr="00D841F5" w:rsidRDefault="00270FD7" w:rsidP="00276D48">
      <w:pPr>
        <w:pStyle w:val="paragraph"/>
      </w:pPr>
      <w:r w:rsidRPr="00D841F5">
        <w:tab/>
        <w:t>(d)</w:t>
      </w:r>
      <w:r w:rsidRPr="00D841F5">
        <w:tab/>
        <w:t xml:space="preserve">if the Commonwealth agency is a Commonwealth entity and neither </w:t>
      </w:r>
      <w:r w:rsidR="009309B9" w:rsidRPr="00D841F5">
        <w:t>paragraph (</w:t>
      </w:r>
      <w:r w:rsidRPr="00D841F5">
        <w:t xml:space="preserve">b) nor </w:t>
      </w:r>
      <w:r w:rsidR="006660E3" w:rsidRPr="00D841F5">
        <w:t>(</w:t>
      </w:r>
      <w:r w:rsidRPr="00D841F5">
        <w:t>c) applies—the Minister having general responsibility for the activities of the entity.</w:t>
      </w:r>
    </w:p>
    <w:p w14:paraId="17940D81" w14:textId="77777777" w:rsidR="00270FD7" w:rsidRPr="00D841F5" w:rsidRDefault="00270FD7" w:rsidP="00276D48">
      <w:pPr>
        <w:pStyle w:val="subsection"/>
      </w:pPr>
      <w:r w:rsidRPr="00D841F5">
        <w:lastRenderedPageBreak/>
        <w:tab/>
        <w:t>(5)</w:t>
      </w:r>
      <w:r w:rsidRPr="00D841F5">
        <w:tab/>
        <w:t xml:space="preserve">If the Commissioner refers material to a person under </w:t>
      </w:r>
      <w:r w:rsidR="006660E3" w:rsidRPr="00D841F5">
        <w:t>subsection (</w:t>
      </w:r>
      <w:r w:rsidRPr="00D841F5">
        <w:t>3), the Commissioner may also send a copy of that material to:</w:t>
      </w:r>
    </w:p>
    <w:p w14:paraId="25D6DE87" w14:textId="77777777" w:rsidR="00270FD7" w:rsidRPr="00D841F5" w:rsidRDefault="00270FD7" w:rsidP="00276D48">
      <w:pPr>
        <w:pStyle w:val="paragraph"/>
      </w:pPr>
      <w:r w:rsidRPr="00D841F5">
        <w:tab/>
        <w:t>(a)</w:t>
      </w:r>
      <w:r w:rsidRPr="00D841F5">
        <w:tab/>
        <w:t>the President of the Senate for presentation to the Senate; and</w:t>
      </w:r>
    </w:p>
    <w:p w14:paraId="3F2395E8" w14:textId="77777777" w:rsidR="00270FD7" w:rsidRPr="00D841F5" w:rsidRDefault="00270FD7" w:rsidP="00276D48">
      <w:pPr>
        <w:pStyle w:val="paragraph"/>
      </w:pPr>
      <w:r w:rsidRPr="00D841F5">
        <w:tab/>
        <w:t>(b)</w:t>
      </w:r>
      <w:r w:rsidRPr="00D841F5">
        <w:tab/>
        <w:t>the Speaker of the House of Representatives for presentation to the House of Representatives.</w:t>
      </w:r>
    </w:p>
    <w:p w14:paraId="533AB198" w14:textId="77777777" w:rsidR="00270FD7" w:rsidRPr="00D841F5" w:rsidRDefault="00270FD7" w:rsidP="00276D48">
      <w:pPr>
        <w:pStyle w:val="subsection"/>
      </w:pPr>
      <w:r w:rsidRPr="00D841F5">
        <w:tab/>
        <w:t>(6)</w:t>
      </w:r>
      <w:r w:rsidRPr="00D841F5">
        <w:tab/>
        <w:t xml:space="preserve">The Commissioner must exclude the following from the copy of the material sent under </w:t>
      </w:r>
      <w:r w:rsidR="006660E3" w:rsidRPr="00D841F5">
        <w:t>subsection (</w:t>
      </w:r>
      <w:r w:rsidRPr="00D841F5">
        <w:t>5):</w:t>
      </w:r>
    </w:p>
    <w:p w14:paraId="0DBC0151" w14:textId="1108F43E" w:rsidR="00270FD7" w:rsidRPr="00D841F5" w:rsidRDefault="00270FD7"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008B45E3" w14:textId="77777777" w:rsidR="00270FD7" w:rsidRPr="00D841F5" w:rsidRDefault="00270FD7" w:rsidP="00276D48">
      <w:pPr>
        <w:pStyle w:val="paragraph"/>
      </w:pPr>
      <w:r w:rsidRPr="00D841F5">
        <w:tab/>
        <w:t>(b)</w:t>
      </w:r>
      <w:r w:rsidRPr="00D841F5">
        <w:tab/>
        <w:t>information that the Commissioner is satisfied is sensitive information.</w:t>
      </w:r>
    </w:p>
    <w:p w14:paraId="7A04D78C" w14:textId="77777777" w:rsidR="00270FD7" w:rsidRPr="00D841F5" w:rsidRDefault="00270FD7" w:rsidP="00276D48">
      <w:pPr>
        <w:pStyle w:val="subsection"/>
      </w:pPr>
      <w:r w:rsidRPr="00D841F5">
        <w:tab/>
        <w:t>(7)</w:t>
      </w:r>
      <w:r w:rsidRPr="00D841F5">
        <w:tab/>
      </w:r>
      <w:r w:rsidR="00F95117" w:rsidRPr="00D841F5">
        <w:t xml:space="preserve">Before sending a copy of material under </w:t>
      </w:r>
      <w:r w:rsidR="006660E3" w:rsidRPr="00D841F5">
        <w:t>subsection (</w:t>
      </w:r>
      <w:r w:rsidR="00F95117" w:rsidRPr="00D841F5">
        <w:t xml:space="preserve">5), the </w:t>
      </w:r>
      <w:r w:rsidRPr="00D841F5">
        <w:t>Commissioner</w:t>
      </w:r>
      <w:r w:rsidR="00F95117" w:rsidRPr="00D841F5">
        <w:t xml:space="preserve"> must consult with the head of each Commonwealth agency or State or Territory government entity to which the material relates about whether the material </w:t>
      </w:r>
      <w:r w:rsidR="00DB645A" w:rsidRPr="00D841F5">
        <w:t>contains</w:t>
      </w:r>
      <w:r w:rsidR="00F95117" w:rsidRPr="00D841F5">
        <w:t xml:space="preserve"> sensitive information.</w:t>
      </w:r>
    </w:p>
    <w:p w14:paraId="26CE1E02" w14:textId="78299AC4" w:rsidR="000F13F5" w:rsidRPr="00D841F5" w:rsidRDefault="00F4528E" w:rsidP="00276D48">
      <w:pPr>
        <w:pStyle w:val="ActHead2"/>
        <w:pageBreakBefore/>
      </w:pPr>
      <w:bookmarkStart w:id="85" w:name="_Toc148703803"/>
      <w:r w:rsidRPr="00F90B6F">
        <w:rPr>
          <w:rStyle w:val="CharPartNo"/>
        </w:rPr>
        <w:lastRenderedPageBreak/>
        <w:t>Part 7</w:t>
      </w:r>
      <w:r w:rsidR="000F13F5" w:rsidRPr="00D841F5">
        <w:t>—</w:t>
      </w:r>
      <w:r w:rsidR="000F13F5" w:rsidRPr="00F90B6F">
        <w:rPr>
          <w:rStyle w:val="CharPartText"/>
        </w:rPr>
        <w:t>Investigating corruption issues</w:t>
      </w:r>
      <w:bookmarkEnd w:id="85"/>
    </w:p>
    <w:p w14:paraId="4C61F364" w14:textId="77777777" w:rsidR="000F13F5" w:rsidRPr="00D841F5" w:rsidRDefault="006660E3" w:rsidP="00276D48">
      <w:pPr>
        <w:pStyle w:val="ActHead3"/>
      </w:pPr>
      <w:bookmarkStart w:id="86" w:name="_Toc148703804"/>
      <w:r w:rsidRPr="00F90B6F">
        <w:rPr>
          <w:rStyle w:val="CharDivNo"/>
        </w:rPr>
        <w:t>Division 1</w:t>
      </w:r>
      <w:r w:rsidR="000F13F5" w:rsidRPr="00D841F5">
        <w:t>—</w:t>
      </w:r>
      <w:r w:rsidR="000F13F5" w:rsidRPr="00F90B6F">
        <w:rPr>
          <w:rStyle w:val="CharDivText"/>
        </w:rPr>
        <w:t>General</w:t>
      </w:r>
      <w:bookmarkEnd w:id="86"/>
    </w:p>
    <w:p w14:paraId="64C313CD" w14:textId="77777777" w:rsidR="000F13F5" w:rsidRPr="00D841F5" w:rsidRDefault="003B7469" w:rsidP="00276D48">
      <w:pPr>
        <w:pStyle w:val="ActHead5"/>
      </w:pPr>
      <w:bookmarkStart w:id="87" w:name="_Toc148703805"/>
      <w:r w:rsidRPr="00F90B6F">
        <w:rPr>
          <w:rStyle w:val="CharSectno"/>
        </w:rPr>
        <w:t>55</w:t>
      </w:r>
      <w:r w:rsidR="000F13F5" w:rsidRPr="00D841F5">
        <w:t xml:space="preserve">  Application of Part</w:t>
      </w:r>
      <w:bookmarkEnd w:id="87"/>
    </w:p>
    <w:p w14:paraId="2ADB7C76" w14:textId="77777777" w:rsidR="000F13F5" w:rsidRPr="00D841F5" w:rsidRDefault="000F13F5" w:rsidP="00276D48">
      <w:pPr>
        <w:pStyle w:val="subsection"/>
      </w:pPr>
      <w:r w:rsidRPr="00D841F5">
        <w:tab/>
      </w:r>
      <w:r w:rsidRPr="00D841F5">
        <w:tab/>
        <w:t>This Part applies:</w:t>
      </w:r>
    </w:p>
    <w:p w14:paraId="41427E4E" w14:textId="77777777" w:rsidR="000F13F5" w:rsidRPr="00D841F5" w:rsidRDefault="000F13F5" w:rsidP="00276D48">
      <w:pPr>
        <w:pStyle w:val="paragraph"/>
      </w:pPr>
      <w:r w:rsidRPr="00D841F5">
        <w:tab/>
        <w:t>(a)</w:t>
      </w:r>
      <w:r w:rsidRPr="00D841F5">
        <w:tab/>
        <w:t>to the Commissioner’s investigation of a corruption issue that could, in the Commissioner’s opinion, involve corrupt conduct that is serious or systemic; and</w:t>
      </w:r>
    </w:p>
    <w:p w14:paraId="2EF43C18" w14:textId="77777777" w:rsidR="000F13F5" w:rsidRPr="00D841F5" w:rsidRDefault="000F13F5" w:rsidP="00276D48">
      <w:pPr>
        <w:pStyle w:val="paragraph"/>
      </w:pPr>
      <w:r w:rsidRPr="00D841F5">
        <w:tab/>
        <w:t>(b)</w:t>
      </w:r>
      <w:r w:rsidRPr="00D841F5">
        <w:tab/>
        <w:t>whether the investigation is conducted:</w:t>
      </w:r>
    </w:p>
    <w:p w14:paraId="6AB242AD" w14:textId="77777777" w:rsidR="000F13F5" w:rsidRPr="00D841F5" w:rsidRDefault="000F13F5" w:rsidP="00276D48">
      <w:pPr>
        <w:pStyle w:val="paragraphsub"/>
      </w:pPr>
      <w:r w:rsidRPr="00D841F5">
        <w:tab/>
        <w:t>(i)</w:t>
      </w:r>
      <w:r w:rsidRPr="00D841F5">
        <w:tab/>
        <w:t>by the Commissioner only; or</w:t>
      </w:r>
    </w:p>
    <w:p w14:paraId="53B4DE82" w14:textId="77777777" w:rsidR="000F13F5" w:rsidRPr="00D841F5" w:rsidRDefault="000F13F5" w:rsidP="00276D48">
      <w:pPr>
        <w:pStyle w:val="paragraphsub"/>
      </w:pPr>
      <w:r w:rsidRPr="00D841F5">
        <w:tab/>
        <w:t>(ii)</w:t>
      </w:r>
      <w:r w:rsidRPr="00D841F5">
        <w:tab/>
        <w:t>jointly by the Commissioner and a Commonwealth agency or a State or Territory government entity.</w:t>
      </w:r>
    </w:p>
    <w:p w14:paraId="5CC8FE23" w14:textId="77777777" w:rsidR="000F13F5" w:rsidRPr="00D841F5" w:rsidRDefault="003B7469" w:rsidP="00276D48">
      <w:pPr>
        <w:pStyle w:val="ActHead5"/>
      </w:pPr>
      <w:bookmarkStart w:id="88" w:name="_Toc148703806"/>
      <w:r w:rsidRPr="00F90B6F">
        <w:rPr>
          <w:rStyle w:val="CharSectno"/>
        </w:rPr>
        <w:t>56</w:t>
      </w:r>
      <w:r w:rsidR="000F13F5" w:rsidRPr="00D841F5">
        <w:t xml:space="preserve">  Conduct of corruption investigations generally</w:t>
      </w:r>
      <w:bookmarkEnd w:id="88"/>
    </w:p>
    <w:p w14:paraId="25CA678C" w14:textId="77777777" w:rsidR="000F13F5" w:rsidRPr="00D841F5" w:rsidRDefault="000F13F5" w:rsidP="00276D48">
      <w:pPr>
        <w:pStyle w:val="subsection"/>
      </w:pPr>
      <w:r w:rsidRPr="00D841F5">
        <w:tab/>
      </w:r>
      <w:r w:rsidRPr="00D841F5">
        <w:tab/>
        <w:t>The Commissioner may investigate the corruption issue in such manner as the Commissioner thinks fit.</w:t>
      </w:r>
    </w:p>
    <w:p w14:paraId="60F32FBD" w14:textId="77777777" w:rsidR="000F13F5" w:rsidRPr="00D841F5" w:rsidRDefault="006660E3" w:rsidP="00276D48">
      <w:pPr>
        <w:pStyle w:val="ActHead3"/>
        <w:pageBreakBefore/>
      </w:pPr>
      <w:bookmarkStart w:id="89" w:name="_Toc148703807"/>
      <w:r w:rsidRPr="00F90B6F">
        <w:rPr>
          <w:rStyle w:val="CharDivNo"/>
        </w:rPr>
        <w:lastRenderedPageBreak/>
        <w:t>Division 2</w:t>
      </w:r>
      <w:r w:rsidR="000F13F5" w:rsidRPr="00D841F5">
        <w:t>—</w:t>
      </w:r>
      <w:r w:rsidR="000F13F5" w:rsidRPr="00F90B6F">
        <w:rPr>
          <w:rStyle w:val="CharDivText"/>
        </w:rPr>
        <w:t>Requiring information, documents and things</w:t>
      </w:r>
      <w:bookmarkEnd w:id="89"/>
    </w:p>
    <w:p w14:paraId="6C7B433E" w14:textId="77777777" w:rsidR="000F13F5" w:rsidRPr="00D841F5" w:rsidRDefault="000F13F5" w:rsidP="00276D48">
      <w:pPr>
        <w:pStyle w:val="ActHead4"/>
      </w:pPr>
      <w:bookmarkStart w:id="90" w:name="_Toc148703808"/>
      <w:r w:rsidRPr="00F90B6F">
        <w:rPr>
          <w:rStyle w:val="CharSubdNo"/>
        </w:rPr>
        <w:t>Subdivision A</w:t>
      </w:r>
      <w:r w:rsidRPr="00D841F5">
        <w:t>—</w:t>
      </w:r>
      <w:r w:rsidRPr="00F90B6F">
        <w:rPr>
          <w:rStyle w:val="CharSubdText"/>
        </w:rPr>
        <w:t>Directions to agency heads</w:t>
      </w:r>
      <w:bookmarkEnd w:id="90"/>
    </w:p>
    <w:p w14:paraId="4FCF9CB4" w14:textId="77777777" w:rsidR="000F13F5" w:rsidRPr="00D841F5" w:rsidRDefault="003B7469" w:rsidP="00276D48">
      <w:pPr>
        <w:pStyle w:val="ActHead5"/>
      </w:pPr>
      <w:bookmarkStart w:id="91" w:name="_Toc148703809"/>
      <w:r w:rsidRPr="00F90B6F">
        <w:rPr>
          <w:rStyle w:val="CharSectno"/>
        </w:rPr>
        <w:t>57</w:t>
      </w:r>
      <w:r w:rsidR="000F13F5" w:rsidRPr="00D841F5">
        <w:t xml:space="preserve">  Directions to agency heads</w:t>
      </w:r>
      <w:bookmarkEnd w:id="91"/>
    </w:p>
    <w:p w14:paraId="6ABB96E8" w14:textId="77777777" w:rsidR="000F13F5" w:rsidRPr="00D841F5" w:rsidRDefault="000F13F5" w:rsidP="00276D48">
      <w:pPr>
        <w:pStyle w:val="subsection"/>
      </w:pPr>
      <w:r w:rsidRPr="00D841F5">
        <w:tab/>
        <w:t>(1)</w:t>
      </w:r>
      <w:r w:rsidRPr="00D841F5">
        <w:tab/>
        <w:t>This section applies if the Commissioner has reasonable grounds to suspect that a Commonwealth agency has information, or a document or thing, relevant to a corruption investigation.</w:t>
      </w:r>
    </w:p>
    <w:p w14:paraId="3999233D" w14:textId="77777777" w:rsidR="000F13F5" w:rsidRPr="00D841F5" w:rsidRDefault="000F13F5" w:rsidP="00276D48">
      <w:pPr>
        <w:pStyle w:val="subsection"/>
      </w:pPr>
      <w:r w:rsidRPr="00D841F5">
        <w:tab/>
        <w:t>(2)</w:t>
      </w:r>
      <w:r w:rsidRPr="00D841F5">
        <w:tab/>
        <w:t xml:space="preserve">The Commissioner may, by writing, direct the head of the Commonwealth agency to give the information, document or thing to </w:t>
      </w:r>
      <w:r w:rsidR="00FC7885" w:rsidRPr="00D841F5">
        <w:t>a specified staff member of the NACC</w:t>
      </w:r>
      <w:r w:rsidRPr="00D841F5">
        <w:t>.</w:t>
      </w:r>
    </w:p>
    <w:p w14:paraId="42E9B6A6" w14:textId="77777777" w:rsidR="00830916" w:rsidRPr="00D841F5" w:rsidRDefault="00830916" w:rsidP="00276D48">
      <w:pPr>
        <w:pStyle w:val="subsection"/>
      </w:pPr>
      <w:r w:rsidRPr="00D841F5">
        <w:tab/>
        <w:t>(3)</w:t>
      </w:r>
      <w:r w:rsidRPr="00D841F5">
        <w:tab/>
        <w:t xml:space="preserve">The direction is a </w:t>
      </w:r>
      <w:r w:rsidRPr="00D841F5">
        <w:rPr>
          <w:b/>
          <w:i/>
        </w:rPr>
        <w:t>direction to produce</w:t>
      </w:r>
      <w:r w:rsidRPr="00D841F5">
        <w:t>.</w:t>
      </w:r>
    </w:p>
    <w:p w14:paraId="1B10CFD4" w14:textId="77777777" w:rsidR="000F13F5" w:rsidRPr="00D841F5" w:rsidRDefault="000F13F5" w:rsidP="00276D48">
      <w:pPr>
        <w:pStyle w:val="subsection"/>
      </w:pPr>
      <w:r w:rsidRPr="00D841F5">
        <w:tab/>
        <w:t>(</w:t>
      </w:r>
      <w:r w:rsidR="00830916" w:rsidRPr="00D841F5">
        <w:t>4</w:t>
      </w:r>
      <w:r w:rsidRPr="00D841F5">
        <w:t>)</w:t>
      </w:r>
      <w:r w:rsidRPr="00D841F5">
        <w:tab/>
        <w:t>The agency head must comply with the request as soon as practicable.</w:t>
      </w:r>
    </w:p>
    <w:p w14:paraId="6F01C377" w14:textId="77777777" w:rsidR="000F13F5" w:rsidRPr="00D841F5" w:rsidRDefault="000F13F5" w:rsidP="00276D48">
      <w:pPr>
        <w:pStyle w:val="ActHead4"/>
      </w:pPr>
      <w:bookmarkStart w:id="92" w:name="_Toc148703810"/>
      <w:r w:rsidRPr="00F90B6F">
        <w:rPr>
          <w:rStyle w:val="CharSubdNo"/>
        </w:rPr>
        <w:t>Subdivision B</w:t>
      </w:r>
      <w:r w:rsidRPr="00D841F5">
        <w:t>—</w:t>
      </w:r>
      <w:r w:rsidRPr="00F90B6F">
        <w:rPr>
          <w:rStyle w:val="CharSubdText"/>
        </w:rPr>
        <w:t>Notices to produce</w:t>
      </w:r>
      <w:bookmarkEnd w:id="92"/>
    </w:p>
    <w:p w14:paraId="31B4A910" w14:textId="77777777" w:rsidR="000F13F5" w:rsidRPr="00D841F5" w:rsidRDefault="003B7469" w:rsidP="00276D48">
      <w:pPr>
        <w:pStyle w:val="ActHead5"/>
      </w:pPr>
      <w:bookmarkStart w:id="93" w:name="_Toc148703811"/>
      <w:r w:rsidRPr="00F90B6F">
        <w:rPr>
          <w:rStyle w:val="CharSectno"/>
        </w:rPr>
        <w:t>58</w:t>
      </w:r>
      <w:r w:rsidR="000F13F5" w:rsidRPr="00D841F5">
        <w:t xml:space="preserve">  Notices to produce</w:t>
      </w:r>
      <w:bookmarkEnd w:id="93"/>
    </w:p>
    <w:p w14:paraId="7AC695F6" w14:textId="77777777" w:rsidR="000F13F5" w:rsidRPr="00D841F5" w:rsidRDefault="000F13F5" w:rsidP="00276D48">
      <w:pPr>
        <w:pStyle w:val="subsection"/>
      </w:pPr>
      <w:r w:rsidRPr="00D841F5">
        <w:tab/>
        <w:t>(1)</w:t>
      </w:r>
      <w:r w:rsidRPr="00D841F5">
        <w:tab/>
        <w:t>This section applies if the Commissioner has reasonable grounds to suspect that a person has information, or a document or thing, relevant to a corruption investigation.</w:t>
      </w:r>
    </w:p>
    <w:p w14:paraId="2F7405B0" w14:textId="77777777" w:rsidR="000F13F5" w:rsidRPr="00D841F5" w:rsidRDefault="000F13F5" w:rsidP="00276D48">
      <w:pPr>
        <w:pStyle w:val="subsection"/>
      </w:pPr>
      <w:r w:rsidRPr="00D841F5">
        <w:tab/>
        <w:t>(2)</w:t>
      </w:r>
      <w:r w:rsidRPr="00D841F5">
        <w:tab/>
        <w:t xml:space="preserve">The Commissioner may, by notice in writing, require the person to give the information, document or thing to </w:t>
      </w:r>
      <w:r w:rsidR="008B0017" w:rsidRPr="00D841F5">
        <w:t>a specified staff member of the NACC.</w:t>
      </w:r>
    </w:p>
    <w:p w14:paraId="110B0C94" w14:textId="7892E06F" w:rsidR="000F13F5" w:rsidRPr="00D841F5" w:rsidRDefault="000F13F5" w:rsidP="00276D48">
      <w:pPr>
        <w:pStyle w:val="notetext"/>
      </w:pPr>
      <w:r w:rsidRPr="00D841F5">
        <w:t>Note:</w:t>
      </w:r>
      <w:r w:rsidRPr="00D841F5">
        <w:tab/>
        <w:t xml:space="preserve">Disclosing the existence of a notice, or any information about it, may be prohibited: see Subdivision A of </w:t>
      </w:r>
      <w:r w:rsidR="00F4528E" w:rsidRPr="00D841F5">
        <w:t>Division 4</w:t>
      </w:r>
      <w:r w:rsidRPr="00D841F5">
        <w:t xml:space="preserve"> (</w:t>
      </w:r>
      <w:r w:rsidR="00FF494D" w:rsidRPr="00D841F5">
        <w:t>use and disclosure of certain information and material</w:t>
      </w:r>
      <w:r w:rsidRPr="00D841F5">
        <w:t>).</w:t>
      </w:r>
    </w:p>
    <w:p w14:paraId="6FEE42DC" w14:textId="77777777" w:rsidR="000F13F5" w:rsidRPr="00D841F5" w:rsidRDefault="000F13F5" w:rsidP="00276D48">
      <w:pPr>
        <w:pStyle w:val="subsection"/>
      </w:pPr>
      <w:r w:rsidRPr="00D841F5">
        <w:tab/>
        <w:t>(3)</w:t>
      </w:r>
      <w:r w:rsidRPr="00D841F5">
        <w:tab/>
        <w:t xml:space="preserve">The notice is a </w:t>
      </w:r>
      <w:r w:rsidRPr="00D841F5">
        <w:rPr>
          <w:b/>
          <w:i/>
        </w:rPr>
        <w:t>notice to produce</w:t>
      </w:r>
      <w:r w:rsidRPr="00D841F5">
        <w:t>.</w:t>
      </w:r>
    </w:p>
    <w:p w14:paraId="2287DB7F" w14:textId="0CA9DF02" w:rsidR="000F13F5" w:rsidRPr="00D841F5" w:rsidRDefault="000F13F5" w:rsidP="00276D48">
      <w:pPr>
        <w:pStyle w:val="subsection"/>
      </w:pPr>
      <w:r w:rsidRPr="00D841F5">
        <w:tab/>
        <w:t>(4)</w:t>
      </w:r>
      <w:r w:rsidRPr="00D841F5">
        <w:tab/>
        <w:t>If the notice is a post</w:t>
      </w:r>
      <w:r w:rsidR="00F90B6F">
        <w:noBreakHyphen/>
      </w:r>
      <w:r w:rsidRPr="00D841F5">
        <w:t>charge or a post</w:t>
      </w:r>
      <w:r w:rsidR="00F90B6F">
        <w:noBreakHyphen/>
      </w:r>
      <w:r w:rsidRPr="00D841F5">
        <w:t xml:space="preserve">confiscation application notice, the Commissioner must also have reasonable grounds to </w:t>
      </w:r>
      <w:r w:rsidRPr="00D841F5">
        <w:lastRenderedPageBreak/>
        <w:t>suspect that the information, documents or things are necessary for the purposes of the investigation even though:</w:t>
      </w:r>
    </w:p>
    <w:p w14:paraId="50FC6E6D" w14:textId="77777777" w:rsidR="000F13F5" w:rsidRPr="00D841F5" w:rsidRDefault="000F13F5" w:rsidP="00276D48">
      <w:pPr>
        <w:pStyle w:val="paragraph"/>
      </w:pPr>
      <w:r w:rsidRPr="00D841F5">
        <w:tab/>
        <w:t>(a)</w:t>
      </w:r>
      <w:r w:rsidRPr="00D841F5">
        <w:tab/>
        <w:t>the person has been charged or the confiscation proceeding has commenced; or</w:t>
      </w:r>
    </w:p>
    <w:p w14:paraId="7F253CE3" w14:textId="77777777" w:rsidR="000F13F5" w:rsidRPr="00D841F5" w:rsidRDefault="000F13F5" w:rsidP="00276D48">
      <w:pPr>
        <w:pStyle w:val="paragraph"/>
      </w:pPr>
      <w:r w:rsidRPr="00D841F5">
        <w:tab/>
        <w:t>(b)</w:t>
      </w:r>
      <w:r w:rsidRPr="00D841F5">
        <w:tab/>
        <w:t>that charge or proceeding is imminent.</w:t>
      </w:r>
    </w:p>
    <w:p w14:paraId="529DC2E1" w14:textId="77777777" w:rsidR="000F13F5" w:rsidRPr="00D841F5" w:rsidRDefault="000F13F5" w:rsidP="00276D48">
      <w:pPr>
        <w:pStyle w:val="subsection"/>
      </w:pPr>
      <w:r w:rsidRPr="00D841F5">
        <w:tab/>
        <w:t>(5)</w:t>
      </w:r>
      <w:r w:rsidRPr="00D841F5">
        <w:tab/>
        <w:t>The notice:</w:t>
      </w:r>
    </w:p>
    <w:p w14:paraId="094A19AB" w14:textId="77777777" w:rsidR="000F13F5" w:rsidRPr="00D841F5" w:rsidRDefault="000F13F5" w:rsidP="00276D48">
      <w:pPr>
        <w:pStyle w:val="paragraph"/>
      </w:pPr>
      <w:r w:rsidRPr="00D841F5">
        <w:tab/>
        <w:t>(a)</w:t>
      </w:r>
      <w:r w:rsidRPr="00D841F5">
        <w:tab/>
        <w:t>must:</w:t>
      </w:r>
    </w:p>
    <w:p w14:paraId="7AC7661F" w14:textId="77777777" w:rsidR="000F13F5" w:rsidRPr="00D841F5" w:rsidRDefault="000F13F5" w:rsidP="00276D48">
      <w:pPr>
        <w:pStyle w:val="paragraphsub"/>
      </w:pPr>
      <w:r w:rsidRPr="00D841F5">
        <w:tab/>
        <w:t>(i)</w:t>
      </w:r>
      <w:r w:rsidRPr="00D841F5">
        <w:tab/>
        <w:t>be served on the person; and</w:t>
      </w:r>
    </w:p>
    <w:p w14:paraId="4EA5AB85" w14:textId="77777777" w:rsidR="000F13F5" w:rsidRPr="00D841F5" w:rsidRDefault="000F13F5" w:rsidP="00276D48">
      <w:pPr>
        <w:pStyle w:val="paragraphsub"/>
      </w:pPr>
      <w:r w:rsidRPr="00D841F5">
        <w:tab/>
        <w:t>(ii)</w:t>
      </w:r>
      <w:r w:rsidRPr="00D841F5">
        <w:tab/>
        <w:t>be signed by the Commissioner; and</w:t>
      </w:r>
    </w:p>
    <w:p w14:paraId="44B1FBB0" w14:textId="77777777" w:rsidR="000F13F5" w:rsidRPr="00D841F5" w:rsidRDefault="000F13F5" w:rsidP="00276D48">
      <w:pPr>
        <w:pStyle w:val="paragraphsub"/>
      </w:pPr>
      <w:r w:rsidRPr="00D841F5">
        <w:tab/>
        <w:t>(iii)</w:t>
      </w:r>
      <w:r w:rsidRPr="00D841F5">
        <w:tab/>
        <w:t>specify the period within which, and the manner in which, the person must comply with the notice; and</w:t>
      </w:r>
    </w:p>
    <w:p w14:paraId="7B1157C4" w14:textId="77777777" w:rsidR="000F13F5" w:rsidRPr="00D841F5" w:rsidRDefault="000F13F5" w:rsidP="00276D48">
      <w:pPr>
        <w:pStyle w:val="paragraph"/>
      </w:pPr>
      <w:r w:rsidRPr="00D841F5">
        <w:tab/>
        <w:t>(b)</w:t>
      </w:r>
      <w:r w:rsidRPr="00D841F5">
        <w:tab/>
        <w:t>may require information be given in writing.</w:t>
      </w:r>
    </w:p>
    <w:p w14:paraId="6360E952" w14:textId="77777777" w:rsidR="000F13F5" w:rsidRPr="00D841F5" w:rsidRDefault="000F13F5" w:rsidP="00276D48">
      <w:pPr>
        <w:pStyle w:val="subsection"/>
      </w:pPr>
      <w:r w:rsidRPr="00D841F5">
        <w:tab/>
        <w:t>(6)</w:t>
      </w:r>
      <w:r w:rsidRPr="00D841F5">
        <w:tab/>
        <w:t>The matters in relation to which the Commissioner may require the person to give the information, document or thing include:</w:t>
      </w:r>
    </w:p>
    <w:p w14:paraId="17E3D704" w14:textId="77777777" w:rsidR="000F13F5" w:rsidRPr="00D841F5" w:rsidRDefault="000F13F5" w:rsidP="00276D48">
      <w:pPr>
        <w:pStyle w:val="paragraph"/>
      </w:pPr>
      <w:r w:rsidRPr="00D841F5">
        <w:tab/>
        <w:t>(a)</w:t>
      </w:r>
      <w:r w:rsidRPr="00D841F5">
        <w:tab/>
        <w:t>the subject matter of any charge, or imminent charge, against the person; and</w:t>
      </w:r>
    </w:p>
    <w:p w14:paraId="1ABC8155" w14:textId="77777777" w:rsidR="000F13F5" w:rsidRPr="00D841F5" w:rsidRDefault="000F13F5" w:rsidP="00276D48">
      <w:pPr>
        <w:pStyle w:val="paragraph"/>
      </w:pPr>
      <w:r w:rsidRPr="00D841F5">
        <w:tab/>
        <w:t>(b)</w:t>
      </w:r>
      <w:r w:rsidRPr="00D841F5">
        <w:tab/>
        <w:t>the subject matter of any confiscation proceeding, or imminent confiscation proceeding, against the person.</w:t>
      </w:r>
    </w:p>
    <w:p w14:paraId="4CBA5B4A" w14:textId="77777777" w:rsidR="000F13F5" w:rsidRPr="00D841F5" w:rsidRDefault="000F13F5" w:rsidP="00276D48">
      <w:pPr>
        <w:pStyle w:val="subsection"/>
      </w:pPr>
      <w:r w:rsidRPr="00D841F5">
        <w:tab/>
        <w:t>(7)</w:t>
      </w:r>
      <w:r w:rsidRPr="00D841F5">
        <w:tab/>
        <w:t>The Commissioner may serve the notice without holding a hearing.</w:t>
      </w:r>
    </w:p>
    <w:p w14:paraId="244D15AE" w14:textId="77777777" w:rsidR="000F13F5" w:rsidRPr="00D841F5" w:rsidRDefault="003B7469" w:rsidP="00276D48">
      <w:pPr>
        <w:pStyle w:val="ActHead5"/>
      </w:pPr>
      <w:bookmarkStart w:id="94" w:name="_Toc148703812"/>
      <w:r w:rsidRPr="00F90B6F">
        <w:rPr>
          <w:rStyle w:val="CharSectno"/>
        </w:rPr>
        <w:t>59</w:t>
      </w:r>
      <w:r w:rsidR="000F13F5" w:rsidRPr="00D841F5">
        <w:t xml:space="preserve">  Period for complying</w:t>
      </w:r>
      <w:bookmarkEnd w:id="94"/>
    </w:p>
    <w:p w14:paraId="3C4567FD" w14:textId="1BCA714B" w:rsidR="000F13F5" w:rsidRPr="00D841F5" w:rsidRDefault="000F13F5" w:rsidP="00276D48">
      <w:pPr>
        <w:pStyle w:val="subsection"/>
      </w:pPr>
      <w:r w:rsidRPr="00D841F5">
        <w:tab/>
        <w:t>(1)</w:t>
      </w:r>
      <w:r w:rsidRPr="00D841F5">
        <w:tab/>
        <w:t>The period specified for complying with a notice to produce must end at least 14 days after the notice is served, unless the Commissioner considers that allowing a 14</w:t>
      </w:r>
      <w:r w:rsidR="00F90B6F">
        <w:noBreakHyphen/>
      </w:r>
      <w:r w:rsidRPr="00D841F5">
        <w:t>day period would significantly prejudice a corruption investigation.</w:t>
      </w:r>
    </w:p>
    <w:p w14:paraId="4DB31C17" w14:textId="77777777" w:rsidR="000F13F5" w:rsidRPr="00D841F5" w:rsidRDefault="000F13F5" w:rsidP="00276D48">
      <w:pPr>
        <w:pStyle w:val="subsection"/>
      </w:pPr>
      <w:r w:rsidRPr="00D841F5">
        <w:tab/>
        <w:t>(2)</w:t>
      </w:r>
      <w:r w:rsidRPr="00D841F5">
        <w:tab/>
        <w:t>If a shorter period is specified, the Commissioner must record, in writing:</w:t>
      </w:r>
    </w:p>
    <w:p w14:paraId="6B498D9F" w14:textId="77777777" w:rsidR="000F13F5" w:rsidRPr="00D841F5" w:rsidRDefault="000F13F5" w:rsidP="00276D48">
      <w:pPr>
        <w:pStyle w:val="paragraph"/>
      </w:pPr>
      <w:r w:rsidRPr="00D841F5">
        <w:tab/>
        <w:t>(a)</w:t>
      </w:r>
      <w:r w:rsidRPr="00D841F5">
        <w:tab/>
        <w:t>the name of the investigation; and</w:t>
      </w:r>
    </w:p>
    <w:p w14:paraId="7FCB02D8" w14:textId="19DCD139" w:rsidR="000F13F5" w:rsidRPr="00D841F5" w:rsidRDefault="000F13F5" w:rsidP="00276D48">
      <w:pPr>
        <w:pStyle w:val="paragraph"/>
      </w:pPr>
      <w:r w:rsidRPr="00D841F5">
        <w:tab/>
        <w:t>(b)</w:t>
      </w:r>
      <w:r w:rsidRPr="00D841F5">
        <w:tab/>
        <w:t>why a 14</w:t>
      </w:r>
      <w:r w:rsidR="00F90B6F">
        <w:noBreakHyphen/>
      </w:r>
      <w:r w:rsidRPr="00D841F5">
        <w:t>day period would significantly prejudice the investigation.</w:t>
      </w:r>
    </w:p>
    <w:p w14:paraId="2A3922DD" w14:textId="77777777" w:rsidR="000F13F5" w:rsidRPr="00D841F5" w:rsidRDefault="000F13F5" w:rsidP="00276D48">
      <w:pPr>
        <w:pStyle w:val="SubsectionHead"/>
      </w:pPr>
      <w:r w:rsidRPr="00D841F5">
        <w:lastRenderedPageBreak/>
        <w:t>Extending the period</w:t>
      </w:r>
    </w:p>
    <w:p w14:paraId="6CFB3EA4" w14:textId="77777777" w:rsidR="000F13F5" w:rsidRPr="00D841F5" w:rsidRDefault="000F13F5" w:rsidP="00276D48">
      <w:pPr>
        <w:pStyle w:val="subsection"/>
      </w:pPr>
      <w:r w:rsidRPr="00D841F5">
        <w:tab/>
        <w:t>(3)</w:t>
      </w:r>
      <w:r w:rsidRPr="00D841F5">
        <w:tab/>
        <w:t>The person on whom the notice is served may apply to the Commissioner, in writing, to extend the period for complying with the notice.</w:t>
      </w:r>
    </w:p>
    <w:p w14:paraId="7D9F08EB" w14:textId="77777777" w:rsidR="000F13F5" w:rsidRPr="00D841F5" w:rsidRDefault="000F13F5" w:rsidP="00276D48">
      <w:pPr>
        <w:pStyle w:val="subsection"/>
      </w:pPr>
      <w:r w:rsidRPr="00D841F5">
        <w:tab/>
        <w:t>(4)</w:t>
      </w:r>
      <w:r w:rsidRPr="00D841F5">
        <w:tab/>
        <w:t>The application must be made before the period specified in the notice expires, or as soon as possible after that.</w:t>
      </w:r>
    </w:p>
    <w:p w14:paraId="59261C93" w14:textId="77777777" w:rsidR="000F13F5" w:rsidRPr="00D841F5" w:rsidRDefault="000F13F5" w:rsidP="00276D48">
      <w:pPr>
        <w:pStyle w:val="subsection"/>
      </w:pPr>
      <w:r w:rsidRPr="00D841F5">
        <w:tab/>
        <w:t>(5)</w:t>
      </w:r>
      <w:r w:rsidRPr="00D841F5">
        <w:tab/>
        <w:t>The Commissioner may extend the period whether or not an application has been made.</w:t>
      </w:r>
    </w:p>
    <w:p w14:paraId="26232153" w14:textId="77777777" w:rsidR="000F13F5" w:rsidRPr="00D841F5" w:rsidRDefault="000F13F5" w:rsidP="00276D48">
      <w:pPr>
        <w:pStyle w:val="SubsectionHead"/>
      </w:pPr>
      <w:r w:rsidRPr="00D841F5">
        <w:t>Record of compliance</w:t>
      </w:r>
    </w:p>
    <w:p w14:paraId="2CC2328A" w14:textId="77777777" w:rsidR="000F13F5" w:rsidRPr="00D841F5" w:rsidRDefault="000F13F5" w:rsidP="00276D48">
      <w:pPr>
        <w:pStyle w:val="subsection"/>
      </w:pPr>
      <w:r w:rsidRPr="00D841F5">
        <w:tab/>
        <w:t>(6)</w:t>
      </w:r>
      <w:r w:rsidRPr="00D841F5">
        <w:tab/>
        <w:t>If the person gives the information, document or thing, as required by the notice, the Commissioner must:</w:t>
      </w:r>
    </w:p>
    <w:p w14:paraId="31199341" w14:textId="77777777" w:rsidR="000F13F5" w:rsidRPr="00D841F5" w:rsidRDefault="000F13F5" w:rsidP="00276D48">
      <w:pPr>
        <w:pStyle w:val="paragraph"/>
      </w:pPr>
      <w:r w:rsidRPr="00D841F5">
        <w:tab/>
        <w:t>(a)</w:t>
      </w:r>
      <w:r w:rsidRPr="00D841F5">
        <w:tab/>
        <w:t>keep a written record of that fact; and</w:t>
      </w:r>
    </w:p>
    <w:p w14:paraId="3D32E427" w14:textId="77777777" w:rsidR="000F13F5" w:rsidRPr="00D841F5" w:rsidRDefault="000F13F5" w:rsidP="00276D48">
      <w:pPr>
        <w:pStyle w:val="paragraph"/>
      </w:pPr>
      <w:r w:rsidRPr="00D841F5">
        <w:tab/>
        <w:t>(b)</w:t>
      </w:r>
      <w:r w:rsidRPr="00D841F5">
        <w:tab/>
        <w:t>give a copy of the record to the person on request.</w:t>
      </w:r>
    </w:p>
    <w:p w14:paraId="64678734" w14:textId="77777777" w:rsidR="000F13F5" w:rsidRPr="00D841F5" w:rsidRDefault="003B7469" w:rsidP="00276D48">
      <w:pPr>
        <w:pStyle w:val="ActHead5"/>
      </w:pPr>
      <w:bookmarkStart w:id="95" w:name="_Toc148703813"/>
      <w:r w:rsidRPr="00F90B6F">
        <w:rPr>
          <w:rStyle w:val="CharSectno"/>
        </w:rPr>
        <w:t>60</w:t>
      </w:r>
      <w:r w:rsidR="000F13F5" w:rsidRPr="00D841F5">
        <w:t xml:space="preserve">  Offence—failure to comply with notice to produce</w:t>
      </w:r>
      <w:bookmarkEnd w:id="95"/>
    </w:p>
    <w:p w14:paraId="72BACA54" w14:textId="77777777" w:rsidR="000F13F5" w:rsidRPr="00D841F5" w:rsidRDefault="000F13F5" w:rsidP="00276D48">
      <w:pPr>
        <w:pStyle w:val="subsection"/>
      </w:pPr>
      <w:r w:rsidRPr="00D841F5">
        <w:tab/>
        <w:t>(1)</w:t>
      </w:r>
      <w:r w:rsidRPr="00D841F5">
        <w:tab/>
      </w:r>
      <w:r w:rsidR="00A05A19" w:rsidRPr="00D841F5">
        <w:t>A</w:t>
      </w:r>
      <w:r w:rsidRPr="00D841F5">
        <w:t xml:space="preserve"> person commits an offence if:</w:t>
      </w:r>
    </w:p>
    <w:p w14:paraId="02F0DCB3" w14:textId="77777777" w:rsidR="000F13F5" w:rsidRPr="00D841F5" w:rsidRDefault="000F13F5" w:rsidP="00276D48">
      <w:pPr>
        <w:pStyle w:val="paragraph"/>
      </w:pPr>
      <w:r w:rsidRPr="00D841F5">
        <w:tab/>
        <w:t>(a)</w:t>
      </w:r>
      <w:r w:rsidRPr="00D841F5">
        <w:tab/>
        <w:t>the person is served with a notice to produce; and</w:t>
      </w:r>
    </w:p>
    <w:p w14:paraId="6D4F6CF5" w14:textId="77777777" w:rsidR="000F13F5" w:rsidRPr="00D841F5" w:rsidRDefault="000F13F5" w:rsidP="00276D48">
      <w:pPr>
        <w:pStyle w:val="paragraph"/>
      </w:pPr>
      <w:r w:rsidRPr="00D841F5">
        <w:tab/>
        <w:t>(b)</w:t>
      </w:r>
      <w:r w:rsidRPr="00D841F5">
        <w:tab/>
        <w:t>the person fails to comply with the notice:</w:t>
      </w:r>
    </w:p>
    <w:p w14:paraId="1B13DA1C" w14:textId="41C99BF0" w:rsidR="000F13F5" w:rsidRPr="00D841F5" w:rsidRDefault="000F13F5" w:rsidP="00276D48">
      <w:pPr>
        <w:pStyle w:val="paragraphsub"/>
      </w:pPr>
      <w:r w:rsidRPr="00D841F5">
        <w:tab/>
        <w:t>(i)</w:t>
      </w:r>
      <w:r w:rsidRPr="00D841F5">
        <w:tab/>
        <w:t>unless sub</w:t>
      </w:r>
      <w:r w:rsidR="009309B9" w:rsidRPr="00D841F5">
        <w:t>paragraph (</w:t>
      </w:r>
      <w:r w:rsidRPr="00D841F5">
        <w:t>ii) applies—within the period specified in the notice; or</w:t>
      </w:r>
    </w:p>
    <w:p w14:paraId="63A32C53" w14:textId="77777777" w:rsidR="000F13F5" w:rsidRPr="00D841F5" w:rsidRDefault="000F13F5" w:rsidP="00276D48">
      <w:pPr>
        <w:pStyle w:val="paragraphsub"/>
      </w:pPr>
      <w:r w:rsidRPr="00D841F5">
        <w:tab/>
        <w:t>(ii)</w:t>
      </w:r>
      <w:r w:rsidRPr="00D841F5">
        <w:tab/>
        <w:t>if the Commissioner extends the period—within that period as extended.</w:t>
      </w:r>
    </w:p>
    <w:p w14:paraId="05E86949" w14:textId="7775F62B" w:rsidR="000F13F5" w:rsidRPr="00D841F5" w:rsidRDefault="000F13F5" w:rsidP="00276D48">
      <w:pPr>
        <w:pStyle w:val="notetext"/>
      </w:pPr>
      <w:r w:rsidRPr="00D841F5">
        <w:t>Note:</w:t>
      </w:r>
      <w:r w:rsidRPr="00D841F5">
        <w:tab/>
        <w:t xml:space="preserve">For protection for journalists’ informants, see </w:t>
      </w:r>
      <w:r w:rsidR="009309B9" w:rsidRPr="00D841F5">
        <w:t>section 3</w:t>
      </w:r>
      <w:r w:rsidR="003B7469" w:rsidRPr="00D841F5">
        <w:t>1</w:t>
      </w:r>
      <w:r w:rsidRPr="00D841F5">
        <w:t xml:space="preserve">, for international relations certificates, see </w:t>
      </w:r>
      <w:r w:rsidR="009309B9" w:rsidRPr="00D841F5">
        <w:t>section 2</w:t>
      </w:r>
      <w:r w:rsidR="003B7469" w:rsidRPr="00D841F5">
        <w:t>36</w:t>
      </w:r>
      <w:r w:rsidRPr="00D841F5">
        <w:t>, and for other privileges and protections, see Division 6 of this Part.</w:t>
      </w:r>
    </w:p>
    <w:p w14:paraId="401BD608" w14:textId="77777777" w:rsidR="000F13F5" w:rsidRPr="00D841F5" w:rsidRDefault="000F13F5" w:rsidP="00276D48">
      <w:pPr>
        <w:pStyle w:val="Penalty"/>
      </w:pPr>
      <w:r w:rsidRPr="00D841F5">
        <w:t>Penalty:</w:t>
      </w:r>
      <w:r w:rsidRPr="00D841F5">
        <w:tab/>
        <w:t>Imprisonment for 2 years.</w:t>
      </w:r>
    </w:p>
    <w:p w14:paraId="06EED9CF" w14:textId="77777777" w:rsidR="000F13F5" w:rsidRPr="00D841F5" w:rsidRDefault="000F13F5" w:rsidP="00276D48">
      <w:pPr>
        <w:pStyle w:val="subsection"/>
      </w:pPr>
      <w:r w:rsidRPr="00D841F5">
        <w:tab/>
        <w:t>(2)</w:t>
      </w:r>
      <w:r w:rsidRPr="00D841F5">
        <w:tab/>
        <w:t>Subsection (1) does not apply if it is not reasonably practicable for the person to comply with the notice within the required period.</w:t>
      </w:r>
    </w:p>
    <w:p w14:paraId="14269911" w14:textId="10AA2C00"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2): see </w:t>
      </w:r>
      <w:r w:rsidR="009309B9" w:rsidRPr="00D841F5">
        <w:t>sub</w:t>
      </w:r>
      <w:r w:rsidR="00F90B6F">
        <w:t>section 1</w:t>
      </w:r>
      <w:r w:rsidRPr="00D841F5">
        <w:t xml:space="preserve">3.3(3) of the </w:t>
      </w:r>
      <w:r w:rsidRPr="00D841F5">
        <w:rPr>
          <w:i/>
        </w:rPr>
        <w:t>Criminal Code</w:t>
      </w:r>
      <w:r w:rsidRPr="00D841F5">
        <w:t>.</w:t>
      </w:r>
    </w:p>
    <w:p w14:paraId="27CAE3DD" w14:textId="77777777" w:rsidR="000F13F5" w:rsidRPr="00D841F5" w:rsidRDefault="003B7469" w:rsidP="00276D48">
      <w:pPr>
        <w:pStyle w:val="ActHead5"/>
      </w:pPr>
      <w:bookmarkStart w:id="96" w:name="_Toc148703814"/>
      <w:r w:rsidRPr="00F90B6F">
        <w:rPr>
          <w:rStyle w:val="CharSectno"/>
        </w:rPr>
        <w:lastRenderedPageBreak/>
        <w:t>61</w:t>
      </w:r>
      <w:r w:rsidR="000F13F5" w:rsidRPr="00D841F5">
        <w:t xml:space="preserve">  Offence—producing false or misleading information or documents</w:t>
      </w:r>
      <w:bookmarkEnd w:id="96"/>
    </w:p>
    <w:p w14:paraId="2D946217" w14:textId="77777777" w:rsidR="000F13F5" w:rsidRPr="00D841F5" w:rsidRDefault="000F13F5" w:rsidP="00276D48">
      <w:pPr>
        <w:pStyle w:val="subsection"/>
      </w:pPr>
      <w:r w:rsidRPr="00D841F5">
        <w:tab/>
        <w:t>(1)</w:t>
      </w:r>
      <w:r w:rsidRPr="00D841F5">
        <w:tab/>
        <w:t>A person commits an offence if:</w:t>
      </w:r>
    </w:p>
    <w:p w14:paraId="3083C6CD" w14:textId="77777777" w:rsidR="000F13F5" w:rsidRPr="00D841F5" w:rsidRDefault="000F13F5" w:rsidP="00276D48">
      <w:pPr>
        <w:pStyle w:val="paragraph"/>
      </w:pPr>
      <w:r w:rsidRPr="00D841F5">
        <w:tab/>
        <w:t>(a)</w:t>
      </w:r>
      <w:r w:rsidRPr="00D841F5">
        <w:tab/>
        <w:t>the person is served with a notice to produce; and</w:t>
      </w:r>
    </w:p>
    <w:p w14:paraId="4A6E7406" w14:textId="77777777" w:rsidR="000F13F5" w:rsidRPr="00D841F5" w:rsidRDefault="000F13F5" w:rsidP="00276D48">
      <w:pPr>
        <w:pStyle w:val="paragraph"/>
      </w:pPr>
      <w:r w:rsidRPr="00D841F5">
        <w:tab/>
        <w:t>(b)</w:t>
      </w:r>
      <w:r w:rsidRPr="00D841F5">
        <w:tab/>
        <w:t>the person gives information or a document as required by the notice; and</w:t>
      </w:r>
    </w:p>
    <w:p w14:paraId="0A65E3F3" w14:textId="77777777" w:rsidR="000F13F5" w:rsidRPr="00D841F5" w:rsidRDefault="000F13F5" w:rsidP="00276D48">
      <w:pPr>
        <w:pStyle w:val="paragraph"/>
      </w:pPr>
      <w:r w:rsidRPr="00D841F5">
        <w:tab/>
        <w:t>(c)</w:t>
      </w:r>
      <w:r w:rsidRPr="00D841F5">
        <w:tab/>
        <w:t>the person does so knowing that the information or document:</w:t>
      </w:r>
    </w:p>
    <w:p w14:paraId="01E6859F" w14:textId="77777777" w:rsidR="000F13F5" w:rsidRPr="00D841F5" w:rsidRDefault="000F13F5" w:rsidP="00276D48">
      <w:pPr>
        <w:pStyle w:val="paragraphsub"/>
      </w:pPr>
      <w:r w:rsidRPr="00D841F5">
        <w:tab/>
        <w:t>(i)</w:t>
      </w:r>
      <w:r w:rsidRPr="00D841F5">
        <w:tab/>
        <w:t>is false or misleading; or</w:t>
      </w:r>
    </w:p>
    <w:p w14:paraId="03A0DBEA" w14:textId="77777777" w:rsidR="000F13F5" w:rsidRPr="00D841F5" w:rsidRDefault="000F13F5" w:rsidP="00276D48">
      <w:pPr>
        <w:pStyle w:val="paragraphsub"/>
      </w:pPr>
      <w:r w:rsidRPr="00D841F5">
        <w:tab/>
        <w:t>(ii)</w:t>
      </w:r>
      <w:r w:rsidRPr="00D841F5">
        <w:tab/>
        <w:t>omits any matter or thing without which the information or document is misleading.</w:t>
      </w:r>
    </w:p>
    <w:p w14:paraId="4D21477F" w14:textId="77777777" w:rsidR="000F13F5" w:rsidRPr="00D841F5" w:rsidRDefault="000F13F5" w:rsidP="00276D48">
      <w:pPr>
        <w:pStyle w:val="Penalty"/>
      </w:pPr>
      <w:r w:rsidRPr="00D841F5">
        <w:t>Penalty:</w:t>
      </w:r>
      <w:r w:rsidRPr="00D841F5">
        <w:tab/>
        <w:t>Imprisonment for 5 years.</w:t>
      </w:r>
    </w:p>
    <w:p w14:paraId="10C0B968" w14:textId="77777777" w:rsidR="000F13F5" w:rsidRPr="00D841F5" w:rsidRDefault="000F13F5" w:rsidP="00276D48">
      <w:pPr>
        <w:pStyle w:val="subsection"/>
      </w:pPr>
      <w:r w:rsidRPr="00D841F5">
        <w:tab/>
        <w:t>(2)</w:t>
      </w:r>
      <w:r w:rsidRPr="00D841F5">
        <w:tab/>
        <w:t>Subsection (1) does not apply if the information or document is not false or misleading in a material particular.</w:t>
      </w:r>
    </w:p>
    <w:p w14:paraId="4C959303" w14:textId="5F6C15B6" w:rsidR="000F13F5" w:rsidRPr="00D841F5" w:rsidRDefault="000F13F5" w:rsidP="00276D48">
      <w:pPr>
        <w:pStyle w:val="notetext"/>
      </w:pPr>
      <w:r w:rsidRPr="00D841F5">
        <w:t>Note:</w:t>
      </w:r>
      <w:r w:rsidRPr="00D841F5">
        <w:tab/>
        <w:t xml:space="preserve">A defendant bears an evidential burden in relation to the matter in this </w:t>
      </w:r>
      <w:r w:rsidR="006660E3" w:rsidRPr="00D841F5">
        <w:t>subsection</w:t>
      </w:r>
      <w:r w:rsidR="00A05A19" w:rsidRPr="00D841F5">
        <w:t xml:space="preserve">: </w:t>
      </w:r>
      <w:r w:rsidRPr="00D841F5">
        <w:t xml:space="preserve">see </w:t>
      </w:r>
      <w:r w:rsidR="009309B9" w:rsidRPr="00D841F5">
        <w:t>sub</w:t>
      </w:r>
      <w:r w:rsidR="00F90B6F">
        <w:t>section 1</w:t>
      </w:r>
      <w:r w:rsidRPr="00D841F5">
        <w:t xml:space="preserve">3.3(3) of the </w:t>
      </w:r>
      <w:r w:rsidRPr="00D841F5">
        <w:rPr>
          <w:i/>
        </w:rPr>
        <w:t>Criminal Code</w:t>
      </w:r>
      <w:r w:rsidRPr="00D841F5">
        <w:t>.</w:t>
      </w:r>
    </w:p>
    <w:p w14:paraId="2135B7D4" w14:textId="6FA1BE3E" w:rsidR="000F13F5" w:rsidRPr="00D841F5" w:rsidRDefault="009309B9" w:rsidP="00276D48">
      <w:pPr>
        <w:pStyle w:val="ActHead3"/>
        <w:pageBreakBefore/>
      </w:pPr>
      <w:bookmarkStart w:id="97" w:name="_Toc148703815"/>
      <w:r w:rsidRPr="00F90B6F">
        <w:rPr>
          <w:rStyle w:val="CharDivNo"/>
        </w:rPr>
        <w:lastRenderedPageBreak/>
        <w:t>Division 3</w:t>
      </w:r>
      <w:r w:rsidR="000F13F5" w:rsidRPr="00D841F5">
        <w:t>—</w:t>
      </w:r>
      <w:r w:rsidR="000F13F5" w:rsidRPr="00F90B6F">
        <w:rPr>
          <w:rStyle w:val="CharDivText"/>
        </w:rPr>
        <w:t>Hearings</w:t>
      </w:r>
      <w:bookmarkEnd w:id="97"/>
    </w:p>
    <w:p w14:paraId="24D9FC69" w14:textId="77777777" w:rsidR="000F13F5" w:rsidRPr="00D841F5" w:rsidRDefault="000F13F5" w:rsidP="00276D48">
      <w:pPr>
        <w:pStyle w:val="ActHead4"/>
      </w:pPr>
      <w:bookmarkStart w:id="98" w:name="_Toc148703816"/>
      <w:r w:rsidRPr="00F90B6F">
        <w:rPr>
          <w:rStyle w:val="CharSubdNo"/>
        </w:rPr>
        <w:t>Subdivision A</w:t>
      </w:r>
      <w:r w:rsidRPr="00D841F5">
        <w:t>—</w:t>
      </w:r>
      <w:r w:rsidRPr="00F90B6F">
        <w:rPr>
          <w:rStyle w:val="CharSubdText"/>
        </w:rPr>
        <w:t>Commissioner may hold hearings</w:t>
      </w:r>
      <w:bookmarkEnd w:id="98"/>
    </w:p>
    <w:p w14:paraId="59B50B0E" w14:textId="77777777" w:rsidR="000F13F5" w:rsidRPr="00D841F5" w:rsidRDefault="003B7469" w:rsidP="00276D48">
      <w:pPr>
        <w:pStyle w:val="ActHead5"/>
      </w:pPr>
      <w:bookmarkStart w:id="99" w:name="_Toc148703817"/>
      <w:r w:rsidRPr="00F90B6F">
        <w:rPr>
          <w:rStyle w:val="CharSectno"/>
        </w:rPr>
        <w:t>62</w:t>
      </w:r>
      <w:r w:rsidR="000F13F5" w:rsidRPr="00D841F5">
        <w:t xml:space="preserve">  Commissioner may hold hearings</w:t>
      </w:r>
      <w:bookmarkEnd w:id="99"/>
    </w:p>
    <w:p w14:paraId="1175F9CC" w14:textId="77777777" w:rsidR="000F13F5" w:rsidRPr="00D841F5" w:rsidRDefault="000F13F5" w:rsidP="00276D48">
      <w:pPr>
        <w:pStyle w:val="subsection"/>
      </w:pPr>
      <w:r w:rsidRPr="00D841F5">
        <w:tab/>
        <w:t>(1)</w:t>
      </w:r>
      <w:r w:rsidRPr="00D841F5">
        <w:tab/>
        <w:t>The Commissioner may hold a hearing for the purposes of a corruption investigation.</w:t>
      </w:r>
    </w:p>
    <w:p w14:paraId="75FCB530" w14:textId="77777777" w:rsidR="000F13F5" w:rsidRPr="00D841F5" w:rsidRDefault="000F13F5" w:rsidP="00276D48">
      <w:pPr>
        <w:pStyle w:val="subsection"/>
      </w:pPr>
      <w:r w:rsidRPr="00D841F5">
        <w:tab/>
        <w:t>(2)</w:t>
      </w:r>
      <w:r w:rsidRPr="00D841F5">
        <w:tab/>
        <w:t>Subject to this Division, a hearing may be conducted in such manner as the Commissioner thinks fit.</w:t>
      </w:r>
    </w:p>
    <w:p w14:paraId="7ABFE779" w14:textId="77777777" w:rsidR="000F13F5" w:rsidRPr="00D841F5" w:rsidRDefault="000F13F5" w:rsidP="00276D48">
      <w:pPr>
        <w:pStyle w:val="SubsectionHead"/>
      </w:pPr>
      <w:r w:rsidRPr="00D841F5">
        <w:t>Information relating to intelligence agencies</w:t>
      </w:r>
    </w:p>
    <w:p w14:paraId="2F2002AC" w14:textId="77777777" w:rsidR="000F13F5" w:rsidRPr="00D841F5" w:rsidRDefault="000F13F5" w:rsidP="00276D48">
      <w:pPr>
        <w:pStyle w:val="subsection"/>
      </w:pPr>
      <w:r w:rsidRPr="00D841F5">
        <w:tab/>
        <w:t>(3)</w:t>
      </w:r>
      <w:r w:rsidRPr="00D841F5">
        <w:tab/>
        <w:t>If the Commissioner considers that a person appearing at a hearing may disclose intelligence information relating to an intelligence agency, the Commissioner must conduct the hearing in a manner consistent with any arrangement in force between the Commissioner and the head of the agency.</w:t>
      </w:r>
    </w:p>
    <w:p w14:paraId="7A1341BE" w14:textId="77777777" w:rsidR="000F13F5" w:rsidRPr="00D841F5" w:rsidRDefault="003B7469" w:rsidP="00276D48">
      <w:pPr>
        <w:pStyle w:val="ActHead5"/>
      </w:pPr>
      <w:bookmarkStart w:id="100" w:name="_Toc148703818"/>
      <w:r w:rsidRPr="00F90B6F">
        <w:rPr>
          <w:rStyle w:val="CharSectno"/>
        </w:rPr>
        <w:t>63</w:t>
      </w:r>
      <w:r w:rsidR="000F13F5" w:rsidRPr="00D841F5">
        <w:t xml:space="preserve">  Commissioner may summon persons</w:t>
      </w:r>
      <w:bookmarkEnd w:id="100"/>
    </w:p>
    <w:p w14:paraId="4FCE1E3E" w14:textId="77777777" w:rsidR="000F13F5" w:rsidRPr="00D841F5" w:rsidRDefault="000F13F5" w:rsidP="00276D48">
      <w:pPr>
        <w:pStyle w:val="subsection"/>
      </w:pPr>
      <w:r w:rsidRPr="00D841F5">
        <w:tab/>
        <w:t>(1)</w:t>
      </w:r>
      <w:r w:rsidRPr="00D841F5">
        <w:tab/>
        <w:t>If the Commissioner has reasonable grounds to suspect that a person has evidence relevant to a corruption investigation, the Commissioner may summon the person:</w:t>
      </w:r>
    </w:p>
    <w:p w14:paraId="316B130E" w14:textId="77777777" w:rsidR="000F13F5" w:rsidRPr="00D841F5" w:rsidRDefault="000F13F5" w:rsidP="00276D48">
      <w:pPr>
        <w:pStyle w:val="paragraph"/>
      </w:pPr>
      <w:r w:rsidRPr="00D841F5">
        <w:tab/>
        <w:t>(a)</w:t>
      </w:r>
      <w:r w:rsidRPr="00D841F5">
        <w:tab/>
        <w:t>to attend a hearing at a time and place specified in the summons to give evidence; and</w:t>
      </w:r>
    </w:p>
    <w:p w14:paraId="73C6D474" w14:textId="77777777" w:rsidR="000F13F5" w:rsidRPr="00D841F5" w:rsidRDefault="000F13F5" w:rsidP="00276D48">
      <w:pPr>
        <w:pStyle w:val="paragraph"/>
      </w:pPr>
      <w:r w:rsidRPr="00D841F5">
        <w:tab/>
        <w:t>(b)</w:t>
      </w:r>
      <w:r w:rsidRPr="00D841F5">
        <w:tab/>
        <w:t>to attend from day to day unless excused, or released from further attendance, by the Commissioner.</w:t>
      </w:r>
    </w:p>
    <w:p w14:paraId="2DD15436" w14:textId="158EA79F" w:rsidR="000F13F5" w:rsidRPr="00D841F5" w:rsidRDefault="000F13F5" w:rsidP="00276D48">
      <w:pPr>
        <w:pStyle w:val="notetext"/>
      </w:pPr>
      <w:r w:rsidRPr="00D841F5">
        <w:t>Note:</w:t>
      </w:r>
      <w:r w:rsidRPr="00D841F5">
        <w:tab/>
        <w:t xml:space="preserve">Disclosing the existence of a private hearing summons, or any information about it, may be prohibited: see Subdivision A of </w:t>
      </w:r>
      <w:r w:rsidR="00F4528E" w:rsidRPr="00D841F5">
        <w:t>Division 4</w:t>
      </w:r>
      <w:r w:rsidRPr="00D841F5">
        <w:t xml:space="preserve"> (use and disclosure of certain information and material).</w:t>
      </w:r>
    </w:p>
    <w:p w14:paraId="52986F03" w14:textId="77777777" w:rsidR="000F13F5" w:rsidRPr="00D841F5" w:rsidRDefault="000F13F5" w:rsidP="00276D48">
      <w:pPr>
        <w:pStyle w:val="subsection"/>
      </w:pPr>
      <w:r w:rsidRPr="00D841F5">
        <w:tab/>
        <w:t>(2)</w:t>
      </w:r>
      <w:r w:rsidRPr="00D841F5">
        <w:tab/>
        <w:t>If the Commissioner has reasonable grounds to suspect that a person has particular information, or a particular document or thing, relevant to the corruption investigation, the summons may also require the person to:</w:t>
      </w:r>
    </w:p>
    <w:p w14:paraId="3CE7A64C" w14:textId="77777777" w:rsidR="000F13F5" w:rsidRPr="00D841F5" w:rsidRDefault="000F13F5" w:rsidP="00276D48">
      <w:pPr>
        <w:pStyle w:val="paragraph"/>
      </w:pPr>
      <w:r w:rsidRPr="00D841F5">
        <w:lastRenderedPageBreak/>
        <w:tab/>
        <w:t>(a)</w:t>
      </w:r>
      <w:r w:rsidRPr="00D841F5">
        <w:tab/>
        <w:t>give the Commissioner the information at the hearing; or</w:t>
      </w:r>
    </w:p>
    <w:p w14:paraId="1DE39424" w14:textId="77777777" w:rsidR="000F13F5" w:rsidRPr="00D841F5" w:rsidRDefault="000F13F5" w:rsidP="00276D48">
      <w:pPr>
        <w:pStyle w:val="paragraph"/>
      </w:pPr>
      <w:r w:rsidRPr="00D841F5">
        <w:tab/>
        <w:t>(b)</w:t>
      </w:r>
      <w:r w:rsidRPr="00D841F5">
        <w:tab/>
        <w:t>produce the document or thing at the hearing.</w:t>
      </w:r>
    </w:p>
    <w:p w14:paraId="3EB6FD73" w14:textId="50AEC033" w:rsidR="000F13F5" w:rsidRPr="00D841F5" w:rsidRDefault="000F13F5" w:rsidP="00276D48">
      <w:pPr>
        <w:pStyle w:val="subsection"/>
      </w:pPr>
      <w:r w:rsidRPr="00D841F5">
        <w:tab/>
        <w:t>(3)</w:t>
      </w:r>
      <w:r w:rsidRPr="00D841F5">
        <w:tab/>
        <w:t>If the summons is a post</w:t>
      </w:r>
      <w:r w:rsidR="00F90B6F">
        <w:noBreakHyphen/>
      </w:r>
      <w:r w:rsidRPr="00D841F5">
        <w:t>charge or a post</w:t>
      </w:r>
      <w:r w:rsidR="00F90B6F">
        <w:noBreakHyphen/>
      </w:r>
      <w:r w:rsidRPr="00D841F5">
        <w:t>confiscation application summons, the Commissioner must also have reasonable grounds to suspect that the evidence, information, document or thing is necessary for the purposes of the investigation even though:</w:t>
      </w:r>
    </w:p>
    <w:p w14:paraId="0D25EC7D" w14:textId="77777777" w:rsidR="000F13F5" w:rsidRPr="00D841F5" w:rsidRDefault="000F13F5" w:rsidP="00276D48">
      <w:pPr>
        <w:pStyle w:val="paragraph"/>
      </w:pPr>
      <w:r w:rsidRPr="00D841F5">
        <w:tab/>
        <w:t>(a)</w:t>
      </w:r>
      <w:r w:rsidRPr="00D841F5">
        <w:tab/>
        <w:t>the person has been charged or the confiscation proceeding has commenced; or</w:t>
      </w:r>
    </w:p>
    <w:p w14:paraId="02EE245F" w14:textId="77777777" w:rsidR="000F13F5" w:rsidRPr="00D841F5" w:rsidRDefault="000F13F5" w:rsidP="00276D48">
      <w:pPr>
        <w:pStyle w:val="paragraph"/>
      </w:pPr>
      <w:r w:rsidRPr="00D841F5">
        <w:tab/>
        <w:t>(b)</w:t>
      </w:r>
      <w:r w:rsidRPr="00D841F5">
        <w:tab/>
        <w:t>that charge or proceeding is imminent.</w:t>
      </w:r>
    </w:p>
    <w:p w14:paraId="04F60364" w14:textId="77777777" w:rsidR="000F13F5" w:rsidRPr="00D841F5" w:rsidRDefault="000F13F5" w:rsidP="00276D48">
      <w:pPr>
        <w:pStyle w:val="subsection"/>
      </w:pPr>
      <w:r w:rsidRPr="00D841F5">
        <w:tab/>
        <w:t>(4)</w:t>
      </w:r>
      <w:r w:rsidRPr="00D841F5">
        <w:tab/>
        <w:t>The summons must:</w:t>
      </w:r>
    </w:p>
    <w:p w14:paraId="6CECD39E" w14:textId="77777777" w:rsidR="000F13F5" w:rsidRPr="00D841F5" w:rsidRDefault="000F13F5" w:rsidP="00276D48">
      <w:pPr>
        <w:pStyle w:val="paragraph"/>
      </w:pPr>
      <w:r w:rsidRPr="00D841F5">
        <w:tab/>
        <w:t>(a)</w:t>
      </w:r>
      <w:r w:rsidRPr="00D841F5">
        <w:tab/>
        <w:t>be in writing and signed by the Commissioner; and</w:t>
      </w:r>
    </w:p>
    <w:p w14:paraId="547F3F63" w14:textId="77777777" w:rsidR="000F13F5" w:rsidRPr="00D841F5" w:rsidRDefault="000F13F5" w:rsidP="00276D48">
      <w:pPr>
        <w:pStyle w:val="paragraph"/>
      </w:pPr>
      <w:r w:rsidRPr="00D841F5">
        <w:tab/>
        <w:t>(b)</w:t>
      </w:r>
      <w:r w:rsidRPr="00D841F5">
        <w:tab/>
        <w:t>be served on the person required to attend the hearing.</w:t>
      </w:r>
    </w:p>
    <w:p w14:paraId="30AF925B" w14:textId="77777777" w:rsidR="000F13F5" w:rsidRPr="00D841F5" w:rsidRDefault="000F13F5" w:rsidP="00276D48">
      <w:pPr>
        <w:pStyle w:val="subsection"/>
      </w:pPr>
      <w:r w:rsidRPr="00D841F5">
        <w:tab/>
        <w:t>(5)</w:t>
      </w:r>
      <w:r w:rsidRPr="00D841F5">
        <w:tab/>
        <w:t>The Commissioner must record in writing the reasons for the summons. The record must be made at or before the time the summons is issued.</w:t>
      </w:r>
    </w:p>
    <w:p w14:paraId="5A8E7B48" w14:textId="77777777" w:rsidR="000F13F5" w:rsidRPr="00D841F5" w:rsidRDefault="000F13F5" w:rsidP="00276D48">
      <w:pPr>
        <w:pStyle w:val="subsection"/>
      </w:pPr>
      <w:r w:rsidRPr="00D841F5">
        <w:tab/>
        <w:t>(6)</w:t>
      </w:r>
      <w:r w:rsidRPr="00D841F5">
        <w:tab/>
        <w:t>The matters in relation to which the Commissioner may summon a person to give evidence or information, or produce a document or thing, at a hearing include:</w:t>
      </w:r>
    </w:p>
    <w:p w14:paraId="271C6B46" w14:textId="77777777" w:rsidR="000F13F5" w:rsidRPr="00D841F5" w:rsidRDefault="000F13F5" w:rsidP="00276D48">
      <w:pPr>
        <w:pStyle w:val="paragraph"/>
      </w:pPr>
      <w:r w:rsidRPr="00D841F5">
        <w:tab/>
        <w:t>(a)</w:t>
      </w:r>
      <w:r w:rsidRPr="00D841F5">
        <w:tab/>
        <w:t>the subject matter of any charge, or imminent charge, against the person; and</w:t>
      </w:r>
    </w:p>
    <w:p w14:paraId="084C2869" w14:textId="77777777" w:rsidR="000F13F5" w:rsidRPr="00D841F5" w:rsidRDefault="000F13F5" w:rsidP="00276D48">
      <w:pPr>
        <w:pStyle w:val="paragraph"/>
      </w:pPr>
      <w:r w:rsidRPr="00D841F5">
        <w:tab/>
        <w:t>(b)</w:t>
      </w:r>
      <w:r w:rsidRPr="00D841F5">
        <w:tab/>
        <w:t>the subject matter of any confiscation proceeding, or imminent confiscation proceeding, against the person.</w:t>
      </w:r>
    </w:p>
    <w:p w14:paraId="6CB6FEA9" w14:textId="3CD1EAEB" w:rsidR="000F13F5" w:rsidRPr="00D841F5" w:rsidRDefault="000F13F5" w:rsidP="00276D48">
      <w:pPr>
        <w:pStyle w:val="subsection"/>
      </w:pPr>
      <w:r w:rsidRPr="00D841F5">
        <w:tab/>
        <w:t>(7)</w:t>
      </w:r>
      <w:r w:rsidRPr="00D841F5">
        <w:tab/>
        <w:t>The Commissioner may vary the time or place specified in a summons. This subsection does not limit sub</w:t>
      </w:r>
      <w:r w:rsidR="009309B9" w:rsidRPr="00D841F5">
        <w:t>section 3</w:t>
      </w:r>
      <w:r w:rsidRPr="00D841F5">
        <w:t xml:space="preserve">3(3) of the </w:t>
      </w:r>
      <w:r w:rsidRPr="00D841F5">
        <w:rPr>
          <w:i/>
        </w:rPr>
        <w:t>Acts Interpretation Act 1901</w:t>
      </w:r>
      <w:r w:rsidRPr="00D841F5">
        <w:t>.</w:t>
      </w:r>
    </w:p>
    <w:p w14:paraId="01B5AC8A" w14:textId="77777777" w:rsidR="00752126" w:rsidRPr="00D841F5" w:rsidRDefault="00752126" w:rsidP="00752126">
      <w:pPr>
        <w:pStyle w:val="subsection"/>
      </w:pPr>
      <w:r w:rsidRPr="00D841F5">
        <w:tab/>
        <w:t>(8)</w:t>
      </w:r>
      <w:r w:rsidRPr="00D841F5">
        <w:tab/>
        <w:t xml:space="preserve">The </w:t>
      </w:r>
      <w:r w:rsidRPr="00D841F5">
        <w:rPr>
          <w:lang w:eastAsia="en-US"/>
        </w:rPr>
        <w:t>Commissioner</w:t>
      </w:r>
      <w:r w:rsidRPr="00D841F5">
        <w:t xml:space="preserve"> must give to the Inspector, within 3 business days after the summons is issued:</w:t>
      </w:r>
    </w:p>
    <w:p w14:paraId="31A8D6B7" w14:textId="77777777" w:rsidR="00752126" w:rsidRPr="00D841F5" w:rsidRDefault="00752126" w:rsidP="00752126">
      <w:pPr>
        <w:pStyle w:val="paragraph"/>
      </w:pPr>
      <w:r w:rsidRPr="00D841F5">
        <w:tab/>
        <w:t>(a)</w:t>
      </w:r>
      <w:r w:rsidRPr="00D841F5">
        <w:tab/>
        <w:t>a copy of the summons; and</w:t>
      </w:r>
    </w:p>
    <w:p w14:paraId="3542073F" w14:textId="77777777" w:rsidR="00752126" w:rsidRPr="00D841F5" w:rsidRDefault="00752126" w:rsidP="00752126">
      <w:pPr>
        <w:pStyle w:val="paragraph"/>
      </w:pPr>
      <w:r w:rsidRPr="00D841F5">
        <w:tab/>
        <w:t>(b)</w:t>
      </w:r>
      <w:r w:rsidRPr="00D841F5">
        <w:tab/>
        <w:t>a copy of the record made under subsection (5).</w:t>
      </w:r>
    </w:p>
    <w:p w14:paraId="411CC16C" w14:textId="77777777" w:rsidR="00752126" w:rsidRPr="00D841F5" w:rsidRDefault="00752126" w:rsidP="00752126">
      <w:pPr>
        <w:pStyle w:val="subsection"/>
      </w:pPr>
      <w:r w:rsidRPr="00D841F5">
        <w:tab/>
        <w:t>(9)</w:t>
      </w:r>
      <w:r w:rsidRPr="00D841F5">
        <w:tab/>
        <w:t>A summons is not invalid merely because the Commissioner does not comply with subsection (8).</w:t>
      </w:r>
    </w:p>
    <w:p w14:paraId="43549447" w14:textId="77777777" w:rsidR="000F13F5" w:rsidRPr="00D841F5" w:rsidRDefault="003B7469" w:rsidP="00276D48">
      <w:pPr>
        <w:pStyle w:val="ActHead5"/>
      </w:pPr>
      <w:bookmarkStart w:id="101" w:name="_Toc148703819"/>
      <w:r w:rsidRPr="00F90B6F">
        <w:rPr>
          <w:rStyle w:val="CharSectno"/>
        </w:rPr>
        <w:lastRenderedPageBreak/>
        <w:t>64</w:t>
      </w:r>
      <w:r w:rsidR="000F13F5" w:rsidRPr="00D841F5">
        <w:t xml:space="preserve">  Summons must set out matters for questioning</w:t>
      </w:r>
      <w:bookmarkEnd w:id="101"/>
    </w:p>
    <w:p w14:paraId="1EC93D70" w14:textId="77777777" w:rsidR="000F13F5" w:rsidRPr="00D841F5" w:rsidRDefault="000F13F5" w:rsidP="00276D48">
      <w:pPr>
        <w:pStyle w:val="subsection"/>
      </w:pPr>
      <w:r w:rsidRPr="00D841F5">
        <w:tab/>
        <w:t>(1)</w:t>
      </w:r>
      <w:r w:rsidRPr="00D841F5">
        <w:tab/>
        <w:t>A summons requiring a person to give evidence must set out, so far as is reasonably practicable, the general nature of the matters in relation to which the Commissioner intends to question the person.</w:t>
      </w:r>
    </w:p>
    <w:p w14:paraId="2946BCC4" w14:textId="77777777" w:rsidR="000F13F5" w:rsidRPr="00D841F5" w:rsidRDefault="000F13F5" w:rsidP="00276D48">
      <w:pPr>
        <w:pStyle w:val="subsection"/>
      </w:pPr>
      <w:r w:rsidRPr="00D841F5">
        <w:tab/>
        <w:t>(2)</w:t>
      </w:r>
      <w:r w:rsidRPr="00D841F5">
        <w:tab/>
        <w:t xml:space="preserve">However, </w:t>
      </w:r>
      <w:r w:rsidR="006660E3" w:rsidRPr="00D841F5">
        <w:t>subsection (</w:t>
      </w:r>
      <w:r w:rsidRPr="00D841F5">
        <w:t>1):</w:t>
      </w:r>
    </w:p>
    <w:p w14:paraId="19C48532" w14:textId="77777777" w:rsidR="000F13F5" w:rsidRPr="00D841F5" w:rsidRDefault="000F13F5" w:rsidP="00276D48">
      <w:pPr>
        <w:pStyle w:val="paragraph"/>
      </w:pPr>
      <w:r w:rsidRPr="00D841F5">
        <w:tab/>
        <w:t>(a)</w:t>
      </w:r>
      <w:r w:rsidRPr="00D841F5">
        <w:tab/>
        <w:t>does not apply if the Commissioner is satisfied that complying with that subsection is likely to prejudice:</w:t>
      </w:r>
    </w:p>
    <w:p w14:paraId="23368869" w14:textId="77777777" w:rsidR="000F13F5" w:rsidRPr="00D841F5" w:rsidRDefault="000F13F5" w:rsidP="00276D48">
      <w:pPr>
        <w:pStyle w:val="paragraphsub"/>
      </w:pPr>
      <w:r w:rsidRPr="00D841F5">
        <w:tab/>
        <w:t>(i)</w:t>
      </w:r>
      <w:r w:rsidRPr="00D841F5">
        <w:tab/>
        <w:t>the corruption investigation to which the hearing relates or any other NACC Act process; or</w:t>
      </w:r>
    </w:p>
    <w:p w14:paraId="7E1BF54A" w14:textId="77777777" w:rsidR="000F13F5" w:rsidRPr="00D841F5" w:rsidRDefault="000F13F5" w:rsidP="00276D48">
      <w:pPr>
        <w:pStyle w:val="paragraphsub"/>
      </w:pPr>
      <w:r w:rsidRPr="00D841F5">
        <w:tab/>
        <w:t>(ii)</w:t>
      </w:r>
      <w:r w:rsidRPr="00D841F5">
        <w:tab/>
        <w:t>any action taken as a result of a NACC Act process; and</w:t>
      </w:r>
    </w:p>
    <w:p w14:paraId="119E0D39" w14:textId="77777777" w:rsidR="000F13F5" w:rsidRPr="00D841F5" w:rsidRDefault="000F13F5" w:rsidP="00276D48">
      <w:pPr>
        <w:pStyle w:val="paragraph"/>
      </w:pPr>
      <w:r w:rsidRPr="00D841F5">
        <w:tab/>
        <w:t>(b)</w:t>
      </w:r>
      <w:r w:rsidRPr="00D841F5">
        <w:tab/>
        <w:t>does not prevent the Commissioner from questioning the person in relation to any aspect of any corruption investigation.</w:t>
      </w:r>
    </w:p>
    <w:p w14:paraId="776E0890" w14:textId="77777777" w:rsidR="000F13F5" w:rsidRPr="00D841F5" w:rsidRDefault="003B7469" w:rsidP="00276D48">
      <w:pPr>
        <w:pStyle w:val="ActHead5"/>
      </w:pPr>
      <w:bookmarkStart w:id="102" w:name="_Toc148703820"/>
      <w:r w:rsidRPr="00F90B6F">
        <w:rPr>
          <w:rStyle w:val="CharSectno"/>
        </w:rPr>
        <w:t>65</w:t>
      </w:r>
      <w:r w:rsidR="000F13F5" w:rsidRPr="00D841F5">
        <w:t xml:space="preserve">  Commissioner may require information, documents and things</w:t>
      </w:r>
      <w:bookmarkEnd w:id="102"/>
    </w:p>
    <w:p w14:paraId="534B79BE" w14:textId="77777777" w:rsidR="000F13F5" w:rsidRPr="00D841F5" w:rsidRDefault="000F13F5" w:rsidP="00276D48">
      <w:pPr>
        <w:pStyle w:val="subsection"/>
      </w:pPr>
      <w:r w:rsidRPr="00D841F5">
        <w:tab/>
        <w:t>(1)</w:t>
      </w:r>
      <w:r w:rsidRPr="00D841F5">
        <w:tab/>
        <w:t>The Commissioner may require a witness at a hearing to give information, or produce a document or thing, to the Commissioner.</w:t>
      </w:r>
    </w:p>
    <w:p w14:paraId="118A4A90" w14:textId="77777777" w:rsidR="000F13F5" w:rsidRPr="00D841F5" w:rsidRDefault="000F13F5" w:rsidP="00276D48">
      <w:pPr>
        <w:pStyle w:val="subsection"/>
      </w:pPr>
      <w:r w:rsidRPr="00D841F5">
        <w:tab/>
        <w:t>(2)</w:t>
      </w:r>
      <w:r w:rsidRPr="00D841F5">
        <w:tab/>
        <w:t>Subsection (1) applies whether or not the information, document or thing was specified in the summons for the person to attend the hearing.</w:t>
      </w:r>
    </w:p>
    <w:p w14:paraId="015B364E" w14:textId="77777777" w:rsidR="000F13F5" w:rsidRPr="00D841F5" w:rsidRDefault="003B7469" w:rsidP="00276D48">
      <w:pPr>
        <w:pStyle w:val="ActHead5"/>
      </w:pPr>
      <w:bookmarkStart w:id="103" w:name="_Toc148703821"/>
      <w:r w:rsidRPr="00F90B6F">
        <w:rPr>
          <w:rStyle w:val="CharSectno"/>
        </w:rPr>
        <w:t>66</w:t>
      </w:r>
      <w:r w:rsidR="000F13F5" w:rsidRPr="00D841F5">
        <w:t xml:space="preserve">  Legal representation</w:t>
      </w:r>
      <w:bookmarkEnd w:id="103"/>
    </w:p>
    <w:p w14:paraId="233F0676" w14:textId="77777777" w:rsidR="000F13F5" w:rsidRPr="00D841F5" w:rsidRDefault="000F13F5" w:rsidP="00276D48">
      <w:pPr>
        <w:pStyle w:val="subsection"/>
      </w:pPr>
      <w:r w:rsidRPr="00D841F5">
        <w:tab/>
        <w:t>(1)</w:t>
      </w:r>
      <w:r w:rsidRPr="00D841F5">
        <w:tab/>
        <w:t>A person giving evidence at a hearing may be represented by a legal practitioner.</w:t>
      </w:r>
    </w:p>
    <w:p w14:paraId="43E79238" w14:textId="77777777" w:rsidR="000F13F5" w:rsidRPr="00D841F5" w:rsidRDefault="000F13F5" w:rsidP="00276D48">
      <w:pPr>
        <w:pStyle w:val="subsection"/>
      </w:pPr>
      <w:r w:rsidRPr="00D841F5">
        <w:tab/>
        <w:t>(2)</w:t>
      </w:r>
      <w:r w:rsidRPr="00D841F5">
        <w:tab/>
        <w:t>A person who is not giving evidence may be represented at a hearing by a legal practitioner if:</w:t>
      </w:r>
    </w:p>
    <w:p w14:paraId="25E139E9" w14:textId="77777777" w:rsidR="000F13F5" w:rsidRPr="00D841F5" w:rsidRDefault="000F13F5" w:rsidP="00276D48">
      <w:pPr>
        <w:pStyle w:val="paragraph"/>
      </w:pPr>
      <w:r w:rsidRPr="00D841F5">
        <w:tab/>
        <w:t>(a)</w:t>
      </w:r>
      <w:r w:rsidRPr="00D841F5">
        <w:tab/>
        <w:t>special circumstances exist; and</w:t>
      </w:r>
    </w:p>
    <w:p w14:paraId="4C776D6B" w14:textId="77777777" w:rsidR="000F13F5" w:rsidRPr="00D841F5" w:rsidRDefault="000F13F5" w:rsidP="00276D48">
      <w:pPr>
        <w:pStyle w:val="paragraph"/>
      </w:pPr>
      <w:r w:rsidRPr="00D841F5">
        <w:tab/>
        <w:t>(b)</w:t>
      </w:r>
      <w:r w:rsidRPr="00D841F5">
        <w:tab/>
        <w:t>the Commissioner consents to the person being so represented.</w:t>
      </w:r>
    </w:p>
    <w:p w14:paraId="1CAD908B" w14:textId="7AE6BDDE" w:rsidR="000F13F5" w:rsidRPr="00D841F5" w:rsidRDefault="000F13F5" w:rsidP="00276D48">
      <w:pPr>
        <w:pStyle w:val="subsection"/>
      </w:pPr>
      <w:r w:rsidRPr="00D841F5">
        <w:tab/>
        <w:t>(3)</w:t>
      </w:r>
      <w:r w:rsidRPr="00D841F5">
        <w:tab/>
        <w:t xml:space="preserve">To avoid doubt, this section has effect subject to </w:t>
      </w:r>
      <w:r w:rsidR="009309B9" w:rsidRPr="00D841F5">
        <w:t>section 7</w:t>
      </w:r>
      <w:r w:rsidR="003B7469" w:rsidRPr="00D841F5">
        <w:t>5</w:t>
      </w:r>
      <w:r w:rsidRPr="00D841F5">
        <w:t xml:space="preserve"> (presence of others at private hearings).</w:t>
      </w:r>
    </w:p>
    <w:p w14:paraId="498EE2D6" w14:textId="77777777" w:rsidR="000F13F5" w:rsidRPr="00D841F5" w:rsidRDefault="003B7469" w:rsidP="00276D48">
      <w:pPr>
        <w:pStyle w:val="ActHead5"/>
      </w:pPr>
      <w:bookmarkStart w:id="104" w:name="_Toc148703822"/>
      <w:r w:rsidRPr="00F90B6F">
        <w:rPr>
          <w:rStyle w:val="CharSectno"/>
        </w:rPr>
        <w:lastRenderedPageBreak/>
        <w:t>67</w:t>
      </w:r>
      <w:r w:rsidR="000F13F5" w:rsidRPr="00D841F5">
        <w:t xml:space="preserve">  Record of hearings</w:t>
      </w:r>
      <w:bookmarkEnd w:id="104"/>
    </w:p>
    <w:p w14:paraId="09A10A61" w14:textId="77777777" w:rsidR="000F13F5" w:rsidRPr="00D841F5" w:rsidRDefault="000F13F5" w:rsidP="00276D48">
      <w:pPr>
        <w:pStyle w:val="subsection"/>
      </w:pPr>
      <w:r w:rsidRPr="00D841F5">
        <w:tab/>
        <w:t>(1)</w:t>
      </w:r>
      <w:r w:rsidRPr="00D841F5">
        <w:tab/>
        <w:t>The Commissioner must cause a record of a hearing to be made.</w:t>
      </w:r>
    </w:p>
    <w:p w14:paraId="0217EE87" w14:textId="32975E58" w:rsidR="000F13F5" w:rsidRPr="00D841F5" w:rsidRDefault="000F13F5" w:rsidP="00276D48">
      <w:pPr>
        <w:pStyle w:val="subsection"/>
      </w:pPr>
      <w:r w:rsidRPr="00D841F5">
        <w:tab/>
        <w:t>(2)</w:t>
      </w:r>
      <w:r w:rsidRPr="00D841F5">
        <w:tab/>
        <w:t xml:space="preserve">The record must include, in relation to each witness who gives evidence at a public hearing, any statements made by the Commissioner under </w:t>
      </w:r>
      <w:r w:rsidR="009309B9" w:rsidRPr="00D841F5">
        <w:t>subsection 7</w:t>
      </w:r>
      <w:r w:rsidR="003B7469" w:rsidRPr="00D841F5">
        <w:t>3</w:t>
      </w:r>
      <w:r w:rsidRPr="00D841F5">
        <w:t>(5) in relation to the witness.</w:t>
      </w:r>
    </w:p>
    <w:p w14:paraId="6B2668DD" w14:textId="77777777" w:rsidR="000F13F5" w:rsidRPr="00D841F5" w:rsidRDefault="000F13F5" w:rsidP="00276D48">
      <w:pPr>
        <w:pStyle w:val="subsection"/>
      </w:pPr>
      <w:r w:rsidRPr="00D841F5">
        <w:tab/>
        <w:t>(3)</w:t>
      </w:r>
      <w:r w:rsidRPr="00D841F5">
        <w:tab/>
        <w:t>Unless the Commissioner directs otherwise, the record must include the following:</w:t>
      </w:r>
    </w:p>
    <w:p w14:paraId="3B91CC7E" w14:textId="77777777" w:rsidR="000F13F5" w:rsidRPr="00D841F5" w:rsidRDefault="000F13F5" w:rsidP="00276D48">
      <w:pPr>
        <w:pStyle w:val="paragraph"/>
      </w:pPr>
      <w:r w:rsidRPr="00D841F5">
        <w:tab/>
        <w:t>(a)</w:t>
      </w:r>
      <w:r w:rsidRPr="00D841F5">
        <w:tab/>
        <w:t>any document produced to the Commissioner at the hearing;</w:t>
      </w:r>
    </w:p>
    <w:p w14:paraId="635EBF09" w14:textId="77777777" w:rsidR="000F13F5" w:rsidRPr="00D841F5" w:rsidRDefault="000F13F5" w:rsidP="00276D48">
      <w:pPr>
        <w:pStyle w:val="paragraph"/>
      </w:pPr>
      <w:r w:rsidRPr="00D841F5">
        <w:tab/>
        <w:t>(b)</w:t>
      </w:r>
      <w:r w:rsidRPr="00D841F5">
        <w:tab/>
        <w:t>a description of any thing (other than a document) produced to the Commissioner at the hearing.</w:t>
      </w:r>
    </w:p>
    <w:p w14:paraId="44D39E20" w14:textId="77777777" w:rsidR="000F13F5" w:rsidRPr="00D841F5" w:rsidRDefault="003B7469" w:rsidP="00276D48">
      <w:pPr>
        <w:pStyle w:val="ActHead5"/>
      </w:pPr>
      <w:bookmarkStart w:id="105" w:name="_Toc148703823"/>
      <w:r w:rsidRPr="00F90B6F">
        <w:rPr>
          <w:rStyle w:val="CharSectno"/>
        </w:rPr>
        <w:t>68</w:t>
      </w:r>
      <w:r w:rsidR="000F13F5" w:rsidRPr="00D841F5">
        <w:t xml:space="preserve">  Offence—failure to attend hearing</w:t>
      </w:r>
      <w:bookmarkEnd w:id="105"/>
    </w:p>
    <w:p w14:paraId="05661402" w14:textId="77777777" w:rsidR="000F13F5" w:rsidRPr="00D841F5" w:rsidRDefault="000F13F5" w:rsidP="00276D48">
      <w:pPr>
        <w:pStyle w:val="subsection"/>
      </w:pPr>
      <w:r w:rsidRPr="00D841F5">
        <w:tab/>
      </w:r>
      <w:r w:rsidRPr="00D841F5">
        <w:tab/>
        <w:t>A person commits an offence if:</w:t>
      </w:r>
    </w:p>
    <w:p w14:paraId="381A5729" w14:textId="77777777" w:rsidR="000F13F5" w:rsidRPr="00D841F5" w:rsidRDefault="000F13F5" w:rsidP="00276D48">
      <w:pPr>
        <w:pStyle w:val="paragraph"/>
      </w:pPr>
      <w:r w:rsidRPr="00D841F5">
        <w:tab/>
        <w:t>(a)</w:t>
      </w:r>
      <w:r w:rsidRPr="00D841F5">
        <w:tab/>
        <w:t>the person is served with a summons to attend a hearing; and</w:t>
      </w:r>
    </w:p>
    <w:p w14:paraId="658E8FD7" w14:textId="77777777" w:rsidR="000F13F5" w:rsidRPr="00D841F5" w:rsidRDefault="000F13F5" w:rsidP="00276D48">
      <w:pPr>
        <w:pStyle w:val="paragraph"/>
      </w:pPr>
      <w:r w:rsidRPr="00D841F5">
        <w:tab/>
        <w:t>(b)</w:t>
      </w:r>
      <w:r w:rsidRPr="00D841F5">
        <w:tab/>
        <w:t>the person:</w:t>
      </w:r>
    </w:p>
    <w:p w14:paraId="2931240B" w14:textId="77777777" w:rsidR="000F13F5" w:rsidRPr="00D841F5" w:rsidRDefault="000F13F5" w:rsidP="00276D48">
      <w:pPr>
        <w:pStyle w:val="paragraphsub"/>
      </w:pPr>
      <w:r w:rsidRPr="00D841F5">
        <w:tab/>
        <w:t>(i)</w:t>
      </w:r>
      <w:r w:rsidRPr="00D841F5">
        <w:tab/>
        <w:t>fails to attend as required by the summons; or</w:t>
      </w:r>
    </w:p>
    <w:p w14:paraId="5D4073EA" w14:textId="77777777" w:rsidR="000F13F5" w:rsidRPr="00D841F5" w:rsidRDefault="000F13F5" w:rsidP="00276D48">
      <w:pPr>
        <w:pStyle w:val="paragraphsub"/>
      </w:pPr>
      <w:r w:rsidRPr="00D841F5">
        <w:tab/>
        <w:t>(ii)</w:t>
      </w:r>
      <w:r w:rsidRPr="00D841F5">
        <w:tab/>
        <w:t>fails to appear and report from day to day</w:t>
      </w:r>
      <w:r w:rsidR="008B0017" w:rsidRPr="00D841F5">
        <w:t>; and</w:t>
      </w:r>
    </w:p>
    <w:p w14:paraId="0CABC183" w14:textId="77777777" w:rsidR="008B0017" w:rsidRPr="00D841F5" w:rsidRDefault="008B0017" w:rsidP="00276D48">
      <w:pPr>
        <w:pStyle w:val="paragraph"/>
      </w:pPr>
      <w:r w:rsidRPr="00D841F5">
        <w:tab/>
        <w:t>(c)</w:t>
      </w:r>
      <w:r w:rsidRPr="00D841F5">
        <w:tab/>
        <w:t>the person has not been excused or released from further attendance by the Commissioner.</w:t>
      </w:r>
    </w:p>
    <w:p w14:paraId="342B687A" w14:textId="77777777" w:rsidR="000F13F5" w:rsidRPr="00D841F5" w:rsidRDefault="000F13F5" w:rsidP="00276D48">
      <w:pPr>
        <w:pStyle w:val="Penalty"/>
      </w:pPr>
      <w:r w:rsidRPr="00D841F5">
        <w:t>Penalty:</w:t>
      </w:r>
      <w:r w:rsidRPr="00D841F5">
        <w:tab/>
        <w:t>Imprisonment for 2 years.</w:t>
      </w:r>
    </w:p>
    <w:p w14:paraId="0053D868" w14:textId="77777777" w:rsidR="000F13F5" w:rsidRPr="00D841F5" w:rsidRDefault="003B7469" w:rsidP="00276D48">
      <w:pPr>
        <w:pStyle w:val="ActHead5"/>
      </w:pPr>
      <w:bookmarkStart w:id="106" w:name="_Toc148703824"/>
      <w:r w:rsidRPr="00F90B6F">
        <w:rPr>
          <w:rStyle w:val="CharSectno"/>
        </w:rPr>
        <w:t>69</w:t>
      </w:r>
      <w:r w:rsidR="000F13F5" w:rsidRPr="00D841F5">
        <w:t xml:space="preserve">  Offence—failure to give information, or produce documents or things</w:t>
      </w:r>
      <w:bookmarkEnd w:id="106"/>
    </w:p>
    <w:p w14:paraId="2BA1B738" w14:textId="77777777" w:rsidR="000F13F5" w:rsidRPr="00D841F5" w:rsidRDefault="000F13F5" w:rsidP="00276D48">
      <w:pPr>
        <w:pStyle w:val="subsection"/>
      </w:pPr>
      <w:r w:rsidRPr="00D841F5">
        <w:tab/>
        <w:t>(1)</w:t>
      </w:r>
      <w:r w:rsidRPr="00D841F5">
        <w:tab/>
        <w:t>A person commits an offence if:</w:t>
      </w:r>
    </w:p>
    <w:p w14:paraId="75FEA3FA" w14:textId="77777777" w:rsidR="000F13F5" w:rsidRPr="00D841F5" w:rsidRDefault="000F13F5" w:rsidP="00276D48">
      <w:pPr>
        <w:pStyle w:val="paragraph"/>
      </w:pPr>
      <w:r w:rsidRPr="00D841F5">
        <w:tab/>
        <w:t>(a)</w:t>
      </w:r>
      <w:r w:rsidRPr="00D841F5">
        <w:tab/>
        <w:t>the person is required to give information, or produce a document or thing, at a hearing; and</w:t>
      </w:r>
    </w:p>
    <w:p w14:paraId="44E5A4BB" w14:textId="77777777" w:rsidR="000F13F5" w:rsidRPr="00D841F5" w:rsidRDefault="000F13F5" w:rsidP="00276D48">
      <w:pPr>
        <w:pStyle w:val="paragraph"/>
      </w:pPr>
      <w:r w:rsidRPr="00D841F5">
        <w:tab/>
        <w:t>(b)</w:t>
      </w:r>
      <w:r w:rsidRPr="00D841F5">
        <w:tab/>
        <w:t>the person fails to give the information, or produce the document or thing.</w:t>
      </w:r>
    </w:p>
    <w:p w14:paraId="38ED7DF7" w14:textId="6F4D68A8" w:rsidR="000F13F5" w:rsidRPr="00D841F5" w:rsidRDefault="000F13F5" w:rsidP="00276D48">
      <w:pPr>
        <w:pStyle w:val="notetext"/>
      </w:pPr>
      <w:r w:rsidRPr="00D841F5">
        <w:t>Note:</w:t>
      </w:r>
      <w:r w:rsidRPr="00D841F5">
        <w:tab/>
        <w:t xml:space="preserve">For protection for journalists’ informants, see </w:t>
      </w:r>
      <w:r w:rsidR="009309B9" w:rsidRPr="00D841F5">
        <w:t>section 3</w:t>
      </w:r>
      <w:r w:rsidR="003B7469" w:rsidRPr="00D841F5">
        <w:t>1</w:t>
      </w:r>
      <w:r w:rsidRPr="00D841F5">
        <w:t xml:space="preserve">, for international relations certificates, see </w:t>
      </w:r>
      <w:r w:rsidR="009309B9" w:rsidRPr="00D841F5">
        <w:t>section 2</w:t>
      </w:r>
      <w:r w:rsidR="003B7469" w:rsidRPr="00D841F5">
        <w:t>36</w:t>
      </w:r>
      <w:r w:rsidRPr="00D841F5">
        <w:t>, and for other privileges and protections, see Division 6 of this Part.</w:t>
      </w:r>
    </w:p>
    <w:p w14:paraId="0A063304" w14:textId="77777777" w:rsidR="000F13F5" w:rsidRPr="00D841F5" w:rsidRDefault="000F13F5" w:rsidP="00276D48">
      <w:pPr>
        <w:pStyle w:val="Penalty"/>
      </w:pPr>
      <w:r w:rsidRPr="00D841F5">
        <w:lastRenderedPageBreak/>
        <w:t>Penalty:</w:t>
      </w:r>
      <w:r w:rsidRPr="00D841F5">
        <w:tab/>
        <w:t>Imprisonment for 2 years.</w:t>
      </w:r>
    </w:p>
    <w:p w14:paraId="2ADFE277" w14:textId="77777777" w:rsidR="000F13F5" w:rsidRPr="00D841F5" w:rsidRDefault="000F13F5" w:rsidP="00276D48">
      <w:pPr>
        <w:pStyle w:val="subsection"/>
      </w:pPr>
      <w:r w:rsidRPr="00D841F5">
        <w:tab/>
        <w:t>(2)</w:t>
      </w:r>
      <w:r w:rsidRPr="00D841F5">
        <w:tab/>
        <w:t>Subsection (1) does not apply if it is not reasonably practicable for the person to give the information, or produce the document or thing.</w:t>
      </w:r>
    </w:p>
    <w:p w14:paraId="69FFCA0B" w14:textId="53821D39" w:rsidR="000F13F5" w:rsidRPr="00D841F5" w:rsidRDefault="000F13F5" w:rsidP="00276D48">
      <w:pPr>
        <w:pStyle w:val="notetext"/>
      </w:pPr>
      <w:r w:rsidRPr="00D841F5">
        <w:t>Note:</w:t>
      </w:r>
      <w:r w:rsidRPr="00D841F5">
        <w:tab/>
        <w:t xml:space="preserve">A defendant bears an evidential burden in relation to the matters in </w:t>
      </w:r>
      <w:r w:rsidR="006660E3" w:rsidRPr="00D841F5">
        <w:t>subsection (</w:t>
      </w:r>
      <w:r w:rsidRPr="00D841F5">
        <w:t xml:space="preserve">2): see </w:t>
      </w:r>
      <w:r w:rsidR="009309B9" w:rsidRPr="00D841F5">
        <w:t>sub</w:t>
      </w:r>
      <w:r w:rsidR="00F90B6F">
        <w:t>section 1</w:t>
      </w:r>
      <w:r w:rsidRPr="00D841F5">
        <w:t xml:space="preserve">3.3(3) of the </w:t>
      </w:r>
      <w:r w:rsidRPr="00D841F5">
        <w:rPr>
          <w:i/>
        </w:rPr>
        <w:t>Criminal Code</w:t>
      </w:r>
      <w:r w:rsidRPr="00D841F5">
        <w:t>.</w:t>
      </w:r>
    </w:p>
    <w:p w14:paraId="14F6E788" w14:textId="77777777" w:rsidR="000F13F5" w:rsidRPr="00D841F5" w:rsidRDefault="003B7469" w:rsidP="00276D48">
      <w:pPr>
        <w:pStyle w:val="ActHead5"/>
      </w:pPr>
      <w:bookmarkStart w:id="107" w:name="_Toc148703825"/>
      <w:r w:rsidRPr="00F90B6F">
        <w:rPr>
          <w:rStyle w:val="CharSectno"/>
        </w:rPr>
        <w:t>70</w:t>
      </w:r>
      <w:r w:rsidR="000F13F5" w:rsidRPr="00D841F5">
        <w:t xml:space="preserve">  Offence—destroying documents or things</w:t>
      </w:r>
      <w:bookmarkEnd w:id="107"/>
    </w:p>
    <w:p w14:paraId="5F1D1695" w14:textId="77777777" w:rsidR="000F13F5" w:rsidRPr="00D841F5" w:rsidRDefault="000F13F5" w:rsidP="00276D48">
      <w:pPr>
        <w:pStyle w:val="subsection"/>
      </w:pPr>
      <w:r w:rsidRPr="00D841F5">
        <w:tab/>
      </w:r>
      <w:r w:rsidRPr="00D841F5">
        <w:tab/>
        <w:t>A person commits an offence if:</w:t>
      </w:r>
    </w:p>
    <w:p w14:paraId="79F84B96" w14:textId="77777777" w:rsidR="000F13F5" w:rsidRPr="00D841F5" w:rsidRDefault="000F13F5" w:rsidP="00276D48">
      <w:pPr>
        <w:pStyle w:val="paragraph"/>
      </w:pPr>
      <w:r w:rsidRPr="00D841F5">
        <w:tab/>
        <w:t>(a)</w:t>
      </w:r>
      <w:r w:rsidRPr="00D841F5">
        <w:tab/>
        <w:t>the person acts or omits to act; and</w:t>
      </w:r>
    </w:p>
    <w:p w14:paraId="4578A431" w14:textId="77777777" w:rsidR="000F13F5" w:rsidRPr="00D841F5" w:rsidRDefault="000F13F5" w:rsidP="00276D48">
      <w:pPr>
        <w:pStyle w:val="paragraph"/>
      </w:pPr>
      <w:r w:rsidRPr="00D841F5">
        <w:tab/>
        <w:t>(b)</w:t>
      </w:r>
      <w:r w:rsidRPr="00D841F5">
        <w:tab/>
        <w:t>the act or omission results in a document or thing being:</w:t>
      </w:r>
    </w:p>
    <w:p w14:paraId="403FB874" w14:textId="77777777" w:rsidR="000F13F5" w:rsidRPr="00D841F5" w:rsidRDefault="000F13F5" w:rsidP="00276D48">
      <w:pPr>
        <w:pStyle w:val="paragraphsub"/>
      </w:pPr>
      <w:r w:rsidRPr="00D841F5">
        <w:tab/>
        <w:t>(i)</w:t>
      </w:r>
      <w:r w:rsidRPr="00D841F5">
        <w:tab/>
        <w:t>concealed, mutilated or destroyed; or</w:t>
      </w:r>
    </w:p>
    <w:p w14:paraId="67940D02" w14:textId="77777777" w:rsidR="000F13F5" w:rsidRPr="00D841F5" w:rsidRDefault="000F13F5" w:rsidP="00276D48">
      <w:pPr>
        <w:pStyle w:val="paragraphsub"/>
      </w:pPr>
      <w:r w:rsidRPr="00D841F5">
        <w:tab/>
        <w:t>(ii)</w:t>
      </w:r>
      <w:r w:rsidRPr="00D841F5">
        <w:tab/>
        <w:t>rendered incapable of identification; or</w:t>
      </w:r>
    </w:p>
    <w:p w14:paraId="35C401E2" w14:textId="77777777" w:rsidR="000F13F5" w:rsidRPr="00D841F5" w:rsidRDefault="000F13F5" w:rsidP="00276D48">
      <w:pPr>
        <w:pStyle w:val="paragraphsub"/>
      </w:pPr>
      <w:r w:rsidRPr="00D841F5">
        <w:tab/>
        <w:t>(iii)</w:t>
      </w:r>
      <w:r w:rsidRPr="00D841F5">
        <w:tab/>
        <w:t>in the case of a document, rendered illegible or indecipherable; and</w:t>
      </w:r>
    </w:p>
    <w:p w14:paraId="3B89141E" w14:textId="77777777" w:rsidR="000F13F5" w:rsidRPr="00D841F5" w:rsidRDefault="000F13F5" w:rsidP="00276D48">
      <w:pPr>
        <w:pStyle w:val="paragraph"/>
      </w:pPr>
      <w:r w:rsidRPr="00D841F5">
        <w:tab/>
        <w:t>(c)</w:t>
      </w:r>
      <w:r w:rsidRPr="00D841F5">
        <w:tab/>
        <w:t>the document or thing is, or is likely to be, required by the Commissioner under a notice to produce or at a hearing.</w:t>
      </w:r>
    </w:p>
    <w:p w14:paraId="14D594A6" w14:textId="77777777" w:rsidR="000F13F5" w:rsidRPr="00D841F5" w:rsidRDefault="000F13F5" w:rsidP="00276D48">
      <w:pPr>
        <w:pStyle w:val="Penalty"/>
      </w:pPr>
      <w:r w:rsidRPr="00D841F5">
        <w:t>Penalty:</w:t>
      </w:r>
      <w:r w:rsidRPr="00D841F5">
        <w:tab/>
        <w:t>Imprisonment for 5 years.</w:t>
      </w:r>
    </w:p>
    <w:p w14:paraId="60B45E4C" w14:textId="77777777" w:rsidR="000F13F5" w:rsidRPr="00D841F5" w:rsidRDefault="003B7469" w:rsidP="00276D48">
      <w:pPr>
        <w:pStyle w:val="ActHead5"/>
      </w:pPr>
      <w:bookmarkStart w:id="108" w:name="_Toc148703826"/>
      <w:r w:rsidRPr="00F90B6F">
        <w:rPr>
          <w:rStyle w:val="CharSectno"/>
        </w:rPr>
        <w:t>71</w:t>
      </w:r>
      <w:r w:rsidR="000F13F5" w:rsidRPr="00D841F5">
        <w:t xml:space="preserve">  Offence—giving false or misleading evidence, information or documents</w:t>
      </w:r>
      <w:bookmarkEnd w:id="108"/>
    </w:p>
    <w:p w14:paraId="02927A15" w14:textId="77777777" w:rsidR="000F13F5" w:rsidRPr="00D841F5" w:rsidRDefault="000F13F5" w:rsidP="00276D48">
      <w:pPr>
        <w:pStyle w:val="subsection"/>
      </w:pPr>
      <w:r w:rsidRPr="00D841F5">
        <w:tab/>
        <w:t>(1)</w:t>
      </w:r>
      <w:r w:rsidRPr="00D841F5">
        <w:tab/>
        <w:t>A person commits an offence if:</w:t>
      </w:r>
    </w:p>
    <w:p w14:paraId="48621D65" w14:textId="77777777" w:rsidR="000F13F5" w:rsidRPr="00D841F5" w:rsidRDefault="000F13F5" w:rsidP="00276D48">
      <w:pPr>
        <w:pStyle w:val="paragraph"/>
      </w:pPr>
      <w:r w:rsidRPr="00D841F5">
        <w:tab/>
        <w:t>(a)</w:t>
      </w:r>
      <w:r w:rsidRPr="00D841F5">
        <w:tab/>
        <w:t>the person gives evidence or information, or produces a document, at a hearing; and</w:t>
      </w:r>
    </w:p>
    <w:p w14:paraId="770E7425" w14:textId="77777777" w:rsidR="000F13F5" w:rsidRPr="00D841F5" w:rsidRDefault="000F13F5" w:rsidP="00276D48">
      <w:pPr>
        <w:pStyle w:val="paragraph"/>
      </w:pPr>
      <w:r w:rsidRPr="00D841F5">
        <w:tab/>
        <w:t>(b)</w:t>
      </w:r>
      <w:r w:rsidRPr="00D841F5">
        <w:tab/>
        <w:t>the person does so knowing that the evidence, information or document:</w:t>
      </w:r>
    </w:p>
    <w:p w14:paraId="008AB917" w14:textId="77777777" w:rsidR="000F13F5" w:rsidRPr="00D841F5" w:rsidRDefault="000F13F5" w:rsidP="00276D48">
      <w:pPr>
        <w:pStyle w:val="paragraphsub"/>
      </w:pPr>
      <w:r w:rsidRPr="00D841F5">
        <w:tab/>
        <w:t>(i)</w:t>
      </w:r>
      <w:r w:rsidRPr="00D841F5">
        <w:tab/>
        <w:t>is false or misleading; or</w:t>
      </w:r>
    </w:p>
    <w:p w14:paraId="64EB4E64" w14:textId="77777777" w:rsidR="000F13F5" w:rsidRPr="00D841F5" w:rsidRDefault="000F13F5" w:rsidP="00276D48">
      <w:pPr>
        <w:pStyle w:val="paragraphsub"/>
      </w:pPr>
      <w:r w:rsidRPr="00D841F5">
        <w:tab/>
        <w:t>(ii)</w:t>
      </w:r>
      <w:r w:rsidRPr="00D841F5">
        <w:tab/>
        <w:t>omits any matter or thing without which the evidence, information or document is misleading.</w:t>
      </w:r>
    </w:p>
    <w:p w14:paraId="322B4485" w14:textId="77777777" w:rsidR="000F13F5" w:rsidRPr="00D841F5" w:rsidRDefault="000F13F5" w:rsidP="00276D48">
      <w:pPr>
        <w:pStyle w:val="Penalty"/>
      </w:pPr>
      <w:r w:rsidRPr="00D841F5">
        <w:t>Penalty:</w:t>
      </w:r>
      <w:r w:rsidRPr="00D841F5">
        <w:tab/>
        <w:t>Imprisonment for 5 years.</w:t>
      </w:r>
    </w:p>
    <w:p w14:paraId="40F080BA" w14:textId="77777777" w:rsidR="000F13F5" w:rsidRPr="00D841F5" w:rsidRDefault="000F13F5" w:rsidP="00276D48">
      <w:pPr>
        <w:pStyle w:val="subsection"/>
      </w:pPr>
      <w:r w:rsidRPr="00D841F5">
        <w:tab/>
        <w:t>(2)</w:t>
      </w:r>
      <w:r w:rsidRPr="00D841F5">
        <w:tab/>
        <w:t>Subsection (1) does not apply if the evidence, information or document</w:t>
      </w:r>
      <w:r w:rsidRPr="00D841F5">
        <w:rPr>
          <w:i/>
        </w:rPr>
        <w:t xml:space="preserve"> </w:t>
      </w:r>
      <w:r w:rsidRPr="00D841F5">
        <w:t>is not false or misleading in a material particular.</w:t>
      </w:r>
    </w:p>
    <w:p w14:paraId="65873450" w14:textId="61B5AC83" w:rsidR="000F13F5" w:rsidRPr="00D841F5" w:rsidRDefault="000F13F5" w:rsidP="00276D48">
      <w:pPr>
        <w:pStyle w:val="notetext"/>
      </w:pPr>
      <w:r w:rsidRPr="00D841F5">
        <w:lastRenderedPageBreak/>
        <w:t>Note:</w:t>
      </w:r>
      <w:r w:rsidRPr="00D841F5">
        <w:tab/>
        <w:t xml:space="preserve">A defendant bears an evidential burden in relation to the matter in this </w:t>
      </w:r>
      <w:r w:rsidR="006660E3" w:rsidRPr="00D841F5">
        <w:t>subsection</w:t>
      </w:r>
      <w:r w:rsidR="00A05A19" w:rsidRPr="00D841F5">
        <w:t xml:space="preserve">: </w:t>
      </w:r>
      <w:r w:rsidRPr="00D841F5">
        <w:t xml:space="preserve">see </w:t>
      </w:r>
      <w:r w:rsidR="009309B9" w:rsidRPr="00D841F5">
        <w:t>sub</w:t>
      </w:r>
      <w:r w:rsidR="00F90B6F">
        <w:t>section 1</w:t>
      </w:r>
      <w:r w:rsidRPr="00D841F5">
        <w:t xml:space="preserve">3.3(3) of the </w:t>
      </w:r>
      <w:r w:rsidRPr="00D841F5">
        <w:rPr>
          <w:i/>
        </w:rPr>
        <w:t>Criminal Code</w:t>
      </w:r>
      <w:r w:rsidRPr="00D841F5">
        <w:t>.</w:t>
      </w:r>
    </w:p>
    <w:p w14:paraId="0EEECB9D" w14:textId="77777777" w:rsidR="000F13F5" w:rsidRPr="00D841F5" w:rsidRDefault="003B7469" w:rsidP="00276D48">
      <w:pPr>
        <w:pStyle w:val="ActHead5"/>
      </w:pPr>
      <w:bookmarkStart w:id="109" w:name="_Toc148703827"/>
      <w:r w:rsidRPr="00F90B6F">
        <w:rPr>
          <w:rStyle w:val="CharSectno"/>
        </w:rPr>
        <w:t>72</w:t>
      </w:r>
      <w:r w:rsidR="000F13F5" w:rsidRPr="00D841F5">
        <w:t xml:space="preserve">  Offences—obstructing or hindering hearings, threatening persons present</w:t>
      </w:r>
      <w:bookmarkEnd w:id="109"/>
    </w:p>
    <w:p w14:paraId="7A0604BF" w14:textId="77777777" w:rsidR="000F13F5" w:rsidRPr="00D841F5" w:rsidRDefault="000F13F5" w:rsidP="00276D48">
      <w:pPr>
        <w:pStyle w:val="subsection"/>
      </w:pPr>
      <w:r w:rsidRPr="00D841F5">
        <w:tab/>
        <w:t>(1)</w:t>
      </w:r>
      <w:r w:rsidRPr="00D841F5">
        <w:tab/>
        <w:t>A person commits an offence if:</w:t>
      </w:r>
    </w:p>
    <w:p w14:paraId="53F114DD" w14:textId="77777777" w:rsidR="000F13F5" w:rsidRPr="00D841F5" w:rsidRDefault="000F13F5" w:rsidP="00276D48">
      <w:pPr>
        <w:pStyle w:val="paragraph"/>
      </w:pPr>
      <w:r w:rsidRPr="00D841F5">
        <w:tab/>
        <w:t>(a)</w:t>
      </w:r>
      <w:r w:rsidRPr="00D841F5">
        <w:tab/>
        <w:t>the person engages in conduct; and</w:t>
      </w:r>
    </w:p>
    <w:p w14:paraId="62BA3754" w14:textId="77777777" w:rsidR="000F13F5" w:rsidRPr="00D841F5" w:rsidRDefault="000F13F5" w:rsidP="00276D48">
      <w:pPr>
        <w:pStyle w:val="paragraph"/>
      </w:pPr>
      <w:r w:rsidRPr="00D841F5">
        <w:tab/>
        <w:t>(b)</w:t>
      </w:r>
      <w:r w:rsidRPr="00D841F5">
        <w:tab/>
        <w:t>the conduct obstructs or hinders a staff member of the NACC in the performance or exercise of the staff member’s functions, powers or duties in connection with a hearing.</w:t>
      </w:r>
    </w:p>
    <w:p w14:paraId="1CE97193" w14:textId="77777777" w:rsidR="000F13F5" w:rsidRPr="00D841F5" w:rsidRDefault="000F13F5" w:rsidP="00276D48">
      <w:pPr>
        <w:pStyle w:val="Penalty"/>
      </w:pPr>
      <w:r w:rsidRPr="00D841F5">
        <w:t>Penalty:</w:t>
      </w:r>
      <w:r w:rsidRPr="00D841F5">
        <w:tab/>
        <w:t>Imprisonment for 2 years.</w:t>
      </w:r>
    </w:p>
    <w:p w14:paraId="42B6E8FF" w14:textId="77777777" w:rsidR="000F13F5" w:rsidRPr="00D841F5" w:rsidRDefault="000F13F5" w:rsidP="00276D48">
      <w:pPr>
        <w:pStyle w:val="subsection"/>
      </w:pPr>
      <w:r w:rsidRPr="00D841F5">
        <w:tab/>
        <w:t>(2)</w:t>
      </w:r>
      <w:r w:rsidRPr="00D841F5">
        <w:tab/>
        <w:t>A person commits an offence if the person disrupts a hearing.</w:t>
      </w:r>
    </w:p>
    <w:p w14:paraId="7E155B3F" w14:textId="77777777" w:rsidR="000F13F5" w:rsidRPr="00D841F5" w:rsidRDefault="000F13F5" w:rsidP="00276D48">
      <w:pPr>
        <w:pStyle w:val="Penalty"/>
      </w:pPr>
      <w:r w:rsidRPr="00D841F5">
        <w:t>Penalty:</w:t>
      </w:r>
      <w:r w:rsidRPr="00D841F5">
        <w:tab/>
        <w:t>Imprisonment for 2 years.</w:t>
      </w:r>
    </w:p>
    <w:p w14:paraId="145A6D36" w14:textId="77777777" w:rsidR="000F13F5" w:rsidRPr="00D841F5" w:rsidRDefault="000F13F5" w:rsidP="00276D48">
      <w:pPr>
        <w:pStyle w:val="subsection"/>
      </w:pPr>
      <w:r w:rsidRPr="00D841F5">
        <w:tab/>
        <w:t>(3)</w:t>
      </w:r>
      <w:r w:rsidRPr="00D841F5">
        <w:tab/>
        <w:t>A person commits an offence if the person threatens any person present at a hearing.</w:t>
      </w:r>
    </w:p>
    <w:p w14:paraId="6C1C64B1" w14:textId="77777777" w:rsidR="000F13F5" w:rsidRPr="00D841F5" w:rsidRDefault="000F13F5" w:rsidP="00276D48">
      <w:pPr>
        <w:pStyle w:val="Penalty"/>
      </w:pPr>
      <w:r w:rsidRPr="00D841F5">
        <w:t>Penalty:</w:t>
      </w:r>
      <w:r w:rsidRPr="00D841F5">
        <w:tab/>
        <w:t>Imprisonment for 5 years.</w:t>
      </w:r>
    </w:p>
    <w:p w14:paraId="184FBD5C" w14:textId="77777777" w:rsidR="000F13F5" w:rsidRPr="00D841F5" w:rsidRDefault="000F13F5" w:rsidP="00276D48">
      <w:pPr>
        <w:pStyle w:val="ActHead4"/>
      </w:pPr>
      <w:bookmarkStart w:id="110" w:name="_Toc148703828"/>
      <w:r w:rsidRPr="00F90B6F">
        <w:rPr>
          <w:rStyle w:val="CharSubdNo"/>
        </w:rPr>
        <w:t>Subdivision B</w:t>
      </w:r>
      <w:r w:rsidRPr="00D841F5">
        <w:t>—</w:t>
      </w:r>
      <w:r w:rsidRPr="00F90B6F">
        <w:rPr>
          <w:rStyle w:val="CharSubdText"/>
        </w:rPr>
        <w:t>Private and public hearings</w:t>
      </w:r>
      <w:bookmarkEnd w:id="110"/>
    </w:p>
    <w:p w14:paraId="46202AFE" w14:textId="77777777" w:rsidR="008A24CE" w:rsidRPr="00D841F5" w:rsidRDefault="008A24CE" w:rsidP="00276D48">
      <w:pPr>
        <w:pStyle w:val="ActHead5"/>
      </w:pPr>
      <w:bookmarkStart w:id="111" w:name="_Toc148703829"/>
      <w:r w:rsidRPr="00F90B6F">
        <w:rPr>
          <w:rStyle w:val="CharSectno"/>
        </w:rPr>
        <w:t>73</w:t>
      </w:r>
      <w:r w:rsidRPr="00D841F5">
        <w:t xml:space="preserve">  Private and public hearings</w:t>
      </w:r>
      <w:bookmarkEnd w:id="111"/>
    </w:p>
    <w:p w14:paraId="5B1E316E" w14:textId="77777777" w:rsidR="008A24CE" w:rsidRPr="00D841F5" w:rsidRDefault="008A24CE" w:rsidP="00276D48">
      <w:pPr>
        <w:pStyle w:val="SubsectionHead"/>
      </w:pPr>
      <w:r w:rsidRPr="00D841F5">
        <w:t>Hearings to be held generally in private</w:t>
      </w:r>
    </w:p>
    <w:p w14:paraId="305B3D07" w14:textId="77777777" w:rsidR="008A24CE" w:rsidRPr="00D841F5" w:rsidRDefault="008A24CE" w:rsidP="00276D48">
      <w:pPr>
        <w:pStyle w:val="subsection"/>
      </w:pPr>
      <w:r w:rsidRPr="00D841F5">
        <w:tab/>
        <w:t>(1)</w:t>
      </w:r>
      <w:r w:rsidRPr="00D841F5">
        <w:tab/>
        <w:t>A hearing must be held in private, unless the Commissioner decides to hold the hearing, or part of the hearing, in public.</w:t>
      </w:r>
    </w:p>
    <w:p w14:paraId="3740F6E2" w14:textId="77777777" w:rsidR="008A24CE" w:rsidRPr="00D841F5" w:rsidRDefault="008A24CE" w:rsidP="00276D48">
      <w:pPr>
        <w:pStyle w:val="SubsectionHead"/>
      </w:pPr>
      <w:r w:rsidRPr="00D841F5">
        <w:t>When hearing may be held in public</w:t>
      </w:r>
    </w:p>
    <w:p w14:paraId="524BFE90" w14:textId="77777777" w:rsidR="008A24CE" w:rsidRPr="00D841F5" w:rsidRDefault="008A24CE" w:rsidP="00276D48">
      <w:pPr>
        <w:pStyle w:val="subsection"/>
      </w:pPr>
      <w:r w:rsidRPr="00D841F5">
        <w:tab/>
        <w:t>(2)</w:t>
      </w:r>
      <w:r w:rsidRPr="00D841F5">
        <w:tab/>
        <w:t>The Commissioner may decide to hold a hearing, or part of a hearing, in public if the Commissioner is satisfied that:</w:t>
      </w:r>
    </w:p>
    <w:p w14:paraId="4871B892" w14:textId="77777777" w:rsidR="008A24CE" w:rsidRPr="00D841F5" w:rsidRDefault="008A24CE" w:rsidP="00276D48">
      <w:pPr>
        <w:pStyle w:val="paragraph"/>
      </w:pPr>
      <w:r w:rsidRPr="00D841F5">
        <w:tab/>
        <w:t>(a)</w:t>
      </w:r>
      <w:r w:rsidRPr="00D841F5">
        <w:tab/>
        <w:t>exceptional circumstances justify holding the hearing, or the part of the hearing, in public; and</w:t>
      </w:r>
    </w:p>
    <w:p w14:paraId="4DC2A636" w14:textId="77777777" w:rsidR="008A24CE" w:rsidRPr="00D841F5" w:rsidRDefault="008A24CE" w:rsidP="00276D48">
      <w:pPr>
        <w:pStyle w:val="paragraph"/>
      </w:pPr>
      <w:r w:rsidRPr="00D841F5">
        <w:tab/>
        <w:t>(b)</w:t>
      </w:r>
      <w:r w:rsidRPr="00D841F5">
        <w:tab/>
        <w:t>it is in the public interest to do so.</w:t>
      </w:r>
    </w:p>
    <w:p w14:paraId="3F6F320B" w14:textId="77777777" w:rsidR="008A24CE" w:rsidRPr="00D841F5" w:rsidRDefault="008A24CE" w:rsidP="00276D48">
      <w:pPr>
        <w:pStyle w:val="subsection"/>
      </w:pPr>
      <w:r w:rsidRPr="00D841F5">
        <w:lastRenderedPageBreak/>
        <w:tab/>
        <w:t>(3)</w:t>
      </w:r>
      <w:r w:rsidRPr="00D841F5">
        <w:tab/>
        <w:t>In deciding whether to hold a hearing, or part of a hearing, in public, the Commissioner may have regard to the following:</w:t>
      </w:r>
    </w:p>
    <w:p w14:paraId="27DFB454" w14:textId="77777777" w:rsidR="008A24CE" w:rsidRPr="00D841F5" w:rsidRDefault="008A24CE" w:rsidP="00276D48">
      <w:pPr>
        <w:pStyle w:val="paragraph"/>
      </w:pPr>
      <w:r w:rsidRPr="00D841F5">
        <w:tab/>
        <w:t>(a)</w:t>
      </w:r>
      <w:r w:rsidRPr="00D841F5">
        <w:tab/>
        <w:t>the extent to which the corruption issue could involve corrupt conduct that is serious or systemic;</w:t>
      </w:r>
    </w:p>
    <w:p w14:paraId="4C15B64F" w14:textId="77777777" w:rsidR="008A24CE" w:rsidRPr="00D841F5" w:rsidRDefault="008A24CE" w:rsidP="00276D48">
      <w:pPr>
        <w:pStyle w:val="paragraph"/>
      </w:pPr>
      <w:r w:rsidRPr="00D841F5">
        <w:tab/>
        <w:t>(b)</w:t>
      </w:r>
      <w:r w:rsidRPr="00D841F5">
        <w:tab/>
        <w:t>whether certain evidence is of a confidential nature or relates to the commission, or to the alleged or suspected commission, of an offence;</w:t>
      </w:r>
    </w:p>
    <w:p w14:paraId="77FFCC96" w14:textId="77777777" w:rsidR="008A24CE" w:rsidRPr="00D841F5" w:rsidRDefault="008A24CE" w:rsidP="00276D48">
      <w:pPr>
        <w:pStyle w:val="paragraph"/>
      </w:pPr>
      <w:r w:rsidRPr="00D841F5">
        <w:tab/>
        <w:t>(c)</w:t>
      </w:r>
      <w:r w:rsidRPr="00D841F5">
        <w:tab/>
        <w:t>any unfair prejudice to a person’s reputation, privacy, safety or wellbeing that would be likely to be caused if the hearing, or the part of the hearing, were to be held in public;</w:t>
      </w:r>
    </w:p>
    <w:p w14:paraId="2B58992B" w14:textId="77777777" w:rsidR="008A24CE" w:rsidRPr="00D841F5" w:rsidRDefault="008A24CE" w:rsidP="00276D48">
      <w:pPr>
        <w:pStyle w:val="paragraph"/>
      </w:pPr>
      <w:r w:rsidRPr="00D841F5">
        <w:tab/>
        <w:t>(d)</w:t>
      </w:r>
      <w:r w:rsidRPr="00D841F5">
        <w:tab/>
        <w:t>whether a person giving evidence has a particular vulnerability, including that they are under the direct instruction or control of another person in a relative position of power;</w:t>
      </w:r>
    </w:p>
    <w:p w14:paraId="00F8D813" w14:textId="77777777" w:rsidR="008A24CE" w:rsidRPr="00D841F5" w:rsidRDefault="008A24CE" w:rsidP="00276D48">
      <w:pPr>
        <w:pStyle w:val="paragraph"/>
      </w:pPr>
      <w:r w:rsidRPr="00D841F5">
        <w:tab/>
        <w:t>(e)</w:t>
      </w:r>
      <w:r w:rsidRPr="00D841F5">
        <w:tab/>
        <w:t>the benefits of exposing corrupt conduct to the public, and making the public aware of corrupt conduct.</w:t>
      </w:r>
    </w:p>
    <w:p w14:paraId="6585EF06" w14:textId="77777777" w:rsidR="008A24CE" w:rsidRPr="00D841F5" w:rsidRDefault="008A24CE" w:rsidP="00276D48">
      <w:pPr>
        <w:pStyle w:val="subsection"/>
      </w:pPr>
      <w:r w:rsidRPr="00D841F5">
        <w:tab/>
        <w:t>(4)</w:t>
      </w:r>
      <w:r w:rsidRPr="00D841F5">
        <w:tab/>
        <w:t>Subsection (3) does not limit the matters to which the Commissioner may have regard.</w:t>
      </w:r>
    </w:p>
    <w:p w14:paraId="5E2F93C5" w14:textId="77777777" w:rsidR="008A24CE" w:rsidRPr="00D841F5" w:rsidRDefault="008A24CE" w:rsidP="00276D48">
      <w:pPr>
        <w:pStyle w:val="SubsectionHead"/>
      </w:pPr>
      <w:r w:rsidRPr="00D841F5">
        <w:t>Public hearings—Commissioner’s statements about witnesses</w:t>
      </w:r>
    </w:p>
    <w:p w14:paraId="6244C2A8" w14:textId="77777777" w:rsidR="008A24CE" w:rsidRPr="00D841F5" w:rsidRDefault="008A24CE" w:rsidP="00276D48">
      <w:pPr>
        <w:pStyle w:val="subsection"/>
      </w:pPr>
      <w:r w:rsidRPr="00D841F5">
        <w:tab/>
        <w:t>(5)</w:t>
      </w:r>
      <w:r w:rsidRPr="00D841F5">
        <w:tab/>
        <w:t>Before a witness gives evidence in public at a hearing, the Commissioner may, if the Commissioner thinks it appropriate, make a statement about one or more of the following:</w:t>
      </w:r>
    </w:p>
    <w:p w14:paraId="02EC9BEC" w14:textId="77777777" w:rsidR="008A24CE" w:rsidRPr="00D841F5" w:rsidRDefault="008A24CE" w:rsidP="00276D48">
      <w:pPr>
        <w:pStyle w:val="paragraph"/>
      </w:pPr>
      <w:r w:rsidRPr="00D841F5">
        <w:tab/>
        <w:t>(a)</w:t>
      </w:r>
      <w:r w:rsidRPr="00D841F5">
        <w:tab/>
        <w:t>whether the witness appears voluntarily or in response to a summons to attend the hearing;</w:t>
      </w:r>
    </w:p>
    <w:p w14:paraId="4A266DFF" w14:textId="77777777" w:rsidR="008A24CE" w:rsidRPr="00D841F5" w:rsidRDefault="008A24CE" w:rsidP="00276D48">
      <w:pPr>
        <w:pStyle w:val="paragraph"/>
      </w:pPr>
      <w:r w:rsidRPr="00D841F5">
        <w:tab/>
        <w:t>(b)</w:t>
      </w:r>
      <w:r w:rsidRPr="00D841F5">
        <w:tab/>
        <w:t>whether or not conduct of the witness is the subject of the corruption investigation.</w:t>
      </w:r>
    </w:p>
    <w:p w14:paraId="3F56B17F" w14:textId="77777777" w:rsidR="000F13F5" w:rsidRPr="00D841F5" w:rsidRDefault="003B7469" w:rsidP="00276D48">
      <w:pPr>
        <w:pStyle w:val="ActHead5"/>
      </w:pPr>
      <w:bookmarkStart w:id="112" w:name="_Toc148703830"/>
      <w:r w:rsidRPr="00F90B6F">
        <w:rPr>
          <w:rStyle w:val="CharSectno"/>
        </w:rPr>
        <w:t>74</w:t>
      </w:r>
      <w:r w:rsidR="000F13F5" w:rsidRPr="00D841F5">
        <w:t xml:space="preserve">  Evidence that must be given in private</w:t>
      </w:r>
      <w:bookmarkEnd w:id="112"/>
    </w:p>
    <w:p w14:paraId="7BE42827" w14:textId="77777777" w:rsidR="000F13F5" w:rsidRPr="00D841F5" w:rsidRDefault="000F13F5" w:rsidP="00276D48">
      <w:pPr>
        <w:pStyle w:val="subsection"/>
      </w:pPr>
      <w:r w:rsidRPr="00D841F5">
        <w:tab/>
      </w:r>
      <w:r w:rsidRPr="00D841F5">
        <w:tab/>
        <w:t>Evidence must be given in private if giving the evidence would:</w:t>
      </w:r>
    </w:p>
    <w:p w14:paraId="7AE56A42" w14:textId="77777777" w:rsidR="000F13F5" w:rsidRPr="00D841F5" w:rsidRDefault="000F13F5" w:rsidP="00276D48">
      <w:pPr>
        <w:pStyle w:val="paragraph"/>
      </w:pPr>
      <w:r w:rsidRPr="00D841F5">
        <w:tab/>
        <w:t>(a)</w:t>
      </w:r>
      <w:r w:rsidRPr="00D841F5">
        <w:tab/>
        <w:t>breach a secrecy provision; or</w:t>
      </w:r>
    </w:p>
    <w:p w14:paraId="4E2A5D30" w14:textId="77777777" w:rsidR="000F13F5" w:rsidRPr="00D841F5" w:rsidRDefault="000F13F5" w:rsidP="00276D48">
      <w:pPr>
        <w:pStyle w:val="paragraph"/>
      </w:pPr>
      <w:r w:rsidRPr="00D841F5">
        <w:tab/>
        <w:t>(b)</w:t>
      </w:r>
      <w:r w:rsidRPr="00D841F5">
        <w:tab/>
        <w:t>disclose any of the following:</w:t>
      </w:r>
    </w:p>
    <w:p w14:paraId="11616197" w14:textId="77777777" w:rsidR="00752126" w:rsidRPr="00D841F5" w:rsidRDefault="00752126" w:rsidP="00752126">
      <w:pPr>
        <w:pStyle w:val="paragraphsub"/>
      </w:pPr>
      <w:r w:rsidRPr="00D841F5">
        <w:tab/>
        <w:t>(i)</w:t>
      </w:r>
      <w:r w:rsidRPr="00D841F5">
        <w:tab/>
        <w:t>legal advice that is protected against disclosure by legal professional privilege;</w:t>
      </w:r>
    </w:p>
    <w:p w14:paraId="73E1F9FB" w14:textId="77777777" w:rsidR="000F13F5" w:rsidRPr="00D841F5" w:rsidRDefault="000F13F5" w:rsidP="00276D48">
      <w:pPr>
        <w:pStyle w:val="paragraphsub"/>
      </w:pPr>
      <w:r w:rsidRPr="00D841F5">
        <w:lastRenderedPageBreak/>
        <w:tab/>
        <w:t>(ii)</w:t>
      </w:r>
      <w:r w:rsidRPr="00D841F5">
        <w:tab/>
        <w:t>a communication that is protected against disclosure by legal professional privilege;</w:t>
      </w:r>
    </w:p>
    <w:p w14:paraId="3F3FFC0F" w14:textId="77777777" w:rsidR="000F13F5" w:rsidRPr="00D841F5" w:rsidRDefault="000F13F5" w:rsidP="00276D48">
      <w:pPr>
        <w:pStyle w:val="paragraphsub"/>
      </w:pPr>
      <w:r w:rsidRPr="00D841F5">
        <w:tab/>
        <w:t>(iii)</w:t>
      </w:r>
      <w:r w:rsidRPr="00D841F5">
        <w:tab/>
        <w:t>information that the Commissioner is satisfied is sensitive information;</w:t>
      </w:r>
    </w:p>
    <w:p w14:paraId="14B59841" w14:textId="4337EDDF" w:rsidR="000F13F5" w:rsidRPr="00D841F5" w:rsidRDefault="000F13F5" w:rsidP="00276D48">
      <w:pPr>
        <w:pStyle w:val="paragraphsub"/>
      </w:pPr>
      <w:r w:rsidRPr="00D841F5">
        <w:tab/>
        <w:t>(iv)</w:t>
      </w:r>
      <w:r w:rsidRPr="00D841F5">
        <w:tab/>
      </w:r>
      <w:r w:rsidR="009309B9" w:rsidRPr="00D841F5">
        <w:t>section 2</w:t>
      </w:r>
      <w:r w:rsidR="003B7469" w:rsidRPr="00D841F5">
        <w:t>35</w:t>
      </w:r>
      <w:r w:rsidRPr="00D841F5">
        <w:t xml:space="preserve"> certified information;</w:t>
      </w:r>
    </w:p>
    <w:p w14:paraId="159EB00F" w14:textId="77777777" w:rsidR="000F13F5" w:rsidRPr="00D841F5" w:rsidRDefault="000F13F5" w:rsidP="00276D48">
      <w:pPr>
        <w:pStyle w:val="paragraphsub"/>
      </w:pPr>
      <w:r w:rsidRPr="00D841F5">
        <w:tab/>
        <w:t>(v)</w:t>
      </w:r>
      <w:r w:rsidRPr="00D841F5">
        <w:tab/>
        <w:t>intelligence information.</w:t>
      </w:r>
    </w:p>
    <w:p w14:paraId="03D4FD01" w14:textId="77777777" w:rsidR="000F13F5" w:rsidRPr="00D841F5" w:rsidRDefault="003B7469" w:rsidP="00276D48">
      <w:pPr>
        <w:pStyle w:val="ActHead5"/>
      </w:pPr>
      <w:bookmarkStart w:id="113" w:name="_Toc148703831"/>
      <w:r w:rsidRPr="00F90B6F">
        <w:rPr>
          <w:rStyle w:val="CharSectno"/>
        </w:rPr>
        <w:t>75</w:t>
      </w:r>
      <w:r w:rsidR="000F13F5" w:rsidRPr="00D841F5">
        <w:t xml:space="preserve">  Presence of others at private hearings</w:t>
      </w:r>
      <w:bookmarkEnd w:id="113"/>
    </w:p>
    <w:p w14:paraId="1CFAC2C4" w14:textId="77777777" w:rsidR="000F13F5" w:rsidRPr="00D841F5" w:rsidRDefault="000F13F5" w:rsidP="00276D48">
      <w:pPr>
        <w:pStyle w:val="SubsectionHead"/>
      </w:pPr>
      <w:r w:rsidRPr="00D841F5">
        <w:t>Legal practitioner representing witness</w:t>
      </w:r>
    </w:p>
    <w:p w14:paraId="5B0EA3E8" w14:textId="77777777" w:rsidR="000F13F5" w:rsidRPr="00D841F5" w:rsidRDefault="000F13F5" w:rsidP="00276D48">
      <w:pPr>
        <w:pStyle w:val="subsection"/>
      </w:pPr>
      <w:r w:rsidRPr="00D841F5">
        <w:tab/>
        <w:t>(1)</w:t>
      </w:r>
      <w:r w:rsidRPr="00D841F5">
        <w:tab/>
        <w:t>A legal practitioner representing a person is entitled to be present when the person is giving evidence at a hearing in private.</w:t>
      </w:r>
    </w:p>
    <w:p w14:paraId="5BB2D8CA" w14:textId="77777777" w:rsidR="000F13F5" w:rsidRPr="00D841F5" w:rsidRDefault="000F13F5" w:rsidP="00276D48">
      <w:pPr>
        <w:pStyle w:val="SubsectionHead"/>
      </w:pPr>
      <w:r w:rsidRPr="00D841F5">
        <w:t>Presence of others</w:t>
      </w:r>
    </w:p>
    <w:p w14:paraId="7733B198" w14:textId="77777777" w:rsidR="000F13F5" w:rsidRPr="00D841F5" w:rsidRDefault="000F13F5" w:rsidP="00276D48">
      <w:pPr>
        <w:pStyle w:val="subsection"/>
      </w:pPr>
      <w:r w:rsidRPr="00D841F5">
        <w:tab/>
        <w:t>(2)</w:t>
      </w:r>
      <w:r w:rsidRPr="00D841F5">
        <w:tab/>
        <w:t>The Commissioner may determine that other persons may be present.</w:t>
      </w:r>
    </w:p>
    <w:p w14:paraId="153109DC" w14:textId="77777777" w:rsidR="000F13F5" w:rsidRPr="00D841F5" w:rsidRDefault="000F13F5" w:rsidP="00276D48">
      <w:pPr>
        <w:pStyle w:val="SubsectionHead"/>
      </w:pPr>
      <w:r w:rsidRPr="00D841F5">
        <w:t>Witness to be informed if others are present</w:t>
      </w:r>
    </w:p>
    <w:p w14:paraId="1553F74B" w14:textId="77777777" w:rsidR="000F13F5" w:rsidRPr="00D841F5" w:rsidRDefault="000F13F5" w:rsidP="00276D48">
      <w:pPr>
        <w:pStyle w:val="subsection"/>
      </w:pPr>
      <w:r w:rsidRPr="00D841F5">
        <w:tab/>
        <w:t>(3)</w:t>
      </w:r>
      <w:r w:rsidRPr="00D841F5">
        <w:tab/>
        <w:t>If the Commissioner determines that a person (other than a staff member of the NACC) is to be present while a witness is giving evidence at the hearing, the Commissioner must:</w:t>
      </w:r>
    </w:p>
    <w:p w14:paraId="5142BED4" w14:textId="77777777" w:rsidR="000F13F5" w:rsidRPr="00D841F5" w:rsidRDefault="000F13F5" w:rsidP="00276D48">
      <w:pPr>
        <w:pStyle w:val="paragraph"/>
      </w:pPr>
      <w:r w:rsidRPr="00D841F5">
        <w:tab/>
        <w:t>(a)</w:t>
      </w:r>
      <w:r w:rsidRPr="00D841F5">
        <w:tab/>
        <w:t>inform the witness that the person is to be present; and</w:t>
      </w:r>
    </w:p>
    <w:p w14:paraId="089FA8E8" w14:textId="77777777" w:rsidR="000F13F5" w:rsidRPr="00D841F5" w:rsidRDefault="000F13F5" w:rsidP="00276D48">
      <w:pPr>
        <w:pStyle w:val="paragraph"/>
      </w:pPr>
      <w:r w:rsidRPr="00D841F5">
        <w:tab/>
        <w:t>(b)</w:t>
      </w:r>
      <w:r w:rsidRPr="00D841F5">
        <w:tab/>
        <w:t>give the witness an opportunity to comment on the person’s presence.</w:t>
      </w:r>
    </w:p>
    <w:p w14:paraId="701F703F" w14:textId="77777777" w:rsidR="000F13F5" w:rsidRPr="00D841F5" w:rsidRDefault="000F13F5" w:rsidP="00276D48">
      <w:pPr>
        <w:pStyle w:val="subsection"/>
      </w:pPr>
      <w:r w:rsidRPr="00D841F5">
        <w:tab/>
        <w:t>(4)</w:t>
      </w:r>
      <w:r w:rsidRPr="00D841F5">
        <w:tab/>
        <w:t>If the Commissioner has determined that another person may be present, the person is entitled to be there even if:</w:t>
      </w:r>
    </w:p>
    <w:p w14:paraId="012201EC" w14:textId="77777777" w:rsidR="000F13F5" w:rsidRPr="00D841F5" w:rsidRDefault="000F13F5" w:rsidP="00276D48">
      <w:pPr>
        <w:pStyle w:val="paragraph"/>
      </w:pPr>
      <w:r w:rsidRPr="00D841F5">
        <w:tab/>
        <w:t>(a)</w:t>
      </w:r>
      <w:r w:rsidRPr="00D841F5">
        <w:tab/>
        <w:t>the Commissioner fails to inform the witness of the person’s presence; or</w:t>
      </w:r>
    </w:p>
    <w:p w14:paraId="10B076E8" w14:textId="77777777" w:rsidR="000F13F5" w:rsidRPr="00D841F5" w:rsidRDefault="000F13F5" w:rsidP="00276D48">
      <w:pPr>
        <w:pStyle w:val="paragraph"/>
      </w:pPr>
      <w:r w:rsidRPr="00D841F5">
        <w:tab/>
        <w:t>(b)</w:t>
      </w:r>
      <w:r w:rsidRPr="00D841F5">
        <w:tab/>
        <w:t>the witness comments adversely on the person’s presence.</w:t>
      </w:r>
    </w:p>
    <w:p w14:paraId="5CCE5049" w14:textId="77777777" w:rsidR="000F13F5" w:rsidRPr="00D841F5" w:rsidRDefault="000F13F5" w:rsidP="00276D48">
      <w:pPr>
        <w:pStyle w:val="SubsectionHead"/>
      </w:pPr>
      <w:r w:rsidRPr="00D841F5">
        <w:t>Offence—person present without authority</w:t>
      </w:r>
    </w:p>
    <w:p w14:paraId="71EAFA17" w14:textId="77777777" w:rsidR="000F13F5" w:rsidRPr="00D841F5" w:rsidRDefault="000F13F5" w:rsidP="00276D48">
      <w:pPr>
        <w:pStyle w:val="subsection"/>
      </w:pPr>
      <w:r w:rsidRPr="00D841F5">
        <w:tab/>
        <w:t>(5)</w:t>
      </w:r>
      <w:r w:rsidRPr="00D841F5">
        <w:tab/>
        <w:t>A person commits an offence if:</w:t>
      </w:r>
    </w:p>
    <w:p w14:paraId="5E89265C" w14:textId="77777777" w:rsidR="000F13F5" w:rsidRPr="00D841F5" w:rsidRDefault="000F13F5" w:rsidP="00276D48">
      <w:pPr>
        <w:pStyle w:val="paragraph"/>
      </w:pPr>
      <w:r w:rsidRPr="00D841F5">
        <w:lastRenderedPageBreak/>
        <w:tab/>
        <w:t>(a)</w:t>
      </w:r>
      <w:r w:rsidRPr="00D841F5">
        <w:tab/>
        <w:t>the person attends a hearing while evidence is being given in private at the hearing; and</w:t>
      </w:r>
    </w:p>
    <w:p w14:paraId="4E9187BD" w14:textId="77777777" w:rsidR="000F13F5" w:rsidRPr="00D841F5" w:rsidRDefault="000F13F5" w:rsidP="00276D48">
      <w:pPr>
        <w:pStyle w:val="paragraph"/>
      </w:pPr>
      <w:r w:rsidRPr="00D841F5">
        <w:tab/>
        <w:t>(b)</w:t>
      </w:r>
      <w:r w:rsidRPr="00D841F5">
        <w:tab/>
        <w:t>the person is not:</w:t>
      </w:r>
    </w:p>
    <w:p w14:paraId="40114237" w14:textId="77777777" w:rsidR="000F13F5" w:rsidRPr="00D841F5" w:rsidRDefault="000F13F5" w:rsidP="00276D48">
      <w:pPr>
        <w:pStyle w:val="paragraphsub"/>
      </w:pPr>
      <w:r w:rsidRPr="00D841F5">
        <w:tab/>
        <w:t>(i)</w:t>
      </w:r>
      <w:r w:rsidRPr="00D841F5">
        <w:tab/>
        <w:t>the person giving evidence; or</w:t>
      </w:r>
    </w:p>
    <w:p w14:paraId="712608AD" w14:textId="77777777" w:rsidR="000F13F5" w:rsidRPr="00D841F5" w:rsidRDefault="000F13F5" w:rsidP="00276D48">
      <w:pPr>
        <w:pStyle w:val="paragraphsub"/>
      </w:pPr>
      <w:r w:rsidRPr="00D841F5">
        <w:tab/>
        <w:t>(ii)</w:t>
      </w:r>
      <w:r w:rsidRPr="00D841F5">
        <w:tab/>
        <w:t>the legal practitioner representing the person giving evidence; or</w:t>
      </w:r>
    </w:p>
    <w:p w14:paraId="5B27C6BD" w14:textId="77777777" w:rsidR="00F47881" w:rsidRPr="00D841F5" w:rsidRDefault="000F13F5" w:rsidP="00276D48">
      <w:pPr>
        <w:pStyle w:val="paragraphsub"/>
      </w:pPr>
      <w:r w:rsidRPr="00D841F5">
        <w:tab/>
        <w:t>(iii)</w:t>
      </w:r>
      <w:r w:rsidRPr="00D841F5">
        <w:tab/>
      </w:r>
      <w:r w:rsidR="00F47881" w:rsidRPr="00D841F5">
        <w:t>a staff member of the NACC; or</w:t>
      </w:r>
    </w:p>
    <w:p w14:paraId="20001E19" w14:textId="77777777" w:rsidR="000F13F5" w:rsidRPr="00D841F5" w:rsidRDefault="00F47881" w:rsidP="00276D48">
      <w:pPr>
        <w:pStyle w:val="paragraphsub"/>
      </w:pPr>
      <w:r w:rsidRPr="00D841F5">
        <w:tab/>
        <w:t>(iv)</w:t>
      </w:r>
      <w:r w:rsidRPr="00D841F5">
        <w:tab/>
      </w:r>
      <w:r w:rsidR="000F13F5" w:rsidRPr="00D841F5">
        <w:t>a person the Commissioner has determined may be present while the person is giving evidence.</w:t>
      </w:r>
    </w:p>
    <w:p w14:paraId="3F8F6BF7" w14:textId="77777777" w:rsidR="000F13F5" w:rsidRPr="00D841F5" w:rsidRDefault="000F13F5" w:rsidP="00276D48">
      <w:pPr>
        <w:pStyle w:val="Penalty"/>
      </w:pPr>
      <w:r w:rsidRPr="00D841F5">
        <w:t>Penalty:</w:t>
      </w:r>
      <w:r w:rsidRPr="00D841F5">
        <w:tab/>
        <w:t>Imprisonment for 2 years.</w:t>
      </w:r>
    </w:p>
    <w:p w14:paraId="7C2DB61F" w14:textId="77777777" w:rsidR="000F13F5" w:rsidRPr="00D841F5" w:rsidRDefault="003B7469" w:rsidP="00276D48">
      <w:pPr>
        <w:pStyle w:val="ActHead5"/>
      </w:pPr>
      <w:bookmarkStart w:id="114" w:name="_Toc148703832"/>
      <w:r w:rsidRPr="00F90B6F">
        <w:rPr>
          <w:rStyle w:val="CharSectno"/>
        </w:rPr>
        <w:t>76</w:t>
      </w:r>
      <w:r w:rsidR="000F13F5" w:rsidRPr="00D841F5">
        <w:t xml:space="preserve">  Request to give evidence in private</w:t>
      </w:r>
      <w:bookmarkEnd w:id="114"/>
    </w:p>
    <w:p w14:paraId="00B0C9D6" w14:textId="77777777" w:rsidR="000F13F5" w:rsidRPr="00D841F5" w:rsidRDefault="000F13F5" w:rsidP="00276D48">
      <w:pPr>
        <w:pStyle w:val="subsection"/>
      </w:pPr>
      <w:r w:rsidRPr="00D841F5">
        <w:tab/>
        <w:t>(1)</w:t>
      </w:r>
      <w:r w:rsidRPr="00D841F5">
        <w:tab/>
        <w:t>A witness may:</w:t>
      </w:r>
    </w:p>
    <w:p w14:paraId="193BD2EA" w14:textId="77777777" w:rsidR="000F13F5" w:rsidRPr="00D841F5" w:rsidRDefault="000F13F5" w:rsidP="00276D48">
      <w:pPr>
        <w:pStyle w:val="paragraph"/>
      </w:pPr>
      <w:r w:rsidRPr="00D841F5">
        <w:tab/>
        <w:t>(a)</w:t>
      </w:r>
      <w:r w:rsidRPr="00D841F5">
        <w:tab/>
        <w:t>request to give particular evidence in private; and</w:t>
      </w:r>
    </w:p>
    <w:p w14:paraId="27170904" w14:textId="77777777" w:rsidR="000F13F5" w:rsidRPr="00D841F5" w:rsidRDefault="000F13F5" w:rsidP="00276D48">
      <w:pPr>
        <w:pStyle w:val="paragraph"/>
      </w:pPr>
      <w:r w:rsidRPr="00D841F5">
        <w:tab/>
        <w:t>(b)</w:t>
      </w:r>
      <w:r w:rsidRPr="00D841F5">
        <w:tab/>
        <w:t>make submissions to the Commissioner as to why the evidence should be given in private.</w:t>
      </w:r>
    </w:p>
    <w:p w14:paraId="39C1B1A9" w14:textId="7AB15F2D" w:rsidR="000F13F5" w:rsidRPr="00D841F5" w:rsidRDefault="000F13F5" w:rsidP="00276D48">
      <w:pPr>
        <w:pStyle w:val="subsection"/>
      </w:pPr>
      <w:r w:rsidRPr="00D841F5">
        <w:tab/>
        <w:t>(2)</w:t>
      </w:r>
      <w:r w:rsidRPr="00D841F5">
        <w:tab/>
        <w:t xml:space="preserve">A request under this section to give evidence in private does not limit the Commissioner’s powers under </w:t>
      </w:r>
      <w:r w:rsidR="009309B9" w:rsidRPr="00D841F5">
        <w:t>section 7</w:t>
      </w:r>
      <w:r w:rsidR="003B7469" w:rsidRPr="00D841F5">
        <w:t>3</w:t>
      </w:r>
      <w:r w:rsidRPr="00D841F5">
        <w:t xml:space="preserve"> (private and public hearings).</w:t>
      </w:r>
    </w:p>
    <w:p w14:paraId="56C9825D" w14:textId="77777777" w:rsidR="000F13F5" w:rsidRPr="00D841F5" w:rsidRDefault="003B7469" w:rsidP="00276D48">
      <w:pPr>
        <w:pStyle w:val="ActHead5"/>
      </w:pPr>
      <w:bookmarkStart w:id="115" w:name="_Toc148703833"/>
      <w:r w:rsidRPr="00F90B6F">
        <w:rPr>
          <w:rStyle w:val="CharSectno"/>
        </w:rPr>
        <w:t>77</w:t>
      </w:r>
      <w:r w:rsidR="000F13F5" w:rsidRPr="00D841F5">
        <w:t xml:space="preserve">  Investigation material from private hearings</w:t>
      </w:r>
      <w:bookmarkEnd w:id="115"/>
    </w:p>
    <w:p w14:paraId="0B9B0367" w14:textId="78555462" w:rsidR="000F13F5" w:rsidRPr="00D841F5" w:rsidRDefault="000F13F5" w:rsidP="00276D48">
      <w:pPr>
        <w:pStyle w:val="subsection"/>
      </w:pPr>
      <w:r w:rsidRPr="00D841F5">
        <w:tab/>
      </w:r>
      <w:r w:rsidRPr="00D841F5">
        <w:tab/>
        <w:t xml:space="preserve">If all or part of a hearing is held in private, the Commissioner must give a direction under </w:t>
      </w:r>
      <w:r w:rsidR="00F90B6F">
        <w:t>section 1</w:t>
      </w:r>
      <w:r w:rsidR="003B7469" w:rsidRPr="00D841F5">
        <w:t>00</w:t>
      </w:r>
      <w:r w:rsidRPr="00D841F5">
        <w:t xml:space="preserve"> (directions about use or disclosure of investigation material) if the Commissioner is satisfied that the failure to give such a direction:</w:t>
      </w:r>
    </w:p>
    <w:p w14:paraId="54DE432F" w14:textId="77777777" w:rsidR="000F13F5" w:rsidRPr="00D841F5" w:rsidRDefault="000F13F5" w:rsidP="00276D48">
      <w:pPr>
        <w:pStyle w:val="paragraph"/>
      </w:pPr>
      <w:r w:rsidRPr="00D841F5">
        <w:tab/>
        <w:t>(a)</w:t>
      </w:r>
      <w:r w:rsidRPr="00D841F5">
        <w:tab/>
        <w:t>might prejudice a person’s safety; or</w:t>
      </w:r>
    </w:p>
    <w:p w14:paraId="6DC447D3" w14:textId="77777777" w:rsidR="000F13F5" w:rsidRPr="00D841F5" w:rsidRDefault="000F13F5" w:rsidP="00276D48">
      <w:pPr>
        <w:pStyle w:val="paragraph"/>
      </w:pPr>
      <w:r w:rsidRPr="00D841F5">
        <w:tab/>
        <w:t>(b)</w:t>
      </w:r>
      <w:r w:rsidRPr="00D841F5">
        <w:tab/>
        <w:t>would reasonably be expected to prejudice a witness’ fair trial, if the witness has been charged with a relevant offence or such a charge is imminent; or</w:t>
      </w:r>
    </w:p>
    <w:p w14:paraId="1E045D1F" w14:textId="3D6F0070" w:rsidR="000F13F5" w:rsidRPr="00D841F5" w:rsidRDefault="000F13F5" w:rsidP="00276D48">
      <w:pPr>
        <w:pStyle w:val="paragraph"/>
      </w:pPr>
      <w:r w:rsidRPr="00D841F5">
        <w:tab/>
        <w:t>(c)</w:t>
      </w:r>
      <w:r w:rsidRPr="00D841F5">
        <w:tab/>
        <w:t xml:space="preserve">might lead to the publication of </w:t>
      </w:r>
      <w:r w:rsidR="009309B9" w:rsidRPr="00D841F5">
        <w:t>section 2</w:t>
      </w:r>
      <w:r w:rsidR="003B7469" w:rsidRPr="00D841F5">
        <w:t>35</w:t>
      </w:r>
      <w:r w:rsidRPr="00D841F5">
        <w:t xml:space="preserve"> certified information; or</w:t>
      </w:r>
    </w:p>
    <w:p w14:paraId="28751E4B" w14:textId="77777777" w:rsidR="000F13F5" w:rsidRPr="00D841F5" w:rsidRDefault="000F13F5" w:rsidP="00276D48">
      <w:pPr>
        <w:pStyle w:val="paragraph"/>
      </w:pPr>
      <w:r w:rsidRPr="00D841F5">
        <w:tab/>
        <w:t>(d)</w:t>
      </w:r>
      <w:r w:rsidRPr="00D841F5">
        <w:tab/>
        <w:t>might lead to the publication of sensitive information.</w:t>
      </w:r>
    </w:p>
    <w:p w14:paraId="3017E748" w14:textId="77777777" w:rsidR="000F13F5" w:rsidRPr="00D841F5" w:rsidRDefault="000F13F5" w:rsidP="00276D48">
      <w:pPr>
        <w:pStyle w:val="ActHead4"/>
      </w:pPr>
      <w:bookmarkStart w:id="116" w:name="_Toc148703834"/>
      <w:r w:rsidRPr="00F90B6F">
        <w:rPr>
          <w:rStyle w:val="CharSubdNo"/>
        </w:rPr>
        <w:lastRenderedPageBreak/>
        <w:t>Subdivision C</w:t>
      </w:r>
      <w:r w:rsidRPr="00D841F5">
        <w:t>—</w:t>
      </w:r>
      <w:r w:rsidRPr="00F90B6F">
        <w:rPr>
          <w:rStyle w:val="CharSubdText"/>
        </w:rPr>
        <w:t>Evidence and procedure</w:t>
      </w:r>
      <w:bookmarkEnd w:id="116"/>
    </w:p>
    <w:p w14:paraId="20108C4D" w14:textId="77777777" w:rsidR="000F13F5" w:rsidRPr="00D841F5" w:rsidRDefault="003B7469" w:rsidP="00276D48">
      <w:pPr>
        <w:pStyle w:val="ActHead5"/>
      </w:pPr>
      <w:bookmarkStart w:id="117" w:name="_Toc148703835"/>
      <w:r w:rsidRPr="00F90B6F">
        <w:rPr>
          <w:rStyle w:val="CharSectno"/>
        </w:rPr>
        <w:t>78</w:t>
      </w:r>
      <w:r w:rsidR="000F13F5" w:rsidRPr="00D841F5">
        <w:t xml:space="preserve">  Evidence on oath or by affirmation</w:t>
      </w:r>
      <w:bookmarkEnd w:id="117"/>
    </w:p>
    <w:p w14:paraId="35E322F7" w14:textId="77777777" w:rsidR="000F13F5" w:rsidRPr="00D841F5" w:rsidRDefault="000F13F5" w:rsidP="00276D48">
      <w:pPr>
        <w:pStyle w:val="subsection"/>
      </w:pPr>
      <w:r w:rsidRPr="00D841F5">
        <w:tab/>
        <w:t>(1)</w:t>
      </w:r>
      <w:r w:rsidRPr="00D841F5">
        <w:tab/>
        <w:t>At a hearing, the Commissioner may:</w:t>
      </w:r>
    </w:p>
    <w:p w14:paraId="65C13206" w14:textId="77777777" w:rsidR="000F13F5" w:rsidRPr="00D841F5" w:rsidRDefault="000F13F5" w:rsidP="00276D48">
      <w:pPr>
        <w:pStyle w:val="paragraph"/>
      </w:pPr>
      <w:r w:rsidRPr="00D841F5">
        <w:tab/>
        <w:t>(a)</w:t>
      </w:r>
      <w:r w:rsidRPr="00D841F5">
        <w:tab/>
        <w:t>require a witness to either take an oath or make an affirmation; and</w:t>
      </w:r>
    </w:p>
    <w:p w14:paraId="3FA8F748" w14:textId="77777777" w:rsidR="000F13F5" w:rsidRPr="00D841F5" w:rsidRDefault="000F13F5" w:rsidP="00276D48">
      <w:pPr>
        <w:pStyle w:val="paragraph"/>
      </w:pPr>
      <w:r w:rsidRPr="00D841F5">
        <w:tab/>
        <w:t>(b)</w:t>
      </w:r>
      <w:r w:rsidRPr="00D841F5">
        <w:tab/>
        <w:t>administer an oath or affirmation to the witness.</w:t>
      </w:r>
    </w:p>
    <w:p w14:paraId="50235C99" w14:textId="77777777" w:rsidR="000F13F5" w:rsidRPr="00D841F5" w:rsidRDefault="000F13F5" w:rsidP="00276D48">
      <w:pPr>
        <w:pStyle w:val="notetext"/>
      </w:pPr>
      <w:r w:rsidRPr="00D841F5">
        <w:t>Note 1:</w:t>
      </w:r>
      <w:r w:rsidRPr="00D841F5">
        <w:tab/>
        <w:t xml:space="preserve">The hearing is a </w:t>
      </w:r>
      <w:r w:rsidRPr="00D841F5">
        <w:rPr>
          <w:b/>
          <w:i/>
        </w:rPr>
        <w:t>judicial proceeding</w:t>
      </w:r>
      <w:r w:rsidRPr="00D841F5">
        <w:t xml:space="preserve"> for the purposes of Part III of the </w:t>
      </w:r>
      <w:r w:rsidRPr="00D841F5">
        <w:rPr>
          <w:i/>
        </w:rPr>
        <w:t>Crimes Act 1914</w:t>
      </w:r>
      <w:r w:rsidRPr="00D841F5">
        <w:t>, which creates various offences in relation to such proceedings.</w:t>
      </w:r>
    </w:p>
    <w:p w14:paraId="77A43272" w14:textId="000A0F5C" w:rsidR="000F13F5" w:rsidRPr="00D841F5" w:rsidRDefault="000F13F5" w:rsidP="00276D48">
      <w:pPr>
        <w:pStyle w:val="notetext"/>
      </w:pPr>
      <w:r w:rsidRPr="00D841F5">
        <w:t>Note 2:</w:t>
      </w:r>
      <w:r w:rsidRPr="00D841F5">
        <w:tab/>
        <w:t xml:space="preserve">Failure to take an oath or make an affirmation is an offence: see </w:t>
      </w:r>
      <w:r w:rsidR="009309B9" w:rsidRPr="00D841F5">
        <w:t>section 8</w:t>
      </w:r>
      <w:r w:rsidR="003B7469" w:rsidRPr="00D841F5">
        <w:t>1</w:t>
      </w:r>
      <w:r w:rsidRPr="00D841F5">
        <w:t>.</w:t>
      </w:r>
    </w:p>
    <w:p w14:paraId="71302996" w14:textId="77777777" w:rsidR="000F13F5" w:rsidRPr="00D841F5" w:rsidRDefault="000F13F5" w:rsidP="00276D48">
      <w:pPr>
        <w:pStyle w:val="subsection"/>
      </w:pPr>
      <w:r w:rsidRPr="00D841F5">
        <w:tab/>
        <w:t>(2)</w:t>
      </w:r>
      <w:r w:rsidRPr="00D841F5">
        <w:tab/>
        <w:t>The oath or affirmation is an oath or affirmation that the evidence the person will give will be true.</w:t>
      </w:r>
    </w:p>
    <w:p w14:paraId="5FB8482A" w14:textId="77777777" w:rsidR="000F13F5" w:rsidRPr="00D841F5" w:rsidRDefault="000F13F5" w:rsidP="00276D48">
      <w:pPr>
        <w:pStyle w:val="subsection"/>
      </w:pPr>
      <w:r w:rsidRPr="00D841F5">
        <w:tab/>
        <w:t>(3)</w:t>
      </w:r>
      <w:r w:rsidRPr="00D841F5">
        <w:tab/>
        <w:t>The Commissioner may allow a person attending a hearing who has taken an oath, or made an affirmation, to give evidence by tendering a written statement and verifying it by oath or affirmation.</w:t>
      </w:r>
    </w:p>
    <w:p w14:paraId="3BB56A05" w14:textId="77777777" w:rsidR="000F13F5" w:rsidRPr="00D841F5" w:rsidRDefault="003B7469" w:rsidP="00276D48">
      <w:pPr>
        <w:pStyle w:val="ActHead5"/>
      </w:pPr>
      <w:bookmarkStart w:id="118" w:name="_Toc148703836"/>
      <w:r w:rsidRPr="00F90B6F">
        <w:rPr>
          <w:rStyle w:val="CharSectno"/>
        </w:rPr>
        <w:t>79</w:t>
      </w:r>
      <w:r w:rsidR="000F13F5" w:rsidRPr="00D841F5">
        <w:t xml:space="preserve">  Commissioner may take evidence outside Australia</w:t>
      </w:r>
      <w:bookmarkEnd w:id="118"/>
    </w:p>
    <w:p w14:paraId="39B117D6" w14:textId="77777777" w:rsidR="000F13F5" w:rsidRPr="00D841F5" w:rsidRDefault="000F13F5" w:rsidP="00276D48">
      <w:pPr>
        <w:pStyle w:val="subsection"/>
      </w:pPr>
      <w:r w:rsidRPr="00D841F5">
        <w:tab/>
        <w:t>(1)</w:t>
      </w:r>
      <w:r w:rsidRPr="00D841F5">
        <w:tab/>
        <w:t>If arrangements have been made between Australia and another country in relation to the taking of evidence in that country by the Commissioner for a hearing under this Division, the evidence may be given in that country:</w:t>
      </w:r>
    </w:p>
    <w:p w14:paraId="59EC344C" w14:textId="77777777" w:rsidR="000F13F5" w:rsidRPr="00D841F5" w:rsidRDefault="000F13F5" w:rsidP="00276D48">
      <w:pPr>
        <w:pStyle w:val="paragraph"/>
      </w:pPr>
      <w:r w:rsidRPr="00D841F5">
        <w:tab/>
        <w:t>(a)</w:t>
      </w:r>
      <w:r w:rsidRPr="00D841F5">
        <w:tab/>
        <w:t>on oath or affirmation; or</w:t>
      </w:r>
    </w:p>
    <w:p w14:paraId="559F335B" w14:textId="77777777" w:rsidR="000F13F5" w:rsidRPr="00D841F5" w:rsidRDefault="000F13F5" w:rsidP="00276D48">
      <w:pPr>
        <w:pStyle w:val="paragraph"/>
      </w:pPr>
      <w:r w:rsidRPr="00D841F5">
        <w:tab/>
        <w:t>(b)</w:t>
      </w:r>
      <w:r w:rsidRPr="00D841F5">
        <w:tab/>
        <w:t>under an obligation to tell the truth imposed, whether expressly or by implication, by or under a law of the other country; or</w:t>
      </w:r>
    </w:p>
    <w:p w14:paraId="57820B8A" w14:textId="77777777" w:rsidR="000F13F5" w:rsidRPr="00D841F5" w:rsidRDefault="000F13F5" w:rsidP="00276D48">
      <w:pPr>
        <w:pStyle w:val="paragraph"/>
      </w:pPr>
      <w:r w:rsidRPr="00D841F5">
        <w:tab/>
        <w:t>(c)</w:t>
      </w:r>
      <w:r w:rsidRPr="00D841F5">
        <w:tab/>
        <w:t>under such caution or admonition as would be accepted, by courts in the other country, for the purposes of giving testimony in proceedings before those courts.</w:t>
      </w:r>
    </w:p>
    <w:p w14:paraId="33019309" w14:textId="77777777" w:rsidR="000F13F5" w:rsidRPr="00D841F5" w:rsidRDefault="000F13F5" w:rsidP="00276D48">
      <w:pPr>
        <w:pStyle w:val="subsection"/>
      </w:pPr>
      <w:r w:rsidRPr="00D841F5">
        <w:lastRenderedPageBreak/>
        <w:tab/>
        <w:t>(2)</w:t>
      </w:r>
      <w:r w:rsidRPr="00D841F5">
        <w:tab/>
        <w:t>The oath, affirmation, obligation, caution or admonition must be administered in accordance with those arrangements and the laws of that other country.</w:t>
      </w:r>
    </w:p>
    <w:p w14:paraId="5E729B4E" w14:textId="77777777" w:rsidR="000F13F5" w:rsidRPr="00D841F5" w:rsidRDefault="000F13F5" w:rsidP="00276D48">
      <w:pPr>
        <w:pStyle w:val="subsection"/>
      </w:pPr>
      <w:r w:rsidRPr="00D841F5">
        <w:tab/>
        <w:t>(3)</w:t>
      </w:r>
      <w:r w:rsidRPr="00D841F5">
        <w:tab/>
        <w:t>The Commissioner may use any evidence so taken for the purpose of performing any function, or exercising any power, under this Act.</w:t>
      </w:r>
    </w:p>
    <w:p w14:paraId="6DBCF3C6" w14:textId="1AC21BFA" w:rsidR="000F13F5" w:rsidRPr="00D841F5" w:rsidRDefault="003B7469" w:rsidP="00276D48">
      <w:pPr>
        <w:pStyle w:val="ActHead5"/>
      </w:pPr>
      <w:bookmarkStart w:id="119" w:name="_Toc148703837"/>
      <w:r w:rsidRPr="00F90B6F">
        <w:rPr>
          <w:rStyle w:val="CharSectno"/>
        </w:rPr>
        <w:t>80</w:t>
      </w:r>
      <w:r w:rsidR="000F13F5" w:rsidRPr="00D841F5">
        <w:t xml:space="preserve">  Examination and cross</w:t>
      </w:r>
      <w:r w:rsidR="00F90B6F">
        <w:noBreakHyphen/>
      </w:r>
      <w:r w:rsidR="000F13F5" w:rsidRPr="00D841F5">
        <w:t>examination of witnesses</w:t>
      </w:r>
      <w:bookmarkEnd w:id="119"/>
    </w:p>
    <w:p w14:paraId="04E0D71D" w14:textId="1AA32DCB" w:rsidR="000F13F5" w:rsidRPr="00D841F5" w:rsidRDefault="000F13F5" w:rsidP="00276D48">
      <w:pPr>
        <w:pStyle w:val="subsection"/>
      </w:pPr>
      <w:r w:rsidRPr="00D841F5">
        <w:tab/>
      </w:r>
      <w:r w:rsidRPr="00D841F5">
        <w:tab/>
        <w:t>At a hearing, the following persons may, so far as the Commissioner thinks appropriate, examine or cross</w:t>
      </w:r>
      <w:r w:rsidR="00F90B6F">
        <w:noBreakHyphen/>
      </w:r>
      <w:r w:rsidRPr="00D841F5">
        <w:t>examine any witness on any matter that the Commissioner considers relevant:</w:t>
      </w:r>
    </w:p>
    <w:p w14:paraId="40A92177" w14:textId="77777777" w:rsidR="000F13F5" w:rsidRPr="00D841F5" w:rsidRDefault="000F13F5" w:rsidP="00276D48">
      <w:pPr>
        <w:pStyle w:val="paragraph"/>
      </w:pPr>
      <w:r w:rsidRPr="00D841F5">
        <w:tab/>
        <w:t>(a)</w:t>
      </w:r>
      <w:r w:rsidRPr="00D841F5">
        <w:tab/>
        <w:t>counsel assisting the Commissioner;</w:t>
      </w:r>
    </w:p>
    <w:p w14:paraId="3375B955" w14:textId="77777777" w:rsidR="000F13F5" w:rsidRPr="00D841F5" w:rsidRDefault="000F13F5" w:rsidP="00276D48">
      <w:pPr>
        <w:pStyle w:val="paragraph"/>
      </w:pPr>
      <w:r w:rsidRPr="00D841F5">
        <w:tab/>
        <w:t>(b)</w:t>
      </w:r>
      <w:r w:rsidRPr="00D841F5">
        <w:tab/>
        <w:t>a person summoned, or otherwise authorised, to appear before the Commissioner at the hearing;</w:t>
      </w:r>
    </w:p>
    <w:p w14:paraId="4653C952" w14:textId="77777777" w:rsidR="000F13F5" w:rsidRPr="00D841F5" w:rsidRDefault="000F13F5" w:rsidP="00276D48">
      <w:pPr>
        <w:pStyle w:val="paragraph"/>
      </w:pPr>
      <w:r w:rsidRPr="00D841F5">
        <w:tab/>
        <w:t>(c)</w:t>
      </w:r>
      <w:r w:rsidRPr="00D841F5">
        <w:tab/>
        <w:t>any legal practitioner representing a person at the hearing.</w:t>
      </w:r>
    </w:p>
    <w:p w14:paraId="175F27A8" w14:textId="77777777" w:rsidR="000F13F5" w:rsidRPr="00D841F5" w:rsidRDefault="003B7469" w:rsidP="00276D48">
      <w:pPr>
        <w:pStyle w:val="ActHead5"/>
      </w:pPr>
      <w:bookmarkStart w:id="120" w:name="_Toc148703838"/>
      <w:r w:rsidRPr="00F90B6F">
        <w:rPr>
          <w:rStyle w:val="CharSectno"/>
        </w:rPr>
        <w:t>81</w:t>
      </w:r>
      <w:r w:rsidR="000F13F5" w:rsidRPr="00D841F5">
        <w:t xml:space="preserve">  Offence—failure to take an oath, make an affirmation or answer a question</w:t>
      </w:r>
      <w:bookmarkEnd w:id="120"/>
    </w:p>
    <w:p w14:paraId="38811BD8" w14:textId="77777777" w:rsidR="000F13F5" w:rsidRPr="00D841F5" w:rsidRDefault="000F13F5" w:rsidP="00276D48">
      <w:pPr>
        <w:pStyle w:val="subsection"/>
      </w:pPr>
      <w:r w:rsidRPr="00D841F5">
        <w:tab/>
      </w:r>
      <w:r w:rsidRPr="00D841F5">
        <w:tab/>
        <w:t>A person commits an offence if:</w:t>
      </w:r>
    </w:p>
    <w:p w14:paraId="4C15EFB4" w14:textId="77777777" w:rsidR="000F13F5" w:rsidRPr="00D841F5" w:rsidRDefault="000F13F5" w:rsidP="00276D48">
      <w:pPr>
        <w:pStyle w:val="paragraph"/>
      </w:pPr>
      <w:r w:rsidRPr="00D841F5">
        <w:tab/>
        <w:t>(a)</w:t>
      </w:r>
      <w:r w:rsidRPr="00D841F5">
        <w:tab/>
        <w:t>the person is served with a summons to attend a hearing; and</w:t>
      </w:r>
    </w:p>
    <w:p w14:paraId="0099BC1D" w14:textId="77777777" w:rsidR="000F13F5" w:rsidRPr="00D841F5" w:rsidRDefault="000F13F5" w:rsidP="00276D48">
      <w:pPr>
        <w:pStyle w:val="paragraph"/>
      </w:pPr>
      <w:r w:rsidRPr="00D841F5">
        <w:tab/>
        <w:t>(b)</w:t>
      </w:r>
      <w:r w:rsidRPr="00D841F5">
        <w:tab/>
        <w:t>the person:</w:t>
      </w:r>
    </w:p>
    <w:p w14:paraId="24D25158" w14:textId="08479737" w:rsidR="000F13F5" w:rsidRPr="00D841F5" w:rsidRDefault="000F13F5" w:rsidP="00276D48">
      <w:pPr>
        <w:pStyle w:val="paragraphsub"/>
      </w:pPr>
      <w:r w:rsidRPr="00D841F5">
        <w:tab/>
        <w:t>(i)</w:t>
      </w:r>
      <w:r w:rsidRPr="00D841F5">
        <w:tab/>
        <w:t xml:space="preserve">fails to take an oath or make an affirmation at the hearing when required to do so (see </w:t>
      </w:r>
      <w:r w:rsidR="009309B9" w:rsidRPr="00D841F5">
        <w:t>section 7</w:t>
      </w:r>
      <w:r w:rsidR="003B7469" w:rsidRPr="00D841F5">
        <w:t>8</w:t>
      </w:r>
      <w:r w:rsidRPr="00D841F5">
        <w:t>); or</w:t>
      </w:r>
    </w:p>
    <w:p w14:paraId="33876846" w14:textId="77777777" w:rsidR="000F13F5" w:rsidRPr="00D841F5" w:rsidRDefault="000F13F5" w:rsidP="00276D48">
      <w:pPr>
        <w:pStyle w:val="paragraphsub"/>
      </w:pPr>
      <w:r w:rsidRPr="00D841F5">
        <w:tab/>
        <w:t>(ii)</w:t>
      </w:r>
      <w:r w:rsidRPr="00D841F5">
        <w:tab/>
        <w:t>fails to answer a question at the hearing that the Commissioner requires the person to answer.</w:t>
      </w:r>
    </w:p>
    <w:p w14:paraId="6CB81976" w14:textId="422E479E" w:rsidR="000F13F5" w:rsidRPr="00D841F5" w:rsidRDefault="000F13F5" w:rsidP="00276D48">
      <w:pPr>
        <w:pStyle w:val="notetext"/>
      </w:pPr>
      <w:r w:rsidRPr="00D841F5">
        <w:t>Note:</w:t>
      </w:r>
      <w:r w:rsidRPr="00D841F5">
        <w:tab/>
        <w:t xml:space="preserve">For protection for journalists’ informants, see </w:t>
      </w:r>
      <w:r w:rsidR="009309B9" w:rsidRPr="00D841F5">
        <w:t>section 3</w:t>
      </w:r>
      <w:r w:rsidR="003B7469" w:rsidRPr="00D841F5">
        <w:t>1</w:t>
      </w:r>
      <w:r w:rsidRPr="00D841F5">
        <w:t xml:space="preserve">, for international relations certificates, see </w:t>
      </w:r>
      <w:r w:rsidR="009309B9" w:rsidRPr="00D841F5">
        <w:t>section 2</w:t>
      </w:r>
      <w:r w:rsidR="003B7469" w:rsidRPr="00D841F5">
        <w:t>36</w:t>
      </w:r>
      <w:r w:rsidRPr="00D841F5">
        <w:t>, and for other privileges and protections, see Division 6 of this Part.</w:t>
      </w:r>
    </w:p>
    <w:p w14:paraId="6DB5A5C2" w14:textId="77777777" w:rsidR="000F13F5" w:rsidRPr="00D841F5" w:rsidRDefault="000F13F5" w:rsidP="00276D48">
      <w:pPr>
        <w:pStyle w:val="Penalty"/>
      </w:pPr>
      <w:r w:rsidRPr="00D841F5">
        <w:t>Penalty:</w:t>
      </w:r>
      <w:r w:rsidRPr="00D841F5">
        <w:tab/>
        <w:t>Imprisonment for 2 years.</w:t>
      </w:r>
    </w:p>
    <w:p w14:paraId="6CA4FCA2" w14:textId="77777777" w:rsidR="000F13F5" w:rsidRPr="00D841F5" w:rsidRDefault="000F13F5" w:rsidP="00276D48">
      <w:pPr>
        <w:pStyle w:val="ActHead4"/>
      </w:pPr>
      <w:bookmarkStart w:id="121" w:name="_Toc148703839"/>
      <w:r w:rsidRPr="00F90B6F">
        <w:rPr>
          <w:rStyle w:val="CharSubdNo"/>
        </w:rPr>
        <w:lastRenderedPageBreak/>
        <w:t>Subdivision D</w:t>
      </w:r>
      <w:r w:rsidRPr="00D841F5">
        <w:t>—</w:t>
      </w:r>
      <w:r w:rsidRPr="00F90B6F">
        <w:rPr>
          <w:rStyle w:val="CharSubdText"/>
        </w:rPr>
        <w:t>Contempt of the NACC</w:t>
      </w:r>
      <w:bookmarkEnd w:id="121"/>
    </w:p>
    <w:p w14:paraId="107CC81E" w14:textId="77777777" w:rsidR="000F13F5" w:rsidRPr="00D841F5" w:rsidRDefault="003B7469" w:rsidP="00276D48">
      <w:pPr>
        <w:pStyle w:val="ActHead5"/>
      </w:pPr>
      <w:bookmarkStart w:id="122" w:name="_Toc148703840"/>
      <w:r w:rsidRPr="00F90B6F">
        <w:rPr>
          <w:rStyle w:val="CharSectno"/>
        </w:rPr>
        <w:t>82</w:t>
      </w:r>
      <w:r w:rsidR="000F13F5" w:rsidRPr="00D841F5">
        <w:t xml:space="preserve">  Contempt of the NACC</w:t>
      </w:r>
      <w:bookmarkEnd w:id="122"/>
    </w:p>
    <w:p w14:paraId="1E15E4B7" w14:textId="77777777" w:rsidR="000F13F5" w:rsidRPr="00D841F5" w:rsidRDefault="000F13F5" w:rsidP="00276D48">
      <w:pPr>
        <w:pStyle w:val="subsection"/>
      </w:pPr>
      <w:r w:rsidRPr="00D841F5">
        <w:tab/>
      </w:r>
      <w:r w:rsidRPr="00D841F5">
        <w:tab/>
        <w:t>A person is in contempt of the NACC if the person:</w:t>
      </w:r>
    </w:p>
    <w:p w14:paraId="48F414B3" w14:textId="77777777" w:rsidR="000F13F5" w:rsidRPr="00D841F5" w:rsidRDefault="000F13F5" w:rsidP="00276D48">
      <w:pPr>
        <w:pStyle w:val="paragraph"/>
      </w:pPr>
      <w:r w:rsidRPr="00D841F5">
        <w:tab/>
        <w:t>(a)</w:t>
      </w:r>
      <w:r w:rsidRPr="00D841F5">
        <w:tab/>
        <w:t>when served with a summons to attend a hearing:</w:t>
      </w:r>
    </w:p>
    <w:p w14:paraId="56CAF729" w14:textId="77777777" w:rsidR="000F13F5" w:rsidRPr="00D841F5" w:rsidRDefault="000F13F5" w:rsidP="00276D48">
      <w:pPr>
        <w:pStyle w:val="paragraphsub"/>
      </w:pPr>
      <w:r w:rsidRPr="00D841F5">
        <w:tab/>
        <w:t>(i)</w:t>
      </w:r>
      <w:r w:rsidRPr="00D841F5">
        <w:tab/>
        <w:t>fails to attend as required by the summons; or</w:t>
      </w:r>
    </w:p>
    <w:p w14:paraId="4378BB75" w14:textId="77777777" w:rsidR="000F13F5" w:rsidRPr="00D841F5" w:rsidRDefault="000F13F5" w:rsidP="00276D48">
      <w:pPr>
        <w:pStyle w:val="paragraphsub"/>
      </w:pPr>
      <w:r w:rsidRPr="00D841F5">
        <w:tab/>
        <w:t>(ii)</w:t>
      </w:r>
      <w:r w:rsidRPr="00D841F5">
        <w:tab/>
        <w:t>fails to appear and report from day to day unless excused or released from further attendance by the Commissioner; or</w:t>
      </w:r>
    </w:p>
    <w:p w14:paraId="09BC4FFF" w14:textId="77777777" w:rsidR="000F13F5" w:rsidRPr="00D841F5" w:rsidRDefault="000F13F5" w:rsidP="00276D48">
      <w:pPr>
        <w:pStyle w:val="paragraphsub"/>
      </w:pPr>
      <w:r w:rsidRPr="00D841F5">
        <w:tab/>
        <w:t>(iii)</w:t>
      </w:r>
      <w:r w:rsidRPr="00D841F5">
        <w:tab/>
        <w:t>refuses or fails to take an oath or make an affirmation at the hearing; or</w:t>
      </w:r>
    </w:p>
    <w:p w14:paraId="1855B0F9" w14:textId="77777777" w:rsidR="000F13F5" w:rsidRPr="00D841F5" w:rsidRDefault="000F13F5" w:rsidP="00276D48">
      <w:pPr>
        <w:pStyle w:val="paragraphsub"/>
      </w:pPr>
      <w:r w:rsidRPr="00D841F5">
        <w:tab/>
        <w:t>(iv)</w:t>
      </w:r>
      <w:r w:rsidRPr="00D841F5">
        <w:tab/>
        <w:t>refuses or fails to answer a question at the hearing that the Commissioner requires the person to answer; or</w:t>
      </w:r>
    </w:p>
    <w:p w14:paraId="2A72F0F0" w14:textId="77777777" w:rsidR="000F13F5" w:rsidRPr="00D841F5" w:rsidRDefault="000F13F5" w:rsidP="00276D48">
      <w:pPr>
        <w:pStyle w:val="paragraphsub"/>
      </w:pPr>
      <w:r w:rsidRPr="00D841F5">
        <w:tab/>
        <w:t>(v)</w:t>
      </w:r>
      <w:r w:rsidRPr="00D841F5">
        <w:tab/>
        <w:t xml:space="preserve">refuses or fails to give information, or produce a document or thing, </w:t>
      </w:r>
      <w:r w:rsidR="004C7884" w:rsidRPr="00D841F5">
        <w:t xml:space="preserve">as required </w:t>
      </w:r>
      <w:r w:rsidRPr="00D841F5">
        <w:t>at a hearing; or</w:t>
      </w:r>
    </w:p>
    <w:p w14:paraId="1691EEAC" w14:textId="33DB92BE" w:rsidR="000F13F5" w:rsidRPr="00D841F5" w:rsidRDefault="000F13F5" w:rsidP="00276D48">
      <w:pPr>
        <w:pStyle w:val="paragraph"/>
      </w:pPr>
      <w:r w:rsidRPr="00D841F5">
        <w:tab/>
        <w:t>(b)</w:t>
      </w:r>
      <w:r w:rsidRPr="00D841F5">
        <w:tab/>
        <w:t xml:space="preserve">is a legal practitioner who refuses, at a hearing, to give the Commissioner the name and address of a person in accordance with </w:t>
      </w:r>
      <w:r w:rsidR="00F90B6F">
        <w:t>section 1</w:t>
      </w:r>
      <w:r w:rsidR="003B7469" w:rsidRPr="00D841F5">
        <w:t>15</w:t>
      </w:r>
      <w:r w:rsidRPr="00D841F5">
        <w:t xml:space="preserve"> (material sought from legal practitioners); or</w:t>
      </w:r>
    </w:p>
    <w:p w14:paraId="777DFAE6" w14:textId="77777777" w:rsidR="000F13F5" w:rsidRPr="00D841F5" w:rsidRDefault="000F13F5" w:rsidP="00276D48">
      <w:pPr>
        <w:pStyle w:val="paragraph"/>
      </w:pPr>
      <w:r w:rsidRPr="00D841F5">
        <w:tab/>
        <w:t>(c)</w:t>
      </w:r>
      <w:r w:rsidRPr="00D841F5">
        <w:tab/>
        <w:t>gives evidence or information, or produces a document, at a hearing that the person knows is false or misleading in a material particular; or</w:t>
      </w:r>
    </w:p>
    <w:p w14:paraId="370F2F29" w14:textId="77777777" w:rsidR="000F13F5" w:rsidRPr="00D841F5" w:rsidRDefault="000F13F5" w:rsidP="00276D48">
      <w:pPr>
        <w:pStyle w:val="paragraph"/>
      </w:pPr>
      <w:r w:rsidRPr="00D841F5">
        <w:tab/>
        <w:t>(d)</w:t>
      </w:r>
      <w:r w:rsidRPr="00D841F5">
        <w:tab/>
        <w:t>insults, disturbs or uses insulting language towards a NACC Commissioner who is holding a hearing in the performance or exercise of the NACC Commissioner’s functions or powers when the person knows that the NACC Commissioner:</w:t>
      </w:r>
    </w:p>
    <w:p w14:paraId="5C90F70F" w14:textId="77777777" w:rsidR="000F13F5" w:rsidRPr="00D841F5" w:rsidRDefault="000F13F5" w:rsidP="00276D48">
      <w:pPr>
        <w:pStyle w:val="paragraphsub"/>
      </w:pPr>
      <w:r w:rsidRPr="00D841F5">
        <w:tab/>
        <w:t>(i)</w:t>
      </w:r>
      <w:r w:rsidRPr="00D841F5">
        <w:tab/>
        <w:t>holds a position as a NACC Commissioner; and</w:t>
      </w:r>
    </w:p>
    <w:p w14:paraId="4062D902" w14:textId="77777777" w:rsidR="000F13F5" w:rsidRPr="00D841F5" w:rsidRDefault="000F13F5" w:rsidP="00276D48">
      <w:pPr>
        <w:pStyle w:val="paragraphsub"/>
      </w:pPr>
      <w:r w:rsidRPr="00D841F5">
        <w:tab/>
        <w:t>(ii)</w:t>
      </w:r>
      <w:r w:rsidRPr="00D841F5">
        <w:tab/>
        <w:t>is conducting such a hearing; or</w:t>
      </w:r>
    </w:p>
    <w:p w14:paraId="52B1EC16" w14:textId="77777777" w:rsidR="000F13F5" w:rsidRPr="00D841F5" w:rsidRDefault="000F13F5" w:rsidP="00276D48">
      <w:pPr>
        <w:pStyle w:val="paragraph"/>
      </w:pPr>
      <w:r w:rsidRPr="00D841F5">
        <w:tab/>
        <w:t>(f)</w:t>
      </w:r>
      <w:r w:rsidRPr="00D841F5">
        <w:tab/>
        <w:t>obstructs or hinders a staff member of the NACC in the performance or exercise of the staff member’s functions, powers or duties in connection with a hearing; or</w:t>
      </w:r>
    </w:p>
    <w:p w14:paraId="0EBAEDD3" w14:textId="77777777" w:rsidR="000F13F5" w:rsidRPr="00D841F5" w:rsidRDefault="000F13F5" w:rsidP="00276D48">
      <w:pPr>
        <w:pStyle w:val="paragraph"/>
      </w:pPr>
      <w:r w:rsidRPr="00D841F5">
        <w:tab/>
        <w:t>(g)</w:t>
      </w:r>
      <w:r w:rsidRPr="00D841F5">
        <w:tab/>
        <w:t>disrupts a hearing; or</w:t>
      </w:r>
    </w:p>
    <w:p w14:paraId="3442655C" w14:textId="77777777" w:rsidR="000F13F5" w:rsidRPr="00D841F5" w:rsidRDefault="000F13F5" w:rsidP="00276D48">
      <w:pPr>
        <w:pStyle w:val="paragraph"/>
      </w:pPr>
      <w:r w:rsidRPr="00D841F5">
        <w:tab/>
        <w:t>(h)</w:t>
      </w:r>
      <w:r w:rsidRPr="00D841F5">
        <w:tab/>
        <w:t>threatens a person present at a hearing.</w:t>
      </w:r>
    </w:p>
    <w:p w14:paraId="72374C9E" w14:textId="7E64D179" w:rsidR="000F13F5" w:rsidRPr="00D841F5" w:rsidRDefault="000F13F5" w:rsidP="00276D48">
      <w:pPr>
        <w:pStyle w:val="notetext"/>
      </w:pPr>
      <w:r w:rsidRPr="00D841F5">
        <w:lastRenderedPageBreak/>
        <w:t>Note:</w:t>
      </w:r>
      <w:r w:rsidRPr="00D841F5">
        <w:tab/>
        <w:t xml:space="preserve">For protection for journalists’ informants, see </w:t>
      </w:r>
      <w:r w:rsidR="009309B9" w:rsidRPr="00D841F5">
        <w:t>section 3</w:t>
      </w:r>
      <w:r w:rsidR="003B7469" w:rsidRPr="00D841F5">
        <w:t>1</w:t>
      </w:r>
      <w:r w:rsidRPr="00D841F5">
        <w:t xml:space="preserve">, for international relations certificates, see </w:t>
      </w:r>
      <w:r w:rsidR="009309B9" w:rsidRPr="00D841F5">
        <w:t>section 2</w:t>
      </w:r>
      <w:r w:rsidR="003B7469" w:rsidRPr="00D841F5">
        <w:t>36</w:t>
      </w:r>
      <w:r w:rsidRPr="00D841F5">
        <w:t>, and for other privileges and protections, see Division 6 of this Part.</w:t>
      </w:r>
    </w:p>
    <w:p w14:paraId="4E832D34" w14:textId="77777777" w:rsidR="000F13F5" w:rsidRPr="00D841F5" w:rsidRDefault="003B7469" w:rsidP="00276D48">
      <w:pPr>
        <w:pStyle w:val="ActHead5"/>
      </w:pPr>
      <w:bookmarkStart w:id="123" w:name="_Toc148703841"/>
      <w:r w:rsidRPr="00F90B6F">
        <w:rPr>
          <w:rStyle w:val="CharSectno"/>
        </w:rPr>
        <w:t>83</w:t>
      </w:r>
      <w:r w:rsidR="000F13F5" w:rsidRPr="00D841F5">
        <w:t xml:space="preserve">  Application for court to deal with contempt</w:t>
      </w:r>
      <w:bookmarkEnd w:id="123"/>
    </w:p>
    <w:p w14:paraId="1969FBA2" w14:textId="77777777" w:rsidR="000F13F5" w:rsidRPr="00D841F5" w:rsidRDefault="000F13F5" w:rsidP="00276D48">
      <w:pPr>
        <w:pStyle w:val="subsection"/>
      </w:pPr>
      <w:r w:rsidRPr="00D841F5">
        <w:tab/>
        <w:t>(1)</w:t>
      </w:r>
      <w:r w:rsidRPr="00D841F5">
        <w:tab/>
        <w:t>The Commissioner may apply to either of the following for a person to be dealt with for contempt of the NACC:</w:t>
      </w:r>
    </w:p>
    <w:p w14:paraId="11E7443B" w14:textId="77777777" w:rsidR="000F13F5" w:rsidRPr="00D841F5" w:rsidRDefault="000F13F5" w:rsidP="00276D48">
      <w:pPr>
        <w:pStyle w:val="paragraph"/>
      </w:pPr>
      <w:r w:rsidRPr="00D841F5">
        <w:tab/>
        <w:t>(a)</w:t>
      </w:r>
      <w:r w:rsidRPr="00D841F5">
        <w:tab/>
        <w:t>the Federal Court;</w:t>
      </w:r>
    </w:p>
    <w:p w14:paraId="70313EC2" w14:textId="77777777" w:rsidR="000F13F5" w:rsidRPr="00D841F5" w:rsidRDefault="000F13F5" w:rsidP="00276D48">
      <w:pPr>
        <w:pStyle w:val="paragraph"/>
      </w:pPr>
      <w:r w:rsidRPr="00D841F5">
        <w:tab/>
        <w:t>(b)</w:t>
      </w:r>
      <w:r w:rsidRPr="00D841F5">
        <w:tab/>
        <w:t>the Supreme Court of the State or Territory in which the contempt occurs.</w:t>
      </w:r>
    </w:p>
    <w:p w14:paraId="2C418294" w14:textId="77777777" w:rsidR="000F13F5" w:rsidRPr="00D841F5" w:rsidRDefault="000F13F5" w:rsidP="00276D48">
      <w:pPr>
        <w:pStyle w:val="subsection"/>
      </w:pPr>
      <w:r w:rsidRPr="00D841F5">
        <w:tab/>
        <w:t>(2)</w:t>
      </w:r>
      <w:r w:rsidRPr="00D841F5">
        <w:tab/>
        <w:t>Before making the application, the Commissioner must inform the person that the Commissioner proposes to make the application.</w:t>
      </w:r>
    </w:p>
    <w:p w14:paraId="683B2308" w14:textId="77777777" w:rsidR="000F13F5" w:rsidRPr="00D841F5" w:rsidRDefault="000F13F5" w:rsidP="00276D48">
      <w:pPr>
        <w:pStyle w:val="subsection"/>
      </w:pPr>
      <w:r w:rsidRPr="00D841F5">
        <w:tab/>
        <w:t>(3)</w:t>
      </w:r>
      <w:r w:rsidRPr="00D841F5">
        <w:tab/>
        <w:t>The application must be accompanied by a certificate that states:</w:t>
      </w:r>
    </w:p>
    <w:p w14:paraId="3FBBDDBF" w14:textId="77777777" w:rsidR="000F13F5" w:rsidRPr="00D841F5" w:rsidRDefault="000F13F5" w:rsidP="00276D48">
      <w:pPr>
        <w:pStyle w:val="paragraph"/>
      </w:pPr>
      <w:r w:rsidRPr="00D841F5">
        <w:tab/>
        <w:t>(a)</w:t>
      </w:r>
      <w:r w:rsidRPr="00D841F5">
        <w:tab/>
        <w:t>the grounds for making the application; and</w:t>
      </w:r>
    </w:p>
    <w:p w14:paraId="2536BB2F" w14:textId="77777777" w:rsidR="000F13F5" w:rsidRPr="00D841F5" w:rsidRDefault="000F13F5" w:rsidP="00276D48">
      <w:pPr>
        <w:pStyle w:val="paragraph"/>
      </w:pPr>
      <w:r w:rsidRPr="00D841F5">
        <w:tab/>
        <w:t>(b)</w:t>
      </w:r>
      <w:r w:rsidRPr="00D841F5">
        <w:tab/>
        <w:t>evidence in support of the application.</w:t>
      </w:r>
    </w:p>
    <w:p w14:paraId="3FB7C8E6" w14:textId="77777777" w:rsidR="000F13F5" w:rsidRPr="00D841F5" w:rsidRDefault="000F13F5" w:rsidP="00276D48">
      <w:pPr>
        <w:pStyle w:val="subsection"/>
      </w:pPr>
      <w:r w:rsidRPr="00D841F5">
        <w:tab/>
        <w:t>(4)</w:t>
      </w:r>
      <w:r w:rsidRPr="00D841F5">
        <w:tab/>
        <w:t>A copy of the certificate must be given to the person before, or at the same time as, the application is made.</w:t>
      </w:r>
    </w:p>
    <w:p w14:paraId="08A2FCB2" w14:textId="77777777" w:rsidR="000F13F5" w:rsidRPr="00D841F5" w:rsidRDefault="003B7469" w:rsidP="00276D48">
      <w:pPr>
        <w:pStyle w:val="ActHead5"/>
      </w:pPr>
      <w:bookmarkStart w:id="124" w:name="_Toc148703842"/>
      <w:r w:rsidRPr="00F90B6F">
        <w:rPr>
          <w:rStyle w:val="CharSectno"/>
        </w:rPr>
        <w:t>84</w:t>
      </w:r>
      <w:r w:rsidR="000F13F5" w:rsidRPr="00D841F5">
        <w:t xml:space="preserve">  Conduct of contempt proceedings</w:t>
      </w:r>
      <w:bookmarkEnd w:id="124"/>
    </w:p>
    <w:p w14:paraId="6FC4E3AC" w14:textId="77777777" w:rsidR="000F13F5" w:rsidRPr="00D841F5" w:rsidRDefault="000F13F5" w:rsidP="00276D48">
      <w:pPr>
        <w:pStyle w:val="subsection"/>
      </w:pPr>
      <w:r w:rsidRPr="00D841F5">
        <w:tab/>
        <w:t>(1)</w:t>
      </w:r>
      <w:r w:rsidRPr="00D841F5">
        <w:tab/>
        <w:t xml:space="preserve">If the Commissioner makes an application to a court to deal with a person for contempt of the NACC, proceedings are to be instituted, carried on, heard and determined in accordance with the laws (including any </w:t>
      </w:r>
      <w:r w:rsidR="00024FD5" w:rsidRPr="00D841F5">
        <w:t>r</w:t>
      </w:r>
      <w:r w:rsidRPr="00D841F5">
        <w:t xml:space="preserve">ules of </w:t>
      </w:r>
      <w:r w:rsidR="00024FD5" w:rsidRPr="00D841F5">
        <w:t>c</w:t>
      </w:r>
      <w:r w:rsidRPr="00D841F5">
        <w:t>ourt) that apply in relation to the punishment of a contempt of the court.</w:t>
      </w:r>
    </w:p>
    <w:p w14:paraId="6F5F215C" w14:textId="77777777" w:rsidR="000F13F5" w:rsidRPr="00D841F5" w:rsidRDefault="000F13F5" w:rsidP="00276D48">
      <w:pPr>
        <w:pStyle w:val="subsection"/>
      </w:pPr>
      <w:r w:rsidRPr="00D841F5">
        <w:tab/>
        <w:t>(2)</w:t>
      </w:r>
      <w:r w:rsidRPr="00D841F5">
        <w:tab/>
        <w:t>In those proceedings, the certificate that sets out the grounds for making the application and evidence in support of the application is prima facie evidence of the matters specified in the certificate.</w:t>
      </w:r>
    </w:p>
    <w:p w14:paraId="2F8FCB92" w14:textId="77777777" w:rsidR="000F13F5" w:rsidRPr="00D841F5" w:rsidRDefault="000F13F5" w:rsidP="00276D48">
      <w:pPr>
        <w:pStyle w:val="subsection"/>
      </w:pPr>
      <w:r w:rsidRPr="00D841F5">
        <w:tab/>
        <w:t>(3)</w:t>
      </w:r>
      <w:r w:rsidRPr="00D841F5">
        <w:tab/>
        <w:t>The court must:</w:t>
      </w:r>
    </w:p>
    <w:p w14:paraId="3A817156" w14:textId="77777777" w:rsidR="000F13F5" w:rsidRPr="00D841F5" w:rsidRDefault="000F13F5" w:rsidP="00276D48">
      <w:pPr>
        <w:pStyle w:val="paragraph"/>
      </w:pPr>
      <w:r w:rsidRPr="00D841F5">
        <w:tab/>
        <w:t>(a)</w:t>
      </w:r>
      <w:r w:rsidRPr="00D841F5">
        <w:tab/>
        <w:t>consider the matters specified in the certificate; and</w:t>
      </w:r>
    </w:p>
    <w:p w14:paraId="12E5CD28" w14:textId="77777777" w:rsidR="000F13F5" w:rsidRPr="00D841F5" w:rsidRDefault="000F13F5" w:rsidP="00276D48">
      <w:pPr>
        <w:pStyle w:val="paragraph"/>
      </w:pPr>
      <w:r w:rsidRPr="00D841F5">
        <w:tab/>
        <w:t>(b)</w:t>
      </w:r>
      <w:r w:rsidRPr="00D841F5">
        <w:tab/>
        <w:t>hear or receive any evidence or statements by or in support of the application; and</w:t>
      </w:r>
    </w:p>
    <w:p w14:paraId="14FC3400" w14:textId="77777777" w:rsidR="000F13F5" w:rsidRPr="00D841F5" w:rsidRDefault="000F13F5" w:rsidP="00276D48">
      <w:pPr>
        <w:pStyle w:val="paragraph"/>
      </w:pPr>
      <w:r w:rsidRPr="00D841F5">
        <w:lastRenderedPageBreak/>
        <w:tab/>
        <w:t>(c)</w:t>
      </w:r>
      <w:r w:rsidRPr="00D841F5">
        <w:tab/>
        <w:t>hear or receive any evidence or statements by or in support of the person.</w:t>
      </w:r>
    </w:p>
    <w:p w14:paraId="2A63ADE2" w14:textId="77777777" w:rsidR="000F13F5" w:rsidRPr="00D841F5" w:rsidRDefault="000F13F5" w:rsidP="00276D48">
      <w:pPr>
        <w:pStyle w:val="subsection"/>
      </w:pPr>
      <w:r w:rsidRPr="00D841F5">
        <w:tab/>
        <w:t>(4)</w:t>
      </w:r>
      <w:r w:rsidRPr="00D841F5">
        <w:tab/>
        <w:t>If the court finds that the person was in contempt of the NACC, the court may deal with the person as if the acts or omissions involved constituted a contempt of the court.</w:t>
      </w:r>
    </w:p>
    <w:p w14:paraId="4D126E53" w14:textId="77777777" w:rsidR="000F13F5" w:rsidRPr="00D841F5" w:rsidRDefault="000F13F5" w:rsidP="00276D48">
      <w:pPr>
        <w:pStyle w:val="subsection"/>
      </w:pPr>
      <w:r w:rsidRPr="00D841F5">
        <w:tab/>
        <w:t>(5)</w:t>
      </w:r>
      <w:r w:rsidRPr="00D841F5">
        <w:tab/>
        <w:t xml:space="preserve">For the purposes of determining whether a person is in contempt of the NACC, Chapter 2 of the </w:t>
      </w:r>
      <w:r w:rsidRPr="00D841F5">
        <w:rPr>
          <w:i/>
        </w:rPr>
        <w:t>Criminal Code</w:t>
      </w:r>
      <w:r w:rsidRPr="00D841F5">
        <w:t xml:space="preserve"> applies as if:</w:t>
      </w:r>
    </w:p>
    <w:p w14:paraId="571F3AF8" w14:textId="77777777" w:rsidR="000F13F5" w:rsidRPr="00D841F5" w:rsidRDefault="000F13F5" w:rsidP="00276D48">
      <w:pPr>
        <w:pStyle w:val="paragraph"/>
      </w:pPr>
      <w:r w:rsidRPr="00D841F5">
        <w:tab/>
        <w:t>(a)</w:t>
      </w:r>
      <w:r w:rsidRPr="00D841F5">
        <w:tab/>
        <w:t>being in contempt of the NACC were an offence; and</w:t>
      </w:r>
    </w:p>
    <w:p w14:paraId="64262D9C" w14:textId="77777777" w:rsidR="000F13F5" w:rsidRPr="00D841F5" w:rsidRDefault="000F13F5" w:rsidP="00276D48">
      <w:pPr>
        <w:pStyle w:val="paragraph"/>
      </w:pPr>
      <w:r w:rsidRPr="00D841F5">
        <w:tab/>
        <w:t>(b)</w:t>
      </w:r>
      <w:r w:rsidRPr="00D841F5">
        <w:tab/>
        <w:t>references to a person being criminally responsible for an offence were references to a person being responsible for being in contempt of the NACC.</w:t>
      </w:r>
    </w:p>
    <w:p w14:paraId="27B09AA2" w14:textId="77777777" w:rsidR="000F13F5" w:rsidRPr="00D841F5" w:rsidRDefault="003B7469" w:rsidP="00276D48">
      <w:pPr>
        <w:pStyle w:val="ActHead5"/>
      </w:pPr>
      <w:bookmarkStart w:id="125" w:name="_Toc148703843"/>
      <w:r w:rsidRPr="00F90B6F">
        <w:rPr>
          <w:rStyle w:val="CharSectno"/>
        </w:rPr>
        <w:t>85</w:t>
      </w:r>
      <w:r w:rsidR="000F13F5" w:rsidRPr="00D841F5">
        <w:t xml:space="preserve">  Person in contempt may be detained</w:t>
      </w:r>
      <w:bookmarkEnd w:id="125"/>
    </w:p>
    <w:p w14:paraId="3D28EDFA" w14:textId="77777777" w:rsidR="000F13F5" w:rsidRPr="00D841F5" w:rsidRDefault="000F13F5" w:rsidP="00276D48">
      <w:pPr>
        <w:pStyle w:val="subsection"/>
      </w:pPr>
      <w:r w:rsidRPr="00D841F5">
        <w:tab/>
        <w:t>(1)</w:t>
      </w:r>
      <w:r w:rsidRPr="00D841F5">
        <w:tab/>
        <w:t>If, during a hearing, the Commissioner proposes to make an application for a person to be dealt with for contempt of the NACC, the Commissioner may direct a constable or an authorised officer to detain the person for the purpose of bringing the person before the court for the hearing of the application.</w:t>
      </w:r>
    </w:p>
    <w:p w14:paraId="663E6157" w14:textId="77777777" w:rsidR="000F13F5" w:rsidRPr="00D841F5" w:rsidRDefault="000F13F5" w:rsidP="00276D48">
      <w:pPr>
        <w:pStyle w:val="subsection"/>
      </w:pPr>
      <w:r w:rsidRPr="00D841F5">
        <w:tab/>
        <w:t>(2)</w:t>
      </w:r>
      <w:r w:rsidRPr="00D841F5">
        <w:tab/>
        <w:t>If the person is so detained:</w:t>
      </w:r>
    </w:p>
    <w:p w14:paraId="0229386D" w14:textId="77777777" w:rsidR="000F13F5" w:rsidRPr="00D841F5" w:rsidRDefault="000F13F5" w:rsidP="00276D48">
      <w:pPr>
        <w:pStyle w:val="paragraph"/>
      </w:pPr>
      <w:r w:rsidRPr="00D841F5">
        <w:tab/>
        <w:t>(a)</w:t>
      </w:r>
      <w:r w:rsidRPr="00D841F5">
        <w:tab/>
        <w:t>the Commissioner must, as soon as practicable, apply for the person to be dealt with by the court; and</w:t>
      </w:r>
    </w:p>
    <w:p w14:paraId="02665DB5" w14:textId="77777777" w:rsidR="000F13F5" w:rsidRPr="00D841F5" w:rsidRDefault="000F13F5" w:rsidP="00276D48">
      <w:pPr>
        <w:pStyle w:val="paragraph"/>
      </w:pPr>
      <w:r w:rsidRPr="00D841F5">
        <w:tab/>
        <w:t>(b)</w:t>
      </w:r>
      <w:r w:rsidRPr="00D841F5">
        <w:tab/>
        <w:t xml:space="preserve">the person must, subject to </w:t>
      </w:r>
      <w:r w:rsidR="006660E3" w:rsidRPr="00D841F5">
        <w:t>subsection (</w:t>
      </w:r>
      <w:r w:rsidRPr="00D841F5">
        <w:t>3), be brought before the court as soon as practicable.</w:t>
      </w:r>
    </w:p>
    <w:p w14:paraId="2C258D66" w14:textId="77777777" w:rsidR="000F13F5" w:rsidRPr="00D841F5" w:rsidRDefault="000F13F5" w:rsidP="00276D48">
      <w:pPr>
        <w:pStyle w:val="subsection"/>
      </w:pPr>
      <w:r w:rsidRPr="00D841F5">
        <w:tab/>
        <w:t>(3)</w:t>
      </w:r>
      <w:r w:rsidRPr="00D841F5">
        <w:tab/>
        <w:t>The court may:</w:t>
      </w:r>
    </w:p>
    <w:p w14:paraId="37AE45B6" w14:textId="77777777" w:rsidR="000F13F5" w:rsidRPr="00D841F5" w:rsidRDefault="000F13F5" w:rsidP="00276D48">
      <w:pPr>
        <w:pStyle w:val="paragraph"/>
      </w:pPr>
      <w:r w:rsidRPr="00D841F5">
        <w:tab/>
        <w:t>(a)</w:t>
      </w:r>
      <w:r w:rsidRPr="00D841F5">
        <w:tab/>
        <w:t>direct that the person be released from detention on condition that the person will appear before the court in relation to the application; or</w:t>
      </w:r>
    </w:p>
    <w:p w14:paraId="33B52A24" w14:textId="77777777" w:rsidR="000F13F5" w:rsidRPr="00D841F5" w:rsidRDefault="000F13F5" w:rsidP="00276D48">
      <w:pPr>
        <w:pStyle w:val="paragraph"/>
      </w:pPr>
      <w:r w:rsidRPr="00D841F5">
        <w:tab/>
        <w:t>(b)</w:t>
      </w:r>
      <w:r w:rsidRPr="00D841F5">
        <w:tab/>
        <w:t>order that the person continue to be detained until the application is determined.</w:t>
      </w:r>
    </w:p>
    <w:p w14:paraId="481E6472" w14:textId="77777777" w:rsidR="000F13F5" w:rsidRPr="00D841F5" w:rsidRDefault="000F13F5" w:rsidP="00276D48">
      <w:pPr>
        <w:pStyle w:val="subsection"/>
      </w:pPr>
      <w:r w:rsidRPr="00D841F5">
        <w:tab/>
        <w:t>(4)</w:t>
      </w:r>
      <w:r w:rsidRPr="00D841F5">
        <w:tab/>
        <w:t>The court may also impose any other condition on release, including the following:</w:t>
      </w:r>
    </w:p>
    <w:p w14:paraId="51003A30" w14:textId="77777777" w:rsidR="000F13F5" w:rsidRPr="00D841F5" w:rsidRDefault="000F13F5" w:rsidP="00276D48">
      <w:pPr>
        <w:pStyle w:val="paragraph"/>
      </w:pPr>
      <w:r w:rsidRPr="00D841F5">
        <w:tab/>
        <w:t>(a)</w:t>
      </w:r>
      <w:r w:rsidRPr="00D841F5">
        <w:tab/>
        <w:t>that the person surrenders the following documents:</w:t>
      </w:r>
    </w:p>
    <w:p w14:paraId="10C515F0" w14:textId="77777777" w:rsidR="000F13F5" w:rsidRPr="00D841F5" w:rsidRDefault="000F13F5" w:rsidP="00276D48">
      <w:pPr>
        <w:pStyle w:val="paragraphsub"/>
      </w:pPr>
      <w:r w:rsidRPr="00D841F5">
        <w:lastRenderedPageBreak/>
        <w:tab/>
        <w:t>(i)</w:t>
      </w:r>
      <w:r w:rsidRPr="00D841F5">
        <w:tab/>
        <w:t>any Australian travel document that has been issued to the person;</w:t>
      </w:r>
    </w:p>
    <w:p w14:paraId="73E74B23" w14:textId="77777777" w:rsidR="000F13F5" w:rsidRPr="00D841F5" w:rsidRDefault="000F13F5" w:rsidP="00276D48">
      <w:pPr>
        <w:pStyle w:val="paragraphsub"/>
      </w:pPr>
      <w:r w:rsidRPr="00D841F5">
        <w:tab/>
        <w:t>(ii)</w:t>
      </w:r>
      <w:r w:rsidRPr="00D841F5">
        <w:tab/>
        <w:t>any passport or other travel document that has been issued to the person by or on behalf of the government of a foreign country;</w:t>
      </w:r>
    </w:p>
    <w:p w14:paraId="0B3A6B57" w14:textId="77777777" w:rsidR="000F13F5" w:rsidRPr="00D841F5" w:rsidRDefault="000F13F5" w:rsidP="00276D48">
      <w:pPr>
        <w:pStyle w:val="paragraph"/>
      </w:pPr>
      <w:r w:rsidRPr="00D841F5">
        <w:tab/>
        <w:t>(b)</w:t>
      </w:r>
      <w:r w:rsidRPr="00D841F5">
        <w:tab/>
        <w:t>that the person give an undertaking as to the person’s living arrangements;</w:t>
      </w:r>
    </w:p>
    <w:p w14:paraId="5B349230" w14:textId="77777777" w:rsidR="00010A11" w:rsidRPr="00D841F5" w:rsidRDefault="000F13F5" w:rsidP="00276D48">
      <w:pPr>
        <w:pStyle w:val="paragraph"/>
      </w:pPr>
      <w:r w:rsidRPr="00D841F5">
        <w:tab/>
        <w:t>(c)</w:t>
      </w:r>
      <w:r w:rsidRPr="00D841F5">
        <w:tab/>
        <w:t>that the person report as required to</w:t>
      </w:r>
      <w:r w:rsidR="00010A11" w:rsidRPr="00D841F5">
        <w:t xml:space="preserve"> a law enforcement agency.</w:t>
      </w:r>
    </w:p>
    <w:p w14:paraId="0AD93460" w14:textId="77777777" w:rsidR="000F13F5" w:rsidRPr="00D841F5" w:rsidRDefault="000F13F5" w:rsidP="00276D48">
      <w:pPr>
        <w:pStyle w:val="subsection"/>
      </w:pPr>
      <w:r w:rsidRPr="00D841F5">
        <w:tab/>
        <w:t>(5)</w:t>
      </w:r>
      <w:r w:rsidRPr="00D841F5">
        <w:tab/>
        <w:t xml:space="preserve">The court may at any time vary or revoke a condition imposed under </w:t>
      </w:r>
      <w:r w:rsidR="006660E3" w:rsidRPr="00D841F5">
        <w:t>subsection (</w:t>
      </w:r>
      <w:r w:rsidRPr="00D841F5">
        <w:t>4).</w:t>
      </w:r>
    </w:p>
    <w:p w14:paraId="49BB00CB" w14:textId="77777777" w:rsidR="000F13F5" w:rsidRPr="00D841F5" w:rsidRDefault="003B7469" w:rsidP="00276D48">
      <w:pPr>
        <w:pStyle w:val="ActHead5"/>
      </w:pPr>
      <w:bookmarkStart w:id="126" w:name="_Toc148703844"/>
      <w:r w:rsidRPr="00F90B6F">
        <w:rPr>
          <w:rStyle w:val="CharSectno"/>
        </w:rPr>
        <w:t>86</w:t>
      </w:r>
      <w:r w:rsidR="000F13F5" w:rsidRPr="00D841F5">
        <w:t xml:space="preserve">  Commissioner may withdraw contempt application</w:t>
      </w:r>
      <w:bookmarkEnd w:id="126"/>
    </w:p>
    <w:p w14:paraId="261A553F" w14:textId="77777777" w:rsidR="000F13F5" w:rsidRPr="00D841F5" w:rsidRDefault="000F13F5" w:rsidP="00276D48">
      <w:pPr>
        <w:pStyle w:val="subsection"/>
      </w:pPr>
      <w:r w:rsidRPr="00D841F5">
        <w:tab/>
        <w:t>(1)</w:t>
      </w:r>
      <w:r w:rsidRPr="00D841F5">
        <w:tab/>
        <w:t>The Commissioner may, at any time, withdraw an application for a court to deal with a person for contempt of the NACC.</w:t>
      </w:r>
    </w:p>
    <w:p w14:paraId="5B452222" w14:textId="77777777" w:rsidR="000F13F5" w:rsidRPr="00D841F5" w:rsidRDefault="000F13F5" w:rsidP="00276D48">
      <w:pPr>
        <w:pStyle w:val="subsection"/>
      </w:pPr>
      <w:r w:rsidRPr="00D841F5">
        <w:tab/>
        <w:t>(2)</w:t>
      </w:r>
      <w:r w:rsidRPr="00D841F5">
        <w:tab/>
        <w:t>The person must be released immediately if:</w:t>
      </w:r>
    </w:p>
    <w:p w14:paraId="063B60CD" w14:textId="77777777" w:rsidR="000F13F5" w:rsidRPr="00D841F5" w:rsidRDefault="000F13F5" w:rsidP="00276D48">
      <w:pPr>
        <w:pStyle w:val="paragraph"/>
      </w:pPr>
      <w:r w:rsidRPr="00D841F5">
        <w:tab/>
        <w:t>(a)</w:t>
      </w:r>
      <w:r w:rsidRPr="00D841F5">
        <w:tab/>
        <w:t>the person is in detention in relation to the contempt; and</w:t>
      </w:r>
    </w:p>
    <w:p w14:paraId="2EFD41E9" w14:textId="77777777" w:rsidR="000F13F5" w:rsidRPr="00D841F5" w:rsidRDefault="000F13F5" w:rsidP="00276D48">
      <w:pPr>
        <w:pStyle w:val="paragraph"/>
      </w:pPr>
      <w:r w:rsidRPr="00D841F5">
        <w:tab/>
        <w:t>(b)</w:t>
      </w:r>
      <w:r w:rsidRPr="00D841F5">
        <w:tab/>
        <w:t>the Commissioner withdraws the application.</w:t>
      </w:r>
    </w:p>
    <w:p w14:paraId="44D64C47" w14:textId="77777777" w:rsidR="001F188C" w:rsidRPr="00D841F5" w:rsidRDefault="003B7469" w:rsidP="00276D48">
      <w:pPr>
        <w:pStyle w:val="ActHead5"/>
      </w:pPr>
      <w:bookmarkStart w:id="127" w:name="_Toc148703845"/>
      <w:r w:rsidRPr="00F90B6F">
        <w:rPr>
          <w:rStyle w:val="CharSectno"/>
        </w:rPr>
        <w:t>87</w:t>
      </w:r>
      <w:r w:rsidR="001F188C" w:rsidRPr="00D841F5">
        <w:t xml:space="preserve">  Double jeopardy</w:t>
      </w:r>
      <w:bookmarkEnd w:id="127"/>
    </w:p>
    <w:p w14:paraId="6C392851" w14:textId="77777777" w:rsidR="001F188C" w:rsidRPr="00D841F5" w:rsidRDefault="001F188C" w:rsidP="00276D48">
      <w:pPr>
        <w:pStyle w:val="subsection"/>
      </w:pPr>
      <w:r w:rsidRPr="00D841F5">
        <w:tab/>
        <w:t>(1)</w:t>
      </w:r>
      <w:r w:rsidRPr="00D841F5">
        <w:tab/>
        <w:t>A person is not liable to be prosecuted for an offence in respect of an act or omission if:</w:t>
      </w:r>
    </w:p>
    <w:p w14:paraId="67CC942C" w14:textId="7A81B6A3" w:rsidR="001F188C" w:rsidRPr="00D841F5" w:rsidRDefault="001F188C" w:rsidP="00276D48">
      <w:pPr>
        <w:pStyle w:val="paragraph"/>
      </w:pPr>
      <w:r w:rsidRPr="00D841F5">
        <w:tab/>
        <w:t>(a)</w:t>
      </w:r>
      <w:r w:rsidRPr="00D841F5">
        <w:tab/>
        <w:t xml:space="preserve">an application is made to the Federal Court or a Supreme Court under </w:t>
      </w:r>
      <w:r w:rsidR="009309B9" w:rsidRPr="00D841F5">
        <w:t>subsection 8</w:t>
      </w:r>
      <w:r w:rsidR="003B7469" w:rsidRPr="00D841F5">
        <w:t>3</w:t>
      </w:r>
      <w:r w:rsidRPr="00D841F5">
        <w:t>(1) in respect of the act or omission; and</w:t>
      </w:r>
    </w:p>
    <w:p w14:paraId="2E5D59CA" w14:textId="77777777" w:rsidR="001F188C" w:rsidRPr="00D841F5" w:rsidRDefault="001F188C" w:rsidP="00276D48">
      <w:pPr>
        <w:pStyle w:val="paragraph"/>
      </w:pPr>
      <w:r w:rsidRPr="00D841F5">
        <w:tab/>
        <w:t>(b)</w:t>
      </w:r>
      <w:r w:rsidRPr="00D841F5">
        <w:tab/>
        <w:t>the person is dealt with by the court under that section in respect of the act or omission.</w:t>
      </w:r>
    </w:p>
    <w:p w14:paraId="4E4A733F" w14:textId="78450081" w:rsidR="001F188C" w:rsidRPr="00D841F5" w:rsidRDefault="001F188C" w:rsidP="00276D48">
      <w:pPr>
        <w:pStyle w:val="subsection"/>
      </w:pPr>
      <w:r w:rsidRPr="00D841F5">
        <w:tab/>
        <w:t>(2)</w:t>
      </w:r>
      <w:r w:rsidRPr="00D841F5">
        <w:tab/>
        <w:t xml:space="preserve">If a person is prosecuted for an offence in respect of an act or omission referred to in </w:t>
      </w:r>
      <w:r w:rsidR="009309B9" w:rsidRPr="00D841F5">
        <w:t>section 8</w:t>
      </w:r>
      <w:r w:rsidR="003B7469" w:rsidRPr="00D841F5">
        <w:t>2</w:t>
      </w:r>
      <w:r w:rsidRPr="00D841F5">
        <w:t xml:space="preserve"> without an application being made to the Federal Court or a Supreme Court under </w:t>
      </w:r>
      <w:r w:rsidR="009309B9" w:rsidRPr="00D841F5">
        <w:t>subsection 8</w:t>
      </w:r>
      <w:r w:rsidR="003B7469" w:rsidRPr="00D841F5">
        <w:t>3</w:t>
      </w:r>
      <w:r w:rsidRPr="00D841F5">
        <w:t xml:space="preserve">(1) in respect of the act or omission, an application must not be made under </w:t>
      </w:r>
      <w:r w:rsidR="009309B9" w:rsidRPr="00D841F5">
        <w:t>subsection 8</w:t>
      </w:r>
      <w:r w:rsidR="003B7469" w:rsidRPr="00D841F5">
        <w:t>3</w:t>
      </w:r>
      <w:r w:rsidRPr="00D841F5">
        <w:t>(1) in respect of the act or omission.</w:t>
      </w:r>
    </w:p>
    <w:p w14:paraId="19342210" w14:textId="77777777" w:rsidR="001F188C" w:rsidRPr="00D841F5" w:rsidRDefault="001F188C" w:rsidP="00276D48">
      <w:pPr>
        <w:pStyle w:val="notetext"/>
      </w:pPr>
      <w:r w:rsidRPr="00D841F5">
        <w:lastRenderedPageBreak/>
        <w:t>Note:</w:t>
      </w:r>
      <w:r w:rsidRPr="00D841F5">
        <w:tab/>
        <w:t xml:space="preserve">For double jeopardy generally, see </w:t>
      </w:r>
      <w:r w:rsidR="006660E3" w:rsidRPr="00D841F5">
        <w:t>section 4</w:t>
      </w:r>
      <w:r w:rsidRPr="00D841F5">
        <w:t xml:space="preserve">C of the </w:t>
      </w:r>
      <w:r w:rsidRPr="00D841F5">
        <w:rPr>
          <w:i/>
        </w:rPr>
        <w:t>Crimes Act 1914</w:t>
      </w:r>
      <w:r w:rsidRPr="00D841F5">
        <w:t>.</w:t>
      </w:r>
    </w:p>
    <w:p w14:paraId="000B820E" w14:textId="77777777" w:rsidR="000F13F5" w:rsidRPr="00D841F5" w:rsidRDefault="000F13F5" w:rsidP="00276D48">
      <w:pPr>
        <w:pStyle w:val="ActHead4"/>
      </w:pPr>
      <w:bookmarkStart w:id="128" w:name="_Toc148703846"/>
      <w:r w:rsidRPr="00F90B6F">
        <w:rPr>
          <w:rStyle w:val="CharSubdNo"/>
        </w:rPr>
        <w:t>Subdivision E</w:t>
      </w:r>
      <w:r w:rsidRPr="00D841F5">
        <w:t>—</w:t>
      </w:r>
      <w:r w:rsidRPr="00F90B6F">
        <w:rPr>
          <w:rStyle w:val="CharSubdText"/>
        </w:rPr>
        <w:t>Travel documents and arrest of witnesses</w:t>
      </w:r>
      <w:bookmarkEnd w:id="128"/>
    </w:p>
    <w:p w14:paraId="5488F614" w14:textId="77777777" w:rsidR="000F13F5" w:rsidRPr="00D841F5" w:rsidRDefault="003B7469" w:rsidP="00276D48">
      <w:pPr>
        <w:pStyle w:val="ActHead5"/>
      </w:pPr>
      <w:bookmarkStart w:id="129" w:name="_Toc148703847"/>
      <w:r w:rsidRPr="00F90B6F">
        <w:rPr>
          <w:rStyle w:val="CharSectno"/>
        </w:rPr>
        <w:t>88</w:t>
      </w:r>
      <w:r w:rsidR="000F13F5" w:rsidRPr="00D841F5">
        <w:t xml:space="preserve">  Applying for orders to deliver travel documents</w:t>
      </w:r>
      <w:bookmarkEnd w:id="129"/>
    </w:p>
    <w:p w14:paraId="25553070" w14:textId="77777777" w:rsidR="000F13F5" w:rsidRPr="00D841F5" w:rsidRDefault="000F13F5" w:rsidP="00276D48">
      <w:pPr>
        <w:pStyle w:val="subsection"/>
      </w:pPr>
      <w:r w:rsidRPr="00D841F5">
        <w:tab/>
        <w:t>(1)</w:t>
      </w:r>
      <w:r w:rsidRPr="00D841F5">
        <w:tab/>
        <w:t>The Commissioner may apply to a Judge of the Federal Court for an order that a person deliver a travel document to the Commissioner if:</w:t>
      </w:r>
    </w:p>
    <w:p w14:paraId="503011A0" w14:textId="77777777" w:rsidR="000F13F5" w:rsidRPr="00D841F5" w:rsidRDefault="000F13F5" w:rsidP="00276D48">
      <w:pPr>
        <w:pStyle w:val="paragraph"/>
      </w:pPr>
      <w:r w:rsidRPr="00D841F5">
        <w:tab/>
        <w:t>(a)</w:t>
      </w:r>
      <w:r w:rsidRPr="00D841F5">
        <w:tab/>
        <w:t>either of the following apply:</w:t>
      </w:r>
    </w:p>
    <w:p w14:paraId="5F211844" w14:textId="77777777" w:rsidR="000F13F5" w:rsidRPr="00D841F5" w:rsidRDefault="000F13F5" w:rsidP="00276D48">
      <w:pPr>
        <w:pStyle w:val="paragraphsub"/>
      </w:pPr>
      <w:r w:rsidRPr="00D841F5">
        <w:tab/>
        <w:t>(i)</w:t>
      </w:r>
      <w:r w:rsidRPr="00D841F5">
        <w:tab/>
        <w:t>a summons has been issued requiring the person to attend a hearing (whether or not the summons has been served);</w:t>
      </w:r>
    </w:p>
    <w:p w14:paraId="13ACCD2F" w14:textId="77777777" w:rsidR="000F13F5" w:rsidRPr="00D841F5" w:rsidRDefault="000F13F5" w:rsidP="00276D48">
      <w:pPr>
        <w:pStyle w:val="paragraphsub"/>
      </w:pPr>
      <w:r w:rsidRPr="00D841F5">
        <w:tab/>
        <w:t>(ii)</w:t>
      </w:r>
      <w:r w:rsidRPr="00D841F5">
        <w:tab/>
        <w:t>the person has appeared at a hearing to give evidence or to produce documents or things; and</w:t>
      </w:r>
    </w:p>
    <w:p w14:paraId="67484DCD" w14:textId="77777777" w:rsidR="000F13F5" w:rsidRPr="00D841F5" w:rsidRDefault="000F13F5" w:rsidP="00276D48">
      <w:pPr>
        <w:pStyle w:val="paragraph"/>
      </w:pPr>
      <w:r w:rsidRPr="00D841F5">
        <w:tab/>
        <w:t>(b)</w:t>
      </w:r>
      <w:r w:rsidRPr="00D841F5">
        <w:tab/>
        <w:t>there are reasonable grounds to believe that the person may be able:</w:t>
      </w:r>
    </w:p>
    <w:p w14:paraId="5BDDA77C" w14:textId="77777777" w:rsidR="000F13F5" w:rsidRPr="00D841F5" w:rsidRDefault="000F13F5" w:rsidP="00276D48">
      <w:pPr>
        <w:pStyle w:val="paragraphsub"/>
      </w:pPr>
      <w:r w:rsidRPr="00D841F5">
        <w:tab/>
        <w:t>(i)</w:t>
      </w:r>
      <w:r w:rsidRPr="00D841F5">
        <w:tab/>
        <w:t>to give evidence, or further evidence, that is relevant to the corruption investigation concerned; or</w:t>
      </w:r>
    </w:p>
    <w:p w14:paraId="616F1D1B" w14:textId="77777777" w:rsidR="000F13F5" w:rsidRPr="00D841F5" w:rsidRDefault="000F13F5" w:rsidP="00276D48">
      <w:pPr>
        <w:pStyle w:val="paragraphsub"/>
      </w:pPr>
      <w:r w:rsidRPr="00D841F5">
        <w:tab/>
        <w:t>(ii)</w:t>
      </w:r>
      <w:r w:rsidRPr="00D841F5">
        <w:tab/>
        <w:t>to produce documents or things, or further documents or things, that are relevant to the investigation concerned; and</w:t>
      </w:r>
    </w:p>
    <w:p w14:paraId="7EBC8592" w14:textId="77777777" w:rsidR="000F13F5" w:rsidRPr="00D841F5" w:rsidRDefault="000F13F5" w:rsidP="00276D48">
      <w:pPr>
        <w:pStyle w:val="paragraph"/>
      </w:pPr>
      <w:r w:rsidRPr="00D841F5">
        <w:tab/>
        <w:t>(c)</w:t>
      </w:r>
      <w:r w:rsidRPr="00D841F5">
        <w:tab/>
        <w:t>there are reasonable grounds to suspect that the person has a travel document and intends to leave Australia.</w:t>
      </w:r>
    </w:p>
    <w:p w14:paraId="215D4068" w14:textId="77777777" w:rsidR="000F13F5" w:rsidRPr="00D841F5" w:rsidRDefault="000F13F5" w:rsidP="00276D48">
      <w:pPr>
        <w:pStyle w:val="subsection"/>
      </w:pPr>
      <w:r w:rsidRPr="00D841F5">
        <w:tab/>
        <w:t>(2)</w:t>
      </w:r>
      <w:r w:rsidRPr="00D841F5">
        <w:tab/>
        <w:t xml:space="preserve">Each of the following is a </w:t>
      </w:r>
      <w:r w:rsidRPr="00D841F5">
        <w:rPr>
          <w:b/>
          <w:i/>
        </w:rPr>
        <w:t>travel document</w:t>
      </w:r>
      <w:r w:rsidRPr="00D841F5">
        <w:t>:</w:t>
      </w:r>
    </w:p>
    <w:p w14:paraId="117C8DC1" w14:textId="77777777" w:rsidR="000F13F5" w:rsidRPr="00D841F5" w:rsidRDefault="000F13F5" w:rsidP="00276D48">
      <w:pPr>
        <w:pStyle w:val="paragraph"/>
      </w:pPr>
      <w:r w:rsidRPr="00D841F5">
        <w:tab/>
        <w:t>(a)</w:t>
      </w:r>
      <w:r w:rsidRPr="00D841F5">
        <w:tab/>
        <w:t>an Australian travel document that has been issued to the person;</w:t>
      </w:r>
    </w:p>
    <w:p w14:paraId="7256F2E3" w14:textId="77777777" w:rsidR="000F13F5" w:rsidRPr="00D841F5" w:rsidRDefault="000F13F5" w:rsidP="00276D48">
      <w:pPr>
        <w:pStyle w:val="paragraph"/>
      </w:pPr>
      <w:r w:rsidRPr="00D841F5">
        <w:tab/>
        <w:t>(b)</w:t>
      </w:r>
      <w:r w:rsidRPr="00D841F5">
        <w:tab/>
        <w:t>a passport or other travel document that has been issued to the person by or on behalf of the government of a foreign country.</w:t>
      </w:r>
    </w:p>
    <w:p w14:paraId="0CB0DD23" w14:textId="77777777" w:rsidR="000F13F5" w:rsidRPr="00D841F5" w:rsidRDefault="000F13F5" w:rsidP="00276D48">
      <w:pPr>
        <w:pStyle w:val="subsection"/>
      </w:pPr>
      <w:r w:rsidRPr="00D841F5">
        <w:tab/>
        <w:t>(3)</w:t>
      </w:r>
      <w:r w:rsidRPr="00D841F5">
        <w:tab/>
        <w:t>The Commissioner must give the Judge information on oath, or by affirmation, in support of the grounds for the application.</w:t>
      </w:r>
    </w:p>
    <w:p w14:paraId="78204621" w14:textId="77777777" w:rsidR="000F13F5" w:rsidRPr="00D841F5" w:rsidRDefault="003B7469" w:rsidP="00276D48">
      <w:pPr>
        <w:pStyle w:val="ActHead5"/>
      </w:pPr>
      <w:bookmarkStart w:id="130" w:name="_Toc148703848"/>
      <w:r w:rsidRPr="00F90B6F">
        <w:rPr>
          <w:rStyle w:val="CharSectno"/>
        </w:rPr>
        <w:lastRenderedPageBreak/>
        <w:t>89</w:t>
      </w:r>
      <w:r w:rsidR="000F13F5" w:rsidRPr="00D841F5">
        <w:t xml:space="preserve">  Orders to deliver travel documents</w:t>
      </w:r>
      <w:bookmarkEnd w:id="130"/>
    </w:p>
    <w:p w14:paraId="092F4598" w14:textId="77777777" w:rsidR="000F13F5" w:rsidRPr="00D841F5" w:rsidRDefault="000F13F5" w:rsidP="00276D48">
      <w:pPr>
        <w:pStyle w:val="SubsectionHead"/>
      </w:pPr>
      <w:r w:rsidRPr="00D841F5">
        <w:t>Court order for witness to appear before the Court</w:t>
      </w:r>
    </w:p>
    <w:p w14:paraId="758D9761" w14:textId="77777777" w:rsidR="000F13F5" w:rsidRPr="00D841F5" w:rsidRDefault="000F13F5" w:rsidP="00276D48">
      <w:pPr>
        <w:pStyle w:val="subsection"/>
      </w:pPr>
      <w:r w:rsidRPr="00D841F5">
        <w:tab/>
        <w:t>(1)</w:t>
      </w:r>
      <w:r w:rsidRPr="00D841F5">
        <w:tab/>
        <w:t xml:space="preserve">If a Judge of the Federal Court, sitting in Chambers, is satisfied, on the evidence, that the requirements of </w:t>
      </w:r>
      <w:r w:rsidRPr="00D841F5">
        <w:rPr>
          <w:szCs w:val="22"/>
        </w:rPr>
        <w:t xml:space="preserve">paragraphs </w:t>
      </w:r>
      <w:r w:rsidR="003B7469" w:rsidRPr="00D841F5">
        <w:rPr>
          <w:szCs w:val="22"/>
        </w:rPr>
        <w:t>88</w:t>
      </w:r>
      <w:r w:rsidRPr="00D841F5">
        <w:rPr>
          <w:szCs w:val="22"/>
        </w:rPr>
        <w:t xml:space="preserve">(1)(a), (b) and (c) are met, </w:t>
      </w:r>
      <w:r w:rsidRPr="00D841F5">
        <w:t>the Judge may make an order:</w:t>
      </w:r>
    </w:p>
    <w:p w14:paraId="53F56929" w14:textId="77777777" w:rsidR="000F13F5" w:rsidRPr="00D841F5" w:rsidRDefault="000F13F5" w:rsidP="00276D48">
      <w:pPr>
        <w:pStyle w:val="paragraph"/>
      </w:pPr>
      <w:r w:rsidRPr="00D841F5">
        <w:tab/>
        <w:t>(a)</w:t>
      </w:r>
      <w:r w:rsidRPr="00D841F5">
        <w:tab/>
        <w:t>requiring the person to appear before the Federal Court on a date, and at a time and place, specified in the order; and</w:t>
      </w:r>
    </w:p>
    <w:p w14:paraId="08D02CBB" w14:textId="77777777" w:rsidR="000F13F5" w:rsidRPr="00D841F5" w:rsidRDefault="000F13F5" w:rsidP="00276D48">
      <w:pPr>
        <w:pStyle w:val="paragraph"/>
      </w:pPr>
      <w:r w:rsidRPr="00D841F5">
        <w:tab/>
        <w:t>(b)</w:t>
      </w:r>
      <w:r w:rsidRPr="00D841F5">
        <w:tab/>
        <w:t>requesting the person to show cause why the person should not be ordered to deliver the travel document to the Commissioner.</w:t>
      </w:r>
    </w:p>
    <w:p w14:paraId="3550A573" w14:textId="77777777" w:rsidR="00570359" w:rsidRPr="00D841F5" w:rsidRDefault="00570359" w:rsidP="00276D48">
      <w:pPr>
        <w:pStyle w:val="SubsectionHead"/>
      </w:pPr>
      <w:r w:rsidRPr="00D841F5">
        <w:t>Court order that witness deliver travel document to Commissioner</w:t>
      </w:r>
    </w:p>
    <w:p w14:paraId="71E80A5C" w14:textId="77777777" w:rsidR="000F13F5" w:rsidRPr="00D841F5" w:rsidRDefault="000F13F5" w:rsidP="00276D48">
      <w:pPr>
        <w:pStyle w:val="subsection"/>
      </w:pPr>
      <w:r w:rsidRPr="00D841F5">
        <w:tab/>
        <w:t>(</w:t>
      </w:r>
      <w:r w:rsidR="00244B2E" w:rsidRPr="00D841F5">
        <w:t>2</w:t>
      </w:r>
      <w:r w:rsidRPr="00D841F5">
        <w:t>)</w:t>
      </w:r>
      <w:r w:rsidRPr="00D841F5">
        <w:tab/>
        <w:t xml:space="preserve">If a person appears before the Federal Court as required by an order made under </w:t>
      </w:r>
      <w:r w:rsidR="006660E3" w:rsidRPr="00D841F5">
        <w:t>subsection (</w:t>
      </w:r>
      <w:r w:rsidRPr="00D841F5">
        <w:t>1), the Court may, if it thinks fit, make an order:</w:t>
      </w:r>
    </w:p>
    <w:p w14:paraId="6DE2669A" w14:textId="77777777" w:rsidR="000F13F5" w:rsidRPr="00D841F5" w:rsidRDefault="000F13F5" w:rsidP="00276D48">
      <w:pPr>
        <w:pStyle w:val="paragraph"/>
      </w:pPr>
      <w:r w:rsidRPr="00D841F5">
        <w:tab/>
        <w:t>(a)</w:t>
      </w:r>
      <w:r w:rsidRPr="00D841F5">
        <w:tab/>
        <w:t>requiring the person to deliver to the Commissioner a travel document that is in the person’s possession, custody or control; and</w:t>
      </w:r>
    </w:p>
    <w:p w14:paraId="21871377" w14:textId="77777777" w:rsidR="000F13F5" w:rsidRPr="00D841F5" w:rsidRDefault="000F13F5" w:rsidP="00276D48">
      <w:pPr>
        <w:pStyle w:val="paragraph"/>
      </w:pPr>
      <w:r w:rsidRPr="00D841F5">
        <w:tab/>
        <w:t>(b)</w:t>
      </w:r>
      <w:r w:rsidRPr="00D841F5">
        <w:tab/>
        <w:t>authorising the Commissioner to retain the travel document until the end of the period (not exceeding 1 month) that is specified in the order.</w:t>
      </w:r>
    </w:p>
    <w:p w14:paraId="560276E6" w14:textId="77777777" w:rsidR="000F13F5" w:rsidRPr="00D841F5" w:rsidRDefault="000F13F5" w:rsidP="00276D48">
      <w:pPr>
        <w:pStyle w:val="SubsectionHead"/>
      </w:pPr>
      <w:r w:rsidRPr="00D841F5">
        <w:t>Extension of period that Commissioner may retain travel document</w:t>
      </w:r>
    </w:p>
    <w:p w14:paraId="37983803" w14:textId="77777777" w:rsidR="000F13F5" w:rsidRPr="00D841F5" w:rsidRDefault="000F13F5" w:rsidP="00276D48">
      <w:pPr>
        <w:pStyle w:val="subsection"/>
      </w:pPr>
      <w:r w:rsidRPr="00D841F5">
        <w:tab/>
        <w:t>(</w:t>
      </w:r>
      <w:r w:rsidR="00244B2E" w:rsidRPr="00D841F5">
        <w:t>3</w:t>
      </w:r>
      <w:r w:rsidRPr="00D841F5">
        <w:t>)</w:t>
      </w:r>
      <w:r w:rsidRPr="00D841F5">
        <w:tab/>
        <w:t>The Federal Court may, upon application by the Commissioner, extend for a further period (of not more than 1 month in each case), the period for which the Commissioner is authorised to retain a travel document. However, the total period for which the Commissioner is authorised to retain the travel document must not exceed 3 months.</w:t>
      </w:r>
    </w:p>
    <w:p w14:paraId="65A9987D" w14:textId="77777777" w:rsidR="000F13F5" w:rsidRPr="00D841F5" w:rsidRDefault="000F13F5" w:rsidP="00276D48">
      <w:pPr>
        <w:pStyle w:val="SubsectionHead"/>
      </w:pPr>
      <w:r w:rsidRPr="00D841F5">
        <w:t>Revocation of court order</w:t>
      </w:r>
    </w:p>
    <w:p w14:paraId="364BE59A" w14:textId="77777777" w:rsidR="000F13F5" w:rsidRPr="00D841F5" w:rsidRDefault="000F13F5" w:rsidP="00276D48">
      <w:pPr>
        <w:pStyle w:val="subsection"/>
      </w:pPr>
      <w:r w:rsidRPr="00D841F5">
        <w:tab/>
        <w:t>(</w:t>
      </w:r>
      <w:r w:rsidR="00244B2E" w:rsidRPr="00D841F5">
        <w:t>4</w:t>
      </w:r>
      <w:r w:rsidRPr="00D841F5">
        <w:t>)</w:t>
      </w:r>
      <w:r w:rsidRPr="00D841F5">
        <w:tab/>
        <w:t>If the Federal Court makes an order authorising the Commissioner to retain a travel document issued to a person, the person may apply to the Federal Court for the order to be revoked.</w:t>
      </w:r>
    </w:p>
    <w:p w14:paraId="18B417E5" w14:textId="77777777" w:rsidR="000F13F5" w:rsidRPr="00D841F5" w:rsidRDefault="000F13F5" w:rsidP="00276D48">
      <w:pPr>
        <w:pStyle w:val="subsection"/>
      </w:pPr>
      <w:r w:rsidRPr="00D841F5">
        <w:lastRenderedPageBreak/>
        <w:tab/>
        <w:t>(</w:t>
      </w:r>
      <w:r w:rsidR="00244B2E" w:rsidRPr="00D841F5">
        <w:t>5</w:t>
      </w:r>
      <w:r w:rsidRPr="00D841F5">
        <w:t>)</w:t>
      </w:r>
      <w:r w:rsidRPr="00D841F5">
        <w:tab/>
        <w:t>If the Federal Court revokes the order, the Commissioner must return the travel document to the person immediately.</w:t>
      </w:r>
    </w:p>
    <w:p w14:paraId="50056297" w14:textId="77777777" w:rsidR="000F13F5" w:rsidRPr="00D841F5" w:rsidRDefault="000F13F5" w:rsidP="00276D48">
      <w:pPr>
        <w:pStyle w:val="SubsectionHead"/>
      </w:pPr>
      <w:r w:rsidRPr="00D841F5">
        <w:t>Jurisdiction of the Federal Court</w:t>
      </w:r>
    </w:p>
    <w:p w14:paraId="79A40FBF" w14:textId="77777777" w:rsidR="000F13F5" w:rsidRPr="00D841F5" w:rsidRDefault="000F13F5" w:rsidP="00276D48">
      <w:pPr>
        <w:pStyle w:val="subsection"/>
      </w:pPr>
      <w:r w:rsidRPr="00D841F5">
        <w:tab/>
        <w:t>(</w:t>
      </w:r>
      <w:r w:rsidR="00244B2E" w:rsidRPr="00D841F5">
        <w:t>6</w:t>
      </w:r>
      <w:r w:rsidRPr="00D841F5">
        <w:t>)</w:t>
      </w:r>
      <w:r w:rsidRPr="00D841F5">
        <w:tab/>
        <w:t>The Federal Court has jurisdiction with respect to matters arising under this section.</w:t>
      </w:r>
    </w:p>
    <w:p w14:paraId="25FD0AE0" w14:textId="77777777" w:rsidR="000F13F5" w:rsidRPr="00D841F5" w:rsidRDefault="003B7469" w:rsidP="00276D48">
      <w:pPr>
        <w:pStyle w:val="ActHead5"/>
      </w:pPr>
      <w:bookmarkStart w:id="131" w:name="_Toc148703849"/>
      <w:r w:rsidRPr="00F90B6F">
        <w:rPr>
          <w:rStyle w:val="CharSectno"/>
        </w:rPr>
        <w:t>90</w:t>
      </w:r>
      <w:r w:rsidR="000F13F5" w:rsidRPr="00D841F5">
        <w:t xml:space="preserve">  </w:t>
      </w:r>
      <w:r w:rsidR="00FD4C47" w:rsidRPr="00D841F5">
        <w:t>Application for w</w:t>
      </w:r>
      <w:r w:rsidR="000F13F5" w:rsidRPr="00D841F5">
        <w:t>arrant to arrest witness</w:t>
      </w:r>
      <w:bookmarkEnd w:id="131"/>
    </w:p>
    <w:p w14:paraId="7796E9D8" w14:textId="77777777" w:rsidR="000F13F5" w:rsidRPr="00D841F5" w:rsidRDefault="000F13F5" w:rsidP="00276D48">
      <w:pPr>
        <w:pStyle w:val="subsection"/>
      </w:pPr>
      <w:r w:rsidRPr="00D841F5">
        <w:tab/>
        <w:t>(1)</w:t>
      </w:r>
      <w:r w:rsidRPr="00D841F5">
        <w:tab/>
        <w:t xml:space="preserve">An authorised officer may apply to a superior court </w:t>
      </w:r>
      <w:r w:rsidR="00024FD5" w:rsidRPr="00D841F5">
        <w:t>j</w:t>
      </w:r>
      <w:r w:rsidRPr="00D841F5">
        <w:t>udge for a warrant to arrest a person if:</w:t>
      </w:r>
    </w:p>
    <w:p w14:paraId="739605B1" w14:textId="77777777" w:rsidR="000F13F5" w:rsidRPr="00D841F5" w:rsidRDefault="000F13F5" w:rsidP="00276D48">
      <w:pPr>
        <w:pStyle w:val="paragraph"/>
      </w:pPr>
      <w:r w:rsidRPr="00D841F5">
        <w:tab/>
        <w:t>(a)</w:t>
      </w:r>
      <w:r w:rsidRPr="00D841F5">
        <w:tab/>
        <w:t>both of the following apply:</w:t>
      </w:r>
    </w:p>
    <w:p w14:paraId="5D654BD0" w14:textId="77777777" w:rsidR="000F13F5" w:rsidRPr="00D841F5" w:rsidRDefault="000F13F5" w:rsidP="00276D48">
      <w:pPr>
        <w:pStyle w:val="paragraphsub"/>
      </w:pPr>
      <w:r w:rsidRPr="00D841F5">
        <w:tab/>
        <w:t>(i)</w:t>
      </w:r>
      <w:r w:rsidRPr="00D841F5">
        <w:tab/>
        <w:t>the person has been ordered to deliver a travel document to the Commissioner (whether or not the person has complied with the order);</w:t>
      </w:r>
    </w:p>
    <w:p w14:paraId="121A55CA" w14:textId="77777777" w:rsidR="000F13F5" w:rsidRPr="00D841F5" w:rsidRDefault="000F13F5" w:rsidP="00276D48">
      <w:pPr>
        <w:pStyle w:val="paragraphsub"/>
      </w:pPr>
      <w:r w:rsidRPr="00D841F5">
        <w:tab/>
        <w:t>(ii)</w:t>
      </w:r>
      <w:r w:rsidRPr="00D841F5">
        <w:tab/>
        <w:t>the authorised officer has reasonable grounds to believe that the person is likely to leave Australia for the purpose of avoiding giving evidence at a hearing; or</w:t>
      </w:r>
    </w:p>
    <w:p w14:paraId="1759D717" w14:textId="1E45E1F6" w:rsidR="000F13F5" w:rsidRPr="00D841F5" w:rsidRDefault="000F13F5" w:rsidP="00276D48">
      <w:pPr>
        <w:pStyle w:val="paragraph"/>
      </w:pPr>
      <w:r w:rsidRPr="00D841F5">
        <w:tab/>
        <w:t>(b)</w:t>
      </w:r>
      <w:r w:rsidRPr="00D841F5">
        <w:tab/>
        <w:t xml:space="preserve">the person is to be served with a summons under </w:t>
      </w:r>
      <w:r w:rsidR="009309B9" w:rsidRPr="00D841F5">
        <w:t>section 6</w:t>
      </w:r>
      <w:r w:rsidR="003B7469" w:rsidRPr="00D841F5">
        <w:t>3</w:t>
      </w:r>
      <w:r w:rsidRPr="00D841F5">
        <w:t xml:space="preserve"> and the authorised officer has reasonable grounds to believe that the person:</w:t>
      </w:r>
    </w:p>
    <w:p w14:paraId="6C9D4360" w14:textId="77777777" w:rsidR="000F13F5" w:rsidRPr="00D841F5" w:rsidRDefault="000F13F5" w:rsidP="00276D48">
      <w:pPr>
        <w:pStyle w:val="paragraphsub"/>
      </w:pPr>
      <w:r w:rsidRPr="00D841F5">
        <w:tab/>
        <w:t>(i)</w:t>
      </w:r>
      <w:r w:rsidRPr="00D841F5">
        <w:tab/>
        <w:t>has absconded or is likely to abscond; or</w:t>
      </w:r>
    </w:p>
    <w:p w14:paraId="682EB8A7" w14:textId="77777777" w:rsidR="000F13F5" w:rsidRPr="00D841F5" w:rsidRDefault="000F13F5" w:rsidP="00276D48">
      <w:pPr>
        <w:pStyle w:val="paragraphsub"/>
      </w:pPr>
      <w:r w:rsidRPr="00D841F5">
        <w:tab/>
        <w:t>(ii)</w:t>
      </w:r>
      <w:r w:rsidRPr="00D841F5">
        <w:tab/>
        <w:t>is otherwise attempting, or likely to attempt, to evade service of the summons; or</w:t>
      </w:r>
    </w:p>
    <w:p w14:paraId="636EC565" w14:textId="148E91DD" w:rsidR="000F13F5" w:rsidRPr="00D841F5" w:rsidRDefault="000F13F5" w:rsidP="00276D48">
      <w:pPr>
        <w:pStyle w:val="paragraph"/>
      </w:pPr>
      <w:r w:rsidRPr="00D841F5">
        <w:tab/>
        <w:t>(c)</w:t>
      </w:r>
      <w:r w:rsidRPr="00D841F5">
        <w:tab/>
        <w:t xml:space="preserve">the authorised officer has reasonable grounds to believe that the person has committed an offence under </w:t>
      </w:r>
      <w:r w:rsidR="009309B9" w:rsidRPr="00D841F5">
        <w:t>section 6</w:t>
      </w:r>
      <w:r w:rsidR="003B7469" w:rsidRPr="00D841F5">
        <w:t>8</w:t>
      </w:r>
      <w:r w:rsidRPr="00D841F5">
        <w:t xml:space="preserve"> (failure to attend hearing), or is likely to do so.</w:t>
      </w:r>
    </w:p>
    <w:p w14:paraId="2B978EA8" w14:textId="77777777" w:rsidR="000F13F5" w:rsidRPr="00D841F5" w:rsidRDefault="000F13F5" w:rsidP="00276D48">
      <w:pPr>
        <w:pStyle w:val="subsection"/>
      </w:pPr>
      <w:r w:rsidRPr="00D841F5">
        <w:tab/>
        <w:t>(2)</w:t>
      </w:r>
      <w:r w:rsidRPr="00D841F5">
        <w:tab/>
        <w:t xml:space="preserve">An authorised officer must give the </w:t>
      </w:r>
      <w:r w:rsidR="00024FD5" w:rsidRPr="00D841F5">
        <w:t>j</w:t>
      </w:r>
      <w:r w:rsidRPr="00D841F5">
        <w:t>udge information on oath, or by affirmation, in support of the grounds for the application.</w:t>
      </w:r>
    </w:p>
    <w:p w14:paraId="70488A23" w14:textId="77777777" w:rsidR="000F13F5" w:rsidRPr="00D841F5" w:rsidRDefault="000F13F5" w:rsidP="00276D48">
      <w:pPr>
        <w:pStyle w:val="subsection"/>
      </w:pPr>
      <w:r w:rsidRPr="00D841F5">
        <w:tab/>
        <w:t>(3)</w:t>
      </w:r>
      <w:r w:rsidRPr="00D841F5">
        <w:tab/>
        <w:t xml:space="preserve">A </w:t>
      </w:r>
      <w:r w:rsidRPr="00D841F5">
        <w:rPr>
          <w:b/>
          <w:i/>
        </w:rPr>
        <w:t xml:space="preserve">superior court </w:t>
      </w:r>
      <w:r w:rsidR="00024FD5" w:rsidRPr="00D841F5">
        <w:rPr>
          <w:b/>
          <w:i/>
        </w:rPr>
        <w:t>j</w:t>
      </w:r>
      <w:r w:rsidRPr="00D841F5">
        <w:rPr>
          <w:b/>
          <w:i/>
        </w:rPr>
        <w:t>udge</w:t>
      </w:r>
      <w:r w:rsidRPr="00D841F5">
        <w:t xml:space="preserve"> is:</w:t>
      </w:r>
    </w:p>
    <w:p w14:paraId="29E84904" w14:textId="77777777" w:rsidR="000F13F5" w:rsidRPr="00D841F5" w:rsidRDefault="000F13F5" w:rsidP="00276D48">
      <w:pPr>
        <w:pStyle w:val="paragraph"/>
      </w:pPr>
      <w:r w:rsidRPr="00D841F5">
        <w:tab/>
        <w:t>(a)</w:t>
      </w:r>
      <w:r w:rsidRPr="00D841F5">
        <w:tab/>
        <w:t xml:space="preserve">a </w:t>
      </w:r>
      <w:r w:rsidR="00024FD5" w:rsidRPr="00D841F5">
        <w:t>J</w:t>
      </w:r>
      <w:r w:rsidRPr="00D841F5">
        <w:t>udge of the Federal Court; or</w:t>
      </w:r>
    </w:p>
    <w:p w14:paraId="4F45F24C" w14:textId="77777777" w:rsidR="000F13F5" w:rsidRPr="00D841F5" w:rsidRDefault="000F13F5" w:rsidP="00276D48">
      <w:pPr>
        <w:pStyle w:val="paragraph"/>
      </w:pPr>
      <w:r w:rsidRPr="00D841F5">
        <w:tab/>
        <w:t>(b)</w:t>
      </w:r>
      <w:r w:rsidRPr="00D841F5">
        <w:tab/>
        <w:t xml:space="preserve">a </w:t>
      </w:r>
      <w:r w:rsidR="00024FD5" w:rsidRPr="00D841F5">
        <w:t>J</w:t>
      </w:r>
      <w:r w:rsidRPr="00D841F5">
        <w:t>udge of the Supreme Court of a State or Territory.</w:t>
      </w:r>
    </w:p>
    <w:p w14:paraId="496D3144" w14:textId="77777777" w:rsidR="000F13F5" w:rsidRPr="00D841F5" w:rsidRDefault="003B7469" w:rsidP="00276D48">
      <w:pPr>
        <w:pStyle w:val="ActHead5"/>
      </w:pPr>
      <w:bookmarkStart w:id="132" w:name="_Toc148703850"/>
      <w:r w:rsidRPr="00F90B6F">
        <w:rPr>
          <w:rStyle w:val="CharSectno"/>
        </w:rPr>
        <w:lastRenderedPageBreak/>
        <w:t>91</w:t>
      </w:r>
      <w:r w:rsidR="000F13F5" w:rsidRPr="00D841F5">
        <w:t xml:space="preserve">  Warrant for arrest</w:t>
      </w:r>
      <w:bookmarkEnd w:id="132"/>
    </w:p>
    <w:p w14:paraId="7D07C781" w14:textId="2CA81908" w:rsidR="000F13F5" w:rsidRPr="00D841F5" w:rsidRDefault="000F13F5" w:rsidP="00276D48">
      <w:pPr>
        <w:pStyle w:val="subsection"/>
      </w:pPr>
      <w:r w:rsidRPr="00D841F5">
        <w:rPr>
          <w:szCs w:val="22"/>
        </w:rPr>
        <w:tab/>
        <w:t>(1)</w:t>
      </w:r>
      <w:r w:rsidRPr="00D841F5">
        <w:rPr>
          <w:szCs w:val="22"/>
        </w:rPr>
        <w:tab/>
        <w:t xml:space="preserve">If a superior court </w:t>
      </w:r>
      <w:r w:rsidR="00024FD5" w:rsidRPr="00D841F5">
        <w:rPr>
          <w:szCs w:val="22"/>
        </w:rPr>
        <w:t>j</w:t>
      </w:r>
      <w:r w:rsidRPr="00D841F5">
        <w:rPr>
          <w:szCs w:val="22"/>
        </w:rPr>
        <w:t xml:space="preserve">udge, sitting in Chambers, is satisfied, on the evidence, that there are reasonable grounds for believing that </w:t>
      </w:r>
      <w:r w:rsidR="009309B9" w:rsidRPr="00D841F5">
        <w:rPr>
          <w:szCs w:val="22"/>
        </w:rPr>
        <w:t>paragraph 9</w:t>
      </w:r>
      <w:r w:rsidR="003B7469" w:rsidRPr="00D841F5">
        <w:rPr>
          <w:szCs w:val="22"/>
        </w:rPr>
        <w:t>0</w:t>
      </w:r>
      <w:r w:rsidRPr="00D841F5">
        <w:rPr>
          <w:szCs w:val="22"/>
        </w:rPr>
        <w:t xml:space="preserve">(1)(a), (b) or (c) is met, the </w:t>
      </w:r>
      <w:r w:rsidR="00024FD5" w:rsidRPr="00D841F5">
        <w:rPr>
          <w:szCs w:val="22"/>
        </w:rPr>
        <w:t>j</w:t>
      </w:r>
      <w:r w:rsidRPr="00D841F5">
        <w:rPr>
          <w:szCs w:val="22"/>
        </w:rPr>
        <w:t xml:space="preserve">udge may issue a warrant authorising </w:t>
      </w:r>
      <w:r w:rsidRPr="00D841F5">
        <w:t>the arrest of the person</w:t>
      </w:r>
      <w:r w:rsidRPr="00D841F5">
        <w:rPr>
          <w:szCs w:val="22"/>
        </w:rPr>
        <w:t>.</w:t>
      </w:r>
    </w:p>
    <w:p w14:paraId="2E7D9CD8" w14:textId="77777777" w:rsidR="000F13F5" w:rsidRPr="00D841F5" w:rsidRDefault="000F13F5" w:rsidP="00276D48">
      <w:pPr>
        <w:pStyle w:val="subsection"/>
        <w:rPr>
          <w:i/>
        </w:rPr>
      </w:pPr>
      <w:r w:rsidRPr="00D841F5">
        <w:tab/>
        <w:t>(2)</w:t>
      </w:r>
      <w:r w:rsidRPr="00D841F5">
        <w:tab/>
        <w:t xml:space="preserve">For the purposes of executing the warrant, an authorised officer who is not a constable has the same powers and duties as a constable has in arresting a person for an offence under Divisions 4 and 5 of Part IAA of the </w:t>
      </w:r>
      <w:r w:rsidRPr="00D841F5">
        <w:rPr>
          <w:i/>
        </w:rPr>
        <w:t>Crimes Act 1914</w:t>
      </w:r>
      <w:r w:rsidRPr="00D841F5">
        <w:t>.</w:t>
      </w:r>
    </w:p>
    <w:p w14:paraId="23F6E369" w14:textId="77777777" w:rsidR="000F13F5" w:rsidRPr="00D841F5" w:rsidRDefault="000F13F5" w:rsidP="00276D48">
      <w:pPr>
        <w:pStyle w:val="subsection"/>
      </w:pPr>
      <w:r w:rsidRPr="00D841F5">
        <w:tab/>
        <w:t>(3)</w:t>
      </w:r>
      <w:r w:rsidRPr="00D841F5">
        <w:tab/>
        <w:t>To avoid doubt, the authorised officer executing the warrant need not be the authorised officer who applied for the warrant.</w:t>
      </w:r>
    </w:p>
    <w:p w14:paraId="0B0BD206" w14:textId="77777777" w:rsidR="00752126" w:rsidRPr="00D841F5" w:rsidRDefault="00752126" w:rsidP="00752126">
      <w:pPr>
        <w:pStyle w:val="subsection"/>
      </w:pPr>
      <w:r w:rsidRPr="00D841F5">
        <w:tab/>
        <w:t>(4)</w:t>
      </w:r>
      <w:r w:rsidRPr="00D841F5">
        <w:tab/>
        <w:t>The Commissioner</w:t>
      </w:r>
      <w:r w:rsidRPr="00D841F5">
        <w:rPr>
          <w:i/>
        </w:rPr>
        <w:t xml:space="preserve"> </w:t>
      </w:r>
      <w:r w:rsidRPr="00D841F5">
        <w:t>must give to the Inspector, within 3 business days after the warrant is issued:</w:t>
      </w:r>
    </w:p>
    <w:p w14:paraId="5F84E41A" w14:textId="77777777" w:rsidR="00752126" w:rsidRPr="00D841F5" w:rsidRDefault="00752126" w:rsidP="00752126">
      <w:pPr>
        <w:pStyle w:val="paragraph"/>
      </w:pPr>
      <w:r w:rsidRPr="00D841F5">
        <w:tab/>
        <w:t>(a)</w:t>
      </w:r>
      <w:r w:rsidRPr="00D841F5">
        <w:tab/>
        <w:t>a copy of the warrant; and</w:t>
      </w:r>
    </w:p>
    <w:p w14:paraId="082FB4EE" w14:textId="77777777" w:rsidR="00752126" w:rsidRPr="00D841F5" w:rsidRDefault="00752126" w:rsidP="00752126">
      <w:pPr>
        <w:pStyle w:val="paragraph"/>
      </w:pPr>
      <w:r w:rsidRPr="00D841F5">
        <w:tab/>
        <w:t>(b)</w:t>
      </w:r>
      <w:r w:rsidRPr="00D841F5">
        <w:tab/>
        <w:t>a copy of the application for the warrant; and</w:t>
      </w:r>
    </w:p>
    <w:p w14:paraId="293CCF20" w14:textId="57AB618C" w:rsidR="00752126" w:rsidRPr="00D841F5" w:rsidRDefault="00752126" w:rsidP="00752126">
      <w:pPr>
        <w:pStyle w:val="paragraph"/>
      </w:pPr>
      <w:r w:rsidRPr="00D841F5">
        <w:tab/>
        <w:t>(c)</w:t>
      </w:r>
      <w:r w:rsidRPr="00D841F5">
        <w:tab/>
        <w:t xml:space="preserve">if the information given under </w:t>
      </w:r>
      <w:r w:rsidR="009309B9" w:rsidRPr="00D841F5">
        <w:t>subsection 9</w:t>
      </w:r>
      <w:r w:rsidRPr="00D841F5">
        <w:t>0(2) is given in writing—a copy of the document recording that information.</w:t>
      </w:r>
    </w:p>
    <w:p w14:paraId="1CE2CF1A" w14:textId="77777777" w:rsidR="00752126" w:rsidRPr="00D841F5" w:rsidRDefault="00752126" w:rsidP="00752126">
      <w:pPr>
        <w:pStyle w:val="subsection"/>
      </w:pPr>
      <w:r w:rsidRPr="00D841F5">
        <w:tab/>
        <w:t>(5)</w:t>
      </w:r>
      <w:r w:rsidRPr="00D841F5">
        <w:tab/>
        <w:t>A warrant is not invalid merely because the Commissioner does not comply with subsection (4).</w:t>
      </w:r>
    </w:p>
    <w:p w14:paraId="517EFDEC" w14:textId="77777777" w:rsidR="000F13F5" w:rsidRPr="00D841F5" w:rsidRDefault="003B7469" w:rsidP="00276D48">
      <w:pPr>
        <w:pStyle w:val="ActHead5"/>
      </w:pPr>
      <w:bookmarkStart w:id="133" w:name="_Toc148703851"/>
      <w:r w:rsidRPr="00F90B6F">
        <w:rPr>
          <w:rStyle w:val="CharSectno"/>
        </w:rPr>
        <w:t>92</w:t>
      </w:r>
      <w:r w:rsidR="000F13F5" w:rsidRPr="00D841F5">
        <w:t xml:space="preserve">  Powers of </w:t>
      </w:r>
      <w:r w:rsidR="00024FD5" w:rsidRPr="00D841F5">
        <w:t>j</w:t>
      </w:r>
      <w:r w:rsidR="000F13F5" w:rsidRPr="00D841F5">
        <w:t>udge in relation to person arrested</w:t>
      </w:r>
      <w:bookmarkEnd w:id="133"/>
    </w:p>
    <w:p w14:paraId="0FE02B37" w14:textId="77B91F67" w:rsidR="000F13F5" w:rsidRPr="00D841F5" w:rsidRDefault="000F13F5" w:rsidP="00276D48">
      <w:pPr>
        <w:pStyle w:val="subsection"/>
      </w:pPr>
      <w:r w:rsidRPr="00D841F5">
        <w:tab/>
        <w:t>(1)</w:t>
      </w:r>
      <w:r w:rsidRPr="00D841F5">
        <w:tab/>
        <w:t xml:space="preserve">A person arrested under a warrant issued under </w:t>
      </w:r>
      <w:r w:rsidR="009309B9" w:rsidRPr="00D841F5">
        <w:t>section 9</w:t>
      </w:r>
      <w:r w:rsidR="003B7469" w:rsidRPr="00D841F5">
        <w:t>1</w:t>
      </w:r>
      <w:r w:rsidRPr="00D841F5">
        <w:t xml:space="preserve"> must be brought, as soon as practicable, before a superior court </w:t>
      </w:r>
      <w:r w:rsidR="00024FD5" w:rsidRPr="00D841F5">
        <w:t>j</w:t>
      </w:r>
      <w:r w:rsidRPr="00D841F5">
        <w:t>udge.</w:t>
      </w:r>
    </w:p>
    <w:p w14:paraId="25E6A6B6" w14:textId="77777777" w:rsidR="000F13F5" w:rsidRPr="00D841F5" w:rsidRDefault="000F13F5" w:rsidP="00276D48">
      <w:pPr>
        <w:pStyle w:val="subsection"/>
      </w:pPr>
      <w:r w:rsidRPr="00D841F5">
        <w:tab/>
        <w:t>(2)</w:t>
      </w:r>
      <w:r w:rsidRPr="00D841F5">
        <w:tab/>
        <w:t xml:space="preserve">The </w:t>
      </w:r>
      <w:r w:rsidR="00024FD5" w:rsidRPr="00D841F5">
        <w:t>j</w:t>
      </w:r>
      <w:r w:rsidRPr="00D841F5">
        <w:t>udge may:</w:t>
      </w:r>
    </w:p>
    <w:p w14:paraId="1C9663C5" w14:textId="77777777" w:rsidR="000F13F5" w:rsidRPr="00D841F5" w:rsidRDefault="000F13F5" w:rsidP="00276D48">
      <w:pPr>
        <w:pStyle w:val="paragraph"/>
      </w:pPr>
      <w:r w:rsidRPr="00D841F5">
        <w:tab/>
        <w:t>(a)</w:t>
      </w:r>
      <w:r w:rsidRPr="00D841F5">
        <w:tab/>
        <w:t>grant the person bail:</w:t>
      </w:r>
    </w:p>
    <w:p w14:paraId="507E3343" w14:textId="77777777" w:rsidR="000F13F5" w:rsidRPr="00D841F5" w:rsidRDefault="000F13F5" w:rsidP="00276D48">
      <w:pPr>
        <w:pStyle w:val="paragraphsub"/>
      </w:pPr>
      <w:r w:rsidRPr="00D841F5">
        <w:tab/>
        <w:t>(i)</w:t>
      </w:r>
      <w:r w:rsidRPr="00D841F5">
        <w:tab/>
        <w:t xml:space="preserve">on such security as the </w:t>
      </w:r>
      <w:r w:rsidR="00024FD5" w:rsidRPr="00D841F5">
        <w:t>j</w:t>
      </w:r>
      <w:r w:rsidRPr="00D841F5">
        <w:t>udge thinks fit; and</w:t>
      </w:r>
    </w:p>
    <w:p w14:paraId="1481821C" w14:textId="77777777" w:rsidR="000F13F5" w:rsidRPr="00D841F5" w:rsidRDefault="000F13F5" w:rsidP="00276D48">
      <w:pPr>
        <w:pStyle w:val="paragraphsub"/>
      </w:pPr>
      <w:r w:rsidRPr="00D841F5">
        <w:tab/>
        <w:t>(ii)</w:t>
      </w:r>
      <w:r w:rsidRPr="00D841F5">
        <w:tab/>
        <w:t xml:space="preserve">on such conditions as the </w:t>
      </w:r>
      <w:r w:rsidR="00024FD5" w:rsidRPr="00D841F5">
        <w:t>j</w:t>
      </w:r>
      <w:r w:rsidRPr="00D841F5">
        <w:t>udge thinks are necessary to ensure that the person appears as a witness at a hearing before the Commissioner; or</w:t>
      </w:r>
    </w:p>
    <w:p w14:paraId="47692DCF" w14:textId="77777777" w:rsidR="000F13F5" w:rsidRPr="00D841F5" w:rsidRDefault="000F13F5" w:rsidP="00276D48">
      <w:pPr>
        <w:pStyle w:val="paragraph"/>
      </w:pPr>
      <w:r w:rsidRPr="00D841F5">
        <w:tab/>
        <w:t>(b)</w:t>
      </w:r>
      <w:r w:rsidRPr="00D841F5">
        <w:tab/>
        <w:t>order that the person continue to be detained for the purpose of ensuring that the person appears as a witness at a hearing before the Commissioner; or</w:t>
      </w:r>
    </w:p>
    <w:p w14:paraId="290F3C89" w14:textId="77777777" w:rsidR="000F13F5" w:rsidRPr="00D841F5" w:rsidRDefault="000F13F5" w:rsidP="00276D48">
      <w:pPr>
        <w:pStyle w:val="paragraph"/>
      </w:pPr>
      <w:r w:rsidRPr="00D841F5">
        <w:lastRenderedPageBreak/>
        <w:tab/>
        <w:t>(c)</w:t>
      </w:r>
      <w:r w:rsidRPr="00D841F5">
        <w:tab/>
        <w:t>order that the person be released.</w:t>
      </w:r>
    </w:p>
    <w:p w14:paraId="4892218B" w14:textId="5F78137B" w:rsidR="000F13F5" w:rsidRPr="00D841F5" w:rsidRDefault="000F13F5" w:rsidP="00276D48">
      <w:pPr>
        <w:pStyle w:val="subsection"/>
      </w:pPr>
      <w:r w:rsidRPr="00D841F5">
        <w:tab/>
        <w:t>(3)</w:t>
      </w:r>
      <w:r w:rsidRPr="00D841F5">
        <w:tab/>
        <w:t xml:space="preserve">A person who is detained under </w:t>
      </w:r>
      <w:r w:rsidR="009309B9" w:rsidRPr="00D841F5">
        <w:t>paragraph (</w:t>
      </w:r>
      <w:r w:rsidRPr="00D841F5">
        <w:t xml:space="preserve">2)(b) must be brought before a superior court </w:t>
      </w:r>
      <w:r w:rsidR="00024FD5" w:rsidRPr="00D841F5">
        <w:t>j</w:t>
      </w:r>
      <w:r w:rsidRPr="00D841F5">
        <w:t>udge:</w:t>
      </w:r>
    </w:p>
    <w:p w14:paraId="291DC02B" w14:textId="77777777" w:rsidR="000F13F5" w:rsidRPr="00D841F5" w:rsidRDefault="000F13F5" w:rsidP="00276D48">
      <w:pPr>
        <w:pStyle w:val="paragraph"/>
      </w:pPr>
      <w:r w:rsidRPr="00D841F5">
        <w:tab/>
        <w:t>(a)</w:t>
      </w:r>
      <w:r w:rsidRPr="00D841F5">
        <w:tab/>
        <w:t xml:space="preserve">within 14 days after the person was brought, or last brought, before such a </w:t>
      </w:r>
      <w:r w:rsidR="00024FD5" w:rsidRPr="00D841F5">
        <w:t>j</w:t>
      </w:r>
      <w:r w:rsidRPr="00D841F5">
        <w:t>udge; or</w:t>
      </w:r>
    </w:p>
    <w:p w14:paraId="7561EFF5" w14:textId="77777777" w:rsidR="000F13F5" w:rsidRPr="00D841F5" w:rsidRDefault="000F13F5" w:rsidP="00276D48">
      <w:pPr>
        <w:pStyle w:val="paragraph"/>
      </w:pPr>
      <w:r w:rsidRPr="00D841F5">
        <w:tab/>
        <w:t>(b)</w:t>
      </w:r>
      <w:r w:rsidRPr="00D841F5">
        <w:tab/>
        <w:t xml:space="preserve">within such shorter or longer time as a superior court </w:t>
      </w:r>
      <w:r w:rsidR="00024FD5" w:rsidRPr="00D841F5">
        <w:t>j</w:t>
      </w:r>
      <w:r w:rsidRPr="00D841F5">
        <w:t xml:space="preserve">udge fixed on the person’s last previous appearance before such a </w:t>
      </w:r>
      <w:r w:rsidR="00024FD5" w:rsidRPr="00D841F5">
        <w:t>j</w:t>
      </w:r>
      <w:r w:rsidRPr="00D841F5">
        <w:t>udge;</w:t>
      </w:r>
    </w:p>
    <w:p w14:paraId="493F8F00" w14:textId="77777777" w:rsidR="000F13F5" w:rsidRPr="00D841F5" w:rsidRDefault="000F13F5" w:rsidP="00276D48">
      <w:pPr>
        <w:pStyle w:val="subsection2"/>
      </w:pPr>
      <w:r w:rsidRPr="00D841F5">
        <w:t xml:space="preserve">and the </w:t>
      </w:r>
      <w:r w:rsidR="00024FD5" w:rsidRPr="00D841F5">
        <w:t>j</w:t>
      </w:r>
      <w:r w:rsidRPr="00D841F5">
        <w:t xml:space="preserve">udge may exercise any of the powers under </w:t>
      </w:r>
      <w:r w:rsidR="006660E3" w:rsidRPr="00D841F5">
        <w:t>subsection (</w:t>
      </w:r>
      <w:r w:rsidRPr="00D841F5">
        <w:t>2).</w:t>
      </w:r>
    </w:p>
    <w:p w14:paraId="265DDCBA" w14:textId="77777777" w:rsidR="000F13F5" w:rsidRPr="00D841F5" w:rsidRDefault="000F13F5" w:rsidP="00276D48">
      <w:pPr>
        <w:pStyle w:val="ActHead4"/>
      </w:pPr>
      <w:bookmarkStart w:id="134" w:name="_Toc148703852"/>
      <w:r w:rsidRPr="00F90B6F">
        <w:rPr>
          <w:rStyle w:val="CharSubdNo"/>
        </w:rPr>
        <w:t>Subdivision F</w:t>
      </w:r>
      <w:r w:rsidRPr="00D841F5">
        <w:t>—</w:t>
      </w:r>
      <w:r w:rsidRPr="00F90B6F">
        <w:rPr>
          <w:rStyle w:val="CharSubdText"/>
        </w:rPr>
        <w:t>Miscellaneous</w:t>
      </w:r>
      <w:bookmarkEnd w:id="134"/>
    </w:p>
    <w:p w14:paraId="79E98A5B" w14:textId="77777777" w:rsidR="000F13F5" w:rsidRPr="00D841F5" w:rsidRDefault="003B7469" w:rsidP="00276D48">
      <w:pPr>
        <w:pStyle w:val="ActHead5"/>
      </w:pPr>
      <w:bookmarkStart w:id="135" w:name="_Toc148703853"/>
      <w:r w:rsidRPr="00F90B6F">
        <w:rPr>
          <w:rStyle w:val="CharSectno"/>
        </w:rPr>
        <w:t>93</w:t>
      </w:r>
      <w:r w:rsidR="000F13F5" w:rsidRPr="00D841F5">
        <w:t xml:space="preserve">  Allowances for travelling and other expenses</w:t>
      </w:r>
      <w:bookmarkEnd w:id="135"/>
    </w:p>
    <w:p w14:paraId="0F6DCD82" w14:textId="77777777" w:rsidR="000F13F5" w:rsidRPr="00D841F5" w:rsidRDefault="000F13F5" w:rsidP="00276D48">
      <w:pPr>
        <w:pStyle w:val="subsection"/>
      </w:pPr>
      <w:r w:rsidRPr="00D841F5">
        <w:tab/>
      </w:r>
      <w:r w:rsidRPr="00D841F5">
        <w:tab/>
        <w:t>A witness appearing at a hearing is entitled to be paid by the Commonwealth any allowances for travelling and other expenses that are prescribed by the regulations.</w:t>
      </w:r>
    </w:p>
    <w:p w14:paraId="02719EDD" w14:textId="77777777" w:rsidR="000F13F5" w:rsidRPr="00D841F5" w:rsidRDefault="003B7469" w:rsidP="00276D48">
      <w:pPr>
        <w:pStyle w:val="ActHead5"/>
      </w:pPr>
      <w:bookmarkStart w:id="136" w:name="_Toc148703854"/>
      <w:r w:rsidRPr="00F90B6F">
        <w:rPr>
          <w:rStyle w:val="CharSectno"/>
        </w:rPr>
        <w:t>94</w:t>
      </w:r>
      <w:r w:rsidR="000F13F5" w:rsidRPr="00D841F5">
        <w:t xml:space="preserve">  Protection of Commissioner and legal practitioners assisting</w:t>
      </w:r>
      <w:bookmarkEnd w:id="136"/>
    </w:p>
    <w:p w14:paraId="5BE84552" w14:textId="77777777" w:rsidR="000F13F5" w:rsidRPr="00D841F5" w:rsidRDefault="000F13F5" w:rsidP="00276D48">
      <w:pPr>
        <w:pStyle w:val="subsection"/>
      </w:pPr>
      <w:r w:rsidRPr="00D841F5">
        <w:tab/>
        <w:t>(1)</w:t>
      </w:r>
      <w:r w:rsidRPr="00D841F5">
        <w:tab/>
        <w:t>The Commissioner has, in exercising the power to hold a hearing, the same protection and immunity as a Justice of the High Court.</w:t>
      </w:r>
    </w:p>
    <w:p w14:paraId="78B84E1A" w14:textId="77777777" w:rsidR="000F13F5" w:rsidRPr="00D841F5" w:rsidRDefault="000F13F5" w:rsidP="00276D48">
      <w:pPr>
        <w:pStyle w:val="subsection"/>
      </w:pPr>
      <w:r w:rsidRPr="00D841F5">
        <w:tab/>
        <w:t>(2)</w:t>
      </w:r>
      <w:r w:rsidRPr="00D841F5">
        <w:tab/>
        <w:t>A legal practitioner assisting the Commissioner, or representing a person, at a hearing has the same protection and immunity as a barrister appearing for a party in proceedings in the High Court.</w:t>
      </w:r>
    </w:p>
    <w:p w14:paraId="51994131" w14:textId="77777777" w:rsidR="000F13F5" w:rsidRPr="00D841F5" w:rsidRDefault="000F13F5" w:rsidP="00276D48">
      <w:pPr>
        <w:pStyle w:val="subsection"/>
        <w:rPr>
          <w:szCs w:val="22"/>
        </w:rPr>
      </w:pPr>
      <w:r w:rsidRPr="00D841F5">
        <w:rPr>
          <w:szCs w:val="22"/>
        </w:rPr>
        <w:tab/>
        <w:t>(3)</w:t>
      </w:r>
      <w:r w:rsidRPr="00D841F5">
        <w:rPr>
          <w:szCs w:val="22"/>
        </w:rPr>
        <w:tab/>
        <w:t xml:space="preserve">To avoid doubt, this section does not limit </w:t>
      </w:r>
      <w:r w:rsidRPr="00D841F5">
        <w:t xml:space="preserve">the powers of the Inspector, or the powers of the Ombudsman under the </w:t>
      </w:r>
      <w:r w:rsidRPr="00D841F5">
        <w:rPr>
          <w:i/>
          <w:iCs/>
        </w:rPr>
        <w:t>Ombudsman Act 1976</w:t>
      </w:r>
      <w:r w:rsidRPr="00D841F5">
        <w:rPr>
          <w:iCs/>
        </w:rPr>
        <w:t xml:space="preserve">, </w:t>
      </w:r>
      <w:r w:rsidRPr="00D841F5">
        <w:t>to investigate issues of administrative practice in relation to a hearing that has been held under this Act.</w:t>
      </w:r>
    </w:p>
    <w:p w14:paraId="7F66D77A" w14:textId="3EF28ED1" w:rsidR="000F13F5" w:rsidRPr="00D841F5" w:rsidRDefault="00F4528E" w:rsidP="00276D48">
      <w:pPr>
        <w:pStyle w:val="ActHead3"/>
        <w:pageBreakBefore/>
      </w:pPr>
      <w:bookmarkStart w:id="137" w:name="_Toc148703855"/>
      <w:r w:rsidRPr="00F90B6F">
        <w:rPr>
          <w:rStyle w:val="CharDivNo"/>
        </w:rPr>
        <w:lastRenderedPageBreak/>
        <w:t>Division 4</w:t>
      </w:r>
      <w:r w:rsidR="000F13F5" w:rsidRPr="00D841F5">
        <w:t>—</w:t>
      </w:r>
      <w:r w:rsidR="000F13F5" w:rsidRPr="00F90B6F">
        <w:rPr>
          <w:rStyle w:val="CharDivText"/>
        </w:rPr>
        <w:t>Use and disclosure of certain information and material</w:t>
      </w:r>
      <w:bookmarkEnd w:id="137"/>
    </w:p>
    <w:p w14:paraId="27656BFE" w14:textId="598AE805" w:rsidR="000F13F5" w:rsidRPr="00D841F5" w:rsidRDefault="000F13F5" w:rsidP="00276D48">
      <w:pPr>
        <w:pStyle w:val="ActHead4"/>
      </w:pPr>
      <w:bookmarkStart w:id="138" w:name="_Toc148703856"/>
      <w:r w:rsidRPr="00F90B6F">
        <w:rPr>
          <w:rStyle w:val="CharSubdNo"/>
        </w:rPr>
        <w:t>Subdivision A</w:t>
      </w:r>
      <w:r w:rsidRPr="00D841F5">
        <w:t>—</w:t>
      </w:r>
      <w:r w:rsidRPr="00F90B6F">
        <w:rPr>
          <w:rStyle w:val="CharSubdText"/>
        </w:rPr>
        <w:t>Non</w:t>
      </w:r>
      <w:r w:rsidR="00F90B6F" w:rsidRPr="00F90B6F">
        <w:rPr>
          <w:rStyle w:val="CharSubdText"/>
        </w:rPr>
        <w:noBreakHyphen/>
      </w:r>
      <w:r w:rsidRPr="00F90B6F">
        <w:rPr>
          <w:rStyle w:val="CharSubdText"/>
        </w:rPr>
        <w:t>disclosure notations</w:t>
      </w:r>
      <w:bookmarkEnd w:id="138"/>
    </w:p>
    <w:p w14:paraId="78ECAEBC" w14:textId="01DA2D8C" w:rsidR="000F13F5" w:rsidRPr="00D841F5" w:rsidRDefault="003B7469" w:rsidP="00276D48">
      <w:pPr>
        <w:pStyle w:val="ActHead5"/>
      </w:pPr>
      <w:bookmarkStart w:id="139" w:name="_Toc148703857"/>
      <w:r w:rsidRPr="00F90B6F">
        <w:rPr>
          <w:rStyle w:val="CharSectno"/>
        </w:rPr>
        <w:t>95</w:t>
      </w:r>
      <w:r w:rsidR="000F13F5" w:rsidRPr="00D841F5">
        <w:t xml:space="preserve">  Non</w:t>
      </w:r>
      <w:r w:rsidR="00F90B6F">
        <w:noBreakHyphen/>
      </w:r>
      <w:r w:rsidR="000F13F5" w:rsidRPr="00D841F5">
        <w:t>disclosure notations</w:t>
      </w:r>
      <w:bookmarkEnd w:id="139"/>
    </w:p>
    <w:p w14:paraId="2AF85CBB" w14:textId="06550A3D" w:rsidR="000F13F5" w:rsidRPr="00D841F5" w:rsidRDefault="000F13F5" w:rsidP="00276D48">
      <w:pPr>
        <w:pStyle w:val="subsection"/>
      </w:pPr>
      <w:r w:rsidRPr="00D841F5">
        <w:tab/>
        <w:t>(1)</w:t>
      </w:r>
      <w:r w:rsidRPr="00D841F5">
        <w:tab/>
        <w:t xml:space="preserve">A </w:t>
      </w:r>
      <w:r w:rsidRPr="00D841F5">
        <w:rPr>
          <w:b/>
          <w:i/>
        </w:rPr>
        <w:t>non</w:t>
      </w:r>
      <w:r w:rsidR="00F90B6F">
        <w:rPr>
          <w:b/>
          <w:i/>
        </w:rPr>
        <w:noBreakHyphen/>
      </w:r>
      <w:r w:rsidRPr="00D841F5">
        <w:rPr>
          <w:b/>
          <w:i/>
        </w:rPr>
        <w:t>disclosure notation</w:t>
      </w:r>
      <w:r w:rsidRPr="00D841F5">
        <w:t xml:space="preserve"> is a requirement included in a notice to produce or a private hearing summons that prohibits disclosure of information about the notice or summons, or any official matter connected with the notice or summons.</w:t>
      </w:r>
    </w:p>
    <w:p w14:paraId="150A4448" w14:textId="77777777" w:rsidR="000F13F5" w:rsidRPr="00D841F5" w:rsidRDefault="000F13F5" w:rsidP="00276D48">
      <w:pPr>
        <w:pStyle w:val="subsection"/>
      </w:pPr>
      <w:r w:rsidRPr="00D841F5">
        <w:tab/>
        <w:t>(2)</w:t>
      </w:r>
      <w:r w:rsidRPr="00D841F5">
        <w:tab/>
        <w:t>The notation may permit disclosure of information in specified circumstances.</w:t>
      </w:r>
    </w:p>
    <w:p w14:paraId="45EA4989" w14:textId="77777777" w:rsidR="000F13F5" w:rsidRPr="00D841F5" w:rsidRDefault="000F13F5" w:rsidP="00276D48">
      <w:pPr>
        <w:pStyle w:val="SubsectionHead"/>
      </w:pPr>
      <w:r w:rsidRPr="00D841F5">
        <w:t>Information about rights and obligations</w:t>
      </w:r>
    </w:p>
    <w:p w14:paraId="4813DC45" w14:textId="66701C08" w:rsidR="000F13F5" w:rsidRPr="00D841F5" w:rsidRDefault="000F13F5" w:rsidP="00276D48">
      <w:pPr>
        <w:pStyle w:val="subsection"/>
      </w:pPr>
      <w:r w:rsidRPr="00D841F5">
        <w:tab/>
        <w:t>(3)</w:t>
      </w:r>
      <w:r w:rsidRPr="00D841F5">
        <w:tab/>
        <w:t xml:space="preserve">The notation must be accompanied by a written statement setting out the rights and obligations conferred or imposed by </w:t>
      </w:r>
      <w:r w:rsidR="009309B9" w:rsidRPr="00D841F5">
        <w:t>section 9</w:t>
      </w:r>
      <w:r w:rsidR="003B7469" w:rsidRPr="00D841F5">
        <w:t>8</w:t>
      </w:r>
      <w:r w:rsidRPr="00D841F5">
        <w:t xml:space="preserve"> (failure to comply with non</w:t>
      </w:r>
      <w:r w:rsidR="00F90B6F">
        <w:noBreakHyphen/>
      </w:r>
      <w:r w:rsidRPr="00D841F5">
        <w:t>disclosure notations).</w:t>
      </w:r>
    </w:p>
    <w:p w14:paraId="3CF61231" w14:textId="77777777" w:rsidR="000F13F5" w:rsidRPr="00D841F5" w:rsidRDefault="000F13F5" w:rsidP="00276D48">
      <w:pPr>
        <w:pStyle w:val="SubsectionHead"/>
      </w:pPr>
      <w:r w:rsidRPr="00D841F5">
        <w:t xml:space="preserve">Meanings of </w:t>
      </w:r>
      <w:r w:rsidRPr="00D841F5">
        <w:rPr>
          <w:b/>
        </w:rPr>
        <w:t>private hearing summons</w:t>
      </w:r>
      <w:r w:rsidRPr="00D841F5">
        <w:t xml:space="preserve"> and </w:t>
      </w:r>
      <w:r w:rsidRPr="00D841F5">
        <w:rPr>
          <w:b/>
        </w:rPr>
        <w:t>official matter</w:t>
      </w:r>
    </w:p>
    <w:p w14:paraId="4724B472" w14:textId="77777777" w:rsidR="000F13F5" w:rsidRPr="00D841F5" w:rsidRDefault="000F13F5" w:rsidP="00276D48">
      <w:pPr>
        <w:pStyle w:val="subsection"/>
      </w:pPr>
      <w:r w:rsidRPr="00D841F5">
        <w:tab/>
        <w:t>(4)</w:t>
      </w:r>
      <w:r w:rsidRPr="00D841F5">
        <w:tab/>
        <w:t xml:space="preserve">A </w:t>
      </w:r>
      <w:r w:rsidRPr="00D841F5">
        <w:rPr>
          <w:b/>
          <w:i/>
        </w:rPr>
        <w:t>private hearing summons</w:t>
      </w:r>
      <w:r w:rsidRPr="00D841F5">
        <w:t xml:space="preserve"> is a summons to attend a hearing all or part of which is to be held in private.</w:t>
      </w:r>
    </w:p>
    <w:p w14:paraId="662B60AA" w14:textId="77777777" w:rsidR="000F13F5" w:rsidRPr="00D841F5" w:rsidRDefault="000F13F5" w:rsidP="00276D48">
      <w:pPr>
        <w:pStyle w:val="subsection"/>
        <w:rPr>
          <w:b/>
          <w:i/>
        </w:rPr>
      </w:pPr>
      <w:r w:rsidRPr="00D841F5">
        <w:tab/>
        <w:t>(5)</w:t>
      </w:r>
      <w:r w:rsidRPr="00D841F5">
        <w:tab/>
        <w:t xml:space="preserve">An </w:t>
      </w:r>
      <w:r w:rsidRPr="00D841F5">
        <w:rPr>
          <w:b/>
          <w:i/>
        </w:rPr>
        <w:t>official matter</w:t>
      </w:r>
      <w:r w:rsidRPr="00D841F5">
        <w:t xml:space="preserve"> is any of the following (whether past, present or contingent):</w:t>
      </w:r>
    </w:p>
    <w:p w14:paraId="29283F23" w14:textId="77777777" w:rsidR="000F13F5" w:rsidRPr="00D841F5" w:rsidRDefault="000F13F5" w:rsidP="00276D48">
      <w:pPr>
        <w:pStyle w:val="paragraph"/>
      </w:pPr>
      <w:r w:rsidRPr="00D841F5">
        <w:tab/>
        <w:t>(a)</w:t>
      </w:r>
      <w:r w:rsidRPr="00D841F5">
        <w:tab/>
        <w:t>a corruption investigation;</w:t>
      </w:r>
    </w:p>
    <w:p w14:paraId="080AF257" w14:textId="77777777" w:rsidR="000F13F5" w:rsidRPr="00D841F5" w:rsidRDefault="000F13F5" w:rsidP="00276D48">
      <w:pPr>
        <w:pStyle w:val="paragraph"/>
      </w:pPr>
      <w:r w:rsidRPr="00D841F5">
        <w:tab/>
        <w:t>(b)</w:t>
      </w:r>
      <w:r w:rsidRPr="00D841F5">
        <w:tab/>
        <w:t>any other NACC Act process;</w:t>
      </w:r>
    </w:p>
    <w:p w14:paraId="26FFB82B" w14:textId="77777777" w:rsidR="000F13F5" w:rsidRPr="00D841F5" w:rsidRDefault="000F13F5" w:rsidP="00276D48">
      <w:pPr>
        <w:pStyle w:val="paragraph"/>
      </w:pPr>
      <w:r w:rsidRPr="00D841F5">
        <w:tab/>
        <w:t>(c)</w:t>
      </w:r>
      <w:r w:rsidRPr="00D841F5">
        <w:tab/>
        <w:t>court proceedings.</w:t>
      </w:r>
    </w:p>
    <w:p w14:paraId="3B4904D1" w14:textId="20163703" w:rsidR="000F13F5" w:rsidRPr="00D841F5" w:rsidRDefault="003B7469" w:rsidP="00276D48">
      <w:pPr>
        <w:pStyle w:val="ActHead5"/>
      </w:pPr>
      <w:bookmarkStart w:id="140" w:name="_Toc148703858"/>
      <w:r w:rsidRPr="00F90B6F">
        <w:rPr>
          <w:rStyle w:val="CharSectno"/>
        </w:rPr>
        <w:t>96</w:t>
      </w:r>
      <w:r w:rsidR="000F13F5" w:rsidRPr="00D841F5">
        <w:t xml:space="preserve">  When non</w:t>
      </w:r>
      <w:r w:rsidR="00F90B6F">
        <w:noBreakHyphen/>
      </w:r>
      <w:r w:rsidR="000F13F5" w:rsidRPr="00D841F5">
        <w:t>disclosure notations must or may be included</w:t>
      </w:r>
      <w:bookmarkEnd w:id="140"/>
    </w:p>
    <w:p w14:paraId="7B4A8C6E" w14:textId="74EDA054" w:rsidR="000F13F5" w:rsidRPr="00D841F5" w:rsidRDefault="000F13F5" w:rsidP="00276D48">
      <w:pPr>
        <w:pStyle w:val="subsection"/>
      </w:pPr>
      <w:r w:rsidRPr="00D841F5">
        <w:tab/>
        <w:t>(1)</w:t>
      </w:r>
      <w:r w:rsidRPr="00D841F5">
        <w:tab/>
        <w:t>The Commissioner must include a non</w:t>
      </w:r>
      <w:r w:rsidR="00F90B6F">
        <w:noBreakHyphen/>
      </w:r>
      <w:r w:rsidRPr="00D841F5">
        <w:t xml:space="preserve">disclosure notation in a notice to produce or a private hearing summons if the </w:t>
      </w:r>
      <w:r w:rsidRPr="00D841F5">
        <w:lastRenderedPageBreak/>
        <w:t xml:space="preserve">Commissioner is satisfied that </w:t>
      </w:r>
      <w:r w:rsidR="00A22778" w:rsidRPr="00D841F5">
        <w:t xml:space="preserve">not doing </w:t>
      </w:r>
      <w:r w:rsidRPr="00D841F5">
        <w:t>so would reasonably be expected to prejudice:</w:t>
      </w:r>
    </w:p>
    <w:p w14:paraId="75FA553D" w14:textId="77777777" w:rsidR="000F13F5" w:rsidRPr="00D841F5" w:rsidRDefault="000F13F5" w:rsidP="00276D48">
      <w:pPr>
        <w:pStyle w:val="paragraph"/>
      </w:pPr>
      <w:r w:rsidRPr="00D841F5">
        <w:tab/>
        <w:t>(a)</w:t>
      </w:r>
      <w:r w:rsidRPr="00D841F5">
        <w:tab/>
        <w:t>a person’s safety or reputation; or</w:t>
      </w:r>
    </w:p>
    <w:p w14:paraId="1FA4F9FA" w14:textId="77777777" w:rsidR="000F13F5" w:rsidRPr="00D841F5" w:rsidRDefault="000F13F5" w:rsidP="00276D48">
      <w:pPr>
        <w:pStyle w:val="paragraph"/>
      </w:pPr>
      <w:r w:rsidRPr="00D841F5">
        <w:tab/>
        <w:t>(b)</w:t>
      </w:r>
      <w:r w:rsidRPr="00D841F5">
        <w:tab/>
        <w:t>a person’s fair trial, if the person has been charged with an offence or such a charge is imminent; or</w:t>
      </w:r>
    </w:p>
    <w:p w14:paraId="1716A631" w14:textId="77777777" w:rsidR="000F13F5" w:rsidRPr="00D841F5" w:rsidRDefault="000F13F5" w:rsidP="00276D48">
      <w:pPr>
        <w:pStyle w:val="paragraph"/>
      </w:pPr>
      <w:r w:rsidRPr="00D841F5">
        <w:tab/>
        <w:t>(c)</w:t>
      </w:r>
      <w:r w:rsidRPr="00D841F5">
        <w:tab/>
        <w:t>a NACC Act process; or</w:t>
      </w:r>
    </w:p>
    <w:p w14:paraId="5AF26C62" w14:textId="77777777" w:rsidR="000F13F5" w:rsidRPr="00D841F5" w:rsidRDefault="000F13F5" w:rsidP="00276D48">
      <w:pPr>
        <w:pStyle w:val="paragraph"/>
      </w:pPr>
      <w:r w:rsidRPr="00D841F5">
        <w:tab/>
        <w:t>(d)</w:t>
      </w:r>
      <w:r w:rsidRPr="00D841F5">
        <w:tab/>
        <w:t>any action taken as a result of a NACC Act process.</w:t>
      </w:r>
    </w:p>
    <w:p w14:paraId="2134C97D" w14:textId="5AB8A1A1" w:rsidR="000F13F5" w:rsidRPr="00D841F5" w:rsidRDefault="000F13F5" w:rsidP="00276D48">
      <w:pPr>
        <w:pStyle w:val="subsection"/>
      </w:pPr>
      <w:r w:rsidRPr="00D841F5">
        <w:tab/>
        <w:t>(2)</w:t>
      </w:r>
      <w:r w:rsidRPr="00D841F5">
        <w:tab/>
        <w:t>The Commissioner may include a non</w:t>
      </w:r>
      <w:r w:rsidR="00F90B6F">
        <w:noBreakHyphen/>
      </w:r>
      <w:r w:rsidRPr="00D841F5">
        <w:t>disclosure notation in a notice to produce or a private hearing summons if the Commissioner is satisfied that:</w:t>
      </w:r>
    </w:p>
    <w:p w14:paraId="01228ABE" w14:textId="77777777" w:rsidR="000F13F5" w:rsidRPr="00D841F5" w:rsidRDefault="000F13F5" w:rsidP="00276D48">
      <w:pPr>
        <w:pStyle w:val="paragraph"/>
      </w:pPr>
      <w:r w:rsidRPr="00D841F5">
        <w:tab/>
        <w:t>(a)</w:t>
      </w:r>
      <w:r w:rsidRPr="00D841F5">
        <w:tab/>
      </w:r>
      <w:r w:rsidR="004704AA" w:rsidRPr="00D841F5">
        <w:t xml:space="preserve">not doing </w:t>
      </w:r>
      <w:r w:rsidRPr="00D841F5">
        <w:t>so might prejudice:</w:t>
      </w:r>
    </w:p>
    <w:p w14:paraId="253155B2" w14:textId="77777777" w:rsidR="000F13F5" w:rsidRPr="00D841F5" w:rsidRDefault="000F13F5" w:rsidP="00276D48">
      <w:pPr>
        <w:pStyle w:val="paragraphsub"/>
      </w:pPr>
      <w:r w:rsidRPr="00D841F5">
        <w:tab/>
        <w:t>(i)</w:t>
      </w:r>
      <w:r w:rsidRPr="00D841F5">
        <w:tab/>
        <w:t>a person’s safety or reputation; or</w:t>
      </w:r>
    </w:p>
    <w:p w14:paraId="70B149C1" w14:textId="77777777" w:rsidR="000F13F5" w:rsidRPr="00D841F5" w:rsidRDefault="000F13F5" w:rsidP="00276D48">
      <w:pPr>
        <w:pStyle w:val="paragraphsub"/>
      </w:pPr>
      <w:r w:rsidRPr="00D841F5">
        <w:tab/>
        <w:t>(ii)</w:t>
      </w:r>
      <w:r w:rsidRPr="00D841F5">
        <w:tab/>
        <w:t>a person’s fair trial, if the person has been charged with an offence or such a charge is imminent; or</w:t>
      </w:r>
    </w:p>
    <w:p w14:paraId="5C677061" w14:textId="77777777" w:rsidR="000F13F5" w:rsidRPr="00D841F5" w:rsidRDefault="000F13F5" w:rsidP="00276D48">
      <w:pPr>
        <w:pStyle w:val="paragraphsub"/>
      </w:pPr>
      <w:r w:rsidRPr="00D841F5">
        <w:tab/>
        <w:t>(iii)</w:t>
      </w:r>
      <w:r w:rsidRPr="00D841F5">
        <w:tab/>
        <w:t>a NACC Act process; or</w:t>
      </w:r>
    </w:p>
    <w:p w14:paraId="074F13D5" w14:textId="77777777" w:rsidR="000F13F5" w:rsidRPr="00D841F5" w:rsidRDefault="000F13F5" w:rsidP="00276D48">
      <w:pPr>
        <w:pStyle w:val="paragraphsub"/>
      </w:pPr>
      <w:r w:rsidRPr="00D841F5">
        <w:tab/>
        <w:t>(iv)</w:t>
      </w:r>
      <w:r w:rsidRPr="00D841F5">
        <w:tab/>
        <w:t>any action taken as a result of a NACC Act process; or</w:t>
      </w:r>
    </w:p>
    <w:p w14:paraId="7FB876A4" w14:textId="77777777" w:rsidR="000F13F5" w:rsidRPr="00D841F5" w:rsidRDefault="000F13F5" w:rsidP="00276D48">
      <w:pPr>
        <w:pStyle w:val="paragraph"/>
      </w:pPr>
      <w:r w:rsidRPr="00D841F5">
        <w:tab/>
        <w:t>(b)</w:t>
      </w:r>
      <w:r w:rsidRPr="00D841F5">
        <w:tab/>
      </w:r>
      <w:r w:rsidR="004704AA" w:rsidRPr="00D841F5">
        <w:t xml:space="preserve">not doing </w:t>
      </w:r>
      <w:r w:rsidRPr="00D841F5">
        <w:t>so might otherwise be contrary to the public interest.</w:t>
      </w:r>
    </w:p>
    <w:p w14:paraId="62AC6E7B" w14:textId="1D2FC66C" w:rsidR="000F13F5" w:rsidRPr="00D841F5" w:rsidRDefault="000F13F5" w:rsidP="00276D48">
      <w:pPr>
        <w:pStyle w:val="subsection"/>
      </w:pPr>
      <w:r w:rsidRPr="00D841F5">
        <w:tab/>
        <w:t>(3)</w:t>
      </w:r>
      <w:r w:rsidRPr="00D841F5">
        <w:tab/>
        <w:t>The Commissioner must not include a non</w:t>
      </w:r>
      <w:r w:rsidR="00F90B6F">
        <w:noBreakHyphen/>
      </w:r>
      <w:r w:rsidRPr="00D841F5">
        <w:t>disclosure notation in any other case.</w:t>
      </w:r>
    </w:p>
    <w:p w14:paraId="59245523" w14:textId="77777777" w:rsidR="00752126" w:rsidRPr="00D841F5" w:rsidRDefault="00752126" w:rsidP="00752126">
      <w:pPr>
        <w:pStyle w:val="SubsectionHead"/>
      </w:pPr>
      <w:r w:rsidRPr="00D841F5">
        <w:t>Vulnerable persons and persons with disabilities</w:t>
      </w:r>
    </w:p>
    <w:p w14:paraId="61E2F4AF" w14:textId="2BC53B0B" w:rsidR="00752126" w:rsidRPr="00D841F5" w:rsidRDefault="00752126" w:rsidP="00752126">
      <w:pPr>
        <w:pStyle w:val="subsection"/>
      </w:pPr>
      <w:r w:rsidRPr="00D841F5">
        <w:tab/>
        <w:t>(4)</w:t>
      </w:r>
      <w:r w:rsidRPr="00D841F5">
        <w:tab/>
        <w:t>If the Commissioner is aware that a non</w:t>
      </w:r>
      <w:r w:rsidR="00F90B6F">
        <w:noBreakHyphen/>
      </w:r>
      <w:r w:rsidRPr="00D841F5">
        <w:t>disclosure notation will apply to a person who has a disability or vulnerability that could affect the person’s ability to comply with the notice or summons concerned, the Commissioner must consider including permission in the notation for the disclosure of information to enable the person to obtain assistance in:</w:t>
      </w:r>
    </w:p>
    <w:p w14:paraId="5AD1B6AA" w14:textId="77777777" w:rsidR="00752126" w:rsidRPr="00D841F5" w:rsidRDefault="00752126" w:rsidP="00752126">
      <w:pPr>
        <w:pStyle w:val="paragraph"/>
      </w:pPr>
      <w:r w:rsidRPr="00D841F5">
        <w:tab/>
        <w:t>(a)</w:t>
      </w:r>
      <w:r w:rsidRPr="00D841F5">
        <w:tab/>
        <w:t>complying with the notice or summons; or</w:t>
      </w:r>
    </w:p>
    <w:p w14:paraId="3A597079" w14:textId="77777777" w:rsidR="00752126" w:rsidRPr="00D841F5" w:rsidRDefault="00752126" w:rsidP="00752126">
      <w:pPr>
        <w:pStyle w:val="paragraph"/>
      </w:pPr>
      <w:r w:rsidRPr="00D841F5">
        <w:tab/>
        <w:t>(b)</w:t>
      </w:r>
      <w:r w:rsidRPr="00D841F5">
        <w:tab/>
        <w:t>otherwise engaging with the processes of the NACC.</w:t>
      </w:r>
    </w:p>
    <w:p w14:paraId="0C175D19" w14:textId="14ACE551" w:rsidR="000F13F5" w:rsidRPr="00D841F5" w:rsidRDefault="003B7469" w:rsidP="00276D48">
      <w:pPr>
        <w:pStyle w:val="ActHead5"/>
      </w:pPr>
      <w:bookmarkStart w:id="141" w:name="_Toc148703859"/>
      <w:r w:rsidRPr="00F90B6F">
        <w:rPr>
          <w:rStyle w:val="CharSectno"/>
        </w:rPr>
        <w:lastRenderedPageBreak/>
        <w:t>97</w:t>
      </w:r>
      <w:r w:rsidR="000F13F5" w:rsidRPr="00D841F5">
        <w:t xml:space="preserve">  Cancelling non</w:t>
      </w:r>
      <w:r w:rsidR="00F90B6F">
        <w:noBreakHyphen/>
      </w:r>
      <w:r w:rsidR="000F13F5" w:rsidRPr="00D841F5">
        <w:t>disclosure notations</w:t>
      </w:r>
      <w:bookmarkEnd w:id="141"/>
    </w:p>
    <w:p w14:paraId="775B3795" w14:textId="0B61D37C" w:rsidR="000F13F5" w:rsidRPr="00D841F5" w:rsidRDefault="000F13F5" w:rsidP="00276D48">
      <w:pPr>
        <w:pStyle w:val="subsection"/>
      </w:pPr>
      <w:r w:rsidRPr="00D841F5">
        <w:tab/>
        <w:t>(1)</w:t>
      </w:r>
      <w:r w:rsidRPr="00D841F5">
        <w:tab/>
        <w:t>The Commissioner</w:t>
      </w:r>
      <w:r w:rsidR="002572B0" w:rsidRPr="00D841F5">
        <w:t xml:space="preserve"> may cancel a non</w:t>
      </w:r>
      <w:r w:rsidR="00F90B6F">
        <w:noBreakHyphen/>
      </w:r>
      <w:r w:rsidR="002572B0" w:rsidRPr="00D841F5">
        <w:t>disclosure notation in a notice to produce or a private hearing summons if the reason for the notation no longer exists.</w:t>
      </w:r>
    </w:p>
    <w:p w14:paraId="0170557B" w14:textId="77777777" w:rsidR="000F13F5" w:rsidRPr="00D841F5" w:rsidRDefault="000F13F5" w:rsidP="00276D48">
      <w:pPr>
        <w:pStyle w:val="subsection"/>
      </w:pPr>
      <w:r w:rsidRPr="00D841F5">
        <w:tab/>
        <w:t>(2)</w:t>
      </w:r>
      <w:r w:rsidRPr="00D841F5">
        <w:tab/>
        <w:t>If the Commissioner cancels the notation:</w:t>
      </w:r>
    </w:p>
    <w:p w14:paraId="4D8BF705" w14:textId="77777777" w:rsidR="000F13F5" w:rsidRPr="00D841F5" w:rsidRDefault="000F13F5" w:rsidP="00276D48">
      <w:pPr>
        <w:pStyle w:val="paragraph"/>
      </w:pPr>
      <w:r w:rsidRPr="00D841F5">
        <w:tab/>
        <w:t>(a)</w:t>
      </w:r>
      <w:r w:rsidRPr="00D841F5">
        <w:tab/>
        <w:t>the Commissioner must advise the person on whom the notice or summons was served in writing; and</w:t>
      </w:r>
    </w:p>
    <w:p w14:paraId="0D906286" w14:textId="77777777" w:rsidR="000F13F5" w:rsidRPr="00D841F5" w:rsidRDefault="000F13F5" w:rsidP="00276D48">
      <w:pPr>
        <w:pStyle w:val="paragraph"/>
      </w:pPr>
      <w:r w:rsidRPr="00D841F5">
        <w:tab/>
        <w:t>(b)</w:t>
      </w:r>
      <w:r w:rsidRPr="00D841F5">
        <w:tab/>
        <w:t>the cancellation takes effect when the person is so advised.</w:t>
      </w:r>
    </w:p>
    <w:p w14:paraId="7720563D" w14:textId="77777777" w:rsidR="000F13F5" w:rsidRPr="00D841F5" w:rsidRDefault="000F13F5" w:rsidP="00276D48">
      <w:pPr>
        <w:pStyle w:val="subsection"/>
      </w:pPr>
      <w:r w:rsidRPr="00D841F5">
        <w:tab/>
        <w:t>(3)</w:t>
      </w:r>
      <w:r w:rsidRPr="00D841F5">
        <w:tab/>
        <w:t>Unless it is cancelled earlier, the Commissioner must consider cancelling the notation as follows:</w:t>
      </w:r>
    </w:p>
    <w:p w14:paraId="2E995EC4" w14:textId="77777777" w:rsidR="000F13F5" w:rsidRPr="00D841F5" w:rsidRDefault="000F13F5" w:rsidP="00276D48">
      <w:pPr>
        <w:pStyle w:val="paragraph"/>
      </w:pPr>
      <w:r w:rsidRPr="00D841F5">
        <w:tab/>
        <w:t>(a)</w:t>
      </w:r>
      <w:r w:rsidRPr="00D841F5">
        <w:tab/>
        <w:t>5 years after the notice or summons is served;</w:t>
      </w:r>
    </w:p>
    <w:p w14:paraId="4CD561BD" w14:textId="77777777" w:rsidR="000F13F5" w:rsidRPr="00D841F5" w:rsidRDefault="000F13F5" w:rsidP="00276D48">
      <w:pPr>
        <w:pStyle w:val="paragraph"/>
      </w:pPr>
      <w:r w:rsidRPr="00D841F5">
        <w:tab/>
        <w:t>(b)</w:t>
      </w:r>
      <w:r w:rsidRPr="00D841F5">
        <w:tab/>
        <w:t>after every following 2 years.</w:t>
      </w:r>
    </w:p>
    <w:p w14:paraId="31137603" w14:textId="77777777" w:rsidR="000F13F5" w:rsidRPr="00D841F5" w:rsidRDefault="000F13F5" w:rsidP="00276D48">
      <w:pPr>
        <w:pStyle w:val="SubsectionHead"/>
        <w:rPr>
          <w:i w:val="0"/>
        </w:rPr>
      </w:pPr>
      <w:r w:rsidRPr="00D841F5">
        <w:t>Disclosure under the Privacy Act 1988</w:t>
      </w:r>
    </w:p>
    <w:p w14:paraId="52A32F93" w14:textId="3008B640" w:rsidR="000F13F5" w:rsidRPr="00D841F5" w:rsidRDefault="000F13F5" w:rsidP="00276D48">
      <w:pPr>
        <w:pStyle w:val="subsection"/>
      </w:pPr>
      <w:r w:rsidRPr="00D841F5">
        <w:tab/>
        <w:t>(4)</w:t>
      </w:r>
      <w:r w:rsidRPr="00D841F5">
        <w:tab/>
        <w:t xml:space="preserve">A credit reporting body (within the meaning of the </w:t>
      </w:r>
      <w:r w:rsidRPr="00D841F5">
        <w:rPr>
          <w:i/>
        </w:rPr>
        <w:t>Privacy Act 1988</w:t>
      </w:r>
      <w:r w:rsidRPr="00D841F5">
        <w:t xml:space="preserve">) must not make a note under </w:t>
      </w:r>
      <w:r w:rsidR="009309B9" w:rsidRPr="00D841F5">
        <w:t>subsection 2</w:t>
      </w:r>
      <w:r w:rsidRPr="00D841F5">
        <w:t>0E(5) of that Act about the disclosure of credit reporting information until any non</w:t>
      </w:r>
      <w:r w:rsidR="00F90B6F">
        <w:noBreakHyphen/>
      </w:r>
      <w:r w:rsidRPr="00D841F5">
        <w:t>disclosure notation prohibiting the disclosure of that information is cancelled.</w:t>
      </w:r>
    </w:p>
    <w:p w14:paraId="5964F61D" w14:textId="32CE1E16" w:rsidR="000F13F5" w:rsidRPr="00D841F5" w:rsidRDefault="003B7469" w:rsidP="00276D48">
      <w:pPr>
        <w:pStyle w:val="ActHead5"/>
      </w:pPr>
      <w:bookmarkStart w:id="142" w:name="_Toc148703860"/>
      <w:r w:rsidRPr="00F90B6F">
        <w:rPr>
          <w:rStyle w:val="CharSectno"/>
        </w:rPr>
        <w:t>98</w:t>
      </w:r>
      <w:r w:rsidR="000F13F5" w:rsidRPr="00D841F5">
        <w:t xml:space="preserve">  Offence—failure to comply with non</w:t>
      </w:r>
      <w:r w:rsidR="00F90B6F">
        <w:noBreakHyphen/>
      </w:r>
      <w:r w:rsidR="000F13F5" w:rsidRPr="00D841F5">
        <w:t>disclosure notations</w:t>
      </w:r>
      <w:bookmarkEnd w:id="142"/>
    </w:p>
    <w:p w14:paraId="11429CF7" w14:textId="77777777" w:rsidR="000F13F5" w:rsidRPr="00D841F5" w:rsidRDefault="000F13F5" w:rsidP="00276D48">
      <w:pPr>
        <w:pStyle w:val="subsection"/>
      </w:pPr>
      <w:r w:rsidRPr="00D841F5">
        <w:tab/>
        <w:t>(1)</w:t>
      </w:r>
      <w:r w:rsidRPr="00D841F5">
        <w:tab/>
        <w:t>A person commits an offence if:</w:t>
      </w:r>
    </w:p>
    <w:p w14:paraId="438C6ED2" w14:textId="354C12F2" w:rsidR="000F13F5" w:rsidRPr="00D841F5" w:rsidRDefault="000F13F5" w:rsidP="00276D48">
      <w:pPr>
        <w:pStyle w:val="paragraph"/>
      </w:pPr>
      <w:r w:rsidRPr="00D841F5">
        <w:tab/>
        <w:t>(a)</w:t>
      </w:r>
      <w:r w:rsidRPr="00D841F5">
        <w:tab/>
        <w:t>a notice to produce or a private hearing summons includes a non</w:t>
      </w:r>
      <w:r w:rsidR="00F90B6F">
        <w:noBreakHyphen/>
      </w:r>
      <w:r w:rsidRPr="00D841F5">
        <w:t>disclosure notation; and</w:t>
      </w:r>
    </w:p>
    <w:p w14:paraId="7D8445E0" w14:textId="77777777" w:rsidR="000F13F5" w:rsidRPr="00D841F5" w:rsidRDefault="000F13F5" w:rsidP="00276D48">
      <w:pPr>
        <w:pStyle w:val="paragraph"/>
      </w:pPr>
      <w:r w:rsidRPr="00D841F5">
        <w:tab/>
        <w:t>(b)</w:t>
      </w:r>
      <w:r w:rsidRPr="00D841F5">
        <w:tab/>
        <w:t>the person discloses information about the notice or summons</w:t>
      </w:r>
      <w:r w:rsidR="00244F9E" w:rsidRPr="00D841F5">
        <w:t>, or any official matter connected with the notice or summons</w:t>
      </w:r>
      <w:r w:rsidRPr="00D841F5">
        <w:t>; and</w:t>
      </w:r>
    </w:p>
    <w:p w14:paraId="5679AF8A" w14:textId="77777777" w:rsidR="000F13F5" w:rsidRPr="00D841F5" w:rsidRDefault="000F13F5" w:rsidP="00276D48">
      <w:pPr>
        <w:pStyle w:val="paragraph"/>
      </w:pPr>
      <w:r w:rsidRPr="00D841F5">
        <w:tab/>
        <w:t>(c)</w:t>
      </w:r>
      <w:r w:rsidRPr="00D841F5">
        <w:tab/>
        <w:t>the notation has not been cancelled.</w:t>
      </w:r>
    </w:p>
    <w:p w14:paraId="15502311" w14:textId="77777777" w:rsidR="000F13F5" w:rsidRPr="00D841F5" w:rsidRDefault="000F13F5" w:rsidP="00276D48">
      <w:pPr>
        <w:pStyle w:val="Penalty"/>
      </w:pPr>
      <w:r w:rsidRPr="00D841F5">
        <w:t>Penalty:</w:t>
      </w:r>
      <w:r w:rsidRPr="00D841F5">
        <w:tab/>
        <w:t>Imprisonment for 5 years.</w:t>
      </w:r>
    </w:p>
    <w:p w14:paraId="3E5E0629" w14:textId="62E9346F" w:rsidR="000F13F5" w:rsidRPr="00D841F5" w:rsidRDefault="000F13F5" w:rsidP="00276D48">
      <w:pPr>
        <w:pStyle w:val="subsection"/>
      </w:pPr>
      <w:r w:rsidRPr="00D841F5">
        <w:tab/>
        <w:t>(2)</w:t>
      </w:r>
      <w:r w:rsidRPr="00D841F5">
        <w:tab/>
        <w:t xml:space="preserve">Strict liability applies to </w:t>
      </w:r>
      <w:r w:rsidR="009309B9" w:rsidRPr="00D841F5">
        <w:t>paragraph (</w:t>
      </w:r>
      <w:r w:rsidRPr="00D841F5">
        <w:t>1)(c).</w:t>
      </w:r>
    </w:p>
    <w:p w14:paraId="381F3B92" w14:textId="77777777" w:rsidR="000F13F5" w:rsidRPr="00D841F5" w:rsidRDefault="000F13F5" w:rsidP="00276D48">
      <w:pPr>
        <w:pStyle w:val="subsection"/>
      </w:pPr>
      <w:r w:rsidRPr="00D841F5">
        <w:tab/>
        <w:t>(3)</w:t>
      </w:r>
      <w:r w:rsidRPr="00D841F5">
        <w:tab/>
        <w:t>Subsection (1) does not apply if the disclosure is made:</w:t>
      </w:r>
    </w:p>
    <w:p w14:paraId="213D205D" w14:textId="77777777" w:rsidR="000F13F5" w:rsidRPr="00D841F5" w:rsidRDefault="000F13F5" w:rsidP="00276D48">
      <w:pPr>
        <w:pStyle w:val="paragraph"/>
      </w:pPr>
      <w:r w:rsidRPr="00D841F5">
        <w:lastRenderedPageBreak/>
        <w:tab/>
        <w:t>(a)</w:t>
      </w:r>
      <w:r w:rsidRPr="00D841F5">
        <w:tab/>
        <w:t>in the circumstances, if any, permitted by the notation; or</w:t>
      </w:r>
    </w:p>
    <w:p w14:paraId="410F5ED6" w14:textId="77777777" w:rsidR="000F13F5" w:rsidRPr="00D841F5" w:rsidRDefault="000F13F5" w:rsidP="00276D48">
      <w:pPr>
        <w:pStyle w:val="paragraph"/>
      </w:pPr>
      <w:r w:rsidRPr="00D841F5">
        <w:tab/>
        <w:t>(b)</w:t>
      </w:r>
      <w:r w:rsidRPr="00D841F5">
        <w:tab/>
        <w:t>to a legal practitioner for the purpose of obtaining legal advice or representation in relation to the notice or summons; or</w:t>
      </w:r>
    </w:p>
    <w:p w14:paraId="05B6036C" w14:textId="77777777" w:rsidR="000F13F5" w:rsidRPr="00D841F5" w:rsidRDefault="000F13F5" w:rsidP="00276D48">
      <w:pPr>
        <w:pStyle w:val="paragraph"/>
      </w:pPr>
      <w:r w:rsidRPr="00D841F5">
        <w:tab/>
        <w:t>(c)</w:t>
      </w:r>
      <w:r w:rsidRPr="00D841F5">
        <w:tab/>
        <w:t>to a legal aid officer for the purpose of seeking assistance in relation to:</w:t>
      </w:r>
    </w:p>
    <w:p w14:paraId="32AE0B3F" w14:textId="77777777" w:rsidR="000F13F5" w:rsidRPr="00D841F5" w:rsidRDefault="000F13F5" w:rsidP="00276D48">
      <w:pPr>
        <w:pStyle w:val="paragraphsub"/>
      </w:pPr>
      <w:r w:rsidRPr="00D841F5">
        <w:tab/>
        <w:t>(i)</w:t>
      </w:r>
      <w:r w:rsidRPr="00D841F5">
        <w:tab/>
        <w:t>the notice or summons; or</w:t>
      </w:r>
    </w:p>
    <w:p w14:paraId="59F22E87" w14:textId="77777777" w:rsidR="000F13F5" w:rsidRPr="00D841F5" w:rsidRDefault="000F13F5" w:rsidP="00276D48">
      <w:pPr>
        <w:pStyle w:val="paragraphsub"/>
      </w:pPr>
      <w:r w:rsidRPr="00D841F5">
        <w:tab/>
        <w:t>(ii)</w:t>
      </w:r>
      <w:r w:rsidRPr="00D841F5">
        <w:tab/>
        <w:t>any other matter arising under, or in relation to, this Act; or</w:t>
      </w:r>
    </w:p>
    <w:p w14:paraId="7BAABF46" w14:textId="77777777" w:rsidR="00752126" w:rsidRPr="00D841F5" w:rsidRDefault="00752126" w:rsidP="00752126">
      <w:pPr>
        <w:pStyle w:val="paragraph"/>
        <w:rPr>
          <w:shd w:val="clear" w:color="auto" w:fill="FFFFFF"/>
        </w:rPr>
      </w:pPr>
      <w:r w:rsidRPr="00D841F5">
        <w:tab/>
        <w:t>(ca)</w:t>
      </w:r>
      <w:r w:rsidRPr="00D841F5">
        <w:tab/>
        <w:t xml:space="preserve">to a </w:t>
      </w:r>
      <w:r w:rsidRPr="00D841F5">
        <w:rPr>
          <w:shd w:val="clear" w:color="auto" w:fill="FFFFFF"/>
        </w:rPr>
        <w:t>medical practitioner or psychologist for the purpose of obtaining medical or psychiatric care, treatment or counselling (including psychological counselling); or</w:t>
      </w:r>
    </w:p>
    <w:p w14:paraId="3AEFC530" w14:textId="77777777" w:rsidR="000F13F5" w:rsidRPr="00D841F5" w:rsidRDefault="000F13F5" w:rsidP="00276D48">
      <w:pPr>
        <w:pStyle w:val="paragraph"/>
      </w:pPr>
      <w:r w:rsidRPr="00D841F5">
        <w:tab/>
        <w:t>(d)</w:t>
      </w:r>
      <w:r w:rsidRPr="00D841F5">
        <w:tab/>
        <w:t>by a body corporate to an officer or agent of the body corporate, or by an officer or agent of a body corporate to another officer or agent of the body corporate, for the purpose of ensuring compliance with the notice or summons; or</w:t>
      </w:r>
    </w:p>
    <w:p w14:paraId="1B6C9B9B" w14:textId="77777777" w:rsidR="000F13F5" w:rsidRPr="00D841F5" w:rsidRDefault="000F13F5" w:rsidP="00276D48">
      <w:pPr>
        <w:pStyle w:val="paragraph"/>
      </w:pPr>
      <w:r w:rsidRPr="00D841F5">
        <w:tab/>
        <w:t>(e)</w:t>
      </w:r>
      <w:r w:rsidRPr="00D841F5">
        <w:tab/>
        <w:t>by a legal practitioner for the purpose of:</w:t>
      </w:r>
    </w:p>
    <w:p w14:paraId="309A42A1" w14:textId="59FFADCD" w:rsidR="000F13F5" w:rsidRPr="00D841F5" w:rsidRDefault="000F13F5" w:rsidP="00276D48">
      <w:pPr>
        <w:pStyle w:val="paragraphsub"/>
      </w:pPr>
      <w:r w:rsidRPr="00D841F5">
        <w:tab/>
        <w:t>(i)</w:t>
      </w:r>
      <w:r w:rsidRPr="00D841F5">
        <w:tab/>
        <w:t xml:space="preserve">obtaining the agreement of a person as mentioned in </w:t>
      </w:r>
      <w:r w:rsidR="009309B9" w:rsidRPr="00D841F5">
        <w:t>sub</w:t>
      </w:r>
      <w:r w:rsidR="00F90B6F">
        <w:t>section 1</w:t>
      </w:r>
      <w:r w:rsidR="003B7469" w:rsidRPr="00D841F5">
        <w:t>15</w:t>
      </w:r>
      <w:r w:rsidRPr="00D841F5">
        <w:t>(3) to the legal practitioner disclosing advice or a communication; or</w:t>
      </w:r>
    </w:p>
    <w:p w14:paraId="28FAF29B" w14:textId="77777777" w:rsidR="000F13F5" w:rsidRPr="00D841F5" w:rsidRDefault="000F13F5" w:rsidP="00276D48">
      <w:pPr>
        <w:pStyle w:val="paragraphsub"/>
      </w:pPr>
      <w:r w:rsidRPr="00D841F5">
        <w:tab/>
        <w:t>(ii)</w:t>
      </w:r>
      <w:r w:rsidRPr="00D841F5">
        <w:tab/>
        <w:t>giving legal advice to, or making representations on behalf of, the person on whom the notice or summons was served; or</w:t>
      </w:r>
    </w:p>
    <w:p w14:paraId="3E39EF2A" w14:textId="77777777" w:rsidR="000F13F5" w:rsidRPr="00D841F5" w:rsidRDefault="000F13F5" w:rsidP="00276D48">
      <w:pPr>
        <w:pStyle w:val="paragraph"/>
      </w:pPr>
      <w:r w:rsidRPr="00D841F5">
        <w:tab/>
        <w:t>(f)</w:t>
      </w:r>
      <w:r w:rsidRPr="00D841F5">
        <w:tab/>
        <w:t>after the information has already been lawfully published.</w:t>
      </w:r>
    </w:p>
    <w:p w14:paraId="4F98E357" w14:textId="75BC77EF" w:rsidR="000F13F5" w:rsidRPr="00D841F5" w:rsidRDefault="000F13F5" w:rsidP="00276D48">
      <w:pPr>
        <w:pStyle w:val="notetext"/>
      </w:pPr>
      <w:r w:rsidRPr="00D841F5">
        <w:t>Note:</w:t>
      </w:r>
      <w:r w:rsidRPr="00D841F5">
        <w:tab/>
        <w:t xml:space="preserve">A defendant bears an evidential burden in relation to the matters in </w:t>
      </w:r>
      <w:r w:rsidR="006660E3" w:rsidRPr="00D841F5">
        <w:t>subsection (</w:t>
      </w:r>
      <w:r w:rsidRPr="00D841F5">
        <w:t xml:space="preserve">3): see </w:t>
      </w:r>
      <w:r w:rsidR="009309B9" w:rsidRPr="00D841F5">
        <w:t>sub</w:t>
      </w:r>
      <w:r w:rsidR="00F90B6F">
        <w:t>section 1</w:t>
      </w:r>
      <w:r w:rsidRPr="00D841F5">
        <w:t xml:space="preserve">3.3(3) of the </w:t>
      </w:r>
      <w:r w:rsidRPr="00D841F5">
        <w:rPr>
          <w:i/>
        </w:rPr>
        <w:t>Criminal Code</w:t>
      </w:r>
      <w:r w:rsidRPr="00D841F5">
        <w:t>.</w:t>
      </w:r>
    </w:p>
    <w:p w14:paraId="37566C94" w14:textId="77777777" w:rsidR="000F13F5" w:rsidRPr="00D841F5" w:rsidRDefault="000F13F5" w:rsidP="00276D48">
      <w:pPr>
        <w:pStyle w:val="subsection"/>
      </w:pPr>
      <w:r w:rsidRPr="00D841F5">
        <w:tab/>
        <w:t>(4)</w:t>
      </w:r>
      <w:r w:rsidRPr="00D841F5">
        <w:tab/>
        <w:t xml:space="preserve">A reference in this section to disclosing information (the </w:t>
      </w:r>
      <w:r w:rsidRPr="00D841F5">
        <w:rPr>
          <w:b/>
          <w:i/>
        </w:rPr>
        <w:t>primary information</w:t>
      </w:r>
      <w:r w:rsidRPr="00D841F5">
        <w:t>) includes a reference to disclosing other information from which a person could reasonably be expected to infer the primary information.</w:t>
      </w:r>
    </w:p>
    <w:p w14:paraId="099039CB" w14:textId="77777777" w:rsidR="000F13F5" w:rsidRPr="00D841F5" w:rsidRDefault="000F13F5" w:rsidP="00276D48">
      <w:pPr>
        <w:pStyle w:val="SubsectionHead"/>
        <w:rPr>
          <w:b/>
        </w:rPr>
      </w:pPr>
      <w:r w:rsidRPr="00D841F5">
        <w:t xml:space="preserve">Meaning of </w:t>
      </w:r>
      <w:r w:rsidRPr="00D841F5">
        <w:rPr>
          <w:b/>
        </w:rPr>
        <w:t>legal aid officer</w:t>
      </w:r>
    </w:p>
    <w:p w14:paraId="7D05D3EB" w14:textId="77777777" w:rsidR="000F13F5" w:rsidRPr="00D841F5" w:rsidRDefault="000F13F5" w:rsidP="00276D48">
      <w:pPr>
        <w:pStyle w:val="subsection"/>
      </w:pPr>
      <w:r w:rsidRPr="00D841F5">
        <w:tab/>
        <w:t>(5)</w:t>
      </w:r>
      <w:r w:rsidRPr="00D841F5">
        <w:tab/>
        <w:t xml:space="preserve">A </w:t>
      </w:r>
      <w:r w:rsidRPr="00D841F5">
        <w:rPr>
          <w:b/>
          <w:i/>
        </w:rPr>
        <w:t>legal aid officer</w:t>
      </w:r>
      <w:r w:rsidRPr="00D841F5">
        <w:t xml:space="preserve"> is:</w:t>
      </w:r>
    </w:p>
    <w:p w14:paraId="639FE0E5" w14:textId="77777777" w:rsidR="000F13F5" w:rsidRPr="00D841F5" w:rsidRDefault="000F13F5" w:rsidP="00276D48">
      <w:pPr>
        <w:pStyle w:val="paragraph"/>
      </w:pPr>
      <w:r w:rsidRPr="00D841F5">
        <w:lastRenderedPageBreak/>
        <w:tab/>
        <w:t>(a)</w:t>
      </w:r>
      <w:r w:rsidRPr="00D841F5">
        <w:tab/>
        <w:t>a member or member of staff of an authority established by or under a law of a State or Territory for purposes that include providing legal assistance; or</w:t>
      </w:r>
    </w:p>
    <w:p w14:paraId="07839B38" w14:textId="77777777" w:rsidR="000F13F5" w:rsidRPr="00D841F5" w:rsidRDefault="000F13F5" w:rsidP="00276D48">
      <w:pPr>
        <w:pStyle w:val="paragraph"/>
      </w:pPr>
      <w:r w:rsidRPr="00D841F5">
        <w:tab/>
        <w:t>(b)</w:t>
      </w:r>
      <w:r w:rsidRPr="00D841F5">
        <w:tab/>
        <w:t>a person in a class of persons prescribed by the regulations.</w:t>
      </w:r>
    </w:p>
    <w:p w14:paraId="5EE667A4" w14:textId="77777777" w:rsidR="000F13F5" w:rsidRPr="00D841F5" w:rsidRDefault="000F13F5" w:rsidP="00276D48">
      <w:pPr>
        <w:pStyle w:val="ActHead4"/>
      </w:pPr>
      <w:bookmarkStart w:id="143" w:name="_Toc148703861"/>
      <w:r w:rsidRPr="00F90B6F">
        <w:rPr>
          <w:rStyle w:val="CharSubdNo"/>
        </w:rPr>
        <w:t>Subdivision B</w:t>
      </w:r>
      <w:r w:rsidRPr="00D841F5">
        <w:t>—</w:t>
      </w:r>
      <w:r w:rsidRPr="00F90B6F">
        <w:rPr>
          <w:rStyle w:val="CharSubdText"/>
        </w:rPr>
        <w:t>Use and disclosure of investigation material</w:t>
      </w:r>
      <w:bookmarkEnd w:id="143"/>
    </w:p>
    <w:p w14:paraId="4822F68A" w14:textId="77777777" w:rsidR="000F13F5" w:rsidRPr="00D841F5" w:rsidRDefault="003B7469" w:rsidP="00276D48">
      <w:pPr>
        <w:pStyle w:val="ActHead5"/>
      </w:pPr>
      <w:bookmarkStart w:id="144" w:name="_Toc148703862"/>
      <w:r w:rsidRPr="00F90B6F">
        <w:rPr>
          <w:rStyle w:val="CharSectno"/>
        </w:rPr>
        <w:t>99</w:t>
      </w:r>
      <w:r w:rsidR="000F13F5" w:rsidRPr="00D841F5">
        <w:t xml:space="preserve">  Meaning of investigation material</w:t>
      </w:r>
      <w:bookmarkEnd w:id="144"/>
    </w:p>
    <w:p w14:paraId="0058DE8F" w14:textId="77777777" w:rsidR="000F13F5" w:rsidRPr="00D841F5" w:rsidRDefault="000F13F5" w:rsidP="00276D48">
      <w:pPr>
        <w:pStyle w:val="subsection"/>
      </w:pPr>
      <w:r w:rsidRPr="00D841F5">
        <w:tab/>
        <w:t>(1)</w:t>
      </w:r>
      <w:r w:rsidRPr="00D841F5">
        <w:tab/>
      </w:r>
      <w:r w:rsidRPr="00D841F5">
        <w:rPr>
          <w:b/>
          <w:i/>
        </w:rPr>
        <w:t>Investigation material</w:t>
      </w:r>
      <w:r w:rsidRPr="00D841F5">
        <w:t xml:space="preserve"> is any of the following:</w:t>
      </w:r>
    </w:p>
    <w:p w14:paraId="6C5EBFEE" w14:textId="77777777" w:rsidR="000F13F5" w:rsidRPr="00D841F5" w:rsidRDefault="000F13F5" w:rsidP="00276D48">
      <w:pPr>
        <w:pStyle w:val="paragraph"/>
      </w:pPr>
      <w:r w:rsidRPr="00D841F5">
        <w:tab/>
        <w:t>(a)</w:t>
      </w:r>
      <w:r w:rsidRPr="00D841F5">
        <w:tab/>
        <w:t>particular information given, or a document or thing produced, by a person as required by a notice to produce;</w:t>
      </w:r>
    </w:p>
    <w:p w14:paraId="09F5FF35" w14:textId="77777777" w:rsidR="000F13F5" w:rsidRPr="00D841F5" w:rsidRDefault="000F13F5" w:rsidP="00276D48">
      <w:pPr>
        <w:pStyle w:val="paragraph"/>
      </w:pPr>
      <w:r w:rsidRPr="00D841F5">
        <w:tab/>
        <w:t>(b)</w:t>
      </w:r>
      <w:r w:rsidRPr="00D841F5">
        <w:tab/>
        <w:t>particular information or evidence given by a person at a hearing;</w:t>
      </w:r>
    </w:p>
    <w:p w14:paraId="3D4C4BC7" w14:textId="77777777" w:rsidR="000F13F5" w:rsidRPr="00D841F5" w:rsidRDefault="000F13F5" w:rsidP="00276D48">
      <w:pPr>
        <w:pStyle w:val="paragraph"/>
      </w:pPr>
      <w:r w:rsidRPr="00D841F5">
        <w:tab/>
        <w:t>(c)</w:t>
      </w:r>
      <w:r w:rsidRPr="00D841F5">
        <w:tab/>
        <w:t>a document or thing produced by a person at a hearing;</w:t>
      </w:r>
    </w:p>
    <w:p w14:paraId="3303DB9F" w14:textId="77777777" w:rsidR="000F13F5" w:rsidRPr="00D841F5" w:rsidRDefault="000F13F5" w:rsidP="00276D48">
      <w:pPr>
        <w:pStyle w:val="paragraph"/>
      </w:pPr>
      <w:r w:rsidRPr="00D841F5">
        <w:tab/>
        <w:t>(d)</w:t>
      </w:r>
      <w:r w:rsidRPr="00D841F5">
        <w:tab/>
        <w:t>particular information, or a document or thing, given to a person during a hearing;</w:t>
      </w:r>
    </w:p>
    <w:p w14:paraId="360D43CB" w14:textId="77777777" w:rsidR="000F13F5" w:rsidRPr="00D841F5" w:rsidRDefault="000F13F5" w:rsidP="00276D48">
      <w:pPr>
        <w:pStyle w:val="paragraph"/>
      </w:pPr>
      <w:r w:rsidRPr="00D841F5">
        <w:tab/>
        <w:t>(e)</w:t>
      </w:r>
      <w:r w:rsidRPr="00D841F5">
        <w:tab/>
        <w:t>the identity, or particular information that may reveal the identity, of a person who has given evidence at a hearing;</w:t>
      </w:r>
    </w:p>
    <w:p w14:paraId="35EEA534" w14:textId="77777777" w:rsidR="000F13F5" w:rsidRPr="00D841F5" w:rsidRDefault="000F13F5" w:rsidP="00276D48">
      <w:pPr>
        <w:pStyle w:val="paragraph"/>
      </w:pPr>
      <w:r w:rsidRPr="00D841F5">
        <w:tab/>
        <w:t>(f)</w:t>
      </w:r>
      <w:r w:rsidRPr="00D841F5">
        <w:tab/>
        <w:t>the identity, or particular information that may reveal the identity, of a person about whom allegations have been made at a hearing;</w:t>
      </w:r>
    </w:p>
    <w:p w14:paraId="1F44894B" w14:textId="77777777" w:rsidR="000F13F5" w:rsidRPr="00D841F5" w:rsidRDefault="000F13F5" w:rsidP="00276D48">
      <w:pPr>
        <w:pStyle w:val="paragraph"/>
      </w:pPr>
      <w:r w:rsidRPr="00D841F5">
        <w:tab/>
        <w:t>(g)</w:t>
      </w:r>
      <w:r w:rsidRPr="00D841F5">
        <w:tab/>
        <w:t>the fact that a particular person has given or may be about to give evidence at a hearing;</w:t>
      </w:r>
    </w:p>
    <w:p w14:paraId="2353CE13" w14:textId="77777777" w:rsidR="000F13F5" w:rsidRPr="00D841F5" w:rsidRDefault="000F13F5" w:rsidP="00276D48">
      <w:pPr>
        <w:pStyle w:val="paragraph"/>
      </w:pPr>
      <w:r w:rsidRPr="00D841F5">
        <w:tab/>
        <w:t>(h)</w:t>
      </w:r>
      <w:r w:rsidRPr="00D841F5">
        <w:tab/>
        <w:t>the identity, or particular information that may reveal the identity, of a person of interest to a corruption investigation, if the identity or information was revealed at a hearing;</w:t>
      </w:r>
    </w:p>
    <w:p w14:paraId="611581D9" w14:textId="77777777" w:rsidR="000F13F5" w:rsidRPr="00D841F5" w:rsidRDefault="000F13F5" w:rsidP="00276D48">
      <w:pPr>
        <w:pStyle w:val="paragraph"/>
      </w:pPr>
      <w:r w:rsidRPr="00D841F5">
        <w:tab/>
        <w:t>(i)</w:t>
      </w:r>
      <w:r w:rsidRPr="00D841F5">
        <w:tab/>
        <w:t>the fact that a hearing has been, or may be, held in private.</w:t>
      </w:r>
    </w:p>
    <w:p w14:paraId="11233E99" w14:textId="77777777" w:rsidR="000F13F5" w:rsidRPr="00D841F5" w:rsidRDefault="000F13F5" w:rsidP="00276D48">
      <w:pPr>
        <w:pStyle w:val="subsection"/>
      </w:pPr>
      <w:r w:rsidRPr="00D841F5">
        <w:tab/>
        <w:t>(2)</w:t>
      </w:r>
      <w:r w:rsidRPr="00D841F5">
        <w:tab/>
      </w:r>
      <w:r w:rsidRPr="00D841F5">
        <w:rPr>
          <w:b/>
          <w:i/>
        </w:rPr>
        <w:t>Investigation material</w:t>
      </w:r>
      <w:r w:rsidRPr="00D841F5">
        <w:t xml:space="preserve"> includes copies, contents or descriptions of that material.</w:t>
      </w:r>
    </w:p>
    <w:p w14:paraId="1025221E" w14:textId="77777777" w:rsidR="000F13F5" w:rsidRPr="00D841F5" w:rsidRDefault="000F13F5" w:rsidP="00276D48">
      <w:pPr>
        <w:pStyle w:val="subsection"/>
      </w:pPr>
      <w:r w:rsidRPr="00D841F5">
        <w:tab/>
        <w:t>(3)</w:t>
      </w:r>
      <w:r w:rsidRPr="00D841F5">
        <w:tab/>
        <w:t xml:space="preserve">To avoid doubt, information, a document or a thing is not </w:t>
      </w:r>
      <w:r w:rsidRPr="00D841F5">
        <w:rPr>
          <w:b/>
          <w:i/>
        </w:rPr>
        <w:t>investigation material</w:t>
      </w:r>
      <w:r w:rsidRPr="00D841F5">
        <w:t xml:space="preserve"> to the extent that it is obtained otherwise than:</w:t>
      </w:r>
    </w:p>
    <w:p w14:paraId="7B9A84A7" w14:textId="77777777" w:rsidR="000F13F5" w:rsidRPr="00D841F5" w:rsidRDefault="000F13F5" w:rsidP="00276D48">
      <w:pPr>
        <w:pStyle w:val="paragraph"/>
      </w:pPr>
      <w:r w:rsidRPr="00D841F5">
        <w:tab/>
        <w:t>(a)</w:t>
      </w:r>
      <w:r w:rsidRPr="00D841F5">
        <w:tab/>
        <w:t>as required by a notice to produce; or</w:t>
      </w:r>
    </w:p>
    <w:p w14:paraId="71DFFDDD" w14:textId="77777777" w:rsidR="000F13F5" w:rsidRPr="00D841F5" w:rsidRDefault="000F13F5" w:rsidP="00276D48">
      <w:pPr>
        <w:pStyle w:val="paragraph"/>
      </w:pPr>
      <w:r w:rsidRPr="00D841F5">
        <w:tab/>
        <w:t>(b)</w:t>
      </w:r>
      <w:r w:rsidRPr="00D841F5">
        <w:tab/>
        <w:t>at a hearing.</w:t>
      </w:r>
    </w:p>
    <w:p w14:paraId="391B0996" w14:textId="7AE4C0EB" w:rsidR="000F13F5" w:rsidRPr="00D841F5" w:rsidRDefault="000F13F5" w:rsidP="00276D48">
      <w:pPr>
        <w:pStyle w:val="subsection"/>
      </w:pPr>
      <w:r w:rsidRPr="00D841F5">
        <w:lastRenderedPageBreak/>
        <w:tab/>
        <w:t>(4)</w:t>
      </w:r>
      <w:r w:rsidRPr="00D841F5">
        <w:tab/>
        <w:t xml:space="preserve">The </w:t>
      </w:r>
      <w:r w:rsidRPr="00D841F5">
        <w:rPr>
          <w:b/>
          <w:i/>
        </w:rPr>
        <w:t>witness</w:t>
      </w:r>
      <w:r w:rsidRPr="00D841F5">
        <w:t xml:space="preserve">, in relation to investigation material covered by </w:t>
      </w:r>
      <w:r w:rsidR="009309B9" w:rsidRPr="00D841F5">
        <w:t>paragraph (</w:t>
      </w:r>
      <w:r w:rsidRPr="00D841F5">
        <w:t>1)(a), (b), (c), (d), (e), (f), (g) or (h), is the person mentioned in that paragraph.</w:t>
      </w:r>
    </w:p>
    <w:p w14:paraId="5D4B9489" w14:textId="77777777" w:rsidR="000F13F5" w:rsidRPr="00D841F5" w:rsidRDefault="000F13F5" w:rsidP="00276D48">
      <w:pPr>
        <w:pStyle w:val="subsection"/>
      </w:pPr>
      <w:r w:rsidRPr="00D841F5">
        <w:tab/>
        <w:t>(5)</w:t>
      </w:r>
      <w:r w:rsidRPr="00D841F5">
        <w:tab/>
        <w:t xml:space="preserve">The </w:t>
      </w:r>
      <w:r w:rsidRPr="00D841F5">
        <w:rPr>
          <w:b/>
          <w:i/>
        </w:rPr>
        <w:t>witness</w:t>
      </w:r>
      <w:r w:rsidRPr="00D841F5">
        <w:t>, in relation to derivative material, means the person who is the witness in relation to the investigation material from which the derivative material was obtained.</w:t>
      </w:r>
    </w:p>
    <w:p w14:paraId="378E2BD4" w14:textId="77777777" w:rsidR="000F13F5" w:rsidRPr="00D841F5" w:rsidRDefault="003B7469" w:rsidP="00276D48">
      <w:pPr>
        <w:pStyle w:val="ActHead5"/>
      </w:pPr>
      <w:bookmarkStart w:id="145" w:name="_Toc148703863"/>
      <w:r w:rsidRPr="00F90B6F">
        <w:rPr>
          <w:rStyle w:val="CharSectno"/>
        </w:rPr>
        <w:t>100</w:t>
      </w:r>
      <w:r w:rsidR="000F13F5" w:rsidRPr="00D841F5">
        <w:t xml:space="preserve">  Directions about use or disclosure of investigation material</w:t>
      </w:r>
      <w:bookmarkEnd w:id="145"/>
    </w:p>
    <w:p w14:paraId="6434389C" w14:textId="77777777" w:rsidR="000F13F5" w:rsidRPr="00D841F5" w:rsidRDefault="000F13F5" w:rsidP="00276D48">
      <w:pPr>
        <w:pStyle w:val="subsection"/>
      </w:pPr>
      <w:r w:rsidRPr="00D841F5">
        <w:tab/>
        <w:t>(1)</w:t>
      </w:r>
      <w:r w:rsidRPr="00D841F5">
        <w:tab/>
        <w:t>The Commissioner may direct that investigation material:</w:t>
      </w:r>
    </w:p>
    <w:p w14:paraId="426C9549" w14:textId="77777777" w:rsidR="000F13F5" w:rsidRPr="00D841F5" w:rsidRDefault="000F13F5" w:rsidP="00276D48">
      <w:pPr>
        <w:pStyle w:val="paragraph"/>
      </w:pPr>
      <w:r w:rsidRPr="00D841F5">
        <w:tab/>
        <w:t>(a)</w:t>
      </w:r>
      <w:r w:rsidRPr="00D841F5">
        <w:tab/>
        <w:t>must not be used or disclosed; or</w:t>
      </w:r>
    </w:p>
    <w:p w14:paraId="5AA7D87A" w14:textId="77777777" w:rsidR="000F13F5" w:rsidRPr="00D841F5" w:rsidRDefault="000F13F5" w:rsidP="00276D48">
      <w:pPr>
        <w:pStyle w:val="paragraph"/>
      </w:pPr>
      <w:r w:rsidRPr="00D841F5">
        <w:tab/>
        <w:t>(b)</w:t>
      </w:r>
      <w:r w:rsidRPr="00D841F5">
        <w:tab/>
        <w:t>may only be used by, or disclosed to, specified persons in specified ways or on specified conditions.</w:t>
      </w:r>
    </w:p>
    <w:p w14:paraId="74289AAE" w14:textId="12419565" w:rsidR="000F13F5" w:rsidRPr="00D841F5" w:rsidRDefault="000F13F5" w:rsidP="00276D48">
      <w:pPr>
        <w:pStyle w:val="notetext"/>
      </w:pPr>
      <w:r w:rsidRPr="00D841F5">
        <w:t>Note:</w:t>
      </w:r>
      <w:r w:rsidRPr="00D841F5">
        <w:tab/>
        <w:t xml:space="preserve">For when the Commissioner must give such a direction, see </w:t>
      </w:r>
      <w:r w:rsidR="009309B9" w:rsidRPr="00D841F5">
        <w:t>section 7</w:t>
      </w:r>
      <w:r w:rsidR="003B7469" w:rsidRPr="00D841F5">
        <w:t>7</w:t>
      </w:r>
      <w:r w:rsidRPr="00D841F5">
        <w:t xml:space="preserve"> (investigation material from private hearings).</w:t>
      </w:r>
    </w:p>
    <w:p w14:paraId="54C307A9" w14:textId="77777777" w:rsidR="000F13F5" w:rsidRPr="00D841F5" w:rsidRDefault="000F13F5" w:rsidP="00276D48">
      <w:pPr>
        <w:pStyle w:val="subsection"/>
      </w:pPr>
      <w:r w:rsidRPr="00D841F5">
        <w:tab/>
        <w:t>(2)</w:t>
      </w:r>
      <w:r w:rsidRPr="00D841F5">
        <w:tab/>
        <w:t>The Commissioner may, in writing, vary or revoke the direction.</w:t>
      </w:r>
    </w:p>
    <w:p w14:paraId="5909C160" w14:textId="77777777" w:rsidR="000F13F5" w:rsidRPr="00D841F5" w:rsidRDefault="000F13F5" w:rsidP="00276D48">
      <w:pPr>
        <w:pStyle w:val="subsection"/>
      </w:pPr>
      <w:r w:rsidRPr="00D841F5">
        <w:tab/>
        <w:t>(3)</w:t>
      </w:r>
      <w:r w:rsidRPr="00D841F5">
        <w:tab/>
        <w:t>However, the direction must not be varied or revoked if the Commissioner is satisfied that the variation or revocation:</w:t>
      </w:r>
    </w:p>
    <w:p w14:paraId="664C57B0" w14:textId="77777777" w:rsidR="000F13F5" w:rsidRPr="00D841F5" w:rsidRDefault="000F13F5" w:rsidP="00276D48">
      <w:pPr>
        <w:pStyle w:val="paragraph"/>
      </w:pPr>
      <w:r w:rsidRPr="00D841F5">
        <w:tab/>
        <w:t>(a)</w:t>
      </w:r>
      <w:r w:rsidRPr="00D841F5">
        <w:tab/>
        <w:t>might prejudice a person’s safety; or</w:t>
      </w:r>
    </w:p>
    <w:p w14:paraId="19CCF6A6" w14:textId="77777777" w:rsidR="000F13F5" w:rsidRPr="00D841F5" w:rsidRDefault="000F13F5" w:rsidP="00276D48">
      <w:pPr>
        <w:pStyle w:val="paragraph"/>
      </w:pPr>
      <w:r w:rsidRPr="00D841F5">
        <w:tab/>
        <w:t>(b)</w:t>
      </w:r>
      <w:r w:rsidRPr="00D841F5">
        <w:tab/>
        <w:t>would reasonably be expected to prejudice the witness’ fair trial, if the witness has been charged with a relevant offence or such a charge is imminent; or</w:t>
      </w:r>
    </w:p>
    <w:p w14:paraId="671EED82" w14:textId="516C2416" w:rsidR="000F13F5" w:rsidRPr="00D841F5" w:rsidRDefault="000F13F5" w:rsidP="00276D48">
      <w:pPr>
        <w:pStyle w:val="paragraph"/>
      </w:pPr>
      <w:r w:rsidRPr="00D841F5">
        <w:tab/>
        <w:t>(c)</w:t>
      </w:r>
      <w:r w:rsidRPr="00D841F5">
        <w:tab/>
        <w:t xml:space="preserve">might lead to the publication of </w:t>
      </w:r>
      <w:r w:rsidR="009309B9" w:rsidRPr="00D841F5">
        <w:t>section 2</w:t>
      </w:r>
      <w:r w:rsidR="003B7469" w:rsidRPr="00D841F5">
        <w:t>35</w:t>
      </w:r>
      <w:r w:rsidRPr="00D841F5">
        <w:t xml:space="preserve"> certified information; or</w:t>
      </w:r>
    </w:p>
    <w:p w14:paraId="288A7EB4" w14:textId="77777777" w:rsidR="000F13F5" w:rsidRPr="00D841F5" w:rsidRDefault="000F13F5" w:rsidP="00276D48">
      <w:pPr>
        <w:pStyle w:val="paragraph"/>
      </w:pPr>
      <w:r w:rsidRPr="00D841F5">
        <w:tab/>
        <w:t>(d)</w:t>
      </w:r>
      <w:r w:rsidRPr="00D841F5">
        <w:tab/>
        <w:t>might lead to the publication of sensitive information.</w:t>
      </w:r>
    </w:p>
    <w:p w14:paraId="1511BE0E" w14:textId="77777777" w:rsidR="00752126" w:rsidRPr="00D841F5" w:rsidRDefault="00752126" w:rsidP="00752126">
      <w:pPr>
        <w:pStyle w:val="SubsectionHead"/>
      </w:pPr>
      <w:r w:rsidRPr="00D841F5">
        <w:t>Vulnerable persons and persons with disabilities</w:t>
      </w:r>
    </w:p>
    <w:p w14:paraId="64B4E225" w14:textId="77777777" w:rsidR="00752126" w:rsidRPr="00D841F5" w:rsidRDefault="00752126" w:rsidP="00752126">
      <w:pPr>
        <w:pStyle w:val="subsection"/>
      </w:pPr>
      <w:r w:rsidRPr="00D841F5">
        <w:tab/>
        <w:t>(4)</w:t>
      </w:r>
      <w:r w:rsidRPr="00D841F5">
        <w:tab/>
        <w:t>If the Commissioner is aware that the direction will apply to a person who has a disability or vulnerability that could affect the person’s ability to comply with the direction, the Commissioner must consider directing that investigation material may be disclosed to enable the person to obtain assistance in:</w:t>
      </w:r>
    </w:p>
    <w:p w14:paraId="0A549517" w14:textId="77777777" w:rsidR="00752126" w:rsidRPr="00D841F5" w:rsidRDefault="00752126" w:rsidP="00752126">
      <w:pPr>
        <w:pStyle w:val="paragraph"/>
      </w:pPr>
      <w:r w:rsidRPr="00D841F5">
        <w:tab/>
        <w:t>(a)</w:t>
      </w:r>
      <w:r w:rsidRPr="00D841F5">
        <w:tab/>
        <w:t>complying with the direction; or</w:t>
      </w:r>
    </w:p>
    <w:p w14:paraId="69E83931" w14:textId="77777777" w:rsidR="00752126" w:rsidRPr="00D841F5" w:rsidRDefault="00752126" w:rsidP="00752126">
      <w:pPr>
        <w:pStyle w:val="paragraph"/>
      </w:pPr>
      <w:r w:rsidRPr="00D841F5">
        <w:tab/>
        <w:t>(b)</w:t>
      </w:r>
      <w:r w:rsidRPr="00D841F5">
        <w:tab/>
        <w:t>otherwise engaging with the processes of the NACC.</w:t>
      </w:r>
    </w:p>
    <w:p w14:paraId="642B7723" w14:textId="77777777" w:rsidR="000F13F5" w:rsidRPr="00D841F5" w:rsidRDefault="003B7469" w:rsidP="00276D48">
      <w:pPr>
        <w:pStyle w:val="ActHead5"/>
      </w:pPr>
      <w:bookmarkStart w:id="146" w:name="_Toc148703864"/>
      <w:r w:rsidRPr="00F90B6F">
        <w:rPr>
          <w:rStyle w:val="CharSectno"/>
        </w:rPr>
        <w:lastRenderedPageBreak/>
        <w:t>101</w:t>
      </w:r>
      <w:r w:rsidR="000F13F5" w:rsidRPr="00D841F5">
        <w:t xml:space="preserve">  Offence—use or disclosure of investigation material</w:t>
      </w:r>
      <w:bookmarkEnd w:id="146"/>
    </w:p>
    <w:p w14:paraId="728658F2" w14:textId="77777777" w:rsidR="000F13F5" w:rsidRPr="00D841F5" w:rsidRDefault="000F13F5" w:rsidP="00276D48">
      <w:pPr>
        <w:pStyle w:val="subsection"/>
      </w:pPr>
      <w:r w:rsidRPr="00D841F5">
        <w:tab/>
        <w:t>(1)</w:t>
      </w:r>
      <w:r w:rsidRPr="00D841F5">
        <w:tab/>
        <w:t>A person commits an offence if:</w:t>
      </w:r>
    </w:p>
    <w:p w14:paraId="270F36F3" w14:textId="77777777" w:rsidR="000F13F5" w:rsidRPr="00D841F5" w:rsidRDefault="000F13F5" w:rsidP="00276D48">
      <w:pPr>
        <w:pStyle w:val="paragraph"/>
      </w:pPr>
      <w:r w:rsidRPr="00D841F5">
        <w:tab/>
        <w:t>(a)</w:t>
      </w:r>
      <w:r w:rsidRPr="00D841F5">
        <w:tab/>
        <w:t>the person uses or discloses investigation material (whether or not the person is the first to do so); and</w:t>
      </w:r>
    </w:p>
    <w:p w14:paraId="0DBBC5A6" w14:textId="149F2897" w:rsidR="000F13F5" w:rsidRPr="00D841F5" w:rsidRDefault="000F13F5" w:rsidP="00276D48">
      <w:pPr>
        <w:pStyle w:val="paragraph"/>
      </w:pPr>
      <w:r w:rsidRPr="00D841F5">
        <w:tab/>
        <w:t>(b)</w:t>
      </w:r>
      <w:r w:rsidRPr="00D841F5">
        <w:tab/>
        <w:t xml:space="preserve">the use or disclosure contravenes a direction under </w:t>
      </w:r>
      <w:r w:rsidR="00F90B6F">
        <w:t>section 1</w:t>
      </w:r>
      <w:r w:rsidR="003B7469" w:rsidRPr="00D841F5">
        <w:t>00</w:t>
      </w:r>
      <w:r w:rsidRPr="00D841F5">
        <w:t>; and</w:t>
      </w:r>
    </w:p>
    <w:p w14:paraId="779A1BB6" w14:textId="77777777" w:rsidR="000F13F5" w:rsidRPr="00D841F5" w:rsidRDefault="000F13F5" w:rsidP="00276D48">
      <w:pPr>
        <w:pStyle w:val="paragraph"/>
      </w:pPr>
      <w:r w:rsidRPr="00D841F5">
        <w:tab/>
        <w:t>(c)</w:t>
      </w:r>
      <w:r w:rsidRPr="00D841F5">
        <w:tab/>
        <w:t>the use or disclosure is not authorised by or under this Act.</w:t>
      </w:r>
    </w:p>
    <w:p w14:paraId="6E260DF9" w14:textId="77777777" w:rsidR="000F13F5" w:rsidRPr="00D841F5" w:rsidRDefault="000F13F5" w:rsidP="00276D48">
      <w:pPr>
        <w:pStyle w:val="Penalty"/>
      </w:pPr>
      <w:r w:rsidRPr="00D841F5">
        <w:t>Penalty:</w:t>
      </w:r>
      <w:r w:rsidRPr="00D841F5">
        <w:tab/>
        <w:t>Imprisonment for 2 years.</w:t>
      </w:r>
    </w:p>
    <w:p w14:paraId="44F30936" w14:textId="44004A94" w:rsidR="000F13F5" w:rsidRPr="00D841F5" w:rsidRDefault="000F13F5" w:rsidP="00276D48">
      <w:pPr>
        <w:pStyle w:val="subsection"/>
      </w:pPr>
      <w:r w:rsidRPr="00D841F5">
        <w:tab/>
        <w:t>(2)</w:t>
      </w:r>
      <w:r w:rsidRPr="00D841F5">
        <w:tab/>
        <w:t xml:space="preserve">Strict liability applies to </w:t>
      </w:r>
      <w:r w:rsidR="009309B9" w:rsidRPr="00D841F5">
        <w:t>paragraph (</w:t>
      </w:r>
      <w:r w:rsidRPr="00D841F5">
        <w:t>1)(c).</w:t>
      </w:r>
    </w:p>
    <w:p w14:paraId="3E55880E" w14:textId="77777777" w:rsidR="00752126" w:rsidRPr="00D841F5" w:rsidRDefault="00752126" w:rsidP="00752126">
      <w:pPr>
        <w:pStyle w:val="subsection"/>
      </w:pPr>
      <w:r w:rsidRPr="00D841F5">
        <w:tab/>
        <w:t>(2A)</w:t>
      </w:r>
      <w:r w:rsidRPr="00D841F5">
        <w:tab/>
        <w:t>Subsection (1) does not apply in relation to the disclosure of investigation material by the witness:</w:t>
      </w:r>
    </w:p>
    <w:p w14:paraId="72515201" w14:textId="77777777" w:rsidR="00752126" w:rsidRPr="00D841F5" w:rsidRDefault="00752126" w:rsidP="00752126">
      <w:pPr>
        <w:pStyle w:val="paragraph"/>
      </w:pPr>
      <w:r w:rsidRPr="00D841F5">
        <w:tab/>
        <w:t>(a)</w:t>
      </w:r>
      <w:r w:rsidRPr="00D841F5">
        <w:tab/>
        <w:t>to a legal practitioner for the purpose of obtaining legal advice or representation in relation to the corruption investigation to which the investigation material relates; or</w:t>
      </w:r>
    </w:p>
    <w:p w14:paraId="34C3F729" w14:textId="77777777" w:rsidR="00752126" w:rsidRPr="00D841F5" w:rsidRDefault="00752126" w:rsidP="00752126">
      <w:pPr>
        <w:pStyle w:val="paragraph"/>
      </w:pPr>
      <w:r w:rsidRPr="00D841F5">
        <w:tab/>
        <w:t>(b)</w:t>
      </w:r>
      <w:r w:rsidRPr="00D841F5">
        <w:tab/>
        <w:t>to a legal aid officer for the purpose of seeking assistance in relation to the investigation; or</w:t>
      </w:r>
    </w:p>
    <w:p w14:paraId="5CEDB10A" w14:textId="77777777" w:rsidR="00752126" w:rsidRPr="00D841F5" w:rsidRDefault="00752126" w:rsidP="00752126">
      <w:pPr>
        <w:pStyle w:val="paragraph"/>
        <w:rPr>
          <w:shd w:val="clear" w:color="auto" w:fill="FFFFFF"/>
        </w:rPr>
      </w:pPr>
      <w:r w:rsidRPr="00D841F5">
        <w:tab/>
        <w:t>(c)</w:t>
      </w:r>
      <w:r w:rsidRPr="00D841F5">
        <w:tab/>
        <w:t xml:space="preserve">to a </w:t>
      </w:r>
      <w:r w:rsidRPr="00D841F5">
        <w:rPr>
          <w:shd w:val="clear" w:color="auto" w:fill="FFFFFF"/>
        </w:rPr>
        <w:t>medical practitioner or psychologist for the purpose of obtaining medical or psychiatric care, treatment or counselling (including psychological counselling).</w:t>
      </w:r>
    </w:p>
    <w:p w14:paraId="25ADC1F9" w14:textId="4280310A" w:rsidR="00752126" w:rsidRPr="00D841F5" w:rsidRDefault="00752126" w:rsidP="00752126">
      <w:pPr>
        <w:pStyle w:val="notetext"/>
      </w:pPr>
      <w:r w:rsidRPr="00D841F5">
        <w:t>Note:</w:t>
      </w:r>
      <w:r w:rsidRPr="00D841F5">
        <w:tab/>
        <w:t xml:space="preserve">A defendant bears an evidential burden in relation to the matters in subsection (2A): see </w:t>
      </w:r>
      <w:r w:rsidR="009309B9" w:rsidRPr="00D841F5">
        <w:t>sub</w:t>
      </w:r>
      <w:r w:rsidR="00F90B6F">
        <w:t>section 1</w:t>
      </w:r>
      <w:r w:rsidRPr="00D841F5">
        <w:t xml:space="preserve">3.3(3) of the </w:t>
      </w:r>
      <w:r w:rsidRPr="00D841F5">
        <w:rPr>
          <w:i/>
        </w:rPr>
        <w:t>Criminal Code</w:t>
      </w:r>
      <w:r w:rsidRPr="00D841F5">
        <w:t>.</w:t>
      </w:r>
    </w:p>
    <w:p w14:paraId="15F7322B" w14:textId="77777777" w:rsidR="00752126" w:rsidRPr="00D841F5" w:rsidRDefault="00752126" w:rsidP="00752126">
      <w:pPr>
        <w:pStyle w:val="subsection"/>
      </w:pPr>
      <w:r w:rsidRPr="00D841F5">
        <w:tab/>
        <w:t>(2B)</w:t>
      </w:r>
      <w:r w:rsidRPr="00D841F5">
        <w:tab/>
        <w:t>Subsection (1) does not apply to the use or disclosure of investigation material by a legal practitioner for the purpose of:</w:t>
      </w:r>
    </w:p>
    <w:p w14:paraId="474C64C0" w14:textId="77878258" w:rsidR="00752126" w:rsidRPr="00D841F5" w:rsidRDefault="00752126" w:rsidP="00752126">
      <w:pPr>
        <w:pStyle w:val="paragraph"/>
      </w:pPr>
      <w:r w:rsidRPr="00D841F5">
        <w:tab/>
        <w:t>(a)</w:t>
      </w:r>
      <w:r w:rsidRPr="00D841F5">
        <w:tab/>
        <w:t xml:space="preserve">obtaining the agreement of a person as mentioned in </w:t>
      </w:r>
      <w:r w:rsidR="009309B9" w:rsidRPr="00D841F5">
        <w:t>sub</w:t>
      </w:r>
      <w:r w:rsidR="00F90B6F">
        <w:t>section 1</w:t>
      </w:r>
      <w:r w:rsidRPr="00D841F5">
        <w:t>15(3) to the legal practitioner disclosing advice or a communication; or</w:t>
      </w:r>
    </w:p>
    <w:p w14:paraId="58C1FE61" w14:textId="77777777" w:rsidR="00752126" w:rsidRPr="00D841F5" w:rsidRDefault="00752126" w:rsidP="00752126">
      <w:pPr>
        <w:pStyle w:val="paragraph"/>
      </w:pPr>
      <w:r w:rsidRPr="00D841F5">
        <w:tab/>
        <w:t>(b)</w:t>
      </w:r>
      <w:r w:rsidRPr="00D841F5">
        <w:tab/>
        <w:t>giving legal advice to, or making representations on behalf of, the witness.</w:t>
      </w:r>
    </w:p>
    <w:p w14:paraId="2548A6E8" w14:textId="3A0A40AA" w:rsidR="00752126" w:rsidRPr="00D841F5" w:rsidRDefault="00752126" w:rsidP="00752126">
      <w:pPr>
        <w:pStyle w:val="notetext"/>
      </w:pPr>
      <w:r w:rsidRPr="00D841F5">
        <w:t>Note:</w:t>
      </w:r>
      <w:r w:rsidRPr="00D841F5">
        <w:tab/>
        <w:t xml:space="preserve">A defendant bears an evidential burden in relation to the matters in subsection (2B): see </w:t>
      </w:r>
      <w:r w:rsidR="009309B9" w:rsidRPr="00D841F5">
        <w:t>sub</w:t>
      </w:r>
      <w:r w:rsidR="00F90B6F">
        <w:t>section 1</w:t>
      </w:r>
      <w:r w:rsidRPr="00D841F5">
        <w:t xml:space="preserve">3.3(3) of the </w:t>
      </w:r>
      <w:r w:rsidRPr="00D841F5">
        <w:rPr>
          <w:i/>
        </w:rPr>
        <w:t>Criminal Code</w:t>
      </w:r>
      <w:r w:rsidRPr="00D841F5">
        <w:t>.</w:t>
      </w:r>
    </w:p>
    <w:p w14:paraId="3AB52AEB" w14:textId="35A9E76B" w:rsidR="000F13F5" w:rsidRPr="00D841F5" w:rsidRDefault="000F13F5" w:rsidP="00276D48">
      <w:pPr>
        <w:pStyle w:val="subsection"/>
      </w:pPr>
      <w:r w:rsidRPr="00D841F5">
        <w:tab/>
        <w:t>(3)</w:t>
      </w:r>
      <w:r w:rsidRPr="00D841F5">
        <w:tab/>
        <w:t xml:space="preserve">Subsection (1) has effect despite </w:t>
      </w:r>
      <w:r w:rsidR="00501B3B" w:rsidRPr="00D841F5">
        <w:t>section 32AC</w:t>
      </w:r>
      <w:r w:rsidRPr="00D841F5">
        <w:t xml:space="preserve"> of the </w:t>
      </w:r>
      <w:r w:rsidRPr="00D841F5">
        <w:rPr>
          <w:i/>
        </w:rPr>
        <w:t>Inspector</w:t>
      </w:r>
      <w:r w:rsidR="00F90B6F">
        <w:rPr>
          <w:i/>
        </w:rPr>
        <w:noBreakHyphen/>
      </w:r>
      <w:r w:rsidRPr="00D841F5">
        <w:rPr>
          <w:i/>
        </w:rPr>
        <w:t>General of Intelligence and Security Act 1986</w:t>
      </w:r>
      <w:r w:rsidRPr="00D841F5">
        <w:t>.</w:t>
      </w:r>
    </w:p>
    <w:p w14:paraId="533C4C17" w14:textId="77777777" w:rsidR="000F13F5" w:rsidRPr="00D841F5" w:rsidRDefault="003B7469" w:rsidP="00276D48">
      <w:pPr>
        <w:pStyle w:val="ActHead5"/>
      </w:pPr>
      <w:bookmarkStart w:id="147" w:name="_Toc148703865"/>
      <w:r w:rsidRPr="00F90B6F">
        <w:rPr>
          <w:rStyle w:val="CharSectno"/>
        </w:rPr>
        <w:lastRenderedPageBreak/>
        <w:t>102</w:t>
      </w:r>
      <w:r w:rsidR="000F13F5" w:rsidRPr="00D841F5">
        <w:t xml:space="preserve">  Disclosure to IGIS officials and Ombudsman officials</w:t>
      </w:r>
      <w:bookmarkEnd w:id="147"/>
    </w:p>
    <w:p w14:paraId="4B3FFC93" w14:textId="0ADC4FB3" w:rsidR="000F13F5" w:rsidRPr="00D841F5" w:rsidRDefault="000F13F5" w:rsidP="00276D48">
      <w:pPr>
        <w:pStyle w:val="subsection"/>
      </w:pPr>
      <w:r w:rsidRPr="00D841F5">
        <w:tab/>
        <w:t>(1)</w:t>
      </w:r>
      <w:r w:rsidRPr="00D841F5">
        <w:tab/>
        <w:t xml:space="preserve">A direction given by the Commissioner under </w:t>
      </w:r>
      <w:r w:rsidR="00F90B6F">
        <w:t>section 1</w:t>
      </w:r>
      <w:r w:rsidR="003B7469" w:rsidRPr="00D841F5">
        <w:t>00</w:t>
      </w:r>
      <w:r w:rsidRPr="00D841F5">
        <w:t xml:space="preserve"> does not prevent:</w:t>
      </w:r>
    </w:p>
    <w:p w14:paraId="70C974A8" w14:textId="77777777" w:rsidR="000F13F5" w:rsidRPr="00D841F5" w:rsidRDefault="000F13F5" w:rsidP="00276D48">
      <w:pPr>
        <w:pStyle w:val="paragraph"/>
      </w:pPr>
      <w:r w:rsidRPr="00D841F5">
        <w:tab/>
        <w:t>(a)</w:t>
      </w:r>
      <w:r w:rsidRPr="00D841F5">
        <w:tab/>
        <w:t>a person from disclosing investigation material to an IGIS official; or</w:t>
      </w:r>
    </w:p>
    <w:p w14:paraId="7B8D4864" w14:textId="77777777" w:rsidR="000F13F5" w:rsidRPr="00D841F5" w:rsidRDefault="000F13F5" w:rsidP="00276D48">
      <w:pPr>
        <w:pStyle w:val="paragraph"/>
      </w:pPr>
      <w:r w:rsidRPr="00D841F5">
        <w:tab/>
        <w:t>(b)</w:t>
      </w:r>
      <w:r w:rsidRPr="00D841F5">
        <w:tab/>
        <w:t>an IGIS official using investigation material, for the purpose of the IGIS official performing a function, or exercising a power, as an IGIS official; or</w:t>
      </w:r>
    </w:p>
    <w:p w14:paraId="761F0BCD" w14:textId="77777777" w:rsidR="000F13F5" w:rsidRPr="00D841F5" w:rsidRDefault="000F13F5" w:rsidP="00276D48">
      <w:pPr>
        <w:pStyle w:val="paragraph"/>
      </w:pPr>
      <w:r w:rsidRPr="00D841F5">
        <w:tab/>
        <w:t>(c)</w:t>
      </w:r>
      <w:r w:rsidRPr="00D841F5">
        <w:tab/>
        <w:t>a person from disclosing investigation material to a staff member of the Office of the Commonwealth Ombudsman; or</w:t>
      </w:r>
    </w:p>
    <w:p w14:paraId="2014B1D5" w14:textId="77777777" w:rsidR="000F13F5" w:rsidRPr="00D841F5" w:rsidRDefault="000F13F5" w:rsidP="00276D48">
      <w:pPr>
        <w:pStyle w:val="paragraph"/>
      </w:pPr>
      <w:r w:rsidRPr="00D841F5">
        <w:tab/>
        <w:t>(d)</w:t>
      </w:r>
      <w:r w:rsidRPr="00D841F5">
        <w:tab/>
        <w:t>a staff member of the Office of the Commonwealth Ombudsman using investigation material for the purposes of that office.</w:t>
      </w:r>
    </w:p>
    <w:p w14:paraId="54F703AE" w14:textId="77777777" w:rsidR="000F13F5" w:rsidRPr="00D841F5" w:rsidRDefault="000F13F5" w:rsidP="00276D48">
      <w:pPr>
        <w:pStyle w:val="subsection"/>
      </w:pPr>
      <w:r w:rsidRPr="00D841F5">
        <w:tab/>
        <w:t>(2)</w:t>
      </w:r>
      <w:r w:rsidRPr="00D841F5">
        <w:tab/>
        <w:t>However, the Commissioner may direct that use or disclosure of investigation material is not authorised by this section if the Commissioner is satisfied that using or disclosing the material would be reasonably likely to prejudice the performance or exercise of functions or powers of the Commissioner.</w:t>
      </w:r>
    </w:p>
    <w:p w14:paraId="2355191B" w14:textId="77777777" w:rsidR="000F13F5" w:rsidRPr="00D841F5" w:rsidRDefault="000F13F5" w:rsidP="00276D48">
      <w:pPr>
        <w:pStyle w:val="subsection"/>
      </w:pPr>
      <w:r w:rsidRPr="00D841F5">
        <w:tab/>
        <w:t>(3)</w:t>
      </w:r>
      <w:r w:rsidRPr="00D841F5">
        <w:tab/>
        <w:t>The Commissioner must consult the IGIS or the Ombudsman, as the case requires, as soon as practicable after giving the direction.</w:t>
      </w:r>
    </w:p>
    <w:p w14:paraId="12B0F40F" w14:textId="77777777" w:rsidR="000F13F5" w:rsidRPr="00D841F5" w:rsidRDefault="000F13F5" w:rsidP="00276D48">
      <w:pPr>
        <w:pStyle w:val="subsection"/>
      </w:pPr>
      <w:r w:rsidRPr="00D841F5">
        <w:tab/>
        <w:t>(4)</w:t>
      </w:r>
      <w:r w:rsidRPr="00D841F5">
        <w:tab/>
        <w:t xml:space="preserve">A direction given under </w:t>
      </w:r>
      <w:r w:rsidR="006660E3" w:rsidRPr="00D841F5">
        <w:t>subsection (</w:t>
      </w:r>
      <w:r w:rsidRPr="00D841F5">
        <w:t>2):</w:t>
      </w:r>
    </w:p>
    <w:p w14:paraId="298F8F5C" w14:textId="77777777" w:rsidR="000F13F5" w:rsidRPr="00D841F5" w:rsidRDefault="000F13F5" w:rsidP="00276D48">
      <w:pPr>
        <w:pStyle w:val="paragraph"/>
      </w:pPr>
      <w:r w:rsidRPr="00D841F5">
        <w:tab/>
        <w:t>(a)</w:t>
      </w:r>
      <w:r w:rsidRPr="00D841F5">
        <w:tab/>
        <w:t>has effect accordingly; and</w:t>
      </w:r>
    </w:p>
    <w:p w14:paraId="037B80D6" w14:textId="73B2C6C9" w:rsidR="000F13F5" w:rsidRPr="00D841F5" w:rsidRDefault="000F13F5" w:rsidP="00276D48">
      <w:pPr>
        <w:pStyle w:val="paragraph"/>
      </w:pPr>
      <w:r w:rsidRPr="00D841F5">
        <w:tab/>
        <w:t>(b)</w:t>
      </w:r>
      <w:r w:rsidRPr="00D841F5">
        <w:tab/>
        <w:t xml:space="preserve">to avoid doubt, may be included in a direction under </w:t>
      </w:r>
      <w:r w:rsidR="00F90B6F">
        <w:t>section 1</w:t>
      </w:r>
      <w:r w:rsidR="003B7469" w:rsidRPr="00D841F5">
        <w:t>00</w:t>
      </w:r>
      <w:r w:rsidRPr="00D841F5">
        <w:t xml:space="preserve"> (directions about use or disclosure of investigation material).</w:t>
      </w:r>
    </w:p>
    <w:p w14:paraId="340A3F00" w14:textId="77777777" w:rsidR="000F13F5" w:rsidRPr="00D841F5" w:rsidRDefault="003B7469" w:rsidP="00276D48">
      <w:pPr>
        <w:pStyle w:val="ActHead5"/>
      </w:pPr>
      <w:bookmarkStart w:id="148" w:name="_Toc148703866"/>
      <w:r w:rsidRPr="00F90B6F">
        <w:rPr>
          <w:rStyle w:val="CharSectno"/>
        </w:rPr>
        <w:t>103</w:t>
      </w:r>
      <w:r w:rsidR="000F13F5" w:rsidRPr="00D841F5">
        <w:t xml:space="preserve">  Making investigation material available to courts</w:t>
      </w:r>
      <w:bookmarkEnd w:id="148"/>
    </w:p>
    <w:p w14:paraId="081FB1C1" w14:textId="77777777" w:rsidR="000F13F5" w:rsidRPr="00D841F5" w:rsidRDefault="000F13F5" w:rsidP="00276D48">
      <w:pPr>
        <w:pStyle w:val="subsection"/>
      </w:pPr>
      <w:r w:rsidRPr="00D841F5">
        <w:tab/>
        <w:t>(1)</w:t>
      </w:r>
      <w:r w:rsidRPr="00D841F5">
        <w:tab/>
        <w:t>This section applies if:</w:t>
      </w:r>
    </w:p>
    <w:p w14:paraId="42F2E8EB" w14:textId="77777777" w:rsidR="000F13F5" w:rsidRPr="00D841F5" w:rsidRDefault="000F13F5" w:rsidP="00276D48">
      <w:pPr>
        <w:pStyle w:val="paragraph"/>
      </w:pPr>
      <w:r w:rsidRPr="00D841F5">
        <w:tab/>
        <w:t>(</w:t>
      </w:r>
      <w:r w:rsidR="00C82DCE" w:rsidRPr="00D841F5">
        <w:t>a</w:t>
      </w:r>
      <w:r w:rsidRPr="00D841F5">
        <w:t>)</w:t>
      </w:r>
      <w:r w:rsidRPr="00D841F5">
        <w:tab/>
        <w:t>a person has been charged with an offence before a federal court or a court of a State or Territory; and</w:t>
      </w:r>
    </w:p>
    <w:p w14:paraId="7BDE54DC" w14:textId="77777777" w:rsidR="000F13F5" w:rsidRPr="00D841F5" w:rsidRDefault="000F13F5" w:rsidP="00276D48">
      <w:pPr>
        <w:pStyle w:val="paragraph"/>
      </w:pPr>
      <w:r w:rsidRPr="00D841F5">
        <w:tab/>
        <w:t>(</w:t>
      </w:r>
      <w:r w:rsidR="00C82DCE" w:rsidRPr="00D841F5">
        <w:t>b</w:t>
      </w:r>
      <w:r w:rsidRPr="00D841F5">
        <w:t>)</w:t>
      </w:r>
      <w:r w:rsidRPr="00D841F5">
        <w:tab/>
        <w:t>the court considers it desirable, in the interests of justice, that the investigation material be made available to the person or to a legal practitioner representing the person.</w:t>
      </w:r>
    </w:p>
    <w:p w14:paraId="1B6A85CB" w14:textId="77777777" w:rsidR="000F13F5" w:rsidRPr="00D841F5" w:rsidRDefault="000F13F5" w:rsidP="00276D48">
      <w:pPr>
        <w:pStyle w:val="subsection"/>
      </w:pPr>
      <w:r w:rsidRPr="00D841F5">
        <w:lastRenderedPageBreak/>
        <w:tab/>
        <w:t>(2)</w:t>
      </w:r>
      <w:r w:rsidRPr="00D841F5">
        <w:tab/>
        <w:t>The court may give the Commissioner a certificate to that effect.</w:t>
      </w:r>
    </w:p>
    <w:p w14:paraId="609B789D" w14:textId="77777777" w:rsidR="000F13F5" w:rsidRPr="00D841F5" w:rsidRDefault="000F13F5" w:rsidP="00276D48">
      <w:pPr>
        <w:pStyle w:val="subsection"/>
      </w:pPr>
      <w:r w:rsidRPr="00D841F5">
        <w:tab/>
        <w:t>(3)</w:t>
      </w:r>
      <w:r w:rsidRPr="00D841F5">
        <w:tab/>
        <w:t>If the court does so, the Commissioner must make the investigation material available to the court.</w:t>
      </w:r>
    </w:p>
    <w:p w14:paraId="476EFDE5" w14:textId="77777777" w:rsidR="000F13F5" w:rsidRPr="00D841F5" w:rsidRDefault="000F13F5" w:rsidP="00276D48">
      <w:pPr>
        <w:pStyle w:val="subsection"/>
      </w:pPr>
      <w:r w:rsidRPr="00D841F5">
        <w:tab/>
        <w:t>(4)</w:t>
      </w:r>
      <w:r w:rsidRPr="00D841F5">
        <w:tab/>
        <w:t>If, after examining the investigation material, the court is satisfied that the interests of justice so require, the court may make the material available to any of the following:</w:t>
      </w:r>
    </w:p>
    <w:p w14:paraId="080F1263" w14:textId="77777777" w:rsidR="000F13F5" w:rsidRPr="00D841F5" w:rsidRDefault="000F13F5" w:rsidP="00276D48">
      <w:pPr>
        <w:pStyle w:val="paragraph"/>
      </w:pPr>
      <w:r w:rsidRPr="00D841F5">
        <w:tab/>
        <w:t>(a)</w:t>
      </w:r>
      <w:r w:rsidRPr="00D841F5">
        <w:tab/>
        <w:t>the person or a legal practitioner representing the person;</w:t>
      </w:r>
    </w:p>
    <w:p w14:paraId="45410B6C" w14:textId="77777777" w:rsidR="000F13F5" w:rsidRPr="00D841F5" w:rsidRDefault="000F13F5" w:rsidP="00276D48">
      <w:pPr>
        <w:pStyle w:val="paragraph"/>
      </w:pPr>
      <w:r w:rsidRPr="00D841F5">
        <w:tab/>
        <w:t>(b)</w:t>
      </w:r>
      <w:r w:rsidRPr="00D841F5">
        <w:tab/>
        <w:t>if the person is not the witness in relation to the material—the prosecutor of the person.</w:t>
      </w:r>
    </w:p>
    <w:p w14:paraId="6B60158F" w14:textId="77777777" w:rsidR="000F13F5" w:rsidRPr="00D841F5" w:rsidRDefault="003B7469" w:rsidP="00276D48">
      <w:pPr>
        <w:pStyle w:val="ActHead5"/>
      </w:pPr>
      <w:bookmarkStart w:id="149" w:name="_Toc148703867"/>
      <w:r w:rsidRPr="00F90B6F">
        <w:rPr>
          <w:rStyle w:val="CharSectno"/>
        </w:rPr>
        <w:t>104</w:t>
      </w:r>
      <w:r w:rsidR="000F13F5" w:rsidRPr="00D841F5">
        <w:t xml:space="preserve">  Obtaining derivative material</w:t>
      </w:r>
      <w:bookmarkEnd w:id="149"/>
    </w:p>
    <w:p w14:paraId="6027FB4B" w14:textId="77777777" w:rsidR="000F13F5" w:rsidRPr="00D841F5" w:rsidRDefault="000F13F5" w:rsidP="00276D48">
      <w:pPr>
        <w:pStyle w:val="subsection"/>
      </w:pPr>
      <w:r w:rsidRPr="00D841F5">
        <w:tab/>
        <w:t>(1)</w:t>
      </w:r>
      <w:r w:rsidRPr="00D841F5">
        <w:tab/>
        <w:t xml:space="preserve">An entity mentioned in </w:t>
      </w:r>
      <w:r w:rsidR="006660E3" w:rsidRPr="00D841F5">
        <w:t>subsection (</w:t>
      </w:r>
      <w:r w:rsidRPr="00D841F5">
        <w:t>3), that may lawfully use or disclose investigation material, may lawfully use or disclose the material for the purpose of obtaining derivative material.</w:t>
      </w:r>
    </w:p>
    <w:p w14:paraId="78E05F42" w14:textId="77777777" w:rsidR="000F13F5" w:rsidRPr="00D841F5" w:rsidRDefault="000F13F5" w:rsidP="00276D48">
      <w:pPr>
        <w:pStyle w:val="subsection"/>
      </w:pPr>
      <w:r w:rsidRPr="00D841F5">
        <w:tab/>
        <w:t>(2)</w:t>
      </w:r>
      <w:r w:rsidRPr="00D841F5">
        <w:tab/>
        <w:t>Subsection (1):</w:t>
      </w:r>
    </w:p>
    <w:p w14:paraId="52B36036" w14:textId="77777777" w:rsidR="000F13F5" w:rsidRPr="00D841F5" w:rsidRDefault="000F13F5" w:rsidP="00276D48">
      <w:pPr>
        <w:pStyle w:val="paragraph"/>
      </w:pPr>
      <w:r w:rsidRPr="00D841F5">
        <w:tab/>
        <w:t>(a)</w:t>
      </w:r>
      <w:r w:rsidRPr="00D841F5">
        <w:tab/>
        <w:t>has effect subject to:</w:t>
      </w:r>
    </w:p>
    <w:p w14:paraId="467ECD8F" w14:textId="10E8045B" w:rsidR="000F13F5" w:rsidRPr="00D841F5" w:rsidRDefault="000F13F5" w:rsidP="00276D48">
      <w:pPr>
        <w:pStyle w:val="paragraphsub"/>
      </w:pPr>
      <w:r w:rsidRPr="00D841F5">
        <w:tab/>
        <w:t>(i)</w:t>
      </w:r>
      <w:r w:rsidRPr="00D841F5">
        <w:tab/>
        <w:t xml:space="preserve">any direction given under </w:t>
      </w:r>
      <w:r w:rsidR="00F90B6F">
        <w:t>section 1</w:t>
      </w:r>
      <w:r w:rsidR="003B7469" w:rsidRPr="00D841F5">
        <w:t>00</w:t>
      </w:r>
      <w:r w:rsidRPr="00D841F5">
        <w:t xml:space="preserve"> (directions about use or disclosure of investigation material), including as affected by </w:t>
      </w:r>
      <w:r w:rsidR="009309B9" w:rsidRPr="00D841F5">
        <w:t>sub</w:t>
      </w:r>
      <w:r w:rsidR="00F90B6F">
        <w:t>section 1</w:t>
      </w:r>
      <w:r w:rsidR="003B7469" w:rsidRPr="00D841F5">
        <w:t>06</w:t>
      </w:r>
      <w:r w:rsidRPr="00D841F5">
        <w:t>(1) (court orders); and</w:t>
      </w:r>
    </w:p>
    <w:p w14:paraId="09A0CDE8" w14:textId="69539E6A" w:rsidR="000F13F5" w:rsidRPr="00D841F5" w:rsidRDefault="000F13F5" w:rsidP="00276D48">
      <w:pPr>
        <w:pStyle w:val="paragraphsub"/>
      </w:pPr>
      <w:r w:rsidRPr="00D841F5">
        <w:tab/>
        <w:t>(ii)</w:t>
      </w:r>
      <w:r w:rsidRPr="00D841F5">
        <w:tab/>
      </w:r>
      <w:r w:rsidR="009309B9" w:rsidRPr="00D841F5">
        <w:t>sub</w:t>
      </w:r>
      <w:r w:rsidR="00F90B6F">
        <w:t>section 1</w:t>
      </w:r>
      <w:r w:rsidR="003B7469" w:rsidRPr="00D841F5">
        <w:t>05</w:t>
      </w:r>
      <w:r w:rsidRPr="00D841F5">
        <w:t>(4) (special rule for certain post</w:t>
      </w:r>
      <w:r w:rsidR="00F90B6F">
        <w:noBreakHyphen/>
      </w:r>
      <w:r w:rsidRPr="00D841F5">
        <w:t>charge disclosure); and</w:t>
      </w:r>
    </w:p>
    <w:p w14:paraId="7907E06B" w14:textId="77777777" w:rsidR="000F13F5" w:rsidRPr="00D841F5" w:rsidRDefault="000F13F5" w:rsidP="00276D48">
      <w:pPr>
        <w:pStyle w:val="paragraph"/>
      </w:pPr>
      <w:r w:rsidRPr="00D841F5">
        <w:tab/>
        <w:t>(b)</w:t>
      </w:r>
      <w:r w:rsidRPr="00D841F5">
        <w:tab/>
        <w:t>does not, by implication, limit the use or disclosure of the investigation material for any other purpose.</w:t>
      </w:r>
    </w:p>
    <w:p w14:paraId="3E397058" w14:textId="77777777" w:rsidR="000F13F5" w:rsidRPr="00D841F5" w:rsidRDefault="000F13F5" w:rsidP="00276D48">
      <w:pPr>
        <w:pStyle w:val="subsection"/>
      </w:pPr>
      <w:r w:rsidRPr="00D841F5">
        <w:tab/>
        <w:t>(3)</w:t>
      </w:r>
      <w:r w:rsidRPr="00D841F5">
        <w:tab/>
        <w:t>The entities are as follows:</w:t>
      </w:r>
    </w:p>
    <w:p w14:paraId="3C97A308" w14:textId="77777777" w:rsidR="000F13F5" w:rsidRPr="00D841F5" w:rsidRDefault="000F13F5" w:rsidP="00276D48">
      <w:pPr>
        <w:pStyle w:val="paragraph"/>
      </w:pPr>
      <w:r w:rsidRPr="00D841F5">
        <w:tab/>
        <w:t>(a)</w:t>
      </w:r>
      <w:r w:rsidRPr="00D841F5">
        <w:tab/>
        <w:t>a staff member of the NACC;</w:t>
      </w:r>
    </w:p>
    <w:p w14:paraId="20563330" w14:textId="77777777" w:rsidR="000F13F5" w:rsidRPr="00D841F5" w:rsidRDefault="000F13F5" w:rsidP="00276D48">
      <w:pPr>
        <w:pStyle w:val="paragraph"/>
      </w:pPr>
      <w:r w:rsidRPr="00D841F5">
        <w:tab/>
        <w:t>(b)</w:t>
      </w:r>
      <w:r w:rsidRPr="00D841F5">
        <w:tab/>
        <w:t>a person or body investigating whether the witness committed an offence against a law of the Commonwealth or of a State or Territory;</w:t>
      </w:r>
    </w:p>
    <w:p w14:paraId="25F684A4" w14:textId="77777777" w:rsidR="000F13F5" w:rsidRPr="00D841F5" w:rsidRDefault="000F13F5" w:rsidP="00276D48">
      <w:pPr>
        <w:pStyle w:val="paragraph"/>
      </w:pPr>
      <w:r w:rsidRPr="00D841F5">
        <w:tab/>
        <w:t>(c)</w:t>
      </w:r>
      <w:r w:rsidRPr="00D841F5">
        <w:tab/>
        <w:t>a prosecutor of the witness;</w:t>
      </w:r>
    </w:p>
    <w:p w14:paraId="7D4B5700" w14:textId="77777777" w:rsidR="000F13F5" w:rsidRPr="00D841F5" w:rsidRDefault="000F13F5" w:rsidP="00276D48">
      <w:pPr>
        <w:pStyle w:val="paragraph"/>
      </w:pPr>
      <w:r w:rsidRPr="00D841F5">
        <w:tab/>
        <w:t>(d)</w:t>
      </w:r>
      <w:r w:rsidRPr="00D841F5">
        <w:tab/>
        <w:t>a prosecuting authority;</w:t>
      </w:r>
    </w:p>
    <w:p w14:paraId="4E558985" w14:textId="77777777" w:rsidR="000F13F5" w:rsidRPr="00D841F5" w:rsidRDefault="000F13F5" w:rsidP="00276D48">
      <w:pPr>
        <w:pStyle w:val="paragraph"/>
      </w:pPr>
      <w:r w:rsidRPr="00D841F5">
        <w:tab/>
        <w:t>(e)</w:t>
      </w:r>
      <w:r w:rsidRPr="00D841F5">
        <w:tab/>
        <w:t>a proceeds of crime authority;</w:t>
      </w:r>
    </w:p>
    <w:p w14:paraId="42898A29" w14:textId="77777777" w:rsidR="000F13F5" w:rsidRPr="00D841F5" w:rsidRDefault="000F13F5" w:rsidP="00276D48">
      <w:pPr>
        <w:pStyle w:val="paragraph"/>
      </w:pPr>
      <w:r w:rsidRPr="00D841F5">
        <w:tab/>
        <w:t>(f)</w:t>
      </w:r>
      <w:r w:rsidRPr="00D841F5">
        <w:tab/>
        <w:t>the Inspector;</w:t>
      </w:r>
    </w:p>
    <w:p w14:paraId="31860E61" w14:textId="77777777" w:rsidR="000F13F5" w:rsidRPr="00D841F5" w:rsidRDefault="000F13F5" w:rsidP="00276D48">
      <w:pPr>
        <w:pStyle w:val="paragraph"/>
      </w:pPr>
      <w:r w:rsidRPr="00D841F5">
        <w:lastRenderedPageBreak/>
        <w:tab/>
        <w:t>(g)</w:t>
      </w:r>
      <w:r w:rsidRPr="00D841F5">
        <w:tab/>
        <w:t>a person assisting the Inspector;</w:t>
      </w:r>
    </w:p>
    <w:p w14:paraId="7EE25DA6" w14:textId="77777777" w:rsidR="000F13F5" w:rsidRPr="00D841F5" w:rsidRDefault="000F13F5" w:rsidP="00276D48">
      <w:pPr>
        <w:pStyle w:val="paragraph"/>
      </w:pPr>
      <w:r w:rsidRPr="00D841F5">
        <w:tab/>
        <w:t>(h)</w:t>
      </w:r>
      <w:r w:rsidRPr="00D841F5">
        <w:tab/>
        <w:t>any other person or body lawfully in possession of the investigation material.</w:t>
      </w:r>
    </w:p>
    <w:p w14:paraId="4D2FB545" w14:textId="77777777" w:rsidR="000F13F5" w:rsidRPr="00D841F5" w:rsidRDefault="003B7469" w:rsidP="00276D48">
      <w:pPr>
        <w:pStyle w:val="ActHead5"/>
      </w:pPr>
      <w:bookmarkStart w:id="150" w:name="_Toc148703868"/>
      <w:r w:rsidRPr="00F90B6F">
        <w:rPr>
          <w:rStyle w:val="CharSectno"/>
        </w:rPr>
        <w:t>105</w:t>
      </w:r>
      <w:r w:rsidR="000F13F5" w:rsidRPr="00D841F5">
        <w:t xml:space="preserve">  Disclosing investigation and derivative material to prosecutors of the witness</w:t>
      </w:r>
      <w:bookmarkEnd w:id="150"/>
    </w:p>
    <w:p w14:paraId="3A49FD98" w14:textId="77777777" w:rsidR="000F13F5" w:rsidRPr="00D841F5" w:rsidRDefault="000F13F5" w:rsidP="00276D48">
      <w:pPr>
        <w:pStyle w:val="SubsectionHead"/>
      </w:pPr>
      <w:r w:rsidRPr="00D841F5">
        <w:t>Investigation material</w:t>
      </w:r>
    </w:p>
    <w:p w14:paraId="43928EC7" w14:textId="77777777" w:rsidR="000F13F5" w:rsidRPr="00D841F5" w:rsidRDefault="000F13F5" w:rsidP="00276D48">
      <w:pPr>
        <w:pStyle w:val="subsection"/>
      </w:pPr>
      <w:r w:rsidRPr="00D841F5">
        <w:tab/>
        <w:t>(1)</w:t>
      </w:r>
      <w:r w:rsidRPr="00D841F5">
        <w:tab/>
        <w:t>A person or body, that may lawfully disclose investigation material, may lawfully disclose the material to a prosecutor of the witness.</w:t>
      </w:r>
    </w:p>
    <w:p w14:paraId="687C4AF9" w14:textId="0B63039E" w:rsidR="000F13F5" w:rsidRPr="00D841F5" w:rsidRDefault="000F13F5" w:rsidP="00276D48">
      <w:pPr>
        <w:pStyle w:val="subsection"/>
      </w:pPr>
      <w:r w:rsidRPr="00D841F5">
        <w:tab/>
        <w:t>(2)</w:t>
      </w:r>
      <w:r w:rsidRPr="00D841F5">
        <w:tab/>
        <w:t xml:space="preserve">Subsection (1) has effect subject to </w:t>
      </w:r>
      <w:r w:rsidR="00F90B6F">
        <w:t>section 1</w:t>
      </w:r>
      <w:r w:rsidR="003B7469" w:rsidRPr="00D841F5">
        <w:t>00</w:t>
      </w:r>
      <w:r w:rsidRPr="00D841F5">
        <w:t xml:space="preserve"> (directions about use or disclosure of investigation material), unless </w:t>
      </w:r>
      <w:r w:rsidR="006660E3" w:rsidRPr="00D841F5">
        <w:t>subsection (</w:t>
      </w:r>
      <w:r w:rsidRPr="00D841F5">
        <w:t>4) applies.</w:t>
      </w:r>
    </w:p>
    <w:p w14:paraId="035514C4" w14:textId="77777777" w:rsidR="000F13F5" w:rsidRPr="00D841F5" w:rsidRDefault="000F13F5" w:rsidP="00276D48">
      <w:pPr>
        <w:pStyle w:val="SubsectionHead"/>
      </w:pPr>
      <w:r w:rsidRPr="00D841F5">
        <w:t>Derivative material</w:t>
      </w:r>
    </w:p>
    <w:p w14:paraId="720A62AA" w14:textId="77777777" w:rsidR="000F13F5" w:rsidRPr="00D841F5" w:rsidRDefault="000F13F5" w:rsidP="00276D48">
      <w:pPr>
        <w:pStyle w:val="subsection"/>
      </w:pPr>
      <w:r w:rsidRPr="00D841F5">
        <w:tab/>
        <w:t>(3)</w:t>
      </w:r>
      <w:r w:rsidRPr="00D841F5">
        <w:tab/>
        <w:t>A person or body, that may lawfully disclose derivative material, may lawfully disclose the material to a prosecutor of the witness.</w:t>
      </w:r>
    </w:p>
    <w:p w14:paraId="13780E32" w14:textId="763AD97B" w:rsidR="000F13F5" w:rsidRPr="00D841F5" w:rsidRDefault="000F13F5" w:rsidP="00276D48">
      <w:pPr>
        <w:pStyle w:val="SubsectionHead"/>
      </w:pPr>
      <w:r w:rsidRPr="00D841F5">
        <w:t>Special rule for certain post</w:t>
      </w:r>
      <w:r w:rsidR="00F90B6F">
        <w:noBreakHyphen/>
      </w:r>
      <w:r w:rsidRPr="00D841F5">
        <w:t>charge disclosure</w:t>
      </w:r>
    </w:p>
    <w:p w14:paraId="7FC55712" w14:textId="23210EFE" w:rsidR="000F13F5" w:rsidRPr="00D841F5" w:rsidRDefault="000F13F5" w:rsidP="00276D48">
      <w:pPr>
        <w:pStyle w:val="subsection"/>
      </w:pPr>
      <w:r w:rsidRPr="00D841F5">
        <w:tab/>
        <w:t>(4)</w:t>
      </w:r>
      <w:r w:rsidRPr="00D841F5">
        <w:tab/>
        <w:t xml:space="preserve">However, if the disclosure is one of the following, it may only be disclosed under a court order made under </w:t>
      </w:r>
      <w:r w:rsidR="009309B9" w:rsidRPr="00D841F5">
        <w:t>sub</w:t>
      </w:r>
      <w:r w:rsidR="00F90B6F">
        <w:t>section 1</w:t>
      </w:r>
      <w:r w:rsidR="003B7469" w:rsidRPr="00D841F5">
        <w:t>06</w:t>
      </w:r>
      <w:r w:rsidRPr="00D841F5">
        <w:t>(1):</w:t>
      </w:r>
    </w:p>
    <w:p w14:paraId="50AA559C" w14:textId="49F31445" w:rsidR="000F13F5" w:rsidRPr="00D841F5" w:rsidRDefault="000F13F5" w:rsidP="00276D48">
      <w:pPr>
        <w:pStyle w:val="paragraph"/>
      </w:pPr>
      <w:r w:rsidRPr="00D841F5">
        <w:tab/>
        <w:t>(a)</w:t>
      </w:r>
      <w:r w:rsidRPr="00D841F5">
        <w:tab/>
        <w:t>a post</w:t>
      </w:r>
      <w:r w:rsidR="00F90B6F">
        <w:noBreakHyphen/>
      </w:r>
      <w:r w:rsidRPr="00D841F5">
        <w:t>charge disclosure of investigation material;</w:t>
      </w:r>
    </w:p>
    <w:p w14:paraId="31A3161E" w14:textId="473B6BC8" w:rsidR="000F13F5" w:rsidRPr="00D841F5" w:rsidRDefault="000F13F5" w:rsidP="00276D48">
      <w:pPr>
        <w:pStyle w:val="paragraph"/>
      </w:pPr>
      <w:r w:rsidRPr="00D841F5">
        <w:tab/>
        <w:t>(b)</w:t>
      </w:r>
      <w:r w:rsidRPr="00D841F5">
        <w:tab/>
        <w:t>a post</w:t>
      </w:r>
      <w:r w:rsidR="00F90B6F">
        <w:noBreakHyphen/>
      </w:r>
      <w:r w:rsidRPr="00D841F5">
        <w:t>charge disclosure of derivative material that is obtained from post</w:t>
      </w:r>
      <w:r w:rsidR="00F90B6F">
        <w:noBreakHyphen/>
      </w:r>
      <w:r w:rsidRPr="00D841F5">
        <w:t>charge investigation material.</w:t>
      </w:r>
    </w:p>
    <w:p w14:paraId="58944B92" w14:textId="77777777" w:rsidR="000F13F5" w:rsidRPr="00D841F5" w:rsidRDefault="000F13F5" w:rsidP="00276D48">
      <w:pPr>
        <w:pStyle w:val="SubsectionHead"/>
      </w:pPr>
      <w:r w:rsidRPr="00D841F5">
        <w:t xml:space="preserve">Meaning of </w:t>
      </w:r>
      <w:r w:rsidRPr="00D841F5">
        <w:rPr>
          <w:b/>
        </w:rPr>
        <w:t>prosecutor</w:t>
      </w:r>
      <w:r w:rsidRPr="00D841F5">
        <w:t xml:space="preserve"> and </w:t>
      </w:r>
      <w:r w:rsidRPr="00D841F5">
        <w:rPr>
          <w:b/>
        </w:rPr>
        <w:t>prosecuting authority</w:t>
      </w:r>
    </w:p>
    <w:p w14:paraId="4C24159A" w14:textId="77777777" w:rsidR="000F13F5" w:rsidRPr="00D841F5" w:rsidRDefault="000F13F5" w:rsidP="00276D48">
      <w:pPr>
        <w:pStyle w:val="subsection"/>
      </w:pPr>
      <w:r w:rsidRPr="00D841F5">
        <w:tab/>
        <w:t>(5)</w:t>
      </w:r>
      <w:r w:rsidRPr="00D841F5">
        <w:tab/>
        <w:t xml:space="preserve">A </w:t>
      </w:r>
      <w:r w:rsidRPr="00D841F5">
        <w:rPr>
          <w:b/>
          <w:i/>
        </w:rPr>
        <w:t>prosecutor</w:t>
      </w:r>
      <w:r w:rsidRPr="00D841F5">
        <w:t xml:space="preserve"> of a witness is an individual:</w:t>
      </w:r>
    </w:p>
    <w:p w14:paraId="1F5D8E90" w14:textId="77777777" w:rsidR="000F13F5" w:rsidRPr="00D841F5" w:rsidRDefault="000F13F5" w:rsidP="00276D48">
      <w:pPr>
        <w:pStyle w:val="paragraph"/>
      </w:pPr>
      <w:r w:rsidRPr="00D841F5">
        <w:tab/>
        <w:t>(a)</w:t>
      </w:r>
      <w:r w:rsidRPr="00D841F5">
        <w:tab/>
        <w:t>who is a prosecuting authority or is employed or engaged by a prosecuting authority; and</w:t>
      </w:r>
    </w:p>
    <w:p w14:paraId="6332E714" w14:textId="77777777" w:rsidR="000F13F5" w:rsidRPr="00D841F5" w:rsidRDefault="000F13F5" w:rsidP="00276D48">
      <w:pPr>
        <w:pStyle w:val="paragraph"/>
      </w:pPr>
      <w:r w:rsidRPr="00D841F5">
        <w:tab/>
        <w:t>(b)</w:t>
      </w:r>
      <w:r w:rsidRPr="00D841F5">
        <w:tab/>
        <w:t>who:</w:t>
      </w:r>
    </w:p>
    <w:p w14:paraId="32D7D005" w14:textId="77777777" w:rsidR="000F13F5" w:rsidRPr="00D841F5" w:rsidRDefault="000F13F5" w:rsidP="00276D48">
      <w:pPr>
        <w:pStyle w:val="paragraphsub"/>
      </w:pPr>
      <w:r w:rsidRPr="00D841F5">
        <w:lastRenderedPageBreak/>
        <w:tab/>
        <w:t>(i)</w:t>
      </w:r>
      <w:r w:rsidRPr="00D841F5">
        <w:tab/>
        <w:t>makes, or is involved in the making of, a decision whether to prosecute the witness for a relevant offence; or</w:t>
      </w:r>
    </w:p>
    <w:p w14:paraId="1C541CEC" w14:textId="77777777" w:rsidR="000F13F5" w:rsidRPr="00D841F5" w:rsidRDefault="000F13F5" w:rsidP="00276D48">
      <w:pPr>
        <w:pStyle w:val="paragraphsub"/>
      </w:pPr>
      <w:r w:rsidRPr="00D841F5">
        <w:tab/>
        <w:t>(ii)</w:t>
      </w:r>
      <w:r w:rsidRPr="00D841F5">
        <w:tab/>
        <w:t>is one of the individuals engaging in such a prosecution of the witness.</w:t>
      </w:r>
    </w:p>
    <w:p w14:paraId="61E639B0" w14:textId="77777777" w:rsidR="000F13F5" w:rsidRPr="00D841F5" w:rsidRDefault="000F13F5" w:rsidP="00276D48">
      <w:pPr>
        <w:pStyle w:val="subsection"/>
      </w:pPr>
      <w:r w:rsidRPr="00D841F5">
        <w:tab/>
        <w:t>(6)</w:t>
      </w:r>
      <w:r w:rsidRPr="00D841F5">
        <w:tab/>
        <w:t xml:space="preserve">A </w:t>
      </w:r>
      <w:r w:rsidRPr="00D841F5">
        <w:rPr>
          <w:b/>
          <w:i/>
        </w:rPr>
        <w:t>prosecuting authority</w:t>
      </w:r>
      <w:r w:rsidRPr="00D841F5">
        <w:t xml:space="preserve"> is an individual, or authority, authorised by or under a law of the Commonwealth or of a State or Territory to prosecute an offence.</w:t>
      </w:r>
    </w:p>
    <w:p w14:paraId="583FF85E" w14:textId="77777777" w:rsidR="000F13F5" w:rsidRPr="00D841F5" w:rsidRDefault="003B7469" w:rsidP="00276D48">
      <w:pPr>
        <w:pStyle w:val="ActHead5"/>
      </w:pPr>
      <w:bookmarkStart w:id="151" w:name="_Toc148703869"/>
      <w:r w:rsidRPr="00F90B6F">
        <w:rPr>
          <w:rStyle w:val="CharSectno"/>
        </w:rPr>
        <w:t>106</w:t>
      </w:r>
      <w:r w:rsidR="000F13F5" w:rsidRPr="00D841F5">
        <w:t xml:space="preserve">  Court’s powers to order disclosure and to ensure a fair trial</w:t>
      </w:r>
      <w:bookmarkEnd w:id="151"/>
    </w:p>
    <w:p w14:paraId="2928096A" w14:textId="77777777" w:rsidR="000F13F5" w:rsidRPr="00D841F5" w:rsidRDefault="000F13F5" w:rsidP="00276D48">
      <w:pPr>
        <w:pStyle w:val="SubsectionHead"/>
      </w:pPr>
      <w:r w:rsidRPr="00D841F5">
        <w:t>Court may order that material may be disclosed</w:t>
      </w:r>
    </w:p>
    <w:p w14:paraId="7FFDE41F" w14:textId="77777777" w:rsidR="000F13F5" w:rsidRPr="00D841F5" w:rsidRDefault="000F13F5" w:rsidP="00276D48">
      <w:pPr>
        <w:pStyle w:val="subsection"/>
      </w:pPr>
      <w:r w:rsidRPr="00D841F5">
        <w:tab/>
        <w:t>(1)</w:t>
      </w:r>
      <w:r w:rsidRPr="00D841F5">
        <w:tab/>
        <w:t>A court may, on application or on its own initiative, order that investigation material or derivative material may be disclosed to prosecutors of the witness if the court is satisfied that the disclosure is required:</w:t>
      </w:r>
    </w:p>
    <w:p w14:paraId="4A257771" w14:textId="77777777" w:rsidR="000F13F5" w:rsidRPr="00D841F5" w:rsidRDefault="000F13F5" w:rsidP="00276D48">
      <w:pPr>
        <w:pStyle w:val="paragraph"/>
      </w:pPr>
      <w:r w:rsidRPr="00D841F5">
        <w:tab/>
        <w:t>(a)</w:t>
      </w:r>
      <w:r w:rsidRPr="00D841F5">
        <w:tab/>
        <w:t>in the interests of justice; and</w:t>
      </w:r>
    </w:p>
    <w:p w14:paraId="1A63FF66" w14:textId="74326848" w:rsidR="000F13F5" w:rsidRPr="00D841F5" w:rsidRDefault="000F13F5" w:rsidP="00276D48">
      <w:pPr>
        <w:pStyle w:val="paragraph"/>
      </w:pPr>
      <w:r w:rsidRPr="00D841F5">
        <w:tab/>
        <w:t>(b)</w:t>
      </w:r>
      <w:r w:rsidRPr="00D841F5">
        <w:tab/>
        <w:t xml:space="preserve">despite any direction given under </w:t>
      </w:r>
      <w:r w:rsidR="00F90B6F">
        <w:t>section 1</w:t>
      </w:r>
      <w:r w:rsidR="003B7469" w:rsidRPr="00D841F5">
        <w:t>00</w:t>
      </w:r>
      <w:r w:rsidRPr="00D841F5">
        <w:t>.</w:t>
      </w:r>
    </w:p>
    <w:p w14:paraId="09499B43" w14:textId="77777777" w:rsidR="000F13F5" w:rsidRPr="00D841F5" w:rsidRDefault="000F13F5" w:rsidP="00276D48">
      <w:pPr>
        <w:pStyle w:val="subsection2"/>
      </w:pPr>
      <w:r w:rsidRPr="00D841F5">
        <w:t>The order may specify the prosecutors (by any means), and the uses to which they may put the material.</w:t>
      </w:r>
    </w:p>
    <w:p w14:paraId="67D61D73" w14:textId="77777777" w:rsidR="000F13F5" w:rsidRPr="00D841F5" w:rsidRDefault="000F13F5" w:rsidP="00276D48">
      <w:pPr>
        <w:pStyle w:val="subsection"/>
      </w:pPr>
      <w:r w:rsidRPr="00D841F5">
        <w:tab/>
        <w:t>(2)</w:t>
      </w:r>
      <w:r w:rsidRPr="00D841F5">
        <w:tab/>
        <w:t>Subsection (1) applies to the following courts:</w:t>
      </w:r>
    </w:p>
    <w:p w14:paraId="1C34A2E4" w14:textId="77777777" w:rsidR="000F13F5" w:rsidRPr="00D841F5" w:rsidRDefault="000F13F5" w:rsidP="00276D48">
      <w:pPr>
        <w:pStyle w:val="paragraph"/>
      </w:pPr>
      <w:r w:rsidRPr="00D841F5">
        <w:tab/>
        <w:t>(a)</w:t>
      </w:r>
      <w:r w:rsidRPr="00D841F5">
        <w:tab/>
        <w:t>if the witness has been charged with a relevant offence before a federal court or a court of a State or Territory—that court;</w:t>
      </w:r>
    </w:p>
    <w:p w14:paraId="2A59BDB3" w14:textId="77777777" w:rsidR="000F13F5" w:rsidRPr="00D841F5" w:rsidRDefault="000F13F5" w:rsidP="00276D48">
      <w:pPr>
        <w:pStyle w:val="paragraph"/>
      </w:pPr>
      <w:r w:rsidRPr="00D841F5">
        <w:tab/>
        <w:t>(b)</w:t>
      </w:r>
      <w:r w:rsidRPr="00D841F5">
        <w:tab/>
        <w:t>otherwise—a federal court (other than the Federal Circuit and Family Court of Australia (</w:t>
      </w:r>
      <w:r w:rsidR="006660E3" w:rsidRPr="00D841F5">
        <w:t>Division 1</w:t>
      </w:r>
      <w:r w:rsidRPr="00D841F5">
        <w:t>)) or a court of a State or Territory.</w:t>
      </w:r>
    </w:p>
    <w:p w14:paraId="4FCF50B2" w14:textId="77777777" w:rsidR="000F13F5" w:rsidRPr="00D841F5" w:rsidRDefault="000F13F5" w:rsidP="00276D48">
      <w:pPr>
        <w:pStyle w:val="SubsectionHead"/>
      </w:pPr>
      <w:r w:rsidRPr="00D841F5">
        <w:t>Court’s powers to ensure the witness’ fair trial</w:t>
      </w:r>
    </w:p>
    <w:p w14:paraId="5F57A03E" w14:textId="77777777" w:rsidR="000F13F5" w:rsidRPr="00D841F5" w:rsidRDefault="000F13F5" w:rsidP="00276D48">
      <w:pPr>
        <w:pStyle w:val="subsection"/>
      </w:pPr>
      <w:r w:rsidRPr="00D841F5">
        <w:tab/>
        <w:t>(3)</w:t>
      </w:r>
      <w:r w:rsidRPr="00D841F5">
        <w:tab/>
        <w:t>This Subdivision does not, by implication, restrict a court’s power to make any orders necessary to ensure that the witness’ fair trial is not prejudiced by the possession or use of investigation material or derivative material by a prosecutor of the witness.</w:t>
      </w:r>
    </w:p>
    <w:p w14:paraId="3FAB53B9" w14:textId="77777777" w:rsidR="000F13F5" w:rsidRPr="00D841F5" w:rsidRDefault="000F13F5" w:rsidP="00276D48">
      <w:pPr>
        <w:pStyle w:val="subsection"/>
      </w:pPr>
      <w:r w:rsidRPr="00D841F5">
        <w:tab/>
        <w:t>(4)</w:t>
      </w:r>
      <w:r w:rsidRPr="00D841F5">
        <w:tab/>
        <w:t>However, a person’s trial for:</w:t>
      </w:r>
    </w:p>
    <w:p w14:paraId="2AB7BAF2" w14:textId="77777777" w:rsidR="000F13F5" w:rsidRPr="00D841F5" w:rsidRDefault="000F13F5" w:rsidP="00276D48">
      <w:pPr>
        <w:pStyle w:val="paragraph"/>
      </w:pPr>
      <w:r w:rsidRPr="00D841F5">
        <w:lastRenderedPageBreak/>
        <w:tab/>
        <w:t>(a)</w:t>
      </w:r>
      <w:r w:rsidRPr="00D841F5">
        <w:tab/>
        <w:t>an offence against a law of the Commonwealth or of a Territory; or</w:t>
      </w:r>
    </w:p>
    <w:p w14:paraId="658BAE7A" w14:textId="77777777" w:rsidR="000F13F5" w:rsidRPr="00D841F5" w:rsidRDefault="000F13F5" w:rsidP="00276D48">
      <w:pPr>
        <w:pStyle w:val="paragraph"/>
      </w:pPr>
      <w:r w:rsidRPr="00D841F5">
        <w:tab/>
        <w:t>(b)</w:t>
      </w:r>
      <w:r w:rsidRPr="00D841F5">
        <w:tab/>
        <w:t xml:space="preserve">an offence against a law of a State that has a federal aspect (within the meaning of the </w:t>
      </w:r>
      <w:r w:rsidRPr="00D841F5">
        <w:rPr>
          <w:i/>
        </w:rPr>
        <w:t>Crimes Act 1914</w:t>
      </w:r>
      <w:r w:rsidRPr="00D841F5">
        <w:t>);</w:t>
      </w:r>
    </w:p>
    <w:p w14:paraId="3AB172FC" w14:textId="77777777" w:rsidR="000F13F5" w:rsidRPr="00D841F5" w:rsidRDefault="000F13F5" w:rsidP="00276D48">
      <w:pPr>
        <w:pStyle w:val="subsection2"/>
      </w:pPr>
      <w:r w:rsidRPr="00D841F5">
        <w:t>is not unfair merely because the person has been a witness. This applies whether the person became a witness:</w:t>
      </w:r>
    </w:p>
    <w:p w14:paraId="44950045" w14:textId="77777777" w:rsidR="000F13F5" w:rsidRPr="00D841F5" w:rsidRDefault="000F13F5" w:rsidP="00276D48">
      <w:pPr>
        <w:pStyle w:val="paragraph"/>
      </w:pPr>
      <w:r w:rsidRPr="00D841F5">
        <w:tab/>
        <w:t>(c)</w:t>
      </w:r>
      <w:r w:rsidRPr="00D841F5">
        <w:tab/>
        <w:t>before being charged with the offence and before such a charge was imminent; or</w:t>
      </w:r>
    </w:p>
    <w:p w14:paraId="23381EED" w14:textId="77777777" w:rsidR="000F13F5" w:rsidRPr="00D841F5" w:rsidRDefault="000F13F5" w:rsidP="00276D48">
      <w:pPr>
        <w:pStyle w:val="paragraph"/>
      </w:pPr>
      <w:r w:rsidRPr="00D841F5">
        <w:tab/>
        <w:t>(d)</w:t>
      </w:r>
      <w:r w:rsidRPr="00D841F5">
        <w:tab/>
        <w:t>after being charged with the offence or after such a charge was imminent.</w:t>
      </w:r>
    </w:p>
    <w:p w14:paraId="3B0724FE" w14:textId="77777777" w:rsidR="000F13F5" w:rsidRPr="00D841F5" w:rsidRDefault="003B7469" w:rsidP="00276D48">
      <w:pPr>
        <w:pStyle w:val="ActHead5"/>
      </w:pPr>
      <w:bookmarkStart w:id="152" w:name="_Toc148703870"/>
      <w:r w:rsidRPr="00F90B6F">
        <w:rPr>
          <w:rStyle w:val="CharSectno"/>
        </w:rPr>
        <w:t>107</w:t>
      </w:r>
      <w:r w:rsidR="000F13F5" w:rsidRPr="00D841F5">
        <w:t xml:space="preserve">  Certain material may always be disclosed to prosecutors of the witness</w:t>
      </w:r>
      <w:bookmarkEnd w:id="152"/>
    </w:p>
    <w:p w14:paraId="1C22F546" w14:textId="54D8C0F0" w:rsidR="000F13F5" w:rsidRPr="00D841F5" w:rsidRDefault="000F13F5" w:rsidP="00276D48">
      <w:pPr>
        <w:pStyle w:val="subsection"/>
      </w:pPr>
      <w:r w:rsidRPr="00D841F5">
        <w:tab/>
        <w:t>(1)</w:t>
      </w:r>
      <w:r w:rsidRPr="00D841F5">
        <w:tab/>
        <w:t xml:space="preserve">A person or body, that may lawfully disclose investigation material of a kind covered by </w:t>
      </w:r>
      <w:r w:rsidR="009309B9" w:rsidRPr="00D841F5">
        <w:t>paragraph 9</w:t>
      </w:r>
      <w:r w:rsidR="003B7469" w:rsidRPr="00D841F5">
        <w:t>9</w:t>
      </w:r>
      <w:r w:rsidRPr="00D841F5">
        <w:t>(1)(d), (e), (f), (g) or (h), may lawfully disclose the investigation material, or derivative material obtained from the investigation material, to a prosecutor of the witness.</w:t>
      </w:r>
    </w:p>
    <w:p w14:paraId="04283F79" w14:textId="77777777" w:rsidR="000F13F5" w:rsidRPr="00D841F5" w:rsidRDefault="000F13F5" w:rsidP="00276D48">
      <w:pPr>
        <w:pStyle w:val="subsection"/>
      </w:pPr>
      <w:r w:rsidRPr="00D841F5">
        <w:tab/>
        <w:t>(2)</w:t>
      </w:r>
      <w:r w:rsidRPr="00D841F5">
        <w:tab/>
        <w:t>A person or body, that may lawfully disclose investigation material or derivative material, may lawfully disclose the material to a prosecutor of the witness if the witness is suspected of, or has been charged with:</w:t>
      </w:r>
    </w:p>
    <w:p w14:paraId="1717AB8C" w14:textId="69DA4507" w:rsidR="000F13F5" w:rsidRPr="00D841F5" w:rsidRDefault="000F13F5" w:rsidP="00276D48">
      <w:pPr>
        <w:pStyle w:val="paragraph"/>
      </w:pPr>
      <w:r w:rsidRPr="00D841F5">
        <w:tab/>
        <w:t>(a)</w:t>
      </w:r>
      <w:r w:rsidRPr="00D841F5">
        <w:tab/>
        <w:t>an offence against this Part, other than an offence against</w:t>
      </w:r>
      <w:r w:rsidR="00CC4581" w:rsidRPr="00D841F5">
        <w:t xml:space="preserve"> </w:t>
      </w:r>
      <w:r w:rsidR="009309B9" w:rsidRPr="00D841F5">
        <w:t>subsection 7</w:t>
      </w:r>
      <w:r w:rsidR="003B7469" w:rsidRPr="00D841F5">
        <w:t>5</w:t>
      </w:r>
      <w:r w:rsidR="00CC4581" w:rsidRPr="00D841F5">
        <w:t>(5) (person present at a private hearing without authority); or</w:t>
      </w:r>
    </w:p>
    <w:p w14:paraId="021CE23F" w14:textId="77777777" w:rsidR="000F13F5" w:rsidRPr="00D841F5" w:rsidRDefault="000F13F5" w:rsidP="00276D48">
      <w:pPr>
        <w:pStyle w:val="paragraph"/>
      </w:pPr>
      <w:r w:rsidRPr="00D841F5">
        <w:tab/>
        <w:t>(b)</w:t>
      </w:r>
      <w:r w:rsidRPr="00D841F5">
        <w:tab/>
        <w:t>an offence against any of the following that relates to a notice to produce or a hearing:</w:t>
      </w:r>
    </w:p>
    <w:p w14:paraId="292029D5" w14:textId="028182EB" w:rsidR="000F13F5" w:rsidRPr="00D841F5" w:rsidRDefault="000F13F5" w:rsidP="00276D48">
      <w:pPr>
        <w:pStyle w:val="paragraphsub"/>
      </w:pPr>
      <w:r w:rsidRPr="00D841F5">
        <w:tab/>
        <w:t>(i)</w:t>
      </w:r>
      <w:r w:rsidRPr="00D841F5">
        <w:tab/>
      </w:r>
      <w:r w:rsidR="00F90B6F">
        <w:t>section 1</w:t>
      </w:r>
      <w:r w:rsidRPr="00D841F5">
        <w:t xml:space="preserve">37.1 or 137.2 of the </w:t>
      </w:r>
      <w:r w:rsidRPr="00D841F5">
        <w:rPr>
          <w:i/>
        </w:rPr>
        <w:t>Criminal Code</w:t>
      </w:r>
      <w:r w:rsidRPr="00D841F5">
        <w:t xml:space="preserve"> (about false or misleading information or documents);</w:t>
      </w:r>
    </w:p>
    <w:p w14:paraId="51F1AAE5" w14:textId="2A4552A8" w:rsidR="000F13F5" w:rsidRPr="00D841F5" w:rsidRDefault="000F13F5" w:rsidP="00276D48">
      <w:pPr>
        <w:pStyle w:val="paragraphsub"/>
      </w:pPr>
      <w:r w:rsidRPr="00D841F5">
        <w:tab/>
        <w:t>(ii)</w:t>
      </w:r>
      <w:r w:rsidRPr="00D841F5">
        <w:tab/>
      </w:r>
      <w:r w:rsidR="00F90B6F">
        <w:t>section 1</w:t>
      </w:r>
      <w:r w:rsidRPr="00D841F5">
        <w:t xml:space="preserve">44.1 or 145.1 of the </w:t>
      </w:r>
      <w:r w:rsidRPr="00D841F5">
        <w:rPr>
          <w:i/>
        </w:rPr>
        <w:t>Criminal Code</w:t>
      </w:r>
      <w:r w:rsidRPr="00D841F5">
        <w:t xml:space="preserve"> (about forgery)</w:t>
      </w:r>
      <w:r w:rsidR="00214CEE" w:rsidRPr="00D841F5">
        <w:t>; or</w:t>
      </w:r>
    </w:p>
    <w:p w14:paraId="3F35EDDB" w14:textId="2525375D" w:rsidR="00214CEE" w:rsidRPr="00D841F5" w:rsidRDefault="00214CEE" w:rsidP="00276D48">
      <w:pPr>
        <w:pStyle w:val="paragraph"/>
      </w:pPr>
      <w:r w:rsidRPr="00D841F5">
        <w:tab/>
        <w:t>(c)</w:t>
      </w:r>
      <w:r w:rsidRPr="00D841F5">
        <w:tab/>
        <w:t xml:space="preserve">an offence against </w:t>
      </w:r>
      <w:r w:rsidR="00F90B6F">
        <w:t>section 1</w:t>
      </w:r>
      <w:r w:rsidRPr="00D841F5">
        <w:t xml:space="preserve">49.1 of the </w:t>
      </w:r>
      <w:r w:rsidRPr="00D841F5">
        <w:rPr>
          <w:i/>
        </w:rPr>
        <w:t>Criminal Code</w:t>
      </w:r>
      <w:r w:rsidRPr="00D841F5">
        <w:t xml:space="preserve"> (about obstruction of Commonwealth public officials) that relates to this Act.</w:t>
      </w:r>
    </w:p>
    <w:p w14:paraId="12F2BC29" w14:textId="70C0D853" w:rsidR="000F13F5" w:rsidRPr="00D841F5" w:rsidRDefault="000F13F5" w:rsidP="00276D48">
      <w:pPr>
        <w:pStyle w:val="subsection"/>
      </w:pPr>
      <w:r w:rsidRPr="00D841F5">
        <w:lastRenderedPageBreak/>
        <w:tab/>
        <w:t>(3)</w:t>
      </w:r>
      <w:r w:rsidRPr="00D841F5">
        <w:tab/>
        <w:t xml:space="preserve">Subsections (1) and (2) have effect subject to any direction given under </w:t>
      </w:r>
      <w:r w:rsidR="00F90B6F">
        <w:t>section 1</w:t>
      </w:r>
      <w:r w:rsidR="003B7469" w:rsidRPr="00D841F5">
        <w:t>00</w:t>
      </w:r>
      <w:r w:rsidRPr="00D841F5">
        <w:t xml:space="preserve">, including as affected by </w:t>
      </w:r>
      <w:r w:rsidR="009309B9" w:rsidRPr="00D841F5">
        <w:t>sub</w:t>
      </w:r>
      <w:r w:rsidR="00F90B6F">
        <w:t>section 1</w:t>
      </w:r>
      <w:r w:rsidR="003B7469" w:rsidRPr="00D841F5">
        <w:t>06</w:t>
      </w:r>
      <w:r w:rsidRPr="00D841F5">
        <w:t>(1).</w:t>
      </w:r>
    </w:p>
    <w:p w14:paraId="05291CF5" w14:textId="77777777" w:rsidR="000F13F5" w:rsidRPr="00D841F5" w:rsidRDefault="003B7469" w:rsidP="00276D48">
      <w:pPr>
        <w:pStyle w:val="ActHead5"/>
      </w:pPr>
      <w:bookmarkStart w:id="153" w:name="_Toc148703871"/>
      <w:r w:rsidRPr="00F90B6F">
        <w:rPr>
          <w:rStyle w:val="CharSectno"/>
        </w:rPr>
        <w:t>108</w:t>
      </w:r>
      <w:r w:rsidR="000F13F5" w:rsidRPr="00D841F5">
        <w:t xml:space="preserve">  Use of material by prosecutors</w:t>
      </w:r>
      <w:bookmarkEnd w:id="153"/>
    </w:p>
    <w:p w14:paraId="15488EFD" w14:textId="77777777" w:rsidR="000F13F5" w:rsidRPr="00D841F5" w:rsidRDefault="000F13F5" w:rsidP="00276D48">
      <w:pPr>
        <w:pStyle w:val="subsection"/>
      </w:pPr>
      <w:r w:rsidRPr="00D841F5">
        <w:tab/>
        <w:t>(1)</w:t>
      </w:r>
      <w:r w:rsidRPr="00D841F5">
        <w:tab/>
        <w:t>If a prosecutor of the witness lawfully possesses investigation material or derivative material, the prosecutor may use that material for purposes that include:</w:t>
      </w:r>
    </w:p>
    <w:p w14:paraId="1BA24B4A" w14:textId="77777777" w:rsidR="000F13F5" w:rsidRPr="00D841F5" w:rsidRDefault="000F13F5" w:rsidP="00276D48">
      <w:pPr>
        <w:pStyle w:val="paragraph"/>
      </w:pPr>
      <w:r w:rsidRPr="00D841F5">
        <w:tab/>
        <w:t>(a)</w:t>
      </w:r>
      <w:r w:rsidRPr="00D841F5">
        <w:tab/>
        <w:t>making a decision whether to prosecute the witness; and</w:t>
      </w:r>
    </w:p>
    <w:p w14:paraId="3C2F2562" w14:textId="77777777" w:rsidR="000F13F5" w:rsidRPr="00D841F5" w:rsidRDefault="000F13F5" w:rsidP="00276D48">
      <w:pPr>
        <w:pStyle w:val="paragraph"/>
      </w:pPr>
      <w:r w:rsidRPr="00D841F5">
        <w:tab/>
        <w:t>(b)</w:t>
      </w:r>
      <w:r w:rsidRPr="00D841F5">
        <w:tab/>
        <w:t>prosecuting the witness.</w:t>
      </w:r>
    </w:p>
    <w:p w14:paraId="77B9EFB9" w14:textId="77777777" w:rsidR="000F13F5" w:rsidRPr="00D841F5" w:rsidRDefault="000F13F5" w:rsidP="00276D48">
      <w:pPr>
        <w:pStyle w:val="subsection2"/>
      </w:pPr>
      <w:r w:rsidRPr="00D841F5">
        <w:t>This use of the investigation material is subject to:</w:t>
      </w:r>
    </w:p>
    <w:p w14:paraId="332E8538" w14:textId="49413826" w:rsidR="000F13F5" w:rsidRPr="00D841F5" w:rsidRDefault="000F13F5" w:rsidP="00276D48">
      <w:pPr>
        <w:pStyle w:val="paragraph"/>
      </w:pPr>
      <w:r w:rsidRPr="00D841F5">
        <w:tab/>
        <w:t>(c)</w:t>
      </w:r>
      <w:r w:rsidRPr="00D841F5">
        <w:tab/>
      </w:r>
      <w:r w:rsidR="00F90B6F">
        <w:t>section 1</w:t>
      </w:r>
      <w:r w:rsidR="003B7469" w:rsidRPr="00D841F5">
        <w:t>13</w:t>
      </w:r>
      <w:r w:rsidRPr="00D841F5">
        <w:t xml:space="preserve"> (self</w:t>
      </w:r>
      <w:r w:rsidR="00F90B6F">
        <w:noBreakHyphen/>
      </w:r>
      <w:r w:rsidRPr="00D841F5">
        <w:t>incrimination); and</w:t>
      </w:r>
    </w:p>
    <w:p w14:paraId="1AB9764F" w14:textId="25CE8E92" w:rsidR="000F13F5" w:rsidRPr="00D841F5" w:rsidRDefault="000F13F5" w:rsidP="00276D48">
      <w:pPr>
        <w:pStyle w:val="paragraph"/>
      </w:pPr>
      <w:r w:rsidRPr="00D841F5">
        <w:tab/>
        <w:t>(d)</w:t>
      </w:r>
      <w:r w:rsidRPr="00D841F5">
        <w:tab/>
        <w:t xml:space="preserve">any direction given under </w:t>
      </w:r>
      <w:r w:rsidR="00F90B6F">
        <w:t>section 1</w:t>
      </w:r>
      <w:r w:rsidR="003B7469" w:rsidRPr="00D841F5">
        <w:t>00</w:t>
      </w:r>
      <w:r w:rsidRPr="00D841F5">
        <w:t xml:space="preserve"> (directions about use or disclosure of investigation material).</w:t>
      </w:r>
    </w:p>
    <w:p w14:paraId="57FC7AAE" w14:textId="77777777" w:rsidR="000F13F5" w:rsidRPr="00D841F5" w:rsidRDefault="000F13F5" w:rsidP="00276D48">
      <w:pPr>
        <w:pStyle w:val="subsection"/>
      </w:pPr>
      <w:r w:rsidRPr="00D841F5">
        <w:tab/>
        <w:t>(2)</w:t>
      </w:r>
      <w:r w:rsidRPr="00D841F5">
        <w:tab/>
        <w:t>If material is lawfully in the possession of a prosecutor of the witness, the fact that the material is investigation material or derivative material does not prevent it from being admissible in evidence against the witness in a criminal proceeding.</w:t>
      </w:r>
    </w:p>
    <w:p w14:paraId="0BFB5814" w14:textId="3A9D2541" w:rsidR="000F13F5" w:rsidRPr="00D841F5" w:rsidRDefault="000F13F5" w:rsidP="00276D48">
      <w:pPr>
        <w:pStyle w:val="notetext"/>
      </w:pPr>
      <w:r w:rsidRPr="00D841F5">
        <w:t>Note:</w:t>
      </w:r>
      <w:r w:rsidRPr="00D841F5">
        <w:tab/>
        <w:t xml:space="preserve">The material may be inadmissible for other reasons (for example, because of </w:t>
      </w:r>
      <w:r w:rsidR="009309B9" w:rsidRPr="00D841F5">
        <w:t>sub</w:t>
      </w:r>
      <w:r w:rsidR="00F90B6F">
        <w:t>section 1</w:t>
      </w:r>
      <w:r w:rsidR="003B7469" w:rsidRPr="00D841F5">
        <w:t>13</w:t>
      </w:r>
      <w:r w:rsidRPr="00D841F5">
        <w:t>(2)).</w:t>
      </w:r>
    </w:p>
    <w:p w14:paraId="446EBC33" w14:textId="77777777" w:rsidR="000F13F5" w:rsidRPr="00D841F5" w:rsidRDefault="000F13F5" w:rsidP="00276D48">
      <w:pPr>
        <w:pStyle w:val="subsection"/>
      </w:pPr>
      <w:r w:rsidRPr="00D841F5">
        <w:tab/>
        <w:t>(3)</w:t>
      </w:r>
      <w:r w:rsidRPr="00D841F5">
        <w:tab/>
        <w:t>This Subdivision does not, by implication, restrict the use of investigation material or derivative material by, or the disclosure of that material to:</w:t>
      </w:r>
    </w:p>
    <w:p w14:paraId="6736CE8F" w14:textId="77777777" w:rsidR="000F13F5" w:rsidRPr="00D841F5" w:rsidRDefault="000F13F5" w:rsidP="00276D48">
      <w:pPr>
        <w:pStyle w:val="paragraph"/>
      </w:pPr>
      <w:r w:rsidRPr="00D841F5">
        <w:tab/>
        <w:t>(a)</w:t>
      </w:r>
      <w:r w:rsidRPr="00D841F5">
        <w:tab/>
        <w:t>a prosecuting authority who is not a prosecutor of the witness; or</w:t>
      </w:r>
    </w:p>
    <w:p w14:paraId="3C9F4294" w14:textId="77777777" w:rsidR="000F13F5" w:rsidRPr="00D841F5" w:rsidRDefault="000F13F5" w:rsidP="00276D48">
      <w:pPr>
        <w:pStyle w:val="paragraph"/>
      </w:pPr>
      <w:r w:rsidRPr="00D841F5">
        <w:tab/>
        <w:t>(b)</w:t>
      </w:r>
      <w:r w:rsidRPr="00D841F5">
        <w:tab/>
        <w:t>an individual employed or engaged by such a prosecuting authority.</w:t>
      </w:r>
    </w:p>
    <w:p w14:paraId="44CA008E" w14:textId="77777777" w:rsidR="000F13F5" w:rsidRPr="00D841F5" w:rsidRDefault="000F13F5" w:rsidP="00276D48">
      <w:pPr>
        <w:pStyle w:val="subsection"/>
      </w:pPr>
      <w:r w:rsidRPr="00D841F5">
        <w:tab/>
        <w:t>(4)</w:t>
      </w:r>
      <w:r w:rsidRPr="00D841F5">
        <w:tab/>
        <w:t>This section has effect subject to any law of the Commonwealth, a State or a Territory.</w:t>
      </w:r>
    </w:p>
    <w:p w14:paraId="14842ACB" w14:textId="77777777" w:rsidR="000F13F5" w:rsidRPr="00D841F5" w:rsidRDefault="003B7469" w:rsidP="00276D48">
      <w:pPr>
        <w:pStyle w:val="ActHead5"/>
      </w:pPr>
      <w:bookmarkStart w:id="154" w:name="_Toc148703872"/>
      <w:r w:rsidRPr="00F90B6F">
        <w:rPr>
          <w:rStyle w:val="CharSectno"/>
        </w:rPr>
        <w:t>109</w:t>
      </w:r>
      <w:r w:rsidR="000F13F5" w:rsidRPr="00D841F5">
        <w:t xml:space="preserve">  Making material available to proceeds of crime authorities</w:t>
      </w:r>
      <w:bookmarkEnd w:id="154"/>
    </w:p>
    <w:p w14:paraId="2D6A741B" w14:textId="77777777" w:rsidR="000F13F5" w:rsidRPr="00D841F5" w:rsidRDefault="000F13F5" w:rsidP="00276D48">
      <w:pPr>
        <w:pStyle w:val="subsection"/>
      </w:pPr>
      <w:r w:rsidRPr="00D841F5">
        <w:tab/>
        <w:t>(1)</w:t>
      </w:r>
      <w:r w:rsidRPr="00D841F5">
        <w:tab/>
        <w:t>A person or body, that may lawfully disclose investigation material or derivative material, may lawfully disclose the material to a proceeds of crime authority.</w:t>
      </w:r>
    </w:p>
    <w:p w14:paraId="67F4F8C9" w14:textId="6E0371A4" w:rsidR="000F13F5" w:rsidRPr="00D841F5" w:rsidRDefault="000F13F5" w:rsidP="00276D48">
      <w:pPr>
        <w:pStyle w:val="subsection"/>
      </w:pPr>
      <w:r w:rsidRPr="00D841F5">
        <w:lastRenderedPageBreak/>
        <w:tab/>
        <w:t>(2)</w:t>
      </w:r>
      <w:r w:rsidRPr="00D841F5">
        <w:tab/>
        <w:t xml:space="preserve">Subsection (1) has effect subject to any direction given under </w:t>
      </w:r>
      <w:r w:rsidR="00F90B6F">
        <w:t>section 1</w:t>
      </w:r>
      <w:r w:rsidR="003B7469" w:rsidRPr="00D841F5">
        <w:t>00</w:t>
      </w:r>
      <w:r w:rsidRPr="00D841F5">
        <w:t xml:space="preserve"> (directions about use or disclosure of investigation material).</w:t>
      </w:r>
    </w:p>
    <w:p w14:paraId="3BF93413" w14:textId="77777777" w:rsidR="000F13F5" w:rsidRPr="00D841F5" w:rsidRDefault="000F13F5" w:rsidP="00276D48">
      <w:pPr>
        <w:pStyle w:val="subsection"/>
      </w:pPr>
      <w:r w:rsidRPr="00D841F5">
        <w:tab/>
        <w:t>(3)</w:t>
      </w:r>
      <w:r w:rsidRPr="00D841F5">
        <w:tab/>
        <w:t>If material is lawfully in the possession of a proceeds of crime authority, the fact that the material is investigation material or derivative material does not prevent it from being admissible in evidence against the witness in a confiscation proceeding.</w:t>
      </w:r>
    </w:p>
    <w:p w14:paraId="624F9CCF" w14:textId="439EE308" w:rsidR="000F13F5" w:rsidRPr="00D841F5" w:rsidRDefault="000F13F5" w:rsidP="00276D48">
      <w:pPr>
        <w:pStyle w:val="notetext"/>
      </w:pPr>
      <w:r w:rsidRPr="00D841F5">
        <w:t>Note:</w:t>
      </w:r>
      <w:r w:rsidRPr="00D841F5">
        <w:tab/>
        <w:t xml:space="preserve">The material may be inadmissible for other reasons (for example, because of </w:t>
      </w:r>
      <w:r w:rsidR="009309B9" w:rsidRPr="00D841F5">
        <w:t>sub</w:t>
      </w:r>
      <w:r w:rsidR="00F90B6F">
        <w:t>section 1</w:t>
      </w:r>
      <w:r w:rsidR="003B7469" w:rsidRPr="00D841F5">
        <w:t>13</w:t>
      </w:r>
      <w:r w:rsidRPr="00D841F5">
        <w:t>(2)).</w:t>
      </w:r>
    </w:p>
    <w:p w14:paraId="233F9E39" w14:textId="0C7EF0E5" w:rsidR="000F13F5" w:rsidRPr="00D841F5" w:rsidRDefault="000F13F5" w:rsidP="00276D48">
      <w:pPr>
        <w:pStyle w:val="subsection"/>
      </w:pPr>
      <w:r w:rsidRPr="00D841F5">
        <w:tab/>
        <w:t>(4)</w:t>
      </w:r>
      <w:r w:rsidRPr="00D841F5">
        <w:tab/>
        <w:t xml:space="preserve">Subsections (3) and </w:t>
      </w:r>
      <w:r w:rsidR="003B7469" w:rsidRPr="00D841F5">
        <w:t>113</w:t>
      </w:r>
      <w:r w:rsidRPr="00D841F5">
        <w:t>(3) (self</w:t>
      </w:r>
      <w:r w:rsidR="00F90B6F">
        <w:noBreakHyphen/>
      </w:r>
      <w:r w:rsidRPr="00D841F5">
        <w:t>incrimination) do not, by implication, restrict a court’s power to make any orders necessary to prevent prejudice to the proper administration of justice.</w:t>
      </w:r>
    </w:p>
    <w:p w14:paraId="5AA5AF32" w14:textId="534C70C9" w:rsidR="000F13F5" w:rsidRPr="00D841F5" w:rsidRDefault="00F4528E" w:rsidP="00276D48">
      <w:pPr>
        <w:pStyle w:val="ActHead3"/>
        <w:pageBreakBefore/>
      </w:pPr>
      <w:bookmarkStart w:id="155" w:name="_Toc148703873"/>
      <w:r w:rsidRPr="00F90B6F">
        <w:rPr>
          <w:rStyle w:val="CharDivNo"/>
        </w:rPr>
        <w:lastRenderedPageBreak/>
        <w:t>Division 5</w:t>
      </w:r>
      <w:r w:rsidR="000F13F5" w:rsidRPr="00D841F5">
        <w:t>—</w:t>
      </w:r>
      <w:r w:rsidR="000F13F5" w:rsidRPr="00F90B6F">
        <w:rPr>
          <w:rStyle w:val="CharDivText"/>
        </w:rPr>
        <w:t>Retention and return of documents and things</w:t>
      </w:r>
      <w:bookmarkEnd w:id="155"/>
    </w:p>
    <w:p w14:paraId="213EFDBD" w14:textId="77777777" w:rsidR="000F13F5" w:rsidRPr="00D841F5" w:rsidRDefault="003B7469" w:rsidP="00276D48">
      <w:pPr>
        <w:pStyle w:val="ActHead5"/>
      </w:pPr>
      <w:bookmarkStart w:id="156" w:name="_Toc148703874"/>
      <w:r w:rsidRPr="00F90B6F">
        <w:rPr>
          <w:rStyle w:val="CharSectno"/>
        </w:rPr>
        <w:t>110</w:t>
      </w:r>
      <w:r w:rsidR="000F13F5" w:rsidRPr="00D841F5">
        <w:t xml:space="preserve">  Commissioner may retain documents and things</w:t>
      </w:r>
      <w:bookmarkEnd w:id="156"/>
    </w:p>
    <w:p w14:paraId="0898F6B5" w14:textId="77777777" w:rsidR="000F13F5" w:rsidRPr="00D841F5" w:rsidRDefault="000F13F5" w:rsidP="00276D48">
      <w:pPr>
        <w:pStyle w:val="subsection"/>
      </w:pPr>
      <w:r w:rsidRPr="00D841F5">
        <w:tab/>
        <w:t>(1)</w:t>
      </w:r>
      <w:r w:rsidRPr="00D841F5">
        <w:tab/>
        <w:t>This section applies if a document or thing is produced to the Commissioner under this Act.</w:t>
      </w:r>
    </w:p>
    <w:p w14:paraId="6F3D3652" w14:textId="77777777" w:rsidR="000F13F5" w:rsidRPr="00D841F5" w:rsidRDefault="000F13F5" w:rsidP="00276D48">
      <w:pPr>
        <w:pStyle w:val="subsection"/>
      </w:pPr>
      <w:r w:rsidRPr="00D841F5">
        <w:tab/>
        <w:t>(2)</w:t>
      </w:r>
      <w:r w:rsidRPr="00D841F5">
        <w:tab/>
        <w:t>The Commissioner:</w:t>
      </w:r>
    </w:p>
    <w:p w14:paraId="1A59ED50" w14:textId="77777777" w:rsidR="000F13F5" w:rsidRPr="00D841F5" w:rsidRDefault="000F13F5" w:rsidP="00276D48">
      <w:pPr>
        <w:pStyle w:val="paragraph"/>
      </w:pPr>
      <w:r w:rsidRPr="00D841F5">
        <w:tab/>
        <w:t>(a)</w:t>
      </w:r>
      <w:r w:rsidRPr="00D841F5">
        <w:tab/>
        <w:t>may make copies of the document or thing, or take extracts from the document; and</w:t>
      </w:r>
    </w:p>
    <w:p w14:paraId="06F1E3EB" w14:textId="77777777" w:rsidR="000F13F5" w:rsidRPr="00D841F5" w:rsidRDefault="000F13F5" w:rsidP="00276D48">
      <w:pPr>
        <w:pStyle w:val="paragraph"/>
      </w:pPr>
      <w:r w:rsidRPr="00D841F5">
        <w:tab/>
        <w:t>(b)</w:t>
      </w:r>
      <w:r w:rsidRPr="00D841F5">
        <w:tab/>
        <w:t>may retain possession of the document or thing for such period as is necessary for the purposes of:</w:t>
      </w:r>
    </w:p>
    <w:p w14:paraId="08C15749" w14:textId="77777777" w:rsidR="000F13F5" w:rsidRPr="00D841F5" w:rsidRDefault="000F13F5" w:rsidP="00276D48">
      <w:pPr>
        <w:pStyle w:val="paragraphsub"/>
      </w:pPr>
      <w:r w:rsidRPr="00D841F5">
        <w:tab/>
        <w:t>(i)</w:t>
      </w:r>
      <w:r w:rsidRPr="00D841F5">
        <w:tab/>
        <w:t>a corruption investigation or any other NACC Act process; or</w:t>
      </w:r>
    </w:p>
    <w:p w14:paraId="7C3E45BC" w14:textId="77777777" w:rsidR="000F13F5" w:rsidRPr="00D841F5" w:rsidRDefault="000F13F5" w:rsidP="00276D48">
      <w:pPr>
        <w:pStyle w:val="paragraphsub"/>
      </w:pPr>
      <w:r w:rsidRPr="00D841F5">
        <w:tab/>
        <w:t>(ii)</w:t>
      </w:r>
      <w:r w:rsidRPr="00D841F5">
        <w:tab/>
        <w:t>any action taken as a result of a NACC Act process.</w:t>
      </w:r>
    </w:p>
    <w:p w14:paraId="7C0642AA" w14:textId="77777777" w:rsidR="000F13F5" w:rsidRPr="00D841F5" w:rsidRDefault="000F13F5" w:rsidP="00276D48">
      <w:pPr>
        <w:pStyle w:val="subsection"/>
      </w:pPr>
      <w:r w:rsidRPr="00D841F5">
        <w:tab/>
        <w:t>(3)</w:t>
      </w:r>
      <w:r w:rsidRPr="00D841F5">
        <w:tab/>
        <w:t>While the Commissioner retains the document or thing, the Commissioner must allow a person who would otherwise be entitled to inspect the document or view the thing:</w:t>
      </w:r>
    </w:p>
    <w:p w14:paraId="17388040" w14:textId="77777777" w:rsidR="000F13F5" w:rsidRPr="00D841F5" w:rsidRDefault="000F13F5" w:rsidP="00276D48">
      <w:pPr>
        <w:pStyle w:val="paragraph"/>
      </w:pPr>
      <w:r w:rsidRPr="00D841F5">
        <w:tab/>
        <w:t>(a)</w:t>
      </w:r>
      <w:r w:rsidRPr="00D841F5">
        <w:tab/>
        <w:t>to do so at all reasonable times; and</w:t>
      </w:r>
    </w:p>
    <w:p w14:paraId="6D9CE0E7" w14:textId="77777777" w:rsidR="000F13F5" w:rsidRPr="00D841F5" w:rsidRDefault="000F13F5" w:rsidP="00276D48">
      <w:pPr>
        <w:pStyle w:val="paragraph"/>
      </w:pPr>
      <w:r w:rsidRPr="00D841F5">
        <w:tab/>
        <w:t>(b)</w:t>
      </w:r>
      <w:r w:rsidRPr="00D841F5">
        <w:tab/>
        <w:t>to copy the document or thing.</w:t>
      </w:r>
    </w:p>
    <w:p w14:paraId="366CECF6" w14:textId="77777777" w:rsidR="000F13F5" w:rsidRPr="00D841F5" w:rsidRDefault="000F13F5" w:rsidP="00276D48">
      <w:pPr>
        <w:pStyle w:val="subsection"/>
      </w:pPr>
      <w:r w:rsidRPr="00D841F5">
        <w:tab/>
        <w:t>(4)</w:t>
      </w:r>
      <w:r w:rsidRPr="00D841F5">
        <w:tab/>
        <w:t>Subsection (3) does not apply if:</w:t>
      </w:r>
    </w:p>
    <w:p w14:paraId="0BCB7AB4" w14:textId="77777777" w:rsidR="000F13F5" w:rsidRPr="00D841F5" w:rsidRDefault="000F13F5" w:rsidP="00276D48">
      <w:pPr>
        <w:pStyle w:val="paragraph"/>
      </w:pPr>
      <w:r w:rsidRPr="00D841F5">
        <w:tab/>
        <w:t>(a)</w:t>
      </w:r>
      <w:r w:rsidRPr="00D841F5">
        <w:tab/>
        <w:t>possession of the document or thing by the person could constitute an offence; or</w:t>
      </w:r>
    </w:p>
    <w:p w14:paraId="182EFCFF" w14:textId="77777777" w:rsidR="000F13F5" w:rsidRPr="00D841F5" w:rsidRDefault="000F13F5" w:rsidP="00276D48">
      <w:pPr>
        <w:pStyle w:val="paragraph"/>
      </w:pPr>
      <w:r w:rsidRPr="00D841F5">
        <w:tab/>
        <w:t>(b)</w:t>
      </w:r>
      <w:r w:rsidRPr="00D841F5">
        <w:tab/>
        <w:t>inspecting or copying the document or thing (as the case requires) would compromise or damage the document or thing; or</w:t>
      </w:r>
    </w:p>
    <w:p w14:paraId="5DAC7F8D" w14:textId="77777777" w:rsidR="000F13F5" w:rsidRPr="00D841F5" w:rsidRDefault="000F13F5" w:rsidP="00276D48">
      <w:pPr>
        <w:pStyle w:val="paragraph"/>
      </w:pPr>
      <w:r w:rsidRPr="00D841F5">
        <w:tab/>
        <w:t>(c)</w:t>
      </w:r>
      <w:r w:rsidRPr="00D841F5">
        <w:tab/>
        <w:t>the Commissioner is satisfied that allowing the person to inspect the document or view the thing would prejudice:</w:t>
      </w:r>
    </w:p>
    <w:p w14:paraId="3DA637EA" w14:textId="77777777" w:rsidR="000F13F5" w:rsidRPr="00D841F5" w:rsidRDefault="000F13F5" w:rsidP="00276D48">
      <w:pPr>
        <w:pStyle w:val="paragraphsub"/>
      </w:pPr>
      <w:r w:rsidRPr="00D841F5">
        <w:tab/>
        <w:t>(i)</w:t>
      </w:r>
      <w:r w:rsidRPr="00D841F5">
        <w:tab/>
        <w:t>a corruption investigation or any other NACC Act process; or</w:t>
      </w:r>
    </w:p>
    <w:p w14:paraId="2CBBD0DE" w14:textId="77777777" w:rsidR="000F13F5" w:rsidRPr="00D841F5" w:rsidRDefault="000F13F5" w:rsidP="00276D48">
      <w:pPr>
        <w:pStyle w:val="paragraphsub"/>
      </w:pPr>
      <w:r w:rsidRPr="00D841F5">
        <w:tab/>
        <w:t>(ii)</w:t>
      </w:r>
      <w:r w:rsidRPr="00D841F5">
        <w:tab/>
        <w:t>any action taken as a result of a NACC Act process.</w:t>
      </w:r>
    </w:p>
    <w:p w14:paraId="3C48ABB7" w14:textId="77777777" w:rsidR="000F13F5" w:rsidRPr="00D841F5" w:rsidRDefault="003B7469" w:rsidP="00276D48">
      <w:pPr>
        <w:pStyle w:val="ActHead5"/>
      </w:pPr>
      <w:bookmarkStart w:id="157" w:name="_Toc148703875"/>
      <w:r w:rsidRPr="00F90B6F">
        <w:rPr>
          <w:rStyle w:val="CharSectno"/>
        </w:rPr>
        <w:lastRenderedPageBreak/>
        <w:t>111</w:t>
      </w:r>
      <w:r w:rsidR="000F13F5" w:rsidRPr="00D841F5">
        <w:t xml:space="preserve">  When documents and things must be returned</w:t>
      </w:r>
      <w:bookmarkEnd w:id="157"/>
    </w:p>
    <w:p w14:paraId="4AF067DE" w14:textId="77777777" w:rsidR="000F13F5" w:rsidRPr="00D841F5" w:rsidRDefault="000F13F5" w:rsidP="00276D48">
      <w:pPr>
        <w:pStyle w:val="subsection"/>
      </w:pPr>
      <w:r w:rsidRPr="00D841F5">
        <w:tab/>
        <w:t>(1)</w:t>
      </w:r>
      <w:r w:rsidRPr="00D841F5">
        <w:tab/>
        <w:t>This section applies if the Commissioner is satisfied that a document or thing produced under this Act is not required (or is no longer required) for the purposes of:</w:t>
      </w:r>
    </w:p>
    <w:p w14:paraId="03CD8811" w14:textId="77777777" w:rsidR="000F13F5" w:rsidRPr="00D841F5" w:rsidRDefault="000F13F5" w:rsidP="00276D48">
      <w:pPr>
        <w:pStyle w:val="paragraph"/>
      </w:pPr>
      <w:r w:rsidRPr="00D841F5">
        <w:tab/>
        <w:t>(a)</w:t>
      </w:r>
      <w:r w:rsidRPr="00D841F5">
        <w:tab/>
        <w:t>a corruption investigation or any other NACC Act process; or</w:t>
      </w:r>
    </w:p>
    <w:p w14:paraId="7EE9B489" w14:textId="77777777" w:rsidR="000F13F5" w:rsidRPr="00D841F5" w:rsidRDefault="000F13F5" w:rsidP="00276D48">
      <w:pPr>
        <w:pStyle w:val="paragraph"/>
      </w:pPr>
      <w:r w:rsidRPr="00D841F5">
        <w:tab/>
        <w:t>(b)</w:t>
      </w:r>
      <w:r w:rsidRPr="00D841F5">
        <w:tab/>
        <w:t>any action taken as a result of a NACC Act process.</w:t>
      </w:r>
    </w:p>
    <w:p w14:paraId="66BFED18" w14:textId="77777777" w:rsidR="000F13F5" w:rsidRPr="00D841F5" w:rsidRDefault="000F13F5" w:rsidP="00276D48">
      <w:pPr>
        <w:pStyle w:val="subsection"/>
      </w:pPr>
      <w:r w:rsidRPr="00D841F5">
        <w:tab/>
        <w:t>(2)</w:t>
      </w:r>
      <w:r w:rsidRPr="00D841F5">
        <w:tab/>
        <w:t>The Commissioner must take reasonable steps to return the document or thing to the person from whom it was received, or to the owner if that person is not entitled to possess it.</w:t>
      </w:r>
    </w:p>
    <w:p w14:paraId="6BF79F56" w14:textId="77777777" w:rsidR="000F13F5" w:rsidRPr="00D841F5" w:rsidRDefault="000F13F5" w:rsidP="00276D48">
      <w:pPr>
        <w:pStyle w:val="subsection"/>
      </w:pPr>
      <w:r w:rsidRPr="00D841F5">
        <w:tab/>
        <w:t>(3)</w:t>
      </w:r>
      <w:r w:rsidRPr="00D841F5">
        <w:tab/>
        <w:t>However, the Commissioner does not have to take those steps if:</w:t>
      </w:r>
    </w:p>
    <w:p w14:paraId="15A89C7B" w14:textId="77777777" w:rsidR="000F13F5" w:rsidRPr="00D841F5" w:rsidRDefault="000F13F5" w:rsidP="00276D48">
      <w:pPr>
        <w:pStyle w:val="paragraph"/>
      </w:pPr>
      <w:r w:rsidRPr="00D841F5">
        <w:tab/>
        <w:t>(a)</w:t>
      </w:r>
      <w:r w:rsidRPr="00D841F5">
        <w:tab/>
        <w:t>possession of the document or thing by a person could constitute an offence; or</w:t>
      </w:r>
    </w:p>
    <w:p w14:paraId="0087E671" w14:textId="77777777" w:rsidR="000F13F5" w:rsidRPr="00D841F5" w:rsidRDefault="000F13F5" w:rsidP="00276D48">
      <w:pPr>
        <w:pStyle w:val="paragraph"/>
      </w:pPr>
      <w:r w:rsidRPr="00D841F5">
        <w:tab/>
        <w:t>(b)</w:t>
      </w:r>
      <w:r w:rsidRPr="00D841F5">
        <w:tab/>
        <w:t>the document or thing may otherwise be retained, destroyed or disposed of under a law, or an order of a court or tribunal, of the Commonwealth or of a State or a Territory; or</w:t>
      </w:r>
    </w:p>
    <w:p w14:paraId="78A022A9" w14:textId="77777777" w:rsidR="000F13F5" w:rsidRPr="00D841F5" w:rsidRDefault="000F13F5" w:rsidP="00276D48">
      <w:pPr>
        <w:pStyle w:val="paragraph"/>
      </w:pPr>
      <w:r w:rsidRPr="00D841F5">
        <w:tab/>
        <w:t>(c)</w:t>
      </w:r>
      <w:r w:rsidRPr="00D841F5">
        <w:tab/>
        <w:t>the document or thing is forfeited or forfeitable to the Commonwealth or is the subject of a dispute as to ownership.</w:t>
      </w:r>
    </w:p>
    <w:p w14:paraId="325EB4A4" w14:textId="77777777" w:rsidR="000F13F5" w:rsidRPr="00D841F5" w:rsidRDefault="003B7469" w:rsidP="00276D48">
      <w:pPr>
        <w:pStyle w:val="ActHead5"/>
      </w:pPr>
      <w:bookmarkStart w:id="158" w:name="_Toc148703876"/>
      <w:r w:rsidRPr="00F90B6F">
        <w:rPr>
          <w:rStyle w:val="CharSectno"/>
        </w:rPr>
        <w:t>112</w:t>
      </w:r>
      <w:r w:rsidR="000F13F5" w:rsidRPr="00D841F5">
        <w:t xml:space="preserve">  Magistrate may permit documents and things to be retained, forfeited etc.</w:t>
      </w:r>
      <w:bookmarkEnd w:id="158"/>
    </w:p>
    <w:p w14:paraId="7644D7B5" w14:textId="77777777" w:rsidR="000F13F5" w:rsidRPr="00D841F5" w:rsidRDefault="000F13F5" w:rsidP="00276D48">
      <w:pPr>
        <w:pStyle w:val="subsection"/>
      </w:pPr>
      <w:r w:rsidRPr="00D841F5">
        <w:tab/>
        <w:t>(1)</w:t>
      </w:r>
      <w:r w:rsidRPr="00D841F5">
        <w:tab/>
        <w:t xml:space="preserve">A magistrate may, on application by the Commissioner, make an order under </w:t>
      </w:r>
      <w:r w:rsidR="006660E3" w:rsidRPr="00D841F5">
        <w:t>subsection (</w:t>
      </w:r>
      <w:r w:rsidRPr="00D841F5">
        <w:t>2) in relation to a document or thing produced under this Act if the magistrate is satisfied that there are reasonable grounds to suspect that, if the document or thing is returned to any of the following persons, it is likely to be used by that person or another person in the commission of a serious offence:</w:t>
      </w:r>
    </w:p>
    <w:p w14:paraId="4A143CAE" w14:textId="77777777" w:rsidR="000F13F5" w:rsidRPr="00D841F5" w:rsidRDefault="000F13F5" w:rsidP="00276D48">
      <w:pPr>
        <w:pStyle w:val="paragraph"/>
      </w:pPr>
      <w:r w:rsidRPr="00D841F5">
        <w:tab/>
        <w:t>(a)</w:t>
      </w:r>
      <w:r w:rsidRPr="00D841F5">
        <w:tab/>
        <w:t>the owner of the document or thing;</w:t>
      </w:r>
    </w:p>
    <w:p w14:paraId="0568B7DB" w14:textId="77777777" w:rsidR="000F13F5" w:rsidRPr="00D841F5" w:rsidRDefault="000F13F5" w:rsidP="00276D48">
      <w:pPr>
        <w:pStyle w:val="paragraph"/>
      </w:pPr>
      <w:r w:rsidRPr="00D841F5">
        <w:tab/>
        <w:t>(b)</w:t>
      </w:r>
      <w:r w:rsidRPr="00D841F5">
        <w:tab/>
        <w:t>the person who produced the document or thing.</w:t>
      </w:r>
    </w:p>
    <w:p w14:paraId="1D61FB77" w14:textId="77777777" w:rsidR="000F13F5" w:rsidRPr="00D841F5" w:rsidRDefault="000F13F5" w:rsidP="00276D48">
      <w:pPr>
        <w:pStyle w:val="subsection"/>
      </w:pPr>
      <w:r w:rsidRPr="00D841F5">
        <w:tab/>
        <w:t>(2)</w:t>
      </w:r>
      <w:r w:rsidRPr="00D841F5">
        <w:tab/>
        <w:t>The orders are as follows:</w:t>
      </w:r>
    </w:p>
    <w:p w14:paraId="52F8D2D4" w14:textId="77777777" w:rsidR="000F13F5" w:rsidRPr="00D841F5" w:rsidRDefault="000F13F5" w:rsidP="00276D48">
      <w:pPr>
        <w:pStyle w:val="paragraph"/>
      </w:pPr>
      <w:r w:rsidRPr="00D841F5">
        <w:tab/>
        <w:t>(a)</w:t>
      </w:r>
      <w:r w:rsidRPr="00D841F5">
        <w:tab/>
        <w:t>an order that the document or thing may be retained for the period specified in the order;</w:t>
      </w:r>
    </w:p>
    <w:p w14:paraId="2EBCFD9C" w14:textId="77777777" w:rsidR="000F13F5" w:rsidRPr="00D841F5" w:rsidRDefault="000F13F5" w:rsidP="00276D48">
      <w:pPr>
        <w:pStyle w:val="paragraph"/>
      </w:pPr>
      <w:r w:rsidRPr="00D841F5">
        <w:lastRenderedPageBreak/>
        <w:tab/>
        <w:t>(b)</w:t>
      </w:r>
      <w:r w:rsidRPr="00D841F5">
        <w:tab/>
        <w:t>an order that the document or thing is forfeited to the Commonwealth;</w:t>
      </w:r>
    </w:p>
    <w:p w14:paraId="235A2769" w14:textId="77777777" w:rsidR="000F13F5" w:rsidRPr="00D841F5" w:rsidRDefault="000F13F5" w:rsidP="00276D48">
      <w:pPr>
        <w:pStyle w:val="paragraph"/>
      </w:pPr>
      <w:r w:rsidRPr="00D841F5">
        <w:tab/>
        <w:t>(c)</w:t>
      </w:r>
      <w:r w:rsidRPr="00D841F5">
        <w:tab/>
        <w:t>for a thing (other than a document)—an order that:</w:t>
      </w:r>
    </w:p>
    <w:p w14:paraId="54A6A389" w14:textId="77777777" w:rsidR="000F13F5" w:rsidRPr="00D841F5" w:rsidRDefault="000F13F5" w:rsidP="00276D48">
      <w:pPr>
        <w:pStyle w:val="paragraphsub"/>
      </w:pPr>
      <w:r w:rsidRPr="00D841F5">
        <w:tab/>
        <w:t>(i)</w:t>
      </w:r>
      <w:r w:rsidRPr="00D841F5">
        <w:tab/>
        <w:t>the thing be sold and the proceeds given to the owner of the thing; or</w:t>
      </w:r>
    </w:p>
    <w:p w14:paraId="17DCA80C" w14:textId="77777777" w:rsidR="000F13F5" w:rsidRPr="00D841F5" w:rsidRDefault="000F13F5" w:rsidP="00276D48">
      <w:pPr>
        <w:pStyle w:val="paragraphsub"/>
      </w:pPr>
      <w:r w:rsidRPr="00D841F5">
        <w:tab/>
        <w:t>(ii)</w:t>
      </w:r>
      <w:r w:rsidRPr="00D841F5">
        <w:tab/>
        <w:t>the thing be sold in some other way;</w:t>
      </w:r>
    </w:p>
    <w:p w14:paraId="07278FB5" w14:textId="77777777" w:rsidR="000F13F5" w:rsidRPr="00D841F5" w:rsidRDefault="000F13F5" w:rsidP="00276D48">
      <w:pPr>
        <w:pStyle w:val="paragraph"/>
      </w:pPr>
      <w:r w:rsidRPr="00D841F5">
        <w:tab/>
        <w:t>(d)</w:t>
      </w:r>
      <w:r w:rsidRPr="00D841F5">
        <w:tab/>
        <w:t>an order that the document or thing is to be destroyed or otherwise disposed of.</w:t>
      </w:r>
    </w:p>
    <w:p w14:paraId="13C0C0D6" w14:textId="77777777" w:rsidR="000F13F5" w:rsidRPr="00D841F5" w:rsidRDefault="000F13F5" w:rsidP="00276D48">
      <w:pPr>
        <w:pStyle w:val="SubsectionHead"/>
      </w:pPr>
      <w:r w:rsidRPr="00D841F5">
        <w:t>Persons with interests in documents or things</w:t>
      </w:r>
    </w:p>
    <w:p w14:paraId="64B2A06A" w14:textId="77777777" w:rsidR="000F13F5" w:rsidRPr="00D841F5" w:rsidRDefault="000F13F5" w:rsidP="00276D48">
      <w:pPr>
        <w:pStyle w:val="subsection"/>
      </w:pPr>
      <w:r w:rsidRPr="00D841F5">
        <w:tab/>
        <w:t>(</w:t>
      </w:r>
      <w:r w:rsidR="000A5711" w:rsidRPr="00D841F5">
        <w:t>3</w:t>
      </w:r>
      <w:r w:rsidRPr="00D841F5">
        <w:t>)</w:t>
      </w:r>
      <w:r w:rsidRPr="00D841F5">
        <w:tab/>
        <w:t>Before making an application under this section in relation to a document or thing, the Commissioner must:</w:t>
      </w:r>
    </w:p>
    <w:p w14:paraId="33C0F812" w14:textId="77777777" w:rsidR="000F13F5" w:rsidRPr="00D841F5" w:rsidRDefault="000F13F5" w:rsidP="00276D48">
      <w:pPr>
        <w:pStyle w:val="paragraph"/>
      </w:pPr>
      <w:r w:rsidRPr="00D841F5">
        <w:tab/>
        <w:t>(a)</w:t>
      </w:r>
      <w:r w:rsidRPr="00D841F5">
        <w:tab/>
        <w:t>take reasonable steps to discover who has an interest in the document or thing; and</w:t>
      </w:r>
    </w:p>
    <w:p w14:paraId="0CF9A428" w14:textId="77777777" w:rsidR="000F13F5" w:rsidRPr="00D841F5" w:rsidRDefault="000F13F5" w:rsidP="00276D48">
      <w:pPr>
        <w:pStyle w:val="paragraph"/>
      </w:pPr>
      <w:r w:rsidRPr="00D841F5">
        <w:tab/>
        <w:t>(b)</w:t>
      </w:r>
      <w:r w:rsidRPr="00D841F5">
        <w:tab/>
        <w:t>if it is practicable to do so, notify each person who the Commissioner believes to have such an interest of the proposed application.</w:t>
      </w:r>
    </w:p>
    <w:p w14:paraId="601B4F4C" w14:textId="77777777" w:rsidR="000F13F5" w:rsidRPr="00D841F5" w:rsidRDefault="000F13F5" w:rsidP="00276D48">
      <w:pPr>
        <w:pStyle w:val="subsection"/>
      </w:pPr>
      <w:r w:rsidRPr="00D841F5">
        <w:tab/>
        <w:t>(</w:t>
      </w:r>
      <w:r w:rsidR="000A5711" w:rsidRPr="00D841F5">
        <w:t>4</w:t>
      </w:r>
      <w:r w:rsidRPr="00D841F5">
        <w:t>)</w:t>
      </w:r>
      <w:r w:rsidRPr="00D841F5">
        <w:tab/>
        <w:t>The magistrate must allow a person who has an interest in the document or thing to appear and be heard in determining the application.</w:t>
      </w:r>
    </w:p>
    <w:p w14:paraId="12BDFC5D" w14:textId="77777777" w:rsidR="000F13F5" w:rsidRPr="00D841F5" w:rsidRDefault="000F13F5" w:rsidP="00276D48">
      <w:pPr>
        <w:pStyle w:val="SubsectionHead"/>
      </w:pPr>
      <w:r w:rsidRPr="00D841F5">
        <w:t xml:space="preserve">Meanings of </w:t>
      </w:r>
      <w:r w:rsidRPr="00D841F5">
        <w:rPr>
          <w:b/>
        </w:rPr>
        <w:t>magistrate</w:t>
      </w:r>
      <w:r w:rsidRPr="00D841F5">
        <w:t xml:space="preserve"> and </w:t>
      </w:r>
      <w:r w:rsidRPr="00D841F5">
        <w:rPr>
          <w:b/>
        </w:rPr>
        <w:t>serious offence</w:t>
      </w:r>
    </w:p>
    <w:p w14:paraId="1D8748E4" w14:textId="77777777" w:rsidR="000F13F5" w:rsidRPr="00D841F5" w:rsidRDefault="000F13F5" w:rsidP="00276D48">
      <w:pPr>
        <w:pStyle w:val="subsection"/>
      </w:pPr>
      <w:r w:rsidRPr="00D841F5">
        <w:tab/>
        <w:t>(</w:t>
      </w:r>
      <w:r w:rsidR="00DC1B2C" w:rsidRPr="00D841F5">
        <w:t>5</w:t>
      </w:r>
      <w:r w:rsidRPr="00D841F5">
        <w:t>)</w:t>
      </w:r>
      <w:r w:rsidRPr="00D841F5">
        <w:tab/>
        <w:t xml:space="preserve">A </w:t>
      </w:r>
      <w:r w:rsidRPr="00D841F5">
        <w:rPr>
          <w:b/>
          <w:i/>
        </w:rPr>
        <w:t>magistrate</w:t>
      </w:r>
      <w:r w:rsidRPr="00D841F5">
        <w:t xml:space="preserve"> is a magistrate who is remunerated by salary or otherwise, and includes a Judge, or acting Judge, of the Local Court of the Northern Territory.</w:t>
      </w:r>
    </w:p>
    <w:p w14:paraId="6A0402C8" w14:textId="77777777" w:rsidR="000F13F5" w:rsidRPr="00D841F5" w:rsidRDefault="000F13F5" w:rsidP="00276D48">
      <w:pPr>
        <w:pStyle w:val="subsection"/>
      </w:pPr>
      <w:r w:rsidRPr="00D841F5">
        <w:tab/>
        <w:t>(</w:t>
      </w:r>
      <w:r w:rsidR="00DC1B2C" w:rsidRPr="00D841F5">
        <w:t>6</w:t>
      </w:r>
      <w:r w:rsidRPr="00D841F5">
        <w:t>)</w:t>
      </w:r>
      <w:r w:rsidRPr="00D841F5">
        <w:tab/>
        <w:t xml:space="preserve">A </w:t>
      </w:r>
      <w:r w:rsidRPr="00D841F5">
        <w:rPr>
          <w:b/>
          <w:i/>
        </w:rPr>
        <w:t>serious offence</w:t>
      </w:r>
      <w:r w:rsidRPr="00D841F5">
        <w:t xml:space="preserve"> is:</w:t>
      </w:r>
    </w:p>
    <w:p w14:paraId="36EB9616" w14:textId="77777777" w:rsidR="000F13F5" w:rsidRPr="00D841F5" w:rsidRDefault="000F13F5" w:rsidP="00276D48">
      <w:pPr>
        <w:pStyle w:val="paragraph"/>
      </w:pPr>
      <w:r w:rsidRPr="00D841F5">
        <w:tab/>
        <w:t>(a)</w:t>
      </w:r>
      <w:r w:rsidRPr="00D841F5">
        <w:tab/>
        <w:t>an offence against a law of the Commonwealth punishable by imprisonment for 2 years or more; or</w:t>
      </w:r>
    </w:p>
    <w:p w14:paraId="06E9A542" w14:textId="77777777" w:rsidR="000F13F5" w:rsidRPr="00D841F5" w:rsidRDefault="000F13F5" w:rsidP="00276D48">
      <w:pPr>
        <w:pStyle w:val="paragraph"/>
      </w:pPr>
      <w:r w:rsidRPr="00D841F5">
        <w:tab/>
        <w:t>(b)</w:t>
      </w:r>
      <w:r w:rsidRPr="00D841F5">
        <w:tab/>
        <w:t xml:space="preserve">an offence against either of the following provisions of the </w:t>
      </w:r>
      <w:r w:rsidRPr="00D841F5">
        <w:rPr>
          <w:i/>
        </w:rPr>
        <w:t>Charter of the United Nations Act 1945</w:t>
      </w:r>
      <w:r w:rsidRPr="00D841F5">
        <w:t>:</w:t>
      </w:r>
    </w:p>
    <w:p w14:paraId="4C759198" w14:textId="5C216721" w:rsidR="000F13F5" w:rsidRPr="00D841F5" w:rsidRDefault="000F13F5" w:rsidP="00276D48">
      <w:pPr>
        <w:pStyle w:val="paragraphsub"/>
      </w:pPr>
      <w:r w:rsidRPr="00D841F5">
        <w:tab/>
        <w:t>(i)</w:t>
      </w:r>
      <w:r w:rsidRPr="00D841F5">
        <w:tab/>
      </w:r>
      <w:r w:rsidR="009309B9" w:rsidRPr="00D841F5">
        <w:t>Part 4</w:t>
      </w:r>
      <w:r w:rsidRPr="00D841F5">
        <w:t xml:space="preserve"> of that Act;</w:t>
      </w:r>
    </w:p>
    <w:p w14:paraId="555F4C09" w14:textId="0AD30B23" w:rsidR="000F13F5" w:rsidRPr="00D841F5" w:rsidRDefault="000F13F5" w:rsidP="00276D48">
      <w:pPr>
        <w:pStyle w:val="paragraphsub"/>
      </w:pPr>
      <w:r w:rsidRPr="00D841F5">
        <w:tab/>
        <w:t>(ii)</w:t>
      </w:r>
      <w:r w:rsidRPr="00D841F5">
        <w:tab/>
      </w:r>
      <w:r w:rsidR="006660E3" w:rsidRPr="00D841F5">
        <w:t>Part 5</w:t>
      </w:r>
      <w:r w:rsidRPr="00D841F5">
        <w:t xml:space="preserve"> of that Act, to the extent that it relates to the </w:t>
      </w:r>
      <w:r w:rsidRPr="00D841F5">
        <w:rPr>
          <w:i/>
        </w:rPr>
        <w:t>Charter of the United Nations (Sanctions—ISIL (Da’esh) and Al</w:t>
      </w:r>
      <w:r w:rsidR="00F90B6F">
        <w:rPr>
          <w:i/>
        </w:rPr>
        <w:noBreakHyphen/>
      </w:r>
      <w:r w:rsidRPr="00D841F5">
        <w:rPr>
          <w:i/>
        </w:rPr>
        <w:t>Qaida) Regulations 2008</w:t>
      </w:r>
      <w:r w:rsidRPr="00D841F5">
        <w:t>; or</w:t>
      </w:r>
    </w:p>
    <w:p w14:paraId="43F4CA9D" w14:textId="77777777" w:rsidR="000F13F5" w:rsidRPr="00D841F5" w:rsidRDefault="000F13F5" w:rsidP="00276D48">
      <w:pPr>
        <w:pStyle w:val="paragraph"/>
      </w:pPr>
      <w:r w:rsidRPr="00D841F5">
        <w:lastRenderedPageBreak/>
        <w:tab/>
        <w:t>(c)</w:t>
      </w:r>
      <w:r w:rsidRPr="00D841F5">
        <w:tab/>
        <w:t>an offence against a law of a State that:</w:t>
      </w:r>
    </w:p>
    <w:p w14:paraId="210DBE9B" w14:textId="77777777" w:rsidR="000F13F5" w:rsidRPr="00D841F5" w:rsidRDefault="000F13F5" w:rsidP="00276D48">
      <w:pPr>
        <w:pStyle w:val="paragraphsub"/>
      </w:pPr>
      <w:r w:rsidRPr="00D841F5">
        <w:tab/>
        <w:t>(i)</w:t>
      </w:r>
      <w:r w:rsidRPr="00D841F5">
        <w:tab/>
        <w:t xml:space="preserve">has a federal aspect (within the meaning of the </w:t>
      </w:r>
      <w:r w:rsidRPr="00D841F5">
        <w:rPr>
          <w:i/>
        </w:rPr>
        <w:t>Crimes Act 1914</w:t>
      </w:r>
      <w:r w:rsidRPr="00D841F5">
        <w:t>); and</w:t>
      </w:r>
    </w:p>
    <w:p w14:paraId="2756046C" w14:textId="77777777" w:rsidR="000F13F5" w:rsidRPr="00D841F5" w:rsidRDefault="000F13F5" w:rsidP="00276D48">
      <w:pPr>
        <w:pStyle w:val="paragraphsub"/>
      </w:pPr>
      <w:r w:rsidRPr="00D841F5">
        <w:tab/>
        <w:t>(ii)</w:t>
      </w:r>
      <w:r w:rsidRPr="00D841F5">
        <w:tab/>
        <w:t>is punishable by imprisonment for 2 years or more.</w:t>
      </w:r>
    </w:p>
    <w:p w14:paraId="29F45AFC" w14:textId="77777777" w:rsidR="000F13F5" w:rsidRPr="00D841F5" w:rsidRDefault="000F13F5" w:rsidP="00276D48">
      <w:pPr>
        <w:pStyle w:val="ActHead3"/>
        <w:pageBreakBefore/>
      </w:pPr>
      <w:bookmarkStart w:id="159" w:name="_Toc148703877"/>
      <w:r w:rsidRPr="00F90B6F">
        <w:rPr>
          <w:rStyle w:val="CharDivNo"/>
        </w:rPr>
        <w:lastRenderedPageBreak/>
        <w:t>Division 6</w:t>
      </w:r>
      <w:r w:rsidRPr="00D841F5">
        <w:t>—</w:t>
      </w:r>
      <w:r w:rsidRPr="00F90B6F">
        <w:rPr>
          <w:rStyle w:val="CharDivText"/>
        </w:rPr>
        <w:t>Privileges and protections</w:t>
      </w:r>
      <w:bookmarkEnd w:id="159"/>
    </w:p>
    <w:p w14:paraId="1E532E6B" w14:textId="1CB4095B" w:rsidR="000F13F5" w:rsidRPr="00D841F5" w:rsidRDefault="003B7469" w:rsidP="00276D48">
      <w:pPr>
        <w:pStyle w:val="ActHead5"/>
      </w:pPr>
      <w:bookmarkStart w:id="160" w:name="_Toc148703878"/>
      <w:r w:rsidRPr="00F90B6F">
        <w:rPr>
          <w:rStyle w:val="CharSectno"/>
        </w:rPr>
        <w:t>113</w:t>
      </w:r>
      <w:r w:rsidR="000F13F5" w:rsidRPr="00D841F5">
        <w:t xml:space="preserve">  Self</w:t>
      </w:r>
      <w:r w:rsidR="00F90B6F">
        <w:noBreakHyphen/>
      </w:r>
      <w:r w:rsidR="000F13F5" w:rsidRPr="00D841F5">
        <w:t>incrimination</w:t>
      </w:r>
      <w:bookmarkEnd w:id="160"/>
    </w:p>
    <w:p w14:paraId="78289389" w14:textId="77777777" w:rsidR="000F13F5" w:rsidRPr="00D841F5" w:rsidRDefault="000F13F5" w:rsidP="00276D48">
      <w:pPr>
        <w:pStyle w:val="subsection"/>
      </w:pPr>
      <w:r w:rsidRPr="00D841F5">
        <w:tab/>
        <w:t>(1)</w:t>
      </w:r>
      <w:r w:rsidRPr="00D841F5">
        <w:tab/>
        <w:t>A person is not excused from giving an answer or information, or producing a document or thing, as required by a notice to produce or at a hearing on the ground that doing so would tend to incriminate the person or expose the person to a penalty.</w:t>
      </w:r>
    </w:p>
    <w:p w14:paraId="47B0F8B6" w14:textId="77777777" w:rsidR="000F13F5" w:rsidRPr="00D841F5" w:rsidRDefault="000F13F5" w:rsidP="00276D48">
      <w:pPr>
        <w:pStyle w:val="subsection"/>
      </w:pPr>
      <w:r w:rsidRPr="00D841F5">
        <w:tab/>
        <w:t>(2)</w:t>
      </w:r>
      <w:r w:rsidRPr="00D841F5">
        <w:tab/>
        <w:t>However, the answer or information given, or the document or thing produced, is not admissible in evidence against the person in:</w:t>
      </w:r>
    </w:p>
    <w:p w14:paraId="6B424764" w14:textId="77777777" w:rsidR="000F13F5" w:rsidRPr="00D841F5" w:rsidRDefault="000F13F5" w:rsidP="00276D48">
      <w:pPr>
        <w:pStyle w:val="paragraph"/>
      </w:pPr>
      <w:r w:rsidRPr="00D841F5">
        <w:tab/>
        <w:t>(a)</w:t>
      </w:r>
      <w:r w:rsidRPr="00D841F5">
        <w:tab/>
        <w:t>a criminal proceeding; or</w:t>
      </w:r>
    </w:p>
    <w:p w14:paraId="68B9A908" w14:textId="77777777" w:rsidR="000F13F5" w:rsidRPr="00D841F5" w:rsidRDefault="000F13F5" w:rsidP="00276D48">
      <w:pPr>
        <w:pStyle w:val="paragraph"/>
      </w:pPr>
      <w:r w:rsidRPr="00D841F5">
        <w:tab/>
        <w:t>(b)</w:t>
      </w:r>
      <w:r w:rsidRPr="00D841F5">
        <w:tab/>
        <w:t>a proceeding for the imposition or recovery of a penalty; or</w:t>
      </w:r>
    </w:p>
    <w:p w14:paraId="359692B7" w14:textId="77777777" w:rsidR="000F13F5" w:rsidRPr="00D841F5" w:rsidRDefault="000F13F5" w:rsidP="00276D48">
      <w:pPr>
        <w:pStyle w:val="paragraph"/>
      </w:pPr>
      <w:r w:rsidRPr="00D841F5">
        <w:tab/>
        <w:t>(c)</w:t>
      </w:r>
      <w:r w:rsidRPr="00D841F5">
        <w:tab/>
        <w:t>a confiscation proceeding.</w:t>
      </w:r>
    </w:p>
    <w:p w14:paraId="6C874527" w14:textId="77777777" w:rsidR="000F13F5" w:rsidRPr="00D841F5" w:rsidRDefault="000F13F5" w:rsidP="00276D48">
      <w:pPr>
        <w:pStyle w:val="subsection"/>
      </w:pPr>
      <w:r w:rsidRPr="00D841F5">
        <w:tab/>
        <w:t>(3)</w:t>
      </w:r>
      <w:r w:rsidRPr="00D841F5">
        <w:tab/>
        <w:t>Subsection (2) does not:</w:t>
      </w:r>
    </w:p>
    <w:p w14:paraId="1C74DEBC" w14:textId="77777777" w:rsidR="000F13F5" w:rsidRPr="00D841F5" w:rsidRDefault="000F13F5" w:rsidP="00276D48">
      <w:pPr>
        <w:pStyle w:val="paragraph"/>
      </w:pPr>
      <w:r w:rsidRPr="00D841F5">
        <w:tab/>
        <w:t>(a)</w:t>
      </w:r>
      <w:r w:rsidRPr="00D841F5">
        <w:tab/>
        <w:t>apply to the production of a document that is, or forms part of, a record of an existing or past business; or</w:t>
      </w:r>
    </w:p>
    <w:p w14:paraId="4A91859F" w14:textId="77777777" w:rsidR="000F13F5" w:rsidRPr="00D841F5" w:rsidRDefault="000F13F5" w:rsidP="00276D48">
      <w:pPr>
        <w:pStyle w:val="paragraph"/>
      </w:pPr>
      <w:r w:rsidRPr="00D841F5">
        <w:tab/>
        <w:t>(b)</w:t>
      </w:r>
      <w:r w:rsidRPr="00D841F5">
        <w:tab/>
        <w:t>affect whether the answer, information, document or thing is admissible in evidence against the person in:</w:t>
      </w:r>
    </w:p>
    <w:p w14:paraId="4BC00EDC" w14:textId="77777777" w:rsidR="000F13F5" w:rsidRPr="00D841F5" w:rsidRDefault="000F13F5" w:rsidP="00276D48">
      <w:pPr>
        <w:pStyle w:val="paragraphsub"/>
      </w:pPr>
      <w:r w:rsidRPr="00D841F5">
        <w:tab/>
        <w:t>(i)</w:t>
      </w:r>
      <w:r w:rsidRPr="00D841F5">
        <w:tab/>
        <w:t>a confiscation proceeding, if the answer or information was given, or the document or thing was produced, at a time when the proceeding had not commenced and was not imminent; or</w:t>
      </w:r>
    </w:p>
    <w:p w14:paraId="2206EF8E" w14:textId="3EC21810" w:rsidR="000F13F5" w:rsidRPr="00D841F5" w:rsidRDefault="000F13F5" w:rsidP="00276D48">
      <w:pPr>
        <w:pStyle w:val="paragraphsub"/>
      </w:pPr>
      <w:r w:rsidRPr="00D841F5">
        <w:tab/>
        <w:t>(ii)</w:t>
      </w:r>
      <w:r w:rsidRPr="00D841F5">
        <w:tab/>
        <w:t xml:space="preserve">a proceeding for an offence against this Part, other than an offence against </w:t>
      </w:r>
      <w:r w:rsidR="009309B9" w:rsidRPr="00D841F5">
        <w:t>subsection 7</w:t>
      </w:r>
      <w:r w:rsidR="003B7469" w:rsidRPr="00D841F5">
        <w:t>5</w:t>
      </w:r>
      <w:r w:rsidRPr="00D841F5">
        <w:t>(5) (person present at a private hearing without authority); or</w:t>
      </w:r>
    </w:p>
    <w:p w14:paraId="7F20E80F" w14:textId="448BC8C7" w:rsidR="000F13F5" w:rsidRPr="00D841F5" w:rsidRDefault="000F13F5" w:rsidP="00276D48">
      <w:pPr>
        <w:pStyle w:val="paragraphsub"/>
      </w:pPr>
      <w:r w:rsidRPr="00D841F5">
        <w:tab/>
        <w:t>(iii)</w:t>
      </w:r>
      <w:r w:rsidRPr="00D841F5">
        <w:tab/>
        <w:t xml:space="preserve">a proceeding for an offence against </w:t>
      </w:r>
      <w:r w:rsidR="00F90B6F">
        <w:t>section 1</w:t>
      </w:r>
      <w:r w:rsidRPr="00D841F5">
        <w:t xml:space="preserve">37.1 or 137.2 of the </w:t>
      </w:r>
      <w:r w:rsidRPr="00D841F5">
        <w:rPr>
          <w:i/>
        </w:rPr>
        <w:t>Criminal Code</w:t>
      </w:r>
      <w:r w:rsidRPr="00D841F5">
        <w:t xml:space="preserve"> (about false or misleading information or documents) that relates to a notice to produce or a hearing; or</w:t>
      </w:r>
    </w:p>
    <w:p w14:paraId="2C73809C" w14:textId="0C76C309" w:rsidR="000F13F5" w:rsidRPr="00D841F5" w:rsidRDefault="000F13F5" w:rsidP="00276D48">
      <w:pPr>
        <w:pStyle w:val="paragraphsub"/>
      </w:pPr>
      <w:r w:rsidRPr="00D841F5">
        <w:tab/>
        <w:t>(iv)</w:t>
      </w:r>
      <w:r w:rsidRPr="00D841F5">
        <w:tab/>
        <w:t xml:space="preserve">a proceeding for an offence against </w:t>
      </w:r>
      <w:r w:rsidR="00F90B6F">
        <w:t>section 1</w:t>
      </w:r>
      <w:r w:rsidRPr="00D841F5">
        <w:t xml:space="preserve">44.1 or 145.1 of the </w:t>
      </w:r>
      <w:r w:rsidRPr="00D841F5">
        <w:rPr>
          <w:i/>
        </w:rPr>
        <w:t>Criminal Code</w:t>
      </w:r>
      <w:r w:rsidRPr="00D841F5">
        <w:t xml:space="preserve"> (about forgery) that relates to a notice to produce or a hearing; or</w:t>
      </w:r>
    </w:p>
    <w:p w14:paraId="6619AF92" w14:textId="7870117F" w:rsidR="000F13F5" w:rsidRPr="00D841F5" w:rsidRDefault="000F13F5" w:rsidP="00276D48">
      <w:pPr>
        <w:pStyle w:val="paragraphsub"/>
      </w:pPr>
      <w:r w:rsidRPr="00D841F5">
        <w:lastRenderedPageBreak/>
        <w:tab/>
        <w:t>(v)</w:t>
      </w:r>
      <w:r w:rsidRPr="00D841F5">
        <w:tab/>
        <w:t xml:space="preserve">a proceeding for an offence against </w:t>
      </w:r>
      <w:r w:rsidR="00F90B6F">
        <w:t>section 1</w:t>
      </w:r>
      <w:r w:rsidRPr="00D841F5">
        <w:t xml:space="preserve">49.1 of the </w:t>
      </w:r>
      <w:r w:rsidRPr="00D841F5">
        <w:rPr>
          <w:i/>
        </w:rPr>
        <w:t>Criminal Code</w:t>
      </w:r>
      <w:r w:rsidRPr="00D841F5">
        <w:t xml:space="preserve"> (about obstruction of Commonwealth public officials) that relates to this Act.</w:t>
      </w:r>
    </w:p>
    <w:p w14:paraId="02715826" w14:textId="317D0788" w:rsidR="000F13F5" w:rsidRPr="00D841F5" w:rsidRDefault="000F13F5" w:rsidP="00276D48">
      <w:pPr>
        <w:pStyle w:val="notetext"/>
      </w:pPr>
      <w:r w:rsidRPr="00D841F5">
        <w:t>Note:</w:t>
      </w:r>
      <w:r w:rsidRPr="00D841F5">
        <w:tab/>
        <w:t>For sub</w:t>
      </w:r>
      <w:r w:rsidR="009309B9" w:rsidRPr="00D841F5">
        <w:t>paragraph (</w:t>
      </w:r>
      <w:r w:rsidRPr="00D841F5">
        <w:t xml:space="preserve">b)(i), the court may order otherwise (see </w:t>
      </w:r>
      <w:r w:rsidR="009309B9" w:rsidRPr="00D841F5">
        <w:t>sub</w:t>
      </w:r>
      <w:r w:rsidR="00F90B6F">
        <w:t>section 1</w:t>
      </w:r>
      <w:r w:rsidR="003B7469" w:rsidRPr="00D841F5">
        <w:t>09</w:t>
      </w:r>
      <w:r w:rsidRPr="00D841F5">
        <w:t>(4)).</w:t>
      </w:r>
    </w:p>
    <w:p w14:paraId="514F50B1" w14:textId="77777777" w:rsidR="000F13F5" w:rsidRPr="00D841F5" w:rsidRDefault="000F13F5" w:rsidP="00276D48">
      <w:pPr>
        <w:pStyle w:val="subsection"/>
      </w:pPr>
      <w:r w:rsidRPr="00D841F5">
        <w:tab/>
        <w:t>(4)</w:t>
      </w:r>
      <w:r w:rsidRPr="00D841F5">
        <w:tab/>
        <w:t>Paragraph (3)(b) does not, by implication, affect the admissibility or relevance of the information, document or thing for any other purpose.</w:t>
      </w:r>
    </w:p>
    <w:p w14:paraId="6AD77A8E" w14:textId="77777777" w:rsidR="000F13F5" w:rsidRPr="00D841F5" w:rsidRDefault="003B7469" w:rsidP="00276D48">
      <w:pPr>
        <w:pStyle w:val="ActHead5"/>
      </w:pPr>
      <w:bookmarkStart w:id="161" w:name="_Toc148703879"/>
      <w:r w:rsidRPr="00F90B6F">
        <w:rPr>
          <w:rStyle w:val="CharSectno"/>
        </w:rPr>
        <w:t>114</w:t>
      </w:r>
      <w:r w:rsidR="000F13F5" w:rsidRPr="00D841F5">
        <w:t xml:space="preserve">  Public interest grounds</w:t>
      </w:r>
      <w:bookmarkEnd w:id="161"/>
    </w:p>
    <w:p w14:paraId="67858BC6" w14:textId="77777777" w:rsidR="000F13F5" w:rsidRPr="00D841F5" w:rsidRDefault="000F13F5" w:rsidP="00276D48">
      <w:pPr>
        <w:pStyle w:val="subsection"/>
      </w:pPr>
      <w:r w:rsidRPr="00D841F5">
        <w:tab/>
        <w:t>(1)</w:t>
      </w:r>
      <w:r w:rsidRPr="00D841F5">
        <w:tab/>
        <w:t xml:space="preserve">A person is not excused from giving an answer or information, or producing a document or thing, as required by </w:t>
      </w:r>
      <w:r w:rsidR="00796C51" w:rsidRPr="00D841F5">
        <w:t xml:space="preserve">a direction to produce, </w:t>
      </w:r>
      <w:r w:rsidRPr="00D841F5">
        <w:t>a notice to produce</w:t>
      </w:r>
      <w:r w:rsidR="00796C51" w:rsidRPr="00D841F5">
        <w:t>,</w:t>
      </w:r>
      <w:r w:rsidRPr="00D841F5">
        <w:t xml:space="preserve"> or at a hearing</w:t>
      </w:r>
      <w:r w:rsidR="00796C51" w:rsidRPr="00D841F5">
        <w:t>,</w:t>
      </w:r>
      <w:r w:rsidRPr="00D841F5">
        <w:t xml:space="preserve"> on the ground that doing so:</w:t>
      </w:r>
    </w:p>
    <w:p w14:paraId="0950243E" w14:textId="77777777" w:rsidR="000F13F5" w:rsidRPr="00D841F5" w:rsidRDefault="000F13F5" w:rsidP="00276D48">
      <w:pPr>
        <w:pStyle w:val="paragraph"/>
      </w:pPr>
      <w:r w:rsidRPr="00D841F5">
        <w:tab/>
        <w:t>(a)</w:t>
      </w:r>
      <w:r w:rsidRPr="00D841F5">
        <w:tab/>
        <w:t>would disclose legal advice given to a person; or</w:t>
      </w:r>
    </w:p>
    <w:p w14:paraId="628B14EB" w14:textId="77777777" w:rsidR="000F13F5" w:rsidRPr="00D841F5" w:rsidRDefault="000F13F5" w:rsidP="00276D48">
      <w:pPr>
        <w:pStyle w:val="paragraph"/>
      </w:pPr>
      <w:r w:rsidRPr="00D841F5">
        <w:tab/>
        <w:t>(b)</w:t>
      </w:r>
      <w:r w:rsidRPr="00D841F5">
        <w:tab/>
        <w:t>would disclose a communication that is protected against disclosure by legal professional privilege; or</w:t>
      </w:r>
    </w:p>
    <w:p w14:paraId="0CAE76A2" w14:textId="77777777" w:rsidR="000F13F5" w:rsidRPr="00D841F5" w:rsidRDefault="000F13F5" w:rsidP="00276D48">
      <w:pPr>
        <w:pStyle w:val="paragraph"/>
      </w:pPr>
      <w:r w:rsidRPr="00D841F5">
        <w:tab/>
        <w:t>(c)</w:t>
      </w:r>
      <w:r w:rsidRPr="00D841F5">
        <w:tab/>
        <w:t>would breach a secrecy provision (other than an exempt secrecy provision); or</w:t>
      </w:r>
    </w:p>
    <w:p w14:paraId="1C09D09D" w14:textId="77777777" w:rsidR="000F13F5" w:rsidRPr="00D841F5" w:rsidRDefault="000F13F5" w:rsidP="00276D48">
      <w:pPr>
        <w:pStyle w:val="paragraph"/>
      </w:pPr>
      <w:r w:rsidRPr="00D841F5">
        <w:tab/>
        <w:t>(d)</w:t>
      </w:r>
      <w:r w:rsidRPr="00D841F5">
        <w:tab/>
        <w:t>would be otherwise contrary to the public interest.</w:t>
      </w:r>
    </w:p>
    <w:p w14:paraId="3F94CD82" w14:textId="77777777" w:rsidR="000F13F5" w:rsidRPr="00D841F5" w:rsidRDefault="000F13F5" w:rsidP="00276D48">
      <w:pPr>
        <w:pStyle w:val="subsection"/>
      </w:pPr>
      <w:r w:rsidRPr="00D841F5">
        <w:tab/>
        <w:t>(2)</w:t>
      </w:r>
      <w:r w:rsidRPr="00D841F5">
        <w:tab/>
        <w:t>Subsection (1) does not apply in relation to advice or a communication that concerns:</w:t>
      </w:r>
    </w:p>
    <w:p w14:paraId="4A9CD017" w14:textId="77777777" w:rsidR="00796C51" w:rsidRPr="00D841F5" w:rsidRDefault="000F13F5" w:rsidP="00276D48">
      <w:pPr>
        <w:pStyle w:val="paragraph"/>
      </w:pPr>
      <w:r w:rsidRPr="00D841F5">
        <w:tab/>
        <w:t>(a)</w:t>
      </w:r>
      <w:r w:rsidRPr="00D841F5">
        <w:tab/>
        <w:t>a person’s compliance with</w:t>
      </w:r>
      <w:r w:rsidR="00796C51" w:rsidRPr="00D841F5">
        <w:t>:</w:t>
      </w:r>
    </w:p>
    <w:p w14:paraId="7CE7D05A" w14:textId="77777777" w:rsidR="00796C51" w:rsidRPr="00D841F5" w:rsidRDefault="00796C51" w:rsidP="00276D48">
      <w:pPr>
        <w:pStyle w:val="paragraphsub"/>
      </w:pPr>
      <w:r w:rsidRPr="00D841F5">
        <w:tab/>
        <w:t>(i)</w:t>
      </w:r>
      <w:r w:rsidRPr="00D841F5">
        <w:tab/>
        <w:t>a direction to produce; or</w:t>
      </w:r>
    </w:p>
    <w:p w14:paraId="64311044" w14:textId="77777777" w:rsidR="000F13F5" w:rsidRPr="00D841F5" w:rsidRDefault="00796C51" w:rsidP="00276D48">
      <w:pPr>
        <w:pStyle w:val="paragraphsub"/>
      </w:pPr>
      <w:r w:rsidRPr="00D841F5">
        <w:tab/>
        <w:t>(ii)</w:t>
      </w:r>
      <w:r w:rsidRPr="00D841F5">
        <w:tab/>
      </w:r>
      <w:r w:rsidR="000F13F5" w:rsidRPr="00D841F5">
        <w:t>a notice to produce; or</w:t>
      </w:r>
    </w:p>
    <w:p w14:paraId="4949FF68" w14:textId="77777777" w:rsidR="000F13F5" w:rsidRPr="00D841F5" w:rsidRDefault="000F13F5" w:rsidP="00276D48">
      <w:pPr>
        <w:pStyle w:val="paragraph"/>
      </w:pPr>
      <w:r w:rsidRPr="00D841F5">
        <w:tab/>
        <w:t>(b)</w:t>
      </w:r>
      <w:r w:rsidRPr="00D841F5">
        <w:tab/>
        <w:t>a person’s attendance, or reasonably anticipated attendance, at a hearing.</w:t>
      </w:r>
    </w:p>
    <w:p w14:paraId="36D8188A" w14:textId="77777777" w:rsidR="002418CF" w:rsidRPr="00D841F5" w:rsidRDefault="006F41DC" w:rsidP="00276D48">
      <w:pPr>
        <w:pStyle w:val="subsection"/>
      </w:pPr>
      <w:r w:rsidRPr="00D841F5">
        <w:tab/>
        <w:t>(3)</w:t>
      </w:r>
      <w:r w:rsidRPr="00D841F5">
        <w:tab/>
        <w:t xml:space="preserve">Paragraph (1)(a) does not apply in relation to legal advice given </w:t>
      </w:r>
      <w:r w:rsidR="002418CF" w:rsidRPr="00D841F5">
        <w:t>for the purposes of, or in the course of, a person’s work as a journalist in a professional capacity.</w:t>
      </w:r>
    </w:p>
    <w:p w14:paraId="1B324538" w14:textId="77777777" w:rsidR="002418CF" w:rsidRPr="00D841F5" w:rsidRDefault="000F13F5" w:rsidP="00276D48">
      <w:pPr>
        <w:pStyle w:val="subsection"/>
      </w:pPr>
      <w:r w:rsidRPr="00D841F5">
        <w:tab/>
        <w:t>(4)</w:t>
      </w:r>
      <w:r w:rsidRPr="00D841F5">
        <w:tab/>
        <w:t xml:space="preserve">Paragraph (1)(b) does not apply in relation to a communication </w:t>
      </w:r>
      <w:r w:rsidR="002418CF" w:rsidRPr="00D841F5">
        <w:t>made for the purposes of, or in the course of, a person’s work as a journalist in a professional capacity.</w:t>
      </w:r>
    </w:p>
    <w:p w14:paraId="72963C13" w14:textId="77777777" w:rsidR="000F13F5" w:rsidRPr="00D841F5" w:rsidRDefault="000F13F5" w:rsidP="00276D48">
      <w:pPr>
        <w:pStyle w:val="subsection"/>
      </w:pPr>
      <w:r w:rsidRPr="00D841F5">
        <w:lastRenderedPageBreak/>
        <w:tab/>
        <w:t>(5)</w:t>
      </w:r>
      <w:r w:rsidRPr="00D841F5">
        <w:tab/>
        <w:t xml:space="preserve">The fact that a person is not excused under </w:t>
      </w:r>
      <w:r w:rsidR="006660E3" w:rsidRPr="00D841F5">
        <w:t>subsection (</w:t>
      </w:r>
      <w:r w:rsidRPr="00D841F5">
        <w:t>1) from answering a question or giving information, or producing a document or thing, does not otherwise affect a claim of legal professional privilege that anyone may make in relation to that answer, information, document or thing.</w:t>
      </w:r>
    </w:p>
    <w:p w14:paraId="088B90BA" w14:textId="77777777" w:rsidR="000F13F5" w:rsidRPr="00D841F5" w:rsidRDefault="000F13F5" w:rsidP="00276D48">
      <w:pPr>
        <w:pStyle w:val="subsection"/>
      </w:pPr>
      <w:r w:rsidRPr="00D841F5">
        <w:tab/>
        <w:t>(6)</w:t>
      </w:r>
      <w:r w:rsidRPr="00D841F5">
        <w:tab/>
        <w:t>A person does not commit an offence, and is not liable to any penalty, under the provisions of any other enactment</w:t>
      </w:r>
      <w:r w:rsidR="003352D8" w:rsidRPr="00D841F5">
        <w:t xml:space="preserve"> </w:t>
      </w:r>
      <w:r w:rsidRPr="00D841F5">
        <w:t>because the person:</w:t>
      </w:r>
    </w:p>
    <w:p w14:paraId="6D3BF1BB" w14:textId="77777777" w:rsidR="00796C51" w:rsidRPr="00D841F5" w:rsidRDefault="000F13F5" w:rsidP="00276D48">
      <w:pPr>
        <w:pStyle w:val="paragraph"/>
      </w:pPr>
      <w:r w:rsidRPr="00D841F5">
        <w:tab/>
        <w:t>(a)</w:t>
      </w:r>
      <w:r w:rsidRPr="00D841F5">
        <w:tab/>
        <w:t>gives information, or produces a document or thing, as required by</w:t>
      </w:r>
      <w:r w:rsidR="00796C51" w:rsidRPr="00D841F5">
        <w:t>:</w:t>
      </w:r>
    </w:p>
    <w:p w14:paraId="2FB57BAF" w14:textId="77777777" w:rsidR="00796C51" w:rsidRPr="00D841F5" w:rsidRDefault="00796C51" w:rsidP="00276D48">
      <w:pPr>
        <w:pStyle w:val="paragraphsub"/>
      </w:pPr>
      <w:r w:rsidRPr="00D841F5">
        <w:tab/>
        <w:t>(i)</w:t>
      </w:r>
      <w:r w:rsidRPr="00D841F5">
        <w:tab/>
        <w:t>a direction to produce; or</w:t>
      </w:r>
    </w:p>
    <w:p w14:paraId="6056C004" w14:textId="77777777" w:rsidR="00796C51" w:rsidRPr="00D841F5" w:rsidRDefault="00796C51" w:rsidP="00276D48">
      <w:pPr>
        <w:pStyle w:val="paragraphsub"/>
      </w:pPr>
      <w:r w:rsidRPr="00D841F5">
        <w:tab/>
        <w:t>(ii)</w:t>
      </w:r>
      <w:r w:rsidRPr="00D841F5">
        <w:tab/>
        <w:t>a notice to produce; or</w:t>
      </w:r>
    </w:p>
    <w:p w14:paraId="7B113251" w14:textId="77777777" w:rsidR="000F13F5" w:rsidRPr="00D841F5" w:rsidRDefault="000F13F5" w:rsidP="00276D48">
      <w:pPr>
        <w:pStyle w:val="paragraph"/>
      </w:pPr>
      <w:r w:rsidRPr="00D841F5">
        <w:tab/>
        <w:t>(b)</w:t>
      </w:r>
      <w:r w:rsidRPr="00D841F5">
        <w:tab/>
        <w:t xml:space="preserve">gives an answer or information, or produces a document or thing, </w:t>
      </w:r>
      <w:r w:rsidR="00796C51" w:rsidRPr="00D841F5">
        <w:t xml:space="preserve">as required </w:t>
      </w:r>
      <w:r w:rsidRPr="00D841F5">
        <w:t>at a hearing.</w:t>
      </w:r>
    </w:p>
    <w:p w14:paraId="5DC43799" w14:textId="77777777" w:rsidR="000F13F5" w:rsidRPr="00D841F5" w:rsidRDefault="003B7469" w:rsidP="00276D48">
      <w:pPr>
        <w:pStyle w:val="ActHead5"/>
      </w:pPr>
      <w:bookmarkStart w:id="162" w:name="_Toc148703880"/>
      <w:r w:rsidRPr="00F90B6F">
        <w:rPr>
          <w:rStyle w:val="CharSectno"/>
        </w:rPr>
        <w:t>115</w:t>
      </w:r>
      <w:r w:rsidR="000F13F5" w:rsidRPr="00D841F5">
        <w:t xml:space="preserve">  Material sought from legal practitioners</w:t>
      </w:r>
      <w:bookmarkEnd w:id="162"/>
    </w:p>
    <w:p w14:paraId="4B95D142" w14:textId="436EDC88" w:rsidR="000F13F5" w:rsidRPr="00D841F5" w:rsidRDefault="000F13F5" w:rsidP="00276D48">
      <w:pPr>
        <w:pStyle w:val="subsection"/>
      </w:pPr>
      <w:r w:rsidRPr="00D841F5">
        <w:tab/>
        <w:t>(1)</w:t>
      </w:r>
      <w:r w:rsidRPr="00D841F5">
        <w:tab/>
        <w:t xml:space="preserve">This section applies if a legal practitioner refuses to give an answer or information, or produce a document or thing, on the grounds that doing so would disclose advice or a communication to which </w:t>
      </w:r>
      <w:r w:rsidR="00F90B6F">
        <w:t>section 1</w:t>
      </w:r>
      <w:r w:rsidR="003B7469" w:rsidRPr="00D841F5">
        <w:t>14</w:t>
      </w:r>
      <w:r w:rsidRPr="00D841F5">
        <w:t xml:space="preserve"> (public interest grounds) does not apply.</w:t>
      </w:r>
    </w:p>
    <w:p w14:paraId="4D89A14D" w14:textId="56DD0806" w:rsidR="000F13F5" w:rsidRPr="00D841F5" w:rsidRDefault="000F13F5" w:rsidP="00276D48">
      <w:pPr>
        <w:pStyle w:val="notetext"/>
      </w:pPr>
      <w:r w:rsidRPr="00D841F5">
        <w:t>Note:</w:t>
      </w:r>
      <w:r w:rsidRPr="00D841F5">
        <w:tab/>
        <w:t xml:space="preserve">See the exceptions set out in </w:t>
      </w:r>
      <w:r w:rsidR="009309B9" w:rsidRPr="00D841F5">
        <w:t>subsections 1</w:t>
      </w:r>
      <w:r w:rsidR="003B7469" w:rsidRPr="00D841F5">
        <w:t>14</w:t>
      </w:r>
      <w:r w:rsidRPr="00D841F5">
        <w:t>(2), (3) and (4).</w:t>
      </w:r>
    </w:p>
    <w:p w14:paraId="33FDD606" w14:textId="77777777" w:rsidR="000F13F5" w:rsidRPr="00D841F5" w:rsidRDefault="000F13F5" w:rsidP="00276D48">
      <w:pPr>
        <w:pStyle w:val="subsection"/>
      </w:pPr>
      <w:r w:rsidRPr="00D841F5">
        <w:tab/>
        <w:t>(2)</w:t>
      </w:r>
      <w:r w:rsidRPr="00D841F5">
        <w:tab/>
        <w:t xml:space="preserve">The legal practitioner must, if required by the Commissioner, give the Commissioner the name and address of the person (the </w:t>
      </w:r>
      <w:r w:rsidRPr="00D841F5">
        <w:rPr>
          <w:b/>
          <w:i/>
        </w:rPr>
        <w:t>client</w:t>
      </w:r>
      <w:r w:rsidRPr="00D841F5">
        <w:t>) who is able to waive the legal professional privilege concerned.</w:t>
      </w:r>
    </w:p>
    <w:p w14:paraId="2C086FDC" w14:textId="77777777" w:rsidR="000F13F5" w:rsidRPr="00D841F5" w:rsidRDefault="000F13F5" w:rsidP="00276D48">
      <w:pPr>
        <w:pStyle w:val="subsection"/>
      </w:pPr>
      <w:r w:rsidRPr="00D841F5">
        <w:tab/>
        <w:t>(3)</w:t>
      </w:r>
      <w:r w:rsidRPr="00D841F5">
        <w:tab/>
        <w:t>If the client agrees to disclosure of the advice or communication by the legal practitioner:</w:t>
      </w:r>
    </w:p>
    <w:p w14:paraId="5AB80FEE" w14:textId="77777777" w:rsidR="000F13F5" w:rsidRPr="00D841F5" w:rsidRDefault="000F13F5" w:rsidP="00276D48">
      <w:pPr>
        <w:pStyle w:val="paragraph"/>
      </w:pPr>
      <w:r w:rsidRPr="00D841F5">
        <w:tab/>
        <w:t>(a)</w:t>
      </w:r>
      <w:r w:rsidRPr="00D841F5">
        <w:tab/>
        <w:t>the fact that the legal practitioner discloses the advice or communication does not otherwise affect a claim of legal professional privilege that anyone may make in relation to the advice or communication; and</w:t>
      </w:r>
    </w:p>
    <w:p w14:paraId="62480276" w14:textId="77777777" w:rsidR="000F13F5" w:rsidRPr="00D841F5" w:rsidRDefault="000F13F5" w:rsidP="00276D48">
      <w:pPr>
        <w:pStyle w:val="paragraph"/>
      </w:pPr>
      <w:r w:rsidRPr="00D841F5">
        <w:tab/>
        <w:t>(b)</w:t>
      </w:r>
      <w:r w:rsidRPr="00D841F5">
        <w:tab/>
        <w:t>the advice or communication does not cease to be the subject of legal professional privilege merely because it is disclosed.</w:t>
      </w:r>
    </w:p>
    <w:p w14:paraId="7F93635F" w14:textId="77777777" w:rsidR="000F13F5" w:rsidRPr="00D841F5" w:rsidRDefault="003B7469" w:rsidP="00276D48">
      <w:pPr>
        <w:pStyle w:val="ActHead5"/>
      </w:pPr>
      <w:bookmarkStart w:id="163" w:name="_Toc148703881"/>
      <w:r w:rsidRPr="00F90B6F">
        <w:rPr>
          <w:rStyle w:val="CharSectno"/>
        </w:rPr>
        <w:lastRenderedPageBreak/>
        <w:t>116</w:t>
      </w:r>
      <w:r w:rsidR="000F13F5" w:rsidRPr="00D841F5">
        <w:t xml:space="preserve">  Other protections</w:t>
      </w:r>
      <w:bookmarkEnd w:id="163"/>
    </w:p>
    <w:p w14:paraId="5458330A" w14:textId="77777777" w:rsidR="000F13F5" w:rsidRPr="00D841F5" w:rsidRDefault="000F13F5" w:rsidP="00276D48">
      <w:pPr>
        <w:pStyle w:val="subsection"/>
      </w:pPr>
      <w:r w:rsidRPr="00D841F5">
        <w:tab/>
        <w:t>(1)</w:t>
      </w:r>
      <w:r w:rsidRPr="00D841F5">
        <w:rPr>
          <w:i/>
        </w:rPr>
        <w:tab/>
      </w:r>
      <w:r w:rsidRPr="00D841F5">
        <w:t xml:space="preserve">A person who gives an answer or information, or produces a document or thing, </w:t>
      </w:r>
      <w:r w:rsidR="00796C51" w:rsidRPr="00D841F5">
        <w:t xml:space="preserve">as required by a direction to produce, a notice to produce, or at a hearing, </w:t>
      </w:r>
      <w:r w:rsidRPr="00D841F5">
        <w:t>has the same protection as a witness in proceedings in the High Court.</w:t>
      </w:r>
    </w:p>
    <w:p w14:paraId="56AAE677" w14:textId="77777777" w:rsidR="000F13F5" w:rsidRPr="00D841F5" w:rsidRDefault="000F13F5" w:rsidP="00276D48">
      <w:pPr>
        <w:pStyle w:val="subsection"/>
      </w:pPr>
      <w:r w:rsidRPr="00D841F5">
        <w:tab/>
        <w:t>(2)</w:t>
      </w:r>
      <w:r w:rsidRPr="00D841F5">
        <w:tab/>
        <w:t>The Commissioner may make such arrangements as are necessary to do the following:</w:t>
      </w:r>
    </w:p>
    <w:p w14:paraId="75584948" w14:textId="77777777" w:rsidR="000F13F5" w:rsidRPr="00D841F5" w:rsidRDefault="000F13F5" w:rsidP="00276D48">
      <w:pPr>
        <w:pStyle w:val="paragraph"/>
      </w:pPr>
      <w:r w:rsidRPr="00D841F5">
        <w:tab/>
        <w:t>(a)</w:t>
      </w:r>
      <w:r w:rsidRPr="00D841F5">
        <w:tab/>
        <w:t>to prevent prejudice to the safety of a person because the person or another person:</w:t>
      </w:r>
    </w:p>
    <w:p w14:paraId="57003821" w14:textId="77777777" w:rsidR="000F13F5" w:rsidRPr="00D841F5" w:rsidRDefault="000F13F5" w:rsidP="00276D48">
      <w:pPr>
        <w:pStyle w:val="paragraphsub"/>
      </w:pPr>
      <w:r w:rsidRPr="00D841F5">
        <w:tab/>
        <w:t>(i)</w:t>
      </w:r>
      <w:r w:rsidRPr="00D841F5">
        <w:tab/>
        <w:t>has, or is to, respond to a notice to produce; or</w:t>
      </w:r>
    </w:p>
    <w:p w14:paraId="3E763643" w14:textId="77777777" w:rsidR="000F13F5" w:rsidRPr="00D841F5" w:rsidRDefault="000F13F5" w:rsidP="00276D48">
      <w:pPr>
        <w:pStyle w:val="paragraphsub"/>
      </w:pPr>
      <w:r w:rsidRPr="00D841F5">
        <w:tab/>
        <w:t>(ii)</w:t>
      </w:r>
      <w:r w:rsidRPr="00D841F5">
        <w:tab/>
        <w:t>has been, or is to be, a witness at a hearing;</w:t>
      </w:r>
    </w:p>
    <w:p w14:paraId="580C6DDF" w14:textId="77777777" w:rsidR="000F13F5" w:rsidRPr="00D841F5" w:rsidRDefault="000F13F5" w:rsidP="00276D48">
      <w:pPr>
        <w:pStyle w:val="paragraph"/>
      </w:pPr>
      <w:r w:rsidRPr="00D841F5">
        <w:tab/>
        <w:t>(b)</w:t>
      </w:r>
      <w:r w:rsidRPr="00D841F5">
        <w:tab/>
        <w:t>to protect a person from intimidation or harassment because the person or another person:</w:t>
      </w:r>
    </w:p>
    <w:p w14:paraId="6FDFF36D" w14:textId="77777777" w:rsidR="000F13F5" w:rsidRPr="00D841F5" w:rsidRDefault="000F13F5" w:rsidP="00276D48">
      <w:pPr>
        <w:pStyle w:val="paragraphsub"/>
      </w:pPr>
      <w:r w:rsidRPr="00D841F5">
        <w:tab/>
        <w:t>(i)</w:t>
      </w:r>
      <w:r w:rsidRPr="00D841F5">
        <w:tab/>
        <w:t>has, or is to, respond to a notice to produce; or</w:t>
      </w:r>
    </w:p>
    <w:p w14:paraId="7D8AA09E" w14:textId="77777777" w:rsidR="000F13F5" w:rsidRPr="00D841F5" w:rsidRDefault="000F13F5" w:rsidP="00276D48">
      <w:pPr>
        <w:pStyle w:val="paragraphsub"/>
      </w:pPr>
      <w:r w:rsidRPr="00D841F5">
        <w:tab/>
        <w:t>(ii)</w:t>
      </w:r>
      <w:r w:rsidRPr="00D841F5">
        <w:tab/>
        <w:t>has been, or is to be, a witness at a hearing.</w:t>
      </w:r>
    </w:p>
    <w:p w14:paraId="4A40CFB3" w14:textId="77777777" w:rsidR="000F13F5" w:rsidRPr="00D841F5" w:rsidRDefault="000F13F5" w:rsidP="00276D48">
      <w:pPr>
        <w:pStyle w:val="subsection"/>
      </w:pPr>
      <w:r w:rsidRPr="00D841F5">
        <w:tab/>
        <w:t>(3)</w:t>
      </w:r>
      <w:r w:rsidRPr="00D841F5">
        <w:tab/>
        <w:t>The arrangements include arrangements with:</w:t>
      </w:r>
    </w:p>
    <w:p w14:paraId="336CDB12" w14:textId="77777777" w:rsidR="000F13F5" w:rsidRPr="00D841F5" w:rsidRDefault="000F13F5" w:rsidP="00276D48">
      <w:pPr>
        <w:pStyle w:val="paragraph"/>
      </w:pPr>
      <w:r w:rsidRPr="00D841F5">
        <w:tab/>
        <w:t>(a)</w:t>
      </w:r>
      <w:r w:rsidRPr="00D841F5">
        <w:tab/>
        <w:t>the Minister; or</w:t>
      </w:r>
    </w:p>
    <w:p w14:paraId="721D2198" w14:textId="77777777" w:rsidR="000F13F5" w:rsidRPr="00D841F5" w:rsidRDefault="000F13F5" w:rsidP="00276D48">
      <w:pPr>
        <w:pStyle w:val="paragraph"/>
      </w:pPr>
      <w:r w:rsidRPr="00D841F5">
        <w:tab/>
        <w:t>(b)</w:t>
      </w:r>
      <w:r w:rsidRPr="00D841F5">
        <w:tab/>
        <w:t>the AFP Commissioner; or</w:t>
      </w:r>
    </w:p>
    <w:p w14:paraId="629EBF2D" w14:textId="77777777" w:rsidR="000F13F5" w:rsidRPr="00D841F5" w:rsidRDefault="000F13F5" w:rsidP="00276D48">
      <w:pPr>
        <w:pStyle w:val="paragraph"/>
      </w:pPr>
      <w:r w:rsidRPr="00D841F5">
        <w:tab/>
        <w:t>(c)</w:t>
      </w:r>
      <w:r w:rsidRPr="00D841F5">
        <w:tab/>
        <w:t>the head (however described) of the police force of a State or Territory.</w:t>
      </w:r>
    </w:p>
    <w:p w14:paraId="7F18FE08" w14:textId="77777777" w:rsidR="000F13F5" w:rsidRPr="00D841F5" w:rsidRDefault="000F13F5" w:rsidP="00276D48">
      <w:pPr>
        <w:pStyle w:val="subsection"/>
      </w:pPr>
      <w:r w:rsidRPr="00D841F5">
        <w:tab/>
        <w:t>(4)</w:t>
      </w:r>
      <w:r w:rsidRPr="00D841F5">
        <w:tab/>
        <w:t xml:space="preserve">This section does not limit the </w:t>
      </w:r>
      <w:r w:rsidRPr="00D841F5">
        <w:rPr>
          <w:i/>
        </w:rPr>
        <w:t>Witness Protection Act 1994</w:t>
      </w:r>
      <w:r w:rsidRPr="00D841F5">
        <w:t>.</w:t>
      </w:r>
    </w:p>
    <w:p w14:paraId="7CD66D31" w14:textId="77777777" w:rsidR="000F13F5" w:rsidRPr="00D841F5" w:rsidRDefault="000F13F5" w:rsidP="00276D48">
      <w:pPr>
        <w:pStyle w:val="ActHead3"/>
        <w:pageBreakBefore/>
      </w:pPr>
      <w:bookmarkStart w:id="164" w:name="_Toc148703882"/>
      <w:r w:rsidRPr="00F90B6F">
        <w:rPr>
          <w:rStyle w:val="CharDivNo"/>
        </w:rPr>
        <w:lastRenderedPageBreak/>
        <w:t>Division 7</w:t>
      </w:r>
      <w:r w:rsidRPr="00D841F5">
        <w:t>—</w:t>
      </w:r>
      <w:r w:rsidRPr="00F90B6F">
        <w:rPr>
          <w:rStyle w:val="CharDivText"/>
        </w:rPr>
        <w:t>Search powers</w:t>
      </w:r>
      <w:bookmarkEnd w:id="164"/>
    </w:p>
    <w:p w14:paraId="4927ED68" w14:textId="77777777" w:rsidR="000F13F5" w:rsidRPr="00D841F5" w:rsidRDefault="000F13F5" w:rsidP="00276D48">
      <w:pPr>
        <w:pStyle w:val="ActHead4"/>
      </w:pPr>
      <w:bookmarkStart w:id="165" w:name="_Toc148703883"/>
      <w:r w:rsidRPr="00F90B6F">
        <w:rPr>
          <w:rStyle w:val="CharSubdNo"/>
        </w:rPr>
        <w:t>Subdivision A</w:t>
      </w:r>
      <w:r w:rsidRPr="00D841F5">
        <w:t>—</w:t>
      </w:r>
      <w:r w:rsidRPr="00F90B6F">
        <w:rPr>
          <w:rStyle w:val="CharSubdText"/>
        </w:rPr>
        <w:t>Search powers</w:t>
      </w:r>
      <w:bookmarkEnd w:id="165"/>
    </w:p>
    <w:p w14:paraId="1BCB8B52" w14:textId="77777777" w:rsidR="000F13F5" w:rsidRPr="00D841F5" w:rsidRDefault="003B7469" w:rsidP="00276D48">
      <w:pPr>
        <w:pStyle w:val="ActHead5"/>
      </w:pPr>
      <w:bookmarkStart w:id="166" w:name="_Toc148703884"/>
      <w:r w:rsidRPr="00F90B6F">
        <w:rPr>
          <w:rStyle w:val="CharSectno"/>
        </w:rPr>
        <w:t>117</w:t>
      </w:r>
      <w:r w:rsidR="000F13F5" w:rsidRPr="00D841F5">
        <w:t xml:space="preserve">  Entering certain places without a search warrant</w:t>
      </w:r>
      <w:bookmarkEnd w:id="166"/>
    </w:p>
    <w:p w14:paraId="6AAC88C7" w14:textId="77777777" w:rsidR="000F13F5" w:rsidRPr="00D841F5" w:rsidRDefault="000F13F5" w:rsidP="00276D48">
      <w:pPr>
        <w:pStyle w:val="SubsectionHead"/>
      </w:pPr>
      <w:r w:rsidRPr="00D841F5">
        <w:t>General rule—places occupied by Commonwealth agencies</w:t>
      </w:r>
    </w:p>
    <w:p w14:paraId="780818C6" w14:textId="77777777" w:rsidR="000F13F5" w:rsidRPr="00D841F5" w:rsidRDefault="000F13F5" w:rsidP="00276D48">
      <w:pPr>
        <w:pStyle w:val="subsection"/>
      </w:pPr>
      <w:r w:rsidRPr="00D841F5">
        <w:tab/>
        <w:t>(1)</w:t>
      </w:r>
      <w:r w:rsidRPr="00D841F5">
        <w:tab/>
        <w:t>For the purposes of a corruption investigation, the Commissioner (or another authorised officer) may:</w:t>
      </w:r>
    </w:p>
    <w:p w14:paraId="69AB6601" w14:textId="77777777" w:rsidR="000F13F5" w:rsidRPr="00D841F5" w:rsidRDefault="000F13F5" w:rsidP="00276D48">
      <w:pPr>
        <w:pStyle w:val="paragraph"/>
      </w:pPr>
      <w:r w:rsidRPr="00D841F5">
        <w:tab/>
        <w:t>(a)</w:t>
      </w:r>
      <w:r w:rsidRPr="00D841F5">
        <w:tab/>
        <w:t>enter any place occupied by a Commonwealth agency, at any reasonable time of the day; and</w:t>
      </w:r>
    </w:p>
    <w:p w14:paraId="6F751ACA" w14:textId="77777777" w:rsidR="000F13F5" w:rsidRPr="00D841F5" w:rsidRDefault="000F13F5" w:rsidP="00276D48">
      <w:pPr>
        <w:pStyle w:val="paragraph"/>
      </w:pPr>
      <w:r w:rsidRPr="00D841F5">
        <w:tab/>
        <w:t>(b)</w:t>
      </w:r>
      <w:r w:rsidRPr="00D841F5">
        <w:tab/>
        <w:t>carry on the investigation at that place; and</w:t>
      </w:r>
    </w:p>
    <w:p w14:paraId="7A919CD5" w14:textId="77777777" w:rsidR="000F13F5" w:rsidRPr="00D841F5" w:rsidRDefault="000F13F5" w:rsidP="00276D48">
      <w:pPr>
        <w:pStyle w:val="paragraph"/>
      </w:pPr>
      <w:r w:rsidRPr="00D841F5">
        <w:tab/>
        <w:t>(c)</w:t>
      </w:r>
      <w:r w:rsidRPr="00D841F5">
        <w:tab/>
        <w:t>inspect any documents relevant to the investigation that are kept at that place; and</w:t>
      </w:r>
    </w:p>
    <w:p w14:paraId="3F3A957C" w14:textId="77777777" w:rsidR="000F13F5" w:rsidRPr="00D841F5" w:rsidRDefault="000F13F5" w:rsidP="00276D48">
      <w:pPr>
        <w:pStyle w:val="paragraph"/>
      </w:pPr>
      <w:r w:rsidRPr="00D841F5">
        <w:tab/>
        <w:t>(d)</w:t>
      </w:r>
      <w:r w:rsidRPr="00D841F5">
        <w:tab/>
        <w:t>make copies of, or take extracts from, any documents so inspected; and</w:t>
      </w:r>
    </w:p>
    <w:p w14:paraId="4585847F" w14:textId="77777777" w:rsidR="000F13F5" w:rsidRPr="00D841F5" w:rsidRDefault="000F13F5" w:rsidP="00276D48">
      <w:pPr>
        <w:pStyle w:val="paragraph"/>
      </w:pPr>
      <w:r w:rsidRPr="00D841F5">
        <w:tab/>
        <w:t>(e)</w:t>
      </w:r>
      <w:r w:rsidRPr="00D841F5">
        <w:tab/>
        <w:t>for the purpose of making a copy of, or taking an extract from, a document, remove the document from that place; and</w:t>
      </w:r>
    </w:p>
    <w:p w14:paraId="2E38DCCC" w14:textId="77777777" w:rsidR="000F13F5" w:rsidRPr="00D841F5" w:rsidRDefault="000F13F5" w:rsidP="00276D48">
      <w:pPr>
        <w:pStyle w:val="paragraph"/>
      </w:pPr>
      <w:r w:rsidRPr="00D841F5">
        <w:tab/>
        <w:t>(f)</w:t>
      </w:r>
      <w:r w:rsidRPr="00D841F5">
        <w:tab/>
        <w:t>seize a document or thing found at that place if the Commissioner (or other authorised officer) believes on reasonable grounds that:</w:t>
      </w:r>
    </w:p>
    <w:p w14:paraId="567B3DB9" w14:textId="77777777" w:rsidR="000F13F5" w:rsidRPr="00D841F5" w:rsidRDefault="000F13F5" w:rsidP="00276D48">
      <w:pPr>
        <w:pStyle w:val="paragraphsub"/>
      </w:pPr>
      <w:r w:rsidRPr="00D841F5">
        <w:tab/>
        <w:t>(i)</w:t>
      </w:r>
      <w:r w:rsidRPr="00D841F5">
        <w:tab/>
        <w:t>the document or thing is relevant to an indictable offence; and</w:t>
      </w:r>
    </w:p>
    <w:p w14:paraId="50FBC436" w14:textId="77777777" w:rsidR="000F13F5" w:rsidRPr="00D841F5" w:rsidRDefault="000F13F5" w:rsidP="00276D48">
      <w:pPr>
        <w:pStyle w:val="paragraphsub"/>
      </w:pPr>
      <w:r w:rsidRPr="00D841F5">
        <w:tab/>
        <w:t>(ii)</w:t>
      </w:r>
      <w:r w:rsidRPr="00D841F5">
        <w:tab/>
        <w:t>seizure of the document or thing is necessary to prevent its concealment, loss or destruction or its use in committing an indictable offence.</w:t>
      </w:r>
    </w:p>
    <w:p w14:paraId="65A33BEF" w14:textId="77777777" w:rsidR="000F13F5" w:rsidRPr="00D841F5" w:rsidRDefault="000F13F5" w:rsidP="00276D48">
      <w:pPr>
        <w:pStyle w:val="SubsectionHead"/>
      </w:pPr>
      <w:r w:rsidRPr="00D841F5">
        <w:t xml:space="preserve">Exception—Court </w:t>
      </w:r>
      <w:r w:rsidR="004D7900" w:rsidRPr="00D841F5">
        <w:t>premises</w:t>
      </w:r>
      <w:r w:rsidRPr="00D841F5">
        <w:t xml:space="preserve"> and places occupied by parliamentarians or their staff, the ABC and SBS</w:t>
      </w:r>
    </w:p>
    <w:p w14:paraId="423F2461" w14:textId="77777777" w:rsidR="000F13F5" w:rsidRPr="00D841F5" w:rsidRDefault="000F13F5" w:rsidP="00276D48">
      <w:pPr>
        <w:pStyle w:val="subsection"/>
      </w:pPr>
      <w:r w:rsidRPr="00D841F5">
        <w:tab/>
        <w:t>(2)</w:t>
      </w:r>
      <w:r w:rsidRPr="00D841F5">
        <w:tab/>
        <w:t>Subsection (1) does not apply in relation to:</w:t>
      </w:r>
    </w:p>
    <w:p w14:paraId="0B636DF1" w14:textId="77777777" w:rsidR="000F13F5" w:rsidRPr="00D841F5" w:rsidRDefault="000F13F5" w:rsidP="00276D48">
      <w:pPr>
        <w:pStyle w:val="paragraph"/>
      </w:pPr>
      <w:r w:rsidRPr="00D841F5">
        <w:tab/>
        <w:t>(a)</w:t>
      </w:r>
      <w:r w:rsidRPr="00D841F5">
        <w:tab/>
      </w:r>
      <w:r w:rsidR="004070B2" w:rsidRPr="00D841F5">
        <w:t xml:space="preserve">premises occupied by the </w:t>
      </w:r>
      <w:r w:rsidRPr="00D841F5">
        <w:t>High Court</w:t>
      </w:r>
      <w:r w:rsidR="004070B2" w:rsidRPr="00D841F5">
        <w:t xml:space="preserve"> or a court created by the Parliament</w:t>
      </w:r>
      <w:r w:rsidRPr="00D841F5">
        <w:t>; or</w:t>
      </w:r>
    </w:p>
    <w:p w14:paraId="007D5BB8" w14:textId="77777777" w:rsidR="000F13F5" w:rsidRPr="00D841F5" w:rsidRDefault="000F13F5" w:rsidP="00276D48">
      <w:pPr>
        <w:pStyle w:val="paragraph"/>
      </w:pPr>
      <w:r w:rsidRPr="00D841F5">
        <w:tab/>
        <w:t>(</w:t>
      </w:r>
      <w:r w:rsidR="004070B2" w:rsidRPr="00D841F5">
        <w:t>b</w:t>
      </w:r>
      <w:r w:rsidRPr="00D841F5">
        <w:t>)</w:t>
      </w:r>
      <w:r w:rsidRPr="00D841F5">
        <w:tab/>
        <w:t xml:space="preserve">any place in the Parliamentary precincts (within the meaning of the </w:t>
      </w:r>
      <w:r w:rsidRPr="00D841F5">
        <w:rPr>
          <w:i/>
        </w:rPr>
        <w:t>Parliamentary Precincts Act 1988</w:t>
      </w:r>
      <w:r w:rsidRPr="00D841F5">
        <w:t>); or</w:t>
      </w:r>
    </w:p>
    <w:p w14:paraId="643458EA" w14:textId="77777777" w:rsidR="000F13F5" w:rsidRPr="00D841F5" w:rsidRDefault="000F13F5" w:rsidP="00276D48">
      <w:pPr>
        <w:pStyle w:val="paragraph"/>
      </w:pPr>
      <w:r w:rsidRPr="00D841F5">
        <w:lastRenderedPageBreak/>
        <w:tab/>
        <w:t>(</w:t>
      </w:r>
      <w:r w:rsidR="004070B2" w:rsidRPr="00D841F5">
        <w:t>c</w:t>
      </w:r>
      <w:r w:rsidRPr="00D841F5">
        <w:t>)</w:t>
      </w:r>
      <w:r w:rsidRPr="00D841F5">
        <w:tab/>
        <w:t xml:space="preserve">premises made available to a parliamentarian under the </w:t>
      </w:r>
      <w:r w:rsidRPr="00D841F5">
        <w:rPr>
          <w:i/>
        </w:rPr>
        <w:t>Parliamentary Business Resources Act 2017</w:t>
      </w:r>
      <w:r w:rsidRPr="00D841F5">
        <w:t>; or</w:t>
      </w:r>
    </w:p>
    <w:p w14:paraId="4743F641" w14:textId="77777777" w:rsidR="000F13F5" w:rsidRPr="00D841F5" w:rsidRDefault="000F13F5" w:rsidP="00276D48">
      <w:pPr>
        <w:pStyle w:val="paragraph"/>
      </w:pPr>
      <w:r w:rsidRPr="00D841F5">
        <w:tab/>
        <w:t>(</w:t>
      </w:r>
      <w:r w:rsidR="004070B2" w:rsidRPr="00D841F5">
        <w:t>d</w:t>
      </w:r>
      <w:r w:rsidRPr="00D841F5">
        <w:t>)</w:t>
      </w:r>
      <w:r w:rsidRPr="00D841F5">
        <w:tab/>
        <w:t>any premises occupied by the Australian Broadcasting Corporation or the Special Broadcasting Service Corporation.</w:t>
      </w:r>
    </w:p>
    <w:p w14:paraId="154AFA7A" w14:textId="77777777" w:rsidR="000F13F5" w:rsidRPr="00D841F5" w:rsidRDefault="000F13F5" w:rsidP="00276D48">
      <w:pPr>
        <w:pStyle w:val="SubsectionHead"/>
      </w:pPr>
      <w:r w:rsidRPr="00D841F5">
        <w:t>Exception—prohibited and restricted Defence areas</w:t>
      </w:r>
    </w:p>
    <w:p w14:paraId="7877CC25" w14:textId="77777777" w:rsidR="000F13F5" w:rsidRPr="00D841F5" w:rsidRDefault="000F13F5" w:rsidP="00276D48">
      <w:pPr>
        <w:pStyle w:val="subsection"/>
      </w:pPr>
      <w:r w:rsidRPr="00D841F5">
        <w:tab/>
        <w:t>(3)</w:t>
      </w:r>
      <w:r w:rsidRPr="00D841F5">
        <w:tab/>
        <w:t xml:space="preserve">Subsection (1) does not apply in relation to a place mentioned in </w:t>
      </w:r>
      <w:r w:rsidR="006660E3" w:rsidRPr="00D841F5">
        <w:t>subsection (</w:t>
      </w:r>
      <w:r w:rsidRPr="00D841F5">
        <w:t>4), unless:</w:t>
      </w:r>
    </w:p>
    <w:p w14:paraId="26DF9FA1" w14:textId="77777777" w:rsidR="000F13F5" w:rsidRPr="00D841F5" w:rsidRDefault="000F13F5" w:rsidP="00276D48">
      <w:pPr>
        <w:pStyle w:val="paragraph"/>
      </w:pPr>
      <w:r w:rsidRPr="00D841F5">
        <w:tab/>
        <w:t>(a)</w:t>
      </w:r>
      <w:r w:rsidRPr="00D841F5">
        <w:tab/>
        <w:t xml:space="preserve">the Minister administering the </w:t>
      </w:r>
      <w:r w:rsidRPr="00D841F5">
        <w:rPr>
          <w:i/>
        </w:rPr>
        <w:t>Defence (Special Undertakings) Act 1952</w:t>
      </w:r>
      <w:r w:rsidRPr="00D841F5">
        <w:t xml:space="preserve"> (or another Minister acting for and on behalf of that Minister) has approved the person entering the place or area; and</w:t>
      </w:r>
    </w:p>
    <w:p w14:paraId="6BFBA473" w14:textId="77777777" w:rsidR="000F13F5" w:rsidRPr="00D841F5" w:rsidRDefault="000F13F5" w:rsidP="00276D48">
      <w:pPr>
        <w:pStyle w:val="paragraph"/>
      </w:pPr>
      <w:r w:rsidRPr="00D841F5">
        <w:tab/>
        <w:t>(b)</w:t>
      </w:r>
      <w:r w:rsidRPr="00D841F5">
        <w:tab/>
        <w:t>the person complies with any conditions imposed by the Minister giving the approval in relation to:</w:t>
      </w:r>
    </w:p>
    <w:p w14:paraId="2FE0BC20" w14:textId="77777777" w:rsidR="000F13F5" w:rsidRPr="00D841F5" w:rsidRDefault="000F13F5" w:rsidP="00276D48">
      <w:pPr>
        <w:pStyle w:val="paragraphsub"/>
      </w:pPr>
      <w:r w:rsidRPr="00D841F5">
        <w:tab/>
        <w:t>(i)</w:t>
      </w:r>
      <w:r w:rsidRPr="00D841F5">
        <w:tab/>
        <w:t>the person entering that place or area; and</w:t>
      </w:r>
    </w:p>
    <w:p w14:paraId="5B9DE446" w14:textId="77777777" w:rsidR="000F13F5" w:rsidRPr="00D841F5" w:rsidRDefault="000F13F5" w:rsidP="00276D48">
      <w:pPr>
        <w:pStyle w:val="paragraphsub"/>
      </w:pPr>
      <w:r w:rsidRPr="00D841F5">
        <w:tab/>
        <w:t>(ii)</w:t>
      </w:r>
      <w:r w:rsidRPr="00D841F5">
        <w:tab/>
        <w:t>the manner in which the investigation is to be carried on at that place or area.</w:t>
      </w:r>
    </w:p>
    <w:p w14:paraId="534B4AAA" w14:textId="77777777" w:rsidR="000F13F5" w:rsidRPr="00D841F5" w:rsidRDefault="000F13F5" w:rsidP="00276D48">
      <w:pPr>
        <w:pStyle w:val="subsection"/>
      </w:pPr>
      <w:r w:rsidRPr="00D841F5">
        <w:tab/>
        <w:t>(4)</w:t>
      </w:r>
      <w:r w:rsidRPr="00D841F5">
        <w:tab/>
        <w:t>The places are as follows:</w:t>
      </w:r>
    </w:p>
    <w:p w14:paraId="0A7C318E" w14:textId="6ECD5B5C" w:rsidR="000F13F5" w:rsidRPr="00D841F5" w:rsidRDefault="000F13F5" w:rsidP="00276D48">
      <w:pPr>
        <w:pStyle w:val="paragraph"/>
      </w:pPr>
      <w:r w:rsidRPr="00D841F5">
        <w:tab/>
        <w:t>(a)</w:t>
      </w:r>
      <w:r w:rsidRPr="00D841F5">
        <w:tab/>
        <w:t xml:space="preserve">a place that is a prohibited area for the purposes of the </w:t>
      </w:r>
      <w:r w:rsidRPr="00D841F5">
        <w:rPr>
          <w:i/>
        </w:rPr>
        <w:t>Defence (Special Undertakings) Act 1952</w:t>
      </w:r>
      <w:r w:rsidRPr="00D841F5">
        <w:t xml:space="preserve"> under </w:t>
      </w:r>
      <w:r w:rsidR="009309B9" w:rsidRPr="00D841F5">
        <w:t>section 7</w:t>
      </w:r>
      <w:r w:rsidRPr="00D841F5">
        <w:t xml:space="preserve"> of that Act;</w:t>
      </w:r>
    </w:p>
    <w:p w14:paraId="5985C73C" w14:textId="5092CDE4" w:rsidR="000F13F5" w:rsidRPr="00D841F5" w:rsidRDefault="000F13F5" w:rsidP="00276D48">
      <w:pPr>
        <w:pStyle w:val="paragraph"/>
      </w:pPr>
      <w:r w:rsidRPr="00D841F5">
        <w:tab/>
        <w:t>(b)</w:t>
      </w:r>
      <w:r w:rsidRPr="00D841F5">
        <w:tab/>
        <w:t xml:space="preserve">an area of land or water, or an area of land and water, that is declared under </w:t>
      </w:r>
      <w:r w:rsidR="00F90B6F">
        <w:t>section 1</w:t>
      </w:r>
      <w:r w:rsidRPr="00D841F5">
        <w:t>4 of that Act to be a restricted area for the purposes of that Act.</w:t>
      </w:r>
    </w:p>
    <w:p w14:paraId="7C3940E7" w14:textId="264FBDC2" w:rsidR="000F13F5" w:rsidRPr="00D841F5" w:rsidRDefault="000F13F5" w:rsidP="00276D48">
      <w:pPr>
        <w:pStyle w:val="SubsectionHead"/>
      </w:pPr>
      <w:r w:rsidRPr="00D841F5">
        <w:t>Exception—places declared by the Attorney</w:t>
      </w:r>
      <w:r w:rsidR="00F90B6F">
        <w:noBreakHyphen/>
      </w:r>
      <w:r w:rsidRPr="00D841F5">
        <w:t>General</w:t>
      </w:r>
    </w:p>
    <w:p w14:paraId="3B7BE4A4" w14:textId="7F590B57" w:rsidR="000F13F5" w:rsidRPr="00D841F5" w:rsidRDefault="000F13F5" w:rsidP="00276D48">
      <w:pPr>
        <w:pStyle w:val="subsection"/>
      </w:pPr>
      <w:r w:rsidRPr="00D841F5">
        <w:tab/>
        <w:t>(5)</w:t>
      </w:r>
      <w:r w:rsidRPr="00D841F5">
        <w:tab/>
        <w:t>If the Attorney</w:t>
      </w:r>
      <w:r w:rsidR="00F90B6F">
        <w:noBreakHyphen/>
      </w:r>
      <w:r w:rsidRPr="00D841F5">
        <w:t>General is satisfied that carrying on an investigation of a corruption issue at a place might prejudice the security or defence of the Commonwealth, the Attorney</w:t>
      </w:r>
      <w:r w:rsidR="00F90B6F">
        <w:noBreakHyphen/>
      </w:r>
      <w:r w:rsidRPr="00D841F5">
        <w:t>General may, by written notice to the Commissioner, declare the place to be a place to which this subsection applies.</w:t>
      </w:r>
    </w:p>
    <w:p w14:paraId="1AFF31D6" w14:textId="77777777" w:rsidR="000F13F5" w:rsidRPr="00D841F5" w:rsidRDefault="000F13F5" w:rsidP="00276D48">
      <w:pPr>
        <w:pStyle w:val="subsection"/>
      </w:pPr>
      <w:r w:rsidRPr="00D841F5">
        <w:tab/>
        <w:t>(6)</w:t>
      </w:r>
      <w:r w:rsidRPr="00D841F5">
        <w:tab/>
        <w:t xml:space="preserve">While the declaration is in force, </w:t>
      </w:r>
      <w:r w:rsidR="006660E3" w:rsidRPr="00D841F5">
        <w:t>subsection (</w:t>
      </w:r>
      <w:r w:rsidRPr="00D841F5">
        <w:t>1) does not authorise a person to do anything at the place unless:</w:t>
      </w:r>
    </w:p>
    <w:p w14:paraId="4B279271" w14:textId="77777777" w:rsidR="000F13F5" w:rsidRPr="00D841F5" w:rsidRDefault="000F13F5" w:rsidP="00276D48">
      <w:pPr>
        <w:pStyle w:val="paragraph"/>
      </w:pPr>
      <w:r w:rsidRPr="00D841F5">
        <w:lastRenderedPageBreak/>
        <w:tab/>
        <w:t>(a)</w:t>
      </w:r>
      <w:r w:rsidRPr="00D841F5">
        <w:tab/>
        <w:t>a Minister specified in the declaration (or another Minister acting for and on behalf of that Minister) has approved the person entering the place; and</w:t>
      </w:r>
    </w:p>
    <w:p w14:paraId="4829DFA1" w14:textId="77777777" w:rsidR="000F13F5" w:rsidRPr="00D841F5" w:rsidRDefault="000F13F5" w:rsidP="00276D48">
      <w:pPr>
        <w:pStyle w:val="paragraph"/>
      </w:pPr>
      <w:r w:rsidRPr="00D841F5">
        <w:tab/>
        <w:t>(b)</w:t>
      </w:r>
      <w:r w:rsidRPr="00D841F5">
        <w:tab/>
        <w:t>the person complies with any conditions imposed by the Minister giving the approval in relation to:</w:t>
      </w:r>
    </w:p>
    <w:p w14:paraId="0974F085" w14:textId="77777777" w:rsidR="000F13F5" w:rsidRPr="00D841F5" w:rsidRDefault="000F13F5" w:rsidP="00276D48">
      <w:pPr>
        <w:pStyle w:val="paragraphsub"/>
      </w:pPr>
      <w:r w:rsidRPr="00D841F5">
        <w:tab/>
        <w:t>(i)</w:t>
      </w:r>
      <w:r w:rsidRPr="00D841F5">
        <w:tab/>
        <w:t>the person entering that place; and</w:t>
      </w:r>
    </w:p>
    <w:p w14:paraId="663BC74D" w14:textId="77777777" w:rsidR="000F13F5" w:rsidRPr="00D841F5" w:rsidRDefault="000F13F5" w:rsidP="00276D48">
      <w:pPr>
        <w:pStyle w:val="paragraphsub"/>
      </w:pPr>
      <w:r w:rsidRPr="00D841F5">
        <w:tab/>
        <w:t>(ii)</w:t>
      </w:r>
      <w:r w:rsidRPr="00D841F5">
        <w:tab/>
        <w:t>the manner in which the investigation is to be carried on at that place.</w:t>
      </w:r>
    </w:p>
    <w:p w14:paraId="1E59BC87" w14:textId="3F870461" w:rsidR="000F13F5" w:rsidRPr="00D841F5" w:rsidRDefault="000F13F5" w:rsidP="00276D48">
      <w:pPr>
        <w:pStyle w:val="subsection"/>
      </w:pPr>
      <w:r w:rsidRPr="00D841F5">
        <w:tab/>
        <w:t>(7)</w:t>
      </w:r>
      <w:r w:rsidRPr="00D841F5">
        <w:tab/>
        <w:t>A declaration by the Attorney</w:t>
      </w:r>
      <w:r w:rsidR="00F90B6F">
        <w:noBreakHyphen/>
      </w:r>
      <w:r w:rsidRPr="00D841F5">
        <w:t>General under this section is not a legislative instrument.</w:t>
      </w:r>
    </w:p>
    <w:p w14:paraId="73A23B91" w14:textId="77777777" w:rsidR="000F13F5" w:rsidRPr="00D841F5" w:rsidRDefault="003B7469" w:rsidP="00276D48">
      <w:pPr>
        <w:pStyle w:val="ActHead5"/>
      </w:pPr>
      <w:bookmarkStart w:id="167" w:name="_Toc148703885"/>
      <w:r w:rsidRPr="00F90B6F">
        <w:rPr>
          <w:rStyle w:val="CharSectno"/>
        </w:rPr>
        <w:t>118</w:t>
      </w:r>
      <w:r w:rsidR="000F13F5" w:rsidRPr="00D841F5">
        <w:t xml:space="preserve">  Receipts for documents and things seized without warrant</w:t>
      </w:r>
      <w:bookmarkEnd w:id="167"/>
    </w:p>
    <w:p w14:paraId="31D4102E" w14:textId="0C88E524" w:rsidR="000F13F5" w:rsidRPr="00D841F5" w:rsidRDefault="000F13F5" w:rsidP="00276D48">
      <w:pPr>
        <w:pStyle w:val="subsection"/>
      </w:pPr>
      <w:r w:rsidRPr="00D841F5">
        <w:tab/>
        <w:t>(1)</w:t>
      </w:r>
      <w:r w:rsidRPr="00D841F5">
        <w:tab/>
        <w:t xml:space="preserve">If a document or thing is seized, or removed from a place, under </w:t>
      </w:r>
      <w:r w:rsidR="00F90B6F">
        <w:t>section 1</w:t>
      </w:r>
      <w:r w:rsidR="003B7469" w:rsidRPr="00D841F5">
        <w:t>17</w:t>
      </w:r>
      <w:r w:rsidRPr="00D841F5">
        <w:t xml:space="preserve"> (entering certain places without a search warrant), the Commissioner (or another authorised officer) must provide a receipt for the thing.</w:t>
      </w:r>
    </w:p>
    <w:p w14:paraId="2F7D7AC5" w14:textId="77777777" w:rsidR="000F13F5" w:rsidRPr="00D841F5" w:rsidRDefault="000F13F5" w:rsidP="00276D48">
      <w:pPr>
        <w:pStyle w:val="subsection"/>
      </w:pPr>
      <w:r w:rsidRPr="00D841F5">
        <w:tab/>
        <w:t>(2)</w:t>
      </w:r>
      <w:r w:rsidRPr="00D841F5">
        <w:tab/>
        <w:t>If 2 or more documents or things are seized or moved, they may be covered by the one receipt.</w:t>
      </w:r>
    </w:p>
    <w:p w14:paraId="7BDBAB08" w14:textId="77777777" w:rsidR="000F13F5" w:rsidRPr="00D841F5" w:rsidRDefault="003B7469" w:rsidP="00276D48">
      <w:pPr>
        <w:pStyle w:val="ActHead5"/>
      </w:pPr>
      <w:bookmarkStart w:id="168" w:name="_Toc148703886"/>
      <w:r w:rsidRPr="00F90B6F">
        <w:rPr>
          <w:rStyle w:val="CharSectno"/>
        </w:rPr>
        <w:t>119</w:t>
      </w:r>
      <w:r w:rsidR="000F13F5" w:rsidRPr="00D841F5">
        <w:t xml:space="preserve">  Search warrants, and stopping and searching conveyances</w:t>
      </w:r>
      <w:bookmarkEnd w:id="168"/>
    </w:p>
    <w:p w14:paraId="353D5F72" w14:textId="77777777" w:rsidR="000F13F5" w:rsidRPr="00D841F5" w:rsidRDefault="000F13F5" w:rsidP="00276D48">
      <w:pPr>
        <w:pStyle w:val="subsection"/>
      </w:pPr>
      <w:r w:rsidRPr="00D841F5">
        <w:tab/>
        <w:t>(1)</w:t>
      </w:r>
      <w:r w:rsidRPr="00D841F5">
        <w:tab/>
        <w:t xml:space="preserve">For the purposes of a corruption investigation, an authorised officer who is not a constable for the purposes of the </w:t>
      </w:r>
      <w:r w:rsidRPr="00D841F5">
        <w:rPr>
          <w:i/>
        </w:rPr>
        <w:t>Crimes Act 1914</w:t>
      </w:r>
      <w:r w:rsidRPr="00D841F5">
        <w:t xml:space="preserve"> has the same powers and duties under Divisions 2, 3 and 5 of Part IAA of that Act as a constable has under those Divisions.</w:t>
      </w:r>
    </w:p>
    <w:p w14:paraId="0E8376E7" w14:textId="77777777" w:rsidR="000F13F5" w:rsidRPr="00D841F5" w:rsidRDefault="000F13F5" w:rsidP="00276D48">
      <w:pPr>
        <w:pStyle w:val="subsection"/>
      </w:pPr>
      <w:r w:rsidRPr="00D841F5">
        <w:tab/>
        <w:t>(2)</w:t>
      </w:r>
      <w:r w:rsidRPr="00D841F5">
        <w:tab/>
        <w:t xml:space="preserve">The </w:t>
      </w:r>
      <w:r w:rsidRPr="00D841F5">
        <w:rPr>
          <w:i/>
        </w:rPr>
        <w:t>Crimes Act 1914</w:t>
      </w:r>
      <w:r w:rsidRPr="00D841F5">
        <w:t xml:space="preserve"> has effect for the purposes of this section with the modifications set out in Subdivision B.</w:t>
      </w:r>
    </w:p>
    <w:p w14:paraId="64753144" w14:textId="77777777" w:rsidR="000F13F5" w:rsidRPr="00D841F5" w:rsidRDefault="003B7469" w:rsidP="00276D48">
      <w:pPr>
        <w:pStyle w:val="ActHead5"/>
      </w:pPr>
      <w:bookmarkStart w:id="169" w:name="_Toc148703887"/>
      <w:r w:rsidRPr="00F90B6F">
        <w:rPr>
          <w:rStyle w:val="CharSectno"/>
        </w:rPr>
        <w:t>120</w:t>
      </w:r>
      <w:r w:rsidR="000F13F5" w:rsidRPr="00D841F5">
        <w:t xml:space="preserve">  Use and return of documents and things</w:t>
      </w:r>
      <w:bookmarkEnd w:id="169"/>
    </w:p>
    <w:p w14:paraId="7EEFE420" w14:textId="77777777" w:rsidR="000F13F5" w:rsidRPr="00D841F5" w:rsidRDefault="000F13F5" w:rsidP="00276D48">
      <w:pPr>
        <w:pStyle w:val="SubsectionHead"/>
      </w:pPr>
      <w:r w:rsidRPr="00D841F5">
        <w:t>Using and sharing documents and things</w:t>
      </w:r>
    </w:p>
    <w:p w14:paraId="540FAB71" w14:textId="7B9931BC" w:rsidR="000F13F5" w:rsidRPr="00D841F5" w:rsidRDefault="000F13F5" w:rsidP="00276D48">
      <w:pPr>
        <w:pStyle w:val="subsection"/>
      </w:pPr>
      <w:r w:rsidRPr="00D841F5">
        <w:tab/>
        <w:t>(1)</w:t>
      </w:r>
      <w:r w:rsidRPr="00D841F5">
        <w:tab/>
        <w:t xml:space="preserve">Subdivision A of </w:t>
      </w:r>
      <w:r w:rsidR="00F4528E" w:rsidRPr="00D841F5">
        <w:t>Division 4</w:t>
      </w:r>
      <w:r w:rsidRPr="00D841F5">
        <w:t xml:space="preserve">C of Part IAA of the </w:t>
      </w:r>
      <w:r w:rsidRPr="00D841F5">
        <w:rPr>
          <w:i/>
        </w:rPr>
        <w:t>Crimes Act</w:t>
      </w:r>
      <w:r w:rsidRPr="00D841F5">
        <w:t xml:space="preserve"> </w:t>
      </w:r>
      <w:r w:rsidRPr="00D841F5">
        <w:rPr>
          <w:i/>
        </w:rPr>
        <w:t>1914</w:t>
      </w:r>
      <w:r w:rsidRPr="00D841F5">
        <w:t xml:space="preserve"> applies in relation to the following as if they were things seized under Part IAA of that Act:</w:t>
      </w:r>
    </w:p>
    <w:p w14:paraId="7830E5CA" w14:textId="672A37B7" w:rsidR="000F13F5" w:rsidRPr="00D841F5" w:rsidRDefault="000F13F5" w:rsidP="00276D48">
      <w:pPr>
        <w:pStyle w:val="paragraph"/>
      </w:pPr>
      <w:r w:rsidRPr="00D841F5">
        <w:lastRenderedPageBreak/>
        <w:tab/>
        <w:t>(a)</w:t>
      </w:r>
      <w:r w:rsidRPr="00D841F5">
        <w:tab/>
        <w:t xml:space="preserve">a document, thing or copy seized or made under </w:t>
      </w:r>
      <w:r w:rsidR="00F90B6F">
        <w:t>section 1</w:t>
      </w:r>
      <w:r w:rsidR="003B7469" w:rsidRPr="00D841F5">
        <w:t>17</w:t>
      </w:r>
      <w:r w:rsidRPr="00D841F5">
        <w:t xml:space="preserve"> (entering certain places without a search warrant);</w:t>
      </w:r>
    </w:p>
    <w:p w14:paraId="06EC6B20" w14:textId="2C7BF7CD" w:rsidR="000F13F5" w:rsidRPr="00D841F5" w:rsidRDefault="000F13F5" w:rsidP="00276D48">
      <w:pPr>
        <w:pStyle w:val="paragraph"/>
      </w:pPr>
      <w:r w:rsidRPr="00D841F5">
        <w:tab/>
        <w:t>(b)</w:t>
      </w:r>
      <w:r w:rsidRPr="00D841F5">
        <w:tab/>
        <w:t xml:space="preserve">a document, thing, copy or photograph seized or made under Part IAA of the </w:t>
      </w:r>
      <w:r w:rsidRPr="00D841F5">
        <w:rPr>
          <w:i/>
        </w:rPr>
        <w:t>Crimes Act</w:t>
      </w:r>
      <w:r w:rsidRPr="00D841F5">
        <w:t xml:space="preserve"> </w:t>
      </w:r>
      <w:r w:rsidRPr="00D841F5">
        <w:rPr>
          <w:i/>
        </w:rPr>
        <w:t>1914</w:t>
      </w:r>
      <w:r w:rsidRPr="00D841F5">
        <w:t xml:space="preserve"> as applied by </w:t>
      </w:r>
      <w:r w:rsidR="00F90B6F">
        <w:t>section 1</w:t>
      </w:r>
      <w:r w:rsidR="003B7469" w:rsidRPr="00D841F5">
        <w:t>19</w:t>
      </w:r>
      <w:r w:rsidRPr="00D841F5">
        <w:t xml:space="preserve"> (search warrants, and stopping and searching conveyances).</w:t>
      </w:r>
    </w:p>
    <w:p w14:paraId="36D65E1A" w14:textId="77777777" w:rsidR="000F13F5" w:rsidRPr="00D841F5" w:rsidRDefault="000F13F5" w:rsidP="00276D48">
      <w:pPr>
        <w:pStyle w:val="SubsectionHead"/>
      </w:pPr>
      <w:r w:rsidRPr="00D841F5">
        <w:t>Return of documents and things</w:t>
      </w:r>
    </w:p>
    <w:p w14:paraId="58E4DD1E" w14:textId="29213796" w:rsidR="000F13F5" w:rsidRPr="00D841F5" w:rsidRDefault="000F13F5" w:rsidP="00276D48">
      <w:pPr>
        <w:pStyle w:val="subsection"/>
      </w:pPr>
      <w:r w:rsidRPr="00D841F5">
        <w:tab/>
        <w:t>(2)</w:t>
      </w:r>
      <w:r w:rsidRPr="00D841F5">
        <w:tab/>
        <w:t xml:space="preserve">Subdivision B of </w:t>
      </w:r>
      <w:r w:rsidR="00F4528E" w:rsidRPr="00D841F5">
        <w:t>Division 4</w:t>
      </w:r>
      <w:r w:rsidRPr="00D841F5">
        <w:t xml:space="preserve">C of Part IAA of the </w:t>
      </w:r>
      <w:r w:rsidRPr="00D841F5">
        <w:rPr>
          <w:i/>
        </w:rPr>
        <w:t>Crimes Act 1914</w:t>
      </w:r>
      <w:r w:rsidRPr="00D841F5">
        <w:t xml:space="preserve"> applies in relation to a thing seized under </w:t>
      </w:r>
      <w:r w:rsidR="00F90B6F">
        <w:t>section 1</w:t>
      </w:r>
      <w:r w:rsidR="003B7469" w:rsidRPr="00D841F5">
        <w:t>17</w:t>
      </w:r>
      <w:r w:rsidRPr="00D841F5">
        <w:t xml:space="preserve"> (entering certain places without a search warrant) as if the thing had been seized under </w:t>
      </w:r>
      <w:r w:rsidR="006660E3" w:rsidRPr="00D841F5">
        <w:t>Division 2</w:t>
      </w:r>
      <w:r w:rsidRPr="00D841F5">
        <w:t xml:space="preserve"> of Part IAA of the </w:t>
      </w:r>
      <w:r w:rsidRPr="00D841F5">
        <w:rPr>
          <w:i/>
        </w:rPr>
        <w:t>Crimes Act 1914</w:t>
      </w:r>
      <w:r w:rsidRPr="00D841F5">
        <w:t>.</w:t>
      </w:r>
    </w:p>
    <w:p w14:paraId="5F03A149" w14:textId="0D8F5324" w:rsidR="000F13F5" w:rsidRPr="00D841F5" w:rsidRDefault="000F13F5" w:rsidP="00276D48">
      <w:pPr>
        <w:pStyle w:val="subsection"/>
      </w:pPr>
      <w:r w:rsidRPr="00D841F5">
        <w:tab/>
        <w:t>(3)</w:t>
      </w:r>
      <w:r w:rsidRPr="00D841F5">
        <w:tab/>
        <w:t xml:space="preserve">Subdivision B of </w:t>
      </w:r>
      <w:r w:rsidR="00F4528E" w:rsidRPr="00D841F5">
        <w:t>Division 4</w:t>
      </w:r>
      <w:r w:rsidRPr="00D841F5">
        <w:t xml:space="preserve">C of Part IAA of the </w:t>
      </w:r>
      <w:r w:rsidRPr="00D841F5">
        <w:rPr>
          <w:i/>
        </w:rPr>
        <w:t>Crimes Act 1914</w:t>
      </w:r>
      <w:r w:rsidRPr="00D841F5">
        <w:t xml:space="preserve"> applies in relation to a thing seized under that Act as applied by </w:t>
      </w:r>
      <w:r w:rsidR="00F90B6F">
        <w:t>section 1</w:t>
      </w:r>
      <w:r w:rsidR="003B7469" w:rsidRPr="00D841F5">
        <w:t>19</w:t>
      </w:r>
      <w:r w:rsidRPr="00D841F5">
        <w:t xml:space="preserve"> (search warrants, and stopping and searching conveyances).</w:t>
      </w:r>
    </w:p>
    <w:p w14:paraId="294F621C" w14:textId="77777777" w:rsidR="000F13F5" w:rsidRPr="00D841F5" w:rsidRDefault="000F13F5" w:rsidP="00276D48">
      <w:pPr>
        <w:pStyle w:val="SubsectionHead"/>
      </w:pPr>
      <w:r w:rsidRPr="00D841F5">
        <w:t>Modification of the Crimes Act</w:t>
      </w:r>
    </w:p>
    <w:p w14:paraId="657397EC" w14:textId="77777777" w:rsidR="000F13F5" w:rsidRPr="00D841F5" w:rsidRDefault="000F13F5" w:rsidP="00276D48">
      <w:pPr>
        <w:pStyle w:val="subsection"/>
      </w:pPr>
      <w:r w:rsidRPr="00D841F5">
        <w:tab/>
        <w:t>(4)</w:t>
      </w:r>
      <w:r w:rsidRPr="00D841F5">
        <w:tab/>
        <w:t xml:space="preserve">For the purposes of this section, the </w:t>
      </w:r>
      <w:r w:rsidRPr="00D841F5">
        <w:rPr>
          <w:i/>
        </w:rPr>
        <w:t>Crimes Act 1914</w:t>
      </w:r>
      <w:r w:rsidRPr="00D841F5">
        <w:t xml:space="preserve"> has effect:</w:t>
      </w:r>
    </w:p>
    <w:p w14:paraId="1E982B14" w14:textId="0DD66105" w:rsidR="000F13F5" w:rsidRPr="00D841F5" w:rsidRDefault="000F13F5" w:rsidP="00276D48">
      <w:pPr>
        <w:pStyle w:val="paragraph"/>
      </w:pPr>
      <w:r w:rsidRPr="00D841F5">
        <w:tab/>
        <w:t>(a)</w:t>
      </w:r>
      <w:r w:rsidRPr="00D841F5">
        <w:tab/>
        <w:t>as if a reference to the Commissioner (within the meaning of that Act) were a reference to the National Anti</w:t>
      </w:r>
      <w:r w:rsidR="00F90B6F">
        <w:noBreakHyphen/>
      </w:r>
      <w:r w:rsidRPr="00D841F5">
        <w:t>Corruption Commissioner; and</w:t>
      </w:r>
    </w:p>
    <w:p w14:paraId="4EB958C9" w14:textId="77777777" w:rsidR="000F13F5" w:rsidRPr="00D841F5" w:rsidRDefault="000F13F5" w:rsidP="00276D48">
      <w:pPr>
        <w:pStyle w:val="paragraph"/>
      </w:pPr>
      <w:r w:rsidRPr="00D841F5">
        <w:tab/>
        <w:t>(b)</w:t>
      </w:r>
      <w:r w:rsidRPr="00D841F5">
        <w:tab/>
        <w:t>as if the following paragraph were inserted after paragraph 3ZQU(5)(a) of that Act:</w:t>
      </w:r>
    </w:p>
    <w:p w14:paraId="378FEB8A" w14:textId="77777777" w:rsidR="000F13F5" w:rsidRPr="00D841F5" w:rsidRDefault="000F13F5" w:rsidP="00276D48">
      <w:pPr>
        <w:pStyle w:val="paragraph"/>
      </w:pPr>
      <w:r w:rsidRPr="00D841F5">
        <w:tab/>
        <w:t>“(aa)</w:t>
      </w:r>
      <w:r w:rsidRPr="00D841F5">
        <w:tab/>
        <w:t>a body (whether incorporated or not) that is established by the law of a State or Territory for purposes that include the purpose of investigating corruption in State or Territory government entities; or”</w:t>
      </w:r>
    </w:p>
    <w:p w14:paraId="274BE2C7" w14:textId="77777777" w:rsidR="000F13F5" w:rsidRPr="00D841F5" w:rsidRDefault="000F13F5" w:rsidP="00276D48">
      <w:pPr>
        <w:pStyle w:val="ActHead4"/>
      </w:pPr>
      <w:bookmarkStart w:id="170" w:name="_Toc148703888"/>
      <w:r w:rsidRPr="00F90B6F">
        <w:rPr>
          <w:rStyle w:val="CharSubdNo"/>
        </w:rPr>
        <w:t>Subdivision B</w:t>
      </w:r>
      <w:r w:rsidRPr="00D841F5">
        <w:t>—</w:t>
      </w:r>
      <w:r w:rsidRPr="00F90B6F">
        <w:rPr>
          <w:rStyle w:val="CharSubdText"/>
        </w:rPr>
        <w:t>Modification of Crimes Act search powers</w:t>
      </w:r>
      <w:bookmarkEnd w:id="170"/>
    </w:p>
    <w:p w14:paraId="2547B760" w14:textId="77777777" w:rsidR="000F13F5" w:rsidRPr="00D841F5" w:rsidRDefault="003B7469" w:rsidP="00276D48">
      <w:pPr>
        <w:pStyle w:val="ActHead5"/>
      </w:pPr>
      <w:bookmarkStart w:id="171" w:name="_Toc148703889"/>
      <w:r w:rsidRPr="00F90B6F">
        <w:rPr>
          <w:rStyle w:val="CharSectno"/>
        </w:rPr>
        <w:t>121</w:t>
      </w:r>
      <w:r w:rsidR="000F13F5" w:rsidRPr="00D841F5">
        <w:t xml:space="preserve">  Application of Subdivision</w:t>
      </w:r>
      <w:bookmarkEnd w:id="171"/>
    </w:p>
    <w:p w14:paraId="4B529180" w14:textId="0689546E" w:rsidR="000F13F5" w:rsidRPr="00D841F5" w:rsidRDefault="000F13F5" w:rsidP="00276D48">
      <w:pPr>
        <w:pStyle w:val="subsection"/>
      </w:pPr>
      <w:r w:rsidRPr="00D841F5">
        <w:tab/>
      </w:r>
      <w:r w:rsidRPr="00D841F5">
        <w:tab/>
        <w:t xml:space="preserve">This Subdivision applies for the purposes of </w:t>
      </w:r>
      <w:r w:rsidR="00F90B6F">
        <w:t>section 1</w:t>
      </w:r>
      <w:r w:rsidR="003B7469" w:rsidRPr="00D841F5">
        <w:t>19</w:t>
      </w:r>
      <w:r w:rsidRPr="00D841F5">
        <w:t xml:space="preserve"> (search warrants, and stopping and searching conveyances).</w:t>
      </w:r>
    </w:p>
    <w:p w14:paraId="39A4BB1C" w14:textId="1182C5F7" w:rsidR="000F13F5" w:rsidRPr="00D841F5" w:rsidRDefault="003B7469" w:rsidP="00276D48">
      <w:pPr>
        <w:pStyle w:val="ActHead5"/>
      </w:pPr>
      <w:bookmarkStart w:id="172" w:name="_Toc148703890"/>
      <w:r w:rsidRPr="00F90B6F">
        <w:rPr>
          <w:rStyle w:val="CharSectno"/>
        </w:rPr>
        <w:lastRenderedPageBreak/>
        <w:t>122</w:t>
      </w:r>
      <w:r w:rsidR="000F13F5" w:rsidRPr="00D841F5">
        <w:t xml:space="preserve">  Sub</w:t>
      </w:r>
      <w:r w:rsidR="009309B9" w:rsidRPr="00D841F5">
        <w:t>section 3</w:t>
      </w:r>
      <w:r w:rsidR="000F13F5" w:rsidRPr="00D841F5">
        <w:t xml:space="preserve">C(1)—definition of </w:t>
      </w:r>
      <w:r w:rsidR="000F13F5" w:rsidRPr="00D841F5">
        <w:rPr>
          <w:i/>
        </w:rPr>
        <w:t>evidential material</w:t>
      </w:r>
      <w:bookmarkEnd w:id="172"/>
    </w:p>
    <w:p w14:paraId="7FAAF251" w14:textId="0C2DD827" w:rsidR="000F13F5" w:rsidRPr="00D841F5" w:rsidRDefault="000F13F5" w:rsidP="00276D48">
      <w:pPr>
        <w:pStyle w:val="subsection"/>
      </w:pPr>
      <w:r w:rsidRPr="00D841F5">
        <w:tab/>
      </w:r>
      <w:r w:rsidRPr="00D841F5">
        <w:tab/>
        <w:t xml:space="preserve">The </w:t>
      </w:r>
      <w:r w:rsidRPr="00D841F5">
        <w:rPr>
          <w:i/>
        </w:rPr>
        <w:t>Crimes Act 1914</w:t>
      </w:r>
      <w:r w:rsidRPr="00D841F5">
        <w:t xml:space="preserve"> has effect as if the definition of </w:t>
      </w:r>
      <w:r w:rsidRPr="00D841F5">
        <w:rPr>
          <w:b/>
          <w:i/>
        </w:rPr>
        <w:t>evidential material</w:t>
      </w:r>
      <w:r w:rsidRPr="00D841F5">
        <w:t xml:space="preserve"> in sub</w:t>
      </w:r>
      <w:r w:rsidR="009309B9" w:rsidRPr="00D841F5">
        <w:t>section 3</w:t>
      </w:r>
      <w:r w:rsidRPr="00D841F5">
        <w:t>C(1) of that Act were substituted with the following definition:</w:t>
      </w:r>
    </w:p>
    <w:p w14:paraId="5C1F02C3" w14:textId="77777777" w:rsidR="000F13F5" w:rsidRPr="00D841F5" w:rsidRDefault="000F13F5" w:rsidP="00276D48">
      <w:pPr>
        <w:pStyle w:val="Definition"/>
      </w:pPr>
      <w:r w:rsidRPr="00D841F5">
        <w:rPr>
          <w:b/>
          <w:i/>
        </w:rPr>
        <w:t>“evidential material</w:t>
      </w:r>
      <w:r w:rsidRPr="00D841F5">
        <w:t xml:space="preserve"> means the following, and includes such things in electronic form:</w:t>
      </w:r>
    </w:p>
    <w:p w14:paraId="2CB9DE10" w14:textId="77777777" w:rsidR="000F13F5" w:rsidRPr="00D841F5" w:rsidRDefault="000F13F5" w:rsidP="00276D48">
      <w:pPr>
        <w:pStyle w:val="paragraph"/>
      </w:pPr>
      <w:r w:rsidRPr="00D841F5">
        <w:tab/>
        <w:t>(a)</w:t>
      </w:r>
      <w:r w:rsidRPr="00D841F5">
        <w:tab/>
        <w:t>a thing relevant to the investigation of a corruption issue which could, in the opinion of the Commissioner, involve corrupt conduct that is serious or systemic;</w:t>
      </w:r>
    </w:p>
    <w:p w14:paraId="7188E2E0" w14:textId="77777777" w:rsidR="000F13F5" w:rsidRPr="00D841F5" w:rsidRDefault="000F13F5" w:rsidP="00276D48">
      <w:pPr>
        <w:pStyle w:val="paragraph"/>
      </w:pPr>
      <w:r w:rsidRPr="00D841F5">
        <w:tab/>
        <w:t>(b)</w:t>
      </w:r>
      <w:r w:rsidRPr="00D841F5">
        <w:tab/>
        <w:t>a thing relevant to an indictable offence or a thing relevant to a summary offence.”</w:t>
      </w:r>
    </w:p>
    <w:p w14:paraId="2B74AE20" w14:textId="77777777" w:rsidR="000F13F5" w:rsidRPr="00D841F5" w:rsidRDefault="003B7469" w:rsidP="00276D48">
      <w:pPr>
        <w:pStyle w:val="ActHead5"/>
        <w:rPr>
          <w:i/>
        </w:rPr>
      </w:pPr>
      <w:bookmarkStart w:id="173" w:name="_Toc148703891"/>
      <w:r w:rsidRPr="00F90B6F">
        <w:rPr>
          <w:rStyle w:val="CharSectno"/>
        </w:rPr>
        <w:t>123</w:t>
      </w:r>
      <w:r w:rsidR="000F13F5" w:rsidRPr="00D841F5">
        <w:t xml:space="preserve">  Divisions 2, 3 and 5 of Part IAA—references to constable and Commissioner</w:t>
      </w:r>
      <w:bookmarkEnd w:id="173"/>
    </w:p>
    <w:p w14:paraId="3648DA1E" w14:textId="77777777" w:rsidR="000F13F5" w:rsidRPr="00D841F5" w:rsidRDefault="000F13F5" w:rsidP="00276D48">
      <w:pPr>
        <w:pStyle w:val="subsection"/>
      </w:pPr>
      <w:r w:rsidRPr="00D841F5">
        <w:tab/>
        <w:t>(1)</w:t>
      </w:r>
      <w:r w:rsidRPr="00D841F5">
        <w:tab/>
        <w:t xml:space="preserve">Divisions 2, 3 and 5 of Part IAA of the </w:t>
      </w:r>
      <w:r w:rsidRPr="00D841F5">
        <w:rPr>
          <w:i/>
        </w:rPr>
        <w:t>Crimes Act 1914</w:t>
      </w:r>
      <w:r w:rsidRPr="00D841F5">
        <w:t xml:space="preserve"> (and any related definitions in that Act) have effect as if:</w:t>
      </w:r>
    </w:p>
    <w:p w14:paraId="23E4783B" w14:textId="77777777" w:rsidR="000F13F5" w:rsidRPr="00D841F5" w:rsidRDefault="000F13F5" w:rsidP="00276D48">
      <w:pPr>
        <w:pStyle w:val="paragraph"/>
      </w:pPr>
      <w:r w:rsidRPr="00D841F5">
        <w:tab/>
        <w:t>(a)</w:t>
      </w:r>
      <w:r w:rsidRPr="00D841F5">
        <w:tab/>
        <w:t>a reference to a constable included a reference to an authorised officer; and</w:t>
      </w:r>
    </w:p>
    <w:p w14:paraId="0EE54647" w14:textId="72D8FDF0" w:rsidR="000F13F5" w:rsidRPr="00D841F5" w:rsidRDefault="000F13F5" w:rsidP="00276D48">
      <w:pPr>
        <w:pStyle w:val="paragraph"/>
      </w:pPr>
      <w:r w:rsidRPr="00D841F5">
        <w:tab/>
        <w:t>(b)</w:t>
      </w:r>
      <w:r w:rsidRPr="00D841F5">
        <w:tab/>
        <w:t>a reference to the Commissioner (within the meaning of that Act) were a reference to the National Anti</w:t>
      </w:r>
      <w:r w:rsidR="00F90B6F">
        <w:noBreakHyphen/>
      </w:r>
      <w:r w:rsidRPr="00D841F5">
        <w:t>Corruption Commissioner.</w:t>
      </w:r>
    </w:p>
    <w:p w14:paraId="0CC5D947" w14:textId="1B404AB1" w:rsidR="000F13F5" w:rsidRPr="00D841F5" w:rsidRDefault="000F13F5" w:rsidP="00276D48">
      <w:pPr>
        <w:pStyle w:val="subsection"/>
      </w:pPr>
      <w:r w:rsidRPr="00D841F5">
        <w:tab/>
        <w:t>(2)</w:t>
      </w:r>
      <w:r w:rsidRPr="00D841F5">
        <w:tab/>
        <w:t xml:space="preserve">Despite </w:t>
      </w:r>
      <w:r w:rsidR="009309B9" w:rsidRPr="00D841F5">
        <w:t>paragraph (</w:t>
      </w:r>
      <w:r w:rsidRPr="00D841F5">
        <w:t>1)(a), sub</w:t>
      </w:r>
      <w:r w:rsidR="009309B9" w:rsidRPr="00D841F5">
        <w:t>section 3</w:t>
      </w:r>
      <w:r w:rsidRPr="00D841F5">
        <w:t xml:space="preserve">ZW(1) of the </w:t>
      </w:r>
      <w:r w:rsidRPr="00D841F5">
        <w:rPr>
          <w:i/>
        </w:rPr>
        <w:t>Crimes Act 1914</w:t>
      </w:r>
      <w:r w:rsidRPr="00D841F5">
        <w:t xml:space="preserve"> has effect as if the reference in that subsection to a constable were a reference to an authorised officer.</w:t>
      </w:r>
    </w:p>
    <w:p w14:paraId="1D2D3736" w14:textId="77777777" w:rsidR="000F13F5" w:rsidRPr="00D841F5" w:rsidRDefault="003B7469" w:rsidP="00276D48">
      <w:pPr>
        <w:pStyle w:val="ActHead5"/>
      </w:pPr>
      <w:bookmarkStart w:id="174" w:name="_Toc148703892"/>
      <w:r w:rsidRPr="00F90B6F">
        <w:rPr>
          <w:rStyle w:val="CharSectno"/>
        </w:rPr>
        <w:t>124</w:t>
      </w:r>
      <w:r w:rsidR="000F13F5" w:rsidRPr="00D841F5">
        <w:t xml:space="preserve">  Subsections 3E(1) and (2)—when search warrants can be issued</w:t>
      </w:r>
      <w:bookmarkEnd w:id="174"/>
    </w:p>
    <w:p w14:paraId="6AABD1DB" w14:textId="77777777" w:rsidR="000F13F5" w:rsidRPr="00D841F5" w:rsidRDefault="000F13F5" w:rsidP="00276D48">
      <w:pPr>
        <w:pStyle w:val="subsection"/>
      </w:pPr>
      <w:r w:rsidRPr="00D841F5">
        <w:tab/>
      </w:r>
      <w:r w:rsidRPr="00D841F5">
        <w:tab/>
        <w:t xml:space="preserve">The </w:t>
      </w:r>
      <w:r w:rsidRPr="00D841F5">
        <w:rPr>
          <w:i/>
        </w:rPr>
        <w:t>Crimes Act 1914</w:t>
      </w:r>
      <w:r w:rsidRPr="00D841F5">
        <w:t xml:space="preserve"> has effect as if subsections 3E(1) and (2) of that Act were substituted with the following subsections:</w:t>
      </w:r>
    </w:p>
    <w:p w14:paraId="5C9EA416" w14:textId="77777777" w:rsidR="000F13F5" w:rsidRPr="00D841F5" w:rsidRDefault="000F13F5" w:rsidP="00276D48">
      <w:pPr>
        <w:pStyle w:val="subsection"/>
      </w:pPr>
      <w:r w:rsidRPr="00D841F5">
        <w:tab/>
        <w:t>“(1)</w:t>
      </w:r>
      <w:r w:rsidRPr="00D841F5">
        <w:tab/>
        <w:t>An issuing officer may issue a warrant to search premises if the officer is satisfied, by information on oath or affirmation, that:</w:t>
      </w:r>
    </w:p>
    <w:p w14:paraId="4D09BE8D" w14:textId="77777777" w:rsidR="000F13F5" w:rsidRPr="00D841F5" w:rsidRDefault="000F13F5" w:rsidP="00276D48">
      <w:pPr>
        <w:pStyle w:val="paragraph"/>
      </w:pPr>
      <w:r w:rsidRPr="00D841F5">
        <w:lastRenderedPageBreak/>
        <w:tab/>
        <w:t>(a)</w:t>
      </w:r>
      <w:r w:rsidRPr="00D841F5">
        <w:tab/>
        <w:t>there are reasonable grounds for suspecting that there is, or there will be within the next 72 hours, any evidential material at the premises; and</w:t>
      </w:r>
    </w:p>
    <w:p w14:paraId="09E009E8" w14:textId="77777777" w:rsidR="000F13F5" w:rsidRPr="00D841F5" w:rsidRDefault="000F13F5" w:rsidP="00276D48">
      <w:pPr>
        <w:pStyle w:val="paragraph"/>
      </w:pPr>
      <w:r w:rsidRPr="00D841F5">
        <w:tab/>
        <w:t>(b)</w:t>
      </w:r>
      <w:r w:rsidRPr="00D841F5">
        <w:tab/>
        <w:t>if the search would not be for the purposes of investigating an offence—there are reasonable grounds for believing that, if a person was served with a summons to produce the evidential material, the material might be concealed, lost, mutilated or destroyed.</w:t>
      </w:r>
    </w:p>
    <w:p w14:paraId="72E8C539" w14:textId="77777777" w:rsidR="000F13F5" w:rsidRPr="00D841F5" w:rsidRDefault="000F13F5" w:rsidP="00276D48">
      <w:pPr>
        <w:pStyle w:val="subsection"/>
      </w:pPr>
      <w:r w:rsidRPr="00D841F5">
        <w:tab/>
        <w:t>(2)</w:t>
      </w:r>
      <w:r w:rsidRPr="00D841F5">
        <w:tab/>
        <w:t>An issuing officer may issue a warrant authorising an ordinary search or a frisk search of a person if the officer is satisfied, by information on oath or affirmation, that:</w:t>
      </w:r>
    </w:p>
    <w:p w14:paraId="66E30188" w14:textId="77777777" w:rsidR="000F13F5" w:rsidRPr="00D841F5" w:rsidRDefault="000F13F5" w:rsidP="00276D48">
      <w:pPr>
        <w:pStyle w:val="paragraph"/>
      </w:pPr>
      <w:r w:rsidRPr="00D841F5">
        <w:tab/>
        <w:t>(a)</w:t>
      </w:r>
      <w:r w:rsidRPr="00D841F5">
        <w:tab/>
        <w:t>there are reasonable grounds for suspecting that the person has in their possession, or will within the next 72 hours have in their possession, any evidential material; and</w:t>
      </w:r>
    </w:p>
    <w:p w14:paraId="2DBEB8EA" w14:textId="77777777" w:rsidR="000F13F5" w:rsidRPr="00D841F5" w:rsidRDefault="000F13F5" w:rsidP="00276D48">
      <w:pPr>
        <w:pStyle w:val="paragraph"/>
      </w:pPr>
      <w:r w:rsidRPr="00D841F5">
        <w:tab/>
        <w:t>(b)</w:t>
      </w:r>
      <w:r w:rsidRPr="00D841F5">
        <w:tab/>
        <w:t>if the search would not be for the purposes of investigating an offence—there are reasonable grounds for believing that, if the person was served with a summons to produce the evidential material, the material might be concealed, lost, mutilated or destroyed.</w:t>
      </w:r>
    </w:p>
    <w:p w14:paraId="74B714B4" w14:textId="77777777" w:rsidR="002D4F7B" w:rsidRPr="00D841F5" w:rsidRDefault="002D4F7B" w:rsidP="002D4F7B">
      <w:pPr>
        <w:pStyle w:val="subsection"/>
      </w:pPr>
      <w:r w:rsidRPr="00D841F5">
        <w:tab/>
        <w:t>(2A)</w:t>
      </w:r>
      <w:r w:rsidRPr="00D841F5">
        <w:tab/>
        <w:t>Subsection (2B) applies if the warrant is to search:</w:t>
      </w:r>
    </w:p>
    <w:p w14:paraId="2EA23D72" w14:textId="77777777" w:rsidR="002D4F7B" w:rsidRPr="00D841F5" w:rsidRDefault="002D4F7B" w:rsidP="002D4F7B">
      <w:pPr>
        <w:pStyle w:val="paragraph"/>
      </w:pPr>
      <w:r w:rsidRPr="00D841F5">
        <w:tab/>
        <w:t>(a)</w:t>
      </w:r>
      <w:r w:rsidRPr="00D841F5">
        <w:tab/>
        <w:t xml:space="preserve">a person (the </w:t>
      </w:r>
      <w:r w:rsidRPr="00D841F5">
        <w:rPr>
          <w:b/>
          <w:i/>
        </w:rPr>
        <w:t>journalist</w:t>
      </w:r>
      <w:r w:rsidRPr="00D841F5">
        <w:t>) who works in a professional capacity as a journalist; or</w:t>
      </w:r>
    </w:p>
    <w:p w14:paraId="211C023A" w14:textId="77777777" w:rsidR="002D4F7B" w:rsidRPr="00D841F5" w:rsidRDefault="002D4F7B" w:rsidP="002D4F7B">
      <w:pPr>
        <w:pStyle w:val="paragraph"/>
      </w:pPr>
      <w:r w:rsidRPr="00D841F5">
        <w:tab/>
        <w:t>(b)</w:t>
      </w:r>
      <w:r w:rsidRPr="00D841F5">
        <w:tab/>
        <w:t>the employer of the journalist (working in that capacity); or</w:t>
      </w:r>
    </w:p>
    <w:p w14:paraId="4A8E2D4E" w14:textId="77777777" w:rsidR="002D4F7B" w:rsidRPr="00D841F5" w:rsidRDefault="002D4F7B" w:rsidP="002D4F7B">
      <w:pPr>
        <w:pStyle w:val="paragraph"/>
      </w:pPr>
      <w:r w:rsidRPr="00D841F5">
        <w:tab/>
        <w:t>(c)</w:t>
      </w:r>
      <w:r w:rsidRPr="00D841F5">
        <w:tab/>
        <w:t>premises occupied or controlled by the journalist or the employer (in the capacities covered by paragraphs (a) and (b)).</w:t>
      </w:r>
    </w:p>
    <w:p w14:paraId="78C0A9A8" w14:textId="77777777" w:rsidR="000F13F5" w:rsidRPr="00D841F5" w:rsidRDefault="000F13F5" w:rsidP="00276D48">
      <w:pPr>
        <w:pStyle w:val="subsection"/>
      </w:pPr>
      <w:r w:rsidRPr="00D841F5">
        <w:tab/>
        <w:t>(2B)</w:t>
      </w:r>
      <w:r w:rsidRPr="00D841F5">
        <w:tab/>
        <w:t>In deciding whether to issue the warrant, the issuing officer must have regard to whether the public interest in issuing the warrant outweighs:</w:t>
      </w:r>
    </w:p>
    <w:p w14:paraId="123997EE" w14:textId="77777777" w:rsidR="000F13F5" w:rsidRPr="00D841F5" w:rsidRDefault="000F13F5" w:rsidP="00276D48">
      <w:pPr>
        <w:pStyle w:val="paragraph"/>
      </w:pPr>
      <w:r w:rsidRPr="00D841F5">
        <w:tab/>
        <w:t>(a)</w:t>
      </w:r>
      <w:r w:rsidRPr="00D841F5">
        <w:tab/>
        <w:t>the public interest in protecting the confidentiality of the identity of the journalist’s source; and</w:t>
      </w:r>
    </w:p>
    <w:p w14:paraId="46864FB7" w14:textId="77777777" w:rsidR="000F13F5" w:rsidRPr="00D841F5" w:rsidRDefault="000F13F5" w:rsidP="00276D48">
      <w:pPr>
        <w:pStyle w:val="paragraph"/>
      </w:pPr>
      <w:r w:rsidRPr="00D841F5">
        <w:tab/>
        <w:t>(b)</w:t>
      </w:r>
      <w:r w:rsidRPr="00D841F5">
        <w:tab/>
        <w:t>the public interest in facilitating the exchange of information between journalists and members of the public so as to facilitate reporting of matters in the public interest.”</w:t>
      </w:r>
    </w:p>
    <w:p w14:paraId="29ACF98C" w14:textId="5EF8BDB6" w:rsidR="000F13F5" w:rsidRPr="00D841F5" w:rsidRDefault="003B7469" w:rsidP="00276D48">
      <w:pPr>
        <w:pStyle w:val="ActHead5"/>
      </w:pPr>
      <w:bookmarkStart w:id="175" w:name="_Toc148703893"/>
      <w:r w:rsidRPr="00F90B6F">
        <w:rPr>
          <w:rStyle w:val="CharSectno"/>
        </w:rPr>
        <w:lastRenderedPageBreak/>
        <w:t>125</w:t>
      </w:r>
      <w:r w:rsidR="000F13F5" w:rsidRPr="00D841F5">
        <w:t xml:space="preserve">  Sub</w:t>
      </w:r>
      <w:r w:rsidR="009309B9" w:rsidRPr="00D841F5">
        <w:t>section 3</w:t>
      </w:r>
      <w:r w:rsidR="000F13F5" w:rsidRPr="00D841F5">
        <w:t>E(4)—previous warrants</w:t>
      </w:r>
      <w:bookmarkEnd w:id="175"/>
    </w:p>
    <w:p w14:paraId="6BEE3012" w14:textId="2E0A955D" w:rsidR="000F13F5" w:rsidRPr="00D841F5" w:rsidRDefault="000F13F5" w:rsidP="00276D48">
      <w:pPr>
        <w:pStyle w:val="subsection"/>
      </w:pPr>
      <w:r w:rsidRPr="00D841F5">
        <w:tab/>
      </w:r>
      <w:r w:rsidRPr="00D841F5">
        <w:tab/>
        <w:t xml:space="preserve">The </w:t>
      </w:r>
      <w:r w:rsidRPr="00D841F5">
        <w:rPr>
          <w:i/>
        </w:rPr>
        <w:t>Crimes Act 1914</w:t>
      </w:r>
      <w:r w:rsidRPr="00D841F5">
        <w:t xml:space="preserve"> has effect as if sub</w:t>
      </w:r>
      <w:r w:rsidR="009309B9" w:rsidRPr="00D841F5">
        <w:t>section 3</w:t>
      </w:r>
      <w:r w:rsidRPr="00D841F5">
        <w:t>E(4) of that Act were substituted with the following subsection:</w:t>
      </w:r>
    </w:p>
    <w:p w14:paraId="2BB715EE" w14:textId="77777777" w:rsidR="000F13F5" w:rsidRPr="00D841F5" w:rsidRDefault="000F13F5" w:rsidP="00276D48">
      <w:pPr>
        <w:pStyle w:val="subsection"/>
      </w:pPr>
      <w:r w:rsidRPr="00D841F5">
        <w:tab/>
        <w:t>“(4)</w:t>
      </w:r>
      <w:r w:rsidRPr="00D841F5">
        <w:tab/>
        <w:t>If the person applying for the warrant is one of the following and has, at any time previously, applied for a warrant relating to a corruption issue and the same person or premises, the person must state particulars of those applications and their outcomes in the information:</w:t>
      </w:r>
    </w:p>
    <w:p w14:paraId="29D11AD0" w14:textId="77777777" w:rsidR="000F13F5" w:rsidRPr="00D841F5" w:rsidRDefault="000F13F5" w:rsidP="00276D48">
      <w:pPr>
        <w:pStyle w:val="paragraph"/>
      </w:pPr>
      <w:r w:rsidRPr="00D841F5">
        <w:tab/>
        <w:t>(a)</w:t>
      </w:r>
      <w:r w:rsidRPr="00D841F5">
        <w:tab/>
        <w:t>an authorised officer;</w:t>
      </w:r>
    </w:p>
    <w:p w14:paraId="55FE5EC0" w14:textId="77777777" w:rsidR="000F13F5" w:rsidRPr="00D841F5" w:rsidRDefault="000F13F5" w:rsidP="00276D48">
      <w:pPr>
        <w:pStyle w:val="paragraph"/>
      </w:pPr>
      <w:r w:rsidRPr="00D841F5">
        <w:tab/>
        <w:t>(b)</w:t>
      </w:r>
      <w:r w:rsidRPr="00D841F5">
        <w:tab/>
        <w:t>a member of the Australian Federal Police;</w:t>
      </w:r>
    </w:p>
    <w:p w14:paraId="1A85C6A4" w14:textId="77777777" w:rsidR="000F13F5" w:rsidRPr="00D841F5" w:rsidRDefault="000F13F5" w:rsidP="00276D48">
      <w:pPr>
        <w:pStyle w:val="paragraph"/>
      </w:pPr>
      <w:r w:rsidRPr="00D841F5">
        <w:tab/>
        <w:t>(c)</w:t>
      </w:r>
      <w:r w:rsidRPr="00D841F5">
        <w:tab/>
        <w:t>a special member of the Australian Federal Police.”</w:t>
      </w:r>
    </w:p>
    <w:p w14:paraId="192241B8" w14:textId="77777777" w:rsidR="000F13F5" w:rsidRPr="00D841F5" w:rsidRDefault="003B7469" w:rsidP="00276D48">
      <w:pPr>
        <w:pStyle w:val="ActHead5"/>
      </w:pPr>
      <w:bookmarkStart w:id="176" w:name="_Toc148703894"/>
      <w:r w:rsidRPr="00F90B6F">
        <w:rPr>
          <w:rStyle w:val="CharSectno"/>
        </w:rPr>
        <w:t>126</w:t>
      </w:r>
      <w:r w:rsidR="000F13F5" w:rsidRPr="00D841F5">
        <w:t xml:space="preserve">  Provisions of sections 3E, 3F, 3L and 3LAA</w:t>
      </w:r>
      <w:bookmarkEnd w:id="176"/>
    </w:p>
    <w:p w14:paraId="523FF5E7" w14:textId="77777777" w:rsidR="000F13F5" w:rsidRPr="00D841F5" w:rsidRDefault="000F13F5" w:rsidP="00276D48">
      <w:pPr>
        <w:pStyle w:val="SubsectionHead"/>
      </w:pPr>
      <w:r w:rsidRPr="00D841F5">
        <w:rPr>
          <w:b/>
        </w:rPr>
        <w:t>Offence</w:t>
      </w:r>
      <w:r w:rsidRPr="00D841F5">
        <w:t xml:space="preserve"> to include </w:t>
      </w:r>
      <w:r w:rsidRPr="00D841F5">
        <w:rPr>
          <w:b/>
        </w:rPr>
        <w:t>corruption issue</w:t>
      </w:r>
    </w:p>
    <w:p w14:paraId="7AC97263" w14:textId="77777777" w:rsidR="000F13F5" w:rsidRPr="00D841F5" w:rsidRDefault="000F13F5" w:rsidP="00276D48">
      <w:pPr>
        <w:pStyle w:val="subsection"/>
      </w:pPr>
      <w:r w:rsidRPr="00D841F5">
        <w:tab/>
        <w:t>(1)</w:t>
      </w:r>
      <w:r w:rsidRPr="00D841F5">
        <w:tab/>
        <w:t xml:space="preserve">The </w:t>
      </w:r>
      <w:r w:rsidRPr="00D841F5">
        <w:rPr>
          <w:i/>
        </w:rPr>
        <w:t>Crimes Act 1914</w:t>
      </w:r>
      <w:r w:rsidRPr="00D841F5">
        <w:t xml:space="preserve"> has effect as if a reference in the following provisions of that Act to an </w:t>
      </w:r>
      <w:r w:rsidRPr="00D841F5">
        <w:rPr>
          <w:b/>
          <w:i/>
        </w:rPr>
        <w:t>offence</w:t>
      </w:r>
      <w:r w:rsidRPr="00D841F5">
        <w:t xml:space="preserve"> included a reference to a </w:t>
      </w:r>
      <w:r w:rsidRPr="00D841F5">
        <w:rPr>
          <w:b/>
          <w:i/>
        </w:rPr>
        <w:t>corruption issue</w:t>
      </w:r>
      <w:r w:rsidRPr="00D841F5">
        <w:t>:</w:t>
      </w:r>
    </w:p>
    <w:p w14:paraId="1D362725" w14:textId="77777777" w:rsidR="000F13F5" w:rsidRPr="00D841F5" w:rsidRDefault="000F13F5" w:rsidP="00276D48">
      <w:pPr>
        <w:pStyle w:val="paragraph"/>
      </w:pPr>
      <w:r w:rsidRPr="00D841F5">
        <w:tab/>
        <w:t>(a)</w:t>
      </w:r>
      <w:r w:rsidRPr="00D841F5">
        <w:tab/>
        <w:t>paragraph 3E(5)(a);</w:t>
      </w:r>
    </w:p>
    <w:p w14:paraId="41886E90" w14:textId="77777777" w:rsidR="000F13F5" w:rsidRPr="00D841F5" w:rsidRDefault="000F13F5" w:rsidP="00276D48">
      <w:pPr>
        <w:pStyle w:val="paragraph"/>
      </w:pPr>
      <w:r w:rsidRPr="00D841F5">
        <w:tab/>
        <w:t>(b)</w:t>
      </w:r>
      <w:r w:rsidRPr="00D841F5">
        <w:tab/>
        <w:t>subparagraphs 3E(6)(a)(i) and (7)(a)(i);</w:t>
      </w:r>
    </w:p>
    <w:p w14:paraId="2A066607" w14:textId="77777777" w:rsidR="000F13F5" w:rsidRPr="00D841F5" w:rsidRDefault="000F13F5" w:rsidP="00276D48">
      <w:pPr>
        <w:pStyle w:val="paragraph"/>
      </w:pPr>
      <w:r w:rsidRPr="00D841F5">
        <w:tab/>
        <w:t>(c)</w:t>
      </w:r>
      <w:r w:rsidRPr="00D841F5">
        <w:tab/>
        <w:t>subparagraph</w:t>
      </w:r>
      <w:r w:rsidR="002C63D4" w:rsidRPr="00D841F5">
        <w:t>s</w:t>
      </w:r>
      <w:r w:rsidRPr="00D841F5">
        <w:t> 3F(1)(d)(i) and (2)(c)(i).</w:t>
      </w:r>
    </w:p>
    <w:p w14:paraId="5284DA9B" w14:textId="77777777" w:rsidR="000F13F5" w:rsidRPr="00D841F5" w:rsidRDefault="000F13F5" w:rsidP="00276D48">
      <w:pPr>
        <w:pStyle w:val="SubsectionHead"/>
      </w:pPr>
      <w:r w:rsidRPr="00D841F5">
        <w:t>Subparagraphs 3E(6)(a)(ii) and (7)(a)(ii)—relevant things</w:t>
      </w:r>
    </w:p>
    <w:p w14:paraId="4DC351C3" w14:textId="77777777" w:rsidR="000F13F5" w:rsidRPr="00D841F5" w:rsidRDefault="000F13F5" w:rsidP="00276D48">
      <w:pPr>
        <w:pStyle w:val="subsection"/>
      </w:pPr>
      <w:r w:rsidRPr="00D841F5">
        <w:tab/>
        <w:t>(2)</w:t>
      </w:r>
      <w:r w:rsidRPr="00D841F5">
        <w:tab/>
        <w:t xml:space="preserve">The </w:t>
      </w:r>
      <w:r w:rsidRPr="00D841F5">
        <w:rPr>
          <w:i/>
        </w:rPr>
        <w:t>Crimes Act 1914</w:t>
      </w:r>
      <w:r w:rsidRPr="00D841F5">
        <w:t xml:space="preserve"> has effect as if subparagraphs 3E(6)(a)(ii) and (7)(a)(ii) of that Act were substituted with the following subparagraph:</w:t>
      </w:r>
    </w:p>
    <w:p w14:paraId="59247D6E" w14:textId="77777777" w:rsidR="000F13F5" w:rsidRPr="00D841F5" w:rsidRDefault="000F13F5" w:rsidP="00276D48">
      <w:pPr>
        <w:pStyle w:val="paragraphsub"/>
      </w:pPr>
      <w:r w:rsidRPr="00D841F5">
        <w:tab/>
        <w:t>“(ii)</w:t>
      </w:r>
      <w:r w:rsidRPr="00D841F5">
        <w:tab/>
        <w:t xml:space="preserve">a thing relevant to </w:t>
      </w:r>
      <w:r w:rsidRPr="00D841F5">
        <w:rPr>
          <w:color w:val="000000"/>
          <w:shd w:val="clear" w:color="auto" w:fill="FFFFFF"/>
        </w:rPr>
        <w:t xml:space="preserve">an offence that is an indictable offence, or to </w:t>
      </w:r>
      <w:r w:rsidRPr="00D841F5">
        <w:t>a corruption issue that the Commissioner is investigating; or”</w:t>
      </w:r>
    </w:p>
    <w:p w14:paraId="67ECCBC3" w14:textId="77777777" w:rsidR="000F13F5" w:rsidRPr="00D841F5" w:rsidRDefault="000F13F5" w:rsidP="00276D48">
      <w:pPr>
        <w:pStyle w:val="SubsectionHead"/>
      </w:pPr>
      <w:r w:rsidRPr="00D841F5">
        <w:t>Subparagraph 3F(1)(d)(ii)—evidential material</w:t>
      </w:r>
    </w:p>
    <w:p w14:paraId="0251D9C6" w14:textId="77777777" w:rsidR="000F13F5" w:rsidRPr="00D841F5" w:rsidRDefault="000F13F5" w:rsidP="00276D48">
      <w:pPr>
        <w:pStyle w:val="subsection"/>
      </w:pPr>
      <w:r w:rsidRPr="00D841F5">
        <w:tab/>
        <w:t>(3)</w:t>
      </w:r>
      <w:r w:rsidRPr="00D841F5">
        <w:tab/>
        <w:t xml:space="preserve">The </w:t>
      </w:r>
      <w:r w:rsidRPr="00D841F5">
        <w:rPr>
          <w:i/>
        </w:rPr>
        <w:t>Crimes Act 1914</w:t>
      </w:r>
      <w:r w:rsidRPr="00D841F5">
        <w:t xml:space="preserve"> has effect as if subparagraph 3F(1)(d)(ii) of that Act were substituted with the following subparagraph:</w:t>
      </w:r>
    </w:p>
    <w:p w14:paraId="191C43EB" w14:textId="77777777" w:rsidR="000F13F5" w:rsidRPr="00D841F5" w:rsidRDefault="000F13F5" w:rsidP="00276D48">
      <w:pPr>
        <w:pStyle w:val="paragraphsub"/>
      </w:pPr>
      <w:r w:rsidRPr="00D841F5">
        <w:lastRenderedPageBreak/>
        <w:tab/>
        <w:t>“(ii)</w:t>
      </w:r>
      <w:r w:rsidRPr="00D841F5">
        <w:tab/>
        <w:t>evidential material in relation to an offence that is an indictable offence, or to a corruption issue that the Commissioner is investigating; or”</w:t>
      </w:r>
    </w:p>
    <w:p w14:paraId="6C6650AF" w14:textId="77777777" w:rsidR="000F13F5" w:rsidRPr="00D841F5" w:rsidRDefault="000F13F5" w:rsidP="00276D48">
      <w:pPr>
        <w:pStyle w:val="SubsectionHead"/>
      </w:pPr>
      <w:r w:rsidRPr="00D841F5">
        <w:t>Subparagraph 3F(2)(c)(ii)—relevant things</w:t>
      </w:r>
    </w:p>
    <w:p w14:paraId="2C3230E7" w14:textId="77777777" w:rsidR="000F13F5" w:rsidRPr="00D841F5" w:rsidRDefault="000F13F5" w:rsidP="00276D48">
      <w:pPr>
        <w:pStyle w:val="subsection"/>
      </w:pPr>
      <w:r w:rsidRPr="00D841F5">
        <w:tab/>
        <w:t>(4)</w:t>
      </w:r>
      <w:r w:rsidRPr="00D841F5">
        <w:tab/>
        <w:t xml:space="preserve">The </w:t>
      </w:r>
      <w:r w:rsidRPr="00D841F5">
        <w:rPr>
          <w:i/>
        </w:rPr>
        <w:t>Crimes Act 1914</w:t>
      </w:r>
      <w:r w:rsidRPr="00D841F5">
        <w:t xml:space="preserve"> has effect as if subparagraph 3F(2)(c)(ii) of that Act were substituted with the following subparagraph:</w:t>
      </w:r>
    </w:p>
    <w:p w14:paraId="1C8AD3FA" w14:textId="77777777" w:rsidR="000F13F5" w:rsidRPr="00D841F5" w:rsidRDefault="000F13F5" w:rsidP="00276D48">
      <w:pPr>
        <w:pStyle w:val="paragraphsub"/>
      </w:pPr>
      <w:r w:rsidRPr="00D841F5">
        <w:tab/>
        <w:t>“(ii)</w:t>
      </w:r>
      <w:r w:rsidRPr="00D841F5">
        <w:tab/>
        <w:t xml:space="preserve">a thing relevant to </w:t>
      </w:r>
      <w:r w:rsidRPr="00D841F5">
        <w:rPr>
          <w:color w:val="000000"/>
          <w:shd w:val="clear" w:color="auto" w:fill="FFFFFF"/>
        </w:rPr>
        <w:t xml:space="preserve">an offence that is an indictable offence, or to </w:t>
      </w:r>
      <w:r w:rsidRPr="00D841F5">
        <w:t>a corruption issue that the Commissioner is investigating; or”</w:t>
      </w:r>
    </w:p>
    <w:p w14:paraId="14F2F14B" w14:textId="77777777" w:rsidR="000F13F5" w:rsidRPr="00D841F5" w:rsidRDefault="000F13F5" w:rsidP="00276D48">
      <w:pPr>
        <w:pStyle w:val="SubsectionHead"/>
      </w:pPr>
      <w:r w:rsidRPr="00D841F5">
        <w:t>Subsections 3L(1B) and 3LAA(3)</w:t>
      </w:r>
    </w:p>
    <w:p w14:paraId="471F8B0F" w14:textId="606708B7" w:rsidR="000F13F5" w:rsidRPr="00D841F5" w:rsidRDefault="000F13F5" w:rsidP="00276D48">
      <w:pPr>
        <w:pStyle w:val="subsection"/>
      </w:pPr>
      <w:r w:rsidRPr="00D841F5">
        <w:tab/>
        <w:t>(5)</w:t>
      </w:r>
      <w:r w:rsidRPr="00D841F5">
        <w:tab/>
        <w:t xml:space="preserve">The </w:t>
      </w:r>
      <w:r w:rsidRPr="00D841F5">
        <w:rPr>
          <w:i/>
        </w:rPr>
        <w:t>Crimes Act 1914</w:t>
      </w:r>
      <w:r w:rsidRPr="00D841F5">
        <w:t xml:space="preserve"> has effect as if the references in subsections 3L(1B) and 3LAA(3) of that Act to the Australian Federal Police were references to the National Anti</w:t>
      </w:r>
      <w:r w:rsidR="00F90B6F">
        <w:noBreakHyphen/>
      </w:r>
      <w:r w:rsidRPr="00D841F5">
        <w:t>Corruption Commission.</w:t>
      </w:r>
    </w:p>
    <w:p w14:paraId="20269CDC" w14:textId="77777777" w:rsidR="000F13F5" w:rsidRPr="00D841F5" w:rsidRDefault="003B7469" w:rsidP="00276D48">
      <w:pPr>
        <w:pStyle w:val="ActHead5"/>
      </w:pPr>
      <w:bookmarkStart w:id="177" w:name="_Toc148703895"/>
      <w:r w:rsidRPr="00F90B6F">
        <w:rPr>
          <w:rStyle w:val="CharSectno"/>
        </w:rPr>
        <w:t>127</w:t>
      </w:r>
      <w:r w:rsidR="000F13F5" w:rsidRPr="00D841F5">
        <w:t xml:space="preserve">  Subparagraph 3LA(2)(b)(i)—accessing computer systems</w:t>
      </w:r>
      <w:bookmarkEnd w:id="177"/>
    </w:p>
    <w:p w14:paraId="045C78AB" w14:textId="77777777" w:rsidR="000F13F5" w:rsidRPr="00D841F5" w:rsidRDefault="000F13F5" w:rsidP="00276D48">
      <w:pPr>
        <w:pStyle w:val="subsection"/>
      </w:pPr>
      <w:r w:rsidRPr="00D841F5">
        <w:tab/>
      </w:r>
      <w:r w:rsidRPr="00D841F5">
        <w:tab/>
        <w:t xml:space="preserve">The </w:t>
      </w:r>
      <w:r w:rsidRPr="00D841F5">
        <w:rPr>
          <w:i/>
        </w:rPr>
        <w:t>Crimes Act 1914</w:t>
      </w:r>
      <w:r w:rsidRPr="00D841F5">
        <w:t xml:space="preserve"> has effect as if subparagraph 3LA(2)(b)(i) of that Act were substituted with the following subparagraphs:</w:t>
      </w:r>
    </w:p>
    <w:p w14:paraId="6A8DFC4E" w14:textId="77777777" w:rsidR="000F13F5" w:rsidRPr="00D841F5" w:rsidRDefault="000F13F5" w:rsidP="00276D48">
      <w:pPr>
        <w:pStyle w:val="paragraphsub"/>
      </w:pPr>
      <w:r w:rsidRPr="00D841F5">
        <w:tab/>
        <w:t>“(i)</w:t>
      </w:r>
      <w:r w:rsidRPr="00D841F5">
        <w:tab/>
        <w:t>reasonably suspected of having committed the offence stated in the relevant warrant; or</w:t>
      </w:r>
    </w:p>
    <w:p w14:paraId="6415216A" w14:textId="77777777" w:rsidR="000F13F5" w:rsidRPr="00D841F5" w:rsidRDefault="000F13F5" w:rsidP="00276D48">
      <w:pPr>
        <w:pStyle w:val="paragraphsub"/>
      </w:pPr>
      <w:r w:rsidRPr="00D841F5">
        <w:tab/>
        <w:t>(ia)</w:t>
      </w:r>
      <w:r w:rsidRPr="00D841F5">
        <w:tab/>
        <w:t>reasonably suspected of having engaged in the corrupt conduct which is the subject of the corruption issue stated in the relevant warrant; or”</w:t>
      </w:r>
    </w:p>
    <w:p w14:paraId="19AFBAA0" w14:textId="0FB2460A" w:rsidR="000F13F5" w:rsidRPr="00D841F5" w:rsidRDefault="003B7469" w:rsidP="00276D48">
      <w:pPr>
        <w:pStyle w:val="ActHead5"/>
      </w:pPr>
      <w:bookmarkStart w:id="178" w:name="_Toc148703896"/>
      <w:r w:rsidRPr="00F90B6F">
        <w:rPr>
          <w:rStyle w:val="CharSectno"/>
        </w:rPr>
        <w:t>128</w:t>
      </w:r>
      <w:r w:rsidR="000F13F5" w:rsidRPr="00D841F5">
        <w:t xml:space="preserve">  Provisions of </w:t>
      </w:r>
      <w:r w:rsidR="009309B9" w:rsidRPr="00D841F5">
        <w:t>section 3</w:t>
      </w:r>
      <w:r w:rsidR="000F13F5" w:rsidRPr="00D841F5">
        <w:t>T</w:t>
      </w:r>
      <w:bookmarkEnd w:id="178"/>
    </w:p>
    <w:p w14:paraId="05973ACF" w14:textId="77777777" w:rsidR="000F13F5" w:rsidRPr="00D841F5" w:rsidRDefault="000F13F5" w:rsidP="00276D48">
      <w:pPr>
        <w:pStyle w:val="SubsectionHead"/>
      </w:pPr>
      <w:r w:rsidRPr="00D841F5">
        <w:t>Relevant things—indictable offences and corruption issues</w:t>
      </w:r>
    </w:p>
    <w:p w14:paraId="15B7D0E6" w14:textId="77777777" w:rsidR="000F13F5" w:rsidRPr="00D841F5" w:rsidRDefault="000F13F5" w:rsidP="00276D48">
      <w:pPr>
        <w:pStyle w:val="subsection"/>
      </w:pPr>
      <w:r w:rsidRPr="00D841F5">
        <w:tab/>
        <w:t>(1)</w:t>
      </w:r>
      <w:r w:rsidRPr="00D841F5">
        <w:tab/>
        <w:t xml:space="preserve">The </w:t>
      </w:r>
      <w:r w:rsidRPr="00D841F5">
        <w:rPr>
          <w:i/>
        </w:rPr>
        <w:t>Crimes Act 1914</w:t>
      </w:r>
      <w:r w:rsidRPr="00D841F5">
        <w:t xml:space="preserve"> has effect as if paragraph 3T(1)(a) of that Act were substituted with the following paragraph:</w:t>
      </w:r>
    </w:p>
    <w:p w14:paraId="47D5B5C9" w14:textId="77777777" w:rsidR="000F13F5" w:rsidRPr="00D841F5" w:rsidRDefault="000F13F5" w:rsidP="00276D48">
      <w:pPr>
        <w:pStyle w:val="paragraph"/>
      </w:pPr>
      <w:r w:rsidRPr="00D841F5">
        <w:tab/>
        <w:t>“(a)</w:t>
      </w:r>
      <w:r w:rsidRPr="00D841F5">
        <w:tab/>
        <w:t>a thing relevant to an indictable offence, or to a corruption issue that the Commissioner is investigating, is in or on a conveyance; and”</w:t>
      </w:r>
    </w:p>
    <w:p w14:paraId="6CABBCA1" w14:textId="77777777" w:rsidR="000F13F5" w:rsidRPr="00D841F5" w:rsidRDefault="000F13F5" w:rsidP="00276D48">
      <w:pPr>
        <w:pStyle w:val="SubsectionHead"/>
      </w:pPr>
      <w:r w:rsidRPr="00D841F5">
        <w:lastRenderedPageBreak/>
        <w:t>Relevant things—other offences and corruption issues</w:t>
      </w:r>
    </w:p>
    <w:p w14:paraId="137059D0" w14:textId="2D0B2EEC" w:rsidR="000F13F5" w:rsidRPr="00D841F5" w:rsidRDefault="000F13F5" w:rsidP="00276D48">
      <w:pPr>
        <w:pStyle w:val="subsection"/>
      </w:pPr>
      <w:r w:rsidRPr="00D841F5">
        <w:tab/>
        <w:t>(2)</w:t>
      </w:r>
      <w:r w:rsidRPr="00D841F5">
        <w:tab/>
        <w:t xml:space="preserve">The </w:t>
      </w:r>
      <w:r w:rsidRPr="00D841F5">
        <w:rPr>
          <w:i/>
        </w:rPr>
        <w:t>Crimes Act 1914</w:t>
      </w:r>
      <w:r w:rsidRPr="00D841F5">
        <w:t xml:space="preserve"> has effect as if sub</w:t>
      </w:r>
      <w:r w:rsidR="009309B9" w:rsidRPr="00D841F5">
        <w:t>section 3</w:t>
      </w:r>
      <w:r w:rsidRPr="00D841F5">
        <w:t>T(3) of that Act were substituted with the following subsection:</w:t>
      </w:r>
    </w:p>
    <w:p w14:paraId="583234A3" w14:textId="77777777" w:rsidR="000F13F5" w:rsidRPr="00D841F5" w:rsidRDefault="000F13F5" w:rsidP="00276D48">
      <w:pPr>
        <w:pStyle w:val="subsection"/>
      </w:pPr>
      <w:r w:rsidRPr="00D841F5">
        <w:tab/>
        <w:t>“(3)</w:t>
      </w:r>
      <w:r w:rsidRPr="00D841F5">
        <w:tab/>
        <w:t xml:space="preserve">If, in the course of searching for the thing, the constable or authorised officer finds another thing relevant to an offence, or </w:t>
      </w:r>
      <w:r w:rsidRPr="00D841F5">
        <w:rPr>
          <w:color w:val="000000"/>
          <w:shd w:val="clear" w:color="auto" w:fill="FFFFFF"/>
        </w:rPr>
        <w:t xml:space="preserve">to </w:t>
      </w:r>
      <w:r w:rsidRPr="00D841F5">
        <w:t>a corruption issue that the Commissioner is investigating, the constable or authorised officer may seize that thing if the constable or authorised officer suspects, on reasonable grounds, that:</w:t>
      </w:r>
    </w:p>
    <w:p w14:paraId="191A3446" w14:textId="77777777" w:rsidR="000F13F5" w:rsidRPr="00D841F5" w:rsidRDefault="000F13F5" w:rsidP="00276D48">
      <w:pPr>
        <w:pStyle w:val="paragraph"/>
      </w:pPr>
      <w:r w:rsidRPr="00D841F5">
        <w:tab/>
        <w:t>(a)</w:t>
      </w:r>
      <w:r w:rsidRPr="00D841F5">
        <w:tab/>
        <w:t>it is necessary to seize it in order to prevent its concealment, loss or destruction; and</w:t>
      </w:r>
    </w:p>
    <w:p w14:paraId="1D5419DA" w14:textId="77777777" w:rsidR="000F13F5" w:rsidRPr="00D841F5" w:rsidRDefault="000F13F5" w:rsidP="00276D48">
      <w:pPr>
        <w:pStyle w:val="paragraph"/>
      </w:pPr>
      <w:r w:rsidRPr="00D841F5">
        <w:tab/>
        <w:t>(b)</w:t>
      </w:r>
      <w:r w:rsidRPr="00D841F5">
        <w:tab/>
        <w:t>it is necessary to seize it without the authority of a search warrant because the circumstances are serious and urgent.”</w:t>
      </w:r>
    </w:p>
    <w:p w14:paraId="3E70916B" w14:textId="77777777" w:rsidR="000F13F5" w:rsidRPr="00D841F5" w:rsidRDefault="000F13F5" w:rsidP="00276D48">
      <w:pPr>
        <w:pStyle w:val="ActHead3"/>
        <w:pageBreakBefore/>
      </w:pPr>
      <w:bookmarkStart w:id="179" w:name="_Toc148703897"/>
      <w:r w:rsidRPr="00F90B6F">
        <w:rPr>
          <w:rStyle w:val="CharDivNo"/>
        </w:rPr>
        <w:lastRenderedPageBreak/>
        <w:t>Division 8</w:t>
      </w:r>
      <w:r w:rsidRPr="00D841F5">
        <w:t>—</w:t>
      </w:r>
      <w:r w:rsidRPr="00F90B6F">
        <w:rPr>
          <w:rStyle w:val="CharDivText"/>
        </w:rPr>
        <w:t>Interaction with criminal procedure and confiscation proceedings</w:t>
      </w:r>
      <w:bookmarkEnd w:id="179"/>
    </w:p>
    <w:p w14:paraId="7F878BCF" w14:textId="77777777" w:rsidR="000F13F5" w:rsidRPr="00D841F5" w:rsidRDefault="000F13F5" w:rsidP="00276D48">
      <w:pPr>
        <w:pStyle w:val="ActHead4"/>
      </w:pPr>
      <w:bookmarkStart w:id="180" w:name="_Toc148703898"/>
      <w:r w:rsidRPr="00F90B6F">
        <w:rPr>
          <w:rStyle w:val="CharSubdNo"/>
        </w:rPr>
        <w:t>Subdivision A</w:t>
      </w:r>
      <w:r w:rsidRPr="00D841F5">
        <w:t>—</w:t>
      </w:r>
      <w:r w:rsidRPr="00F90B6F">
        <w:rPr>
          <w:rStyle w:val="CharSubdText"/>
        </w:rPr>
        <w:t>Key concepts</w:t>
      </w:r>
      <w:bookmarkEnd w:id="180"/>
    </w:p>
    <w:p w14:paraId="0E0B9184" w14:textId="2EA39DAD" w:rsidR="000F13F5" w:rsidRPr="00D841F5" w:rsidRDefault="003B7469" w:rsidP="00276D48">
      <w:pPr>
        <w:pStyle w:val="ActHead5"/>
      </w:pPr>
      <w:bookmarkStart w:id="181" w:name="_Toc148703899"/>
      <w:r w:rsidRPr="00F90B6F">
        <w:rPr>
          <w:rStyle w:val="CharSectno"/>
        </w:rPr>
        <w:t>129</w:t>
      </w:r>
      <w:r w:rsidR="000F13F5" w:rsidRPr="00D841F5">
        <w:t xml:space="preserve">  Meaning of </w:t>
      </w:r>
      <w:r w:rsidR="000F13F5" w:rsidRPr="00D841F5">
        <w:rPr>
          <w:i/>
        </w:rPr>
        <w:t>pre</w:t>
      </w:r>
      <w:r w:rsidR="00F90B6F">
        <w:rPr>
          <w:i/>
        </w:rPr>
        <w:noBreakHyphen/>
      </w:r>
      <w:r w:rsidR="000F13F5" w:rsidRPr="00D841F5">
        <w:rPr>
          <w:i/>
        </w:rPr>
        <w:t>charge</w:t>
      </w:r>
      <w:bookmarkEnd w:id="181"/>
    </w:p>
    <w:p w14:paraId="6CDA3E9B" w14:textId="7FDF2D37" w:rsidR="000F13F5" w:rsidRPr="00D841F5" w:rsidRDefault="000F13F5" w:rsidP="00276D48">
      <w:pPr>
        <w:pStyle w:val="subsection"/>
      </w:pPr>
      <w:r w:rsidRPr="00D841F5">
        <w:tab/>
        <w:t>(1)</w:t>
      </w:r>
      <w:r w:rsidRPr="00D841F5">
        <w:tab/>
        <w:t xml:space="preserve">An event covered by </w:t>
      </w:r>
      <w:r w:rsidR="006660E3" w:rsidRPr="00D841F5">
        <w:t>subsection (</w:t>
      </w:r>
      <w:r w:rsidRPr="00D841F5">
        <w:t xml:space="preserve">2) is a </w:t>
      </w:r>
      <w:r w:rsidRPr="00D841F5">
        <w:rPr>
          <w:b/>
          <w:i/>
        </w:rPr>
        <w:t>pre</w:t>
      </w:r>
      <w:r w:rsidR="00F90B6F">
        <w:rPr>
          <w:b/>
          <w:i/>
        </w:rPr>
        <w:noBreakHyphen/>
      </w:r>
      <w:r w:rsidRPr="00D841F5">
        <w:rPr>
          <w:b/>
          <w:i/>
        </w:rPr>
        <w:t>charge</w:t>
      </w:r>
      <w:r w:rsidRPr="00D841F5">
        <w:t xml:space="preserve"> event in relation to a person if it happens at a time when:</w:t>
      </w:r>
    </w:p>
    <w:p w14:paraId="0BA0AF5B" w14:textId="77777777" w:rsidR="000F13F5" w:rsidRPr="00D841F5" w:rsidRDefault="000F13F5" w:rsidP="00276D48">
      <w:pPr>
        <w:pStyle w:val="paragraph"/>
      </w:pPr>
      <w:r w:rsidRPr="00D841F5">
        <w:tab/>
        <w:t>(a)</w:t>
      </w:r>
      <w:r w:rsidRPr="00D841F5">
        <w:tab/>
        <w:t>the person has not been charged with a relevant offence and such a charge is not imminent; or</w:t>
      </w:r>
    </w:p>
    <w:p w14:paraId="2E73F107" w14:textId="77777777" w:rsidR="000F13F5" w:rsidRPr="00D841F5" w:rsidRDefault="000F13F5" w:rsidP="00276D48">
      <w:pPr>
        <w:pStyle w:val="paragraph"/>
      </w:pPr>
      <w:r w:rsidRPr="00D841F5">
        <w:tab/>
        <w:t>(b)</w:t>
      </w:r>
      <w:r w:rsidRPr="00D841F5">
        <w:tab/>
        <w:t>all such charges have been resolved.</w:t>
      </w:r>
    </w:p>
    <w:p w14:paraId="30F27183" w14:textId="77777777" w:rsidR="000F13F5" w:rsidRPr="00D841F5" w:rsidRDefault="000F13F5" w:rsidP="00276D48">
      <w:pPr>
        <w:pStyle w:val="subsection"/>
      </w:pPr>
      <w:r w:rsidRPr="00D841F5">
        <w:tab/>
        <w:t>(2)</w:t>
      </w:r>
      <w:r w:rsidRPr="00D841F5">
        <w:tab/>
        <w:t>The events are as follows:</w:t>
      </w:r>
    </w:p>
    <w:p w14:paraId="5FF96B81" w14:textId="77777777" w:rsidR="000F13F5" w:rsidRPr="00D841F5" w:rsidRDefault="000F13F5" w:rsidP="00276D48">
      <w:pPr>
        <w:pStyle w:val="paragraph"/>
      </w:pPr>
      <w:r w:rsidRPr="00D841F5">
        <w:tab/>
        <w:t>(a)</w:t>
      </w:r>
      <w:r w:rsidRPr="00D841F5">
        <w:tab/>
        <w:t>a notice to produce is issued to the person;</w:t>
      </w:r>
    </w:p>
    <w:p w14:paraId="7E9E278D" w14:textId="77777777" w:rsidR="000F13F5" w:rsidRPr="00D841F5" w:rsidRDefault="000F13F5" w:rsidP="00276D48">
      <w:pPr>
        <w:pStyle w:val="paragraph"/>
      </w:pPr>
      <w:r w:rsidRPr="00D841F5">
        <w:tab/>
        <w:t>(b)</w:t>
      </w:r>
      <w:r w:rsidRPr="00D841F5">
        <w:tab/>
        <w:t>a summons is issued for the person to attend a hearing as a witness;</w:t>
      </w:r>
    </w:p>
    <w:p w14:paraId="14603773" w14:textId="77777777" w:rsidR="000F13F5" w:rsidRPr="00D841F5" w:rsidRDefault="000F13F5" w:rsidP="00276D48">
      <w:pPr>
        <w:pStyle w:val="paragraph"/>
      </w:pPr>
      <w:r w:rsidRPr="00D841F5">
        <w:tab/>
        <w:t>(c)</w:t>
      </w:r>
      <w:r w:rsidRPr="00D841F5">
        <w:tab/>
        <w:t>a hearing commences at which the person is to appear as a witness;</w:t>
      </w:r>
    </w:p>
    <w:p w14:paraId="4A3BE78E" w14:textId="77777777" w:rsidR="000F13F5" w:rsidRPr="00D841F5" w:rsidRDefault="000F13F5" w:rsidP="00276D48">
      <w:pPr>
        <w:pStyle w:val="paragraph"/>
      </w:pPr>
      <w:r w:rsidRPr="00D841F5">
        <w:tab/>
        <w:t>(d)</w:t>
      </w:r>
      <w:r w:rsidRPr="00D841F5">
        <w:tab/>
        <w:t>material at a hearing that relates to the person becomes investigation material;</w:t>
      </w:r>
    </w:p>
    <w:p w14:paraId="772F15F0" w14:textId="77777777" w:rsidR="000F13F5" w:rsidRPr="00D841F5" w:rsidRDefault="000F13F5" w:rsidP="00276D48">
      <w:pPr>
        <w:pStyle w:val="paragraph"/>
      </w:pPr>
      <w:r w:rsidRPr="00D841F5">
        <w:tab/>
        <w:t>(e)</w:t>
      </w:r>
      <w:r w:rsidRPr="00D841F5">
        <w:tab/>
        <w:t>such investigation material or derivative material is used or disclosed.</w:t>
      </w:r>
    </w:p>
    <w:p w14:paraId="646992D8" w14:textId="53A13835" w:rsidR="000F13F5" w:rsidRPr="00D841F5" w:rsidRDefault="003B7469" w:rsidP="00276D48">
      <w:pPr>
        <w:pStyle w:val="ActHead5"/>
      </w:pPr>
      <w:bookmarkStart w:id="182" w:name="_Toc148703900"/>
      <w:r w:rsidRPr="00F90B6F">
        <w:rPr>
          <w:rStyle w:val="CharSectno"/>
        </w:rPr>
        <w:t>130</w:t>
      </w:r>
      <w:r w:rsidR="000F13F5" w:rsidRPr="00D841F5">
        <w:t xml:space="preserve">  Meaning of </w:t>
      </w:r>
      <w:r w:rsidR="000F13F5" w:rsidRPr="00D841F5">
        <w:rPr>
          <w:i/>
        </w:rPr>
        <w:t>post</w:t>
      </w:r>
      <w:r w:rsidR="00F90B6F">
        <w:rPr>
          <w:i/>
        </w:rPr>
        <w:noBreakHyphen/>
      </w:r>
      <w:r w:rsidR="000F13F5" w:rsidRPr="00D841F5">
        <w:rPr>
          <w:i/>
        </w:rPr>
        <w:t>charge</w:t>
      </w:r>
      <w:bookmarkEnd w:id="182"/>
    </w:p>
    <w:p w14:paraId="41334FA5" w14:textId="6907A322" w:rsidR="000F13F5" w:rsidRPr="00D841F5" w:rsidRDefault="000F13F5" w:rsidP="00276D48">
      <w:pPr>
        <w:pStyle w:val="subsection"/>
      </w:pPr>
      <w:r w:rsidRPr="00D841F5">
        <w:tab/>
        <w:t>(1)</w:t>
      </w:r>
      <w:r w:rsidRPr="00D841F5">
        <w:tab/>
        <w:t xml:space="preserve">An event covered by </w:t>
      </w:r>
      <w:r w:rsidR="006660E3" w:rsidRPr="00D841F5">
        <w:t>subsection (</w:t>
      </w:r>
      <w:r w:rsidRPr="00D841F5">
        <w:t xml:space="preserve">2) is a </w:t>
      </w:r>
      <w:r w:rsidRPr="00D841F5">
        <w:rPr>
          <w:b/>
          <w:i/>
        </w:rPr>
        <w:t>post</w:t>
      </w:r>
      <w:r w:rsidR="00F90B6F">
        <w:rPr>
          <w:b/>
          <w:i/>
        </w:rPr>
        <w:noBreakHyphen/>
      </w:r>
      <w:r w:rsidRPr="00D841F5">
        <w:rPr>
          <w:b/>
          <w:i/>
        </w:rPr>
        <w:t>charge</w:t>
      </w:r>
      <w:r w:rsidRPr="00D841F5">
        <w:t xml:space="preserve"> event in relation to a person if it happens at a time when:</w:t>
      </w:r>
    </w:p>
    <w:p w14:paraId="68834B59" w14:textId="77777777" w:rsidR="000F13F5" w:rsidRPr="00D841F5" w:rsidRDefault="000F13F5" w:rsidP="00276D48">
      <w:pPr>
        <w:pStyle w:val="paragraph"/>
      </w:pPr>
      <w:r w:rsidRPr="00D841F5">
        <w:tab/>
        <w:t>(a)</w:t>
      </w:r>
      <w:r w:rsidRPr="00D841F5">
        <w:tab/>
        <w:t>the person has been charged with a relevant offence and that charge is still to be resolved; or</w:t>
      </w:r>
    </w:p>
    <w:p w14:paraId="0FEE9071" w14:textId="77777777" w:rsidR="000F13F5" w:rsidRPr="00D841F5" w:rsidRDefault="000F13F5" w:rsidP="00276D48">
      <w:pPr>
        <w:pStyle w:val="paragraph"/>
      </w:pPr>
      <w:r w:rsidRPr="00D841F5">
        <w:tab/>
        <w:t>(b)</w:t>
      </w:r>
      <w:r w:rsidRPr="00D841F5">
        <w:tab/>
        <w:t>such a charge is imminent.</w:t>
      </w:r>
    </w:p>
    <w:p w14:paraId="4E28033C" w14:textId="77777777" w:rsidR="000F13F5" w:rsidRPr="00D841F5" w:rsidRDefault="000F13F5" w:rsidP="00276D48">
      <w:pPr>
        <w:pStyle w:val="subsection"/>
      </w:pPr>
      <w:r w:rsidRPr="00D841F5">
        <w:tab/>
        <w:t>(2)</w:t>
      </w:r>
      <w:r w:rsidRPr="00D841F5">
        <w:tab/>
        <w:t>The events are as follows:</w:t>
      </w:r>
    </w:p>
    <w:p w14:paraId="7010F9DF" w14:textId="77777777" w:rsidR="000F13F5" w:rsidRPr="00D841F5" w:rsidRDefault="000F13F5" w:rsidP="00276D48">
      <w:pPr>
        <w:pStyle w:val="paragraph"/>
      </w:pPr>
      <w:r w:rsidRPr="00D841F5">
        <w:tab/>
        <w:t>(a)</w:t>
      </w:r>
      <w:r w:rsidRPr="00D841F5">
        <w:tab/>
        <w:t>a notice to produce is issued to the person;</w:t>
      </w:r>
    </w:p>
    <w:p w14:paraId="564EE17D" w14:textId="77777777" w:rsidR="000F13F5" w:rsidRPr="00D841F5" w:rsidRDefault="000F13F5" w:rsidP="00276D48">
      <w:pPr>
        <w:pStyle w:val="paragraph"/>
      </w:pPr>
      <w:r w:rsidRPr="00D841F5">
        <w:tab/>
        <w:t>(b)</w:t>
      </w:r>
      <w:r w:rsidRPr="00D841F5">
        <w:tab/>
        <w:t>a summons is issued for the person to attend a hearing as a witness;</w:t>
      </w:r>
    </w:p>
    <w:p w14:paraId="2B2D4D75" w14:textId="77777777" w:rsidR="000F13F5" w:rsidRPr="00D841F5" w:rsidRDefault="000F13F5" w:rsidP="00276D48">
      <w:pPr>
        <w:pStyle w:val="paragraph"/>
      </w:pPr>
      <w:r w:rsidRPr="00D841F5">
        <w:lastRenderedPageBreak/>
        <w:tab/>
        <w:t>(c)</w:t>
      </w:r>
      <w:r w:rsidRPr="00D841F5">
        <w:tab/>
        <w:t>a hearing commences at which the person is to appear as a witness;</w:t>
      </w:r>
    </w:p>
    <w:p w14:paraId="04013B34" w14:textId="77777777" w:rsidR="000F13F5" w:rsidRPr="00D841F5" w:rsidRDefault="000F13F5" w:rsidP="00276D48">
      <w:pPr>
        <w:pStyle w:val="paragraph"/>
      </w:pPr>
      <w:r w:rsidRPr="00D841F5">
        <w:tab/>
        <w:t>(d)</w:t>
      </w:r>
      <w:r w:rsidRPr="00D841F5">
        <w:tab/>
        <w:t>material at a hearing that relates to the person becomes investigation material;</w:t>
      </w:r>
    </w:p>
    <w:p w14:paraId="3E48E81F" w14:textId="77777777" w:rsidR="000F13F5" w:rsidRPr="00D841F5" w:rsidRDefault="000F13F5" w:rsidP="00276D48">
      <w:pPr>
        <w:pStyle w:val="paragraph"/>
      </w:pPr>
      <w:r w:rsidRPr="00D841F5">
        <w:tab/>
        <w:t>(e)</w:t>
      </w:r>
      <w:r w:rsidRPr="00D841F5">
        <w:tab/>
        <w:t>such investigation material or derivative material is used or disclosed.</w:t>
      </w:r>
    </w:p>
    <w:p w14:paraId="0DFDC9E0" w14:textId="77777777" w:rsidR="000F13F5" w:rsidRPr="00D841F5" w:rsidRDefault="003B7469" w:rsidP="00276D48">
      <w:pPr>
        <w:pStyle w:val="ActHead5"/>
      </w:pPr>
      <w:bookmarkStart w:id="183" w:name="_Toc148703901"/>
      <w:r w:rsidRPr="00F90B6F">
        <w:rPr>
          <w:rStyle w:val="CharSectno"/>
        </w:rPr>
        <w:t>131</w:t>
      </w:r>
      <w:r w:rsidR="000F13F5" w:rsidRPr="00D841F5">
        <w:t xml:space="preserve">  Meaning of </w:t>
      </w:r>
      <w:r w:rsidR="000F13F5" w:rsidRPr="00D841F5">
        <w:rPr>
          <w:i/>
        </w:rPr>
        <w:t>relevant offence</w:t>
      </w:r>
      <w:bookmarkEnd w:id="183"/>
    </w:p>
    <w:p w14:paraId="5C365D55" w14:textId="77777777" w:rsidR="000F13F5" w:rsidRPr="00D841F5" w:rsidRDefault="000F13F5" w:rsidP="00276D48">
      <w:pPr>
        <w:pStyle w:val="subsection"/>
      </w:pPr>
      <w:r w:rsidRPr="00D841F5">
        <w:tab/>
      </w:r>
      <w:r w:rsidRPr="00D841F5">
        <w:tab/>
        <w:t xml:space="preserve">An offence is a </w:t>
      </w:r>
      <w:r w:rsidRPr="00D841F5">
        <w:rPr>
          <w:b/>
          <w:i/>
        </w:rPr>
        <w:t>relevant offence</w:t>
      </w:r>
      <w:r w:rsidRPr="00D841F5">
        <w:t xml:space="preserve"> if:</w:t>
      </w:r>
    </w:p>
    <w:p w14:paraId="2CA7603E" w14:textId="77777777" w:rsidR="000F13F5" w:rsidRPr="00D841F5" w:rsidRDefault="000F13F5" w:rsidP="00276D48">
      <w:pPr>
        <w:pStyle w:val="paragraph"/>
      </w:pPr>
      <w:r w:rsidRPr="00D841F5">
        <w:tab/>
        <w:t>(a)</w:t>
      </w:r>
      <w:r w:rsidRPr="00D841F5">
        <w:tab/>
        <w:t>in the case of investigation material, derivative material or a witness—the subject matter of the notice to produce or hearing, as relevant, relates to the subject matter of the offence; or</w:t>
      </w:r>
    </w:p>
    <w:p w14:paraId="2C24069D" w14:textId="77777777" w:rsidR="000F13F5" w:rsidRPr="00D841F5" w:rsidRDefault="000F13F5" w:rsidP="00276D48">
      <w:pPr>
        <w:pStyle w:val="paragraph"/>
      </w:pPr>
      <w:r w:rsidRPr="00D841F5">
        <w:tab/>
        <w:t>(b)</w:t>
      </w:r>
      <w:r w:rsidRPr="00D841F5">
        <w:tab/>
        <w:t>in the case of a summons—the subject matter of the summons relates to the subject matter of the offence.</w:t>
      </w:r>
    </w:p>
    <w:p w14:paraId="7D1E7193" w14:textId="77777777" w:rsidR="000F13F5" w:rsidRPr="00D841F5" w:rsidRDefault="003B7469" w:rsidP="00276D48">
      <w:pPr>
        <w:pStyle w:val="ActHead5"/>
      </w:pPr>
      <w:bookmarkStart w:id="184" w:name="_Toc148703902"/>
      <w:r w:rsidRPr="00F90B6F">
        <w:rPr>
          <w:rStyle w:val="CharSectno"/>
        </w:rPr>
        <w:t>132</w:t>
      </w:r>
      <w:r w:rsidR="000F13F5" w:rsidRPr="00D841F5">
        <w:t xml:space="preserve">  Meaning of </w:t>
      </w:r>
      <w:r w:rsidR="000F13F5" w:rsidRPr="00D841F5">
        <w:rPr>
          <w:i/>
        </w:rPr>
        <w:t>imminent</w:t>
      </w:r>
      <w:r w:rsidR="000F13F5" w:rsidRPr="00D841F5">
        <w:t xml:space="preserve"> and </w:t>
      </w:r>
      <w:r w:rsidR="000F13F5" w:rsidRPr="00D841F5">
        <w:rPr>
          <w:i/>
        </w:rPr>
        <w:t>protected suspect</w:t>
      </w:r>
      <w:bookmarkEnd w:id="184"/>
    </w:p>
    <w:p w14:paraId="13F80B9E" w14:textId="77777777" w:rsidR="000F13F5" w:rsidRPr="00D841F5" w:rsidRDefault="000F13F5" w:rsidP="00276D48">
      <w:pPr>
        <w:pStyle w:val="SubsectionHead"/>
      </w:pPr>
      <w:r w:rsidRPr="00D841F5">
        <w:t xml:space="preserve">When a charge for an offence is </w:t>
      </w:r>
      <w:r w:rsidRPr="00D841F5">
        <w:rPr>
          <w:b/>
        </w:rPr>
        <w:t>imminent</w:t>
      </w:r>
    </w:p>
    <w:p w14:paraId="2DE25F93" w14:textId="77777777" w:rsidR="000F13F5" w:rsidRPr="00D841F5" w:rsidRDefault="000F13F5" w:rsidP="00276D48">
      <w:pPr>
        <w:pStyle w:val="subsection"/>
      </w:pPr>
      <w:r w:rsidRPr="00D841F5">
        <w:tab/>
        <w:t>(1)</w:t>
      </w:r>
      <w:r w:rsidRPr="00D841F5">
        <w:tab/>
        <w:t xml:space="preserve">A charge for an offence is </w:t>
      </w:r>
      <w:r w:rsidRPr="00D841F5">
        <w:rPr>
          <w:b/>
          <w:i/>
        </w:rPr>
        <w:t>imminent</w:t>
      </w:r>
      <w:r w:rsidRPr="00D841F5">
        <w:t xml:space="preserve"> for a person if:</w:t>
      </w:r>
    </w:p>
    <w:p w14:paraId="60796690" w14:textId="77777777" w:rsidR="000F13F5" w:rsidRPr="00D841F5" w:rsidRDefault="000F13F5" w:rsidP="00276D48">
      <w:pPr>
        <w:pStyle w:val="paragraph"/>
      </w:pPr>
      <w:r w:rsidRPr="00D841F5">
        <w:tab/>
        <w:t>(a)</w:t>
      </w:r>
      <w:r w:rsidRPr="00D841F5">
        <w:tab/>
        <w:t>the person is a protected suspect; or</w:t>
      </w:r>
    </w:p>
    <w:p w14:paraId="2C608C30" w14:textId="77777777" w:rsidR="000F13F5" w:rsidRPr="00D841F5" w:rsidRDefault="000F13F5" w:rsidP="00276D48">
      <w:pPr>
        <w:pStyle w:val="paragraph"/>
      </w:pPr>
      <w:r w:rsidRPr="00D841F5">
        <w:tab/>
        <w:t>(b)</w:t>
      </w:r>
      <w:r w:rsidRPr="00D841F5">
        <w:tab/>
        <w:t>the person is under arrest for the offence, but has not been charged with the offence; or</w:t>
      </w:r>
    </w:p>
    <w:p w14:paraId="0EEEDA2B" w14:textId="77777777" w:rsidR="000F13F5" w:rsidRPr="00D841F5" w:rsidRDefault="000F13F5" w:rsidP="00276D48">
      <w:pPr>
        <w:pStyle w:val="paragraph"/>
      </w:pPr>
      <w:r w:rsidRPr="00D841F5">
        <w:tab/>
        <w:t>(c)</w:t>
      </w:r>
      <w:r w:rsidRPr="00D841F5">
        <w:tab/>
        <w:t>a person with authority to commence a process for prosecuting the person for the offence has decided to commence, but has not yet commenced, the process.</w:t>
      </w:r>
    </w:p>
    <w:p w14:paraId="7C345718" w14:textId="77777777" w:rsidR="000F13F5" w:rsidRPr="00D841F5" w:rsidRDefault="000F13F5" w:rsidP="00276D48">
      <w:pPr>
        <w:pStyle w:val="notetext"/>
      </w:pPr>
      <w:r w:rsidRPr="00D841F5">
        <w:t>Note:</w:t>
      </w:r>
      <w:r w:rsidRPr="00D841F5">
        <w:tab/>
        <w:t>Paragraph (1)(c) would apply, for example, if a person with authority to lay a charge has decided to lay, but not yet laid, the charge.</w:t>
      </w:r>
    </w:p>
    <w:p w14:paraId="7EFE2BC0" w14:textId="77777777" w:rsidR="000F13F5" w:rsidRPr="00D841F5" w:rsidRDefault="000F13F5" w:rsidP="00276D48">
      <w:pPr>
        <w:pStyle w:val="SubsectionHead"/>
      </w:pPr>
      <w:r w:rsidRPr="00D841F5">
        <w:t xml:space="preserve">When a confiscation proceeding is </w:t>
      </w:r>
      <w:r w:rsidRPr="00D841F5">
        <w:rPr>
          <w:b/>
        </w:rPr>
        <w:t>imminent</w:t>
      </w:r>
    </w:p>
    <w:p w14:paraId="77E164A6" w14:textId="77777777" w:rsidR="000F13F5" w:rsidRPr="00D841F5" w:rsidRDefault="000F13F5" w:rsidP="00276D48">
      <w:pPr>
        <w:pStyle w:val="subsection"/>
      </w:pPr>
      <w:r w:rsidRPr="00D841F5">
        <w:tab/>
        <w:t>(2)</w:t>
      </w:r>
      <w:r w:rsidRPr="00D841F5">
        <w:tab/>
        <w:t xml:space="preserve">A confiscation proceeding against a person is </w:t>
      </w:r>
      <w:r w:rsidRPr="00D841F5">
        <w:rPr>
          <w:b/>
          <w:i/>
        </w:rPr>
        <w:t>imminent</w:t>
      </w:r>
      <w:r w:rsidRPr="00D841F5">
        <w:t xml:space="preserve"> if a person with authority to commence the proceeding has decided to commence, but has not yet commenced, the proceeding.</w:t>
      </w:r>
    </w:p>
    <w:p w14:paraId="1CDF36E8" w14:textId="77777777" w:rsidR="000F13F5" w:rsidRPr="00D841F5" w:rsidRDefault="000F13F5" w:rsidP="00276D48">
      <w:pPr>
        <w:pStyle w:val="SubsectionHead"/>
        <w:rPr>
          <w:b/>
        </w:rPr>
      </w:pPr>
      <w:r w:rsidRPr="00D841F5">
        <w:lastRenderedPageBreak/>
        <w:t xml:space="preserve">Meaning of </w:t>
      </w:r>
      <w:r w:rsidRPr="00D841F5">
        <w:rPr>
          <w:b/>
        </w:rPr>
        <w:t>protected suspect</w:t>
      </w:r>
    </w:p>
    <w:p w14:paraId="3A4A2CD6" w14:textId="77777777" w:rsidR="000F13F5" w:rsidRPr="00D841F5" w:rsidRDefault="000F13F5" w:rsidP="00276D48">
      <w:pPr>
        <w:pStyle w:val="subsection"/>
      </w:pPr>
      <w:r w:rsidRPr="00D841F5">
        <w:tab/>
        <w:t>(3)</w:t>
      </w:r>
      <w:r w:rsidRPr="00D841F5">
        <w:tab/>
        <w:t xml:space="preserve">Each of the following is a </w:t>
      </w:r>
      <w:r w:rsidRPr="00D841F5">
        <w:rPr>
          <w:b/>
          <w:i/>
        </w:rPr>
        <w:t>protected suspect</w:t>
      </w:r>
      <w:r w:rsidRPr="00D841F5">
        <w:t>:</w:t>
      </w:r>
    </w:p>
    <w:p w14:paraId="4AA6DD51" w14:textId="77777777" w:rsidR="000F13F5" w:rsidRPr="00D841F5" w:rsidRDefault="000F13F5" w:rsidP="00276D48">
      <w:pPr>
        <w:pStyle w:val="paragraph"/>
      </w:pPr>
      <w:r w:rsidRPr="00D841F5">
        <w:tab/>
        <w:t>(a)</w:t>
      </w:r>
      <w:r w:rsidRPr="00D841F5">
        <w:tab/>
        <w:t xml:space="preserve">a protected suspect (within the meaning of Part IC of the </w:t>
      </w:r>
      <w:r w:rsidRPr="00D841F5">
        <w:rPr>
          <w:i/>
        </w:rPr>
        <w:t>Crimes Act 1914</w:t>
      </w:r>
      <w:r w:rsidRPr="00D841F5">
        <w:t>);</w:t>
      </w:r>
    </w:p>
    <w:p w14:paraId="7E854284" w14:textId="60944994" w:rsidR="000F13F5" w:rsidRPr="00D841F5" w:rsidRDefault="000F13F5" w:rsidP="00276D48">
      <w:pPr>
        <w:pStyle w:val="paragraph"/>
      </w:pPr>
      <w:r w:rsidRPr="00D841F5">
        <w:tab/>
        <w:t>(b)</w:t>
      </w:r>
      <w:r w:rsidRPr="00D841F5">
        <w:tab/>
        <w:t xml:space="preserve">a person who would be covered by </w:t>
      </w:r>
      <w:r w:rsidR="009309B9" w:rsidRPr="00D841F5">
        <w:t>paragraph (</w:t>
      </w:r>
      <w:r w:rsidRPr="00D841F5">
        <w:t xml:space="preserve">a) if the definition of Commonwealth offence in </w:t>
      </w:r>
      <w:r w:rsidR="009309B9" w:rsidRPr="00D841F5">
        <w:t>section 2</w:t>
      </w:r>
      <w:r w:rsidRPr="00D841F5">
        <w:t>3B of that Act included any offence against a law of a State or Territory.</w:t>
      </w:r>
    </w:p>
    <w:p w14:paraId="5955B6D7" w14:textId="77777777" w:rsidR="000F13F5" w:rsidRPr="00D841F5" w:rsidRDefault="003B7469" w:rsidP="00276D48">
      <w:pPr>
        <w:pStyle w:val="ActHead5"/>
      </w:pPr>
      <w:bookmarkStart w:id="185" w:name="_Toc148703903"/>
      <w:r w:rsidRPr="00F90B6F">
        <w:rPr>
          <w:rStyle w:val="CharSectno"/>
        </w:rPr>
        <w:t>133</w:t>
      </w:r>
      <w:r w:rsidR="000F13F5" w:rsidRPr="00D841F5">
        <w:t xml:space="preserve">  Meaning of </w:t>
      </w:r>
      <w:r w:rsidR="000F13F5" w:rsidRPr="00D841F5">
        <w:rPr>
          <w:i/>
        </w:rPr>
        <w:t>derivative material</w:t>
      </w:r>
      <w:bookmarkEnd w:id="185"/>
    </w:p>
    <w:p w14:paraId="48543DBB" w14:textId="77777777" w:rsidR="000F13F5" w:rsidRPr="00D841F5" w:rsidRDefault="000F13F5" w:rsidP="00276D48">
      <w:pPr>
        <w:pStyle w:val="Definition"/>
      </w:pPr>
      <w:r w:rsidRPr="00D841F5">
        <w:t xml:space="preserve">Any evidence, information, document or thing obtained directly or indirectly from investigation material is </w:t>
      </w:r>
      <w:r w:rsidRPr="00D841F5">
        <w:rPr>
          <w:b/>
          <w:i/>
        </w:rPr>
        <w:t>derivative material</w:t>
      </w:r>
      <w:r w:rsidRPr="00D841F5">
        <w:t>.</w:t>
      </w:r>
    </w:p>
    <w:p w14:paraId="62D110CA" w14:textId="566A19F7" w:rsidR="000F13F5" w:rsidRPr="00D841F5" w:rsidRDefault="003B7469" w:rsidP="00276D48">
      <w:pPr>
        <w:pStyle w:val="ActHead5"/>
      </w:pPr>
      <w:bookmarkStart w:id="186" w:name="_Toc148703904"/>
      <w:r w:rsidRPr="00F90B6F">
        <w:rPr>
          <w:rStyle w:val="CharSectno"/>
        </w:rPr>
        <w:t>134</w:t>
      </w:r>
      <w:r w:rsidR="000F13F5" w:rsidRPr="00D841F5">
        <w:t xml:space="preserve">  Meaning of </w:t>
      </w:r>
      <w:r w:rsidR="000F13F5" w:rsidRPr="00D841F5">
        <w:rPr>
          <w:i/>
        </w:rPr>
        <w:t>pre</w:t>
      </w:r>
      <w:r w:rsidR="00F90B6F">
        <w:rPr>
          <w:i/>
        </w:rPr>
        <w:noBreakHyphen/>
      </w:r>
      <w:r w:rsidR="000F13F5" w:rsidRPr="00D841F5">
        <w:rPr>
          <w:i/>
        </w:rPr>
        <w:t>confiscation application</w:t>
      </w:r>
      <w:bookmarkEnd w:id="186"/>
    </w:p>
    <w:p w14:paraId="097DF7C4" w14:textId="708D764E" w:rsidR="000F13F5" w:rsidRPr="00D841F5" w:rsidRDefault="000F13F5" w:rsidP="00276D48">
      <w:pPr>
        <w:pStyle w:val="subsection"/>
      </w:pPr>
      <w:r w:rsidRPr="00D841F5">
        <w:tab/>
        <w:t>(1)</w:t>
      </w:r>
      <w:r w:rsidRPr="00D841F5">
        <w:tab/>
        <w:t xml:space="preserve">An event covered by </w:t>
      </w:r>
      <w:r w:rsidR="006660E3" w:rsidRPr="00D841F5">
        <w:t>subsection (</w:t>
      </w:r>
      <w:r w:rsidRPr="00D841F5">
        <w:t xml:space="preserve">2) is a </w:t>
      </w:r>
      <w:r w:rsidRPr="00D841F5">
        <w:rPr>
          <w:b/>
          <w:i/>
        </w:rPr>
        <w:t>pre</w:t>
      </w:r>
      <w:r w:rsidR="00F90B6F">
        <w:rPr>
          <w:b/>
          <w:i/>
        </w:rPr>
        <w:noBreakHyphen/>
      </w:r>
      <w:r w:rsidRPr="00D841F5">
        <w:rPr>
          <w:b/>
          <w:i/>
        </w:rPr>
        <w:t xml:space="preserve">confiscation application </w:t>
      </w:r>
      <w:r w:rsidRPr="00D841F5">
        <w:t>event in relation to a person if it happens at a time when:</w:t>
      </w:r>
    </w:p>
    <w:p w14:paraId="4096E0A3" w14:textId="77777777" w:rsidR="000F13F5" w:rsidRPr="00D841F5" w:rsidRDefault="000F13F5" w:rsidP="00276D48">
      <w:pPr>
        <w:pStyle w:val="paragraph"/>
      </w:pPr>
      <w:r w:rsidRPr="00D841F5">
        <w:tab/>
        <w:t>(a)</w:t>
      </w:r>
      <w:r w:rsidRPr="00D841F5">
        <w:tab/>
        <w:t>a relevant confiscation proceeding has not commenced against the person and such a proceeding is not imminent; or</w:t>
      </w:r>
    </w:p>
    <w:p w14:paraId="77349D29" w14:textId="77777777" w:rsidR="000F13F5" w:rsidRPr="00D841F5" w:rsidRDefault="000F13F5" w:rsidP="00276D48">
      <w:pPr>
        <w:pStyle w:val="paragraph"/>
      </w:pPr>
      <w:r w:rsidRPr="00D841F5">
        <w:tab/>
        <w:t>(b)</w:t>
      </w:r>
      <w:r w:rsidRPr="00D841F5">
        <w:tab/>
        <w:t>all such proceedings have been resolved.</w:t>
      </w:r>
    </w:p>
    <w:p w14:paraId="387E26D4" w14:textId="77777777" w:rsidR="000F13F5" w:rsidRPr="00D841F5" w:rsidRDefault="000F13F5" w:rsidP="00276D48">
      <w:pPr>
        <w:pStyle w:val="subsection"/>
      </w:pPr>
      <w:r w:rsidRPr="00D841F5">
        <w:tab/>
        <w:t>(2)</w:t>
      </w:r>
      <w:r w:rsidRPr="00D841F5">
        <w:tab/>
        <w:t>The events are as follows:</w:t>
      </w:r>
    </w:p>
    <w:p w14:paraId="5AA47372" w14:textId="77777777" w:rsidR="000F13F5" w:rsidRPr="00D841F5" w:rsidRDefault="000F13F5" w:rsidP="00276D48">
      <w:pPr>
        <w:pStyle w:val="paragraph"/>
      </w:pPr>
      <w:r w:rsidRPr="00D841F5">
        <w:tab/>
        <w:t>(a)</w:t>
      </w:r>
      <w:r w:rsidRPr="00D841F5">
        <w:tab/>
        <w:t>a notice to produce is issued to the person;</w:t>
      </w:r>
    </w:p>
    <w:p w14:paraId="71EDD3D9" w14:textId="77777777" w:rsidR="000F13F5" w:rsidRPr="00D841F5" w:rsidRDefault="000F13F5" w:rsidP="00276D48">
      <w:pPr>
        <w:pStyle w:val="paragraph"/>
      </w:pPr>
      <w:r w:rsidRPr="00D841F5">
        <w:tab/>
        <w:t>(b)</w:t>
      </w:r>
      <w:r w:rsidRPr="00D841F5">
        <w:tab/>
        <w:t>a summons is issued for the person to attend a hearing as a witness;</w:t>
      </w:r>
    </w:p>
    <w:p w14:paraId="4BE51A33" w14:textId="77777777" w:rsidR="000F13F5" w:rsidRPr="00D841F5" w:rsidRDefault="000F13F5" w:rsidP="00276D48">
      <w:pPr>
        <w:pStyle w:val="paragraph"/>
      </w:pPr>
      <w:r w:rsidRPr="00D841F5">
        <w:tab/>
        <w:t>(c)</w:t>
      </w:r>
      <w:r w:rsidRPr="00D841F5">
        <w:tab/>
        <w:t>a hearing commences at which the person is to appear as a witness;</w:t>
      </w:r>
    </w:p>
    <w:p w14:paraId="2F2B05CC" w14:textId="77777777" w:rsidR="000F13F5" w:rsidRPr="00D841F5" w:rsidRDefault="000F13F5" w:rsidP="00276D48">
      <w:pPr>
        <w:pStyle w:val="paragraph"/>
      </w:pPr>
      <w:r w:rsidRPr="00D841F5">
        <w:tab/>
        <w:t>(d)</w:t>
      </w:r>
      <w:r w:rsidRPr="00D841F5">
        <w:tab/>
        <w:t>material at a hearing that relates to the person becomes investigation material;</w:t>
      </w:r>
    </w:p>
    <w:p w14:paraId="208A32D6" w14:textId="77777777" w:rsidR="000F13F5" w:rsidRPr="00D841F5" w:rsidRDefault="000F13F5" w:rsidP="00276D48">
      <w:pPr>
        <w:pStyle w:val="paragraph"/>
      </w:pPr>
      <w:r w:rsidRPr="00D841F5">
        <w:tab/>
        <w:t>(e)</w:t>
      </w:r>
      <w:r w:rsidRPr="00D841F5">
        <w:tab/>
        <w:t>such investigation material or derivative material is used or disclosed.</w:t>
      </w:r>
    </w:p>
    <w:p w14:paraId="70CCF968" w14:textId="76FBAF5B" w:rsidR="000F13F5" w:rsidRPr="00D841F5" w:rsidRDefault="003B7469" w:rsidP="00276D48">
      <w:pPr>
        <w:pStyle w:val="ActHead5"/>
      </w:pPr>
      <w:bookmarkStart w:id="187" w:name="_Toc148703905"/>
      <w:r w:rsidRPr="00F90B6F">
        <w:rPr>
          <w:rStyle w:val="CharSectno"/>
        </w:rPr>
        <w:lastRenderedPageBreak/>
        <w:t>135</w:t>
      </w:r>
      <w:r w:rsidR="000F13F5" w:rsidRPr="00D841F5">
        <w:t xml:space="preserve">  Meaning of </w:t>
      </w:r>
      <w:r w:rsidR="000F13F5" w:rsidRPr="00D841F5">
        <w:rPr>
          <w:i/>
        </w:rPr>
        <w:t>post</w:t>
      </w:r>
      <w:r w:rsidR="00F90B6F">
        <w:rPr>
          <w:i/>
        </w:rPr>
        <w:noBreakHyphen/>
      </w:r>
      <w:r w:rsidR="000F13F5" w:rsidRPr="00D841F5">
        <w:rPr>
          <w:i/>
        </w:rPr>
        <w:t>confiscation application</w:t>
      </w:r>
      <w:bookmarkEnd w:id="187"/>
    </w:p>
    <w:p w14:paraId="0288F76E" w14:textId="1CBEFDD0" w:rsidR="000F13F5" w:rsidRPr="00D841F5" w:rsidRDefault="000F13F5" w:rsidP="00276D48">
      <w:pPr>
        <w:pStyle w:val="subsection"/>
      </w:pPr>
      <w:r w:rsidRPr="00D841F5">
        <w:tab/>
        <w:t>(1)</w:t>
      </w:r>
      <w:r w:rsidRPr="00D841F5">
        <w:tab/>
        <w:t xml:space="preserve">An event covered by </w:t>
      </w:r>
      <w:r w:rsidR="006660E3" w:rsidRPr="00D841F5">
        <w:t>subsection (</w:t>
      </w:r>
      <w:r w:rsidRPr="00D841F5">
        <w:t xml:space="preserve">2) is a </w:t>
      </w:r>
      <w:r w:rsidRPr="00D841F5">
        <w:rPr>
          <w:b/>
          <w:i/>
        </w:rPr>
        <w:t>post</w:t>
      </w:r>
      <w:r w:rsidR="00F90B6F">
        <w:rPr>
          <w:b/>
          <w:i/>
        </w:rPr>
        <w:noBreakHyphen/>
      </w:r>
      <w:r w:rsidRPr="00D841F5">
        <w:rPr>
          <w:b/>
          <w:i/>
        </w:rPr>
        <w:t>confiscation application</w:t>
      </w:r>
      <w:r w:rsidRPr="00D841F5">
        <w:rPr>
          <w:i/>
        </w:rPr>
        <w:t xml:space="preserve"> </w:t>
      </w:r>
      <w:r w:rsidRPr="00D841F5">
        <w:t>event in relation to a person if it happens at a time when:</w:t>
      </w:r>
    </w:p>
    <w:p w14:paraId="5B88F91F" w14:textId="77777777" w:rsidR="000F13F5" w:rsidRPr="00D841F5" w:rsidRDefault="000F13F5" w:rsidP="00276D48">
      <w:pPr>
        <w:pStyle w:val="paragraph"/>
      </w:pPr>
      <w:r w:rsidRPr="00D841F5">
        <w:tab/>
        <w:t>(a)</w:t>
      </w:r>
      <w:r w:rsidRPr="00D841F5">
        <w:tab/>
        <w:t>a relevant confiscation proceeding has commenced against the person and that proceeding is still to be resolved; or</w:t>
      </w:r>
    </w:p>
    <w:p w14:paraId="30CA0304" w14:textId="77777777" w:rsidR="000F13F5" w:rsidRPr="00D841F5" w:rsidRDefault="000F13F5" w:rsidP="00276D48">
      <w:pPr>
        <w:pStyle w:val="paragraph"/>
      </w:pPr>
      <w:r w:rsidRPr="00D841F5">
        <w:tab/>
        <w:t>(b)</w:t>
      </w:r>
      <w:r w:rsidRPr="00D841F5">
        <w:tab/>
        <w:t>such a proceeding is imminent.</w:t>
      </w:r>
    </w:p>
    <w:p w14:paraId="50E27862" w14:textId="77777777" w:rsidR="000F13F5" w:rsidRPr="00D841F5" w:rsidRDefault="000F13F5" w:rsidP="00276D48">
      <w:pPr>
        <w:pStyle w:val="subsection"/>
      </w:pPr>
      <w:r w:rsidRPr="00D841F5">
        <w:tab/>
        <w:t>(2)</w:t>
      </w:r>
      <w:r w:rsidRPr="00D841F5">
        <w:tab/>
        <w:t>The events are as follows:</w:t>
      </w:r>
    </w:p>
    <w:p w14:paraId="1B312FD4" w14:textId="77777777" w:rsidR="000F13F5" w:rsidRPr="00D841F5" w:rsidRDefault="000F13F5" w:rsidP="00276D48">
      <w:pPr>
        <w:pStyle w:val="paragraph"/>
      </w:pPr>
      <w:r w:rsidRPr="00D841F5">
        <w:tab/>
        <w:t>(a)</w:t>
      </w:r>
      <w:r w:rsidRPr="00D841F5">
        <w:tab/>
        <w:t>a notice to produce is issued to the person;</w:t>
      </w:r>
    </w:p>
    <w:p w14:paraId="4904A4E4" w14:textId="77777777" w:rsidR="000F13F5" w:rsidRPr="00D841F5" w:rsidRDefault="000F13F5" w:rsidP="00276D48">
      <w:pPr>
        <w:pStyle w:val="paragraph"/>
      </w:pPr>
      <w:r w:rsidRPr="00D841F5">
        <w:tab/>
        <w:t>(b)</w:t>
      </w:r>
      <w:r w:rsidRPr="00D841F5">
        <w:tab/>
        <w:t>a summons is issued for the person to attend a hearing as a witness;</w:t>
      </w:r>
    </w:p>
    <w:p w14:paraId="5236A69A" w14:textId="77777777" w:rsidR="000F13F5" w:rsidRPr="00D841F5" w:rsidRDefault="000F13F5" w:rsidP="00276D48">
      <w:pPr>
        <w:pStyle w:val="paragraph"/>
      </w:pPr>
      <w:r w:rsidRPr="00D841F5">
        <w:tab/>
        <w:t>(c)</w:t>
      </w:r>
      <w:r w:rsidRPr="00D841F5">
        <w:tab/>
        <w:t>a hearing commences at which the person is to appear as a witness;</w:t>
      </w:r>
    </w:p>
    <w:p w14:paraId="15A251BE" w14:textId="77777777" w:rsidR="000F13F5" w:rsidRPr="00D841F5" w:rsidRDefault="000F13F5" w:rsidP="00276D48">
      <w:pPr>
        <w:pStyle w:val="paragraph"/>
      </w:pPr>
      <w:r w:rsidRPr="00D841F5">
        <w:tab/>
        <w:t>(d)</w:t>
      </w:r>
      <w:r w:rsidRPr="00D841F5">
        <w:tab/>
        <w:t>material at a hearing that relates to the person becomes investigation material;</w:t>
      </w:r>
    </w:p>
    <w:p w14:paraId="0F2699CD" w14:textId="77777777" w:rsidR="000F13F5" w:rsidRPr="00D841F5" w:rsidRDefault="000F13F5" w:rsidP="00276D48">
      <w:pPr>
        <w:pStyle w:val="paragraph"/>
      </w:pPr>
      <w:r w:rsidRPr="00D841F5">
        <w:tab/>
        <w:t>(e)</w:t>
      </w:r>
      <w:r w:rsidRPr="00D841F5">
        <w:tab/>
        <w:t>such investigation material or derivative material is used or disclosed.</w:t>
      </w:r>
    </w:p>
    <w:p w14:paraId="56E714A7" w14:textId="77777777" w:rsidR="000F13F5" w:rsidRPr="00D841F5" w:rsidRDefault="003B7469" w:rsidP="00276D48">
      <w:pPr>
        <w:pStyle w:val="ActHead5"/>
      </w:pPr>
      <w:bookmarkStart w:id="188" w:name="_Toc148703906"/>
      <w:r w:rsidRPr="00F90B6F">
        <w:rPr>
          <w:rStyle w:val="CharSectno"/>
        </w:rPr>
        <w:t>136</w:t>
      </w:r>
      <w:r w:rsidR="000F13F5" w:rsidRPr="00D841F5">
        <w:t xml:space="preserve">  Meaning of </w:t>
      </w:r>
      <w:r w:rsidR="000F13F5" w:rsidRPr="00D841F5">
        <w:rPr>
          <w:i/>
        </w:rPr>
        <w:t>confiscation proceeding</w:t>
      </w:r>
      <w:bookmarkEnd w:id="188"/>
    </w:p>
    <w:p w14:paraId="7A1039EF" w14:textId="77777777" w:rsidR="000F13F5" w:rsidRPr="00D841F5" w:rsidRDefault="000F13F5" w:rsidP="00276D48">
      <w:pPr>
        <w:pStyle w:val="subsection"/>
      </w:pPr>
      <w:r w:rsidRPr="00D841F5">
        <w:tab/>
        <w:t>(1)</w:t>
      </w:r>
      <w:r w:rsidRPr="00D841F5">
        <w:tab/>
        <w:t xml:space="preserve">A </w:t>
      </w:r>
      <w:r w:rsidRPr="00D841F5">
        <w:rPr>
          <w:b/>
          <w:i/>
        </w:rPr>
        <w:t>confiscation proceeding</w:t>
      </w:r>
      <w:r w:rsidRPr="00D841F5">
        <w:t xml:space="preserve"> means a proceeding under:</w:t>
      </w:r>
    </w:p>
    <w:p w14:paraId="5B8B7BE9" w14:textId="77777777" w:rsidR="000F13F5" w:rsidRPr="00D841F5" w:rsidRDefault="000F13F5" w:rsidP="00276D48">
      <w:pPr>
        <w:pStyle w:val="paragraph"/>
      </w:pPr>
      <w:r w:rsidRPr="00D841F5">
        <w:tab/>
        <w:t>(a)</w:t>
      </w:r>
      <w:r w:rsidRPr="00D841F5">
        <w:tab/>
        <w:t xml:space="preserve">the </w:t>
      </w:r>
      <w:r w:rsidRPr="00D841F5">
        <w:rPr>
          <w:i/>
        </w:rPr>
        <w:t>Proceeds of Crime Act 2002</w:t>
      </w:r>
      <w:r w:rsidRPr="00D841F5">
        <w:t xml:space="preserve"> (</w:t>
      </w:r>
      <w:r w:rsidRPr="00D841F5">
        <w:rPr>
          <w:b/>
          <w:i/>
        </w:rPr>
        <w:t>the</w:t>
      </w:r>
      <w:r w:rsidRPr="00D841F5">
        <w:t xml:space="preserve"> </w:t>
      </w:r>
      <w:r w:rsidRPr="00D841F5">
        <w:rPr>
          <w:b/>
          <w:i/>
        </w:rPr>
        <w:t>Act</w:t>
      </w:r>
      <w:r w:rsidRPr="00D841F5">
        <w:t>); or</w:t>
      </w:r>
    </w:p>
    <w:p w14:paraId="111D7DAD" w14:textId="77777777" w:rsidR="000F13F5" w:rsidRPr="00D841F5" w:rsidRDefault="000F13F5" w:rsidP="00276D48">
      <w:pPr>
        <w:pStyle w:val="paragraph"/>
      </w:pPr>
      <w:r w:rsidRPr="00D841F5">
        <w:tab/>
        <w:t>(b)</w:t>
      </w:r>
      <w:r w:rsidRPr="00D841F5">
        <w:tab/>
        <w:t>a corresponding law within the meaning of the Act.</w:t>
      </w:r>
    </w:p>
    <w:p w14:paraId="336B1C22" w14:textId="77777777" w:rsidR="000F13F5" w:rsidRPr="00D841F5" w:rsidRDefault="000F13F5" w:rsidP="00276D48">
      <w:pPr>
        <w:pStyle w:val="subsection"/>
      </w:pPr>
      <w:r w:rsidRPr="00D841F5">
        <w:tab/>
        <w:t>(2)</w:t>
      </w:r>
      <w:r w:rsidRPr="00D841F5">
        <w:tab/>
        <w:t xml:space="preserve">A prosecution for an offence under the Act or a corresponding law is not a </w:t>
      </w:r>
      <w:r w:rsidRPr="00D841F5">
        <w:rPr>
          <w:b/>
          <w:i/>
        </w:rPr>
        <w:t>confiscation proceeding</w:t>
      </w:r>
      <w:r w:rsidRPr="00D841F5">
        <w:t>.</w:t>
      </w:r>
    </w:p>
    <w:p w14:paraId="2F23065D" w14:textId="77777777" w:rsidR="000F13F5" w:rsidRPr="00D841F5" w:rsidRDefault="000F13F5" w:rsidP="00276D48">
      <w:pPr>
        <w:pStyle w:val="subsection"/>
      </w:pPr>
      <w:r w:rsidRPr="00D841F5">
        <w:tab/>
        <w:t>(3)</w:t>
      </w:r>
      <w:r w:rsidRPr="00D841F5">
        <w:tab/>
        <w:t xml:space="preserve">A proceeding is taken to be a </w:t>
      </w:r>
      <w:r w:rsidRPr="00D841F5">
        <w:rPr>
          <w:b/>
          <w:i/>
        </w:rPr>
        <w:t>confiscation proceeding</w:t>
      </w:r>
      <w:r w:rsidRPr="00D841F5">
        <w:t xml:space="preserve"> against a person if:</w:t>
      </w:r>
    </w:p>
    <w:p w14:paraId="6DB7F899" w14:textId="77777777" w:rsidR="000F13F5" w:rsidRPr="00D841F5" w:rsidRDefault="000F13F5" w:rsidP="00276D48">
      <w:pPr>
        <w:pStyle w:val="paragraph"/>
      </w:pPr>
      <w:r w:rsidRPr="00D841F5">
        <w:tab/>
        <w:t>(a)</w:t>
      </w:r>
      <w:r w:rsidRPr="00D841F5">
        <w:tab/>
        <w:t>for a proceeding under the Act—the person is a suspect (within the meaning of the Act) for the proceeding; or</w:t>
      </w:r>
    </w:p>
    <w:p w14:paraId="45C8E51E" w14:textId="77777777" w:rsidR="000F13F5" w:rsidRPr="00D841F5" w:rsidRDefault="000F13F5" w:rsidP="00276D48">
      <w:pPr>
        <w:pStyle w:val="paragraph"/>
      </w:pPr>
      <w:r w:rsidRPr="00D841F5">
        <w:tab/>
        <w:t>(b)</w:t>
      </w:r>
      <w:r w:rsidRPr="00D841F5">
        <w:tab/>
        <w:t>for a proceeding under a corresponding law—the person is in a corresponding category for that law.</w:t>
      </w:r>
    </w:p>
    <w:p w14:paraId="470A7A27" w14:textId="77777777" w:rsidR="000F13F5" w:rsidRPr="00D841F5" w:rsidRDefault="003B7469" w:rsidP="00276D48">
      <w:pPr>
        <w:pStyle w:val="ActHead5"/>
      </w:pPr>
      <w:bookmarkStart w:id="189" w:name="_Toc148703907"/>
      <w:r w:rsidRPr="00F90B6F">
        <w:rPr>
          <w:rStyle w:val="CharSectno"/>
        </w:rPr>
        <w:lastRenderedPageBreak/>
        <w:t>137</w:t>
      </w:r>
      <w:r w:rsidR="000F13F5" w:rsidRPr="00D841F5">
        <w:t xml:space="preserve">  Meaning of </w:t>
      </w:r>
      <w:r w:rsidR="000F13F5" w:rsidRPr="00D841F5">
        <w:rPr>
          <w:i/>
        </w:rPr>
        <w:t>relevant confiscation proceeding</w:t>
      </w:r>
      <w:bookmarkEnd w:id="189"/>
    </w:p>
    <w:p w14:paraId="77FD043B" w14:textId="77777777" w:rsidR="000F13F5" w:rsidRPr="00D841F5" w:rsidRDefault="000F13F5" w:rsidP="00276D48">
      <w:pPr>
        <w:pStyle w:val="subsection"/>
      </w:pPr>
      <w:r w:rsidRPr="00D841F5">
        <w:tab/>
      </w:r>
      <w:r w:rsidRPr="00D841F5">
        <w:tab/>
        <w:t xml:space="preserve">A confiscation proceeding is a </w:t>
      </w:r>
      <w:r w:rsidRPr="00D841F5">
        <w:rPr>
          <w:b/>
          <w:i/>
        </w:rPr>
        <w:t>relevant confiscation proceeding</w:t>
      </w:r>
      <w:r w:rsidRPr="00D841F5">
        <w:t xml:space="preserve"> if:</w:t>
      </w:r>
    </w:p>
    <w:p w14:paraId="40983203" w14:textId="77777777" w:rsidR="000F13F5" w:rsidRPr="00D841F5" w:rsidRDefault="000F13F5" w:rsidP="00276D48">
      <w:pPr>
        <w:pStyle w:val="paragraph"/>
      </w:pPr>
      <w:r w:rsidRPr="00D841F5">
        <w:tab/>
        <w:t>(a)</w:t>
      </w:r>
      <w:r w:rsidRPr="00D841F5">
        <w:tab/>
        <w:t>in the case of investigation material, derivative material or a witness—the subject matter of the notice to produce or hearing, as relevant, relates to the subject matter of the proceeding; or</w:t>
      </w:r>
    </w:p>
    <w:p w14:paraId="29C36A31" w14:textId="77777777" w:rsidR="000F13F5" w:rsidRPr="00D841F5" w:rsidRDefault="000F13F5" w:rsidP="00276D48">
      <w:pPr>
        <w:pStyle w:val="paragraph"/>
      </w:pPr>
      <w:r w:rsidRPr="00D841F5">
        <w:tab/>
        <w:t>(b)</w:t>
      </w:r>
      <w:r w:rsidRPr="00D841F5">
        <w:tab/>
        <w:t>in the case of a summons—the subject matter of the summons relates to the subject matter of the proceeding.</w:t>
      </w:r>
    </w:p>
    <w:p w14:paraId="48CDB01E" w14:textId="77777777" w:rsidR="000F13F5" w:rsidRPr="00D841F5" w:rsidRDefault="003B7469" w:rsidP="00276D48">
      <w:pPr>
        <w:pStyle w:val="ActHead5"/>
      </w:pPr>
      <w:bookmarkStart w:id="190" w:name="_Toc148703908"/>
      <w:r w:rsidRPr="00F90B6F">
        <w:rPr>
          <w:rStyle w:val="CharSectno"/>
        </w:rPr>
        <w:t>138</w:t>
      </w:r>
      <w:r w:rsidR="000F13F5" w:rsidRPr="00D841F5">
        <w:t xml:space="preserve">  Meaning of </w:t>
      </w:r>
      <w:r w:rsidR="000F13F5" w:rsidRPr="00D841F5">
        <w:rPr>
          <w:i/>
        </w:rPr>
        <w:t>proceeds of crime authority</w:t>
      </w:r>
      <w:bookmarkEnd w:id="190"/>
    </w:p>
    <w:p w14:paraId="15EA5255" w14:textId="77777777" w:rsidR="000F13F5" w:rsidRPr="00D841F5" w:rsidRDefault="000F13F5" w:rsidP="00276D48">
      <w:pPr>
        <w:pStyle w:val="subsection"/>
      </w:pPr>
      <w:r w:rsidRPr="00D841F5">
        <w:tab/>
      </w:r>
      <w:r w:rsidRPr="00D841F5">
        <w:tab/>
        <w:t xml:space="preserve">Each of the following is a </w:t>
      </w:r>
      <w:r w:rsidRPr="00D841F5">
        <w:rPr>
          <w:b/>
          <w:i/>
        </w:rPr>
        <w:t>proceeds of crime authority</w:t>
      </w:r>
      <w:r w:rsidRPr="00D841F5">
        <w:t>:</w:t>
      </w:r>
    </w:p>
    <w:p w14:paraId="59653BC7" w14:textId="77777777" w:rsidR="000F13F5" w:rsidRPr="00D841F5" w:rsidRDefault="000F13F5" w:rsidP="00276D48">
      <w:pPr>
        <w:pStyle w:val="paragraph"/>
      </w:pPr>
      <w:r w:rsidRPr="00D841F5">
        <w:tab/>
        <w:t>(a)</w:t>
      </w:r>
      <w:r w:rsidRPr="00D841F5">
        <w:tab/>
        <w:t xml:space="preserve">a proceeds of crime authority within the meaning of the </w:t>
      </w:r>
      <w:r w:rsidRPr="00D841F5">
        <w:rPr>
          <w:i/>
        </w:rPr>
        <w:t>Proceeds of Crime Act 2002</w:t>
      </w:r>
      <w:r w:rsidRPr="00D841F5">
        <w:t>;</w:t>
      </w:r>
    </w:p>
    <w:p w14:paraId="1BB32447" w14:textId="77777777" w:rsidR="000F13F5" w:rsidRPr="00D841F5" w:rsidRDefault="000F13F5" w:rsidP="00276D48">
      <w:pPr>
        <w:pStyle w:val="paragraph"/>
      </w:pPr>
      <w:r w:rsidRPr="00D841F5">
        <w:tab/>
        <w:t>(b)</w:t>
      </w:r>
      <w:r w:rsidRPr="00D841F5">
        <w:tab/>
        <w:t xml:space="preserve">an authority of a State or Territory responsible for conducting a confiscation proceeding under a corresponding law (within the meaning of the </w:t>
      </w:r>
      <w:r w:rsidRPr="00D841F5">
        <w:rPr>
          <w:i/>
        </w:rPr>
        <w:t>Proceeds of Crime Act 2002</w:t>
      </w:r>
      <w:r w:rsidRPr="00D841F5">
        <w:t>).</w:t>
      </w:r>
    </w:p>
    <w:p w14:paraId="4283693F" w14:textId="77777777" w:rsidR="000F13F5" w:rsidRPr="00D841F5" w:rsidRDefault="003B7469" w:rsidP="00276D48">
      <w:pPr>
        <w:pStyle w:val="ActHead5"/>
        <w:rPr>
          <w:i/>
        </w:rPr>
      </w:pPr>
      <w:bookmarkStart w:id="191" w:name="_Toc148703909"/>
      <w:r w:rsidRPr="00F90B6F">
        <w:rPr>
          <w:rStyle w:val="CharSectno"/>
        </w:rPr>
        <w:t>139</w:t>
      </w:r>
      <w:r w:rsidR="000F13F5" w:rsidRPr="00D841F5">
        <w:t xml:space="preserve">  When a charge or confiscation proceeding is </w:t>
      </w:r>
      <w:r w:rsidR="000F13F5" w:rsidRPr="00D841F5">
        <w:rPr>
          <w:i/>
        </w:rPr>
        <w:t>resolved</w:t>
      </w:r>
      <w:bookmarkEnd w:id="191"/>
    </w:p>
    <w:p w14:paraId="46696B3B" w14:textId="77777777" w:rsidR="000F13F5" w:rsidRPr="00D841F5" w:rsidRDefault="000F13F5" w:rsidP="00276D48">
      <w:pPr>
        <w:pStyle w:val="SubsectionHead"/>
      </w:pPr>
      <w:r w:rsidRPr="00D841F5">
        <w:t>Charge for an offence</w:t>
      </w:r>
    </w:p>
    <w:p w14:paraId="55438C00" w14:textId="77777777" w:rsidR="000F13F5" w:rsidRPr="00D841F5" w:rsidRDefault="000F13F5" w:rsidP="00276D48">
      <w:pPr>
        <w:pStyle w:val="subsection"/>
      </w:pPr>
      <w:r w:rsidRPr="00D841F5">
        <w:tab/>
        <w:t>(1)</w:t>
      </w:r>
      <w:r w:rsidRPr="00D841F5">
        <w:tab/>
        <w:t xml:space="preserve">A charge for an offence is </w:t>
      </w:r>
      <w:r w:rsidRPr="00D841F5">
        <w:rPr>
          <w:b/>
          <w:i/>
        </w:rPr>
        <w:t>resolved</w:t>
      </w:r>
      <w:r w:rsidRPr="00D841F5">
        <w:t xml:space="preserve"> in relation to a person at the latest of the following times:</w:t>
      </w:r>
    </w:p>
    <w:p w14:paraId="1B5EC67A" w14:textId="77777777" w:rsidR="000F13F5" w:rsidRPr="00D841F5" w:rsidRDefault="000F13F5" w:rsidP="00276D48">
      <w:pPr>
        <w:pStyle w:val="paragraph"/>
      </w:pPr>
      <w:r w:rsidRPr="00D841F5">
        <w:tab/>
        <w:t>(a)</w:t>
      </w:r>
      <w:r w:rsidRPr="00D841F5">
        <w:tab/>
        <w:t>when:</w:t>
      </w:r>
    </w:p>
    <w:p w14:paraId="1DF0EE12" w14:textId="77777777" w:rsidR="000F13F5" w:rsidRPr="00D841F5" w:rsidRDefault="000F13F5" w:rsidP="00276D48">
      <w:pPr>
        <w:pStyle w:val="paragraphsub"/>
      </w:pPr>
      <w:r w:rsidRPr="00D841F5">
        <w:tab/>
        <w:t>(i)</w:t>
      </w:r>
      <w:r w:rsidRPr="00D841F5">
        <w:tab/>
        <w:t>the charge is withdrawn; or</w:t>
      </w:r>
    </w:p>
    <w:p w14:paraId="3EE9E169" w14:textId="77777777" w:rsidR="000F13F5" w:rsidRPr="00D841F5" w:rsidRDefault="000F13F5" w:rsidP="00276D48">
      <w:pPr>
        <w:pStyle w:val="paragraphsub"/>
      </w:pPr>
      <w:r w:rsidRPr="00D841F5">
        <w:tab/>
        <w:t>(ii)</w:t>
      </w:r>
      <w:r w:rsidRPr="00D841F5">
        <w:tab/>
        <w:t>the charge is dismissed; or</w:t>
      </w:r>
    </w:p>
    <w:p w14:paraId="2D794DD1" w14:textId="77777777" w:rsidR="000F13F5" w:rsidRPr="00D841F5" w:rsidRDefault="000F13F5" w:rsidP="00276D48">
      <w:pPr>
        <w:pStyle w:val="paragraphsub"/>
      </w:pPr>
      <w:r w:rsidRPr="00D841F5">
        <w:tab/>
        <w:t>(iii)</w:t>
      </w:r>
      <w:r w:rsidRPr="00D841F5">
        <w:tab/>
        <w:t>the person is not committed on the charge following a committal hearing; or</w:t>
      </w:r>
    </w:p>
    <w:p w14:paraId="21AB0825" w14:textId="77777777" w:rsidR="000F13F5" w:rsidRPr="00D841F5" w:rsidRDefault="000F13F5" w:rsidP="00276D48">
      <w:pPr>
        <w:pStyle w:val="paragraphsub"/>
      </w:pPr>
      <w:r w:rsidRPr="00D841F5">
        <w:tab/>
        <w:t>(iv)</w:t>
      </w:r>
      <w:r w:rsidRPr="00D841F5">
        <w:tab/>
        <w:t>the person is acquitted of the offence; or</w:t>
      </w:r>
    </w:p>
    <w:p w14:paraId="39643647" w14:textId="77777777" w:rsidR="000F13F5" w:rsidRPr="00D841F5" w:rsidRDefault="000F13F5" w:rsidP="00276D48">
      <w:pPr>
        <w:pStyle w:val="paragraphsub"/>
      </w:pPr>
      <w:r w:rsidRPr="00D841F5">
        <w:tab/>
        <w:t>(v)</w:t>
      </w:r>
      <w:r w:rsidRPr="00D841F5">
        <w:tab/>
        <w:t>the person is sentenced for the offence; or</w:t>
      </w:r>
    </w:p>
    <w:p w14:paraId="54831C88" w14:textId="77777777" w:rsidR="000F13F5" w:rsidRPr="00D841F5" w:rsidRDefault="000F13F5" w:rsidP="00276D48">
      <w:pPr>
        <w:pStyle w:val="paragraphsub"/>
      </w:pPr>
      <w:r w:rsidRPr="00D841F5">
        <w:tab/>
        <w:t>(vi)</w:t>
      </w:r>
      <w:r w:rsidRPr="00D841F5">
        <w:tab/>
        <w:t>the person is dealt with by being the subject of an order made as a consequence of a finding of guilt; or</w:t>
      </w:r>
    </w:p>
    <w:p w14:paraId="44EA65F9" w14:textId="77777777" w:rsidR="000F13F5" w:rsidRPr="00D841F5" w:rsidRDefault="000F13F5" w:rsidP="00276D48">
      <w:pPr>
        <w:pStyle w:val="paragraphsub"/>
      </w:pPr>
      <w:r w:rsidRPr="00D841F5">
        <w:tab/>
        <w:t>(vii)</w:t>
      </w:r>
      <w:r w:rsidRPr="00D841F5">
        <w:tab/>
        <w:t>the charge is otherwise finally dealt with;</w:t>
      </w:r>
    </w:p>
    <w:p w14:paraId="6F56CFC1" w14:textId="77777777" w:rsidR="000F13F5" w:rsidRPr="00D841F5" w:rsidRDefault="000F13F5" w:rsidP="00276D48">
      <w:pPr>
        <w:pStyle w:val="paragraph"/>
      </w:pPr>
      <w:r w:rsidRPr="00D841F5">
        <w:lastRenderedPageBreak/>
        <w:tab/>
        <w:t>(b)</w:t>
      </w:r>
      <w:r w:rsidRPr="00D841F5">
        <w:tab/>
        <w:t>if an appeal relating to a conviction for the offence the subject of the charge is not lodged within the period for lodging such an appeal—when that period ends;</w:t>
      </w:r>
    </w:p>
    <w:p w14:paraId="706D1832" w14:textId="77777777" w:rsidR="000F13F5" w:rsidRPr="00D841F5" w:rsidRDefault="000F13F5" w:rsidP="00276D48">
      <w:pPr>
        <w:pStyle w:val="paragraph"/>
      </w:pPr>
      <w:r w:rsidRPr="00D841F5">
        <w:tab/>
        <w:t>(c)</w:t>
      </w:r>
      <w:r w:rsidRPr="00D841F5">
        <w:tab/>
        <w:t>if an appeal relating to a conviction for the offence the subject of the charge is lodged—when the appeal lapses or is finally determined.</w:t>
      </w:r>
    </w:p>
    <w:p w14:paraId="24462463" w14:textId="72C07F5F" w:rsidR="000F13F5" w:rsidRPr="00D841F5" w:rsidRDefault="000F13F5" w:rsidP="00276D48">
      <w:pPr>
        <w:pStyle w:val="subsection"/>
      </w:pPr>
      <w:r w:rsidRPr="00D841F5">
        <w:tab/>
        <w:t>(2)</w:t>
      </w:r>
      <w:r w:rsidRPr="00D841F5">
        <w:tab/>
        <w:t xml:space="preserve">Despite </w:t>
      </w:r>
      <w:r w:rsidR="009309B9" w:rsidRPr="00D841F5">
        <w:t>paragraph (</w:t>
      </w:r>
      <w:r w:rsidRPr="00D841F5">
        <w:t xml:space="preserve">1)(b), if an appeal relating to a conviction for an offence the subject of the charge is lodged after that period ends, the charge ceases to be </w:t>
      </w:r>
      <w:r w:rsidRPr="00D841F5">
        <w:rPr>
          <w:b/>
          <w:i/>
        </w:rPr>
        <w:t>resolved</w:t>
      </w:r>
      <w:r w:rsidRPr="00D841F5">
        <w:t xml:space="preserve"> until that appeal lapses or is finally determined.</w:t>
      </w:r>
    </w:p>
    <w:p w14:paraId="31EEA4EF" w14:textId="77777777" w:rsidR="000F13F5" w:rsidRPr="00D841F5" w:rsidRDefault="000F13F5" w:rsidP="00276D48">
      <w:pPr>
        <w:pStyle w:val="SubsectionHead"/>
      </w:pPr>
      <w:r w:rsidRPr="00D841F5">
        <w:t>Confiscation proceedings</w:t>
      </w:r>
    </w:p>
    <w:p w14:paraId="2B3A3CCB" w14:textId="77777777" w:rsidR="000F13F5" w:rsidRPr="00D841F5" w:rsidRDefault="000F13F5" w:rsidP="00276D48">
      <w:pPr>
        <w:pStyle w:val="subsection"/>
      </w:pPr>
      <w:r w:rsidRPr="00D841F5">
        <w:tab/>
        <w:t>(3)</w:t>
      </w:r>
      <w:r w:rsidRPr="00D841F5">
        <w:tab/>
        <w:t xml:space="preserve">A confiscation proceeding is </w:t>
      </w:r>
      <w:r w:rsidRPr="00D841F5">
        <w:rPr>
          <w:b/>
          <w:i/>
        </w:rPr>
        <w:t>resolved</w:t>
      </w:r>
      <w:r w:rsidRPr="00D841F5">
        <w:t xml:space="preserve"> in relation to a person at the latest of the following times:</w:t>
      </w:r>
    </w:p>
    <w:p w14:paraId="743AF4A9" w14:textId="77777777" w:rsidR="000F13F5" w:rsidRPr="00D841F5" w:rsidRDefault="000F13F5" w:rsidP="00276D48">
      <w:pPr>
        <w:pStyle w:val="paragraph"/>
      </w:pPr>
      <w:r w:rsidRPr="00D841F5">
        <w:tab/>
        <w:t>(a)</w:t>
      </w:r>
      <w:r w:rsidRPr="00D841F5">
        <w:tab/>
        <w:t>when the proceeding is discontinued;</w:t>
      </w:r>
    </w:p>
    <w:p w14:paraId="14C8EB16" w14:textId="77777777" w:rsidR="000F13F5" w:rsidRPr="00D841F5" w:rsidRDefault="000F13F5" w:rsidP="00276D48">
      <w:pPr>
        <w:pStyle w:val="paragraph"/>
      </w:pPr>
      <w:r w:rsidRPr="00D841F5">
        <w:tab/>
        <w:t>(b)</w:t>
      </w:r>
      <w:r w:rsidRPr="00D841F5">
        <w:tab/>
        <w:t>if an appeal relating to the proceeding is not lodged within the period for lodging such an appeal—when that period ends;</w:t>
      </w:r>
    </w:p>
    <w:p w14:paraId="7AEF6FD9" w14:textId="77777777" w:rsidR="000F13F5" w:rsidRPr="00D841F5" w:rsidRDefault="000F13F5" w:rsidP="00276D48">
      <w:pPr>
        <w:pStyle w:val="paragraph"/>
      </w:pPr>
      <w:r w:rsidRPr="00D841F5">
        <w:tab/>
        <w:t>(c)</w:t>
      </w:r>
      <w:r w:rsidRPr="00D841F5">
        <w:tab/>
        <w:t>if an appeal relating to the proceeding is lodged—when the appeal lapses or is finally determined.</w:t>
      </w:r>
    </w:p>
    <w:p w14:paraId="4EA2D543" w14:textId="7297725E" w:rsidR="000F13F5" w:rsidRPr="00D841F5" w:rsidRDefault="000F13F5" w:rsidP="00276D48">
      <w:pPr>
        <w:pStyle w:val="subsection"/>
      </w:pPr>
      <w:r w:rsidRPr="00D841F5">
        <w:tab/>
        <w:t>(4)</w:t>
      </w:r>
      <w:r w:rsidRPr="00D841F5">
        <w:tab/>
        <w:t xml:space="preserve">Despite </w:t>
      </w:r>
      <w:r w:rsidR="009309B9" w:rsidRPr="00D841F5">
        <w:t>paragraph (</w:t>
      </w:r>
      <w:r w:rsidRPr="00D841F5">
        <w:t xml:space="preserve">3)(b), if an appeal relating to the proceeding is lodged after that period ends, the proceeding ceases to be </w:t>
      </w:r>
      <w:r w:rsidRPr="00D841F5">
        <w:rPr>
          <w:b/>
          <w:i/>
        </w:rPr>
        <w:t>resolved</w:t>
      </w:r>
      <w:r w:rsidRPr="00D841F5">
        <w:t xml:space="preserve"> until that appeal lapses or is finally determined.</w:t>
      </w:r>
    </w:p>
    <w:p w14:paraId="57DC47E0" w14:textId="77777777" w:rsidR="000F13F5" w:rsidRPr="00D841F5" w:rsidRDefault="000F13F5" w:rsidP="00276D48">
      <w:pPr>
        <w:pStyle w:val="ActHead4"/>
      </w:pPr>
      <w:bookmarkStart w:id="192" w:name="_Toc148703910"/>
      <w:r w:rsidRPr="00F90B6F">
        <w:rPr>
          <w:rStyle w:val="CharSubdNo"/>
        </w:rPr>
        <w:t>Subdivision B</w:t>
      </w:r>
      <w:r w:rsidRPr="00D841F5">
        <w:t>—</w:t>
      </w:r>
      <w:r w:rsidRPr="00F90B6F">
        <w:rPr>
          <w:rStyle w:val="CharSubdText"/>
        </w:rPr>
        <w:t>Commissioner’s powers—limited operation provisions</w:t>
      </w:r>
      <w:bookmarkEnd w:id="192"/>
    </w:p>
    <w:p w14:paraId="38BE42BA" w14:textId="77777777" w:rsidR="000F13F5" w:rsidRPr="00D841F5" w:rsidRDefault="003B7469" w:rsidP="00276D48">
      <w:pPr>
        <w:pStyle w:val="ActHead5"/>
      </w:pPr>
      <w:bookmarkStart w:id="193" w:name="_Toc148703911"/>
      <w:r w:rsidRPr="00F90B6F">
        <w:rPr>
          <w:rStyle w:val="CharSectno"/>
        </w:rPr>
        <w:t>140</w:t>
      </w:r>
      <w:r w:rsidR="000F13F5" w:rsidRPr="00D841F5">
        <w:t xml:space="preserve">  Limited operation—Commissioner’s power to issue notices to produce</w:t>
      </w:r>
      <w:bookmarkEnd w:id="193"/>
    </w:p>
    <w:p w14:paraId="7612B80D" w14:textId="495C51CE" w:rsidR="000F13F5" w:rsidRPr="00D841F5" w:rsidRDefault="000F13F5" w:rsidP="00276D48">
      <w:pPr>
        <w:pStyle w:val="SubsectionHead"/>
      </w:pPr>
      <w:r w:rsidRPr="00D841F5">
        <w:t>Limitation to pre</w:t>
      </w:r>
      <w:r w:rsidR="00F90B6F">
        <w:noBreakHyphen/>
      </w:r>
      <w:r w:rsidRPr="00D841F5">
        <w:t>charge and pre</w:t>
      </w:r>
      <w:r w:rsidR="00F90B6F">
        <w:noBreakHyphen/>
      </w:r>
      <w:r w:rsidRPr="00D841F5">
        <w:t>confiscation application operation</w:t>
      </w:r>
    </w:p>
    <w:p w14:paraId="472BCCCC" w14:textId="77777777" w:rsidR="000F13F5" w:rsidRPr="00D841F5" w:rsidRDefault="000F13F5" w:rsidP="00276D48">
      <w:pPr>
        <w:pStyle w:val="subsection"/>
      </w:pPr>
      <w:r w:rsidRPr="00D841F5">
        <w:tab/>
        <w:t>(1)</w:t>
      </w:r>
      <w:r w:rsidRPr="00D841F5">
        <w:tab/>
        <w:t xml:space="preserve">In addition to its effect apart from this subsection, this Act also has the effect it would have if the Commissioner’s power to issue a </w:t>
      </w:r>
      <w:r w:rsidRPr="00D841F5">
        <w:lastRenderedPageBreak/>
        <w:t>notice to produce were, by express provision, confined to a power to issue either or both of the following:</w:t>
      </w:r>
    </w:p>
    <w:p w14:paraId="765C9489" w14:textId="27E62C6B" w:rsidR="000F13F5" w:rsidRPr="00D841F5" w:rsidRDefault="000F13F5" w:rsidP="00276D48">
      <w:pPr>
        <w:pStyle w:val="paragraph"/>
      </w:pPr>
      <w:r w:rsidRPr="00D841F5">
        <w:tab/>
        <w:t>(a)</w:t>
      </w:r>
      <w:r w:rsidRPr="00D841F5">
        <w:tab/>
        <w:t>a pre</w:t>
      </w:r>
      <w:r w:rsidR="00F90B6F">
        <w:noBreakHyphen/>
      </w:r>
      <w:r w:rsidRPr="00D841F5">
        <w:t>charge notice to produce;</w:t>
      </w:r>
    </w:p>
    <w:p w14:paraId="58BB3139" w14:textId="51086496" w:rsidR="000F13F5" w:rsidRPr="00D841F5" w:rsidRDefault="000F13F5" w:rsidP="00276D48">
      <w:pPr>
        <w:pStyle w:val="paragraph"/>
      </w:pPr>
      <w:r w:rsidRPr="00D841F5">
        <w:tab/>
        <w:t>(b)</w:t>
      </w:r>
      <w:r w:rsidRPr="00D841F5">
        <w:tab/>
        <w:t>a pre</w:t>
      </w:r>
      <w:r w:rsidR="00F90B6F">
        <w:noBreakHyphen/>
      </w:r>
      <w:r w:rsidRPr="00D841F5">
        <w:t>confiscation application notice to produce.</w:t>
      </w:r>
    </w:p>
    <w:p w14:paraId="205C2F73" w14:textId="240DC854" w:rsidR="000F13F5" w:rsidRPr="00D841F5" w:rsidRDefault="000F13F5" w:rsidP="00276D48">
      <w:pPr>
        <w:pStyle w:val="SubsectionHead"/>
      </w:pPr>
      <w:r w:rsidRPr="00D841F5">
        <w:t>Limitation of scope of post</w:t>
      </w:r>
      <w:r w:rsidR="00F90B6F">
        <w:noBreakHyphen/>
      </w:r>
      <w:r w:rsidRPr="00D841F5">
        <w:t>charge notice to produce</w:t>
      </w:r>
    </w:p>
    <w:p w14:paraId="0B951D28" w14:textId="68AF6390" w:rsidR="000F13F5" w:rsidRPr="00D841F5" w:rsidRDefault="000F13F5" w:rsidP="00276D48">
      <w:pPr>
        <w:pStyle w:val="subsection"/>
      </w:pPr>
      <w:r w:rsidRPr="00D841F5">
        <w:tab/>
        <w:t>(2)</w:t>
      </w:r>
      <w:r w:rsidRPr="00D841F5">
        <w:tab/>
        <w:t>In addition to its effect apart from this subsection, this Act also has the effect it would have if the information, documents or things required to be given under a post</w:t>
      </w:r>
      <w:r w:rsidR="00F90B6F">
        <w:noBreakHyphen/>
      </w:r>
      <w:r w:rsidRPr="00D841F5">
        <w:t>charge notice to produce excluded, by express provision, information, documents or things in relation to the subject matter of the charge or imminent charge.</w:t>
      </w:r>
    </w:p>
    <w:p w14:paraId="728C3ADB" w14:textId="20C7F768" w:rsidR="000F13F5" w:rsidRPr="00D841F5" w:rsidRDefault="000F13F5" w:rsidP="00276D48">
      <w:pPr>
        <w:pStyle w:val="SubsectionHead"/>
      </w:pPr>
      <w:r w:rsidRPr="00D841F5">
        <w:t>Limitation of scope of post</w:t>
      </w:r>
      <w:r w:rsidR="00F90B6F">
        <w:noBreakHyphen/>
      </w:r>
      <w:r w:rsidRPr="00D841F5">
        <w:t>confiscation application notice to produce</w:t>
      </w:r>
    </w:p>
    <w:p w14:paraId="08BACDA9" w14:textId="51BF84EB" w:rsidR="000F13F5" w:rsidRPr="00D841F5" w:rsidRDefault="000F13F5" w:rsidP="00276D48">
      <w:pPr>
        <w:pStyle w:val="subsection"/>
      </w:pPr>
      <w:r w:rsidRPr="00D841F5">
        <w:tab/>
        <w:t>(3)</w:t>
      </w:r>
      <w:r w:rsidRPr="00D841F5">
        <w:tab/>
        <w:t>In addition to its effect apart from this subsection, this Act also has the effect it would have if the information, documents or things required to be given under a post</w:t>
      </w:r>
      <w:r w:rsidR="00F90B6F">
        <w:noBreakHyphen/>
      </w:r>
      <w:r w:rsidRPr="00D841F5">
        <w:t>confiscation application notice to produce excluded, by express provision, information, documents or things in relation to the subject matter of the confiscation proceeding or imminent confiscation proceeding.</w:t>
      </w:r>
    </w:p>
    <w:p w14:paraId="017087AB" w14:textId="77777777" w:rsidR="000F13F5" w:rsidRPr="00D841F5" w:rsidRDefault="003B7469" w:rsidP="00276D48">
      <w:pPr>
        <w:pStyle w:val="ActHead5"/>
      </w:pPr>
      <w:bookmarkStart w:id="194" w:name="_Toc148703912"/>
      <w:r w:rsidRPr="00F90B6F">
        <w:rPr>
          <w:rStyle w:val="CharSectno"/>
        </w:rPr>
        <w:t>141</w:t>
      </w:r>
      <w:r w:rsidR="000F13F5" w:rsidRPr="00D841F5">
        <w:t xml:space="preserve">  Limited operation—Commissioner’s power to hold hearings</w:t>
      </w:r>
      <w:bookmarkEnd w:id="194"/>
    </w:p>
    <w:p w14:paraId="5511523C" w14:textId="77777777" w:rsidR="000F13F5" w:rsidRPr="00D841F5" w:rsidRDefault="000F13F5" w:rsidP="00276D48">
      <w:pPr>
        <w:pStyle w:val="subsection"/>
      </w:pPr>
      <w:r w:rsidRPr="00D841F5">
        <w:tab/>
      </w:r>
      <w:r w:rsidRPr="00D841F5">
        <w:tab/>
        <w:t>In addition to its effect apart from this subsection, this Act also has the effect it would have if the Commissioner’s power to hold a hearing were, by express provision, confined to a power to hold either or both of the following:</w:t>
      </w:r>
    </w:p>
    <w:p w14:paraId="148C9A99" w14:textId="30A6DA7A" w:rsidR="000F13F5" w:rsidRPr="00D841F5" w:rsidRDefault="000F13F5" w:rsidP="00276D48">
      <w:pPr>
        <w:pStyle w:val="paragraph"/>
      </w:pPr>
      <w:r w:rsidRPr="00D841F5">
        <w:tab/>
        <w:t>(a)</w:t>
      </w:r>
      <w:r w:rsidRPr="00D841F5">
        <w:tab/>
        <w:t>a pre</w:t>
      </w:r>
      <w:r w:rsidR="00F90B6F">
        <w:noBreakHyphen/>
      </w:r>
      <w:r w:rsidRPr="00D841F5">
        <w:t>charge hearing;</w:t>
      </w:r>
    </w:p>
    <w:p w14:paraId="71139381" w14:textId="19DD978A" w:rsidR="000F13F5" w:rsidRPr="00D841F5" w:rsidRDefault="000F13F5" w:rsidP="00276D48">
      <w:pPr>
        <w:pStyle w:val="paragraph"/>
      </w:pPr>
      <w:r w:rsidRPr="00D841F5">
        <w:tab/>
        <w:t>(b)</w:t>
      </w:r>
      <w:r w:rsidRPr="00D841F5">
        <w:tab/>
        <w:t>a pre</w:t>
      </w:r>
      <w:r w:rsidR="00F90B6F">
        <w:noBreakHyphen/>
      </w:r>
      <w:r w:rsidRPr="00D841F5">
        <w:t>confiscation application hearing.</w:t>
      </w:r>
    </w:p>
    <w:p w14:paraId="170EB759" w14:textId="77777777" w:rsidR="000F13F5" w:rsidRPr="00D841F5" w:rsidRDefault="003B7469" w:rsidP="00276D48">
      <w:pPr>
        <w:pStyle w:val="ActHead5"/>
      </w:pPr>
      <w:bookmarkStart w:id="195" w:name="_Toc148703913"/>
      <w:r w:rsidRPr="00F90B6F">
        <w:rPr>
          <w:rStyle w:val="CharSectno"/>
        </w:rPr>
        <w:lastRenderedPageBreak/>
        <w:t>142</w:t>
      </w:r>
      <w:r w:rsidR="000F13F5" w:rsidRPr="00D841F5">
        <w:t xml:space="preserve">  Limited operation—Commissioner’s power to summon person</w:t>
      </w:r>
      <w:bookmarkEnd w:id="195"/>
    </w:p>
    <w:p w14:paraId="2A9C91FF" w14:textId="31136FFF" w:rsidR="000F13F5" w:rsidRPr="00D841F5" w:rsidRDefault="000F13F5" w:rsidP="00276D48">
      <w:pPr>
        <w:pStyle w:val="SubsectionHead"/>
      </w:pPr>
      <w:r w:rsidRPr="00D841F5">
        <w:t>Limitation to pre</w:t>
      </w:r>
      <w:r w:rsidR="00F90B6F">
        <w:noBreakHyphen/>
      </w:r>
      <w:r w:rsidRPr="00D841F5">
        <w:t>charge and pre</w:t>
      </w:r>
      <w:r w:rsidR="00F90B6F">
        <w:noBreakHyphen/>
      </w:r>
      <w:r w:rsidRPr="00D841F5">
        <w:t>confiscation application operation</w:t>
      </w:r>
    </w:p>
    <w:p w14:paraId="5399B41C" w14:textId="77777777" w:rsidR="000F13F5" w:rsidRPr="00D841F5" w:rsidRDefault="000F13F5" w:rsidP="00276D48">
      <w:pPr>
        <w:pStyle w:val="subsection"/>
      </w:pPr>
      <w:r w:rsidRPr="00D841F5">
        <w:tab/>
        <w:t>(1)</w:t>
      </w:r>
      <w:r w:rsidRPr="00D841F5">
        <w:tab/>
        <w:t>In addition to its effect apart from this subsection, this Act also has the effect it would have if the Commissioner’s power to issue a summons to a person to attend a hearing were, by express provision, confined to a power to issue either or both of the following:</w:t>
      </w:r>
    </w:p>
    <w:p w14:paraId="4A9F7328" w14:textId="3FF9B6C1" w:rsidR="000F13F5" w:rsidRPr="00D841F5" w:rsidRDefault="000F13F5" w:rsidP="00276D48">
      <w:pPr>
        <w:pStyle w:val="paragraph"/>
      </w:pPr>
      <w:r w:rsidRPr="00D841F5">
        <w:tab/>
        <w:t>(a)</w:t>
      </w:r>
      <w:r w:rsidRPr="00D841F5">
        <w:tab/>
        <w:t>a pre</w:t>
      </w:r>
      <w:r w:rsidR="00F90B6F">
        <w:noBreakHyphen/>
      </w:r>
      <w:r w:rsidRPr="00D841F5">
        <w:t>charge summons;</w:t>
      </w:r>
    </w:p>
    <w:p w14:paraId="6211AF54" w14:textId="0F1501C7" w:rsidR="000F13F5" w:rsidRPr="00D841F5" w:rsidRDefault="000F13F5" w:rsidP="00276D48">
      <w:pPr>
        <w:pStyle w:val="paragraph"/>
      </w:pPr>
      <w:r w:rsidRPr="00D841F5">
        <w:tab/>
        <w:t>(b)</w:t>
      </w:r>
      <w:r w:rsidRPr="00D841F5">
        <w:tab/>
        <w:t>a pre</w:t>
      </w:r>
      <w:r w:rsidR="00F90B6F">
        <w:noBreakHyphen/>
      </w:r>
      <w:r w:rsidRPr="00D841F5">
        <w:t>confiscation application summons.</w:t>
      </w:r>
    </w:p>
    <w:p w14:paraId="5B8015A3" w14:textId="64195444" w:rsidR="000F13F5" w:rsidRPr="00D841F5" w:rsidRDefault="000F13F5" w:rsidP="00276D48">
      <w:pPr>
        <w:pStyle w:val="SubsectionHead"/>
      </w:pPr>
      <w:r w:rsidRPr="00D841F5">
        <w:t>Limitation of scope of post</w:t>
      </w:r>
      <w:r w:rsidR="00F90B6F">
        <w:noBreakHyphen/>
      </w:r>
      <w:r w:rsidRPr="00D841F5">
        <w:t>charge summons</w:t>
      </w:r>
    </w:p>
    <w:p w14:paraId="5BCAEC2C" w14:textId="5A35BEDE" w:rsidR="000F13F5" w:rsidRPr="00D841F5" w:rsidRDefault="000F13F5" w:rsidP="00276D48">
      <w:pPr>
        <w:pStyle w:val="subsection"/>
      </w:pPr>
      <w:r w:rsidRPr="00D841F5">
        <w:tab/>
        <w:t>(2)</w:t>
      </w:r>
      <w:r w:rsidRPr="00D841F5">
        <w:tab/>
        <w:t>In addition to its effect apart from this subsection, this Act also has the effect it would have if the matters in relation to which a person who has been issued a post</w:t>
      </w:r>
      <w:r w:rsidR="00F90B6F">
        <w:noBreakHyphen/>
      </w:r>
      <w:r w:rsidRPr="00D841F5">
        <w:t>charge summons is required to give evidence or information, or produce a document or thing, at a hearing excluded, by express provision, matters in relation to the subject matter of the charge or imminent charge.</w:t>
      </w:r>
    </w:p>
    <w:p w14:paraId="12D34BA6" w14:textId="17341C6E" w:rsidR="000F13F5" w:rsidRPr="00D841F5" w:rsidRDefault="000F13F5" w:rsidP="00276D48">
      <w:pPr>
        <w:pStyle w:val="SubsectionHead"/>
      </w:pPr>
      <w:r w:rsidRPr="00D841F5">
        <w:t>Limitation of scope of post</w:t>
      </w:r>
      <w:r w:rsidR="00F90B6F">
        <w:noBreakHyphen/>
      </w:r>
      <w:r w:rsidRPr="00D841F5">
        <w:t>confiscation application summons</w:t>
      </w:r>
    </w:p>
    <w:p w14:paraId="4F09D5DA" w14:textId="5EF9E157" w:rsidR="000F13F5" w:rsidRPr="00D841F5" w:rsidRDefault="000F13F5" w:rsidP="00276D48">
      <w:pPr>
        <w:pStyle w:val="subsection"/>
      </w:pPr>
      <w:r w:rsidRPr="00D841F5">
        <w:tab/>
        <w:t>(3)</w:t>
      </w:r>
      <w:r w:rsidRPr="00D841F5">
        <w:tab/>
        <w:t>In addition to its effect apart from this subsection, this Act also has the effect it would have if the matters in relation to which a person who has been issued a post</w:t>
      </w:r>
      <w:r w:rsidR="00F90B6F">
        <w:noBreakHyphen/>
      </w:r>
      <w:r w:rsidRPr="00D841F5">
        <w:t>confiscation application summons is required to give evidence or information, or produce a document or thing, at a hearing excluded, by express provision, matters in relation to the subject matter of the confiscation proceeding or imminent confiscation proceeding.</w:t>
      </w:r>
    </w:p>
    <w:p w14:paraId="475DEF07" w14:textId="3968F15C" w:rsidR="000F13F5" w:rsidRPr="00D841F5" w:rsidRDefault="000F13F5" w:rsidP="00276D48">
      <w:pPr>
        <w:pStyle w:val="SubsectionHead"/>
      </w:pPr>
      <w:r w:rsidRPr="00D841F5">
        <w:t>Limitation to post</w:t>
      </w:r>
      <w:r w:rsidR="00F90B6F">
        <w:noBreakHyphen/>
      </w:r>
      <w:r w:rsidRPr="00D841F5">
        <w:t>charge operation</w:t>
      </w:r>
    </w:p>
    <w:p w14:paraId="79A7A96B" w14:textId="77777777" w:rsidR="000F13F5" w:rsidRPr="00D841F5" w:rsidRDefault="000F13F5" w:rsidP="00276D48">
      <w:pPr>
        <w:pStyle w:val="subsection"/>
      </w:pPr>
      <w:r w:rsidRPr="00D841F5">
        <w:tab/>
        <w:t>(4)</w:t>
      </w:r>
      <w:r w:rsidRPr="00D841F5">
        <w:tab/>
        <w:t>In addition to its effect apart from this subsection, this Act also has the effect it would have if, by express provision:</w:t>
      </w:r>
    </w:p>
    <w:p w14:paraId="301B71D2" w14:textId="43F20FE4" w:rsidR="000F13F5" w:rsidRPr="00D841F5" w:rsidRDefault="000F13F5" w:rsidP="00276D48">
      <w:pPr>
        <w:pStyle w:val="paragraph"/>
      </w:pPr>
      <w:r w:rsidRPr="00D841F5">
        <w:tab/>
        <w:t>(a)</w:t>
      </w:r>
      <w:r w:rsidRPr="00D841F5">
        <w:tab/>
      </w:r>
      <w:r w:rsidR="009309B9" w:rsidRPr="00D841F5">
        <w:t>subsection 6</w:t>
      </w:r>
      <w:r w:rsidR="003B7469" w:rsidRPr="00D841F5">
        <w:t>3</w:t>
      </w:r>
      <w:r w:rsidRPr="00D841F5">
        <w:t>(2) excluded any reference to a post</w:t>
      </w:r>
      <w:r w:rsidR="00F90B6F">
        <w:noBreakHyphen/>
      </w:r>
      <w:r w:rsidRPr="00D841F5">
        <w:t>confiscation summons or a confiscation proceeding; and</w:t>
      </w:r>
    </w:p>
    <w:p w14:paraId="27EA5A2F" w14:textId="2B65444D" w:rsidR="000F13F5" w:rsidRPr="00D841F5" w:rsidRDefault="000F13F5" w:rsidP="00276D48">
      <w:pPr>
        <w:pStyle w:val="paragraph"/>
      </w:pPr>
      <w:r w:rsidRPr="00D841F5">
        <w:tab/>
        <w:t>(b)</w:t>
      </w:r>
      <w:r w:rsidRPr="00D841F5">
        <w:tab/>
      </w:r>
      <w:r w:rsidR="009309B9" w:rsidRPr="00D841F5">
        <w:t>paragraph 6</w:t>
      </w:r>
      <w:r w:rsidR="003B7469" w:rsidRPr="00D841F5">
        <w:t>3</w:t>
      </w:r>
      <w:r w:rsidRPr="00D841F5">
        <w:t>(</w:t>
      </w:r>
      <w:r w:rsidR="00617056" w:rsidRPr="00D841F5">
        <w:t>6</w:t>
      </w:r>
      <w:r w:rsidRPr="00D841F5">
        <w:t>)(b) were omitted.</w:t>
      </w:r>
    </w:p>
    <w:p w14:paraId="64928F32" w14:textId="362A1ED4" w:rsidR="000F13F5" w:rsidRPr="00D841F5" w:rsidRDefault="000F13F5" w:rsidP="00276D48">
      <w:pPr>
        <w:pStyle w:val="SubsectionHead"/>
      </w:pPr>
      <w:r w:rsidRPr="00D841F5">
        <w:lastRenderedPageBreak/>
        <w:t>Limitation to post</w:t>
      </w:r>
      <w:r w:rsidR="00F90B6F">
        <w:noBreakHyphen/>
      </w:r>
      <w:r w:rsidRPr="00D841F5">
        <w:t>confiscation operation</w:t>
      </w:r>
    </w:p>
    <w:p w14:paraId="658C4E00" w14:textId="77777777" w:rsidR="000F13F5" w:rsidRPr="00D841F5" w:rsidRDefault="000F13F5" w:rsidP="00276D48">
      <w:pPr>
        <w:pStyle w:val="subsection"/>
      </w:pPr>
      <w:r w:rsidRPr="00D841F5">
        <w:tab/>
        <w:t>(5)</w:t>
      </w:r>
      <w:r w:rsidRPr="00D841F5">
        <w:tab/>
        <w:t>In addition to its effect apart from this subsection, this Act also has the effect it would have if, by express provision:</w:t>
      </w:r>
    </w:p>
    <w:p w14:paraId="529931DC" w14:textId="1787FFD7" w:rsidR="000F13F5" w:rsidRPr="00D841F5" w:rsidRDefault="000F13F5" w:rsidP="00276D48">
      <w:pPr>
        <w:pStyle w:val="paragraph"/>
      </w:pPr>
      <w:r w:rsidRPr="00D841F5">
        <w:tab/>
        <w:t>(a)</w:t>
      </w:r>
      <w:r w:rsidRPr="00D841F5">
        <w:tab/>
      </w:r>
      <w:r w:rsidR="009309B9" w:rsidRPr="00D841F5">
        <w:t>subsection 6</w:t>
      </w:r>
      <w:r w:rsidR="003B7469" w:rsidRPr="00D841F5">
        <w:t>3</w:t>
      </w:r>
      <w:r w:rsidRPr="00D841F5">
        <w:t>(2) excluded any reference to a post</w:t>
      </w:r>
      <w:r w:rsidR="00F90B6F">
        <w:noBreakHyphen/>
      </w:r>
      <w:r w:rsidRPr="00D841F5">
        <w:t>charge summons or a charge; and</w:t>
      </w:r>
    </w:p>
    <w:p w14:paraId="5A1AB949" w14:textId="23539988" w:rsidR="000F13F5" w:rsidRPr="00D841F5" w:rsidRDefault="000F13F5" w:rsidP="00276D48">
      <w:pPr>
        <w:pStyle w:val="paragraph"/>
      </w:pPr>
      <w:r w:rsidRPr="00D841F5">
        <w:tab/>
        <w:t>(b)</w:t>
      </w:r>
      <w:r w:rsidRPr="00D841F5">
        <w:tab/>
      </w:r>
      <w:r w:rsidR="009309B9" w:rsidRPr="00D841F5">
        <w:t>paragraph 6</w:t>
      </w:r>
      <w:r w:rsidR="003B7469" w:rsidRPr="00D841F5">
        <w:t>3</w:t>
      </w:r>
      <w:r w:rsidRPr="00D841F5">
        <w:t>(</w:t>
      </w:r>
      <w:r w:rsidR="00617056" w:rsidRPr="00D841F5">
        <w:t>6</w:t>
      </w:r>
      <w:r w:rsidRPr="00D841F5">
        <w:t>)(a) were omitted.</w:t>
      </w:r>
    </w:p>
    <w:p w14:paraId="4E4302BB" w14:textId="77777777" w:rsidR="000F13F5" w:rsidRPr="00D841F5" w:rsidRDefault="003B7469" w:rsidP="00276D48">
      <w:pPr>
        <w:pStyle w:val="ActHead5"/>
      </w:pPr>
      <w:bookmarkStart w:id="196" w:name="_Toc148703914"/>
      <w:r w:rsidRPr="00F90B6F">
        <w:rPr>
          <w:rStyle w:val="CharSectno"/>
        </w:rPr>
        <w:t>143</w:t>
      </w:r>
      <w:r w:rsidR="000F13F5" w:rsidRPr="00D841F5">
        <w:t xml:space="preserve">  Limited operation—obtaining derivative material</w:t>
      </w:r>
      <w:bookmarkEnd w:id="196"/>
    </w:p>
    <w:p w14:paraId="7BCC9845" w14:textId="77777777" w:rsidR="000F13F5" w:rsidRPr="00D841F5" w:rsidRDefault="000F13F5" w:rsidP="00276D48">
      <w:pPr>
        <w:pStyle w:val="SubsectionHead"/>
      </w:pPr>
      <w:r w:rsidRPr="00D841F5">
        <w:t>Limitation relating to offences</w:t>
      </w:r>
    </w:p>
    <w:p w14:paraId="72FA952F" w14:textId="79F8E7D3" w:rsidR="000F13F5" w:rsidRPr="00D841F5" w:rsidRDefault="000F13F5" w:rsidP="00276D48">
      <w:pPr>
        <w:pStyle w:val="subsection"/>
      </w:pPr>
      <w:r w:rsidRPr="00D841F5">
        <w:tab/>
        <w:t>(1)</w:t>
      </w:r>
      <w:r w:rsidRPr="00D841F5">
        <w:tab/>
        <w:t xml:space="preserve">In addition to its effect apart from this subsection, this Act also has the effect it would have if the use or disclosure by an entity of investigation material under </w:t>
      </w:r>
      <w:r w:rsidR="009309B9" w:rsidRPr="00D841F5">
        <w:t>sub</w:t>
      </w:r>
      <w:r w:rsidR="00F90B6F">
        <w:t>section 1</w:t>
      </w:r>
      <w:r w:rsidR="003B7469" w:rsidRPr="00D841F5">
        <w:t>04</w:t>
      </w:r>
      <w:r w:rsidRPr="00D841F5">
        <w:t>(1) in relation to a witness for the purpose of obtaining derivative material were, by express provision, confined to either or both of the following:</w:t>
      </w:r>
    </w:p>
    <w:p w14:paraId="123A31AD" w14:textId="4B828C35" w:rsidR="000F13F5" w:rsidRPr="00D841F5" w:rsidRDefault="000F13F5" w:rsidP="00276D48">
      <w:pPr>
        <w:pStyle w:val="paragraph"/>
      </w:pPr>
      <w:r w:rsidRPr="00D841F5">
        <w:tab/>
        <w:t>(a)</w:t>
      </w:r>
      <w:r w:rsidRPr="00D841F5">
        <w:tab/>
        <w:t>a pre</w:t>
      </w:r>
      <w:r w:rsidR="00F90B6F">
        <w:noBreakHyphen/>
      </w:r>
      <w:r w:rsidRPr="00D841F5">
        <w:t>charge use or disclosure;</w:t>
      </w:r>
    </w:p>
    <w:p w14:paraId="5D90683A" w14:textId="50B18E84" w:rsidR="000F13F5" w:rsidRPr="00D841F5" w:rsidRDefault="000F13F5" w:rsidP="00276D48">
      <w:pPr>
        <w:pStyle w:val="paragraph"/>
      </w:pPr>
      <w:r w:rsidRPr="00D841F5">
        <w:tab/>
        <w:t>(b)</w:t>
      </w:r>
      <w:r w:rsidRPr="00D841F5">
        <w:tab/>
        <w:t>a post</w:t>
      </w:r>
      <w:r w:rsidR="00F90B6F">
        <w:noBreakHyphen/>
      </w:r>
      <w:r w:rsidRPr="00D841F5">
        <w:t>charge use or disclosure of pre</w:t>
      </w:r>
      <w:r w:rsidR="00F90B6F">
        <w:noBreakHyphen/>
      </w:r>
      <w:r w:rsidRPr="00D841F5">
        <w:t>charge investigation material.</w:t>
      </w:r>
    </w:p>
    <w:p w14:paraId="07FB639F" w14:textId="77777777" w:rsidR="000F13F5" w:rsidRPr="00D841F5" w:rsidRDefault="000F13F5" w:rsidP="00276D48">
      <w:pPr>
        <w:pStyle w:val="SubsectionHead"/>
      </w:pPr>
      <w:r w:rsidRPr="00D841F5">
        <w:t>Limitation relating to confiscation proceedings</w:t>
      </w:r>
    </w:p>
    <w:p w14:paraId="5229897A" w14:textId="762092B9" w:rsidR="000F13F5" w:rsidRPr="00D841F5" w:rsidRDefault="000F13F5" w:rsidP="00276D48">
      <w:pPr>
        <w:pStyle w:val="subsection"/>
      </w:pPr>
      <w:r w:rsidRPr="00D841F5">
        <w:tab/>
        <w:t>(2)</w:t>
      </w:r>
      <w:r w:rsidRPr="00D841F5">
        <w:tab/>
        <w:t xml:space="preserve">In addition to its effect apart from this subsection, this Act also has the effect it would have if the use or disclosure by an entity of investigation material under </w:t>
      </w:r>
      <w:r w:rsidR="009309B9" w:rsidRPr="00D841F5">
        <w:t>sub</w:t>
      </w:r>
      <w:r w:rsidR="00F90B6F">
        <w:t>section 1</w:t>
      </w:r>
      <w:r w:rsidR="003B7469" w:rsidRPr="00D841F5">
        <w:t>04</w:t>
      </w:r>
      <w:r w:rsidRPr="00D841F5">
        <w:t>(1) in relation to a witness for the purpose of obtaining derivative material were, by express provision, confined to either or both of the following:</w:t>
      </w:r>
    </w:p>
    <w:p w14:paraId="1E8BE86F" w14:textId="320A6E55" w:rsidR="000F13F5" w:rsidRPr="00D841F5" w:rsidRDefault="000F13F5" w:rsidP="00276D48">
      <w:pPr>
        <w:pStyle w:val="paragraph"/>
      </w:pPr>
      <w:r w:rsidRPr="00D841F5">
        <w:tab/>
        <w:t>(a)</w:t>
      </w:r>
      <w:r w:rsidRPr="00D841F5">
        <w:tab/>
        <w:t>a pre</w:t>
      </w:r>
      <w:r w:rsidR="00F90B6F">
        <w:noBreakHyphen/>
      </w:r>
      <w:r w:rsidRPr="00D841F5">
        <w:t>confiscation application use or disclosure;</w:t>
      </w:r>
    </w:p>
    <w:p w14:paraId="7860BF5D" w14:textId="6E3C12A3" w:rsidR="000F13F5" w:rsidRPr="00D841F5" w:rsidRDefault="000F13F5" w:rsidP="00276D48">
      <w:pPr>
        <w:pStyle w:val="paragraph"/>
      </w:pPr>
      <w:r w:rsidRPr="00D841F5">
        <w:tab/>
        <w:t>(b)</w:t>
      </w:r>
      <w:r w:rsidRPr="00D841F5">
        <w:tab/>
        <w:t>a post</w:t>
      </w:r>
      <w:r w:rsidR="00F90B6F">
        <w:noBreakHyphen/>
      </w:r>
      <w:r w:rsidRPr="00D841F5">
        <w:t>confiscation application use or disclosure of pre</w:t>
      </w:r>
      <w:r w:rsidR="00F90B6F">
        <w:noBreakHyphen/>
      </w:r>
      <w:r w:rsidRPr="00D841F5">
        <w:t>confiscation application investigation material.</w:t>
      </w:r>
    </w:p>
    <w:p w14:paraId="329A5935" w14:textId="77777777" w:rsidR="000F13F5" w:rsidRPr="00D841F5" w:rsidRDefault="000F13F5" w:rsidP="00276D48">
      <w:pPr>
        <w:pStyle w:val="SubsectionHead"/>
      </w:pPr>
      <w:r w:rsidRPr="00D841F5">
        <w:t>Limitation of entities</w:t>
      </w:r>
    </w:p>
    <w:p w14:paraId="665D1AFF" w14:textId="77777777" w:rsidR="000F13F5" w:rsidRPr="00D841F5" w:rsidRDefault="000F13F5" w:rsidP="00276D48">
      <w:pPr>
        <w:pStyle w:val="subsection"/>
      </w:pPr>
      <w:r w:rsidRPr="00D841F5">
        <w:tab/>
        <w:t>(3)</w:t>
      </w:r>
      <w:r w:rsidRPr="00D841F5">
        <w:tab/>
        <w:t xml:space="preserve">In addition to its effect apart from this subsection, this Act also has the effect it would have if the entities that may lawfully use or disclose investigation material in relation to a witness for the </w:t>
      </w:r>
      <w:r w:rsidRPr="00D841F5">
        <w:lastRenderedPageBreak/>
        <w:t>purpose of obtaining derivative material were, by express provision, limited to one or more of the following entities:</w:t>
      </w:r>
    </w:p>
    <w:p w14:paraId="1CE19330" w14:textId="77777777" w:rsidR="000F13F5" w:rsidRPr="00D841F5" w:rsidRDefault="000F13F5" w:rsidP="00276D48">
      <w:pPr>
        <w:pStyle w:val="paragraph"/>
      </w:pPr>
      <w:r w:rsidRPr="00D841F5">
        <w:tab/>
        <w:t>(a)</w:t>
      </w:r>
      <w:r w:rsidRPr="00D841F5">
        <w:tab/>
        <w:t>a staff member of the NACC;</w:t>
      </w:r>
    </w:p>
    <w:p w14:paraId="14D85728" w14:textId="77777777" w:rsidR="000F13F5" w:rsidRPr="00D841F5" w:rsidRDefault="000F13F5" w:rsidP="00276D48">
      <w:pPr>
        <w:pStyle w:val="paragraph"/>
      </w:pPr>
      <w:r w:rsidRPr="00D841F5">
        <w:tab/>
        <w:t>(b)</w:t>
      </w:r>
      <w:r w:rsidRPr="00D841F5">
        <w:tab/>
        <w:t xml:space="preserve">a person or body investigating whether the </w:t>
      </w:r>
      <w:r w:rsidR="005F15CA" w:rsidRPr="00D841F5">
        <w:t>witness</w:t>
      </w:r>
      <w:r w:rsidRPr="00D841F5">
        <w:t xml:space="preserve"> committed an offence against a law of the Commonwealth or of a State or Territory;</w:t>
      </w:r>
    </w:p>
    <w:p w14:paraId="4A944E48" w14:textId="77777777" w:rsidR="000F13F5" w:rsidRPr="00D841F5" w:rsidRDefault="000F13F5" w:rsidP="00276D48">
      <w:pPr>
        <w:pStyle w:val="paragraph"/>
      </w:pPr>
      <w:r w:rsidRPr="00D841F5">
        <w:tab/>
        <w:t>(c)</w:t>
      </w:r>
      <w:r w:rsidRPr="00D841F5">
        <w:tab/>
        <w:t>the Inspector;</w:t>
      </w:r>
    </w:p>
    <w:p w14:paraId="368BF533" w14:textId="77777777" w:rsidR="000F13F5" w:rsidRPr="00D841F5" w:rsidRDefault="000F13F5" w:rsidP="00276D48">
      <w:pPr>
        <w:pStyle w:val="paragraph"/>
      </w:pPr>
      <w:r w:rsidRPr="00D841F5">
        <w:tab/>
        <w:t>(d)</w:t>
      </w:r>
      <w:r w:rsidRPr="00D841F5">
        <w:tab/>
        <w:t>a person assisting the Inspector;</w:t>
      </w:r>
    </w:p>
    <w:p w14:paraId="324A8596" w14:textId="77777777" w:rsidR="000F13F5" w:rsidRPr="00D841F5" w:rsidRDefault="000F13F5" w:rsidP="00276D48">
      <w:pPr>
        <w:pStyle w:val="paragraph"/>
      </w:pPr>
      <w:r w:rsidRPr="00D841F5">
        <w:tab/>
        <w:t>(e)</w:t>
      </w:r>
      <w:r w:rsidRPr="00D841F5">
        <w:tab/>
        <w:t>a prosecuting authority;</w:t>
      </w:r>
    </w:p>
    <w:p w14:paraId="6FF3A015" w14:textId="77777777" w:rsidR="000F13F5" w:rsidRPr="00D841F5" w:rsidRDefault="000F13F5" w:rsidP="00276D48">
      <w:pPr>
        <w:pStyle w:val="paragraph"/>
      </w:pPr>
      <w:r w:rsidRPr="00D841F5">
        <w:tab/>
        <w:t>(f)</w:t>
      </w:r>
      <w:r w:rsidRPr="00D841F5">
        <w:tab/>
        <w:t>a proceeds of crime authority;</w:t>
      </w:r>
    </w:p>
    <w:p w14:paraId="7051489A" w14:textId="77777777" w:rsidR="000F13F5" w:rsidRPr="00D841F5" w:rsidRDefault="000F13F5" w:rsidP="00276D48">
      <w:pPr>
        <w:pStyle w:val="paragraph"/>
      </w:pPr>
      <w:r w:rsidRPr="00D841F5">
        <w:tab/>
        <w:t>(g)</w:t>
      </w:r>
      <w:r w:rsidRPr="00D841F5">
        <w:tab/>
        <w:t xml:space="preserve">any other person or body, other than a prosecutor of the </w:t>
      </w:r>
      <w:r w:rsidR="00A6448E" w:rsidRPr="00D841F5">
        <w:t>witness</w:t>
      </w:r>
      <w:r w:rsidRPr="00D841F5">
        <w:t>, lawfully in possession of the investigation material;</w:t>
      </w:r>
    </w:p>
    <w:p w14:paraId="795B2943" w14:textId="77777777" w:rsidR="000F13F5" w:rsidRPr="00D841F5" w:rsidRDefault="000F13F5" w:rsidP="00276D48">
      <w:pPr>
        <w:pStyle w:val="paragraph"/>
      </w:pPr>
      <w:r w:rsidRPr="00D841F5">
        <w:tab/>
        <w:t>(h)</w:t>
      </w:r>
      <w:r w:rsidRPr="00D841F5">
        <w:tab/>
        <w:t>any other person or body, other than a proceeds of crime authority, lawfully in possession of the investigation material.</w:t>
      </w:r>
    </w:p>
    <w:p w14:paraId="394AF024" w14:textId="77777777" w:rsidR="000F13F5" w:rsidRPr="00D841F5" w:rsidRDefault="003B7469" w:rsidP="00276D48">
      <w:pPr>
        <w:pStyle w:val="ActHead5"/>
      </w:pPr>
      <w:bookmarkStart w:id="197" w:name="_Toc148703915"/>
      <w:r w:rsidRPr="00F90B6F">
        <w:rPr>
          <w:rStyle w:val="CharSectno"/>
        </w:rPr>
        <w:t>144</w:t>
      </w:r>
      <w:r w:rsidR="000F13F5" w:rsidRPr="00D841F5">
        <w:t xml:space="preserve">  Limited operation—disclosing investigation material to prosecutors of the witness</w:t>
      </w:r>
      <w:bookmarkEnd w:id="197"/>
    </w:p>
    <w:p w14:paraId="0AEB7836" w14:textId="3A4DAC69" w:rsidR="000F13F5" w:rsidRPr="00D841F5" w:rsidRDefault="000F13F5" w:rsidP="00276D48">
      <w:pPr>
        <w:pStyle w:val="subsection"/>
      </w:pPr>
      <w:r w:rsidRPr="00D841F5">
        <w:tab/>
      </w:r>
      <w:r w:rsidRPr="00D841F5">
        <w:tab/>
        <w:t xml:space="preserve">In addition to its effect apart from this subsection, this Act also has the effect it would have if the disclosure of investigation material under </w:t>
      </w:r>
      <w:r w:rsidR="009309B9" w:rsidRPr="00D841F5">
        <w:t>sub</w:t>
      </w:r>
      <w:r w:rsidR="00F90B6F">
        <w:t>section 1</w:t>
      </w:r>
      <w:r w:rsidR="003B7469" w:rsidRPr="00D841F5">
        <w:t>05</w:t>
      </w:r>
      <w:r w:rsidRPr="00D841F5">
        <w:t>(1) in relation to a witness to a prosecutor of the witness were, by express provision, confined to either or both of the following:</w:t>
      </w:r>
    </w:p>
    <w:p w14:paraId="066F6F03" w14:textId="5A4C1622" w:rsidR="000F13F5" w:rsidRPr="00D841F5" w:rsidRDefault="000F13F5" w:rsidP="00276D48">
      <w:pPr>
        <w:pStyle w:val="paragraph"/>
      </w:pPr>
      <w:r w:rsidRPr="00D841F5">
        <w:tab/>
        <w:t>(a)</w:t>
      </w:r>
      <w:r w:rsidRPr="00D841F5">
        <w:tab/>
        <w:t>a pre</w:t>
      </w:r>
      <w:r w:rsidR="00F90B6F">
        <w:noBreakHyphen/>
      </w:r>
      <w:r w:rsidRPr="00D841F5">
        <w:t>charge disclosure;</w:t>
      </w:r>
    </w:p>
    <w:p w14:paraId="7C026CD3" w14:textId="19F2D1C6" w:rsidR="000F13F5" w:rsidRPr="00D841F5" w:rsidRDefault="000F13F5" w:rsidP="00276D48">
      <w:pPr>
        <w:pStyle w:val="paragraph"/>
      </w:pPr>
      <w:r w:rsidRPr="00D841F5">
        <w:tab/>
        <w:t>(b)</w:t>
      </w:r>
      <w:r w:rsidRPr="00D841F5">
        <w:tab/>
        <w:t>a post</w:t>
      </w:r>
      <w:r w:rsidR="00F90B6F">
        <w:noBreakHyphen/>
      </w:r>
      <w:r w:rsidRPr="00D841F5">
        <w:t>charge disclosure of investigation material that is:</w:t>
      </w:r>
    </w:p>
    <w:p w14:paraId="0415D756" w14:textId="569C62CE" w:rsidR="000F13F5" w:rsidRPr="00D841F5" w:rsidRDefault="000F13F5" w:rsidP="00276D48">
      <w:pPr>
        <w:pStyle w:val="paragraphsub"/>
      </w:pPr>
      <w:r w:rsidRPr="00D841F5">
        <w:tab/>
        <w:t>(i)</w:t>
      </w:r>
      <w:r w:rsidRPr="00D841F5">
        <w:tab/>
        <w:t>pre</w:t>
      </w:r>
      <w:r w:rsidR="00F90B6F">
        <w:noBreakHyphen/>
      </w:r>
      <w:r w:rsidRPr="00D841F5">
        <w:t>charge investigation material; and</w:t>
      </w:r>
    </w:p>
    <w:p w14:paraId="54F2BB4F" w14:textId="26545A97" w:rsidR="000F13F5" w:rsidRPr="00D841F5" w:rsidRDefault="000F13F5" w:rsidP="00276D48">
      <w:pPr>
        <w:pStyle w:val="paragraphsub"/>
      </w:pPr>
      <w:r w:rsidRPr="00D841F5">
        <w:tab/>
        <w:t>(ii)</w:t>
      </w:r>
      <w:r w:rsidRPr="00D841F5">
        <w:tab/>
        <w:t xml:space="preserve">made under an order made under </w:t>
      </w:r>
      <w:r w:rsidR="009309B9" w:rsidRPr="00D841F5">
        <w:t>sub</w:t>
      </w:r>
      <w:r w:rsidR="00F90B6F">
        <w:t>section 1</w:t>
      </w:r>
      <w:r w:rsidR="003B7469" w:rsidRPr="00D841F5">
        <w:t>06</w:t>
      </w:r>
      <w:r w:rsidRPr="00D841F5">
        <w:t>(1).</w:t>
      </w:r>
    </w:p>
    <w:p w14:paraId="7F08A0F5" w14:textId="77777777" w:rsidR="000F13F5" w:rsidRPr="00D841F5" w:rsidRDefault="003B7469" w:rsidP="00276D48">
      <w:pPr>
        <w:pStyle w:val="ActHead5"/>
      </w:pPr>
      <w:bookmarkStart w:id="198" w:name="_Toc148703916"/>
      <w:r w:rsidRPr="00F90B6F">
        <w:rPr>
          <w:rStyle w:val="CharSectno"/>
        </w:rPr>
        <w:t>145</w:t>
      </w:r>
      <w:r w:rsidR="000F13F5" w:rsidRPr="00D841F5">
        <w:t xml:space="preserve">  Limited operation—disclosing derivative material to prosecutors of the witness</w:t>
      </w:r>
      <w:bookmarkEnd w:id="198"/>
    </w:p>
    <w:p w14:paraId="0913E05A" w14:textId="3DD0F17C" w:rsidR="000F13F5" w:rsidRPr="00D841F5" w:rsidRDefault="000F13F5" w:rsidP="00276D48">
      <w:pPr>
        <w:pStyle w:val="subsection"/>
      </w:pPr>
      <w:r w:rsidRPr="00D841F5">
        <w:tab/>
      </w:r>
      <w:r w:rsidRPr="00D841F5">
        <w:tab/>
        <w:t xml:space="preserve">In addition to its effect apart from this subsection, this Act also has the effect it would have if the disclosure of derivative material under </w:t>
      </w:r>
      <w:r w:rsidR="009309B9" w:rsidRPr="00D841F5">
        <w:t>sub</w:t>
      </w:r>
      <w:r w:rsidR="00F90B6F">
        <w:t>section 1</w:t>
      </w:r>
      <w:r w:rsidR="003B7469" w:rsidRPr="00D841F5">
        <w:t>05</w:t>
      </w:r>
      <w:r w:rsidRPr="00D841F5">
        <w:t xml:space="preserve">(3) in relation to a witness to a prosecutor of </w:t>
      </w:r>
      <w:r w:rsidRPr="00D841F5">
        <w:lastRenderedPageBreak/>
        <w:t>the witness were, by express provision, confined to any one or more of the following:</w:t>
      </w:r>
    </w:p>
    <w:p w14:paraId="5A928E39" w14:textId="0D138AA6" w:rsidR="000F13F5" w:rsidRPr="00D841F5" w:rsidRDefault="000F13F5" w:rsidP="00276D48">
      <w:pPr>
        <w:pStyle w:val="paragraph"/>
      </w:pPr>
      <w:r w:rsidRPr="00D841F5">
        <w:tab/>
        <w:t>(a)</w:t>
      </w:r>
      <w:r w:rsidRPr="00D841F5">
        <w:tab/>
        <w:t>a pre</w:t>
      </w:r>
      <w:r w:rsidR="00F90B6F">
        <w:noBreakHyphen/>
      </w:r>
      <w:r w:rsidRPr="00D841F5">
        <w:t>charge disclosure;</w:t>
      </w:r>
    </w:p>
    <w:p w14:paraId="4366FD05" w14:textId="563261D5" w:rsidR="000F13F5" w:rsidRPr="00D841F5" w:rsidRDefault="000F13F5" w:rsidP="00276D48">
      <w:pPr>
        <w:pStyle w:val="paragraph"/>
      </w:pPr>
      <w:r w:rsidRPr="00D841F5">
        <w:tab/>
        <w:t>(b)</w:t>
      </w:r>
      <w:r w:rsidRPr="00D841F5">
        <w:tab/>
        <w:t>a post</w:t>
      </w:r>
      <w:r w:rsidR="00F90B6F">
        <w:noBreakHyphen/>
      </w:r>
      <w:r w:rsidRPr="00D841F5">
        <w:t>charge disclosure of derivative material that is obtained from pre</w:t>
      </w:r>
      <w:r w:rsidR="00F90B6F">
        <w:noBreakHyphen/>
      </w:r>
      <w:r w:rsidRPr="00D841F5">
        <w:t>charge investigation material (whether from a pre</w:t>
      </w:r>
      <w:r w:rsidR="00F90B6F">
        <w:noBreakHyphen/>
      </w:r>
      <w:r w:rsidRPr="00D841F5">
        <w:t>charge use of that investigation material or otherwise);</w:t>
      </w:r>
    </w:p>
    <w:p w14:paraId="61057A43" w14:textId="60CCECF7" w:rsidR="000F13F5" w:rsidRPr="00D841F5" w:rsidRDefault="000F13F5" w:rsidP="00276D48">
      <w:pPr>
        <w:pStyle w:val="paragraph"/>
      </w:pPr>
      <w:r w:rsidRPr="00D841F5">
        <w:tab/>
        <w:t>(c)</w:t>
      </w:r>
      <w:r w:rsidRPr="00D841F5">
        <w:tab/>
        <w:t>a post</w:t>
      </w:r>
      <w:r w:rsidR="00F90B6F">
        <w:noBreakHyphen/>
      </w:r>
      <w:r w:rsidRPr="00D841F5">
        <w:t>charge disclosure of derivative material that is:</w:t>
      </w:r>
    </w:p>
    <w:p w14:paraId="2A304730" w14:textId="4739EDA5" w:rsidR="000F13F5" w:rsidRPr="00D841F5" w:rsidRDefault="000F13F5" w:rsidP="00276D48">
      <w:pPr>
        <w:pStyle w:val="paragraphsub"/>
      </w:pPr>
      <w:r w:rsidRPr="00D841F5">
        <w:tab/>
        <w:t>(i)</w:t>
      </w:r>
      <w:r w:rsidRPr="00D841F5">
        <w:tab/>
        <w:t>obtained from post</w:t>
      </w:r>
      <w:r w:rsidR="00F90B6F">
        <w:noBreakHyphen/>
      </w:r>
      <w:r w:rsidRPr="00D841F5">
        <w:t>charge investigation material; and</w:t>
      </w:r>
    </w:p>
    <w:p w14:paraId="1927D707" w14:textId="3B2716C8" w:rsidR="000F13F5" w:rsidRPr="00D841F5" w:rsidRDefault="000F13F5" w:rsidP="00276D48">
      <w:pPr>
        <w:pStyle w:val="paragraphsub"/>
      </w:pPr>
      <w:r w:rsidRPr="00D841F5">
        <w:tab/>
        <w:t>(ii)</w:t>
      </w:r>
      <w:r w:rsidRPr="00D841F5">
        <w:tab/>
        <w:t xml:space="preserve">made under an order made under </w:t>
      </w:r>
      <w:r w:rsidR="009309B9" w:rsidRPr="00D841F5">
        <w:t>sub</w:t>
      </w:r>
      <w:r w:rsidR="00F90B6F">
        <w:t>section 1</w:t>
      </w:r>
      <w:r w:rsidR="003B7469" w:rsidRPr="00D841F5">
        <w:t>06</w:t>
      </w:r>
      <w:r w:rsidRPr="00D841F5">
        <w:t>(1).</w:t>
      </w:r>
    </w:p>
    <w:p w14:paraId="2870F22C" w14:textId="77777777" w:rsidR="000F13F5" w:rsidRPr="00D841F5" w:rsidRDefault="003B7469" w:rsidP="00276D48">
      <w:pPr>
        <w:pStyle w:val="ActHead5"/>
      </w:pPr>
      <w:bookmarkStart w:id="199" w:name="_Toc148703917"/>
      <w:r w:rsidRPr="00F90B6F">
        <w:rPr>
          <w:rStyle w:val="CharSectno"/>
        </w:rPr>
        <w:t>146</w:t>
      </w:r>
      <w:r w:rsidR="000F13F5" w:rsidRPr="00D841F5">
        <w:t xml:space="preserve">  Limited operation—material that may always be disclosed to prosecutors of the witness</w:t>
      </w:r>
      <w:bookmarkEnd w:id="199"/>
    </w:p>
    <w:p w14:paraId="10075888" w14:textId="0C27458B" w:rsidR="000F13F5" w:rsidRPr="00D841F5" w:rsidRDefault="000F13F5" w:rsidP="00276D48">
      <w:pPr>
        <w:pStyle w:val="subsection"/>
      </w:pPr>
      <w:r w:rsidRPr="00D841F5">
        <w:tab/>
      </w:r>
      <w:r w:rsidRPr="00D841F5">
        <w:tab/>
        <w:t xml:space="preserve">In addition to its effect apart from this subsection, this Act also has the effect it would have if the disclosure of investigation material or derivative material under </w:t>
      </w:r>
      <w:r w:rsidR="009309B9" w:rsidRPr="00D841F5">
        <w:t>sub</w:t>
      </w:r>
      <w:r w:rsidR="00F90B6F">
        <w:t>section 1</w:t>
      </w:r>
      <w:r w:rsidR="003B7469" w:rsidRPr="00D841F5">
        <w:t>07</w:t>
      </w:r>
      <w:r w:rsidRPr="00D841F5">
        <w:t>(1) or (2) in relation to a witness to a prosecutor of the witness were, by express provision, confined to any one or more of the following:</w:t>
      </w:r>
    </w:p>
    <w:p w14:paraId="04DC0505" w14:textId="0DAFF67F" w:rsidR="000F13F5" w:rsidRPr="00D841F5" w:rsidRDefault="000F13F5" w:rsidP="00276D48">
      <w:pPr>
        <w:pStyle w:val="paragraph"/>
      </w:pPr>
      <w:r w:rsidRPr="00D841F5">
        <w:tab/>
        <w:t>(a)</w:t>
      </w:r>
      <w:r w:rsidRPr="00D841F5">
        <w:tab/>
        <w:t>a pre</w:t>
      </w:r>
      <w:r w:rsidR="00F90B6F">
        <w:noBreakHyphen/>
      </w:r>
      <w:r w:rsidRPr="00D841F5">
        <w:t>charge disclosure;</w:t>
      </w:r>
    </w:p>
    <w:p w14:paraId="07B9395B" w14:textId="1DE61EDC" w:rsidR="000F13F5" w:rsidRPr="00D841F5" w:rsidRDefault="000F13F5" w:rsidP="00276D48">
      <w:pPr>
        <w:pStyle w:val="paragraph"/>
      </w:pPr>
      <w:r w:rsidRPr="00D841F5">
        <w:tab/>
        <w:t>(b)</w:t>
      </w:r>
      <w:r w:rsidRPr="00D841F5">
        <w:tab/>
        <w:t>a post</w:t>
      </w:r>
      <w:r w:rsidR="00F90B6F">
        <w:noBreakHyphen/>
      </w:r>
      <w:r w:rsidRPr="00D841F5">
        <w:t>charge disclosure of pre</w:t>
      </w:r>
      <w:r w:rsidR="00F90B6F">
        <w:noBreakHyphen/>
      </w:r>
      <w:r w:rsidRPr="00D841F5">
        <w:t>charge investigation material;</w:t>
      </w:r>
    </w:p>
    <w:p w14:paraId="67DA15CC" w14:textId="0B824BE3" w:rsidR="000F13F5" w:rsidRPr="00D841F5" w:rsidRDefault="000F13F5" w:rsidP="00276D48">
      <w:pPr>
        <w:pStyle w:val="paragraph"/>
      </w:pPr>
      <w:r w:rsidRPr="00D841F5">
        <w:tab/>
        <w:t>(c)</w:t>
      </w:r>
      <w:r w:rsidRPr="00D841F5">
        <w:tab/>
        <w:t>a post</w:t>
      </w:r>
      <w:r w:rsidR="00F90B6F">
        <w:noBreakHyphen/>
      </w:r>
      <w:r w:rsidRPr="00D841F5">
        <w:t>charge disclosure of derivative material that is obtained from pre</w:t>
      </w:r>
      <w:r w:rsidR="00F90B6F">
        <w:noBreakHyphen/>
      </w:r>
      <w:r w:rsidRPr="00D841F5">
        <w:t>charge investigation material (whether from a pre</w:t>
      </w:r>
      <w:r w:rsidR="00F90B6F">
        <w:noBreakHyphen/>
      </w:r>
      <w:r w:rsidRPr="00D841F5">
        <w:t>charge use of the investigation material or otherwise);</w:t>
      </w:r>
    </w:p>
    <w:p w14:paraId="348326BA" w14:textId="1F41BFE1" w:rsidR="000F13F5" w:rsidRPr="00D841F5" w:rsidRDefault="000F13F5" w:rsidP="00276D48">
      <w:pPr>
        <w:pStyle w:val="paragraph"/>
      </w:pPr>
      <w:r w:rsidRPr="00D841F5">
        <w:tab/>
        <w:t>(d)</w:t>
      </w:r>
      <w:r w:rsidRPr="00D841F5">
        <w:tab/>
        <w:t>a post</w:t>
      </w:r>
      <w:r w:rsidR="00F90B6F">
        <w:noBreakHyphen/>
      </w:r>
      <w:r w:rsidRPr="00D841F5">
        <w:t>charge disclosure of derivative material that is obtained from post</w:t>
      </w:r>
      <w:r w:rsidR="00F90B6F">
        <w:noBreakHyphen/>
      </w:r>
      <w:r w:rsidRPr="00D841F5">
        <w:t>charge investigation material.</w:t>
      </w:r>
    </w:p>
    <w:p w14:paraId="26716B77" w14:textId="77777777" w:rsidR="000F13F5" w:rsidRPr="00D841F5" w:rsidRDefault="003B7469" w:rsidP="00276D48">
      <w:pPr>
        <w:pStyle w:val="ActHead5"/>
      </w:pPr>
      <w:bookmarkStart w:id="200" w:name="_Toc148703918"/>
      <w:r w:rsidRPr="00F90B6F">
        <w:rPr>
          <w:rStyle w:val="CharSectno"/>
        </w:rPr>
        <w:t>147</w:t>
      </w:r>
      <w:r w:rsidR="000F13F5" w:rsidRPr="00D841F5">
        <w:t xml:space="preserve">  Limited operation—disclosing material to proceeds of crime authorities</w:t>
      </w:r>
      <w:bookmarkEnd w:id="200"/>
    </w:p>
    <w:p w14:paraId="6834690E" w14:textId="76BCDCC5" w:rsidR="000F13F5" w:rsidRPr="00D841F5" w:rsidRDefault="000F13F5" w:rsidP="00276D48">
      <w:pPr>
        <w:pStyle w:val="subsection"/>
      </w:pPr>
      <w:r w:rsidRPr="00D841F5">
        <w:tab/>
      </w:r>
      <w:r w:rsidRPr="00D841F5">
        <w:tab/>
        <w:t xml:space="preserve">In addition to its effect apart from this section, this Act also has the effect it would have if the disclosure of investigation material or derivative material under </w:t>
      </w:r>
      <w:r w:rsidR="009309B9" w:rsidRPr="00D841F5">
        <w:t>sub</w:t>
      </w:r>
      <w:r w:rsidR="00F90B6F">
        <w:t>section 1</w:t>
      </w:r>
      <w:r w:rsidR="003B7469" w:rsidRPr="00D841F5">
        <w:t>09</w:t>
      </w:r>
      <w:r w:rsidRPr="00D841F5">
        <w:t>(1) in relation to a person were, by express provision, confined to any one or more of the following:</w:t>
      </w:r>
    </w:p>
    <w:p w14:paraId="3DAF1A19" w14:textId="7887E6C5" w:rsidR="000F13F5" w:rsidRPr="00D841F5" w:rsidRDefault="000F13F5" w:rsidP="00276D48">
      <w:pPr>
        <w:pStyle w:val="paragraph"/>
      </w:pPr>
      <w:r w:rsidRPr="00D841F5">
        <w:lastRenderedPageBreak/>
        <w:tab/>
        <w:t>(a)</w:t>
      </w:r>
      <w:r w:rsidRPr="00D841F5">
        <w:tab/>
        <w:t>a pre</w:t>
      </w:r>
      <w:r w:rsidR="00F90B6F">
        <w:noBreakHyphen/>
      </w:r>
      <w:r w:rsidRPr="00D841F5">
        <w:t>confiscation application disclosure;</w:t>
      </w:r>
    </w:p>
    <w:p w14:paraId="01890D06" w14:textId="6E83279B" w:rsidR="000F13F5" w:rsidRPr="00D841F5" w:rsidRDefault="000F13F5" w:rsidP="00276D48">
      <w:pPr>
        <w:pStyle w:val="paragraph"/>
      </w:pPr>
      <w:r w:rsidRPr="00D841F5">
        <w:tab/>
        <w:t>(b)</w:t>
      </w:r>
      <w:r w:rsidRPr="00D841F5">
        <w:tab/>
        <w:t>a post</w:t>
      </w:r>
      <w:r w:rsidR="00F90B6F">
        <w:noBreakHyphen/>
      </w:r>
      <w:r w:rsidRPr="00D841F5">
        <w:t>confiscation application disclosure of pre</w:t>
      </w:r>
      <w:r w:rsidR="00F90B6F">
        <w:noBreakHyphen/>
      </w:r>
      <w:r w:rsidRPr="00D841F5">
        <w:t>confiscation application investigation material;</w:t>
      </w:r>
    </w:p>
    <w:p w14:paraId="01C54DCA" w14:textId="453F720C" w:rsidR="000F13F5" w:rsidRPr="00D841F5" w:rsidRDefault="000F13F5" w:rsidP="00276D48">
      <w:pPr>
        <w:pStyle w:val="paragraph"/>
      </w:pPr>
      <w:r w:rsidRPr="00D841F5">
        <w:tab/>
        <w:t>(c)</w:t>
      </w:r>
      <w:r w:rsidRPr="00D841F5">
        <w:tab/>
        <w:t>a post</w:t>
      </w:r>
      <w:r w:rsidR="00F90B6F">
        <w:noBreakHyphen/>
      </w:r>
      <w:r w:rsidRPr="00D841F5">
        <w:t>confiscation application disclosure of derivative material that is obtained from pre</w:t>
      </w:r>
      <w:r w:rsidR="00F90B6F">
        <w:noBreakHyphen/>
      </w:r>
      <w:r w:rsidRPr="00D841F5">
        <w:t>confiscation application investigation material (whether from a pre</w:t>
      </w:r>
      <w:r w:rsidR="00F90B6F">
        <w:noBreakHyphen/>
      </w:r>
      <w:r w:rsidRPr="00D841F5">
        <w:t>confiscation application use of the investigation material or otherwise);</w:t>
      </w:r>
    </w:p>
    <w:p w14:paraId="0945F11D" w14:textId="5BFA622E" w:rsidR="000F13F5" w:rsidRPr="00D841F5" w:rsidRDefault="000F13F5" w:rsidP="00276D48">
      <w:pPr>
        <w:pStyle w:val="paragraph"/>
      </w:pPr>
      <w:r w:rsidRPr="00D841F5">
        <w:tab/>
        <w:t>(d)</w:t>
      </w:r>
      <w:r w:rsidRPr="00D841F5">
        <w:tab/>
        <w:t>a post</w:t>
      </w:r>
      <w:r w:rsidR="00F90B6F">
        <w:noBreakHyphen/>
      </w:r>
      <w:r w:rsidRPr="00D841F5">
        <w:t>charge disclosure of derivative material that is obtained from post</w:t>
      </w:r>
      <w:r w:rsidR="00F90B6F">
        <w:noBreakHyphen/>
      </w:r>
      <w:r w:rsidRPr="00D841F5">
        <w:t>confiscation application investigation material.</w:t>
      </w:r>
    </w:p>
    <w:p w14:paraId="5B3FA363" w14:textId="77777777" w:rsidR="000F13F5" w:rsidRPr="00D841F5" w:rsidRDefault="000F13F5" w:rsidP="00276D48">
      <w:pPr>
        <w:pStyle w:val="ActHead4"/>
      </w:pPr>
      <w:bookmarkStart w:id="201" w:name="_Toc148703919"/>
      <w:r w:rsidRPr="00F90B6F">
        <w:rPr>
          <w:rStyle w:val="CharSubdNo"/>
        </w:rPr>
        <w:t>Subdivision C</w:t>
      </w:r>
      <w:r w:rsidRPr="00D841F5">
        <w:t>—</w:t>
      </w:r>
      <w:r w:rsidRPr="00F90B6F">
        <w:rPr>
          <w:rStyle w:val="CharSubdText"/>
        </w:rPr>
        <w:t>Witness’ fair trial—limited operation</w:t>
      </w:r>
      <w:bookmarkEnd w:id="201"/>
    </w:p>
    <w:p w14:paraId="336BE0DC" w14:textId="77777777" w:rsidR="000F13F5" w:rsidRPr="00D841F5" w:rsidRDefault="003B7469" w:rsidP="00276D48">
      <w:pPr>
        <w:pStyle w:val="ActHead5"/>
      </w:pPr>
      <w:bookmarkStart w:id="202" w:name="_Toc148703920"/>
      <w:r w:rsidRPr="00F90B6F">
        <w:rPr>
          <w:rStyle w:val="CharSectno"/>
        </w:rPr>
        <w:t>148</w:t>
      </w:r>
      <w:r w:rsidR="000F13F5" w:rsidRPr="00D841F5">
        <w:t xml:space="preserve">  Limited operation—witness’ fair trial</w:t>
      </w:r>
      <w:bookmarkEnd w:id="202"/>
    </w:p>
    <w:p w14:paraId="4C9E14C3" w14:textId="13C7DE7F" w:rsidR="000F13F5" w:rsidRPr="00D841F5" w:rsidRDefault="000F13F5" w:rsidP="00276D48">
      <w:pPr>
        <w:pStyle w:val="subsection"/>
      </w:pPr>
      <w:r w:rsidRPr="00D841F5">
        <w:tab/>
      </w:r>
      <w:r w:rsidRPr="00D841F5">
        <w:tab/>
        <w:t xml:space="preserve">In addition to its effect apart from this section, this Act also has the effect it would have if </w:t>
      </w:r>
      <w:r w:rsidR="009309B9" w:rsidRPr="00D841F5">
        <w:t>sub</w:t>
      </w:r>
      <w:r w:rsidR="00F90B6F">
        <w:t>section 1</w:t>
      </w:r>
      <w:r w:rsidR="003B7469" w:rsidRPr="00D841F5">
        <w:t>06</w:t>
      </w:r>
      <w:r w:rsidRPr="00D841F5">
        <w:t xml:space="preserve">(4), or </w:t>
      </w:r>
      <w:r w:rsidR="009309B9" w:rsidRPr="00D841F5">
        <w:t>paragraph 1</w:t>
      </w:r>
      <w:r w:rsidR="003B7469" w:rsidRPr="00D841F5">
        <w:t>06</w:t>
      </w:r>
      <w:r w:rsidRPr="00D841F5">
        <w:t>(4)(d), had not been enacted.</w:t>
      </w:r>
    </w:p>
    <w:p w14:paraId="678F698F" w14:textId="77777777" w:rsidR="000F13F5" w:rsidRPr="00D841F5" w:rsidRDefault="006660E3" w:rsidP="00276D48">
      <w:pPr>
        <w:pStyle w:val="ActHead2"/>
        <w:pageBreakBefore/>
      </w:pPr>
      <w:bookmarkStart w:id="203" w:name="_Toc148703921"/>
      <w:r w:rsidRPr="00F90B6F">
        <w:rPr>
          <w:rStyle w:val="CharPartNo"/>
        </w:rPr>
        <w:lastRenderedPageBreak/>
        <w:t>Part 8</w:t>
      </w:r>
      <w:r w:rsidR="000F13F5" w:rsidRPr="00D841F5">
        <w:t>—</w:t>
      </w:r>
      <w:r w:rsidR="000F13F5" w:rsidRPr="00F90B6F">
        <w:rPr>
          <w:rStyle w:val="CharPartText"/>
        </w:rPr>
        <w:t>Reporting on corruption investigations</w:t>
      </w:r>
      <w:bookmarkEnd w:id="203"/>
    </w:p>
    <w:p w14:paraId="03D1824C" w14:textId="77777777" w:rsidR="000F13F5" w:rsidRPr="00D841F5" w:rsidRDefault="000F13F5" w:rsidP="00276D48">
      <w:pPr>
        <w:pStyle w:val="Header"/>
      </w:pPr>
      <w:r w:rsidRPr="00F90B6F">
        <w:rPr>
          <w:rStyle w:val="CharDivNo"/>
        </w:rPr>
        <w:t xml:space="preserve"> </w:t>
      </w:r>
      <w:r w:rsidRPr="00F90B6F">
        <w:rPr>
          <w:rStyle w:val="CharDivText"/>
        </w:rPr>
        <w:t xml:space="preserve"> </w:t>
      </w:r>
    </w:p>
    <w:p w14:paraId="17804DF1" w14:textId="77777777" w:rsidR="000F13F5" w:rsidRPr="00D841F5" w:rsidRDefault="003B7469" w:rsidP="00276D48">
      <w:pPr>
        <w:pStyle w:val="ActHead5"/>
      </w:pPr>
      <w:bookmarkStart w:id="204" w:name="_Toc148703922"/>
      <w:r w:rsidRPr="00F90B6F">
        <w:rPr>
          <w:rStyle w:val="CharSectno"/>
        </w:rPr>
        <w:t>149</w:t>
      </w:r>
      <w:r w:rsidR="000F13F5" w:rsidRPr="00D841F5">
        <w:t xml:space="preserve">  Report on corruption investigation</w:t>
      </w:r>
      <w:bookmarkEnd w:id="204"/>
    </w:p>
    <w:p w14:paraId="303AD019" w14:textId="77777777" w:rsidR="000F13F5" w:rsidRPr="00D841F5" w:rsidRDefault="000F13F5" w:rsidP="00276D48">
      <w:pPr>
        <w:pStyle w:val="SubsectionHead"/>
      </w:pPr>
      <w:r w:rsidRPr="00D841F5">
        <w:t>Commissioner must prepare an investigation report</w:t>
      </w:r>
    </w:p>
    <w:p w14:paraId="5B4E15BD" w14:textId="77777777" w:rsidR="000F13F5" w:rsidRPr="00D841F5" w:rsidRDefault="000F13F5" w:rsidP="00276D48">
      <w:pPr>
        <w:pStyle w:val="subsection"/>
      </w:pPr>
      <w:r w:rsidRPr="00D841F5">
        <w:tab/>
        <w:t>(1)</w:t>
      </w:r>
      <w:r w:rsidRPr="00D841F5">
        <w:tab/>
        <w:t xml:space="preserve">After completing a corruption investigation, the Commissioner must prepare a report (an </w:t>
      </w:r>
      <w:r w:rsidRPr="00D841F5">
        <w:rPr>
          <w:b/>
          <w:i/>
        </w:rPr>
        <w:t>investigation report</w:t>
      </w:r>
      <w:r w:rsidRPr="00D841F5">
        <w:t>) on the investigation.</w:t>
      </w:r>
    </w:p>
    <w:p w14:paraId="5DA4D883" w14:textId="77777777" w:rsidR="000F13F5" w:rsidRPr="00D841F5" w:rsidRDefault="000F13F5" w:rsidP="00276D48">
      <w:pPr>
        <w:pStyle w:val="SubsectionHead"/>
      </w:pPr>
      <w:r w:rsidRPr="00D841F5">
        <w:t>Contents of an investigation report</w:t>
      </w:r>
    </w:p>
    <w:p w14:paraId="1813062A" w14:textId="6312C349" w:rsidR="000F13F5" w:rsidRPr="00D841F5" w:rsidRDefault="000F13F5" w:rsidP="00276D48">
      <w:pPr>
        <w:pStyle w:val="subsection"/>
      </w:pPr>
      <w:r w:rsidRPr="00D841F5">
        <w:tab/>
        <w:t>(2)</w:t>
      </w:r>
      <w:r w:rsidRPr="00D841F5">
        <w:tab/>
        <w:t xml:space="preserve">Subject to </w:t>
      </w:r>
      <w:r w:rsidR="00F90B6F">
        <w:t>section 1</w:t>
      </w:r>
      <w:r w:rsidR="003B7469" w:rsidRPr="00D841F5">
        <w:t>51</w:t>
      </w:r>
      <w:r w:rsidRPr="00D841F5">
        <w:t>, the investigation report must set out:</w:t>
      </w:r>
    </w:p>
    <w:p w14:paraId="2CE0344E" w14:textId="77777777" w:rsidR="000F13F5" w:rsidRPr="00D841F5" w:rsidRDefault="000F13F5" w:rsidP="00276D48">
      <w:pPr>
        <w:pStyle w:val="paragraph"/>
      </w:pPr>
      <w:r w:rsidRPr="00D841F5">
        <w:tab/>
        <w:t>(a)</w:t>
      </w:r>
      <w:r w:rsidRPr="00D841F5">
        <w:tab/>
        <w:t>the Commissioner’s findings or opinions on the corruption issue; and</w:t>
      </w:r>
    </w:p>
    <w:p w14:paraId="30434CE8" w14:textId="77777777" w:rsidR="000F13F5" w:rsidRPr="00D841F5" w:rsidRDefault="000F13F5" w:rsidP="00276D48">
      <w:pPr>
        <w:pStyle w:val="paragraph"/>
      </w:pPr>
      <w:r w:rsidRPr="00D841F5">
        <w:tab/>
        <w:t>(b)</w:t>
      </w:r>
      <w:r w:rsidRPr="00D841F5">
        <w:tab/>
        <w:t>a summary of the evidence and other material on which those findings or opinions are based; and</w:t>
      </w:r>
    </w:p>
    <w:p w14:paraId="20EA3F71" w14:textId="77777777" w:rsidR="000F13F5" w:rsidRPr="00D841F5" w:rsidRDefault="000F13F5" w:rsidP="00276D48">
      <w:pPr>
        <w:pStyle w:val="paragraph"/>
      </w:pPr>
      <w:r w:rsidRPr="00D841F5">
        <w:tab/>
        <w:t>(c)</w:t>
      </w:r>
      <w:r w:rsidRPr="00D841F5">
        <w:tab/>
        <w:t>any recommendations that the Commissioner thinks fit to make; and</w:t>
      </w:r>
    </w:p>
    <w:p w14:paraId="55909FC0" w14:textId="77777777" w:rsidR="000F13F5" w:rsidRPr="00D841F5" w:rsidRDefault="000F13F5" w:rsidP="00276D48">
      <w:pPr>
        <w:pStyle w:val="paragraph"/>
      </w:pPr>
      <w:r w:rsidRPr="00D841F5">
        <w:tab/>
        <w:t>(d)</w:t>
      </w:r>
      <w:r w:rsidRPr="00D841F5">
        <w:tab/>
        <w:t>if recommendations are made—the reasons for those recommendations.</w:t>
      </w:r>
    </w:p>
    <w:p w14:paraId="284D7074" w14:textId="1CF9C640" w:rsidR="000F13F5" w:rsidRPr="00D841F5" w:rsidRDefault="000F13F5" w:rsidP="00276D48">
      <w:pPr>
        <w:pStyle w:val="notetext"/>
      </w:pPr>
      <w:r w:rsidRPr="00D841F5">
        <w:t>Note:</w:t>
      </w:r>
      <w:r w:rsidRPr="00D841F5">
        <w:tab/>
        <w:t xml:space="preserve">See also </w:t>
      </w:r>
      <w:r w:rsidR="00F90B6F">
        <w:t>section 1</w:t>
      </w:r>
      <w:r w:rsidR="003B7469" w:rsidRPr="00D841F5">
        <w:t>53</w:t>
      </w:r>
      <w:r w:rsidRPr="00D841F5">
        <w:t>, which requires the Commissioner to give certain persons an opportunity to respond before including certain information in the report. That section also requires additional information to be included in an investigation report in certain circumstances.</w:t>
      </w:r>
    </w:p>
    <w:p w14:paraId="3DDFD49A" w14:textId="4F396F2A" w:rsidR="000F13F5" w:rsidRPr="00D841F5" w:rsidRDefault="000F13F5" w:rsidP="00276D48">
      <w:pPr>
        <w:pStyle w:val="subsection"/>
      </w:pPr>
      <w:r w:rsidRPr="00D841F5">
        <w:tab/>
        <w:t>(3)</w:t>
      </w:r>
      <w:r w:rsidRPr="00D841F5">
        <w:tab/>
        <w:t xml:space="preserve">For the purposes of </w:t>
      </w:r>
      <w:r w:rsidR="009309B9" w:rsidRPr="00D841F5">
        <w:t>paragraph (</w:t>
      </w:r>
      <w:r w:rsidRPr="00D841F5">
        <w:t>2)(a), if the Commissioner forms the opinion that a person whose conduct has been investigated has engaged in corrupt conduct of a serious or systemic nature, the Commissioner must include a statement to that effect in the investigation report.</w:t>
      </w:r>
    </w:p>
    <w:p w14:paraId="4EEBF634" w14:textId="33EA5020" w:rsidR="000F13F5" w:rsidRPr="00D841F5" w:rsidRDefault="000F13F5" w:rsidP="00276D48">
      <w:pPr>
        <w:pStyle w:val="subsection"/>
      </w:pPr>
      <w:r w:rsidRPr="00D841F5">
        <w:tab/>
        <w:t>(4)</w:t>
      </w:r>
      <w:r w:rsidRPr="00D841F5">
        <w:tab/>
        <w:t xml:space="preserve">To avoid doubt, for the purposes of </w:t>
      </w:r>
      <w:r w:rsidR="009309B9" w:rsidRPr="00D841F5">
        <w:t>paragraph (</w:t>
      </w:r>
      <w:r w:rsidRPr="00D841F5">
        <w:t>2)(a), if the Commissioner forms the opinion that a person whose conduct has been investigated has not engaged in corrupt conduct the Commissioner must set out that opinion in the report.</w:t>
      </w:r>
    </w:p>
    <w:p w14:paraId="4D511610" w14:textId="77777777" w:rsidR="000F13F5" w:rsidRPr="00D841F5" w:rsidRDefault="000F13F5" w:rsidP="00276D48">
      <w:pPr>
        <w:pStyle w:val="subsection"/>
      </w:pPr>
      <w:r w:rsidRPr="00D841F5">
        <w:lastRenderedPageBreak/>
        <w:tab/>
        <w:t>(5)</w:t>
      </w:r>
      <w:r w:rsidRPr="00D841F5">
        <w:tab/>
        <w:t>If:</w:t>
      </w:r>
    </w:p>
    <w:p w14:paraId="3AC8303D" w14:textId="77777777" w:rsidR="000F13F5" w:rsidRPr="00D841F5" w:rsidRDefault="000F13F5" w:rsidP="00276D48">
      <w:pPr>
        <w:pStyle w:val="paragraph"/>
      </w:pPr>
      <w:r w:rsidRPr="00D841F5">
        <w:tab/>
        <w:t>(a)</w:t>
      </w:r>
      <w:r w:rsidRPr="00D841F5">
        <w:tab/>
        <w:t>a person gives evidence at a hearing in relation to a corruption investigation; and</w:t>
      </w:r>
    </w:p>
    <w:p w14:paraId="2CEF787E" w14:textId="77777777" w:rsidR="000F13F5" w:rsidRPr="00D841F5" w:rsidRDefault="000F13F5" w:rsidP="00276D48">
      <w:pPr>
        <w:pStyle w:val="paragraph"/>
      </w:pPr>
      <w:r w:rsidRPr="00D841F5">
        <w:tab/>
        <w:t>(b)</w:t>
      </w:r>
      <w:r w:rsidRPr="00D841F5">
        <w:tab/>
        <w:t>the person is not the subject of any findings or opinions in relation to the corruption investigation;</w:t>
      </w:r>
    </w:p>
    <w:p w14:paraId="79EE3590" w14:textId="77777777" w:rsidR="000F13F5" w:rsidRPr="00D841F5" w:rsidRDefault="000F13F5" w:rsidP="00276D48">
      <w:pPr>
        <w:pStyle w:val="subsection2"/>
      </w:pPr>
      <w:r w:rsidRPr="00D841F5">
        <w:t>the Commissioner may include a statement to that effect in the investigation report if the Commissioner is satisfied that it is appropriate and practicable to do so to avoid damage to the person’s reputation.</w:t>
      </w:r>
    </w:p>
    <w:p w14:paraId="4289D391" w14:textId="77777777" w:rsidR="000F13F5" w:rsidRPr="00D841F5" w:rsidRDefault="000F13F5" w:rsidP="00276D48">
      <w:pPr>
        <w:pStyle w:val="SubsectionHead"/>
      </w:pPr>
      <w:r w:rsidRPr="00D841F5">
        <w:t>Recommendations that may be made</w:t>
      </w:r>
    </w:p>
    <w:p w14:paraId="3C863E10" w14:textId="7FB24087" w:rsidR="000F13F5" w:rsidRPr="00D841F5" w:rsidRDefault="000F13F5" w:rsidP="00276D48">
      <w:pPr>
        <w:pStyle w:val="subsection"/>
      </w:pPr>
      <w:r w:rsidRPr="00D841F5">
        <w:tab/>
        <w:t>(6)</w:t>
      </w:r>
      <w:r w:rsidRPr="00D841F5">
        <w:tab/>
        <w:t xml:space="preserve">Without limiting </w:t>
      </w:r>
      <w:r w:rsidR="009309B9" w:rsidRPr="00D841F5">
        <w:t>paragraph (</w:t>
      </w:r>
      <w:r w:rsidRPr="00D841F5">
        <w:t>2)(c), the Commissioner may make one or more of the following recommendations:</w:t>
      </w:r>
    </w:p>
    <w:p w14:paraId="0507C43B" w14:textId="77777777" w:rsidR="000F13F5" w:rsidRPr="00D841F5" w:rsidRDefault="000F13F5" w:rsidP="00276D48">
      <w:pPr>
        <w:pStyle w:val="paragraph"/>
      </w:pPr>
      <w:r w:rsidRPr="00D841F5">
        <w:tab/>
        <w:t>(a)</w:t>
      </w:r>
      <w:r w:rsidRPr="00D841F5">
        <w:tab/>
        <w:t>taking action in relation to a person, in accordance with relevant procedures, with a view to improving their performance;</w:t>
      </w:r>
    </w:p>
    <w:p w14:paraId="15FFCBCD" w14:textId="77777777" w:rsidR="000F13F5" w:rsidRPr="00D841F5" w:rsidRDefault="000F13F5" w:rsidP="00276D48">
      <w:pPr>
        <w:pStyle w:val="paragraph"/>
      </w:pPr>
      <w:r w:rsidRPr="00D841F5">
        <w:tab/>
        <w:t>(b)</w:t>
      </w:r>
      <w:r w:rsidRPr="00D841F5">
        <w:tab/>
        <w:t>terminating the employment of a person in accordance with relevant procedures;</w:t>
      </w:r>
    </w:p>
    <w:p w14:paraId="113A2C13" w14:textId="77777777" w:rsidR="000F13F5" w:rsidRPr="00D841F5" w:rsidRDefault="000F13F5" w:rsidP="00276D48">
      <w:pPr>
        <w:pStyle w:val="paragraph"/>
      </w:pPr>
      <w:r w:rsidRPr="00D841F5">
        <w:tab/>
        <w:t>(c)</w:t>
      </w:r>
      <w:r w:rsidRPr="00D841F5">
        <w:tab/>
        <w:t>taking action to rectify or mitigate the effects of the conduct of a person;</w:t>
      </w:r>
    </w:p>
    <w:p w14:paraId="7FB99C01" w14:textId="77777777" w:rsidR="000F13F5" w:rsidRPr="00D841F5" w:rsidRDefault="000F13F5" w:rsidP="00276D48">
      <w:pPr>
        <w:pStyle w:val="paragraph"/>
      </w:pPr>
      <w:r w:rsidRPr="00D841F5">
        <w:tab/>
        <w:t>(d)</w:t>
      </w:r>
      <w:r w:rsidRPr="00D841F5">
        <w:tab/>
        <w:t>adopting measures to remedy deficiencies in the policy, procedures or practices that facilitated:</w:t>
      </w:r>
    </w:p>
    <w:p w14:paraId="0EA2E108" w14:textId="77777777" w:rsidR="000F13F5" w:rsidRPr="00D841F5" w:rsidRDefault="000F13F5" w:rsidP="00276D48">
      <w:pPr>
        <w:pStyle w:val="paragraphsub"/>
      </w:pPr>
      <w:r w:rsidRPr="00D841F5">
        <w:tab/>
        <w:t>(i)</w:t>
      </w:r>
      <w:r w:rsidRPr="00D841F5">
        <w:tab/>
        <w:t>the employment or engagement of an unsuitable person; or</w:t>
      </w:r>
    </w:p>
    <w:p w14:paraId="199F9D64" w14:textId="77777777" w:rsidR="000F13F5" w:rsidRPr="00D841F5" w:rsidRDefault="000F13F5" w:rsidP="00276D48">
      <w:pPr>
        <w:pStyle w:val="paragraphsub"/>
      </w:pPr>
      <w:r w:rsidRPr="00D841F5">
        <w:tab/>
        <w:t>(ii)</w:t>
      </w:r>
      <w:r w:rsidRPr="00D841F5">
        <w:tab/>
        <w:t>a person engaging in corrupt conduct; or</w:t>
      </w:r>
    </w:p>
    <w:p w14:paraId="1B65C29F" w14:textId="77777777" w:rsidR="000F13F5" w:rsidRPr="00D841F5" w:rsidRDefault="000F13F5" w:rsidP="00276D48">
      <w:pPr>
        <w:pStyle w:val="paragraphsub"/>
      </w:pPr>
      <w:r w:rsidRPr="00D841F5">
        <w:tab/>
        <w:t>(iii)</w:t>
      </w:r>
      <w:r w:rsidRPr="00D841F5">
        <w:tab/>
        <w:t>the failure to detect corrupt conduct engaged in by a person.</w:t>
      </w:r>
    </w:p>
    <w:p w14:paraId="29E81791" w14:textId="77777777" w:rsidR="000F13F5" w:rsidRPr="00D841F5" w:rsidRDefault="000F13F5" w:rsidP="00276D48">
      <w:pPr>
        <w:pStyle w:val="SubsectionHead"/>
      </w:pPr>
      <w:r w:rsidRPr="00D841F5">
        <w:t>Section does not limit what may be included in an investigation report</w:t>
      </w:r>
    </w:p>
    <w:p w14:paraId="47DCEC4B" w14:textId="77777777" w:rsidR="000F13F5" w:rsidRPr="00D841F5" w:rsidRDefault="000F13F5" w:rsidP="00276D48">
      <w:pPr>
        <w:pStyle w:val="subsection"/>
      </w:pPr>
      <w:r w:rsidRPr="00D841F5">
        <w:tab/>
        <w:t>(7)</w:t>
      </w:r>
      <w:r w:rsidRPr="00D841F5">
        <w:tab/>
        <w:t>This section does not limit what may be included in an investigation report.</w:t>
      </w:r>
    </w:p>
    <w:p w14:paraId="0161D231" w14:textId="77777777" w:rsidR="000F13F5" w:rsidRPr="00D841F5" w:rsidRDefault="003B7469" w:rsidP="00276D48">
      <w:pPr>
        <w:pStyle w:val="ActHead5"/>
      </w:pPr>
      <w:bookmarkStart w:id="205" w:name="_Toc148703923"/>
      <w:r w:rsidRPr="00F90B6F">
        <w:rPr>
          <w:rStyle w:val="CharSectno"/>
        </w:rPr>
        <w:lastRenderedPageBreak/>
        <w:t>150</w:t>
      </w:r>
      <w:r w:rsidR="000F13F5" w:rsidRPr="00D841F5">
        <w:t xml:space="preserve">  Effect of findings or opinions about corrupt conduct</w:t>
      </w:r>
      <w:bookmarkEnd w:id="205"/>
    </w:p>
    <w:p w14:paraId="20C94638" w14:textId="77777777" w:rsidR="000F13F5" w:rsidRPr="00D841F5" w:rsidRDefault="000F13F5" w:rsidP="00276D48">
      <w:pPr>
        <w:pStyle w:val="subsection"/>
      </w:pPr>
      <w:r w:rsidRPr="00D841F5">
        <w:tab/>
        <w:t>(1)</w:t>
      </w:r>
      <w:r w:rsidRPr="00D841F5">
        <w:tab/>
        <w:t>This section applies if an investigation report includes a finding or opinion that a person has engaged, is engaging or will engage in corrupt conduct or conduct that could constitute or involve corrupt conduct.</w:t>
      </w:r>
    </w:p>
    <w:p w14:paraId="64979075" w14:textId="77777777" w:rsidR="000F13F5" w:rsidRPr="00D841F5" w:rsidRDefault="000F13F5" w:rsidP="00276D48">
      <w:pPr>
        <w:pStyle w:val="subsection"/>
      </w:pPr>
      <w:r w:rsidRPr="00D841F5">
        <w:tab/>
        <w:t>(2)</w:t>
      </w:r>
      <w:r w:rsidRPr="00D841F5">
        <w:tab/>
        <w:t xml:space="preserve">The finding or opinion does not constitute a finding or opinion that the person is guilty of or has committed, is committing or </w:t>
      </w:r>
      <w:r w:rsidR="00D70B82" w:rsidRPr="00D841F5">
        <w:t>will</w:t>
      </w:r>
      <w:r w:rsidRPr="00D841F5">
        <w:t xml:space="preserve"> commit an offence.</w:t>
      </w:r>
    </w:p>
    <w:p w14:paraId="258DD41A" w14:textId="77777777" w:rsidR="000F13F5" w:rsidRPr="00D841F5" w:rsidRDefault="003B7469" w:rsidP="00276D48">
      <w:pPr>
        <w:pStyle w:val="ActHead5"/>
      </w:pPr>
      <w:bookmarkStart w:id="206" w:name="_Toc148703924"/>
      <w:r w:rsidRPr="00F90B6F">
        <w:rPr>
          <w:rStyle w:val="CharSectno"/>
        </w:rPr>
        <w:t>151</w:t>
      </w:r>
      <w:r w:rsidR="000F13F5" w:rsidRPr="00D841F5">
        <w:t xml:space="preserve">  Excluding certain information from investigation report</w:t>
      </w:r>
      <w:bookmarkEnd w:id="206"/>
    </w:p>
    <w:p w14:paraId="4D0EA157" w14:textId="77777777" w:rsidR="000F13F5" w:rsidRPr="00D841F5" w:rsidRDefault="000F13F5" w:rsidP="00276D48">
      <w:pPr>
        <w:pStyle w:val="subsection"/>
      </w:pPr>
      <w:r w:rsidRPr="00D841F5">
        <w:tab/>
        <w:t>(1)</w:t>
      </w:r>
      <w:r w:rsidRPr="00D841F5">
        <w:tab/>
        <w:t>The Commissioner must exclude the following from an investigation report:</w:t>
      </w:r>
    </w:p>
    <w:p w14:paraId="455073C7" w14:textId="3393C4E9"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3A7665B8" w14:textId="77777777" w:rsidR="000F13F5" w:rsidRPr="00D841F5" w:rsidRDefault="000F13F5" w:rsidP="00276D48">
      <w:pPr>
        <w:pStyle w:val="paragraph"/>
      </w:pPr>
      <w:r w:rsidRPr="00D841F5">
        <w:tab/>
        <w:t>(b)</w:t>
      </w:r>
      <w:r w:rsidRPr="00D841F5">
        <w:tab/>
        <w:t>information that the Commissioner is satisfied is sensitive information.</w:t>
      </w:r>
    </w:p>
    <w:p w14:paraId="6B29282C" w14:textId="23797E61" w:rsidR="000F13F5" w:rsidRPr="00D841F5" w:rsidRDefault="000F13F5" w:rsidP="00276D48">
      <w:pPr>
        <w:pStyle w:val="notetext"/>
      </w:pPr>
      <w:r w:rsidRPr="00D841F5">
        <w:t>Note:</w:t>
      </w:r>
      <w:r w:rsidRPr="00D841F5">
        <w:tab/>
        <w:t xml:space="preserve">This information must be included in a protected information report (see </w:t>
      </w:r>
      <w:r w:rsidR="00F90B6F">
        <w:t>section 1</w:t>
      </w:r>
      <w:r w:rsidR="003B7469" w:rsidRPr="00D841F5">
        <w:t>52</w:t>
      </w:r>
      <w:r w:rsidRPr="00D841F5">
        <w:t>).</w:t>
      </w:r>
    </w:p>
    <w:p w14:paraId="24F70224" w14:textId="77777777" w:rsidR="00E55330" w:rsidRPr="00D841F5" w:rsidRDefault="000F13F5" w:rsidP="00276D48">
      <w:pPr>
        <w:pStyle w:val="subsection"/>
      </w:pPr>
      <w:r w:rsidRPr="00D841F5">
        <w:tab/>
        <w:t>(2)</w:t>
      </w:r>
      <w:r w:rsidRPr="00D841F5">
        <w:tab/>
      </w:r>
      <w:r w:rsidR="00E55330" w:rsidRPr="00D841F5">
        <w:t xml:space="preserve">Before including information in </w:t>
      </w:r>
      <w:r w:rsidR="006D3CC0" w:rsidRPr="00D841F5">
        <w:t>the</w:t>
      </w:r>
      <w:r w:rsidR="00E55330" w:rsidRPr="00D841F5">
        <w:t xml:space="preserve"> report, the Commissioner must consult with the head of each Commonwealth agency or State or Territory government entity to which the information relates about whether the information is sensitive information.</w:t>
      </w:r>
    </w:p>
    <w:p w14:paraId="3319F71F" w14:textId="77777777" w:rsidR="000F13F5" w:rsidRPr="00D841F5" w:rsidRDefault="003B7469" w:rsidP="00276D48">
      <w:pPr>
        <w:pStyle w:val="ActHead5"/>
      </w:pPr>
      <w:bookmarkStart w:id="207" w:name="_Toc148703925"/>
      <w:r w:rsidRPr="00F90B6F">
        <w:rPr>
          <w:rStyle w:val="CharSectno"/>
        </w:rPr>
        <w:t>152</w:t>
      </w:r>
      <w:r w:rsidR="000F13F5" w:rsidRPr="00D841F5">
        <w:t xml:space="preserve">  Protected information report</w:t>
      </w:r>
      <w:bookmarkEnd w:id="207"/>
    </w:p>
    <w:p w14:paraId="062A2427" w14:textId="12EAF845" w:rsidR="000F13F5" w:rsidRPr="00D841F5" w:rsidRDefault="000F13F5" w:rsidP="00276D48">
      <w:pPr>
        <w:pStyle w:val="subsection"/>
      </w:pPr>
      <w:r w:rsidRPr="00D841F5">
        <w:tab/>
      </w:r>
      <w:r w:rsidRPr="00D841F5">
        <w:tab/>
        <w:t xml:space="preserve">If the Commissioner excludes information from an investigation report under </w:t>
      </w:r>
      <w:r w:rsidR="00F90B6F">
        <w:t>section 1</w:t>
      </w:r>
      <w:r w:rsidR="003B7469" w:rsidRPr="00D841F5">
        <w:t>51</w:t>
      </w:r>
      <w:r w:rsidRPr="00D841F5">
        <w:t xml:space="preserve">, the Commissioner must prepare another report (a </w:t>
      </w:r>
      <w:r w:rsidRPr="00D841F5">
        <w:rPr>
          <w:b/>
          <w:i/>
        </w:rPr>
        <w:t>protected information report</w:t>
      </w:r>
      <w:r w:rsidRPr="00D841F5">
        <w:t>) that sets out:</w:t>
      </w:r>
    </w:p>
    <w:p w14:paraId="19B98F03" w14:textId="77777777" w:rsidR="000F13F5" w:rsidRPr="00D841F5" w:rsidRDefault="000F13F5" w:rsidP="00276D48">
      <w:pPr>
        <w:pStyle w:val="paragraph"/>
      </w:pPr>
      <w:r w:rsidRPr="00D841F5">
        <w:tab/>
        <w:t>(a)</w:t>
      </w:r>
      <w:r w:rsidRPr="00D841F5">
        <w:tab/>
        <w:t>the information; and</w:t>
      </w:r>
    </w:p>
    <w:p w14:paraId="7EB02B52" w14:textId="77777777" w:rsidR="000F13F5" w:rsidRPr="00D841F5" w:rsidRDefault="000F13F5" w:rsidP="00276D48">
      <w:pPr>
        <w:pStyle w:val="paragraph"/>
      </w:pPr>
      <w:r w:rsidRPr="00D841F5">
        <w:tab/>
        <w:t>(b)</w:t>
      </w:r>
      <w:r w:rsidRPr="00D841F5">
        <w:tab/>
        <w:t>the reasons for excluding the information from the investigation report.</w:t>
      </w:r>
    </w:p>
    <w:p w14:paraId="477AE2B3" w14:textId="642DEB85" w:rsidR="000F13F5" w:rsidRPr="00D841F5" w:rsidRDefault="000F13F5" w:rsidP="00276D48">
      <w:pPr>
        <w:pStyle w:val="notetext"/>
      </w:pPr>
      <w:r w:rsidRPr="00D841F5">
        <w:t>Note:</w:t>
      </w:r>
      <w:r w:rsidRPr="00D841F5">
        <w:tab/>
        <w:t xml:space="preserve">If a protected information report is given to a person, the person must not disclose the report, or information contained in the report, to the public or a section of the public (see </w:t>
      </w:r>
      <w:r w:rsidR="009309B9" w:rsidRPr="00D841F5">
        <w:t>section 2</w:t>
      </w:r>
      <w:r w:rsidR="003B7469" w:rsidRPr="00D841F5">
        <w:t>34</w:t>
      </w:r>
      <w:r w:rsidRPr="00D841F5">
        <w:t>).</w:t>
      </w:r>
    </w:p>
    <w:p w14:paraId="5057B4E2" w14:textId="77777777" w:rsidR="000F13F5" w:rsidRPr="00D841F5" w:rsidRDefault="003B7469" w:rsidP="00276D48">
      <w:pPr>
        <w:pStyle w:val="ActHead5"/>
      </w:pPr>
      <w:bookmarkStart w:id="208" w:name="_Toc148703926"/>
      <w:r w:rsidRPr="00F90B6F">
        <w:rPr>
          <w:rStyle w:val="CharSectno"/>
        </w:rPr>
        <w:lastRenderedPageBreak/>
        <w:t>153</w:t>
      </w:r>
      <w:r w:rsidR="000F13F5" w:rsidRPr="00D841F5">
        <w:t xml:space="preserve">  Opportunity to respond must be given before including certain information in investigation report</w:t>
      </w:r>
      <w:bookmarkEnd w:id="208"/>
    </w:p>
    <w:p w14:paraId="4FC3235C" w14:textId="77777777" w:rsidR="000F13F5" w:rsidRPr="00D841F5" w:rsidRDefault="000F13F5" w:rsidP="00276D48">
      <w:pPr>
        <w:pStyle w:val="subsection"/>
      </w:pPr>
      <w:r w:rsidRPr="00D841F5">
        <w:tab/>
        <w:t>(1)</w:t>
      </w:r>
      <w:r w:rsidRPr="00D841F5">
        <w:tab/>
        <w:t>Before including in an investigation report an opinion, finding or recommendation that is critical (either expressly or impliedly) of a Commonwealth agency, a State or Territory government entity or any other person, the Commissioner must give the head of the agency, the head of the entity or the other person concerned:</w:t>
      </w:r>
    </w:p>
    <w:p w14:paraId="0C30516C" w14:textId="77777777" w:rsidR="000F13F5" w:rsidRPr="00D841F5" w:rsidRDefault="000F13F5" w:rsidP="00276D48">
      <w:pPr>
        <w:pStyle w:val="paragraph"/>
      </w:pPr>
      <w:r w:rsidRPr="00D841F5">
        <w:tab/>
        <w:t>(a)</w:t>
      </w:r>
      <w:r w:rsidRPr="00D841F5">
        <w:tab/>
        <w:t>a statement setting out the opinion, finding or recommendation; and</w:t>
      </w:r>
    </w:p>
    <w:p w14:paraId="34B05D46" w14:textId="77777777" w:rsidR="000F13F5" w:rsidRPr="00D841F5" w:rsidRDefault="000F13F5" w:rsidP="00276D48">
      <w:pPr>
        <w:pStyle w:val="paragraph"/>
      </w:pPr>
      <w:r w:rsidRPr="00D841F5">
        <w:tab/>
        <w:t>(b)</w:t>
      </w:r>
      <w:r w:rsidRPr="00D841F5">
        <w:tab/>
        <w:t>a reasonable opportunity to respond to the opinion, finding or recommendation.</w:t>
      </w:r>
    </w:p>
    <w:p w14:paraId="6CF71361" w14:textId="77777777" w:rsidR="000F13F5" w:rsidRPr="00D841F5" w:rsidRDefault="000F13F5" w:rsidP="00276D48">
      <w:pPr>
        <w:pStyle w:val="subsection"/>
      </w:pPr>
      <w:r w:rsidRPr="00D841F5">
        <w:tab/>
        <w:t>(2)</w:t>
      </w:r>
      <w:r w:rsidRPr="00D841F5">
        <w:tab/>
        <w:t>The response may be given by:</w:t>
      </w:r>
    </w:p>
    <w:p w14:paraId="5DAF5EFB" w14:textId="77777777" w:rsidR="000F13F5" w:rsidRPr="00D841F5" w:rsidRDefault="000F13F5" w:rsidP="00276D48">
      <w:pPr>
        <w:pStyle w:val="paragraph"/>
      </w:pPr>
      <w:r w:rsidRPr="00D841F5">
        <w:tab/>
        <w:t>(a)</w:t>
      </w:r>
      <w:r w:rsidRPr="00D841F5">
        <w:tab/>
        <w:t>the head of the Commonwealth agency or of the State or Territory government entity concerned, or a person authorised by the head; or</w:t>
      </w:r>
    </w:p>
    <w:p w14:paraId="2BDBAF02" w14:textId="77777777" w:rsidR="000F13F5" w:rsidRPr="00D841F5" w:rsidRDefault="000F13F5" w:rsidP="00276D48">
      <w:pPr>
        <w:pStyle w:val="paragraph"/>
      </w:pPr>
      <w:r w:rsidRPr="00D841F5">
        <w:tab/>
        <w:t>(b)</w:t>
      </w:r>
      <w:r w:rsidRPr="00D841F5">
        <w:tab/>
        <w:t>in relation to any other person concerned—the other person concerned, or, with approval, a person representing the other person.</w:t>
      </w:r>
    </w:p>
    <w:p w14:paraId="25D5A1D1" w14:textId="77777777" w:rsidR="000F13F5" w:rsidRPr="00D841F5" w:rsidRDefault="000F13F5" w:rsidP="00276D48">
      <w:pPr>
        <w:pStyle w:val="subsection"/>
      </w:pPr>
      <w:r w:rsidRPr="00D841F5">
        <w:tab/>
        <w:t>(3)</w:t>
      </w:r>
      <w:r w:rsidRPr="00D841F5">
        <w:tab/>
        <w:t>If:</w:t>
      </w:r>
    </w:p>
    <w:p w14:paraId="0FAD8A59" w14:textId="77777777" w:rsidR="000F13F5" w:rsidRPr="00D841F5" w:rsidRDefault="000F13F5" w:rsidP="00276D48">
      <w:pPr>
        <w:pStyle w:val="paragraph"/>
      </w:pPr>
      <w:r w:rsidRPr="00D841F5">
        <w:tab/>
        <w:t>(a)</w:t>
      </w:r>
      <w:r w:rsidRPr="00D841F5">
        <w:tab/>
        <w:t>the opinion or finding is that a person has engaged in corrupt conduct; and</w:t>
      </w:r>
    </w:p>
    <w:p w14:paraId="0FA12D62" w14:textId="77777777" w:rsidR="000F13F5" w:rsidRPr="00D841F5" w:rsidRDefault="000F13F5" w:rsidP="00276D48">
      <w:pPr>
        <w:pStyle w:val="paragraph"/>
      </w:pPr>
      <w:r w:rsidRPr="00D841F5">
        <w:tab/>
        <w:t>(b)</w:t>
      </w:r>
      <w:r w:rsidRPr="00D841F5">
        <w:tab/>
        <w:t>the person provides a response to the finding or opinion;</w:t>
      </w:r>
    </w:p>
    <w:p w14:paraId="3556D328" w14:textId="77777777" w:rsidR="000F13F5" w:rsidRPr="00D841F5" w:rsidRDefault="000F13F5" w:rsidP="00276D48">
      <w:pPr>
        <w:pStyle w:val="subsection2"/>
      </w:pPr>
      <w:r w:rsidRPr="00D841F5">
        <w:t>the Commissioner must include in the investigation report a summary of the substance of the response if the person requests the Commissioner to do so.</w:t>
      </w:r>
    </w:p>
    <w:p w14:paraId="5EEF751B" w14:textId="391E0557" w:rsidR="000F13F5" w:rsidRPr="00D841F5" w:rsidRDefault="000F13F5" w:rsidP="00276D48">
      <w:pPr>
        <w:pStyle w:val="subsection"/>
      </w:pPr>
      <w:r w:rsidRPr="00D841F5">
        <w:tab/>
        <w:t>(4)</w:t>
      </w:r>
      <w:r w:rsidRPr="00D841F5">
        <w:tab/>
        <w:t xml:space="preserve">Subsection (3) is subject to </w:t>
      </w:r>
      <w:r w:rsidR="00F90B6F">
        <w:t>section 1</w:t>
      </w:r>
      <w:r w:rsidR="003B7469" w:rsidRPr="00D841F5">
        <w:t>51</w:t>
      </w:r>
      <w:r w:rsidRPr="00D841F5">
        <w:t>.</w:t>
      </w:r>
    </w:p>
    <w:p w14:paraId="236C62E7" w14:textId="77777777" w:rsidR="000F13F5" w:rsidRPr="00D841F5" w:rsidRDefault="000F13F5" w:rsidP="00276D48">
      <w:pPr>
        <w:pStyle w:val="subsection"/>
      </w:pPr>
      <w:r w:rsidRPr="00D841F5">
        <w:tab/>
        <w:t>(5)</w:t>
      </w:r>
      <w:r w:rsidRPr="00D841F5">
        <w:tab/>
        <w:t>However, the Commissioner must not include in the investigation report any information in a response provided under this section that would identify any person who, in the opinion of the Commissioner, has not engaged in corrupt conduct unless the Commissioner:</w:t>
      </w:r>
    </w:p>
    <w:p w14:paraId="101B0672" w14:textId="77777777" w:rsidR="000F13F5" w:rsidRPr="00D841F5" w:rsidRDefault="000F13F5" w:rsidP="00276D48">
      <w:pPr>
        <w:pStyle w:val="paragraph"/>
      </w:pPr>
      <w:r w:rsidRPr="00D841F5">
        <w:tab/>
        <w:t>(a)</w:t>
      </w:r>
      <w:r w:rsidRPr="00D841F5">
        <w:tab/>
        <w:t>is satisfied that it is necessary to do so in the public interest; and</w:t>
      </w:r>
    </w:p>
    <w:p w14:paraId="77D304AC" w14:textId="77777777" w:rsidR="000F13F5" w:rsidRPr="00D841F5" w:rsidRDefault="000F13F5" w:rsidP="00276D48">
      <w:pPr>
        <w:pStyle w:val="paragraph"/>
      </w:pPr>
      <w:r w:rsidRPr="00D841F5">
        <w:lastRenderedPageBreak/>
        <w:tab/>
        <w:t>(b)</w:t>
      </w:r>
      <w:r w:rsidRPr="00D841F5">
        <w:tab/>
        <w:t>is satisfied that doing so will not cause unreasonable damage to the reputation, safety or wellbeing of the person; and</w:t>
      </w:r>
    </w:p>
    <w:p w14:paraId="756742B3" w14:textId="77777777" w:rsidR="000F13F5" w:rsidRPr="00D841F5" w:rsidRDefault="000F13F5" w:rsidP="00276D48">
      <w:pPr>
        <w:pStyle w:val="paragraph"/>
      </w:pPr>
      <w:r w:rsidRPr="00D841F5">
        <w:tab/>
        <w:t>(c)</w:t>
      </w:r>
      <w:r w:rsidRPr="00D841F5">
        <w:tab/>
        <w:t>includes in the report a statement that, in the opinion of the Commissioner, the person has not engaged in corrupt conduct.</w:t>
      </w:r>
    </w:p>
    <w:p w14:paraId="1576D5ED" w14:textId="77777777" w:rsidR="000F13F5" w:rsidRPr="00D841F5" w:rsidRDefault="003B7469" w:rsidP="00276D48">
      <w:pPr>
        <w:pStyle w:val="ActHead5"/>
      </w:pPr>
      <w:bookmarkStart w:id="209" w:name="_Toc148703927"/>
      <w:r w:rsidRPr="00F90B6F">
        <w:rPr>
          <w:rStyle w:val="CharSectno"/>
        </w:rPr>
        <w:t>154</w:t>
      </w:r>
      <w:r w:rsidR="000F13F5" w:rsidRPr="00D841F5">
        <w:t xml:space="preserve">  Commissioner to give copies of reports to certain persons</w:t>
      </w:r>
      <w:bookmarkEnd w:id="209"/>
    </w:p>
    <w:p w14:paraId="0AF9932F" w14:textId="77777777" w:rsidR="000F13F5" w:rsidRPr="00D841F5" w:rsidRDefault="000F13F5" w:rsidP="00276D48">
      <w:pPr>
        <w:pStyle w:val="subsection"/>
      </w:pPr>
      <w:r w:rsidRPr="00D841F5">
        <w:tab/>
        <w:t>(1)</w:t>
      </w:r>
      <w:r w:rsidRPr="00D841F5">
        <w:tab/>
        <w:t xml:space="preserve">The Commissioner must give the person referred to in </w:t>
      </w:r>
      <w:r w:rsidR="006660E3" w:rsidRPr="00D841F5">
        <w:t>subsection (</w:t>
      </w:r>
      <w:r w:rsidRPr="00D841F5">
        <w:t>2):</w:t>
      </w:r>
    </w:p>
    <w:p w14:paraId="23901A63" w14:textId="77777777" w:rsidR="000F13F5" w:rsidRPr="00D841F5" w:rsidRDefault="000F13F5" w:rsidP="00276D48">
      <w:pPr>
        <w:pStyle w:val="paragraph"/>
      </w:pPr>
      <w:r w:rsidRPr="00D841F5">
        <w:tab/>
        <w:t>(a)</w:t>
      </w:r>
      <w:r w:rsidRPr="00D841F5">
        <w:tab/>
        <w:t>the investigation report; and</w:t>
      </w:r>
    </w:p>
    <w:p w14:paraId="6A511729" w14:textId="77777777" w:rsidR="000F13F5" w:rsidRPr="00D841F5" w:rsidRDefault="000F13F5" w:rsidP="00276D48">
      <w:pPr>
        <w:pStyle w:val="paragraph"/>
      </w:pPr>
      <w:r w:rsidRPr="00D841F5">
        <w:tab/>
        <w:t>(b)</w:t>
      </w:r>
      <w:r w:rsidRPr="00D841F5">
        <w:tab/>
        <w:t>if a protected information report is prepared in relation to the investigation—the protected information report.</w:t>
      </w:r>
    </w:p>
    <w:p w14:paraId="43F27FDF" w14:textId="77777777" w:rsidR="000F13F5" w:rsidRPr="00D841F5" w:rsidRDefault="000F13F5" w:rsidP="00276D48">
      <w:pPr>
        <w:pStyle w:val="subsection"/>
      </w:pPr>
      <w:r w:rsidRPr="00D841F5">
        <w:tab/>
        <w:t>(2)</w:t>
      </w:r>
      <w:r w:rsidRPr="00D841F5">
        <w:tab/>
        <w:t xml:space="preserve">For the purposes of </w:t>
      </w:r>
      <w:r w:rsidR="006660E3" w:rsidRPr="00D841F5">
        <w:t>subsection (</w:t>
      </w:r>
      <w:r w:rsidRPr="00D841F5">
        <w:t>1), the person is:</w:t>
      </w:r>
    </w:p>
    <w:p w14:paraId="49207124" w14:textId="77777777" w:rsidR="000F13F5" w:rsidRPr="00D841F5" w:rsidRDefault="000F13F5" w:rsidP="00276D48">
      <w:pPr>
        <w:pStyle w:val="paragraph"/>
      </w:pPr>
      <w:r w:rsidRPr="00D841F5">
        <w:tab/>
        <w:t>(a)</w:t>
      </w:r>
      <w:r w:rsidRPr="00D841F5">
        <w:tab/>
        <w:t>if the investigation report relates to an investigation that concerned the conduct of the Minister—the Prime Minister; or</w:t>
      </w:r>
    </w:p>
    <w:p w14:paraId="7CA157D4" w14:textId="77777777" w:rsidR="000F13F5" w:rsidRPr="00D841F5" w:rsidRDefault="000F13F5" w:rsidP="00276D48">
      <w:pPr>
        <w:pStyle w:val="paragraph"/>
      </w:pPr>
      <w:r w:rsidRPr="00D841F5">
        <w:tab/>
        <w:t>(b)</w:t>
      </w:r>
      <w:r w:rsidRPr="00D841F5">
        <w:tab/>
        <w:t>otherwise—the Minister.</w:t>
      </w:r>
    </w:p>
    <w:p w14:paraId="54B3537B" w14:textId="77777777" w:rsidR="000F13F5" w:rsidRPr="00D841F5" w:rsidRDefault="000F13F5" w:rsidP="00276D48">
      <w:pPr>
        <w:pStyle w:val="subsection"/>
      </w:pPr>
      <w:r w:rsidRPr="00D841F5">
        <w:tab/>
        <w:t>(3)</w:t>
      </w:r>
      <w:r w:rsidRPr="00D841F5">
        <w:tab/>
        <w:t xml:space="preserve">Subject to </w:t>
      </w:r>
      <w:r w:rsidR="006660E3" w:rsidRPr="00D841F5">
        <w:t>subsection (</w:t>
      </w:r>
      <w:r w:rsidRPr="00D841F5">
        <w:t>5), the Commissioner:</w:t>
      </w:r>
    </w:p>
    <w:p w14:paraId="7E966C13" w14:textId="77777777" w:rsidR="000F13F5" w:rsidRPr="00D841F5" w:rsidRDefault="000F13F5" w:rsidP="00276D48">
      <w:pPr>
        <w:pStyle w:val="paragraph"/>
      </w:pPr>
      <w:r w:rsidRPr="00D841F5">
        <w:tab/>
        <w:t>(a)</w:t>
      </w:r>
      <w:r w:rsidRPr="00D841F5">
        <w:tab/>
        <w:t>must give a copy of an investigation report; and</w:t>
      </w:r>
    </w:p>
    <w:p w14:paraId="6BBCFF4C" w14:textId="77777777" w:rsidR="000F13F5" w:rsidRPr="00D841F5" w:rsidRDefault="000F13F5" w:rsidP="00276D48">
      <w:pPr>
        <w:pStyle w:val="paragraph"/>
      </w:pPr>
      <w:r w:rsidRPr="00D841F5">
        <w:tab/>
        <w:t>(b)</w:t>
      </w:r>
      <w:r w:rsidRPr="00D841F5">
        <w:tab/>
        <w:t>may give a copy of a protected information report;</w:t>
      </w:r>
    </w:p>
    <w:p w14:paraId="4C9B041D" w14:textId="77777777" w:rsidR="000F13F5" w:rsidRPr="00D841F5" w:rsidRDefault="000F13F5" w:rsidP="00276D48">
      <w:pPr>
        <w:pStyle w:val="subsection2"/>
      </w:pPr>
      <w:r w:rsidRPr="00D841F5">
        <w:t>to the following persons:</w:t>
      </w:r>
    </w:p>
    <w:p w14:paraId="71F9AFF6" w14:textId="77777777" w:rsidR="000F13F5" w:rsidRPr="00D841F5" w:rsidRDefault="000F13F5" w:rsidP="00276D48">
      <w:pPr>
        <w:pStyle w:val="paragraph"/>
      </w:pPr>
      <w:r w:rsidRPr="00D841F5">
        <w:tab/>
        <w:t>(c)</w:t>
      </w:r>
      <w:r w:rsidRPr="00D841F5">
        <w:tab/>
        <w:t>for a corruption investigation concerning the conduct of a current Minister—the Prime Minister;</w:t>
      </w:r>
    </w:p>
    <w:p w14:paraId="12E071FF" w14:textId="77777777" w:rsidR="000F13F5" w:rsidRPr="00D841F5" w:rsidRDefault="000F13F5" w:rsidP="00276D48">
      <w:pPr>
        <w:pStyle w:val="paragraph"/>
      </w:pPr>
      <w:r w:rsidRPr="00D841F5">
        <w:tab/>
        <w:t>(d)</w:t>
      </w:r>
      <w:r w:rsidRPr="00D841F5">
        <w:tab/>
        <w:t xml:space="preserve">for a corruption investigation concerning the conduct of a staff member of a Commonwealth agency—the head of the agency and the person mentioned in </w:t>
      </w:r>
      <w:r w:rsidR="006660E3" w:rsidRPr="00D841F5">
        <w:t>subsection (</w:t>
      </w:r>
      <w:r w:rsidRPr="00D841F5">
        <w:t>4);</w:t>
      </w:r>
    </w:p>
    <w:p w14:paraId="47820067" w14:textId="77777777" w:rsidR="000F13F5" w:rsidRPr="00D841F5" w:rsidRDefault="000F13F5" w:rsidP="00276D48">
      <w:pPr>
        <w:pStyle w:val="paragraph"/>
      </w:pPr>
      <w:r w:rsidRPr="00D841F5">
        <w:tab/>
        <w:t>(e)</w:t>
      </w:r>
      <w:r w:rsidRPr="00D841F5">
        <w:tab/>
        <w:t>for a corruption investigation concerning the conduct of the head of a Commonwealth agency:</w:t>
      </w:r>
    </w:p>
    <w:p w14:paraId="6156552B" w14:textId="77777777" w:rsidR="000F13F5" w:rsidRPr="00D841F5" w:rsidRDefault="000F13F5" w:rsidP="00276D48">
      <w:pPr>
        <w:pStyle w:val="paragraphsub"/>
      </w:pPr>
      <w:r w:rsidRPr="00D841F5">
        <w:tab/>
        <w:t>(i)</w:t>
      </w:r>
      <w:r w:rsidRPr="00D841F5">
        <w:tab/>
        <w:t xml:space="preserve">the person mentioned in </w:t>
      </w:r>
      <w:r w:rsidR="006660E3" w:rsidRPr="00D841F5">
        <w:t>subsection (</w:t>
      </w:r>
      <w:r w:rsidRPr="00D841F5">
        <w:t>4); and</w:t>
      </w:r>
    </w:p>
    <w:p w14:paraId="480E4616" w14:textId="77777777" w:rsidR="000F13F5" w:rsidRPr="00D841F5" w:rsidRDefault="000F13F5" w:rsidP="00276D48">
      <w:pPr>
        <w:pStyle w:val="paragraphsub"/>
      </w:pPr>
      <w:r w:rsidRPr="00D841F5">
        <w:tab/>
        <w:t>(ii)</w:t>
      </w:r>
      <w:r w:rsidRPr="00D841F5">
        <w:tab/>
        <w:t xml:space="preserve">if the head of the Commonwealth agency is an Agency Head (within the meaning of the </w:t>
      </w:r>
      <w:r w:rsidRPr="00D841F5">
        <w:rPr>
          <w:i/>
        </w:rPr>
        <w:t>Public Service Act 1999</w:t>
      </w:r>
      <w:r w:rsidRPr="00D841F5">
        <w:t>)—the Australian Public Service Commissioner;</w:t>
      </w:r>
    </w:p>
    <w:p w14:paraId="66A3904F" w14:textId="77777777" w:rsidR="000F13F5" w:rsidRPr="00D841F5" w:rsidRDefault="000F13F5" w:rsidP="00276D48">
      <w:pPr>
        <w:pStyle w:val="paragraph"/>
      </w:pPr>
      <w:r w:rsidRPr="00D841F5">
        <w:lastRenderedPageBreak/>
        <w:tab/>
        <w:t>(f)</w:t>
      </w:r>
      <w:r w:rsidRPr="00D841F5">
        <w:tab/>
        <w:t>for a corruption investigation concerning the conduct of a senator—the President of the Senate;</w:t>
      </w:r>
    </w:p>
    <w:p w14:paraId="2BE40A21" w14:textId="77777777" w:rsidR="000F13F5" w:rsidRPr="00D841F5" w:rsidRDefault="000F13F5" w:rsidP="00276D48">
      <w:pPr>
        <w:pStyle w:val="paragraph"/>
      </w:pPr>
      <w:r w:rsidRPr="00D841F5">
        <w:tab/>
        <w:t>(g)</w:t>
      </w:r>
      <w:r w:rsidRPr="00D841F5">
        <w:tab/>
        <w:t>for a corruption investigation concerning the conduct of a member of the House of Representatives—the Speaker of the House of Representatives.</w:t>
      </w:r>
    </w:p>
    <w:p w14:paraId="66656F40" w14:textId="0A1DF835" w:rsidR="000F13F5" w:rsidRPr="00D841F5" w:rsidRDefault="000F13F5" w:rsidP="00276D48">
      <w:pPr>
        <w:pStyle w:val="notetext"/>
      </w:pPr>
      <w:r w:rsidRPr="00D841F5">
        <w:t>Note:</w:t>
      </w:r>
      <w:r w:rsidRPr="00D841F5">
        <w:tab/>
        <w:t xml:space="preserve">A parliamentary office is a type of Commonwealth agency and the parliamentarian is the head of the agency (see </w:t>
      </w:r>
      <w:r w:rsidR="009309B9" w:rsidRPr="00D841F5">
        <w:t>sub</w:t>
      </w:r>
      <w:r w:rsidR="00F90B6F">
        <w:t>section 1</w:t>
      </w:r>
      <w:r w:rsidR="003B7469" w:rsidRPr="00D841F5">
        <w:t>1</w:t>
      </w:r>
      <w:r w:rsidRPr="00D841F5">
        <w:t>(1)).</w:t>
      </w:r>
    </w:p>
    <w:p w14:paraId="5C69CD3B" w14:textId="77777777" w:rsidR="000F13F5" w:rsidRPr="00D841F5" w:rsidRDefault="000F13F5" w:rsidP="00276D48">
      <w:pPr>
        <w:pStyle w:val="subsection"/>
      </w:pPr>
      <w:r w:rsidRPr="00D841F5">
        <w:tab/>
        <w:t>(4)</w:t>
      </w:r>
      <w:r w:rsidRPr="00D841F5">
        <w:tab/>
        <w:t>For the purposes of paragraphs (3)(d) and (e), the person is:</w:t>
      </w:r>
    </w:p>
    <w:p w14:paraId="61F3283F" w14:textId="77777777" w:rsidR="000F13F5" w:rsidRPr="00D841F5" w:rsidRDefault="000F13F5" w:rsidP="00276D48">
      <w:pPr>
        <w:pStyle w:val="paragraph"/>
      </w:pPr>
      <w:r w:rsidRPr="00D841F5">
        <w:tab/>
        <w:t>(a)</w:t>
      </w:r>
      <w:r w:rsidRPr="00D841F5">
        <w:tab/>
        <w:t xml:space="preserve">if the Commonwealth agency is a Department of the Parliament established under the </w:t>
      </w:r>
      <w:r w:rsidRPr="00D841F5">
        <w:rPr>
          <w:i/>
        </w:rPr>
        <w:t>Parliamentary Service Act 1999</w:t>
      </w:r>
      <w:r w:rsidRPr="00D841F5">
        <w:t>:</w:t>
      </w:r>
    </w:p>
    <w:p w14:paraId="485BF498" w14:textId="77777777" w:rsidR="000F13F5" w:rsidRPr="00D841F5" w:rsidRDefault="000F13F5" w:rsidP="00276D48">
      <w:pPr>
        <w:pStyle w:val="paragraphsub"/>
      </w:pPr>
      <w:r w:rsidRPr="00D841F5">
        <w:tab/>
        <w:t>(i)</w:t>
      </w:r>
      <w:r w:rsidRPr="00D841F5">
        <w:tab/>
        <w:t>for the Department of the Senate—the President of the Senate; or</w:t>
      </w:r>
    </w:p>
    <w:p w14:paraId="0AC340CA" w14:textId="77777777" w:rsidR="000F13F5" w:rsidRPr="00D841F5" w:rsidRDefault="000F13F5" w:rsidP="00276D48">
      <w:pPr>
        <w:pStyle w:val="paragraphsub"/>
      </w:pPr>
      <w:r w:rsidRPr="00D841F5">
        <w:tab/>
        <w:t>(ii)</w:t>
      </w:r>
      <w:r w:rsidRPr="00D841F5">
        <w:tab/>
        <w:t>for the Department of the House of Representatives—the Speaker of the House of Representatives; or</w:t>
      </w:r>
    </w:p>
    <w:p w14:paraId="7F99497D" w14:textId="77777777" w:rsidR="000F13F5" w:rsidRPr="00D841F5" w:rsidRDefault="000F13F5" w:rsidP="00276D48">
      <w:pPr>
        <w:pStyle w:val="paragraphsub"/>
      </w:pPr>
      <w:r w:rsidRPr="00D841F5">
        <w:tab/>
        <w:t>(iii)</w:t>
      </w:r>
      <w:r w:rsidRPr="00D841F5">
        <w:tab/>
        <w:t>otherwise—both the President of the Senate and the Speaker of the House of Representatives; or</w:t>
      </w:r>
    </w:p>
    <w:p w14:paraId="36A544E2" w14:textId="00589AA3" w:rsidR="000F13F5" w:rsidRPr="00D841F5" w:rsidRDefault="000F13F5" w:rsidP="00276D48">
      <w:pPr>
        <w:pStyle w:val="paragraph"/>
      </w:pPr>
      <w:r w:rsidRPr="00D841F5">
        <w:tab/>
        <w:t>(b)</w:t>
      </w:r>
      <w:r w:rsidRPr="00D841F5">
        <w:tab/>
        <w:t xml:space="preserve">if the Commonwealth agency is established or continued in existence by an Act and </w:t>
      </w:r>
      <w:r w:rsidR="009309B9" w:rsidRPr="00D841F5">
        <w:t>paragraph (</w:t>
      </w:r>
      <w:r w:rsidRPr="00D841F5">
        <w:t>a) does not apply—the Minister administering that Act; or</w:t>
      </w:r>
    </w:p>
    <w:p w14:paraId="7D507155" w14:textId="42022FE5" w:rsidR="000F13F5" w:rsidRPr="00D841F5" w:rsidRDefault="000F13F5" w:rsidP="00276D48">
      <w:pPr>
        <w:pStyle w:val="paragraph"/>
      </w:pPr>
      <w:r w:rsidRPr="00D841F5">
        <w:tab/>
        <w:t>(c)</w:t>
      </w:r>
      <w:r w:rsidRPr="00D841F5">
        <w:tab/>
        <w:t xml:space="preserve">if the Commonwealth agency is a Commonwealth entity and neither </w:t>
      </w:r>
      <w:r w:rsidR="009309B9" w:rsidRPr="00D841F5">
        <w:t>paragraph (</w:t>
      </w:r>
      <w:r w:rsidRPr="00D841F5">
        <w:t xml:space="preserve">a) nor </w:t>
      </w:r>
      <w:r w:rsidR="009309B9" w:rsidRPr="00D841F5">
        <w:t>paragraph (</w:t>
      </w:r>
      <w:r w:rsidRPr="00D841F5">
        <w:t>b) applies—the Minister having general responsibility for the activities of the entity.</w:t>
      </w:r>
    </w:p>
    <w:p w14:paraId="1218C4EA" w14:textId="7D1F0906" w:rsidR="000F13F5" w:rsidRPr="00D841F5" w:rsidRDefault="000F13F5" w:rsidP="00276D48">
      <w:pPr>
        <w:pStyle w:val="subsection"/>
      </w:pPr>
      <w:r w:rsidRPr="00D841F5">
        <w:tab/>
        <w:t>(5)</w:t>
      </w:r>
      <w:r w:rsidRPr="00D841F5">
        <w:tab/>
        <w:t xml:space="preserve">The Commissioner must exclude the following from a protected information report given under </w:t>
      </w:r>
      <w:r w:rsidR="009309B9" w:rsidRPr="00D841F5">
        <w:t>paragraph (</w:t>
      </w:r>
      <w:r w:rsidRPr="00D841F5">
        <w:t>3)</w:t>
      </w:r>
      <w:r w:rsidR="005226F4" w:rsidRPr="00D841F5">
        <w:t>(b)</w:t>
      </w:r>
      <w:r w:rsidRPr="00D841F5">
        <w:t>:</w:t>
      </w:r>
    </w:p>
    <w:p w14:paraId="5B47025F" w14:textId="124A3011"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 if the disclosure of the information would contravene the certificate issued under </w:t>
      </w:r>
      <w:r w:rsidR="009309B9" w:rsidRPr="00D841F5">
        <w:t>section 2</w:t>
      </w:r>
      <w:r w:rsidR="003B7469" w:rsidRPr="00D841F5">
        <w:t>35</w:t>
      </w:r>
      <w:r w:rsidRPr="00D841F5">
        <w:t>;</w:t>
      </w:r>
    </w:p>
    <w:p w14:paraId="4E32EDA6" w14:textId="77777777" w:rsidR="000F13F5" w:rsidRPr="00D841F5" w:rsidRDefault="000F13F5" w:rsidP="00276D48">
      <w:pPr>
        <w:pStyle w:val="paragraph"/>
      </w:pPr>
      <w:r w:rsidRPr="00D841F5">
        <w:tab/>
        <w:t>(b)</w:t>
      </w:r>
      <w:r w:rsidRPr="00D841F5">
        <w:tab/>
        <w:t>information that the Commissioner is satisfied:</w:t>
      </w:r>
    </w:p>
    <w:p w14:paraId="12D3CBCE" w14:textId="77777777" w:rsidR="000F13F5" w:rsidRPr="00D841F5" w:rsidRDefault="000F13F5" w:rsidP="00276D48">
      <w:pPr>
        <w:pStyle w:val="paragraphsub"/>
      </w:pPr>
      <w:r w:rsidRPr="00D841F5">
        <w:tab/>
        <w:t>(i)</w:t>
      </w:r>
      <w:r w:rsidRPr="00D841F5">
        <w:tab/>
        <w:t>is sensitive information; and</w:t>
      </w:r>
    </w:p>
    <w:p w14:paraId="623E50C9" w14:textId="77777777" w:rsidR="000F13F5" w:rsidRPr="00D841F5" w:rsidRDefault="000F13F5" w:rsidP="00276D48">
      <w:pPr>
        <w:pStyle w:val="paragraphsub"/>
      </w:pPr>
      <w:r w:rsidRPr="00D841F5">
        <w:tab/>
        <w:t>(ii)</w:t>
      </w:r>
      <w:r w:rsidRPr="00D841F5">
        <w:tab/>
        <w:t>is desirable in the circumstances to exclude from the report.</w:t>
      </w:r>
    </w:p>
    <w:p w14:paraId="0BAE1CA5" w14:textId="5B947443" w:rsidR="000F13F5" w:rsidRPr="00D841F5" w:rsidRDefault="000F13F5" w:rsidP="00276D48">
      <w:pPr>
        <w:pStyle w:val="subsection"/>
      </w:pPr>
      <w:r w:rsidRPr="00D841F5">
        <w:lastRenderedPageBreak/>
        <w:tab/>
        <w:t>(</w:t>
      </w:r>
      <w:r w:rsidR="007A1846" w:rsidRPr="00D841F5">
        <w:t>6</w:t>
      </w:r>
      <w:r w:rsidRPr="00D841F5">
        <w:t>)</w:t>
      </w:r>
      <w:r w:rsidRPr="00D841F5">
        <w:tab/>
        <w:t xml:space="preserve">In deciding whether to exclude information from a protected information report under </w:t>
      </w:r>
      <w:r w:rsidR="009309B9" w:rsidRPr="00D841F5">
        <w:t>paragraph (</w:t>
      </w:r>
      <w:r w:rsidRPr="00D841F5">
        <w:t>5)(b), the Commissioner must seek to achieve an appropriate balance between:</w:t>
      </w:r>
    </w:p>
    <w:p w14:paraId="318D8F74" w14:textId="77777777" w:rsidR="000F13F5" w:rsidRPr="00D841F5" w:rsidRDefault="000F13F5" w:rsidP="00276D48">
      <w:pPr>
        <w:pStyle w:val="paragraph"/>
      </w:pPr>
      <w:r w:rsidRPr="00D841F5">
        <w:tab/>
        <w:t>(a)</w:t>
      </w:r>
      <w:r w:rsidRPr="00D841F5">
        <w:tab/>
        <w:t xml:space="preserve">the interest of a person mentioned in paragraphs (3)(c) to (g) or </w:t>
      </w:r>
      <w:r w:rsidR="006660E3" w:rsidRPr="00D841F5">
        <w:t>subsection (</w:t>
      </w:r>
      <w:r w:rsidRPr="00D841F5">
        <w:t>4), to whom the report is to be given, in having the information included in the report; and</w:t>
      </w:r>
    </w:p>
    <w:p w14:paraId="1EC520BF" w14:textId="77777777" w:rsidR="000F13F5" w:rsidRPr="00D841F5" w:rsidRDefault="000F13F5" w:rsidP="00276D48">
      <w:pPr>
        <w:pStyle w:val="paragraph"/>
      </w:pPr>
      <w:r w:rsidRPr="00D841F5">
        <w:tab/>
        <w:t>(b)</w:t>
      </w:r>
      <w:r w:rsidRPr="00D841F5">
        <w:tab/>
        <w:t>the prejudicial consequences that might result from including the information in the report.</w:t>
      </w:r>
    </w:p>
    <w:p w14:paraId="0B85FD6E" w14:textId="77777777" w:rsidR="000F13F5" w:rsidRPr="00D841F5" w:rsidRDefault="003B7469" w:rsidP="00276D48">
      <w:pPr>
        <w:pStyle w:val="ActHead5"/>
      </w:pPr>
      <w:bookmarkStart w:id="210" w:name="_Toc148703928"/>
      <w:r w:rsidRPr="00F90B6F">
        <w:rPr>
          <w:rStyle w:val="CharSectno"/>
        </w:rPr>
        <w:t>155</w:t>
      </w:r>
      <w:r w:rsidR="000F13F5" w:rsidRPr="00D841F5">
        <w:t xml:space="preserve">  Tabling of investigation report in Parliament</w:t>
      </w:r>
      <w:bookmarkEnd w:id="210"/>
    </w:p>
    <w:p w14:paraId="2E5827B9" w14:textId="77777777" w:rsidR="000F13F5" w:rsidRPr="00D841F5" w:rsidRDefault="000F13F5" w:rsidP="00276D48">
      <w:pPr>
        <w:pStyle w:val="subsection"/>
      </w:pPr>
      <w:r w:rsidRPr="00D841F5">
        <w:tab/>
      </w:r>
      <w:r w:rsidRPr="00D841F5">
        <w:tab/>
        <w:t>If:</w:t>
      </w:r>
    </w:p>
    <w:p w14:paraId="06F8B7FB" w14:textId="1D608F6F" w:rsidR="000F13F5" w:rsidRPr="00D841F5" w:rsidRDefault="000F13F5" w:rsidP="00276D48">
      <w:pPr>
        <w:pStyle w:val="paragraph"/>
      </w:pPr>
      <w:r w:rsidRPr="00D841F5">
        <w:tab/>
        <w:t>(a)</w:t>
      </w:r>
      <w:r w:rsidRPr="00D841F5">
        <w:tab/>
        <w:t xml:space="preserve">the Commissioner gives the Minister or the Prime Minister an investigation report under </w:t>
      </w:r>
      <w:r w:rsidR="009309B9" w:rsidRPr="00D841F5">
        <w:t>sub</w:t>
      </w:r>
      <w:r w:rsidR="00F90B6F">
        <w:t>section 1</w:t>
      </w:r>
      <w:r w:rsidR="003B7469" w:rsidRPr="00D841F5">
        <w:t>54</w:t>
      </w:r>
      <w:r w:rsidRPr="00D841F5">
        <w:t>(1); and</w:t>
      </w:r>
    </w:p>
    <w:p w14:paraId="0EB6CE83" w14:textId="77777777" w:rsidR="000F13F5" w:rsidRPr="00D841F5" w:rsidRDefault="000F13F5" w:rsidP="00276D48">
      <w:pPr>
        <w:pStyle w:val="paragraph"/>
      </w:pPr>
      <w:r w:rsidRPr="00D841F5">
        <w:tab/>
        <w:t>(b)</w:t>
      </w:r>
      <w:r w:rsidRPr="00D841F5">
        <w:tab/>
        <w:t>one or more public hearings were held in the course of the investigation to which the investigation report relates;</w:t>
      </w:r>
    </w:p>
    <w:p w14:paraId="161D1F28" w14:textId="77777777" w:rsidR="000F13F5" w:rsidRPr="00D841F5" w:rsidRDefault="000F13F5" w:rsidP="00276D48">
      <w:pPr>
        <w:pStyle w:val="subsection2"/>
      </w:pPr>
      <w:r w:rsidRPr="00D841F5">
        <w:t>the Minister or Prime Minister (as the case may be) must table the report in each House of the Parliament within 15 sitting days of that House after its receipt.</w:t>
      </w:r>
    </w:p>
    <w:p w14:paraId="7640F168" w14:textId="77777777" w:rsidR="000F13F5" w:rsidRPr="00D841F5" w:rsidRDefault="003B7469" w:rsidP="00276D48">
      <w:pPr>
        <w:pStyle w:val="ActHead5"/>
      </w:pPr>
      <w:bookmarkStart w:id="211" w:name="_Toc148703929"/>
      <w:r w:rsidRPr="00F90B6F">
        <w:rPr>
          <w:rStyle w:val="CharSectno"/>
        </w:rPr>
        <w:t>156</w:t>
      </w:r>
      <w:r w:rsidR="000F13F5" w:rsidRPr="00D841F5">
        <w:t xml:space="preserve">  Publishing investigation report in whole or part</w:t>
      </w:r>
      <w:bookmarkEnd w:id="211"/>
    </w:p>
    <w:p w14:paraId="347A259B" w14:textId="77777777" w:rsidR="000F13F5" w:rsidRPr="00D841F5" w:rsidRDefault="000F13F5" w:rsidP="00276D48">
      <w:pPr>
        <w:pStyle w:val="subsection"/>
      </w:pPr>
      <w:r w:rsidRPr="00D841F5">
        <w:tab/>
        <w:t>(1)</w:t>
      </w:r>
      <w:r w:rsidRPr="00D841F5">
        <w:tab/>
        <w:t>The Commissioner may publish the whole or a part of an investigation report if:</w:t>
      </w:r>
    </w:p>
    <w:p w14:paraId="4D018AD7" w14:textId="5C27E2E2" w:rsidR="000F13F5" w:rsidRPr="00D841F5" w:rsidRDefault="000F13F5" w:rsidP="00276D48">
      <w:pPr>
        <w:pStyle w:val="paragraph"/>
      </w:pPr>
      <w:r w:rsidRPr="00D841F5">
        <w:tab/>
        <w:t>(a)</w:t>
      </w:r>
      <w:r w:rsidRPr="00D841F5">
        <w:tab/>
        <w:t xml:space="preserve">the Commissioner has given the Minister or the Prime Minister the investigation report under </w:t>
      </w:r>
      <w:r w:rsidR="009309B9" w:rsidRPr="00D841F5">
        <w:t>sub</w:t>
      </w:r>
      <w:r w:rsidR="00F90B6F">
        <w:t>section 1</w:t>
      </w:r>
      <w:r w:rsidR="003B7469" w:rsidRPr="00D841F5">
        <w:t>54</w:t>
      </w:r>
      <w:r w:rsidRPr="00D841F5">
        <w:t>(1); and</w:t>
      </w:r>
    </w:p>
    <w:p w14:paraId="4F384AA6" w14:textId="77777777" w:rsidR="000F13F5" w:rsidRPr="00D841F5" w:rsidRDefault="000F13F5" w:rsidP="00276D48">
      <w:pPr>
        <w:pStyle w:val="paragraph"/>
      </w:pPr>
      <w:r w:rsidRPr="00D841F5">
        <w:tab/>
        <w:t>(b)</w:t>
      </w:r>
      <w:r w:rsidRPr="00D841F5">
        <w:tab/>
        <w:t>the Commissioner is satisfied that it is in the public interest to publish the whole or the part of the report (as the case may be).</w:t>
      </w:r>
    </w:p>
    <w:p w14:paraId="3D949567" w14:textId="5749C788" w:rsidR="000F13F5" w:rsidRPr="00D841F5" w:rsidRDefault="000F13F5" w:rsidP="00276D48">
      <w:pPr>
        <w:pStyle w:val="subsection"/>
      </w:pPr>
      <w:r w:rsidRPr="00D841F5">
        <w:tab/>
        <w:t>(2)</w:t>
      </w:r>
      <w:r w:rsidRPr="00D841F5">
        <w:tab/>
        <w:t xml:space="preserve">This section is subject to </w:t>
      </w:r>
      <w:r w:rsidR="00F90B6F">
        <w:t>section 1</w:t>
      </w:r>
      <w:r w:rsidR="003B7469" w:rsidRPr="00D841F5">
        <w:t>57</w:t>
      </w:r>
      <w:r w:rsidRPr="00D841F5">
        <w:t>.</w:t>
      </w:r>
    </w:p>
    <w:p w14:paraId="083454C2" w14:textId="77777777" w:rsidR="000F13F5" w:rsidRPr="00D841F5" w:rsidRDefault="003B7469" w:rsidP="00276D48">
      <w:pPr>
        <w:pStyle w:val="ActHead5"/>
      </w:pPr>
      <w:bookmarkStart w:id="212" w:name="_Toc148703930"/>
      <w:r w:rsidRPr="00F90B6F">
        <w:rPr>
          <w:rStyle w:val="CharSectno"/>
        </w:rPr>
        <w:t>157</w:t>
      </w:r>
      <w:r w:rsidR="000F13F5" w:rsidRPr="00D841F5">
        <w:t xml:space="preserve">  Opportunity to respond must be given before publishing an investigation report containing critical opinions etc.</w:t>
      </w:r>
      <w:bookmarkEnd w:id="212"/>
    </w:p>
    <w:p w14:paraId="5AA43CC3" w14:textId="77777777" w:rsidR="000F13F5" w:rsidRPr="00D841F5" w:rsidRDefault="000F13F5" w:rsidP="00276D48">
      <w:pPr>
        <w:pStyle w:val="subsection"/>
      </w:pPr>
      <w:r w:rsidRPr="00D841F5">
        <w:tab/>
        <w:t>(1)</w:t>
      </w:r>
      <w:r w:rsidRPr="00D841F5">
        <w:tab/>
        <w:t>This section applies to an investigation report that:</w:t>
      </w:r>
    </w:p>
    <w:p w14:paraId="69BBFE12" w14:textId="77777777" w:rsidR="000F13F5" w:rsidRPr="00D841F5" w:rsidRDefault="000F13F5" w:rsidP="00276D48">
      <w:pPr>
        <w:pStyle w:val="paragraph"/>
      </w:pPr>
      <w:r w:rsidRPr="00D841F5">
        <w:lastRenderedPageBreak/>
        <w:tab/>
        <w:t>(a)</w:t>
      </w:r>
      <w:r w:rsidRPr="00D841F5">
        <w:tab/>
        <w:t>has not been tabled in Parliament; and</w:t>
      </w:r>
    </w:p>
    <w:p w14:paraId="6C0EF4B1" w14:textId="0703676C" w:rsidR="000F13F5" w:rsidRPr="00D841F5" w:rsidRDefault="000F13F5" w:rsidP="00276D48">
      <w:pPr>
        <w:pStyle w:val="paragraph"/>
      </w:pPr>
      <w:r w:rsidRPr="00D841F5">
        <w:tab/>
        <w:t>(b)</w:t>
      </w:r>
      <w:r w:rsidRPr="00D841F5">
        <w:tab/>
        <w:t xml:space="preserve">is published, in whole or in part, under </w:t>
      </w:r>
      <w:r w:rsidR="00F90B6F">
        <w:t>section 1</w:t>
      </w:r>
      <w:r w:rsidR="003B7469" w:rsidRPr="00D841F5">
        <w:t>56</w:t>
      </w:r>
      <w:r w:rsidR="002424C0" w:rsidRPr="00D841F5">
        <w:t xml:space="preserve"> more than 3 months after the report is given to the </w:t>
      </w:r>
      <w:r w:rsidR="007E2320" w:rsidRPr="00D841F5">
        <w:t xml:space="preserve">Minister </w:t>
      </w:r>
      <w:r w:rsidR="002424C0" w:rsidRPr="00D841F5">
        <w:t xml:space="preserve">or the </w:t>
      </w:r>
      <w:r w:rsidR="007E2320" w:rsidRPr="00D841F5">
        <w:t xml:space="preserve">Prime Minister </w:t>
      </w:r>
      <w:r w:rsidR="002424C0" w:rsidRPr="00D841F5">
        <w:t xml:space="preserve">under </w:t>
      </w:r>
      <w:r w:rsidR="009309B9" w:rsidRPr="00D841F5">
        <w:t>sub</w:t>
      </w:r>
      <w:r w:rsidR="00F90B6F">
        <w:t>section 1</w:t>
      </w:r>
      <w:r w:rsidR="003B7469" w:rsidRPr="00D841F5">
        <w:t>54</w:t>
      </w:r>
      <w:r w:rsidR="007B3DF9" w:rsidRPr="00D841F5">
        <w:t>(1)</w:t>
      </w:r>
      <w:r w:rsidR="002424C0" w:rsidRPr="00D841F5">
        <w:t>.</w:t>
      </w:r>
    </w:p>
    <w:p w14:paraId="14CE29AF" w14:textId="77777777" w:rsidR="000F13F5" w:rsidRPr="00D841F5" w:rsidRDefault="000F13F5" w:rsidP="00276D48">
      <w:pPr>
        <w:pStyle w:val="subsection"/>
      </w:pPr>
      <w:r w:rsidRPr="00D841F5">
        <w:tab/>
        <w:t>(2)</w:t>
      </w:r>
      <w:r w:rsidRPr="00D841F5">
        <w:tab/>
        <w:t>The investigation report must not include an opinion, finding or recommendation that is critical (either expressly or impliedly) of a Commonwealth agency, a State or Territory government entity or any other person, unless the Commissioner has given the head of the agency, the head of the entity or the other person concerned:</w:t>
      </w:r>
    </w:p>
    <w:p w14:paraId="4421C9F5" w14:textId="77777777" w:rsidR="000F13F5" w:rsidRPr="00D841F5" w:rsidRDefault="000F13F5" w:rsidP="00276D48">
      <w:pPr>
        <w:pStyle w:val="paragraph"/>
      </w:pPr>
      <w:r w:rsidRPr="00D841F5">
        <w:tab/>
        <w:t>(a)</w:t>
      </w:r>
      <w:r w:rsidRPr="00D841F5">
        <w:tab/>
        <w:t>a statement setting out the opinion, finding or recommendation; and</w:t>
      </w:r>
    </w:p>
    <w:p w14:paraId="5F4D9C5C" w14:textId="77777777" w:rsidR="000F13F5" w:rsidRPr="00D841F5" w:rsidRDefault="000F13F5" w:rsidP="00276D48">
      <w:pPr>
        <w:pStyle w:val="paragraph"/>
      </w:pPr>
      <w:r w:rsidRPr="00D841F5">
        <w:tab/>
        <w:t>(b)</w:t>
      </w:r>
      <w:r w:rsidRPr="00D841F5">
        <w:tab/>
        <w:t>a reasonable opportunity to respond to:</w:t>
      </w:r>
    </w:p>
    <w:p w14:paraId="3F7465E4" w14:textId="77777777" w:rsidR="000F13F5" w:rsidRPr="00D841F5" w:rsidRDefault="000F13F5" w:rsidP="00276D48">
      <w:pPr>
        <w:pStyle w:val="paragraphsub"/>
      </w:pPr>
      <w:r w:rsidRPr="00D841F5">
        <w:t xml:space="preserve"> </w:t>
      </w:r>
      <w:r w:rsidRPr="00D841F5">
        <w:tab/>
        <w:t>(i)</w:t>
      </w:r>
      <w:r w:rsidRPr="00D841F5">
        <w:tab/>
        <w:t>the opinion, finding or recommendation; and</w:t>
      </w:r>
    </w:p>
    <w:p w14:paraId="6F75A7F4" w14:textId="77777777" w:rsidR="000F13F5" w:rsidRPr="00D841F5" w:rsidRDefault="000F13F5" w:rsidP="00276D48">
      <w:pPr>
        <w:pStyle w:val="paragraphsub"/>
      </w:pPr>
      <w:r w:rsidRPr="00D841F5">
        <w:tab/>
        <w:t>(ii)</w:t>
      </w:r>
      <w:r w:rsidRPr="00D841F5">
        <w:tab/>
        <w:t>the proposed publication of the opinion, finding or recommendation.</w:t>
      </w:r>
    </w:p>
    <w:p w14:paraId="0FB92A76" w14:textId="77777777" w:rsidR="00AB112F" w:rsidRPr="00D841F5" w:rsidRDefault="00AB112F" w:rsidP="00276D48">
      <w:pPr>
        <w:pStyle w:val="subsection"/>
      </w:pPr>
      <w:r w:rsidRPr="00D841F5">
        <w:tab/>
        <w:t>(3)</w:t>
      </w:r>
      <w:r w:rsidRPr="00D841F5">
        <w:tab/>
        <w:t>The response may be given by:</w:t>
      </w:r>
    </w:p>
    <w:p w14:paraId="4D9EBD38" w14:textId="77777777" w:rsidR="00AB112F" w:rsidRPr="00D841F5" w:rsidRDefault="00AB112F" w:rsidP="00276D48">
      <w:pPr>
        <w:pStyle w:val="paragraph"/>
      </w:pPr>
      <w:r w:rsidRPr="00D841F5">
        <w:tab/>
        <w:t>(a)</w:t>
      </w:r>
      <w:r w:rsidRPr="00D841F5">
        <w:tab/>
        <w:t>the head of the Commonwealth agency or of the State or Territory government entity concerned, or a person authorised by the head; or</w:t>
      </w:r>
    </w:p>
    <w:p w14:paraId="5DCDEAB4" w14:textId="77777777" w:rsidR="00AB112F" w:rsidRPr="00D841F5" w:rsidRDefault="00AB112F" w:rsidP="00276D48">
      <w:pPr>
        <w:pStyle w:val="paragraph"/>
      </w:pPr>
      <w:r w:rsidRPr="00D841F5">
        <w:tab/>
        <w:t>(b)</w:t>
      </w:r>
      <w:r w:rsidRPr="00D841F5">
        <w:tab/>
        <w:t>in relation to any other person concerned—the other person concerned, or, with approval, a person representing the other person.</w:t>
      </w:r>
    </w:p>
    <w:p w14:paraId="3FB1E1AB" w14:textId="77777777" w:rsidR="000F13F5" w:rsidRPr="00D841F5" w:rsidRDefault="003B7469" w:rsidP="00276D48">
      <w:pPr>
        <w:pStyle w:val="ActHead5"/>
      </w:pPr>
      <w:bookmarkStart w:id="213" w:name="_Toc148703931"/>
      <w:r w:rsidRPr="00F90B6F">
        <w:rPr>
          <w:rStyle w:val="CharSectno"/>
        </w:rPr>
        <w:t>158</w:t>
      </w:r>
      <w:r w:rsidR="000F13F5" w:rsidRPr="00D841F5">
        <w:t xml:space="preserve">  Advising person who referred corruption issue of outcome of the investigation</w:t>
      </w:r>
      <w:bookmarkEnd w:id="213"/>
    </w:p>
    <w:p w14:paraId="262B34A4" w14:textId="77777777" w:rsidR="000F13F5" w:rsidRPr="00D841F5" w:rsidRDefault="000F13F5" w:rsidP="00276D48">
      <w:pPr>
        <w:pStyle w:val="subsection"/>
      </w:pPr>
      <w:r w:rsidRPr="00D841F5">
        <w:tab/>
        <w:t>(1)</w:t>
      </w:r>
      <w:r w:rsidRPr="00D841F5">
        <w:tab/>
        <w:t xml:space="preserve">The Commissioner may advise a person (or a representative nominated by the person) of the outcome of an investigation of a corruption issue raised by the person in a referral under </w:t>
      </w:r>
      <w:r w:rsidR="006660E3" w:rsidRPr="00D841F5">
        <w:t>Part 5</w:t>
      </w:r>
      <w:r w:rsidRPr="00D841F5">
        <w:t>.</w:t>
      </w:r>
    </w:p>
    <w:p w14:paraId="628F310C" w14:textId="77777777" w:rsidR="000F13F5" w:rsidRPr="00D841F5" w:rsidRDefault="000F13F5" w:rsidP="00276D48">
      <w:pPr>
        <w:pStyle w:val="subsection"/>
      </w:pPr>
      <w:r w:rsidRPr="00D841F5">
        <w:tab/>
        <w:t>(2)</w:t>
      </w:r>
      <w:r w:rsidRPr="00D841F5">
        <w:tab/>
        <w:t>One way of advising the person (or the representative) is to give a copy of all or part of the investigation report prepared in relation to the investigation.</w:t>
      </w:r>
    </w:p>
    <w:p w14:paraId="2A597F6A" w14:textId="77777777" w:rsidR="000F13F5" w:rsidRPr="00D841F5" w:rsidRDefault="000F13F5" w:rsidP="00276D48">
      <w:pPr>
        <w:pStyle w:val="subsection"/>
      </w:pPr>
      <w:r w:rsidRPr="00D841F5">
        <w:tab/>
        <w:t>(3)</w:t>
      </w:r>
      <w:r w:rsidRPr="00D841F5">
        <w:tab/>
        <w:t>In advising the person of the outcome of the investigation, the Commissioner:</w:t>
      </w:r>
    </w:p>
    <w:p w14:paraId="4679C81E" w14:textId="28163629" w:rsidR="000F13F5" w:rsidRPr="00D841F5" w:rsidRDefault="000F13F5" w:rsidP="00276D48">
      <w:pPr>
        <w:pStyle w:val="paragraph"/>
      </w:pPr>
      <w:r w:rsidRPr="00D841F5">
        <w:lastRenderedPageBreak/>
        <w:tab/>
        <w:t>(a)</w:t>
      </w:r>
      <w:r w:rsidRPr="00D841F5">
        <w:tab/>
        <w:t xml:space="preserve">must not disclose </w:t>
      </w:r>
      <w:r w:rsidR="009309B9" w:rsidRPr="00D841F5">
        <w:t>section 2</w:t>
      </w:r>
      <w:r w:rsidR="003B7469" w:rsidRPr="00D841F5">
        <w:t>35</w:t>
      </w:r>
      <w:r w:rsidRPr="00D841F5">
        <w:t xml:space="preserve"> certified information to the person if the disclosure of the information to the person would contravene the certificate issued under </w:t>
      </w:r>
      <w:r w:rsidR="009309B9" w:rsidRPr="00D841F5">
        <w:t>section 2</w:t>
      </w:r>
      <w:r w:rsidR="003B7469" w:rsidRPr="00D841F5">
        <w:t>35</w:t>
      </w:r>
      <w:r w:rsidRPr="00D841F5">
        <w:t>; and</w:t>
      </w:r>
    </w:p>
    <w:p w14:paraId="48FF1318" w14:textId="77777777" w:rsidR="000F13F5" w:rsidRPr="00D841F5" w:rsidRDefault="000F13F5" w:rsidP="00276D48">
      <w:pPr>
        <w:pStyle w:val="paragraph"/>
      </w:pPr>
      <w:r w:rsidRPr="00D841F5">
        <w:tab/>
        <w:t>(b)</w:t>
      </w:r>
      <w:r w:rsidRPr="00D841F5">
        <w:tab/>
        <w:t>must exclude information from the advice if the Commissioner is satisfied that:</w:t>
      </w:r>
    </w:p>
    <w:p w14:paraId="7C8C64A5" w14:textId="77777777" w:rsidR="000F13F5" w:rsidRPr="00D841F5" w:rsidRDefault="000F13F5" w:rsidP="00276D48">
      <w:pPr>
        <w:pStyle w:val="paragraphsub"/>
      </w:pPr>
      <w:r w:rsidRPr="00D841F5">
        <w:tab/>
        <w:t>(i)</w:t>
      </w:r>
      <w:r w:rsidRPr="00D841F5">
        <w:tab/>
        <w:t>the information is sensitive information; and</w:t>
      </w:r>
    </w:p>
    <w:p w14:paraId="30FE017B" w14:textId="77777777" w:rsidR="000F13F5" w:rsidRPr="00D841F5" w:rsidRDefault="000F13F5" w:rsidP="00276D48">
      <w:pPr>
        <w:pStyle w:val="paragraphsub"/>
      </w:pPr>
      <w:r w:rsidRPr="00D841F5">
        <w:tab/>
        <w:t>(ii)</w:t>
      </w:r>
      <w:r w:rsidRPr="00D841F5">
        <w:tab/>
        <w:t>it is desirable in the circumstances to exclude the information from the advice.</w:t>
      </w:r>
    </w:p>
    <w:p w14:paraId="1B8BA91F" w14:textId="77777777" w:rsidR="00634810" w:rsidRPr="00D841F5" w:rsidRDefault="000F13F5" w:rsidP="00276D48">
      <w:pPr>
        <w:pStyle w:val="subsection"/>
      </w:pPr>
      <w:r w:rsidRPr="00D841F5">
        <w:tab/>
        <w:t>(4)</w:t>
      </w:r>
      <w:r w:rsidRPr="00D841F5">
        <w:tab/>
      </w:r>
      <w:r w:rsidR="00634810" w:rsidRPr="00D841F5">
        <w:t xml:space="preserve">Before </w:t>
      </w:r>
      <w:r w:rsidR="00E24DE8" w:rsidRPr="00D841F5">
        <w:t>giving</w:t>
      </w:r>
      <w:r w:rsidR="00634810" w:rsidRPr="00D841F5">
        <w:t xml:space="preserve"> the person </w:t>
      </w:r>
      <w:r w:rsidR="00E24DE8" w:rsidRPr="00D841F5">
        <w:t xml:space="preserve">information about </w:t>
      </w:r>
      <w:r w:rsidR="00634810" w:rsidRPr="00D841F5">
        <w:t xml:space="preserve">the outcome of the investigation, the </w:t>
      </w:r>
      <w:r w:rsidRPr="00D841F5">
        <w:t xml:space="preserve">Commissioner </w:t>
      </w:r>
      <w:r w:rsidR="00E24DE8" w:rsidRPr="00D841F5">
        <w:t>must consult with the head of each Commonwealth agency or State or Territory government entity to which the information relates about whether the information is sensitive information</w:t>
      </w:r>
      <w:r w:rsidR="00634810" w:rsidRPr="00D841F5">
        <w:t>.</w:t>
      </w:r>
    </w:p>
    <w:p w14:paraId="57E3D125" w14:textId="6988CF2D" w:rsidR="000F13F5" w:rsidRPr="00D841F5" w:rsidRDefault="000F13F5" w:rsidP="00276D48">
      <w:pPr>
        <w:pStyle w:val="subsection"/>
      </w:pPr>
      <w:r w:rsidRPr="00D841F5">
        <w:tab/>
        <w:t>(5)</w:t>
      </w:r>
      <w:r w:rsidRPr="00D841F5">
        <w:tab/>
        <w:t xml:space="preserve">In deciding whether to exclude information from the advice under </w:t>
      </w:r>
      <w:r w:rsidR="009309B9" w:rsidRPr="00D841F5">
        <w:t>paragraph (</w:t>
      </w:r>
      <w:r w:rsidRPr="00D841F5">
        <w:t>3)(b), the Commissioner must seek to achieve an appropriate balance between:</w:t>
      </w:r>
    </w:p>
    <w:p w14:paraId="59DB4BD6" w14:textId="77777777" w:rsidR="000F13F5" w:rsidRPr="00D841F5" w:rsidRDefault="000F13F5" w:rsidP="00276D48">
      <w:pPr>
        <w:pStyle w:val="paragraph"/>
      </w:pPr>
      <w:r w:rsidRPr="00D841F5">
        <w:tab/>
        <w:t>(a)</w:t>
      </w:r>
      <w:r w:rsidRPr="00D841F5">
        <w:tab/>
        <w:t>the person’s interest in having the information included in the advice; and</w:t>
      </w:r>
    </w:p>
    <w:p w14:paraId="4CF930F3" w14:textId="77777777" w:rsidR="000F13F5" w:rsidRPr="00D841F5" w:rsidRDefault="000F13F5" w:rsidP="00276D48">
      <w:pPr>
        <w:pStyle w:val="paragraph"/>
      </w:pPr>
      <w:r w:rsidRPr="00D841F5">
        <w:tab/>
        <w:t>(b)</w:t>
      </w:r>
      <w:r w:rsidRPr="00D841F5">
        <w:tab/>
        <w:t>the prejudicial consequences that might result from including the information in the advice.</w:t>
      </w:r>
    </w:p>
    <w:p w14:paraId="0ED7BCD0" w14:textId="77777777" w:rsidR="000F13F5" w:rsidRPr="00D841F5" w:rsidRDefault="003B7469" w:rsidP="00276D48">
      <w:pPr>
        <w:pStyle w:val="ActHead5"/>
      </w:pPr>
      <w:bookmarkStart w:id="214" w:name="_Toc148703932"/>
      <w:r w:rsidRPr="00F90B6F">
        <w:rPr>
          <w:rStyle w:val="CharSectno"/>
        </w:rPr>
        <w:t>159</w:t>
      </w:r>
      <w:r w:rsidR="000F13F5" w:rsidRPr="00D841F5">
        <w:t xml:space="preserve">  Advising person whose conduct is investigated of outcome of the investigation</w:t>
      </w:r>
      <w:bookmarkEnd w:id="214"/>
    </w:p>
    <w:p w14:paraId="225485C3" w14:textId="77777777" w:rsidR="002D4F7B" w:rsidRPr="00D841F5" w:rsidRDefault="002D4F7B" w:rsidP="002D4F7B">
      <w:pPr>
        <w:pStyle w:val="subsection"/>
      </w:pPr>
      <w:r w:rsidRPr="00D841F5">
        <w:tab/>
        <w:t>(1)</w:t>
      </w:r>
      <w:r w:rsidRPr="00D841F5">
        <w:tab/>
        <w:t>The Commissioner must advise a person of the outcome of a corruption investigation if the Commissioner investigates a corruption issue concerning the conduct of the person.</w:t>
      </w:r>
    </w:p>
    <w:p w14:paraId="0479781F" w14:textId="2A5199A7" w:rsidR="000F13F5" w:rsidRPr="00D841F5" w:rsidRDefault="000F13F5" w:rsidP="00276D48">
      <w:pPr>
        <w:pStyle w:val="subsection"/>
      </w:pPr>
      <w:r w:rsidRPr="00D841F5">
        <w:tab/>
        <w:t>(3)</w:t>
      </w:r>
      <w:r w:rsidRPr="00D841F5">
        <w:tab/>
        <w:t xml:space="preserve">Without limiting </w:t>
      </w:r>
      <w:r w:rsidR="006660E3" w:rsidRPr="00D841F5">
        <w:t>subsection (</w:t>
      </w:r>
      <w:r w:rsidRPr="00D841F5">
        <w:t>1), the Commissioner may advise the person of the outcome of the investigation by giving the person a copy of the whole or a part of the investigation report prepared in relation to the investigation.</w:t>
      </w:r>
    </w:p>
    <w:p w14:paraId="4301E6D9" w14:textId="550ACD14" w:rsidR="000F13F5" w:rsidRPr="00D841F5" w:rsidRDefault="000F13F5" w:rsidP="00276D48">
      <w:pPr>
        <w:pStyle w:val="subsection"/>
      </w:pPr>
      <w:r w:rsidRPr="00D841F5">
        <w:tab/>
        <w:t>(4)</w:t>
      </w:r>
      <w:r w:rsidRPr="00D841F5">
        <w:tab/>
        <w:t xml:space="preserve">In advising the person under </w:t>
      </w:r>
      <w:r w:rsidR="006660E3" w:rsidRPr="00D841F5">
        <w:t>subsection (</w:t>
      </w:r>
      <w:r w:rsidRPr="00D841F5">
        <w:t>1), the Commissioner:</w:t>
      </w:r>
    </w:p>
    <w:p w14:paraId="3B01E567" w14:textId="1E75E837" w:rsidR="000F13F5" w:rsidRPr="00D841F5" w:rsidRDefault="000F13F5" w:rsidP="00276D48">
      <w:pPr>
        <w:pStyle w:val="paragraph"/>
      </w:pPr>
      <w:r w:rsidRPr="00D841F5">
        <w:lastRenderedPageBreak/>
        <w:tab/>
        <w:t>(a)</w:t>
      </w:r>
      <w:r w:rsidRPr="00D841F5">
        <w:tab/>
        <w:t xml:space="preserve">must not disclose </w:t>
      </w:r>
      <w:r w:rsidR="009309B9" w:rsidRPr="00D841F5">
        <w:t>section 2</w:t>
      </w:r>
      <w:r w:rsidR="003B7469" w:rsidRPr="00D841F5">
        <w:t>35</w:t>
      </w:r>
      <w:r w:rsidRPr="00D841F5">
        <w:t xml:space="preserve"> certified information to the person if the disclosure of the information to the person would contravene the certificate issued under </w:t>
      </w:r>
      <w:r w:rsidR="009309B9" w:rsidRPr="00D841F5">
        <w:t>section 2</w:t>
      </w:r>
      <w:r w:rsidR="003B7469" w:rsidRPr="00D841F5">
        <w:t>35</w:t>
      </w:r>
      <w:r w:rsidRPr="00D841F5">
        <w:t>; and</w:t>
      </w:r>
    </w:p>
    <w:p w14:paraId="52CA80B3" w14:textId="77777777" w:rsidR="000F13F5" w:rsidRPr="00D841F5" w:rsidRDefault="000F13F5" w:rsidP="00276D48">
      <w:pPr>
        <w:pStyle w:val="paragraph"/>
      </w:pPr>
      <w:r w:rsidRPr="00D841F5">
        <w:tab/>
        <w:t>(b)</w:t>
      </w:r>
      <w:r w:rsidRPr="00D841F5">
        <w:tab/>
        <w:t>must exclude information from the advice if the Commissioner is satisfied that:</w:t>
      </w:r>
    </w:p>
    <w:p w14:paraId="3DB83C87" w14:textId="77777777" w:rsidR="000F13F5" w:rsidRPr="00D841F5" w:rsidRDefault="000F13F5" w:rsidP="00276D48">
      <w:pPr>
        <w:pStyle w:val="paragraphsub"/>
      </w:pPr>
      <w:r w:rsidRPr="00D841F5">
        <w:tab/>
        <w:t>(i)</w:t>
      </w:r>
      <w:r w:rsidRPr="00D841F5">
        <w:tab/>
        <w:t>the information is sensitive information; and</w:t>
      </w:r>
    </w:p>
    <w:p w14:paraId="5FF6D74A" w14:textId="77777777" w:rsidR="000F13F5" w:rsidRPr="00D841F5" w:rsidRDefault="000F13F5" w:rsidP="00276D48">
      <w:pPr>
        <w:pStyle w:val="paragraphsub"/>
      </w:pPr>
      <w:r w:rsidRPr="00D841F5">
        <w:tab/>
        <w:t>(ii)</w:t>
      </w:r>
      <w:r w:rsidRPr="00D841F5">
        <w:tab/>
        <w:t>it is desirable in the circumstances to exclude the information from the advice.</w:t>
      </w:r>
    </w:p>
    <w:p w14:paraId="1BAE2054" w14:textId="010754D5" w:rsidR="00532E49" w:rsidRPr="00D841F5" w:rsidRDefault="000F13F5" w:rsidP="00276D48">
      <w:pPr>
        <w:pStyle w:val="subsection"/>
      </w:pPr>
      <w:r w:rsidRPr="00D841F5">
        <w:tab/>
        <w:t>(5)</w:t>
      </w:r>
      <w:r w:rsidRPr="00D841F5">
        <w:tab/>
      </w:r>
      <w:r w:rsidR="00532E49" w:rsidRPr="00D841F5">
        <w:t xml:space="preserve">Before </w:t>
      </w:r>
      <w:r w:rsidR="00706996" w:rsidRPr="00D841F5">
        <w:t>giving</w:t>
      </w:r>
      <w:r w:rsidR="00532E49" w:rsidRPr="00D841F5">
        <w:t xml:space="preserve"> the person </w:t>
      </w:r>
      <w:r w:rsidR="00583C62" w:rsidRPr="00D841F5">
        <w:t xml:space="preserve">information </w:t>
      </w:r>
      <w:r w:rsidR="00532E49" w:rsidRPr="00D841F5">
        <w:t xml:space="preserve">under </w:t>
      </w:r>
      <w:r w:rsidR="006660E3" w:rsidRPr="00D841F5">
        <w:t>subsection (</w:t>
      </w:r>
      <w:r w:rsidR="00532E49" w:rsidRPr="00D841F5">
        <w:t xml:space="preserve">1), </w:t>
      </w:r>
      <w:r w:rsidRPr="00D841F5">
        <w:t xml:space="preserve">the Commissioner </w:t>
      </w:r>
      <w:r w:rsidR="00532E49" w:rsidRPr="00D841F5">
        <w:t>must consult with the head of each Commonwealth agency or State or Territory government entity to which the information relates about whether the information is sensitive information.</w:t>
      </w:r>
    </w:p>
    <w:p w14:paraId="021B0652" w14:textId="2C7AAE83" w:rsidR="000F13F5" w:rsidRPr="00D841F5" w:rsidRDefault="000F13F5" w:rsidP="00276D48">
      <w:pPr>
        <w:pStyle w:val="subsection"/>
      </w:pPr>
      <w:r w:rsidRPr="00D841F5">
        <w:tab/>
        <w:t>(6)</w:t>
      </w:r>
      <w:r w:rsidRPr="00D841F5">
        <w:tab/>
        <w:t xml:space="preserve">In deciding whether to exclude information from the advice under </w:t>
      </w:r>
      <w:r w:rsidR="009309B9" w:rsidRPr="00D841F5">
        <w:t>paragraph (</w:t>
      </w:r>
      <w:r w:rsidRPr="00D841F5">
        <w:t>4)(b), the Commissioner must seek to achieve an appropriate balance between:</w:t>
      </w:r>
    </w:p>
    <w:p w14:paraId="61CE160F" w14:textId="77777777" w:rsidR="000F13F5" w:rsidRPr="00D841F5" w:rsidRDefault="000F13F5" w:rsidP="00276D48">
      <w:pPr>
        <w:pStyle w:val="paragraph"/>
      </w:pPr>
      <w:r w:rsidRPr="00D841F5">
        <w:tab/>
        <w:t>(a)</w:t>
      </w:r>
      <w:r w:rsidRPr="00D841F5">
        <w:tab/>
        <w:t>the person’s interest in having the information included in the advice; and</w:t>
      </w:r>
    </w:p>
    <w:p w14:paraId="3A3125FA" w14:textId="77777777" w:rsidR="000F13F5" w:rsidRPr="00D841F5" w:rsidRDefault="000F13F5" w:rsidP="00276D48">
      <w:pPr>
        <w:pStyle w:val="paragraph"/>
      </w:pPr>
      <w:r w:rsidRPr="00D841F5">
        <w:tab/>
        <w:t>(b)</w:t>
      </w:r>
      <w:r w:rsidRPr="00D841F5">
        <w:tab/>
        <w:t>the prejudicial consequences that might result from including the information in the advice.</w:t>
      </w:r>
    </w:p>
    <w:p w14:paraId="439A698A" w14:textId="77777777" w:rsidR="00C807E8" w:rsidRPr="00D841F5" w:rsidRDefault="00C807E8" w:rsidP="00C807E8">
      <w:pPr>
        <w:pStyle w:val="subsection"/>
      </w:pPr>
      <w:r w:rsidRPr="00D841F5">
        <w:tab/>
        <w:t>(7)</w:t>
      </w:r>
      <w:r w:rsidRPr="00D841F5">
        <w:tab/>
        <w:t>However, subsection (1) does not apply if advising the person of the outcome of the investigation:</w:t>
      </w:r>
    </w:p>
    <w:p w14:paraId="15CFABDA" w14:textId="77777777" w:rsidR="00C807E8" w:rsidRPr="00D841F5" w:rsidRDefault="00C807E8" w:rsidP="00C807E8">
      <w:pPr>
        <w:pStyle w:val="paragraph"/>
      </w:pPr>
      <w:r w:rsidRPr="00D841F5">
        <w:tab/>
        <w:t>(a)</w:t>
      </w:r>
      <w:r w:rsidRPr="00D841F5">
        <w:tab/>
        <w:t>is not reasonably practicable; or</w:t>
      </w:r>
    </w:p>
    <w:p w14:paraId="5B008011" w14:textId="77777777" w:rsidR="00C807E8" w:rsidRPr="00D841F5" w:rsidRDefault="00C807E8" w:rsidP="00C807E8">
      <w:pPr>
        <w:pStyle w:val="paragraph"/>
      </w:pPr>
      <w:r w:rsidRPr="00D841F5">
        <w:tab/>
        <w:t>(b)</w:t>
      </w:r>
      <w:r w:rsidRPr="00D841F5">
        <w:tab/>
        <w:t>would be contrary to the public interest, including because it might prejudice:</w:t>
      </w:r>
    </w:p>
    <w:p w14:paraId="3D3DFD05" w14:textId="77777777" w:rsidR="00C807E8" w:rsidRPr="00D841F5" w:rsidRDefault="00C807E8" w:rsidP="00C807E8">
      <w:pPr>
        <w:pStyle w:val="paragraphsub"/>
      </w:pPr>
      <w:r w:rsidRPr="00D841F5">
        <w:tab/>
        <w:t>(i)</w:t>
      </w:r>
      <w:r w:rsidRPr="00D841F5">
        <w:tab/>
        <w:t>a person’s fair trial; or</w:t>
      </w:r>
    </w:p>
    <w:p w14:paraId="0E20716D" w14:textId="77777777" w:rsidR="00C807E8" w:rsidRPr="00D841F5" w:rsidRDefault="00C807E8" w:rsidP="00C807E8">
      <w:pPr>
        <w:pStyle w:val="paragraphsub"/>
      </w:pPr>
      <w:r w:rsidRPr="00D841F5">
        <w:tab/>
        <w:t>(ii)</w:t>
      </w:r>
      <w:r w:rsidRPr="00D841F5">
        <w:tab/>
        <w:t>a NACC Act process; or</w:t>
      </w:r>
    </w:p>
    <w:p w14:paraId="0DAC1674" w14:textId="77777777" w:rsidR="00C807E8" w:rsidRPr="00D841F5" w:rsidRDefault="00C807E8" w:rsidP="00C807E8">
      <w:pPr>
        <w:pStyle w:val="paragraphsub"/>
      </w:pPr>
      <w:r w:rsidRPr="00D841F5">
        <w:tab/>
        <w:t>(iii)</w:t>
      </w:r>
      <w:r w:rsidRPr="00D841F5">
        <w:tab/>
        <w:t>any other investigation that is being undertaken by a Commonwealth agency or a State or Territory government entity; or</w:t>
      </w:r>
    </w:p>
    <w:p w14:paraId="1DE607EE" w14:textId="13EFB472" w:rsidR="00C807E8" w:rsidRPr="00D841F5" w:rsidRDefault="00C807E8" w:rsidP="00C807E8">
      <w:pPr>
        <w:pStyle w:val="paragraphsub"/>
      </w:pPr>
      <w:r w:rsidRPr="00D841F5">
        <w:tab/>
        <w:t>(iv)</w:t>
      </w:r>
      <w:r w:rsidRPr="00D841F5">
        <w:tab/>
        <w:t>any action taken as a result of a NACC Act process or an investigation covered by sub</w:t>
      </w:r>
      <w:r w:rsidR="009309B9" w:rsidRPr="00D841F5">
        <w:t>paragraph (</w:t>
      </w:r>
      <w:r w:rsidRPr="00D841F5">
        <w:t>iii).</w:t>
      </w:r>
    </w:p>
    <w:p w14:paraId="0A8AC137" w14:textId="1238EAF4" w:rsidR="000F13F5" w:rsidRPr="00D841F5" w:rsidRDefault="003B7469" w:rsidP="00276D48">
      <w:pPr>
        <w:pStyle w:val="ActHead5"/>
      </w:pPr>
      <w:bookmarkStart w:id="215" w:name="_Toc148703933"/>
      <w:r w:rsidRPr="00F90B6F">
        <w:rPr>
          <w:rStyle w:val="CharSectno"/>
        </w:rPr>
        <w:lastRenderedPageBreak/>
        <w:t>160</w:t>
      </w:r>
      <w:r w:rsidR="000F13F5" w:rsidRPr="00D841F5">
        <w:t xml:space="preserve">  Follow</w:t>
      </w:r>
      <w:r w:rsidR="00F90B6F">
        <w:noBreakHyphen/>
      </w:r>
      <w:r w:rsidR="000F13F5" w:rsidRPr="00D841F5">
        <w:t>up action on investigation report</w:t>
      </w:r>
      <w:bookmarkEnd w:id="215"/>
    </w:p>
    <w:p w14:paraId="082302D9" w14:textId="77777777" w:rsidR="000F13F5" w:rsidRPr="00D841F5" w:rsidRDefault="000F13F5" w:rsidP="00276D48">
      <w:pPr>
        <w:pStyle w:val="subsection"/>
      </w:pPr>
      <w:r w:rsidRPr="00D841F5">
        <w:tab/>
        <w:t>(1)</w:t>
      </w:r>
      <w:r w:rsidRPr="00D841F5">
        <w:tab/>
        <w:t>The Commissioner may request the head of a Commonwealth agency to whom an investigation report is given to give the Commissioner, within a specified time, details of any action that the head of the Commonwealth agency has taken, or proposes to take, with respect to a recommendation included in the investigation report.</w:t>
      </w:r>
    </w:p>
    <w:p w14:paraId="4230E439" w14:textId="77777777" w:rsidR="000F13F5" w:rsidRPr="00D841F5" w:rsidRDefault="000F13F5" w:rsidP="00276D48">
      <w:pPr>
        <w:pStyle w:val="subsection"/>
      </w:pPr>
      <w:r w:rsidRPr="00D841F5">
        <w:tab/>
        <w:t>(2)</w:t>
      </w:r>
      <w:r w:rsidRPr="00D841F5">
        <w:tab/>
        <w:t>The head of the Commonwealth agency must comply with the request.</w:t>
      </w:r>
    </w:p>
    <w:p w14:paraId="68B02AAF" w14:textId="77777777" w:rsidR="000F13F5" w:rsidRPr="00D841F5" w:rsidRDefault="000F13F5" w:rsidP="00276D48">
      <w:pPr>
        <w:pStyle w:val="subsection"/>
      </w:pPr>
      <w:r w:rsidRPr="00D841F5">
        <w:tab/>
        <w:t>(3)</w:t>
      </w:r>
      <w:r w:rsidRPr="00D841F5">
        <w:tab/>
        <w:t xml:space="preserve">If the Commissioner is not satisfied with the response of the head of the Commonwealth agency to the request, the Commissioner may refer to the person mentioned in </w:t>
      </w:r>
      <w:r w:rsidR="006660E3" w:rsidRPr="00D841F5">
        <w:t>subsection (</w:t>
      </w:r>
      <w:r w:rsidRPr="00D841F5">
        <w:t>4):</w:t>
      </w:r>
    </w:p>
    <w:p w14:paraId="49625C75" w14:textId="77777777" w:rsidR="000F13F5" w:rsidRPr="00D841F5" w:rsidRDefault="000F13F5" w:rsidP="00276D48">
      <w:pPr>
        <w:pStyle w:val="paragraph"/>
      </w:pPr>
      <w:r w:rsidRPr="00D841F5">
        <w:tab/>
        <w:t>(a)</w:t>
      </w:r>
      <w:r w:rsidRPr="00D841F5">
        <w:tab/>
        <w:t>the Commissioner’s recommendation and the reasons for that recommendation; and</w:t>
      </w:r>
    </w:p>
    <w:p w14:paraId="5D81C906" w14:textId="77777777" w:rsidR="000F13F5" w:rsidRPr="00D841F5" w:rsidRDefault="000F13F5" w:rsidP="00276D48">
      <w:pPr>
        <w:pStyle w:val="paragraph"/>
      </w:pPr>
      <w:r w:rsidRPr="00D841F5">
        <w:tab/>
        <w:t>(b)</w:t>
      </w:r>
      <w:r w:rsidRPr="00D841F5">
        <w:tab/>
        <w:t>the response of the head of the agency to the recommendation; and</w:t>
      </w:r>
    </w:p>
    <w:p w14:paraId="5709C0D2" w14:textId="77777777" w:rsidR="000F13F5" w:rsidRPr="00D841F5" w:rsidRDefault="000F13F5" w:rsidP="00276D48">
      <w:pPr>
        <w:pStyle w:val="paragraph"/>
      </w:pPr>
      <w:r w:rsidRPr="00D841F5">
        <w:tab/>
        <w:t>(c)</w:t>
      </w:r>
      <w:r w:rsidRPr="00D841F5">
        <w:tab/>
        <w:t>the Commissioner’s reasons for not being satisfied with that response.</w:t>
      </w:r>
    </w:p>
    <w:p w14:paraId="2C3729BB" w14:textId="77777777" w:rsidR="000F13F5" w:rsidRPr="00D841F5" w:rsidRDefault="000F13F5" w:rsidP="00276D48">
      <w:pPr>
        <w:pStyle w:val="subsection"/>
      </w:pPr>
      <w:r w:rsidRPr="00D841F5">
        <w:tab/>
        <w:t>(4)</w:t>
      </w:r>
      <w:r w:rsidRPr="00D841F5">
        <w:tab/>
        <w:t xml:space="preserve">For the purposes of </w:t>
      </w:r>
      <w:r w:rsidR="006660E3" w:rsidRPr="00D841F5">
        <w:t>subsection (</w:t>
      </w:r>
      <w:r w:rsidRPr="00D841F5">
        <w:t>3), the person is:</w:t>
      </w:r>
    </w:p>
    <w:p w14:paraId="5B48C4EC" w14:textId="77777777" w:rsidR="000F13F5" w:rsidRPr="00D841F5" w:rsidRDefault="000F13F5" w:rsidP="00276D48">
      <w:pPr>
        <w:pStyle w:val="paragraph"/>
      </w:pPr>
      <w:r w:rsidRPr="00D841F5">
        <w:tab/>
        <w:t>(a)</w:t>
      </w:r>
      <w:r w:rsidRPr="00D841F5">
        <w:tab/>
        <w:t>if the Commonwealth agency is a parliamentary office:</w:t>
      </w:r>
    </w:p>
    <w:p w14:paraId="11B77159" w14:textId="77777777" w:rsidR="000F13F5" w:rsidRPr="00D841F5" w:rsidRDefault="000F13F5" w:rsidP="00276D48">
      <w:pPr>
        <w:pStyle w:val="paragraphsub"/>
      </w:pPr>
      <w:r w:rsidRPr="00D841F5">
        <w:tab/>
        <w:t>(i)</w:t>
      </w:r>
      <w:r w:rsidRPr="00D841F5">
        <w:tab/>
        <w:t>for a parliamentarian who is a senator—the President of the Senate; or</w:t>
      </w:r>
    </w:p>
    <w:p w14:paraId="45840E1E" w14:textId="77777777" w:rsidR="000F13F5" w:rsidRPr="00D841F5" w:rsidRDefault="000F13F5" w:rsidP="00276D48">
      <w:pPr>
        <w:pStyle w:val="paragraphsub"/>
      </w:pPr>
      <w:r w:rsidRPr="00D841F5">
        <w:tab/>
        <w:t>(ii)</w:t>
      </w:r>
      <w:r w:rsidRPr="00D841F5">
        <w:tab/>
        <w:t>for a parliamentarian who is a member of the House of Representatives—the Speaker of the House of Representatives; or</w:t>
      </w:r>
    </w:p>
    <w:p w14:paraId="761E63DF" w14:textId="77777777" w:rsidR="000F13F5" w:rsidRPr="00D841F5" w:rsidRDefault="000F13F5" w:rsidP="00276D48">
      <w:pPr>
        <w:pStyle w:val="paragraph"/>
      </w:pPr>
      <w:r w:rsidRPr="00D841F5">
        <w:tab/>
        <w:t>(b)</w:t>
      </w:r>
      <w:r w:rsidRPr="00D841F5">
        <w:tab/>
        <w:t xml:space="preserve">if the Commonwealth agency is a Department of the Parliament established under the </w:t>
      </w:r>
      <w:r w:rsidRPr="00D841F5">
        <w:rPr>
          <w:i/>
        </w:rPr>
        <w:t>Parliamentary Service Act 1999</w:t>
      </w:r>
      <w:r w:rsidRPr="00D841F5">
        <w:t>:</w:t>
      </w:r>
    </w:p>
    <w:p w14:paraId="06EA4D17" w14:textId="77777777" w:rsidR="000F13F5" w:rsidRPr="00D841F5" w:rsidRDefault="000F13F5" w:rsidP="00276D48">
      <w:pPr>
        <w:pStyle w:val="paragraphsub"/>
      </w:pPr>
      <w:r w:rsidRPr="00D841F5">
        <w:tab/>
        <w:t>(i)</w:t>
      </w:r>
      <w:r w:rsidRPr="00D841F5">
        <w:tab/>
        <w:t>for the Department of the Senate—the President of the Senate; or</w:t>
      </w:r>
    </w:p>
    <w:p w14:paraId="659C0E32" w14:textId="77777777" w:rsidR="000F13F5" w:rsidRPr="00D841F5" w:rsidRDefault="000F13F5" w:rsidP="00276D48">
      <w:pPr>
        <w:pStyle w:val="paragraphsub"/>
      </w:pPr>
      <w:r w:rsidRPr="00D841F5">
        <w:tab/>
        <w:t>(ii)</w:t>
      </w:r>
      <w:r w:rsidRPr="00D841F5">
        <w:tab/>
        <w:t>for the Department of the House of Representatives—the Speaker of the House of Representatives; or</w:t>
      </w:r>
    </w:p>
    <w:p w14:paraId="2ED97FC3" w14:textId="77777777" w:rsidR="000F13F5" w:rsidRPr="00D841F5" w:rsidRDefault="000F13F5" w:rsidP="00276D48">
      <w:pPr>
        <w:pStyle w:val="paragraphsub"/>
      </w:pPr>
      <w:r w:rsidRPr="00D841F5">
        <w:tab/>
        <w:t>(iii)</w:t>
      </w:r>
      <w:r w:rsidRPr="00D841F5">
        <w:tab/>
        <w:t>otherwise—both the President of the Senate and the Speaker of the House of Representatives; or</w:t>
      </w:r>
    </w:p>
    <w:p w14:paraId="69072F62" w14:textId="4BD477FB" w:rsidR="000F13F5" w:rsidRPr="00D841F5" w:rsidRDefault="000F13F5" w:rsidP="00276D48">
      <w:pPr>
        <w:pStyle w:val="paragraph"/>
      </w:pPr>
      <w:r w:rsidRPr="00D841F5">
        <w:lastRenderedPageBreak/>
        <w:tab/>
        <w:t>(c)</w:t>
      </w:r>
      <w:r w:rsidRPr="00D841F5">
        <w:tab/>
        <w:t xml:space="preserve">if the Commonwealth agency is established or continued in existence by an Act and </w:t>
      </w:r>
      <w:r w:rsidR="009309B9" w:rsidRPr="00D841F5">
        <w:t>paragraph (</w:t>
      </w:r>
      <w:r w:rsidRPr="00D841F5">
        <w:t>b) does not apply—the Minister administering that Act; or</w:t>
      </w:r>
    </w:p>
    <w:p w14:paraId="53B1B0BF" w14:textId="2748A01E" w:rsidR="000F13F5" w:rsidRPr="00D841F5" w:rsidRDefault="000F13F5" w:rsidP="00276D48">
      <w:pPr>
        <w:pStyle w:val="paragraph"/>
      </w:pPr>
      <w:r w:rsidRPr="00D841F5">
        <w:tab/>
        <w:t>(d)</w:t>
      </w:r>
      <w:r w:rsidRPr="00D841F5">
        <w:tab/>
        <w:t xml:space="preserve">if the Commonwealth agency is a Commonwealth entity and neither </w:t>
      </w:r>
      <w:r w:rsidR="009309B9" w:rsidRPr="00D841F5">
        <w:t>paragraph (</w:t>
      </w:r>
      <w:r w:rsidRPr="00D841F5">
        <w:t xml:space="preserve">b) nor </w:t>
      </w:r>
      <w:r w:rsidR="009309B9" w:rsidRPr="00D841F5">
        <w:t>paragraph (</w:t>
      </w:r>
      <w:r w:rsidRPr="00D841F5">
        <w:t>c) applies—the Minister having general responsibility for the activities of the entity.</w:t>
      </w:r>
    </w:p>
    <w:p w14:paraId="62D669AC" w14:textId="77777777" w:rsidR="000F13F5" w:rsidRPr="00D841F5" w:rsidRDefault="000F13F5" w:rsidP="00276D48">
      <w:pPr>
        <w:pStyle w:val="subsection"/>
      </w:pPr>
      <w:r w:rsidRPr="00D841F5">
        <w:tab/>
        <w:t>(5)</w:t>
      </w:r>
      <w:r w:rsidRPr="00D841F5">
        <w:tab/>
        <w:t xml:space="preserve">If the Commissioner refers material to a person under </w:t>
      </w:r>
      <w:r w:rsidR="006660E3" w:rsidRPr="00D841F5">
        <w:t>subsection (</w:t>
      </w:r>
      <w:r w:rsidRPr="00D841F5">
        <w:t>3), the Commissioner may also send a copy of that material to:</w:t>
      </w:r>
    </w:p>
    <w:p w14:paraId="56A0E6F7" w14:textId="77777777" w:rsidR="000F13F5" w:rsidRPr="00D841F5" w:rsidRDefault="000F13F5" w:rsidP="00276D48">
      <w:pPr>
        <w:pStyle w:val="paragraph"/>
      </w:pPr>
      <w:r w:rsidRPr="00D841F5">
        <w:tab/>
        <w:t>(a)</w:t>
      </w:r>
      <w:r w:rsidRPr="00D841F5">
        <w:tab/>
        <w:t>the President of the Senate for presentation to the Senate; and</w:t>
      </w:r>
    </w:p>
    <w:p w14:paraId="75C978C1" w14:textId="77777777" w:rsidR="000F13F5" w:rsidRPr="00D841F5" w:rsidRDefault="000F13F5" w:rsidP="00276D48">
      <w:pPr>
        <w:pStyle w:val="paragraph"/>
      </w:pPr>
      <w:r w:rsidRPr="00D841F5">
        <w:tab/>
        <w:t>(b)</w:t>
      </w:r>
      <w:r w:rsidRPr="00D841F5">
        <w:tab/>
        <w:t>the Speaker of the House of Representatives for presentation to the House of Representatives.</w:t>
      </w:r>
    </w:p>
    <w:p w14:paraId="4D2A7AF3" w14:textId="77777777" w:rsidR="000F13F5" w:rsidRPr="00D841F5" w:rsidRDefault="000F13F5" w:rsidP="00276D48">
      <w:pPr>
        <w:pStyle w:val="subsection"/>
      </w:pPr>
      <w:r w:rsidRPr="00D841F5">
        <w:tab/>
        <w:t>(6)</w:t>
      </w:r>
      <w:r w:rsidRPr="00D841F5">
        <w:tab/>
        <w:t xml:space="preserve">The Commissioner must exclude the following from the copy of the material sent under </w:t>
      </w:r>
      <w:r w:rsidR="006660E3" w:rsidRPr="00D841F5">
        <w:t>subsection (</w:t>
      </w:r>
      <w:r w:rsidRPr="00D841F5">
        <w:t>5):</w:t>
      </w:r>
    </w:p>
    <w:p w14:paraId="71BB9969" w14:textId="1CC28A86"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44F948E1" w14:textId="77777777" w:rsidR="000F13F5" w:rsidRPr="00D841F5" w:rsidRDefault="000F13F5" w:rsidP="00276D48">
      <w:pPr>
        <w:pStyle w:val="paragraph"/>
      </w:pPr>
      <w:r w:rsidRPr="00D841F5">
        <w:tab/>
        <w:t>(b)</w:t>
      </w:r>
      <w:r w:rsidRPr="00D841F5">
        <w:tab/>
        <w:t>information that the Commissioner is satisfied is sensitive information.</w:t>
      </w:r>
    </w:p>
    <w:p w14:paraId="2A6DC3C5" w14:textId="77777777" w:rsidR="00F95117" w:rsidRPr="00D841F5" w:rsidRDefault="000F13F5" w:rsidP="00276D48">
      <w:pPr>
        <w:pStyle w:val="subsection"/>
      </w:pPr>
      <w:r w:rsidRPr="00D841F5">
        <w:tab/>
        <w:t>(7)</w:t>
      </w:r>
      <w:r w:rsidRPr="00D841F5">
        <w:tab/>
      </w:r>
      <w:r w:rsidR="00F95117" w:rsidRPr="00D841F5">
        <w:t xml:space="preserve">Before </w:t>
      </w:r>
      <w:r w:rsidR="00DB645A" w:rsidRPr="00D841F5">
        <w:t>sending a copy of</w:t>
      </w:r>
      <w:r w:rsidR="00F95117" w:rsidRPr="00D841F5">
        <w:t xml:space="preserve"> material under </w:t>
      </w:r>
      <w:r w:rsidR="006660E3" w:rsidRPr="00D841F5">
        <w:t>subsection (</w:t>
      </w:r>
      <w:r w:rsidR="00DB645A" w:rsidRPr="00D841F5">
        <w:t>5</w:t>
      </w:r>
      <w:r w:rsidR="00F95117" w:rsidRPr="00D841F5">
        <w:t xml:space="preserve">), the Commissioner must consult with the head of each Commonwealth agency or State or Territory government entity to which the </w:t>
      </w:r>
      <w:r w:rsidR="00583C62" w:rsidRPr="00D841F5">
        <w:t>material</w:t>
      </w:r>
      <w:r w:rsidR="00F95117" w:rsidRPr="00D841F5">
        <w:t xml:space="preserve"> relates about whether the </w:t>
      </w:r>
      <w:r w:rsidR="00DB645A" w:rsidRPr="00D841F5">
        <w:t>material</w:t>
      </w:r>
      <w:r w:rsidR="00F95117" w:rsidRPr="00D841F5">
        <w:t xml:space="preserve"> </w:t>
      </w:r>
      <w:r w:rsidR="00DB645A" w:rsidRPr="00D841F5">
        <w:t>contains</w:t>
      </w:r>
      <w:r w:rsidR="00F95117" w:rsidRPr="00D841F5">
        <w:t xml:space="preserve"> sensitive information.</w:t>
      </w:r>
    </w:p>
    <w:p w14:paraId="4FFC22D9" w14:textId="77777777" w:rsidR="000F13F5" w:rsidRPr="00D841F5" w:rsidRDefault="000F13F5" w:rsidP="00276D48">
      <w:pPr>
        <w:pStyle w:val="ActHead2"/>
        <w:pageBreakBefore/>
      </w:pPr>
      <w:bookmarkStart w:id="216" w:name="_Toc148703934"/>
      <w:r w:rsidRPr="00F90B6F">
        <w:rPr>
          <w:rStyle w:val="CharPartNo"/>
        </w:rPr>
        <w:lastRenderedPageBreak/>
        <w:t>Part 9</w:t>
      </w:r>
      <w:r w:rsidRPr="00D841F5">
        <w:t>—</w:t>
      </w:r>
      <w:r w:rsidRPr="00F90B6F">
        <w:rPr>
          <w:rStyle w:val="CharPartText"/>
        </w:rPr>
        <w:t>Public inquiries</w:t>
      </w:r>
      <w:bookmarkEnd w:id="216"/>
    </w:p>
    <w:p w14:paraId="16D1C736" w14:textId="77777777" w:rsidR="000F13F5" w:rsidRPr="00D841F5" w:rsidRDefault="000F13F5" w:rsidP="00276D48">
      <w:pPr>
        <w:pStyle w:val="Header"/>
      </w:pPr>
      <w:r w:rsidRPr="00F90B6F">
        <w:rPr>
          <w:rStyle w:val="CharDivNo"/>
        </w:rPr>
        <w:t xml:space="preserve"> </w:t>
      </w:r>
      <w:r w:rsidRPr="00F90B6F">
        <w:rPr>
          <w:rStyle w:val="CharDivText"/>
        </w:rPr>
        <w:t xml:space="preserve"> </w:t>
      </w:r>
    </w:p>
    <w:p w14:paraId="08D41712" w14:textId="77777777" w:rsidR="000F13F5" w:rsidRPr="00D841F5" w:rsidRDefault="003B7469" w:rsidP="00276D48">
      <w:pPr>
        <w:pStyle w:val="ActHead5"/>
      </w:pPr>
      <w:bookmarkStart w:id="217" w:name="_Toc148703935"/>
      <w:r w:rsidRPr="00F90B6F">
        <w:rPr>
          <w:rStyle w:val="CharSectno"/>
        </w:rPr>
        <w:t>161</w:t>
      </w:r>
      <w:r w:rsidR="000F13F5" w:rsidRPr="00D841F5">
        <w:t xml:space="preserve">  Commissioner may conduct public inquiries</w:t>
      </w:r>
      <w:bookmarkEnd w:id="217"/>
    </w:p>
    <w:p w14:paraId="4B85C6B5" w14:textId="77777777" w:rsidR="000F13F5" w:rsidRPr="00D841F5" w:rsidRDefault="000F13F5" w:rsidP="00276D48">
      <w:pPr>
        <w:pStyle w:val="subsection"/>
      </w:pPr>
      <w:r w:rsidRPr="00D841F5">
        <w:tab/>
        <w:t>(1)</w:t>
      </w:r>
      <w:r w:rsidRPr="00D841F5">
        <w:tab/>
        <w:t>The Commissioner may, on the Commissioner’s own initiative, conduct a public inquiry into one or more of the following:</w:t>
      </w:r>
    </w:p>
    <w:p w14:paraId="6624FE4B" w14:textId="77777777" w:rsidR="000F13F5" w:rsidRPr="00D841F5" w:rsidRDefault="000F13F5" w:rsidP="00276D48">
      <w:pPr>
        <w:pStyle w:val="paragraph"/>
      </w:pPr>
      <w:r w:rsidRPr="00D841F5">
        <w:tab/>
        <w:t>(a)</w:t>
      </w:r>
      <w:r w:rsidRPr="00D841F5">
        <w:tab/>
        <w:t>corruption risks and vulnerabilities in Commonwealth agencies;</w:t>
      </w:r>
    </w:p>
    <w:p w14:paraId="343C7CB5" w14:textId="77777777" w:rsidR="000F13F5" w:rsidRPr="00D841F5" w:rsidRDefault="000F13F5" w:rsidP="00276D48">
      <w:pPr>
        <w:pStyle w:val="paragraph"/>
      </w:pPr>
      <w:r w:rsidRPr="00D841F5">
        <w:tab/>
        <w:t>(b)</w:t>
      </w:r>
      <w:r w:rsidRPr="00D841F5">
        <w:tab/>
        <w:t>measures to prevent corruption in Commonwealth agencies.</w:t>
      </w:r>
    </w:p>
    <w:p w14:paraId="0F88F017" w14:textId="77777777" w:rsidR="000F13F5" w:rsidRPr="00D841F5" w:rsidRDefault="000F13F5" w:rsidP="00276D48">
      <w:pPr>
        <w:pStyle w:val="subsection"/>
      </w:pPr>
      <w:r w:rsidRPr="00D841F5">
        <w:tab/>
        <w:t>(2)</w:t>
      </w:r>
      <w:r w:rsidRPr="00D841F5">
        <w:tab/>
        <w:t>A public inquiry is not a corruption investigation, and must not be, or involve, an inquiry into a particular corruption issue.</w:t>
      </w:r>
    </w:p>
    <w:p w14:paraId="136F6F03" w14:textId="77777777" w:rsidR="000F13F5" w:rsidRPr="00D841F5" w:rsidRDefault="000F13F5" w:rsidP="00276D48">
      <w:pPr>
        <w:pStyle w:val="subsection"/>
      </w:pPr>
      <w:r w:rsidRPr="00D841F5">
        <w:tab/>
        <w:t>(3)</w:t>
      </w:r>
      <w:r w:rsidRPr="00D841F5">
        <w:tab/>
        <w:t>The Commissioner may conduct a public inquiry in such manner as the Commissioner thinks fit.</w:t>
      </w:r>
    </w:p>
    <w:p w14:paraId="35027299" w14:textId="77777777" w:rsidR="000F13F5" w:rsidRPr="00D841F5" w:rsidRDefault="003B7469" w:rsidP="00276D48">
      <w:pPr>
        <w:pStyle w:val="ActHead5"/>
      </w:pPr>
      <w:bookmarkStart w:id="218" w:name="_Toc148703936"/>
      <w:r w:rsidRPr="00F90B6F">
        <w:rPr>
          <w:rStyle w:val="CharSectno"/>
        </w:rPr>
        <w:t>162</w:t>
      </w:r>
      <w:r w:rsidR="000F13F5" w:rsidRPr="00D841F5">
        <w:t xml:space="preserve">  Commissioner may invite submissions</w:t>
      </w:r>
      <w:bookmarkEnd w:id="218"/>
    </w:p>
    <w:p w14:paraId="39F32D60" w14:textId="77777777" w:rsidR="000F13F5" w:rsidRPr="00D841F5" w:rsidRDefault="000F13F5" w:rsidP="00276D48">
      <w:pPr>
        <w:pStyle w:val="subsection"/>
      </w:pPr>
      <w:r w:rsidRPr="00D841F5">
        <w:tab/>
      </w:r>
      <w:r w:rsidRPr="00D841F5">
        <w:tab/>
        <w:t>The Commissioner may invite submissions on matters that are the subject of a public inquiry.</w:t>
      </w:r>
    </w:p>
    <w:p w14:paraId="412094E4" w14:textId="77777777" w:rsidR="000F13F5" w:rsidRPr="00D841F5" w:rsidRDefault="003B7469" w:rsidP="00276D48">
      <w:pPr>
        <w:pStyle w:val="ActHead5"/>
      </w:pPr>
      <w:bookmarkStart w:id="219" w:name="_Toc148703937"/>
      <w:r w:rsidRPr="00F90B6F">
        <w:rPr>
          <w:rStyle w:val="CharSectno"/>
        </w:rPr>
        <w:t>163</w:t>
      </w:r>
      <w:r w:rsidR="000F13F5" w:rsidRPr="00D841F5">
        <w:t xml:space="preserve">  Commissioner’s powers</w:t>
      </w:r>
      <w:bookmarkEnd w:id="219"/>
    </w:p>
    <w:p w14:paraId="19FCC094" w14:textId="0039287F" w:rsidR="000F13F5" w:rsidRPr="00D841F5" w:rsidRDefault="000F13F5" w:rsidP="00276D48">
      <w:pPr>
        <w:pStyle w:val="subsection"/>
      </w:pPr>
      <w:r w:rsidRPr="00D841F5">
        <w:tab/>
        <w:t>(1)</w:t>
      </w:r>
      <w:r w:rsidRPr="00D841F5">
        <w:tab/>
      </w:r>
      <w:r w:rsidR="00F4528E" w:rsidRPr="00D841F5">
        <w:t>Part 7</w:t>
      </w:r>
      <w:r w:rsidRPr="00D841F5">
        <w:t xml:space="preserve"> (investigating corruption issues) applies for the purposes of a public inquiry in the same way as that Part applies to the investigation of a corruption issue.</w:t>
      </w:r>
    </w:p>
    <w:p w14:paraId="1074A7C3" w14:textId="77777777" w:rsidR="000F13F5" w:rsidRPr="00D841F5" w:rsidRDefault="000F13F5" w:rsidP="00276D48">
      <w:pPr>
        <w:pStyle w:val="subsection"/>
      </w:pPr>
      <w:r w:rsidRPr="00D841F5">
        <w:tab/>
        <w:t>(2)</w:t>
      </w:r>
      <w:r w:rsidRPr="00D841F5">
        <w:tab/>
        <w:t>However:</w:t>
      </w:r>
    </w:p>
    <w:p w14:paraId="6654ADF1" w14:textId="63AD4602" w:rsidR="000F13F5" w:rsidRPr="00D841F5" w:rsidRDefault="000F13F5" w:rsidP="00276D48">
      <w:pPr>
        <w:pStyle w:val="paragraph"/>
      </w:pPr>
      <w:r w:rsidRPr="00D841F5">
        <w:tab/>
        <w:t>(a)</w:t>
      </w:r>
      <w:r w:rsidRPr="00D841F5">
        <w:tab/>
        <w:t xml:space="preserve">the following provisions of </w:t>
      </w:r>
      <w:r w:rsidR="00F4528E" w:rsidRPr="00D841F5">
        <w:t>Part 7</w:t>
      </w:r>
      <w:r w:rsidRPr="00D841F5">
        <w:t xml:space="preserve"> do not apply for the purposes of a public inquiry:</w:t>
      </w:r>
    </w:p>
    <w:p w14:paraId="59A1E90A" w14:textId="039FC3BE" w:rsidR="000F13F5" w:rsidRPr="00D841F5" w:rsidRDefault="000F13F5" w:rsidP="00276D48">
      <w:pPr>
        <w:pStyle w:val="paragraphsub"/>
      </w:pPr>
      <w:r w:rsidRPr="00D841F5">
        <w:tab/>
        <w:t>(i)</w:t>
      </w:r>
      <w:r w:rsidRPr="00D841F5">
        <w:tab/>
        <w:t xml:space="preserve">Subdivision E of </w:t>
      </w:r>
      <w:r w:rsidR="009309B9" w:rsidRPr="00D841F5">
        <w:t>Division 3</w:t>
      </w:r>
      <w:r w:rsidRPr="00D841F5">
        <w:t xml:space="preserve"> (travel documents and arrest of witnesses);</w:t>
      </w:r>
    </w:p>
    <w:p w14:paraId="33761374" w14:textId="77777777" w:rsidR="000F13F5" w:rsidRPr="00D841F5" w:rsidRDefault="000F13F5" w:rsidP="00276D48">
      <w:pPr>
        <w:pStyle w:val="paragraphsub"/>
      </w:pPr>
      <w:r w:rsidRPr="00D841F5">
        <w:tab/>
        <w:t>(ii)</w:t>
      </w:r>
      <w:r w:rsidRPr="00D841F5">
        <w:tab/>
        <w:t>Division 7 (search powers); and</w:t>
      </w:r>
    </w:p>
    <w:p w14:paraId="53D5156B" w14:textId="77777777" w:rsidR="000F13F5" w:rsidRPr="00D841F5" w:rsidRDefault="000F13F5" w:rsidP="00276D48">
      <w:pPr>
        <w:pStyle w:val="paragraph"/>
      </w:pPr>
      <w:r w:rsidRPr="00D841F5">
        <w:tab/>
        <w:t>(b)</w:t>
      </w:r>
      <w:r w:rsidRPr="00D841F5">
        <w:tab/>
        <w:t>that Part, as applied by this section, does not authorise:</w:t>
      </w:r>
    </w:p>
    <w:p w14:paraId="30A38044" w14:textId="77777777" w:rsidR="000F13F5" w:rsidRPr="00D841F5" w:rsidRDefault="000F13F5" w:rsidP="00276D48">
      <w:pPr>
        <w:pStyle w:val="paragraphsub"/>
      </w:pPr>
      <w:r w:rsidRPr="00D841F5">
        <w:tab/>
        <w:t>(i)</w:t>
      </w:r>
      <w:r w:rsidRPr="00D841F5">
        <w:tab/>
        <w:t>a notice to produce to be served on a person other than an agency head; or</w:t>
      </w:r>
    </w:p>
    <w:p w14:paraId="0B7C74BE" w14:textId="5535542F" w:rsidR="000F13F5" w:rsidRPr="00D841F5" w:rsidRDefault="000F13F5" w:rsidP="00276D48">
      <w:pPr>
        <w:pStyle w:val="paragraphsub"/>
      </w:pPr>
      <w:r w:rsidRPr="00D841F5">
        <w:lastRenderedPageBreak/>
        <w:tab/>
        <w:t>(ii)</w:t>
      </w:r>
      <w:r w:rsidRPr="00D841F5">
        <w:tab/>
        <w:t>the taking of any action in relation to a post</w:t>
      </w:r>
      <w:r w:rsidR="00F90B6F">
        <w:noBreakHyphen/>
      </w:r>
      <w:r w:rsidRPr="00D841F5">
        <w:t>charge or a post</w:t>
      </w:r>
      <w:r w:rsidR="00F90B6F">
        <w:noBreakHyphen/>
      </w:r>
      <w:r w:rsidRPr="00D841F5">
        <w:t>confiscation application event.</w:t>
      </w:r>
    </w:p>
    <w:p w14:paraId="40974DCD" w14:textId="77777777" w:rsidR="000F13F5" w:rsidRPr="00D841F5" w:rsidRDefault="003B7469" w:rsidP="00276D48">
      <w:pPr>
        <w:pStyle w:val="ActHead5"/>
      </w:pPr>
      <w:bookmarkStart w:id="220" w:name="_Toc148703938"/>
      <w:r w:rsidRPr="00F90B6F">
        <w:rPr>
          <w:rStyle w:val="CharSectno"/>
        </w:rPr>
        <w:t>164</w:t>
      </w:r>
      <w:r w:rsidR="000F13F5" w:rsidRPr="00D841F5">
        <w:t xml:space="preserve">  Reporting on public inquiries</w:t>
      </w:r>
      <w:bookmarkEnd w:id="220"/>
    </w:p>
    <w:p w14:paraId="079094D5" w14:textId="77777777" w:rsidR="000F13F5" w:rsidRPr="00D841F5" w:rsidRDefault="000F13F5" w:rsidP="00276D48">
      <w:pPr>
        <w:pStyle w:val="subsection"/>
      </w:pPr>
      <w:r w:rsidRPr="00D841F5">
        <w:tab/>
        <w:t>(1)</w:t>
      </w:r>
      <w:r w:rsidRPr="00D841F5">
        <w:tab/>
        <w:t xml:space="preserve">After completing a public inquiry, the Commissioner must prepare a report (the </w:t>
      </w:r>
      <w:r w:rsidRPr="00D841F5">
        <w:rPr>
          <w:b/>
          <w:i/>
        </w:rPr>
        <w:t>inquiry report</w:t>
      </w:r>
      <w:r w:rsidRPr="00D841F5">
        <w:t>) on the inquiry.</w:t>
      </w:r>
    </w:p>
    <w:p w14:paraId="50AA5D4F" w14:textId="77777777" w:rsidR="000F13F5" w:rsidRPr="00D841F5" w:rsidRDefault="000F13F5" w:rsidP="00276D48">
      <w:pPr>
        <w:pStyle w:val="SubsectionHead"/>
      </w:pPr>
      <w:r w:rsidRPr="00D841F5">
        <w:t>Contents of inquiry report</w:t>
      </w:r>
    </w:p>
    <w:p w14:paraId="32CA86CD" w14:textId="77777777" w:rsidR="000F13F5" w:rsidRPr="00D841F5" w:rsidRDefault="000F13F5" w:rsidP="00276D48">
      <w:pPr>
        <w:pStyle w:val="subsection"/>
      </w:pPr>
      <w:r w:rsidRPr="00D841F5">
        <w:tab/>
        <w:t>(2)</w:t>
      </w:r>
      <w:r w:rsidRPr="00D841F5">
        <w:tab/>
        <w:t>Without limiting what the report may include, it must include:</w:t>
      </w:r>
    </w:p>
    <w:p w14:paraId="1EA23DEB" w14:textId="77777777" w:rsidR="000F13F5" w:rsidRPr="00D841F5" w:rsidRDefault="000F13F5" w:rsidP="00276D48">
      <w:pPr>
        <w:pStyle w:val="paragraph"/>
      </w:pPr>
      <w:r w:rsidRPr="00D841F5">
        <w:tab/>
        <w:t>(a)</w:t>
      </w:r>
      <w:r w:rsidRPr="00D841F5">
        <w:tab/>
        <w:t>the Commissioner’s findings or opinions on corruption risks, vulnerabilities, and the effectiveness of corruption prevention arrangements in Commonwealth agencies; and</w:t>
      </w:r>
    </w:p>
    <w:p w14:paraId="512E12DF" w14:textId="77777777" w:rsidR="000F13F5" w:rsidRPr="00D841F5" w:rsidRDefault="000F13F5" w:rsidP="00276D48">
      <w:pPr>
        <w:pStyle w:val="paragraph"/>
      </w:pPr>
      <w:r w:rsidRPr="00D841F5">
        <w:tab/>
        <w:t>(b)</w:t>
      </w:r>
      <w:r w:rsidRPr="00D841F5">
        <w:tab/>
        <w:t>a summary of the evidence and other material on which those findings or opinions are based; and</w:t>
      </w:r>
    </w:p>
    <w:p w14:paraId="6F96DF2F" w14:textId="77777777" w:rsidR="000F13F5" w:rsidRPr="00D841F5" w:rsidRDefault="000F13F5" w:rsidP="00276D48">
      <w:pPr>
        <w:pStyle w:val="paragraph"/>
      </w:pPr>
      <w:r w:rsidRPr="00D841F5">
        <w:tab/>
        <w:t>(c)</w:t>
      </w:r>
      <w:r w:rsidRPr="00D841F5">
        <w:tab/>
        <w:t>any recommendations concerning the need for, or desirability of, legislative or administrative reform to prevent corruption; and</w:t>
      </w:r>
    </w:p>
    <w:p w14:paraId="09FCF6AE" w14:textId="77777777" w:rsidR="000F13F5" w:rsidRPr="00D841F5" w:rsidRDefault="000F13F5" w:rsidP="00276D48">
      <w:pPr>
        <w:pStyle w:val="paragraph"/>
      </w:pPr>
      <w:r w:rsidRPr="00D841F5">
        <w:tab/>
        <w:t>(d)</w:t>
      </w:r>
      <w:r w:rsidRPr="00D841F5">
        <w:tab/>
        <w:t>if recommendations are made—the reasons for those recommendations.</w:t>
      </w:r>
    </w:p>
    <w:p w14:paraId="48901434" w14:textId="77777777" w:rsidR="000F13F5" w:rsidRPr="00D841F5" w:rsidRDefault="000F13F5" w:rsidP="00276D48">
      <w:pPr>
        <w:pStyle w:val="subsection"/>
      </w:pPr>
      <w:r w:rsidRPr="00D841F5">
        <w:tab/>
        <w:t>(3)</w:t>
      </w:r>
      <w:r w:rsidRPr="00D841F5">
        <w:tab/>
        <w:t>The report must not include:</w:t>
      </w:r>
    </w:p>
    <w:p w14:paraId="5A63E20F" w14:textId="77777777" w:rsidR="000F13F5" w:rsidRPr="00D841F5" w:rsidRDefault="000F13F5" w:rsidP="00276D48">
      <w:pPr>
        <w:pStyle w:val="paragraph"/>
      </w:pPr>
      <w:r w:rsidRPr="00D841F5">
        <w:tab/>
        <w:t>(a)</w:t>
      </w:r>
      <w:r w:rsidRPr="00D841F5">
        <w:tab/>
        <w:t>findings or opinions about specific instances of corrupt conduct; or</w:t>
      </w:r>
    </w:p>
    <w:p w14:paraId="44E44B1E" w14:textId="7EFE0A2E" w:rsidR="000F13F5" w:rsidRPr="00D841F5" w:rsidRDefault="000F13F5" w:rsidP="00276D48">
      <w:pPr>
        <w:pStyle w:val="paragraph"/>
      </w:pPr>
      <w:r w:rsidRPr="00D841F5">
        <w:tab/>
        <w:t>(b)</w:t>
      </w:r>
      <w:r w:rsidRPr="00D841F5">
        <w:tab/>
      </w:r>
      <w:r w:rsidR="009309B9" w:rsidRPr="00D841F5">
        <w:t>section 2</w:t>
      </w:r>
      <w:r w:rsidR="003B7469" w:rsidRPr="00D841F5">
        <w:t>35</w:t>
      </w:r>
      <w:r w:rsidRPr="00D841F5">
        <w:t xml:space="preserve"> certified information; or</w:t>
      </w:r>
    </w:p>
    <w:p w14:paraId="0522866F" w14:textId="77777777" w:rsidR="000F13F5" w:rsidRPr="00D841F5" w:rsidRDefault="000F13F5" w:rsidP="00276D48">
      <w:pPr>
        <w:pStyle w:val="paragraph"/>
      </w:pPr>
      <w:r w:rsidRPr="00D841F5">
        <w:tab/>
        <w:t>(c)</w:t>
      </w:r>
      <w:r w:rsidRPr="00D841F5">
        <w:tab/>
        <w:t>information that the Commissioner is satisfied is sensitive information.</w:t>
      </w:r>
    </w:p>
    <w:p w14:paraId="188BFD36" w14:textId="77777777" w:rsidR="00532E49" w:rsidRPr="00D841F5" w:rsidRDefault="000F13F5" w:rsidP="00276D48">
      <w:pPr>
        <w:pStyle w:val="subsection"/>
      </w:pPr>
      <w:r w:rsidRPr="00D841F5">
        <w:tab/>
        <w:t>(4)</w:t>
      </w:r>
      <w:r w:rsidRPr="00D841F5">
        <w:tab/>
      </w:r>
      <w:r w:rsidR="00532E49" w:rsidRPr="00D841F5">
        <w:t xml:space="preserve">Before </w:t>
      </w:r>
      <w:r w:rsidR="006D3CC0" w:rsidRPr="00D841F5">
        <w:t>including information in</w:t>
      </w:r>
      <w:r w:rsidR="00532E49" w:rsidRPr="00D841F5">
        <w:t xml:space="preserve"> the report, the Commissioner must consult with the head of each Commonwealth agency or State or Territory government entity to which the </w:t>
      </w:r>
      <w:r w:rsidR="006D3CC0" w:rsidRPr="00D841F5">
        <w:t>information</w:t>
      </w:r>
      <w:r w:rsidR="00532E49" w:rsidRPr="00D841F5">
        <w:t xml:space="preserve"> relates about </w:t>
      </w:r>
      <w:r w:rsidR="006D3CC0" w:rsidRPr="00D841F5">
        <w:t>whether the</w:t>
      </w:r>
      <w:r w:rsidR="00532E49" w:rsidRPr="00D841F5">
        <w:t xml:space="preserve"> information is sensitive information.</w:t>
      </w:r>
    </w:p>
    <w:p w14:paraId="4D7DAC86" w14:textId="77777777" w:rsidR="000F13F5" w:rsidRPr="00D841F5" w:rsidRDefault="003B7469" w:rsidP="00276D48">
      <w:pPr>
        <w:pStyle w:val="ActHead5"/>
      </w:pPr>
      <w:bookmarkStart w:id="221" w:name="_Toc148703939"/>
      <w:r w:rsidRPr="00F90B6F">
        <w:rPr>
          <w:rStyle w:val="CharSectno"/>
        </w:rPr>
        <w:t>165</w:t>
      </w:r>
      <w:r w:rsidR="000F13F5" w:rsidRPr="00D841F5">
        <w:t xml:space="preserve">  Protected information report</w:t>
      </w:r>
      <w:bookmarkEnd w:id="221"/>
    </w:p>
    <w:p w14:paraId="69507B73" w14:textId="1FFC7B08" w:rsidR="000F13F5" w:rsidRPr="00D841F5" w:rsidRDefault="000F13F5" w:rsidP="00276D48">
      <w:pPr>
        <w:pStyle w:val="subsection"/>
      </w:pPr>
      <w:r w:rsidRPr="00D841F5">
        <w:tab/>
      </w:r>
      <w:r w:rsidRPr="00D841F5">
        <w:tab/>
        <w:t xml:space="preserve">If the Commissioner excludes </w:t>
      </w:r>
      <w:r w:rsidR="009309B9" w:rsidRPr="00D841F5">
        <w:t>section 2</w:t>
      </w:r>
      <w:r w:rsidR="003B7469" w:rsidRPr="00D841F5">
        <w:t>35</w:t>
      </w:r>
      <w:r w:rsidRPr="00D841F5">
        <w:t xml:space="preserve"> certified information or sensitive information from an inquiry report, the Commissioner </w:t>
      </w:r>
      <w:r w:rsidRPr="00D841F5">
        <w:lastRenderedPageBreak/>
        <w:t xml:space="preserve">must prepare another report (a </w:t>
      </w:r>
      <w:r w:rsidRPr="00D841F5">
        <w:rPr>
          <w:b/>
          <w:i/>
        </w:rPr>
        <w:t>protected information report</w:t>
      </w:r>
      <w:r w:rsidRPr="00D841F5">
        <w:t>) that sets out:</w:t>
      </w:r>
    </w:p>
    <w:p w14:paraId="4F9CE4C3" w14:textId="77777777" w:rsidR="000F13F5" w:rsidRPr="00D841F5" w:rsidRDefault="000F13F5" w:rsidP="00276D48">
      <w:pPr>
        <w:pStyle w:val="paragraph"/>
      </w:pPr>
      <w:r w:rsidRPr="00D841F5">
        <w:tab/>
        <w:t>(a)</w:t>
      </w:r>
      <w:r w:rsidRPr="00D841F5">
        <w:tab/>
        <w:t>the information; and</w:t>
      </w:r>
    </w:p>
    <w:p w14:paraId="5100DB97" w14:textId="77777777" w:rsidR="000F13F5" w:rsidRPr="00D841F5" w:rsidRDefault="000F13F5" w:rsidP="00276D48">
      <w:pPr>
        <w:pStyle w:val="paragraph"/>
      </w:pPr>
      <w:r w:rsidRPr="00D841F5">
        <w:tab/>
        <w:t>(b)</w:t>
      </w:r>
      <w:r w:rsidRPr="00D841F5">
        <w:tab/>
        <w:t>the reasons for excluding the information from the inquiry report.</w:t>
      </w:r>
    </w:p>
    <w:p w14:paraId="28F50606" w14:textId="490F99FF" w:rsidR="000F13F5" w:rsidRPr="00D841F5" w:rsidRDefault="000F13F5" w:rsidP="00276D48">
      <w:pPr>
        <w:pStyle w:val="notetext"/>
      </w:pPr>
      <w:r w:rsidRPr="00D841F5">
        <w:t>Note:</w:t>
      </w:r>
      <w:r w:rsidRPr="00D841F5">
        <w:tab/>
        <w:t xml:space="preserve">If a protected information report is given to a person, the person must not disclose the report, or information contained in the report, to the public or a section of the public: see </w:t>
      </w:r>
      <w:r w:rsidR="009309B9" w:rsidRPr="00D841F5">
        <w:t>section 2</w:t>
      </w:r>
      <w:r w:rsidR="003B7469" w:rsidRPr="00D841F5">
        <w:t>34</w:t>
      </w:r>
      <w:r w:rsidRPr="00D841F5">
        <w:t>.</w:t>
      </w:r>
    </w:p>
    <w:p w14:paraId="5AF4E9AC" w14:textId="77777777" w:rsidR="000F13F5" w:rsidRPr="00D841F5" w:rsidRDefault="003B7469" w:rsidP="00276D48">
      <w:pPr>
        <w:pStyle w:val="ActHead5"/>
      </w:pPr>
      <w:bookmarkStart w:id="222" w:name="_Toc148703940"/>
      <w:r w:rsidRPr="00F90B6F">
        <w:rPr>
          <w:rStyle w:val="CharSectno"/>
        </w:rPr>
        <w:t>166</w:t>
      </w:r>
      <w:r w:rsidR="000F13F5" w:rsidRPr="00D841F5">
        <w:t xml:space="preserve">  Opportunity to respond must be given before including certain information in inquiry report</w:t>
      </w:r>
      <w:bookmarkEnd w:id="222"/>
    </w:p>
    <w:p w14:paraId="00B54EFE" w14:textId="77777777" w:rsidR="000F13F5" w:rsidRPr="00D841F5" w:rsidRDefault="000F13F5" w:rsidP="00276D48">
      <w:pPr>
        <w:pStyle w:val="subsection"/>
      </w:pPr>
      <w:r w:rsidRPr="00D841F5">
        <w:tab/>
        <w:t>(1)</w:t>
      </w:r>
      <w:r w:rsidRPr="00D841F5">
        <w:tab/>
        <w:t>Before including in an inquiry report an opinion, finding or recommendation that is critical (either expressly or impliedly) of a Commonwealth agency, a State or Territory government entity or any other person, the Commissioner must give the head of the agency, the head of the entity or the other person concerned:</w:t>
      </w:r>
    </w:p>
    <w:p w14:paraId="46A42224" w14:textId="77777777" w:rsidR="000F13F5" w:rsidRPr="00D841F5" w:rsidRDefault="000F13F5" w:rsidP="00276D48">
      <w:pPr>
        <w:pStyle w:val="paragraph"/>
      </w:pPr>
      <w:r w:rsidRPr="00D841F5">
        <w:tab/>
        <w:t>(a)</w:t>
      </w:r>
      <w:r w:rsidRPr="00D841F5">
        <w:tab/>
        <w:t>a statement setting out the opinion, finding or recommendation; and</w:t>
      </w:r>
    </w:p>
    <w:p w14:paraId="21BE9DF1" w14:textId="77777777" w:rsidR="000F13F5" w:rsidRPr="00D841F5" w:rsidRDefault="000F13F5" w:rsidP="00276D48">
      <w:pPr>
        <w:pStyle w:val="paragraph"/>
      </w:pPr>
      <w:r w:rsidRPr="00D841F5">
        <w:tab/>
        <w:t>(b)</w:t>
      </w:r>
      <w:r w:rsidRPr="00D841F5">
        <w:tab/>
        <w:t>a reasonable opportunity to respond to the opinion, finding or recommendation.</w:t>
      </w:r>
    </w:p>
    <w:p w14:paraId="28BDE3D8" w14:textId="77777777" w:rsidR="000F13F5" w:rsidRPr="00D841F5" w:rsidRDefault="000F13F5" w:rsidP="00276D48">
      <w:pPr>
        <w:pStyle w:val="subsection"/>
      </w:pPr>
      <w:r w:rsidRPr="00D841F5">
        <w:tab/>
        <w:t>(2)</w:t>
      </w:r>
      <w:r w:rsidRPr="00D841F5">
        <w:tab/>
        <w:t>The response may be given by:</w:t>
      </w:r>
    </w:p>
    <w:p w14:paraId="17DA9F47" w14:textId="77777777" w:rsidR="000F13F5" w:rsidRPr="00D841F5" w:rsidRDefault="000F13F5" w:rsidP="00276D48">
      <w:pPr>
        <w:pStyle w:val="paragraph"/>
      </w:pPr>
      <w:r w:rsidRPr="00D841F5">
        <w:tab/>
        <w:t>(a)</w:t>
      </w:r>
      <w:r w:rsidRPr="00D841F5">
        <w:tab/>
        <w:t>the head of the Commonwealth agency or of the State or Territory government entity concerned, or a person authorised by the head; or</w:t>
      </w:r>
    </w:p>
    <w:p w14:paraId="391D170C" w14:textId="77777777" w:rsidR="000F13F5" w:rsidRPr="00D841F5" w:rsidRDefault="000F13F5" w:rsidP="00276D48">
      <w:pPr>
        <w:pStyle w:val="paragraph"/>
      </w:pPr>
      <w:r w:rsidRPr="00D841F5">
        <w:tab/>
        <w:t>(b)</w:t>
      </w:r>
      <w:r w:rsidRPr="00D841F5">
        <w:tab/>
        <w:t>in relation to any other person concerned—the other person concerned, or, with approval, a person representing the other person.</w:t>
      </w:r>
    </w:p>
    <w:p w14:paraId="2C0A004D" w14:textId="77777777" w:rsidR="000F13F5" w:rsidRPr="00D841F5" w:rsidRDefault="003B7469" w:rsidP="00276D48">
      <w:pPr>
        <w:pStyle w:val="ActHead5"/>
      </w:pPr>
      <w:bookmarkStart w:id="223" w:name="_Toc148703941"/>
      <w:r w:rsidRPr="00F90B6F">
        <w:rPr>
          <w:rStyle w:val="CharSectno"/>
        </w:rPr>
        <w:t>167</w:t>
      </w:r>
      <w:r w:rsidR="000F13F5" w:rsidRPr="00D841F5">
        <w:t xml:space="preserve">  Commissioner to give copies of reports to certain persons</w:t>
      </w:r>
      <w:bookmarkEnd w:id="223"/>
    </w:p>
    <w:p w14:paraId="16BA54C1" w14:textId="77777777" w:rsidR="000F13F5" w:rsidRPr="00D841F5" w:rsidRDefault="000F13F5" w:rsidP="00276D48">
      <w:pPr>
        <w:pStyle w:val="subsection"/>
      </w:pPr>
      <w:r w:rsidRPr="00D841F5">
        <w:tab/>
        <w:t>(1)</w:t>
      </w:r>
      <w:r w:rsidRPr="00D841F5">
        <w:tab/>
        <w:t>The Commissioner must give the Minister:</w:t>
      </w:r>
    </w:p>
    <w:p w14:paraId="05522E3C" w14:textId="77777777" w:rsidR="000F13F5" w:rsidRPr="00D841F5" w:rsidRDefault="000F13F5" w:rsidP="00276D48">
      <w:pPr>
        <w:pStyle w:val="paragraph"/>
      </w:pPr>
      <w:r w:rsidRPr="00D841F5">
        <w:tab/>
        <w:t>(a)</w:t>
      </w:r>
      <w:r w:rsidRPr="00D841F5">
        <w:tab/>
        <w:t>the inquiry report; and</w:t>
      </w:r>
    </w:p>
    <w:p w14:paraId="3CC4572A" w14:textId="77777777" w:rsidR="000F13F5" w:rsidRPr="00D841F5" w:rsidRDefault="000F13F5" w:rsidP="00276D48">
      <w:pPr>
        <w:pStyle w:val="paragraph"/>
      </w:pPr>
      <w:r w:rsidRPr="00D841F5">
        <w:tab/>
        <w:t>(b)</w:t>
      </w:r>
      <w:r w:rsidRPr="00D841F5">
        <w:tab/>
        <w:t>if a protected information report is prepared in relation to the inquiry—the protected information report.</w:t>
      </w:r>
    </w:p>
    <w:p w14:paraId="5350B5E8" w14:textId="77777777" w:rsidR="000F13F5" w:rsidRPr="00D841F5" w:rsidRDefault="000F13F5" w:rsidP="00276D48">
      <w:pPr>
        <w:pStyle w:val="subsection"/>
      </w:pPr>
      <w:r w:rsidRPr="00D841F5">
        <w:lastRenderedPageBreak/>
        <w:tab/>
        <w:t>(2)</w:t>
      </w:r>
      <w:r w:rsidRPr="00D841F5">
        <w:tab/>
        <w:t>For a public inquiry concerning a Commonwealth agency, the Commissioner:</w:t>
      </w:r>
    </w:p>
    <w:p w14:paraId="5A5F6257" w14:textId="77777777" w:rsidR="000F13F5" w:rsidRPr="00D841F5" w:rsidRDefault="000F13F5" w:rsidP="00276D48">
      <w:pPr>
        <w:pStyle w:val="paragraph"/>
      </w:pPr>
      <w:r w:rsidRPr="00D841F5">
        <w:tab/>
        <w:t>(a)</w:t>
      </w:r>
      <w:r w:rsidRPr="00D841F5">
        <w:tab/>
        <w:t>must give a copy of an inquiry report; and</w:t>
      </w:r>
    </w:p>
    <w:p w14:paraId="184C9460" w14:textId="77777777" w:rsidR="000F13F5" w:rsidRPr="00D841F5" w:rsidRDefault="000F13F5" w:rsidP="00276D48">
      <w:pPr>
        <w:pStyle w:val="paragraph"/>
      </w:pPr>
      <w:r w:rsidRPr="00D841F5">
        <w:tab/>
        <w:t>(b)</w:t>
      </w:r>
      <w:r w:rsidRPr="00D841F5">
        <w:tab/>
        <w:t>may give a copy of a protected information report;</w:t>
      </w:r>
    </w:p>
    <w:p w14:paraId="4CE4E883" w14:textId="77777777" w:rsidR="000F13F5" w:rsidRPr="00D841F5" w:rsidRDefault="000F13F5" w:rsidP="00276D48">
      <w:pPr>
        <w:pStyle w:val="subsection2"/>
      </w:pPr>
      <w:r w:rsidRPr="00D841F5">
        <w:t>to the following persons:</w:t>
      </w:r>
    </w:p>
    <w:p w14:paraId="04B8C7EE" w14:textId="77777777" w:rsidR="000F13F5" w:rsidRPr="00D841F5" w:rsidRDefault="000F13F5" w:rsidP="00276D48">
      <w:pPr>
        <w:pStyle w:val="paragraph"/>
      </w:pPr>
      <w:r w:rsidRPr="00D841F5">
        <w:tab/>
        <w:t>(c)</w:t>
      </w:r>
      <w:r w:rsidRPr="00D841F5">
        <w:tab/>
        <w:t>the agency head;</w:t>
      </w:r>
    </w:p>
    <w:p w14:paraId="3FDA9CE0" w14:textId="550B719D" w:rsidR="000F13F5" w:rsidRPr="00D841F5" w:rsidRDefault="000F13F5" w:rsidP="00276D48">
      <w:pPr>
        <w:pStyle w:val="paragraph"/>
      </w:pPr>
      <w:r w:rsidRPr="00D841F5">
        <w:tab/>
        <w:t>(d)</w:t>
      </w:r>
      <w:r w:rsidRPr="00D841F5">
        <w:tab/>
        <w:t xml:space="preserve">if the agency is established or continued in existence by an Act—the Minister administering that Act (subject to </w:t>
      </w:r>
      <w:r w:rsidR="009309B9" w:rsidRPr="00D841F5">
        <w:t>paragraph (</w:t>
      </w:r>
      <w:r w:rsidRPr="00D841F5">
        <w:t>e));</w:t>
      </w:r>
    </w:p>
    <w:p w14:paraId="40C105AE" w14:textId="77777777" w:rsidR="000F13F5" w:rsidRPr="00D841F5" w:rsidRDefault="000F13F5" w:rsidP="00276D48">
      <w:pPr>
        <w:pStyle w:val="paragraph"/>
      </w:pPr>
      <w:r w:rsidRPr="00D841F5">
        <w:tab/>
        <w:t>(e)</w:t>
      </w:r>
      <w:r w:rsidRPr="00D841F5">
        <w:tab/>
        <w:t xml:space="preserve">if the agency is a Department of the Parliament established under the </w:t>
      </w:r>
      <w:r w:rsidRPr="00D841F5">
        <w:rPr>
          <w:i/>
        </w:rPr>
        <w:t>Parliamentary Service Act 1999</w:t>
      </w:r>
      <w:r w:rsidRPr="00D841F5">
        <w:t>:</w:t>
      </w:r>
    </w:p>
    <w:p w14:paraId="4803C8EA" w14:textId="77777777" w:rsidR="000F13F5" w:rsidRPr="00D841F5" w:rsidRDefault="000F13F5" w:rsidP="00276D48">
      <w:pPr>
        <w:pStyle w:val="paragraphsub"/>
      </w:pPr>
      <w:r w:rsidRPr="00D841F5">
        <w:tab/>
        <w:t>(i)</w:t>
      </w:r>
      <w:r w:rsidRPr="00D841F5">
        <w:tab/>
        <w:t>for the Department of the Senate—the President of the Senate; or</w:t>
      </w:r>
    </w:p>
    <w:p w14:paraId="543F97A4" w14:textId="77777777" w:rsidR="000F13F5" w:rsidRPr="00D841F5" w:rsidRDefault="000F13F5" w:rsidP="00276D48">
      <w:pPr>
        <w:pStyle w:val="paragraphsub"/>
      </w:pPr>
      <w:r w:rsidRPr="00D841F5">
        <w:tab/>
        <w:t>(ii)</w:t>
      </w:r>
      <w:r w:rsidRPr="00D841F5">
        <w:tab/>
        <w:t>for the Department of the House of Representatives—the Speaker of the House of Representatives; or</w:t>
      </w:r>
    </w:p>
    <w:p w14:paraId="26A9583B" w14:textId="77777777" w:rsidR="000F13F5" w:rsidRPr="00D841F5" w:rsidRDefault="000F13F5" w:rsidP="00276D48">
      <w:pPr>
        <w:pStyle w:val="paragraphsub"/>
      </w:pPr>
      <w:r w:rsidRPr="00D841F5">
        <w:tab/>
        <w:t>(iii)</w:t>
      </w:r>
      <w:r w:rsidRPr="00D841F5">
        <w:tab/>
        <w:t>otherwise—both the President of the Senate and the Speaker of the House of Representatives;</w:t>
      </w:r>
    </w:p>
    <w:p w14:paraId="49AA8741" w14:textId="77777777" w:rsidR="000F13F5" w:rsidRPr="00D841F5" w:rsidRDefault="000F13F5" w:rsidP="00276D48">
      <w:pPr>
        <w:pStyle w:val="paragraph"/>
      </w:pPr>
      <w:r w:rsidRPr="00D841F5">
        <w:tab/>
        <w:t>(f)</w:t>
      </w:r>
      <w:r w:rsidRPr="00D841F5">
        <w:tab/>
        <w:t>if the agency is a Commonwealth entity—the Minister having general responsibility for the activities of the entity.</w:t>
      </w:r>
    </w:p>
    <w:p w14:paraId="2E13AED1" w14:textId="66782BC0" w:rsidR="000F13F5" w:rsidRPr="00D841F5" w:rsidRDefault="000F13F5" w:rsidP="00276D48">
      <w:pPr>
        <w:pStyle w:val="subsection"/>
      </w:pPr>
      <w:r w:rsidRPr="00D841F5">
        <w:tab/>
        <w:t>(3)</w:t>
      </w:r>
      <w:r w:rsidRPr="00D841F5">
        <w:tab/>
        <w:t xml:space="preserve">The Commissioner must exclude the following from a protected information report given under </w:t>
      </w:r>
      <w:r w:rsidR="009309B9" w:rsidRPr="00D841F5">
        <w:t>paragraph (</w:t>
      </w:r>
      <w:r w:rsidRPr="00D841F5">
        <w:t>2)</w:t>
      </w:r>
      <w:r w:rsidR="007B66CF" w:rsidRPr="00D841F5">
        <w:t>(b)</w:t>
      </w:r>
      <w:r w:rsidRPr="00D841F5">
        <w:t>:</w:t>
      </w:r>
    </w:p>
    <w:p w14:paraId="44265879" w14:textId="5B2EF2BE"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 if the disclosure of the information would contravene the certificate issued under </w:t>
      </w:r>
      <w:r w:rsidR="009309B9" w:rsidRPr="00D841F5">
        <w:t>section 2</w:t>
      </w:r>
      <w:r w:rsidR="003B7469" w:rsidRPr="00D841F5">
        <w:t>35</w:t>
      </w:r>
      <w:r w:rsidRPr="00D841F5">
        <w:t>;</w:t>
      </w:r>
    </w:p>
    <w:p w14:paraId="0E1CFDEA" w14:textId="77777777" w:rsidR="000F13F5" w:rsidRPr="00D841F5" w:rsidRDefault="000F13F5" w:rsidP="00276D48">
      <w:pPr>
        <w:pStyle w:val="paragraph"/>
      </w:pPr>
      <w:r w:rsidRPr="00D841F5">
        <w:tab/>
        <w:t>(b)</w:t>
      </w:r>
      <w:r w:rsidRPr="00D841F5">
        <w:tab/>
        <w:t>information that the Commissioner is satisfied:</w:t>
      </w:r>
    </w:p>
    <w:p w14:paraId="0945B953" w14:textId="77777777" w:rsidR="000F13F5" w:rsidRPr="00D841F5" w:rsidRDefault="000F13F5" w:rsidP="00276D48">
      <w:pPr>
        <w:pStyle w:val="paragraphsub"/>
      </w:pPr>
      <w:r w:rsidRPr="00D841F5">
        <w:tab/>
        <w:t>(i)</w:t>
      </w:r>
      <w:r w:rsidRPr="00D841F5">
        <w:tab/>
        <w:t>is sensitive information; and</w:t>
      </w:r>
    </w:p>
    <w:p w14:paraId="52E36B49" w14:textId="77777777" w:rsidR="000F13F5" w:rsidRPr="00D841F5" w:rsidRDefault="000F13F5" w:rsidP="00276D48">
      <w:pPr>
        <w:pStyle w:val="paragraphsub"/>
      </w:pPr>
      <w:r w:rsidRPr="00D841F5">
        <w:tab/>
        <w:t>(ii)</w:t>
      </w:r>
      <w:r w:rsidRPr="00D841F5">
        <w:tab/>
        <w:t>is desirable in the circumstances to exclude from the report.</w:t>
      </w:r>
    </w:p>
    <w:p w14:paraId="7997A9F4" w14:textId="6A8FDA85" w:rsidR="000F13F5" w:rsidRPr="00D841F5" w:rsidRDefault="000F13F5" w:rsidP="00276D48">
      <w:pPr>
        <w:pStyle w:val="subsection"/>
      </w:pPr>
      <w:r w:rsidRPr="00D841F5">
        <w:tab/>
        <w:t>(</w:t>
      </w:r>
      <w:r w:rsidR="0090502F" w:rsidRPr="00D841F5">
        <w:t>4</w:t>
      </w:r>
      <w:r w:rsidRPr="00D841F5">
        <w:t>)</w:t>
      </w:r>
      <w:r w:rsidRPr="00D841F5">
        <w:tab/>
        <w:t xml:space="preserve">In deciding whether to exclude information from a protected information report under </w:t>
      </w:r>
      <w:r w:rsidR="009309B9" w:rsidRPr="00D841F5">
        <w:t>paragraph (</w:t>
      </w:r>
      <w:r w:rsidRPr="00D841F5">
        <w:t>3)(b), the Commissioner must seek to achieve an appropriate balance between:</w:t>
      </w:r>
    </w:p>
    <w:p w14:paraId="4A5FFF0F" w14:textId="77777777" w:rsidR="000F13F5" w:rsidRPr="00D841F5" w:rsidRDefault="000F13F5" w:rsidP="00276D48">
      <w:pPr>
        <w:pStyle w:val="paragraph"/>
      </w:pPr>
      <w:r w:rsidRPr="00D841F5">
        <w:tab/>
        <w:t>(a)</w:t>
      </w:r>
      <w:r w:rsidRPr="00D841F5">
        <w:tab/>
        <w:t>the interest of a person mentioned in paragraphs (2)(c) to (f), to whom the report is to be given, in having the information included in the report; and</w:t>
      </w:r>
    </w:p>
    <w:p w14:paraId="5FC8C162" w14:textId="77777777" w:rsidR="000F13F5" w:rsidRPr="00D841F5" w:rsidRDefault="000F13F5" w:rsidP="00276D48">
      <w:pPr>
        <w:pStyle w:val="paragraph"/>
      </w:pPr>
      <w:r w:rsidRPr="00D841F5">
        <w:lastRenderedPageBreak/>
        <w:tab/>
        <w:t>(b)</w:t>
      </w:r>
      <w:r w:rsidRPr="00D841F5">
        <w:tab/>
        <w:t>the prejudicial consequences that might result from including the information in the report.</w:t>
      </w:r>
    </w:p>
    <w:p w14:paraId="33AFABC3" w14:textId="77777777" w:rsidR="000F13F5" w:rsidRPr="00D841F5" w:rsidRDefault="003B7469" w:rsidP="00276D48">
      <w:pPr>
        <w:pStyle w:val="ActHead5"/>
      </w:pPr>
      <w:bookmarkStart w:id="224" w:name="_Toc148703942"/>
      <w:r w:rsidRPr="00F90B6F">
        <w:rPr>
          <w:rStyle w:val="CharSectno"/>
        </w:rPr>
        <w:t>168</w:t>
      </w:r>
      <w:r w:rsidR="000F13F5" w:rsidRPr="00D841F5">
        <w:t xml:space="preserve">  Tabling of inquiry report in Parliament</w:t>
      </w:r>
      <w:bookmarkEnd w:id="224"/>
    </w:p>
    <w:p w14:paraId="755D258A" w14:textId="77777777" w:rsidR="000F13F5" w:rsidRPr="00D841F5" w:rsidRDefault="000F13F5" w:rsidP="00276D48">
      <w:pPr>
        <w:pStyle w:val="subsection"/>
      </w:pPr>
      <w:r w:rsidRPr="00D841F5">
        <w:tab/>
      </w:r>
      <w:r w:rsidRPr="00D841F5">
        <w:tab/>
        <w:t>The Minister must table an inquiry report in each House of the Parliament within 15 sitting days of that House after the Minister receives the report if:</w:t>
      </w:r>
    </w:p>
    <w:p w14:paraId="117606D6" w14:textId="77777777" w:rsidR="000F13F5" w:rsidRPr="00D841F5" w:rsidRDefault="000F13F5" w:rsidP="00276D48">
      <w:pPr>
        <w:pStyle w:val="paragraph"/>
      </w:pPr>
      <w:r w:rsidRPr="00D841F5">
        <w:tab/>
        <w:t>(a)</w:t>
      </w:r>
      <w:r w:rsidRPr="00D841F5">
        <w:tab/>
        <w:t>public submissions were invited on matters that were the subject of the inquiry; or</w:t>
      </w:r>
    </w:p>
    <w:p w14:paraId="77F10233" w14:textId="77777777" w:rsidR="000F13F5" w:rsidRPr="00D841F5" w:rsidRDefault="000F13F5" w:rsidP="00276D48">
      <w:pPr>
        <w:pStyle w:val="paragraph"/>
      </w:pPr>
      <w:r w:rsidRPr="00D841F5">
        <w:tab/>
        <w:t>(b)</w:t>
      </w:r>
      <w:r w:rsidRPr="00D841F5">
        <w:tab/>
        <w:t>one or more public hearings were held in the course of the inquiry.</w:t>
      </w:r>
    </w:p>
    <w:p w14:paraId="73EE6326" w14:textId="77777777" w:rsidR="000F13F5" w:rsidRPr="00D841F5" w:rsidRDefault="003B7469" w:rsidP="00276D48">
      <w:pPr>
        <w:pStyle w:val="ActHead5"/>
      </w:pPr>
      <w:bookmarkStart w:id="225" w:name="_Toc148703943"/>
      <w:r w:rsidRPr="00F90B6F">
        <w:rPr>
          <w:rStyle w:val="CharSectno"/>
        </w:rPr>
        <w:t>169</w:t>
      </w:r>
      <w:r w:rsidR="000F13F5" w:rsidRPr="00D841F5">
        <w:t xml:space="preserve">  Publishing inquiry report in whole or part</w:t>
      </w:r>
      <w:bookmarkEnd w:id="225"/>
    </w:p>
    <w:p w14:paraId="1B5E9621" w14:textId="77777777" w:rsidR="000F13F5" w:rsidRPr="00D841F5" w:rsidRDefault="000F13F5" w:rsidP="00276D48">
      <w:pPr>
        <w:pStyle w:val="subsection"/>
      </w:pPr>
      <w:r w:rsidRPr="00D841F5">
        <w:tab/>
        <w:t>(1)</w:t>
      </w:r>
      <w:r w:rsidRPr="00D841F5">
        <w:tab/>
        <w:t>The Commissioner may publish the whole or part of an inquiry report if:</w:t>
      </w:r>
    </w:p>
    <w:p w14:paraId="16B22411" w14:textId="1EBA9055" w:rsidR="000F13F5" w:rsidRPr="00D841F5" w:rsidRDefault="000F13F5" w:rsidP="00276D48">
      <w:pPr>
        <w:pStyle w:val="paragraph"/>
      </w:pPr>
      <w:r w:rsidRPr="00D841F5">
        <w:tab/>
        <w:t>(a)</w:t>
      </w:r>
      <w:r w:rsidRPr="00D841F5">
        <w:tab/>
        <w:t xml:space="preserve">the Commissioner has given the Minister the inquiry report under </w:t>
      </w:r>
      <w:r w:rsidR="009309B9" w:rsidRPr="00D841F5">
        <w:t>sub</w:t>
      </w:r>
      <w:r w:rsidR="00F90B6F">
        <w:t>section 1</w:t>
      </w:r>
      <w:r w:rsidR="003B7469" w:rsidRPr="00D841F5">
        <w:t>67</w:t>
      </w:r>
      <w:r w:rsidRPr="00D841F5">
        <w:t>(1); and</w:t>
      </w:r>
    </w:p>
    <w:p w14:paraId="4B1E5CDE" w14:textId="77777777" w:rsidR="000F13F5" w:rsidRPr="00D841F5" w:rsidRDefault="000F13F5" w:rsidP="00276D48">
      <w:pPr>
        <w:pStyle w:val="paragraph"/>
      </w:pPr>
      <w:r w:rsidRPr="00D841F5">
        <w:tab/>
        <w:t>(b)</w:t>
      </w:r>
      <w:r w:rsidRPr="00D841F5">
        <w:tab/>
        <w:t>the Commissioner is satisfied that it is in the public interest to publish the whole or the part of the report (as the case may be).</w:t>
      </w:r>
    </w:p>
    <w:p w14:paraId="66DD8F6E" w14:textId="06E8930E" w:rsidR="000F13F5" w:rsidRPr="00D841F5" w:rsidRDefault="000F13F5" w:rsidP="00276D48">
      <w:pPr>
        <w:pStyle w:val="subsection"/>
      </w:pPr>
      <w:r w:rsidRPr="00D841F5">
        <w:tab/>
        <w:t>(2)</w:t>
      </w:r>
      <w:r w:rsidRPr="00D841F5">
        <w:tab/>
        <w:t xml:space="preserve">This section is subject to </w:t>
      </w:r>
      <w:r w:rsidR="00F90B6F">
        <w:t>section 1</w:t>
      </w:r>
      <w:r w:rsidR="003B7469" w:rsidRPr="00D841F5">
        <w:t>70</w:t>
      </w:r>
      <w:r w:rsidRPr="00D841F5">
        <w:t>.</w:t>
      </w:r>
    </w:p>
    <w:p w14:paraId="5CD4668C" w14:textId="77777777" w:rsidR="000F13F5" w:rsidRPr="00D841F5" w:rsidRDefault="003B7469" w:rsidP="00276D48">
      <w:pPr>
        <w:pStyle w:val="ActHead5"/>
      </w:pPr>
      <w:bookmarkStart w:id="226" w:name="_Toc148703944"/>
      <w:r w:rsidRPr="00F90B6F">
        <w:rPr>
          <w:rStyle w:val="CharSectno"/>
        </w:rPr>
        <w:t>170</w:t>
      </w:r>
      <w:r w:rsidR="000F13F5" w:rsidRPr="00D841F5">
        <w:t xml:space="preserve">  Opportunity to respond must be given before publishing an inquiry report containing critical opinions etc.</w:t>
      </w:r>
      <w:bookmarkEnd w:id="226"/>
    </w:p>
    <w:p w14:paraId="5B6EDECD" w14:textId="77777777" w:rsidR="000F13F5" w:rsidRPr="00D841F5" w:rsidRDefault="000F13F5" w:rsidP="00276D48">
      <w:pPr>
        <w:pStyle w:val="subsection"/>
      </w:pPr>
      <w:r w:rsidRPr="00D841F5">
        <w:tab/>
        <w:t>(1)</w:t>
      </w:r>
      <w:r w:rsidRPr="00D841F5">
        <w:tab/>
        <w:t>This section applies to an inquiry report that:</w:t>
      </w:r>
    </w:p>
    <w:p w14:paraId="4766456D" w14:textId="77777777" w:rsidR="000F13F5" w:rsidRPr="00D841F5" w:rsidRDefault="000F13F5" w:rsidP="00276D48">
      <w:pPr>
        <w:pStyle w:val="paragraph"/>
      </w:pPr>
      <w:r w:rsidRPr="00D841F5">
        <w:tab/>
        <w:t>(a)</w:t>
      </w:r>
      <w:r w:rsidRPr="00D841F5">
        <w:tab/>
        <w:t>has not been tabled in Parliament; and</w:t>
      </w:r>
    </w:p>
    <w:p w14:paraId="3982301A" w14:textId="30FB9350" w:rsidR="000F13F5" w:rsidRPr="00D841F5" w:rsidRDefault="000F13F5" w:rsidP="00276D48">
      <w:pPr>
        <w:pStyle w:val="paragraph"/>
      </w:pPr>
      <w:r w:rsidRPr="00D841F5">
        <w:tab/>
        <w:t>(b)</w:t>
      </w:r>
      <w:r w:rsidRPr="00D841F5">
        <w:tab/>
        <w:t xml:space="preserve">is published, in whole or in part, under </w:t>
      </w:r>
      <w:r w:rsidR="00F90B6F">
        <w:t>section 1</w:t>
      </w:r>
      <w:r w:rsidR="003B7469" w:rsidRPr="00D841F5">
        <w:t>69</w:t>
      </w:r>
      <w:r w:rsidR="002424C0" w:rsidRPr="00D841F5">
        <w:t xml:space="preserve"> more than 3 months after the report is given to the Minister under </w:t>
      </w:r>
      <w:r w:rsidR="009309B9" w:rsidRPr="00D841F5">
        <w:t>sub</w:t>
      </w:r>
      <w:r w:rsidR="00F90B6F">
        <w:t>section 1</w:t>
      </w:r>
      <w:r w:rsidR="003B7469" w:rsidRPr="00D841F5">
        <w:t>67</w:t>
      </w:r>
      <w:r w:rsidR="007E2320" w:rsidRPr="00D841F5">
        <w:t>(1)</w:t>
      </w:r>
      <w:r w:rsidRPr="00D841F5">
        <w:t>.</w:t>
      </w:r>
    </w:p>
    <w:p w14:paraId="527C368D" w14:textId="77777777" w:rsidR="000F13F5" w:rsidRPr="00D841F5" w:rsidRDefault="000F13F5" w:rsidP="00276D48">
      <w:pPr>
        <w:pStyle w:val="subsection"/>
      </w:pPr>
      <w:r w:rsidRPr="00D841F5">
        <w:tab/>
        <w:t>(2)</w:t>
      </w:r>
      <w:r w:rsidRPr="00D841F5">
        <w:tab/>
        <w:t xml:space="preserve">The inquiry report must not include an opinion, finding or recommendation that is critical (either expressly or impliedly) of a Commonwealth agency, a State or Territory government entity or </w:t>
      </w:r>
      <w:r w:rsidRPr="00D841F5">
        <w:lastRenderedPageBreak/>
        <w:t>any other person, unless the Commissioner has given the head of the agency, the head of the entity or the other person concerned:</w:t>
      </w:r>
    </w:p>
    <w:p w14:paraId="0245A8A7" w14:textId="77777777" w:rsidR="000F13F5" w:rsidRPr="00D841F5" w:rsidRDefault="000F13F5" w:rsidP="00276D48">
      <w:pPr>
        <w:pStyle w:val="paragraph"/>
      </w:pPr>
      <w:r w:rsidRPr="00D841F5">
        <w:tab/>
        <w:t>(a)</w:t>
      </w:r>
      <w:r w:rsidRPr="00D841F5">
        <w:tab/>
        <w:t>a statement setting out the opinion, finding or recommendation; and</w:t>
      </w:r>
    </w:p>
    <w:p w14:paraId="4563B196" w14:textId="77777777" w:rsidR="000F13F5" w:rsidRPr="00D841F5" w:rsidRDefault="000F13F5" w:rsidP="00276D48">
      <w:pPr>
        <w:pStyle w:val="paragraph"/>
      </w:pPr>
      <w:r w:rsidRPr="00D841F5">
        <w:tab/>
        <w:t>(b)</w:t>
      </w:r>
      <w:r w:rsidRPr="00D841F5">
        <w:tab/>
        <w:t>a reasonable opportunity to respond to:</w:t>
      </w:r>
    </w:p>
    <w:p w14:paraId="1CA093B3" w14:textId="77777777" w:rsidR="000F13F5" w:rsidRPr="00D841F5" w:rsidRDefault="000F13F5" w:rsidP="00276D48">
      <w:pPr>
        <w:pStyle w:val="paragraphsub"/>
      </w:pPr>
      <w:r w:rsidRPr="00D841F5">
        <w:t xml:space="preserve"> </w:t>
      </w:r>
      <w:r w:rsidRPr="00D841F5">
        <w:tab/>
        <w:t>(i)</w:t>
      </w:r>
      <w:r w:rsidRPr="00D841F5">
        <w:tab/>
        <w:t>the opinion, finding or recommendation; and</w:t>
      </w:r>
    </w:p>
    <w:p w14:paraId="574EFA17" w14:textId="77777777" w:rsidR="000F13F5" w:rsidRPr="00D841F5" w:rsidRDefault="000F13F5" w:rsidP="00276D48">
      <w:pPr>
        <w:pStyle w:val="paragraphsub"/>
      </w:pPr>
      <w:r w:rsidRPr="00D841F5">
        <w:tab/>
        <w:t>(ii)</w:t>
      </w:r>
      <w:r w:rsidRPr="00D841F5">
        <w:tab/>
        <w:t>the proposed publication of the opinion, finding or recommendation.</w:t>
      </w:r>
    </w:p>
    <w:p w14:paraId="0BDD29D0" w14:textId="77777777" w:rsidR="000F13F5" w:rsidRPr="00D841F5" w:rsidRDefault="000F13F5" w:rsidP="00276D48">
      <w:pPr>
        <w:pStyle w:val="subsection"/>
      </w:pPr>
      <w:r w:rsidRPr="00D841F5">
        <w:tab/>
        <w:t>(</w:t>
      </w:r>
      <w:r w:rsidR="002424C0" w:rsidRPr="00D841F5">
        <w:t>3</w:t>
      </w:r>
      <w:r w:rsidRPr="00D841F5">
        <w:t>)</w:t>
      </w:r>
      <w:r w:rsidRPr="00D841F5">
        <w:tab/>
        <w:t>The response may be given by:</w:t>
      </w:r>
    </w:p>
    <w:p w14:paraId="3E99C1CA" w14:textId="77777777" w:rsidR="000F13F5" w:rsidRPr="00D841F5" w:rsidRDefault="000F13F5" w:rsidP="00276D48">
      <w:pPr>
        <w:pStyle w:val="paragraph"/>
      </w:pPr>
      <w:r w:rsidRPr="00D841F5">
        <w:tab/>
        <w:t>(a)</w:t>
      </w:r>
      <w:r w:rsidRPr="00D841F5">
        <w:tab/>
        <w:t>the head of the Commonwealth agency or of the State or Territory government entity concerned, or a person authorised by the head; or</w:t>
      </w:r>
    </w:p>
    <w:p w14:paraId="2BAC4930" w14:textId="77777777" w:rsidR="000F13F5" w:rsidRPr="00D841F5" w:rsidRDefault="000F13F5" w:rsidP="00276D48">
      <w:pPr>
        <w:pStyle w:val="paragraph"/>
      </w:pPr>
      <w:r w:rsidRPr="00D841F5">
        <w:tab/>
        <w:t>(b)</w:t>
      </w:r>
      <w:r w:rsidRPr="00D841F5">
        <w:tab/>
        <w:t>in relation to any other person concerned—the other person concerned, or, with approval, a person representing the other person.</w:t>
      </w:r>
    </w:p>
    <w:p w14:paraId="0B807202" w14:textId="5A048992" w:rsidR="000F13F5" w:rsidRPr="00D841F5" w:rsidRDefault="003B7469" w:rsidP="00276D48">
      <w:pPr>
        <w:pStyle w:val="ActHead5"/>
      </w:pPr>
      <w:bookmarkStart w:id="227" w:name="_Toc148703945"/>
      <w:r w:rsidRPr="00F90B6F">
        <w:rPr>
          <w:rStyle w:val="CharSectno"/>
        </w:rPr>
        <w:t>171</w:t>
      </w:r>
      <w:r w:rsidR="000F13F5" w:rsidRPr="00D841F5">
        <w:t xml:space="preserve">  Follow</w:t>
      </w:r>
      <w:r w:rsidR="00F90B6F">
        <w:noBreakHyphen/>
      </w:r>
      <w:r w:rsidR="000F13F5" w:rsidRPr="00D841F5">
        <w:t>up action on inquiry report</w:t>
      </w:r>
      <w:bookmarkEnd w:id="227"/>
    </w:p>
    <w:p w14:paraId="59A279B6" w14:textId="77777777" w:rsidR="000F13F5" w:rsidRPr="00D841F5" w:rsidRDefault="000F13F5" w:rsidP="00276D48">
      <w:pPr>
        <w:pStyle w:val="subsection"/>
      </w:pPr>
      <w:r w:rsidRPr="00D841F5">
        <w:tab/>
        <w:t>(1)</w:t>
      </w:r>
      <w:r w:rsidRPr="00D841F5">
        <w:tab/>
        <w:t>The Commissioner may request the head of a Commonwealth agency to whom an inquiry report is given to give the Commissioner, within a specified time, details of any action that the head of the Commonwealth agency has taken, or proposes to take, with respect to a recommendation included in the inquiry report.</w:t>
      </w:r>
    </w:p>
    <w:p w14:paraId="492423CB" w14:textId="77777777" w:rsidR="000F13F5" w:rsidRPr="00D841F5" w:rsidRDefault="000F13F5" w:rsidP="00276D48">
      <w:pPr>
        <w:pStyle w:val="subsection"/>
      </w:pPr>
      <w:r w:rsidRPr="00D841F5">
        <w:tab/>
        <w:t>(2)</w:t>
      </w:r>
      <w:r w:rsidRPr="00D841F5">
        <w:tab/>
        <w:t>The head of the Commonwealth agency must comply with the request.</w:t>
      </w:r>
    </w:p>
    <w:p w14:paraId="0A7DF313" w14:textId="77777777" w:rsidR="000F13F5" w:rsidRPr="00D841F5" w:rsidRDefault="000F13F5" w:rsidP="00276D48">
      <w:pPr>
        <w:pStyle w:val="subsection"/>
      </w:pPr>
      <w:r w:rsidRPr="00D841F5">
        <w:tab/>
        <w:t>(3)</w:t>
      </w:r>
      <w:r w:rsidRPr="00D841F5">
        <w:tab/>
        <w:t xml:space="preserve">If the Commissioner is not satisfied with the response of the head of the Commonwealth agency to the request, the Commissioner may refer to the person mentioned in </w:t>
      </w:r>
      <w:r w:rsidR="006660E3" w:rsidRPr="00D841F5">
        <w:t>subsection (</w:t>
      </w:r>
      <w:r w:rsidRPr="00D841F5">
        <w:t>4):</w:t>
      </w:r>
    </w:p>
    <w:p w14:paraId="1CE2C897" w14:textId="77777777" w:rsidR="000F13F5" w:rsidRPr="00D841F5" w:rsidRDefault="000F13F5" w:rsidP="00276D48">
      <w:pPr>
        <w:pStyle w:val="paragraph"/>
      </w:pPr>
      <w:r w:rsidRPr="00D841F5">
        <w:tab/>
        <w:t>(a)</w:t>
      </w:r>
      <w:r w:rsidRPr="00D841F5">
        <w:tab/>
        <w:t>the Commissioner’s recommendation and the reasons for that recommendation; and</w:t>
      </w:r>
    </w:p>
    <w:p w14:paraId="43361488" w14:textId="77777777" w:rsidR="000F13F5" w:rsidRPr="00D841F5" w:rsidRDefault="000F13F5" w:rsidP="00276D48">
      <w:pPr>
        <w:pStyle w:val="paragraph"/>
      </w:pPr>
      <w:r w:rsidRPr="00D841F5">
        <w:tab/>
        <w:t>(b)</w:t>
      </w:r>
      <w:r w:rsidRPr="00D841F5">
        <w:tab/>
        <w:t>the response of the head of the agency to the recommendation; and</w:t>
      </w:r>
    </w:p>
    <w:p w14:paraId="0CBE90C8" w14:textId="77777777" w:rsidR="000F13F5" w:rsidRPr="00D841F5" w:rsidRDefault="000F13F5" w:rsidP="00276D48">
      <w:pPr>
        <w:pStyle w:val="paragraph"/>
      </w:pPr>
      <w:r w:rsidRPr="00D841F5">
        <w:tab/>
        <w:t>(c)</w:t>
      </w:r>
      <w:r w:rsidRPr="00D841F5">
        <w:tab/>
        <w:t>the Commissioner’s reasons for not being satisfied with that response.</w:t>
      </w:r>
    </w:p>
    <w:p w14:paraId="05C5074D" w14:textId="77777777" w:rsidR="000F13F5" w:rsidRPr="00D841F5" w:rsidRDefault="000F13F5" w:rsidP="00276D48">
      <w:pPr>
        <w:pStyle w:val="subsection"/>
      </w:pPr>
      <w:r w:rsidRPr="00D841F5">
        <w:lastRenderedPageBreak/>
        <w:tab/>
        <w:t>(4)</w:t>
      </w:r>
      <w:r w:rsidRPr="00D841F5">
        <w:tab/>
        <w:t xml:space="preserve">For the purposes of </w:t>
      </w:r>
      <w:r w:rsidR="006660E3" w:rsidRPr="00D841F5">
        <w:t>subsection (</w:t>
      </w:r>
      <w:r w:rsidRPr="00D841F5">
        <w:t>3), the person is:</w:t>
      </w:r>
    </w:p>
    <w:p w14:paraId="72B5C2C0" w14:textId="77777777" w:rsidR="000F13F5" w:rsidRPr="00D841F5" w:rsidRDefault="000F13F5" w:rsidP="00276D48">
      <w:pPr>
        <w:pStyle w:val="paragraph"/>
      </w:pPr>
      <w:r w:rsidRPr="00D841F5">
        <w:tab/>
        <w:t>(a)</w:t>
      </w:r>
      <w:r w:rsidRPr="00D841F5">
        <w:tab/>
        <w:t>if the Commonwealth agency is a parliamentary office:</w:t>
      </w:r>
    </w:p>
    <w:p w14:paraId="41FD3F47" w14:textId="77777777" w:rsidR="000F13F5" w:rsidRPr="00D841F5" w:rsidRDefault="000F13F5" w:rsidP="00276D48">
      <w:pPr>
        <w:pStyle w:val="paragraphsub"/>
      </w:pPr>
      <w:r w:rsidRPr="00D841F5">
        <w:tab/>
        <w:t>(i)</w:t>
      </w:r>
      <w:r w:rsidRPr="00D841F5">
        <w:tab/>
        <w:t>for a parliamentarian who is a senator—the President of the Senate; or</w:t>
      </w:r>
    </w:p>
    <w:p w14:paraId="2B7166A1" w14:textId="77777777" w:rsidR="000F13F5" w:rsidRPr="00D841F5" w:rsidRDefault="000F13F5" w:rsidP="00276D48">
      <w:pPr>
        <w:pStyle w:val="paragraphsub"/>
      </w:pPr>
      <w:r w:rsidRPr="00D841F5">
        <w:tab/>
        <w:t>(ii)</w:t>
      </w:r>
      <w:r w:rsidRPr="00D841F5">
        <w:tab/>
        <w:t>for a parliamentarian who is a member of the House of Representatives—the Speaker of the House of Representatives; or</w:t>
      </w:r>
    </w:p>
    <w:p w14:paraId="387AEE2E" w14:textId="77777777" w:rsidR="000F13F5" w:rsidRPr="00D841F5" w:rsidRDefault="000F13F5" w:rsidP="00276D48">
      <w:pPr>
        <w:pStyle w:val="paragraph"/>
      </w:pPr>
      <w:r w:rsidRPr="00D841F5">
        <w:tab/>
        <w:t>(b)</w:t>
      </w:r>
      <w:r w:rsidRPr="00D841F5">
        <w:tab/>
        <w:t xml:space="preserve">if the Commonwealth agency is a Department of the Parliament established under the </w:t>
      </w:r>
      <w:r w:rsidRPr="00D841F5">
        <w:rPr>
          <w:i/>
        </w:rPr>
        <w:t>Parliamentary Service Act 1999</w:t>
      </w:r>
      <w:r w:rsidRPr="00D841F5">
        <w:t>:</w:t>
      </w:r>
    </w:p>
    <w:p w14:paraId="5F101D52" w14:textId="77777777" w:rsidR="000F13F5" w:rsidRPr="00D841F5" w:rsidRDefault="000F13F5" w:rsidP="00276D48">
      <w:pPr>
        <w:pStyle w:val="paragraphsub"/>
      </w:pPr>
      <w:r w:rsidRPr="00D841F5">
        <w:tab/>
        <w:t>(i)</w:t>
      </w:r>
      <w:r w:rsidRPr="00D841F5">
        <w:tab/>
        <w:t>for the Department of the Senate—the President of the Senate; or</w:t>
      </w:r>
    </w:p>
    <w:p w14:paraId="0841BEFD" w14:textId="77777777" w:rsidR="000F13F5" w:rsidRPr="00D841F5" w:rsidRDefault="000F13F5" w:rsidP="00276D48">
      <w:pPr>
        <w:pStyle w:val="paragraphsub"/>
      </w:pPr>
      <w:r w:rsidRPr="00D841F5">
        <w:tab/>
        <w:t>(ii)</w:t>
      </w:r>
      <w:r w:rsidRPr="00D841F5">
        <w:tab/>
        <w:t>for the Department of the House of Representatives—the Speaker of the House of Representatives; or</w:t>
      </w:r>
    </w:p>
    <w:p w14:paraId="5D48AE79" w14:textId="77777777" w:rsidR="000F13F5" w:rsidRPr="00D841F5" w:rsidRDefault="000F13F5" w:rsidP="00276D48">
      <w:pPr>
        <w:pStyle w:val="paragraphsub"/>
      </w:pPr>
      <w:r w:rsidRPr="00D841F5">
        <w:tab/>
        <w:t>(iii)</w:t>
      </w:r>
      <w:r w:rsidRPr="00D841F5">
        <w:tab/>
        <w:t>otherwise—both the President of the Senate and the Speaker of the House of Representatives; or</w:t>
      </w:r>
    </w:p>
    <w:p w14:paraId="485A4B7F" w14:textId="5EB11B97" w:rsidR="000F13F5" w:rsidRPr="00D841F5" w:rsidRDefault="000F13F5" w:rsidP="00276D48">
      <w:pPr>
        <w:pStyle w:val="paragraph"/>
      </w:pPr>
      <w:r w:rsidRPr="00D841F5">
        <w:tab/>
        <w:t>(c)</w:t>
      </w:r>
      <w:r w:rsidRPr="00D841F5">
        <w:tab/>
        <w:t xml:space="preserve">if the Commonwealth agency is established or continued in existence by an Act and </w:t>
      </w:r>
      <w:r w:rsidR="009309B9" w:rsidRPr="00D841F5">
        <w:t>paragraph (</w:t>
      </w:r>
      <w:r w:rsidRPr="00D841F5">
        <w:t>b) does not apply—the Minister administering that Act; or</w:t>
      </w:r>
    </w:p>
    <w:p w14:paraId="4B0F246C" w14:textId="7C126D17" w:rsidR="000F13F5" w:rsidRPr="00D841F5" w:rsidRDefault="000F13F5" w:rsidP="00276D48">
      <w:pPr>
        <w:pStyle w:val="paragraph"/>
      </w:pPr>
      <w:r w:rsidRPr="00D841F5">
        <w:tab/>
        <w:t>(d)</w:t>
      </w:r>
      <w:r w:rsidRPr="00D841F5">
        <w:tab/>
        <w:t xml:space="preserve">if the Commonwealth agency is a Commonwealth entity and neither </w:t>
      </w:r>
      <w:r w:rsidR="009309B9" w:rsidRPr="00D841F5">
        <w:t>paragraph (</w:t>
      </w:r>
      <w:r w:rsidRPr="00D841F5">
        <w:t xml:space="preserve">b) nor </w:t>
      </w:r>
      <w:r w:rsidR="006660E3" w:rsidRPr="00D841F5">
        <w:t>(</w:t>
      </w:r>
      <w:r w:rsidRPr="00D841F5">
        <w:t>c) applies—the Minister having general responsibility for the activities of the entity.</w:t>
      </w:r>
    </w:p>
    <w:p w14:paraId="1EF5228C" w14:textId="77777777" w:rsidR="000F13F5" w:rsidRPr="00D841F5" w:rsidRDefault="000F13F5" w:rsidP="00276D48">
      <w:pPr>
        <w:pStyle w:val="subsection"/>
      </w:pPr>
      <w:r w:rsidRPr="00D841F5">
        <w:tab/>
        <w:t>(5)</w:t>
      </w:r>
      <w:r w:rsidRPr="00D841F5">
        <w:tab/>
        <w:t xml:space="preserve">If the Commissioner refers material to a person under </w:t>
      </w:r>
      <w:r w:rsidR="006660E3" w:rsidRPr="00D841F5">
        <w:t>subsection (</w:t>
      </w:r>
      <w:r w:rsidRPr="00D841F5">
        <w:t>3), the Commissioner may also send a copy of that material to:</w:t>
      </w:r>
    </w:p>
    <w:p w14:paraId="3D3B0A22" w14:textId="77777777" w:rsidR="000F13F5" w:rsidRPr="00D841F5" w:rsidRDefault="000F13F5" w:rsidP="00276D48">
      <w:pPr>
        <w:pStyle w:val="paragraph"/>
      </w:pPr>
      <w:r w:rsidRPr="00D841F5">
        <w:tab/>
        <w:t>(a)</w:t>
      </w:r>
      <w:r w:rsidRPr="00D841F5">
        <w:tab/>
        <w:t>the President of the Senate for presentation to the Senate; and</w:t>
      </w:r>
    </w:p>
    <w:p w14:paraId="1D0099D0" w14:textId="77777777" w:rsidR="000F13F5" w:rsidRPr="00D841F5" w:rsidRDefault="000F13F5" w:rsidP="00276D48">
      <w:pPr>
        <w:pStyle w:val="paragraph"/>
      </w:pPr>
      <w:r w:rsidRPr="00D841F5">
        <w:tab/>
        <w:t>(b)</w:t>
      </w:r>
      <w:r w:rsidRPr="00D841F5">
        <w:tab/>
        <w:t>the Speaker of the House of Representatives for presentation to the House of Representatives.</w:t>
      </w:r>
    </w:p>
    <w:p w14:paraId="3B1983C6" w14:textId="77777777" w:rsidR="000F13F5" w:rsidRPr="00D841F5" w:rsidRDefault="000F13F5" w:rsidP="00276D48">
      <w:pPr>
        <w:pStyle w:val="subsection"/>
      </w:pPr>
      <w:r w:rsidRPr="00D841F5">
        <w:tab/>
        <w:t>(6)</w:t>
      </w:r>
      <w:r w:rsidRPr="00D841F5">
        <w:tab/>
        <w:t xml:space="preserve">The Commissioner must exclude the following from the copy of the material sent under </w:t>
      </w:r>
      <w:r w:rsidR="006660E3" w:rsidRPr="00D841F5">
        <w:t>subsection (</w:t>
      </w:r>
      <w:r w:rsidRPr="00D841F5">
        <w:t>5):</w:t>
      </w:r>
    </w:p>
    <w:p w14:paraId="5CE11A25" w14:textId="6BA8E785"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42B4E7C4" w14:textId="77777777" w:rsidR="000F13F5" w:rsidRPr="00D841F5" w:rsidRDefault="000F13F5" w:rsidP="00276D48">
      <w:pPr>
        <w:pStyle w:val="paragraph"/>
      </w:pPr>
      <w:r w:rsidRPr="00D841F5">
        <w:tab/>
        <w:t>(b)</w:t>
      </w:r>
      <w:r w:rsidRPr="00D841F5">
        <w:tab/>
        <w:t>information that the Commissioner is satisfied is sensitive information.</w:t>
      </w:r>
    </w:p>
    <w:p w14:paraId="312C1A61" w14:textId="77777777" w:rsidR="00532E49" w:rsidRPr="00D841F5" w:rsidRDefault="00532E49" w:rsidP="00276D48">
      <w:pPr>
        <w:pStyle w:val="subsection"/>
      </w:pPr>
      <w:r w:rsidRPr="00D841F5">
        <w:lastRenderedPageBreak/>
        <w:tab/>
        <w:t>(7)</w:t>
      </w:r>
      <w:r w:rsidRPr="00D841F5">
        <w:tab/>
        <w:t xml:space="preserve">Before sending a copy of material under </w:t>
      </w:r>
      <w:r w:rsidR="006660E3" w:rsidRPr="00D841F5">
        <w:t>subsection (</w:t>
      </w:r>
      <w:r w:rsidRPr="00D841F5">
        <w:t xml:space="preserve">5), the Commissioner must consult with the head of each Commonwealth agency or State or Territory government entity to which the material relates about whether the material </w:t>
      </w:r>
      <w:r w:rsidR="00DB645A" w:rsidRPr="00D841F5">
        <w:t>contains</w:t>
      </w:r>
      <w:r w:rsidRPr="00D841F5">
        <w:t xml:space="preserve"> sensitive information.</w:t>
      </w:r>
    </w:p>
    <w:p w14:paraId="03FCBC5B" w14:textId="6B482AE1" w:rsidR="000F13F5" w:rsidRPr="00D841F5" w:rsidRDefault="00F4528E" w:rsidP="00276D48">
      <w:pPr>
        <w:pStyle w:val="ActHead2"/>
        <w:pageBreakBefore/>
      </w:pPr>
      <w:bookmarkStart w:id="228" w:name="_Toc148703946"/>
      <w:r w:rsidRPr="00F90B6F">
        <w:rPr>
          <w:rStyle w:val="CharPartNo"/>
        </w:rPr>
        <w:lastRenderedPageBreak/>
        <w:t>Part 1</w:t>
      </w:r>
      <w:r w:rsidR="000F13F5" w:rsidRPr="00F90B6F">
        <w:rPr>
          <w:rStyle w:val="CharPartNo"/>
        </w:rPr>
        <w:t>0</w:t>
      </w:r>
      <w:r w:rsidR="000F13F5" w:rsidRPr="00D841F5">
        <w:t>—</w:t>
      </w:r>
      <w:r w:rsidR="000F13F5" w:rsidRPr="00F90B6F">
        <w:rPr>
          <w:rStyle w:val="CharPartText"/>
        </w:rPr>
        <w:t>Oversight of the National Anti</w:t>
      </w:r>
      <w:r w:rsidR="00F90B6F" w:rsidRPr="00F90B6F">
        <w:rPr>
          <w:rStyle w:val="CharPartText"/>
        </w:rPr>
        <w:noBreakHyphen/>
      </w:r>
      <w:r w:rsidR="000F13F5" w:rsidRPr="00F90B6F">
        <w:rPr>
          <w:rStyle w:val="CharPartText"/>
        </w:rPr>
        <w:t>Corruption Commission</w:t>
      </w:r>
      <w:bookmarkEnd w:id="228"/>
    </w:p>
    <w:p w14:paraId="11D29C9E" w14:textId="2854C152" w:rsidR="000F13F5" w:rsidRPr="00D841F5" w:rsidRDefault="006660E3" w:rsidP="00276D48">
      <w:pPr>
        <w:pStyle w:val="ActHead3"/>
      </w:pPr>
      <w:bookmarkStart w:id="229" w:name="_Toc148703947"/>
      <w:r w:rsidRPr="00F90B6F">
        <w:rPr>
          <w:rStyle w:val="CharDivNo"/>
        </w:rPr>
        <w:t>Division 1</w:t>
      </w:r>
      <w:r w:rsidR="000F13F5" w:rsidRPr="00D841F5">
        <w:t>—</w:t>
      </w:r>
      <w:r w:rsidR="000F13F5" w:rsidRPr="00F90B6F">
        <w:rPr>
          <w:rStyle w:val="CharDivText"/>
        </w:rPr>
        <w:t>Parliamentary Joint Committee on the National Anti</w:t>
      </w:r>
      <w:r w:rsidR="00F90B6F" w:rsidRPr="00F90B6F">
        <w:rPr>
          <w:rStyle w:val="CharDivText"/>
        </w:rPr>
        <w:noBreakHyphen/>
      </w:r>
      <w:r w:rsidR="000F13F5" w:rsidRPr="00F90B6F">
        <w:rPr>
          <w:rStyle w:val="CharDivText"/>
        </w:rPr>
        <w:t>Corruption Commission</w:t>
      </w:r>
      <w:bookmarkEnd w:id="229"/>
    </w:p>
    <w:p w14:paraId="57CF1DA8" w14:textId="127D746A" w:rsidR="003B7469" w:rsidRPr="00D841F5" w:rsidRDefault="003B7469" w:rsidP="00276D48">
      <w:pPr>
        <w:pStyle w:val="ActHead5"/>
      </w:pPr>
      <w:bookmarkStart w:id="230" w:name="_Toc148703948"/>
      <w:r w:rsidRPr="00F90B6F">
        <w:rPr>
          <w:rStyle w:val="CharSectno"/>
        </w:rPr>
        <w:t>172</w:t>
      </w:r>
      <w:r w:rsidRPr="00D841F5">
        <w:t xml:space="preserve">  Parliamentary Joint Committee on the National Anti</w:t>
      </w:r>
      <w:r w:rsidR="00F90B6F">
        <w:noBreakHyphen/>
      </w:r>
      <w:r w:rsidRPr="00D841F5">
        <w:t>Corruption Commission</w:t>
      </w:r>
      <w:bookmarkEnd w:id="230"/>
    </w:p>
    <w:p w14:paraId="3FB1A214" w14:textId="33AD7050" w:rsidR="003B7469" w:rsidRPr="00D841F5" w:rsidRDefault="003B7469" w:rsidP="00276D48">
      <w:pPr>
        <w:pStyle w:val="subsection"/>
      </w:pPr>
      <w:r w:rsidRPr="00D841F5">
        <w:tab/>
        <w:t>(1)</w:t>
      </w:r>
      <w:r w:rsidRPr="00D841F5">
        <w:tab/>
        <w:t>As soon as practicable after the commencement of the first session of each Parliament, a joint committee of members of the Parliament, to be known as the Parliamentary Joint Committee on the National Anti</w:t>
      </w:r>
      <w:r w:rsidR="00F90B6F">
        <w:noBreakHyphen/>
      </w:r>
      <w:r w:rsidRPr="00D841F5">
        <w:t>Corruption Commission, is to be appointed according to the practice of the Parliament.</w:t>
      </w:r>
    </w:p>
    <w:p w14:paraId="1CA3B043" w14:textId="77777777" w:rsidR="003B7469" w:rsidRPr="00D841F5" w:rsidRDefault="003B7469" w:rsidP="00276D48">
      <w:pPr>
        <w:pStyle w:val="subsection"/>
      </w:pPr>
      <w:r w:rsidRPr="00D841F5">
        <w:tab/>
        <w:t>(2)</w:t>
      </w:r>
      <w:r w:rsidRPr="00D841F5">
        <w:tab/>
        <w:t>The Committee is to consist of 12 members:</w:t>
      </w:r>
    </w:p>
    <w:p w14:paraId="4EADA965" w14:textId="77777777" w:rsidR="003B7469" w:rsidRPr="00D841F5" w:rsidRDefault="003B7469" w:rsidP="00276D48">
      <w:pPr>
        <w:pStyle w:val="paragraph"/>
      </w:pPr>
      <w:r w:rsidRPr="00D841F5">
        <w:tab/>
        <w:t>(a)</w:t>
      </w:r>
      <w:r w:rsidRPr="00D841F5">
        <w:tab/>
        <w:t>6 members of the Senate appointed by the Senate; and</w:t>
      </w:r>
    </w:p>
    <w:p w14:paraId="7748643A" w14:textId="77777777" w:rsidR="003B7469" w:rsidRPr="00D841F5" w:rsidRDefault="003B7469" w:rsidP="00276D48">
      <w:pPr>
        <w:pStyle w:val="paragraph"/>
      </w:pPr>
      <w:r w:rsidRPr="00D841F5">
        <w:tab/>
        <w:t>(b)</w:t>
      </w:r>
      <w:r w:rsidRPr="00D841F5">
        <w:tab/>
        <w:t>6 members of the House of Representatives appointed by that House.</w:t>
      </w:r>
    </w:p>
    <w:p w14:paraId="2F39EB6C" w14:textId="77777777" w:rsidR="003B7469" w:rsidRPr="00D841F5" w:rsidRDefault="003B7469" w:rsidP="00276D48">
      <w:pPr>
        <w:pStyle w:val="subsection"/>
      </w:pPr>
      <w:r w:rsidRPr="00D841F5">
        <w:tab/>
        <w:t>(3)</w:t>
      </w:r>
      <w:r w:rsidRPr="00D841F5">
        <w:tab/>
        <w:t>The 6 members appointed by each of the Senate and the House of Representatives must consist of the following:</w:t>
      </w:r>
    </w:p>
    <w:p w14:paraId="5C096CDE" w14:textId="77777777" w:rsidR="003B7469" w:rsidRPr="00D841F5" w:rsidRDefault="003B7469" w:rsidP="00276D48">
      <w:pPr>
        <w:pStyle w:val="paragraph"/>
      </w:pPr>
      <w:r w:rsidRPr="00D841F5">
        <w:tab/>
        <w:t>(a)</w:t>
      </w:r>
      <w:r w:rsidRPr="00D841F5">
        <w:tab/>
        <w:t>3 members of the Government;</w:t>
      </w:r>
    </w:p>
    <w:p w14:paraId="70A26A4B" w14:textId="77777777" w:rsidR="003B7469" w:rsidRPr="00D841F5" w:rsidRDefault="003B7469" w:rsidP="00276D48">
      <w:pPr>
        <w:pStyle w:val="paragraph"/>
      </w:pPr>
      <w:r w:rsidRPr="00D841F5">
        <w:tab/>
        <w:t>(b)</w:t>
      </w:r>
      <w:r w:rsidRPr="00D841F5">
        <w:tab/>
        <w:t>2 members of the Opposition;</w:t>
      </w:r>
    </w:p>
    <w:p w14:paraId="21D4C3CC" w14:textId="77777777" w:rsidR="003B7469" w:rsidRPr="00D841F5" w:rsidRDefault="003B7469" w:rsidP="00276D48">
      <w:pPr>
        <w:pStyle w:val="paragraph"/>
      </w:pPr>
      <w:r w:rsidRPr="00D841F5">
        <w:tab/>
        <w:t>(c)</w:t>
      </w:r>
      <w:r w:rsidRPr="00D841F5">
        <w:tab/>
        <w:t>1 member of the Parliament who is a member of neither the Government nor the Opposition.</w:t>
      </w:r>
    </w:p>
    <w:p w14:paraId="7A682905" w14:textId="77777777" w:rsidR="003B7469" w:rsidRPr="00D841F5" w:rsidRDefault="003B7469" w:rsidP="00276D48">
      <w:pPr>
        <w:pStyle w:val="ActHead5"/>
      </w:pPr>
      <w:bookmarkStart w:id="231" w:name="_Toc148703949"/>
      <w:r w:rsidRPr="00F90B6F">
        <w:rPr>
          <w:rStyle w:val="CharSectno"/>
        </w:rPr>
        <w:t>173</w:t>
      </w:r>
      <w:r w:rsidRPr="00D841F5">
        <w:t xml:space="preserve">  Chair of the Committee</w:t>
      </w:r>
      <w:bookmarkEnd w:id="231"/>
    </w:p>
    <w:p w14:paraId="08FAA2B3" w14:textId="77777777" w:rsidR="003B7469" w:rsidRPr="00D841F5" w:rsidRDefault="003B7469" w:rsidP="00276D48">
      <w:pPr>
        <w:pStyle w:val="SubsectionHead"/>
      </w:pPr>
      <w:r w:rsidRPr="00D841F5">
        <w:t>Office of Chair of the Committee</w:t>
      </w:r>
    </w:p>
    <w:p w14:paraId="12406680" w14:textId="77777777" w:rsidR="003B7469" w:rsidRPr="00D841F5" w:rsidRDefault="003B7469" w:rsidP="00276D48">
      <w:pPr>
        <w:pStyle w:val="subsection"/>
      </w:pPr>
      <w:r w:rsidRPr="00D841F5">
        <w:tab/>
        <w:t>(1)</w:t>
      </w:r>
      <w:r w:rsidRPr="00D841F5">
        <w:tab/>
        <w:t>There must be a Chair of the Committee, who must be a member of the Government elected by the members of the Committee from time to time.</w:t>
      </w:r>
    </w:p>
    <w:p w14:paraId="4BA8FC30" w14:textId="77777777" w:rsidR="003B7469" w:rsidRPr="00D841F5" w:rsidRDefault="003B7469" w:rsidP="00276D48">
      <w:pPr>
        <w:pStyle w:val="subsection"/>
      </w:pPr>
      <w:r w:rsidRPr="00D841F5">
        <w:lastRenderedPageBreak/>
        <w:tab/>
        <w:t>(2)</w:t>
      </w:r>
      <w:r w:rsidRPr="00D841F5">
        <w:tab/>
        <w:t>The Chair holds office during the pleasure of the Committee.</w:t>
      </w:r>
    </w:p>
    <w:p w14:paraId="2CDFA66A" w14:textId="77777777" w:rsidR="003B7469" w:rsidRPr="00D841F5" w:rsidRDefault="003B7469" w:rsidP="00276D48">
      <w:pPr>
        <w:pStyle w:val="subsection"/>
      </w:pPr>
      <w:r w:rsidRPr="00D841F5">
        <w:tab/>
        <w:t>(3)</w:t>
      </w:r>
      <w:r w:rsidRPr="00D841F5">
        <w:tab/>
        <w:t>A person holding office as Chair ceases to hold the office if the person:</w:t>
      </w:r>
    </w:p>
    <w:p w14:paraId="1AFFF658" w14:textId="77777777" w:rsidR="003B7469" w:rsidRPr="00D841F5" w:rsidRDefault="003B7469" w:rsidP="00276D48">
      <w:pPr>
        <w:pStyle w:val="paragraph"/>
      </w:pPr>
      <w:r w:rsidRPr="00D841F5">
        <w:tab/>
        <w:t>(a)</w:t>
      </w:r>
      <w:r w:rsidRPr="00D841F5">
        <w:tab/>
        <w:t>ceases to be a member of the Committee; or</w:t>
      </w:r>
    </w:p>
    <w:p w14:paraId="689A4C88" w14:textId="77777777" w:rsidR="003B7469" w:rsidRPr="00D841F5" w:rsidRDefault="003B7469" w:rsidP="00276D48">
      <w:pPr>
        <w:pStyle w:val="paragraph"/>
      </w:pPr>
      <w:r w:rsidRPr="00D841F5">
        <w:tab/>
        <w:t>(b)</w:t>
      </w:r>
      <w:r w:rsidRPr="00D841F5">
        <w:tab/>
        <w:t>resigns the office.</w:t>
      </w:r>
    </w:p>
    <w:p w14:paraId="0276F0F3" w14:textId="77777777" w:rsidR="003B7469" w:rsidRPr="00D841F5" w:rsidRDefault="003B7469" w:rsidP="00276D48">
      <w:pPr>
        <w:pStyle w:val="subsection"/>
      </w:pPr>
      <w:r w:rsidRPr="00D841F5">
        <w:tab/>
        <w:t>(4)</w:t>
      </w:r>
      <w:r w:rsidRPr="00D841F5">
        <w:tab/>
        <w:t>A person holding office as Chair may resign the office by giving a signed notice of resignation to a meeting of the Committee.</w:t>
      </w:r>
    </w:p>
    <w:p w14:paraId="28065134" w14:textId="77777777" w:rsidR="003B7469" w:rsidRPr="00D841F5" w:rsidRDefault="003B7469" w:rsidP="00276D48">
      <w:pPr>
        <w:pStyle w:val="SubsectionHead"/>
      </w:pPr>
      <w:r w:rsidRPr="00D841F5">
        <w:t>Votes of the Chair</w:t>
      </w:r>
    </w:p>
    <w:p w14:paraId="1565F0D7" w14:textId="77777777" w:rsidR="003B7469" w:rsidRPr="00D841F5" w:rsidRDefault="003B7469" w:rsidP="00276D48">
      <w:pPr>
        <w:pStyle w:val="subsection"/>
      </w:pPr>
      <w:r w:rsidRPr="00D841F5">
        <w:tab/>
        <w:t>(5)</w:t>
      </w:r>
      <w:r w:rsidRPr="00D841F5">
        <w:tab/>
        <w:t>At meetings of the Committee at which the Chair is present, the Chair:</w:t>
      </w:r>
    </w:p>
    <w:p w14:paraId="02D53463" w14:textId="77777777" w:rsidR="003B7469" w:rsidRPr="00D841F5" w:rsidRDefault="003B7469" w:rsidP="00276D48">
      <w:pPr>
        <w:pStyle w:val="paragraph"/>
      </w:pPr>
      <w:r w:rsidRPr="00D841F5">
        <w:tab/>
        <w:t>(a)</w:t>
      </w:r>
      <w:r w:rsidRPr="00D841F5">
        <w:tab/>
        <w:t>has a deliberative vote; and</w:t>
      </w:r>
    </w:p>
    <w:p w14:paraId="484769FE" w14:textId="77777777" w:rsidR="003B7469" w:rsidRPr="00D841F5" w:rsidRDefault="003B7469" w:rsidP="00276D48">
      <w:pPr>
        <w:pStyle w:val="paragraph"/>
      </w:pPr>
      <w:r w:rsidRPr="00D841F5">
        <w:tab/>
        <w:t>(b)</w:t>
      </w:r>
      <w:r w:rsidRPr="00D841F5">
        <w:tab/>
        <w:t>has a casting vote if votes are equal.</w:t>
      </w:r>
    </w:p>
    <w:p w14:paraId="76BA1FAC" w14:textId="77777777" w:rsidR="000F13F5" w:rsidRPr="00D841F5" w:rsidRDefault="003B7469" w:rsidP="00276D48">
      <w:pPr>
        <w:pStyle w:val="ActHead5"/>
      </w:pPr>
      <w:bookmarkStart w:id="232" w:name="_Toc148703950"/>
      <w:r w:rsidRPr="00F90B6F">
        <w:rPr>
          <w:rStyle w:val="CharSectno"/>
        </w:rPr>
        <w:t>174</w:t>
      </w:r>
      <w:r w:rsidR="000F13F5" w:rsidRPr="00D841F5">
        <w:t xml:space="preserve">  Eligibility for appointment as a Committee member</w:t>
      </w:r>
      <w:bookmarkEnd w:id="232"/>
    </w:p>
    <w:p w14:paraId="5D5DF7A1" w14:textId="77777777" w:rsidR="000F13F5" w:rsidRPr="00D841F5" w:rsidRDefault="000F13F5" w:rsidP="00276D48">
      <w:pPr>
        <w:pStyle w:val="subsection"/>
      </w:pPr>
      <w:r w:rsidRPr="00D841F5">
        <w:tab/>
      </w:r>
      <w:r w:rsidRPr="00D841F5">
        <w:tab/>
        <w:t>A member of the Parliament is not eligible for appointment as a member of the Committee if the member is:</w:t>
      </w:r>
    </w:p>
    <w:p w14:paraId="78F1B5EC" w14:textId="77777777" w:rsidR="000F13F5" w:rsidRPr="00D841F5" w:rsidRDefault="000F13F5" w:rsidP="00276D48">
      <w:pPr>
        <w:pStyle w:val="paragraph"/>
      </w:pPr>
      <w:r w:rsidRPr="00D841F5">
        <w:tab/>
        <w:t>(a)</w:t>
      </w:r>
      <w:r w:rsidRPr="00D841F5">
        <w:tab/>
        <w:t>a Minister; or</w:t>
      </w:r>
    </w:p>
    <w:p w14:paraId="6BDD2827" w14:textId="77777777" w:rsidR="000F13F5" w:rsidRPr="00D841F5" w:rsidRDefault="000F13F5" w:rsidP="00276D48">
      <w:pPr>
        <w:pStyle w:val="paragraph"/>
      </w:pPr>
      <w:r w:rsidRPr="00D841F5">
        <w:tab/>
        <w:t>(b)</w:t>
      </w:r>
      <w:r w:rsidRPr="00D841F5">
        <w:tab/>
        <w:t>the President of the Senate; or</w:t>
      </w:r>
    </w:p>
    <w:p w14:paraId="1E5A3F1B" w14:textId="77777777" w:rsidR="000F13F5" w:rsidRPr="00D841F5" w:rsidRDefault="000F13F5" w:rsidP="00276D48">
      <w:pPr>
        <w:pStyle w:val="paragraph"/>
      </w:pPr>
      <w:r w:rsidRPr="00D841F5">
        <w:tab/>
        <w:t>(c)</w:t>
      </w:r>
      <w:r w:rsidRPr="00D841F5">
        <w:tab/>
        <w:t>the Speaker of the House of Representatives; or</w:t>
      </w:r>
    </w:p>
    <w:p w14:paraId="0733A7AF" w14:textId="77777777" w:rsidR="000F13F5" w:rsidRPr="00D841F5" w:rsidRDefault="000F13F5" w:rsidP="00276D48">
      <w:pPr>
        <w:pStyle w:val="paragraph"/>
      </w:pPr>
      <w:r w:rsidRPr="00D841F5">
        <w:tab/>
        <w:t>(d)</w:t>
      </w:r>
      <w:r w:rsidRPr="00D841F5">
        <w:tab/>
        <w:t>the Deputy</w:t>
      </w:r>
      <w:r w:rsidR="00E800C2" w:rsidRPr="00D841F5">
        <w:t xml:space="preserve"> </w:t>
      </w:r>
      <w:r w:rsidRPr="00D841F5">
        <w:t>President and Chair of Committees of the Senate; or</w:t>
      </w:r>
    </w:p>
    <w:p w14:paraId="63B492E1" w14:textId="77777777" w:rsidR="000F13F5" w:rsidRPr="00D841F5" w:rsidRDefault="000F13F5" w:rsidP="00276D48">
      <w:pPr>
        <w:pStyle w:val="paragraph"/>
      </w:pPr>
      <w:r w:rsidRPr="00D841F5">
        <w:tab/>
        <w:t>(e)</w:t>
      </w:r>
      <w:r w:rsidRPr="00D841F5">
        <w:tab/>
        <w:t>the Deputy Speaker of the House of Representatives.</w:t>
      </w:r>
    </w:p>
    <w:p w14:paraId="2173A552" w14:textId="77777777" w:rsidR="000F13F5" w:rsidRPr="00D841F5" w:rsidRDefault="003B7469" w:rsidP="00276D48">
      <w:pPr>
        <w:pStyle w:val="ActHead5"/>
      </w:pPr>
      <w:bookmarkStart w:id="233" w:name="_Toc148703951"/>
      <w:r w:rsidRPr="00F90B6F">
        <w:rPr>
          <w:rStyle w:val="CharSectno"/>
        </w:rPr>
        <w:t>175</w:t>
      </w:r>
      <w:r w:rsidR="000F13F5" w:rsidRPr="00D841F5">
        <w:t xml:space="preserve">  Terms of office of Committee members</w:t>
      </w:r>
      <w:bookmarkEnd w:id="233"/>
    </w:p>
    <w:p w14:paraId="6C99FD9F" w14:textId="77777777" w:rsidR="000F13F5" w:rsidRPr="00D841F5" w:rsidRDefault="000F13F5" w:rsidP="00276D48">
      <w:pPr>
        <w:pStyle w:val="subsection"/>
      </w:pPr>
      <w:r w:rsidRPr="00D841F5">
        <w:tab/>
        <w:t>(1)</w:t>
      </w:r>
      <w:r w:rsidRPr="00D841F5">
        <w:tab/>
        <w:t>A member holds office during the pleasure of the House of the Parliament by which the member was appointed.</w:t>
      </w:r>
    </w:p>
    <w:p w14:paraId="6AA3BDDC" w14:textId="77777777" w:rsidR="000F13F5" w:rsidRPr="00D841F5" w:rsidRDefault="000F13F5" w:rsidP="00276D48">
      <w:pPr>
        <w:pStyle w:val="subsection"/>
      </w:pPr>
      <w:r w:rsidRPr="00D841F5">
        <w:tab/>
        <w:t>(2)</w:t>
      </w:r>
      <w:r w:rsidRPr="00D841F5">
        <w:tab/>
        <w:t>A person ceases to hold office as a member of the Committee if:</w:t>
      </w:r>
    </w:p>
    <w:p w14:paraId="26B79FED" w14:textId="77777777" w:rsidR="000F13F5" w:rsidRPr="00D841F5" w:rsidRDefault="000F13F5" w:rsidP="00276D48">
      <w:pPr>
        <w:pStyle w:val="paragraph"/>
      </w:pPr>
      <w:r w:rsidRPr="00D841F5">
        <w:tab/>
        <w:t>(a)</w:t>
      </w:r>
      <w:r w:rsidRPr="00D841F5">
        <w:tab/>
        <w:t>the House of Representatives expires by the passing of time or is dissolved; or</w:t>
      </w:r>
    </w:p>
    <w:p w14:paraId="6D7F1C5D" w14:textId="007F7EAC" w:rsidR="000F13F5" w:rsidRPr="00D841F5" w:rsidRDefault="000F13F5" w:rsidP="00276D48">
      <w:pPr>
        <w:pStyle w:val="paragraph"/>
      </w:pPr>
      <w:r w:rsidRPr="00D841F5">
        <w:lastRenderedPageBreak/>
        <w:tab/>
        <w:t>(b)</w:t>
      </w:r>
      <w:r w:rsidRPr="00D841F5">
        <w:tab/>
        <w:t xml:space="preserve">the person becomes the holder of an office specified in any of the paragraphs of </w:t>
      </w:r>
      <w:r w:rsidR="00F90B6F">
        <w:t>section 1</w:t>
      </w:r>
      <w:r w:rsidR="003B7469" w:rsidRPr="00D841F5">
        <w:t>74</w:t>
      </w:r>
      <w:r w:rsidRPr="00D841F5">
        <w:t>; or</w:t>
      </w:r>
    </w:p>
    <w:p w14:paraId="407010C0" w14:textId="77777777" w:rsidR="000F13F5" w:rsidRPr="00D841F5" w:rsidRDefault="000F13F5" w:rsidP="00276D48">
      <w:pPr>
        <w:pStyle w:val="paragraph"/>
      </w:pPr>
      <w:r w:rsidRPr="00D841F5">
        <w:tab/>
        <w:t>(c)</w:t>
      </w:r>
      <w:r w:rsidRPr="00D841F5">
        <w:tab/>
        <w:t>the person ceases to be a member of the House of the Parliament by which the person was appointed; or</w:t>
      </w:r>
    </w:p>
    <w:p w14:paraId="263F5E0F" w14:textId="77777777" w:rsidR="000F13F5" w:rsidRPr="00D841F5" w:rsidRDefault="000F13F5" w:rsidP="00276D48">
      <w:pPr>
        <w:pStyle w:val="paragraph"/>
      </w:pPr>
      <w:r w:rsidRPr="00D841F5">
        <w:tab/>
        <w:t>(d)</w:t>
      </w:r>
      <w:r w:rsidRPr="00D841F5">
        <w:tab/>
        <w:t xml:space="preserve">the person resigns the person’s office as provided by </w:t>
      </w:r>
      <w:r w:rsidR="006660E3" w:rsidRPr="00D841F5">
        <w:t>subsection (</w:t>
      </w:r>
      <w:r w:rsidRPr="00D841F5">
        <w:t>3).</w:t>
      </w:r>
    </w:p>
    <w:p w14:paraId="680823CA" w14:textId="77777777" w:rsidR="000F13F5" w:rsidRPr="00D841F5" w:rsidRDefault="000F13F5" w:rsidP="00276D48">
      <w:pPr>
        <w:pStyle w:val="subsection"/>
      </w:pPr>
      <w:r w:rsidRPr="00D841F5">
        <w:tab/>
        <w:t>(3)</w:t>
      </w:r>
      <w:r w:rsidRPr="00D841F5">
        <w:tab/>
        <w:t>A member of the Committee appointed by a House of the Parliament may resign the member’s office by giving the Presiding Officer of that House a written resignation.</w:t>
      </w:r>
    </w:p>
    <w:p w14:paraId="1B51DB05" w14:textId="77777777" w:rsidR="000F13F5" w:rsidRPr="00D841F5" w:rsidRDefault="000F13F5" w:rsidP="00276D48">
      <w:pPr>
        <w:pStyle w:val="subsection"/>
      </w:pPr>
      <w:r w:rsidRPr="00D841F5">
        <w:tab/>
        <w:t>(4)</w:t>
      </w:r>
      <w:r w:rsidRPr="00D841F5">
        <w:tab/>
      </w:r>
      <w:r w:rsidR="00A01762" w:rsidRPr="00D841F5">
        <w:t>A</w:t>
      </w:r>
      <w:r w:rsidRPr="00D841F5">
        <w:t xml:space="preserve"> House of the Parliament may appoint one of its members to fill a vacancy among the members of the Committee appointed by that House.</w:t>
      </w:r>
    </w:p>
    <w:p w14:paraId="2E4C121A" w14:textId="77777777" w:rsidR="000F13F5" w:rsidRPr="00D841F5" w:rsidRDefault="003B7469" w:rsidP="00276D48">
      <w:pPr>
        <w:pStyle w:val="ActHead5"/>
      </w:pPr>
      <w:bookmarkStart w:id="234" w:name="_Toc148703952"/>
      <w:r w:rsidRPr="00F90B6F">
        <w:rPr>
          <w:rStyle w:val="CharSectno"/>
        </w:rPr>
        <w:t>176</w:t>
      </w:r>
      <w:r w:rsidR="000F13F5" w:rsidRPr="00D841F5">
        <w:t xml:space="preserve">  Powers and proceedings of the Committee</w:t>
      </w:r>
      <w:bookmarkEnd w:id="234"/>
    </w:p>
    <w:p w14:paraId="375F4DA2" w14:textId="77777777" w:rsidR="000F13F5" w:rsidRPr="00D841F5" w:rsidRDefault="000F13F5" w:rsidP="00276D48">
      <w:pPr>
        <w:pStyle w:val="subsection"/>
      </w:pPr>
      <w:r w:rsidRPr="00D841F5">
        <w:tab/>
      </w:r>
      <w:r w:rsidRPr="00D841F5">
        <w:tab/>
        <w:t>All matters relating to the powers and proceedings of the Committee are to be determined by resolution of both Houses of the Parliament.</w:t>
      </w:r>
    </w:p>
    <w:p w14:paraId="5E31FFB0" w14:textId="77777777" w:rsidR="000F13F5" w:rsidRPr="00D841F5" w:rsidRDefault="003B7469" w:rsidP="00276D48">
      <w:pPr>
        <w:pStyle w:val="ActHead5"/>
      </w:pPr>
      <w:bookmarkStart w:id="235" w:name="_Toc148703953"/>
      <w:r w:rsidRPr="00F90B6F">
        <w:rPr>
          <w:rStyle w:val="CharSectno"/>
        </w:rPr>
        <w:t>177</w:t>
      </w:r>
      <w:r w:rsidR="000F13F5" w:rsidRPr="00D841F5">
        <w:t xml:space="preserve">  Functions of the Committee</w:t>
      </w:r>
      <w:bookmarkEnd w:id="235"/>
    </w:p>
    <w:p w14:paraId="3F2AF9D9" w14:textId="77777777" w:rsidR="000F13F5" w:rsidRPr="00D841F5" w:rsidRDefault="000F13F5" w:rsidP="00276D48">
      <w:pPr>
        <w:pStyle w:val="subsection"/>
      </w:pPr>
      <w:r w:rsidRPr="00D841F5">
        <w:tab/>
        <w:t>(1)</w:t>
      </w:r>
      <w:r w:rsidRPr="00D841F5">
        <w:tab/>
        <w:t>The Committee has the following functions:</w:t>
      </w:r>
    </w:p>
    <w:p w14:paraId="6EBFDDC9" w14:textId="34782F96" w:rsidR="000F13F5" w:rsidRPr="00D841F5" w:rsidRDefault="000F13F5" w:rsidP="00276D48">
      <w:pPr>
        <w:pStyle w:val="paragraph"/>
      </w:pPr>
      <w:r w:rsidRPr="00D841F5">
        <w:tab/>
        <w:t>(a)</w:t>
      </w:r>
      <w:r w:rsidRPr="00D841F5">
        <w:tab/>
        <w:t xml:space="preserve">to consider proposed recommendations for the appointment of the following positions in accordance with </w:t>
      </w:r>
      <w:r w:rsidR="00F90B6F">
        <w:t>section 1</w:t>
      </w:r>
      <w:r w:rsidR="003B7469" w:rsidRPr="00D841F5">
        <w:t>78</w:t>
      </w:r>
      <w:r w:rsidRPr="00D841F5">
        <w:t>:</w:t>
      </w:r>
    </w:p>
    <w:p w14:paraId="51AC4DB2" w14:textId="77777777" w:rsidR="000F13F5" w:rsidRPr="00D841F5" w:rsidRDefault="000F13F5" w:rsidP="00276D48">
      <w:pPr>
        <w:pStyle w:val="paragraphsub"/>
      </w:pPr>
      <w:r w:rsidRPr="00D841F5">
        <w:tab/>
        <w:t>(i)</w:t>
      </w:r>
      <w:r w:rsidRPr="00D841F5">
        <w:tab/>
        <w:t>the Commissioner;</w:t>
      </w:r>
    </w:p>
    <w:p w14:paraId="5A2D923C" w14:textId="77777777" w:rsidR="000F13F5" w:rsidRPr="00D841F5" w:rsidRDefault="000F13F5" w:rsidP="00276D48">
      <w:pPr>
        <w:pStyle w:val="paragraphsub"/>
      </w:pPr>
      <w:r w:rsidRPr="00D841F5">
        <w:tab/>
        <w:t>(ii)</w:t>
      </w:r>
      <w:r w:rsidRPr="00D841F5">
        <w:tab/>
        <w:t>a Deputy Commissioner;</w:t>
      </w:r>
    </w:p>
    <w:p w14:paraId="214FE935" w14:textId="77777777" w:rsidR="000F13F5" w:rsidRPr="00D841F5" w:rsidRDefault="000F13F5" w:rsidP="00276D48">
      <w:pPr>
        <w:pStyle w:val="paragraphsub"/>
      </w:pPr>
      <w:r w:rsidRPr="00D841F5">
        <w:tab/>
        <w:t>(iii)</w:t>
      </w:r>
      <w:r w:rsidRPr="00D841F5">
        <w:tab/>
        <w:t>the Inspector;</w:t>
      </w:r>
    </w:p>
    <w:p w14:paraId="11B24ED4" w14:textId="77777777" w:rsidR="000F13F5" w:rsidRPr="00D841F5" w:rsidRDefault="000F13F5" w:rsidP="00276D48">
      <w:pPr>
        <w:pStyle w:val="paragraph"/>
      </w:pPr>
      <w:r w:rsidRPr="00D841F5">
        <w:tab/>
        <w:t>(b)</w:t>
      </w:r>
      <w:r w:rsidRPr="00D841F5">
        <w:tab/>
        <w:t>to monitor and review the performance by the Commissioner and the Inspector of their functions;</w:t>
      </w:r>
    </w:p>
    <w:p w14:paraId="0086D3D1" w14:textId="77777777" w:rsidR="000F13F5" w:rsidRPr="00D841F5" w:rsidRDefault="000F13F5" w:rsidP="00276D48">
      <w:pPr>
        <w:pStyle w:val="paragraph"/>
      </w:pPr>
      <w:r w:rsidRPr="00D841F5">
        <w:tab/>
        <w:t>(c)</w:t>
      </w:r>
      <w:r w:rsidRPr="00D841F5">
        <w:tab/>
        <w:t>to report to both Houses of the Parliament, with such comments as it thinks fit, on any matter connected with the performance of the functions of the Commissioner or the Inspector that the Committee considers should be directed to the attention of the Parliament;</w:t>
      </w:r>
    </w:p>
    <w:p w14:paraId="4F78A043" w14:textId="77777777" w:rsidR="000F13F5" w:rsidRPr="00D841F5" w:rsidRDefault="000F13F5" w:rsidP="00276D48">
      <w:pPr>
        <w:pStyle w:val="paragraph"/>
        <w:keepNext/>
      </w:pPr>
      <w:r w:rsidRPr="00D841F5">
        <w:lastRenderedPageBreak/>
        <w:tab/>
        <w:t>(d)</w:t>
      </w:r>
      <w:r w:rsidRPr="00D841F5">
        <w:tab/>
        <w:t>to examine and report to the Parliament on any matter appearing in, or arising out of, the following:</w:t>
      </w:r>
    </w:p>
    <w:p w14:paraId="61A9120A" w14:textId="2F216B79" w:rsidR="000F13F5" w:rsidRPr="00D841F5" w:rsidRDefault="000F13F5" w:rsidP="00276D48">
      <w:pPr>
        <w:pStyle w:val="paragraphsub"/>
      </w:pPr>
      <w:r w:rsidRPr="00D841F5">
        <w:tab/>
        <w:t>(i)</w:t>
      </w:r>
      <w:r w:rsidRPr="00D841F5">
        <w:tab/>
        <w:t xml:space="preserve">any investigation report that is laid before the Houses of the Parliament under </w:t>
      </w:r>
      <w:r w:rsidR="00F90B6F">
        <w:t>section 1</w:t>
      </w:r>
      <w:r w:rsidR="003B7469" w:rsidRPr="00D841F5">
        <w:t>55</w:t>
      </w:r>
      <w:r w:rsidRPr="00D841F5">
        <w:t>;</w:t>
      </w:r>
    </w:p>
    <w:p w14:paraId="2E25FDEC" w14:textId="6CAA9407" w:rsidR="000F13F5" w:rsidRPr="00D841F5" w:rsidRDefault="000F13F5" w:rsidP="00276D48">
      <w:pPr>
        <w:pStyle w:val="paragraphsub"/>
      </w:pPr>
      <w:r w:rsidRPr="00D841F5">
        <w:tab/>
        <w:t>(ii)</w:t>
      </w:r>
      <w:r w:rsidRPr="00D841F5">
        <w:tab/>
        <w:t xml:space="preserve">each annual report prepared by the Commissioner under </w:t>
      </w:r>
      <w:r w:rsidR="009309B9" w:rsidRPr="00D841F5">
        <w:t>section 2</w:t>
      </w:r>
      <w:r w:rsidR="003B7469" w:rsidRPr="00D841F5">
        <w:t>71</w:t>
      </w:r>
      <w:r w:rsidRPr="00D841F5">
        <w:t>;</w:t>
      </w:r>
    </w:p>
    <w:p w14:paraId="028B1CFB" w14:textId="2E474EDD" w:rsidR="000F13F5" w:rsidRPr="00D841F5" w:rsidRDefault="000F13F5" w:rsidP="00276D48">
      <w:pPr>
        <w:pStyle w:val="paragraphsub"/>
        <w:rPr>
          <w:color w:val="000000" w:themeColor="text1"/>
        </w:rPr>
      </w:pPr>
      <w:r w:rsidRPr="00D841F5">
        <w:rPr>
          <w:color w:val="000000" w:themeColor="text1"/>
        </w:rPr>
        <w:tab/>
        <w:t>(iii)</w:t>
      </w:r>
      <w:r w:rsidRPr="00D841F5">
        <w:rPr>
          <w:color w:val="000000" w:themeColor="text1"/>
        </w:rPr>
        <w:tab/>
        <w:t xml:space="preserve">any NACC investigation report that is laid before the Houses of the Parliament under </w:t>
      </w:r>
      <w:r w:rsidR="009309B9" w:rsidRPr="00D841F5">
        <w:rPr>
          <w:color w:val="000000" w:themeColor="text1"/>
        </w:rPr>
        <w:t>section 2</w:t>
      </w:r>
      <w:r w:rsidR="003B7469" w:rsidRPr="00D841F5">
        <w:rPr>
          <w:color w:val="000000" w:themeColor="text1"/>
        </w:rPr>
        <w:t>21</w:t>
      </w:r>
      <w:r w:rsidRPr="00D841F5">
        <w:rPr>
          <w:color w:val="000000" w:themeColor="text1"/>
        </w:rPr>
        <w:t>;</w:t>
      </w:r>
    </w:p>
    <w:p w14:paraId="2DE37F49" w14:textId="0DC5D100" w:rsidR="000F13F5" w:rsidRPr="00D841F5" w:rsidRDefault="000F13F5" w:rsidP="00276D48">
      <w:pPr>
        <w:pStyle w:val="paragraphsub"/>
      </w:pPr>
      <w:r w:rsidRPr="00D841F5">
        <w:tab/>
        <w:t>(iv)</w:t>
      </w:r>
      <w:r w:rsidRPr="00D841F5">
        <w:tab/>
        <w:t xml:space="preserve">each annual report prepared by the Inspector under </w:t>
      </w:r>
      <w:r w:rsidR="00F90B6F">
        <w:t>section 1</w:t>
      </w:r>
      <w:r w:rsidR="003B7469" w:rsidRPr="00D841F5">
        <w:t>98</w:t>
      </w:r>
      <w:r w:rsidRPr="00D841F5">
        <w:t>;</w:t>
      </w:r>
    </w:p>
    <w:p w14:paraId="0B96CC8C" w14:textId="77777777" w:rsidR="000F13F5" w:rsidRPr="00D841F5" w:rsidRDefault="000F13F5" w:rsidP="00276D48">
      <w:pPr>
        <w:pStyle w:val="paragraph"/>
      </w:pPr>
      <w:r w:rsidRPr="00D841F5">
        <w:tab/>
        <w:t>(e)</w:t>
      </w:r>
      <w:r w:rsidRPr="00D841F5">
        <w:tab/>
        <w:t xml:space="preserve">to examine trends and changes in corruption among those who are subject to this Act </w:t>
      </w:r>
      <w:r w:rsidRPr="00D841F5">
        <w:rPr>
          <w:szCs w:val="22"/>
        </w:rPr>
        <w:t>and report to b</w:t>
      </w:r>
      <w:r w:rsidRPr="00D841F5">
        <w:t>oth Houses of the Parliament on any change that the Committee thi</w:t>
      </w:r>
      <w:r w:rsidRPr="00D841F5">
        <w:rPr>
          <w:szCs w:val="22"/>
        </w:rPr>
        <w:t>nks desirable to the following:</w:t>
      </w:r>
    </w:p>
    <w:p w14:paraId="3331C3BE" w14:textId="77777777" w:rsidR="000F13F5" w:rsidRPr="00D841F5" w:rsidRDefault="000F13F5" w:rsidP="00276D48">
      <w:pPr>
        <w:pStyle w:val="paragraphsub"/>
      </w:pPr>
      <w:r w:rsidRPr="00D841F5">
        <w:tab/>
        <w:t>(i)</w:t>
      </w:r>
      <w:r w:rsidRPr="00D841F5">
        <w:tab/>
        <w:t>the functions or powers of the Commissioner or the Inspector;</w:t>
      </w:r>
    </w:p>
    <w:p w14:paraId="172F224C" w14:textId="77777777" w:rsidR="000F13F5" w:rsidRPr="00D841F5" w:rsidRDefault="000F13F5" w:rsidP="00276D48">
      <w:pPr>
        <w:pStyle w:val="paragraphsub"/>
      </w:pPr>
      <w:r w:rsidRPr="00D841F5">
        <w:tab/>
        <w:t>(ii)</w:t>
      </w:r>
      <w:r w:rsidRPr="00D841F5">
        <w:tab/>
        <w:t>the procedures followed by the Commissioner or the Inspector;</w:t>
      </w:r>
    </w:p>
    <w:p w14:paraId="06438206" w14:textId="77777777" w:rsidR="000F13F5" w:rsidRPr="00D841F5" w:rsidRDefault="000F13F5" w:rsidP="00276D48">
      <w:pPr>
        <w:pStyle w:val="paragraphsub"/>
      </w:pPr>
      <w:r w:rsidRPr="00D841F5">
        <w:tab/>
        <w:t>(iii)</w:t>
      </w:r>
      <w:r w:rsidRPr="00D841F5">
        <w:tab/>
        <w:t>the NACC’s staffing or structure;</w:t>
      </w:r>
    </w:p>
    <w:p w14:paraId="66DFCD6F" w14:textId="77777777" w:rsidR="000F13F5" w:rsidRPr="00D841F5" w:rsidRDefault="000F13F5" w:rsidP="00276D48">
      <w:pPr>
        <w:pStyle w:val="paragraphsub"/>
      </w:pPr>
      <w:r w:rsidRPr="00D841F5">
        <w:tab/>
        <w:t>(iv)</w:t>
      </w:r>
      <w:r w:rsidRPr="00D841F5">
        <w:tab/>
        <w:t>the staffing arrangements for the Inspector;</w:t>
      </w:r>
    </w:p>
    <w:p w14:paraId="32D91070" w14:textId="77777777" w:rsidR="000F13F5" w:rsidRPr="00D841F5" w:rsidRDefault="000F13F5" w:rsidP="00276D48">
      <w:pPr>
        <w:pStyle w:val="paragraph"/>
      </w:pPr>
      <w:r w:rsidRPr="00D841F5">
        <w:tab/>
        <w:t>(f)</w:t>
      </w:r>
      <w:r w:rsidRPr="00D841F5">
        <w:tab/>
        <w:t>to inquire into any question in connection with the Committee’s functions that is referred to it by either House of the Parliament, and to report to that House upon that question;</w:t>
      </w:r>
    </w:p>
    <w:p w14:paraId="4C586EDB" w14:textId="77777777" w:rsidR="000F13F5" w:rsidRPr="00D841F5" w:rsidRDefault="000F13F5" w:rsidP="00276D48">
      <w:pPr>
        <w:pStyle w:val="paragraph"/>
      </w:pPr>
      <w:r w:rsidRPr="00D841F5">
        <w:tab/>
        <w:t>(g)</w:t>
      </w:r>
      <w:r w:rsidRPr="00D841F5">
        <w:tab/>
        <w:t>to review the NACC’s budget and finances, and to report to both Houses of the Parliament on the following matters:</w:t>
      </w:r>
    </w:p>
    <w:p w14:paraId="77A19D0C" w14:textId="77777777" w:rsidR="000F13F5" w:rsidRPr="00D841F5" w:rsidRDefault="000F13F5" w:rsidP="00276D48">
      <w:pPr>
        <w:pStyle w:val="paragraphsub"/>
      </w:pPr>
      <w:r w:rsidRPr="00D841F5">
        <w:tab/>
        <w:t>(i)</w:t>
      </w:r>
      <w:r w:rsidRPr="00D841F5">
        <w:tab/>
        <w:t>whether the NACC has sufficient finances and resources to effectively perform its functions;</w:t>
      </w:r>
    </w:p>
    <w:p w14:paraId="0E12DF3B" w14:textId="77777777" w:rsidR="000F13F5" w:rsidRPr="00D841F5" w:rsidRDefault="000F13F5" w:rsidP="00276D48">
      <w:pPr>
        <w:pStyle w:val="paragraphsub"/>
      </w:pPr>
      <w:r w:rsidRPr="00D841F5">
        <w:tab/>
        <w:t>(ii)</w:t>
      </w:r>
      <w:r w:rsidRPr="00D841F5">
        <w:tab/>
        <w:t>whether the NACC’s budget should be increased to ensure that it will have sufficient finances and resources to effectively perform its functions;</w:t>
      </w:r>
    </w:p>
    <w:p w14:paraId="050A964E" w14:textId="77777777" w:rsidR="000F13F5" w:rsidRPr="00D841F5" w:rsidRDefault="000F13F5" w:rsidP="00276D48">
      <w:pPr>
        <w:pStyle w:val="paragraphsub"/>
      </w:pPr>
      <w:r w:rsidRPr="00D841F5">
        <w:tab/>
        <w:t>(iii)</w:t>
      </w:r>
      <w:r w:rsidRPr="00D841F5">
        <w:tab/>
        <w:t>any other matter arising out of the review that the Committee considers relevant.</w:t>
      </w:r>
    </w:p>
    <w:p w14:paraId="0234E6D6" w14:textId="36299F07" w:rsidR="000F13F5" w:rsidRPr="00D841F5" w:rsidRDefault="000F13F5" w:rsidP="00276D48">
      <w:pPr>
        <w:pStyle w:val="subsection"/>
      </w:pPr>
      <w:r w:rsidRPr="00D841F5">
        <w:lastRenderedPageBreak/>
        <w:tab/>
        <w:t>(2)</w:t>
      </w:r>
      <w:r w:rsidRPr="00D841F5">
        <w:tab/>
        <w:t xml:space="preserve">The Committee may request that the Inspector assist the Committee in the exercise of the function mentioned in </w:t>
      </w:r>
      <w:r w:rsidR="009309B9" w:rsidRPr="00D841F5">
        <w:t>paragraph (</w:t>
      </w:r>
      <w:r w:rsidRPr="00D841F5">
        <w:t>1)(g).</w:t>
      </w:r>
    </w:p>
    <w:p w14:paraId="42885192" w14:textId="77777777" w:rsidR="000F13F5" w:rsidRPr="00D841F5" w:rsidRDefault="000F13F5" w:rsidP="00276D48">
      <w:pPr>
        <w:pStyle w:val="subsection"/>
      </w:pPr>
      <w:r w:rsidRPr="00D841F5">
        <w:tab/>
        <w:t>(3)</w:t>
      </w:r>
      <w:r w:rsidRPr="00D841F5">
        <w:tab/>
        <w:t>Subsection (1) does not authorise the Committee to:</w:t>
      </w:r>
    </w:p>
    <w:p w14:paraId="02AE1FDE" w14:textId="77777777" w:rsidR="000F13F5" w:rsidRPr="00D841F5" w:rsidRDefault="000F13F5" w:rsidP="00276D48">
      <w:pPr>
        <w:pStyle w:val="paragraph"/>
      </w:pPr>
      <w:r w:rsidRPr="00D841F5">
        <w:tab/>
        <w:t>(a)</w:t>
      </w:r>
      <w:r w:rsidRPr="00D841F5">
        <w:tab/>
        <w:t>investigate a corruption issue or a NACC corruption issue; or</w:t>
      </w:r>
    </w:p>
    <w:p w14:paraId="6D093940" w14:textId="77777777" w:rsidR="000F13F5" w:rsidRPr="00D841F5" w:rsidRDefault="000F13F5" w:rsidP="00276D48">
      <w:pPr>
        <w:pStyle w:val="paragraph"/>
      </w:pPr>
      <w:r w:rsidRPr="00D841F5">
        <w:tab/>
        <w:t>(b)</w:t>
      </w:r>
      <w:r w:rsidRPr="00D841F5">
        <w:tab/>
        <w:t>reconsider a decision or recommendation made by the Commissioner or the Inspector in relation to a corruption issue, a NACC corruption issue or a complaint made in relation to the conduct or activities of the NACC or a staff member of the NACC; or</w:t>
      </w:r>
    </w:p>
    <w:p w14:paraId="15E62F89" w14:textId="77777777" w:rsidR="000F13F5" w:rsidRPr="00D841F5" w:rsidRDefault="000F13F5" w:rsidP="00276D48">
      <w:pPr>
        <w:pStyle w:val="paragraph"/>
      </w:pPr>
      <w:r w:rsidRPr="00D841F5">
        <w:tab/>
        <w:t>(c)</w:t>
      </w:r>
      <w:r w:rsidRPr="00D841F5">
        <w:tab/>
        <w:t>review a decision made, or an operational activity carried out, in relation to a NACC Act process that is still being conducted; or</w:t>
      </w:r>
    </w:p>
    <w:p w14:paraId="3ABA58BC" w14:textId="77777777" w:rsidR="000F13F5" w:rsidRPr="00D841F5" w:rsidRDefault="000F13F5" w:rsidP="00276D48">
      <w:pPr>
        <w:pStyle w:val="paragraph"/>
      </w:pPr>
      <w:r w:rsidRPr="00D841F5">
        <w:tab/>
        <w:t>(d)</w:t>
      </w:r>
      <w:r w:rsidRPr="00D841F5">
        <w:tab/>
        <w:t xml:space="preserve">review an operational activity undertaken or proposed to be undertaken by a person or body mentioned in </w:t>
      </w:r>
      <w:r w:rsidR="006660E3" w:rsidRPr="00D841F5">
        <w:t>subsection (</w:t>
      </w:r>
      <w:r w:rsidRPr="00D841F5">
        <w:t>4); or</w:t>
      </w:r>
    </w:p>
    <w:p w14:paraId="19EB0675" w14:textId="77777777" w:rsidR="000F13F5" w:rsidRPr="00D841F5" w:rsidRDefault="000F13F5" w:rsidP="00276D48">
      <w:pPr>
        <w:pStyle w:val="paragraph"/>
      </w:pPr>
      <w:r w:rsidRPr="00D841F5">
        <w:tab/>
        <w:t>(e)</w:t>
      </w:r>
      <w:r w:rsidRPr="00D841F5">
        <w:tab/>
        <w:t xml:space="preserve">review any of the following </w:t>
      </w:r>
      <w:r w:rsidR="00132857" w:rsidRPr="00D841F5">
        <w:t>to the extent</w:t>
      </w:r>
      <w:r w:rsidRPr="00D841F5">
        <w:t xml:space="preserve"> </w:t>
      </w:r>
      <w:r w:rsidR="00132857" w:rsidRPr="00D841F5">
        <w:t>that</w:t>
      </w:r>
      <w:r w:rsidRPr="00D841F5">
        <w:t xml:space="preserve"> they are available to a person or body mentioned in </w:t>
      </w:r>
      <w:r w:rsidR="006660E3" w:rsidRPr="00D841F5">
        <w:t>subsection (</w:t>
      </w:r>
      <w:r w:rsidRPr="00D841F5">
        <w:t>4):</w:t>
      </w:r>
    </w:p>
    <w:p w14:paraId="68636808" w14:textId="77777777" w:rsidR="000F13F5" w:rsidRPr="00D841F5" w:rsidRDefault="000F13F5" w:rsidP="00276D48">
      <w:pPr>
        <w:pStyle w:val="paragraphsub"/>
      </w:pPr>
      <w:r w:rsidRPr="00D841F5">
        <w:tab/>
        <w:t>(i)</w:t>
      </w:r>
      <w:r w:rsidRPr="00D841F5">
        <w:tab/>
        <w:t>sensitive operational information;</w:t>
      </w:r>
    </w:p>
    <w:p w14:paraId="489AD738" w14:textId="77777777" w:rsidR="000F13F5" w:rsidRPr="00D841F5" w:rsidRDefault="000F13F5" w:rsidP="00276D48">
      <w:pPr>
        <w:pStyle w:val="paragraphsub"/>
      </w:pPr>
      <w:r w:rsidRPr="00D841F5">
        <w:tab/>
        <w:t>(ii)</w:t>
      </w:r>
      <w:r w:rsidRPr="00D841F5">
        <w:tab/>
        <w:t xml:space="preserve">operationally sensitive information (within the meaning of Schedule 1 to the </w:t>
      </w:r>
      <w:r w:rsidRPr="00D841F5">
        <w:rPr>
          <w:i/>
        </w:rPr>
        <w:t>Intelligence Services Act 2001</w:t>
      </w:r>
      <w:r w:rsidRPr="00D841F5">
        <w:t>);</w:t>
      </w:r>
    </w:p>
    <w:p w14:paraId="773F50CA" w14:textId="77777777" w:rsidR="000F13F5" w:rsidRPr="00D841F5" w:rsidRDefault="000F13F5" w:rsidP="00276D48">
      <w:pPr>
        <w:pStyle w:val="paragraphsub"/>
      </w:pPr>
      <w:r w:rsidRPr="00D841F5">
        <w:tab/>
        <w:t>(iii)</w:t>
      </w:r>
      <w:r w:rsidRPr="00D841F5">
        <w:tab/>
        <w:t>operational methods;</w:t>
      </w:r>
    </w:p>
    <w:p w14:paraId="530B403B" w14:textId="77777777" w:rsidR="000F13F5" w:rsidRPr="00D841F5" w:rsidRDefault="000F13F5" w:rsidP="00276D48">
      <w:pPr>
        <w:pStyle w:val="paragraphsub"/>
      </w:pPr>
      <w:r w:rsidRPr="00D841F5">
        <w:tab/>
        <w:t>(iv)</w:t>
      </w:r>
      <w:r w:rsidRPr="00D841F5">
        <w:tab/>
        <w:t>operational assistance; or</w:t>
      </w:r>
    </w:p>
    <w:p w14:paraId="71ABF22B" w14:textId="77777777" w:rsidR="000F13F5" w:rsidRPr="00D841F5" w:rsidRDefault="000F13F5" w:rsidP="00276D48">
      <w:pPr>
        <w:pStyle w:val="paragraph"/>
      </w:pPr>
      <w:r w:rsidRPr="00D841F5">
        <w:tab/>
        <w:t>(f)</w:t>
      </w:r>
      <w:r w:rsidRPr="00D841F5">
        <w:tab/>
        <w:t>review information provided by, or by an agency of, a foreign government where that government does not consent to the disclosure of the information; or</w:t>
      </w:r>
    </w:p>
    <w:p w14:paraId="6C765A8C" w14:textId="77777777" w:rsidR="000F13F5" w:rsidRPr="00D841F5" w:rsidRDefault="000F13F5" w:rsidP="00276D48">
      <w:pPr>
        <w:pStyle w:val="paragraph"/>
      </w:pPr>
      <w:r w:rsidRPr="00D841F5">
        <w:tab/>
        <w:t>(g)</w:t>
      </w:r>
      <w:r w:rsidRPr="00D841F5">
        <w:tab/>
        <w:t>review an aspect of the activities of an intelligence agency that does not affect an Australian person; or</w:t>
      </w:r>
    </w:p>
    <w:p w14:paraId="137CA1AD" w14:textId="77777777" w:rsidR="000F13F5" w:rsidRPr="00D841F5" w:rsidRDefault="000F13F5" w:rsidP="00276D48">
      <w:pPr>
        <w:pStyle w:val="paragraph"/>
      </w:pPr>
      <w:r w:rsidRPr="00D841F5">
        <w:tab/>
        <w:t>(h)</w:t>
      </w:r>
      <w:r w:rsidRPr="00D841F5">
        <w:tab/>
        <w:t>review the content of, or conclusions reached in, assessments or reports made by an intelligence agency, or review sources of information on which such assessments or reports are based; or</w:t>
      </w:r>
    </w:p>
    <w:p w14:paraId="2F532438" w14:textId="03B184A9" w:rsidR="000F13F5" w:rsidRPr="00D841F5" w:rsidRDefault="000F13F5" w:rsidP="00276D48">
      <w:pPr>
        <w:pStyle w:val="paragraph"/>
      </w:pPr>
      <w:r w:rsidRPr="00D841F5">
        <w:tab/>
        <w:t>(i)</w:t>
      </w:r>
      <w:r w:rsidRPr="00D841F5">
        <w:tab/>
        <w:t xml:space="preserve">review anything done by the Office of National Intelligence in carrying out the evaluation functions mentioned in </w:t>
      </w:r>
      <w:r w:rsidR="009309B9" w:rsidRPr="00D841F5">
        <w:t>section 9</w:t>
      </w:r>
      <w:r w:rsidRPr="00D841F5">
        <w:t xml:space="preserve"> of the </w:t>
      </w:r>
      <w:r w:rsidRPr="00D841F5">
        <w:rPr>
          <w:i/>
        </w:rPr>
        <w:t>Office of National Intelligence Act 2018</w:t>
      </w:r>
      <w:r w:rsidRPr="00D841F5">
        <w:t>.</w:t>
      </w:r>
    </w:p>
    <w:p w14:paraId="23A13EEE" w14:textId="77777777" w:rsidR="000F13F5" w:rsidRPr="00D841F5" w:rsidRDefault="000F13F5" w:rsidP="00276D48">
      <w:pPr>
        <w:pStyle w:val="subsection"/>
      </w:pPr>
      <w:r w:rsidRPr="00D841F5">
        <w:lastRenderedPageBreak/>
        <w:tab/>
        <w:t>(4)</w:t>
      </w:r>
      <w:r w:rsidRPr="00D841F5">
        <w:tab/>
        <w:t>The persons and bodies are:</w:t>
      </w:r>
    </w:p>
    <w:p w14:paraId="7BF7E7FB" w14:textId="77777777" w:rsidR="000F13F5" w:rsidRPr="00D841F5" w:rsidRDefault="000F13F5" w:rsidP="00276D48">
      <w:pPr>
        <w:pStyle w:val="paragraph"/>
      </w:pPr>
      <w:r w:rsidRPr="00D841F5">
        <w:tab/>
        <w:t>(a)</w:t>
      </w:r>
      <w:r w:rsidRPr="00D841F5">
        <w:tab/>
        <w:t>the NACC; or</w:t>
      </w:r>
    </w:p>
    <w:p w14:paraId="708B78E0" w14:textId="77777777" w:rsidR="000F13F5" w:rsidRPr="00D841F5" w:rsidRDefault="000F13F5" w:rsidP="00276D48">
      <w:pPr>
        <w:pStyle w:val="paragraph"/>
      </w:pPr>
      <w:r w:rsidRPr="00D841F5">
        <w:tab/>
        <w:t>(b)</w:t>
      </w:r>
      <w:r w:rsidRPr="00D841F5">
        <w:tab/>
        <w:t>the Inspector; or</w:t>
      </w:r>
    </w:p>
    <w:p w14:paraId="31A90A69" w14:textId="77777777" w:rsidR="000F13F5" w:rsidRPr="00D841F5" w:rsidRDefault="000F13F5" w:rsidP="00276D48">
      <w:pPr>
        <w:pStyle w:val="paragraph"/>
      </w:pPr>
      <w:r w:rsidRPr="00D841F5">
        <w:tab/>
        <w:t>(c)</w:t>
      </w:r>
      <w:r w:rsidRPr="00D841F5">
        <w:tab/>
        <w:t>a Commonwealth agency; or</w:t>
      </w:r>
    </w:p>
    <w:p w14:paraId="3D011A50" w14:textId="77777777" w:rsidR="000F13F5" w:rsidRPr="00D841F5" w:rsidRDefault="000F13F5" w:rsidP="00276D48">
      <w:pPr>
        <w:pStyle w:val="paragraph"/>
      </w:pPr>
      <w:r w:rsidRPr="00D841F5">
        <w:tab/>
        <w:t>(d)</w:t>
      </w:r>
      <w:r w:rsidRPr="00D841F5">
        <w:tab/>
        <w:t>a State or Territory government entity.</w:t>
      </w:r>
    </w:p>
    <w:p w14:paraId="6E5B436E" w14:textId="77777777" w:rsidR="000F13F5" w:rsidRPr="00D841F5" w:rsidRDefault="003B7469" w:rsidP="00276D48">
      <w:pPr>
        <w:pStyle w:val="ActHead5"/>
      </w:pPr>
      <w:bookmarkStart w:id="236" w:name="_Toc148703954"/>
      <w:r w:rsidRPr="00F90B6F">
        <w:rPr>
          <w:rStyle w:val="CharSectno"/>
        </w:rPr>
        <w:t>178</w:t>
      </w:r>
      <w:r w:rsidR="000F13F5" w:rsidRPr="00D841F5">
        <w:t xml:space="preserve">  Committee may approve or reject recommendation for appointment</w:t>
      </w:r>
      <w:bookmarkEnd w:id="236"/>
    </w:p>
    <w:p w14:paraId="3E36C108" w14:textId="77777777" w:rsidR="000F13F5" w:rsidRPr="00D841F5" w:rsidRDefault="000F13F5" w:rsidP="00276D48">
      <w:pPr>
        <w:pStyle w:val="SubsectionHead"/>
      </w:pPr>
      <w:r w:rsidRPr="00D841F5">
        <w:t xml:space="preserve">Appointments that the Committee </w:t>
      </w:r>
      <w:r w:rsidR="00223D39" w:rsidRPr="00D841F5">
        <w:t>must</w:t>
      </w:r>
      <w:r w:rsidRPr="00D841F5">
        <w:t xml:space="preserve"> approve or reject</w:t>
      </w:r>
    </w:p>
    <w:p w14:paraId="5598234D" w14:textId="77777777" w:rsidR="000F13F5" w:rsidRPr="00D841F5" w:rsidRDefault="000F13F5" w:rsidP="00276D48">
      <w:pPr>
        <w:pStyle w:val="subsection"/>
      </w:pPr>
      <w:r w:rsidRPr="00D841F5">
        <w:tab/>
        <w:t>(1)</w:t>
      </w:r>
      <w:r w:rsidRPr="00D841F5">
        <w:tab/>
        <w:t>The Committee must approve or reject a proposed recommendation referred to the Committee by the Minister for the appointment of the following positions:</w:t>
      </w:r>
    </w:p>
    <w:p w14:paraId="488F212E" w14:textId="77777777" w:rsidR="000F13F5" w:rsidRPr="00D841F5" w:rsidRDefault="000F13F5" w:rsidP="00276D48">
      <w:pPr>
        <w:pStyle w:val="paragraph"/>
      </w:pPr>
      <w:r w:rsidRPr="00D841F5">
        <w:tab/>
        <w:t>(a)</w:t>
      </w:r>
      <w:r w:rsidRPr="00D841F5">
        <w:tab/>
        <w:t>the Commissioner;</w:t>
      </w:r>
    </w:p>
    <w:p w14:paraId="35F8C43E" w14:textId="77777777" w:rsidR="000F13F5" w:rsidRPr="00D841F5" w:rsidRDefault="000F13F5" w:rsidP="00276D48">
      <w:pPr>
        <w:pStyle w:val="paragraph"/>
      </w:pPr>
      <w:r w:rsidRPr="00D841F5">
        <w:tab/>
        <w:t>(b)</w:t>
      </w:r>
      <w:r w:rsidRPr="00D841F5">
        <w:tab/>
        <w:t>a Deputy Commissioner;</w:t>
      </w:r>
    </w:p>
    <w:p w14:paraId="238D52E5" w14:textId="77777777" w:rsidR="000F13F5" w:rsidRPr="00D841F5" w:rsidRDefault="000F13F5" w:rsidP="00276D48">
      <w:pPr>
        <w:pStyle w:val="paragraph"/>
      </w:pPr>
      <w:r w:rsidRPr="00D841F5">
        <w:tab/>
        <w:t>(c)</w:t>
      </w:r>
      <w:r w:rsidRPr="00D841F5">
        <w:tab/>
        <w:t>the Inspector.</w:t>
      </w:r>
    </w:p>
    <w:p w14:paraId="7FB1E2E5" w14:textId="77777777" w:rsidR="000F13F5" w:rsidRPr="00D841F5" w:rsidRDefault="00223D39" w:rsidP="00276D48">
      <w:pPr>
        <w:pStyle w:val="SubsectionHead"/>
      </w:pPr>
      <w:r w:rsidRPr="00D841F5">
        <w:t>D</w:t>
      </w:r>
      <w:r w:rsidR="000F13F5" w:rsidRPr="00D841F5">
        <w:t>ecision</w:t>
      </w:r>
      <w:r w:rsidRPr="00D841F5">
        <w:t xml:space="preserve"> to approve or reject</w:t>
      </w:r>
    </w:p>
    <w:p w14:paraId="665A64DF" w14:textId="77777777" w:rsidR="000F13F5" w:rsidRPr="00D841F5" w:rsidRDefault="000F13F5" w:rsidP="00276D48">
      <w:pPr>
        <w:pStyle w:val="subsection"/>
      </w:pPr>
      <w:r w:rsidRPr="00D841F5">
        <w:tab/>
        <w:t>(2)</w:t>
      </w:r>
      <w:r w:rsidRPr="00D841F5">
        <w:tab/>
        <w:t xml:space="preserve">The Committee must </w:t>
      </w:r>
      <w:r w:rsidR="001A40FD" w:rsidRPr="00D841F5">
        <w:t xml:space="preserve">make </w:t>
      </w:r>
      <w:r w:rsidR="00223D39" w:rsidRPr="00D841F5">
        <w:t>the</w:t>
      </w:r>
      <w:r w:rsidR="001A40FD" w:rsidRPr="00D841F5">
        <w:t xml:space="preserve"> decision on </w:t>
      </w:r>
      <w:r w:rsidR="00223D39" w:rsidRPr="00D841F5">
        <w:t>a</w:t>
      </w:r>
      <w:r w:rsidR="001A40FD" w:rsidRPr="00D841F5">
        <w:t xml:space="preserve"> proposed recommendation</w:t>
      </w:r>
      <w:r w:rsidRPr="00D841F5">
        <w:t xml:space="preserve"> within:</w:t>
      </w:r>
    </w:p>
    <w:p w14:paraId="34DCBE9E" w14:textId="77777777" w:rsidR="000F13F5" w:rsidRPr="00D841F5" w:rsidRDefault="000F13F5" w:rsidP="00276D48">
      <w:pPr>
        <w:pStyle w:val="paragraph"/>
      </w:pPr>
      <w:r w:rsidRPr="00D841F5">
        <w:tab/>
        <w:t>(a)</w:t>
      </w:r>
      <w:r w:rsidRPr="00D841F5">
        <w:tab/>
        <w:t>14 calendar days after the referral; or</w:t>
      </w:r>
    </w:p>
    <w:p w14:paraId="138973B1" w14:textId="77777777" w:rsidR="000F13F5" w:rsidRPr="00D841F5" w:rsidRDefault="000F13F5" w:rsidP="00276D48">
      <w:pPr>
        <w:pStyle w:val="paragraph"/>
      </w:pPr>
      <w:r w:rsidRPr="00D841F5">
        <w:tab/>
        <w:t>(b)</w:t>
      </w:r>
      <w:r w:rsidRPr="00D841F5">
        <w:tab/>
        <w:t>if, within the first 14 calendar days after the referral, the Committee notifies the Minister that it requires additional time to consider the referral—44 calendar days after the referral.</w:t>
      </w:r>
    </w:p>
    <w:p w14:paraId="1B27FAEF" w14:textId="77777777" w:rsidR="000F13F5" w:rsidRPr="00D841F5" w:rsidRDefault="000F13F5" w:rsidP="00276D48">
      <w:pPr>
        <w:pStyle w:val="subsection"/>
      </w:pPr>
      <w:r w:rsidRPr="00D841F5">
        <w:tab/>
        <w:t>(</w:t>
      </w:r>
      <w:r w:rsidR="001A40FD" w:rsidRPr="00D841F5">
        <w:t>3</w:t>
      </w:r>
      <w:r w:rsidRPr="00D841F5">
        <w:t>)</w:t>
      </w:r>
      <w:r w:rsidRPr="00D841F5">
        <w:tab/>
      </w:r>
      <w:r w:rsidR="001A40FD" w:rsidRPr="00D841F5">
        <w:t>As soon as practicable after making the decision</w:t>
      </w:r>
      <w:r w:rsidRPr="00D841F5">
        <w:t>, the Committee must:</w:t>
      </w:r>
    </w:p>
    <w:p w14:paraId="67D26E0D" w14:textId="77777777" w:rsidR="000F13F5" w:rsidRPr="00D841F5" w:rsidRDefault="000F13F5" w:rsidP="00276D48">
      <w:pPr>
        <w:pStyle w:val="paragraph"/>
      </w:pPr>
      <w:r w:rsidRPr="00D841F5">
        <w:t xml:space="preserve"> </w:t>
      </w:r>
      <w:r w:rsidRPr="00D841F5">
        <w:tab/>
        <w:t>(a)</w:t>
      </w:r>
      <w:r w:rsidRPr="00D841F5">
        <w:tab/>
      </w:r>
      <w:r w:rsidR="001A40FD" w:rsidRPr="00D841F5">
        <w:t>give the Minister written</w:t>
      </w:r>
      <w:r w:rsidRPr="00D841F5">
        <w:t xml:space="preserve"> notice </w:t>
      </w:r>
      <w:r w:rsidR="001A40FD" w:rsidRPr="00D841F5">
        <w:t>of the decision</w:t>
      </w:r>
      <w:r w:rsidRPr="00D841F5">
        <w:t>; and</w:t>
      </w:r>
    </w:p>
    <w:p w14:paraId="0ED4D0A7" w14:textId="77777777" w:rsidR="000F13F5" w:rsidRPr="00D841F5" w:rsidRDefault="000F13F5" w:rsidP="00276D48">
      <w:pPr>
        <w:pStyle w:val="paragraph"/>
      </w:pPr>
      <w:r w:rsidRPr="00D841F5">
        <w:tab/>
        <w:t>(b)</w:t>
      </w:r>
      <w:r w:rsidRPr="00D841F5">
        <w:tab/>
        <w:t xml:space="preserve">report </w:t>
      </w:r>
      <w:r w:rsidR="001A40FD" w:rsidRPr="00D841F5">
        <w:t xml:space="preserve">the decision </w:t>
      </w:r>
      <w:r w:rsidRPr="00D841F5">
        <w:t>to both Houses of the Parliament.</w:t>
      </w:r>
    </w:p>
    <w:p w14:paraId="155547AD" w14:textId="360C0D06" w:rsidR="000F13F5" w:rsidRPr="00D841F5" w:rsidRDefault="000F13F5" w:rsidP="00276D48">
      <w:pPr>
        <w:pStyle w:val="subsection"/>
      </w:pPr>
      <w:r w:rsidRPr="00D841F5">
        <w:tab/>
        <w:t>(</w:t>
      </w:r>
      <w:r w:rsidR="001A40FD" w:rsidRPr="00D841F5">
        <w:t>4</w:t>
      </w:r>
      <w:r w:rsidRPr="00D841F5">
        <w:t>)</w:t>
      </w:r>
      <w:r w:rsidRPr="00D841F5">
        <w:tab/>
        <w:t>The Committee is taken to have approve</w:t>
      </w:r>
      <w:r w:rsidR="00EA1E6A" w:rsidRPr="00D841F5">
        <w:t>d</w:t>
      </w:r>
      <w:r w:rsidRPr="00D841F5">
        <w:t xml:space="preserve"> </w:t>
      </w:r>
      <w:r w:rsidR="001A40FD" w:rsidRPr="00D841F5">
        <w:t>the</w:t>
      </w:r>
      <w:r w:rsidRPr="00D841F5">
        <w:t xml:space="preserve"> proposed recommendation if the Committee does not give notice under </w:t>
      </w:r>
      <w:r w:rsidR="009309B9" w:rsidRPr="00D841F5">
        <w:t>paragraph (</w:t>
      </w:r>
      <w:r w:rsidR="001A40FD" w:rsidRPr="00D841F5">
        <w:t>3</w:t>
      </w:r>
      <w:r w:rsidRPr="00D841F5">
        <w:t xml:space="preserve">)(a) within the period specified in </w:t>
      </w:r>
      <w:r w:rsidR="009309B9" w:rsidRPr="00D841F5">
        <w:t>paragraph (</w:t>
      </w:r>
      <w:r w:rsidRPr="00D841F5">
        <w:t xml:space="preserve">2)(a) or (b) as the case </w:t>
      </w:r>
      <w:r w:rsidR="001A40FD" w:rsidRPr="00D841F5">
        <w:t>requires</w:t>
      </w:r>
      <w:r w:rsidRPr="00D841F5">
        <w:t>.</w:t>
      </w:r>
    </w:p>
    <w:p w14:paraId="03AB6363" w14:textId="77777777" w:rsidR="000F13F5" w:rsidRPr="00D841F5" w:rsidRDefault="003B7469" w:rsidP="00276D48">
      <w:pPr>
        <w:pStyle w:val="ActHead5"/>
      </w:pPr>
      <w:bookmarkStart w:id="237" w:name="_Toc148703955"/>
      <w:r w:rsidRPr="00F90B6F">
        <w:rPr>
          <w:rStyle w:val="CharSectno"/>
        </w:rPr>
        <w:lastRenderedPageBreak/>
        <w:t>179</w:t>
      </w:r>
      <w:r w:rsidR="000F13F5" w:rsidRPr="00D841F5">
        <w:t xml:space="preserve">  Staff of the Committee must be cleared for security purposes</w:t>
      </w:r>
      <w:bookmarkEnd w:id="237"/>
    </w:p>
    <w:p w14:paraId="61106E88" w14:textId="77777777" w:rsidR="000F13F5" w:rsidRPr="00D841F5" w:rsidRDefault="000F13F5" w:rsidP="00276D48">
      <w:pPr>
        <w:pStyle w:val="subsection"/>
      </w:pPr>
      <w:r w:rsidRPr="00D841F5">
        <w:tab/>
      </w:r>
      <w:r w:rsidRPr="00D841F5">
        <w:tab/>
        <w:t>Each member of the staff of the Committee must be cleared for security purposes to a level that is appropriate having regard to the information that the member of staff will deal with in that capacity.</w:t>
      </w:r>
    </w:p>
    <w:p w14:paraId="4E6D3FA2" w14:textId="77777777" w:rsidR="000F13F5" w:rsidRPr="00D841F5" w:rsidRDefault="003B7469" w:rsidP="00276D48">
      <w:pPr>
        <w:pStyle w:val="ActHead5"/>
      </w:pPr>
      <w:bookmarkStart w:id="238" w:name="_Toc148703956"/>
      <w:r w:rsidRPr="00F90B6F">
        <w:rPr>
          <w:rStyle w:val="CharSectno"/>
        </w:rPr>
        <w:t>180</w:t>
      </w:r>
      <w:r w:rsidR="000F13F5" w:rsidRPr="00D841F5">
        <w:t xml:space="preserve">  Protection of information and documents</w:t>
      </w:r>
      <w:bookmarkEnd w:id="238"/>
    </w:p>
    <w:p w14:paraId="502EF6BA" w14:textId="77777777" w:rsidR="000F13F5" w:rsidRPr="00D841F5" w:rsidRDefault="000F13F5" w:rsidP="00276D48">
      <w:pPr>
        <w:pStyle w:val="subsection"/>
      </w:pPr>
      <w:r w:rsidRPr="00D841F5">
        <w:tab/>
        <w:t>(1)</w:t>
      </w:r>
      <w:r w:rsidRPr="00D841F5">
        <w:tab/>
        <w:t>The Committee must make arrangements for the protection and security of all information held, and all records made, by the Committee while such information and records remain in the Committee’s possession.</w:t>
      </w:r>
    </w:p>
    <w:p w14:paraId="34BC2559" w14:textId="0C5B3E56" w:rsidR="000F13F5" w:rsidRPr="00D841F5" w:rsidRDefault="000F13F5" w:rsidP="00276D48">
      <w:pPr>
        <w:pStyle w:val="subsection"/>
      </w:pPr>
      <w:r w:rsidRPr="00D841F5">
        <w:tab/>
        <w:t>(2)</w:t>
      </w:r>
      <w:r w:rsidRPr="00D841F5">
        <w:tab/>
        <w:t>The Committee must ensure that any document</w:t>
      </w:r>
      <w:r w:rsidR="00D4091A" w:rsidRPr="00D841F5">
        <w:t>s having</w:t>
      </w:r>
      <w:r w:rsidRPr="00D841F5">
        <w:t xml:space="preserve"> </w:t>
      </w:r>
      <w:r w:rsidR="00443E27" w:rsidRPr="00D841F5">
        <w:t xml:space="preserve">a </w:t>
      </w:r>
      <w:r w:rsidR="00D4091A" w:rsidRPr="00D841F5">
        <w:t xml:space="preserve">security classification (within the meaning of </w:t>
      </w:r>
      <w:r w:rsidR="009309B9" w:rsidRPr="00D841F5">
        <w:t>section 9</w:t>
      </w:r>
      <w:r w:rsidR="00D4091A" w:rsidRPr="00D841F5">
        <w:t xml:space="preserve">0.5 of the </w:t>
      </w:r>
      <w:r w:rsidR="00D4091A" w:rsidRPr="00D841F5">
        <w:rPr>
          <w:i/>
        </w:rPr>
        <w:t>Criminal Code</w:t>
      </w:r>
      <w:r w:rsidR="00D4091A" w:rsidRPr="00D841F5">
        <w:t xml:space="preserve">) </w:t>
      </w:r>
      <w:r w:rsidRPr="00D841F5">
        <w:t>provided to the Committee by a person are returned to the person as soon as possible after the members have examined them.</w:t>
      </w:r>
    </w:p>
    <w:p w14:paraId="30F190C3" w14:textId="77777777" w:rsidR="000F13F5" w:rsidRPr="00D841F5" w:rsidRDefault="003B7469" w:rsidP="00276D48">
      <w:pPr>
        <w:pStyle w:val="ActHead5"/>
      </w:pPr>
      <w:bookmarkStart w:id="239" w:name="_Toc148703957"/>
      <w:r w:rsidRPr="00F90B6F">
        <w:rPr>
          <w:rStyle w:val="CharSectno"/>
        </w:rPr>
        <w:t>181</w:t>
      </w:r>
      <w:r w:rsidR="000F13F5" w:rsidRPr="00D841F5">
        <w:t xml:space="preserve">  Committee’s access to certain information</w:t>
      </w:r>
      <w:bookmarkEnd w:id="239"/>
    </w:p>
    <w:p w14:paraId="3E4B62FB" w14:textId="77777777" w:rsidR="000F13F5" w:rsidRPr="00D841F5" w:rsidRDefault="000F13F5" w:rsidP="00276D48">
      <w:pPr>
        <w:pStyle w:val="subsection"/>
      </w:pPr>
      <w:r w:rsidRPr="00D841F5">
        <w:tab/>
      </w:r>
      <w:r w:rsidRPr="00D841F5">
        <w:tab/>
        <w:t>If:</w:t>
      </w:r>
    </w:p>
    <w:p w14:paraId="6D20FE5D" w14:textId="77777777" w:rsidR="000F13F5" w:rsidRPr="00D841F5" w:rsidRDefault="000F13F5" w:rsidP="00276D48">
      <w:pPr>
        <w:pStyle w:val="paragraph"/>
      </w:pPr>
      <w:r w:rsidRPr="00D841F5">
        <w:tab/>
        <w:t>(a)</w:t>
      </w:r>
      <w:r w:rsidRPr="00D841F5">
        <w:tab/>
        <w:t>a person would, but for this subsection, be required to give information, or produce a document, to the Committee; and</w:t>
      </w:r>
    </w:p>
    <w:p w14:paraId="25CB250E" w14:textId="77777777" w:rsidR="000F13F5" w:rsidRPr="00D841F5" w:rsidRDefault="000F13F5" w:rsidP="00276D48">
      <w:pPr>
        <w:pStyle w:val="paragraph"/>
      </w:pPr>
      <w:r w:rsidRPr="00D841F5">
        <w:tab/>
        <w:t>(b)</w:t>
      </w:r>
      <w:r w:rsidRPr="00D841F5">
        <w:tab/>
        <w:t>either:</w:t>
      </w:r>
    </w:p>
    <w:p w14:paraId="7D5959E2" w14:textId="75F6C388" w:rsidR="000F13F5" w:rsidRPr="00D841F5" w:rsidRDefault="000F13F5" w:rsidP="00276D48">
      <w:pPr>
        <w:pStyle w:val="paragraphsub"/>
      </w:pPr>
      <w:r w:rsidRPr="00D841F5">
        <w:tab/>
        <w:t>(i)</w:t>
      </w:r>
      <w:r w:rsidRPr="00D841F5">
        <w:tab/>
        <w:t xml:space="preserve">the information is, or the document contains, </w:t>
      </w:r>
      <w:r w:rsidR="009309B9" w:rsidRPr="00D841F5">
        <w:t>section 2</w:t>
      </w:r>
      <w:r w:rsidR="003B7469" w:rsidRPr="00D841F5">
        <w:t>35</w:t>
      </w:r>
      <w:r w:rsidRPr="00D841F5">
        <w:t xml:space="preserve"> certified information; or</w:t>
      </w:r>
    </w:p>
    <w:p w14:paraId="67DA1E19" w14:textId="34B3F222" w:rsidR="000F13F5" w:rsidRPr="00D841F5" w:rsidRDefault="000F13F5" w:rsidP="00276D48">
      <w:pPr>
        <w:pStyle w:val="paragraphsub"/>
      </w:pPr>
      <w:r w:rsidRPr="00D841F5">
        <w:tab/>
        <w:t>(ii)</w:t>
      </w:r>
      <w:r w:rsidRPr="00D841F5">
        <w:tab/>
        <w:t xml:space="preserve">the information or document is covered by an international relations certificate issued under </w:t>
      </w:r>
      <w:r w:rsidR="009309B9" w:rsidRPr="00D841F5">
        <w:t>section 2</w:t>
      </w:r>
      <w:r w:rsidR="003B7469" w:rsidRPr="00D841F5">
        <w:t>36</w:t>
      </w:r>
      <w:r w:rsidRPr="00D841F5">
        <w:t>;</w:t>
      </w:r>
    </w:p>
    <w:p w14:paraId="35C18D9C" w14:textId="77777777" w:rsidR="000F13F5" w:rsidRPr="00D841F5" w:rsidRDefault="000F13F5" w:rsidP="00276D48">
      <w:pPr>
        <w:pStyle w:val="subsection2"/>
      </w:pPr>
      <w:r w:rsidRPr="00D841F5">
        <w:t>the person must not give the information, or produce the document, to the Committee.</w:t>
      </w:r>
    </w:p>
    <w:p w14:paraId="5D625C0F" w14:textId="4EAE61EE" w:rsidR="000F13F5" w:rsidRPr="00D841F5" w:rsidRDefault="006660E3" w:rsidP="00276D48">
      <w:pPr>
        <w:pStyle w:val="ActHead3"/>
        <w:pageBreakBefore/>
      </w:pPr>
      <w:bookmarkStart w:id="240" w:name="_Toc148703958"/>
      <w:r w:rsidRPr="00F90B6F">
        <w:rPr>
          <w:rStyle w:val="CharDivNo"/>
        </w:rPr>
        <w:lastRenderedPageBreak/>
        <w:t>Division 2</w:t>
      </w:r>
      <w:r w:rsidR="000F13F5" w:rsidRPr="00D841F5">
        <w:t>—</w:t>
      </w:r>
      <w:r w:rsidR="000F13F5" w:rsidRPr="00F90B6F">
        <w:rPr>
          <w:rStyle w:val="CharDivText"/>
        </w:rPr>
        <w:t>The Inspector of the National Anti</w:t>
      </w:r>
      <w:r w:rsidR="00F90B6F" w:rsidRPr="00F90B6F">
        <w:rPr>
          <w:rStyle w:val="CharDivText"/>
        </w:rPr>
        <w:noBreakHyphen/>
      </w:r>
      <w:r w:rsidR="000F13F5" w:rsidRPr="00F90B6F">
        <w:rPr>
          <w:rStyle w:val="CharDivText"/>
        </w:rPr>
        <w:t>Corruption Commission</w:t>
      </w:r>
      <w:bookmarkEnd w:id="240"/>
    </w:p>
    <w:p w14:paraId="217282BE" w14:textId="77777777" w:rsidR="000F13F5" w:rsidRPr="00D841F5" w:rsidRDefault="000F13F5" w:rsidP="00276D48">
      <w:pPr>
        <w:pStyle w:val="ActHead4"/>
      </w:pPr>
      <w:bookmarkStart w:id="241" w:name="_Toc148703959"/>
      <w:r w:rsidRPr="00F90B6F">
        <w:rPr>
          <w:rStyle w:val="CharSubdNo"/>
        </w:rPr>
        <w:t>Subdivision A</w:t>
      </w:r>
      <w:r w:rsidRPr="00D841F5">
        <w:t>—</w:t>
      </w:r>
      <w:r w:rsidRPr="00F90B6F">
        <w:rPr>
          <w:rStyle w:val="CharSubdText"/>
        </w:rPr>
        <w:t>Functions and powers of the Inspector</w:t>
      </w:r>
      <w:bookmarkEnd w:id="241"/>
    </w:p>
    <w:p w14:paraId="410E7DF4" w14:textId="77777777" w:rsidR="000F13F5" w:rsidRPr="00D841F5" w:rsidRDefault="003B7469" w:rsidP="00276D48">
      <w:pPr>
        <w:pStyle w:val="ActHead5"/>
      </w:pPr>
      <w:bookmarkStart w:id="242" w:name="_Toc148703960"/>
      <w:r w:rsidRPr="00F90B6F">
        <w:rPr>
          <w:rStyle w:val="CharSectno"/>
        </w:rPr>
        <w:t>182</w:t>
      </w:r>
      <w:r w:rsidR="000F13F5" w:rsidRPr="00D841F5">
        <w:t xml:space="preserve">  The Inspector</w:t>
      </w:r>
      <w:bookmarkEnd w:id="242"/>
    </w:p>
    <w:p w14:paraId="6402C5B1" w14:textId="65834683" w:rsidR="000F13F5" w:rsidRPr="00D841F5" w:rsidRDefault="000F13F5" w:rsidP="00276D48">
      <w:pPr>
        <w:pStyle w:val="subsection"/>
      </w:pPr>
      <w:r w:rsidRPr="00D841F5">
        <w:tab/>
        <w:t>(1)</w:t>
      </w:r>
      <w:r w:rsidRPr="00D841F5">
        <w:tab/>
        <w:t>There is to be an Inspector of the National Anti</w:t>
      </w:r>
      <w:r w:rsidR="00F90B6F">
        <w:noBreakHyphen/>
      </w:r>
      <w:r w:rsidRPr="00D841F5">
        <w:t>Corruption Commission.</w:t>
      </w:r>
    </w:p>
    <w:p w14:paraId="5966FF26" w14:textId="77777777" w:rsidR="000F13F5" w:rsidRPr="00D841F5" w:rsidRDefault="000F13F5" w:rsidP="00276D48">
      <w:pPr>
        <w:pStyle w:val="subsection"/>
      </w:pPr>
      <w:r w:rsidRPr="00D841F5">
        <w:tab/>
        <w:t>(2)</w:t>
      </w:r>
      <w:r w:rsidRPr="00D841F5">
        <w:tab/>
        <w:t>The Inspector is an independent officer of the Parliament.</w:t>
      </w:r>
    </w:p>
    <w:p w14:paraId="5F574B90" w14:textId="77777777" w:rsidR="000F13F5" w:rsidRPr="00D841F5" w:rsidRDefault="000F13F5" w:rsidP="00276D48">
      <w:pPr>
        <w:pStyle w:val="subsection"/>
      </w:pPr>
      <w:r w:rsidRPr="00D841F5">
        <w:tab/>
        <w:t>(3)</w:t>
      </w:r>
      <w:r w:rsidRPr="00D841F5">
        <w:tab/>
        <w:t>The functions, powers, rights, immunities and obligations of the Inspector are as specified in this Act and in any other Act. There are no implied functions, powers, rights, immunities or obligations arising from the Inspector being an independent officer of the Parliament.</w:t>
      </w:r>
    </w:p>
    <w:p w14:paraId="32FACFB2" w14:textId="77777777" w:rsidR="000F13F5" w:rsidRPr="00D841F5" w:rsidRDefault="003B7469" w:rsidP="00276D48">
      <w:pPr>
        <w:pStyle w:val="ActHead5"/>
      </w:pPr>
      <w:bookmarkStart w:id="243" w:name="_Toc148703961"/>
      <w:r w:rsidRPr="00F90B6F">
        <w:rPr>
          <w:rStyle w:val="CharSectno"/>
        </w:rPr>
        <w:t>183</w:t>
      </w:r>
      <w:r w:rsidR="000F13F5" w:rsidRPr="00D841F5">
        <w:t xml:space="preserve">  Independence</w:t>
      </w:r>
      <w:bookmarkEnd w:id="243"/>
    </w:p>
    <w:p w14:paraId="5AFEA738" w14:textId="77777777" w:rsidR="000F13F5" w:rsidRPr="00D841F5" w:rsidRDefault="000F13F5" w:rsidP="00276D48">
      <w:pPr>
        <w:pStyle w:val="subsection"/>
      </w:pPr>
      <w:r w:rsidRPr="00D841F5">
        <w:tab/>
      </w:r>
      <w:r w:rsidRPr="00D841F5">
        <w:tab/>
        <w:t>Subject to this Act and any other Act, the Inspector:</w:t>
      </w:r>
    </w:p>
    <w:p w14:paraId="7661FB16" w14:textId="77777777" w:rsidR="000F13F5" w:rsidRPr="00D841F5" w:rsidRDefault="000F13F5" w:rsidP="00276D48">
      <w:pPr>
        <w:pStyle w:val="paragraph"/>
      </w:pPr>
      <w:r w:rsidRPr="00D841F5">
        <w:tab/>
        <w:t>(a)</w:t>
      </w:r>
      <w:r w:rsidRPr="00D841F5">
        <w:tab/>
        <w:t>has complete discretion in performing or exercising the Inspector’s functions or powers; and</w:t>
      </w:r>
    </w:p>
    <w:p w14:paraId="27EA82D7" w14:textId="77777777" w:rsidR="000F13F5" w:rsidRPr="00D841F5" w:rsidRDefault="000F13F5" w:rsidP="00276D48">
      <w:pPr>
        <w:pStyle w:val="paragraph"/>
      </w:pPr>
      <w:r w:rsidRPr="00D841F5">
        <w:tab/>
        <w:t>(b)</w:t>
      </w:r>
      <w:r w:rsidRPr="00D841F5">
        <w:tab/>
        <w:t>is not subject to direction from anyone when doing so.</w:t>
      </w:r>
    </w:p>
    <w:p w14:paraId="7F88D0C3" w14:textId="77777777" w:rsidR="003A6C7B" w:rsidRPr="00D841F5" w:rsidRDefault="003A6C7B" w:rsidP="003A6C7B">
      <w:pPr>
        <w:pStyle w:val="ActHead5"/>
      </w:pPr>
      <w:bookmarkStart w:id="244" w:name="_Toc148703962"/>
      <w:r w:rsidRPr="00F90B6F">
        <w:rPr>
          <w:rStyle w:val="CharSectno"/>
        </w:rPr>
        <w:t>184</w:t>
      </w:r>
      <w:r w:rsidRPr="00D841F5">
        <w:t xml:space="preserve">  Functions of the Inspector</w:t>
      </w:r>
      <w:bookmarkEnd w:id="244"/>
    </w:p>
    <w:p w14:paraId="5A27E9FE" w14:textId="77777777" w:rsidR="00B87D7D" w:rsidRPr="00D841F5" w:rsidRDefault="00B87D7D" w:rsidP="00B87D7D">
      <w:pPr>
        <w:pStyle w:val="subsection"/>
      </w:pPr>
      <w:r w:rsidRPr="00D841F5">
        <w:tab/>
        <w:t>(1)</w:t>
      </w:r>
      <w:r w:rsidRPr="00D841F5">
        <w:tab/>
        <w:t>The Inspector has the following functions:</w:t>
      </w:r>
    </w:p>
    <w:p w14:paraId="4848A7FD" w14:textId="77777777" w:rsidR="00B87D7D" w:rsidRPr="00D841F5" w:rsidRDefault="00B87D7D" w:rsidP="00B87D7D">
      <w:pPr>
        <w:pStyle w:val="paragraph"/>
      </w:pPr>
      <w:r w:rsidRPr="00D841F5">
        <w:tab/>
        <w:t>(a)</w:t>
      </w:r>
      <w:r w:rsidRPr="00D841F5">
        <w:tab/>
        <w:t>to detect corrupt conduct within, and relating to, the NACC;</w:t>
      </w:r>
    </w:p>
    <w:p w14:paraId="26617246" w14:textId="77777777" w:rsidR="00B87D7D" w:rsidRPr="00D841F5" w:rsidRDefault="00B87D7D" w:rsidP="00B87D7D">
      <w:pPr>
        <w:pStyle w:val="paragraph"/>
      </w:pPr>
      <w:r w:rsidRPr="00D841F5">
        <w:tab/>
        <w:t>(b)</w:t>
      </w:r>
      <w:r w:rsidRPr="00D841F5">
        <w:tab/>
        <w:t>to undertake preliminary investigations into NACC corruption issues or possible NACC corruption issues;</w:t>
      </w:r>
    </w:p>
    <w:p w14:paraId="0369A759" w14:textId="77777777" w:rsidR="00B87D7D" w:rsidRPr="00D841F5" w:rsidRDefault="00B87D7D" w:rsidP="00B87D7D">
      <w:pPr>
        <w:pStyle w:val="paragraph"/>
      </w:pPr>
      <w:r w:rsidRPr="00D841F5">
        <w:tab/>
        <w:t>(c)</w:t>
      </w:r>
      <w:r w:rsidRPr="00D841F5">
        <w:tab/>
        <w:t>to conduct NACC corruption investigations into NACC corruption issues that could involve corrupt conduct that is serious or systemic;</w:t>
      </w:r>
    </w:p>
    <w:p w14:paraId="0745B27D" w14:textId="77777777" w:rsidR="00B87D7D" w:rsidRPr="00D841F5" w:rsidRDefault="00B87D7D" w:rsidP="00B87D7D">
      <w:pPr>
        <w:pStyle w:val="paragraph"/>
      </w:pPr>
      <w:r w:rsidRPr="00D841F5">
        <w:lastRenderedPageBreak/>
        <w:tab/>
        <w:t>(d)</w:t>
      </w:r>
      <w:r w:rsidRPr="00D841F5">
        <w:tab/>
        <w:t>to refer NACC corruption issues to the NACC, Commonwealth agencies and State or Territory government entities;</w:t>
      </w:r>
    </w:p>
    <w:p w14:paraId="17DD1EE2" w14:textId="77777777" w:rsidR="00B87D7D" w:rsidRPr="00D841F5" w:rsidRDefault="00B87D7D" w:rsidP="00B87D7D">
      <w:pPr>
        <w:pStyle w:val="paragraph"/>
      </w:pPr>
      <w:r w:rsidRPr="00D841F5">
        <w:tab/>
        <w:t>(e)</w:t>
      </w:r>
      <w:r w:rsidRPr="00D841F5">
        <w:tab/>
        <w:t>to investigate complaints of agency maladministration or officer misconduct made in relation to the conduct or activities of:</w:t>
      </w:r>
    </w:p>
    <w:p w14:paraId="18F683CB" w14:textId="77777777" w:rsidR="00B87D7D" w:rsidRPr="00D841F5" w:rsidRDefault="00B87D7D" w:rsidP="00B87D7D">
      <w:pPr>
        <w:pStyle w:val="paragraphsub"/>
      </w:pPr>
      <w:r w:rsidRPr="00D841F5">
        <w:tab/>
        <w:t>(i)</w:t>
      </w:r>
      <w:r w:rsidRPr="00D841F5">
        <w:tab/>
        <w:t>the NACC; or</w:t>
      </w:r>
    </w:p>
    <w:p w14:paraId="442AC55B" w14:textId="77777777" w:rsidR="00B87D7D" w:rsidRPr="00D841F5" w:rsidRDefault="00B87D7D" w:rsidP="00B87D7D">
      <w:pPr>
        <w:pStyle w:val="paragraphsub"/>
      </w:pPr>
      <w:r w:rsidRPr="00D841F5">
        <w:tab/>
        <w:t>(ii)</w:t>
      </w:r>
      <w:r w:rsidRPr="00D841F5">
        <w:tab/>
        <w:t>a staff member of the NACC;</w:t>
      </w:r>
    </w:p>
    <w:p w14:paraId="37E22042" w14:textId="77777777" w:rsidR="00B87D7D" w:rsidRPr="00D841F5" w:rsidRDefault="00B87D7D" w:rsidP="00B87D7D">
      <w:pPr>
        <w:pStyle w:val="paragraph"/>
      </w:pPr>
      <w:r w:rsidRPr="00D841F5">
        <w:tab/>
        <w:t>(f)</w:t>
      </w:r>
      <w:r w:rsidRPr="00D841F5">
        <w:tab/>
        <w:t>to audit the operations of the NACC for the purpose of:</w:t>
      </w:r>
    </w:p>
    <w:p w14:paraId="78FC428A" w14:textId="77777777" w:rsidR="00B87D7D" w:rsidRPr="00D841F5" w:rsidRDefault="00B87D7D" w:rsidP="00B87D7D">
      <w:pPr>
        <w:pStyle w:val="paragraphsub"/>
      </w:pPr>
      <w:r w:rsidRPr="00D841F5">
        <w:tab/>
        <w:t>(i)</w:t>
      </w:r>
      <w:r w:rsidRPr="00D841F5">
        <w:tab/>
        <w:t>monitoring compliance with the laws of the Commonwealth; and</w:t>
      </w:r>
    </w:p>
    <w:p w14:paraId="00919BAD" w14:textId="77777777" w:rsidR="00B87D7D" w:rsidRPr="00D841F5" w:rsidRDefault="00B87D7D" w:rsidP="00B87D7D">
      <w:pPr>
        <w:pStyle w:val="paragraphsub"/>
      </w:pPr>
      <w:r w:rsidRPr="00D841F5">
        <w:tab/>
        <w:t>(ii)</w:t>
      </w:r>
      <w:r w:rsidRPr="00D841F5">
        <w:tab/>
        <w:t>detecting agency maladministration and officer misconduct;</w:t>
      </w:r>
    </w:p>
    <w:p w14:paraId="6D0DF2EB" w14:textId="77777777" w:rsidR="00B87D7D" w:rsidRPr="00D841F5" w:rsidRDefault="00B87D7D" w:rsidP="00B87D7D">
      <w:pPr>
        <w:pStyle w:val="paragraph"/>
      </w:pPr>
      <w:r w:rsidRPr="00D841F5">
        <w:tab/>
        <w:t>(g)</w:t>
      </w:r>
      <w:r w:rsidRPr="00D841F5">
        <w:tab/>
        <w:t>to make recommendations to the NACC on the outcomes of such audits;</w:t>
      </w:r>
    </w:p>
    <w:p w14:paraId="4B2D0E9E" w14:textId="77777777" w:rsidR="00B87D7D" w:rsidRPr="00D841F5" w:rsidRDefault="00B87D7D" w:rsidP="00B87D7D">
      <w:pPr>
        <w:pStyle w:val="paragraph"/>
      </w:pPr>
      <w:r w:rsidRPr="00D841F5">
        <w:tab/>
        <w:t>(h)</w:t>
      </w:r>
      <w:r w:rsidRPr="00D841F5">
        <w:tab/>
        <w:t>to provide relevant information and documents to the Committee;</w:t>
      </w:r>
    </w:p>
    <w:p w14:paraId="1A96A256" w14:textId="77777777" w:rsidR="00B87D7D" w:rsidRPr="00D841F5" w:rsidRDefault="00B87D7D" w:rsidP="00B87D7D">
      <w:pPr>
        <w:pStyle w:val="paragraph"/>
      </w:pPr>
      <w:r w:rsidRPr="00D841F5">
        <w:tab/>
        <w:t>(j)</w:t>
      </w:r>
      <w:r w:rsidRPr="00D841F5">
        <w:tab/>
        <w:t xml:space="preserve">to receive public interest disclosures (within the meaning of the </w:t>
      </w:r>
      <w:r w:rsidRPr="00D841F5">
        <w:rPr>
          <w:i/>
        </w:rPr>
        <w:t>Public Interest Disclosure Act 2013</w:t>
      </w:r>
      <w:r w:rsidRPr="00D841F5">
        <w:t>) and to deal with those disclosures;</w:t>
      </w:r>
    </w:p>
    <w:p w14:paraId="1FDE760A" w14:textId="77777777" w:rsidR="00B87D7D" w:rsidRPr="00D841F5" w:rsidRDefault="00B87D7D" w:rsidP="00B87D7D">
      <w:pPr>
        <w:pStyle w:val="paragraph"/>
      </w:pPr>
      <w:r w:rsidRPr="00D841F5">
        <w:tab/>
        <w:t>(k)</w:t>
      </w:r>
      <w:r w:rsidRPr="00D841F5">
        <w:tab/>
        <w:t>to report, and make recommendations, to both Houses of the Parliament on the results of performing the functions mentioned in paragraphs (a) to (j).</w:t>
      </w:r>
    </w:p>
    <w:p w14:paraId="34632B56" w14:textId="77777777" w:rsidR="00B87D7D" w:rsidRPr="00D841F5" w:rsidRDefault="00B87D7D" w:rsidP="00B87D7D">
      <w:pPr>
        <w:pStyle w:val="subsection"/>
      </w:pPr>
      <w:r w:rsidRPr="00D841F5">
        <w:tab/>
        <w:t>(2)</w:t>
      </w:r>
      <w:r w:rsidRPr="00D841F5">
        <w:tab/>
        <w:t>The Inspector also has such other functions conferred on the Inspector by this Act or by any other Act.</w:t>
      </w:r>
    </w:p>
    <w:p w14:paraId="5B824394" w14:textId="77777777" w:rsidR="00B87D7D" w:rsidRPr="00D841F5" w:rsidRDefault="00B87D7D" w:rsidP="00B87D7D">
      <w:pPr>
        <w:pStyle w:val="subsection"/>
      </w:pPr>
      <w:r w:rsidRPr="00D841F5">
        <w:tab/>
        <w:t>(3)</w:t>
      </w:r>
      <w:r w:rsidRPr="00D841F5">
        <w:tab/>
        <w:t>For the purposes of this section:</w:t>
      </w:r>
    </w:p>
    <w:p w14:paraId="2F676D97" w14:textId="77777777" w:rsidR="00B87D7D" w:rsidRPr="00D841F5" w:rsidRDefault="00B87D7D" w:rsidP="00B87D7D">
      <w:pPr>
        <w:pStyle w:val="Definition"/>
      </w:pPr>
      <w:r w:rsidRPr="00D841F5">
        <w:rPr>
          <w:b/>
          <w:bCs/>
          <w:i/>
          <w:iCs/>
        </w:rPr>
        <w:t>agency maladministration</w:t>
      </w:r>
      <w:r w:rsidRPr="00D841F5">
        <w:t xml:space="preserve"> means an act or omission engaged in by the NACC that:</w:t>
      </w:r>
    </w:p>
    <w:p w14:paraId="2DE4181E" w14:textId="77777777" w:rsidR="00B87D7D" w:rsidRPr="00D841F5" w:rsidRDefault="00B87D7D" w:rsidP="00B87D7D">
      <w:pPr>
        <w:pStyle w:val="paragraph"/>
      </w:pPr>
      <w:r w:rsidRPr="00D841F5">
        <w:tab/>
        <w:t>(a)</w:t>
      </w:r>
      <w:r w:rsidRPr="00D841F5">
        <w:tab/>
        <w:t>is unlawful conduct; or</w:t>
      </w:r>
    </w:p>
    <w:p w14:paraId="227DFDB5" w14:textId="77777777" w:rsidR="00B87D7D" w:rsidRPr="00D841F5" w:rsidRDefault="00B87D7D" w:rsidP="00B87D7D">
      <w:pPr>
        <w:pStyle w:val="paragraph"/>
      </w:pPr>
      <w:r w:rsidRPr="00D841F5">
        <w:tab/>
        <w:t>(b)</w:t>
      </w:r>
      <w:r w:rsidRPr="00D841F5">
        <w:tab/>
        <w:t>is not unlawful, but:</w:t>
      </w:r>
    </w:p>
    <w:p w14:paraId="567AD52E" w14:textId="77777777" w:rsidR="00B87D7D" w:rsidRPr="00D841F5" w:rsidRDefault="00B87D7D" w:rsidP="00B87D7D">
      <w:pPr>
        <w:pStyle w:val="paragraphsub"/>
      </w:pPr>
      <w:r w:rsidRPr="00D841F5">
        <w:tab/>
        <w:t>(i)</w:t>
      </w:r>
      <w:r w:rsidRPr="00D841F5">
        <w:tab/>
        <w:t>is corrupt conduct; or</w:t>
      </w:r>
    </w:p>
    <w:p w14:paraId="41512A0A" w14:textId="77777777" w:rsidR="00B87D7D" w:rsidRPr="00D841F5" w:rsidRDefault="00B87D7D" w:rsidP="00B87D7D">
      <w:pPr>
        <w:pStyle w:val="paragraphsub"/>
      </w:pPr>
      <w:r w:rsidRPr="00D841F5">
        <w:tab/>
        <w:t>(ii)</w:t>
      </w:r>
      <w:r w:rsidRPr="00D841F5">
        <w:tab/>
        <w:t>is unreasonable, unjust, oppressive or improperly discriminatory in its effect; or</w:t>
      </w:r>
    </w:p>
    <w:p w14:paraId="61C6A3CA" w14:textId="77777777" w:rsidR="00B87D7D" w:rsidRPr="00D841F5" w:rsidRDefault="00B87D7D" w:rsidP="00B87D7D">
      <w:pPr>
        <w:pStyle w:val="paragraphsub"/>
      </w:pPr>
      <w:r w:rsidRPr="00D841F5">
        <w:tab/>
        <w:t>(iii)</w:t>
      </w:r>
      <w:r w:rsidRPr="00D841F5">
        <w:tab/>
        <w:t>arises, wholly or in part, from improper motives; or</w:t>
      </w:r>
    </w:p>
    <w:p w14:paraId="1C865447" w14:textId="77777777" w:rsidR="00B87D7D" w:rsidRPr="00D841F5" w:rsidRDefault="00B87D7D" w:rsidP="00B87D7D">
      <w:pPr>
        <w:pStyle w:val="paragraphsub"/>
      </w:pPr>
      <w:r w:rsidRPr="00D841F5">
        <w:lastRenderedPageBreak/>
        <w:tab/>
        <w:t>(iv)</w:t>
      </w:r>
      <w:r w:rsidRPr="00D841F5">
        <w:tab/>
        <w:t>arises, wholly or in part, from a decision that has taken irrelevant matters into consideration; or</w:t>
      </w:r>
    </w:p>
    <w:p w14:paraId="685BDDBD" w14:textId="77777777" w:rsidR="00B87D7D" w:rsidRPr="00D841F5" w:rsidRDefault="00B87D7D" w:rsidP="00B87D7D">
      <w:pPr>
        <w:pStyle w:val="paragraphsub"/>
      </w:pPr>
      <w:r w:rsidRPr="00D841F5">
        <w:tab/>
        <w:t>(v)</w:t>
      </w:r>
      <w:r w:rsidRPr="00D841F5">
        <w:tab/>
        <w:t>arises, wholly or in part, from a mistake of law or fact; or</w:t>
      </w:r>
    </w:p>
    <w:p w14:paraId="27569379" w14:textId="77777777" w:rsidR="00B87D7D" w:rsidRPr="00D841F5" w:rsidRDefault="00B87D7D" w:rsidP="00B87D7D">
      <w:pPr>
        <w:pStyle w:val="paragraphsub"/>
      </w:pPr>
      <w:r w:rsidRPr="00D841F5">
        <w:tab/>
        <w:t>(vi)</w:t>
      </w:r>
      <w:r w:rsidRPr="00D841F5">
        <w:tab/>
        <w:t>is conduct of a kind for which reasons should have, but have not, been given; or</w:t>
      </w:r>
    </w:p>
    <w:p w14:paraId="3F644D71" w14:textId="77777777" w:rsidR="00B87D7D" w:rsidRPr="00D841F5" w:rsidRDefault="00B87D7D" w:rsidP="00B87D7D">
      <w:pPr>
        <w:pStyle w:val="paragraph"/>
      </w:pPr>
      <w:r w:rsidRPr="00D841F5">
        <w:tab/>
        <w:t>(c)</w:t>
      </w:r>
      <w:r w:rsidRPr="00D841F5">
        <w:tab/>
        <w:t>is in accordance with a law or established practice, being a law or practice that is, or may be, unreasonable, unjust, oppressive or improperly discriminatory in its effect.</w:t>
      </w:r>
    </w:p>
    <w:p w14:paraId="05FBC2A5" w14:textId="77777777" w:rsidR="00B87D7D" w:rsidRPr="00D841F5" w:rsidRDefault="00B87D7D" w:rsidP="00B87D7D">
      <w:pPr>
        <w:pStyle w:val="Definition"/>
      </w:pPr>
      <w:r w:rsidRPr="00D841F5">
        <w:rPr>
          <w:b/>
          <w:bCs/>
          <w:i/>
          <w:iCs/>
        </w:rPr>
        <w:t>officer misconduct</w:t>
      </w:r>
      <w:r w:rsidRPr="00D841F5">
        <w:t xml:space="preserve"> means conduct engaged in by a staff member of the NACC, which, if engaged in by the NACC, would amount to agency maladministration.</w:t>
      </w:r>
    </w:p>
    <w:p w14:paraId="567C1B57" w14:textId="77777777" w:rsidR="000F13F5" w:rsidRPr="00D841F5" w:rsidRDefault="000F13F5" w:rsidP="00276D48">
      <w:pPr>
        <w:pStyle w:val="ActHead4"/>
      </w:pPr>
      <w:bookmarkStart w:id="245" w:name="_Toc148703963"/>
      <w:r w:rsidRPr="00F90B6F">
        <w:rPr>
          <w:rStyle w:val="CharSubdNo"/>
        </w:rPr>
        <w:t>Subdivision B</w:t>
      </w:r>
      <w:r w:rsidRPr="00D841F5">
        <w:t>—</w:t>
      </w:r>
      <w:r w:rsidRPr="00F90B6F">
        <w:rPr>
          <w:rStyle w:val="CharSubdText"/>
        </w:rPr>
        <w:t>Appointment of the Inspector</w:t>
      </w:r>
      <w:bookmarkEnd w:id="245"/>
    </w:p>
    <w:p w14:paraId="7231C194" w14:textId="77777777" w:rsidR="000F13F5" w:rsidRPr="00D841F5" w:rsidRDefault="003B7469" w:rsidP="00276D48">
      <w:pPr>
        <w:pStyle w:val="ActHead5"/>
      </w:pPr>
      <w:bookmarkStart w:id="246" w:name="_Toc148703964"/>
      <w:r w:rsidRPr="00F90B6F">
        <w:rPr>
          <w:rStyle w:val="CharSectno"/>
        </w:rPr>
        <w:t>185</w:t>
      </w:r>
      <w:r w:rsidR="000F13F5" w:rsidRPr="00D841F5">
        <w:t xml:space="preserve">  Appointment of the Inspector</w:t>
      </w:r>
      <w:bookmarkEnd w:id="246"/>
    </w:p>
    <w:p w14:paraId="79DC36F5" w14:textId="20FD31DC" w:rsidR="000F13F5" w:rsidRPr="00D841F5" w:rsidRDefault="000F13F5" w:rsidP="00276D48">
      <w:pPr>
        <w:pStyle w:val="SubsectionHead"/>
      </w:pPr>
      <w:r w:rsidRPr="00D841F5">
        <w:t>Appointment by Governor</w:t>
      </w:r>
      <w:r w:rsidR="00F90B6F">
        <w:noBreakHyphen/>
      </w:r>
      <w:r w:rsidRPr="00D841F5">
        <w:t>General</w:t>
      </w:r>
    </w:p>
    <w:p w14:paraId="1035604D" w14:textId="4AEE6947" w:rsidR="000F13F5" w:rsidRPr="00D841F5" w:rsidRDefault="000F13F5" w:rsidP="00276D48">
      <w:pPr>
        <w:pStyle w:val="subsection"/>
      </w:pPr>
      <w:r w:rsidRPr="00D841F5">
        <w:tab/>
        <w:t>(1)</w:t>
      </w:r>
      <w:r w:rsidRPr="00D841F5">
        <w:tab/>
        <w:t>The Inspector of the National Anti</w:t>
      </w:r>
      <w:r w:rsidR="00F90B6F">
        <w:noBreakHyphen/>
      </w:r>
      <w:r w:rsidRPr="00D841F5">
        <w:t>Corruption Commission is to be appointed by the Governor</w:t>
      </w:r>
      <w:r w:rsidR="00F90B6F">
        <w:noBreakHyphen/>
      </w:r>
      <w:r w:rsidRPr="00D841F5">
        <w:t>General, by written instrument, on the recommendation of the Minister.</w:t>
      </w:r>
    </w:p>
    <w:p w14:paraId="6ABC10DC" w14:textId="21AE52F8" w:rsidR="000F13F5" w:rsidRPr="00D841F5" w:rsidRDefault="000F13F5" w:rsidP="00276D48">
      <w:pPr>
        <w:pStyle w:val="subsection"/>
      </w:pPr>
      <w:r w:rsidRPr="00D841F5">
        <w:tab/>
        <w:t>(2)</w:t>
      </w:r>
      <w:r w:rsidRPr="00D841F5">
        <w:tab/>
        <w:t>Before the Minister makes a recommendation to the Governor</w:t>
      </w:r>
      <w:r w:rsidR="00F90B6F">
        <w:noBreakHyphen/>
      </w:r>
      <w:r w:rsidRPr="00D841F5">
        <w:t>General:</w:t>
      </w:r>
    </w:p>
    <w:p w14:paraId="4BDFAC2D" w14:textId="1AF2253F" w:rsidR="000F13F5" w:rsidRPr="00D841F5" w:rsidRDefault="000F13F5" w:rsidP="00276D48">
      <w:pPr>
        <w:pStyle w:val="paragraph"/>
      </w:pPr>
      <w:r w:rsidRPr="00D841F5">
        <w:tab/>
        <w:t>(a)</w:t>
      </w:r>
      <w:r w:rsidRPr="00D841F5">
        <w:tab/>
        <w:t xml:space="preserve">the Minister must have referred the proposed recommendation to the Committee under </w:t>
      </w:r>
      <w:r w:rsidR="00F90B6F">
        <w:t>section 1</w:t>
      </w:r>
      <w:r w:rsidR="003B7469" w:rsidRPr="00D841F5">
        <w:t>78</w:t>
      </w:r>
      <w:r w:rsidRPr="00D841F5">
        <w:t>; and</w:t>
      </w:r>
    </w:p>
    <w:p w14:paraId="5EDD1589" w14:textId="77777777" w:rsidR="000F13F5" w:rsidRPr="00D841F5" w:rsidRDefault="000F13F5" w:rsidP="00276D48">
      <w:pPr>
        <w:pStyle w:val="paragraph"/>
      </w:pPr>
      <w:r w:rsidRPr="00D841F5">
        <w:tab/>
        <w:t>(b)</w:t>
      </w:r>
      <w:r w:rsidRPr="00D841F5">
        <w:tab/>
        <w:t>one of the following must have occurred:</w:t>
      </w:r>
    </w:p>
    <w:p w14:paraId="629004C8" w14:textId="0B3399E1" w:rsidR="000F13F5" w:rsidRPr="00D841F5" w:rsidRDefault="000F13F5" w:rsidP="00276D48">
      <w:pPr>
        <w:pStyle w:val="paragraphsub"/>
      </w:pPr>
      <w:r w:rsidRPr="00D841F5">
        <w:tab/>
        <w:t>(i)</w:t>
      </w:r>
      <w:r w:rsidRPr="00D841F5">
        <w:tab/>
        <w:t xml:space="preserve">the Committee was taken to have approved the proposed recommendation under </w:t>
      </w:r>
      <w:r w:rsidR="006660E3" w:rsidRPr="00D841F5">
        <w:t>subsection (</w:t>
      </w:r>
      <w:r w:rsidR="00594363" w:rsidRPr="00D841F5">
        <w:t>4</w:t>
      </w:r>
      <w:r w:rsidRPr="00D841F5">
        <w:t>) of that section;</w:t>
      </w:r>
    </w:p>
    <w:p w14:paraId="4A144898" w14:textId="77777777" w:rsidR="000F13F5" w:rsidRPr="00D841F5" w:rsidRDefault="000F13F5" w:rsidP="00276D48">
      <w:pPr>
        <w:pStyle w:val="paragraphsub"/>
      </w:pPr>
      <w:r w:rsidRPr="00D841F5">
        <w:tab/>
        <w:t>(ii)</w:t>
      </w:r>
      <w:r w:rsidRPr="00D841F5">
        <w:tab/>
        <w:t>the Committee has notified the Minister that it has decided to approve the proposed recommendation.</w:t>
      </w:r>
    </w:p>
    <w:p w14:paraId="0731C431" w14:textId="77777777" w:rsidR="000F13F5" w:rsidRPr="00D841F5" w:rsidRDefault="000F13F5" w:rsidP="00276D48">
      <w:pPr>
        <w:pStyle w:val="SubsectionHead"/>
      </w:pPr>
      <w:r w:rsidRPr="00D841F5">
        <w:t>Qualifications for appointment</w:t>
      </w:r>
    </w:p>
    <w:p w14:paraId="1B403E88" w14:textId="77777777" w:rsidR="000F13F5" w:rsidRPr="00D841F5" w:rsidRDefault="000F13F5" w:rsidP="00276D48">
      <w:pPr>
        <w:pStyle w:val="subsection"/>
      </w:pPr>
      <w:r w:rsidRPr="00D841F5">
        <w:tab/>
        <w:t>(3)</w:t>
      </w:r>
      <w:r w:rsidRPr="00D841F5">
        <w:tab/>
        <w:t>A person must not be appointed as the Inspector unless the person:</w:t>
      </w:r>
    </w:p>
    <w:p w14:paraId="0AAB99C3" w14:textId="77777777" w:rsidR="000F13F5" w:rsidRPr="00D841F5" w:rsidRDefault="000F13F5" w:rsidP="00276D48">
      <w:pPr>
        <w:pStyle w:val="paragraph"/>
      </w:pPr>
      <w:r w:rsidRPr="00D841F5">
        <w:lastRenderedPageBreak/>
        <w:tab/>
        <w:t>(a)</w:t>
      </w:r>
      <w:r w:rsidRPr="00D841F5">
        <w:tab/>
        <w:t xml:space="preserve">is a retired </w:t>
      </w:r>
      <w:r w:rsidR="00024FD5" w:rsidRPr="00D841F5">
        <w:t>j</w:t>
      </w:r>
      <w:r w:rsidRPr="00D841F5">
        <w:t>udge of a federal court or a court of a State or Territory; or</w:t>
      </w:r>
    </w:p>
    <w:p w14:paraId="743683B6" w14:textId="77777777" w:rsidR="000F13F5" w:rsidRPr="00D841F5" w:rsidRDefault="000F13F5" w:rsidP="00276D48">
      <w:pPr>
        <w:pStyle w:val="paragraph"/>
      </w:pPr>
      <w:r w:rsidRPr="00D841F5">
        <w:tab/>
        <w:t>(b)</w:t>
      </w:r>
      <w:r w:rsidRPr="00D841F5">
        <w:tab/>
        <w:t>is enrolled as a legal practitioner (however described) of a federal court or the Supreme Court of a State or Territory and has been so enrolled for at least 5 years.</w:t>
      </w:r>
    </w:p>
    <w:p w14:paraId="6A67CDF5" w14:textId="77777777" w:rsidR="000F13F5" w:rsidRPr="00D841F5" w:rsidRDefault="000F13F5" w:rsidP="00276D48">
      <w:pPr>
        <w:pStyle w:val="subsection"/>
      </w:pPr>
      <w:r w:rsidRPr="00D841F5">
        <w:tab/>
        <w:t>(4)</w:t>
      </w:r>
      <w:r w:rsidRPr="00D841F5">
        <w:tab/>
        <w:t>A person must not be appointed as the Inspector if the person has previously been appointed as the Commissioner.</w:t>
      </w:r>
    </w:p>
    <w:p w14:paraId="2B551F20" w14:textId="77777777" w:rsidR="000F13F5" w:rsidRPr="00D841F5" w:rsidRDefault="000F13F5" w:rsidP="00276D48">
      <w:pPr>
        <w:pStyle w:val="SubsectionHead"/>
      </w:pPr>
      <w:r w:rsidRPr="00D841F5">
        <w:t>Period of appointment</w:t>
      </w:r>
    </w:p>
    <w:p w14:paraId="7B97D069" w14:textId="77777777" w:rsidR="000F13F5" w:rsidRPr="00D841F5" w:rsidRDefault="000F13F5" w:rsidP="00276D48">
      <w:pPr>
        <w:pStyle w:val="subsection"/>
      </w:pPr>
      <w:r w:rsidRPr="00D841F5">
        <w:tab/>
        <w:t>(5)</w:t>
      </w:r>
      <w:r w:rsidRPr="00D841F5">
        <w:tab/>
        <w:t>The Inspector holds office for the period specified in the instrument of appointment. The period must not exceed 10</w:t>
      </w:r>
      <w:r w:rsidRPr="00D841F5">
        <w:rPr>
          <w:i/>
        </w:rPr>
        <w:t xml:space="preserve"> </w:t>
      </w:r>
      <w:r w:rsidRPr="00D841F5">
        <w:t>years.</w:t>
      </w:r>
    </w:p>
    <w:p w14:paraId="0A23386B" w14:textId="77777777" w:rsidR="000F13F5" w:rsidRPr="00D841F5" w:rsidRDefault="000F13F5" w:rsidP="00276D48">
      <w:pPr>
        <w:pStyle w:val="subsection"/>
      </w:pPr>
      <w:r w:rsidRPr="00D841F5">
        <w:tab/>
        <w:t>(6)</w:t>
      </w:r>
      <w:r w:rsidRPr="00D841F5">
        <w:tab/>
        <w:t>The Inspector must not be reappointed.</w:t>
      </w:r>
    </w:p>
    <w:p w14:paraId="0438267C" w14:textId="77777777" w:rsidR="000F13F5" w:rsidRPr="00D841F5" w:rsidRDefault="000F13F5" w:rsidP="00276D48">
      <w:pPr>
        <w:pStyle w:val="SubsectionHead"/>
      </w:pPr>
      <w:r w:rsidRPr="00D841F5">
        <w:t>Basis of appointment</w:t>
      </w:r>
    </w:p>
    <w:p w14:paraId="79290CB4" w14:textId="4D8A4227" w:rsidR="000F13F5" w:rsidRPr="00D841F5" w:rsidRDefault="000F13F5" w:rsidP="00276D48">
      <w:pPr>
        <w:pStyle w:val="subsection"/>
      </w:pPr>
      <w:r w:rsidRPr="00D841F5">
        <w:tab/>
        <w:t>(7)</w:t>
      </w:r>
      <w:r w:rsidRPr="00D841F5">
        <w:tab/>
        <w:t>The Inspector may be appointed on a full</w:t>
      </w:r>
      <w:r w:rsidR="00F90B6F">
        <w:noBreakHyphen/>
      </w:r>
      <w:r w:rsidRPr="00D841F5">
        <w:t>time or part</w:t>
      </w:r>
      <w:r w:rsidR="00F90B6F">
        <w:noBreakHyphen/>
      </w:r>
      <w:r w:rsidRPr="00D841F5">
        <w:t>time basis.</w:t>
      </w:r>
    </w:p>
    <w:p w14:paraId="36D9554B" w14:textId="77777777" w:rsidR="000F13F5" w:rsidRPr="00D841F5" w:rsidRDefault="003B7469" w:rsidP="00276D48">
      <w:pPr>
        <w:pStyle w:val="ActHead5"/>
      </w:pPr>
      <w:bookmarkStart w:id="247" w:name="_Toc148703965"/>
      <w:r w:rsidRPr="00F90B6F">
        <w:rPr>
          <w:rStyle w:val="CharSectno"/>
        </w:rPr>
        <w:t>186</w:t>
      </w:r>
      <w:r w:rsidR="000F13F5" w:rsidRPr="00D841F5">
        <w:t xml:space="preserve">  Acting appointments</w:t>
      </w:r>
      <w:bookmarkEnd w:id="247"/>
    </w:p>
    <w:p w14:paraId="4AA9FA7C" w14:textId="77777777" w:rsidR="000F13F5" w:rsidRPr="00D841F5" w:rsidRDefault="000F13F5" w:rsidP="00276D48">
      <w:pPr>
        <w:pStyle w:val="subsection"/>
      </w:pPr>
      <w:r w:rsidRPr="00D841F5">
        <w:tab/>
        <w:t>(1)</w:t>
      </w:r>
      <w:r w:rsidRPr="00D841F5">
        <w:tab/>
        <w:t>The Minister may, by written instrument, appoint a person to act as the Inspector:</w:t>
      </w:r>
    </w:p>
    <w:p w14:paraId="75FB3186" w14:textId="77777777" w:rsidR="000F13F5" w:rsidRPr="00D841F5" w:rsidRDefault="000F13F5" w:rsidP="00276D48">
      <w:pPr>
        <w:pStyle w:val="paragraph"/>
      </w:pPr>
      <w:r w:rsidRPr="00D841F5">
        <w:tab/>
        <w:t>(a)</w:t>
      </w:r>
      <w:r w:rsidRPr="00D841F5">
        <w:tab/>
        <w:t>during a vacancy in the office of the Inspector (whether or not an appointment has previously been made to the office); or</w:t>
      </w:r>
    </w:p>
    <w:p w14:paraId="40A7D0A6" w14:textId="77777777" w:rsidR="000F13F5" w:rsidRPr="00D841F5" w:rsidRDefault="000F13F5" w:rsidP="00276D48">
      <w:pPr>
        <w:pStyle w:val="paragraph"/>
      </w:pPr>
      <w:r w:rsidRPr="00D841F5">
        <w:tab/>
        <w:t>(b)</w:t>
      </w:r>
      <w:r w:rsidRPr="00D841F5">
        <w:tab/>
        <w:t>during any period, or during all periods, when the Inspector:</w:t>
      </w:r>
    </w:p>
    <w:p w14:paraId="00FC4A99" w14:textId="77777777" w:rsidR="000F13F5" w:rsidRPr="00D841F5" w:rsidRDefault="000F13F5" w:rsidP="00276D48">
      <w:pPr>
        <w:pStyle w:val="paragraphsub"/>
      </w:pPr>
      <w:r w:rsidRPr="00D841F5">
        <w:tab/>
        <w:t>(i)</w:t>
      </w:r>
      <w:r w:rsidRPr="00D841F5">
        <w:tab/>
        <w:t>is absent from duty or from Australia; or</w:t>
      </w:r>
    </w:p>
    <w:p w14:paraId="69C67E56" w14:textId="77777777" w:rsidR="000F13F5" w:rsidRPr="00D841F5" w:rsidRDefault="000F13F5" w:rsidP="00276D48">
      <w:pPr>
        <w:pStyle w:val="paragraphsub"/>
      </w:pPr>
      <w:r w:rsidRPr="00D841F5">
        <w:tab/>
        <w:t>(ii)</w:t>
      </w:r>
      <w:r w:rsidRPr="00D841F5">
        <w:tab/>
        <w:t>is, for any reason, unable to perform the duties of the office.</w:t>
      </w:r>
    </w:p>
    <w:p w14:paraId="7EE99044" w14:textId="77777777" w:rsidR="000F13F5" w:rsidRPr="00D841F5" w:rsidRDefault="000F13F5" w:rsidP="00276D48">
      <w:pPr>
        <w:pStyle w:val="notetext"/>
      </w:pPr>
      <w:r w:rsidRPr="00D841F5">
        <w:t>Note:</w:t>
      </w:r>
      <w:r w:rsidRPr="00D841F5">
        <w:tab/>
        <w:t xml:space="preserve">For rules that apply to acting appointments, see sections 33AB and 33A of the </w:t>
      </w:r>
      <w:r w:rsidRPr="00D841F5">
        <w:rPr>
          <w:i/>
        </w:rPr>
        <w:t>Acts Interpretation Act 1901</w:t>
      </w:r>
      <w:r w:rsidRPr="00D841F5">
        <w:t>.</w:t>
      </w:r>
    </w:p>
    <w:p w14:paraId="61508300" w14:textId="77777777" w:rsidR="000F13F5" w:rsidRPr="00D841F5" w:rsidRDefault="000F13F5" w:rsidP="00276D48">
      <w:pPr>
        <w:pStyle w:val="SubsectionHead"/>
      </w:pPr>
      <w:r w:rsidRPr="00D841F5">
        <w:t>Qualification for acting appointment</w:t>
      </w:r>
    </w:p>
    <w:p w14:paraId="68BE9268" w14:textId="552D6BE8" w:rsidR="000F13F5" w:rsidRPr="00D841F5" w:rsidRDefault="000F13F5" w:rsidP="00276D48">
      <w:pPr>
        <w:pStyle w:val="subsection"/>
      </w:pPr>
      <w:r w:rsidRPr="00D841F5">
        <w:tab/>
        <w:t>(2)</w:t>
      </w:r>
      <w:r w:rsidRPr="00D841F5">
        <w:tab/>
        <w:t xml:space="preserve">A person must not be appointed to act as the Inspector unless the person is qualified, as mentioned under </w:t>
      </w:r>
      <w:r w:rsidR="009309B9" w:rsidRPr="00D841F5">
        <w:t>subsections 1</w:t>
      </w:r>
      <w:r w:rsidR="003B7469" w:rsidRPr="00D841F5">
        <w:t>85</w:t>
      </w:r>
      <w:r w:rsidRPr="00D841F5">
        <w:t>(3) and (4), to be appointed as the Inspector.</w:t>
      </w:r>
    </w:p>
    <w:p w14:paraId="72037FD6" w14:textId="77777777" w:rsidR="000F13F5" w:rsidRPr="00D841F5" w:rsidRDefault="003B7469" w:rsidP="00276D48">
      <w:pPr>
        <w:pStyle w:val="ActHead5"/>
      </w:pPr>
      <w:bookmarkStart w:id="248" w:name="_Toc148703966"/>
      <w:r w:rsidRPr="00F90B6F">
        <w:rPr>
          <w:rStyle w:val="CharSectno"/>
        </w:rPr>
        <w:lastRenderedPageBreak/>
        <w:t>187</w:t>
      </w:r>
      <w:r w:rsidR="000F13F5" w:rsidRPr="00D841F5">
        <w:t xml:space="preserve">  Remuneration</w:t>
      </w:r>
      <w:bookmarkEnd w:id="248"/>
    </w:p>
    <w:p w14:paraId="0B4C2FB4" w14:textId="77777777" w:rsidR="000F13F5" w:rsidRPr="00D841F5" w:rsidRDefault="000F13F5" w:rsidP="00276D48">
      <w:pPr>
        <w:pStyle w:val="subsection"/>
      </w:pPr>
      <w:r w:rsidRPr="00D841F5">
        <w:tab/>
        <w:t>(1)</w:t>
      </w:r>
      <w:r w:rsidRPr="00D841F5">
        <w:tab/>
        <w:t>The Inspector is to be paid the remuneration that is determined by the Remuneration Tribunal. If no determination of that remuneration by the Tribunal is in operation, the Inspector is to be paid the remuneration that is prescribed by the regulations.</w:t>
      </w:r>
    </w:p>
    <w:p w14:paraId="04CEC2B8" w14:textId="77777777" w:rsidR="000F13F5" w:rsidRPr="00D841F5" w:rsidRDefault="000F13F5" w:rsidP="00276D48">
      <w:pPr>
        <w:pStyle w:val="subsection"/>
      </w:pPr>
      <w:r w:rsidRPr="00D841F5">
        <w:tab/>
        <w:t>(2)</w:t>
      </w:r>
      <w:r w:rsidRPr="00D841F5">
        <w:tab/>
        <w:t>The Inspector is to be paid the allowances that are prescribed by the regulations.</w:t>
      </w:r>
    </w:p>
    <w:p w14:paraId="0B10B469" w14:textId="77777777" w:rsidR="000F13F5" w:rsidRPr="00D841F5" w:rsidRDefault="000F13F5" w:rsidP="00276D48">
      <w:pPr>
        <w:pStyle w:val="subsection"/>
      </w:pPr>
      <w:r w:rsidRPr="00D841F5">
        <w:tab/>
        <w:t>(3)</w:t>
      </w:r>
      <w:r w:rsidRPr="00D841F5">
        <w:tab/>
        <w:t xml:space="preserve">This section has effect subject to the </w:t>
      </w:r>
      <w:r w:rsidRPr="00D841F5">
        <w:rPr>
          <w:i/>
        </w:rPr>
        <w:t>Remuneration Tribunal Act 1973</w:t>
      </w:r>
      <w:r w:rsidRPr="00D841F5">
        <w:t>.</w:t>
      </w:r>
    </w:p>
    <w:p w14:paraId="1AE5D007" w14:textId="77777777" w:rsidR="000F13F5" w:rsidRPr="00D841F5" w:rsidRDefault="003B7469" w:rsidP="00276D48">
      <w:pPr>
        <w:pStyle w:val="ActHead5"/>
      </w:pPr>
      <w:bookmarkStart w:id="249" w:name="_Toc148703967"/>
      <w:r w:rsidRPr="00F90B6F">
        <w:rPr>
          <w:rStyle w:val="CharSectno"/>
        </w:rPr>
        <w:t>188</w:t>
      </w:r>
      <w:r w:rsidR="000F13F5" w:rsidRPr="00D841F5">
        <w:t xml:space="preserve">  Leave of absence</w:t>
      </w:r>
      <w:bookmarkEnd w:id="249"/>
    </w:p>
    <w:p w14:paraId="7D6A52A3" w14:textId="6A1B53EE" w:rsidR="000F13F5" w:rsidRPr="00D841F5" w:rsidRDefault="000F13F5" w:rsidP="00276D48">
      <w:pPr>
        <w:pStyle w:val="subsection"/>
      </w:pPr>
      <w:r w:rsidRPr="00D841F5">
        <w:tab/>
        <w:t>(1)</w:t>
      </w:r>
      <w:r w:rsidRPr="00D841F5">
        <w:tab/>
        <w:t>If the Inspector is appointed on a full</w:t>
      </w:r>
      <w:r w:rsidR="00F90B6F">
        <w:noBreakHyphen/>
      </w:r>
      <w:r w:rsidRPr="00D841F5">
        <w:t>time basis, the Inspector has the recreation leave entitlements that are determined by the Remuneration Tribunal.</w:t>
      </w:r>
    </w:p>
    <w:p w14:paraId="72F13CF6" w14:textId="1B97D1C8" w:rsidR="000F13F5" w:rsidRPr="00D841F5" w:rsidRDefault="000F13F5" w:rsidP="00276D48">
      <w:pPr>
        <w:pStyle w:val="subsection"/>
      </w:pPr>
      <w:r w:rsidRPr="00D841F5">
        <w:tab/>
        <w:t>(2)</w:t>
      </w:r>
      <w:r w:rsidRPr="00D841F5">
        <w:tab/>
        <w:t>If the Inspector is appointed on a full</w:t>
      </w:r>
      <w:r w:rsidR="00F90B6F">
        <w:noBreakHyphen/>
      </w:r>
      <w:r w:rsidRPr="00D841F5">
        <w:t>time basis, the Minister</w:t>
      </w:r>
      <w:r w:rsidRPr="00D841F5">
        <w:rPr>
          <w:i/>
        </w:rPr>
        <w:t xml:space="preserve"> </w:t>
      </w:r>
      <w:r w:rsidRPr="00D841F5">
        <w:t>may grant the Inspector leave of absence, other than recreation leave, on the terms and conditions as to remuneration or otherwise that the Minister determines.</w:t>
      </w:r>
    </w:p>
    <w:p w14:paraId="2BBC8C0D" w14:textId="7DD9BC2D" w:rsidR="000F13F5" w:rsidRPr="00D841F5" w:rsidRDefault="000F13F5" w:rsidP="00276D48">
      <w:pPr>
        <w:pStyle w:val="subsection"/>
      </w:pPr>
      <w:r w:rsidRPr="00D841F5">
        <w:tab/>
        <w:t>(3)</w:t>
      </w:r>
      <w:r w:rsidRPr="00D841F5">
        <w:tab/>
        <w:t>If the Inspector is appointed on a part</w:t>
      </w:r>
      <w:r w:rsidR="00F90B6F">
        <w:noBreakHyphen/>
      </w:r>
      <w:r w:rsidRPr="00D841F5">
        <w:t>time basis, the Minister may grant leave of absence to the Inspector on the terms and conditions that the Minister determines.</w:t>
      </w:r>
    </w:p>
    <w:p w14:paraId="7B558ABD" w14:textId="77777777" w:rsidR="000F13F5" w:rsidRPr="00D841F5" w:rsidRDefault="003B7469" w:rsidP="00276D48">
      <w:pPr>
        <w:pStyle w:val="ActHead5"/>
      </w:pPr>
      <w:bookmarkStart w:id="250" w:name="_Toc148703968"/>
      <w:r w:rsidRPr="00F90B6F">
        <w:rPr>
          <w:rStyle w:val="CharSectno"/>
        </w:rPr>
        <w:t>189</w:t>
      </w:r>
      <w:r w:rsidR="000F13F5" w:rsidRPr="00D841F5">
        <w:t xml:space="preserve">  Other paid work</w:t>
      </w:r>
      <w:bookmarkEnd w:id="250"/>
    </w:p>
    <w:p w14:paraId="1BB86175" w14:textId="77777777" w:rsidR="000F13F5" w:rsidRPr="00D841F5" w:rsidRDefault="000F13F5" w:rsidP="00276D48">
      <w:pPr>
        <w:pStyle w:val="subsection"/>
      </w:pPr>
      <w:r w:rsidRPr="00D841F5">
        <w:tab/>
      </w:r>
      <w:r w:rsidRPr="00D841F5">
        <w:tab/>
      </w:r>
      <w:r w:rsidR="0007499B" w:rsidRPr="00D841F5">
        <w:t>T</w:t>
      </w:r>
      <w:r w:rsidRPr="00D841F5">
        <w:t>he Inspector must not engage in paid work outside the duties of the Inspector’s office without the Minister’s approval.</w:t>
      </w:r>
    </w:p>
    <w:p w14:paraId="0B7F9575" w14:textId="77777777" w:rsidR="000F13F5" w:rsidRPr="00D841F5" w:rsidRDefault="003B7469" w:rsidP="00276D48">
      <w:pPr>
        <w:pStyle w:val="ActHead5"/>
        <w:rPr>
          <w:i/>
        </w:rPr>
      </w:pPr>
      <w:bookmarkStart w:id="251" w:name="_Toc148703969"/>
      <w:r w:rsidRPr="00F90B6F">
        <w:rPr>
          <w:rStyle w:val="CharSectno"/>
        </w:rPr>
        <w:t>190</w:t>
      </w:r>
      <w:r w:rsidR="000F13F5" w:rsidRPr="00D841F5">
        <w:t xml:space="preserve">  Disclosure of interests to the Minister</w:t>
      </w:r>
      <w:bookmarkEnd w:id="251"/>
    </w:p>
    <w:p w14:paraId="389555B6" w14:textId="77777777" w:rsidR="000F13F5" w:rsidRPr="00D841F5" w:rsidRDefault="000F13F5" w:rsidP="00276D48">
      <w:pPr>
        <w:pStyle w:val="subsection"/>
      </w:pPr>
      <w:r w:rsidRPr="00D841F5">
        <w:tab/>
      </w:r>
      <w:r w:rsidRPr="00D841F5">
        <w:tab/>
        <w:t>The Inspector must give written notice to the Minister of all interests, pecuniary or otherwise, that the Inspector has or acquires and that conflict or could conflict with the proper performance of the Inspector’s functions.</w:t>
      </w:r>
    </w:p>
    <w:p w14:paraId="54060766" w14:textId="77777777" w:rsidR="000F13F5" w:rsidRPr="00D841F5" w:rsidRDefault="003B7469" w:rsidP="00276D48">
      <w:pPr>
        <w:pStyle w:val="ActHead5"/>
      </w:pPr>
      <w:bookmarkStart w:id="252" w:name="_Toc148703970"/>
      <w:r w:rsidRPr="00F90B6F">
        <w:rPr>
          <w:rStyle w:val="CharSectno"/>
        </w:rPr>
        <w:lastRenderedPageBreak/>
        <w:t>191</w:t>
      </w:r>
      <w:r w:rsidR="000F13F5" w:rsidRPr="00D841F5">
        <w:t xml:space="preserve">  Other terms and conditions</w:t>
      </w:r>
      <w:bookmarkEnd w:id="252"/>
    </w:p>
    <w:p w14:paraId="0656BD8F" w14:textId="77777777" w:rsidR="000F13F5" w:rsidRPr="00D841F5" w:rsidRDefault="000F13F5" w:rsidP="00276D48">
      <w:pPr>
        <w:pStyle w:val="subsection"/>
      </w:pPr>
      <w:r w:rsidRPr="00D841F5">
        <w:tab/>
      </w:r>
      <w:r w:rsidRPr="00D841F5">
        <w:tab/>
        <w:t>The Inspector holds office on the terms and conditions (if any) in relation to matters not covered by this Act that are determined by the Minister.</w:t>
      </w:r>
    </w:p>
    <w:p w14:paraId="48B2C0D5" w14:textId="77777777" w:rsidR="000F13F5" w:rsidRPr="00D841F5" w:rsidRDefault="003B7469" w:rsidP="00276D48">
      <w:pPr>
        <w:pStyle w:val="ActHead5"/>
      </w:pPr>
      <w:bookmarkStart w:id="253" w:name="_Toc148703971"/>
      <w:r w:rsidRPr="00F90B6F">
        <w:rPr>
          <w:rStyle w:val="CharSectno"/>
        </w:rPr>
        <w:t>192</w:t>
      </w:r>
      <w:r w:rsidR="000F13F5" w:rsidRPr="00D841F5">
        <w:t xml:space="preserve">  Resignation</w:t>
      </w:r>
      <w:bookmarkEnd w:id="253"/>
    </w:p>
    <w:p w14:paraId="0C9C99D4" w14:textId="311AADCD" w:rsidR="000F13F5" w:rsidRPr="00D841F5" w:rsidRDefault="000F13F5" w:rsidP="00276D48">
      <w:pPr>
        <w:pStyle w:val="subsection"/>
      </w:pPr>
      <w:r w:rsidRPr="00D841F5">
        <w:tab/>
        <w:t>(1)</w:t>
      </w:r>
      <w:r w:rsidRPr="00D841F5">
        <w:tab/>
        <w:t>The Inspector may resign the Inspector’s appointment by giving the Governor</w:t>
      </w:r>
      <w:r w:rsidR="00F90B6F">
        <w:noBreakHyphen/>
      </w:r>
      <w:r w:rsidRPr="00D841F5">
        <w:t>General a written resignation.</w:t>
      </w:r>
    </w:p>
    <w:p w14:paraId="6EC60373" w14:textId="4315DB50" w:rsidR="000F13F5" w:rsidRPr="00D841F5" w:rsidRDefault="000F13F5" w:rsidP="00276D48">
      <w:pPr>
        <w:pStyle w:val="subsection"/>
      </w:pPr>
      <w:r w:rsidRPr="00D841F5">
        <w:tab/>
        <w:t>(2)</w:t>
      </w:r>
      <w:r w:rsidRPr="00D841F5">
        <w:tab/>
        <w:t>The resignation takes effect on the day it is received by the Governor</w:t>
      </w:r>
      <w:r w:rsidR="00F90B6F">
        <w:noBreakHyphen/>
      </w:r>
      <w:r w:rsidRPr="00D841F5">
        <w:t>General or, if a later day is specified in the resignation, on that later day.</w:t>
      </w:r>
    </w:p>
    <w:p w14:paraId="3D7F3DC7" w14:textId="77777777" w:rsidR="000F13F5" w:rsidRPr="00D841F5" w:rsidRDefault="003B7469" w:rsidP="00276D48">
      <w:pPr>
        <w:pStyle w:val="ActHead5"/>
      </w:pPr>
      <w:bookmarkStart w:id="254" w:name="_Toc148703972"/>
      <w:r w:rsidRPr="00F90B6F">
        <w:rPr>
          <w:rStyle w:val="CharSectno"/>
        </w:rPr>
        <w:t>193</w:t>
      </w:r>
      <w:r w:rsidR="000F13F5" w:rsidRPr="00D841F5">
        <w:t xml:space="preserve">  Termination of appointment</w:t>
      </w:r>
      <w:bookmarkEnd w:id="254"/>
    </w:p>
    <w:p w14:paraId="5571BD74" w14:textId="6DBE9CE3" w:rsidR="000F13F5" w:rsidRPr="00D841F5" w:rsidRDefault="000F13F5" w:rsidP="00276D48">
      <w:pPr>
        <w:pStyle w:val="subsection"/>
      </w:pPr>
      <w:r w:rsidRPr="00D841F5">
        <w:tab/>
        <w:t>(1)</w:t>
      </w:r>
      <w:r w:rsidRPr="00D841F5">
        <w:tab/>
        <w:t>The Governor</w:t>
      </w:r>
      <w:r w:rsidR="00F90B6F">
        <w:noBreakHyphen/>
      </w:r>
      <w:r w:rsidRPr="00D841F5">
        <w:t>General may terminate the appointment of the Inspector if each House of the Parliament, in the same session of the Parliament, presents an address to the Governor</w:t>
      </w:r>
      <w:r w:rsidR="00F90B6F">
        <w:noBreakHyphen/>
      </w:r>
      <w:r w:rsidRPr="00D841F5">
        <w:t>General praying for the removal of the Inspector:</w:t>
      </w:r>
    </w:p>
    <w:p w14:paraId="077DF3E5" w14:textId="77777777" w:rsidR="000F13F5" w:rsidRPr="00D841F5" w:rsidRDefault="000F13F5" w:rsidP="00276D48">
      <w:pPr>
        <w:pStyle w:val="paragraph"/>
      </w:pPr>
      <w:r w:rsidRPr="00D841F5">
        <w:tab/>
        <w:t>(a)</w:t>
      </w:r>
      <w:r w:rsidRPr="00D841F5">
        <w:tab/>
        <w:t>for misbehaviour; or</w:t>
      </w:r>
    </w:p>
    <w:p w14:paraId="06024920" w14:textId="77777777" w:rsidR="000F13F5" w:rsidRPr="00D841F5" w:rsidRDefault="000F13F5" w:rsidP="00276D48">
      <w:pPr>
        <w:pStyle w:val="paragraph"/>
      </w:pPr>
      <w:r w:rsidRPr="00D841F5">
        <w:tab/>
        <w:t>(b)</w:t>
      </w:r>
      <w:r w:rsidRPr="00D841F5">
        <w:tab/>
        <w:t>if the Inspector is unable to perform the duties of the Inspector’s office because of physical or mental incapacity.</w:t>
      </w:r>
    </w:p>
    <w:p w14:paraId="20BBF531" w14:textId="3DFABE0B" w:rsidR="000F13F5" w:rsidRPr="00D841F5" w:rsidRDefault="000F13F5" w:rsidP="00276D48">
      <w:pPr>
        <w:pStyle w:val="subsection"/>
      </w:pPr>
      <w:r w:rsidRPr="00D841F5">
        <w:tab/>
        <w:t>(2)</w:t>
      </w:r>
      <w:r w:rsidRPr="00D841F5">
        <w:tab/>
        <w:t>The Governor</w:t>
      </w:r>
      <w:r w:rsidR="00F90B6F">
        <w:noBreakHyphen/>
      </w:r>
      <w:r w:rsidRPr="00D841F5">
        <w:t>General must terminate the appointment of the Inspector if the Inspector:</w:t>
      </w:r>
    </w:p>
    <w:p w14:paraId="65BA24DA" w14:textId="77777777" w:rsidR="000F13F5" w:rsidRPr="00D841F5" w:rsidRDefault="000F13F5" w:rsidP="00276D48">
      <w:pPr>
        <w:pStyle w:val="paragraph"/>
      </w:pPr>
      <w:r w:rsidRPr="00D841F5">
        <w:tab/>
        <w:t>(a)</w:t>
      </w:r>
      <w:r w:rsidRPr="00D841F5">
        <w:tab/>
        <w:t>becomes bankrupt; or</w:t>
      </w:r>
    </w:p>
    <w:p w14:paraId="3124A70C" w14:textId="77777777" w:rsidR="000F13F5" w:rsidRPr="00D841F5" w:rsidRDefault="000F13F5" w:rsidP="00276D48">
      <w:pPr>
        <w:pStyle w:val="paragraph"/>
      </w:pPr>
      <w:r w:rsidRPr="00D841F5">
        <w:tab/>
        <w:t>(b)</w:t>
      </w:r>
      <w:r w:rsidRPr="00D841F5">
        <w:tab/>
        <w:t>applies to take the benefit of any law for the relief of bankrupt or insolvent debtors; or</w:t>
      </w:r>
    </w:p>
    <w:p w14:paraId="662947C1" w14:textId="77777777" w:rsidR="000F13F5" w:rsidRPr="00D841F5" w:rsidRDefault="000F13F5" w:rsidP="00276D48">
      <w:pPr>
        <w:pStyle w:val="paragraph"/>
      </w:pPr>
      <w:r w:rsidRPr="00D841F5">
        <w:tab/>
        <w:t>(c)</w:t>
      </w:r>
      <w:r w:rsidRPr="00D841F5">
        <w:tab/>
        <w:t>compounds with the Inspector’s creditors; or</w:t>
      </w:r>
    </w:p>
    <w:p w14:paraId="58B2B37E" w14:textId="77777777" w:rsidR="000F13F5" w:rsidRPr="00D841F5" w:rsidRDefault="000F13F5" w:rsidP="00276D48">
      <w:pPr>
        <w:pStyle w:val="paragraph"/>
      </w:pPr>
      <w:r w:rsidRPr="00D841F5">
        <w:tab/>
        <w:t>(d)</w:t>
      </w:r>
      <w:r w:rsidRPr="00D841F5">
        <w:tab/>
        <w:t>makes an assignment of the Inspector’s remuneration for the benefit of the Inspector’s creditors.</w:t>
      </w:r>
    </w:p>
    <w:p w14:paraId="5A9CD6B1" w14:textId="77777777" w:rsidR="000F13F5" w:rsidRPr="00D841F5" w:rsidRDefault="000F13F5" w:rsidP="00276D48">
      <w:pPr>
        <w:pStyle w:val="ActHead4"/>
      </w:pPr>
      <w:bookmarkStart w:id="255" w:name="_Toc148703973"/>
      <w:r w:rsidRPr="00F90B6F">
        <w:rPr>
          <w:rStyle w:val="CharSubdNo"/>
        </w:rPr>
        <w:lastRenderedPageBreak/>
        <w:t>Subdivision C</w:t>
      </w:r>
      <w:r w:rsidRPr="00D841F5">
        <w:t>—</w:t>
      </w:r>
      <w:r w:rsidRPr="00F90B6F">
        <w:rPr>
          <w:rStyle w:val="CharSubdText"/>
        </w:rPr>
        <w:t>Persons assisting the Inspector</w:t>
      </w:r>
      <w:bookmarkEnd w:id="255"/>
    </w:p>
    <w:p w14:paraId="4DE5300C" w14:textId="77777777" w:rsidR="000F13F5" w:rsidRPr="00D841F5" w:rsidRDefault="003B7469" w:rsidP="00276D48">
      <w:pPr>
        <w:pStyle w:val="ActHead5"/>
      </w:pPr>
      <w:bookmarkStart w:id="256" w:name="_Toc148703974"/>
      <w:r w:rsidRPr="00F90B6F">
        <w:rPr>
          <w:rStyle w:val="CharSectno"/>
        </w:rPr>
        <w:t>194</w:t>
      </w:r>
      <w:r w:rsidR="000F13F5" w:rsidRPr="00D841F5">
        <w:t xml:space="preserve">  Persons assisting the Inspector</w:t>
      </w:r>
      <w:bookmarkEnd w:id="256"/>
    </w:p>
    <w:p w14:paraId="6C711DD7" w14:textId="77777777" w:rsidR="000F13F5" w:rsidRPr="00D841F5" w:rsidRDefault="000F13F5" w:rsidP="00276D48">
      <w:pPr>
        <w:pStyle w:val="SubsectionHead"/>
      </w:pPr>
      <w:r w:rsidRPr="00D841F5">
        <w:t>Persons made available to the Inspector</w:t>
      </w:r>
    </w:p>
    <w:p w14:paraId="4A92A702" w14:textId="77777777" w:rsidR="000F13F5" w:rsidRPr="00D841F5" w:rsidRDefault="000F13F5" w:rsidP="00276D48">
      <w:pPr>
        <w:pStyle w:val="subsection"/>
      </w:pPr>
      <w:r w:rsidRPr="00D841F5">
        <w:tab/>
        <w:t>(1)</w:t>
      </w:r>
      <w:r w:rsidRPr="00D841F5">
        <w:tab/>
        <w:t>The Inspector may be assisted by the following persons, whose services are made available to the Inspector in connection with the performance of any of the Inspector’s functions:</w:t>
      </w:r>
    </w:p>
    <w:p w14:paraId="771DD2C3" w14:textId="77777777" w:rsidR="000F13F5" w:rsidRPr="00D841F5" w:rsidRDefault="000F13F5" w:rsidP="00276D48">
      <w:pPr>
        <w:pStyle w:val="paragraph"/>
      </w:pPr>
      <w:r w:rsidRPr="00D841F5">
        <w:tab/>
        <w:t>(a)</w:t>
      </w:r>
      <w:r w:rsidRPr="00D841F5">
        <w:tab/>
        <w:t>APS employees in the Department;</w:t>
      </w:r>
    </w:p>
    <w:p w14:paraId="4E2B7747" w14:textId="77777777" w:rsidR="000F13F5" w:rsidRPr="00D841F5" w:rsidRDefault="000F13F5" w:rsidP="00276D48">
      <w:pPr>
        <w:pStyle w:val="paragraph"/>
      </w:pPr>
      <w:r w:rsidRPr="00D841F5">
        <w:tab/>
        <w:t>(b)</w:t>
      </w:r>
      <w:r w:rsidRPr="00D841F5">
        <w:tab/>
        <w:t xml:space="preserve">officers and employees of Agencies (within the meaning of the </w:t>
      </w:r>
      <w:r w:rsidRPr="00D841F5">
        <w:rPr>
          <w:i/>
        </w:rPr>
        <w:t>Public Service Act 1999</w:t>
      </w:r>
      <w:r w:rsidRPr="00D841F5">
        <w:t>);</w:t>
      </w:r>
    </w:p>
    <w:p w14:paraId="748BC31E" w14:textId="77777777" w:rsidR="000F13F5" w:rsidRPr="00D841F5" w:rsidRDefault="000F13F5" w:rsidP="00276D48">
      <w:pPr>
        <w:pStyle w:val="paragraph"/>
      </w:pPr>
      <w:r w:rsidRPr="00D841F5">
        <w:tab/>
        <w:t>(c)</w:t>
      </w:r>
      <w:r w:rsidRPr="00D841F5">
        <w:tab/>
        <w:t xml:space="preserve">persons employed </w:t>
      </w:r>
      <w:r w:rsidRPr="00D841F5">
        <w:rPr>
          <w:color w:val="000000"/>
          <w:szCs w:val="22"/>
        </w:rPr>
        <w:t>under the </w:t>
      </w:r>
      <w:r w:rsidRPr="00D841F5">
        <w:rPr>
          <w:i/>
          <w:iCs/>
          <w:color w:val="000000"/>
          <w:szCs w:val="22"/>
        </w:rPr>
        <w:t>Australian Security Intelligence Organisation Act 1979</w:t>
      </w:r>
      <w:r w:rsidRPr="00D841F5">
        <w:rPr>
          <w:iCs/>
          <w:color w:val="000000"/>
          <w:szCs w:val="22"/>
        </w:rPr>
        <w:t>;</w:t>
      </w:r>
    </w:p>
    <w:p w14:paraId="30C95E6B" w14:textId="77777777" w:rsidR="000F13F5" w:rsidRPr="00D841F5" w:rsidRDefault="000F13F5" w:rsidP="00276D48">
      <w:pPr>
        <w:pStyle w:val="paragraph"/>
      </w:pPr>
      <w:r w:rsidRPr="00D841F5">
        <w:tab/>
        <w:t>(d)</w:t>
      </w:r>
      <w:r w:rsidRPr="00D841F5">
        <w:tab/>
        <w:t>persons employed under the</w:t>
      </w:r>
      <w:r w:rsidRPr="00D841F5">
        <w:rPr>
          <w:i/>
          <w:iCs/>
        </w:rPr>
        <w:t> Intelligence Services Act 2001</w:t>
      </w:r>
      <w:r w:rsidRPr="00D841F5">
        <w:t>;</w:t>
      </w:r>
    </w:p>
    <w:p w14:paraId="383806EA" w14:textId="77777777" w:rsidR="000F13F5" w:rsidRPr="00D841F5" w:rsidRDefault="000F13F5" w:rsidP="00276D48">
      <w:pPr>
        <w:pStyle w:val="paragraph"/>
      </w:pPr>
      <w:r w:rsidRPr="00D841F5">
        <w:tab/>
        <w:t>(e)</w:t>
      </w:r>
      <w:r w:rsidRPr="00D841F5">
        <w:tab/>
        <w:t>Parliamentary Service employees (within the meaning of the</w:t>
      </w:r>
      <w:r w:rsidRPr="00D841F5">
        <w:rPr>
          <w:i/>
          <w:iCs/>
        </w:rPr>
        <w:t> Parliamentary Service Act 1999</w:t>
      </w:r>
      <w:r w:rsidRPr="00D841F5">
        <w:t>);</w:t>
      </w:r>
    </w:p>
    <w:p w14:paraId="586E02E4" w14:textId="77777777" w:rsidR="000F13F5" w:rsidRPr="00D841F5" w:rsidRDefault="000F13F5" w:rsidP="00276D48">
      <w:pPr>
        <w:pStyle w:val="paragraph"/>
      </w:pPr>
      <w:r w:rsidRPr="00D841F5">
        <w:tab/>
        <w:t>(f)</w:t>
      </w:r>
      <w:r w:rsidRPr="00D841F5">
        <w:tab/>
        <w:t>members of the Australian Defence Force;</w:t>
      </w:r>
    </w:p>
    <w:p w14:paraId="0F71D466" w14:textId="77777777" w:rsidR="000F13F5" w:rsidRPr="00D841F5" w:rsidRDefault="000F13F5" w:rsidP="00276D48">
      <w:pPr>
        <w:pStyle w:val="paragraph"/>
      </w:pPr>
      <w:r w:rsidRPr="00D841F5">
        <w:tab/>
        <w:t>(g)</w:t>
      </w:r>
      <w:r w:rsidRPr="00D841F5">
        <w:tab/>
        <w:t>members of the Australian Federal Police.</w:t>
      </w:r>
    </w:p>
    <w:p w14:paraId="1CEE124A" w14:textId="77777777" w:rsidR="000F13F5" w:rsidRPr="00D841F5" w:rsidRDefault="000F13F5" w:rsidP="00276D48">
      <w:pPr>
        <w:pStyle w:val="subsection"/>
      </w:pPr>
      <w:r w:rsidRPr="00D841F5">
        <w:tab/>
        <w:t>(2)</w:t>
      </w:r>
      <w:r w:rsidRPr="00D841F5">
        <w:tab/>
        <w:t xml:space="preserve">When performing services for the Inspector under </w:t>
      </w:r>
      <w:r w:rsidR="006660E3" w:rsidRPr="00D841F5">
        <w:t>subsection (</w:t>
      </w:r>
      <w:r w:rsidRPr="00D841F5">
        <w:t>1), a person is subject to the directions of the Inspector.</w:t>
      </w:r>
    </w:p>
    <w:p w14:paraId="7440746D" w14:textId="77777777" w:rsidR="000F13F5" w:rsidRPr="00D841F5" w:rsidRDefault="000F13F5" w:rsidP="00276D48">
      <w:pPr>
        <w:pStyle w:val="SubsectionHead"/>
      </w:pPr>
      <w:r w:rsidRPr="00D841F5">
        <w:t>Consultants</w:t>
      </w:r>
    </w:p>
    <w:p w14:paraId="67BF67BD" w14:textId="77777777" w:rsidR="000F13F5" w:rsidRPr="00D841F5" w:rsidRDefault="000F13F5" w:rsidP="00276D48">
      <w:pPr>
        <w:pStyle w:val="subsection"/>
      </w:pPr>
      <w:r w:rsidRPr="00D841F5">
        <w:tab/>
        <w:t>(3)</w:t>
      </w:r>
      <w:r w:rsidRPr="00D841F5">
        <w:tab/>
        <w:t>The Inspector may, on behalf of the Commonwealth, engage consultants to assist in the performance of the Inspector’s functions.</w:t>
      </w:r>
    </w:p>
    <w:p w14:paraId="34FBBE76" w14:textId="77777777" w:rsidR="000F13F5" w:rsidRPr="00D841F5" w:rsidRDefault="000F13F5" w:rsidP="00276D48">
      <w:pPr>
        <w:pStyle w:val="subsection"/>
      </w:pPr>
      <w:r w:rsidRPr="00D841F5">
        <w:tab/>
        <w:t>(4)</w:t>
      </w:r>
      <w:r w:rsidRPr="00D841F5">
        <w:tab/>
        <w:t>The consultants are to be engaged on the terms and conditions that the Inspector determines in writing.</w:t>
      </w:r>
    </w:p>
    <w:p w14:paraId="38C697EC" w14:textId="77777777" w:rsidR="000F13F5" w:rsidRPr="00D841F5" w:rsidRDefault="000F13F5" w:rsidP="00276D48">
      <w:pPr>
        <w:pStyle w:val="SubsectionHead"/>
      </w:pPr>
      <w:r w:rsidRPr="00D841F5">
        <w:t>Legal counsel</w:t>
      </w:r>
    </w:p>
    <w:p w14:paraId="35BF1785" w14:textId="77777777" w:rsidR="000F13F5" w:rsidRPr="00D841F5" w:rsidRDefault="000F13F5" w:rsidP="00276D48">
      <w:pPr>
        <w:pStyle w:val="subsection"/>
      </w:pPr>
      <w:r w:rsidRPr="00D841F5">
        <w:tab/>
        <w:t>(5)</w:t>
      </w:r>
      <w:r w:rsidRPr="00D841F5">
        <w:tab/>
        <w:t>The Inspector may appoint a legal practitioner to assist the Inspector in relation to a particular NACC corruption investigation.</w:t>
      </w:r>
    </w:p>
    <w:p w14:paraId="7EF61A89" w14:textId="77777777" w:rsidR="000F13F5" w:rsidRPr="00D841F5" w:rsidRDefault="003B7469" w:rsidP="00276D48">
      <w:pPr>
        <w:pStyle w:val="ActHead5"/>
      </w:pPr>
      <w:bookmarkStart w:id="257" w:name="_Toc148703975"/>
      <w:r w:rsidRPr="00F90B6F">
        <w:rPr>
          <w:rStyle w:val="CharSectno"/>
        </w:rPr>
        <w:lastRenderedPageBreak/>
        <w:t>195</w:t>
      </w:r>
      <w:r w:rsidR="000F13F5" w:rsidRPr="00D841F5">
        <w:t xml:space="preserve">  Meaning of </w:t>
      </w:r>
      <w:r w:rsidR="000F13F5" w:rsidRPr="00D841F5">
        <w:rPr>
          <w:i/>
        </w:rPr>
        <w:t>person assisting</w:t>
      </w:r>
      <w:r w:rsidR="000F13F5" w:rsidRPr="00D841F5">
        <w:t xml:space="preserve"> the Inspector</w:t>
      </w:r>
      <w:bookmarkEnd w:id="257"/>
    </w:p>
    <w:p w14:paraId="4264F613" w14:textId="77777777" w:rsidR="000F13F5" w:rsidRPr="00D841F5" w:rsidRDefault="000F13F5" w:rsidP="00276D48">
      <w:pPr>
        <w:pStyle w:val="subsection"/>
      </w:pPr>
      <w:r w:rsidRPr="00D841F5">
        <w:tab/>
      </w:r>
      <w:r w:rsidRPr="00D841F5">
        <w:tab/>
      </w:r>
      <w:r w:rsidR="00634732" w:rsidRPr="00D841F5">
        <w:t>Each of t</w:t>
      </w:r>
      <w:r w:rsidRPr="00D841F5">
        <w:t xml:space="preserve">he following is a </w:t>
      </w:r>
      <w:r w:rsidRPr="00D841F5">
        <w:rPr>
          <w:b/>
          <w:i/>
        </w:rPr>
        <w:t>person assisting</w:t>
      </w:r>
      <w:r w:rsidRPr="00D841F5">
        <w:t xml:space="preserve"> the Inspector for the purposes of this Act:</w:t>
      </w:r>
    </w:p>
    <w:p w14:paraId="36411DEE" w14:textId="45DC4C37" w:rsidR="000F13F5" w:rsidRPr="00D841F5" w:rsidRDefault="000F13F5" w:rsidP="00276D48">
      <w:pPr>
        <w:pStyle w:val="paragraph"/>
      </w:pPr>
      <w:r w:rsidRPr="00D841F5">
        <w:tab/>
        <w:t>(a)</w:t>
      </w:r>
      <w:r w:rsidRPr="00D841F5">
        <w:tab/>
        <w:t xml:space="preserve">a person made available to the Inspector </w:t>
      </w:r>
      <w:r w:rsidR="00C93533" w:rsidRPr="00D841F5">
        <w:t>as mentioned in</w:t>
      </w:r>
      <w:r w:rsidRPr="00D841F5">
        <w:t xml:space="preserve"> </w:t>
      </w:r>
      <w:r w:rsidR="009309B9" w:rsidRPr="00D841F5">
        <w:t>sub</w:t>
      </w:r>
      <w:r w:rsidR="00F90B6F">
        <w:t>section 1</w:t>
      </w:r>
      <w:r w:rsidR="003B7469" w:rsidRPr="00D841F5">
        <w:t>94</w:t>
      </w:r>
      <w:r w:rsidRPr="00D841F5">
        <w:t>(1);</w:t>
      </w:r>
    </w:p>
    <w:p w14:paraId="7B2603EE" w14:textId="4284B14B" w:rsidR="000F13F5" w:rsidRPr="00D841F5" w:rsidRDefault="000F13F5" w:rsidP="00276D48">
      <w:pPr>
        <w:pStyle w:val="paragraph"/>
      </w:pPr>
      <w:r w:rsidRPr="00D841F5">
        <w:tab/>
        <w:t>(b)</w:t>
      </w:r>
      <w:r w:rsidRPr="00D841F5">
        <w:tab/>
        <w:t xml:space="preserve">a person engaged as a consultant under </w:t>
      </w:r>
      <w:r w:rsidR="009309B9" w:rsidRPr="00D841F5">
        <w:t>sub</w:t>
      </w:r>
      <w:r w:rsidR="00F90B6F">
        <w:t>section 1</w:t>
      </w:r>
      <w:r w:rsidR="003B7469" w:rsidRPr="00D841F5">
        <w:t>94</w:t>
      </w:r>
      <w:r w:rsidRPr="00D841F5">
        <w:t>(3);</w:t>
      </w:r>
    </w:p>
    <w:p w14:paraId="7C71C4CF" w14:textId="45307C03" w:rsidR="000F13F5" w:rsidRPr="00D841F5" w:rsidRDefault="000F13F5" w:rsidP="00276D48">
      <w:pPr>
        <w:pStyle w:val="paragraph"/>
      </w:pPr>
      <w:r w:rsidRPr="00D841F5">
        <w:tab/>
        <w:t>(c)</w:t>
      </w:r>
      <w:r w:rsidRPr="00D841F5">
        <w:tab/>
        <w:t xml:space="preserve">a legal practitioner appointed to assist the Inspector under </w:t>
      </w:r>
      <w:r w:rsidR="009309B9" w:rsidRPr="00D841F5">
        <w:t>sub</w:t>
      </w:r>
      <w:r w:rsidR="00F90B6F">
        <w:t>section 1</w:t>
      </w:r>
      <w:r w:rsidR="003B7469" w:rsidRPr="00D841F5">
        <w:t>94</w:t>
      </w:r>
      <w:r w:rsidRPr="00D841F5">
        <w:t>(5).</w:t>
      </w:r>
    </w:p>
    <w:p w14:paraId="33982313" w14:textId="77777777" w:rsidR="000F13F5" w:rsidRPr="00D841F5" w:rsidRDefault="000F13F5" w:rsidP="00276D48">
      <w:pPr>
        <w:pStyle w:val="ActHead4"/>
      </w:pPr>
      <w:bookmarkStart w:id="258" w:name="_Toc148703976"/>
      <w:r w:rsidRPr="00F90B6F">
        <w:rPr>
          <w:rStyle w:val="CharSubdNo"/>
        </w:rPr>
        <w:t>Subdivision D</w:t>
      </w:r>
      <w:r w:rsidRPr="00D841F5">
        <w:t>—</w:t>
      </w:r>
      <w:r w:rsidRPr="00F90B6F">
        <w:rPr>
          <w:rStyle w:val="CharSubdText"/>
        </w:rPr>
        <w:t>Immunities of Inspector and persons assisting</w:t>
      </w:r>
      <w:bookmarkEnd w:id="258"/>
    </w:p>
    <w:p w14:paraId="6E865CB4" w14:textId="77777777" w:rsidR="000F13F5" w:rsidRPr="00D841F5" w:rsidRDefault="003B7469" w:rsidP="00276D48">
      <w:pPr>
        <w:pStyle w:val="ActHead5"/>
      </w:pPr>
      <w:bookmarkStart w:id="259" w:name="_Toc148703977"/>
      <w:r w:rsidRPr="00F90B6F">
        <w:rPr>
          <w:rStyle w:val="CharSectno"/>
        </w:rPr>
        <w:t>196</w:t>
      </w:r>
      <w:r w:rsidR="00743EB4" w:rsidRPr="00D841F5">
        <w:t xml:space="preserve"> </w:t>
      </w:r>
      <w:r w:rsidR="000F13F5" w:rsidRPr="00D841F5">
        <w:t xml:space="preserve"> Immunity from civil proceedings for the Inspector and persons assisting</w:t>
      </w:r>
      <w:bookmarkEnd w:id="259"/>
    </w:p>
    <w:p w14:paraId="339F4633" w14:textId="77777777" w:rsidR="000F13F5" w:rsidRPr="00D841F5" w:rsidRDefault="000F13F5" w:rsidP="00276D48">
      <w:pPr>
        <w:pStyle w:val="subsection"/>
        <w:rPr>
          <w:sz w:val="26"/>
        </w:rPr>
      </w:pPr>
      <w:r w:rsidRPr="00D841F5">
        <w:tab/>
        <w:t>(1)</w:t>
      </w:r>
      <w:r w:rsidRPr="00D841F5">
        <w:tab/>
        <w:t>The Inspector is not liable to civil proceedings in relation to an act done, or omitted to be done, in good faith, in the performance or purported performance, or exercise or purported exercise, of the Inspector’s functions, powers or duties under, or in relation to, this Act.</w:t>
      </w:r>
    </w:p>
    <w:p w14:paraId="0054E015" w14:textId="77777777" w:rsidR="000F13F5" w:rsidRPr="00D841F5" w:rsidRDefault="000F13F5" w:rsidP="00276D48">
      <w:pPr>
        <w:pStyle w:val="subsection"/>
        <w:rPr>
          <w:sz w:val="26"/>
        </w:rPr>
      </w:pPr>
      <w:r w:rsidRPr="00D841F5">
        <w:tab/>
        <w:t>(2)</w:t>
      </w:r>
      <w:r w:rsidRPr="00D841F5">
        <w:tab/>
        <w:t>A person whom the Inspector requests, in writing, to assist the Inspector, or a person assisting the Inspector, is not liable to civil proceedings in relation to an act done, or omitted to be done, in good faith for the purpose of assisting the Inspector.</w:t>
      </w:r>
    </w:p>
    <w:p w14:paraId="53253907" w14:textId="77777777" w:rsidR="000F13F5" w:rsidRPr="00D841F5" w:rsidRDefault="003B7469" w:rsidP="00276D48">
      <w:pPr>
        <w:pStyle w:val="ActHead5"/>
      </w:pPr>
      <w:bookmarkStart w:id="260" w:name="_Toc148703978"/>
      <w:r w:rsidRPr="00F90B6F">
        <w:rPr>
          <w:rStyle w:val="CharSectno"/>
        </w:rPr>
        <w:t>197</w:t>
      </w:r>
      <w:r w:rsidR="00743EB4" w:rsidRPr="00D841F5">
        <w:t xml:space="preserve"> </w:t>
      </w:r>
      <w:r w:rsidR="000F13F5" w:rsidRPr="00D841F5">
        <w:t xml:space="preserve"> Immunities from certain State and Territory laws</w:t>
      </w:r>
      <w:bookmarkEnd w:id="260"/>
    </w:p>
    <w:p w14:paraId="5609B29C" w14:textId="77777777" w:rsidR="000F13F5" w:rsidRPr="00D841F5" w:rsidRDefault="000F13F5" w:rsidP="00276D48">
      <w:pPr>
        <w:pStyle w:val="subsection"/>
      </w:pPr>
      <w:r w:rsidRPr="00D841F5">
        <w:tab/>
      </w:r>
      <w:r w:rsidRPr="00D841F5">
        <w:tab/>
      </w:r>
      <w:r w:rsidR="00743EB4" w:rsidRPr="00D841F5">
        <w:t>Neither t</w:t>
      </w:r>
      <w:r w:rsidRPr="00D841F5">
        <w:t>he Inspector</w:t>
      </w:r>
      <w:r w:rsidR="00743EB4" w:rsidRPr="00D841F5">
        <w:t xml:space="preserve"> nor a person assisting the Inspector</w:t>
      </w:r>
      <w:r w:rsidRPr="00D841F5">
        <w:t xml:space="preserve"> is required under, or by reason of, a law of a State or Territory:</w:t>
      </w:r>
    </w:p>
    <w:p w14:paraId="4D15F691" w14:textId="77777777" w:rsidR="000F13F5" w:rsidRPr="00D841F5" w:rsidRDefault="000F13F5" w:rsidP="00276D48">
      <w:pPr>
        <w:pStyle w:val="paragraph"/>
      </w:pPr>
      <w:r w:rsidRPr="00D841F5">
        <w:tab/>
        <w:t>(a)</w:t>
      </w:r>
      <w:r w:rsidRPr="00D841F5">
        <w:tab/>
        <w:t xml:space="preserve">to obtain or have a licence or permission for doing any act or thing in the exercise of powers or the performance of duties </w:t>
      </w:r>
      <w:r w:rsidR="003D6AFB" w:rsidRPr="00D841F5">
        <w:t>of</w:t>
      </w:r>
      <w:r w:rsidRPr="00D841F5">
        <w:t xml:space="preserve"> the Inspector; or</w:t>
      </w:r>
    </w:p>
    <w:p w14:paraId="5EA10818" w14:textId="77777777" w:rsidR="000F13F5" w:rsidRPr="00D841F5" w:rsidRDefault="000F13F5" w:rsidP="00276D48">
      <w:pPr>
        <w:pStyle w:val="paragraph"/>
      </w:pPr>
      <w:r w:rsidRPr="00D841F5">
        <w:tab/>
        <w:t>(b)</w:t>
      </w:r>
      <w:r w:rsidRPr="00D841F5">
        <w:tab/>
        <w:t>to register any vehicle, vessel, animal or article belonging to the Commonwealth.</w:t>
      </w:r>
    </w:p>
    <w:p w14:paraId="62C05E61" w14:textId="77777777" w:rsidR="000F13F5" w:rsidRPr="00D841F5" w:rsidRDefault="000F13F5" w:rsidP="00276D48">
      <w:pPr>
        <w:pStyle w:val="ActHead4"/>
      </w:pPr>
      <w:bookmarkStart w:id="261" w:name="_Toc148703979"/>
      <w:r w:rsidRPr="00F90B6F">
        <w:rPr>
          <w:rStyle w:val="CharSubdNo"/>
        </w:rPr>
        <w:lastRenderedPageBreak/>
        <w:t>Subdivision E</w:t>
      </w:r>
      <w:r w:rsidRPr="00D841F5">
        <w:t>—</w:t>
      </w:r>
      <w:r w:rsidRPr="00F90B6F">
        <w:rPr>
          <w:rStyle w:val="CharSubdText"/>
        </w:rPr>
        <w:t>Annual report by Inspector</w:t>
      </w:r>
      <w:bookmarkEnd w:id="261"/>
    </w:p>
    <w:p w14:paraId="08F18B07" w14:textId="77777777" w:rsidR="000F13F5" w:rsidRPr="00D841F5" w:rsidRDefault="003B7469" w:rsidP="00276D48">
      <w:pPr>
        <w:pStyle w:val="ActHead5"/>
      </w:pPr>
      <w:bookmarkStart w:id="262" w:name="_Toc148703980"/>
      <w:r w:rsidRPr="00F90B6F">
        <w:rPr>
          <w:rStyle w:val="CharSectno"/>
        </w:rPr>
        <w:t>198</w:t>
      </w:r>
      <w:r w:rsidR="000F13F5" w:rsidRPr="00D841F5">
        <w:t xml:space="preserve">  Annual report</w:t>
      </w:r>
      <w:bookmarkEnd w:id="262"/>
    </w:p>
    <w:p w14:paraId="356F5293" w14:textId="77777777" w:rsidR="000F13F5" w:rsidRPr="00D841F5" w:rsidRDefault="000F13F5" w:rsidP="00276D48">
      <w:pPr>
        <w:pStyle w:val="subsection"/>
      </w:pPr>
      <w:r w:rsidRPr="00D841F5">
        <w:tab/>
        <w:t>(1)</w:t>
      </w:r>
      <w:r w:rsidRPr="00D841F5">
        <w:tab/>
        <w:t>As soon as practicable after the end of each financial year, the Inspector must:</w:t>
      </w:r>
    </w:p>
    <w:p w14:paraId="0ABFB2BD" w14:textId="77777777" w:rsidR="000F13F5" w:rsidRPr="00D841F5" w:rsidRDefault="000F13F5" w:rsidP="00276D48">
      <w:pPr>
        <w:pStyle w:val="paragraph"/>
      </w:pPr>
      <w:r w:rsidRPr="00D841F5">
        <w:tab/>
        <w:t>(a)</w:t>
      </w:r>
      <w:r w:rsidRPr="00D841F5">
        <w:tab/>
        <w:t xml:space="preserve">prepare a report (the </w:t>
      </w:r>
      <w:r w:rsidRPr="00D841F5">
        <w:rPr>
          <w:b/>
          <w:i/>
        </w:rPr>
        <w:t>annual report</w:t>
      </w:r>
      <w:r w:rsidRPr="00D841F5">
        <w:t>) relating to the performance of the Inspector’s functions during the financial year; and</w:t>
      </w:r>
    </w:p>
    <w:p w14:paraId="7738AE42" w14:textId="77777777" w:rsidR="000F13F5" w:rsidRPr="00D841F5" w:rsidRDefault="000F13F5" w:rsidP="00276D48">
      <w:pPr>
        <w:pStyle w:val="paragraph"/>
      </w:pPr>
      <w:r w:rsidRPr="00D841F5">
        <w:tab/>
        <w:t>(b)</w:t>
      </w:r>
      <w:r w:rsidRPr="00D841F5">
        <w:tab/>
        <w:t>cause a copy of th</w:t>
      </w:r>
      <w:r w:rsidR="00C815F8" w:rsidRPr="00D841F5">
        <w:t>e</w:t>
      </w:r>
      <w:r w:rsidR="00DE58EF" w:rsidRPr="00D841F5">
        <w:t xml:space="preserve"> annual</w:t>
      </w:r>
      <w:r w:rsidRPr="00D841F5">
        <w:t xml:space="preserve"> report to be tabled in each House of the Parliament.</w:t>
      </w:r>
    </w:p>
    <w:p w14:paraId="5482239E" w14:textId="77777777" w:rsidR="000F13F5" w:rsidRPr="00D841F5" w:rsidRDefault="000F13F5" w:rsidP="00276D48">
      <w:pPr>
        <w:pStyle w:val="subsection"/>
        <w:rPr>
          <w:color w:val="000000"/>
          <w:szCs w:val="22"/>
          <w:shd w:val="clear" w:color="auto" w:fill="FFFFFF"/>
        </w:rPr>
      </w:pPr>
      <w:r w:rsidRPr="00D841F5">
        <w:tab/>
        <w:t>(2)</w:t>
      </w:r>
      <w:r w:rsidRPr="00D841F5">
        <w:tab/>
      </w:r>
      <w:r w:rsidRPr="00D841F5">
        <w:rPr>
          <w:color w:val="000000"/>
          <w:szCs w:val="22"/>
          <w:shd w:val="clear" w:color="auto" w:fill="FFFFFF"/>
        </w:rPr>
        <w:t xml:space="preserve">The copy of the annual report must be tabled </w:t>
      </w:r>
      <w:r w:rsidRPr="00D841F5">
        <w:rPr>
          <w:shd w:val="clear" w:color="auto" w:fill="FFFFFF"/>
        </w:rPr>
        <w:t>as soon as practicable after the end of the financial year, and in any event, by the following 31 December.</w:t>
      </w:r>
    </w:p>
    <w:p w14:paraId="1F9D582A" w14:textId="08890F8E" w:rsidR="000F13F5" w:rsidRPr="00D841F5" w:rsidRDefault="000F13F5" w:rsidP="00276D48">
      <w:pPr>
        <w:pStyle w:val="subsection"/>
      </w:pPr>
      <w:r w:rsidRPr="00D841F5">
        <w:tab/>
        <w:t>(3)</w:t>
      </w:r>
      <w:r w:rsidRPr="00D841F5">
        <w:tab/>
        <w:t xml:space="preserve">Subject to </w:t>
      </w:r>
      <w:r w:rsidR="00F90B6F">
        <w:t>section 1</w:t>
      </w:r>
      <w:r w:rsidR="003B7469" w:rsidRPr="00D841F5">
        <w:t>99</w:t>
      </w:r>
      <w:r w:rsidRPr="00D841F5">
        <w:t>, the annual report must include the information prescribed by the regulations.</w:t>
      </w:r>
    </w:p>
    <w:p w14:paraId="724C0F15" w14:textId="77777777" w:rsidR="000F13F5" w:rsidRPr="00D841F5" w:rsidRDefault="003B7469" w:rsidP="00276D48">
      <w:pPr>
        <w:pStyle w:val="ActHead5"/>
      </w:pPr>
      <w:bookmarkStart w:id="263" w:name="_Toc148703981"/>
      <w:r w:rsidRPr="00F90B6F">
        <w:rPr>
          <w:rStyle w:val="CharSectno"/>
        </w:rPr>
        <w:t>199</w:t>
      </w:r>
      <w:r w:rsidR="000F13F5" w:rsidRPr="00D841F5">
        <w:t xml:space="preserve">  Exclusion of certain information from annual report</w:t>
      </w:r>
      <w:bookmarkEnd w:id="263"/>
    </w:p>
    <w:p w14:paraId="6AEB91EF" w14:textId="77777777" w:rsidR="000F13F5" w:rsidRPr="00D841F5" w:rsidRDefault="000F13F5" w:rsidP="00276D48">
      <w:pPr>
        <w:pStyle w:val="subsection"/>
      </w:pPr>
      <w:r w:rsidRPr="00D841F5">
        <w:tab/>
      </w:r>
      <w:r w:rsidRPr="00D841F5">
        <w:tab/>
        <w:t>The Inspector must exclude the following from the annual report:</w:t>
      </w:r>
    </w:p>
    <w:p w14:paraId="6A4A8105" w14:textId="6294FFB0"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47449F1E" w14:textId="77777777" w:rsidR="000F13F5" w:rsidRPr="00D841F5" w:rsidRDefault="000F13F5" w:rsidP="00276D48">
      <w:pPr>
        <w:pStyle w:val="paragraph"/>
      </w:pPr>
      <w:r w:rsidRPr="00D841F5">
        <w:tab/>
        <w:t>(b)</w:t>
      </w:r>
      <w:r w:rsidRPr="00D841F5">
        <w:tab/>
        <w:t>information that the Inspector is satisfied is sensitive information.</w:t>
      </w:r>
    </w:p>
    <w:p w14:paraId="2E9916DE" w14:textId="77777777" w:rsidR="000F13F5" w:rsidRPr="00D841F5" w:rsidRDefault="003B7469" w:rsidP="00276D48">
      <w:pPr>
        <w:pStyle w:val="ActHead5"/>
      </w:pPr>
      <w:bookmarkStart w:id="264" w:name="_Toc148703982"/>
      <w:r w:rsidRPr="00F90B6F">
        <w:rPr>
          <w:rStyle w:val="CharSectno"/>
        </w:rPr>
        <w:t>200</w:t>
      </w:r>
      <w:r w:rsidR="000F13F5" w:rsidRPr="00D841F5">
        <w:t xml:space="preserve">  Effect of findings or opinions about corrupt conduct</w:t>
      </w:r>
      <w:bookmarkEnd w:id="264"/>
    </w:p>
    <w:p w14:paraId="420F1BBD" w14:textId="77777777" w:rsidR="000F13F5" w:rsidRPr="00D841F5" w:rsidRDefault="000F13F5" w:rsidP="00276D48">
      <w:pPr>
        <w:pStyle w:val="subsection"/>
      </w:pPr>
      <w:r w:rsidRPr="00D841F5">
        <w:tab/>
        <w:t>(1)</w:t>
      </w:r>
      <w:r w:rsidRPr="00D841F5">
        <w:tab/>
        <w:t>This section applies if an annual report includes a finding or opinion that a person has engaged, is engaging or will engage in corrupt conduct or conduct that could constitute or involve corrupt conduct.</w:t>
      </w:r>
    </w:p>
    <w:p w14:paraId="58A7FA60" w14:textId="77777777" w:rsidR="000F13F5" w:rsidRPr="00D841F5" w:rsidRDefault="000F13F5" w:rsidP="00276D48">
      <w:pPr>
        <w:pStyle w:val="subsection"/>
      </w:pPr>
      <w:r w:rsidRPr="00D841F5">
        <w:tab/>
        <w:t>(2)</w:t>
      </w:r>
      <w:r w:rsidRPr="00D841F5">
        <w:tab/>
        <w:t xml:space="preserve">The finding or opinion does not constitute a finding or opinion that the person is guilty of or has committed, is committing or </w:t>
      </w:r>
      <w:r w:rsidR="002633D1" w:rsidRPr="00D841F5">
        <w:t>will</w:t>
      </w:r>
      <w:r w:rsidRPr="00D841F5">
        <w:t xml:space="preserve"> commit an offence.</w:t>
      </w:r>
    </w:p>
    <w:p w14:paraId="3F3D111D" w14:textId="60207EDB" w:rsidR="000F13F5" w:rsidRPr="00D841F5" w:rsidRDefault="009309B9" w:rsidP="00276D48">
      <w:pPr>
        <w:pStyle w:val="ActHead3"/>
        <w:pageBreakBefore/>
      </w:pPr>
      <w:bookmarkStart w:id="265" w:name="_Toc148703983"/>
      <w:r w:rsidRPr="00F90B6F">
        <w:rPr>
          <w:rStyle w:val="CharDivNo"/>
        </w:rPr>
        <w:lastRenderedPageBreak/>
        <w:t>Division 3</w:t>
      </w:r>
      <w:r w:rsidR="000F13F5" w:rsidRPr="00D841F5">
        <w:t>—</w:t>
      </w:r>
      <w:r w:rsidR="000F13F5" w:rsidRPr="00F90B6F">
        <w:rPr>
          <w:rStyle w:val="CharDivText"/>
        </w:rPr>
        <w:t>NACC corruption issues</w:t>
      </w:r>
      <w:bookmarkEnd w:id="265"/>
    </w:p>
    <w:p w14:paraId="24C65004" w14:textId="77777777" w:rsidR="000F13F5" w:rsidRPr="00D841F5" w:rsidRDefault="000F13F5" w:rsidP="00276D48">
      <w:pPr>
        <w:pStyle w:val="ActHead4"/>
      </w:pPr>
      <w:bookmarkStart w:id="266" w:name="_Toc148703984"/>
      <w:r w:rsidRPr="00F90B6F">
        <w:rPr>
          <w:rStyle w:val="CharSubdNo"/>
        </w:rPr>
        <w:t>Subdivision A</w:t>
      </w:r>
      <w:r w:rsidRPr="00D841F5">
        <w:t>—</w:t>
      </w:r>
      <w:r w:rsidRPr="00F90B6F">
        <w:rPr>
          <w:rStyle w:val="CharSubdText"/>
        </w:rPr>
        <w:t>Meaning of NACC corruption issue</w:t>
      </w:r>
      <w:bookmarkEnd w:id="266"/>
    </w:p>
    <w:p w14:paraId="66F8720E" w14:textId="77777777" w:rsidR="000F13F5" w:rsidRPr="00D841F5" w:rsidRDefault="003B7469" w:rsidP="00276D48">
      <w:pPr>
        <w:pStyle w:val="ActHead5"/>
        <w:rPr>
          <w:i/>
        </w:rPr>
      </w:pPr>
      <w:bookmarkStart w:id="267" w:name="_Toc148703985"/>
      <w:r w:rsidRPr="00F90B6F">
        <w:rPr>
          <w:rStyle w:val="CharSectno"/>
        </w:rPr>
        <w:t>201</w:t>
      </w:r>
      <w:r w:rsidR="000F13F5" w:rsidRPr="00D841F5">
        <w:t xml:space="preserve">  Meaning of </w:t>
      </w:r>
      <w:r w:rsidR="000F13F5" w:rsidRPr="00D841F5">
        <w:rPr>
          <w:i/>
        </w:rPr>
        <w:t>NACC corruption issue</w:t>
      </w:r>
      <w:bookmarkEnd w:id="267"/>
    </w:p>
    <w:p w14:paraId="643C83A9" w14:textId="77777777" w:rsidR="000F13F5" w:rsidRPr="00D841F5" w:rsidRDefault="000F13F5" w:rsidP="00276D48">
      <w:pPr>
        <w:pStyle w:val="subsection"/>
      </w:pPr>
      <w:r w:rsidRPr="00D841F5">
        <w:tab/>
        <w:t>(1)</w:t>
      </w:r>
      <w:r w:rsidRPr="00D841F5">
        <w:tab/>
        <w:t xml:space="preserve">A </w:t>
      </w:r>
      <w:r w:rsidRPr="00D841F5">
        <w:rPr>
          <w:b/>
          <w:i/>
        </w:rPr>
        <w:t>NACC corruption issue</w:t>
      </w:r>
      <w:r w:rsidRPr="00D841F5">
        <w:t xml:space="preserve"> is an issue of whether, in the circumstances mentioned in </w:t>
      </w:r>
      <w:r w:rsidR="006660E3" w:rsidRPr="00D841F5">
        <w:t>subsection (</w:t>
      </w:r>
      <w:r w:rsidRPr="00D841F5">
        <w:t>2), a person:</w:t>
      </w:r>
    </w:p>
    <w:p w14:paraId="0093DEEA" w14:textId="77777777" w:rsidR="000F13F5" w:rsidRPr="00D841F5" w:rsidRDefault="000F13F5" w:rsidP="00276D48">
      <w:pPr>
        <w:pStyle w:val="paragraph"/>
      </w:pPr>
      <w:r w:rsidRPr="00D841F5">
        <w:tab/>
        <w:t>(a)</w:t>
      </w:r>
      <w:r w:rsidRPr="00D841F5">
        <w:tab/>
        <w:t>has engaged in corrupt conduct; or</w:t>
      </w:r>
    </w:p>
    <w:p w14:paraId="43DB556E" w14:textId="77777777" w:rsidR="000F13F5" w:rsidRPr="00D841F5" w:rsidRDefault="000F13F5" w:rsidP="00276D48">
      <w:pPr>
        <w:pStyle w:val="paragraph"/>
      </w:pPr>
      <w:r w:rsidRPr="00D841F5">
        <w:tab/>
        <w:t>(b)</w:t>
      </w:r>
      <w:r w:rsidRPr="00D841F5">
        <w:tab/>
        <w:t>is engaging in corrupt conduct; or</w:t>
      </w:r>
    </w:p>
    <w:p w14:paraId="50692D0F" w14:textId="77777777" w:rsidR="000F13F5" w:rsidRPr="00D841F5" w:rsidRDefault="000F13F5" w:rsidP="00276D48">
      <w:pPr>
        <w:pStyle w:val="paragraph"/>
      </w:pPr>
      <w:r w:rsidRPr="00D841F5">
        <w:tab/>
        <w:t>(c)</w:t>
      </w:r>
      <w:r w:rsidRPr="00D841F5">
        <w:tab/>
        <w:t>will engage in corrupt conduct.</w:t>
      </w:r>
    </w:p>
    <w:p w14:paraId="6DF2846B" w14:textId="36C27573" w:rsidR="000F13F5" w:rsidRPr="00D841F5" w:rsidRDefault="000F13F5" w:rsidP="00276D48">
      <w:pPr>
        <w:pStyle w:val="notetext"/>
      </w:pPr>
      <w:r w:rsidRPr="00D841F5">
        <w:t>Note:</w:t>
      </w:r>
      <w:r w:rsidRPr="00D841F5">
        <w:tab/>
        <w:t xml:space="preserve">A NACC corruption issue is not a corruption issue: see </w:t>
      </w:r>
      <w:r w:rsidR="009309B9" w:rsidRPr="00D841F5">
        <w:t>subsection 9</w:t>
      </w:r>
      <w:r w:rsidRPr="00D841F5">
        <w:t>(2).</w:t>
      </w:r>
    </w:p>
    <w:p w14:paraId="0BCEF343" w14:textId="77777777" w:rsidR="000F13F5" w:rsidRPr="00D841F5" w:rsidRDefault="000F13F5" w:rsidP="00276D48">
      <w:pPr>
        <w:pStyle w:val="subsection"/>
      </w:pPr>
      <w:r w:rsidRPr="00D841F5">
        <w:tab/>
        <w:t>(2)</w:t>
      </w:r>
      <w:r w:rsidRPr="00D841F5">
        <w:tab/>
        <w:t>The circumstances are:</w:t>
      </w:r>
    </w:p>
    <w:p w14:paraId="1D570485" w14:textId="77777777" w:rsidR="000F13F5" w:rsidRPr="00D841F5" w:rsidRDefault="000F13F5" w:rsidP="00276D48">
      <w:pPr>
        <w:pStyle w:val="paragraph"/>
      </w:pPr>
      <w:r w:rsidRPr="00D841F5">
        <w:tab/>
        <w:t>(a)</w:t>
      </w:r>
      <w:r w:rsidRPr="00D841F5">
        <w:tab/>
        <w:t>the person is a staff member of the NACC; or</w:t>
      </w:r>
    </w:p>
    <w:p w14:paraId="2E55181E" w14:textId="77777777" w:rsidR="000F13F5" w:rsidRPr="00D841F5" w:rsidRDefault="000F13F5" w:rsidP="00276D48">
      <w:pPr>
        <w:pStyle w:val="paragraph"/>
      </w:pPr>
      <w:r w:rsidRPr="00D841F5">
        <w:tab/>
        <w:t>(b)</w:t>
      </w:r>
      <w:r w:rsidRPr="00D841F5">
        <w:tab/>
        <w:t>the conduct of the person adversely affects, or could adversely affect, either directly or indirectly:</w:t>
      </w:r>
    </w:p>
    <w:p w14:paraId="118AFA69" w14:textId="77777777" w:rsidR="000F13F5" w:rsidRPr="00D841F5" w:rsidRDefault="000F13F5" w:rsidP="00276D48">
      <w:pPr>
        <w:pStyle w:val="paragraphsub"/>
      </w:pPr>
      <w:r w:rsidRPr="00D841F5">
        <w:tab/>
        <w:t>(i)</w:t>
      </w:r>
      <w:r w:rsidRPr="00D841F5">
        <w:tab/>
        <w:t>the honest or impartial exercise of the powers of a staff member of the NACC; or</w:t>
      </w:r>
    </w:p>
    <w:p w14:paraId="1BB55AE0" w14:textId="77777777" w:rsidR="000F13F5" w:rsidRPr="00D841F5" w:rsidRDefault="000F13F5" w:rsidP="00276D48">
      <w:pPr>
        <w:pStyle w:val="paragraphsub"/>
      </w:pPr>
      <w:r w:rsidRPr="00D841F5">
        <w:tab/>
        <w:t>(ii)</w:t>
      </w:r>
      <w:r w:rsidRPr="00D841F5">
        <w:tab/>
        <w:t>the honest or impartial performance of the functions, duties of a staff member of the NACC; or</w:t>
      </w:r>
    </w:p>
    <w:p w14:paraId="176BF6DB" w14:textId="77777777" w:rsidR="000F13F5" w:rsidRPr="00D841F5" w:rsidRDefault="000F13F5" w:rsidP="00276D48">
      <w:pPr>
        <w:pStyle w:val="paragraph"/>
      </w:pPr>
      <w:r w:rsidRPr="00D841F5">
        <w:tab/>
        <w:t>(c)</w:t>
      </w:r>
      <w:r w:rsidRPr="00D841F5">
        <w:tab/>
        <w:t>the person’s conduct occurs in conspiracy with a staff member of the NACC.</w:t>
      </w:r>
    </w:p>
    <w:p w14:paraId="23E9DADF" w14:textId="77777777" w:rsidR="000F13F5" w:rsidRPr="00D841F5" w:rsidRDefault="000F13F5" w:rsidP="00276D48">
      <w:pPr>
        <w:pStyle w:val="subsection"/>
      </w:pPr>
      <w:r w:rsidRPr="00D841F5">
        <w:tab/>
        <w:t>(3)</w:t>
      </w:r>
      <w:r w:rsidRPr="00D841F5">
        <w:tab/>
        <w:t xml:space="preserve">For the purposes of </w:t>
      </w:r>
      <w:r w:rsidR="006660E3" w:rsidRPr="00D841F5">
        <w:t>subsection (</w:t>
      </w:r>
      <w:r w:rsidRPr="00D841F5">
        <w:t>2), it is immaterial whether the conduct was, is or will be engaged in before the staff member was, or while the staff member is or was, a staff member of the NACC.</w:t>
      </w:r>
    </w:p>
    <w:p w14:paraId="5D7E5009" w14:textId="77777777" w:rsidR="000F13F5" w:rsidRPr="00D841F5" w:rsidRDefault="000F13F5" w:rsidP="00276D48">
      <w:pPr>
        <w:pStyle w:val="ActHead4"/>
      </w:pPr>
      <w:bookmarkStart w:id="268" w:name="_Toc148703986"/>
      <w:r w:rsidRPr="00F90B6F">
        <w:rPr>
          <w:rStyle w:val="CharSubdNo"/>
        </w:rPr>
        <w:t>Subdivision B</w:t>
      </w:r>
      <w:r w:rsidRPr="00D841F5">
        <w:t>—</w:t>
      </w:r>
      <w:r w:rsidRPr="00F90B6F">
        <w:rPr>
          <w:rStyle w:val="CharSubdText"/>
        </w:rPr>
        <w:t>Referring NACC corruption issues</w:t>
      </w:r>
      <w:bookmarkEnd w:id="268"/>
    </w:p>
    <w:p w14:paraId="51D15DDB" w14:textId="77777777" w:rsidR="000F13F5" w:rsidRPr="00D841F5" w:rsidRDefault="003B7469" w:rsidP="00276D48">
      <w:pPr>
        <w:pStyle w:val="ActHead5"/>
      </w:pPr>
      <w:bookmarkStart w:id="269" w:name="_Toc148703987"/>
      <w:r w:rsidRPr="00F90B6F">
        <w:rPr>
          <w:rStyle w:val="CharSectno"/>
        </w:rPr>
        <w:t>202</w:t>
      </w:r>
      <w:r w:rsidR="000F13F5" w:rsidRPr="00D841F5">
        <w:t xml:space="preserve">  Any person may refer NACC corruption issue</w:t>
      </w:r>
      <w:bookmarkEnd w:id="269"/>
    </w:p>
    <w:p w14:paraId="680A8CAC" w14:textId="77777777" w:rsidR="000F13F5" w:rsidRPr="00D841F5" w:rsidRDefault="000F13F5" w:rsidP="00276D48">
      <w:pPr>
        <w:pStyle w:val="subsection"/>
      </w:pPr>
      <w:r w:rsidRPr="00D841F5">
        <w:tab/>
        <w:t>(1)</w:t>
      </w:r>
      <w:r w:rsidRPr="00D841F5">
        <w:tab/>
        <w:t>Any person may refer a NACC corruption issue or provide other information about a NACC corruption issue to the Inspector.</w:t>
      </w:r>
    </w:p>
    <w:p w14:paraId="77C394D2" w14:textId="77777777" w:rsidR="000F13F5" w:rsidRPr="00D841F5" w:rsidRDefault="000F13F5" w:rsidP="00276D48">
      <w:pPr>
        <w:pStyle w:val="subsection"/>
      </w:pPr>
      <w:r w:rsidRPr="00D841F5">
        <w:lastRenderedPageBreak/>
        <w:tab/>
        <w:t>(2)</w:t>
      </w:r>
      <w:r w:rsidRPr="00D841F5">
        <w:tab/>
        <w:t>The Inspector may request the referral or information to be:</w:t>
      </w:r>
    </w:p>
    <w:p w14:paraId="25314389" w14:textId="77777777" w:rsidR="000F13F5" w:rsidRPr="00D841F5" w:rsidRDefault="000F13F5" w:rsidP="00276D48">
      <w:pPr>
        <w:pStyle w:val="paragraph"/>
      </w:pPr>
      <w:r w:rsidRPr="00D841F5">
        <w:tab/>
        <w:t>(a)</w:t>
      </w:r>
      <w:r w:rsidRPr="00D841F5">
        <w:tab/>
        <w:t>given in a particular way; or</w:t>
      </w:r>
    </w:p>
    <w:p w14:paraId="6DF8B35C" w14:textId="77777777" w:rsidR="000F13F5" w:rsidRPr="00D841F5" w:rsidRDefault="000F13F5" w:rsidP="00276D48">
      <w:pPr>
        <w:pStyle w:val="paragraph"/>
      </w:pPr>
      <w:r w:rsidRPr="00D841F5">
        <w:tab/>
        <w:t>(b)</w:t>
      </w:r>
      <w:r w:rsidRPr="00D841F5">
        <w:tab/>
        <w:t>accompanied or supported by further information.</w:t>
      </w:r>
    </w:p>
    <w:p w14:paraId="7905D365" w14:textId="77777777" w:rsidR="000F13F5" w:rsidRPr="00D841F5" w:rsidRDefault="003B7469" w:rsidP="00276D48">
      <w:pPr>
        <w:pStyle w:val="ActHead5"/>
      </w:pPr>
      <w:bookmarkStart w:id="270" w:name="_Toc148703988"/>
      <w:r w:rsidRPr="00F90B6F">
        <w:rPr>
          <w:rStyle w:val="CharSectno"/>
        </w:rPr>
        <w:t>203</w:t>
      </w:r>
      <w:r w:rsidR="000F13F5" w:rsidRPr="00D841F5">
        <w:t xml:space="preserve">  Mandatory referral—Commissioner</w:t>
      </w:r>
      <w:bookmarkEnd w:id="270"/>
    </w:p>
    <w:p w14:paraId="6F8BB702" w14:textId="77777777" w:rsidR="000F13F5" w:rsidRPr="00D841F5" w:rsidRDefault="000F13F5" w:rsidP="00276D48">
      <w:pPr>
        <w:pStyle w:val="subsection"/>
      </w:pPr>
      <w:r w:rsidRPr="00D841F5">
        <w:tab/>
      </w:r>
      <w:r w:rsidRPr="00D841F5">
        <w:tab/>
        <w:t>If the Commissioner becomes aware of a NACC corruption issue, the Commissioner must refer the NACC corruption issue to the Inspector.</w:t>
      </w:r>
    </w:p>
    <w:p w14:paraId="5DF8C887" w14:textId="77777777" w:rsidR="000F13F5" w:rsidRPr="00D841F5" w:rsidRDefault="003B7469" w:rsidP="00276D48">
      <w:pPr>
        <w:pStyle w:val="ActHead5"/>
      </w:pPr>
      <w:bookmarkStart w:id="271" w:name="_Toc148703989"/>
      <w:r w:rsidRPr="00F90B6F">
        <w:rPr>
          <w:rStyle w:val="CharSectno"/>
        </w:rPr>
        <w:t>204</w:t>
      </w:r>
      <w:r w:rsidR="000F13F5" w:rsidRPr="00D841F5">
        <w:t xml:space="preserve">  Mandatory referral—Public Interest Disclosure Act disclosures</w:t>
      </w:r>
      <w:bookmarkEnd w:id="271"/>
    </w:p>
    <w:p w14:paraId="2C31C62D" w14:textId="77777777" w:rsidR="000F13F5" w:rsidRPr="00D841F5" w:rsidRDefault="000F13F5" w:rsidP="00276D48">
      <w:pPr>
        <w:pStyle w:val="subsection"/>
      </w:pPr>
      <w:r w:rsidRPr="00D841F5">
        <w:tab/>
        <w:t>(1)</w:t>
      </w:r>
      <w:r w:rsidRPr="00D841F5">
        <w:tab/>
        <w:t xml:space="preserve">A staff member of the NACC who, in the course of performing or exercising functions or powers under </w:t>
      </w:r>
      <w:r w:rsidR="006660E3" w:rsidRPr="00D841F5">
        <w:t>Division 1</w:t>
      </w:r>
      <w:r w:rsidRPr="00D841F5">
        <w:t xml:space="preserve"> or 2 of Part 3 of the </w:t>
      </w:r>
      <w:r w:rsidRPr="00D841F5">
        <w:rPr>
          <w:i/>
        </w:rPr>
        <w:t>Public Interest Disclosure Act 2013</w:t>
      </w:r>
      <w:r w:rsidRPr="00D841F5">
        <w:t xml:space="preserve"> (including as a delegate), becomes aware of a NACC corruption issue, must refer the NACC corruption issue to the Inspector.</w:t>
      </w:r>
    </w:p>
    <w:p w14:paraId="0C8C6BBE" w14:textId="77777777" w:rsidR="000F13F5" w:rsidRPr="00D841F5" w:rsidRDefault="000F13F5" w:rsidP="00276D48">
      <w:pPr>
        <w:pStyle w:val="subsection"/>
      </w:pPr>
      <w:r w:rsidRPr="00D841F5">
        <w:tab/>
        <w:t>(2)</w:t>
      </w:r>
      <w:r w:rsidRPr="00D841F5">
        <w:tab/>
        <w:t xml:space="preserve">If the staff member became aware of the NACC corruption issue as a result of an internal disclosure made under the </w:t>
      </w:r>
      <w:r w:rsidRPr="00D841F5">
        <w:rPr>
          <w:i/>
        </w:rPr>
        <w:t>Public Interest Disclosure Act 2013</w:t>
      </w:r>
      <w:r w:rsidRPr="00D841F5">
        <w:t>, the staff member must, as soon as reasonably practicable, notify the discloser of the staff member’s referral of the issue under this section.</w:t>
      </w:r>
    </w:p>
    <w:p w14:paraId="020DFEC4" w14:textId="77777777" w:rsidR="000F13F5" w:rsidRPr="00D841F5" w:rsidRDefault="003B7469" w:rsidP="00276D48">
      <w:pPr>
        <w:pStyle w:val="ActHead5"/>
      </w:pPr>
      <w:bookmarkStart w:id="272" w:name="_Toc148703990"/>
      <w:r w:rsidRPr="00F90B6F">
        <w:rPr>
          <w:rStyle w:val="CharSectno"/>
        </w:rPr>
        <w:t>205</w:t>
      </w:r>
      <w:r w:rsidR="000F13F5" w:rsidRPr="00D841F5">
        <w:t xml:space="preserve">  Mandatory referral—secrecy provisions</w:t>
      </w:r>
      <w:bookmarkEnd w:id="272"/>
    </w:p>
    <w:p w14:paraId="6DF35528" w14:textId="77777777" w:rsidR="000F13F5" w:rsidRPr="00D841F5" w:rsidRDefault="000F13F5" w:rsidP="00276D48">
      <w:pPr>
        <w:pStyle w:val="subsection"/>
      </w:pPr>
      <w:r w:rsidRPr="00D841F5">
        <w:tab/>
      </w:r>
      <w:r w:rsidRPr="00D841F5">
        <w:tab/>
        <w:t>The obligation to refer a NACC corruption issue under this Subdivision applies despite any secrecy provision (other than an exempt secrecy provision).</w:t>
      </w:r>
    </w:p>
    <w:p w14:paraId="2B16C2F7" w14:textId="77777777" w:rsidR="000F13F5" w:rsidRPr="00D841F5" w:rsidRDefault="003B7469" w:rsidP="00276D48">
      <w:pPr>
        <w:pStyle w:val="ActHead5"/>
      </w:pPr>
      <w:bookmarkStart w:id="273" w:name="_Toc148703991"/>
      <w:r w:rsidRPr="00F90B6F">
        <w:rPr>
          <w:rStyle w:val="CharSectno"/>
        </w:rPr>
        <w:t>206</w:t>
      </w:r>
      <w:r w:rsidR="000F13F5" w:rsidRPr="00D841F5">
        <w:t xml:space="preserve">  Mandatory referral—exceptions</w:t>
      </w:r>
      <w:bookmarkEnd w:id="273"/>
    </w:p>
    <w:p w14:paraId="234249A3" w14:textId="77777777" w:rsidR="000F13F5" w:rsidRPr="00D841F5" w:rsidRDefault="000F13F5" w:rsidP="00276D48">
      <w:pPr>
        <w:pStyle w:val="subsection"/>
      </w:pPr>
      <w:r w:rsidRPr="00D841F5">
        <w:tab/>
      </w:r>
      <w:r w:rsidRPr="00D841F5">
        <w:tab/>
        <w:t>A person is not required to refer a NACC corruption issue under this Subdivision if the person believes on reasonable grounds that the Inspector is already aware of the issue.</w:t>
      </w:r>
    </w:p>
    <w:p w14:paraId="410FA5C4" w14:textId="77777777" w:rsidR="000F13F5" w:rsidRPr="00D841F5" w:rsidRDefault="003B7469" w:rsidP="00276D48">
      <w:pPr>
        <w:pStyle w:val="ActHead5"/>
      </w:pPr>
      <w:bookmarkStart w:id="274" w:name="_Toc148703992"/>
      <w:r w:rsidRPr="00F90B6F">
        <w:rPr>
          <w:rStyle w:val="CharSectno"/>
        </w:rPr>
        <w:lastRenderedPageBreak/>
        <w:t>207</w:t>
      </w:r>
      <w:r w:rsidR="000F13F5" w:rsidRPr="00D841F5">
        <w:t xml:space="preserve">  Mandatory referral—timing and information requirements</w:t>
      </w:r>
      <w:bookmarkEnd w:id="274"/>
    </w:p>
    <w:p w14:paraId="105728D9" w14:textId="77777777" w:rsidR="000F13F5" w:rsidRPr="00D841F5" w:rsidRDefault="000F13F5" w:rsidP="00276D48">
      <w:pPr>
        <w:pStyle w:val="SubsectionHead"/>
      </w:pPr>
      <w:r w:rsidRPr="00D841F5">
        <w:t>Timing requirements</w:t>
      </w:r>
    </w:p>
    <w:p w14:paraId="7AC6BBBC" w14:textId="77777777" w:rsidR="000F13F5" w:rsidRPr="00D841F5" w:rsidRDefault="000F13F5" w:rsidP="00276D48">
      <w:pPr>
        <w:pStyle w:val="subsection"/>
      </w:pPr>
      <w:r w:rsidRPr="00D841F5">
        <w:tab/>
        <w:t>(1)</w:t>
      </w:r>
      <w:r w:rsidRPr="00D841F5">
        <w:tab/>
        <w:t>A person who is required to refer a NACC corruption issue under this Subdivision must do so as soon as reasonably practicable after becoming aware of the issue or within such later time as is allowed by the Inspector.</w:t>
      </w:r>
    </w:p>
    <w:p w14:paraId="351D1043" w14:textId="77777777" w:rsidR="000F13F5" w:rsidRPr="00D841F5" w:rsidRDefault="000F13F5" w:rsidP="00276D48">
      <w:pPr>
        <w:pStyle w:val="SubsectionHead"/>
      </w:pPr>
      <w:r w:rsidRPr="00D841F5">
        <w:t>Information requirements</w:t>
      </w:r>
    </w:p>
    <w:p w14:paraId="3705A2A6" w14:textId="77777777" w:rsidR="000F13F5" w:rsidRPr="00D841F5" w:rsidRDefault="000F13F5" w:rsidP="00276D48">
      <w:pPr>
        <w:pStyle w:val="subsection"/>
      </w:pPr>
      <w:r w:rsidRPr="00D841F5">
        <w:tab/>
        <w:t>(2)</w:t>
      </w:r>
      <w:r w:rsidRPr="00D841F5">
        <w:tab/>
        <w:t>A person who is required to refer a NACC corruption issue under this Subdivision must include with the referral all information relevant to the issue that is in the person’s possession or control at the time the referral is made.</w:t>
      </w:r>
    </w:p>
    <w:p w14:paraId="6E3D78A4" w14:textId="77777777" w:rsidR="000F13F5" w:rsidRPr="00D841F5" w:rsidRDefault="000F13F5" w:rsidP="00276D48">
      <w:pPr>
        <w:pStyle w:val="subsection"/>
      </w:pPr>
      <w:r w:rsidRPr="00D841F5">
        <w:tab/>
        <w:t>(3)</w:t>
      </w:r>
      <w:r w:rsidRPr="00D841F5">
        <w:tab/>
        <w:t>If the person subsequently becomes aware of any further information that is relevant to the issue, the person must give the further information to the Inspector as soon as reasonably practicable.</w:t>
      </w:r>
    </w:p>
    <w:p w14:paraId="474A3093" w14:textId="77777777" w:rsidR="000F13F5" w:rsidRPr="00D841F5" w:rsidRDefault="000F13F5" w:rsidP="00276D48">
      <w:pPr>
        <w:pStyle w:val="SubsectionHead"/>
      </w:pPr>
      <w:r w:rsidRPr="00D841F5">
        <w:t>Exceptions to information requirements</w:t>
      </w:r>
    </w:p>
    <w:p w14:paraId="04366121" w14:textId="77777777" w:rsidR="000F13F5" w:rsidRPr="00D841F5" w:rsidRDefault="000F13F5" w:rsidP="00276D48">
      <w:pPr>
        <w:pStyle w:val="subsection"/>
      </w:pPr>
      <w:r w:rsidRPr="00D841F5">
        <w:tab/>
        <w:t>(4)</w:t>
      </w:r>
      <w:r w:rsidRPr="00D841F5">
        <w:tab/>
        <w:t>A person is not required to provide information under this section if:</w:t>
      </w:r>
    </w:p>
    <w:p w14:paraId="3538EDC7" w14:textId="77777777" w:rsidR="000F13F5" w:rsidRPr="00D841F5" w:rsidRDefault="000F13F5" w:rsidP="00276D48">
      <w:pPr>
        <w:pStyle w:val="paragraph"/>
      </w:pPr>
      <w:r w:rsidRPr="00D841F5">
        <w:tab/>
        <w:t>(a)</w:t>
      </w:r>
      <w:r w:rsidRPr="00D841F5">
        <w:tab/>
        <w:t>the person has reasonable grounds to believe that the Inspector is already aware of the information; or</w:t>
      </w:r>
    </w:p>
    <w:p w14:paraId="6406CD5F" w14:textId="77777777" w:rsidR="000F13F5" w:rsidRPr="00D841F5" w:rsidRDefault="000F13F5" w:rsidP="00276D48">
      <w:pPr>
        <w:pStyle w:val="paragraph"/>
      </w:pPr>
      <w:r w:rsidRPr="00D841F5">
        <w:tab/>
        <w:t>(b)</w:t>
      </w:r>
      <w:r w:rsidRPr="00D841F5">
        <w:tab/>
        <w:t>the Inspector has advised the person that the provision of information about the NACC corruption issue is not required.</w:t>
      </w:r>
    </w:p>
    <w:p w14:paraId="7401ACCB" w14:textId="1FB55CD3" w:rsidR="00E800C2" w:rsidRPr="00D841F5" w:rsidRDefault="00E800C2" w:rsidP="00276D48">
      <w:pPr>
        <w:pStyle w:val="notetext"/>
      </w:pPr>
      <w:r w:rsidRPr="00D841F5">
        <w:t>Note:</w:t>
      </w:r>
      <w:r w:rsidRPr="00D841F5">
        <w:tab/>
        <w:t xml:space="preserve">This section has effect subject to </w:t>
      </w:r>
      <w:r w:rsidR="009309B9" w:rsidRPr="00D841F5">
        <w:t>section 2</w:t>
      </w:r>
      <w:r w:rsidR="003B7469" w:rsidRPr="00D841F5">
        <w:t>36</w:t>
      </w:r>
      <w:r w:rsidRPr="00D841F5">
        <w:t xml:space="preserve"> (Attorney</w:t>
      </w:r>
      <w:r w:rsidR="00F90B6F">
        <w:noBreakHyphen/>
      </w:r>
      <w:r w:rsidRPr="00D841F5">
        <w:t>General’s certificate in relation to international relations).</w:t>
      </w:r>
    </w:p>
    <w:p w14:paraId="7F4EEE8A" w14:textId="77777777" w:rsidR="000F13F5" w:rsidRPr="00D841F5" w:rsidRDefault="003B7469" w:rsidP="00276D48">
      <w:pPr>
        <w:pStyle w:val="ActHead5"/>
      </w:pPr>
      <w:bookmarkStart w:id="275" w:name="_Toc148703993"/>
      <w:r w:rsidRPr="00F90B6F">
        <w:rPr>
          <w:rStyle w:val="CharSectno"/>
        </w:rPr>
        <w:t>208</w:t>
      </w:r>
      <w:r w:rsidR="000F13F5" w:rsidRPr="00D841F5">
        <w:t xml:space="preserve">  Effect of referral on continued actions</w:t>
      </w:r>
      <w:bookmarkEnd w:id="275"/>
    </w:p>
    <w:p w14:paraId="12221BA6" w14:textId="77777777" w:rsidR="000F13F5" w:rsidRPr="00D841F5" w:rsidRDefault="000F13F5" w:rsidP="00276D48">
      <w:pPr>
        <w:pStyle w:val="subsection"/>
      </w:pPr>
      <w:r w:rsidRPr="00D841F5">
        <w:tab/>
      </w:r>
      <w:r w:rsidRPr="00D841F5">
        <w:tab/>
        <w:t>The referral of a NACC corruption issue under this Subdivision does not:</w:t>
      </w:r>
    </w:p>
    <w:p w14:paraId="418B57FE" w14:textId="564092F5" w:rsidR="000F13F5" w:rsidRPr="00D841F5" w:rsidRDefault="000F13F5" w:rsidP="00276D48">
      <w:pPr>
        <w:pStyle w:val="paragraph"/>
      </w:pPr>
      <w:r w:rsidRPr="00D841F5">
        <w:tab/>
        <w:t>(a)</w:t>
      </w:r>
      <w:r w:rsidRPr="00D841F5">
        <w:tab/>
        <w:t xml:space="preserve">subject to any direction to stop taking action given by the Inspector under </w:t>
      </w:r>
      <w:r w:rsidR="009309B9" w:rsidRPr="00D841F5">
        <w:t>subsection 4</w:t>
      </w:r>
      <w:r w:rsidR="003B7469" w:rsidRPr="00D841F5">
        <w:t>3</w:t>
      </w:r>
      <w:r w:rsidRPr="00D841F5">
        <w:t xml:space="preserve">(1) (as modified by </w:t>
      </w:r>
      <w:r w:rsidR="009309B9" w:rsidRPr="00D841F5">
        <w:lastRenderedPageBreak/>
        <w:t>section 2</w:t>
      </w:r>
      <w:r w:rsidR="003B7469" w:rsidRPr="00D841F5">
        <w:t>11</w:t>
      </w:r>
      <w:r w:rsidRPr="00D841F5">
        <w:t xml:space="preserve">), prevent the NACC from continuing to take any action in relation to conduct </w:t>
      </w:r>
      <w:r w:rsidR="0066202E" w:rsidRPr="00D841F5">
        <w:t xml:space="preserve">that is </w:t>
      </w:r>
      <w:r w:rsidRPr="00D841F5">
        <w:t>the subject of the issue; or</w:t>
      </w:r>
    </w:p>
    <w:p w14:paraId="19BB76F4" w14:textId="77777777" w:rsidR="000F13F5" w:rsidRPr="00D841F5" w:rsidRDefault="000F13F5" w:rsidP="00276D48">
      <w:pPr>
        <w:pStyle w:val="paragraph"/>
      </w:pPr>
      <w:r w:rsidRPr="00D841F5">
        <w:tab/>
        <w:t>(b)</w:t>
      </w:r>
      <w:r w:rsidRPr="00D841F5">
        <w:tab/>
        <w:t>affect the obligations of the NACC in relation to th</w:t>
      </w:r>
      <w:r w:rsidR="0066202E" w:rsidRPr="00D841F5">
        <w:t>at</w:t>
      </w:r>
      <w:r w:rsidRPr="00D841F5">
        <w:t xml:space="preserve"> conduct under any other law.</w:t>
      </w:r>
    </w:p>
    <w:p w14:paraId="47CF33A6" w14:textId="77777777" w:rsidR="000F13F5" w:rsidRPr="00D841F5" w:rsidRDefault="000F13F5" w:rsidP="00276D48">
      <w:pPr>
        <w:pStyle w:val="ActHead4"/>
      </w:pPr>
      <w:bookmarkStart w:id="276" w:name="_Toc148703994"/>
      <w:r w:rsidRPr="00F90B6F">
        <w:rPr>
          <w:rStyle w:val="CharSubdNo"/>
        </w:rPr>
        <w:t>Subdivision C</w:t>
      </w:r>
      <w:r w:rsidRPr="00D841F5">
        <w:t>—</w:t>
      </w:r>
      <w:r w:rsidRPr="00F90B6F">
        <w:rPr>
          <w:rStyle w:val="CharSubdText"/>
        </w:rPr>
        <w:t>Dealing with NACC corruption issues</w:t>
      </w:r>
      <w:bookmarkEnd w:id="276"/>
    </w:p>
    <w:p w14:paraId="72FD4C4E" w14:textId="77777777" w:rsidR="000F13F5" w:rsidRPr="00D841F5" w:rsidRDefault="003B7469" w:rsidP="00276D48">
      <w:pPr>
        <w:pStyle w:val="ActHead5"/>
      </w:pPr>
      <w:bookmarkStart w:id="277" w:name="_Toc148703995"/>
      <w:r w:rsidRPr="00F90B6F">
        <w:rPr>
          <w:rStyle w:val="CharSectno"/>
        </w:rPr>
        <w:t>209</w:t>
      </w:r>
      <w:r w:rsidR="000F13F5" w:rsidRPr="00D841F5">
        <w:t xml:space="preserve">  Inspector may deal with NACC corruption issues</w:t>
      </w:r>
      <w:bookmarkEnd w:id="277"/>
    </w:p>
    <w:p w14:paraId="7A6546D7" w14:textId="77777777" w:rsidR="000F13F5" w:rsidRPr="00D841F5" w:rsidRDefault="000F13F5" w:rsidP="00276D48">
      <w:pPr>
        <w:pStyle w:val="subsection"/>
      </w:pPr>
      <w:r w:rsidRPr="00D841F5">
        <w:tab/>
      </w:r>
      <w:r w:rsidRPr="00D841F5">
        <w:tab/>
        <w:t>The Inspector may deal with a NACC corruption issue that:</w:t>
      </w:r>
    </w:p>
    <w:p w14:paraId="1A5BA5B6" w14:textId="77777777" w:rsidR="000F13F5" w:rsidRPr="00D841F5" w:rsidRDefault="000F13F5" w:rsidP="00276D48">
      <w:pPr>
        <w:pStyle w:val="paragraph"/>
      </w:pPr>
      <w:r w:rsidRPr="00D841F5">
        <w:tab/>
        <w:t>(a)</w:t>
      </w:r>
      <w:r w:rsidRPr="00D841F5">
        <w:tab/>
        <w:t>is referred to the Inspector; or</w:t>
      </w:r>
    </w:p>
    <w:p w14:paraId="48F0F77B" w14:textId="77777777" w:rsidR="000F13F5" w:rsidRPr="00D841F5" w:rsidRDefault="000F13F5" w:rsidP="00276D48">
      <w:pPr>
        <w:pStyle w:val="paragraph"/>
      </w:pPr>
      <w:r w:rsidRPr="00D841F5">
        <w:tab/>
        <w:t>(b)</w:t>
      </w:r>
      <w:r w:rsidRPr="00D841F5">
        <w:tab/>
        <w:t>the Inspector becomes aware of in any other way.</w:t>
      </w:r>
    </w:p>
    <w:p w14:paraId="5F5304A5" w14:textId="77777777" w:rsidR="000F13F5" w:rsidRPr="00D841F5" w:rsidRDefault="003B7469" w:rsidP="00276D48">
      <w:pPr>
        <w:pStyle w:val="ActHead5"/>
      </w:pPr>
      <w:bookmarkStart w:id="278" w:name="_Toc148703996"/>
      <w:r w:rsidRPr="00F90B6F">
        <w:rPr>
          <w:rStyle w:val="CharSectno"/>
        </w:rPr>
        <w:t>210</w:t>
      </w:r>
      <w:r w:rsidR="000F13F5" w:rsidRPr="00D841F5">
        <w:t xml:space="preserve">  How Inspector deals with NACC corruption issues</w:t>
      </w:r>
      <w:bookmarkEnd w:id="278"/>
    </w:p>
    <w:p w14:paraId="0EE61B6A" w14:textId="77777777" w:rsidR="000F13F5" w:rsidRPr="00D841F5" w:rsidRDefault="000F13F5" w:rsidP="00276D48">
      <w:pPr>
        <w:pStyle w:val="subsection"/>
      </w:pPr>
      <w:r w:rsidRPr="00D841F5">
        <w:tab/>
        <w:t>(1)</w:t>
      </w:r>
      <w:r w:rsidRPr="00D841F5">
        <w:tab/>
        <w:t>The Inspector may deal with a NACC corruption issue in any one or more of the following ways:</w:t>
      </w:r>
    </w:p>
    <w:p w14:paraId="2CB67372" w14:textId="77777777" w:rsidR="000F13F5" w:rsidRPr="00D841F5" w:rsidRDefault="000F13F5" w:rsidP="00276D48">
      <w:pPr>
        <w:pStyle w:val="paragraph"/>
      </w:pPr>
      <w:r w:rsidRPr="00D841F5">
        <w:tab/>
        <w:t>(a)</w:t>
      </w:r>
      <w:r w:rsidRPr="00D841F5">
        <w:tab/>
        <w:t>by investigating the NACC corruption issue;</w:t>
      </w:r>
    </w:p>
    <w:p w14:paraId="6E77B042" w14:textId="77777777" w:rsidR="000F13F5" w:rsidRPr="00D841F5" w:rsidRDefault="000F13F5" w:rsidP="00276D48">
      <w:pPr>
        <w:pStyle w:val="paragraph"/>
      </w:pPr>
      <w:r w:rsidRPr="00D841F5">
        <w:tab/>
        <w:t>(b)</w:t>
      </w:r>
      <w:r w:rsidRPr="00D841F5">
        <w:tab/>
        <w:t>by investigating the NACC corruption issue jointly with a Commonwealth agency, the NACC or a State or Territory government entity;</w:t>
      </w:r>
    </w:p>
    <w:p w14:paraId="00B1B7A3" w14:textId="77777777" w:rsidR="000F13F5" w:rsidRPr="00D841F5" w:rsidRDefault="000F13F5" w:rsidP="00276D48">
      <w:pPr>
        <w:pStyle w:val="paragraph"/>
      </w:pPr>
      <w:r w:rsidRPr="00D841F5">
        <w:tab/>
        <w:t>(c)</w:t>
      </w:r>
      <w:r w:rsidRPr="00D841F5">
        <w:tab/>
        <w:t>by referring, for investigation, the NACC corruption issue to the NACC (if the Inspector is satisfied that it is appropriate for the NACC to investigate the issue);</w:t>
      </w:r>
    </w:p>
    <w:p w14:paraId="3CDE8BCE" w14:textId="77777777" w:rsidR="000F13F5" w:rsidRPr="00D841F5" w:rsidRDefault="000F13F5" w:rsidP="00276D48">
      <w:pPr>
        <w:pStyle w:val="paragraph"/>
      </w:pPr>
      <w:r w:rsidRPr="00D841F5">
        <w:tab/>
        <w:t>(d)</w:t>
      </w:r>
      <w:r w:rsidRPr="00D841F5">
        <w:tab/>
        <w:t>by referring, for consideration, the NACC corruption issue to a Commonwealth agency, the NACC or a State or Territory government entity.</w:t>
      </w:r>
    </w:p>
    <w:p w14:paraId="40A64264" w14:textId="7DC472B7" w:rsidR="000F13F5" w:rsidRPr="00D841F5" w:rsidRDefault="000F13F5" w:rsidP="00276D48">
      <w:pPr>
        <w:pStyle w:val="subsection"/>
      </w:pPr>
      <w:r w:rsidRPr="00D841F5">
        <w:tab/>
        <w:t>(2)</w:t>
      </w:r>
      <w:r w:rsidRPr="00D841F5">
        <w:tab/>
        <w:t xml:space="preserve">An investigation mentioned in </w:t>
      </w:r>
      <w:r w:rsidR="009309B9" w:rsidRPr="00D841F5">
        <w:t>paragraph (</w:t>
      </w:r>
      <w:r w:rsidRPr="00D841F5">
        <w:t xml:space="preserve">1)(a) or (b) is a </w:t>
      </w:r>
      <w:r w:rsidRPr="00D841F5">
        <w:rPr>
          <w:b/>
          <w:i/>
        </w:rPr>
        <w:t>NACC corruption investigation</w:t>
      </w:r>
      <w:r w:rsidRPr="00D841F5">
        <w:t>.</w:t>
      </w:r>
    </w:p>
    <w:p w14:paraId="454DD27D" w14:textId="77777777" w:rsidR="000F13F5" w:rsidRPr="00D841F5" w:rsidRDefault="000F13F5" w:rsidP="00276D48">
      <w:pPr>
        <w:pStyle w:val="SubsectionHead"/>
      </w:pPr>
      <w:r w:rsidRPr="00D841F5">
        <w:t>NACC corruption investigation threshold—serious or systemic corrupt conduct</w:t>
      </w:r>
    </w:p>
    <w:p w14:paraId="5590EF48" w14:textId="77777777" w:rsidR="000F13F5" w:rsidRPr="00D841F5" w:rsidRDefault="000F13F5" w:rsidP="00276D48">
      <w:pPr>
        <w:pStyle w:val="subsection"/>
      </w:pPr>
      <w:r w:rsidRPr="00D841F5">
        <w:tab/>
        <w:t>(3)</w:t>
      </w:r>
      <w:r w:rsidRPr="00D841F5">
        <w:tab/>
        <w:t>The Inspector may conduct, or continue to conduct, a NACC corruption investigation only if the Inspector is of the opinion that the issue could involve corrupt conduct that is serious or systemic.</w:t>
      </w:r>
    </w:p>
    <w:p w14:paraId="3438903F" w14:textId="77777777" w:rsidR="000F13F5" w:rsidRPr="00D841F5" w:rsidRDefault="000F13F5" w:rsidP="00276D48">
      <w:pPr>
        <w:pStyle w:val="SubsectionHead"/>
      </w:pPr>
      <w:r w:rsidRPr="00D841F5">
        <w:lastRenderedPageBreak/>
        <w:t>General matters</w:t>
      </w:r>
    </w:p>
    <w:p w14:paraId="79029AB9" w14:textId="77777777" w:rsidR="000F13F5" w:rsidRPr="00D841F5" w:rsidRDefault="000F13F5" w:rsidP="00276D48">
      <w:pPr>
        <w:pStyle w:val="subsection"/>
      </w:pPr>
      <w:r w:rsidRPr="00D841F5">
        <w:tab/>
        <w:t>(4)</w:t>
      </w:r>
      <w:r w:rsidRPr="00D841F5">
        <w:tab/>
        <w:t>NACC corruption issues may be investigated together.</w:t>
      </w:r>
    </w:p>
    <w:p w14:paraId="73F6A33D" w14:textId="77777777" w:rsidR="000F13F5" w:rsidRPr="00D841F5" w:rsidRDefault="000F13F5" w:rsidP="00276D48">
      <w:pPr>
        <w:pStyle w:val="subsection"/>
      </w:pPr>
      <w:r w:rsidRPr="00D841F5">
        <w:tab/>
        <w:t>(5)</w:t>
      </w:r>
      <w:r w:rsidRPr="00D841F5">
        <w:tab/>
        <w:t>The Inspector may, at any time, reconsider whether or how to deal with a NACC corruption issue.</w:t>
      </w:r>
    </w:p>
    <w:p w14:paraId="57E15B10" w14:textId="77777777" w:rsidR="000F13F5" w:rsidRPr="00D841F5" w:rsidRDefault="000F13F5" w:rsidP="00276D48">
      <w:pPr>
        <w:pStyle w:val="SubsectionHead"/>
      </w:pPr>
      <w:r w:rsidRPr="00D841F5">
        <w:t>Inspector may decide to take no action</w:t>
      </w:r>
    </w:p>
    <w:p w14:paraId="7B6F510C" w14:textId="77777777" w:rsidR="000F13F5" w:rsidRPr="00D841F5" w:rsidRDefault="000F13F5" w:rsidP="00276D48">
      <w:pPr>
        <w:pStyle w:val="subsection"/>
      </w:pPr>
      <w:r w:rsidRPr="00D841F5">
        <w:tab/>
        <w:t>(6)</w:t>
      </w:r>
      <w:r w:rsidRPr="00D841F5">
        <w:tab/>
        <w:t>The Inspector may decide to take no action in relation to a NACC corruption issue.</w:t>
      </w:r>
    </w:p>
    <w:p w14:paraId="78852A33" w14:textId="77777777" w:rsidR="000F13F5" w:rsidRPr="00D841F5" w:rsidRDefault="000F13F5" w:rsidP="00276D48">
      <w:pPr>
        <w:pStyle w:val="SubsectionHead"/>
      </w:pPr>
      <w:r w:rsidRPr="00D841F5">
        <w:t>Inspector under no duty to consider whether to deal with NACC corruption issue</w:t>
      </w:r>
    </w:p>
    <w:p w14:paraId="27B0D5A6" w14:textId="77777777" w:rsidR="000F13F5" w:rsidRPr="00D841F5" w:rsidRDefault="000F13F5" w:rsidP="00276D48">
      <w:pPr>
        <w:pStyle w:val="subsection"/>
      </w:pPr>
      <w:r w:rsidRPr="00D841F5">
        <w:tab/>
        <w:t>(7)</w:t>
      </w:r>
      <w:r w:rsidRPr="00D841F5">
        <w:tab/>
        <w:t>The Inspector does not have a duty to consider whether to deal with a NACC corruption issue under this section, whether the Inspector is requested to do so by the person who referred the issue or by any other person, or in any other circumstances.</w:t>
      </w:r>
    </w:p>
    <w:p w14:paraId="4601032B" w14:textId="77777777" w:rsidR="000F13F5" w:rsidRPr="00D841F5" w:rsidRDefault="003B7469" w:rsidP="00276D48">
      <w:pPr>
        <w:pStyle w:val="ActHead5"/>
      </w:pPr>
      <w:bookmarkStart w:id="279" w:name="_Toc148703997"/>
      <w:r w:rsidRPr="00F90B6F">
        <w:rPr>
          <w:rStyle w:val="CharSectno"/>
        </w:rPr>
        <w:t>211</w:t>
      </w:r>
      <w:r w:rsidR="000F13F5" w:rsidRPr="00D841F5">
        <w:t xml:space="preserve">  </w:t>
      </w:r>
      <w:r w:rsidR="00275860" w:rsidRPr="00D841F5">
        <w:t>Other matters related to d</w:t>
      </w:r>
      <w:r w:rsidR="00CC4581" w:rsidRPr="00D841F5">
        <w:t>ealing with</w:t>
      </w:r>
      <w:r w:rsidR="000F13F5" w:rsidRPr="00D841F5">
        <w:t xml:space="preserve"> NACC corruption </w:t>
      </w:r>
      <w:r w:rsidR="00CC4581" w:rsidRPr="00D841F5">
        <w:t>issues</w:t>
      </w:r>
      <w:bookmarkEnd w:id="279"/>
    </w:p>
    <w:p w14:paraId="2FE35580" w14:textId="77777777" w:rsidR="000F13F5" w:rsidRPr="00D841F5" w:rsidRDefault="000F13F5" w:rsidP="00276D48">
      <w:pPr>
        <w:pStyle w:val="subsection"/>
      </w:pPr>
      <w:r w:rsidRPr="00D841F5">
        <w:tab/>
      </w:r>
      <w:r w:rsidRPr="00D841F5">
        <w:tab/>
        <w:t>Part 6 (other than sections </w:t>
      </w:r>
      <w:r w:rsidR="003B7469" w:rsidRPr="00D841F5">
        <w:t>40</w:t>
      </w:r>
      <w:r w:rsidRPr="00D841F5">
        <w:t xml:space="preserve"> and </w:t>
      </w:r>
      <w:r w:rsidR="003B7469" w:rsidRPr="00D841F5">
        <w:t>41</w:t>
      </w:r>
      <w:r w:rsidRPr="00D841F5">
        <w:t>) applies in relation to a NACC corruption investigation with the modifications set out in the following table:</w:t>
      </w:r>
    </w:p>
    <w:p w14:paraId="3F53D0EA" w14:textId="77777777" w:rsidR="000F13F5" w:rsidRPr="00D841F5" w:rsidRDefault="000F13F5" w:rsidP="00276D48">
      <w:pPr>
        <w:pStyle w:val="Tabletext"/>
      </w:pPr>
    </w:p>
    <w:tbl>
      <w:tblPr>
        <w:tblW w:w="0" w:type="auto"/>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0"/>
        <w:gridCol w:w="2665"/>
        <w:gridCol w:w="2666"/>
      </w:tblGrid>
      <w:tr w:rsidR="000F13F5" w:rsidRPr="00D841F5" w14:paraId="5F3A24D3" w14:textId="77777777" w:rsidTr="002250E5">
        <w:trPr>
          <w:tblHeader/>
        </w:trPr>
        <w:tc>
          <w:tcPr>
            <w:tcW w:w="5991" w:type="dxa"/>
            <w:gridSpan w:val="3"/>
            <w:tcBorders>
              <w:top w:val="single" w:sz="12" w:space="0" w:color="auto"/>
              <w:bottom w:val="single" w:sz="6" w:space="0" w:color="auto"/>
            </w:tcBorders>
            <w:shd w:val="clear" w:color="auto" w:fill="auto"/>
          </w:tcPr>
          <w:p w14:paraId="0D826A71" w14:textId="77777777" w:rsidR="000F13F5" w:rsidRPr="00D841F5" w:rsidRDefault="000F13F5" w:rsidP="00276D48">
            <w:pPr>
              <w:pStyle w:val="Tabletext"/>
              <w:keepNext/>
              <w:rPr>
                <w:b/>
              </w:rPr>
            </w:pPr>
            <w:r w:rsidRPr="00D841F5">
              <w:rPr>
                <w:b/>
              </w:rPr>
              <w:t>Modifications</w:t>
            </w:r>
          </w:p>
        </w:tc>
      </w:tr>
      <w:tr w:rsidR="000F13F5" w:rsidRPr="00D841F5" w14:paraId="5A61CF63" w14:textId="77777777" w:rsidTr="002250E5">
        <w:trPr>
          <w:tblHeader/>
        </w:trPr>
        <w:tc>
          <w:tcPr>
            <w:tcW w:w="660" w:type="dxa"/>
            <w:tcBorders>
              <w:top w:val="single" w:sz="6" w:space="0" w:color="auto"/>
              <w:bottom w:val="single" w:sz="12" w:space="0" w:color="auto"/>
            </w:tcBorders>
            <w:shd w:val="clear" w:color="auto" w:fill="auto"/>
          </w:tcPr>
          <w:p w14:paraId="54A3A032" w14:textId="77777777" w:rsidR="000F13F5" w:rsidRPr="00D841F5" w:rsidRDefault="000F13F5" w:rsidP="00276D48">
            <w:pPr>
              <w:pStyle w:val="Tabletext"/>
              <w:keepNext/>
              <w:rPr>
                <w:b/>
              </w:rPr>
            </w:pPr>
            <w:r w:rsidRPr="00D841F5">
              <w:rPr>
                <w:b/>
              </w:rPr>
              <w:t>Item</w:t>
            </w:r>
          </w:p>
        </w:tc>
        <w:tc>
          <w:tcPr>
            <w:tcW w:w="2665" w:type="dxa"/>
            <w:tcBorders>
              <w:top w:val="single" w:sz="6" w:space="0" w:color="auto"/>
              <w:bottom w:val="single" w:sz="12" w:space="0" w:color="auto"/>
            </w:tcBorders>
            <w:shd w:val="clear" w:color="auto" w:fill="auto"/>
          </w:tcPr>
          <w:p w14:paraId="24458D6F" w14:textId="77777777" w:rsidR="000F13F5" w:rsidRPr="00D841F5" w:rsidRDefault="000F13F5" w:rsidP="00276D48">
            <w:pPr>
              <w:pStyle w:val="Tabletext"/>
              <w:keepNext/>
              <w:rPr>
                <w:b/>
              </w:rPr>
            </w:pPr>
            <w:r w:rsidRPr="00D841F5">
              <w:rPr>
                <w:b/>
              </w:rPr>
              <w:t>A reference to...</w:t>
            </w:r>
          </w:p>
        </w:tc>
        <w:tc>
          <w:tcPr>
            <w:tcW w:w="2666" w:type="dxa"/>
            <w:tcBorders>
              <w:top w:val="single" w:sz="6" w:space="0" w:color="auto"/>
              <w:bottom w:val="single" w:sz="12" w:space="0" w:color="auto"/>
            </w:tcBorders>
            <w:shd w:val="clear" w:color="auto" w:fill="auto"/>
          </w:tcPr>
          <w:p w14:paraId="1B4FAB0D" w14:textId="77777777" w:rsidR="000F13F5" w:rsidRPr="00D841F5" w:rsidRDefault="000F13F5" w:rsidP="00276D48">
            <w:pPr>
              <w:pStyle w:val="Tabletext"/>
              <w:keepNext/>
              <w:rPr>
                <w:b/>
              </w:rPr>
            </w:pPr>
            <w:r w:rsidRPr="00D841F5">
              <w:rPr>
                <w:b/>
              </w:rPr>
              <w:t>is taken to...</w:t>
            </w:r>
          </w:p>
        </w:tc>
      </w:tr>
      <w:tr w:rsidR="000F13F5" w:rsidRPr="00D841F5" w14:paraId="4DD31C63" w14:textId="77777777" w:rsidTr="002250E5">
        <w:tc>
          <w:tcPr>
            <w:tcW w:w="660" w:type="dxa"/>
            <w:tcBorders>
              <w:top w:val="single" w:sz="12" w:space="0" w:color="auto"/>
            </w:tcBorders>
            <w:shd w:val="clear" w:color="auto" w:fill="auto"/>
          </w:tcPr>
          <w:p w14:paraId="755DF59C" w14:textId="77777777" w:rsidR="000F13F5" w:rsidRPr="00D841F5" w:rsidRDefault="000F13F5" w:rsidP="00276D48">
            <w:pPr>
              <w:pStyle w:val="Tabletext"/>
            </w:pPr>
            <w:r w:rsidRPr="00D841F5">
              <w:t>1</w:t>
            </w:r>
          </w:p>
        </w:tc>
        <w:tc>
          <w:tcPr>
            <w:tcW w:w="2665" w:type="dxa"/>
            <w:tcBorders>
              <w:top w:val="single" w:sz="12" w:space="0" w:color="auto"/>
            </w:tcBorders>
            <w:shd w:val="clear" w:color="auto" w:fill="auto"/>
          </w:tcPr>
          <w:p w14:paraId="30A44A0C" w14:textId="77777777" w:rsidR="000F13F5" w:rsidRPr="00D841F5" w:rsidRDefault="000F13F5" w:rsidP="00276D48">
            <w:pPr>
              <w:pStyle w:val="Tabletext"/>
            </w:pPr>
            <w:r w:rsidRPr="00D841F5">
              <w:t>the Commissioner</w:t>
            </w:r>
          </w:p>
        </w:tc>
        <w:tc>
          <w:tcPr>
            <w:tcW w:w="2666" w:type="dxa"/>
            <w:tcBorders>
              <w:top w:val="single" w:sz="12" w:space="0" w:color="auto"/>
            </w:tcBorders>
            <w:shd w:val="clear" w:color="auto" w:fill="auto"/>
          </w:tcPr>
          <w:p w14:paraId="29B98940" w14:textId="77777777" w:rsidR="000F13F5" w:rsidRPr="00D841F5" w:rsidRDefault="000F13F5" w:rsidP="00276D48">
            <w:pPr>
              <w:pStyle w:val="Tabletext"/>
            </w:pPr>
            <w:r w:rsidRPr="00D841F5">
              <w:t>be a reference to the Inspector.</w:t>
            </w:r>
          </w:p>
        </w:tc>
      </w:tr>
      <w:tr w:rsidR="000F13F5" w:rsidRPr="00D841F5" w14:paraId="396628FC" w14:textId="77777777" w:rsidTr="002250E5">
        <w:tc>
          <w:tcPr>
            <w:tcW w:w="660" w:type="dxa"/>
            <w:shd w:val="clear" w:color="auto" w:fill="auto"/>
          </w:tcPr>
          <w:p w14:paraId="36F4EE63" w14:textId="77777777" w:rsidR="000F13F5" w:rsidRPr="00D841F5" w:rsidRDefault="000F13F5" w:rsidP="00276D48">
            <w:pPr>
              <w:pStyle w:val="Tabletext"/>
            </w:pPr>
            <w:r w:rsidRPr="00D841F5">
              <w:t>2</w:t>
            </w:r>
          </w:p>
        </w:tc>
        <w:tc>
          <w:tcPr>
            <w:tcW w:w="2665" w:type="dxa"/>
            <w:shd w:val="clear" w:color="auto" w:fill="auto"/>
          </w:tcPr>
          <w:p w14:paraId="6D6A1F6F" w14:textId="77777777" w:rsidR="000F13F5" w:rsidRPr="00D841F5" w:rsidRDefault="000F13F5" w:rsidP="00276D48">
            <w:pPr>
              <w:pStyle w:val="Tabletext"/>
            </w:pPr>
            <w:r w:rsidRPr="00D841F5">
              <w:t>the NACC</w:t>
            </w:r>
          </w:p>
        </w:tc>
        <w:tc>
          <w:tcPr>
            <w:tcW w:w="2666" w:type="dxa"/>
            <w:shd w:val="clear" w:color="auto" w:fill="auto"/>
          </w:tcPr>
          <w:p w14:paraId="1B44CC81" w14:textId="77777777" w:rsidR="000F13F5" w:rsidRPr="00D841F5" w:rsidRDefault="000F13F5" w:rsidP="00276D48">
            <w:pPr>
              <w:pStyle w:val="Tabletext"/>
            </w:pPr>
            <w:r w:rsidRPr="00D841F5">
              <w:t>be a reference to the Inspector.</w:t>
            </w:r>
          </w:p>
        </w:tc>
      </w:tr>
      <w:tr w:rsidR="000F13F5" w:rsidRPr="00D841F5" w14:paraId="0EAB239B" w14:textId="77777777" w:rsidTr="002250E5">
        <w:tc>
          <w:tcPr>
            <w:tcW w:w="660" w:type="dxa"/>
            <w:shd w:val="clear" w:color="auto" w:fill="auto"/>
          </w:tcPr>
          <w:p w14:paraId="1F3F2743" w14:textId="77777777" w:rsidR="000F13F5" w:rsidRPr="00D841F5" w:rsidRDefault="000F13F5" w:rsidP="00276D48">
            <w:pPr>
              <w:pStyle w:val="Tabletext"/>
            </w:pPr>
            <w:r w:rsidRPr="00D841F5">
              <w:t>3</w:t>
            </w:r>
          </w:p>
        </w:tc>
        <w:tc>
          <w:tcPr>
            <w:tcW w:w="2665" w:type="dxa"/>
            <w:shd w:val="clear" w:color="auto" w:fill="auto"/>
          </w:tcPr>
          <w:p w14:paraId="54D1F567" w14:textId="77777777" w:rsidR="000F13F5" w:rsidRPr="00D841F5" w:rsidRDefault="000F13F5" w:rsidP="00276D48">
            <w:pPr>
              <w:pStyle w:val="Tabletext"/>
            </w:pPr>
            <w:r w:rsidRPr="00D841F5">
              <w:t>a NACC Commissioner</w:t>
            </w:r>
          </w:p>
        </w:tc>
        <w:tc>
          <w:tcPr>
            <w:tcW w:w="2666" w:type="dxa"/>
            <w:shd w:val="clear" w:color="auto" w:fill="auto"/>
          </w:tcPr>
          <w:p w14:paraId="15C055E0" w14:textId="77777777" w:rsidR="000F13F5" w:rsidRPr="00D841F5" w:rsidRDefault="000F13F5" w:rsidP="00276D48">
            <w:pPr>
              <w:pStyle w:val="Tabletext"/>
            </w:pPr>
            <w:r w:rsidRPr="00D841F5">
              <w:t>be a reference to the Inspector.</w:t>
            </w:r>
          </w:p>
        </w:tc>
      </w:tr>
      <w:tr w:rsidR="000F13F5" w:rsidRPr="00D841F5" w14:paraId="47AFAE9B" w14:textId="77777777" w:rsidTr="002250E5">
        <w:tc>
          <w:tcPr>
            <w:tcW w:w="660" w:type="dxa"/>
            <w:shd w:val="clear" w:color="auto" w:fill="auto"/>
          </w:tcPr>
          <w:p w14:paraId="5681B1BF" w14:textId="77777777" w:rsidR="000F13F5" w:rsidRPr="00D841F5" w:rsidRDefault="000F13F5" w:rsidP="00276D48">
            <w:pPr>
              <w:pStyle w:val="Tabletext"/>
            </w:pPr>
            <w:r w:rsidRPr="00D841F5">
              <w:t>4</w:t>
            </w:r>
          </w:p>
        </w:tc>
        <w:tc>
          <w:tcPr>
            <w:tcW w:w="2665" w:type="dxa"/>
            <w:shd w:val="clear" w:color="auto" w:fill="auto"/>
          </w:tcPr>
          <w:p w14:paraId="488CCE51" w14:textId="77777777" w:rsidR="000F13F5" w:rsidRPr="00D841F5" w:rsidRDefault="000F13F5" w:rsidP="00276D48">
            <w:pPr>
              <w:pStyle w:val="Tabletext"/>
            </w:pPr>
            <w:r w:rsidRPr="00D841F5">
              <w:t>a corruption issue</w:t>
            </w:r>
          </w:p>
        </w:tc>
        <w:tc>
          <w:tcPr>
            <w:tcW w:w="2666" w:type="dxa"/>
            <w:shd w:val="clear" w:color="auto" w:fill="auto"/>
          </w:tcPr>
          <w:p w14:paraId="5CD3E2C6" w14:textId="77777777" w:rsidR="000F13F5" w:rsidRPr="00D841F5" w:rsidRDefault="000F13F5" w:rsidP="00276D48">
            <w:pPr>
              <w:pStyle w:val="Tabletext"/>
            </w:pPr>
            <w:r w:rsidRPr="00D841F5">
              <w:t>be a reference to a NACC corruption issue.</w:t>
            </w:r>
          </w:p>
        </w:tc>
      </w:tr>
      <w:tr w:rsidR="000F13F5" w:rsidRPr="00D841F5" w14:paraId="43849497" w14:textId="77777777" w:rsidTr="002250E5">
        <w:tc>
          <w:tcPr>
            <w:tcW w:w="660" w:type="dxa"/>
            <w:shd w:val="clear" w:color="auto" w:fill="auto"/>
          </w:tcPr>
          <w:p w14:paraId="39CA40A2" w14:textId="77777777" w:rsidR="000F13F5" w:rsidRPr="00D841F5" w:rsidRDefault="000F13F5" w:rsidP="00276D48">
            <w:pPr>
              <w:pStyle w:val="Tabletext"/>
            </w:pPr>
            <w:r w:rsidRPr="00D841F5">
              <w:t>5</w:t>
            </w:r>
          </w:p>
        </w:tc>
        <w:tc>
          <w:tcPr>
            <w:tcW w:w="2665" w:type="dxa"/>
            <w:shd w:val="clear" w:color="auto" w:fill="auto"/>
          </w:tcPr>
          <w:p w14:paraId="1F1E55E7" w14:textId="77777777" w:rsidR="000F13F5" w:rsidRPr="00D841F5" w:rsidRDefault="000F13F5" w:rsidP="00276D48">
            <w:pPr>
              <w:pStyle w:val="Tabletext"/>
            </w:pPr>
            <w:r w:rsidRPr="00D841F5">
              <w:t>a corruption investigation</w:t>
            </w:r>
          </w:p>
        </w:tc>
        <w:tc>
          <w:tcPr>
            <w:tcW w:w="2666" w:type="dxa"/>
            <w:shd w:val="clear" w:color="auto" w:fill="auto"/>
          </w:tcPr>
          <w:p w14:paraId="69D24A98" w14:textId="77777777" w:rsidR="000F13F5" w:rsidRPr="00D841F5" w:rsidRDefault="000F13F5" w:rsidP="00276D48">
            <w:pPr>
              <w:pStyle w:val="Tabletext"/>
            </w:pPr>
            <w:r w:rsidRPr="00D841F5">
              <w:t>be a reference to a NACC corruption investigation.</w:t>
            </w:r>
          </w:p>
        </w:tc>
      </w:tr>
      <w:tr w:rsidR="000F13F5" w:rsidRPr="00D841F5" w14:paraId="70A33349" w14:textId="77777777" w:rsidTr="002250E5">
        <w:tc>
          <w:tcPr>
            <w:tcW w:w="660" w:type="dxa"/>
            <w:shd w:val="clear" w:color="auto" w:fill="auto"/>
          </w:tcPr>
          <w:p w14:paraId="504549DC" w14:textId="77777777" w:rsidR="000F13F5" w:rsidRPr="00D841F5" w:rsidRDefault="000F13F5" w:rsidP="00276D48">
            <w:pPr>
              <w:pStyle w:val="Tabletext"/>
            </w:pPr>
            <w:r w:rsidRPr="00D841F5">
              <w:lastRenderedPageBreak/>
              <w:t>6</w:t>
            </w:r>
          </w:p>
        </w:tc>
        <w:tc>
          <w:tcPr>
            <w:tcW w:w="2665" w:type="dxa"/>
            <w:shd w:val="clear" w:color="auto" w:fill="auto"/>
          </w:tcPr>
          <w:p w14:paraId="0D2F5112" w14:textId="77777777" w:rsidR="000F13F5" w:rsidRPr="00D841F5" w:rsidRDefault="000F13F5" w:rsidP="00276D48">
            <w:pPr>
              <w:pStyle w:val="Tabletext"/>
            </w:pPr>
            <w:r w:rsidRPr="00D841F5">
              <w:t>an agency head</w:t>
            </w:r>
          </w:p>
        </w:tc>
        <w:tc>
          <w:tcPr>
            <w:tcW w:w="2666" w:type="dxa"/>
            <w:shd w:val="clear" w:color="auto" w:fill="auto"/>
          </w:tcPr>
          <w:p w14:paraId="6B45D257" w14:textId="77777777" w:rsidR="000F13F5" w:rsidRPr="00D841F5" w:rsidRDefault="000F13F5" w:rsidP="00276D48">
            <w:pPr>
              <w:pStyle w:val="Tabletext"/>
            </w:pPr>
            <w:r w:rsidRPr="00D841F5">
              <w:t>include a reference to the Commissioner.</w:t>
            </w:r>
          </w:p>
        </w:tc>
      </w:tr>
      <w:tr w:rsidR="000F13F5" w:rsidRPr="00D841F5" w14:paraId="4AA99FA5" w14:textId="77777777" w:rsidTr="002250E5">
        <w:tc>
          <w:tcPr>
            <w:tcW w:w="660" w:type="dxa"/>
            <w:shd w:val="clear" w:color="auto" w:fill="auto"/>
          </w:tcPr>
          <w:p w14:paraId="3FF37613" w14:textId="77777777" w:rsidR="000F13F5" w:rsidRPr="00D841F5" w:rsidRDefault="000F13F5" w:rsidP="00276D48">
            <w:pPr>
              <w:pStyle w:val="Tabletext"/>
            </w:pPr>
            <w:r w:rsidRPr="00D841F5">
              <w:t>7</w:t>
            </w:r>
          </w:p>
        </w:tc>
        <w:tc>
          <w:tcPr>
            <w:tcW w:w="2665" w:type="dxa"/>
            <w:shd w:val="clear" w:color="auto" w:fill="auto"/>
          </w:tcPr>
          <w:p w14:paraId="7A0588CC" w14:textId="77777777" w:rsidR="000F13F5" w:rsidRPr="00D841F5" w:rsidRDefault="000F13F5" w:rsidP="00276D48">
            <w:pPr>
              <w:pStyle w:val="Tabletext"/>
            </w:pPr>
            <w:r w:rsidRPr="00D841F5">
              <w:t>a head</w:t>
            </w:r>
          </w:p>
        </w:tc>
        <w:tc>
          <w:tcPr>
            <w:tcW w:w="2666" w:type="dxa"/>
            <w:shd w:val="clear" w:color="auto" w:fill="auto"/>
          </w:tcPr>
          <w:p w14:paraId="415DE867" w14:textId="77777777" w:rsidR="000F13F5" w:rsidRPr="00D841F5" w:rsidRDefault="000F13F5" w:rsidP="00276D48">
            <w:pPr>
              <w:pStyle w:val="Tabletext"/>
            </w:pPr>
            <w:r w:rsidRPr="00D841F5">
              <w:t>include a reference to the Commissioner.</w:t>
            </w:r>
          </w:p>
        </w:tc>
      </w:tr>
      <w:tr w:rsidR="000F13F5" w:rsidRPr="00D841F5" w14:paraId="4016FA6E" w14:textId="77777777" w:rsidTr="002250E5">
        <w:tc>
          <w:tcPr>
            <w:tcW w:w="660" w:type="dxa"/>
            <w:tcBorders>
              <w:bottom w:val="single" w:sz="2" w:space="0" w:color="auto"/>
            </w:tcBorders>
            <w:shd w:val="clear" w:color="auto" w:fill="auto"/>
          </w:tcPr>
          <w:p w14:paraId="685E49D1" w14:textId="77777777" w:rsidR="000F13F5" w:rsidRPr="00D841F5" w:rsidRDefault="000F13F5" w:rsidP="00276D48">
            <w:pPr>
              <w:pStyle w:val="Tabletext"/>
            </w:pPr>
            <w:r w:rsidRPr="00D841F5">
              <w:t>8</w:t>
            </w:r>
          </w:p>
        </w:tc>
        <w:tc>
          <w:tcPr>
            <w:tcW w:w="2665" w:type="dxa"/>
            <w:tcBorders>
              <w:bottom w:val="single" w:sz="2" w:space="0" w:color="auto"/>
            </w:tcBorders>
            <w:shd w:val="clear" w:color="auto" w:fill="auto"/>
          </w:tcPr>
          <w:p w14:paraId="0442BEB5" w14:textId="77777777" w:rsidR="000F13F5" w:rsidRPr="00D841F5" w:rsidRDefault="000F13F5" w:rsidP="00276D48">
            <w:pPr>
              <w:pStyle w:val="Tabletext"/>
            </w:pPr>
            <w:r w:rsidRPr="00D841F5">
              <w:t>a Commonwealth agency</w:t>
            </w:r>
          </w:p>
        </w:tc>
        <w:tc>
          <w:tcPr>
            <w:tcW w:w="2666" w:type="dxa"/>
            <w:tcBorders>
              <w:bottom w:val="single" w:sz="2" w:space="0" w:color="auto"/>
            </w:tcBorders>
            <w:shd w:val="clear" w:color="auto" w:fill="auto"/>
          </w:tcPr>
          <w:p w14:paraId="0F9AC8D3" w14:textId="77777777" w:rsidR="000F13F5" w:rsidRPr="00D841F5" w:rsidRDefault="000F13F5" w:rsidP="00276D48">
            <w:pPr>
              <w:pStyle w:val="Tabletext"/>
            </w:pPr>
            <w:r w:rsidRPr="00D841F5">
              <w:t>include a reference to the NACC.</w:t>
            </w:r>
          </w:p>
        </w:tc>
      </w:tr>
      <w:tr w:rsidR="000F13F5" w:rsidRPr="00D841F5" w14:paraId="38DD281E" w14:textId="77777777" w:rsidTr="002250E5">
        <w:tc>
          <w:tcPr>
            <w:tcW w:w="660" w:type="dxa"/>
            <w:tcBorders>
              <w:top w:val="single" w:sz="2" w:space="0" w:color="auto"/>
              <w:bottom w:val="single" w:sz="12" w:space="0" w:color="auto"/>
            </w:tcBorders>
            <w:shd w:val="clear" w:color="auto" w:fill="auto"/>
          </w:tcPr>
          <w:p w14:paraId="4C921524" w14:textId="77777777" w:rsidR="000F13F5" w:rsidRPr="00D841F5" w:rsidRDefault="000F13F5" w:rsidP="00276D48">
            <w:pPr>
              <w:pStyle w:val="Tabletext"/>
            </w:pPr>
            <w:r w:rsidRPr="00D841F5">
              <w:t>9</w:t>
            </w:r>
          </w:p>
        </w:tc>
        <w:tc>
          <w:tcPr>
            <w:tcW w:w="2665" w:type="dxa"/>
            <w:tcBorders>
              <w:top w:val="single" w:sz="2" w:space="0" w:color="auto"/>
              <w:bottom w:val="single" w:sz="12" w:space="0" w:color="auto"/>
            </w:tcBorders>
            <w:shd w:val="clear" w:color="auto" w:fill="auto"/>
          </w:tcPr>
          <w:p w14:paraId="1B41F559" w14:textId="77777777" w:rsidR="000F13F5" w:rsidRPr="00D841F5" w:rsidRDefault="000F13F5" w:rsidP="00276D48">
            <w:pPr>
              <w:pStyle w:val="Tabletext"/>
            </w:pPr>
            <w:r w:rsidRPr="00D841F5">
              <w:t>an agency</w:t>
            </w:r>
          </w:p>
        </w:tc>
        <w:tc>
          <w:tcPr>
            <w:tcW w:w="2666" w:type="dxa"/>
            <w:tcBorders>
              <w:top w:val="single" w:sz="2" w:space="0" w:color="auto"/>
              <w:bottom w:val="single" w:sz="12" w:space="0" w:color="auto"/>
            </w:tcBorders>
            <w:shd w:val="clear" w:color="auto" w:fill="auto"/>
          </w:tcPr>
          <w:p w14:paraId="4C6E270E" w14:textId="77777777" w:rsidR="000F13F5" w:rsidRPr="00D841F5" w:rsidRDefault="000F13F5" w:rsidP="00276D48">
            <w:pPr>
              <w:pStyle w:val="Tabletext"/>
            </w:pPr>
            <w:r w:rsidRPr="00D841F5">
              <w:t>include a reference to the NACC.</w:t>
            </w:r>
          </w:p>
        </w:tc>
      </w:tr>
    </w:tbl>
    <w:p w14:paraId="1758CD2F" w14:textId="607DF713" w:rsidR="000F13F5" w:rsidRPr="00D841F5" w:rsidRDefault="00F4528E" w:rsidP="00276D48">
      <w:pPr>
        <w:pStyle w:val="ActHead3"/>
        <w:pageBreakBefore/>
      </w:pPr>
      <w:bookmarkStart w:id="280" w:name="_Toc148703998"/>
      <w:r w:rsidRPr="00F90B6F">
        <w:rPr>
          <w:rStyle w:val="CharDivNo"/>
        </w:rPr>
        <w:lastRenderedPageBreak/>
        <w:t>Division 4</w:t>
      </w:r>
      <w:r w:rsidR="000F13F5" w:rsidRPr="00D841F5">
        <w:t>—</w:t>
      </w:r>
      <w:r w:rsidR="000F13F5" w:rsidRPr="00F90B6F">
        <w:rPr>
          <w:rStyle w:val="CharDivText"/>
        </w:rPr>
        <w:t>Investigating and reporting by Inspector</w:t>
      </w:r>
      <w:bookmarkEnd w:id="280"/>
    </w:p>
    <w:p w14:paraId="44C44616" w14:textId="77777777" w:rsidR="000F13F5" w:rsidRPr="00D841F5" w:rsidRDefault="000F13F5" w:rsidP="00276D48">
      <w:pPr>
        <w:pStyle w:val="ActHead4"/>
      </w:pPr>
      <w:bookmarkStart w:id="281" w:name="_Toc148703999"/>
      <w:r w:rsidRPr="00F90B6F">
        <w:rPr>
          <w:rStyle w:val="CharSubdNo"/>
        </w:rPr>
        <w:t>Subdivision A</w:t>
      </w:r>
      <w:r w:rsidRPr="00D841F5">
        <w:t>—</w:t>
      </w:r>
      <w:r w:rsidRPr="00F90B6F">
        <w:rPr>
          <w:rStyle w:val="CharSubdText"/>
        </w:rPr>
        <w:t>Investigations by Inspector</w:t>
      </w:r>
      <w:bookmarkEnd w:id="281"/>
    </w:p>
    <w:p w14:paraId="38C194CE" w14:textId="77777777" w:rsidR="000F13F5" w:rsidRPr="00D841F5" w:rsidRDefault="003B7469" w:rsidP="00276D48">
      <w:pPr>
        <w:pStyle w:val="ActHead5"/>
      </w:pPr>
      <w:bookmarkStart w:id="282" w:name="_Toc148704000"/>
      <w:r w:rsidRPr="00F90B6F">
        <w:rPr>
          <w:rStyle w:val="CharSectno"/>
        </w:rPr>
        <w:t>212</w:t>
      </w:r>
      <w:r w:rsidR="000F13F5" w:rsidRPr="00D841F5">
        <w:t xml:space="preserve">  Application of Division</w:t>
      </w:r>
      <w:bookmarkEnd w:id="282"/>
    </w:p>
    <w:p w14:paraId="7576825E" w14:textId="77777777" w:rsidR="003D6AFB" w:rsidRPr="00D841F5" w:rsidRDefault="003D6AFB" w:rsidP="00276D48">
      <w:pPr>
        <w:pStyle w:val="subsection"/>
      </w:pPr>
      <w:r w:rsidRPr="00D841F5">
        <w:tab/>
        <w:t>(1)</w:t>
      </w:r>
      <w:r w:rsidRPr="00D841F5">
        <w:tab/>
        <w:t>This Division applies:</w:t>
      </w:r>
    </w:p>
    <w:p w14:paraId="5E7440B0" w14:textId="77777777" w:rsidR="003D6AFB" w:rsidRPr="00D841F5" w:rsidRDefault="003D6AFB" w:rsidP="00276D48">
      <w:pPr>
        <w:pStyle w:val="paragraph"/>
      </w:pPr>
      <w:r w:rsidRPr="00D841F5">
        <w:tab/>
        <w:t>(a)</w:t>
      </w:r>
      <w:r w:rsidRPr="00D841F5">
        <w:tab/>
        <w:t>to the Inspector’s investigation of a NACC corruption issue that could, in the Inspector’s opinion, involve corrupt conduct that is serious or systemic; and</w:t>
      </w:r>
    </w:p>
    <w:p w14:paraId="2CE2998C" w14:textId="77777777" w:rsidR="003D6AFB" w:rsidRPr="00D841F5" w:rsidRDefault="003D6AFB" w:rsidP="00276D48">
      <w:pPr>
        <w:pStyle w:val="paragraph"/>
      </w:pPr>
      <w:r w:rsidRPr="00D841F5">
        <w:tab/>
        <w:t>(b)</w:t>
      </w:r>
      <w:r w:rsidRPr="00D841F5">
        <w:tab/>
        <w:t>whether the investigation is conducted:</w:t>
      </w:r>
    </w:p>
    <w:p w14:paraId="0C296222" w14:textId="77777777" w:rsidR="003D6AFB" w:rsidRPr="00D841F5" w:rsidRDefault="003D6AFB" w:rsidP="00276D48">
      <w:pPr>
        <w:pStyle w:val="paragraphsub"/>
      </w:pPr>
      <w:r w:rsidRPr="00D841F5">
        <w:tab/>
        <w:t>(i)</w:t>
      </w:r>
      <w:r w:rsidRPr="00D841F5">
        <w:tab/>
        <w:t>by the Inspector only; or</w:t>
      </w:r>
    </w:p>
    <w:p w14:paraId="2AA676C3" w14:textId="77777777" w:rsidR="003D6AFB" w:rsidRPr="00D841F5" w:rsidRDefault="003D6AFB" w:rsidP="00276D48">
      <w:pPr>
        <w:pStyle w:val="paragraphsub"/>
      </w:pPr>
      <w:r w:rsidRPr="00D841F5">
        <w:tab/>
        <w:t>(ii)</w:t>
      </w:r>
      <w:r w:rsidRPr="00D841F5">
        <w:tab/>
        <w:t>jointly by the Inspector and a Commonwealth agency, the NACC or a State or Territory government entity</w:t>
      </w:r>
      <w:r w:rsidR="004C064D" w:rsidRPr="00D841F5">
        <w:t>.</w:t>
      </w:r>
    </w:p>
    <w:p w14:paraId="4F26EA76" w14:textId="77777777" w:rsidR="003D6AFB" w:rsidRPr="00D841F5" w:rsidRDefault="003D6AFB" w:rsidP="00276D48">
      <w:pPr>
        <w:pStyle w:val="subsection"/>
      </w:pPr>
      <w:r w:rsidRPr="00D841F5">
        <w:tab/>
        <w:t>(2)</w:t>
      </w:r>
      <w:r w:rsidRPr="00D841F5">
        <w:tab/>
        <w:t xml:space="preserve">This Division also applies to an investigation into a complaint made in relation to the conduct or activities of the NACC or a staff member of the NACC (a </w:t>
      </w:r>
      <w:r w:rsidRPr="00D841F5">
        <w:rPr>
          <w:b/>
          <w:i/>
        </w:rPr>
        <w:t>NACC complaint investigation</w:t>
      </w:r>
      <w:r w:rsidRPr="00D841F5">
        <w:t>).</w:t>
      </w:r>
    </w:p>
    <w:p w14:paraId="22FD7F9E" w14:textId="77777777" w:rsidR="000F13F5" w:rsidRPr="00D841F5" w:rsidRDefault="003B7469" w:rsidP="00276D48">
      <w:pPr>
        <w:pStyle w:val="ActHead5"/>
      </w:pPr>
      <w:bookmarkStart w:id="283" w:name="_Toc148704001"/>
      <w:r w:rsidRPr="00F90B6F">
        <w:rPr>
          <w:rStyle w:val="CharSectno"/>
        </w:rPr>
        <w:t>213</w:t>
      </w:r>
      <w:r w:rsidR="000F13F5" w:rsidRPr="00D841F5">
        <w:t xml:space="preserve">  Conduct of investigations generally</w:t>
      </w:r>
      <w:bookmarkEnd w:id="283"/>
    </w:p>
    <w:p w14:paraId="7215A690" w14:textId="77777777" w:rsidR="000F13F5" w:rsidRPr="00D841F5" w:rsidRDefault="000F13F5" w:rsidP="00276D48">
      <w:pPr>
        <w:pStyle w:val="subsection"/>
      </w:pPr>
      <w:r w:rsidRPr="00D841F5">
        <w:tab/>
      </w:r>
      <w:r w:rsidRPr="00D841F5">
        <w:tab/>
        <w:t>The Inspector may perform the investigation in such manner as the Inspector thinks fit.</w:t>
      </w:r>
    </w:p>
    <w:p w14:paraId="43A3DE2B" w14:textId="77777777" w:rsidR="000F13F5" w:rsidRPr="00D841F5" w:rsidRDefault="003B7469" w:rsidP="00276D48">
      <w:pPr>
        <w:pStyle w:val="ActHead5"/>
      </w:pPr>
      <w:bookmarkStart w:id="284" w:name="_Toc148704002"/>
      <w:r w:rsidRPr="00F90B6F">
        <w:rPr>
          <w:rStyle w:val="CharSectno"/>
        </w:rPr>
        <w:t>214</w:t>
      </w:r>
      <w:r w:rsidR="000F13F5" w:rsidRPr="00D841F5">
        <w:t xml:space="preserve">  Inspector’s powers to investigate</w:t>
      </w:r>
      <w:bookmarkEnd w:id="284"/>
    </w:p>
    <w:p w14:paraId="008EFB34" w14:textId="4E0A9C0B" w:rsidR="000F13F5" w:rsidRPr="00D841F5" w:rsidRDefault="000F13F5" w:rsidP="00276D48">
      <w:pPr>
        <w:pStyle w:val="subsection"/>
      </w:pPr>
      <w:r w:rsidRPr="00D841F5">
        <w:tab/>
        <w:t>(1)</w:t>
      </w:r>
      <w:r w:rsidRPr="00D841F5">
        <w:tab/>
        <w:t xml:space="preserve">Divisions 2 to 6 and 8 of </w:t>
      </w:r>
      <w:r w:rsidR="00F4528E" w:rsidRPr="00D841F5">
        <w:t>Part 7</w:t>
      </w:r>
      <w:r w:rsidR="00307C75" w:rsidRPr="00D841F5">
        <w:t>,</w:t>
      </w:r>
      <w:r w:rsidRPr="00D841F5">
        <w:t xml:space="preserve"> and </w:t>
      </w:r>
      <w:r w:rsidR="009309B9" w:rsidRPr="00D841F5">
        <w:t>sections 1</w:t>
      </w:r>
      <w:r w:rsidR="003B7469" w:rsidRPr="00D841F5">
        <w:t>17</w:t>
      </w:r>
      <w:r w:rsidRPr="00D841F5">
        <w:t xml:space="preserve">, </w:t>
      </w:r>
      <w:r w:rsidR="003B7469" w:rsidRPr="00D841F5">
        <w:t>118</w:t>
      </w:r>
      <w:r w:rsidRPr="00D841F5">
        <w:t xml:space="preserve">, </w:t>
      </w:r>
      <w:r w:rsidR="003B7469" w:rsidRPr="00D841F5">
        <w:t>120</w:t>
      </w:r>
      <w:r w:rsidRPr="00D841F5">
        <w:t xml:space="preserve">, </w:t>
      </w:r>
      <w:r w:rsidR="003B7469" w:rsidRPr="00D841F5">
        <w:t>267</w:t>
      </w:r>
      <w:r w:rsidRPr="00D841F5">
        <w:t xml:space="preserve"> and </w:t>
      </w:r>
      <w:r w:rsidR="003B7469" w:rsidRPr="00D841F5">
        <w:t>268</w:t>
      </w:r>
      <w:r w:rsidR="00307C75" w:rsidRPr="00D841F5">
        <w:t>,</w:t>
      </w:r>
      <w:r w:rsidRPr="00D841F5">
        <w:t xml:space="preserve"> apply in relation to the investigation with the modifications set out in the following table:</w:t>
      </w:r>
    </w:p>
    <w:p w14:paraId="0847BCBB" w14:textId="77777777" w:rsidR="000F13F5" w:rsidRPr="00D841F5" w:rsidRDefault="000F13F5" w:rsidP="00276D48">
      <w:pPr>
        <w:pStyle w:val="Tabletext"/>
      </w:pPr>
    </w:p>
    <w:tbl>
      <w:tblPr>
        <w:tblW w:w="0" w:type="auto"/>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0"/>
        <w:gridCol w:w="2665"/>
        <w:gridCol w:w="2666"/>
      </w:tblGrid>
      <w:tr w:rsidR="000F13F5" w:rsidRPr="00D841F5" w14:paraId="3E9EE8C4" w14:textId="77777777" w:rsidTr="002250E5">
        <w:trPr>
          <w:tblHeader/>
        </w:trPr>
        <w:tc>
          <w:tcPr>
            <w:tcW w:w="5991" w:type="dxa"/>
            <w:gridSpan w:val="3"/>
            <w:tcBorders>
              <w:top w:val="single" w:sz="12" w:space="0" w:color="auto"/>
              <w:bottom w:val="single" w:sz="6" w:space="0" w:color="auto"/>
            </w:tcBorders>
            <w:shd w:val="clear" w:color="auto" w:fill="auto"/>
          </w:tcPr>
          <w:p w14:paraId="4320064F" w14:textId="77777777" w:rsidR="000F13F5" w:rsidRPr="00D841F5" w:rsidRDefault="000F13F5" w:rsidP="00276D48">
            <w:pPr>
              <w:pStyle w:val="Tabletext"/>
              <w:keepNext/>
              <w:rPr>
                <w:b/>
              </w:rPr>
            </w:pPr>
            <w:r w:rsidRPr="00D841F5">
              <w:rPr>
                <w:b/>
              </w:rPr>
              <w:t>Modifications</w:t>
            </w:r>
          </w:p>
        </w:tc>
      </w:tr>
      <w:tr w:rsidR="000F13F5" w:rsidRPr="00D841F5" w14:paraId="78F110FF" w14:textId="77777777" w:rsidTr="002250E5">
        <w:trPr>
          <w:tblHeader/>
        </w:trPr>
        <w:tc>
          <w:tcPr>
            <w:tcW w:w="660" w:type="dxa"/>
            <w:tcBorders>
              <w:top w:val="single" w:sz="6" w:space="0" w:color="auto"/>
              <w:bottom w:val="single" w:sz="12" w:space="0" w:color="auto"/>
            </w:tcBorders>
            <w:shd w:val="clear" w:color="auto" w:fill="auto"/>
          </w:tcPr>
          <w:p w14:paraId="7154841D" w14:textId="77777777" w:rsidR="000F13F5" w:rsidRPr="00D841F5" w:rsidRDefault="000F13F5" w:rsidP="00276D48">
            <w:pPr>
              <w:pStyle w:val="Tabletext"/>
              <w:keepNext/>
              <w:rPr>
                <w:b/>
              </w:rPr>
            </w:pPr>
            <w:r w:rsidRPr="00D841F5">
              <w:rPr>
                <w:b/>
              </w:rPr>
              <w:t>Item</w:t>
            </w:r>
          </w:p>
        </w:tc>
        <w:tc>
          <w:tcPr>
            <w:tcW w:w="2665" w:type="dxa"/>
            <w:tcBorders>
              <w:top w:val="single" w:sz="6" w:space="0" w:color="auto"/>
              <w:bottom w:val="single" w:sz="12" w:space="0" w:color="auto"/>
            </w:tcBorders>
            <w:shd w:val="clear" w:color="auto" w:fill="auto"/>
          </w:tcPr>
          <w:p w14:paraId="525D2F5D" w14:textId="77777777" w:rsidR="000F13F5" w:rsidRPr="00D841F5" w:rsidRDefault="000F13F5" w:rsidP="00276D48">
            <w:pPr>
              <w:pStyle w:val="Tabletext"/>
              <w:keepNext/>
              <w:rPr>
                <w:b/>
              </w:rPr>
            </w:pPr>
            <w:r w:rsidRPr="00D841F5">
              <w:rPr>
                <w:b/>
              </w:rPr>
              <w:t>A reference to...</w:t>
            </w:r>
          </w:p>
        </w:tc>
        <w:tc>
          <w:tcPr>
            <w:tcW w:w="2666" w:type="dxa"/>
            <w:tcBorders>
              <w:top w:val="single" w:sz="6" w:space="0" w:color="auto"/>
              <w:bottom w:val="single" w:sz="12" w:space="0" w:color="auto"/>
            </w:tcBorders>
            <w:shd w:val="clear" w:color="auto" w:fill="auto"/>
          </w:tcPr>
          <w:p w14:paraId="5BEEF31A" w14:textId="77777777" w:rsidR="000F13F5" w:rsidRPr="00D841F5" w:rsidRDefault="000F13F5" w:rsidP="00276D48">
            <w:pPr>
              <w:pStyle w:val="Tabletext"/>
              <w:keepNext/>
              <w:rPr>
                <w:b/>
              </w:rPr>
            </w:pPr>
            <w:r w:rsidRPr="00D841F5">
              <w:rPr>
                <w:b/>
              </w:rPr>
              <w:t>is taken to...</w:t>
            </w:r>
          </w:p>
        </w:tc>
      </w:tr>
      <w:tr w:rsidR="000F13F5" w:rsidRPr="00D841F5" w14:paraId="3E6086F4" w14:textId="77777777" w:rsidTr="002250E5">
        <w:tc>
          <w:tcPr>
            <w:tcW w:w="660" w:type="dxa"/>
            <w:tcBorders>
              <w:top w:val="single" w:sz="12" w:space="0" w:color="auto"/>
            </w:tcBorders>
            <w:shd w:val="clear" w:color="auto" w:fill="auto"/>
          </w:tcPr>
          <w:p w14:paraId="5325FDB2" w14:textId="77777777" w:rsidR="000F13F5" w:rsidRPr="00D841F5" w:rsidRDefault="000F13F5" w:rsidP="00276D48">
            <w:pPr>
              <w:pStyle w:val="Tabletext"/>
            </w:pPr>
            <w:r w:rsidRPr="00D841F5">
              <w:t>1</w:t>
            </w:r>
          </w:p>
        </w:tc>
        <w:tc>
          <w:tcPr>
            <w:tcW w:w="2665" w:type="dxa"/>
            <w:tcBorders>
              <w:top w:val="single" w:sz="12" w:space="0" w:color="auto"/>
            </w:tcBorders>
            <w:shd w:val="clear" w:color="auto" w:fill="auto"/>
          </w:tcPr>
          <w:p w14:paraId="738287A1" w14:textId="77777777" w:rsidR="000F13F5" w:rsidRPr="00D841F5" w:rsidRDefault="000F13F5" w:rsidP="00276D48">
            <w:pPr>
              <w:pStyle w:val="Tabletext"/>
            </w:pPr>
            <w:r w:rsidRPr="00D841F5">
              <w:t>the Commissioner</w:t>
            </w:r>
          </w:p>
        </w:tc>
        <w:tc>
          <w:tcPr>
            <w:tcW w:w="2666" w:type="dxa"/>
            <w:tcBorders>
              <w:top w:val="single" w:sz="12" w:space="0" w:color="auto"/>
            </w:tcBorders>
            <w:shd w:val="clear" w:color="auto" w:fill="auto"/>
          </w:tcPr>
          <w:p w14:paraId="719A0FE4" w14:textId="77777777" w:rsidR="000F13F5" w:rsidRPr="00D841F5" w:rsidRDefault="000F13F5" w:rsidP="00276D48">
            <w:pPr>
              <w:pStyle w:val="Tabletext"/>
            </w:pPr>
            <w:r w:rsidRPr="00D841F5">
              <w:t>be a reference to the Inspector.</w:t>
            </w:r>
          </w:p>
        </w:tc>
      </w:tr>
      <w:tr w:rsidR="000F13F5" w:rsidRPr="00D841F5" w14:paraId="7B93BDC7" w14:textId="77777777" w:rsidTr="002250E5">
        <w:tc>
          <w:tcPr>
            <w:tcW w:w="660" w:type="dxa"/>
            <w:shd w:val="clear" w:color="auto" w:fill="auto"/>
          </w:tcPr>
          <w:p w14:paraId="1826127D" w14:textId="77777777" w:rsidR="000F13F5" w:rsidRPr="00D841F5" w:rsidRDefault="000F13F5" w:rsidP="00276D48">
            <w:pPr>
              <w:pStyle w:val="Tabletext"/>
            </w:pPr>
            <w:r w:rsidRPr="00D841F5">
              <w:t>2</w:t>
            </w:r>
          </w:p>
        </w:tc>
        <w:tc>
          <w:tcPr>
            <w:tcW w:w="2665" w:type="dxa"/>
            <w:shd w:val="clear" w:color="auto" w:fill="auto"/>
          </w:tcPr>
          <w:p w14:paraId="07A002B5" w14:textId="77777777" w:rsidR="000F13F5" w:rsidRPr="00D841F5" w:rsidRDefault="000F13F5" w:rsidP="00276D48">
            <w:pPr>
              <w:pStyle w:val="Tabletext"/>
            </w:pPr>
            <w:r w:rsidRPr="00D841F5">
              <w:t>the NACC</w:t>
            </w:r>
          </w:p>
        </w:tc>
        <w:tc>
          <w:tcPr>
            <w:tcW w:w="2666" w:type="dxa"/>
            <w:shd w:val="clear" w:color="auto" w:fill="auto"/>
          </w:tcPr>
          <w:p w14:paraId="20947D32" w14:textId="77777777" w:rsidR="000F13F5" w:rsidRPr="00D841F5" w:rsidRDefault="000F13F5" w:rsidP="00276D48">
            <w:pPr>
              <w:pStyle w:val="Tabletext"/>
            </w:pPr>
            <w:r w:rsidRPr="00D841F5">
              <w:t>be a reference to the Inspector.</w:t>
            </w:r>
          </w:p>
        </w:tc>
      </w:tr>
      <w:tr w:rsidR="000F13F5" w:rsidRPr="00D841F5" w14:paraId="0081647D" w14:textId="77777777" w:rsidTr="002250E5">
        <w:tc>
          <w:tcPr>
            <w:tcW w:w="660" w:type="dxa"/>
            <w:shd w:val="clear" w:color="auto" w:fill="auto"/>
          </w:tcPr>
          <w:p w14:paraId="6DE47A98" w14:textId="77777777" w:rsidR="000F13F5" w:rsidRPr="00D841F5" w:rsidRDefault="000F13F5" w:rsidP="00276D48">
            <w:pPr>
              <w:pStyle w:val="Tabletext"/>
            </w:pPr>
            <w:r w:rsidRPr="00D841F5">
              <w:lastRenderedPageBreak/>
              <w:t>3</w:t>
            </w:r>
          </w:p>
        </w:tc>
        <w:tc>
          <w:tcPr>
            <w:tcW w:w="2665" w:type="dxa"/>
            <w:shd w:val="clear" w:color="auto" w:fill="auto"/>
          </w:tcPr>
          <w:p w14:paraId="71400A6F" w14:textId="77777777" w:rsidR="000F13F5" w:rsidRPr="00D841F5" w:rsidRDefault="000F13F5" w:rsidP="00276D48">
            <w:pPr>
              <w:pStyle w:val="Tabletext"/>
            </w:pPr>
            <w:r w:rsidRPr="00D841F5">
              <w:t>a NACC Commissioner</w:t>
            </w:r>
          </w:p>
        </w:tc>
        <w:tc>
          <w:tcPr>
            <w:tcW w:w="2666" w:type="dxa"/>
            <w:shd w:val="clear" w:color="auto" w:fill="auto"/>
          </w:tcPr>
          <w:p w14:paraId="40DD2FD9" w14:textId="77777777" w:rsidR="000F13F5" w:rsidRPr="00D841F5" w:rsidRDefault="000F13F5" w:rsidP="00276D48">
            <w:pPr>
              <w:pStyle w:val="Tabletext"/>
            </w:pPr>
            <w:r w:rsidRPr="00D841F5">
              <w:t>be a reference to the Inspector.</w:t>
            </w:r>
          </w:p>
        </w:tc>
      </w:tr>
      <w:tr w:rsidR="000F13F5" w:rsidRPr="00D841F5" w14:paraId="64251607" w14:textId="77777777" w:rsidTr="002250E5">
        <w:tc>
          <w:tcPr>
            <w:tcW w:w="660" w:type="dxa"/>
            <w:shd w:val="clear" w:color="auto" w:fill="auto"/>
          </w:tcPr>
          <w:p w14:paraId="7EF8BBEA" w14:textId="77777777" w:rsidR="000F13F5" w:rsidRPr="00D841F5" w:rsidRDefault="000F13F5" w:rsidP="00276D48">
            <w:pPr>
              <w:pStyle w:val="Tabletext"/>
            </w:pPr>
            <w:r w:rsidRPr="00D841F5">
              <w:t>4</w:t>
            </w:r>
          </w:p>
        </w:tc>
        <w:tc>
          <w:tcPr>
            <w:tcW w:w="2665" w:type="dxa"/>
            <w:shd w:val="clear" w:color="auto" w:fill="auto"/>
          </w:tcPr>
          <w:p w14:paraId="274DFC2B" w14:textId="77777777" w:rsidR="000F13F5" w:rsidRPr="00D841F5" w:rsidRDefault="000F13F5" w:rsidP="00276D48">
            <w:pPr>
              <w:pStyle w:val="Tabletext"/>
            </w:pPr>
            <w:r w:rsidRPr="00D841F5">
              <w:t>a corruption issue</w:t>
            </w:r>
          </w:p>
        </w:tc>
        <w:tc>
          <w:tcPr>
            <w:tcW w:w="2666" w:type="dxa"/>
            <w:shd w:val="clear" w:color="auto" w:fill="auto"/>
          </w:tcPr>
          <w:p w14:paraId="75CFBBE2" w14:textId="77777777" w:rsidR="000F13F5" w:rsidRPr="00D841F5" w:rsidRDefault="000F13F5" w:rsidP="00276D48">
            <w:pPr>
              <w:pStyle w:val="Tabletext"/>
            </w:pPr>
            <w:r w:rsidRPr="00D841F5">
              <w:t>be a reference to:</w:t>
            </w:r>
          </w:p>
          <w:p w14:paraId="3D67CB22" w14:textId="77777777" w:rsidR="000F13F5" w:rsidRPr="00D841F5" w:rsidRDefault="000F13F5" w:rsidP="00276D48">
            <w:pPr>
              <w:pStyle w:val="Tablea"/>
            </w:pPr>
            <w:r w:rsidRPr="00D841F5">
              <w:t>(a) a NACC corruption issue; or</w:t>
            </w:r>
          </w:p>
          <w:p w14:paraId="51E89EE8" w14:textId="77777777" w:rsidR="000F13F5" w:rsidRPr="00D841F5" w:rsidRDefault="000F13F5" w:rsidP="00276D48">
            <w:pPr>
              <w:pStyle w:val="Tablea"/>
            </w:pPr>
            <w:r w:rsidRPr="00D841F5">
              <w:t>(b) a complaint made in relation to the conduct or activities of the NACC or a staff member of the NACC.</w:t>
            </w:r>
          </w:p>
        </w:tc>
      </w:tr>
      <w:tr w:rsidR="000F13F5" w:rsidRPr="00D841F5" w14:paraId="358A6E3B" w14:textId="77777777" w:rsidTr="002250E5">
        <w:tc>
          <w:tcPr>
            <w:tcW w:w="660" w:type="dxa"/>
            <w:shd w:val="clear" w:color="auto" w:fill="auto"/>
          </w:tcPr>
          <w:p w14:paraId="7DCAEC05" w14:textId="77777777" w:rsidR="000F13F5" w:rsidRPr="00D841F5" w:rsidRDefault="000F13F5" w:rsidP="00276D48">
            <w:pPr>
              <w:pStyle w:val="Tabletext"/>
            </w:pPr>
            <w:r w:rsidRPr="00D841F5">
              <w:t>5</w:t>
            </w:r>
          </w:p>
        </w:tc>
        <w:tc>
          <w:tcPr>
            <w:tcW w:w="2665" w:type="dxa"/>
            <w:shd w:val="clear" w:color="auto" w:fill="auto"/>
          </w:tcPr>
          <w:p w14:paraId="6CCD8814" w14:textId="77777777" w:rsidR="000F13F5" w:rsidRPr="00D841F5" w:rsidRDefault="000F13F5" w:rsidP="00276D48">
            <w:pPr>
              <w:pStyle w:val="Tabletext"/>
            </w:pPr>
            <w:r w:rsidRPr="00D841F5">
              <w:t>a corruption investigation</w:t>
            </w:r>
          </w:p>
        </w:tc>
        <w:tc>
          <w:tcPr>
            <w:tcW w:w="2666" w:type="dxa"/>
            <w:shd w:val="clear" w:color="auto" w:fill="auto"/>
          </w:tcPr>
          <w:p w14:paraId="23EA68AB" w14:textId="77777777" w:rsidR="000F13F5" w:rsidRPr="00D841F5" w:rsidRDefault="000F13F5" w:rsidP="00276D48">
            <w:pPr>
              <w:pStyle w:val="Tabletext"/>
            </w:pPr>
            <w:r w:rsidRPr="00D841F5">
              <w:t>be a reference to:</w:t>
            </w:r>
          </w:p>
          <w:p w14:paraId="72BE3645" w14:textId="77777777" w:rsidR="000F13F5" w:rsidRPr="00D841F5" w:rsidRDefault="000F13F5" w:rsidP="00276D48">
            <w:pPr>
              <w:pStyle w:val="Tablea"/>
            </w:pPr>
            <w:r w:rsidRPr="00D841F5">
              <w:t>(a) a NACC corruption investigation; or</w:t>
            </w:r>
          </w:p>
          <w:p w14:paraId="0634E038" w14:textId="77777777" w:rsidR="000F13F5" w:rsidRPr="00D841F5" w:rsidRDefault="000F13F5" w:rsidP="00276D48">
            <w:pPr>
              <w:pStyle w:val="Tablea"/>
            </w:pPr>
            <w:r w:rsidRPr="00D841F5">
              <w:t>(b) a NACC complaint investigation.</w:t>
            </w:r>
          </w:p>
        </w:tc>
      </w:tr>
      <w:tr w:rsidR="000F13F5" w:rsidRPr="00D841F5" w14:paraId="4F69EFE9" w14:textId="77777777" w:rsidTr="002250E5">
        <w:tc>
          <w:tcPr>
            <w:tcW w:w="660" w:type="dxa"/>
            <w:shd w:val="clear" w:color="auto" w:fill="auto"/>
          </w:tcPr>
          <w:p w14:paraId="1AB39584" w14:textId="77777777" w:rsidR="000F13F5" w:rsidRPr="00D841F5" w:rsidRDefault="000F13F5" w:rsidP="00276D48">
            <w:pPr>
              <w:pStyle w:val="Tabletext"/>
            </w:pPr>
            <w:r w:rsidRPr="00D841F5">
              <w:t>6</w:t>
            </w:r>
          </w:p>
        </w:tc>
        <w:tc>
          <w:tcPr>
            <w:tcW w:w="2665" w:type="dxa"/>
            <w:shd w:val="clear" w:color="auto" w:fill="auto"/>
          </w:tcPr>
          <w:p w14:paraId="767BB8C0" w14:textId="77777777" w:rsidR="000F13F5" w:rsidRPr="00D841F5" w:rsidRDefault="000F13F5" w:rsidP="00276D48">
            <w:pPr>
              <w:pStyle w:val="Tabletext"/>
            </w:pPr>
            <w:r w:rsidRPr="00D841F5">
              <w:t>an authorised officer</w:t>
            </w:r>
          </w:p>
        </w:tc>
        <w:tc>
          <w:tcPr>
            <w:tcW w:w="2666" w:type="dxa"/>
            <w:shd w:val="clear" w:color="auto" w:fill="auto"/>
          </w:tcPr>
          <w:p w14:paraId="036B88C0" w14:textId="35D7AC4C" w:rsidR="000F13F5" w:rsidRPr="00D841F5" w:rsidRDefault="000F13F5" w:rsidP="00276D48">
            <w:pPr>
              <w:pStyle w:val="Tabletext"/>
            </w:pPr>
            <w:r w:rsidRPr="00D841F5">
              <w:t xml:space="preserve">be a reference to a person appointed by the Inspector under </w:t>
            </w:r>
            <w:r w:rsidR="009309B9" w:rsidRPr="00D841F5">
              <w:t>section 2</w:t>
            </w:r>
            <w:r w:rsidR="003B7469" w:rsidRPr="00D841F5">
              <w:t>67</w:t>
            </w:r>
            <w:r w:rsidRPr="00D841F5">
              <w:t xml:space="preserve"> (appointment of authorised officers) as applied by this section.</w:t>
            </w:r>
          </w:p>
        </w:tc>
      </w:tr>
      <w:tr w:rsidR="000F13F5" w:rsidRPr="00D841F5" w14:paraId="56C8695F" w14:textId="77777777" w:rsidTr="002250E5">
        <w:tc>
          <w:tcPr>
            <w:tcW w:w="660" w:type="dxa"/>
            <w:shd w:val="clear" w:color="auto" w:fill="auto"/>
          </w:tcPr>
          <w:p w14:paraId="2E25A665" w14:textId="77777777" w:rsidR="000F13F5" w:rsidRPr="00D841F5" w:rsidRDefault="000F13F5" w:rsidP="00276D48">
            <w:pPr>
              <w:pStyle w:val="Tabletext"/>
            </w:pPr>
            <w:r w:rsidRPr="00D841F5">
              <w:t>7</w:t>
            </w:r>
          </w:p>
        </w:tc>
        <w:tc>
          <w:tcPr>
            <w:tcW w:w="2665" w:type="dxa"/>
            <w:shd w:val="clear" w:color="auto" w:fill="auto"/>
          </w:tcPr>
          <w:p w14:paraId="756D47FB" w14:textId="77777777" w:rsidR="000F13F5" w:rsidRPr="00D841F5" w:rsidRDefault="000F13F5" w:rsidP="00276D48">
            <w:pPr>
              <w:pStyle w:val="Tabletext"/>
            </w:pPr>
            <w:r w:rsidRPr="00D841F5">
              <w:t>an agency head</w:t>
            </w:r>
          </w:p>
        </w:tc>
        <w:tc>
          <w:tcPr>
            <w:tcW w:w="2666" w:type="dxa"/>
            <w:shd w:val="clear" w:color="auto" w:fill="auto"/>
          </w:tcPr>
          <w:p w14:paraId="7C6F5979" w14:textId="77777777" w:rsidR="000F13F5" w:rsidRPr="00D841F5" w:rsidRDefault="000F13F5" w:rsidP="00276D48">
            <w:pPr>
              <w:pStyle w:val="Tabletext"/>
            </w:pPr>
            <w:r w:rsidRPr="00D841F5">
              <w:t>include a reference to the Commissioner.</w:t>
            </w:r>
          </w:p>
        </w:tc>
      </w:tr>
      <w:tr w:rsidR="000F13F5" w:rsidRPr="00D841F5" w14:paraId="33409A8E" w14:textId="77777777" w:rsidTr="002250E5">
        <w:tc>
          <w:tcPr>
            <w:tcW w:w="660" w:type="dxa"/>
            <w:shd w:val="clear" w:color="auto" w:fill="auto"/>
          </w:tcPr>
          <w:p w14:paraId="617F496F" w14:textId="77777777" w:rsidR="000F13F5" w:rsidRPr="00D841F5" w:rsidRDefault="000F13F5" w:rsidP="00276D48">
            <w:pPr>
              <w:pStyle w:val="Tabletext"/>
            </w:pPr>
            <w:r w:rsidRPr="00D841F5">
              <w:t>8</w:t>
            </w:r>
          </w:p>
        </w:tc>
        <w:tc>
          <w:tcPr>
            <w:tcW w:w="2665" w:type="dxa"/>
            <w:shd w:val="clear" w:color="auto" w:fill="auto"/>
          </w:tcPr>
          <w:p w14:paraId="6B31250D" w14:textId="77777777" w:rsidR="000F13F5" w:rsidRPr="00D841F5" w:rsidRDefault="000F13F5" w:rsidP="00276D48">
            <w:pPr>
              <w:pStyle w:val="Tabletext"/>
            </w:pPr>
            <w:r w:rsidRPr="00D841F5">
              <w:t>a head</w:t>
            </w:r>
          </w:p>
        </w:tc>
        <w:tc>
          <w:tcPr>
            <w:tcW w:w="2666" w:type="dxa"/>
            <w:shd w:val="clear" w:color="auto" w:fill="auto"/>
          </w:tcPr>
          <w:p w14:paraId="57675BFB" w14:textId="77777777" w:rsidR="000F13F5" w:rsidRPr="00D841F5" w:rsidRDefault="000F13F5" w:rsidP="00276D48">
            <w:pPr>
              <w:pStyle w:val="Tabletext"/>
            </w:pPr>
            <w:r w:rsidRPr="00D841F5">
              <w:t>include a reference to the Commissioner.</w:t>
            </w:r>
          </w:p>
        </w:tc>
      </w:tr>
      <w:tr w:rsidR="000F13F5" w:rsidRPr="00D841F5" w14:paraId="59D4A6B3" w14:textId="77777777" w:rsidTr="002250E5">
        <w:tc>
          <w:tcPr>
            <w:tcW w:w="660" w:type="dxa"/>
            <w:shd w:val="clear" w:color="auto" w:fill="auto"/>
          </w:tcPr>
          <w:p w14:paraId="5076026A" w14:textId="77777777" w:rsidR="000F13F5" w:rsidRPr="00D841F5" w:rsidRDefault="000F13F5" w:rsidP="00276D48">
            <w:pPr>
              <w:pStyle w:val="Tabletext"/>
            </w:pPr>
            <w:r w:rsidRPr="00D841F5">
              <w:t>9</w:t>
            </w:r>
          </w:p>
        </w:tc>
        <w:tc>
          <w:tcPr>
            <w:tcW w:w="2665" w:type="dxa"/>
            <w:shd w:val="clear" w:color="auto" w:fill="auto"/>
          </w:tcPr>
          <w:p w14:paraId="5A478BA0" w14:textId="77777777" w:rsidR="000F13F5" w:rsidRPr="00D841F5" w:rsidRDefault="000F13F5" w:rsidP="00276D48">
            <w:pPr>
              <w:pStyle w:val="Tabletext"/>
            </w:pPr>
            <w:r w:rsidRPr="00D841F5">
              <w:t>a Commonwealth agency</w:t>
            </w:r>
          </w:p>
        </w:tc>
        <w:tc>
          <w:tcPr>
            <w:tcW w:w="2666" w:type="dxa"/>
            <w:shd w:val="clear" w:color="auto" w:fill="auto"/>
          </w:tcPr>
          <w:p w14:paraId="05C46147" w14:textId="77777777" w:rsidR="000F13F5" w:rsidRPr="00D841F5" w:rsidRDefault="000F13F5" w:rsidP="00276D48">
            <w:pPr>
              <w:pStyle w:val="Tabletext"/>
            </w:pPr>
            <w:r w:rsidRPr="00D841F5">
              <w:t>include a reference to the NACC.</w:t>
            </w:r>
          </w:p>
        </w:tc>
      </w:tr>
      <w:tr w:rsidR="000F13F5" w:rsidRPr="00D841F5" w14:paraId="003812CF" w14:textId="77777777" w:rsidTr="002250E5">
        <w:tc>
          <w:tcPr>
            <w:tcW w:w="660" w:type="dxa"/>
            <w:tcBorders>
              <w:bottom w:val="single" w:sz="2" w:space="0" w:color="auto"/>
            </w:tcBorders>
            <w:shd w:val="clear" w:color="auto" w:fill="auto"/>
          </w:tcPr>
          <w:p w14:paraId="4E0C0CEC" w14:textId="77777777" w:rsidR="000F13F5" w:rsidRPr="00D841F5" w:rsidRDefault="000F13F5" w:rsidP="00276D48">
            <w:pPr>
              <w:pStyle w:val="Tabletext"/>
            </w:pPr>
            <w:r w:rsidRPr="00D841F5">
              <w:t>10</w:t>
            </w:r>
          </w:p>
        </w:tc>
        <w:tc>
          <w:tcPr>
            <w:tcW w:w="2665" w:type="dxa"/>
            <w:tcBorders>
              <w:bottom w:val="single" w:sz="2" w:space="0" w:color="auto"/>
            </w:tcBorders>
            <w:shd w:val="clear" w:color="auto" w:fill="auto"/>
          </w:tcPr>
          <w:p w14:paraId="3F58A927" w14:textId="77777777" w:rsidR="000F13F5" w:rsidRPr="00D841F5" w:rsidRDefault="000F13F5" w:rsidP="00276D48">
            <w:pPr>
              <w:pStyle w:val="Tabletext"/>
            </w:pPr>
            <w:r w:rsidRPr="00D841F5">
              <w:t>an agency</w:t>
            </w:r>
          </w:p>
        </w:tc>
        <w:tc>
          <w:tcPr>
            <w:tcW w:w="2666" w:type="dxa"/>
            <w:tcBorders>
              <w:bottom w:val="single" w:sz="2" w:space="0" w:color="auto"/>
            </w:tcBorders>
            <w:shd w:val="clear" w:color="auto" w:fill="auto"/>
          </w:tcPr>
          <w:p w14:paraId="475E1AD4" w14:textId="77777777" w:rsidR="000F13F5" w:rsidRPr="00D841F5" w:rsidRDefault="000F13F5" w:rsidP="00276D48">
            <w:pPr>
              <w:pStyle w:val="Tabletext"/>
            </w:pPr>
            <w:r w:rsidRPr="00D841F5">
              <w:t>include a reference to the NACC.</w:t>
            </w:r>
          </w:p>
        </w:tc>
      </w:tr>
      <w:tr w:rsidR="000F13F5" w:rsidRPr="00D841F5" w14:paraId="342EC44E" w14:textId="77777777" w:rsidTr="002250E5">
        <w:tc>
          <w:tcPr>
            <w:tcW w:w="660" w:type="dxa"/>
            <w:tcBorders>
              <w:top w:val="single" w:sz="2" w:space="0" w:color="auto"/>
              <w:bottom w:val="single" w:sz="12" w:space="0" w:color="auto"/>
            </w:tcBorders>
            <w:shd w:val="clear" w:color="auto" w:fill="auto"/>
          </w:tcPr>
          <w:p w14:paraId="02362FDF" w14:textId="77777777" w:rsidR="000F13F5" w:rsidRPr="00D841F5" w:rsidRDefault="000F13F5" w:rsidP="00276D48">
            <w:pPr>
              <w:pStyle w:val="Tabletext"/>
            </w:pPr>
            <w:r w:rsidRPr="00D841F5">
              <w:t>11</w:t>
            </w:r>
          </w:p>
        </w:tc>
        <w:tc>
          <w:tcPr>
            <w:tcW w:w="2665" w:type="dxa"/>
            <w:tcBorders>
              <w:top w:val="single" w:sz="2" w:space="0" w:color="auto"/>
              <w:bottom w:val="single" w:sz="12" w:space="0" w:color="auto"/>
            </w:tcBorders>
            <w:shd w:val="clear" w:color="auto" w:fill="auto"/>
          </w:tcPr>
          <w:p w14:paraId="73D738FB" w14:textId="77777777" w:rsidR="000F13F5" w:rsidRPr="00D841F5" w:rsidRDefault="000F13F5" w:rsidP="00276D48">
            <w:pPr>
              <w:pStyle w:val="Tabletext"/>
            </w:pPr>
            <w:r w:rsidRPr="00D841F5">
              <w:t>a staff member of the NACC</w:t>
            </w:r>
          </w:p>
        </w:tc>
        <w:tc>
          <w:tcPr>
            <w:tcW w:w="2666" w:type="dxa"/>
            <w:tcBorders>
              <w:top w:val="single" w:sz="2" w:space="0" w:color="auto"/>
              <w:bottom w:val="single" w:sz="12" w:space="0" w:color="auto"/>
            </w:tcBorders>
            <w:shd w:val="clear" w:color="auto" w:fill="auto"/>
          </w:tcPr>
          <w:p w14:paraId="22B1DB87" w14:textId="77777777" w:rsidR="000F13F5" w:rsidRPr="00D841F5" w:rsidRDefault="000F13F5" w:rsidP="00276D48">
            <w:pPr>
              <w:pStyle w:val="Tabletext"/>
            </w:pPr>
            <w:r w:rsidRPr="00D841F5">
              <w:t>be a reference to:</w:t>
            </w:r>
          </w:p>
          <w:p w14:paraId="1C3F8251" w14:textId="77777777" w:rsidR="000F13F5" w:rsidRPr="00D841F5" w:rsidRDefault="000F13F5" w:rsidP="00276D48">
            <w:pPr>
              <w:pStyle w:val="Tablea"/>
            </w:pPr>
            <w:r w:rsidRPr="00D841F5">
              <w:t>(a) the Inspector; or</w:t>
            </w:r>
          </w:p>
          <w:p w14:paraId="4B7720B6" w14:textId="77777777" w:rsidR="000F13F5" w:rsidRPr="00D841F5" w:rsidRDefault="000F13F5" w:rsidP="00276D48">
            <w:pPr>
              <w:pStyle w:val="Tablea"/>
            </w:pPr>
            <w:r w:rsidRPr="00D841F5">
              <w:t>(b) a person assisting the Inspector.</w:t>
            </w:r>
          </w:p>
        </w:tc>
      </w:tr>
    </w:tbl>
    <w:p w14:paraId="012DA42E" w14:textId="77777777" w:rsidR="000F13F5" w:rsidRPr="00D841F5" w:rsidRDefault="000F13F5" w:rsidP="00276D48">
      <w:pPr>
        <w:pStyle w:val="subsection"/>
      </w:pPr>
      <w:r w:rsidRPr="00D841F5">
        <w:lastRenderedPageBreak/>
        <w:tab/>
        <w:t>(2)</w:t>
      </w:r>
      <w:r w:rsidRPr="00D841F5">
        <w:tab/>
        <w:t>However:</w:t>
      </w:r>
    </w:p>
    <w:p w14:paraId="4F0022E5" w14:textId="16809A45" w:rsidR="000F13F5" w:rsidRPr="00D841F5" w:rsidRDefault="000F13F5" w:rsidP="00276D48">
      <w:pPr>
        <w:pStyle w:val="paragraph"/>
      </w:pPr>
      <w:r w:rsidRPr="00D841F5">
        <w:tab/>
        <w:t>(a)</w:t>
      </w:r>
      <w:r w:rsidRPr="00D841F5">
        <w:tab/>
        <w:t xml:space="preserve">Subdivision E of </w:t>
      </w:r>
      <w:r w:rsidR="009309B9" w:rsidRPr="00D841F5">
        <w:t>Division 3</w:t>
      </w:r>
      <w:r w:rsidRPr="00D841F5">
        <w:t xml:space="preserve"> of </w:t>
      </w:r>
      <w:r w:rsidR="00F4528E" w:rsidRPr="00D841F5">
        <w:t>Part 7</w:t>
      </w:r>
      <w:r w:rsidRPr="00D841F5">
        <w:t xml:space="preserve"> (travel documents and arrest of witnesses) does not apply for the purposes of a NACC complaint investigation; and</w:t>
      </w:r>
    </w:p>
    <w:p w14:paraId="53478F25" w14:textId="6503075A" w:rsidR="000F13F5" w:rsidRPr="00D841F5" w:rsidRDefault="000F13F5" w:rsidP="00276D48">
      <w:pPr>
        <w:pStyle w:val="paragraph"/>
      </w:pPr>
      <w:r w:rsidRPr="00D841F5">
        <w:tab/>
        <w:t>(b)</w:t>
      </w:r>
      <w:r w:rsidRPr="00D841F5">
        <w:tab/>
        <w:t>the following provisions of that Part, as applied by this section, do not authorise, in the context of a NACC complaint investigation, the taking of any action in relation to a post</w:t>
      </w:r>
      <w:r w:rsidR="00F90B6F">
        <w:noBreakHyphen/>
      </w:r>
      <w:r w:rsidRPr="00D841F5">
        <w:t>charge or a post</w:t>
      </w:r>
      <w:r w:rsidR="00F90B6F">
        <w:noBreakHyphen/>
      </w:r>
      <w:r w:rsidRPr="00D841F5">
        <w:t>confiscation application event:</w:t>
      </w:r>
    </w:p>
    <w:p w14:paraId="7B4B6F94" w14:textId="77777777" w:rsidR="000F13F5" w:rsidRPr="00D841F5" w:rsidRDefault="000F13F5" w:rsidP="00276D48">
      <w:pPr>
        <w:pStyle w:val="paragraphsub"/>
      </w:pPr>
      <w:r w:rsidRPr="00D841F5">
        <w:tab/>
        <w:t>(i)</w:t>
      </w:r>
      <w:r w:rsidRPr="00D841F5">
        <w:tab/>
        <w:t xml:space="preserve">Subdivision B of </w:t>
      </w:r>
      <w:r w:rsidR="006660E3" w:rsidRPr="00D841F5">
        <w:t>Division 2</w:t>
      </w:r>
      <w:r w:rsidRPr="00D841F5">
        <w:t xml:space="preserve"> (notices to produce);</w:t>
      </w:r>
    </w:p>
    <w:p w14:paraId="18048B9C" w14:textId="46D9977E" w:rsidR="000F13F5" w:rsidRPr="00D841F5" w:rsidRDefault="000F13F5" w:rsidP="00276D48">
      <w:pPr>
        <w:pStyle w:val="paragraphsub"/>
      </w:pPr>
      <w:r w:rsidRPr="00D841F5">
        <w:tab/>
        <w:t>(ii)</w:t>
      </w:r>
      <w:r w:rsidRPr="00D841F5">
        <w:tab/>
      </w:r>
      <w:r w:rsidR="009309B9" w:rsidRPr="00D841F5">
        <w:t>Division 3</w:t>
      </w:r>
      <w:r w:rsidRPr="00D841F5">
        <w:t xml:space="preserve"> (hearings); and</w:t>
      </w:r>
    </w:p>
    <w:p w14:paraId="016CA97B" w14:textId="2A5093C0" w:rsidR="000F13F5" w:rsidRPr="00D841F5" w:rsidRDefault="000F13F5" w:rsidP="00276D48">
      <w:pPr>
        <w:pStyle w:val="paragraph"/>
      </w:pPr>
      <w:r w:rsidRPr="00D841F5">
        <w:tab/>
        <w:t>(c)</w:t>
      </w:r>
      <w:r w:rsidRPr="00D841F5">
        <w:tab/>
        <w:t xml:space="preserve">item 6 of the table in </w:t>
      </w:r>
      <w:r w:rsidR="006660E3" w:rsidRPr="00D841F5">
        <w:t>subsection (</w:t>
      </w:r>
      <w:r w:rsidRPr="00D841F5">
        <w:t xml:space="preserve">1) does not apply to </w:t>
      </w:r>
      <w:r w:rsidR="009309B9" w:rsidRPr="00D841F5">
        <w:t>subsections 2</w:t>
      </w:r>
      <w:r w:rsidR="003B7469" w:rsidRPr="00D841F5">
        <w:t>67</w:t>
      </w:r>
      <w:r w:rsidRPr="00D841F5">
        <w:t>(1) and (4); and</w:t>
      </w:r>
    </w:p>
    <w:p w14:paraId="40AE83F0" w14:textId="43C90374" w:rsidR="000F13F5" w:rsidRPr="00D841F5" w:rsidRDefault="000F13F5" w:rsidP="00276D48">
      <w:pPr>
        <w:pStyle w:val="paragraph"/>
      </w:pPr>
      <w:r w:rsidRPr="00D841F5">
        <w:tab/>
        <w:t>(d)</w:t>
      </w:r>
      <w:r w:rsidRPr="00D841F5">
        <w:tab/>
      </w:r>
      <w:r w:rsidR="00F4528E" w:rsidRPr="00D841F5">
        <w:t>item 1</w:t>
      </w:r>
      <w:r w:rsidRPr="00D841F5">
        <w:t xml:space="preserve">1 of the table in </w:t>
      </w:r>
      <w:r w:rsidR="006660E3" w:rsidRPr="00D841F5">
        <w:t>subsection (</w:t>
      </w:r>
      <w:r w:rsidRPr="00D841F5">
        <w:t>1) does not apply to the following provisions:</w:t>
      </w:r>
    </w:p>
    <w:p w14:paraId="02086722" w14:textId="33561771" w:rsidR="000F13F5" w:rsidRPr="00D841F5" w:rsidRDefault="000F13F5" w:rsidP="00276D48">
      <w:pPr>
        <w:pStyle w:val="paragraphsub"/>
      </w:pPr>
      <w:r w:rsidRPr="00D841F5">
        <w:tab/>
        <w:t>(i)</w:t>
      </w:r>
      <w:r w:rsidRPr="00D841F5">
        <w:tab/>
      </w:r>
      <w:r w:rsidR="009309B9" w:rsidRPr="00D841F5">
        <w:t>paragraph 1</w:t>
      </w:r>
      <w:r w:rsidR="003B7469" w:rsidRPr="00D841F5">
        <w:t>04</w:t>
      </w:r>
      <w:r w:rsidRPr="00D841F5">
        <w:t>(3)(a);</w:t>
      </w:r>
    </w:p>
    <w:p w14:paraId="1769333C" w14:textId="66CDD8CD" w:rsidR="000F13F5" w:rsidRPr="00D841F5" w:rsidRDefault="000F13F5" w:rsidP="00276D48">
      <w:pPr>
        <w:pStyle w:val="paragraphsub"/>
      </w:pPr>
      <w:r w:rsidRPr="00D841F5">
        <w:tab/>
        <w:t>(ii)</w:t>
      </w:r>
      <w:r w:rsidRPr="00D841F5">
        <w:tab/>
      </w:r>
      <w:r w:rsidR="009309B9" w:rsidRPr="00D841F5">
        <w:t>paragraph 1</w:t>
      </w:r>
      <w:r w:rsidR="003B7469" w:rsidRPr="00D841F5">
        <w:t>43</w:t>
      </w:r>
      <w:r w:rsidRPr="00D841F5">
        <w:t>(3)(a).</w:t>
      </w:r>
    </w:p>
    <w:p w14:paraId="4F4CCB7E" w14:textId="3AC120F0" w:rsidR="007B3E63" w:rsidRPr="00D841F5" w:rsidRDefault="007B3E63" w:rsidP="007B3E63">
      <w:pPr>
        <w:pStyle w:val="ActHead5"/>
      </w:pPr>
      <w:bookmarkStart w:id="285" w:name="_Toc148704003"/>
      <w:r w:rsidRPr="00F90B6F">
        <w:rPr>
          <w:rStyle w:val="CharSectno"/>
        </w:rPr>
        <w:t>214A</w:t>
      </w:r>
      <w:r w:rsidRPr="00D841F5">
        <w:t xml:space="preserve"> </w:t>
      </w:r>
      <w:r w:rsidR="007D491A" w:rsidRPr="00D841F5">
        <w:t xml:space="preserve"> </w:t>
      </w:r>
      <w:r w:rsidRPr="00D841F5">
        <w:t>Inspector’s powers to conduct audits</w:t>
      </w:r>
      <w:bookmarkEnd w:id="285"/>
    </w:p>
    <w:p w14:paraId="50279151" w14:textId="4BF136BD" w:rsidR="007B3E63" w:rsidRPr="00D841F5" w:rsidRDefault="007B3E63" w:rsidP="007B3E63">
      <w:pPr>
        <w:pStyle w:val="subsection"/>
      </w:pPr>
      <w:r w:rsidRPr="00D841F5">
        <w:tab/>
      </w:r>
      <w:r w:rsidRPr="00D841F5">
        <w:tab/>
        <w:t xml:space="preserve">For the purposes of conducting an audit as mentioned in </w:t>
      </w:r>
      <w:r w:rsidR="009309B9" w:rsidRPr="00D841F5">
        <w:t>paragraph 1</w:t>
      </w:r>
      <w:r w:rsidRPr="00D841F5">
        <w:t>84(1)(f), the Inspector:</w:t>
      </w:r>
    </w:p>
    <w:p w14:paraId="18FEA386" w14:textId="77777777" w:rsidR="007B3E63" w:rsidRPr="00D841F5" w:rsidRDefault="007B3E63" w:rsidP="007B3E63">
      <w:pPr>
        <w:pStyle w:val="paragraph"/>
      </w:pPr>
      <w:r w:rsidRPr="00D841F5">
        <w:tab/>
        <w:t>(a)</w:t>
      </w:r>
      <w:r w:rsidRPr="00D841F5">
        <w:tab/>
        <w:t>may, at all reasonable times, enter and remain on any premises occupied by the NACC; and</w:t>
      </w:r>
    </w:p>
    <w:p w14:paraId="7BD41003" w14:textId="77777777" w:rsidR="007B3E63" w:rsidRPr="00D841F5" w:rsidRDefault="007B3E63" w:rsidP="007B3E63">
      <w:pPr>
        <w:pStyle w:val="paragraph"/>
      </w:pPr>
      <w:r w:rsidRPr="00D841F5">
        <w:tab/>
        <w:t>(b)</w:t>
      </w:r>
      <w:r w:rsidRPr="00D841F5">
        <w:tab/>
        <w:t>is entitled to all reasonable facilities and assistance that the Commissioner is capable of providing; and</w:t>
      </w:r>
    </w:p>
    <w:p w14:paraId="1177361C" w14:textId="77777777" w:rsidR="007B3E63" w:rsidRPr="00D841F5" w:rsidRDefault="007B3E63" w:rsidP="007B3E63">
      <w:pPr>
        <w:pStyle w:val="paragraph"/>
      </w:pPr>
      <w:r w:rsidRPr="00D841F5">
        <w:tab/>
        <w:t>(c)</w:t>
      </w:r>
      <w:r w:rsidRPr="00D841F5">
        <w:tab/>
        <w:t>is entitled to full and free access at all reasonable times to any information, documents or other property of the NACC; and</w:t>
      </w:r>
    </w:p>
    <w:p w14:paraId="25637CC2" w14:textId="77777777" w:rsidR="007B3E63" w:rsidRPr="00D841F5" w:rsidRDefault="007B3E63" w:rsidP="007B3E63">
      <w:pPr>
        <w:pStyle w:val="paragraph"/>
      </w:pPr>
      <w:r w:rsidRPr="00D841F5">
        <w:tab/>
        <w:t>(d)</w:t>
      </w:r>
      <w:r w:rsidRPr="00D841F5">
        <w:tab/>
        <w:t>may require a staff member of the NACC to provide any information the Inspector considers necessary, being information:</w:t>
      </w:r>
    </w:p>
    <w:p w14:paraId="74B5D4DF" w14:textId="77777777" w:rsidR="007B3E63" w:rsidRPr="00D841F5" w:rsidRDefault="007B3E63" w:rsidP="007B3E63">
      <w:pPr>
        <w:pStyle w:val="paragraphsub"/>
      </w:pPr>
      <w:r w:rsidRPr="00D841F5">
        <w:tab/>
        <w:t>(i)</w:t>
      </w:r>
      <w:r w:rsidRPr="00D841F5">
        <w:tab/>
        <w:t>that is in the staff member’s possession, or to which the staff member has access; and</w:t>
      </w:r>
    </w:p>
    <w:p w14:paraId="7EB46A44" w14:textId="77777777" w:rsidR="007B3E63" w:rsidRPr="00D841F5" w:rsidRDefault="007B3E63" w:rsidP="007B3E63">
      <w:pPr>
        <w:pStyle w:val="paragraphsub"/>
      </w:pPr>
      <w:r w:rsidRPr="00D841F5">
        <w:tab/>
        <w:t>(ii)</w:t>
      </w:r>
      <w:r w:rsidRPr="00D841F5">
        <w:tab/>
        <w:t>that is relevant to the audit; and</w:t>
      </w:r>
    </w:p>
    <w:p w14:paraId="6A5DAB43" w14:textId="77777777" w:rsidR="007B3E63" w:rsidRPr="00D841F5" w:rsidRDefault="007B3E63" w:rsidP="007B3E63">
      <w:pPr>
        <w:pStyle w:val="paragraph"/>
      </w:pPr>
      <w:r w:rsidRPr="00D841F5">
        <w:tab/>
        <w:t>(e)</w:t>
      </w:r>
      <w:r w:rsidRPr="00D841F5">
        <w:tab/>
        <w:t>may examine, make copies of or take extracts from any information or documents.</w:t>
      </w:r>
    </w:p>
    <w:p w14:paraId="39DF3AE6" w14:textId="77777777" w:rsidR="000F13F5" w:rsidRPr="00D841F5" w:rsidRDefault="000F13F5" w:rsidP="00276D48">
      <w:pPr>
        <w:pStyle w:val="ActHead4"/>
      </w:pPr>
      <w:bookmarkStart w:id="286" w:name="_Toc148704004"/>
      <w:r w:rsidRPr="00F90B6F">
        <w:rPr>
          <w:rStyle w:val="CharSubdNo"/>
        </w:rPr>
        <w:lastRenderedPageBreak/>
        <w:t>Subdivision B</w:t>
      </w:r>
      <w:r w:rsidRPr="00D841F5">
        <w:t>—</w:t>
      </w:r>
      <w:r w:rsidRPr="00F90B6F">
        <w:rPr>
          <w:rStyle w:val="CharSubdText"/>
        </w:rPr>
        <w:t>Reporting on NACC corruption investigations and NACC complaint investigations</w:t>
      </w:r>
      <w:bookmarkEnd w:id="286"/>
    </w:p>
    <w:p w14:paraId="43E35994" w14:textId="77777777" w:rsidR="000F13F5" w:rsidRPr="00D841F5" w:rsidRDefault="003B7469" w:rsidP="00276D48">
      <w:pPr>
        <w:pStyle w:val="ActHead5"/>
      </w:pPr>
      <w:bookmarkStart w:id="287" w:name="_Toc148704005"/>
      <w:r w:rsidRPr="00F90B6F">
        <w:rPr>
          <w:rStyle w:val="CharSectno"/>
        </w:rPr>
        <w:t>215</w:t>
      </w:r>
      <w:r w:rsidR="000F13F5" w:rsidRPr="00D841F5">
        <w:t xml:space="preserve">  Report on NACC corruption investigation or NACC complaint investigation</w:t>
      </w:r>
      <w:bookmarkEnd w:id="287"/>
    </w:p>
    <w:p w14:paraId="03F05C4F" w14:textId="77777777" w:rsidR="000F13F5" w:rsidRPr="00D841F5" w:rsidRDefault="000F13F5" w:rsidP="00276D48">
      <w:pPr>
        <w:pStyle w:val="SubsectionHead"/>
      </w:pPr>
      <w:r w:rsidRPr="00D841F5">
        <w:t>Inspector must prepare a NACC investigation report</w:t>
      </w:r>
    </w:p>
    <w:p w14:paraId="3711F880" w14:textId="77777777" w:rsidR="000F13F5" w:rsidRPr="00D841F5" w:rsidRDefault="000F13F5" w:rsidP="00276D48">
      <w:pPr>
        <w:pStyle w:val="subsection"/>
      </w:pPr>
      <w:r w:rsidRPr="00D841F5">
        <w:tab/>
        <w:t>(1)</w:t>
      </w:r>
      <w:r w:rsidRPr="00D841F5">
        <w:tab/>
        <w:t>After completing:</w:t>
      </w:r>
    </w:p>
    <w:p w14:paraId="47770A03" w14:textId="77777777" w:rsidR="000F13F5" w:rsidRPr="00D841F5" w:rsidRDefault="000F13F5" w:rsidP="00276D48">
      <w:pPr>
        <w:pStyle w:val="paragraph"/>
      </w:pPr>
      <w:r w:rsidRPr="00D841F5">
        <w:tab/>
        <w:t>(a)</w:t>
      </w:r>
      <w:r w:rsidRPr="00D841F5">
        <w:tab/>
        <w:t>a NACC corruption investigation; or</w:t>
      </w:r>
    </w:p>
    <w:p w14:paraId="3CC7E1D1" w14:textId="77777777" w:rsidR="000F13F5" w:rsidRPr="00D841F5" w:rsidRDefault="000F13F5" w:rsidP="00276D48">
      <w:pPr>
        <w:pStyle w:val="paragraph"/>
      </w:pPr>
      <w:r w:rsidRPr="00D841F5">
        <w:tab/>
        <w:t>(b)</w:t>
      </w:r>
      <w:r w:rsidRPr="00D841F5">
        <w:tab/>
        <w:t>a NACC complaint investigation;</w:t>
      </w:r>
    </w:p>
    <w:p w14:paraId="5B2EE8C3" w14:textId="77777777" w:rsidR="000F13F5" w:rsidRPr="00D841F5" w:rsidRDefault="000F13F5" w:rsidP="00276D48">
      <w:pPr>
        <w:pStyle w:val="subsection2"/>
      </w:pPr>
      <w:r w:rsidRPr="00D841F5">
        <w:t xml:space="preserve">the Inspector must prepare a report (a </w:t>
      </w:r>
      <w:r w:rsidRPr="00D841F5">
        <w:rPr>
          <w:b/>
          <w:i/>
        </w:rPr>
        <w:t>NACC investigation report</w:t>
      </w:r>
      <w:r w:rsidRPr="00D841F5">
        <w:t>) on the investigation.</w:t>
      </w:r>
    </w:p>
    <w:p w14:paraId="31A478E0" w14:textId="77777777" w:rsidR="000F13F5" w:rsidRPr="00D841F5" w:rsidRDefault="000F13F5" w:rsidP="00276D48">
      <w:pPr>
        <w:pStyle w:val="SubsectionHead"/>
      </w:pPr>
      <w:r w:rsidRPr="00D841F5">
        <w:t>Contents of a NACC investigation report</w:t>
      </w:r>
    </w:p>
    <w:p w14:paraId="0DBE02C5" w14:textId="60EA5B56" w:rsidR="000F13F5" w:rsidRPr="00D841F5" w:rsidRDefault="000F13F5" w:rsidP="00276D48">
      <w:pPr>
        <w:pStyle w:val="subsection"/>
      </w:pPr>
      <w:r w:rsidRPr="00D841F5">
        <w:tab/>
        <w:t>(2)</w:t>
      </w:r>
      <w:r w:rsidRPr="00D841F5">
        <w:tab/>
        <w:t xml:space="preserve">Subject to </w:t>
      </w:r>
      <w:r w:rsidR="009309B9" w:rsidRPr="00D841F5">
        <w:t>section 2</w:t>
      </w:r>
      <w:r w:rsidR="003B7469" w:rsidRPr="00D841F5">
        <w:t>17</w:t>
      </w:r>
      <w:r w:rsidRPr="00D841F5">
        <w:t>, the NACC investigation report must set out:</w:t>
      </w:r>
    </w:p>
    <w:p w14:paraId="4D7CE76E" w14:textId="77777777" w:rsidR="000F13F5" w:rsidRPr="00D841F5" w:rsidRDefault="000F13F5" w:rsidP="00276D48">
      <w:pPr>
        <w:pStyle w:val="paragraph"/>
      </w:pPr>
      <w:r w:rsidRPr="00D841F5">
        <w:tab/>
        <w:t>(a)</w:t>
      </w:r>
      <w:r w:rsidRPr="00D841F5">
        <w:tab/>
        <w:t>the Inspector’s findings or opinions on the NACC corruption issue or the complaint; and</w:t>
      </w:r>
    </w:p>
    <w:p w14:paraId="4BC732B7" w14:textId="77777777" w:rsidR="000F13F5" w:rsidRPr="00D841F5" w:rsidRDefault="000F13F5" w:rsidP="00276D48">
      <w:pPr>
        <w:pStyle w:val="paragraph"/>
      </w:pPr>
      <w:r w:rsidRPr="00D841F5">
        <w:tab/>
        <w:t>(b)</w:t>
      </w:r>
      <w:r w:rsidRPr="00D841F5">
        <w:tab/>
        <w:t>a summary of the evidence and other material on which those findings or opinions are based; and</w:t>
      </w:r>
    </w:p>
    <w:p w14:paraId="33F16275" w14:textId="77777777" w:rsidR="000F13F5" w:rsidRPr="00D841F5" w:rsidRDefault="000F13F5" w:rsidP="00276D48">
      <w:pPr>
        <w:pStyle w:val="paragraph"/>
      </w:pPr>
      <w:r w:rsidRPr="00D841F5">
        <w:tab/>
        <w:t>(c)</w:t>
      </w:r>
      <w:r w:rsidRPr="00D841F5">
        <w:tab/>
        <w:t>any recommendations that the Inspector thinks fit to make; and</w:t>
      </w:r>
    </w:p>
    <w:p w14:paraId="4E5B0363" w14:textId="77777777" w:rsidR="000F13F5" w:rsidRPr="00D841F5" w:rsidRDefault="000F13F5" w:rsidP="00276D48">
      <w:pPr>
        <w:pStyle w:val="paragraph"/>
      </w:pPr>
      <w:r w:rsidRPr="00D841F5">
        <w:tab/>
        <w:t>(d)</w:t>
      </w:r>
      <w:r w:rsidRPr="00D841F5">
        <w:tab/>
        <w:t>if recommendations are made—the reasons for those recommendations.</w:t>
      </w:r>
    </w:p>
    <w:p w14:paraId="149DC17D" w14:textId="481DEE00" w:rsidR="000F13F5" w:rsidRPr="00D841F5" w:rsidRDefault="000F13F5" w:rsidP="00276D48">
      <w:pPr>
        <w:pStyle w:val="notetext"/>
      </w:pPr>
      <w:r w:rsidRPr="00D841F5">
        <w:t>Note:</w:t>
      </w:r>
      <w:r w:rsidRPr="00D841F5">
        <w:tab/>
        <w:t xml:space="preserve">See also </w:t>
      </w:r>
      <w:r w:rsidR="009309B9" w:rsidRPr="00D841F5">
        <w:t>section 2</w:t>
      </w:r>
      <w:r w:rsidR="003B7469" w:rsidRPr="00D841F5">
        <w:t>19</w:t>
      </w:r>
      <w:r w:rsidRPr="00D841F5">
        <w:t>, which requires the Inspector to give certain persons an opportunity to respond before including certain information in the report. That section also requires additional information to be included in a NACC investigation report in certain circumstances.</w:t>
      </w:r>
    </w:p>
    <w:p w14:paraId="031487B2" w14:textId="4CB35B6D" w:rsidR="000F13F5" w:rsidRPr="00D841F5" w:rsidRDefault="000F13F5" w:rsidP="00276D48">
      <w:pPr>
        <w:pStyle w:val="subsection"/>
      </w:pPr>
      <w:r w:rsidRPr="00D841F5">
        <w:tab/>
        <w:t>(3)</w:t>
      </w:r>
      <w:r w:rsidRPr="00D841F5">
        <w:tab/>
        <w:t xml:space="preserve">For the purposes of </w:t>
      </w:r>
      <w:r w:rsidR="009309B9" w:rsidRPr="00D841F5">
        <w:t>paragraph (</w:t>
      </w:r>
      <w:r w:rsidRPr="00D841F5">
        <w:t>2)(a), if:</w:t>
      </w:r>
    </w:p>
    <w:p w14:paraId="45A65C61" w14:textId="77777777" w:rsidR="000F13F5" w:rsidRPr="00D841F5" w:rsidRDefault="000F13F5" w:rsidP="00276D48">
      <w:pPr>
        <w:pStyle w:val="paragraph"/>
      </w:pPr>
      <w:r w:rsidRPr="00D841F5">
        <w:tab/>
        <w:t>(a)</w:t>
      </w:r>
      <w:r w:rsidRPr="00D841F5">
        <w:tab/>
        <w:t>the NACC investigation report relates to a NACC corruption investigation; and</w:t>
      </w:r>
    </w:p>
    <w:p w14:paraId="1A32CF3B" w14:textId="77777777" w:rsidR="000F13F5" w:rsidRPr="00D841F5" w:rsidRDefault="000F13F5" w:rsidP="00276D48">
      <w:pPr>
        <w:pStyle w:val="paragraph"/>
      </w:pPr>
      <w:r w:rsidRPr="00D841F5">
        <w:tab/>
        <w:t>(b)</w:t>
      </w:r>
      <w:r w:rsidRPr="00D841F5">
        <w:tab/>
        <w:t>the Inspector forms the opinion that a person whose conduct has been investigated has engaged in corrupt conduct of a serious or systemic nature;</w:t>
      </w:r>
    </w:p>
    <w:p w14:paraId="2A44DAAF" w14:textId="77777777" w:rsidR="000F13F5" w:rsidRPr="00D841F5" w:rsidRDefault="000F13F5" w:rsidP="00276D48">
      <w:pPr>
        <w:pStyle w:val="subsection2"/>
      </w:pPr>
      <w:r w:rsidRPr="00D841F5">
        <w:lastRenderedPageBreak/>
        <w:t>the Inspector must include a statement to that effect in the NACC investigation report.</w:t>
      </w:r>
    </w:p>
    <w:p w14:paraId="2E8633A8" w14:textId="52E99264" w:rsidR="000F13F5" w:rsidRPr="00D841F5" w:rsidRDefault="000F13F5" w:rsidP="00276D48">
      <w:pPr>
        <w:pStyle w:val="subsection"/>
      </w:pPr>
      <w:r w:rsidRPr="00D841F5">
        <w:tab/>
        <w:t>(4)</w:t>
      </w:r>
      <w:r w:rsidRPr="00D841F5">
        <w:tab/>
        <w:t xml:space="preserve">To avoid doubt, for the purposes of </w:t>
      </w:r>
      <w:r w:rsidR="009309B9" w:rsidRPr="00D841F5">
        <w:t>paragraph (</w:t>
      </w:r>
      <w:r w:rsidRPr="00D841F5">
        <w:t>2)(a), if:</w:t>
      </w:r>
    </w:p>
    <w:p w14:paraId="6D7883D4" w14:textId="77777777" w:rsidR="000F13F5" w:rsidRPr="00D841F5" w:rsidRDefault="000F13F5" w:rsidP="00276D48">
      <w:pPr>
        <w:pStyle w:val="paragraph"/>
      </w:pPr>
      <w:r w:rsidRPr="00D841F5">
        <w:tab/>
        <w:t>(a)</w:t>
      </w:r>
      <w:r w:rsidRPr="00D841F5">
        <w:tab/>
        <w:t>the NACC investigation report relates to a NACC corruption investigation; and</w:t>
      </w:r>
    </w:p>
    <w:p w14:paraId="43664703" w14:textId="77777777" w:rsidR="000F13F5" w:rsidRPr="00D841F5" w:rsidRDefault="000F13F5" w:rsidP="00276D48">
      <w:pPr>
        <w:pStyle w:val="paragraph"/>
      </w:pPr>
      <w:r w:rsidRPr="00D841F5">
        <w:tab/>
        <w:t>(b)</w:t>
      </w:r>
      <w:r w:rsidRPr="00D841F5">
        <w:tab/>
        <w:t>the Inspector forms the opinion that a person whose conduct has been investigated has not engaged in corrupt conduct;</w:t>
      </w:r>
    </w:p>
    <w:p w14:paraId="45BF269D" w14:textId="77777777" w:rsidR="000F13F5" w:rsidRPr="00D841F5" w:rsidRDefault="000F13F5" w:rsidP="00276D48">
      <w:pPr>
        <w:pStyle w:val="subsection2"/>
      </w:pPr>
      <w:r w:rsidRPr="00D841F5">
        <w:t>the Inspector must set out that opinion in the report.</w:t>
      </w:r>
    </w:p>
    <w:p w14:paraId="51393DC9" w14:textId="77777777" w:rsidR="000F13F5" w:rsidRPr="00D841F5" w:rsidRDefault="000F13F5" w:rsidP="00276D48">
      <w:pPr>
        <w:pStyle w:val="subsection"/>
      </w:pPr>
      <w:r w:rsidRPr="00D841F5">
        <w:tab/>
        <w:t>(5)</w:t>
      </w:r>
      <w:r w:rsidRPr="00D841F5">
        <w:tab/>
        <w:t>If:</w:t>
      </w:r>
    </w:p>
    <w:p w14:paraId="1C041F50" w14:textId="77777777" w:rsidR="000F13F5" w:rsidRPr="00D841F5" w:rsidRDefault="000F13F5" w:rsidP="00276D48">
      <w:pPr>
        <w:pStyle w:val="paragraph"/>
      </w:pPr>
      <w:r w:rsidRPr="00D841F5">
        <w:tab/>
        <w:t>(a)</w:t>
      </w:r>
      <w:r w:rsidRPr="00D841F5">
        <w:tab/>
        <w:t>a person gives evidence at a hearing in relation to a NACC corruption investigation or a NACC complaint investigation; and</w:t>
      </w:r>
    </w:p>
    <w:p w14:paraId="65320AFD" w14:textId="77777777" w:rsidR="000F13F5" w:rsidRPr="00D841F5" w:rsidRDefault="000F13F5" w:rsidP="00276D48">
      <w:pPr>
        <w:pStyle w:val="paragraph"/>
      </w:pPr>
      <w:r w:rsidRPr="00D841F5">
        <w:tab/>
        <w:t>(b)</w:t>
      </w:r>
      <w:r w:rsidRPr="00D841F5">
        <w:tab/>
        <w:t>the person is not the subject of any findings or opinions in relation to the investigation;</w:t>
      </w:r>
    </w:p>
    <w:p w14:paraId="4BDC7E53" w14:textId="77777777" w:rsidR="000F13F5" w:rsidRPr="00D841F5" w:rsidRDefault="000F13F5" w:rsidP="00276D48">
      <w:pPr>
        <w:pStyle w:val="subsection2"/>
      </w:pPr>
      <w:r w:rsidRPr="00D841F5">
        <w:t>the Inspector may include a statement to that effect in the NACC investigation report if the Inspector is satisfied that it is appropriate and practicable to do so to avoid damage to the person’s reputation.</w:t>
      </w:r>
    </w:p>
    <w:p w14:paraId="64E71E00" w14:textId="77777777" w:rsidR="000F13F5" w:rsidRPr="00D841F5" w:rsidRDefault="000F13F5" w:rsidP="00276D48">
      <w:pPr>
        <w:pStyle w:val="SubsectionHead"/>
      </w:pPr>
      <w:r w:rsidRPr="00D841F5">
        <w:t>Recommendations that may be made</w:t>
      </w:r>
    </w:p>
    <w:p w14:paraId="1176DCC4" w14:textId="105AC9B1" w:rsidR="000F13F5" w:rsidRPr="00D841F5" w:rsidRDefault="000F13F5" w:rsidP="00276D48">
      <w:pPr>
        <w:pStyle w:val="subsection"/>
      </w:pPr>
      <w:r w:rsidRPr="00D841F5">
        <w:tab/>
        <w:t>(6)</w:t>
      </w:r>
      <w:r w:rsidRPr="00D841F5">
        <w:tab/>
        <w:t xml:space="preserve">Without limiting </w:t>
      </w:r>
      <w:r w:rsidR="009309B9" w:rsidRPr="00D841F5">
        <w:t>paragraph (</w:t>
      </w:r>
      <w:r w:rsidRPr="00D841F5">
        <w:t>2)(c), the Inspector may make one or more of the following recommendations:</w:t>
      </w:r>
    </w:p>
    <w:p w14:paraId="17FFFADC" w14:textId="77777777" w:rsidR="000F13F5" w:rsidRPr="00D841F5" w:rsidRDefault="000F13F5" w:rsidP="00276D48">
      <w:pPr>
        <w:pStyle w:val="paragraph"/>
      </w:pPr>
      <w:r w:rsidRPr="00D841F5">
        <w:tab/>
        <w:t>(a)</w:t>
      </w:r>
      <w:r w:rsidRPr="00D841F5">
        <w:tab/>
        <w:t>taking action in relation to a person, in accordance with relevant procedures, with a view to improving their performance;</w:t>
      </w:r>
    </w:p>
    <w:p w14:paraId="5247917A" w14:textId="77777777" w:rsidR="000F13F5" w:rsidRPr="00D841F5" w:rsidRDefault="000F13F5" w:rsidP="00276D48">
      <w:pPr>
        <w:pStyle w:val="paragraph"/>
      </w:pPr>
      <w:r w:rsidRPr="00D841F5">
        <w:tab/>
        <w:t>(b)</w:t>
      </w:r>
      <w:r w:rsidRPr="00D841F5">
        <w:tab/>
        <w:t>terminating the employment of a person in accordance with relevant procedures;</w:t>
      </w:r>
    </w:p>
    <w:p w14:paraId="1EA4E112" w14:textId="77777777" w:rsidR="000F13F5" w:rsidRPr="00D841F5" w:rsidRDefault="000F13F5" w:rsidP="00276D48">
      <w:pPr>
        <w:pStyle w:val="paragraph"/>
      </w:pPr>
      <w:r w:rsidRPr="00D841F5">
        <w:tab/>
        <w:t>(c)</w:t>
      </w:r>
      <w:r w:rsidRPr="00D841F5">
        <w:tab/>
        <w:t>taking action to rectify or mitigate the effects of the conduct of a person;</w:t>
      </w:r>
    </w:p>
    <w:p w14:paraId="365B2AA9" w14:textId="77777777" w:rsidR="000F13F5" w:rsidRPr="00D841F5" w:rsidRDefault="000F13F5" w:rsidP="00276D48">
      <w:pPr>
        <w:pStyle w:val="paragraph"/>
      </w:pPr>
      <w:r w:rsidRPr="00D841F5">
        <w:tab/>
        <w:t>(d)</w:t>
      </w:r>
      <w:r w:rsidRPr="00D841F5">
        <w:tab/>
        <w:t>adopting measures to remedy deficiencies in the policy, procedures or practices that facilitated:</w:t>
      </w:r>
    </w:p>
    <w:p w14:paraId="628054EF" w14:textId="77777777" w:rsidR="000F13F5" w:rsidRPr="00D841F5" w:rsidRDefault="000F13F5" w:rsidP="00276D48">
      <w:pPr>
        <w:pStyle w:val="paragraphsub"/>
      </w:pPr>
      <w:r w:rsidRPr="00D841F5">
        <w:tab/>
        <w:t>(i)</w:t>
      </w:r>
      <w:r w:rsidRPr="00D841F5">
        <w:tab/>
        <w:t>the employment or engagement of an unsuitable person; or</w:t>
      </w:r>
    </w:p>
    <w:p w14:paraId="70472FDC" w14:textId="77777777" w:rsidR="000F13F5" w:rsidRPr="00D841F5" w:rsidRDefault="000F13F5" w:rsidP="00276D48">
      <w:pPr>
        <w:pStyle w:val="paragraphsub"/>
      </w:pPr>
      <w:r w:rsidRPr="00D841F5">
        <w:tab/>
        <w:t>(ii)</w:t>
      </w:r>
      <w:r w:rsidRPr="00D841F5">
        <w:tab/>
        <w:t>a person engaging in corrupt conduct; or</w:t>
      </w:r>
    </w:p>
    <w:p w14:paraId="7603FF5C" w14:textId="77777777" w:rsidR="000F13F5" w:rsidRPr="00D841F5" w:rsidRDefault="000F13F5" w:rsidP="00276D48">
      <w:pPr>
        <w:pStyle w:val="paragraphsub"/>
      </w:pPr>
      <w:r w:rsidRPr="00D841F5">
        <w:lastRenderedPageBreak/>
        <w:tab/>
        <w:t>(iii)</w:t>
      </w:r>
      <w:r w:rsidRPr="00D841F5">
        <w:tab/>
        <w:t>the failure to detect corrupt conduct engaged in by a person.</w:t>
      </w:r>
    </w:p>
    <w:p w14:paraId="126850C1" w14:textId="77777777" w:rsidR="000F13F5" w:rsidRPr="00D841F5" w:rsidRDefault="000F13F5" w:rsidP="00276D48">
      <w:pPr>
        <w:pStyle w:val="SubsectionHead"/>
      </w:pPr>
      <w:r w:rsidRPr="00D841F5">
        <w:t>Section does not limit what may be included in a NACC investigation report</w:t>
      </w:r>
    </w:p>
    <w:p w14:paraId="46EEB7FB" w14:textId="77777777" w:rsidR="000F13F5" w:rsidRPr="00D841F5" w:rsidRDefault="000F13F5" w:rsidP="00276D48">
      <w:pPr>
        <w:pStyle w:val="subsection"/>
      </w:pPr>
      <w:r w:rsidRPr="00D841F5">
        <w:tab/>
        <w:t>(7)</w:t>
      </w:r>
      <w:r w:rsidRPr="00D841F5">
        <w:tab/>
        <w:t>This section does not limit what may be included in a NACC investigation report.</w:t>
      </w:r>
    </w:p>
    <w:p w14:paraId="4F14F70B" w14:textId="77777777" w:rsidR="000F13F5" w:rsidRPr="00D841F5" w:rsidRDefault="003B7469" w:rsidP="00276D48">
      <w:pPr>
        <w:pStyle w:val="ActHead5"/>
      </w:pPr>
      <w:bookmarkStart w:id="288" w:name="_Toc148704006"/>
      <w:r w:rsidRPr="00F90B6F">
        <w:rPr>
          <w:rStyle w:val="CharSectno"/>
        </w:rPr>
        <w:t>216</w:t>
      </w:r>
      <w:r w:rsidR="000F13F5" w:rsidRPr="00D841F5">
        <w:t xml:space="preserve">  Effect of findings or opinions about corrupt conduct</w:t>
      </w:r>
      <w:bookmarkEnd w:id="288"/>
    </w:p>
    <w:p w14:paraId="7256392F" w14:textId="77777777" w:rsidR="000F13F5" w:rsidRPr="00D841F5" w:rsidRDefault="000F13F5" w:rsidP="00276D48">
      <w:pPr>
        <w:pStyle w:val="subsection"/>
      </w:pPr>
      <w:r w:rsidRPr="00D841F5">
        <w:tab/>
        <w:t>(1)</w:t>
      </w:r>
      <w:r w:rsidRPr="00D841F5">
        <w:tab/>
        <w:t>This section applies if a NACC investigation report includes a finding or opinion that a person has engaged, is engaging or will engage in corrupt conduct or conduct that could constitute or involve corrupt conduct.</w:t>
      </w:r>
    </w:p>
    <w:p w14:paraId="70DCB842" w14:textId="77777777" w:rsidR="000F13F5" w:rsidRPr="00D841F5" w:rsidRDefault="000F13F5" w:rsidP="00276D48">
      <w:pPr>
        <w:pStyle w:val="subsection"/>
      </w:pPr>
      <w:r w:rsidRPr="00D841F5">
        <w:tab/>
        <w:t>(2)</w:t>
      </w:r>
      <w:r w:rsidRPr="00D841F5">
        <w:tab/>
        <w:t xml:space="preserve">The finding or opinion does not constitute a finding or opinion that the person is guilty of or has committed, is committing or </w:t>
      </w:r>
      <w:r w:rsidR="002633D1" w:rsidRPr="00D841F5">
        <w:t>will</w:t>
      </w:r>
      <w:r w:rsidRPr="00D841F5">
        <w:t xml:space="preserve"> commit an offence.</w:t>
      </w:r>
    </w:p>
    <w:p w14:paraId="5E95A34D" w14:textId="77777777" w:rsidR="000F13F5" w:rsidRPr="00D841F5" w:rsidRDefault="003B7469" w:rsidP="00276D48">
      <w:pPr>
        <w:pStyle w:val="ActHead5"/>
      </w:pPr>
      <w:bookmarkStart w:id="289" w:name="_Toc148704007"/>
      <w:r w:rsidRPr="00F90B6F">
        <w:rPr>
          <w:rStyle w:val="CharSectno"/>
        </w:rPr>
        <w:t>217</w:t>
      </w:r>
      <w:r w:rsidR="000F13F5" w:rsidRPr="00D841F5">
        <w:t xml:space="preserve">  Excluding certain information from NACC investigation report</w:t>
      </w:r>
      <w:bookmarkEnd w:id="289"/>
    </w:p>
    <w:p w14:paraId="2DA6AD65" w14:textId="77777777" w:rsidR="000F13F5" w:rsidRPr="00D841F5" w:rsidRDefault="000F13F5" w:rsidP="00276D48">
      <w:pPr>
        <w:pStyle w:val="subsection"/>
      </w:pPr>
      <w:r w:rsidRPr="00D841F5">
        <w:tab/>
        <w:t>(1)</w:t>
      </w:r>
      <w:r w:rsidRPr="00D841F5">
        <w:tab/>
        <w:t>The Inspector must exclude the following from a NACC investigation report:</w:t>
      </w:r>
    </w:p>
    <w:p w14:paraId="6E56CF29" w14:textId="1EDF7853"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13563F13" w14:textId="77777777" w:rsidR="000F13F5" w:rsidRPr="00D841F5" w:rsidRDefault="000F13F5" w:rsidP="00276D48">
      <w:pPr>
        <w:pStyle w:val="paragraph"/>
      </w:pPr>
      <w:r w:rsidRPr="00D841F5">
        <w:tab/>
        <w:t>(b)</w:t>
      </w:r>
      <w:r w:rsidRPr="00D841F5">
        <w:tab/>
        <w:t>information that the Inspector is satisfied is sensitive information.</w:t>
      </w:r>
    </w:p>
    <w:p w14:paraId="6EBE7405" w14:textId="7485079B" w:rsidR="000F13F5" w:rsidRPr="00D841F5" w:rsidRDefault="000F13F5" w:rsidP="00276D48">
      <w:pPr>
        <w:pStyle w:val="notetext"/>
      </w:pPr>
      <w:r w:rsidRPr="00D841F5">
        <w:t>Note:</w:t>
      </w:r>
      <w:r w:rsidRPr="00D841F5">
        <w:tab/>
        <w:t xml:space="preserve">This information must be included in a protected information report (see </w:t>
      </w:r>
      <w:r w:rsidR="009309B9" w:rsidRPr="00D841F5">
        <w:t>section 2</w:t>
      </w:r>
      <w:r w:rsidR="003B7469" w:rsidRPr="00D841F5">
        <w:t>18</w:t>
      </w:r>
      <w:r w:rsidRPr="00D841F5">
        <w:t>).</w:t>
      </w:r>
    </w:p>
    <w:p w14:paraId="1B75E5E5" w14:textId="77777777" w:rsidR="00E24DE8" w:rsidRPr="00D841F5" w:rsidRDefault="000F13F5" w:rsidP="00276D48">
      <w:pPr>
        <w:pStyle w:val="subsection"/>
      </w:pPr>
      <w:r w:rsidRPr="00D841F5">
        <w:tab/>
        <w:t>(2)</w:t>
      </w:r>
      <w:r w:rsidRPr="00D841F5">
        <w:tab/>
      </w:r>
      <w:r w:rsidR="00532E49" w:rsidRPr="00D841F5">
        <w:t>Before including information in a NACC investigation report, the Inspector must consult with</w:t>
      </w:r>
      <w:r w:rsidR="00E24DE8" w:rsidRPr="00D841F5">
        <w:t xml:space="preserve"> the following about whether the information is sensitive information:</w:t>
      </w:r>
    </w:p>
    <w:p w14:paraId="15014242" w14:textId="77777777" w:rsidR="00532E49" w:rsidRPr="00D841F5" w:rsidRDefault="00E24DE8" w:rsidP="00276D48">
      <w:pPr>
        <w:pStyle w:val="paragraph"/>
      </w:pPr>
      <w:r w:rsidRPr="00D841F5">
        <w:tab/>
        <w:t>(a)</w:t>
      </w:r>
      <w:r w:rsidRPr="00D841F5">
        <w:tab/>
      </w:r>
      <w:r w:rsidR="00532E49" w:rsidRPr="00D841F5">
        <w:t>the head of each Commonwealth agency or State or Territory government entity to which the information relates</w:t>
      </w:r>
      <w:r w:rsidRPr="00D841F5">
        <w:t>;</w:t>
      </w:r>
    </w:p>
    <w:p w14:paraId="6C579D10" w14:textId="77777777" w:rsidR="00E24DE8" w:rsidRPr="00D841F5" w:rsidRDefault="00E24DE8" w:rsidP="00276D48">
      <w:pPr>
        <w:pStyle w:val="paragraph"/>
      </w:pPr>
      <w:r w:rsidRPr="00D841F5">
        <w:tab/>
        <w:t>(b)</w:t>
      </w:r>
      <w:r w:rsidRPr="00D841F5">
        <w:tab/>
        <w:t>if the information relates to the NACC or a staff member of the NACC—the Commissioner.</w:t>
      </w:r>
    </w:p>
    <w:p w14:paraId="78316CC4" w14:textId="77777777" w:rsidR="000F13F5" w:rsidRPr="00D841F5" w:rsidRDefault="003B7469" w:rsidP="00276D48">
      <w:pPr>
        <w:pStyle w:val="ActHead5"/>
      </w:pPr>
      <w:bookmarkStart w:id="290" w:name="_Toc148704008"/>
      <w:r w:rsidRPr="00F90B6F">
        <w:rPr>
          <w:rStyle w:val="CharSectno"/>
        </w:rPr>
        <w:lastRenderedPageBreak/>
        <w:t>218</w:t>
      </w:r>
      <w:r w:rsidR="000F13F5" w:rsidRPr="00D841F5">
        <w:t xml:space="preserve">  Protected information report</w:t>
      </w:r>
      <w:bookmarkEnd w:id="290"/>
    </w:p>
    <w:p w14:paraId="1B268215" w14:textId="4496F7EC" w:rsidR="000F13F5" w:rsidRPr="00D841F5" w:rsidRDefault="000F13F5" w:rsidP="00276D48">
      <w:pPr>
        <w:pStyle w:val="subsection"/>
      </w:pPr>
      <w:r w:rsidRPr="00D841F5">
        <w:tab/>
      </w:r>
      <w:r w:rsidRPr="00D841F5">
        <w:tab/>
        <w:t xml:space="preserve">If the Inspector excludes information from a NACC investigation report under </w:t>
      </w:r>
      <w:r w:rsidR="009309B9" w:rsidRPr="00D841F5">
        <w:t>section 2</w:t>
      </w:r>
      <w:r w:rsidR="003B7469" w:rsidRPr="00D841F5">
        <w:t>17</w:t>
      </w:r>
      <w:r w:rsidRPr="00D841F5">
        <w:t xml:space="preserve">, the Inspector must prepare another report (a </w:t>
      </w:r>
      <w:r w:rsidRPr="00D841F5">
        <w:rPr>
          <w:b/>
          <w:i/>
        </w:rPr>
        <w:t>protected information report</w:t>
      </w:r>
      <w:r w:rsidRPr="00D841F5">
        <w:t>) that sets out:</w:t>
      </w:r>
    </w:p>
    <w:p w14:paraId="2F59223E" w14:textId="77777777" w:rsidR="000F13F5" w:rsidRPr="00D841F5" w:rsidRDefault="000F13F5" w:rsidP="00276D48">
      <w:pPr>
        <w:pStyle w:val="paragraph"/>
      </w:pPr>
      <w:r w:rsidRPr="00D841F5">
        <w:tab/>
        <w:t>(a)</w:t>
      </w:r>
      <w:r w:rsidRPr="00D841F5">
        <w:tab/>
        <w:t>the information; and</w:t>
      </w:r>
    </w:p>
    <w:p w14:paraId="09836A5C" w14:textId="77777777" w:rsidR="000F13F5" w:rsidRPr="00D841F5" w:rsidRDefault="000F13F5" w:rsidP="00276D48">
      <w:pPr>
        <w:pStyle w:val="paragraph"/>
      </w:pPr>
      <w:r w:rsidRPr="00D841F5">
        <w:tab/>
        <w:t>(b)</w:t>
      </w:r>
      <w:r w:rsidRPr="00D841F5">
        <w:tab/>
        <w:t>the reasons for excluding the information from the NACC investigation report.</w:t>
      </w:r>
    </w:p>
    <w:p w14:paraId="119409FD" w14:textId="3AE1EC84" w:rsidR="000F13F5" w:rsidRPr="00D841F5" w:rsidRDefault="000F13F5" w:rsidP="00276D48">
      <w:pPr>
        <w:pStyle w:val="notetext"/>
      </w:pPr>
      <w:r w:rsidRPr="00D841F5">
        <w:t>Note:</w:t>
      </w:r>
      <w:r w:rsidRPr="00D841F5">
        <w:tab/>
        <w:t xml:space="preserve">If a protected information report is given to a person, the person must not disclose the report, or information contained in the report, to the public or a section of the public: see </w:t>
      </w:r>
      <w:r w:rsidR="009309B9" w:rsidRPr="00D841F5">
        <w:t>section 2</w:t>
      </w:r>
      <w:r w:rsidR="003B7469" w:rsidRPr="00D841F5">
        <w:t>34</w:t>
      </w:r>
      <w:r w:rsidRPr="00D841F5">
        <w:t>.</w:t>
      </w:r>
    </w:p>
    <w:p w14:paraId="774FFC15" w14:textId="77777777" w:rsidR="000F13F5" w:rsidRPr="00D841F5" w:rsidRDefault="003B7469" w:rsidP="00276D48">
      <w:pPr>
        <w:pStyle w:val="ActHead5"/>
      </w:pPr>
      <w:bookmarkStart w:id="291" w:name="_Toc148704009"/>
      <w:r w:rsidRPr="00F90B6F">
        <w:rPr>
          <w:rStyle w:val="CharSectno"/>
        </w:rPr>
        <w:t>219</w:t>
      </w:r>
      <w:r w:rsidR="000F13F5" w:rsidRPr="00D841F5">
        <w:t xml:space="preserve">  Opportunity to respond must be given before including certain information in NACC investigation report</w:t>
      </w:r>
      <w:bookmarkEnd w:id="291"/>
    </w:p>
    <w:p w14:paraId="5286B547" w14:textId="77777777" w:rsidR="000F13F5" w:rsidRPr="00D841F5" w:rsidRDefault="000F13F5" w:rsidP="00276D48">
      <w:pPr>
        <w:pStyle w:val="subsection"/>
      </w:pPr>
      <w:r w:rsidRPr="00D841F5">
        <w:tab/>
        <w:t>(1)</w:t>
      </w:r>
      <w:r w:rsidRPr="00D841F5">
        <w:tab/>
        <w:t>Before including in a NACC investigation report an opinion, finding or recommendation that is critical (either expressly or impliedly) of a Commonwealth agency, a State or Territory government entity, the NACC or any other person, the Inspector must give the head of the agency, the head of the entity, the Commissioner or the other person concerned:</w:t>
      </w:r>
    </w:p>
    <w:p w14:paraId="14E5442E" w14:textId="77777777" w:rsidR="000F13F5" w:rsidRPr="00D841F5" w:rsidRDefault="000F13F5" w:rsidP="00276D48">
      <w:pPr>
        <w:pStyle w:val="paragraph"/>
      </w:pPr>
      <w:r w:rsidRPr="00D841F5">
        <w:tab/>
        <w:t>(a)</w:t>
      </w:r>
      <w:r w:rsidRPr="00D841F5">
        <w:tab/>
        <w:t>a statement setting out the opinion, finding or recommendation; and</w:t>
      </w:r>
    </w:p>
    <w:p w14:paraId="3A7554F4" w14:textId="77777777" w:rsidR="000F13F5" w:rsidRPr="00D841F5" w:rsidRDefault="000F13F5" w:rsidP="00276D48">
      <w:pPr>
        <w:pStyle w:val="paragraph"/>
      </w:pPr>
      <w:r w:rsidRPr="00D841F5">
        <w:tab/>
        <w:t>(b)</w:t>
      </w:r>
      <w:r w:rsidRPr="00D841F5">
        <w:tab/>
        <w:t>a reasonable opportunity to respond to the opinion, finding or recommendation.</w:t>
      </w:r>
    </w:p>
    <w:p w14:paraId="4248EFFA" w14:textId="77777777" w:rsidR="000F13F5" w:rsidRPr="00D841F5" w:rsidRDefault="000F13F5" w:rsidP="00276D48">
      <w:pPr>
        <w:pStyle w:val="subsection"/>
      </w:pPr>
      <w:r w:rsidRPr="00D841F5">
        <w:tab/>
        <w:t>(2)</w:t>
      </w:r>
      <w:r w:rsidRPr="00D841F5">
        <w:tab/>
        <w:t>The response may be given by:</w:t>
      </w:r>
    </w:p>
    <w:p w14:paraId="032B33C6" w14:textId="77777777" w:rsidR="000F13F5" w:rsidRPr="00D841F5" w:rsidRDefault="000F13F5" w:rsidP="00276D48">
      <w:pPr>
        <w:pStyle w:val="paragraph"/>
      </w:pPr>
      <w:r w:rsidRPr="00D841F5">
        <w:tab/>
        <w:t>(a)</w:t>
      </w:r>
      <w:r w:rsidRPr="00D841F5">
        <w:tab/>
        <w:t>the head of the Commonwealth agency or of the State or Territory government entity concerned, or a person authorised by the head; or</w:t>
      </w:r>
    </w:p>
    <w:p w14:paraId="2B6DE043" w14:textId="77777777" w:rsidR="000F13F5" w:rsidRPr="00D841F5" w:rsidRDefault="000F13F5" w:rsidP="00276D48">
      <w:pPr>
        <w:pStyle w:val="paragraph"/>
      </w:pPr>
      <w:r w:rsidRPr="00D841F5">
        <w:tab/>
        <w:t>(b)</w:t>
      </w:r>
      <w:r w:rsidRPr="00D841F5">
        <w:tab/>
        <w:t>in relation to the NACC—the Commissioner, or a person authorised by the Commissioner; or</w:t>
      </w:r>
    </w:p>
    <w:p w14:paraId="31414010" w14:textId="77777777" w:rsidR="000F13F5" w:rsidRPr="00D841F5" w:rsidRDefault="000F13F5" w:rsidP="00276D48">
      <w:pPr>
        <w:pStyle w:val="paragraph"/>
      </w:pPr>
      <w:r w:rsidRPr="00D841F5">
        <w:tab/>
        <w:t>(c)</w:t>
      </w:r>
      <w:r w:rsidRPr="00D841F5">
        <w:tab/>
        <w:t>in relation to any other person concerned—the other person concerned, or, with approval, a person representing the other person.</w:t>
      </w:r>
    </w:p>
    <w:p w14:paraId="2F436880" w14:textId="77777777" w:rsidR="000F13F5" w:rsidRPr="00D841F5" w:rsidRDefault="000F13F5" w:rsidP="00276D48">
      <w:pPr>
        <w:pStyle w:val="subsection"/>
      </w:pPr>
      <w:r w:rsidRPr="00D841F5">
        <w:tab/>
        <w:t>(3)</w:t>
      </w:r>
      <w:r w:rsidRPr="00D841F5">
        <w:tab/>
        <w:t>If:</w:t>
      </w:r>
    </w:p>
    <w:p w14:paraId="480CC34D" w14:textId="77777777" w:rsidR="000F13F5" w:rsidRPr="00D841F5" w:rsidRDefault="000F13F5" w:rsidP="00276D48">
      <w:pPr>
        <w:pStyle w:val="paragraph"/>
      </w:pPr>
      <w:r w:rsidRPr="00D841F5">
        <w:lastRenderedPageBreak/>
        <w:tab/>
        <w:t>(a)</w:t>
      </w:r>
      <w:r w:rsidRPr="00D841F5">
        <w:tab/>
        <w:t>the opinion or finding is that a person has engaged in corrupt conduct; and</w:t>
      </w:r>
    </w:p>
    <w:p w14:paraId="2CAD41C8" w14:textId="77777777" w:rsidR="000F13F5" w:rsidRPr="00D841F5" w:rsidRDefault="000F13F5" w:rsidP="00276D48">
      <w:pPr>
        <w:pStyle w:val="paragraph"/>
      </w:pPr>
      <w:r w:rsidRPr="00D841F5">
        <w:tab/>
        <w:t>(b)</w:t>
      </w:r>
      <w:r w:rsidRPr="00D841F5">
        <w:tab/>
        <w:t>the person provides a response to the finding or opinion;</w:t>
      </w:r>
    </w:p>
    <w:p w14:paraId="0DC16336" w14:textId="77777777" w:rsidR="000F13F5" w:rsidRPr="00D841F5" w:rsidRDefault="000F13F5" w:rsidP="00276D48">
      <w:pPr>
        <w:pStyle w:val="subsection2"/>
      </w:pPr>
      <w:r w:rsidRPr="00D841F5">
        <w:t>the Inspector must include in the NACC investigation report a summary of the substance of the response if the person requests the Inspector to do so.</w:t>
      </w:r>
    </w:p>
    <w:p w14:paraId="4F07C204" w14:textId="6792D18A" w:rsidR="000F13F5" w:rsidRPr="00D841F5" w:rsidRDefault="000F13F5" w:rsidP="00276D48">
      <w:pPr>
        <w:pStyle w:val="subsection"/>
      </w:pPr>
      <w:r w:rsidRPr="00D841F5">
        <w:tab/>
        <w:t>(4)</w:t>
      </w:r>
      <w:r w:rsidRPr="00D841F5">
        <w:tab/>
        <w:t xml:space="preserve">Subsection (3) is subject to </w:t>
      </w:r>
      <w:r w:rsidR="009309B9" w:rsidRPr="00D841F5">
        <w:t>section 2</w:t>
      </w:r>
      <w:r w:rsidR="003B7469" w:rsidRPr="00D841F5">
        <w:t>17</w:t>
      </w:r>
      <w:r w:rsidRPr="00D841F5">
        <w:t>.</w:t>
      </w:r>
    </w:p>
    <w:p w14:paraId="77AB0484" w14:textId="77777777" w:rsidR="000F13F5" w:rsidRPr="00D841F5" w:rsidRDefault="000F13F5" w:rsidP="00276D48">
      <w:pPr>
        <w:pStyle w:val="subsection"/>
      </w:pPr>
      <w:r w:rsidRPr="00D841F5">
        <w:tab/>
        <w:t>(5)</w:t>
      </w:r>
      <w:r w:rsidRPr="00D841F5">
        <w:tab/>
        <w:t>However, the Inspector must not include in the NACC investigation report any information in a response given under this section that would identify any person who, in the opinion of the Inspector, has not engaged in corrupt conduct unless the Inspector:</w:t>
      </w:r>
    </w:p>
    <w:p w14:paraId="76D93FD3" w14:textId="77777777" w:rsidR="000F13F5" w:rsidRPr="00D841F5" w:rsidRDefault="000F13F5" w:rsidP="00276D48">
      <w:pPr>
        <w:pStyle w:val="paragraph"/>
      </w:pPr>
      <w:r w:rsidRPr="00D841F5">
        <w:tab/>
        <w:t>(a)</w:t>
      </w:r>
      <w:r w:rsidRPr="00D841F5">
        <w:tab/>
        <w:t>is satisfied that it is necessary to do so in the public interest; and</w:t>
      </w:r>
    </w:p>
    <w:p w14:paraId="077275DF" w14:textId="77777777" w:rsidR="000F13F5" w:rsidRPr="00D841F5" w:rsidRDefault="000F13F5" w:rsidP="00276D48">
      <w:pPr>
        <w:pStyle w:val="paragraph"/>
      </w:pPr>
      <w:r w:rsidRPr="00D841F5">
        <w:tab/>
        <w:t>(b)</w:t>
      </w:r>
      <w:r w:rsidRPr="00D841F5">
        <w:tab/>
        <w:t>is satisfied that doing so will not cause unreasonable damage to the reputation, safety or wellbeing of the person; and</w:t>
      </w:r>
    </w:p>
    <w:p w14:paraId="4D2094FF" w14:textId="77777777" w:rsidR="000F13F5" w:rsidRPr="00D841F5" w:rsidRDefault="000F13F5" w:rsidP="00276D48">
      <w:pPr>
        <w:pStyle w:val="paragraph"/>
      </w:pPr>
      <w:r w:rsidRPr="00D841F5">
        <w:tab/>
        <w:t>(c)</w:t>
      </w:r>
      <w:r w:rsidRPr="00D841F5">
        <w:tab/>
        <w:t>includes in the report a statement that, in the opinion of the Inspector, the person has not engaged in corrupt conduct.</w:t>
      </w:r>
    </w:p>
    <w:p w14:paraId="7600E22F" w14:textId="77777777" w:rsidR="000F13F5" w:rsidRPr="00D841F5" w:rsidRDefault="003B7469" w:rsidP="00276D48">
      <w:pPr>
        <w:pStyle w:val="ActHead5"/>
      </w:pPr>
      <w:bookmarkStart w:id="292" w:name="_Toc148704010"/>
      <w:r w:rsidRPr="00F90B6F">
        <w:rPr>
          <w:rStyle w:val="CharSectno"/>
        </w:rPr>
        <w:t>220</w:t>
      </w:r>
      <w:r w:rsidR="000F13F5" w:rsidRPr="00D841F5">
        <w:t xml:space="preserve">  Inspector to give copies of reports to certain persons</w:t>
      </w:r>
      <w:bookmarkEnd w:id="292"/>
    </w:p>
    <w:p w14:paraId="1AF22654" w14:textId="77777777" w:rsidR="000F13F5" w:rsidRPr="00D841F5" w:rsidRDefault="000F13F5" w:rsidP="00276D48">
      <w:pPr>
        <w:pStyle w:val="subsection"/>
      </w:pPr>
      <w:r w:rsidRPr="00D841F5">
        <w:tab/>
        <w:t>(1)</w:t>
      </w:r>
      <w:r w:rsidRPr="00D841F5">
        <w:tab/>
        <w:t xml:space="preserve">The Inspector must give the Commissioner, the CEO and the person referred to in </w:t>
      </w:r>
      <w:r w:rsidR="006660E3" w:rsidRPr="00D841F5">
        <w:t>subsection (</w:t>
      </w:r>
      <w:r w:rsidRPr="00D841F5">
        <w:t>2):</w:t>
      </w:r>
    </w:p>
    <w:p w14:paraId="56B524BA" w14:textId="77777777" w:rsidR="000F13F5" w:rsidRPr="00D841F5" w:rsidRDefault="000F13F5" w:rsidP="00276D48">
      <w:pPr>
        <w:pStyle w:val="paragraph"/>
      </w:pPr>
      <w:r w:rsidRPr="00D841F5">
        <w:tab/>
        <w:t>(a)</w:t>
      </w:r>
      <w:r w:rsidRPr="00D841F5">
        <w:tab/>
        <w:t>the NACC investigation report; and</w:t>
      </w:r>
    </w:p>
    <w:p w14:paraId="7E4EE6F5" w14:textId="77777777" w:rsidR="000F13F5" w:rsidRPr="00D841F5" w:rsidRDefault="000F13F5" w:rsidP="00276D48">
      <w:pPr>
        <w:pStyle w:val="paragraph"/>
      </w:pPr>
      <w:r w:rsidRPr="00D841F5">
        <w:tab/>
        <w:t>(b)</w:t>
      </w:r>
      <w:r w:rsidRPr="00D841F5">
        <w:tab/>
        <w:t>if a protected information report is prepared in relation to the investigation—the protected information report.</w:t>
      </w:r>
    </w:p>
    <w:p w14:paraId="33FF3AB8" w14:textId="77777777" w:rsidR="000F13F5" w:rsidRPr="00D841F5" w:rsidRDefault="000F13F5" w:rsidP="00276D48">
      <w:pPr>
        <w:pStyle w:val="subsection"/>
      </w:pPr>
      <w:r w:rsidRPr="00D841F5">
        <w:tab/>
        <w:t>(2)</w:t>
      </w:r>
      <w:r w:rsidRPr="00D841F5">
        <w:tab/>
        <w:t xml:space="preserve">For the purposes of </w:t>
      </w:r>
      <w:r w:rsidR="006660E3" w:rsidRPr="00D841F5">
        <w:t>subsection (</w:t>
      </w:r>
      <w:r w:rsidRPr="00D841F5">
        <w:t>1), the person is:</w:t>
      </w:r>
    </w:p>
    <w:p w14:paraId="617C661B" w14:textId="77777777" w:rsidR="000F13F5" w:rsidRPr="00D841F5" w:rsidRDefault="000F13F5" w:rsidP="00276D48">
      <w:pPr>
        <w:pStyle w:val="paragraph"/>
      </w:pPr>
      <w:r w:rsidRPr="00D841F5">
        <w:tab/>
        <w:t>(a)</w:t>
      </w:r>
      <w:r w:rsidRPr="00D841F5">
        <w:tab/>
        <w:t>if the NACC investigation report relates to a NACC corruption investigation that concerned the conduct of the Minister—the Prime Minister; or</w:t>
      </w:r>
    </w:p>
    <w:p w14:paraId="7C65FBA9" w14:textId="77777777" w:rsidR="000F13F5" w:rsidRPr="00D841F5" w:rsidRDefault="000F13F5" w:rsidP="00276D48">
      <w:pPr>
        <w:pStyle w:val="paragraph"/>
      </w:pPr>
      <w:r w:rsidRPr="00D841F5">
        <w:tab/>
        <w:t>(b)</w:t>
      </w:r>
      <w:r w:rsidRPr="00D841F5">
        <w:tab/>
        <w:t>otherwise—the Minister.</w:t>
      </w:r>
    </w:p>
    <w:p w14:paraId="6F748B23" w14:textId="77777777" w:rsidR="000F13F5" w:rsidRPr="00D841F5" w:rsidRDefault="000F13F5" w:rsidP="00276D48">
      <w:pPr>
        <w:pStyle w:val="subsection"/>
      </w:pPr>
      <w:r w:rsidRPr="00D841F5">
        <w:tab/>
        <w:t>(3)</w:t>
      </w:r>
      <w:r w:rsidRPr="00D841F5">
        <w:tab/>
        <w:t xml:space="preserve">Subject to </w:t>
      </w:r>
      <w:r w:rsidR="006660E3" w:rsidRPr="00D841F5">
        <w:t>subsection (</w:t>
      </w:r>
      <w:r w:rsidRPr="00D841F5">
        <w:t>5), the Inspector:</w:t>
      </w:r>
    </w:p>
    <w:p w14:paraId="650AAA95" w14:textId="77777777" w:rsidR="000F13F5" w:rsidRPr="00D841F5" w:rsidRDefault="000F13F5" w:rsidP="00276D48">
      <w:pPr>
        <w:pStyle w:val="paragraph"/>
      </w:pPr>
      <w:r w:rsidRPr="00D841F5">
        <w:tab/>
        <w:t>(a)</w:t>
      </w:r>
      <w:r w:rsidRPr="00D841F5">
        <w:tab/>
        <w:t>must give a copy of a NACC investigation report relating to a NACC corruption investigation; and</w:t>
      </w:r>
    </w:p>
    <w:p w14:paraId="653F137B" w14:textId="77777777" w:rsidR="000F13F5" w:rsidRPr="00D841F5" w:rsidRDefault="000F13F5" w:rsidP="00276D48">
      <w:pPr>
        <w:pStyle w:val="paragraph"/>
      </w:pPr>
      <w:r w:rsidRPr="00D841F5">
        <w:lastRenderedPageBreak/>
        <w:tab/>
        <w:t>(b)</w:t>
      </w:r>
      <w:r w:rsidRPr="00D841F5">
        <w:tab/>
        <w:t>may give a copy of a protected information report relating to the NACC corruption investigation;</w:t>
      </w:r>
    </w:p>
    <w:p w14:paraId="3FDB5177" w14:textId="77777777" w:rsidR="000F13F5" w:rsidRPr="00D841F5" w:rsidRDefault="000F13F5" w:rsidP="00276D48">
      <w:pPr>
        <w:pStyle w:val="subsection2"/>
      </w:pPr>
      <w:r w:rsidRPr="00D841F5">
        <w:t>to the following persons:</w:t>
      </w:r>
    </w:p>
    <w:p w14:paraId="5BD11EC4" w14:textId="77777777" w:rsidR="000F13F5" w:rsidRPr="00D841F5" w:rsidRDefault="000F13F5" w:rsidP="00276D48">
      <w:pPr>
        <w:pStyle w:val="paragraph"/>
      </w:pPr>
      <w:r w:rsidRPr="00D841F5">
        <w:tab/>
        <w:t>(c)</w:t>
      </w:r>
      <w:r w:rsidRPr="00D841F5">
        <w:tab/>
        <w:t>for a NACC corruption investigation concerning the conduct of a current Minister—the Prime Minister;</w:t>
      </w:r>
    </w:p>
    <w:p w14:paraId="00962B8F" w14:textId="77777777" w:rsidR="000F13F5" w:rsidRPr="00D841F5" w:rsidRDefault="000F13F5" w:rsidP="00276D48">
      <w:pPr>
        <w:pStyle w:val="paragraph"/>
      </w:pPr>
      <w:r w:rsidRPr="00D841F5">
        <w:tab/>
        <w:t>(d)</w:t>
      </w:r>
      <w:r w:rsidRPr="00D841F5">
        <w:tab/>
        <w:t xml:space="preserve">for a NACC corruption investigation concerning the conduct of a staff member of a Commonwealth agency—the head of the agency and the person mentioned in </w:t>
      </w:r>
      <w:r w:rsidR="006660E3" w:rsidRPr="00D841F5">
        <w:t>subsection (</w:t>
      </w:r>
      <w:r w:rsidRPr="00D841F5">
        <w:t>4);</w:t>
      </w:r>
    </w:p>
    <w:p w14:paraId="1C11C513" w14:textId="77777777" w:rsidR="000F13F5" w:rsidRPr="00D841F5" w:rsidRDefault="000F13F5" w:rsidP="00276D48">
      <w:pPr>
        <w:pStyle w:val="paragraph"/>
      </w:pPr>
      <w:r w:rsidRPr="00D841F5">
        <w:tab/>
        <w:t>(e)</w:t>
      </w:r>
      <w:r w:rsidRPr="00D841F5">
        <w:tab/>
        <w:t>for a NACC corruption investigation concerning the conduct of the head of a Commonwealth agency:</w:t>
      </w:r>
    </w:p>
    <w:p w14:paraId="70C21F40" w14:textId="77777777" w:rsidR="000F13F5" w:rsidRPr="00D841F5" w:rsidRDefault="000F13F5" w:rsidP="00276D48">
      <w:pPr>
        <w:pStyle w:val="paragraphsub"/>
      </w:pPr>
      <w:r w:rsidRPr="00D841F5">
        <w:tab/>
        <w:t>(i)</w:t>
      </w:r>
      <w:r w:rsidRPr="00D841F5">
        <w:tab/>
        <w:t xml:space="preserve">the person mentioned in </w:t>
      </w:r>
      <w:r w:rsidR="006660E3" w:rsidRPr="00D841F5">
        <w:t>subsection (</w:t>
      </w:r>
      <w:r w:rsidRPr="00D841F5">
        <w:t>4); and</w:t>
      </w:r>
    </w:p>
    <w:p w14:paraId="6235CC2D" w14:textId="77777777" w:rsidR="000F13F5" w:rsidRPr="00D841F5" w:rsidRDefault="000F13F5" w:rsidP="00276D48">
      <w:pPr>
        <w:pStyle w:val="paragraphsub"/>
      </w:pPr>
      <w:r w:rsidRPr="00D841F5">
        <w:tab/>
        <w:t>(ii)</w:t>
      </w:r>
      <w:r w:rsidRPr="00D841F5">
        <w:tab/>
        <w:t xml:space="preserve">if the head of the Commonwealth agency is an Agency Head (within the meaning of the </w:t>
      </w:r>
      <w:r w:rsidRPr="00D841F5">
        <w:rPr>
          <w:i/>
        </w:rPr>
        <w:t>Public Service Act 1999</w:t>
      </w:r>
      <w:r w:rsidRPr="00D841F5">
        <w:t>)—the Australian Public Service Commissioner;</w:t>
      </w:r>
    </w:p>
    <w:p w14:paraId="44E6CE90" w14:textId="77777777" w:rsidR="000F13F5" w:rsidRPr="00D841F5" w:rsidRDefault="000F13F5" w:rsidP="00276D48">
      <w:pPr>
        <w:pStyle w:val="paragraph"/>
      </w:pPr>
      <w:r w:rsidRPr="00D841F5">
        <w:tab/>
        <w:t>(f)</w:t>
      </w:r>
      <w:r w:rsidRPr="00D841F5">
        <w:tab/>
        <w:t>for a NACC corruption investigation concerning the conduct of a senator—the President of the Senate;</w:t>
      </w:r>
    </w:p>
    <w:p w14:paraId="658F3996" w14:textId="77777777" w:rsidR="000F13F5" w:rsidRPr="00D841F5" w:rsidRDefault="000F13F5" w:rsidP="00276D48">
      <w:pPr>
        <w:pStyle w:val="paragraph"/>
      </w:pPr>
      <w:r w:rsidRPr="00D841F5">
        <w:tab/>
        <w:t>(g)</w:t>
      </w:r>
      <w:r w:rsidRPr="00D841F5">
        <w:tab/>
        <w:t>for a NACC corruption investigation concerning the conduct of a member of the House of Representatives—the Speaker of the House of Representatives.</w:t>
      </w:r>
    </w:p>
    <w:p w14:paraId="42A11013" w14:textId="15003D02" w:rsidR="000F13F5" w:rsidRPr="00D841F5" w:rsidRDefault="000F13F5" w:rsidP="00276D48">
      <w:pPr>
        <w:pStyle w:val="notetext"/>
      </w:pPr>
      <w:r w:rsidRPr="00D841F5">
        <w:t>Note:</w:t>
      </w:r>
      <w:r w:rsidRPr="00D841F5">
        <w:tab/>
        <w:t xml:space="preserve">A parliamentary office is a type of Commonwealth agency and the parliamentarian is the head of the agency (see </w:t>
      </w:r>
      <w:r w:rsidR="009309B9" w:rsidRPr="00D841F5">
        <w:t>sub</w:t>
      </w:r>
      <w:r w:rsidR="00F90B6F">
        <w:t>section 1</w:t>
      </w:r>
      <w:r w:rsidR="003B7469" w:rsidRPr="00D841F5">
        <w:t>1</w:t>
      </w:r>
      <w:r w:rsidRPr="00D841F5">
        <w:t>(1)).</w:t>
      </w:r>
    </w:p>
    <w:p w14:paraId="37F287EA" w14:textId="77777777" w:rsidR="000F13F5" w:rsidRPr="00D841F5" w:rsidRDefault="000F13F5" w:rsidP="00276D48">
      <w:pPr>
        <w:pStyle w:val="subsection"/>
      </w:pPr>
      <w:r w:rsidRPr="00D841F5">
        <w:tab/>
        <w:t>(4)</w:t>
      </w:r>
      <w:r w:rsidRPr="00D841F5">
        <w:tab/>
        <w:t>For the purposes of paragraphs (3)(d) and (e), the person is:</w:t>
      </w:r>
    </w:p>
    <w:p w14:paraId="6E54DBC5" w14:textId="77777777" w:rsidR="000F13F5" w:rsidRPr="00D841F5" w:rsidRDefault="000F13F5" w:rsidP="00276D48">
      <w:pPr>
        <w:pStyle w:val="paragraph"/>
      </w:pPr>
      <w:r w:rsidRPr="00D841F5">
        <w:tab/>
        <w:t>(a)</w:t>
      </w:r>
      <w:r w:rsidRPr="00D841F5">
        <w:tab/>
        <w:t xml:space="preserve">if the Commonwealth agency is a Department of the Parliament established under the </w:t>
      </w:r>
      <w:r w:rsidRPr="00D841F5">
        <w:rPr>
          <w:i/>
        </w:rPr>
        <w:t>Parliamentary Service Act 1999</w:t>
      </w:r>
      <w:r w:rsidRPr="00D841F5">
        <w:t>:</w:t>
      </w:r>
    </w:p>
    <w:p w14:paraId="48800482" w14:textId="77777777" w:rsidR="000F13F5" w:rsidRPr="00D841F5" w:rsidRDefault="000F13F5" w:rsidP="00276D48">
      <w:pPr>
        <w:pStyle w:val="paragraphsub"/>
      </w:pPr>
      <w:r w:rsidRPr="00D841F5">
        <w:tab/>
        <w:t>(i)</w:t>
      </w:r>
      <w:r w:rsidRPr="00D841F5">
        <w:tab/>
        <w:t>for the Department of the Senate—the President of the Senate; or</w:t>
      </w:r>
    </w:p>
    <w:p w14:paraId="7239D773" w14:textId="77777777" w:rsidR="000F13F5" w:rsidRPr="00D841F5" w:rsidRDefault="000F13F5" w:rsidP="00276D48">
      <w:pPr>
        <w:pStyle w:val="paragraphsub"/>
      </w:pPr>
      <w:r w:rsidRPr="00D841F5">
        <w:tab/>
        <w:t>(ii)</w:t>
      </w:r>
      <w:r w:rsidRPr="00D841F5">
        <w:tab/>
        <w:t>for the Department of the House of Representatives—the Speaker of the House of Representatives; or</w:t>
      </w:r>
    </w:p>
    <w:p w14:paraId="300B4A05" w14:textId="77777777" w:rsidR="000F13F5" w:rsidRPr="00D841F5" w:rsidRDefault="000F13F5" w:rsidP="00276D48">
      <w:pPr>
        <w:pStyle w:val="paragraphsub"/>
      </w:pPr>
      <w:r w:rsidRPr="00D841F5">
        <w:tab/>
        <w:t>(iii)</w:t>
      </w:r>
      <w:r w:rsidRPr="00D841F5">
        <w:tab/>
        <w:t>otherwise—both the President of the Senate and the Speaker of the House of Representatives; or</w:t>
      </w:r>
    </w:p>
    <w:p w14:paraId="3C236361" w14:textId="1DEF3C97" w:rsidR="000F13F5" w:rsidRPr="00D841F5" w:rsidRDefault="000F13F5" w:rsidP="00276D48">
      <w:pPr>
        <w:pStyle w:val="paragraph"/>
      </w:pPr>
      <w:r w:rsidRPr="00D841F5">
        <w:tab/>
        <w:t>(b)</w:t>
      </w:r>
      <w:r w:rsidRPr="00D841F5">
        <w:tab/>
        <w:t xml:space="preserve">if the Commonwealth agency is established or continued in existence by an Act and </w:t>
      </w:r>
      <w:r w:rsidR="009309B9" w:rsidRPr="00D841F5">
        <w:t>paragraph (</w:t>
      </w:r>
      <w:r w:rsidRPr="00D841F5">
        <w:t>a) does not apply—the Minister administering that Act; or</w:t>
      </w:r>
    </w:p>
    <w:p w14:paraId="34A8579B" w14:textId="2B0494B6" w:rsidR="000F13F5" w:rsidRPr="00D841F5" w:rsidRDefault="000F13F5" w:rsidP="00276D48">
      <w:pPr>
        <w:pStyle w:val="paragraph"/>
      </w:pPr>
      <w:r w:rsidRPr="00D841F5">
        <w:lastRenderedPageBreak/>
        <w:tab/>
        <w:t>(c)</w:t>
      </w:r>
      <w:r w:rsidRPr="00D841F5">
        <w:tab/>
        <w:t xml:space="preserve">if the Commonwealth agency is a Commonwealth entity and neither </w:t>
      </w:r>
      <w:r w:rsidR="009309B9" w:rsidRPr="00D841F5">
        <w:t>paragraph (</w:t>
      </w:r>
      <w:r w:rsidRPr="00D841F5">
        <w:t xml:space="preserve">a) nor </w:t>
      </w:r>
      <w:r w:rsidR="009309B9" w:rsidRPr="00D841F5">
        <w:t>paragraph (</w:t>
      </w:r>
      <w:r w:rsidRPr="00D841F5">
        <w:t>b) applies—the Minister having general responsibility for the activities of the entity.</w:t>
      </w:r>
    </w:p>
    <w:p w14:paraId="3935A735" w14:textId="7C5B77CD" w:rsidR="000F13F5" w:rsidRPr="00D841F5" w:rsidRDefault="000F13F5" w:rsidP="00276D48">
      <w:pPr>
        <w:pStyle w:val="subsection"/>
      </w:pPr>
      <w:r w:rsidRPr="00D841F5">
        <w:tab/>
        <w:t>(5)</w:t>
      </w:r>
      <w:r w:rsidRPr="00D841F5">
        <w:tab/>
        <w:t xml:space="preserve">The Inspector must exclude the following from </w:t>
      </w:r>
      <w:r w:rsidR="000E2688" w:rsidRPr="00D841F5">
        <w:t xml:space="preserve">a </w:t>
      </w:r>
      <w:r w:rsidRPr="00D841F5">
        <w:t xml:space="preserve">protected information report given under </w:t>
      </w:r>
      <w:r w:rsidR="009309B9" w:rsidRPr="00D841F5">
        <w:t>paragraph (</w:t>
      </w:r>
      <w:r w:rsidRPr="00D841F5">
        <w:t>3)</w:t>
      </w:r>
      <w:r w:rsidR="007B66CF" w:rsidRPr="00D841F5">
        <w:t>(b)</w:t>
      </w:r>
      <w:r w:rsidRPr="00D841F5">
        <w:t>:</w:t>
      </w:r>
    </w:p>
    <w:p w14:paraId="5A5C642F" w14:textId="0DD263FD"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 if the disclosure of the information would contravene the certificate issued under </w:t>
      </w:r>
      <w:r w:rsidR="009309B9" w:rsidRPr="00D841F5">
        <w:t>section 2</w:t>
      </w:r>
      <w:r w:rsidR="003B7469" w:rsidRPr="00D841F5">
        <w:t>35</w:t>
      </w:r>
      <w:r w:rsidRPr="00D841F5">
        <w:t>;</w:t>
      </w:r>
    </w:p>
    <w:p w14:paraId="257C474D" w14:textId="77777777" w:rsidR="000F13F5" w:rsidRPr="00D841F5" w:rsidRDefault="000F13F5" w:rsidP="00276D48">
      <w:pPr>
        <w:pStyle w:val="paragraph"/>
      </w:pPr>
      <w:r w:rsidRPr="00D841F5">
        <w:tab/>
        <w:t>(b)</w:t>
      </w:r>
      <w:r w:rsidRPr="00D841F5">
        <w:tab/>
        <w:t>information that the Inspector is satisfied:</w:t>
      </w:r>
    </w:p>
    <w:p w14:paraId="2BC821DA" w14:textId="77777777" w:rsidR="000F13F5" w:rsidRPr="00D841F5" w:rsidRDefault="000F13F5" w:rsidP="00276D48">
      <w:pPr>
        <w:pStyle w:val="paragraphsub"/>
      </w:pPr>
      <w:r w:rsidRPr="00D841F5">
        <w:tab/>
        <w:t>(i)</w:t>
      </w:r>
      <w:r w:rsidRPr="00D841F5">
        <w:tab/>
        <w:t>is sensitive information; and</w:t>
      </w:r>
    </w:p>
    <w:p w14:paraId="37C7699C" w14:textId="77777777" w:rsidR="000F13F5" w:rsidRPr="00D841F5" w:rsidRDefault="000F13F5" w:rsidP="00276D48">
      <w:pPr>
        <w:pStyle w:val="paragraphsub"/>
      </w:pPr>
      <w:r w:rsidRPr="00D841F5">
        <w:tab/>
        <w:t>(ii)</w:t>
      </w:r>
      <w:r w:rsidRPr="00D841F5">
        <w:tab/>
        <w:t>is desirable in the circumstances to exclude from the report.</w:t>
      </w:r>
    </w:p>
    <w:p w14:paraId="782B4F19" w14:textId="68C51F75" w:rsidR="000F13F5" w:rsidRPr="00D841F5" w:rsidRDefault="000F13F5" w:rsidP="00276D48">
      <w:pPr>
        <w:pStyle w:val="subsection"/>
      </w:pPr>
      <w:r w:rsidRPr="00D841F5">
        <w:tab/>
        <w:t>(</w:t>
      </w:r>
      <w:r w:rsidR="00CC2CC0" w:rsidRPr="00D841F5">
        <w:t>6</w:t>
      </w:r>
      <w:r w:rsidRPr="00D841F5">
        <w:t>)</w:t>
      </w:r>
      <w:r w:rsidRPr="00D841F5">
        <w:tab/>
        <w:t xml:space="preserve">In deciding whether to exclude information from a protected information report under </w:t>
      </w:r>
      <w:r w:rsidR="009309B9" w:rsidRPr="00D841F5">
        <w:t>paragraph (</w:t>
      </w:r>
      <w:r w:rsidRPr="00D841F5">
        <w:t>5)(b), the Inspector must seek to achieve an appropriate balance between:</w:t>
      </w:r>
    </w:p>
    <w:p w14:paraId="30867296" w14:textId="77777777" w:rsidR="000F13F5" w:rsidRPr="00D841F5" w:rsidRDefault="000F13F5" w:rsidP="00276D48">
      <w:pPr>
        <w:pStyle w:val="paragraph"/>
      </w:pPr>
      <w:r w:rsidRPr="00D841F5">
        <w:tab/>
        <w:t>(a)</w:t>
      </w:r>
      <w:r w:rsidRPr="00D841F5">
        <w:tab/>
        <w:t xml:space="preserve">the interest of a person mentioned in paragraphs (3)(c) to (g) or </w:t>
      </w:r>
      <w:r w:rsidR="006660E3" w:rsidRPr="00D841F5">
        <w:t>subsection (</w:t>
      </w:r>
      <w:r w:rsidRPr="00D841F5">
        <w:t>4), to whom the report is to be given, in having the information included in the report; and</w:t>
      </w:r>
    </w:p>
    <w:p w14:paraId="30E6ABC0" w14:textId="77777777" w:rsidR="000F13F5" w:rsidRPr="00D841F5" w:rsidRDefault="000F13F5" w:rsidP="00276D48">
      <w:pPr>
        <w:pStyle w:val="paragraph"/>
      </w:pPr>
      <w:r w:rsidRPr="00D841F5">
        <w:tab/>
        <w:t>(b)</w:t>
      </w:r>
      <w:r w:rsidRPr="00D841F5">
        <w:tab/>
        <w:t>the prejudicial consequences that might result from including the information in the report.</w:t>
      </w:r>
    </w:p>
    <w:p w14:paraId="1C57B4A0" w14:textId="77777777" w:rsidR="000F13F5" w:rsidRPr="00D841F5" w:rsidRDefault="003B7469" w:rsidP="00276D48">
      <w:pPr>
        <w:pStyle w:val="ActHead5"/>
      </w:pPr>
      <w:bookmarkStart w:id="293" w:name="_Toc148704011"/>
      <w:r w:rsidRPr="00F90B6F">
        <w:rPr>
          <w:rStyle w:val="CharSectno"/>
        </w:rPr>
        <w:t>221</w:t>
      </w:r>
      <w:r w:rsidR="000F13F5" w:rsidRPr="00D841F5">
        <w:t xml:space="preserve">  Tabling of NACC investigation report in Parliament</w:t>
      </w:r>
      <w:bookmarkEnd w:id="293"/>
    </w:p>
    <w:p w14:paraId="6BB929BA" w14:textId="77777777" w:rsidR="000F13F5" w:rsidRPr="00D841F5" w:rsidRDefault="000F13F5" w:rsidP="00276D48">
      <w:pPr>
        <w:pStyle w:val="subsection"/>
      </w:pPr>
      <w:r w:rsidRPr="00D841F5">
        <w:tab/>
      </w:r>
      <w:r w:rsidRPr="00D841F5">
        <w:tab/>
        <w:t>If:</w:t>
      </w:r>
    </w:p>
    <w:p w14:paraId="3982A8FA" w14:textId="09FC6CAD" w:rsidR="000F13F5" w:rsidRPr="00D841F5" w:rsidRDefault="000F13F5" w:rsidP="00276D48">
      <w:pPr>
        <w:pStyle w:val="paragraph"/>
      </w:pPr>
      <w:r w:rsidRPr="00D841F5">
        <w:tab/>
        <w:t>(a)</w:t>
      </w:r>
      <w:r w:rsidRPr="00D841F5">
        <w:tab/>
        <w:t xml:space="preserve">the Inspector gives the Commissioner a NACC investigation report under </w:t>
      </w:r>
      <w:r w:rsidR="009309B9" w:rsidRPr="00D841F5">
        <w:t>subsection 2</w:t>
      </w:r>
      <w:r w:rsidR="003B7469" w:rsidRPr="00D841F5">
        <w:t>20</w:t>
      </w:r>
      <w:r w:rsidRPr="00D841F5">
        <w:t>(1); and</w:t>
      </w:r>
    </w:p>
    <w:p w14:paraId="64994194" w14:textId="77777777" w:rsidR="000F13F5" w:rsidRPr="00D841F5" w:rsidRDefault="000F13F5" w:rsidP="00276D48">
      <w:pPr>
        <w:pStyle w:val="paragraph"/>
      </w:pPr>
      <w:r w:rsidRPr="00D841F5">
        <w:tab/>
        <w:t>(b)</w:t>
      </w:r>
      <w:r w:rsidRPr="00D841F5">
        <w:tab/>
        <w:t>one or more public hearings were held in the course of the investigation to which the NACC investigation report relates;</w:t>
      </w:r>
    </w:p>
    <w:p w14:paraId="6675C4E6" w14:textId="77777777" w:rsidR="000F13F5" w:rsidRPr="00D841F5" w:rsidRDefault="000F13F5" w:rsidP="00276D48">
      <w:pPr>
        <w:pStyle w:val="subsection2"/>
      </w:pPr>
      <w:r w:rsidRPr="00D841F5">
        <w:t>the Inspector must cause a copy of the report to be tabled in each House of the Parliament within 15 sitting days of that House after the Inspector gives the report.</w:t>
      </w:r>
    </w:p>
    <w:p w14:paraId="4F0F883E" w14:textId="77777777" w:rsidR="000F13F5" w:rsidRPr="00D841F5" w:rsidRDefault="003B7469" w:rsidP="00276D48">
      <w:pPr>
        <w:pStyle w:val="ActHead5"/>
      </w:pPr>
      <w:bookmarkStart w:id="294" w:name="_Toc148704012"/>
      <w:r w:rsidRPr="00F90B6F">
        <w:rPr>
          <w:rStyle w:val="CharSectno"/>
        </w:rPr>
        <w:lastRenderedPageBreak/>
        <w:t>222</w:t>
      </w:r>
      <w:r w:rsidR="000F13F5" w:rsidRPr="00D841F5">
        <w:t xml:space="preserve">  Publishing NACC investigation report in whole or in part</w:t>
      </w:r>
      <w:bookmarkEnd w:id="294"/>
    </w:p>
    <w:p w14:paraId="21EA8073" w14:textId="77777777" w:rsidR="000F13F5" w:rsidRPr="00D841F5" w:rsidRDefault="000F13F5" w:rsidP="00276D48">
      <w:pPr>
        <w:pStyle w:val="subsection"/>
      </w:pPr>
      <w:r w:rsidRPr="00D841F5">
        <w:tab/>
        <w:t>(1)</w:t>
      </w:r>
      <w:r w:rsidRPr="00D841F5">
        <w:tab/>
        <w:t>The Inspector may publish the whole or a part of a NACC investigation report if:</w:t>
      </w:r>
    </w:p>
    <w:p w14:paraId="3C4E9205" w14:textId="79EDF7E9" w:rsidR="000F13F5" w:rsidRPr="00D841F5" w:rsidRDefault="000F13F5" w:rsidP="00276D48">
      <w:pPr>
        <w:pStyle w:val="paragraph"/>
      </w:pPr>
      <w:r w:rsidRPr="00D841F5">
        <w:tab/>
        <w:t>(a)</w:t>
      </w:r>
      <w:r w:rsidRPr="00D841F5">
        <w:tab/>
        <w:t xml:space="preserve">the Inspector has given the Commissioner the NACC investigation report under </w:t>
      </w:r>
      <w:r w:rsidR="009309B9" w:rsidRPr="00D841F5">
        <w:t>subsection 2</w:t>
      </w:r>
      <w:r w:rsidR="003B7469" w:rsidRPr="00D841F5">
        <w:t>20</w:t>
      </w:r>
      <w:r w:rsidRPr="00D841F5">
        <w:t>(1); and</w:t>
      </w:r>
    </w:p>
    <w:p w14:paraId="2D44A648" w14:textId="77777777" w:rsidR="000F13F5" w:rsidRPr="00D841F5" w:rsidRDefault="000F13F5" w:rsidP="00276D48">
      <w:pPr>
        <w:pStyle w:val="paragraph"/>
      </w:pPr>
      <w:r w:rsidRPr="00D841F5">
        <w:tab/>
        <w:t>(b)</w:t>
      </w:r>
      <w:r w:rsidRPr="00D841F5">
        <w:tab/>
        <w:t>the Inspector is satisfied that it is in the public interest to publish the whole or the part of the report (as the case may be).</w:t>
      </w:r>
    </w:p>
    <w:p w14:paraId="3DABD12D" w14:textId="48DFF17B" w:rsidR="000F13F5" w:rsidRPr="00D841F5" w:rsidRDefault="000F13F5" w:rsidP="00276D48">
      <w:pPr>
        <w:pStyle w:val="subsection"/>
      </w:pPr>
      <w:r w:rsidRPr="00D841F5">
        <w:tab/>
        <w:t>(2)</w:t>
      </w:r>
      <w:r w:rsidRPr="00D841F5">
        <w:tab/>
        <w:t xml:space="preserve">This section is subject to </w:t>
      </w:r>
      <w:r w:rsidR="009309B9" w:rsidRPr="00D841F5">
        <w:t>section 2</w:t>
      </w:r>
      <w:r w:rsidR="003B7469" w:rsidRPr="00D841F5">
        <w:t>23</w:t>
      </w:r>
      <w:r w:rsidRPr="00D841F5">
        <w:t>.</w:t>
      </w:r>
    </w:p>
    <w:p w14:paraId="03848DF5" w14:textId="77777777" w:rsidR="000F13F5" w:rsidRPr="00D841F5" w:rsidRDefault="003B7469" w:rsidP="00276D48">
      <w:pPr>
        <w:pStyle w:val="ActHead5"/>
      </w:pPr>
      <w:bookmarkStart w:id="295" w:name="_Toc148704013"/>
      <w:r w:rsidRPr="00F90B6F">
        <w:rPr>
          <w:rStyle w:val="CharSectno"/>
        </w:rPr>
        <w:t>223</w:t>
      </w:r>
      <w:r w:rsidR="000F13F5" w:rsidRPr="00D841F5">
        <w:t xml:space="preserve">  Opportunity to respond must be given before publishing a NACC investigation report containing critical opinions etc.</w:t>
      </w:r>
      <w:bookmarkEnd w:id="295"/>
    </w:p>
    <w:p w14:paraId="0F46A4FB" w14:textId="77777777" w:rsidR="000F13F5" w:rsidRPr="00D841F5" w:rsidRDefault="000F13F5" w:rsidP="00276D48">
      <w:pPr>
        <w:pStyle w:val="subsection"/>
      </w:pPr>
      <w:r w:rsidRPr="00D841F5">
        <w:tab/>
        <w:t>(1)</w:t>
      </w:r>
      <w:r w:rsidRPr="00D841F5">
        <w:tab/>
        <w:t>This section applies to a NACC investigation report that:</w:t>
      </w:r>
    </w:p>
    <w:p w14:paraId="2433F4C5" w14:textId="77777777" w:rsidR="000F13F5" w:rsidRPr="00D841F5" w:rsidRDefault="000F13F5" w:rsidP="00276D48">
      <w:pPr>
        <w:pStyle w:val="paragraph"/>
      </w:pPr>
      <w:r w:rsidRPr="00D841F5">
        <w:tab/>
        <w:t>(a)</w:t>
      </w:r>
      <w:r w:rsidRPr="00D841F5">
        <w:tab/>
        <w:t>has not been tabled in Parliament; and</w:t>
      </w:r>
    </w:p>
    <w:p w14:paraId="7841FD42" w14:textId="6ACF0494" w:rsidR="000F13F5" w:rsidRPr="00D841F5" w:rsidRDefault="000F13F5" w:rsidP="00276D48">
      <w:pPr>
        <w:pStyle w:val="paragraph"/>
      </w:pPr>
      <w:r w:rsidRPr="00D841F5">
        <w:tab/>
        <w:t>(b)</w:t>
      </w:r>
      <w:r w:rsidRPr="00D841F5">
        <w:tab/>
        <w:t xml:space="preserve">is published, in whole or in part, under </w:t>
      </w:r>
      <w:r w:rsidR="009309B9" w:rsidRPr="00D841F5">
        <w:t>section 2</w:t>
      </w:r>
      <w:r w:rsidR="003B7469" w:rsidRPr="00D841F5">
        <w:t>22</w:t>
      </w:r>
      <w:r w:rsidR="002424C0" w:rsidRPr="00D841F5">
        <w:t xml:space="preserve"> more than 3 months after the report is given to the Commissioner under </w:t>
      </w:r>
      <w:r w:rsidR="009309B9" w:rsidRPr="00D841F5">
        <w:t>subsection 2</w:t>
      </w:r>
      <w:r w:rsidR="003B7469" w:rsidRPr="00D841F5">
        <w:t>20</w:t>
      </w:r>
      <w:r w:rsidR="007B3DF9" w:rsidRPr="00D841F5">
        <w:t>(1)</w:t>
      </w:r>
      <w:r w:rsidRPr="00D841F5">
        <w:t>.</w:t>
      </w:r>
    </w:p>
    <w:p w14:paraId="169DC910" w14:textId="77777777" w:rsidR="000F13F5" w:rsidRPr="00D841F5" w:rsidRDefault="000F13F5" w:rsidP="00276D48">
      <w:pPr>
        <w:pStyle w:val="subsection"/>
      </w:pPr>
      <w:r w:rsidRPr="00D841F5">
        <w:tab/>
        <w:t>(2)</w:t>
      </w:r>
      <w:r w:rsidRPr="00D841F5">
        <w:tab/>
        <w:t>The NACC investigation report must not include an opinion, finding or recommendation that is critical (either expressly or impliedly) of a Commonwealth agency, a State or Territory government entity, the NACC or any other person, unless the Inspector has given the head of the agency, the head of the entity, the Commissioner or the other person concerned:</w:t>
      </w:r>
    </w:p>
    <w:p w14:paraId="3E37167F" w14:textId="77777777" w:rsidR="000F13F5" w:rsidRPr="00D841F5" w:rsidRDefault="000F13F5" w:rsidP="00276D48">
      <w:pPr>
        <w:pStyle w:val="paragraph"/>
      </w:pPr>
      <w:r w:rsidRPr="00D841F5">
        <w:tab/>
        <w:t>(a)</w:t>
      </w:r>
      <w:r w:rsidRPr="00D841F5">
        <w:tab/>
        <w:t>a statement setting out the opinion, finding or recommendation; and</w:t>
      </w:r>
    </w:p>
    <w:p w14:paraId="6266DC01" w14:textId="77777777" w:rsidR="000F13F5" w:rsidRPr="00D841F5" w:rsidRDefault="000F13F5" w:rsidP="00276D48">
      <w:pPr>
        <w:pStyle w:val="paragraph"/>
      </w:pPr>
      <w:r w:rsidRPr="00D841F5">
        <w:tab/>
        <w:t>(b)</w:t>
      </w:r>
      <w:r w:rsidRPr="00D841F5">
        <w:tab/>
        <w:t>a reasonable opportunity to respond to:</w:t>
      </w:r>
    </w:p>
    <w:p w14:paraId="1F12F259" w14:textId="77777777" w:rsidR="000F13F5" w:rsidRPr="00D841F5" w:rsidRDefault="000F13F5" w:rsidP="00276D48">
      <w:pPr>
        <w:pStyle w:val="paragraphsub"/>
      </w:pPr>
      <w:r w:rsidRPr="00D841F5">
        <w:t xml:space="preserve"> </w:t>
      </w:r>
      <w:r w:rsidRPr="00D841F5">
        <w:tab/>
        <w:t>(i)</w:t>
      </w:r>
      <w:r w:rsidRPr="00D841F5">
        <w:tab/>
        <w:t>the opinion, finding or recommendation; and</w:t>
      </w:r>
    </w:p>
    <w:p w14:paraId="34E80DF5" w14:textId="77777777" w:rsidR="000F13F5" w:rsidRPr="00D841F5" w:rsidRDefault="000F13F5" w:rsidP="00276D48">
      <w:pPr>
        <w:pStyle w:val="paragraphsub"/>
      </w:pPr>
      <w:r w:rsidRPr="00D841F5">
        <w:tab/>
        <w:t>(ii)</w:t>
      </w:r>
      <w:r w:rsidRPr="00D841F5">
        <w:tab/>
        <w:t>the proposed publication of the opinion, finding or recommendation.</w:t>
      </w:r>
    </w:p>
    <w:p w14:paraId="456C50BC" w14:textId="77777777" w:rsidR="000F13F5" w:rsidRPr="00D841F5" w:rsidRDefault="000F13F5" w:rsidP="00276D48">
      <w:pPr>
        <w:pStyle w:val="subsection"/>
      </w:pPr>
      <w:r w:rsidRPr="00D841F5">
        <w:tab/>
        <w:t>(</w:t>
      </w:r>
      <w:r w:rsidR="002424C0" w:rsidRPr="00D841F5">
        <w:t>3</w:t>
      </w:r>
      <w:r w:rsidRPr="00D841F5">
        <w:t>)</w:t>
      </w:r>
      <w:r w:rsidRPr="00D841F5">
        <w:tab/>
        <w:t>The response may be given by:</w:t>
      </w:r>
    </w:p>
    <w:p w14:paraId="6762293E" w14:textId="77777777" w:rsidR="000F13F5" w:rsidRPr="00D841F5" w:rsidRDefault="000F13F5" w:rsidP="00276D48">
      <w:pPr>
        <w:pStyle w:val="paragraph"/>
      </w:pPr>
      <w:r w:rsidRPr="00D841F5">
        <w:lastRenderedPageBreak/>
        <w:tab/>
        <w:t>(a)</w:t>
      </w:r>
      <w:r w:rsidRPr="00D841F5">
        <w:tab/>
        <w:t>the head of the Commonwealth agency or of the State or Territory government entity concerned, or a person authorised by the head; or</w:t>
      </w:r>
    </w:p>
    <w:p w14:paraId="3BD50D69" w14:textId="77777777" w:rsidR="000F13F5" w:rsidRPr="00D841F5" w:rsidRDefault="000F13F5" w:rsidP="00276D48">
      <w:pPr>
        <w:pStyle w:val="paragraph"/>
      </w:pPr>
      <w:r w:rsidRPr="00D841F5">
        <w:tab/>
        <w:t>(b)</w:t>
      </w:r>
      <w:r w:rsidRPr="00D841F5">
        <w:tab/>
        <w:t>in relation to the NACC—the Commissioner, or a person authorised by the Commissioner; or</w:t>
      </w:r>
    </w:p>
    <w:p w14:paraId="77703F78" w14:textId="77777777" w:rsidR="000F13F5" w:rsidRPr="00D841F5" w:rsidRDefault="000F13F5" w:rsidP="00276D48">
      <w:pPr>
        <w:pStyle w:val="paragraph"/>
      </w:pPr>
      <w:r w:rsidRPr="00D841F5">
        <w:tab/>
        <w:t>(c)</w:t>
      </w:r>
      <w:r w:rsidRPr="00D841F5">
        <w:tab/>
        <w:t>in relation to any other person concerned—the other person concerned, or, with approval, a person representing the other person.</w:t>
      </w:r>
    </w:p>
    <w:p w14:paraId="283FE5FE" w14:textId="77777777" w:rsidR="000F13F5" w:rsidRPr="00D841F5" w:rsidRDefault="003B7469" w:rsidP="00276D48">
      <w:pPr>
        <w:pStyle w:val="ActHead5"/>
      </w:pPr>
      <w:bookmarkStart w:id="296" w:name="_Toc148704014"/>
      <w:r w:rsidRPr="00F90B6F">
        <w:rPr>
          <w:rStyle w:val="CharSectno"/>
        </w:rPr>
        <w:t>224</w:t>
      </w:r>
      <w:r w:rsidR="000F13F5" w:rsidRPr="00D841F5">
        <w:t xml:space="preserve">  Advising person who referred NACC corruption issue or made complaint of outcome</w:t>
      </w:r>
      <w:bookmarkEnd w:id="296"/>
    </w:p>
    <w:p w14:paraId="3666FD71" w14:textId="77777777" w:rsidR="000F13F5" w:rsidRPr="00D841F5" w:rsidRDefault="000F13F5" w:rsidP="00276D48">
      <w:pPr>
        <w:pStyle w:val="subsection"/>
      </w:pPr>
      <w:r w:rsidRPr="00D841F5">
        <w:tab/>
        <w:t>(1)</w:t>
      </w:r>
      <w:r w:rsidRPr="00D841F5">
        <w:tab/>
        <w:t>The Inspector may advise a person (or a representative nominated by the person) of the outcome of:</w:t>
      </w:r>
    </w:p>
    <w:p w14:paraId="2815AC6C" w14:textId="5D25A46D" w:rsidR="000F13F5" w:rsidRPr="00D841F5" w:rsidRDefault="000F13F5" w:rsidP="00276D48">
      <w:pPr>
        <w:pStyle w:val="paragraph"/>
      </w:pPr>
      <w:r w:rsidRPr="00D841F5">
        <w:tab/>
        <w:t>(a)</w:t>
      </w:r>
      <w:r w:rsidRPr="00D841F5">
        <w:tab/>
        <w:t xml:space="preserve">an investigation of a NACC corruption issue raised by the person in a referral under </w:t>
      </w:r>
      <w:r w:rsidR="009309B9" w:rsidRPr="00D841F5">
        <w:t>section 2</w:t>
      </w:r>
      <w:r w:rsidR="003B7469" w:rsidRPr="00D841F5">
        <w:t>02</w:t>
      </w:r>
      <w:r w:rsidR="00573E68" w:rsidRPr="00D841F5">
        <w:t xml:space="preserve">, </w:t>
      </w:r>
      <w:r w:rsidR="003B7469" w:rsidRPr="00D841F5">
        <w:t>203</w:t>
      </w:r>
      <w:r w:rsidRPr="00D841F5">
        <w:t xml:space="preserve"> or </w:t>
      </w:r>
      <w:r w:rsidR="003B7469" w:rsidRPr="00D841F5">
        <w:t>204</w:t>
      </w:r>
      <w:r w:rsidRPr="00D841F5">
        <w:t>; or</w:t>
      </w:r>
    </w:p>
    <w:p w14:paraId="628472F0" w14:textId="77777777" w:rsidR="000F13F5" w:rsidRPr="00D841F5" w:rsidRDefault="000F13F5" w:rsidP="00276D48">
      <w:pPr>
        <w:pStyle w:val="paragraph"/>
      </w:pPr>
      <w:r w:rsidRPr="00D841F5">
        <w:tab/>
        <w:t>(b)</w:t>
      </w:r>
      <w:r w:rsidRPr="00D841F5">
        <w:tab/>
        <w:t>if the person made the complaint in relation to which the NACC complaint investigation was conducted—the NACC complaint investigation.</w:t>
      </w:r>
    </w:p>
    <w:p w14:paraId="0E3A5AE0" w14:textId="77777777" w:rsidR="000F13F5" w:rsidRPr="00D841F5" w:rsidRDefault="000F13F5" w:rsidP="00276D48">
      <w:pPr>
        <w:pStyle w:val="subsection"/>
      </w:pPr>
      <w:r w:rsidRPr="00D841F5">
        <w:tab/>
        <w:t>(2)</w:t>
      </w:r>
      <w:r w:rsidRPr="00D841F5">
        <w:tab/>
        <w:t>One way of advising the person (or the representative) is to give a copy of all or part of the NACC investigation report prepared in relation to the investigation.</w:t>
      </w:r>
    </w:p>
    <w:p w14:paraId="6FBCF640" w14:textId="77777777" w:rsidR="000F13F5" w:rsidRPr="00D841F5" w:rsidRDefault="000F13F5" w:rsidP="00276D48">
      <w:pPr>
        <w:pStyle w:val="subsection"/>
      </w:pPr>
      <w:r w:rsidRPr="00D841F5">
        <w:tab/>
        <w:t>(3)</w:t>
      </w:r>
      <w:r w:rsidRPr="00D841F5">
        <w:tab/>
        <w:t>In advising the person of the outcome of the investigation, the Inspector:</w:t>
      </w:r>
    </w:p>
    <w:p w14:paraId="3F3FDBE7" w14:textId="206B73AA" w:rsidR="000F13F5" w:rsidRPr="00D841F5" w:rsidRDefault="000F13F5" w:rsidP="00276D48">
      <w:pPr>
        <w:pStyle w:val="paragraph"/>
      </w:pPr>
      <w:r w:rsidRPr="00D841F5">
        <w:tab/>
        <w:t>(a)</w:t>
      </w:r>
      <w:r w:rsidRPr="00D841F5">
        <w:tab/>
        <w:t xml:space="preserve">must not disclose </w:t>
      </w:r>
      <w:r w:rsidR="009309B9" w:rsidRPr="00D841F5">
        <w:t>section 2</w:t>
      </w:r>
      <w:r w:rsidR="003B7469" w:rsidRPr="00D841F5">
        <w:t>35</w:t>
      </w:r>
      <w:r w:rsidRPr="00D841F5">
        <w:t xml:space="preserve"> certified information to the person if the disclosure of the information to the person would contravene the certificate issued under </w:t>
      </w:r>
      <w:r w:rsidR="009309B9" w:rsidRPr="00D841F5">
        <w:t>section 2</w:t>
      </w:r>
      <w:r w:rsidR="003B7469" w:rsidRPr="00D841F5">
        <w:t>35</w:t>
      </w:r>
      <w:r w:rsidRPr="00D841F5">
        <w:t>; and</w:t>
      </w:r>
    </w:p>
    <w:p w14:paraId="0FE40111" w14:textId="77777777" w:rsidR="000F13F5" w:rsidRPr="00D841F5" w:rsidRDefault="000F13F5" w:rsidP="00276D48">
      <w:pPr>
        <w:pStyle w:val="paragraph"/>
      </w:pPr>
      <w:r w:rsidRPr="00D841F5">
        <w:tab/>
        <w:t>(b)</w:t>
      </w:r>
      <w:r w:rsidRPr="00D841F5">
        <w:tab/>
        <w:t>must exclude information from the advice if the Inspector is satisfied that:</w:t>
      </w:r>
    </w:p>
    <w:p w14:paraId="39099BFA" w14:textId="77777777" w:rsidR="000F13F5" w:rsidRPr="00D841F5" w:rsidRDefault="000F13F5" w:rsidP="00276D48">
      <w:pPr>
        <w:pStyle w:val="paragraphsub"/>
      </w:pPr>
      <w:r w:rsidRPr="00D841F5">
        <w:tab/>
        <w:t>(i)</w:t>
      </w:r>
      <w:r w:rsidRPr="00D841F5">
        <w:tab/>
        <w:t>the information is sensitive information; and</w:t>
      </w:r>
    </w:p>
    <w:p w14:paraId="40B1A581" w14:textId="77777777" w:rsidR="000F13F5" w:rsidRPr="00D841F5" w:rsidRDefault="000F13F5" w:rsidP="00276D48">
      <w:pPr>
        <w:pStyle w:val="paragraphsub"/>
      </w:pPr>
      <w:r w:rsidRPr="00D841F5">
        <w:tab/>
        <w:t>(ii)</w:t>
      </w:r>
      <w:r w:rsidRPr="00D841F5">
        <w:tab/>
        <w:t>it is desirable in the circumstances to exclude the information from the advice.</w:t>
      </w:r>
    </w:p>
    <w:p w14:paraId="7A271DFA" w14:textId="77777777" w:rsidR="00E24DE8" w:rsidRPr="00D841F5" w:rsidRDefault="00E24DE8" w:rsidP="00276D48">
      <w:pPr>
        <w:pStyle w:val="subsection"/>
      </w:pPr>
      <w:r w:rsidRPr="00D841F5">
        <w:tab/>
        <w:t>(4)</w:t>
      </w:r>
      <w:r w:rsidRPr="00D841F5">
        <w:tab/>
        <w:t xml:space="preserve">Before giving the person information about the outcome of the investigation, the Commissioner must consult with the head of </w:t>
      </w:r>
      <w:r w:rsidRPr="00D841F5">
        <w:lastRenderedPageBreak/>
        <w:t>each Commonwealth agency or State or Territory government entity to which the information relates about whether the information is sensitive information.</w:t>
      </w:r>
    </w:p>
    <w:p w14:paraId="49B5F109" w14:textId="671AE750" w:rsidR="000F13F5" w:rsidRPr="00D841F5" w:rsidRDefault="000F13F5" w:rsidP="00276D48">
      <w:pPr>
        <w:pStyle w:val="subsection"/>
      </w:pPr>
      <w:r w:rsidRPr="00D841F5">
        <w:tab/>
        <w:t>(5)</w:t>
      </w:r>
      <w:r w:rsidRPr="00D841F5">
        <w:tab/>
        <w:t xml:space="preserve">In deciding whether to exclude information from the advice under </w:t>
      </w:r>
      <w:r w:rsidR="009309B9" w:rsidRPr="00D841F5">
        <w:t>paragraph (</w:t>
      </w:r>
      <w:r w:rsidRPr="00D841F5">
        <w:t>3)(b), the Inspector must seek to achieve an appropriate balance between:</w:t>
      </w:r>
    </w:p>
    <w:p w14:paraId="63ECD1CA" w14:textId="77777777" w:rsidR="000F13F5" w:rsidRPr="00D841F5" w:rsidRDefault="000F13F5" w:rsidP="00276D48">
      <w:pPr>
        <w:pStyle w:val="paragraph"/>
      </w:pPr>
      <w:r w:rsidRPr="00D841F5">
        <w:tab/>
        <w:t>(a)</w:t>
      </w:r>
      <w:r w:rsidRPr="00D841F5">
        <w:tab/>
        <w:t>the person’s interest in having the information included in the advice; and</w:t>
      </w:r>
    </w:p>
    <w:p w14:paraId="0F392553" w14:textId="77777777" w:rsidR="000F13F5" w:rsidRPr="00D841F5" w:rsidRDefault="000F13F5" w:rsidP="00276D48">
      <w:pPr>
        <w:pStyle w:val="paragraph"/>
      </w:pPr>
      <w:r w:rsidRPr="00D841F5">
        <w:tab/>
        <w:t>(b)</w:t>
      </w:r>
      <w:r w:rsidRPr="00D841F5">
        <w:tab/>
        <w:t>the prejudicial consequences that might result from including the information in the advice.</w:t>
      </w:r>
    </w:p>
    <w:p w14:paraId="1E59AD0F" w14:textId="77777777" w:rsidR="000F13F5" w:rsidRPr="00D841F5" w:rsidRDefault="003B7469" w:rsidP="00276D48">
      <w:pPr>
        <w:pStyle w:val="ActHead5"/>
      </w:pPr>
      <w:bookmarkStart w:id="297" w:name="_Toc148704015"/>
      <w:r w:rsidRPr="00F90B6F">
        <w:rPr>
          <w:rStyle w:val="CharSectno"/>
        </w:rPr>
        <w:t>225</w:t>
      </w:r>
      <w:r w:rsidR="000F13F5" w:rsidRPr="00D841F5">
        <w:t xml:space="preserve">  Advising person whose conduct is investigated of outcome of the investigation</w:t>
      </w:r>
      <w:bookmarkEnd w:id="297"/>
    </w:p>
    <w:p w14:paraId="524F8B3E" w14:textId="77777777" w:rsidR="00594363" w:rsidRPr="00D841F5" w:rsidRDefault="00594363" w:rsidP="00594363">
      <w:pPr>
        <w:pStyle w:val="subsection"/>
      </w:pPr>
      <w:r w:rsidRPr="00D841F5">
        <w:tab/>
        <w:t>(1)</w:t>
      </w:r>
      <w:r w:rsidRPr="00D841F5">
        <w:tab/>
        <w:t>The Inspector must advise a person of the outcome of a NACC corruption investigation if the Inspector investigates a NACC corruption issue concerning the conduct of the person.</w:t>
      </w:r>
    </w:p>
    <w:p w14:paraId="323E19EA" w14:textId="13339F5A" w:rsidR="000F13F5" w:rsidRPr="00D841F5" w:rsidRDefault="000F13F5" w:rsidP="00276D48">
      <w:pPr>
        <w:pStyle w:val="subsection"/>
      </w:pPr>
      <w:r w:rsidRPr="00D841F5">
        <w:tab/>
        <w:t>(3)</w:t>
      </w:r>
      <w:r w:rsidRPr="00D841F5">
        <w:tab/>
        <w:t>The Inspector m</w:t>
      </w:r>
      <w:r w:rsidR="00594363" w:rsidRPr="00D841F5">
        <w:t>ust</w:t>
      </w:r>
      <w:r w:rsidRPr="00D841F5">
        <w:t xml:space="preserve"> advise a person of the outcome of a NACC complaint investigation if:</w:t>
      </w:r>
    </w:p>
    <w:p w14:paraId="1374FAAE" w14:textId="77777777" w:rsidR="000F13F5" w:rsidRPr="00D841F5" w:rsidRDefault="000F13F5" w:rsidP="00276D48">
      <w:pPr>
        <w:pStyle w:val="paragraph"/>
      </w:pPr>
      <w:r w:rsidRPr="00D841F5">
        <w:tab/>
        <w:t>(a)</w:t>
      </w:r>
      <w:r w:rsidRPr="00D841F5">
        <w:tab/>
        <w:t>the complaint concerned the conduct of the person; and</w:t>
      </w:r>
    </w:p>
    <w:p w14:paraId="09C1A26E" w14:textId="77777777" w:rsidR="000F13F5" w:rsidRPr="00D841F5" w:rsidRDefault="000F13F5" w:rsidP="00276D48">
      <w:pPr>
        <w:pStyle w:val="paragraph"/>
      </w:pPr>
      <w:r w:rsidRPr="00D841F5">
        <w:tab/>
        <w:t>(b)</w:t>
      </w:r>
      <w:r w:rsidRPr="00D841F5">
        <w:tab/>
        <w:t>the Inspector forms an opinion or makes a finding about the complaint.</w:t>
      </w:r>
    </w:p>
    <w:p w14:paraId="648118CC" w14:textId="6B42B4D6" w:rsidR="000F13F5" w:rsidRPr="00D841F5" w:rsidRDefault="000F13F5" w:rsidP="00276D48">
      <w:pPr>
        <w:pStyle w:val="subsection"/>
      </w:pPr>
      <w:r w:rsidRPr="00D841F5">
        <w:tab/>
        <w:t>(4)</w:t>
      </w:r>
      <w:r w:rsidRPr="00D841F5">
        <w:tab/>
        <w:t xml:space="preserve">Without limiting </w:t>
      </w:r>
      <w:r w:rsidR="006660E3" w:rsidRPr="00D841F5">
        <w:t>subsection (</w:t>
      </w:r>
      <w:r w:rsidRPr="00D841F5">
        <w:t>1) or (3), the Inspector may advise the person of the outcome of the investigation by giving the person a copy of the whole or a part of the NACC investigation report prepared in relation to the investigation.</w:t>
      </w:r>
    </w:p>
    <w:p w14:paraId="47A124D9" w14:textId="4B0A8AE7" w:rsidR="000F13F5" w:rsidRPr="00D841F5" w:rsidRDefault="000F13F5" w:rsidP="00276D48">
      <w:pPr>
        <w:pStyle w:val="subsection"/>
      </w:pPr>
      <w:r w:rsidRPr="00D841F5">
        <w:tab/>
        <w:t>(5)</w:t>
      </w:r>
      <w:r w:rsidRPr="00D841F5">
        <w:tab/>
        <w:t xml:space="preserve">In advising the person under </w:t>
      </w:r>
      <w:r w:rsidR="006660E3" w:rsidRPr="00D841F5">
        <w:t>subsection (</w:t>
      </w:r>
      <w:r w:rsidRPr="00D841F5">
        <w:t>1) or (3), the Inspector:</w:t>
      </w:r>
    </w:p>
    <w:p w14:paraId="0C0F7167" w14:textId="6643600D" w:rsidR="000F13F5" w:rsidRPr="00D841F5" w:rsidRDefault="000F13F5" w:rsidP="00276D48">
      <w:pPr>
        <w:pStyle w:val="paragraph"/>
      </w:pPr>
      <w:r w:rsidRPr="00D841F5">
        <w:tab/>
        <w:t>(a)</w:t>
      </w:r>
      <w:r w:rsidRPr="00D841F5">
        <w:tab/>
        <w:t xml:space="preserve">must not disclose </w:t>
      </w:r>
      <w:r w:rsidR="009309B9" w:rsidRPr="00D841F5">
        <w:t>section 2</w:t>
      </w:r>
      <w:r w:rsidR="003B7469" w:rsidRPr="00D841F5">
        <w:t>35</w:t>
      </w:r>
      <w:r w:rsidRPr="00D841F5">
        <w:t xml:space="preserve"> certified information to the person if the disclosure of the information to the person would contravene the certificate issued under </w:t>
      </w:r>
      <w:r w:rsidR="009309B9" w:rsidRPr="00D841F5">
        <w:t>section 2</w:t>
      </w:r>
      <w:r w:rsidR="003B7469" w:rsidRPr="00D841F5">
        <w:t>35</w:t>
      </w:r>
      <w:r w:rsidRPr="00D841F5">
        <w:t>; and</w:t>
      </w:r>
    </w:p>
    <w:p w14:paraId="477E245B" w14:textId="77777777" w:rsidR="000F13F5" w:rsidRPr="00D841F5" w:rsidRDefault="000F13F5" w:rsidP="00276D48">
      <w:pPr>
        <w:pStyle w:val="paragraph"/>
      </w:pPr>
      <w:r w:rsidRPr="00D841F5">
        <w:tab/>
        <w:t>(b)</w:t>
      </w:r>
      <w:r w:rsidRPr="00D841F5">
        <w:tab/>
        <w:t>must exclude information from the advice if the Inspector is satisfied that:</w:t>
      </w:r>
    </w:p>
    <w:p w14:paraId="4D4589C7" w14:textId="77777777" w:rsidR="000F13F5" w:rsidRPr="00D841F5" w:rsidRDefault="000F13F5" w:rsidP="00276D48">
      <w:pPr>
        <w:pStyle w:val="paragraphsub"/>
      </w:pPr>
      <w:r w:rsidRPr="00D841F5">
        <w:tab/>
        <w:t>(i)</w:t>
      </w:r>
      <w:r w:rsidRPr="00D841F5">
        <w:tab/>
        <w:t>the information is sensitive information; and</w:t>
      </w:r>
    </w:p>
    <w:p w14:paraId="7FC38582" w14:textId="77777777" w:rsidR="000F13F5" w:rsidRPr="00D841F5" w:rsidRDefault="000F13F5" w:rsidP="00276D48">
      <w:pPr>
        <w:pStyle w:val="paragraphsub"/>
      </w:pPr>
      <w:r w:rsidRPr="00D841F5">
        <w:lastRenderedPageBreak/>
        <w:tab/>
        <w:t>(ii)</w:t>
      </w:r>
      <w:r w:rsidRPr="00D841F5">
        <w:tab/>
        <w:t>it is desirable in the circumstances to exclude the information from the advice.</w:t>
      </w:r>
    </w:p>
    <w:p w14:paraId="0AE5D3DA" w14:textId="33A109DB" w:rsidR="00E24DE8" w:rsidRPr="00D841F5" w:rsidRDefault="00E24DE8" w:rsidP="00276D48">
      <w:pPr>
        <w:pStyle w:val="subsection"/>
      </w:pPr>
      <w:r w:rsidRPr="00D841F5">
        <w:tab/>
        <w:t>(6)</w:t>
      </w:r>
      <w:r w:rsidRPr="00D841F5">
        <w:tab/>
        <w:t xml:space="preserve">Before </w:t>
      </w:r>
      <w:r w:rsidR="0057076A" w:rsidRPr="00D841F5">
        <w:t xml:space="preserve">giving the person information under </w:t>
      </w:r>
      <w:r w:rsidR="006660E3" w:rsidRPr="00D841F5">
        <w:t>subsection (</w:t>
      </w:r>
      <w:r w:rsidR="0057076A" w:rsidRPr="00D841F5">
        <w:t>1) or (3), the Inspector</w:t>
      </w:r>
      <w:r w:rsidRPr="00D841F5">
        <w:t xml:space="preserve"> must consult with the head of each Commonwealth agency or State or Territory government entity to which the information relates about whether the information is sensitive information.</w:t>
      </w:r>
    </w:p>
    <w:p w14:paraId="2DFCFCFB" w14:textId="52690A1E" w:rsidR="000F13F5" w:rsidRPr="00D841F5" w:rsidRDefault="000F13F5" w:rsidP="00276D48">
      <w:pPr>
        <w:pStyle w:val="subsection"/>
      </w:pPr>
      <w:r w:rsidRPr="00D841F5">
        <w:tab/>
        <w:t>(7)</w:t>
      </w:r>
      <w:r w:rsidRPr="00D841F5">
        <w:tab/>
        <w:t xml:space="preserve">In deciding whether to exclude information from the advice under </w:t>
      </w:r>
      <w:r w:rsidR="009309B9" w:rsidRPr="00D841F5">
        <w:t>paragraph (</w:t>
      </w:r>
      <w:r w:rsidRPr="00D841F5">
        <w:t>5)(b), the Inspector must seek to achieve an appropriate balance between:</w:t>
      </w:r>
    </w:p>
    <w:p w14:paraId="5D81F828" w14:textId="77777777" w:rsidR="000F13F5" w:rsidRPr="00D841F5" w:rsidRDefault="000F13F5" w:rsidP="00276D48">
      <w:pPr>
        <w:pStyle w:val="paragraph"/>
      </w:pPr>
      <w:r w:rsidRPr="00D841F5">
        <w:tab/>
        <w:t>(a)</w:t>
      </w:r>
      <w:r w:rsidRPr="00D841F5">
        <w:tab/>
        <w:t>the person’s interest in having the information included in the advice; and</w:t>
      </w:r>
    </w:p>
    <w:p w14:paraId="5E1A019A" w14:textId="77777777" w:rsidR="000F13F5" w:rsidRPr="00D841F5" w:rsidRDefault="000F13F5" w:rsidP="00276D48">
      <w:pPr>
        <w:pStyle w:val="paragraph"/>
      </w:pPr>
      <w:r w:rsidRPr="00D841F5">
        <w:tab/>
        <w:t>(b)</w:t>
      </w:r>
      <w:r w:rsidRPr="00D841F5">
        <w:tab/>
        <w:t>the prejudicial consequences that might result from including the information in the advice.</w:t>
      </w:r>
    </w:p>
    <w:p w14:paraId="562D2A85" w14:textId="77777777" w:rsidR="00594363" w:rsidRPr="00D841F5" w:rsidRDefault="00594363" w:rsidP="00594363">
      <w:pPr>
        <w:pStyle w:val="subsection"/>
      </w:pPr>
      <w:r w:rsidRPr="00D841F5">
        <w:tab/>
        <w:t>(8)</w:t>
      </w:r>
      <w:r w:rsidRPr="00D841F5">
        <w:tab/>
        <w:t>However, neither subsection (1) nor (3) applies if advising the person of the outcome of the investigation:</w:t>
      </w:r>
    </w:p>
    <w:p w14:paraId="1DC514A6" w14:textId="77777777" w:rsidR="00594363" w:rsidRPr="00D841F5" w:rsidRDefault="00594363" w:rsidP="00594363">
      <w:pPr>
        <w:pStyle w:val="paragraph"/>
      </w:pPr>
      <w:r w:rsidRPr="00D841F5">
        <w:tab/>
        <w:t>(a)</w:t>
      </w:r>
      <w:r w:rsidRPr="00D841F5">
        <w:tab/>
        <w:t>is not reasonably practicable; or</w:t>
      </w:r>
    </w:p>
    <w:p w14:paraId="2CB5F71A" w14:textId="77777777" w:rsidR="00594363" w:rsidRPr="00D841F5" w:rsidRDefault="00594363" w:rsidP="00594363">
      <w:pPr>
        <w:pStyle w:val="paragraph"/>
      </w:pPr>
      <w:r w:rsidRPr="00D841F5">
        <w:tab/>
        <w:t>(b)</w:t>
      </w:r>
      <w:r w:rsidRPr="00D841F5">
        <w:tab/>
        <w:t>would be contrary to the public interest, including because it might prejudice:</w:t>
      </w:r>
    </w:p>
    <w:p w14:paraId="5BD56F45" w14:textId="77777777" w:rsidR="00594363" w:rsidRPr="00D841F5" w:rsidRDefault="00594363" w:rsidP="00594363">
      <w:pPr>
        <w:pStyle w:val="paragraphsub"/>
      </w:pPr>
      <w:r w:rsidRPr="00D841F5">
        <w:tab/>
        <w:t>(i)</w:t>
      </w:r>
      <w:r w:rsidRPr="00D841F5">
        <w:tab/>
        <w:t>a person’s fair trial; or</w:t>
      </w:r>
    </w:p>
    <w:p w14:paraId="261A8734" w14:textId="77777777" w:rsidR="00594363" w:rsidRPr="00D841F5" w:rsidRDefault="00594363" w:rsidP="00594363">
      <w:pPr>
        <w:pStyle w:val="paragraphsub"/>
      </w:pPr>
      <w:r w:rsidRPr="00D841F5">
        <w:tab/>
        <w:t>(ii)</w:t>
      </w:r>
      <w:r w:rsidRPr="00D841F5">
        <w:tab/>
        <w:t>a NACC Act process; or</w:t>
      </w:r>
    </w:p>
    <w:p w14:paraId="62C1A743" w14:textId="77777777" w:rsidR="00594363" w:rsidRPr="00D841F5" w:rsidRDefault="00594363" w:rsidP="00594363">
      <w:pPr>
        <w:pStyle w:val="paragraphsub"/>
      </w:pPr>
      <w:r w:rsidRPr="00D841F5">
        <w:tab/>
        <w:t>(iii)</w:t>
      </w:r>
      <w:r w:rsidRPr="00D841F5">
        <w:tab/>
        <w:t>any other investigation that is being undertaken by a Commonwealth agency or a State or Territory government entity; or</w:t>
      </w:r>
    </w:p>
    <w:p w14:paraId="3A3A9938" w14:textId="39138556" w:rsidR="00594363" w:rsidRPr="00D841F5" w:rsidRDefault="00594363" w:rsidP="00594363">
      <w:pPr>
        <w:pStyle w:val="paragraphsub"/>
      </w:pPr>
      <w:r w:rsidRPr="00D841F5">
        <w:tab/>
        <w:t>(iv)</w:t>
      </w:r>
      <w:r w:rsidRPr="00D841F5">
        <w:tab/>
        <w:t>any action taken as a result of a NACC Act process or an investigation covered by sub</w:t>
      </w:r>
      <w:r w:rsidR="009309B9" w:rsidRPr="00D841F5">
        <w:t>paragraph (</w:t>
      </w:r>
      <w:r w:rsidRPr="00D841F5">
        <w:t>iii).</w:t>
      </w:r>
    </w:p>
    <w:p w14:paraId="26BC6071" w14:textId="2329FD9D" w:rsidR="000F13F5" w:rsidRPr="00D841F5" w:rsidRDefault="003B7469" w:rsidP="00276D48">
      <w:pPr>
        <w:pStyle w:val="ActHead5"/>
      </w:pPr>
      <w:bookmarkStart w:id="298" w:name="_Toc148704016"/>
      <w:r w:rsidRPr="00F90B6F">
        <w:rPr>
          <w:rStyle w:val="CharSectno"/>
        </w:rPr>
        <w:t>226</w:t>
      </w:r>
      <w:r w:rsidR="000F13F5" w:rsidRPr="00D841F5">
        <w:t xml:space="preserve">  Follow</w:t>
      </w:r>
      <w:r w:rsidR="00F90B6F">
        <w:noBreakHyphen/>
      </w:r>
      <w:r w:rsidR="000F13F5" w:rsidRPr="00D841F5">
        <w:t>up action on NACC investigation report</w:t>
      </w:r>
      <w:bookmarkEnd w:id="298"/>
    </w:p>
    <w:p w14:paraId="23CC8D51" w14:textId="77777777" w:rsidR="000F13F5" w:rsidRPr="00D841F5" w:rsidRDefault="000F13F5" w:rsidP="00276D48">
      <w:pPr>
        <w:pStyle w:val="subsection"/>
      </w:pPr>
      <w:r w:rsidRPr="00D841F5">
        <w:tab/>
        <w:t>(1)</w:t>
      </w:r>
      <w:r w:rsidRPr="00D841F5">
        <w:tab/>
        <w:t>The Inspector may request:</w:t>
      </w:r>
    </w:p>
    <w:p w14:paraId="79563417" w14:textId="77777777" w:rsidR="000F13F5" w:rsidRPr="00D841F5" w:rsidRDefault="000F13F5" w:rsidP="00276D48">
      <w:pPr>
        <w:pStyle w:val="paragraph"/>
      </w:pPr>
      <w:r w:rsidRPr="00D841F5">
        <w:tab/>
        <w:t>(a)</w:t>
      </w:r>
      <w:r w:rsidRPr="00D841F5">
        <w:tab/>
        <w:t>the Commissioner; or</w:t>
      </w:r>
    </w:p>
    <w:p w14:paraId="7B19441F" w14:textId="77777777" w:rsidR="000F13F5" w:rsidRPr="00D841F5" w:rsidRDefault="000F13F5" w:rsidP="00276D48">
      <w:pPr>
        <w:pStyle w:val="paragraph"/>
      </w:pPr>
      <w:r w:rsidRPr="00D841F5">
        <w:tab/>
        <w:t>(b)</w:t>
      </w:r>
      <w:r w:rsidRPr="00D841F5">
        <w:tab/>
        <w:t>the head of a Commonwealth agency to whom a NACC investigation report is given;</w:t>
      </w:r>
    </w:p>
    <w:p w14:paraId="13575D83" w14:textId="77777777" w:rsidR="000F13F5" w:rsidRPr="00D841F5" w:rsidRDefault="000F13F5" w:rsidP="00276D48">
      <w:pPr>
        <w:pStyle w:val="subsection2"/>
      </w:pPr>
      <w:r w:rsidRPr="00D841F5">
        <w:lastRenderedPageBreak/>
        <w:t>to give the Inspector, within a specified time, details of any action that the Commissioner or the head of the Commonwealth agency has taken, or proposes to take, with respect to a recommendation included in the NACC investigation report.</w:t>
      </w:r>
    </w:p>
    <w:p w14:paraId="19AB34FF" w14:textId="77777777" w:rsidR="000F13F5" w:rsidRPr="00D841F5" w:rsidRDefault="000F13F5" w:rsidP="00276D48">
      <w:pPr>
        <w:pStyle w:val="subsection"/>
      </w:pPr>
      <w:r w:rsidRPr="00D841F5">
        <w:tab/>
        <w:t>(2)</w:t>
      </w:r>
      <w:r w:rsidRPr="00D841F5">
        <w:tab/>
        <w:t>The Commissioner or</w:t>
      </w:r>
      <w:r w:rsidRPr="00D841F5">
        <w:rPr>
          <w:i/>
        </w:rPr>
        <w:t xml:space="preserve"> </w:t>
      </w:r>
      <w:r w:rsidRPr="00D841F5">
        <w:t>the head of the Commonwealth agency must comply with the request.</w:t>
      </w:r>
    </w:p>
    <w:p w14:paraId="581CDC46" w14:textId="77777777" w:rsidR="000F13F5" w:rsidRPr="00D841F5" w:rsidRDefault="000F13F5" w:rsidP="00276D48">
      <w:pPr>
        <w:pStyle w:val="subsection"/>
      </w:pPr>
      <w:r w:rsidRPr="00D841F5">
        <w:tab/>
        <w:t>(3)</w:t>
      </w:r>
      <w:r w:rsidRPr="00D841F5">
        <w:tab/>
        <w:t xml:space="preserve">If the Inspector is not satisfied with the response of the Commissioner or the head of the Commonwealth agency to the request, the Inspector may refer to the person mentioned in </w:t>
      </w:r>
      <w:r w:rsidR="006660E3" w:rsidRPr="00D841F5">
        <w:t>subsection (</w:t>
      </w:r>
      <w:r w:rsidRPr="00D841F5">
        <w:t>4):</w:t>
      </w:r>
    </w:p>
    <w:p w14:paraId="663B47C3" w14:textId="77777777" w:rsidR="000F13F5" w:rsidRPr="00D841F5" w:rsidRDefault="000F13F5" w:rsidP="00276D48">
      <w:pPr>
        <w:pStyle w:val="paragraph"/>
      </w:pPr>
      <w:r w:rsidRPr="00D841F5">
        <w:tab/>
        <w:t>(a)</w:t>
      </w:r>
      <w:r w:rsidRPr="00D841F5">
        <w:tab/>
        <w:t>the Inspector’s recommendation and the reasons for that recommendation; and</w:t>
      </w:r>
    </w:p>
    <w:p w14:paraId="0B3CF7FB" w14:textId="77777777" w:rsidR="000F13F5" w:rsidRPr="00D841F5" w:rsidRDefault="000F13F5" w:rsidP="00276D48">
      <w:pPr>
        <w:pStyle w:val="paragraph"/>
      </w:pPr>
      <w:r w:rsidRPr="00D841F5">
        <w:tab/>
        <w:t>(b)</w:t>
      </w:r>
      <w:r w:rsidRPr="00D841F5">
        <w:tab/>
        <w:t>the response of the Commissioner</w:t>
      </w:r>
      <w:r w:rsidRPr="00D841F5">
        <w:rPr>
          <w:i/>
        </w:rPr>
        <w:t xml:space="preserve"> </w:t>
      </w:r>
      <w:r w:rsidRPr="00D841F5">
        <w:t>or head of the agency to the recommendation; and</w:t>
      </w:r>
    </w:p>
    <w:p w14:paraId="3D02207D" w14:textId="77777777" w:rsidR="000F13F5" w:rsidRPr="00D841F5" w:rsidRDefault="000F13F5" w:rsidP="00276D48">
      <w:pPr>
        <w:pStyle w:val="paragraph"/>
      </w:pPr>
      <w:r w:rsidRPr="00D841F5">
        <w:tab/>
        <w:t>(c)</w:t>
      </w:r>
      <w:r w:rsidRPr="00D841F5">
        <w:tab/>
        <w:t>the Inspector’s reasons for not being satisfied with that response.</w:t>
      </w:r>
    </w:p>
    <w:p w14:paraId="15A5401E" w14:textId="77777777" w:rsidR="000F13F5" w:rsidRPr="00D841F5" w:rsidRDefault="000F13F5" w:rsidP="00276D48">
      <w:pPr>
        <w:pStyle w:val="subsection"/>
      </w:pPr>
      <w:r w:rsidRPr="00D841F5">
        <w:tab/>
        <w:t>(4)</w:t>
      </w:r>
      <w:r w:rsidRPr="00D841F5">
        <w:tab/>
        <w:t xml:space="preserve">For the purposes of </w:t>
      </w:r>
      <w:r w:rsidR="006660E3" w:rsidRPr="00D841F5">
        <w:t>subsection (</w:t>
      </w:r>
      <w:r w:rsidRPr="00D841F5">
        <w:t>3), the person is:</w:t>
      </w:r>
    </w:p>
    <w:p w14:paraId="7F99772B" w14:textId="77777777" w:rsidR="000F13F5" w:rsidRPr="00D841F5" w:rsidRDefault="000F13F5" w:rsidP="00276D48">
      <w:pPr>
        <w:pStyle w:val="paragraph"/>
      </w:pPr>
      <w:r w:rsidRPr="00D841F5">
        <w:tab/>
        <w:t>(a)</w:t>
      </w:r>
      <w:r w:rsidRPr="00D841F5">
        <w:tab/>
        <w:t>if the response was made by the Commissioner—the Minister; or</w:t>
      </w:r>
    </w:p>
    <w:p w14:paraId="3D7D9645" w14:textId="77777777" w:rsidR="000F13F5" w:rsidRPr="00D841F5" w:rsidRDefault="000F13F5" w:rsidP="00276D48">
      <w:pPr>
        <w:pStyle w:val="paragraph"/>
      </w:pPr>
      <w:r w:rsidRPr="00D841F5">
        <w:tab/>
        <w:t>(b)</w:t>
      </w:r>
      <w:r w:rsidRPr="00D841F5">
        <w:tab/>
        <w:t>if the response was made by the head of a Commonwealth agency that is a parliamentary office:</w:t>
      </w:r>
    </w:p>
    <w:p w14:paraId="15FAB367" w14:textId="77777777" w:rsidR="000F13F5" w:rsidRPr="00D841F5" w:rsidRDefault="000F13F5" w:rsidP="00276D48">
      <w:pPr>
        <w:pStyle w:val="paragraphsub"/>
      </w:pPr>
      <w:r w:rsidRPr="00D841F5">
        <w:tab/>
        <w:t>(i)</w:t>
      </w:r>
      <w:r w:rsidRPr="00D841F5">
        <w:tab/>
        <w:t>for a parliamentarian who is a senator—the President of the Senate; or</w:t>
      </w:r>
    </w:p>
    <w:p w14:paraId="4DC14431" w14:textId="77777777" w:rsidR="000F13F5" w:rsidRPr="00D841F5" w:rsidRDefault="000F13F5" w:rsidP="00276D48">
      <w:pPr>
        <w:pStyle w:val="paragraphsub"/>
      </w:pPr>
      <w:r w:rsidRPr="00D841F5">
        <w:tab/>
        <w:t>(ii)</w:t>
      </w:r>
      <w:r w:rsidRPr="00D841F5">
        <w:tab/>
        <w:t>for a parliamentarian who is a member of the House of Representatives—the Speaker of the House of Representatives; or</w:t>
      </w:r>
    </w:p>
    <w:p w14:paraId="0A61FA79" w14:textId="77777777" w:rsidR="000F13F5" w:rsidRPr="00D841F5" w:rsidRDefault="000F13F5" w:rsidP="00276D48">
      <w:pPr>
        <w:pStyle w:val="paragraph"/>
      </w:pPr>
      <w:r w:rsidRPr="00D841F5">
        <w:tab/>
        <w:t>(c)</w:t>
      </w:r>
      <w:r w:rsidRPr="00D841F5">
        <w:tab/>
        <w:t xml:space="preserve">if the response was made by the head of a Commonwealth agency that is a Department of the Parliament established under the </w:t>
      </w:r>
      <w:r w:rsidRPr="00D841F5">
        <w:rPr>
          <w:i/>
        </w:rPr>
        <w:t>Parliamentary Service Act 1999</w:t>
      </w:r>
      <w:r w:rsidRPr="00D841F5">
        <w:t>:</w:t>
      </w:r>
    </w:p>
    <w:p w14:paraId="6BD2B24C" w14:textId="77777777" w:rsidR="000F13F5" w:rsidRPr="00D841F5" w:rsidRDefault="000F13F5" w:rsidP="00276D48">
      <w:pPr>
        <w:pStyle w:val="paragraphsub"/>
      </w:pPr>
      <w:r w:rsidRPr="00D841F5">
        <w:tab/>
        <w:t>(i)</w:t>
      </w:r>
      <w:r w:rsidRPr="00D841F5">
        <w:tab/>
        <w:t>for the Department of the Senate—the President of the Senate; or</w:t>
      </w:r>
    </w:p>
    <w:p w14:paraId="0D0EEC3F" w14:textId="77777777" w:rsidR="000F13F5" w:rsidRPr="00D841F5" w:rsidRDefault="000F13F5" w:rsidP="00276D48">
      <w:pPr>
        <w:pStyle w:val="paragraphsub"/>
      </w:pPr>
      <w:r w:rsidRPr="00D841F5">
        <w:tab/>
        <w:t>(ii)</w:t>
      </w:r>
      <w:r w:rsidRPr="00D841F5">
        <w:tab/>
        <w:t>for the Department of the House of Representatives—the Speaker of the House of Representatives; or</w:t>
      </w:r>
    </w:p>
    <w:p w14:paraId="1089F040" w14:textId="77777777" w:rsidR="000F13F5" w:rsidRPr="00D841F5" w:rsidRDefault="000F13F5" w:rsidP="00276D48">
      <w:pPr>
        <w:pStyle w:val="paragraphsub"/>
      </w:pPr>
      <w:r w:rsidRPr="00D841F5">
        <w:lastRenderedPageBreak/>
        <w:tab/>
        <w:t>(iii)</w:t>
      </w:r>
      <w:r w:rsidRPr="00D841F5">
        <w:tab/>
        <w:t>otherwise—both the President of the Senate and the Speaker of the House of Representatives; or</w:t>
      </w:r>
    </w:p>
    <w:p w14:paraId="16D2860B" w14:textId="36D171C6" w:rsidR="000F13F5" w:rsidRPr="00D841F5" w:rsidRDefault="000F13F5" w:rsidP="00276D48">
      <w:pPr>
        <w:pStyle w:val="paragraph"/>
      </w:pPr>
      <w:r w:rsidRPr="00D841F5">
        <w:tab/>
        <w:t>(d)</w:t>
      </w:r>
      <w:r w:rsidRPr="00D841F5">
        <w:tab/>
        <w:t xml:space="preserve">if the response was made by the head of a Commonwealth agency that is established or continued in existence by an Act and </w:t>
      </w:r>
      <w:r w:rsidR="009309B9" w:rsidRPr="00D841F5">
        <w:t>paragraph (</w:t>
      </w:r>
      <w:r w:rsidRPr="00D841F5">
        <w:t>c) does not apply—the Minister administering that Act; or</w:t>
      </w:r>
    </w:p>
    <w:p w14:paraId="256D0FB7" w14:textId="7BA3B6D4" w:rsidR="000F13F5" w:rsidRPr="00D841F5" w:rsidRDefault="000F13F5" w:rsidP="00276D48">
      <w:pPr>
        <w:pStyle w:val="paragraph"/>
      </w:pPr>
      <w:r w:rsidRPr="00D841F5">
        <w:tab/>
        <w:t>(e)</w:t>
      </w:r>
      <w:r w:rsidRPr="00D841F5">
        <w:tab/>
        <w:t xml:space="preserve">if the response was made by the head of a Commonwealth agency that is a Commonwealth entity and neither </w:t>
      </w:r>
      <w:r w:rsidR="009309B9" w:rsidRPr="00D841F5">
        <w:t>paragraph (</w:t>
      </w:r>
      <w:r w:rsidRPr="00D841F5">
        <w:t xml:space="preserve">c) nor </w:t>
      </w:r>
      <w:r w:rsidR="009309B9" w:rsidRPr="00D841F5">
        <w:t>paragraph (</w:t>
      </w:r>
      <w:r w:rsidRPr="00D841F5">
        <w:t>d) applies—the Minister having general responsibility for the activities of the entity.</w:t>
      </w:r>
    </w:p>
    <w:p w14:paraId="6400B067" w14:textId="77777777" w:rsidR="000F13F5" w:rsidRPr="00D841F5" w:rsidRDefault="000F13F5" w:rsidP="00276D48">
      <w:pPr>
        <w:pStyle w:val="subsection"/>
      </w:pPr>
      <w:r w:rsidRPr="00D841F5">
        <w:tab/>
        <w:t>(5)</w:t>
      </w:r>
      <w:r w:rsidRPr="00D841F5">
        <w:tab/>
        <w:t xml:space="preserve">If the Inspector refers material to a person under </w:t>
      </w:r>
      <w:r w:rsidR="006660E3" w:rsidRPr="00D841F5">
        <w:t>subsection (</w:t>
      </w:r>
      <w:r w:rsidRPr="00D841F5">
        <w:t>3), the Inspector may also send a copy of that material to:</w:t>
      </w:r>
    </w:p>
    <w:p w14:paraId="097C3FDB" w14:textId="77777777" w:rsidR="000F13F5" w:rsidRPr="00D841F5" w:rsidRDefault="000F13F5" w:rsidP="00276D48">
      <w:pPr>
        <w:pStyle w:val="paragraph"/>
      </w:pPr>
      <w:r w:rsidRPr="00D841F5">
        <w:tab/>
        <w:t>(a)</w:t>
      </w:r>
      <w:r w:rsidRPr="00D841F5">
        <w:tab/>
        <w:t>the President of the Senate for presentation to the Senate; and</w:t>
      </w:r>
    </w:p>
    <w:p w14:paraId="7EAA5F44" w14:textId="77777777" w:rsidR="000F13F5" w:rsidRPr="00D841F5" w:rsidRDefault="000F13F5" w:rsidP="00276D48">
      <w:pPr>
        <w:pStyle w:val="paragraph"/>
      </w:pPr>
      <w:r w:rsidRPr="00D841F5">
        <w:tab/>
        <w:t>(b)</w:t>
      </w:r>
      <w:r w:rsidRPr="00D841F5">
        <w:tab/>
        <w:t>the Speaker of the House of Representatives for presentation to the House of Representatives.</w:t>
      </w:r>
    </w:p>
    <w:p w14:paraId="6915A212" w14:textId="77777777" w:rsidR="000F13F5" w:rsidRPr="00D841F5" w:rsidRDefault="000F13F5" w:rsidP="00276D48">
      <w:pPr>
        <w:pStyle w:val="subsection"/>
      </w:pPr>
      <w:r w:rsidRPr="00D841F5">
        <w:tab/>
        <w:t>(6)</w:t>
      </w:r>
      <w:r w:rsidRPr="00D841F5">
        <w:tab/>
        <w:t xml:space="preserve">The Inspector must exclude the following from the copy of the material sent under </w:t>
      </w:r>
      <w:r w:rsidR="006660E3" w:rsidRPr="00D841F5">
        <w:t>subsection (</w:t>
      </w:r>
      <w:r w:rsidRPr="00D841F5">
        <w:t>5):</w:t>
      </w:r>
    </w:p>
    <w:p w14:paraId="7DF77BCE" w14:textId="4ED250F8"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1A5583ED" w14:textId="77777777" w:rsidR="000F13F5" w:rsidRPr="00D841F5" w:rsidRDefault="000F13F5" w:rsidP="00276D48">
      <w:pPr>
        <w:pStyle w:val="paragraph"/>
      </w:pPr>
      <w:r w:rsidRPr="00D841F5">
        <w:tab/>
        <w:t>(b)</w:t>
      </w:r>
      <w:r w:rsidRPr="00D841F5">
        <w:tab/>
        <w:t>information that the Inspector is satisfied is sensitive information.</w:t>
      </w:r>
    </w:p>
    <w:p w14:paraId="5DB2D8C3" w14:textId="77777777" w:rsidR="00B27F70" w:rsidRPr="00D841F5" w:rsidRDefault="00B27F70" w:rsidP="00276D48">
      <w:pPr>
        <w:pStyle w:val="subsection"/>
      </w:pPr>
      <w:r w:rsidRPr="00D841F5">
        <w:tab/>
        <w:t>(7)</w:t>
      </w:r>
      <w:r w:rsidRPr="00D841F5">
        <w:tab/>
        <w:t xml:space="preserve">Before </w:t>
      </w:r>
      <w:r w:rsidR="00DB645A" w:rsidRPr="00D841F5">
        <w:t>sending a copy of</w:t>
      </w:r>
      <w:r w:rsidRPr="00D841F5">
        <w:t xml:space="preserve"> material to a person under </w:t>
      </w:r>
      <w:r w:rsidR="006660E3" w:rsidRPr="00D841F5">
        <w:t>subsection (</w:t>
      </w:r>
      <w:r w:rsidR="00DB645A" w:rsidRPr="00D841F5">
        <w:t>5</w:t>
      </w:r>
      <w:r w:rsidRPr="00D841F5">
        <w:t xml:space="preserve">), the </w:t>
      </w:r>
      <w:r w:rsidR="00081AA8" w:rsidRPr="00D841F5">
        <w:t>Inspector</w:t>
      </w:r>
      <w:r w:rsidRPr="00D841F5">
        <w:t xml:space="preserve"> must consult with the following about whether the material </w:t>
      </w:r>
      <w:r w:rsidR="00DB645A" w:rsidRPr="00D841F5">
        <w:t>contains</w:t>
      </w:r>
      <w:r w:rsidRPr="00D841F5">
        <w:t xml:space="preserve"> sensitive information:</w:t>
      </w:r>
    </w:p>
    <w:p w14:paraId="31329D7D" w14:textId="77777777" w:rsidR="00B27F70" w:rsidRPr="00D841F5" w:rsidRDefault="00B27F70" w:rsidP="00276D48">
      <w:pPr>
        <w:pStyle w:val="paragraph"/>
      </w:pPr>
      <w:r w:rsidRPr="00D841F5">
        <w:tab/>
        <w:t>(a)</w:t>
      </w:r>
      <w:r w:rsidRPr="00D841F5">
        <w:tab/>
        <w:t xml:space="preserve">the head of each Commonwealth agency or State or Territory government entity to which the </w:t>
      </w:r>
      <w:r w:rsidR="00583C62" w:rsidRPr="00D841F5">
        <w:t>material</w:t>
      </w:r>
      <w:r w:rsidRPr="00D841F5">
        <w:t xml:space="preserve"> relates;</w:t>
      </w:r>
    </w:p>
    <w:p w14:paraId="7DD0866B" w14:textId="77777777" w:rsidR="00B27F70" w:rsidRPr="00D841F5" w:rsidRDefault="00B27F70" w:rsidP="00276D48">
      <w:pPr>
        <w:pStyle w:val="paragraph"/>
      </w:pPr>
      <w:r w:rsidRPr="00D841F5">
        <w:tab/>
        <w:t>(b)</w:t>
      </w:r>
      <w:r w:rsidRPr="00D841F5">
        <w:tab/>
        <w:t xml:space="preserve">if the </w:t>
      </w:r>
      <w:r w:rsidR="00583C62" w:rsidRPr="00D841F5">
        <w:t>material</w:t>
      </w:r>
      <w:r w:rsidRPr="00D841F5">
        <w:t xml:space="preserve"> relates to the NACC or a staff member of the NACC—the Commissioner.</w:t>
      </w:r>
    </w:p>
    <w:p w14:paraId="43C1B80C" w14:textId="1085746D" w:rsidR="000F13F5" w:rsidRPr="00D841F5" w:rsidRDefault="00F4528E" w:rsidP="00276D48">
      <w:pPr>
        <w:pStyle w:val="ActHead2"/>
        <w:pageBreakBefore/>
      </w:pPr>
      <w:bookmarkStart w:id="299" w:name="_Toc148704017"/>
      <w:r w:rsidRPr="00F90B6F">
        <w:rPr>
          <w:rStyle w:val="CharPartNo"/>
        </w:rPr>
        <w:lastRenderedPageBreak/>
        <w:t>Part 1</w:t>
      </w:r>
      <w:r w:rsidR="000F13F5" w:rsidRPr="00F90B6F">
        <w:rPr>
          <w:rStyle w:val="CharPartNo"/>
        </w:rPr>
        <w:t>1</w:t>
      </w:r>
      <w:r w:rsidR="000F13F5" w:rsidRPr="00D841F5">
        <w:t>—</w:t>
      </w:r>
      <w:r w:rsidR="000F13F5" w:rsidRPr="00F90B6F">
        <w:rPr>
          <w:rStyle w:val="CharPartText"/>
        </w:rPr>
        <w:t>Confidentiality, consultation and information sharing</w:t>
      </w:r>
      <w:bookmarkEnd w:id="299"/>
    </w:p>
    <w:p w14:paraId="79BE83E4" w14:textId="77777777" w:rsidR="000F13F5" w:rsidRPr="00D841F5" w:rsidRDefault="006660E3" w:rsidP="00276D48">
      <w:pPr>
        <w:pStyle w:val="ActHead3"/>
      </w:pPr>
      <w:bookmarkStart w:id="300" w:name="_Hlk110521551"/>
      <w:bookmarkStart w:id="301" w:name="_Toc148704018"/>
      <w:r w:rsidRPr="00F90B6F">
        <w:rPr>
          <w:rStyle w:val="CharDivNo"/>
        </w:rPr>
        <w:t>Division 1</w:t>
      </w:r>
      <w:r w:rsidR="000F13F5" w:rsidRPr="00D841F5">
        <w:t>—</w:t>
      </w:r>
      <w:r w:rsidR="000F13F5" w:rsidRPr="00F90B6F">
        <w:rPr>
          <w:rStyle w:val="CharDivText"/>
        </w:rPr>
        <w:t>Confidentiality requirements</w:t>
      </w:r>
      <w:bookmarkEnd w:id="301"/>
    </w:p>
    <w:p w14:paraId="1CD6B25F" w14:textId="77777777" w:rsidR="000F13F5" w:rsidRPr="00D841F5" w:rsidRDefault="003B7469" w:rsidP="00276D48">
      <w:pPr>
        <w:pStyle w:val="ActHead5"/>
      </w:pPr>
      <w:bookmarkStart w:id="302" w:name="_Toc148704019"/>
      <w:r w:rsidRPr="00F90B6F">
        <w:rPr>
          <w:rStyle w:val="CharSectno"/>
        </w:rPr>
        <w:t>227</w:t>
      </w:r>
      <w:r w:rsidR="000F13F5" w:rsidRPr="00D841F5">
        <w:t xml:space="preserve">  Key concepts</w:t>
      </w:r>
      <w:bookmarkEnd w:id="302"/>
    </w:p>
    <w:p w14:paraId="7385B9C1" w14:textId="77777777" w:rsidR="000F13F5" w:rsidRPr="00D841F5" w:rsidRDefault="000F13F5" w:rsidP="00276D48">
      <w:pPr>
        <w:pStyle w:val="SubsectionHead"/>
      </w:pPr>
      <w:r w:rsidRPr="00D841F5">
        <w:t>Authorised disclosers</w:t>
      </w:r>
    </w:p>
    <w:p w14:paraId="6C3419BF" w14:textId="77777777" w:rsidR="000F13F5" w:rsidRPr="00D841F5" w:rsidRDefault="000F13F5" w:rsidP="00276D48">
      <w:pPr>
        <w:pStyle w:val="subsection"/>
      </w:pPr>
      <w:r w:rsidRPr="00D841F5">
        <w:tab/>
        <w:t>(1)</w:t>
      </w:r>
      <w:r w:rsidRPr="00D841F5">
        <w:tab/>
        <w:t xml:space="preserve">Each of the following is an </w:t>
      </w:r>
      <w:r w:rsidRPr="00D841F5">
        <w:rPr>
          <w:b/>
          <w:i/>
        </w:rPr>
        <w:t>authorised discloser</w:t>
      </w:r>
      <w:r w:rsidRPr="00D841F5">
        <w:t>:</w:t>
      </w:r>
    </w:p>
    <w:p w14:paraId="25CC9F50" w14:textId="77777777" w:rsidR="000F13F5" w:rsidRPr="00D841F5" w:rsidRDefault="000F13F5" w:rsidP="00276D48">
      <w:pPr>
        <w:pStyle w:val="paragraph"/>
      </w:pPr>
      <w:r w:rsidRPr="00D841F5">
        <w:tab/>
        <w:t>(a)</w:t>
      </w:r>
      <w:r w:rsidRPr="00D841F5">
        <w:tab/>
        <w:t>the Commissioner;</w:t>
      </w:r>
    </w:p>
    <w:p w14:paraId="36087B55" w14:textId="77777777" w:rsidR="000F13F5" w:rsidRPr="00D841F5" w:rsidRDefault="000F13F5" w:rsidP="00276D48">
      <w:pPr>
        <w:pStyle w:val="paragraph"/>
      </w:pPr>
      <w:r w:rsidRPr="00D841F5">
        <w:tab/>
        <w:t>(b)</w:t>
      </w:r>
      <w:r w:rsidRPr="00D841F5">
        <w:tab/>
        <w:t>the Inspector.</w:t>
      </w:r>
    </w:p>
    <w:p w14:paraId="7E70395A" w14:textId="77777777" w:rsidR="000F13F5" w:rsidRPr="00D841F5" w:rsidRDefault="000F13F5" w:rsidP="00276D48">
      <w:pPr>
        <w:pStyle w:val="SubsectionHead"/>
        <w:rPr>
          <w:b/>
        </w:rPr>
      </w:pPr>
      <w:r w:rsidRPr="00D841F5">
        <w:t>Entrusted persons</w:t>
      </w:r>
    </w:p>
    <w:p w14:paraId="32552ADB" w14:textId="77777777" w:rsidR="000F13F5" w:rsidRPr="00D841F5" w:rsidRDefault="000F13F5" w:rsidP="00276D48">
      <w:pPr>
        <w:pStyle w:val="subsection"/>
      </w:pPr>
      <w:r w:rsidRPr="00D841F5">
        <w:tab/>
        <w:t>(2)</w:t>
      </w:r>
      <w:r w:rsidRPr="00D841F5">
        <w:tab/>
        <w:t xml:space="preserve">A person is an </w:t>
      </w:r>
      <w:r w:rsidRPr="00D841F5">
        <w:rPr>
          <w:b/>
          <w:i/>
        </w:rPr>
        <w:t>entrusted person</w:t>
      </w:r>
      <w:r w:rsidRPr="00D841F5">
        <w:t xml:space="preserve"> if the person is:</w:t>
      </w:r>
    </w:p>
    <w:p w14:paraId="0859E276" w14:textId="77777777" w:rsidR="000F13F5" w:rsidRPr="00D841F5" w:rsidRDefault="000F13F5" w:rsidP="00276D48">
      <w:pPr>
        <w:pStyle w:val="paragraph"/>
      </w:pPr>
      <w:r w:rsidRPr="00D841F5">
        <w:tab/>
        <w:t>(a)</w:t>
      </w:r>
      <w:r w:rsidRPr="00D841F5">
        <w:tab/>
        <w:t>a staff member of the NACC; or</w:t>
      </w:r>
    </w:p>
    <w:p w14:paraId="7B51869B" w14:textId="77777777" w:rsidR="000F13F5" w:rsidRPr="00D841F5" w:rsidRDefault="000F13F5" w:rsidP="00276D48">
      <w:pPr>
        <w:pStyle w:val="paragraph"/>
      </w:pPr>
      <w:r w:rsidRPr="00D841F5">
        <w:tab/>
        <w:t>(b)</w:t>
      </w:r>
      <w:r w:rsidRPr="00D841F5">
        <w:tab/>
        <w:t>the Inspector; or</w:t>
      </w:r>
    </w:p>
    <w:p w14:paraId="01A5DBED" w14:textId="09544996" w:rsidR="000F13F5" w:rsidRPr="00D841F5" w:rsidRDefault="000F13F5" w:rsidP="00276D48">
      <w:pPr>
        <w:pStyle w:val="paragraph"/>
      </w:pPr>
      <w:r w:rsidRPr="00D841F5">
        <w:tab/>
        <w:t>(c)</w:t>
      </w:r>
      <w:r w:rsidRPr="00D841F5">
        <w:tab/>
        <w:t xml:space="preserve">a person assisting the Inspector (see </w:t>
      </w:r>
      <w:r w:rsidR="00F90B6F">
        <w:t>section 1</w:t>
      </w:r>
      <w:r w:rsidR="003B7469" w:rsidRPr="00D841F5">
        <w:t>95</w:t>
      </w:r>
      <w:r w:rsidRPr="00D841F5">
        <w:t>).</w:t>
      </w:r>
    </w:p>
    <w:p w14:paraId="52F2D110" w14:textId="77777777" w:rsidR="000F13F5" w:rsidRPr="00D841F5" w:rsidRDefault="000F13F5" w:rsidP="00276D48">
      <w:pPr>
        <w:pStyle w:val="SubsectionHead"/>
      </w:pPr>
      <w:r w:rsidRPr="00D841F5">
        <w:t>Sensitive information</w:t>
      </w:r>
    </w:p>
    <w:p w14:paraId="484B34F8" w14:textId="77777777" w:rsidR="000F13F5" w:rsidRPr="00D841F5" w:rsidRDefault="000F13F5" w:rsidP="00276D48">
      <w:pPr>
        <w:pStyle w:val="subsection"/>
      </w:pPr>
      <w:r w:rsidRPr="00D841F5">
        <w:tab/>
        <w:t>(3)</w:t>
      </w:r>
      <w:r w:rsidRPr="00D841F5">
        <w:tab/>
      </w:r>
      <w:r w:rsidRPr="00D841F5">
        <w:rPr>
          <w:b/>
          <w:i/>
        </w:rPr>
        <w:t>Sensitive information</w:t>
      </w:r>
      <w:r w:rsidRPr="00D841F5">
        <w:t xml:space="preserve"> is information the disclosure of which:</w:t>
      </w:r>
    </w:p>
    <w:p w14:paraId="083BF174" w14:textId="77777777" w:rsidR="000F13F5" w:rsidRPr="00D841F5" w:rsidRDefault="000F13F5" w:rsidP="00276D48">
      <w:pPr>
        <w:pStyle w:val="paragraph"/>
      </w:pPr>
      <w:r w:rsidRPr="00D841F5">
        <w:tab/>
        <w:t>(a)</w:t>
      </w:r>
      <w:r w:rsidRPr="00D841F5">
        <w:tab/>
        <w:t>could prejudice the security, defence or international relations of Australia; or</w:t>
      </w:r>
    </w:p>
    <w:p w14:paraId="7EAA9D11" w14:textId="77777777" w:rsidR="000F13F5" w:rsidRPr="00D841F5" w:rsidRDefault="000F13F5" w:rsidP="00276D48">
      <w:pPr>
        <w:pStyle w:val="paragraph"/>
      </w:pPr>
      <w:r w:rsidRPr="00D841F5">
        <w:tab/>
        <w:t>(b)</w:t>
      </w:r>
      <w:r w:rsidRPr="00D841F5">
        <w:tab/>
        <w:t>would prejudice relations between:</w:t>
      </w:r>
    </w:p>
    <w:p w14:paraId="7258A2A3" w14:textId="77777777" w:rsidR="000F13F5" w:rsidRPr="00D841F5" w:rsidRDefault="000F13F5" w:rsidP="00276D48">
      <w:pPr>
        <w:pStyle w:val="paragraphsub"/>
      </w:pPr>
      <w:r w:rsidRPr="00D841F5">
        <w:tab/>
        <w:t>(i)</w:t>
      </w:r>
      <w:r w:rsidRPr="00D841F5">
        <w:tab/>
        <w:t>the Commonwealth Government and the Government of a State or Territory; or</w:t>
      </w:r>
    </w:p>
    <w:p w14:paraId="4D644505" w14:textId="77777777" w:rsidR="000F13F5" w:rsidRPr="00D841F5" w:rsidRDefault="000F13F5" w:rsidP="00276D48">
      <w:pPr>
        <w:pStyle w:val="paragraphsub"/>
      </w:pPr>
      <w:r w:rsidRPr="00D841F5">
        <w:tab/>
        <w:t>(ii)</w:t>
      </w:r>
      <w:r w:rsidRPr="00D841F5">
        <w:tab/>
        <w:t>the Government of a State or Territory and the Government of another State or Territory; or</w:t>
      </w:r>
    </w:p>
    <w:p w14:paraId="1AB8A9C2" w14:textId="77777777" w:rsidR="000F13F5" w:rsidRPr="00D841F5" w:rsidRDefault="000F13F5" w:rsidP="00276D48">
      <w:pPr>
        <w:pStyle w:val="paragraph"/>
      </w:pPr>
      <w:r w:rsidRPr="00D841F5">
        <w:tab/>
        <w:t>(c)</w:t>
      </w:r>
      <w:r w:rsidRPr="00D841F5">
        <w:tab/>
        <w:t>would involve disclosing:</w:t>
      </w:r>
    </w:p>
    <w:p w14:paraId="39554241" w14:textId="77777777" w:rsidR="000F13F5" w:rsidRPr="00D841F5" w:rsidRDefault="000F13F5" w:rsidP="00276D48">
      <w:pPr>
        <w:pStyle w:val="paragraphsub"/>
      </w:pPr>
      <w:r w:rsidRPr="00D841F5">
        <w:tab/>
        <w:t>(i)</w:t>
      </w:r>
      <w:r w:rsidRPr="00D841F5">
        <w:tab/>
        <w:t>deliberations or decisions of the Cabinet, or of any committee of the Cabinet, of the Commonwealth or of a State; or</w:t>
      </w:r>
    </w:p>
    <w:p w14:paraId="16DB9C18" w14:textId="77777777" w:rsidR="000F13F5" w:rsidRPr="00D841F5" w:rsidRDefault="000F13F5" w:rsidP="00276D48">
      <w:pPr>
        <w:pStyle w:val="paragraphsub"/>
      </w:pPr>
      <w:r w:rsidRPr="00D841F5">
        <w:lastRenderedPageBreak/>
        <w:tab/>
        <w:t>(ii)</w:t>
      </w:r>
      <w:r w:rsidRPr="00D841F5">
        <w:tab/>
        <w:t>deliberations or advice of the Federal Executive Council or the Executive Council of a State or the Northern Territory; or</w:t>
      </w:r>
    </w:p>
    <w:p w14:paraId="02000E74" w14:textId="77777777" w:rsidR="000F13F5" w:rsidRPr="00D841F5" w:rsidRDefault="000F13F5" w:rsidP="00276D48">
      <w:pPr>
        <w:pStyle w:val="paragraphsub"/>
      </w:pPr>
      <w:r w:rsidRPr="00D841F5">
        <w:tab/>
        <w:t>(iii)</w:t>
      </w:r>
      <w:r w:rsidRPr="00D841F5">
        <w:tab/>
        <w:t>deliberations or decisions of the Australian Capital Territory Executive or of a committee of that Executive; or</w:t>
      </w:r>
    </w:p>
    <w:p w14:paraId="5737216D" w14:textId="77777777" w:rsidR="000F13F5" w:rsidRPr="00D841F5" w:rsidRDefault="000F13F5" w:rsidP="00276D48">
      <w:pPr>
        <w:pStyle w:val="paragraph"/>
      </w:pPr>
      <w:r w:rsidRPr="00D841F5">
        <w:tab/>
        <w:t>(d)</w:t>
      </w:r>
      <w:r w:rsidRPr="00D841F5">
        <w:tab/>
        <w:t>could reveal, or enable a person to ascertain, the existence or identity of a confidential source of information in relation to:</w:t>
      </w:r>
    </w:p>
    <w:p w14:paraId="790A2FA8" w14:textId="77777777" w:rsidR="000F13F5" w:rsidRPr="00D841F5" w:rsidRDefault="000F13F5" w:rsidP="00276D48">
      <w:pPr>
        <w:pStyle w:val="paragraphsub"/>
      </w:pPr>
      <w:r w:rsidRPr="00D841F5">
        <w:tab/>
        <w:t>(i)</w:t>
      </w:r>
      <w:r w:rsidRPr="00D841F5">
        <w:tab/>
        <w:t>the enforcement of the criminal law of the Commonwealth, a State or Territory or a foreign country; or</w:t>
      </w:r>
    </w:p>
    <w:p w14:paraId="16D347CE" w14:textId="77777777" w:rsidR="000F13F5" w:rsidRPr="00D841F5" w:rsidRDefault="000F13F5" w:rsidP="00276D48">
      <w:pPr>
        <w:pStyle w:val="paragraphsub"/>
      </w:pPr>
      <w:r w:rsidRPr="00D841F5">
        <w:tab/>
        <w:t>(ii)</w:t>
      </w:r>
      <w:r w:rsidRPr="00D841F5">
        <w:tab/>
        <w:t>a NACC Act process; or</w:t>
      </w:r>
    </w:p>
    <w:p w14:paraId="42766268" w14:textId="77777777" w:rsidR="000F13F5" w:rsidRPr="00D841F5" w:rsidRDefault="000F13F5" w:rsidP="00276D48">
      <w:pPr>
        <w:pStyle w:val="paragraph"/>
      </w:pPr>
      <w:r w:rsidRPr="00D841F5">
        <w:tab/>
        <w:t>(e)</w:t>
      </w:r>
      <w:r w:rsidRPr="00D841F5">
        <w:tab/>
        <w:t>could reveal, or enable a person to ascertain, the identity of a person who is, or has been, a staff member of:</w:t>
      </w:r>
    </w:p>
    <w:p w14:paraId="52AA0EF0" w14:textId="77777777" w:rsidR="000F13F5" w:rsidRPr="00D841F5" w:rsidRDefault="000F13F5" w:rsidP="00276D48">
      <w:pPr>
        <w:pStyle w:val="paragraphsub"/>
      </w:pPr>
      <w:r w:rsidRPr="00D841F5">
        <w:tab/>
        <w:t>(i)</w:t>
      </w:r>
      <w:r w:rsidRPr="00D841F5">
        <w:tab/>
        <w:t>the Australian Security Intelligence Organisation; or</w:t>
      </w:r>
    </w:p>
    <w:p w14:paraId="610C0140" w14:textId="77777777" w:rsidR="000F13F5" w:rsidRPr="00D841F5" w:rsidRDefault="000F13F5" w:rsidP="00276D48">
      <w:pPr>
        <w:pStyle w:val="paragraphsub"/>
      </w:pPr>
      <w:r w:rsidRPr="00D841F5">
        <w:tab/>
        <w:t>(ii)</w:t>
      </w:r>
      <w:r w:rsidRPr="00D841F5">
        <w:tab/>
        <w:t>the Australian Secret Intelligence Service; or</w:t>
      </w:r>
    </w:p>
    <w:p w14:paraId="2498DBF4" w14:textId="77777777" w:rsidR="000F13F5" w:rsidRPr="00D841F5" w:rsidRDefault="000F13F5" w:rsidP="00276D48">
      <w:pPr>
        <w:pStyle w:val="paragraph"/>
      </w:pPr>
      <w:r w:rsidRPr="00D841F5">
        <w:tab/>
        <w:t>(f)</w:t>
      </w:r>
      <w:r w:rsidRPr="00D841F5">
        <w:tab/>
        <w:t>could reveal, or enable a person to ascertain, the identity of a person who is, or has been, an agent of:</w:t>
      </w:r>
    </w:p>
    <w:p w14:paraId="173AE21B" w14:textId="77777777" w:rsidR="000F13F5" w:rsidRPr="00D841F5" w:rsidRDefault="000F13F5" w:rsidP="00276D48">
      <w:pPr>
        <w:pStyle w:val="paragraphsub"/>
      </w:pPr>
      <w:r w:rsidRPr="00D841F5">
        <w:tab/>
        <w:t>(i)</w:t>
      </w:r>
      <w:r w:rsidRPr="00D841F5">
        <w:tab/>
        <w:t>the Australian Security Intelligence Organisation; or</w:t>
      </w:r>
    </w:p>
    <w:p w14:paraId="4900DDB4" w14:textId="77777777" w:rsidR="000F13F5" w:rsidRPr="00D841F5" w:rsidRDefault="000F13F5" w:rsidP="00276D48">
      <w:pPr>
        <w:pStyle w:val="paragraphsub"/>
      </w:pPr>
      <w:r w:rsidRPr="00D841F5">
        <w:tab/>
        <w:t>(ii)</w:t>
      </w:r>
      <w:r w:rsidRPr="00D841F5">
        <w:tab/>
        <w:t>the Australian Secret Intelligence Service; or</w:t>
      </w:r>
    </w:p>
    <w:p w14:paraId="41462F90" w14:textId="508E8CC4" w:rsidR="000F13F5" w:rsidRPr="00D841F5" w:rsidRDefault="000F13F5" w:rsidP="00276D48">
      <w:pPr>
        <w:pStyle w:val="paragraphsub"/>
      </w:pPr>
      <w:r w:rsidRPr="00D841F5">
        <w:tab/>
        <w:t>(iii)</w:t>
      </w:r>
      <w:r w:rsidRPr="00D841F5">
        <w:tab/>
        <w:t>the Australian Geospatial</w:t>
      </w:r>
      <w:r w:rsidR="00F90B6F">
        <w:noBreakHyphen/>
      </w:r>
      <w:r w:rsidRPr="00D841F5">
        <w:t>Intelligence Organisation; or</w:t>
      </w:r>
    </w:p>
    <w:p w14:paraId="3C9B73BD" w14:textId="77777777" w:rsidR="000F13F5" w:rsidRPr="00D841F5" w:rsidRDefault="000F13F5" w:rsidP="00276D48">
      <w:pPr>
        <w:pStyle w:val="paragraphsub"/>
      </w:pPr>
      <w:r w:rsidRPr="00D841F5">
        <w:tab/>
        <w:t>(iv)</w:t>
      </w:r>
      <w:r w:rsidRPr="00D841F5">
        <w:tab/>
        <w:t>the Australian Signals Directorate; or</w:t>
      </w:r>
    </w:p>
    <w:p w14:paraId="32B3FDFE" w14:textId="77777777" w:rsidR="000F13F5" w:rsidRPr="00D841F5" w:rsidRDefault="000F13F5" w:rsidP="00276D48">
      <w:pPr>
        <w:pStyle w:val="paragraph"/>
      </w:pPr>
      <w:r w:rsidRPr="00D841F5">
        <w:tab/>
        <w:t>(g)</w:t>
      </w:r>
      <w:r w:rsidRPr="00D841F5">
        <w:tab/>
        <w:t>could reveal information:</w:t>
      </w:r>
    </w:p>
    <w:p w14:paraId="3E23B511" w14:textId="77777777" w:rsidR="000F13F5" w:rsidRPr="00D841F5" w:rsidRDefault="000F13F5" w:rsidP="00276D48">
      <w:pPr>
        <w:pStyle w:val="paragraphsub"/>
      </w:pPr>
      <w:r w:rsidRPr="00D841F5">
        <w:tab/>
        <w:t>(i)</w:t>
      </w:r>
      <w:r w:rsidRPr="00D841F5">
        <w:tab/>
        <w:t>about the capabilities of, or information sources or operational activities or methods available to, a law enforcement agency, intelligence agency or the Australian Defence Force; or</w:t>
      </w:r>
    </w:p>
    <w:p w14:paraId="7AE62510" w14:textId="77777777" w:rsidR="000F13F5" w:rsidRPr="00D841F5" w:rsidRDefault="000F13F5" w:rsidP="00276D48">
      <w:pPr>
        <w:pStyle w:val="paragraphsub"/>
      </w:pPr>
      <w:r w:rsidRPr="00D841F5">
        <w:tab/>
        <w:t>(ii)</w:t>
      </w:r>
      <w:r w:rsidRPr="00D841F5">
        <w:tab/>
        <w:t>about particular operations that have been, are being or are proposed to be undertaken by a law enforcement agency, intelligence agency or the Australian Defence Force, or about proceedings relating to those operations; or</w:t>
      </w:r>
    </w:p>
    <w:p w14:paraId="6A28D97C" w14:textId="77777777" w:rsidR="000F13F5" w:rsidRPr="00D841F5" w:rsidRDefault="000F13F5" w:rsidP="00276D48">
      <w:pPr>
        <w:pStyle w:val="paragraphsub"/>
      </w:pPr>
      <w:r w:rsidRPr="00D841F5">
        <w:tab/>
        <w:t>(iii)</w:t>
      </w:r>
      <w:r w:rsidRPr="00D841F5">
        <w:tab/>
        <w:t xml:space="preserve">provided by, or on behalf of, the government of a foreign country, an authority of the government of a foreign country or an international organisation, where </w:t>
      </w:r>
      <w:r w:rsidRPr="00D841F5">
        <w:lastRenderedPageBreak/>
        <w:t>that government or organisation does not consent to the public disclosure of the information; or</w:t>
      </w:r>
    </w:p>
    <w:p w14:paraId="3C2C61DC" w14:textId="77777777" w:rsidR="000F13F5" w:rsidRPr="00D841F5" w:rsidRDefault="000F13F5" w:rsidP="00276D48">
      <w:pPr>
        <w:pStyle w:val="paragraph"/>
      </w:pPr>
      <w:r w:rsidRPr="00D841F5">
        <w:tab/>
        <w:t>(h)</w:t>
      </w:r>
      <w:r w:rsidRPr="00D841F5">
        <w:tab/>
        <w:t>would prejudice the proper performance of the functions of the IGIS; or</w:t>
      </w:r>
    </w:p>
    <w:p w14:paraId="0DB2F969" w14:textId="77777777" w:rsidR="000F13F5" w:rsidRPr="00D841F5" w:rsidRDefault="000F13F5" w:rsidP="00276D48">
      <w:pPr>
        <w:pStyle w:val="paragraph"/>
      </w:pPr>
      <w:r w:rsidRPr="00D841F5">
        <w:tab/>
        <w:t>(i)</w:t>
      </w:r>
      <w:r w:rsidRPr="00D841F5">
        <w:tab/>
        <w:t>could endanger a person’s life or physical safety; or</w:t>
      </w:r>
    </w:p>
    <w:p w14:paraId="2616E55F" w14:textId="77777777" w:rsidR="000F13F5" w:rsidRPr="00D841F5" w:rsidRDefault="000F13F5" w:rsidP="00276D48">
      <w:pPr>
        <w:pStyle w:val="paragraph"/>
      </w:pPr>
      <w:r w:rsidRPr="00D841F5">
        <w:tab/>
        <w:t>(j)</w:t>
      </w:r>
      <w:r w:rsidRPr="00D841F5">
        <w:tab/>
        <w:t>could prejudice the protection of public safety; or</w:t>
      </w:r>
    </w:p>
    <w:p w14:paraId="576A3824" w14:textId="77777777" w:rsidR="000F13F5" w:rsidRPr="00D841F5" w:rsidRDefault="000F13F5" w:rsidP="00276D48">
      <w:pPr>
        <w:pStyle w:val="paragraph"/>
      </w:pPr>
      <w:r w:rsidRPr="00D841F5">
        <w:tab/>
        <w:t>(k)</w:t>
      </w:r>
      <w:r w:rsidRPr="00D841F5">
        <w:tab/>
        <w:t>would prejudice the fair trial of any person or the impartial adjudication of a matter; or</w:t>
      </w:r>
    </w:p>
    <w:p w14:paraId="20F8939F" w14:textId="77777777" w:rsidR="000F13F5" w:rsidRPr="00D841F5" w:rsidRDefault="000F13F5" w:rsidP="00276D48">
      <w:pPr>
        <w:pStyle w:val="paragraph"/>
      </w:pPr>
      <w:r w:rsidRPr="00D841F5">
        <w:tab/>
        <w:t>(l)</w:t>
      </w:r>
      <w:r w:rsidRPr="00D841F5">
        <w:tab/>
        <w:t>would prejudice the proper enforcement of the law (including through corruption investigations, NACC corruption investigations or NACC complaint investigations); or</w:t>
      </w:r>
    </w:p>
    <w:p w14:paraId="7B440CBB" w14:textId="77777777" w:rsidR="000F13F5" w:rsidRPr="00D841F5" w:rsidRDefault="000F13F5" w:rsidP="00276D48">
      <w:pPr>
        <w:pStyle w:val="paragraph"/>
      </w:pPr>
      <w:r w:rsidRPr="00D841F5">
        <w:tab/>
        <w:t>(m)</w:t>
      </w:r>
      <w:r w:rsidRPr="00D841F5">
        <w:tab/>
        <w:t>would involve disclosing information whose disclosure is prohibited (absolutely or subject to qualifications) by or under another law of the Commonwealth; or</w:t>
      </w:r>
    </w:p>
    <w:p w14:paraId="7CA95731" w14:textId="77777777" w:rsidR="000F13F5" w:rsidRPr="00D841F5" w:rsidRDefault="000F13F5" w:rsidP="00276D48">
      <w:pPr>
        <w:pStyle w:val="paragraph"/>
      </w:pPr>
      <w:r w:rsidRPr="00D841F5">
        <w:tab/>
        <w:t>(n)</w:t>
      </w:r>
      <w:r w:rsidRPr="00D841F5">
        <w:tab/>
        <w:t>would involve unreasonably disclosing a person’s personal affairs; or</w:t>
      </w:r>
    </w:p>
    <w:p w14:paraId="0782FD59" w14:textId="77777777" w:rsidR="000F13F5" w:rsidRPr="00D841F5" w:rsidRDefault="000F13F5" w:rsidP="00276D48">
      <w:pPr>
        <w:pStyle w:val="paragraph"/>
      </w:pPr>
      <w:r w:rsidRPr="00D841F5">
        <w:tab/>
        <w:t>(o)</w:t>
      </w:r>
      <w:r w:rsidRPr="00D841F5">
        <w:tab/>
        <w:t>would involve unreasonably disclosing confidential commercial information.</w:t>
      </w:r>
    </w:p>
    <w:p w14:paraId="473DED43" w14:textId="77777777" w:rsidR="000F13F5" w:rsidRPr="00D841F5" w:rsidRDefault="003B7469" w:rsidP="00276D48">
      <w:pPr>
        <w:pStyle w:val="ActHead5"/>
      </w:pPr>
      <w:bookmarkStart w:id="303" w:name="_Toc148704020"/>
      <w:r w:rsidRPr="00F90B6F">
        <w:rPr>
          <w:rStyle w:val="CharSectno"/>
        </w:rPr>
        <w:t>228</w:t>
      </w:r>
      <w:r w:rsidR="000F13F5" w:rsidRPr="00D841F5">
        <w:t xml:space="preserve">  Confidentiality requirements for entrusted persons</w:t>
      </w:r>
      <w:bookmarkEnd w:id="303"/>
    </w:p>
    <w:p w14:paraId="2DC40A71" w14:textId="77777777" w:rsidR="000F13F5" w:rsidRPr="00D841F5" w:rsidRDefault="000F13F5" w:rsidP="00276D48">
      <w:pPr>
        <w:pStyle w:val="subsection"/>
      </w:pPr>
      <w:r w:rsidRPr="00D841F5">
        <w:tab/>
        <w:t>(1)</w:t>
      </w:r>
      <w:r w:rsidRPr="00D841F5">
        <w:tab/>
        <w:t>A person who is, or has been, an entrusted person commits an offence if:</w:t>
      </w:r>
    </w:p>
    <w:p w14:paraId="54D1687E" w14:textId="77777777" w:rsidR="000F13F5" w:rsidRPr="00D841F5" w:rsidRDefault="000F13F5" w:rsidP="00276D48">
      <w:pPr>
        <w:pStyle w:val="paragraph"/>
      </w:pPr>
      <w:r w:rsidRPr="00D841F5">
        <w:tab/>
        <w:t>(a)</w:t>
      </w:r>
      <w:r w:rsidRPr="00D841F5">
        <w:tab/>
        <w:t>the person (whether directly or indirectly and whether while or after ceasing to be an entrusted person):</w:t>
      </w:r>
    </w:p>
    <w:p w14:paraId="00A282A5" w14:textId="77777777" w:rsidR="000F13F5" w:rsidRPr="00D841F5" w:rsidRDefault="000F13F5" w:rsidP="00276D48">
      <w:pPr>
        <w:pStyle w:val="paragraphsub"/>
      </w:pPr>
      <w:r w:rsidRPr="00D841F5">
        <w:tab/>
        <w:t>(i)</w:t>
      </w:r>
      <w:r w:rsidRPr="00D841F5">
        <w:tab/>
        <w:t>makes a record of any information; or</w:t>
      </w:r>
    </w:p>
    <w:p w14:paraId="757A9163" w14:textId="77777777" w:rsidR="000F13F5" w:rsidRPr="00D841F5" w:rsidRDefault="000F13F5" w:rsidP="00276D48">
      <w:pPr>
        <w:pStyle w:val="paragraphsub"/>
      </w:pPr>
      <w:r w:rsidRPr="00D841F5">
        <w:tab/>
        <w:t>(ii)</w:t>
      </w:r>
      <w:r w:rsidRPr="00D841F5">
        <w:tab/>
        <w:t>discloses any information; and</w:t>
      </w:r>
    </w:p>
    <w:p w14:paraId="7A286B90" w14:textId="77777777" w:rsidR="000F13F5" w:rsidRPr="00D841F5" w:rsidRDefault="000F13F5" w:rsidP="00276D48">
      <w:pPr>
        <w:pStyle w:val="paragraph"/>
      </w:pPr>
      <w:r w:rsidRPr="00D841F5">
        <w:tab/>
        <w:t>(b)</w:t>
      </w:r>
      <w:r w:rsidRPr="00D841F5">
        <w:tab/>
        <w:t>the person obtained the information:</w:t>
      </w:r>
    </w:p>
    <w:p w14:paraId="7BB36E91" w14:textId="77777777" w:rsidR="000F13F5" w:rsidRPr="00D841F5" w:rsidRDefault="000F13F5" w:rsidP="00276D48">
      <w:pPr>
        <w:pStyle w:val="paragraphsub"/>
      </w:pPr>
      <w:r w:rsidRPr="00D841F5">
        <w:tab/>
        <w:t>(i)</w:t>
      </w:r>
      <w:r w:rsidRPr="00D841F5">
        <w:tab/>
        <w:t>because of the person being an entrusted person; or</w:t>
      </w:r>
    </w:p>
    <w:p w14:paraId="2DA5A93D" w14:textId="77777777" w:rsidR="000F13F5" w:rsidRPr="00D841F5" w:rsidRDefault="000F13F5" w:rsidP="00276D48">
      <w:pPr>
        <w:pStyle w:val="paragraphsub"/>
      </w:pPr>
      <w:r w:rsidRPr="00D841F5">
        <w:tab/>
        <w:t>(ii)</w:t>
      </w:r>
      <w:r w:rsidRPr="00D841F5">
        <w:tab/>
        <w:t>in the course of carrying out the person’s duties as an entrusted person.</w:t>
      </w:r>
    </w:p>
    <w:p w14:paraId="475A46AD" w14:textId="77777777" w:rsidR="000F13F5" w:rsidRPr="00D841F5" w:rsidRDefault="000F13F5" w:rsidP="00276D48">
      <w:pPr>
        <w:pStyle w:val="Penalty"/>
      </w:pPr>
      <w:r w:rsidRPr="00D841F5">
        <w:t>Penalty:</w:t>
      </w:r>
      <w:r w:rsidRPr="00D841F5">
        <w:tab/>
        <w:t>Imprisonment for 2 years.</w:t>
      </w:r>
    </w:p>
    <w:p w14:paraId="6D56398E" w14:textId="4293D743" w:rsidR="000F13F5" w:rsidRPr="00D841F5" w:rsidRDefault="000F13F5" w:rsidP="00276D48">
      <w:pPr>
        <w:pStyle w:val="subsection"/>
      </w:pPr>
      <w:r w:rsidRPr="00D841F5">
        <w:tab/>
        <w:t>(2)</w:t>
      </w:r>
      <w:r w:rsidRPr="00D841F5">
        <w:tab/>
        <w:t xml:space="preserve">Subsection (1) does not apply if the making of the record, or the disclosing of the information, is authorised by </w:t>
      </w:r>
      <w:r w:rsidR="009309B9" w:rsidRPr="00D841F5">
        <w:t>section 2</w:t>
      </w:r>
      <w:r w:rsidR="003B7469" w:rsidRPr="00D841F5">
        <w:t>29</w:t>
      </w:r>
      <w:r w:rsidRPr="00D841F5">
        <w:t xml:space="preserve"> or </w:t>
      </w:r>
      <w:r w:rsidR="003B7469" w:rsidRPr="00D841F5">
        <w:t>230</w:t>
      </w:r>
      <w:r w:rsidRPr="00D841F5">
        <w:t>.</w:t>
      </w:r>
    </w:p>
    <w:p w14:paraId="1FEAED35" w14:textId="77777777" w:rsidR="000F13F5" w:rsidRPr="00D841F5" w:rsidRDefault="003B7469" w:rsidP="00276D48">
      <w:pPr>
        <w:pStyle w:val="ActHead5"/>
      </w:pPr>
      <w:bookmarkStart w:id="304" w:name="_Toc148704021"/>
      <w:r w:rsidRPr="00F90B6F">
        <w:rPr>
          <w:rStyle w:val="CharSectno"/>
        </w:rPr>
        <w:lastRenderedPageBreak/>
        <w:t>229</w:t>
      </w:r>
      <w:r w:rsidR="000F13F5" w:rsidRPr="00D841F5">
        <w:t xml:space="preserve">  Authorisations to record or disclose information</w:t>
      </w:r>
      <w:bookmarkEnd w:id="304"/>
    </w:p>
    <w:p w14:paraId="129ABE08" w14:textId="77777777" w:rsidR="000F13F5" w:rsidRPr="00D841F5" w:rsidRDefault="000F13F5" w:rsidP="00276D48">
      <w:pPr>
        <w:pStyle w:val="SubsectionHead"/>
      </w:pPr>
      <w:r w:rsidRPr="00D841F5">
        <w:t>Purposes connected with functions, powers and duties of Commissioner or Inspector</w:t>
      </w:r>
    </w:p>
    <w:p w14:paraId="55790016" w14:textId="77777777" w:rsidR="000F13F5" w:rsidRPr="00D841F5" w:rsidRDefault="000F13F5" w:rsidP="00276D48">
      <w:pPr>
        <w:pStyle w:val="subsection"/>
      </w:pPr>
      <w:r w:rsidRPr="00D841F5">
        <w:tab/>
        <w:t>(1)</w:t>
      </w:r>
      <w:r w:rsidRPr="00D841F5">
        <w:tab/>
        <w:t>A person may make a record of information, or disclose information, if:</w:t>
      </w:r>
    </w:p>
    <w:p w14:paraId="1E053B43" w14:textId="77777777" w:rsidR="000F13F5" w:rsidRPr="00D841F5" w:rsidRDefault="000F13F5" w:rsidP="00276D48">
      <w:pPr>
        <w:pStyle w:val="paragraph"/>
      </w:pPr>
      <w:r w:rsidRPr="00D841F5">
        <w:tab/>
        <w:t>(a)</w:t>
      </w:r>
      <w:r w:rsidRPr="00D841F5">
        <w:tab/>
        <w:t>the person obtained the information:</w:t>
      </w:r>
    </w:p>
    <w:p w14:paraId="49BF4910" w14:textId="77777777" w:rsidR="000F13F5" w:rsidRPr="00D841F5" w:rsidRDefault="000F13F5" w:rsidP="00276D48">
      <w:pPr>
        <w:pStyle w:val="paragraphsub"/>
      </w:pPr>
      <w:r w:rsidRPr="00D841F5">
        <w:tab/>
        <w:t>(i)</w:t>
      </w:r>
      <w:r w:rsidRPr="00D841F5">
        <w:tab/>
        <w:t>because of the person being an entrusted person; or</w:t>
      </w:r>
    </w:p>
    <w:p w14:paraId="4A62CED7" w14:textId="77777777" w:rsidR="000F13F5" w:rsidRPr="00D841F5" w:rsidRDefault="000F13F5" w:rsidP="00276D48">
      <w:pPr>
        <w:pStyle w:val="paragraphsub"/>
      </w:pPr>
      <w:r w:rsidRPr="00D841F5">
        <w:tab/>
        <w:t>(ii)</w:t>
      </w:r>
      <w:r w:rsidRPr="00D841F5">
        <w:tab/>
        <w:t>in the course of carrying out the person’s duties as an entrusted person; and</w:t>
      </w:r>
    </w:p>
    <w:p w14:paraId="4BA5FAC0" w14:textId="77777777" w:rsidR="000F13F5" w:rsidRPr="00D841F5" w:rsidRDefault="000F13F5" w:rsidP="00276D48">
      <w:pPr>
        <w:pStyle w:val="paragraph"/>
      </w:pPr>
      <w:r w:rsidRPr="00D841F5">
        <w:tab/>
        <w:t>(b)</w:t>
      </w:r>
      <w:r w:rsidRPr="00D841F5">
        <w:tab/>
        <w:t>the person makes the record, or discloses the information, for purposes connected with the exercise of the powers, or the performance of the functions or duties, of the Commissioner or the Inspector under this Act; and</w:t>
      </w:r>
    </w:p>
    <w:p w14:paraId="39918020" w14:textId="77777777" w:rsidR="000F13F5" w:rsidRPr="00D841F5" w:rsidRDefault="000F13F5" w:rsidP="00276D48">
      <w:pPr>
        <w:pStyle w:val="paragraph"/>
      </w:pPr>
      <w:r w:rsidRPr="00D841F5">
        <w:tab/>
        <w:t>(c)</w:t>
      </w:r>
      <w:r w:rsidRPr="00D841F5">
        <w:tab/>
        <w:t>for a disclosure:</w:t>
      </w:r>
    </w:p>
    <w:p w14:paraId="1DED2671" w14:textId="77777777" w:rsidR="000F13F5" w:rsidRPr="00D841F5" w:rsidRDefault="000F13F5" w:rsidP="00276D48">
      <w:pPr>
        <w:pStyle w:val="paragraphsub"/>
      </w:pPr>
      <w:r w:rsidRPr="00D841F5">
        <w:tab/>
        <w:t>(i)</w:t>
      </w:r>
      <w:r w:rsidRPr="00D841F5">
        <w:tab/>
        <w:t>the disclosure is not a disclosure to the public, or a section of the public, of the whole or part of a protected information report, or information contained in such a report; and</w:t>
      </w:r>
    </w:p>
    <w:p w14:paraId="2DE87639" w14:textId="77777777" w:rsidR="000F13F5" w:rsidRPr="00D841F5" w:rsidRDefault="000F13F5" w:rsidP="00276D48">
      <w:pPr>
        <w:pStyle w:val="paragraphsub"/>
      </w:pPr>
      <w:r w:rsidRPr="00D841F5">
        <w:tab/>
        <w:t>(ii)</w:t>
      </w:r>
      <w:r w:rsidRPr="00D841F5">
        <w:tab/>
        <w:t xml:space="preserve">the disclosure is not prevented by </w:t>
      </w:r>
      <w:r w:rsidR="006660E3" w:rsidRPr="00D841F5">
        <w:t>subsection (</w:t>
      </w:r>
      <w:r w:rsidRPr="00D841F5">
        <w:t>7), (9) or (10).</w:t>
      </w:r>
    </w:p>
    <w:p w14:paraId="4A0C32E3" w14:textId="31B43D0C"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1): see </w:t>
      </w:r>
      <w:r w:rsidR="009309B9" w:rsidRPr="00D841F5">
        <w:t>sub</w:t>
      </w:r>
      <w:r w:rsidR="00F90B6F">
        <w:t>section 1</w:t>
      </w:r>
      <w:r w:rsidRPr="00D841F5">
        <w:t xml:space="preserve">3.3(3) of the </w:t>
      </w:r>
      <w:r w:rsidRPr="00D841F5">
        <w:rPr>
          <w:i/>
        </w:rPr>
        <w:t>Criminal Code</w:t>
      </w:r>
      <w:r w:rsidRPr="00D841F5">
        <w:t>.</w:t>
      </w:r>
    </w:p>
    <w:p w14:paraId="5109018F" w14:textId="77777777" w:rsidR="000F13F5" w:rsidRPr="00D841F5" w:rsidRDefault="000F13F5" w:rsidP="00276D48">
      <w:pPr>
        <w:pStyle w:val="SubsectionHead"/>
      </w:pPr>
      <w:r w:rsidRPr="00D841F5">
        <w:t>Disclosure to a Commonwealth agency or a State or Territory government entity</w:t>
      </w:r>
    </w:p>
    <w:p w14:paraId="618DB5A5" w14:textId="77777777" w:rsidR="000F13F5" w:rsidRPr="00D841F5" w:rsidRDefault="000F13F5" w:rsidP="00276D48">
      <w:pPr>
        <w:pStyle w:val="subsection"/>
      </w:pPr>
      <w:r w:rsidRPr="00D841F5">
        <w:tab/>
        <w:t>(2)</w:t>
      </w:r>
      <w:r w:rsidRPr="00D841F5">
        <w:tab/>
        <w:t>An authorised discloser may disclose information to the head of a Commonwealth agency, or of a State or Territory government entity, if:</w:t>
      </w:r>
    </w:p>
    <w:p w14:paraId="147E6DF6" w14:textId="77777777" w:rsidR="000F13F5" w:rsidRPr="00D841F5" w:rsidRDefault="000F13F5" w:rsidP="00276D48">
      <w:pPr>
        <w:pStyle w:val="paragraph"/>
      </w:pPr>
      <w:r w:rsidRPr="00D841F5">
        <w:tab/>
        <w:t>(a)</w:t>
      </w:r>
      <w:r w:rsidRPr="00D841F5">
        <w:tab/>
        <w:t>the authorised discloser is satisfied that, having regard to the functions of the person or entity concerned, it is appropriate to do so; and</w:t>
      </w:r>
    </w:p>
    <w:p w14:paraId="514D22E0" w14:textId="77777777" w:rsidR="000F13F5" w:rsidRPr="00D841F5" w:rsidRDefault="000F13F5" w:rsidP="00276D48">
      <w:pPr>
        <w:pStyle w:val="paragraph"/>
      </w:pPr>
      <w:r w:rsidRPr="00D841F5">
        <w:tab/>
        <w:t>(b)</w:t>
      </w:r>
      <w:r w:rsidRPr="00D841F5">
        <w:tab/>
        <w:t xml:space="preserve">the disclosure is not prevented by </w:t>
      </w:r>
      <w:r w:rsidR="006660E3" w:rsidRPr="00D841F5">
        <w:t>subsection (</w:t>
      </w:r>
      <w:r w:rsidRPr="00D841F5">
        <w:t>7), (9) or (10).</w:t>
      </w:r>
    </w:p>
    <w:p w14:paraId="173FC12C" w14:textId="32B52173"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2): see </w:t>
      </w:r>
      <w:r w:rsidR="009309B9" w:rsidRPr="00D841F5">
        <w:t>sub</w:t>
      </w:r>
      <w:r w:rsidR="00F90B6F">
        <w:t>section 1</w:t>
      </w:r>
      <w:r w:rsidRPr="00D841F5">
        <w:t xml:space="preserve">3.3(3) of the </w:t>
      </w:r>
      <w:r w:rsidRPr="00D841F5">
        <w:rPr>
          <w:i/>
        </w:rPr>
        <w:t>Criminal Code</w:t>
      </w:r>
      <w:r w:rsidRPr="00D841F5">
        <w:t>.</w:t>
      </w:r>
    </w:p>
    <w:p w14:paraId="03E267A4" w14:textId="77777777" w:rsidR="000F13F5" w:rsidRPr="00D841F5" w:rsidRDefault="000F13F5" w:rsidP="00276D48">
      <w:pPr>
        <w:pStyle w:val="SubsectionHead"/>
      </w:pPr>
      <w:r w:rsidRPr="00D841F5">
        <w:lastRenderedPageBreak/>
        <w:t>Disclosure between the Commissioner and the Inspector</w:t>
      </w:r>
    </w:p>
    <w:p w14:paraId="1FAEA9F7" w14:textId="77777777" w:rsidR="000F13F5" w:rsidRPr="00D841F5" w:rsidRDefault="000F13F5" w:rsidP="00276D48">
      <w:pPr>
        <w:pStyle w:val="subsection"/>
      </w:pPr>
      <w:r w:rsidRPr="00D841F5">
        <w:tab/>
        <w:t>(3)</w:t>
      </w:r>
      <w:r w:rsidRPr="00D841F5">
        <w:tab/>
        <w:t>The Commissioner and the Inspector may disclose information to each other if:</w:t>
      </w:r>
    </w:p>
    <w:p w14:paraId="0ABB22BB" w14:textId="77777777" w:rsidR="000F13F5" w:rsidRPr="00D841F5" w:rsidRDefault="000F13F5" w:rsidP="00276D48">
      <w:pPr>
        <w:pStyle w:val="paragraph"/>
      </w:pPr>
      <w:r w:rsidRPr="00D841F5">
        <w:tab/>
        <w:t>(a)</w:t>
      </w:r>
      <w:r w:rsidRPr="00D841F5">
        <w:tab/>
        <w:t>the Commissioner or Inspector (as the case requires) is satisfied that it is appropriate to do so; and</w:t>
      </w:r>
    </w:p>
    <w:p w14:paraId="483003AD" w14:textId="77777777" w:rsidR="000F13F5" w:rsidRPr="00D841F5" w:rsidRDefault="000F13F5" w:rsidP="00276D48">
      <w:pPr>
        <w:pStyle w:val="paragraph"/>
      </w:pPr>
      <w:r w:rsidRPr="00D841F5">
        <w:tab/>
        <w:t>(b)</w:t>
      </w:r>
      <w:r w:rsidRPr="00D841F5">
        <w:tab/>
        <w:t xml:space="preserve">the disclosure is not prevented by </w:t>
      </w:r>
      <w:r w:rsidR="006660E3" w:rsidRPr="00D841F5">
        <w:t>subsection (</w:t>
      </w:r>
      <w:r w:rsidRPr="00D841F5">
        <w:t>9) or (10).</w:t>
      </w:r>
    </w:p>
    <w:p w14:paraId="7509CFF9" w14:textId="121AC7B9"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3): see </w:t>
      </w:r>
      <w:r w:rsidR="009309B9" w:rsidRPr="00D841F5">
        <w:t>sub</w:t>
      </w:r>
      <w:r w:rsidR="00F90B6F">
        <w:t>section 1</w:t>
      </w:r>
      <w:r w:rsidRPr="00D841F5">
        <w:t xml:space="preserve">3.3(3) of the </w:t>
      </w:r>
      <w:r w:rsidRPr="00D841F5">
        <w:rPr>
          <w:i/>
        </w:rPr>
        <w:t>Criminal Code</w:t>
      </w:r>
      <w:r w:rsidRPr="00D841F5">
        <w:t>.</w:t>
      </w:r>
    </w:p>
    <w:p w14:paraId="147C7247" w14:textId="77777777" w:rsidR="000F13F5" w:rsidRPr="00D841F5" w:rsidRDefault="000F13F5" w:rsidP="00276D48">
      <w:pPr>
        <w:pStyle w:val="SubsectionHead"/>
      </w:pPr>
      <w:r w:rsidRPr="00D841F5">
        <w:t>Disclosure required by another Commonwealth law</w:t>
      </w:r>
    </w:p>
    <w:p w14:paraId="0538DA26" w14:textId="77777777" w:rsidR="000F13F5" w:rsidRPr="00D841F5" w:rsidRDefault="000F13F5" w:rsidP="00276D48">
      <w:pPr>
        <w:pStyle w:val="subsection"/>
      </w:pPr>
      <w:r w:rsidRPr="00D841F5">
        <w:tab/>
        <w:t>(4)</w:t>
      </w:r>
      <w:r w:rsidRPr="00D841F5">
        <w:tab/>
        <w:t>A person may disclose information if:</w:t>
      </w:r>
    </w:p>
    <w:p w14:paraId="71159ACD" w14:textId="77777777" w:rsidR="000F13F5" w:rsidRPr="00D841F5" w:rsidRDefault="000F13F5" w:rsidP="00276D48">
      <w:pPr>
        <w:pStyle w:val="paragraph"/>
      </w:pPr>
      <w:r w:rsidRPr="00D841F5">
        <w:tab/>
        <w:t>(a)</w:t>
      </w:r>
      <w:r w:rsidRPr="00D841F5">
        <w:tab/>
        <w:t>the disclosure is required under another law of the Commonwealth; and</w:t>
      </w:r>
    </w:p>
    <w:p w14:paraId="64E090BF" w14:textId="77777777" w:rsidR="000F13F5" w:rsidRPr="00D841F5" w:rsidRDefault="000F13F5" w:rsidP="00276D48">
      <w:pPr>
        <w:pStyle w:val="paragraph"/>
      </w:pPr>
      <w:r w:rsidRPr="00D841F5">
        <w:tab/>
        <w:t>(b)</w:t>
      </w:r>
      <w:r w:rsidRPr="00D841F5">
        <w:tab/>
        <w:t xml:space="preserve">the disclosure is not prevented by </w:t>
      </w:r>
      <w:r w:rsidR="006660E3" w:rsidRPr="00D841F5">
        <w:t>subsection (</w:t>
      </w:r>
      <w:r w:rsidRPr="00D841F5">
        <w:t>9).</w:t>
      </w:r>
    </w:p>
    <w:p w14:paraId="161DED58" w14:textId="7061C8A1"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4): see </w:t>
      </w:r>
      <w:r w:rsidR="009309B9" w:rsidRPr="00D841F5">
        <w:t>sub</w:t>
      </w:r>
      <w:r w:rsidR="00F90B6F">
        <w:t>section 1</w:t>
      </w:r>
      <w:r w:rsidRPr="00D841F5">
        <w:t xml:space="preserve">3.3(3) of the </w:t>
      </w:r>
      <w:r w:rsidRPr="00D841F5">
        <w:rPr>
          <w:i/>
        </w:rPr>
        <w:t>Criminal Code</w:t>
      </w:r>
      <w:r w:rsidRPr="00D841F5">
        <w:t>.</w:t>
      </w:r>
    </w:p>
    <w:p w14:paraId="15270969" w14:textId="77777777" w:rsidR="000F13F5" w:rsidRPr="00D841F5" w:rsidRDefault="000F13F5" w:rsidP="00276D48">
      <w:pPr>
        <w:pStyle w:val="SubsectionHead"/>
      </w:pPr>
      <w:r w:rsidRPr="00D841F5">
        <w:t>Disclosure to protect life or physical safety</w:t>
      </w:r>
    </w:p>
    <w:p w14:paraId="15A0BCB7" w14:textId="77777777" w:rsidR="000F13F5" w:rsidRPr="00D841F5" w:rsidRDefault="000F13F5" w:rsidP="00276D48">
      <w:pPr>
        <w:pStyle w:val="subsection"/>
      </w:pPr>
      <w:r w:rsidRPr="00D841F5">
        <w:tab/>
        <w:t>(5)</w:t>
      </w:r>
      <w:r w:rsidRPr="00D841F5">
        <w:tab/>
        <w:t>An authorised discloser may disclose information to a particular person if the authorised discloser is satisfied that it is necessary to do so in order to protect that or another person’s life or physical safety.</w:t>
      </w:r>
    </w:p>
    <w:p w14:paraId="52747B77" w14:textId="1C4E489B"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5): see </w:t>
      </w:r>
      <w:r w:rsidR="009309B9" w:rsidRPr="00D841F5">
        <w:t>sub</w:t>
      </w:r>
      <w:r w:rsidR="00F90B6F">
        <w:t>section 1</w:t>
      </w:r>
      <w:r w:rsidRPr="00D841F5">
        <w:t xml:space="preserve">3.3(3) of the </w:t>
      </w:r>
      <w:r w:rsidRPr="00D841F5">
        <w:rPr>
          <w:i/>
        </w:rPr>
        <w:t>Criminal Code</w:t>
      </w:r>
      <w:r w:rsidRPr="00D841F5">
        <w:t>.</w:t>
      </w:r>
    </w:p>
    <w:p w14:paraId="59B16CE7" w14:textId="77777777" w:rsidR="000F13F5" w:rsidRPr="00D841F5" w:rsidRDefault="000F13F5" w:rsidP="00276D48">
      <w:pPr>
        <w:pStyle w:val="SubsectionHead"/>
      </w:pPr>
      <w:r w:rsidRPr="00D841F5">
        <w:t>Disclosure of publicly available information</w:t>
      </w:r>
    </w:p>
    <w:p w14:paraId="06ABD09C" w14:textId="77777777" w:rsidR="000F13F5" w:rsidRPr="00D841F5" w:rsidRDefault="000F13F5" w:rsidP="00276D48">
      <w:pPr>
        <w:pStyle w:val="subsection"/>
      </w:pPr>
      <w:r w:rsidRPr="00D841F5">
        <w:tab/>
        <w:t>(6)</w:t>
      </w:r>
      <w:r w:rsidRPr="00D841F5">
        <w:tab/>
        <w:t>A person may make a record of information, or disclose information, if the information has already been lawfully made available to the public.</w:t>
      </w:r>
    </w:p>
    <w:p w14:paraId="086E995D" w14:textId="77777777" w:rsidR="000F13F5" w:rsidRPr="00D841F5" w:rsidRDefault="000F13F5" w:rsidP="00276D48">
      <w:pPr>
        <w:pStyle w:val="SubsectionHead"/>
      </w:pPr>
      <w:r w:rsidRPr="00D841F5">
        <w:t>Restrictions on authorisations to disclose</w:t>
      </w:r>
    </w:p>
    <w:p w14:paraId="15FE2A1A" w14:textId="2C2563BB" w:rsidR="000F13F5" w:rsidRPr="00D841F5" w:rsidRDefault="000F13F5" w:rsidP="00276D48">
      <w:pPr>
        <w:pStyle w:val="subsection"/>
      </w:pPr>
      <w:r w:rsidRPr="00D841F5">
        <w:tab/>
        <w:t>(7)</w:t>
      </w:r>
      <w:r w:rsidRPr="00D841F5">
        <w:tab/>
        <w:t xml:space="preserve">For the purposes of subsections (1) and (2), this subsection prevents a disclosure if the disclosure would contravene a </w:t>
      </w:r>
      <w:r w:rsidRPr="00D841F5">
        <w:lastRenderedPageBreak/>
        <w:t xml:space="preserve">certificate issued under </w:t>
      </w:r>
      <w:r w:rsidR="009309B9" w:rsidRPr="00D841F5">
        <w:t>section 2</w:t>
      </w:r>
      <w:r w:rsidR="003B7469" w:rsidRPr="00D841F5">
        <w:t>35</w:t>
      </w:r>
      <w:r w:rsidRPr="00D841F5">
        <w:t>, unless the disclosure is made to an IGIS official.</w:t>
      </w:r>
    </w:p>
    <w:p w14:paraId="52A1EC74" w14:textId="31F49835" w:rsidR="000F13F5" w:rsidRPr="00D841F5" w:rsidRDefault="000F13F5" w:rsidP="00276D48">
      <w:pPr>
        <w:pStyle w:val="subsection"/>
      </w:pPr>
      <w:r w:rsidRPr="00D841F5">
        <w:tab/>
        <w:t>(8)</w:t>
      </w:r>
      <w:r w:rsidRPr="00D841F5">
        <w:tab/>
        <w:t>A person must notify the Attorney</w:t>
      </w:r>
      <w:r w:rsidR="00F90B6F">
        <w:noBreakHyphen/>
      </w:r>
      <w:r w:rsidRPr="00D841F5">
        <w:t xml:space="preserve">General if the person intends to make a disclosure to an IGIS official, under </w:t>
      </w:r>
      <w:r w:rsidR="006660E3" w:rsidRPr="00D841F5">
        <w:t>subsection (</w:t>
      </w:r>
      <w:r w:rsidRPr="00D841F5">
        <w:t xml:space="preserve">1), (2) or (4), that would contravene a certificate issued under </w:t>
      </w:r>
      <w:r w:rsidR="009309B9" w:rsidRPr="00D841F5">
        <w:t>section 2</w:t>
      </w:r>
      <w:r w:rsidR="003B7469" w:rsidRPr="00D841F5">
        <w:t>35</w:t>
      </w:r>
      <w:r w:rsidRPr="00D841F5">
        <w:t>.</w:t>
      </w:r>
    </w:p>
    <w:p w14:paraId="28F90325" w14:textId="388E1213" w:rsidR="000F13F5" w:rsidRPr="00D841F5" w:rsidRDefault="000F13F5" w:rsidP="00276D48">
      <w:pPr>
        <w:pStyle w:val="subsection"/>
      </w:pPr>
      <w:r w:rsidRPr="00D841F5">
        <w:tab/>
        <w:t>(9)</w:t>
      </w:r>
      <w:r w:rsidRPr="00D841F5">
        <w:tab/>
        <w:t xml:space="preserve">For the purposes of subsections (1) to (4), this subsection prevents a disclosure if the disclosure would be inconsistent with an arrangement entered into under </w:t>
      </w:r>
      <w:r w:rsidR="009309B9" w:rsidRPr="00D841F5">
        <w:t>section 2</w:t>
      </w:r>
      <w:r w:rsidR="003B7469" w:rsidRPr="00D841F5">
        <w:t>39</w:t>
      </w:r>
      <w:r w:rsidRPr="00D841F5">
        <w:t>.</w:t>
      </w:r>
    </w:p>
    <w:p w14:paraId="73FA7695" w14:textId="77777777" w:rsidR="000F13F5" w:rsidRPr="00D841F5" w:rsidRDefault="000F13F5" w:rsidP="00276D48">
      <w:pPr>
        <w:pStyle w:val="subsection"/>
      </w:pPr>
      <w:r w:rsidRPr="00D841F5">
        <w:tab/>
        <w:t>(10)</w:t>
      </w:r>
      <w:r w:rsidRPr="00D841F5">
        <w:tab/>
        <w:t>For the purposes of subsections (1) to (3), this subsection prevents a disclosure of investigation material or derivative material unless the disclosure:</w:t>
      </w:r>
    </w:p>
    <w:p w14:paraId="6AA431A8" w14:textId="08E2133F" w:rsidR="000F13F5" w:rsidRPr="00D841F5" w:rsidRDefault="000F13F5" w:rsidP="00276D48">
      <w:pPr>
        <w:pStyle w:val="paragraph"/>
      </w:pPr>
      <w:r w:rsidRPr="00D841F5">
        <w:tab/>
        <w:t>(a)</w:t>
      </w:r>
      <w:r w:rsidRPr="00D841F5">
        <w:tab/>
        <w:t xml:space="preserve">is in accordance with any direction in effect under </w:t>
      </w:r>
      <w:r w:rsidR="009309B9" w:rsidRPr="00D841F5">
        <w:t>sub</w:t>
      </w:r>
      <w:r w:rsidR="00F90B6F">
        <w:t>section 1</w:t>
      </w:r>
      <w:r w:rsidR="003B7469" w:rsidRPr="00D841F5">
        <w:t>00</w:t>
      </w:r>
      <w:r w:rsidRPr="00D841F5">
        <w:t>(1) (directions about use or disclosure of investigation material); and</w:t>
      </w:r>
    </w:p>
    <w:p w14:paraId="3811D9DE" w14:textId="61EC038D" w:rsidR="000F13F5" w:rsidRPr="00D841F5" w:rsidRDefault="000F13F5" w:rsidP="00276D48">
      <w:pPr>
        <w:pStyle w:val="paragraph"/>
      </w:pPr>
      <w:r w:rsidRPr="00D841F5">
        <w:tab/>
        <w:t>(b)</w:t>
      </w:r>
      <w:r w:rsidRPr="00D841F5">
        <w:tab/>
        <w:t xml:space="preserve">complies with Subdivision B of </w:t>
      </w:r>
      <w:r w:rsidR="00F4528E" w:rsidRPr="00D841F5">
        <w:t>Division 4</w:t>
      </w:r>
      <w:r w:rsidRPr="00D841F5">
        <w:t xml:space="preserve"> of </w:t>
      </w:r>
      <w:r w:rsidR="00F4528E" w:rsidRPr="00D841F5">
        <w:t>Part 7</w:t>
      </w:r>
      <w:r w:rsidRPr="00D841F5">
        <w:t xml:space="preserve"> (use and disclosure of investigation material).</w:t>
      </w:r>
    </w:p>
    <w:p w14:paraId="1FDFD957" w14:textId="77777777" w:rsidR="000F13F5" w:rsidRPr="00D841F5" w:rsidRDefault="000F13F5" w:rsidP="00276D48">
      <w:pPr>
        <w:pStyle w:val="SubsectionHead"/>
      </w:pPr>
      <w:r w:rsidRPr="00D841F5">
        <w:t>Relationship to other provisions</w:t>
      </w:r>
    </w:p>
    <w:p w14:paraId="69A1A137" w14:textId="77777777" w:rsidR="000F13F5" w:rsidRPr="00D841F5" w:rsidRDefault="000F13F5" w:rsidP="00276D48">
      <w:pPr>
        <w:pStyle w:val="subsection"/>
      </w:pPr>
      <w:r w:rsidRPr="00D841F5">
        <w:tab/>
        <w:t>(11)</w:t>
      </w:r>
      <w:r w:rsidRPr="00D841F5">
        <w:tab/>
      </w:r>
      <w:r w:rsidRPr="00D841F5">
        <w:rPr>
          <w:lang w:eastAsia="en-US"/>
        </w:rPr>
        <w:t>Except as provided by subsections (7), (9) and (10), t</w:t>
      </w:r>
      <w:r w:rsidRPr="00D841F5">
        <w:t>his section has effect despite any other provision of this Act.</w:t>
      </w:r>
    </w:p>
    <w:p w14:paraId="78B2A72C" w14:textId="77777777" w:rsidR="000F13F5" w:rsidRPr="00D841F5" w:rsidRDefault="003B7469" w:rsidP="00276D48">
      <w:pPr>
        <w:pStyle w:val="ActHead5"/>
      </w:pPr>
      <w:bookmarkStart w:id="305" w:name="_Toc148704022"/>
      <w:r w:rsidRPr="00F90B6F">
        <w:rPr>
          <w:rStyle w:val="CharSectno"/>
        </w:rPr>
        <w:t>230</w:t>
      </w:r>
      <w:r w:rsidR="000F13F5" w:rsidRPr="00D841F5">
        <w:t xml:space="preserve">  </w:t>
      </w:r>
      <w:bookmarkStart w:id="306" w:name="_Hlk110430740"/>
      <w:r w:rsidR="000F13F5" w:rsidRPr="00D841F5">
        <w:t>Disclosure by authorised discloser in public interest</w:t>
      </w:r>
      <w:bookmarkEnd w:id="306"/>
      <w:bookmarkEnd w:id="305"/>
    </w:p>
    <w:p w14:paraId="78C44E46" w14:textId="77777777" w:rsidR="000F13F5" w:rsidRPr="00D841F5" w:rsidRDefault="000F13F5" w:rsidP="00276D48">
      <w:pPr>
        <w:pStyle w:val="subsection"/>
      </w:pPr>
      <w:r w:rsidRPr="00D841F5">
        <w:tab/>
        <w:t>(1)</w:t>
      </w:r>
      <w:r w:rsidRPr="00D841F5">
        <w:tab/>
        <w:t>If the Commissioner is satisfied that it is in the public interest to do so, the Commissioner may disclose information to the public, or a section of the public, about:</w:t>
      </w:r>
    </w:p>
    <w:p w14:paraId="1DFBC70C" w14:textId="77777777" w:rsidR="000F13F5" w:rsidRPr="00D841F5" w:rsidRDefault="000F13F5" w:rsidP="00276D48">
      <w:pPr>
        <w:pStyle w:val="paragraph"/>
      </w:pPr>
      <w:r w:rsidRPr="00D841F5">
        <w:tab/>
        <w:t>(a)</w:t>
      </w:r>
      <w:r w:rsidRPr="00D841F5">
        <w:tab/>
        <w:t>the performance of the Commissioner’s functions; or</w:t>
      </w:r>
    </w:p>
    <w:p w14:paraId="5F0FD553" w14:textId="77777777" w:rsidR="000F13F5" w:rsidRPr="00D841F5" w:rsidRDefault="000F13F5" w:rsidP="00276D48">
      <w:pPr>
        <w:pStyle w:val="paragraph"/>
      </w:pPr>
      <w:r w:rsidRPr="00D841F5">
        <w:tab/>
        <w:t>(b)</w:t>
      </w:r>
      <w:r w:rsidRPr="00D841F5">
        <w:tab/>
        <w:t>the exercise of the Commissioner’s powers; or</w:t>
      </w:r>
    </w:p>
    <w:p w14:paraId="7D77B34E" w14:textId="77777777" w:rsidR="000F13F5" w:rsidRPr="00D841F5" w:rsidRDefault="000F13F5" w:rsidP="00276D48">
      <w:pPr>
        <w:pStyle w:val="paragraph"/>
      </w:pPr>
      <w:r w:rsidRPr="00D841F5">
        <w:tab/>
        <w:t>(c)</w:t>
      </w:r>
      <w:r w:rsidRPr="00D841F5">
        <w:tab/>
        <w:t>a corruption investigation conducted by the Commissioner (whether alone or jointly with a Commonwealth agency or a State or Territory government entity); or</w:t>
      </w:r>
    </w:p>
    <w:p w14:paraId="7426B596" w14:textId="77777777" w:rsidR="000F13F5" w:rsidRPr="00D841F5" w:rsidRDefault="000F13F5" w:rsidP="00276D48">
      <w:pPr>
        <w:pStyle w:val="paragraph"/>
      </w:pPr>
      <w:r w:rsidRPr="00D841F5">
        <w:tab/>
        <w:t>(d)</w:t>
      </w:r>
      <w:r w:rsidRPr="00D841F5">
        <w:tab/>
        <w:t>a public inquiry conducted by the Commissioner.</w:t>
      </w:r>
    </w:p>
    <w:p w14:paraId="0C113E3F" w14:textId="77777777" w:rsidR="000F13F5" w:rsidRPr="00D841F5" w:rsidRDefault="000F13F5" w:rsidP="00276D48">
      <w:pPr>
        <w:pStyle w:val="subsection"/>
      </w:pPr>
      <w:r w:rsidRPr="00D841F5">
        <w:lastRenderedPageBreak/>
        <w:tab/>
        <w:t>(2)</w:t>
      </w:r>
      <w:r w:rsidRPr="00D841F5">
        <w:tab/>
        <w:t>If the Inspector is satisfied that it is in the public interest to do so, the Inspector may disclose information to the public, or a section of the public, about:</w:t>
      </w:r>
    </w:p>
    <w:p w14:paraId="0C8DA904" w14:textId="77777777" w:rsidR="000F13F5" w:rsidRPr="00D841F5" w:rsidRDefault="000F13F5" w:rsidP="00276D48">
      <w:pPr>
        <w:pStyle w:val="paragraph"/>
      </w:pPr>
      <w:r w:rsidRPr="00D841F5">
        <w:tab/>
        <w:t>(a)</w:t>
      </w:r>
      <w:r w:rsidRPr="00D841F5">
        <w:tab/>
        <w:t>the performance of the Inspector’s functions; or</w:t>
      </w:r>
    </w:p>
    <w:p w14:paraId="3199C5C9" w14:textId="77777777" w:rsidR="000F13F5" w:rsidRPr="00D841F5" w:rsidRDefault="000F13F5" w:rsidP="00276D48">
      <w:pPr>
        <w:pStyle w:val="paragraph"/>
      </w:pPr>
      <w:r w:rsidRPr="00D841F5">
        <w:tab/>
        <w:t>(b)</w:t>
      </w:r>
      <w:r w:rsidRPr="00D841F5">
        <w:tab/>
        <w:t>the exercise of the Inspector’s powers; or</w:t>
      </w:r>
    </w:p>
    <w:p w14:paraId="734586DC" w14:textId="77777777" w:rsidR="000F13F5" w:rsidRPr="00D841F5" w:rsidRDefault="000F13F5" w:rsidP="00276D48">
      <w:pPr>
        <w:pStyle w:val="paragraph"/>
      </w:pPr>
      <w:r w:rsidRPr="00D841F5">
        <w:tab/>
        <w:t>(c)</w:t>
      </w:r>
      <w:r w:rsidRPr="00D841F5">
        <w:tab/>
        <w:t>a NACC corruption investigation conducted by the Inspector</w:t>
      </w:r>
      <w:r w:rsidR="00BB1052" w:rsidRPr="00D841F5">
        <w:t xml:space="preserve"> (whether alone or jointly with a Commonwealth agency, the NACC or a State or Territory government entity)</w:t>
      </w:r>
      <w:r w:rsidRPr="00D841F5">
        <w:t>; or</w:t>
      </w:r>
    </w:p>
    <w:p w14:paraId="4D5393C4" w14:textId="77777777" w:rsidR="000F13F5" w:rsidRPr="00D841F5" w:rsidRDefault="000F13F5" w:rsidP="00276D48">
      <w:pPr>
        <w:pStyle w:val="paragraph"/>
      </w:pPr>
      <w:r w:rsidRPr="00D841F5">
        <w:tab/>
        <w:t>(d)</w:t>
      </w:r>
      <w:r w:rsidRPr="00D841F5">
        <w:tab/>
        <w:t>a NACC complaint investigation conducted by the Inspector.</w:t>
      </w:r>
    </w:p>
    <w:p w14:paraId="1A58AB22" w14:textId="77777777" w:rsidR="000F13F5" w:rsidRPr="00D841F5" w:rsidRDefault="000F13F5" w:rsidP="00276D48">
      <w:pPr>
        <w:pStyle w:val="subsection"/>
      </w:pPr>
      <w:r w:rsidRPr="00D841F5">
        <w:tab/>
        <w:t>(3)</w:t>
      </w:r>
      <w:r w:rsidRPr="00D841F5">
        <w:tab/>
        <w:t>Subsections (1) and (2) have effect:</w:t>
      </w:r>
    </w:p>
    <w:p w14:paraId="56AA0487" w14:textId="77777777" w:rsidR="000F13F5" w:rsidRPr="00D841F5" w:rsidRDefault="000F13F5" w:rsidP="00276D48">
      <w:pPr>
        <w:pStyle w:val="paragraph"/>
      </w:pPr>
      <w:r w:rsidRPr="00D841F5">
        <w:tab/>
        <w:t>(a)</w:t>
      </w:r>
      <w:r w:rsidRPr="00D841F5">
        <w:tab/>
        <w:t>subject to the following:</w:t>
      </w:r>
    </w:p>
    <w:p w14:paraId="537C8C54" w14:textId="77777777" w:rsidR="000F13F5" w:rsidRPr="00D841F5" w:rsidRDefault="000F13F5" w:rsidP="00276D48">
      <w:pPr>
        <w:pStyle w:val="paragraphsub"/>
      </w:pPr>
      <w:r w:rsidRPr="00D841F5">
        <w:tab/>
        <w:t>(i)</w:t>
      </w:r>
      <w:r w:rsidRPr="00D841F5">
        <w:tab/>
        <w:t>subsections (4) to (6);</w:t>
      </w:r>
    </w:p>
    <w:p w14:paraId="6C2051D2" w14:textId="4B9E0516" w:rsidR="000F13F5" w:rsidRPr="00D841F5" w:rsidRDefault="000F13F5" w:rsidP="00276D48">
      <w:pPr>
        <w:pStyle w:val="paragraphsub"/>
      </w:pPr>
      <w:r w:rsidRPr="00D841F5">
        <w:tab/>
        <w:t>(ii)</w:t>
      </w:r>
      <w:r w:rsidRPr="00D841F5">
        <w:tab/>
        <w:t xml:space="preserve">any direction in effect under </w:t>
      </w:r>
      <w:r w:rsidR="00F90B6F">
        <w:t>section 1</w:t>
      </w:r>
      <w:r w:rsidR="003B7469" w:rsidRPr="00D841F5">
        <w:t>00</w:t>
      </w:r>
      <w:r w:rsidRPr="00D841F5">
        <w:t xml:space="preserve"> (directions about use or disclosure of investigation material);</w:t>
      </w:r>
    </w:p>
    <w:p w14:paraId="2EEFE74B" w14:textId="6411293A" w:rsidR="000F13F5" w:rsidRPr="00D841F5" w:rsidRDefault="000F13F5" w:rsidP="00276D48">
      <w:pPr>
        <w:pStyle w:val="paragraphsub"/>
      </w:pPr>
      <w:r w:rsidRPr="00D841F5">
        <w:tab/>
        <w:t>(iii)</w:t>
      </w:r>
      <w:r w:rsidRPr="00D841F5">
        <w:tab/>
        <w:t xml:space="preserve">Subdivision B of </w:t>
      </w:r>
      <w:r w:rsidR="00F4528E" w:rsidRPr="00D841F5">
        <w:t>Division 4</w:t>
      </w:r>
      <w:r w:rsidRPr="00D841F5">
        <w:t xml:space="preserve"> of </w:t>
      </w:r>
      <w:r w:rsidR="00F4528E" w:rsidRPr="00D841F5">
        <w:t>Part 7</w:t>
      </w:r>
      <w:r w:rsidRPr="00D841F5">
        <w:t xml:space="preserve"> (use and disclosure of investigation material);</w:t>
      </w:r>
    </w:p>
    <w:p w14:paraId="4488E16B" w14:textId="7EB74454" w:rsidR="000F13F5" w:rsidRPr="00D841F5" w:rsidRDefault="000F13F5" w:rsidP="00276D48">
      <w:pPr>
        <w:pStyle w:val="paragraphsub"/>
      </w:pPr>
      <w:r w:rsidRPr="00D841F5">
        <w:tab/>
        <w:t>(iv)</w:t>
      </w:r>
      <w:r w:rsidRPr="00D841F5">
        <w:tab/>
      </w:r>
      <w:r w:rsidR="009309B9" w:rsidRPr="00D841F5">
        <w:t>section 2</w:t>
      </w:r>
      <w:r w:rsidR="003B7469" w:rsidRPr="00D841F5">
        <w:t>31</w:t>
      </w:r>
      <w:r w:rsidRPr="00D841F5">
        <w:t xml:space="preserve"> (opportunity to respond must be given before disclosure of critical opinions, findings and recommendations);</w:t>
      </w:r>
    </w:p>
    <w:p w14:paraId="523C900D" w14:textId="4549582E" w:rsidR="000F13F5" w:rsidRPr="00D841F5" w:rsidRDefault="000F13F5" w:rsidP="00276D48">
      <w:pPr>
        <w:pStyle w:val="paragraphsub"/>
      </w:pPr>
      <w:r w:rsidRPr="00D841F5">
        <w:tab/>
        <w:t>(v)</w:t>
      </w:r>
      <w:r w:rsidRPr="00D841F5">
        <w:tab/>
        <w:t xml:space="preserve">any arrangement entered into under </w:t>
      </w:r>
      <w:r w:rsidR="009309B9" w:rsidRPr="00D841F5">
        <w:t>section 2</w:t>
      </w:r>
      <w:r w:rsidR="003B7469" w:rsidRPr="00D841F5">
        <w:t>39</w:t>
      </w:r>
      <w:r w:rsidRPr="00D841F5">
        <w:t>; and</w:t>
      </w:r>
    </w:p>
    <w:p w14:paraId="786F15D1" w14:textId="77777777" w:rsidR="000F13F5" w:rsidRPr="00D841F5" w:rsidRDefault="000F13F5" w:rsidP="00276D48">
      <w:pPr>
        <w:pStyle w:val="paragraph"/>
      </w:pPr>
      <w:r w:rsidRPr="00D841F5">
        <w:tab/>
        <w:t>(b)</w:t>
      </w:r>
      <w:r w:rsidRPr="00D841F5">
        <w:tab/>
        <w:t>despite any other provision of this Act.</w:t>
      </w:r>
    </w:p>
    <w:p w14:paraId="58A4DD9F" w14:textId="0B76258D" w:rsidR="000F13F5" w:rsidRPr="00D841F5" w:rsidRDefault="000F13F5" w:rsidP="00276D48">
      <w:pPr>
        <w:pStyle w:val="subsection"/>
      </w:pPr>
      <w:r w:rsidRPr="00D841F5">
        <w:tab/>
        <w:t>(4)</w:t>
      </w:r>
      <w:r w:rsidRPr="00D841F5">
        <w:tab/>
        <w:t xml:space="preserve">An authorised discloser must not disclose under </w:t>
      </w:r>
      <w:r w:rsidR="006660E3" w:rsidRPr="00D841F5">
        <w:t>subsection (</w:t>
      </w:r>
      <w:r w:rsidRPr="00D841F5">
        <w:t xml:space="preserve">1) or (2) information that includes an opinion or finding about whether a particular person engaged in corrupt conduct, unless the information is contained in a report prepared under </w:t>
      </w:r>
      <w:r w:rsidR="006660E3" w:rsidRPr="00D841F5">
        <w:t>Part 8</w:t>
      </w:r>
      <w:r w:rsidRPr="00D841F5">
        <w:t xml:space="preserve"> (reporting on corruption investigations) or Subdivision B of </w:t>
      </w:r>
      <w:r w:rsidR="00F4528E" w:rsidRPr="00D841F5">
        <w:t>Division 4</w:t>
      </w:r>
      <w:r w:rsidRPr="00D841F5">
        <w:t xml:space="preserve"> of </w:t>
      </w:r>
      <w:r w:rsidR="00F4528E" w:rsidRPr="00D841F5">
        <w:t>Part 1</w:t>
      </w:r>
      <w:r w:rsidRPr="00D841F5">
        <w:t>0 (reporting on NACC corruption investigations and NACC complaint investigations).</w:t>
      </w:r>
    </w:p>
    <w:p w14:paraId="47D70FC7" w14:textId="77777777" w:rsidR="000F13F5" w:rsidRPr="00D841F5" w:rsidRDefault="000F13F5" w:rsidP="00276D48">
      <w:pPr>
        <w:pStyle w:val="subsection"/>
      </w:pPr>
      <w:r w:rsidRPr="00D841F5">
        <w:tab/>
        <w:t>(5)</w:t>
      </w:r>
      <w:r w:rsidRPr="00D841F5">
        <w:tab/>
        <w:t xml:space="preserve">An authorised discloser must not disclose the following under </w:t>
      </w:r>
      <w:r w:rsidR="006660E3" w:rsidRPr="00D841F5">
        <w:t>subsection (</w:t>
      </w:r>
      <w:r w:rsidRPr="00D841F5">
        <w:t>1) or (2):</w:t>
      </w:r>
    </w:p>
    <w:p w14:paraId="2085182A" w14:textId="12CB3F83"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2CFCD90D" w14:textId="77777777" w:rsidR="000F13F5" w:rsidRPr="00D841F5" w:rsidRDefault="000F13F5" w:rsidP="00276D48">
      <w:pPr>
        <w:pStyle w:val="paragraph"/>
      </w:pPr>
      <w:r w:rsidRPr="00D841F5">
        <w:tab/>
        <w:t>(b)</w:t>
      </w:r>
      <w:r w:rsidRPr="00D841F5">
        <w:tab/>
        <w:t>information that the authorised discloser is satisfied is sensitive information.</w:t>
      </w:r>
    </w:p>
    <w:p w14:paraId="7B1FA0BC" w14:textId="77777777" w:rsidR="000F13F5" w:rsidRPr="00D841F5" w:rsidRDefault="000F13F5" w:rsidP="00276D48">
      <w:pPr>
        <w:pStyle w:val="subsection"/>
      </w:pPr>
      <w:r w:rsidRPr="00D841F5">
        <w:lastRenderedPageBreak/>
        <w:tab/>
        <w:t>(6)</w:t>
      </w:r>
      <w:r w:rsidRPr="00D841F5">
        <w:tab/>
        <w:t xml:space="preserve">Before disclosing information under </w:t>
      </w:r>
      <w:r w:rsidR="006660E3" w:rsidRPr="00D841F5">
        <w:t>subsection (</w:t>
      </w:r>
      <w:r w:rsidRPr="00D841F5">
        <w:t>1) or (2), the authorised discloser must consult with the head of each Commonwealth agency or State or Territory government entity to which the information relates about whether the information is sensitive information.</w:t>
      </w:r>
    </w:p>
    <w:p w14:paraId="07664469" w14:textId="77777777" w:rsidR="000F13F5" w:rsidRPr="00D841F5" w:rsidRDefault="003B7469" w:rsidP="00276D48">
      <w:pPr>
        <w:pStyle w:val="ActHead5"/>
      </w:pPr>
      <w:bookmarkStart w:id="307" w:name="_Toc148704023"/>
      <w:r w:rsidRPr="00F90B6F">
        <w:rPr>
          <w:rStyle w:val="CharSectno"/>
        </w:rPr>
        <w:t>231</w:t>
      </w:r>
      <w:r w:rsidR="000F13F5" w:rsidRPr="00D841F5">
        <w:t xml:space="preserve">  Opportunity to respond must be given before disclosure of critical opinions, findings and recommendations</w:t>
      </w:r>
      <w:bookmarkEnd w:id="307"/>
    </w:p>
    <w:p w14:paraId="795B2A36" w14:textId="133E8D72" w:rsidR="000F13F5" w:rsidRPr="00D841F5" w:rsidRDefault="000F13F5" w:rsidP="00276D48">
      <w:pPr>
        <w:pStyle w:val="subsection"/>
      </w:pPr>
      <w:r w:rsidRPr="00D841F5">
        <w:tab/>
        <w:t>(1)</w:t>
      </w:r>
      <w:r w:rsidRPr="00D841F5">
        <w:tab/>
        <w:t xml:space="preserve">Information disclosed under </w:t>
      </w:r>
      <w:r w:rsidR="009309B9" w:rsidRPr="00D841F5">
        <w:t>section 2</w:t>
      </w:r>
      <w:r w:rsidR="003B7469" w:rsidRPr="00D841F5">
        <w:t>30</w:t>
      </w:r>
      <w:r w:rsidRPr="00D841F5">
        <w:t xml:space="preserve"> must not include an opinion, finding or recommendation that is critical (either expressly or impliedly) of a Commonwealth agency, a State or Territory government entity, the NACC or any other person unless the head of the agency, the head of the entity, the Commissioner or the other person concerned has been given:</w:t>
      </w:r>
    </w:p>
    <w:p w14:paraId="396F510E" w14:textId="77777777" w:rsidR="000F13F5" w:rsidRPr="00D841F5" w:rsidRDefault="000F13F5" w:rsidP="00276D48">
      <w:pPr>
        <w:pStyle w:val="paragraph"/>
      </w:pPr>
      <w:r w:rsidRPr="00D841F5">
        <w:tab/>
        <w:t>(a)</w:t>
      </w:r>
      <w:r w:rsidRPr="00D841F5">
        <w:tab/>
        <w:t>a statement setting out the opinion, finding or recommendation; and</w:t>
      </w:r>
    </w:p>
    <w:p w14:paraId="7E854E3D" w14:textId="77777777" w:rsidR="000F13F5" w:rsidRPr="00D841F5" w:rsidRDefault="000F13F5" w:rsidP="00276D48">
      <w:pPr>
        <w:pStyle w:val="paragraph"/>
      </w:pPr>
      <w:r w:rsidRPr="00D841F5">
        <w:tab/>
        <w:t>(b)</w:t>
      </w:r>
      <w:r w:rsidRPr="00D841F5">
        <w:tab/>
        <w:t>a reasonable opportunity to respond to:</w:t>
      </w:r>
    </w:p>
    <w:p w14:paraId="5B17774A" w14:textId="77777777" w:rsidR="000F13F5" w:rsidRPr="00D841F5" w:rsidRDefault="000F13F5" w:rsidP="00276D48">
      <w:pPr>
        <w:pStyle w:val="paragraphsub"/>
      </w:pPr>
      <w:r w:rsidRPr="00D841F5">
        <w:tab/>
        <w:t>(i)</w:t>
      </w:r>
      <w:r w:rsidRPr="00D841F5">
        <w:tab/>
        <w:t>the opinion, finding or recommendation; and</w:t>
      </w:r>
    </w:p>
    <w:p w14:paraId="2E4838E9" w14:textId="77777777" w:rsidR="000F13F5" w:rsidRPr="00D841F5" w:rsidRDefault="000F13F5" w:rsidP="00276D48">
      <w:pPr>
        <w:pStyle w:val="paragraphsub"/>
      </w:pPr>
      <w:r w:rsidRPr="00D841F5">
        <w:tab/>
        <w:t>(ii)</w:t>
      </w:r>
      <w:r w:rsidRPr="00D841F5">
        <w:tab/>
        <w:t>the proposed disclosure of the opinion, finding or recommendation.</w:t>
      </w:r>
    </w:p>
    <w:p w14:paraId="23BC131F" w14:textId="19DDB475" w:rsidR="000F13F5" w:rsidRPr="00D841F5" w:rsidRDefault="000F13F5" w:rsidP="00276D48">
      <w:pPr>
        <w:pStyle w:val="subsection"/>
      </w:pPr>
      <w:r w:rsidRPr="00D841F5">
        <w:tab/>
        <w:t>(2)</w:t>
      </w:r>
      <w:r w:rsidRPr="00D841F5">
        <w:tab/>
        <w:t xml:space="preserve">Subsection (1) is taken to be satisfied if the head of the agency, the head of the entity, the Commissioner or the other person concerned has been given the opportunity to respond to the opinion, finding or recommendation under </w:t>
      </w:r>
      <w:r w:rsidR="00F90B6F">
        <w:t>section 1</w:t>
      </w:r>
      <w:r w:rsidR="003B7469" w:rsidRPr="00D841F5">
        <w:t>53</w:t>
      </w:r>
      <w:r w:rsidRPr="00D841F5">
        <w:t xml:space="preserve"> (about including certain information in investigation reports).</w:t>
      </w:r>
    </w:p>
    <w:p w14:paraId="013642E3" w14:textId="77777777" w:rsidR="000F13F5" w:rsidRPr="00D841F5" w:rsidRDefault="000F13F5" w:rsidP="00276D48">
      <w:pPr>
        <w:pStyle w:val="subsection"/>
      </w:pPr>
      <w:r w:rsidRPr="00D841F5">
        <w:tab/>
        <w:t>(3)</w:t>
      </w:r>
      <w:r w:rsidRPr="00D841F5">
        <w:tab/>
        <w:t>The response may be given by:</w:t>
      </w:r>
    </w:p>
    <w:p w14:paraId="19B0C1E7" w14:textId="77777777" w:rsidR="000F13F5" w:rsidRPr="00D841F5" w:rsidRDefault="000F13F5" w:rsidP="00276D48">
      <w:pPr>
        <w:pStyle w:val="paragraph"/>
      </w:pPr>
      <w:r w:rsidRPr="00D841F5">
        <w:tab/>
        <w:t>(a)</w:t>
      </w:r>
      <w:r w:rsidRPr="00D841F5">
        <w:tab/>
        <w:t>the head of the Commonwealth agency or of the State or Territory government entity concerned, or a person authorised by the head; or</w:t>
      </w:r>
    </w:p>
    <w:p w14:paraId="2D0B80AE" w14:textId="77777777" w:rsidR="000F13F5" w:rsidRPr="00D841F5" w:rsidRDefault="000F13F5" w:rsidP="00276D48">
      <w:pPr>
        <w:pStyle w:val="paragraph"/>
      </w:pPr>
      <w:r w:rsidRPr="00D841F5">
        <w:tab/>
        <w:t>(b)</w:t>
      </w:r>
      <w:r w:rsidRPr="00D841F5">
        <w:tab/>
        <w:t>in relation to the NACC—the Commissioner, or a person authorised by the Commissioner; or</w:t>
      </w:r>
    </w:p>
    <w:p w14:paraId="2D545650" w14:textId="77777777" w:rsidR="000F13F5" w:rsidRPr="00D841F5" w:rsidRDefault="000F13F5" w:rsidP="00276D48">
      <w:pPr>
        <w:pStyle w:val="paragraph"/>
      </w:pPr>
      <w:r w:rsidRPr="00D841F5">
        <w:tab/>
        <w:t>(c)</w:t>
      </w:r>
      <w:r w:rsidRPr="00D841F5">
        <w:tab/>
        <w:t>in relation to any other person concerned—the other person concerned, or, with approval, a person representing the other person concerned.</w:t>
      </w:r>
    </w:p>
    <w:p w14:paraId="177FF4A6" w14:textId="77777777" w:rsidR="000F13F5" w:rsidRPr="00D841F5" w:rsidRDefault="003B7469" w:rsidP="00276D48">
      <w:pPr>
        <w:pStyle w:val="ActHead5"/>
      </w:pPr>
      <w:bookmarkStart w:id="308" w:name="_Toc148704024"/>
      <w:r w:rsidRPr="00F90B6F">
        <w:rPr>
          <w:rStyle w:val="CharSectno"/>
        </w:rPr>
        <w:lastRenderedPageBreak/>
        <w:t>232</w:t>
      </w:r>
      <w:r w:rsidR="000F13F5" w:rsidRPr="00D841F5">
        <w:t xml:space="preserve">  Entrusted persons generally not compellable in proceedings</w:t>
      </w:r>
      <w:bookmarkEnd w:id="308"/>
    </w:p>
    <w:p w14:paraId="22D93B44" w14:textId="77777777" w:rsidR="000F13F5" w:rsidRPr="00D841F5" w:rsidRDefault="000F13F5" w:rsidP="00276D48">
      <w:pPr>
        <w:pStyle w:val="subsection"/>
      </w:pPr>
      <w:r w:rsidRPr="00D841F5">
        <w:tab/>
        <w:t>(1)</w:t>
      </w:r>
      <w:r w:rsidRPr="00D841F5">
        <w:tab/>
        <w:t>This section applies to:</w:t>
      </w:r>
    </w:p>
    <w:p w14:paraId="02C36F52" w14:textId="77777777" w:rsidR="000F13F5" w:rsidRPr="00D841F5" w:rsidRDefault="000F13F5" w:rsidP="00276D48">
      <w:pPr>
        <w:pStyle w:val="paragraph"/>
      </w:pPr>
      <w:r w:rsidRPr="00D841F5">
        <w:tab/>
        <w:t>(a)</w:t>
      </w:r>
      <w:r w:rsidRPr="00D841F5">
        <w:tab/>
        <w:t>proceedings before a court (whether exercising federal jurisdiction or not); and</w:t>
      </w:r>
    </w:p>
    <w:p w14:paraId="1E923CD3" w14:textId="77777777" w:rsidR="000F13F5" w:rsidRPr="00D841F5" w:rsidRDefault="000F13F5" w:rsidP="00276D48">
      <w:pPr>
        <w:pStyle w:val="paragraph"/>
      </w:pPr>
      <w:r w:rsidRPr="00D841F5">
        <w:tab/>
        <w:t>(b)</w:t>
      </w:r>
      <w:r w:rsidRPr="00D841F5">
        <w:tab/>
        <w:t xml:space="preserve">proceedings before </w:t>
      </w:r>
      <w:r w:rsidRPr="00D841F5">
        <w:rPr>
          <w:szCs w:val="22"/>
        </w:rPr>
        <w:t>any tribunal, authority or person having power to require the production of documents or the answering of questions</w:t>
      </w:r>
      <w:r w:rsidR="008F692A" w:rsidRPr="00D841F5">
        <w:rPr>
          <w:szCs w:val="22"/>
        </w:rPr>
        <w:t xml:space="preserve">, </w:t>
      </w:r>
      <w:r w:rsidR="00680736" w:rsidRPr="00D841F5">
        <w:rPr>
          <w:szCs w:val="22"/>
        </w:rPr>
        <w:t xml:space="preserve">other than a Commonwealth </w:t>
      </w:r>
      <w:r w:rsidR="008F692A" w:rsidRPr="00D841F5">
        <w:rPr>
          <w:szCs w:val="22"/>
        </w:rPr>
        <w:t>integrity agency or a member of a Royal Commission</w:t>
      </w:r>
      <w:r w:rsidRPr="00D841F5">
        <w:t>.</w:t>
      </w:r>
    </w:p>
    <w:p w14:paraId="6B3423EF" w14:textId="77777777" w:rsidR="000F13F5" w:rsidRPr="00D841F5" w:rsidRDefault="000F13F5" w:rsidP="00276D48">
      <w:pPr>
        <w:pStyle w:val="subsection"/>
      </w:pPr>
      <w:r w:rsidRPr="00D841F5">
        <w:tab/>
        <w:t>(2)</w:t>
      </w:r>
      <w:r w:rsidRPr="00D841F5">
        <w:tab/>
        <w:t>A person who is, or has been, an entrusted person is not compellable in any proceedings to which this section applies:</w:t>
      </w:r>
    </w:p>
    <w:p w14:paraId="4A5386A4" w14:textId="77777777" w:rsidR="000F13F5" w:rsidRPr="00D841F5" w:rsidRDefault="000F13F5" w:rsidP="00276D48">
      <w:pPr>
        <w:pStyle w:val="paragraph"/>
      </w:pPr>
      <w:r w:rsidRPr="00D841F5">
        <w:tab/>
        <w:t>(a)</w:t>
      </w:r>
      <w:r w:rsidRPr="00D841F5">
        <w:tab/>
        <w:t>to disclose any information that:</w:t>
      </w:r>
    </w:p>
    <w:p w14:paraId="016118B9" w14:textId="77777777" w:rsidR="000F13F5" w:rsidRPr="00D841F5" w:rsidRDefault="000F13F5" w:rsidP="00276D48">
      <w:pPr>
        <w:pStyle w:val="paragraphsub"/>
      </w:pPr>
      <w:r w:rsidRPr="00D841F5">
        <w:tab/>
        <w:t>(i)</w:t>
      </w:r>
      <w:r w:rsidRPr="00D841F5">
        <w:tab/>
        <w:t>the person obtained because of the person being an entrusted person, or in the course of carrying out the person’s duties as an entrusted person; and</w:t>
      </w:r>
    </w:p>
    <w:p w14:paraId="04FE2E34" w14:textId="77777777" w:rsidR="000F13F5" w:rsidRPr="00D841F5" w:rsidRDefault="000F13F5" w:rsidP="00276D48">
      <w:pPr>
        <w:pStyle w:val="paragraphsub"/>
      </w:pPr>
      <w:r w:rsidRPr="00D841F5">
        <w:tab/>
        <w:t>(ii)</w:t>
      </w:r>
      <w:r w:rsidRPr="00D841F5">
        <w:tab/>
        <w:t>was disclosed or collected under the provisions of, or for the purposes of, this Act; or</w:t>
      </w:r>
    </w:p>
    <w:p w14:paraId="263F2ED3" w14:textId="77777777" w:rsidR="000F13F5" w:rsidRPr="00D841F5" w:rsidRDefault="000F13F5" w:rsidP="00276D48">
      <w:pPr>
        <w:pStyle w:val="paragraph"/>
      </w:pPr>
      <w:r w:rsidRPr="00D841F5">
        <w:tab/>
        <w:t>(b)</w:t>
      </w:r>
      <w:r w:rsidRPr="00D841F5">
        <w:tab/>
        <w:t>to produce any document that:</w:t>
      </w:r>
    </w:p>
    <w:p w14:paraId="60F420E3" w14:textId="77777777" w:rsidR="000F13F5" w:rsidRPr="00D841F5" w:rsidRDefault="000F13F5" w:rsidP="00276D48">
      <w:pPr>
        <w:pStyle w:val="paragraphsub"/>
      </w:pPr>
      <w:r w:rsidRPr="00D841F5">
        <w:tab/>
        <w:t>(i)</w:t>
      </w:r>
      <w:r w:rsidRPr="00D841F5">
        <w:tab/>
        <w:t>has come into the person’s custody or control because of the person being an entrusted person, or in the course of carrying out the person’s duties as an entrusted person; and</w:t>
      </w:r>
    </w:p>
    <w:p w14:paraId="109E82EA" w14:textId="77777777" w:rsidR="000F13F5" w:rsidRPr="00D841F5" w:rsidRDefault="000F13F5" w:rsidP="00276D48">
      <w:pPr>
        <w:pStyle w:val="paragraphsub"/>
      </w:pPr>
      <w:r w:rsidRPr="00D841F5">
        <w:tab/>
        <w:t>(ii)</w:t>
      </w:r>
      <w:r w:rsidRPr="00D841F5">
        <w:tab/>
        <w:t>was produced under the provisions of, or for the purposes of, this Act.</w:t>
      </w:r>
    </w:p>
    <w:p w14:paraId="2C111018" w14:textId="77777777" w:rsidR="000F13F5" w:rsidRPr="00D841F5" w:rsidRDefault="000F13F5" w:rsidP="00276D48">
      <w:pPr>
        <w:pStyle w:val="subsection"/>
      </w:pPr>
      <w:r w:rsidRPr="00D841F5">
        <w:tab/>
        <w:t>(3)</w:t>
      </w:r>
      <w:r w:rsidRPr="00D841F5">
        <w:tab/>
        <w:t>Subsection (1) does not apply to a proceeding if:</w:t>
      </w:r>
    </w:p>
    <w:p w14:paraId="25A32E54" w14:textId="77777777" w:rsidR="000F13F5" w:rsidRPr="00D841F5" w:rsidRDefault="000F13F5" w:rsidP="00276D48">
      <w:pPr>
        <w:pStyle w:val="paragraph"/>
      </w:pPr>
      <w:r w:rsidRPr="00D841F5">
        <w:tab/>
        <w:t>(a)</w:t>
      </w:r>
      <w:r w:rsidRPr="00D841F5">
        <w:tab/>
        <w:t>any of the following persons is a party to the proceeding in the person’s official capacity:</w:t>
      </w:r>
    </w:p>
    <w:p w14:paraId="00351C8B" w14:textId="77777777" w:rsidR="000F13F5" w:rsidRPr="00D841F5" w:rsidRDefault="000F13F5" w:rsidP="00276D48">
      <w:pPr>
        <w:pStyle w:val="paragraphsub"/>
      </w:pPr>
      <w:r w:rsidRPr="00D841F5">
        <w:tab/>
        <w:t>(i)</w:t>
      </w:r>
      <w:r w:rsidRPr="00D841F5">
        <w:tab/>
        <w:t>a NACC Commissioner;</w:t>
      </w:r>
    </w:p>
    <w:p w14:paraId="1094B3AD" w14:textId="77777777" w:rsidR="000F13F5" w:rsidRPr="00D841F5" w:rsidRDefault="000F13F5" w:rsidP="00276D48">
      <w:pPr>
        <w:pStyle w:val="paragraphsub"/>
      </w:pPr>
      <w:r w:rsidRPr="00D841F5">
        <w:tab/>
        <w:t>(ii)</w:t>
      </w:r>
      <w:r w:rsidRPr="00D841F5">
        <w:tab/>
        <w:t>a delegate of the Commissioner;</w:t>
      </w:r>
    </w:p>
    <w:p w14:paraId="33BDA9A6" w14:textId="77777777" w:rsidR="000F13F5" w:rsidRPr="00D841F5" w:rsidRDefault="000F13F5" w:rsidP="00276D48">
      <w:pPr>
        <w:pStyle w:val="paragraphsub"/>
      </w:pPr>
      <w:r w:rsidRPr="00D841F5">
        <w:tab/>
        <w:t>(iii)</w:t>
      </w:r>
      <w:r w:rsidRPr="00D841F5">
        <w:tab/>
        <w:t>a person appointed or authorised by the Commissioner to exercise a power or perform a function under this Act;</w:t>
      </w:r>
    </w:p>
    <w:p w14:paraId="0E221730" w14:textId="77777777" w:rsidR="00A80BD3" w:rsidRPr="00D841F5" w:rsidRDefault="000F13F5" w:rsidP="00276D48">
      <w:pPr>
        <w:pStyle w:val="paragraphsub"/>
      </w:pPr>
      <w:r w:rsidRPr="00D841F5">
        <w:tab/>
        <w:t>(iv)</w:t>
      </w:r>
      <w:r w:rsidRPr="00D841F5">
        <w:tab/>
        <w:t>the Inspector;</w:t>
      </w:r>
    </w:p>
    <w:p w14:paraId="4CE035DF" w14:textId="77777777" w:rsidR="000F13F5" w:rsidRPr="00D841F5" w:rsidRDefault="00A80BD3" w:rsidP="00276D48">
      <w:pPr>
        <w:pStyle w:val="paragraphsub"/>
      </w:pPr>
      <w:r w:rsidRPr="00D841F5">
        <w:tab/>
        <w:t>(v)</w:t>
      </w:r>
      <w:r w:rsidRPr="00D841F5">
        <w:tab/>
        <w:t>the CEO;</w:t>
      </w:r>
      <w:r w:rsidR="000F13F5" w:rsidRPr="00D841F5">
        <w:t xml:space="preserve"> or</w:t>
      </w:r>
    </w:p>
    <w:p w14:paraId="507F9702" w14:textId="77777777" w:rsidR="000F13F5" w:rsidRPr="00D841F5" w:rsidRDefault="000F13F5" w:rsidP="00276D48">
      <w:pPr>
        <w:pStyle w:val="paragraph"/>
      </w:pPr>
      <w:r w:rsidRPr="00D841F5">
        <w:lastRenderedPageBreak/>
        <w:tab/>
        <w:t>(b)</w:t>
      </w:r>
      <w:r w:rsidRPr="00D841F5">
        <w:tab/>
        <w:t>the proceeding is brought for the purposes of carrying into effect a provision of this Act; or</w:t>
      </w:r>
    </w:p>
    <w:p w14:paraId="49D11040" w14:textId="77777777" w:rsidR="000F13F5" w:rsidRPr="00D841F5" w:rsidRDefault="000F13F5" w:rsidP="00276D48">
      <w:pPr>
        <w:pStyle w:val="paragraph"/>
      </w:pPr>
      <w:r w:rsidRPr="00D841F5">
        <w:tab/>
        <w:t>(c)</w:t>
      </w:r>
      <w:r w:rsidRPr="00D841F5">
        <w:tab/>
        <w:t>the proceeding is a criminal proceeding, civil penalty proceeding or confiscation proceeding brought as a result of:</w:t>
      </w:r>
    </w:p>
    <w:p w14:paraId="74694FFF" w14:textId="77777777" w:rsidR="000F13F5" w:rsidRPr="00D841F5" w:rsidRDefault="000F13F5" w:rsidP="00276D48">
      <w:pPr>
        <w:pStyle w:val="paragraphsub"/>
      </w:pPr>
      <w:r w:rsidRPr="00D841F5">
        <w:tab/>
        <w:t>(i)</w:t>
      </w:r>
      <w:r w:rsidRPr="00D841F5">
        <w:tab/>
        <w:t>a NACC Act process; or</w:t>
      </w:r>
    </w:p>
    <w:p w14:paraId="072EE74C" w14:textId="77777777" w:rsidR="000F13F5" w:rsidRPr="00D841F5" w:rsidRDefault="000F13F5" w:rsidP="00276D48">
      <w:pPr>
        <w:pStyle w:val="paragraphsub"/>
      </w:pPr>
      <w:r w:rsidRPr="00D841F5">
        <w:tab/>
        <w:t>(ii)</w:t>
      </w:r>
      <w:r w:rsidRPr="00D841F5">
        <w:tab/>
        <w:t>an investigation of a corruption issue that the Commissioner oversees; or</w:t>
      </w:r>
    </w:p>
    <w:p w14:paraId="2D6BF340" w14:textId="3CD60B97" w:rsidR="000F13F5" w:rsidRPr="00D841F5" w:rsidRDefault="000F13F5" w:rsidP="00276D48">
      <w:pPr>
        <w:pStyle w:val="paragraphsub"/>
      </w:pPr>
      <w:r w:rsidRPr="00D841F5">
        <w:tab/>
        <w:t>(iii)</w:t>
      </w:r>
      <w:r w:rsidRPr="00D841F5">
        <w:tab/>
        <w:t xml:space="preserve">a referral of a corruption issue to a Commonwealth agency or a State or Territory government entity under </w:t>
      </w:r>
      <w:r w:rsidR="009309B9" w:rsidRPr="00D841F5">
        <w:t>paragraph 4</w:t>
      </w:r>
      <w:r w:rsidR="003B7469" w:rsidRPr="00D841F5">
        <w:t>1</w:t>
      </w:r>
      <w:r w:rsidRPr="00D841F5">
        <w:t>(1)(d).</w:t>
      </w:r>
    </w:p>
    <w:p w14:paraId="215FB146" w14:textId="77777777" w:rsidR="000F13F5" w:rsidRPr="00D841F5" w:rsidRDefault="000F13F5" w:rsidP="00276D48">
      <w:pPr>
        <w:pStyle w:val="subsection"/>
      </w:pPr>
      <w:r w:rsidRPr="00D841F5">
        <w:tab/>
        <w:t>(4)</w:t>
      </w:r>
      <w:r w:rsidRPr="00D841F5">
        <w:tab/>
        <w:t xml:space="preserve">For the purposes of this section, </w:t>
      </w:r>
      <w:r w:rsidRPr="00D841F5">
        <w:rPr>
          <w:b/>
          <w:i/>
        </w:rPr>
        <w:t>produce</w:t>
      </w:r>
      <w:r w:rsidRPr="00D841F5">
        <w:t xml:space="preserve"> includes permit access to, and </w:t>
      </w:r>
      <w:r w:rsidRPr="00D841F5">
        <w:rPr>
          <w:b/>
          <w:i/>
        </w:rPr>
        <w:t>production</w:t>
      </w:r>
      <w:r w:rsidRPr="00D841F5">
        <w:t xml:space="preserve"> has a corresponding meaning.</w:t>
      </w:r>
    </w:p>
    <w:p w14:paraId="6F2087CB" w14:textId="77777777" w:rsidR="008F692A" w:rsidRPr="00D841F5" w:rsidRDefault="008F692A" w:rsidP="00276D48">
      <w:pPr>
        <w:pStyle w:val="subsection"/>
      </w:pPr>
      <w:r w:rsidRPr="00D841F5">
        <w:tab/>
        <w:t>(5)</w:t>
      </w:r>
      <w:r w:rsidRPr="00D841F5">
        <w:tab/>
        <w:t xml:space="preserve">To avoid doubt, </w:t>
      </w:r>
      <w:r w:rsidR="00595E61" w:rsidRPr="00D841F5">
        <w:t>t</w:t>
      </w:r>
      <w:r w:rsidRPr="00D841F5">
        <w:t>his section does not limit</w:t>
      </w:r>
      <w:r w:rsidR="00595E61" w:rsidRPr="00D841F5">
        <w:t>:</w:t>
      </w:r>
    </w:p>
    <w:p w14:paraId="4E066DE2" w14:textId="3DD4701A" w:rsidR="00595E61" w:rsidRPr="00D841F5" w:rsidRDefault="00595E61" w:rsidP="00276D48">
      <w:pPr>
        <w:pStyle w:val="paragraph"/>
      </w:pPr>
      <w:r w:rsidRPr="00D841F5">
        <w:tab/>
        <w:t>(a)</w:t>
      </w:r>
      <w:r w:rsidRPr="00D841F5">
        <w:tab/>
      </w:r>
      <w:r w:rsidR="00F90B6F">
        <w:t>section 1</w:t>
      </w:r>
      <w:r w:rsidR="003B7469" w:rsidRPr="00D841F5">
        <w:t>03</w:t>
      </w:r>
      <w:r w:rsidRPr="00D841F5">
        <w:t xml:space="preserve"> (making investigation material available to courts); or</w:t>
      </w:r>
    </w:p>
    <w:p w14:paraId="67B249BF" w14:textId="5EBB386C" w:rsidR="00595E61" w:rsidRPr="00D841F5" w:rsidRDefault="00595E61" w:rsidP="00276D48">
      <w:pPr>
        <w:pStyle w:val="paragraph"/>
      </w:pPr>
      <w:r w:rsidRPr="00D841F5">
        <w:tab/>
        <w:t>(b)</w:t>
      </w:r>
      <w:r w:rsidRPr="00D841F5">
        <w:tab/>
      </w:r>
      <w:r w:rsidR="00F90B6F">
        <w:t>section 1</w:t>
      </w:r>
      <w:r w:rsidR="003B7469" w:rsidRPr="00D841F5">
        <w:t>06</w:t>
      </w:r>
      <w:r w:rsidRPr="00D841F5">
        <w:t xml:space="preserve"> (court’s powers to order disclosure and to ensure a fair trial).</w:t>
      </w:r>
    </w:p>
    <w:p w14:paraId="3DC40BA3" w14:textId="77777777" w:rsidR="000F13F5" w:rsidRPr="00D841F5" w:rsidRDefault="003B7469" w:rsidP="00276D48">
      <w:pPr>
        <w:pStyle w:val="ActHead5"/>
      </w:pPr>
      <w:bookmarkStart w:id="309" w:name="_Toc148704025"/>
      <w:r w:rsidRPr="00F90B6F">
        <w:rPr>
          <w:rStyle w:val="CharSectno"/>
        </w:rPr>
        <w:t>233</w:t>
      </w:r>
      <w:r w:rsidR="000F13F5" w:rsidRPr="00D841F5">
        <w:t xml:space="preserve">  Confidentiality requirements for persons who receive information about investigations and inquiries</w:t>
      </w:r>
      <w:bookmarkEnd w:id="309"/>
    </w:p>
    <w:p w14:paraId="24FF5198" w14:textId="77777777" w:rsidR="000F13F5" w:rsidRPr="00D841F5" w:rsidRDefault="000F13F5" w:rsidP="00276D48">
      <w:pPr>
        <w:pStyle w:val="subsection"/>
      </w:pPr>
      <w:r w:rsidRPr="00D841F5">
        <w:tab/>
        <w:t>(1)</w:t>
      </w:r>
      <w:r w:rsidRPr="00D841F5">
        <w:tab/>
        <w:t>This section applies if:</w:t>
      </w:r>
    </w:p>
    <w:p w14:paraId="71EA04D7" w14:textId="77777777" w:rsidR="000F13F5" w:rsidRPr="00D841F5" w:rsidRDefault="000F13F5" w:rsidP="00276D48">
      <w:pPr>
        <w:pStyle w:val="paragraph"/>
      </w:pPr>
      <w:r w:rsidRPr="00D841F5">
        <w:tab/>
        <w:t>(a)</w:t>
      </w:r>
      <w:r w:rsidRPr="00D841F5">
        <w:tab/>
        <w:t xml:space="preserve">an entrusted person discloses information to another person (the </w:t>
      </w:r>
      <w:r w:rsidRPr="00D841F5">
        <w:rPr>
          <w:b/>
          <w:i/>
        </w:rPr>
        <w:t>recipient</w:t>
      </w:r>
      <w:r w:rsidRPr="00D841F5">
        <w:t>) who is not an entrusted person; and</w:t>
      </w:r>
    </w:p>
    <w:p w14:paraId="39C89707" w14:textId="77777777" w:rsidR="000F13F5" w:rsidRPr="00D841F5" w:rsidRDefault="000F13F5" w:rsidP="00276D48">
      <w:pPr>
        <w:pStyle w:val="paragraph"/>
      </w:pPr>
      <w:r w:rsidRPr="00D841F5">
        <w:tab/>
        <w:t>(b)</w:t>
      </w:r>
      <w:r w:rsidRPr="00D841F5">
        <w:tab/>
        <w:t>the information relates to:</w:t>
      </w:r>
    </w:p>
    <w:p w14:paraId="5F56C92C" w14:textId="1725FEED" w:rsidR="000F13F5" w:rsidRPr="00D841F5" w:rsidRDefault="000F13F5" w:rsidP="00276D48">
      <w:pPr>
        <w:pStyle w:val="paragraphsub"/>
      </w:pPr>
      <w:r w:rsidRPr="00D841F5">
        <w:tab/>
        <w:t>(i)</w:t>
      </w:r>
      <w:r w:rsidRPr="00D841F5">
        <w:tab/>
      </w:r>
      <w:r w:rsidRPr="00D841F5">
        <w:rPr>
          <w:lang w:eastAsia="en-US"/>
        </w:rPr>
        <w:t xml:space="preserve">a preliminary investigation conducted by the Commissioner in performing the Commissioner’s function mentioned in </w:t>
      </w:r>
      <w:r w:rsidR="009309B9" w:rsidRPr="00D841F5">
        <w:rPr>
          <w:lang w:eastAsia="en-US"/>
        </w:rPr>
        <w:t>paragraph 1</w:t>
      </w:r>
      <w:r w:rsidR="003B7469" w:rsidRPr="00D841F5">
        <w:rPr>
          <w:lang w:eastAsia="en-US"/>
        </w:rPr>
        <w:t>7</w:t>
      </w:r>
      <w:r w:rsidRPr="00D841F5">
        <w:rPr>
          <w:lang w:eastAsia="en-US"/>
        </w:rPr>
        <w:t>(b); or</w:t>
      </w:r>
    </w:p>
    <w:p w14:paraId="1F7090D3" w14:textId="5EDAC5B2" w:rsidR="000F13F5" w:rsidRPr="00D841F5" w:rsidRDefault="000F13F5" w:rsidP="00276D48">
      <w:pPr>
        <w:pStyle w:val="paragraphsub"/>
      </w:pPr>
      <w:r w:rsidRPr="00D841F5">
        <w:tab/>
        <w:t>(ii)</w:t>
      </w:r>
      <w:r w:rsidRPr="00D841F5">
        <w:tab/>
        <w:t xml:space="preserve">a preliminary investigation undertaken by the Inspector in performing the Inspector’s function mentioned in </w:t>
      </w:r>
      <w:r w:rsidR="009309B9" w:rsidRPr="00D841F5">
        <w:t>paragraph 1</w:t>
      </w:r>
      <w:r w:rsidR="003B7469" w:rsidRPr="00D841F5">
        <w:t>84</w:t>
      </w:r>
      <w:r w:rsidRPr="00D841F5">
        <w:t>(1)(b); or</w:t>
      </w:r>
    </w:p>
    <w:p w14:paraId="3C70C173" w14:textId="77777777" w:rsidR="000F13F5" w:rsidRPr="00D841F5" w:rsidRDefault="000F13F5" w:rsidP="00276D48">
      <w:pPr>
        <w:pStyle w:val="paragraphsub"/>
      </w:pPr>
      <w:r w:rsidRPr="00D841F5">
        <w:tab/>
        <w:t>(iii)</w:t>
      </w:r>
      <w:r w:rsidRPr="00D841F5">
        <w:tab/>
        <w:t>a NACC Act process; and</w:t>
      </w:r>
    </w:p>
    <w:p w14:paraId="4CBA279A" w14:textId="77777777" w:rsidR="000F13F5" w:rsidRPr="00D841F5" w:rsidRDefault="000F13F5" w:rsidP="00276D48">
      <w:pPr>
        <w:pStyle w:val="paragraph"/>
      </w:pPr>
      <w:r w:rsidRPr="00D841F5">
        <w:tab/>
        <w:t>(c)</w:t>
      </w:r>
      <w:r w:rsidRPr="00D841F5">
        <w:tab/>
        <w:t>the information has not been lawfully made available to the public.</w:t>
      </w:r>
    </w:p>
    <w:p w14:paraId="1C8E1C15" w14:textId="77777777" w:rsidR="000F13F5" w:rsidRPr="00D841F5" w:rsidRDefault="000F13F5" w:rsidP="00276D48">
      <w:pPr>
        <w:pStyle w:val="subsection"/>
      </w:pPr>
      <w:r w:rsidRPr="00D841F5">
        <w:lastRenderedPageBreak/>
        <w:tab/>
        <w:t>(2)</w:t>
      </w:r>
      <w:r w:rsidRPr="00D841F5">
        <w:tab/>
        <w:t>An authorised discloser may, by written notice given to the recipient, impose such conditions on:</w:t>
      </w:r>
    </w:p>
    <w:p w14:paraId="12D82301" w14:textId="77777777" w:rsidR="000F13F5" w:rsidRPr="00D841F5" w:rsidRDefault="000F13F5" w:rsidP="00276D48">
      <w:pPr>
        <w:pStyle w:val="paragraph"/>
      </w:pPr>
      <w:r w:rsidRPr="00D841F5">
        <w:tab/>
        <w:t>(a)</w:t>
      </w:r>
      <w:r w:rsidRPr="00D841F5">
        <w:tab/>
        <w:t>the making of a record of the information by the recipient or other persons; and</w:t>
      </w:r>
    </w:p>
    <w:p w14:paraId="08C39AE2" w14:textId="77777777" w:rsidR="000F13F5" w:rsidRPr="00D841F5" w:rsidRDefault="000F13F5" w:rsidP="00276D48">
      <w:pPr>
        <w:pStyle w:val="paragraph"/>
      </w:pPr>
      <w:r w:rsidRPr="00D841F5">
        <w:tab/>
        <w:t>(b)</w:t>
      </w:r>
      <w:r w:rsidRPr="00D841F5">
        <w:tab/>
        <w:t>the disclosure of the information by the recipient or other persons;</w:t>
      </w:r>
    </w:p>
    <w:p w14:paraId="53198872" w14:textId="77777777" w:rsidR="000F13F5" w:rsidRPr="00D841F5" w:rsidRDefault="000F13F5" w:rsidP="00276D48">
      <w:pPr>
        <w:pStyle w:val="subsection2"/>
      </w:pPr>
      <w:r w:rsidRPr="00D841F5">
        <w:t>as the authorised discloser considers appropriate to do any or all of the following:</w:t>
      </w:r>
    </w:p>
    <w:p w14:paraId="15946E09" w14:textId="77777777" w:rsidR="000F13F5" w:rsidRPr="00D841F5" w:rsidRDefault="000F13F5" w:rsidP="00276D48">
      <w:pPr>
        <w:pStyle w:val="paragraph"/>
      </w:pPr>
      <w:r w:rsidRPr="00D841F5">
        <w:tab/>
        <w:t>(c)</w:t>
      </w:r>
      <w:r w:rsidRPr="00D841F5">
        <w:tab/>
        <w:t>prevent prejudice to the preliminary investigation or NACC Act process, or any action taken as a result of the investigation or process;</w:t>
      </w:r>
    </w:p>
    <w:p w14:paraId="7A4E02F8" w14:textId="77777777" w:rsidR="000F13F5" w:rsidRPr="00D841F5" w:rsidRDefault="000F13F5" w:rsidP="00276D48">
      <w:pPr>
        <w:pStyle w:val="paragraph"/>
      </w:pPr>
      <w:r w:rsidRPr="00D841F5">
        <w:tab/>
        <w:t>(d)</w:t>
      </w:r>
      <w:r w:rsidRPr="00D841F5">
        <w:tab/>
        <w:t>prevent further disclosure of information contained in a protected information report;</w:t>
      </w:r>
    </w:p>
    <w:p w14:paraId="1DD4CAAC" w14:textId="77777777" w:rsidR="000F13F5" w:rsidRPr="00D841F5" w:rsidRDefault="000F13F5" w:rsidP="00276D48">
      <w:pPr>
        <w:pStyle w:val="paragraph"/>
      </w:pPr>
      <w:r w:rsidRPr="00D841F5">
        <w:tab/>
        <w:t>(e)</w:t>
      </w:r>
      <w:r w:rsidRPr="00D841F5">
        <w:tab/>
        <w:t>protect the identity of:</w:t>
      </w:r>
    </w:p>
    <w:p w14:paraId="076FF597" w14:textId="77777777" w:rsidR="000F13F5" w:rsidRPr="00D841F5" w:rsidRDefault="000F13F5" w:rsidP="00276D48">
      <w:pPr>
        <w:pStyle w:val="paragraphsub"/>
      </w:pPr>
      <w:r w:rsidRPr="00D841F5">
        <w:tab/>
        <w:t>(i)</w:t>
      </w:r>
      <w:r w:rsidRPr="00D841F5">
        <w:tab/>
        <w:t>any person of interest to the preliminary investigation or NACC Act process; and</w:t>
      </w:r>
    </w:p>
    <w:p w14:paraId="6D2D51CF" w14:textId="77777777" w:rsidR="000F13F5" w:rsidRPr="00D841F5" w:rsidRDefault="000F13F5" w:rsidP="00276D48">
      <w:pPr>
        <w:pStyle w:val="paragraphsub"/>
      </w:pPr>
      <w:r w:rsidRPr="00D841F5">
        <w:tab/>
        <w:t>(ii)</w:t>
      </w:r>
      <w:r w:rsidRPr="00D841F5">
        <w:tab/>
        <w:t>any person who has given, or who the authorised discloser reasonably believes may give, information to the authorised discloser in connection with the preliminary investigation or NACC Act process (including by giving evidence at a hearing).</w:t>
      </w:r>
    </w:p>
    <w:p w14:paraId="7EA855A0" w14:textId="105242D5" w:rsidR="000F13F5" w:rsidRPr="00D841F5" w:rsidRDefault="000F13F5" w:rsidP="00276D48">
      <w:pPr>
        <w:pStyle w:val="notetext"/>
      </w:pPr>
      <w:r w:rsidRPr="00D841F5">
        <w:t>Note:</w:t>
      </w:r>
      <w:r w:rsidRPr="00D841F5">
        <w:tab/>
        <w:t>For variation or revocation of a notice under this subsection, see sub</w:t>
      </w:r>
      <w:r w:rsidR="009309B9" w:rsidRPr="00D841F5">
        <w:t>section 3</w:t>
      </w:r>
      <w:r w:rsidRPr="00D841F5">
        <w:t xml:space="preserve">3(3) of the </w:t>
      </w:r>
      <w:r w:rsidRPr="00D841F5">
        <w:rPr>
          <w:i/>
        </w:rPr>
        <w:t>Acts Interpretation Act 1901</w:t>
      </w:r>
      <w:r w:rsidRPr="00D841F5">
        <w:t>.</w:t>
      </w:r>
    </w:p>
    <w:p w14:paraId="1AE9DCD4" w14:textId="77777777" w:rsidR="000F13F5" w:rsidRPr="00D841F5" w:rsidRDefault="000F13F5" w:rsidP="00276D48">
      <w:pPr>
        <w:pStyle w:val="subsection"/>
      </w:pPr>
      <w:r w:rsidRPr="00D841F5">
        <w:tab/>
        <w:t>(3)</w:t>
      </w:r>
      <w:r w:rsidRPr="00D841F5">
        <w:tab/>
        <w:t>A person commits an offence if:</w:t>
      </w:r>
    </w:p>
    <w:p w14:paraId="18C974AE" w14:textId="77777777" w:rsidR="000F13F5" w:rsidRPr="00D841F5" w:rsidRDefault="000F13F5" w:rsidP="00276D48">
      <w:pPr>
        <w:pStyle w:val="paragraph"/>
      </w:pPr>
      <w:r w:rsidRPr="00D841F5">
        <w:tab/>
        <w:t>(a)</w:t>
      </w:r>
      <w:r w:rsidRPr="00D841F5">
        <w:tab/>
        <w:t>the person engages in conduct; and</w:t>
      </w:r>
    </w:p>
    <w:p w14:paraId="038DEB84" w14:textId="77777777" w:rsidR="000F13F5" w:rsidRPr="00D841F5" w:rsidRDefault="000F13F5" w:rsidP="00276D48">
      <w:pPr>
        <w:pStyle w:val="paragraph"/>
      </w:pPr>
      <w:r w:rsidRPr="00D841F5">
        <w:tab/>
        <w:t>(b)</w:t>
      </w:r>
      <w:r w:rsidRPr="00D841F5">
        <w:tab/>
        <w:t xml:space="preserve">the person’s conduct breaches a condition under </w:t>
      </w:r>
      <w:r w:rsidR="006660E3" w:rsidRPr="00D841F5">
        <w:t>subsection (</w:t>
      </w:r>
      <w:r w:rsidRPr="00D841F5">
        <w:t>2).</w:t>
      </w:r>
    </w:p>
    <w:p w14:paraId="7690D22F" w14:textId="77777777" w:rsidR="000F13F5" w:rsidRPr="00D841F5" w:rsidRDefault="000F13F5" w:rsidP="00276D48">
      <w:pPr>
        <w:pStyle w:val="Penalty"/>
      </w:pPr>
      <w:r w:rsidRPr="00D841F5">
        <w:t>Penalty:</w:t>
      </w:r>
      <w:r w:rsidRPr="00D841F5">
        <w:tab/>
        <w:t>Imprisonment for 2 years.</w:t>
      </w:r>
    </w:p>
    <w:p w14:paraId="2CDC4DDC" w14:textId="77777777" w:rsidR="000F13F5" w:rsidRPr="00D841F5" w:rsidRDefault="006660E3" w:rsidP="00276D48">
      <w:pPr>
        <w:pStyle w:val="ActHead3"/>
        <w:pageBreakBefore/>
      </w:pPr>
      <w:bookmarkStart w:id="310" w:name="_Toc148704026"/>
      <w:r w:rsidRPr="00F90B6F">
        <w:rPr>
          <w:rStyle w:val="CharDivNo"/>
        </w:rPr>
        <w:lastRenderedPageBreak/>
        <w:t>Division 2</w:t>
      </w:r>
      <w:r w:rsidR="000F13F5" w:rsidRPr="00D841F5">
        <w:t>—</w:t>
      </w:r>
      <w:r w:rsidR="000F13F5" w:rsidRPr="00F90B6F">
        <w:rPr>
          <w:rStyle w:val="CharDivText"/>
        </w:rPr>
        <w:t>Protected information reports</w:t>
      </w:r>
      <w:bookmarkEnd w:id="310"/>
    </w:p>
    <w:p w14:paraId="1AA3C345" w14:textId="77777777" w:rsidR="000F13F5" w:rsidRPr="00D841F5" w:rsidRDefault="003B7469" w:rsidP="00276D48">
      <w:pPr>
        <w:pStyle w:val="ActHead5"/>
      </w:pPr>
      <w:bookmarkStart w:id="311" w:name="_Toc148704027"/>
      <w:r w:rsidRPr="00F90B6F">
        <w:rPr>
          <w:rStyle w:val="CharSectno"/>
        </w:rPr>
        <w:t>234</w:t>
      </w:r>
      <w:r w:rsidR="000F13F5" w:rsidRPr="00D841F5">
        <w:t xml:space="preserve">  Public disclosure of protected information reports prohibited</w:t>
      </w:r>
      <w:bookmarkEnd w:id="311"/>
    </w:p>
    <w:p w14:paraId="1786F972" w14:textId="77777777" w:rsidR="000F13F5" w:rsidRPr="00D841F5" w:rsidRDefault="000F13F5" w:rsidP="00276D48">
      <w:pPr>
        <w:pStyle w:val="subsection"/>
      </w:pPr>
      <w:r w:rsidRPr="00D841F5">
        <w:tab/>
        <w:t>(1)</w:t>
      </w:r>
      <w:r w:rsidRPr="00D841F5">
        <w:tab/>
        <w:t>A person commits an offence if:</w:t>
      </w:r>
    </w:p>
    <w:p w14:paraId="301C59EA" w14:textId="77777777" w:rsidR="000F13F5" w:rsidRPr="00D841F5" w:rsidRDefault="000F13F5" w:rsidP="00276D48">
      <w:pPr>
        <w:pStyle w:val="paragraph"/>
      </w:pPr>
      <w:r w:rsidRPr="00D841F5">
        <w:tab/>
        <w:t>(a)</w:t>
      </w:r>
      <w:r w:rsidRPr="00D841F5">
        <w:tab/>
        <w:t>the person discloses:</w:t>
      </w:r>
    </w:p>
    <w:p w14:paraId="4AB23522" w14:textId="77777777" w:rsidR="000F13F5" w:rsidRPr="00D841F5" w:rsidRDefault="000F13F5" w:rsidP="00276D48">
      <w:pPr>
        <w:pStyle w:val="paragraphsub"/>
      </w:pPr>
      <w:r w:rsidRPr="00D841F5">
        <w:tab/>
        <w:t>(i)</w:t>
      </w:r>
      <w:r w:rsidRPr="00D841F5">
        <w:tab/>
        <w:t>the whole or part of a report; or</w:t>
      </w:r>
    </w:p>
    <w:p w14:paraId="31AD2C00" w14:textId="77777777" w:rsidR="000F13F5" w:rsidRPr="00D841F5" w:rsidRDefault="000F13F5" w:rsidP="00276D48">
      <w:pPr>
        <w:pStyle w:val="paragraphsub"/>
      </w:pPr>
      <w:r w:rsidRPr="00D841F5">
        <w:tab/>
        <w:t>(ii)</w:t>
      </w:r>
      <w:r w:rsidRPr="00D841F5">
        <w:tab/>
        <w:t>information contained in a report; and</w:t>
      </w:r>
    </w:p>
    <w:p w14:paraId="5B7DBCE3" w14:textId="77777777" w:rsidR="000F13F5" w:rsidRPr="00D841F5" w:rsidRDefault="000F13F5" w:rsidP="00276D48">
      <w:pPr>
        <w:pStyle w:val="paragraph"/>
      </w:pPr>
      <w:r w:rsidRPr="00D841F5">
        <w:tab/>
        <w:t>(b)</w:t>
      </w:r>
      <w:r w:rsidRPr="00D841F5">
        <w:tab/>
        <w:t>the report is, or the information is contained in, a protected information report; and</w:t>
      </w:r>
    </w:p>
    <w:p w14:paraId="01C435D9" w14:textId="77777777" w:rsidR="000F13F5" w:rsidRPr="00D841F5" w:rsidRDefault="000F13F5" w:rsidP="00276D48">
      <w:pPr>
        <w:pStyle w:val="paragraph"/>
      </w:pPr>
      <w:r w:rsidRPr="00D841F5">
        <w:tab/>
        <w:t>(c)</w:t>
      </w:r>
      <w:r w:rsidRPr="00D841F5">
        <w:tab/>
        <w:t>the disclosure is to the public, or a section of the public.</w:t>
      </w:r>
    </w:p>
    <w:p w14:paraId="5F527017" w14:textId="77777777" w:rsidR="000F13F5" w:rsidRPr="00D841F5" w:rsidRDefault="000F13F5" w:rsidP="00276D48">
      <w:pPr>
        <w:pStyle w:val="Penalty"/>
      </w:pPr>
      <w:r w:rsidRPr="00D841F5">
        <w:t>Penalty:</w:t>
      </w:r>
      <w:r w:rsidRPr="00D841F5">
        <w:tab/>
        <w:t>Imprisonment for 2 years.</w:t>
      </w:r>
    </w:p>
    <w:p w14:paraId="78A30D47" w14:textId="715155A9" w:rsidR="000F13F5" w:rsidRPr="00D841F5" w:rsidRDefault="000F13F5" w:rsidP="00276D48">
      <w:pPr>
        <w:pStyle w:val="subsection"/>
      </w:pPr>
      <w:r w:rsidRPr="00D841F5">
        <w:tab/>
        <w:t>(2)</w:t>
      </w:r>
      <w:r w:rsidRPr="00D841F5">
        <w:tab/>
        <w:t xml:space="preserve">Subsection (1) does not apply in relation to a disclosure authorised under </w:t>
      </w:r>
      <w:r w:rsidR="009309B9" w:rsidRPr="00D841F5">
        <w:t>subsection 2</w:t>
      </w:r>
      <w:r w:rsidR="003B7469" w:rsidRPr="00D841F5">
        <w:t>29</w:t>
      </w:r>
      <w:r w:rsidRPr="00D841F5">
        <w:t xml:space="preserve">(4) (disclosure required by another Commonwealth law) or </w:t>
      </w:r>
      <w:r w:rsidR="009309B9" w:rsidRPr="00D841F5">
        <w:t>section 2</w:t>
      </w:r>
      <w:r w:rsidR="003B7469" w:rsidRPr="00D841F5">
        <w:t>30</w:t>
      </w:r>
      <w:r w:rsidRPr="00D841F5">
        <w:t xml:space="preserve"> (disclosure by authorised discloser in public interest).</w:t>
      </w:r>
    </w:p>
    <w:p w14:paraId="2241555B" w14:textId="29289AF5"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2): see </w:t>
      </w:r>
      <w:r w:rsidR="009309B9" w:rsidRPr="00D841F5">
        <w:t>sub</w:t>
      </w:r>
      <w:r w:rsidR="00F90B6F">
        <w:t>section 1</w:t>
      </w:r>
      <w:r w:rsidRPr="00D841F5">
        <w:t xml:space="preserve">3.3(3) of the </w:t>
      </w:r>
      <w:r w:rsidRPr="00D841F5">
        <w:rPr>
          <w:i/>
        </w:rPr>
        <w:t>Criminal Code</w:t>
      </w:r>
      <w:r w:rsidRPr="00D841F5">
        <w:t>.</w:t>
      </w:r>
    </w:p>
    <w:p w14:paraId="3F744193" w14:textId="183EA80A" w:rsidR="000F13F5" w:rsidRPr="00D841F5" w:rsidRDefault="009309B9" w:rsidP="00276D48">
      <w:pPr>
        <w:pStyle w:val="ActHead3"/>
        <w:pageBreakBefore/>
      </w:pPr>
      <w:bookmarkStart w:id="312" w:name="_Toc148704028"/>
      <w:r w:rsidRPr="00F90B6F">
        <w:rPr>
          <w:rStyle w:val="CharDivNo"/>
        </w:rPr>
        <w:lastRenderedPageBreak/>
        <w:t>Division 3</w:t>
      </w:r>
      <w:r w:rsidR="000F13F5" w:rsidRPr="00D841F5">
        <w:t>—</w:t>
      </w:r>
      <w:r w:rsidR="000F13F5" w:rsidRPr="00F90B6F">
        <w:rPr>
          <w:rStyle w:val="CharDivText"/>
        </w:rPr>
        <w:t>National security and related matters</w:t>
      </w:r>
      <w:bookmarkEnd w:id="312"/>
    </w:p>
    <w:p w14:paraId="6A04831C" w14:textId="3D28DFB6" w:rsidR="000F13F5" w:rsidRPr="00D841F5" w:rsidRDefault="000F13F5" w:rsidP="00276D48">
      <w:pPr>
        <w:pStyle w:val="ActHead4"/>
      </w:pPr>
      <w:bookmarkStart w:id="313" w:name="_Toc148704029"/>
      <w:r w:rsidRPr="00F90B6F">
        <w:rPr>
          <w:rStyle w:val="CharSubdNo"/>
        </w:rPr>
        <w:t>Subdivision A</w:t>
      </w:r>
      <w:r w:rsidRPr="00D841F5">
        <w:t>—</w:t>
      </w:r>
      <w:r w:rsidRPr="00F90B6F">
        <w:rPr>
          <w:rStyle w:val="CharSubdText"/>
        </w:rPr>
        <w:t>Attorney</w:t>
      </w:r>
      <w:r w:rsidR="00F90B6F" w:rsidRPr="00F90B6F">
        <w:rPr>
          <w:rStyle w:val="CharSubdText"/>
        </w:rPr>
        <w:noBreakHyphen/>
      </w:r>
      <w:r w:rsidRPr="00F90B6F">
        <w:rPr>
          <w:rStyle w:val="CharSubdText"/>
        </w:rPr>
        <w:t>General’s certificates about release of information</w:t>
      </w:r>
      <w:bookmarkEnd w:id="313"/>
    </w:p>
    <w:p w14:paraId="4A26B9CA" w14:textId="7DC01DB4" w:rsidR="000F13F5" w:rsidRPr="00D841F5" w:rsidRDefault="003B7469" w:rsidP="00276D48">
      <w:pPr>
        <w:pStyle w:val="ActHead5"/>
      </w:pPr>
      <w:bookmarkStart w:id="314" w:name="_Toc148704030"/>
      <w:r w:rsidRPr="00F90B6F">
        <w:rPr>
          <w:rStyle w:val="CharSectno"/>
        </w:rPr>
        <w:t>235</w:t>
      </w:r>
      <w:r w:rsidR="000F13F5" w:rsidRPr="00D841F5">
        <w:t xml:space="preserve">  Attorney</w:t>
      </w:r>
      <w:r w:rsidR="00F90B6F">
        <w:noBreakHyphen/>
      </w:r>
      <w:r w:rsidR="000F13F5" w:rsidRPr="00D841F5">
        <w:t>General’s certificate in relation to particular information</w:t>
      </w:r>
      <w:bookmarkEnd w:id="314"/>
    </w:p>
    <w:p w14:paraId="4AB25472" w14:textId="18A5D803" w:rsidR="000F13F5" w:rsidRPr="00D841F5" w:rsidRDefault="000F13F5" w:rsidP="00276D48">
      <w:pPr>
        <w:pStyle w:val="subsection"/>
      </w:pPr>
      <w:r w:rsidRPr="00D841F5">
        <w:tab/>
        <w:t>(1)</w:t>
      </w:r>
      <w:r w:rsidRPr="00D841F5">
        <w:tab/>
        <w:t>The Attorney</w:t>
      </w:r>
      <w:r w:rsidR="00F90B6F">
        <w:noBreakHyphen/>
      </w:r>
      <w:r w:rsidRPr="00D841F5">
        <w:t xml:space="preserve">General may, in writing, certify that any of the following </w:t>
      </w:r>
      <w:r w:rsidR="00C0749E" w:rsidRPr="00D841F5">
        <w:t xml:space="preserve">disclosures </w:t>
      </w:r>
      <w:r w:rsidRPr="00D841F5">
        <w:t xml:space="preserve">would be contrary to the public interest on one or more of the grounds set out in </w:t>
      </w:r>
      <w:r w:rsidR="006660E3" w:rsidRPr="00D841F5">
        <w:t>subsection (</w:t>
      </w:r>
      <w:r w:rsidRPr="00D841F5">
        <w:t>3):</w:t>
      </w:r>
    </w:p>
    <w:p w14:paraId="365E7FFE" w14:textId="77777777" w:rsidR="000F13F5" w:rsidRPr="00D841F5" w:rsidRDefault="000F13F5" w:rsidP="00276D48">
      <w:pPr>
        <w:pStyle w:val="paragraph"/>
      </w:pPr>
      <w:r w:rsidRPr="00D841F5">
        <w:tab/>
        <w:t>(a)</w:t>
      </w:r>
      <w:r w:rsidRPr="00D841F5">
        <w:tab/>
        <w:t>disclosure of information that is about a matter specified in the certificate;</w:t>
      </w:r>
    </w:p>
    <w:p w14:paraId="6261004C" w14:textId="77777777" w:rsidR="000F13F5" w:rsidRPr="00D841F5" w:rsidRDefault="000F13F5" w:rsidP="00276D48">
      <w:pPr>
        <w:pStyle w:val="paragraph"/>
      </w:pPr>
      <w:r w:rsidRPr="00D841F5">
        <w:tab/>
        <w:t>(b)</w:t>
      </w:r>
      <w:r w:rsidRPr="00D841F5">
        <w:tab/>
        <w:t>disclosure of the contents of a document specified in the certificate;</w:t>
      </w:r>
    </w:p>
    <w:p w14:paraId="3E555952" w14:textId="77777777" w:rsidR="000F13F5" w:rsidRPr="00D841F5" w:rsidRDefault="000F13F5" w:rsidP="00276D48">
      <w:pPr>
        <w:pStyle w:val="paragraph"/>
      </w:pPr>
      <w:r w:rsidRPr="00D841F5">
        <w:tab/>
        <w:t>(c)</w:t>
      </w:r>
      <w:r w:rsidRPr="00D841F5">
        <w:tab/>
        <w:t>the giving of information, or the production of documents, to the Committee in relation to a matter specified in the certificate.</w:t>
      </w:r>
    </w:p>
    <w:p w14:paraId="6B508656" w14:textId="54309E60" w:rsidR="000F13F5" w:rsidRPr="00D841F5" w:rsidRDefault="000F13F5" w:rsidP="00276D48">
      <w:pPr>
        <w:pStyle w:val="subsection"/>
      </w:pPr>
      <w:r w:rsidRPr="00D841F5">
        <w:tab/>
        <w:t>(2)</w:t>
      </w:r>
      <w:r w:rsidRPr="00D841F5">
        <w:tab/>
        <w:t>The Attorney</w:t>
      </w:r>
      <w:r w:rsidR="00F90B6F">
        <w:noBreakHyphen/>
      </w:r>
      <w:r w:rsidRPr="00D841F5">
        <w:t>General must be satisfied on reasonable grounds that the certificate is appropriate and necessary to protect the public interest.</w:t>
      </w:r>
    </w:p>
    <w:p w14:paraId="0B3E927F" w14:textId="77777777" w:rsidR="000F13F5" w:rsidRPr="00D841F5" w:rsidRDefault="000F13F5" w:rsidP="00276D48">
      <w:pPr>
        <w:pStyle w:val="subsection"/>
      </w:pPr>
      <w:r w:rsidRPr="00D841F5">
        <w:tab/>
        <w:t>(3)</w:t>
      </w:r>
      <w:r w:rsidRPr="00D841F5">
        <w:tab/>
        <w:t>The grounds are that the disclosure would:</w:t>
      </w:r>
    </w:p>
    <w:p w14:paraId="7A86D259" w14:textId="77777777" w:rsidR="000F13F5" w:rsidRPr="00D841F5" w:rsidRDefault="000F13F5" w:rsidP="00276D48">
      <w:pPr>
        <w:pStyle w:val="paragraph"/>
      </w:pPr>
      <w:r w:rsidRPr="00D841F5">
        <w:tab/>
        <w:t>(a)</w:t>
      </w:r>
      <w:r w:rsidRPr="00D841F5">
        <w:tab/>
        <w:t>prejudice the security, defence or international relations of Australia; or</w:t>
      </w:r>
    </w:p>
    <w:p w14:paraId="214093B9" w14:textId="77777777" w:rsidR="000F13F5" w:rsidRPr="00D841F5" w:rsidRDefault="000F13F5" w:rsidP="00276D48">
      <w:pPr>
        <w:pStyle w:val="paragraph"/>
      </w:pPr>
      <w:r w:rsidRPr="00D841F5">
        <w:tab/>
        <w:t>(b)</w:t>
      </w:r>
      <w:r w:rsidRPr="00D841F5">
        <w:tab/>
        <w:t>involve the disclosure of communications between a Minister and a Minister of a State or Territory, or between a Minister of a State or Territory and a Minister of another State or Territory, and would prejudice:</w:t>
      </w:r>
    </w:p>
    <w:p w14:paraId="456FEF8E" w14:textId="77777777" w:rsidR="000F13F5" w:rsidRPr="00D841F5" w:rsidRDefault="000F13F5" w:rsidP="00276D48">
      <w:pPr>
        <w:pStyle w:val="paragraphsub"/>
      </w:pPr>
      <w:r w:rsidRPr="00D841F5">
        <w:tab/>
        <w:t>(i)</w:t>
      </w:r>
      <w:r w:rsidRPr="00D841F5">
        <w:tab/>
        <w:t>relations between the Commonwealth Government and the Government of a State or Territory; or</w:t>
      </w:r>
    </w:p>
    <w:p w14:paraId="72460222" w14:textId="77777777" w:rsidR="000F13F5" w:rsidRPr="00D841F5" w:rsidRDefault="000F13F5" w:rsidP="00276D48">
      <w:pPr>
        <w:pStyle w:val="paragraphsub"/>
      </w:pPr>
      <w:r w:rsidRPr="00D841F5">
        <w:tab/>
        <w:t>(ii)</w:t>
      </w:r>
      <w:r w:rsidRPr="00D841F5">
        <w:tab/>
        <w:t>relations between the Government of a State or Territory and the Government of another State or Territory; or</w:t>
      </w:r>
    </w:p>
    <w:p w14:paraId="02CCD39B" w14:textId="77777777" w:rsidR="000F13F5" w:rsidRPr="00D841F5" w:rsidRDefault="000F13F5" w:rsidP="00276D48">
      <w:pPr>
        <w:pStyle w:val="paragraph"/>
      </w:pPr>
      <w:r w:rsidRPr="00D841F5">
        <w:lastRenderedPageBreak/>
        <w:tab/>
        <w:t>(c)</w:t>
      </w:r>
      <w:r w:rsidRPr="00D841F5">
        <w:tab/>
        <w:t>involve the disclosure of deliberations or decisions of the Cabinet or of any committee of the Cabinet; or</w:t>
      </w:r>
    </w:p>
    <w:p w14:paraId="06DEA187" w14:textId="77777777" w:rsidR="000F13F5" w:rsidRPr="00D841F5" w:rsidRDefault="000F13F5" w:rsidP="00276D48">
      <w:pPr>
        <w:pStyle w:val="paragraph"/>
      </w:pPr>
      <w:r w:rsidRPr="00D841F5">
        <w:tab/>
        <w:t>(d)</w:t>
      </w:r>
      <w:r w:rsidRPr="00D841F5">
        <w:tab/>
        <w:t>reveal, or enable a person to ascertain, the existence or identity of a confidential source of information in relation to:</w:t>
      </w:r>
    </w:p>
    <w:p w14:paraId="25E75EB6" w14:textId="77777777" w:rsidR="000F13F5" w:rsidRPr="00D841F5" w:rsidRDefault="000F13F5" w:rsidP="00276D48">
      <w:pPr>
        <w:pStyle w:val="paragraphsub"/>
      </w:pPr>
      <w:r w:rsidRPr="00D841F5">
        <w:tab/>
        <w:t>(i)</w:t>
      </w:r>
      <w:r w:rsidRPr="00D841F5">
        <w:tab/>
        <w:t>the enforcement of the criminal law of the Commonwealth, a State or Territory or a foreign country; or</w:t>
      </w:r>
    </w:p>
    <w:p w14:paraId="38292C19" w14:textId="77777777" w:rsidR="000F13F5" w:rsidRPr="00D841F5" w:rsidRDefault="000F13F5" w:rsidP="00276D48">
      <w:pPr>
        <w:pStyle w:val="paragraphsub"/>
      </w:pPr>
      <w:r w:rsidRPr="00D841F5">
        <w:tab/>
        <w:t>(ii)</w:t>
      </w:r>
      <w:r w:rsidRPr="00D841F5">
        <w:tab/>
        <w:t>a corruption investigation; or</w:t>
      </w:r>
    </w:p>
    <w:p w14:paraId="1E8D8A52" w14:textId="77777777" w:rsidR="000F13F5" w:rsidRPr="00D841F5" w:rsidRDefault="000F13F5" w:rsidP="00276D48">
      <w:pPr>
        <w:pStyle w:val="paragraphsub"/>
      </w:pPr>
      <w:r w:rsidRPr="00D841F5">
        <w:tab/>
        <w:t>(iii)</w:t>
      </w:r>
      <w:r w:rsidRPr="00D841F5">
        <w:tab/>
        <w:t>a NACC corruption investigation; or</w:t>
      </w:r>
    </w:p>
    <w:p w14:paraId="370035AB" w14:textId="77777777" w:rsidR="000F13F5" w:rsidRPr="00D841F5" w:rsidRDefault="000F13F5" w:rsidP="00276D48">
      <w:pPr>
        <w:pStyle w:val="paragraphsub"/>
      </w:pPr>
      <w:r w:rsidRPr="00D841F5">
        <w:tab/>
        <w:t>(iv)</w:t>
      </w:r>
      <w:r w:rsidRPr="00D841F5">
        <w:tab/>
        <w:t>a NACC complaint investigation; or</w:t>
      </w:r>
    </w:p>
    <w:p w14:paraId="1E17BEB5" w14:textId="77777777" w:rsidR="000F13F5" w:rsidRPr="00D841F5" w:rsidRDefault="000F13F5" w:rsidP="00276D48">
      <w:pPr>
        <w:pStyle w:val="paragraphsub"/>
      </w:pPr>
      <w:r w:rsidRPr="00D841F5">
        <w:tab/>
        <w:t>(v)</w:t>
      </w:r>
      <w:r w:rsidRPr="00D841F5">
        <w:tab/>
        <w:t>a public inquiry; or</w:t>
      </w:r>
    </w:p>
    <w:p w14:paraId="0FFBFA93" w14:textId="77777777" w:rsidR="000F13F5" w:rsidRPr="00D841F5" w:rsidRDefault="000F13F5" w:rsidP="00276D48">
      <w:pPr>
        <w:pStyle w:val="paragraph"/>
      </w:pPr>
      <w:r w:rsidRPr="00D841F5">
        <w:tab/>
        <w:t>(e)</w:t>
      </w:r>
      <w:r w:rsidRPr="00D841F5">
        <w:tab/>
        <w:t>reveal, or enable a person to ascertain, the identity of a person who is, or has been, a staff member of:</w:t>
      </w:r>
    </w:p>
    <w:p w14:paraId="50C8A48E" w14:textId="77777777" w:rsidR="000F13F5" w:rsidRPr="00D841F5" w:rsidRDefault="000F13F5" w:rsidP="00276D48">
      <w:pPr>
        <w:pStyle w:val="paragraphsub"/>
      </w:pPr>
      <w:r w:rsidRPr="00D841F5">
        <w:tab/>
        <w:t>(i)</w:t>
      </w:r>
      <w:r w:rsidRPr="00D841F5">
        <w:tab/>
        <w:t>the Australian Security Intelligence Organisation; or</w:t>
      </w:r>
    </w:p>
    <w:p w14:paraId="3C5DBC8B" w14:textId="77777777" w:rsidR="000F13F5" w:rsidRPr="00D841F5" w:rsidRDefault="000F13F5" w:rsidP="00276D48">
      <w:pPr>
        <w:pStyle w:val="paragraphsub"/>
      </w:pPr>
      <w:r w:rsidRPr="00D841F5">
        <w:tab/>
        <w:t>(ii)</w:t>
      </w:r>
      <w:r w:rsidRPr="00D841F5">
        <w:tab/>
        <w:t>the Australian Secret Intelligence Service; or</w:t>
      </w:r>
    </w:p>
    <w:p w14:paraId="7316FBFB" w14:textId="77777777" w:rsidR="000F13F5" w:rsidRPr="00D841F5" w:rsidRDefault="000F13F5" w:rsidP="00276D48">
      <w:pPr>
        <w:pStyle w:val="paragraph"/>
      </w:pPr>
      <w:r w:rsidRPr="00D841F5">
        <w:tab/>
        <w:t>(f)</w:t>
      </w:r>
      <w:r w:rsidRPr="00D841F5">
        <w:tab/>
        <w:t>reveal, or enable a person to ascertain, the identity of a person who is, or has been, an agent of:</w:t>
      </w:r>
    </w:p>
    <w:p w14:paraId="53CDC411" w14:textId="77777777" w:rsidR="000F13F5" w:rsidRPr="00D841F5" w:rsidRDefault="000F13F5" w:rsidP="00276D48">
      <w:pPr>
        <w:pStyle w:val="paragraphsub"/>
      </w:pPr>
      <w:r w:rsidRPr="00D841F5">
        <w:tab/>
        <w:t>(i)</w:t>
      </w:r>
      <w:r w:rsidRPr="00D841F5">
        <w:tab/>
        <w:t>the Australian Security Intelligence Organisation; or</w:t>
      </w:r>
    </w:p>
    <w:p w14:paraId="17E7B1FF" w14:textId="77777777" w:rsidR="000F13F5" w:rsidRPr="00D841F5" w:rsidRDefault="000F13F5" w:rsidP="00276D48">
      <w:pPr>
        <w:pStyle w:val="paragraphsub"/>
      </w:pPr>
      <w:r w:rsidRPr="00D841F5">
        <w:tab/>
        <w:t>(ii)</w:t>
      </w:r>
      <w:r w:rsidRPr="00D841F5">
        <w:tab/>
        <w:t>the Australian Secret Intelligence Service; or</w:t>
      </w:r>
    </w:p>
    <w:p w14:paraId="2EA433BE" w14:textId="5FA77993" w:rsidR="000F13F5" w:rsidRPr="00D841F5" w:rsidRDefault="000F13F5" w:rsidP="00276D48">
      <w:pPr>
        <w:pStyle w:val="paragraphsub"/>
      </w:pPr>
      <w:r w:rsidRPr="00D841F5">
        <w:tab/>
        <w:t>(iii)</w:t>
      </w:r>
      <w:r w:rsidRPr="00D841F5">
        <w:tab/>
        <w:t>the Australian Geospatial</w:t>
      </w:r>
      <w:r w:rsidR="00F90B6F">
        <w:noBreakHyphen/>
      </w:r>
      <w:r w:rsidRPr="00D841F5">
        <w:t>Intelligence Organisation; or</w:t>
      </w:r>
    </w:p>
    <w:p w14:paraId="6C61CB06" w14:textId="77777777" w:rsidR="000F13F5" w:rsidRPr="00D841F5" w:rsidRDefault="000F13F5" w:rsidP="00276D48">
      <w:pPr>
        <w:pStyle w:val="paragraphsub"/>
      </w:pPr>
      <w:r w:rsidRPr="00D841F5">
        <w:tab/>
        <w:t>(iv)</w:t>
      </w:r>
      <w:r w:rsidRPr="00D841F5">
        <w:tab/>
        <w:t>the Australian Signals Directorate; or</w:t>
      </w:r>
    </w:p>
    <w:p w14:paraId="7EB69E8F" w14:textId="77777777" w:rsidR="000F13F5" w:rsidRPr="00D841F5" w:rsidRDefault="000F13F5" w:rsidP="00276D48">
      <w:pPr>
        <w:pStyle w:val="paragraph"/>
      </w:pPr>
      <w:r w:rsidRPr="00D841F5">
        <w:tab/>
        <w:t>(g)</w:t>
      </w:r>
      <w:r w:rsidRPr="00D841F5">
        <w:tab/>
        <w:t>reveal information:</w:t>
      </w:r>
    </w:p>
    <w:p w14:paraId="3EEDDE0B" w14:textId="77777777" w:rsidR="000F13F5" w:rsidRPr="00D841F5" w:rsidRDefault="000F13F5" w:rsidP="00276D48">
      <w:pPr>
        <w:pStyle w:val="paragraphsub"/>
      </w:pPr>
      <w:r w:rsidRPr="00D841F5">
        <w:tab/>
        <w:t>(i)</w:t>
      </w:r>
      <w:r w:rsidRPr="00D841F5">
        <w:tab/>
        <w:t>about the capabilities of, or information sources or operational activities or methods available to, a law enforcement agency, intelligence agency or the Australian Defence Force; or</w:t>
      </w:r>
    </w:p>
    <w:p w14:paraId="466C1CD8" w14:textId="77777777" w:rsidR="000F13F5" w:rsidRPr="00D841F5" w:rsidRDefault="000F13F5" w:rsidP="00276D48">
      <w:pPr>
        <w:pStyle w:val="paragraphsub"/>
      </w:pPr>
      <w:r w:rsidRPr="00D841F5">
        <w:tab/>
        <w:t>(ii)</w:t>
      </w:r>
      <w:r w:rsidRPr="00D841F5">
        <w:tab/>
        <w:t>about particular operations that have been, are being or are proposed to be undertaken by a law enforcement agency, intelligence agency or the Australian Defence Force, or about proceedings relating to those operations; or</w:t>
      </w:r>
    </w:p>
    <w:p w14:paraId="3C9B63EF" w14:textId="77777777" w:rsidR="000F13F5" w:rsidRPr="00D841F5" w:rsidRDefault="000F13F5" w:rsidP="00276D48">
      <w:pPr>
        <w:pStyle w:val="paragraphsub"/>
      </w:pPr>
      <w:r w:rsidRPr="00D841F5">
        <w:tab/>
        <w:t>(iii)</w:t>
      </w:r>
      <w:r w:rsidRPr="00D841F5">
        <w:tab/>
        <w:t xml:space="preserve">provided by, or on behalf of, the government of a foreign country, an authority of the government of a foreign country or an international organisation, where </w:t>
      </w:r>
      <w:r w:rsidRPr="00D841F5">
        <w:lastRenderedPageBreak/>
        <w:t>that government or organisation does not consent to the public disclosure of the information; or</w:t>
      </w:r>
    </w:p>
    <w:p w14:paraId="30559D05" w14:textId="77777777" w:rsidR="000F13F5" w:rsidRPr="00D841F5" w:rsidRDefault="000F13F5" w:rsidP="00276D48">
      <w:pPr>
        <w:pStyle w:val="paragraph"/>
      </w:pPr>
      <w:r w:rsidRPr="00D841F5">
        <w:tab/>
        <w:t>(h)</w:t>
      </w:r>
      <w:r w:rsidRPr="00D841F5">
        <w:tab/>
        <w:t>prejudice the proper performance of the functions of the IGIS; or</w:t>
      </w:r>
    </w:p>
    <w:p w14:paraId="5F759072" w14:textId="77777777" w:rsidR="000F13F5" w:rsidRPr="00D841F5" w:rsidRDefault="000F13F5" w:rsidP="00276D48">
      <w:pPr>
        <w:pStyle w:val="paragraph"/>
      </w:pPr>
      <w:r w:rsidRPr="00D841F5">
        <w:tab/>
        <w:t>(i)</w:t>
      </w:r>
      <w:r w:rsidRPr="00D841F5">
        <w:tab/>
        <w:t>endanger a person’s life or physical safety; or</w:t>
      </w:r>
    </w:p>
    <w:p w14:paraId="3C335821" w14:textId="77777777" w:rsidR="000F13F5" w:rsidRPr="00D841F5" w:rsidRDefault="000F13F5" w:rsidP="00276D48">
      <w:pPr>
        <w:pStyle w:val="paragraph"/>
      </w:pPr>
      <w:r w:rsidRPr="00D841F5">
        <w:tab/>
        <w:t>(j)</w:t>
      </w:r>
      <w:r w:rsidRPr="00D841F5">
        <w:tab/>
        <w:t>prejudice the protection of public safety; or</w:t>
      </w:r>
    </w:p>
    <w:p w14:paraId="18C8C75A" w14:textId="77777777" w:rsidR="000F13F5" w:rsidRPr="00D841F5" w:rsidRDefault="000F13F5" w:rsidP="00276D48">
      <w:pPr>
        <w:pStyle w:val="paragraph"/>
      </w:pPr>
      <w:r w:rsidRPr="00D841F5">
        <w:tab/>
        <w:t>(k)</w:t>
      </w:r>
      <w:r w:rsidRPr="00D841F5">
        <w:tab/>
        <w:t>prejudice the fair trial of any person or the impartial adjudication of a matter; or</w:t>
      </w:r>
    </w:p>
    <w:p w14:paraId="6994879B" w14:textId="77777777" w:rsidR="000F13F5" w:rsidRPr="00D841F5" w:rsidRDefault="000F13F5" w:rsidP="00276D48">
      <w:pPr>
        <w:pStyle w:val="paragraph"/>
      </w:pPr>
      <w:r w:rsidRPr="00D841F5">
        <w:tab/>
        <w:t>(l)</w:t>
      </w:r>
      <w:r w:rsidRPr="00D841F5">
        <w:tab/>
        <w:t>prejudice the proper enforcement of the law (including through corruption investigations, NACC corruption investigations or NACC complaint investigations).</w:t>
      </w:r>
    </w:p>
    <w:p w14:paraId="02234331" w14:textId="77777777" w:rsidR="000F13F5" w:rsidRPr="00D841F5" w:rsidRDefault="000F13F5" w:rsidP="00276D48">
      <w:pPr>
        <w:pStyle w:val="subsection"/>
      </w:pPr>
      <w:r w:rsidRPr="00D841F5">
        <w:tab/>
        <w:t>(4)</w:t>
      </w:r>
      <w:r w:rsidRPr="00D841F5">
        <w:tab/>
        <w:t xml:space="preserve">To avoid doubt, causing no more than embarrassment or prejudice to a person’s reputation is not a ground covered by </w:t>
      </w:r>
      <w:r w:rsidR="006660E3" w:rsidRPr="00D841F5">
        <w:t>subsection (</w:t>
      </w:r>
      <w:r w:rsidRPr="00D841F5">
        <w:t>3).</w:t>
      </w:r>
    </w:p>
    <w:p w14:paraId="1DD56846" w14:textId="77777777" w:rsidR="000F13F5" w:rsidRPr="00D841F5" w:rsidRDefault="000F13F5" w:rsidP="00276D48">
      <w:pPr>
        <w:pStyle w:val="subsection"/>
      </w:pPr>
      <w:r w:rsidRPr="00D841F5">
        <w:tab/>
        <w:t>(5)</w:t>
      </w:r>
      <w:r w:rsidRPr="00D841F5">
        <w:tab/>
        <w:t>The certificate must specify the kind of disclosure that would be contrary to the public interest.</w:t>
      </w:r>
    </w:p>
    <w:p w14:paraId="1F0E0520" w14:textId="77777777" w:rsidR="000F13F5" w:rsidRPr="00D841F5" w:rsidRDefault="000F13F5" w:rsidP="00276D48">
      <w:pPr>
        <w:pStyle w:val="subsection"/>
      </w:pPr>
      <w:r w:rsidRPr="00D841F5">
        <w:tab/>
        <w:t>(6)</w:t>
      </w:r>
      <w:r w:rsidRPr="00D841F5">
        <w:tab/>
        <w:t xml:space="preserve">Without limiting </w:t>
      </w:r>
      <w:r w:rsidR="006660E3" w:rsidRPr="00D841F5">
        <w:t>subsection (</w:t>
      </w:r>
      <w:r w:rsidRPr="00D841F5">
        <w:t>5), the kind of disclosure that may be specified in the certificate includes:</w:t>
      </w:r>
    </w:p>
    <w:p w14:paraId="77E74FDF" w14:textId="77777777" w:rsidR="000F13F5" w:rsidRPr="00D841F5" w:rsidRDefault="000F13F5" w:rsidP="00276D48">
      <w:pPr>
        <w:pStyle w:val="paragraph"/>
      </w:pPr>
      <w:r w:rsidRPr="00D841F5">
        <w:tab/>
        <w:t>(a)</w:t>
      </w:r>
      <w:r w:rsidRPr="00D841F5">
        <w:tab/>
        <w:t>disclosure generally; or</w:t>
      </w:r>
    </w:p>
    <w:p w14:paraId="7FF02780" w14:textId="77777777" w:rsidR="000F13F5" w:rsidRPr="00D841F5" w:rsidRDefault="000F13F5" w:rsidP="00276D48">
      <w:pPr>
        <w:pStyle w:val="paragraph"/>
      </w:pPr>
      <w:r w:rsidRPr="00D841F5">
        <w:tab/>
        <w:t>(b)</w:t>
      </w:r>
      <w:r w:rsidRPr="00D841F5">
        <w:tab/>
        <w:t>disclosure to a specified person or group of persons; or</w:t>
      </w:r>
    </w:p>
    <w:p w14:paraId="3B2865B1" w14:textId="77777777" w:rsidR="000F13F5" w:rsidRPr="00D841F5" w:rsidRDefault="000F13F5" w:rsidP="00276D48">
      <w:pPr>
        <w:pStyle w:val="paragraph"/>
      </w:pPr>
      <w:r w:rsidRPr="00D841F5">
        <w:tab/>
        <w:t>(c)</w:t>
      </w:r>
      <w:r w:rsidRPr="00D841F5">
        <w:tab/>
        <w:t>disclosure otherwise than to a specified person or group of persons.</w:t>
      </w:r>
    </w:p>
    <w:p w14:paraId="17D20B73" w14:textId="2AF4EEF2" w:rsidR="000F13F5" w:rsidRPr="00D841F5" w:rsidRDefault="000F13F5" w:rsidP="00276D48">
      <w:pPr>
        <w:pStyle w:val="subsection"/>
      </w:pPr>
      <w:r w:rsidRPr="00D841F5">
        <w:tab/>
        <w:t>(7)</w:t>
      </w:r>
      <w:r w:rsidRPr="00D841F5">
        <w:tab/>
        <w:t xml:space="preserve">Without limiting </w:t>
      </w:r>
      <w:r w:rsidR="006660E3" w:rsidRPr="00D841F5">
        <w:t>subsection (</w:t>
      </w:r>
      <w:r w:rsidRPr="00D841F5">
        <w:t>1), a certificate under that subsection may provide that the disclosure of information about the existence or non</w:t>
      </w:r>
      <w:r w:rsidR="00F90B6F">
        <w:noBreakHyphen/>
      </w:r>
      <w:r w:rsidRPr="00D841F5">
        <w:t>existence of:</w:t>
      </w:r>
    </w:p>
    <w:p w14:paraId="700DED93" w14:textId="77777777" w:rsidR="000F13F5" w:rsidRPr="00D841F5" w:rsidRDefault="000F13F5" w:rsidP="00276D48">
      <w:pPr>
        <w:pStyle w:val="paragraph"/>
      </w:pPr>
      <w:r w:rsidRPr="00D841F5">
        <w:tab/>
        <w:t>(a)</w:t>
      </w:r>
      <w:r w:rsidRPr="00D841F5">
        <w:tab/>
        <w:t>information about a specified matter; or</w:t>
      </w:r>
    </w:p>
    <w:p w14:paraId="61602673" w14:textId="77777777" w:rsidR="000F13F5" w:rsidRPr="00D841F5" w:rsidRDefault="000F13F5" w:rsidP="00276D48">
      <w:pPr>
        <w:pStyle w:val="paragraph"/>
      </w:pPr>
      <w:r w:rsidRPr="00D841F5">
        <w:tab/>
        <w:t>(b)</w:t>
      </w:r>
      <w:r w:rsidRPr="00D841F5">
        <w:tab/>
        <w:t>a document or thing;</w:t>
      </w:r>
    </w:p>
    <w:p w14:paraId="40AFE1F8" w14:textId="77777777" w:rsidR="000F13F5" w:rsidRPr="00D841F5" w:rsidRDefault="000F13F5" w:rsidP="00276D48">
      <w:pPr>
        <w:pStyle w:val="subsection2"/>
      </w:pPr>
      <w:r w:rsidRPr="00D841F5">
        <w:t>would be contrary to the public interest because it would:</w:t>
      </w:r>
    </w:p>
    <w:p w14:paraId="367CB8EB" w14:textId="77777777" w:rsidR="000F13F5" w:rsidRPr="00D841F5" w:rsidRDefault="000F13F5" w:rsidP="00276D48">
      <w:pPr>
        <w:pStyle w:val="paragraph"/>
      </w:pPr>
      <w:r w:rsidRPr="00D841F5">
        <w:tab/>
        <w:t>(c)</w:t>
      </w:r>
      <w:r w:rsidRPr="00D841F5">
        <w:tab/>
        <w:t>prejudice the security, defence or international relations of Australia; or</w:t>
      </w:r>
    </w:p>
    <w:p w14:paraId="69CED055" w14:textId="77777777" w:rsidR="000F13F5" w:rsidRPr="00D841F5" w:rsidRDefault="000F13F5" w:rsidP="00276D48">
      <w:pPr>
        <w:pStyle w:val="paragraph"/>
      </w:pPr>
      <w:r w:rsidRPr="00D841F5">
        <w:tab/>
        <w:t>(d)</w:t>
      </w:r>
      <w:r w:rsidRPr="00D841F5">
        <w:tab/>
        <w:t>prejudice the proper performance of the functions of the IGIS.</w:t>
      </w:r>
    </w:p>
    <w:p w14:paraId="3E1B393A" w14:textId="64461C73" w:rsidR="000F13F5" w:rsidRPr="00D841F5" w:rsidRDefault="000F13F5" w:rsidP="00276D48">
      <w:pPr>
        <w:pStyle w:val="subsection"/>
      </w:pPr>
      <w:r w:rsidRPr="00D841F5">
        <w:tab/>
        <w:t>(8)</w:t>
      </w:r>
      <w:r w:rsidRPr="00D841F5">
        <w:tab/>
        <w:t>The Attorney</w:t>
      </w:r>
      <w:r w:rsidR="00F90B6F">
        <w:noBreakHyphen/>
      </w:r>
      <w:r w:rsidRPr="00D841F5">
        <w:t>General must give a copy of the certificate to:</w:t>
      </w:r>
    </w:p>
    <w:p w14:paraId="356F3293" w14:textId="77777777" w:rsidR="000F13F5" w:rsidRPr="00D841F5" w:rsidRDefault="000F13F5" w:rsidP="00276D48">
      <w:pPr>
        <w:pStyle w:val="paragraph"/>
      </w:pPr>
      <w:r w:rsidRPr="00D841F5">
        <w:lastRenderedPageBreak/>
        <w:tab/>
        <w:t>(a)</w:t>
      </w:r>
      <w:r w:rsidRPr="00D841F5">
        <w:tab/>
        <w:t>the Commissioner; and</w:t>
      </w:r>
    </w:p>
    <w:p w14:paraId="05F3F657" w14:textId="77777777" w:rsidR="000F13F5" w:rsidRPr="00D841F5" w:rsidRDefault="000F13F5" w:rsidP="00276D48">
      <w:pPr>
        <w:pStyle w:val="paragraph"/>
      </w:pPr>
      <w:r w:rsidRPr="00D841F5">
        <w:tab/>
        <w:t>(b)</w:t>
      </w:r>
      <w:r w:rsidRPr="00D841F5">
        <w:tab/>
        <w:t>the Inspector; and</w:t>
      </w:r>
    </w:p>
    <w:p w14:paraId="7B3E1F46" w14:textId="77777777" w:rsidR="000F13F5" w:rsidRPr="00D841F5" w:rsidRDefault="000F13F5" w:rsidP="00276D48">
      <w:pPr>
        <w:pStyle w:val="paragraph"/>
      </w:pPr>
      <w:r w:rsidRPr="00D841F5">
        <w:tab/>
        <w:t>(c)</w:t>
      </w:r>
      <w:r w:rsidRPr="00D841F5">
        <w:tab/>
        <w:t>the following:</w:t>
      </w:r>
    </w:p>
    <w:p w14:paraId="1942BF10" w14:textId="77777777" w:rsidR="000F13F5" w:rsidRPr="00D841F5" w:rsidRDefault="000F13F5" w:rsidP="00276D48">
      <w:pPr>
        <w:pStyle w:val="paragraphsub"/>
      </w:pPr>
      <w:r w:rsidRPr="00D841F5">
        <w:tab/>
        <w:t>(i)</w:t>
      </w:r>
      <w:r w:rsidRPr="00D841F5">
        <w:tab/>
        <w:t xml:space="preserve">if the information or the document referred to in </w:t>
      </w:r>
      <w:r w:rsidR="006660E3" w:rsidRPr="00D841F5">
        <w:t>subsection (</w:t>
      </w:r>
      <w:r w:rsidRPr="00D841F5">
        <w:t>1) is in the possession of a Commonwealth agency—the head of the agency;</w:t>
      </w:r>
    </w:p>
    <w:p w14:paraId="30A87B64" w14:textId="77777777" w:rsidR="000F13F5" w:rsidRPr="00D841F5" w:rsidRDefault="000F13F5" w:rsidP="00276D48">
      <w:pPr>
        <w:pStyle w:val="paragraphsub"/>
      </w:pPr>
      <w:r w:rsidRPr="00D841F5">
        <w:tab/>
        <w:t>(ii)</w:t>
      </w:r>
      <w:r w:rsidRPr="00D841F5">
        <w:tab/>
        <w:t xml:space="preserve">if the information or the document referred to in </w:t>
      </w:r>
      <w:r w:rsidR="006660E3" w:rsidRPr="00D841F5">
        <w:t>subsection (</w:t>
      </w:r>
      <w:r w:rsidRPr="00D841F5">
        <w:t>1) is in the possession of a person—the person.</w:t>
      </w:r>
    </w:p>
    <w:p w14:paraId="4A92761B" w14:textId="77777777" w:rsidR="000F13F5" w:rsidRPr="00D841F5" w:rsidRDefault="000F13F5" w:rsidP="00276D48">
      <w:pPr>
        <w:pStyle w:val="subsection"/>
      </w:pPr>
      <w:r w:rsidRPr="00D841F5">
        <w:tab/>
        <w:t>(9)</w:t>
      </w:r>
      <w:r w:rsidRPr="00D841F5">
        <w:tab/>
        <w:t xml:space="preserve">A disclosure </w:t>
      </w:r>
      <w:r w:rsidRPr="00D841F5">
        <w:rPr>
          <w:b/>
          <w:i/>
        </w:rPr>
        <w:t>contravenes</w:t>
      </w:r>
      <w:r w:rsidRPr="00D841F5">
        <w:t xml:space="preserve"> a certificate issued under this section if the disclosure would be contrary to the public interest according to the terms of the certificate.</w:t>
      </w:r>
    </w:p>
    <w:p w14:paraId="6FC9CE49" w14:textId="77777777" w:rsidR="000F13F5" w:rsidRPr="00D841F5" w:rsidRDefault="000F13F5" w:rsidP="00276D48">
      <w:pPr>
        <w:pStyle w:val="subsection"/>
      </w:pPr>
      <w:r w:rsidRPr="00D841F5">
        <w:tab/>
        <w:t>(10)</w:t>
      </w:r>
      <w:r w:rsidRPr="00D841F5">
        <w:tab/>
        <w:t xml:space="preserve">A certificate made under </w:t>
      </w:r>
      <w:r w:rsidR="006660E3" w:rsidRPr="00D841F5">
        <w:t>subsection (</w:t>
      </w:r>
      <w:r w:rsidRPr="00D841F5">
        <w:t>1) is not a legislative instrument.</w:t>
      </w:r>
    </w:p>
    <w:p w14:paraId="2BFBB69D" w14:textId="519F9143" w:rsidR="000F13F5" w:rsidRPr="00D841F5" w:rsidRDefault="003B7469" w:rsidP="00276D48">
      <w:pPr>
        <w:pStyle w:val="ActHead5"/>
      </w:pPr>
      <w:bookmarkStart w:id="315" w:name="_Toc148704031"/>
      <w:r w:rsidRPr="00F90B6F">
        <w:rPr>
          <w:rStyle w:val="CharSectno"/>
        </w:rPr>
        <w:t>236</w:t>
      </w:r>
      <w:r w:rsidR="000F13F5" w:rsidRPr="00D841F5">
        <w:t xml:space="preserve">  Attorney</w:t>
      </w:r>
      <w:r w:rsidR="00F90B6F">
        <w:noBreakHyphen/>
      </w:r>
      <w:r w:rsidR="000F13F5" w:rsidRPr="00D841F5">
        <w:t>General’s certificate in relation to international relations</w:t>
      </w:r>
      <w:bookmarkEnd w:id="315"/>
    </w:p>
    <w:p w14:paraId="729974AE" w14:textId="77777777" w:rsidR="000F13F5" w:rsidRPr="00D841F5" w:rsidRDefault="000F13F5" w:rsidP="00276D48">
      <w:pPr>
        <w:pStyle w:val="SubsectionHead"/>
      </w:pPr>
      <w:r w:rsidRPr="00D841F5">
        <w:t>Effect of international relations certificate</w:t>
      </w:r>
    </w:p>
    <w:p w14:paraId="041E3AA4" w14:textId="77777777" w:rsidR="000F13F5" w:rsidRPr="00D841F5" w:rsidRDefault="000F13F5" w:rsidP="00276D48">
      <w:pPr>
        <w:pStyle w:val="subsection"/>
      </w:pPr>
      <w:r w:rsidRPr="00D841F5">
        <w:tab/>
        <w:t>(1)</w:t>
      </w:r>
      <w:r w:rsidRPr="00D841F5">
        <w:tab/>
        <w:t xml:space="preserve">Despite any other provision of this Act, a person must not disclose information, or the contents of a document, under this Act if doing so would contravene an international relations certificate (see </w:t>
      </w:r>
      <w:r w:rsidR="006660E3" w:rsidRPr="00D841F5">
        <w:t>subsection (</w:t>
      </w:r>
      <w:r w:rsidRPr="00D841F5">
        <w:t>2)).</w:t>
      </w:r>
    </w:p>
    <w:p w14:paraId="16BC49C5" w14:textId="77777777" w:rsidR="000F13F5" w:rsidRPr="00D841F5" w:rsidRDefault="000F13F5" w:rsidP="00276D48">
      <w:pPr>
        <w:pStyle w:val="SubsectionHead"/>
      </w:pPr>
      <w:r w:rsidRPr="00D841F5">
        <w:t>Issue of international relations certificate</w:t>
      </w:r>
    </w:p>
    <w:p w14:paraId="5066DA24" w14:textId="6E1086AC" w:rsidR="000F13F5" w:rsidRPr="00D841F5" w:rsidRDefault="000F13F5" w:rsidP="00276D48">
      <w:pPr>
        <w:pStyle w:val="subsection"/>
      </w:pPr>
      <w:r w:rsidRPr="00D841F5">
        <w:tab/>
        <w:t>(2)</w:t>
      </w:r>
      <w:r w:rsidRPr="00D841F5">
        <w:tab/>
        <w:t>The Attorney</w:t>
      </w:r>
      <w:r w:rsidR="00F90B6F">
        <w:noBreakHyphen/>
      </w:r>
      <w:r w:rsidRPr="00D841F5">
        <w:t xml:space="preserve">General may, in writing, issue a certificate (an </w:t>
      </w:r>
      <w:r w:rsidRPr="00D841F5">
        <w:rPr>
          <w:b/>
          <w:i/>
        </w:rPr>
        <w:t>international relations certificate</w:t>
      </w:r>
      <w:r w:rsidRPr="00D841F5">
        <w:t xml:space="preserve">) certifying that disclosure of any of the following to the Commissioner or Inspector (as specified in the certificate) would be contrary to the public interest on the ground set out in </w:t>
      </w:r>
      <w:r w:rsidR="006660E3" w:rsidRPr="00D841F5">
        <w:t>subsection (</w:t>
      </w:r>
      <w:r w:rsidRPr="00D841F5">
        <w:t>4):</w:t>
      </w:r>
    </w:p>
    <w:p w14:paraId="14CB6D2C" w14:textId="77777777" w:rsidR="000F13F5" w:rsidRPr="00D841F5" w:rsidRDefault="000F13F5" w:rsidP="00276D48">
      <w:pPr>
        <w:pStyle w:val="paragraph"/>
      </w:pPr>
      <w:r w:rsidRPr="00D841F5">
        <w:tab/>
        <w:t>(a)</w:t>
      </w:r>
      <w:r w:rsidRPr="00D841F5">
        <w:tab/>
        <w:t>information about a matter specified in the certificate;</w:t>
      </w:r>
    </w:p>
    <w:p w14:paraId="5B27FF82" w14:textId="77777777" w:rsidR="000F13F5" w:rsidRPr="00D841F5" w:rsidRDefault="000F13F5" w:rsidP="00276D48">
      <w:pPr>
        <w:pStyle w:val="paragraph"/>
      </w:pPr>
      <w:r w:rsidRPr="00D841F5">
        <w:tab/>
        <w:t>(b)</w:t>
      </w:r>
      <w:r w:rsidRPr="00D841F5">
        <w:tab/>
        <w:t>the contents of a document specified in the certificate.</w:t>
      </w:r>
    </w:p>
    <w:p w14:paraId="288205DB" w14:textId="4C978E96" w:rsidR="000F13F5" w:rsidRPr="00D841F5" w:rsidRDefault="000F13F5" w:rsidP="00276D48">
      <w:pPr>
        <w:pStyle w:val="subsection"/>
      </w:pPr>
      <w:r w:rsidRPr="00D841F5">
        <w:lastRenderedPageBreak/>
        <w:tab/>
        <w:t>(3)</w:t>
      </w:r>
      <w:r w:rsidRPr="00D841F5">
        <w:tab/>
        <w:t>The Attorney</w:t>
      </w:r>
      <w:r w:rsidR="00F90B6F">
        <w:noBreakHyphen/>
      </w:r>
      <w:r w:rsidRPr="00D841F5">
        <w:t>General must be satisfied on reasonable grounds that the certificate is appropriate and necessary to protect the public interest.</w:t>
      </w:r>
    </w:p>
    <w:p w14:paraId="1F275E0E" w14:textId="77777777" w:rsidR="000F13F5" w:rsidRPr="00D841F5" w:rsidRDefault="000F13F5" w:rsidP="00276D48">
      <w:pPr>
        <w:pStyle w:val="subsection"/>
      </w:pPr>
      <w:r w:rsidRPr="00D841F5">
        <w:tab/>
        <w:t>(4)</w:t>
      </w:r>
      <w:r w:rsidRPr="00D841F5">
        <w:tab/>
        <w:t>The ground is that the disclosure would harm or prejudice Australia’s international relations in relation to information that was communicated in confidence, under an international agreement:</w:t>
      </w:r>
    </w:p>
    <w:p w14:paraId="444FFB1B" w14:textId="77777777" w:rsidR="000F13F5" w:rsidRPr="00D841F5" w:rsidRDefault="000F13F5" w:rsidP="00276D48">
      <w:pPr>
        <w:pStyle w:val="paragraph"/>
      </w:pPr>
      <w:r w:rsidRPr="00D841F5">
        <w:tab/>
        <w:t>(a)</w:t>
      </w:r>
      <w:r w:rsidRPr="00D841F5">
        <w:tab/>
        <w:t>by, or on behalf of, the government of a foreign country, an authority of the government of a foreign country or an international organisation; and</w:t>
      </w:r>
    </w:p>
    <w:p w14:paraId="4B61013E" w14:textId="77777777" w:rsidR="000F13F5" w:rsidRPr="00D841F5" w:rsidRDefault="000F13F5" w:rsidP="00276D48">
      <w:pPr>
        <w:pStyle w:val="paragraph"/>
      </w:pPr>
      <w:r w:rsidRPr="00D841F5">
        <w:tab/>
        <w:t>(b)</w:t>
      </w:r>
      <w:r w:rsidRPr="00D841F5">
        <w:tab/>
        <w:t>to the Government of the Commonwealth, to an authority of the Commonwealth, or to a person receiving the communication on behalf of the Commonwealth or an authority of the Commonwealth.</w:t>
      </w:r>
    </w:p>
    <w:p w14:paraId="63797778" w14:textId="77777777" w:rsidR="000F13F5" w:rsidRPr="00D841F5" w:rsidRDefault="000F13F5" w:rsidP="00276D48">
      <w:pPr>
        <w:pStyle w:val="subsection"/>
      </w:pPr>
      <w:r w:rsidRPr="00D841F5">
        <w:tab/>
        <w:t>(5)</w:t>
      </w:r>
      <w:r w:rsidRPr="00D841F5">
        <w:tab/>
        <w:t xml:space="preserve">To avoid doubt, causing no more than embarrassment or prejudice to a person’s reputation is not a ground covered by </w:t>
      </w:r>
      <w:r w:rsidR="006660E3" w:rsidRPr="00D841F5">
        <w:t>subsection (</w:t>
      </w:r>
      <w:r w:rsidRPr="00D841F5">
        <w:t>4).</w:t>
      </w:r>
    </w:p>
    <w:p w14:paraId="45E92F87" w14:textId="30BC93B6" w:rsidR="000F13F5" w:rsidRPr="00D841F5" w:rsidRDefault="000F13F5" w:rsidP="00276D48">
      <w:pPr>
        <w:pStyle w:val="subsection"/>
      </w:pPr>
      <w:r w:rsidRPr="00D841F5">
        <w:tab/>
        <w:t>(6)</w:t>
      </w:r>
      <w:r w:rsidRPr="00D841F5">
        <w:tab/>
        <w:t xml:space="preserve">Without limiting </w:t>
      </w:r>
      <w:r w:rsidR="006660E3" w:rsidRPr="00D841F5">
        <w:t>subsection (</w:t>
      </w:r>
      <w:r w:rsidRPr="00D841F5">
        <w:t>2), an international relations certificate may provide that the disclosure of information about the existence or non</w:t>
      </w:r>
      <w:r w:rsidR="00F90B6F">
        <w:noBreakHyphen/>
      </w:r>
      <w:r w:rsidRPr="00D841F5">
        <w:t>existence of:</w:t>
      </w:r>
    </w:p>
    <w:p w14:paraId="1DD12E54" w14:textId="77777777" w:rsidR="000F13F5" w:rsidRPr="00D841F5" w:rsidRDefault="000F13F5" w:rsidP="00276D48">
      <w:pPr>
        <w:pStyle w:val="paragraph"/>
      </w:pPr>
      <w:r w:rsidRPr="00D841F5">
        <w:tab/>
        <w:t>(a)</w:t>
      </w:r>
      <w:r w:rsidRPr="00D841F5">
        <w:tab/>
        <w:t>information about a specified matter; or</w:t>
      </w:r>
    </w:p>
    <w:p w14:paraId="7CEB0FA6" w14:textId="77777777" w:rsidR="000F13F5" w:rsidRPr="00D841F5" w:rsidRDefault="000F13F5" w:rsidP="00276D48">
      <w:pPr>
        <w:pStyle w:val="paragraph"/>
      </w:pPr>
      <w:r w:rsidRPr="00D841F5">
        <w:tab/>
        <w:t>(b)</w:t>
      </w:r>
      <w:r w:rsidRPr="00D841F5">
        <w:tab/>
        <w:t>a document or thing;</w:t>
      </w:r>
    </w:p>
    <w:p w14:paraId="60C449EA" w14:textId="77777777" w:rsidR="000F13F5" w:rsidRPr="00D841F5" w:rsidRDefault="000F13F5" w:rsidP="00276D48">
      <w:pPr>
        <w:pStyle w:val="subsection2"/>
      </w:pPr>
      <w:r w:rsidRPr="00D841F5">
        <w:t xml:space="preserve">would be contrary to the public interest on the ground set out in </w:t>
      </w:r>
      <w:r w:rsidR="006660E3" w:rsidRPr="00D841F5">
        <w:t>subsection (</w:t>
      </w:r>
      <w:r w:rsidRPr="00D841F5">
        <w:t>4).</w:t>
      </w:r>
    </w:p>
    <w:p w14:paraId="65548486" w14:textId="77777777" w:rsidR="000F13F5" w:rsidRPr="00D841F5" w:rsidRDefault="000F13F5" w:rsidP="00276D48">
      <w:pPr>
        <w:pStyle w:val="SubsectionHead"/>
      </w:pPr>
      <w:r w:rsidRPr="00D841F5">
        <w:t>Copies of international relations certificate</w:t>
      </w:r>
    </w:p>
    <w:p w14:paraId="766D05CF" w14:textId="1728F45A" w:rsidR="000F13F5" w:rsidRPr="00D841F5" w:rsidRDefault="000F13F5" w:rsidP="00276D48">
      <w:pPr>
        <w:pStyle w:val="subsection"/>
      </w:pPr>
      <w:r w:rsidRPr="00D841F5">
        <w:tab/>
        <w:t>(7)</w:t>
      </w:r>
      <w:r w:rsidRPr="00D841F5">
        <w:tab/>
        <w:t>The Attorney</w:t>
      </w:r>
      <w:r w:rsidR="00F90B6F">
        <w:noBreakHyphen/>
      </w:r>
      <w:r w:rsidRPr="00D841F5">
        <w:t>General must give a copy of the certificate to:</w:t>
      </w:r>
    </w:p>
    <w:p w14:paraId="4F84BD13" w14:textId="77777777" w:rsidR="000F13F5" w:rsidRPr="00D841F5" w:rsidRDefault="000F13F5" w:rsidP="00276D48">
      <w:pPr>
        <w:pStyle w:val="paragraph"/>
      </w:pPr>
      <w:r w:rsidRPr="00D841F5">
        <w:tab/>
        <w:t>(a)</w:t>
      </w:r>
      <w:r w:rsidRPr="00D841F5">
        <w:tab/>
        <w:t>the Commissioner; and</w:t>
      </w:r>
    </w:p>
    <w:p w14:paraId="32566AE1" w14:textId="77777777" w:rsidR="000F13F5" w:rsidRPr="00D841F5" w:rsidRDefault="000F13F5" w:rsidP="00276D48">
      <w:pPr>
        <w:pStyle w:val="paragraph"/>
      </w:pPr>
      <w:r w:rsidRPr="00D841F5">
        <w:tab/>
        <w:t>(b)</w:t>
      </w:r>
      <w:r w:rsidRPr="00D841F5">
        <w:tab/>
        <w:t>the Inspector; and</w:t>
      </w:r>
    </w:p>
    <w:p w14:paraId="384EFF92" w14:textId="77777777" w:rsidR="000F13F5" w:rsidRPr="00D841F5" w:rsidRDefault="000F13F5" w:rsidP="00276D48">
      <w:pPr>
        <w:pStyle w:val="paragraph"/>
      </w:pPr>
      <w:r w:rsidRPr="00D841F5">
        <w:tab/>
        <w:t>(c)</w:t>
      </w:r>
      <w:r w:rsidRPr="00D841F5">
        <w:tab/>
        <w:t>the following:</w:t>
      </w:r>
    </w:p>
    <w:p w14:paraId="49AF68F8" w14:textId="77777777" w:rsidR="000F13F5" w:rsidRPr="00D841F5" w:rsidRDefault="000F13F5" w:rsidP="00276D48">
      <w:pPr>
        <w:pStyle w:val="paragraphsub"/>
      </w:pPr>
      <w:r w:rsidRPr="00D841F5">
        <w:tab/>
        <w:t>(i)</w:t>
      </w:r>
      <w:r w:rsidRPr="00D841F5">
        <w:tab/>
        <w:t xml:space="preserve">if the information or the document referred to in </w:t>
      </w:r>
      <w:r w:rsidR="006660E3" w:rsidRPr="00D841F5">
        <w:t>subsection (</w:t>
      </w:r>
      <w:r w:rsidRPr="00D841F5">
        <w:t>2) is in the possession of a Commonwealth agency—the head of the agency;</w:t>
      </w:r>
    </w:p>
    <w:p w14:paraId="695ABF45" w14:textId="77777777" w:rsidR="000F13F5" w:rsidRPr="00D841F5" w:rsidRDefault="000F13F5" w:rsidP="00276D48">
      <w:pPr>
        <w:pStyle w:val="paragraphsub"/>
      </w:pPr>
      <w:r w:rsidRPr="00D841F5">
        <w:lastRenderedPageBreak/>
        <w:tab/>
        <w:t>(ii)</w:t>
      </w:r>
      <w:r w:rsidRPr="00D841F5">
        <w:tab/>
        <w:t xml:space="preserve">if the information or the document referred to in </w:t>
      </w:r>
      <w:r w:rsidR="006660E3" w:rsidRPr="00D841F5">
        <w:t>subsection (</w:t>
      </w:r>
      <w:r w:rsidRPr="00D841F5">
        <w:t>2) is in the possession of a person—the person.</w:t>
      </w:r>
    </w:p>
    <w:p w14:paraId="5968975A" w14:textId="77777777" w:rsidR="000F13F5" w:rsidRPr="00D841F5" w:rsidRDefault="000F13F5" w:rsidP="00276D48">
      <w:pPr>
        <w:pStyle w:val="SubsectionHead"/>
      </w:pPr>
      <w:r w:rsidRPr="00D841F5">
        <w:t>Definitions</w:t>
      </w:r>
    </w:p>
    <w:p w14:paraId="1C833702" w14:textId="77777777" w:rsidR="000F13F5" w:rsidRPr="00D841F5" w:rsidRDefault="000F13F5" w:rsidP="00276D48">
      <w:pPr>
        <w:pStyle w:val="subsection"/>
      </w:pPr>
      <w:r w:rsidRPr="00D841F5">
        <w:tab/>
        <w:t>(8)</w:t>
      </w:r>
      <w:r w:rsidRPr="00D841F5">
        <w:tab/>
        <w:t xml:space="preserve">A disclosure </w:t>
      </w:r>
      <w:r w:rsidRPr="00D841F5">
        <w:rPr>
          <w:b/>
          <w:i/>
        </w:rPr>
        <w:t>contravenes</w:t>
      </w:r>
      <w:r w:rsidRPr="00D841F5">
        <w:t xml:space="preserve"> an international relations certificate if the disclosure would be contrary to the public interest according to the terms of the certificate.</w:t>
      </w:r>
    </w:p>
    <w:p w14:paraId="70E1FCFF" w14:textId="77777777" w:rsidR="000F13F5" w:rsidRPr="00D841F5" w:rsidRDefault="000F13F5" w:rsidP="00276D48">
      <w:pPr>
        <w:pStyle w:val="SubsectionHead"/>
      </w:pPr>
      <w:r w:rsidRPr="00D841F5">
        <w:t>Certificate not a legislative instrument</w:t>
      </w:r>
    </w:p>
    <w:p w14:paraId="28B3C876" w14:textId="77777777" w:rsidR="000F13F5" w:rsidRPr="00D841F5" w:rsidRDefault="000F13F5" w:rsidP="00276D48">
      <w:pPr>
        <w:pStyle w:val="subsection"/>
      </w:pPr>
      <w:r w:rsidRPr="00D841F5">
        <w:tab/>
        <w:t>(9)</w:t>
      </w:r>
      <w:r w:rsidRPr="00D841F5">
        <w:tab/>
        <w:t xml:space="preserve">A certificate made under </w:t>
      </w:r>
      <w:r w:rsidR="006660E3" w:rsidRPr="00D841F5">
        <w:t>subsection (</w:t>
      </w:r>
      <w:r w:rsidRPr="00D841F5">
        <w:t>2) is not a legislative instrument.</w:t>
      </w:r>
    </w:p>
    <w:p w14:paraId="141E1A3B" w14:textId="77777777" w:rsidR="000F13F5" w:rsidRPr="00D841F5" w:rsidRDefault="000F13F5" w:rsidP="00276D48">
      <w:pPr>
        <w:pStyle w:val="ActHead4"/>
      </w:pPr>
      <w:bookmarkStart w:id="316" w:name="_Toc148704032"/>
      <w:r w:rsidRPr="00F90B6F">
        <w:rPr>
          <w:rStyle w:val="CharSubdNo"/>
        </w:rPr>
        <w:t>Subdivision B</w:t>
      </w:r>
      <w:r w:rsidRPr="00D841F5">
        <w:t>—</w:t>
      </w:r>
      <w:r w:rsidRPr="00F90B6F">
        <w:rPr>
          <w:rStyle w:val="CharSubdText"/>
        </w:rPr>
        <w:t>Arrangements relating to intelligence agencies and the IGIS</w:t>
      </w:r>
      <w:bookmarkEnd w:id="316"/>
    </w:p>
    <w:p w14:paraId="61E10839" w14:textId="77777777" w:rsidR="000F13F5" w:rsidRPr="00D841F5" w:rsidRDefault="003B7469" w:rsidP="00276D48">
      <w:pPr>
        <w:pStyle w:val="ActHead5"/>
      </w:pPr>
      <w:bookmarkStart w:id="317" w:name="_Toc148704033"/>
      <w:r w:rsidRPr="00F90B6F">
        <w:rPr>
          <w:rStyle w:val="CharSectno"/>
        </w:rPr>
        <w:t>237</w:t>
      </w:r>
      <w:r w:rsidR="000F13F5" w:rsidRPr="00D841F5">
        <w:t xml:space="preserve">  Person investigating or inquiring must consult—security matters</w:t>
      </w:r>
      <w:bookmarkEnd w:id="317"/>
    </w:p>
    <w:p w14:paraId="110554CB" w14:textId="77777777" w:rsidR="000F13F5" w:rsidRPr="00D841F5" w:rsidRDefault="000F13F5" w:rsidP="00276D48">
      <w:pPr>
        <w:pStyle w:val="subsection"/>
      </w:pPr>
      <w:r w:rsidRPr="00D841F5">
        <w:tab/>
        <w:t>(1)</w:t>
      </w:r>
      <w:r w:rsidRPr="00D841F5">
        <w:tab/>
        <w:t>This section applies if:</w:t>
      </w:r>
    </w:p>
    <w:p w14:paraId="14929A4F" w14:textId="77777777" w:rsidR="000F13F5" w:rsidRPr="00D841F5" w:rsidRDefault="000F13F5" w:rsidP="00276D48">
      <w:pPr>
        <w:pStyle w:val="paragraph"/>
      </w:pPr>
      <w:r w:rsidRPr="00D841F5">
        <w:tab/>
        <w:t>(a)</w:t>
      </w:r>
      <w:r w:rsidRPr="00D841F5">
        <w:tab/>
        <w:t>the Commissioner becomes aware that a corruption issue or a public inquiry relates in any way to a security matter; or</w:t>
      </w:r>
    </w:p>
    <w:p w14:paraId="573682C4" w14:textId="77777777" w:rsidR="000F13F5" w:rsidRPr="00D841F5" w:rsidRDefault="000F13F5" w:rsidP="00276D48">
      <w:pPr>
        <w:pStyle w:val="paragraph"/>
      </w:pPr>
      <w:r w:rsidRPr="00D841F5">
        <w:tab/>
        <w:t>(b)</w:t>
      </w:r>
      <w:r w:rsidRPr="00D841F5">
        <w:tab/>
        <w:t>the Inspector becomes aware that a NACC corruption issue relates in any way to a security matter.</w:t>
      </w:r>
    </w:p>
    <w:p w14:paraId="614390A3" w14:textId="77777777" w:rsidR="000F13F5" w:rsidRPr="00D841F5" w:rsidRDefault="000F13F5" w:rsidP="00276D48">
      <w:pPr>
        <w:pStyle w:val="subsection"/>
      </w:pPr>
      <w:r w:rsidRPr="00D841F5">
        <w:tab/>
        <w:t>(2)</w:t>
      </w:r>
      <w:r w:rsidRPr="00D841F5">
        <w:tab/>
        <w:t>The person who becomes so aware must consult with the head of the Australian Security Intelligence Organisation.</w:t>
      </w:r>
    </w:p>
    <w:p w14:paraId="7810AB95" w14:textId="77777777" w:rsidR="000F13F5" w:rsidRPr="00D841F5" w:rsidRDefault="000F13F5" w:rsidP="00276D48">
      <w:pPr>
        <w:pStyle w:val="subsection"/>
      </w:pPr>
      <w:r w:rsidRPr="00D841F5">
        <w:tab/>
        <w:t>(3)</w:t>
      </w:r>
      <w:r w:rsidRPr="00D841F5">
        <w:tab/>
        <w:t xml:space="preserve">However, if the issue or inquiry relates to that head, the person must consult instead with </w:t>
      </w:r>
      <w:r w:rsidR="00C76041" w:rsidRPr="00D841F5">
        <w:t xml:space="preserve">the </w:t>
      </w:r>
      <w:r w:rsidRPr="00D841F5">
        <w:t>head of the Office of National Intelligence.</w:t>
      </w:r>
    </w:p>
    <w:p w14:paraId="32936253" w14:textId="77777777" w:rsidR="000F13F5" w:rsidRPr="00D841F5" w:rsidRDefault="000F13F5" w:rsidP="00276D48">
      <w:pPr>
        <w:pStyle w:val="subsection"/>
      </w:pPr>
      <w:r w:rsidRPr="00D841F5">
        <w:tab/>
        <w:t>(4)</w:t>
      </w:r>
      <w:r w:rsidRPr="00D841F5">
        <w:tab/>
        <w:t xml:space="preserve">A </w:t>
      </w:r>
      <w:r w:rsidRPr="00D841F5">
        <w:rPr>
          <w:b/>
          <w:i/>
        </w:rPr>
        <w:t>security matter</w:t>
      </w:r>
      <w:r w:rsidRPr="00D841F5">
        <w:t xml:space="preserve"> is:</w:t>
      </w:r>
    </w:p>
    <w:p w14:paraId="5B2FD2E8" w14:textId="77777777" w:rsidR="000F13F5" w:rsidRPr="00D841F5" w:rsidRDefault="000F13F5" w:rsidP="00276D48">
      <w:pPr>
        <w:pStyle w:val="paragraph"/>
      </w:pPr>
      <w:r w:rsidRPr="00D841F5">
        <w:tab/>
        <w:t>(a)</w:t>
      </w:r>
      <w:r w:rsidRPr="00D841F5">
        <w:tab/>
        <w:t>espionage; or</w:t>
      </w:r>
    </w:p>
    <w:p w14:paraId="54BAF66E" w14:textId="77777777" w:rsidR="000F13F5" w:rsidRPr="00D841F5" w:rsidRDefault="000F13F5" w:rsidP="00276D48">
      <w:pPr>
        <w:pStyle w:val="paragraph"/>
      </w:pPr>
      <w:r w:rsidRPr="00D841F5">
        <w:tab/>
        <w:t>(b)</w:t>
      </w:r>
      <w:r w:rsidRPr="00D841F5">
        <w:tab/>
        <w:t>sabotage; or</w:t>
      </w:r>
    </w:p>
    <w:p w14:paraId="238CC63C" w14:textId="77777777" w:rsidR="000F13F5" w:rsidRPr="00D841F5" w:rsidRDefault="000F13F5" w:rsidP="00276D48">
      <w:pPr>
        <w:pStyle w:val="paragraph"/>
      </w:pPr>
      <w:r w:rsidRPr="00D841F5">
        <w:tab/>
        <w:t>(c)</w:t>
      </w:r>
      <w:r w:rsidRPr="00D841F5">
        <w:tab/>
        <w:t>politically motivated violence; or</w:t>
      </w:r>
    </w:p>
    <w:p w14:paraId="6A9DB154" w14:textId="77777777" w:rsidR="000F13F5" w:rsidRPr="00D841F5" w:rsidRDefault="000F13F5" w:rsidP="00276D48">
      <w:pPr>
        <w:pStyle w:val="paragraph"/>
      </w:pPr>
      <w:r w:rsidRPr="00D841F5">
        <w:lastRenderedPageBreak/>
        <w:tab/>
        <w:t>(d)</w:t>
      </w:r>
      <w:r w:rsidRPr="00D841F5">
        <w:tab/>
        <w:t>promotion of communal violence; or</w:t>
      </w:r>
    </w:p>
    <w:p w14:paraId="3EA8D2EF" w14:textId="77777777" w:rsidR="000F13F5" w:rsidRPr="00D841F5" w:rsidRDefault="000F13F5" w:rsidP="00276D48">
      <w:pPr>
        <w:pStyle w:val="paragraph"/>
      </w:pPr>
      <w:r w:rsidRPr="00D841F5">
        <w:tab/>
        <w:t>(e)</w:t>
      </w:r>
      <w:r w:rsidRPr="00D841F5">
        <w:tab/>
        <w:t>an attack on Australian’s defence system; or</w:t>
      </w:r>
    </w:p>
    <w:p w14:paraId="6DB0F87B" w14:textId="77777777" w:rsidR="000F13F5" w:rsidRPr="00D841F5" w:rsidRDefault="000F13F5" w:rsidP="00276D48">
      <w:pPr>
        <w:pStyle w:val="paragraph"/>
      </w:pPr>
      <w:r w:rsidRPr="00D841F5">
        <w:tab/>
        <w:t>(f)</w:t>
      </w:r>
      <w:r w:rsidRPr="00D841F5">
        <w:tab/>
        <w:t>an act of foreign interference; or</w:t>
      </w:r>
    </w:p>
    <w:p w14:paraId="393988D6" w14:textId="77777777" w:rsidR="000F13F5" w:rsidRPr="00D841F5" w:rsidRDefault="000F13F5" w:rsidP="00276D48">
      <w:pPr>
        <w:pStyle w:val="paragraph"/>
      </w:pPr>
      <w:r w:rsidRPr="00D841F5">
        <w:tab/>
        <w:t>(g)</w:t>
      </w:r>
      <w:r w:rsidRPr="00D841F5">
        <w:tab/>
        <w:t>a serious threat to Australia’s territorial and border integrity.</w:t>
      </w:r>
    </w:p>
    <w:p w14:paraId="6F4340D9" w14:textId="77777777" w:rsidR="000F13F5" w:rsidRPr="00D841F5" w:rsidRDefault="003B7469" w:rsidP="00276D48">
      <w:pPr>
        <w:pStyle w:val="ActHead5"/>
      </w:pPr>
      <w:bookmarkStart w:id="318" w:name="_Toc148704034"/>
      <w:r w:rsidRPr="00F90B6F">
        <w:rPr>
          <w:rStyle w:val="CharSectno"/>
        </w:rPr>
        <w:t>238</w:t>
      </w:r>
      <w:r w:rsidR="000F13F5" w:rsidRPr="00D841F5">
        <w:t xml:space="preserve">  Consultation before requiring information, documents or things from IGIS officials</w:t>
      </w:r>
      <w:bookmarkEnd w:id="318"/>
    </w:p>
    <w:p w14:paraId="021BAD23" w14:textId="77777777" w:rsidR="000F13F5" w:rsidRPr="00D841F5" w:rsidRDefault="000F13F5" w:rsidP="00276D48">
      <w:pPr>
        <w:pStyle w:val="subsection"/>
      </w:pPr>
      <w:r w:rsidRPr="00D841F5">
        <w:tab/>
        <w:t>(1)</w:t>
      </w:r>
      <w:r w:rsidRPr="00D841F5">
        <w:tab/>
        <w:t>This section applies if the Commissioner or the Inspector intends to exercise a power under this Act to require an IGIS official to give information or produce a document or thing, and the information, document or thing:</w:t>
      </w:r>
    </w:p>
    <w:p w14:paraId="7ACDC531" w14:textId="77777777" w:rsidR="000F13F5" w:rsidRPr="00D841F5" w:rsidRDefault="000F13F5" w:rsidP="00276D48">
      <w:pPr>
        <w:pStyle w:val="paragraph"/>
      </w:pPr>
      <w:r w:rsidRPr="00D841F5">
        <w:tab/>
        <w:t>(a)</w:t>
      </w:r>
      <w:r w:rsidRPr="00D841F5">
        <w:tab/>
        <w:t>originated from, or was collected by, an intelligence agency; or</w:t>
      </w:r>
    </w:p>
    <w:p w14:paraId="4312F2D2" w14:textId="77777777" w:rsidR="000F13F5" w:rsidRPr="00D841F5" w:rsidRDefault="000F13F5" w:rsidP="00276D48">
      <w:pPr>
        <w:pStyle w:val="paragraph"/>
      </w:pPr>
      <w:r w:rsidRPr="00D841F5">
        <w:tab/>
        <w:t>(b)</w:t>
      </w:r>
      <w:r w:rsidRPr="00D841F5">
        <w:tab/>
        <w:t>concerns the activities of an intelligence agency.</w:t>
      </w:r>
    </w:p>
    <w:p w14:paraId="48FA432C" w14:textId="77777777" w:rsidR="000F13F5" w:rsidRPr="00D841F5" w:rsidRDefault="000F13F5" w:rsidP="00276D48">
      <w:pPr>
        <w:pStyle w:val="subsection"/>
      </w:pPr>
      <w:r w:rsidRPr="00D841F5">
        <w:tab/>
        <w:t>(2)</w:t>
      </w:r>
      <w:r w:rsidRPr="00D841F5">
        <w:tab/>
        <w:t>The Commissioner or the Inspector must not require the IGIS official to give the information or produce the document or thing unless the Commissioner or the Inspector (as the case requires) has consulted the head of the intelligence agency.</w:t>
      </w:r>
    </w:p>
    <w:p w14:paraId="43EFC381" w14:textId="77777777" w:rsidR="000F13F5" w:rsidRPr="00D841F5" w:rsidRDefault="000F13F5" w:rsidP="00276D48">
      <w:pPr>
        <w:pStyle w:val="subsection"/>
      </w:pPr>
      <w:r w:rsidRPr="00D841F5">
        <w:tab/>
        <w:t>(3)</w:t>
      </w:r>
      <w:r w:rsidRPr="00D841F5">
        <w:tab/>
        <w:t>In deciding whether to require the IGIS official to give the information or produce the document or thing, the Commissioner or the Inspector must take into account the views of the head of the intelligence agency, but is not bound by them.</w:t>
      </w:r>
    </w:p>
    <w:p w14:paraId="602C0181" w14:textId="77777777" w:rsidR="000F13F5" w:rsidRPr="00D841F5" w:rsidRDefault="000F13F5" w:rsidP="00276D48">
      <w:pPr>
        <w:pStyle w:val="subsection"/>
      </w:pPr>
      <w:r w:rsidRPr="00D841F5">
        <w:tab/>
        <w:t>(4)</w:t>
      </w:r>
      <w:r w:rsidRPr="00D841F5">
        <w:tab/>
        <w:t>However, the Commissioner or the Inspector need not consult the head of the intelligence agency if doing so would be likely to prejudice:</w:t>
      </w:r>
    </w:p>
    <w:p w14:paraId="1342A34F" w14:textId="77777777" w:rsidR="000F13F5" w:rsidRPr="00D841F5" w:rsidRDefault="000F13F5" w:rsidP="00276D48">
      <w:pPr>
        <w:pStyle w:val="paragraph"/>
      </w:pPr>
      <w:r w:rsidRPr="00D841F5">
        <w:tab/>
        <w:t>(a)</w:t>
      </w:r>
      <w:r w:rsidRPr="00D841F5">
        <w:tab/>
        <w:t>a NACC Act process; or</w:t>
      </w:r>
    </w:p>
    <w:p w14:paraId="7E7FC152" w14:textId="77777777" w:rsidR="000F13F5" w:rsidRPr="00D841F5" w:rsidRDefault="000F13F5" w:rsidP="00276D48">
      <w:pPr>
        <w:pStyle w:val="paragraph"/>
      </w:pPr>
      <w:r w:rsidRPr="00D841F5">
        <w:tab/>
        <w:t>(b)</w:t>
      </w:r>
      <w:r w:rsidRPr="00D841F5">
        <w:tab/>
        <w:t>any action taken as a result of a NACC Act process.</w:t>
      </w:r>
    </w:p>
    <w:p w14:paraId="06286CC4" w14:textId="77777777" w:rsidR="000F13F5" w:rsidRPr="00D841F5" w:rsidRDefault="003B7469" w:rsidP="00276D48">
      <w:pPr>
        <w:pStyle w:val="ActHead5"/>
      </w:pPr>
      <w:bookmarkStart w:id="319" w:name="_Toc148704035"/>
      <w:r w:rsidRPr="00F90B6F">
        <w:rPr>
          <w:rStyle w:val="CharSectno"/>
        </w:rPr>
        <w:t>239</w:t>
      </w:r>
      <w:r w:rsidR="000F13F5" w:rsidRPr="00D841F5">
        <w:t xml:space="preserve">  Arrangements for dealing with intelligence information</w:t>
      </w:r>
      <w:bookmarkEnd w:id="319"/>
    </w:p>
    <w:p w14:paraId="57E145FC" w14:textId="77777777" w:rsidR="000F13F5" w:rsidRPr="00D841F5" w:rsidRDefault="000F13F5" w:rsidP="00276D48">
      <w:pPr>
        <w:pStyle w:val="SubsectionHead"/>
      </w:pPr>
      <w:r w:rsidRPr="00D841F5">
        <w:t>Arrangements between Commissioner and head of intelligence agency</w:t>
      </w:r>
    </w:p>
    <w:p w14:paraId="7846C9E2" w14:textId="77777777" w:rsidR="000F13F5" w:rsidRPr="00D841F5" w:rsidRDefault="000F13F5" w:rsidP="00276D48">
      <w:pPr>
        <w:pStyle w:val="subsection"/>
      </w:pPr>
      <w:r w:rsidRPr="00D841F5">
        <w:tab/>
        <w:t>(1)</w:t>
      </w:r>
      <w:r w:rsidRPr="00D841F5">
        <w:tab/>
        <w:t>The Commissioner must take all reasonable steps to ensure that:</w:t>
      </w:r>
    </w:p>
    <w:p w14:paraId="4EBBCE2C" w14:textId="77777777" w:rsidR="000F13F5" w:rsidRPr="00D841F5" w:rsidRDefault="000F13F5" w:rsidP="00276D48">
      <w:pPr>
        <w:pStyle w:val="paragraph"/>
      </w:pPr>
      <w:r w:rsidRPr="00D841F5">
        <w:lastRenderedPageBreak/>
        <w:tab/>
        <w:t>(a)</w:t>
      </w:r>
      <w:r w:rsidRPr="00D841F5">
        <w:tab/>
        <w:t>at any time while the Commissioner or staff members of the NACC are obtaining, storing, accessing, using or disclosing intelligence information relating to an intelligence agency, an arrangement is in force between the Commissioner and the head of the intelligence agency in relation to such actions; and</w:t>
      </w:r>
    </w:p>
    <w:p w14:paraId="15E15D8E" w14:textId="77777777" w:rsidR="000F13F5" w:rsidRPr="00D841F5" w:rsidRDefault="000F13F5" w:rsidP="00276D48">
      <w:pPr>
        <w:pStyle w:val="paragraph"/>
      </w:pPr>
      <w:r w:rsidRPr="00D841F5">
        <w:tab/>
        <w:t>(b)</w:t>
      </w:r>
      <w:r w:rsidRPr="00D841F5">
        <w:tab/>
        <w:t xml:space="preserve">any obtaining, storage, accessing, use </w:t>
      </w:r>
      <w:r w:rsidR="00591DEE" w:rsidRPr="00D841F5">
        <w:t>or</w:t>
      </w:r>
      <w:r w:rsidRPr="00D841F5">
        <w:t xml:space="preserve"> disclosure of intelligence information relating to the agency by the Commissioner </w:t>
      </w:r>
      <w:r w:rsidR="00591DEE" w:rsidRPr="00D841F5">
        <w:t>or</w:t>
      </w:r>
      <w:r w:rsidRPr="00D841F5">
        <w:t xml:space="preserve"> staff members of the NACC is done in accordance with the arrangement.</w:t>
      </w:r>
    </w:p>
    <w:p w14:paraId="01CED5D3" w14:textId="77777777" w:rsidR="000F13F5" w:rsidRPr="00D841F5" w:rsidRDefault="000F13F5" w:rsidP="00276D48">
      <w:pPr>
        <w:pStyle w:val="subsection"/>
      </w:pPr>
      <w:r w:rsidRPr="00D841F5">
        <w:tab/>
        <w:t>(2)</w:t>
      </w:r>
      <w:r w:rsidRPr="00D841F5">
        <w:tab/>
        <w:t xml:space="preserve">If, at a time, the Commissioner has taken all reasonable steps to ensure that an arrangement as mentioned in </w:t>
      </w:r>
      <w:r w:rsidR="006660E3" w:rsidRPr="00D841F5">
        <w:t>subsection (</w:t>
      </w:r>
      <w:r w:rsidRPr="00D841F5">
        <w:t>1) is in force with the head of an intelligence agency, the fact that an arrangement is not in force does not prevent the Commissioner or a staff member of the NACC from obtaining, storing, accessing, using or disclosing intelligence information relating to the agency at that time.</w:t>
      </w:r>
    </w:p>
    <w:p w14:paraId="76EDACD5" w14:textId="77777777" w:rsidR="000F13F5" w:rsidRPr="00D841F5" w:rsidRDefault="000F13F5" w:rsidP="00276D48">
      <w:pPr>
        <w:pStyle w:val="SubsectionHead"/>
      </w:pPr>
      <w:r w:rsidRPr="00D841F5">
        <w:t>Arrangements between Inspector and head of intelligence agency</w:t>
      </w:r>
    </w:p>
    <w:p w14:paraId="170C5587" w14:textId="77777777" w:rsidR="000F13F5" w:rsidRPr="00D841F5" w:rsidRDefault="000F13F5" w:rsidP="00276D48">
      <w:pPr>
        <w:pStyle w:val="subsection"/>
      </w:pPr>
      <w:r w:rsidRPr="00D841F5">
        <w:tab/>
        <w:t>(3)</w:t>
      </w:r>
      <w:r w:rsidRPr="00D841F5">
        <w:tab/>
        <w:t>The Inspector must take all reasonable steps to ensure that:</w:t>
      </w:r>
    </w:p>
    <w:p w14:paraId="4F39E70C" w14:textId="77777777" w:rsidR="000F13F5" w:rsidRPr="00D841F5" w:rsidRDefault="000F13F5" w:rsidP="00276D48">
      <w:pPr>
        <w:pStyle w:val="paragraph"/>
      </w:pPr>
      <w:r w:rsidRPr="00D841F5">
        <w:tab/>
        <w:t>(a)</w:t>
      </w:r>
      <w:r w:rsidRPr="00D841F5">
        <w:tab/>
        <w:t>at any time while the Inspector or persons assisting the Inspector are obtaining, storing, accessing, using or disclosing intelligence information relating to an intelligence agency, an arrangement is in force between the Inspector and the head of the intelligence agency in relation to such actions; and</w:t>
      </w:r>
    </w:p>
    <w:p w14:paraId="7B618A60" w14:textId="77777777" w:rsidR="000F13F5" w:rsidRPr="00D841F5" w:rsidRDefault="000F13F5" w:rsidP="00276D48">
      <w:pPr>
        <w:pStyle w:val="paragraph"/>
      </w:pPr>
      <w:r w:rsidRPr="00D841F5">
        <w:tab/>
        <w:t>(b)</w:t>
      </w:r>
      <w:r w:rsidRPr="00D841F5">
        <w:tab/>
        <w:t xml:space="preserve">any obtaining, storage, accessing, use </w:t>
      </w:r>
      <w:r w:rsidR="00591DEE" w:rsidRPr="00D841F5">
        <w:t>or</w:t>
      </w:r>
      <w:r w:rsidRPr="00D841F5">
        <w:t xml:space="preserve"> disclosure of intelligence information relating to the agency by the Inspector </w:t>
      </w:r>
      <w:r w:rsidR="00591DEE" w:rsidRPr="00D841F5">
        <w:t>or</w:t>
      </w:r>
      <w:r w:rsidRPr="00D841F5">
        <w:t xml:space="preserve"> persons assisting the Inspector is done in accordance with the arrangement.</w:t>
      </w:r>
    </w:p>
    <w:p w14:paraId="68068EF7" w14:textId="77777777" w:rsidR="000F13F5" w:rsidRPr="00D841F5" w:rsidRDefault="000F13F5" w:rsidP="00276D48">
      <w:pPr>
        <w:pStyle w:val="subsection"/>
      </w:pPr>
      <w:r w:rsidRPr="00D841F5">
        <w:tab/>
        <w:t>(4)</w:t>
      </w:r>
      <w:r w:rsidRPr="00D841F5">
        <w:tab/>
        <w:t xml:space="preserve">If, at a time, the Inspector has taken all reasonable steps to ensure that an arrangement as mentioned in </w:t>
      </w:r>
      <w:r w:rsidR="006660E3" w:rsidRPr="00D841F5">
        <w:t>subsection (</w:t>
      </w:r>
      <w:r w:rsidRPr="00D841F5">
        <w:t xml:space="preserve">3) is in force with the head of an intelligence agency, </w:t>
      </w:r>
      <w:r w:rsidR="00173151" w:rsidRPr="00D841F5">
        <w:t>the fact that an arrangement is not in force</w:t>
      </w:r>
      <w:r w:rsidRPr="00D841F5">
        <w:t xml:space="preserve"> does not prevent the Inspector or a person assisting the </w:t>
      </w:r>
      <w:r w:rsidRPr="00D841F5">
        <w:lastRenderedPageBreak/>
        <w:t>Inspector from obtaining, storing, accessing, using or disclosing intelligence information relating to the agency at that time.</w:t>
      </w:r>
    </w:p>
    <w:p w14:paraId="5EA790F1" w14:textId="77777777" w:rsidR="000F13F5" w:rsidRPr="00D841F5" w:rsidRDefault="000F13F5" w:rsidP="00276D48">
      <w:pPr>
        <w:pStyle w:val="SubsectionHead"/>
      </w:pPr>
      <w:r w:rsidRPr="00D841F5">
        <w:t>Effect of arrangements</w:t>
      </w:r>
    </w:p>
    <w:p w14:paraId="5D704704" w14:textId="77777777" w:rsidR="000F13F5" w:rsidRPr="00D841F5" w:rsidRDefault="000F13F5" w:rsidP="00276D48">
      <w:pPr>
        <w:pStyle w:val="subsection"/>
      </w:pPr>
      <w:r w:rsidRPr="00D841F5">
        <w:tab/>
        <w:t>(5)</w:t>
      </w:r>
      <w:r w:rsidRPr="00D841F5">
        <w:tab/>
        <w:t>An arrangement cannot prevent the exercise of the Commissioner or Inspector’s powers, or the performance of the Commissioner or Inspector’s functions, under this Act.</w:t>
      </w:r>
    </w:p>
    <w:p w14:paraId="376139A6" w14:textId="77777777" w:rsidR="000F13F5" w:rsidRPr="00D841F5" w:rsidRDefault="000F13F5" w:rsidP="00276D48">
      <w:pPr>
        <w:pStyle w:val="SubsectionHead"/>
      </w:pPr>
      <w:r w:rsidRPr="00D841F5">
        <w:t>Intelligence information</w:t>
      </w:r>
    </w:p>
    <w:p w14:paraId="27ED5CF0" w14:textId="77777777" w:rsidR="000F13F5" w:rsidRPr="00D841F5" w:rsidRDefault="000F13F5" w:rsidP="00276D48">
      <w:pPr>
        <w:pStyle w:val="subsection"/>
      </w:pPr>
      <w:r w:rsidRPr="00D841F5">
        <w:tab/>
        <w:t>(6)</w:t>
      </w:r>
      <w:r w:rsidRPr="00D841F5">
        <w:tab/>
      </w:r>
      <w:r w:rsidRPr="00D841F5">
        <w:rPr>
          <w:b/>
          <w:i/>
        </w:rPr>
        <w:t>Intelligence information</w:t>
      </w:r>
      <w:r w:rsidRPr="00D841F5">
        <w:t xml:space="preserve"> is any information that:</w:t>
      </w:r>
    </w:p>
    <w:p w14:paraId="58132F8A" w14:textId="77777777" w:rsidR="000F13F5" w:rsidRPr="00D841F5" w:rsidRDefault="000F13F5" w:rsidP="00276D48">
      <w:pPr>
        <w:pStyle w:val="paragraph"/>
      </w:pPr>
      <w:r w:rsidRPr="00D841F5">
        <w:tab/>
        <w:t>(a)</w:t>
      </w:r>
      <w:r w:rsidRPr="00D841F5">
        <w:tab/>
        <w:t>was acquired or prepared by or on behalf of an intelligence agency in connection with its functions; or</w:t>
      </w:r>
    </w:p>
    <w:p w14:paraId="73139E7E" w14:textId="77777777" w:rsidR="000F13F5" w:rsidRPr="00D841F5" w:rsidRDefault="000F13F5" w:rsidP="00276D48">
      <w:pPr>
        <w:pStyle w:val="paragraph"/>
      </w:pPr>
      <w:r w:rsidRPr="00D841F5">
        <w:tab/>
        <w:t>(b)</w:t>
      </w:r>
      <w:r w:rsidRPr="00D841F5">
        <w:tab/>
        <w:t>relates to the performance by an intelligence agency of its functions; or</w:t>
      </w:r>
    </w:p>
    <w:p w14:paraId="52B42E0D" w14:textId="77777777" w:rsidR="000F13F5" w:rsidRPr="00D841F5" w:rsidRDefault="000F13F5" w:rsidP="00276D48">
      <w:pPr>
        <w:pStyle w:val="paragraph"/>
      </w:pPr>
      <w:r w:rsidRPr="00D841F5">
        <w:tab/>
        <w:t>(c)</w:t>
      </w:r>
      <w:r w:rsidRPr="00D841F5">
        <w:tab/>
        <w:t xml:space="preserve">identifies a person as being, or having been, a staff member (within the meaning of the </w:t>
      </w:r>
      <w:r w:rsidRPr="00D841F5">
        <w:rPr>
          <w:i/>
        </w:rPr>
        <w:t>Intelligence Services Act 2001</w:t>
      </w:r>
      <w:r w:rsidRPr="00D841F5">
        <w:t>) or agent of the Australian Secret Intelligence Service or the Australian Security Intelligence Organisation.</w:t>
      </w:r>
    </w:p>
    <w:p w14:paraId="65578050" w14:textId="77777777" w:rsidR="000F13F5" w:rsidRPr="00D841F5" w:rsidRDefault="000F13F5" w:rsidP="00276D48">
      <w:pPr>
        <w:pStyle w:val="ActHead4"/>
      </w:pPr>
      <w:bookmarkStart w:id="320" w:name="_Toc148704036"/>
      <w:r w:rsidRPr="00F90B6F">
        <w:rPr>
          <w:rStyle w:val="CharSubdNo"/>
        </w:rPr>
        <w:t>Subdivision C</w:t>
      </w:r>
      <w:r w:rsidRPr="00D841F5">
        <w:t>—</w:t>
      </w:r>
      <w:r w:rsidRPr="00F90B6F">
        <w:rPr>
          <w:rStyle w:val="CharSubdText"/>
        </w:rPr>
        <w:t>Arrangements relating to foreign nationals</w:t>
      </w:r>
      <w:bookmarkEnd w:id="320"/>
    </w:p>
    <w:p w14:paraId="68E263DD" w14:textId="77777777" w:rsidR="000F13F5" w:rsidRPr="00D841F5" w:rsidRDefault="003B7469" w:rsidP="00276D48">
      <w:pPr>
        <w:pStyle w:val="ActHead5"/>
      </w:pPr>
      <w:bookmarkStart w:id="321" w:name="_Toc148704037"/>
      <w:r w:rsidRPr="00F90B6F">
        <w:rPr>
          <w:rStyle w:val="CharSectno"/>
        </w:rPr>
        <w:t>240</w:t>
      </w:r>
      <w:r w:rsidR="000F13F5" w:rsidRPr="00D841F5">
        <w:t xml:space="preserve">  Person investigating or inquiring must consult—foreign nationals</w:t>
      </w:r>
      <w:bookmarkEnd w:id="321"/>
    </w:p>
    <w:p w14:paraId="501DF737" w14:textId="77777777" w:rsidR="000F13F5" w:rsidRPr="00D841F5" w:rsidRDefault="000F13F5" w:rsidP="00276D48">
      <w:pPr>
        <w:pStyle w:val="subsection"/>
      </w:pPr>
      <w:r w:rsidRPr="00D841F5">
        <w:tab/>
        <w:t>(1)</w:t>
      </w:r>
      <w:r w:rsidRPr="00D841F5">
        <w:tab/>
        <w:t>This section applies if:</w:t>
      </w:r>
    </w:p>
    <w:p w14:paraId="28A1E255" w14:textId="77777777" w:rsidR="000F13F5" w:rsidRPr="00D841F5" w:rsidRDefault="000F13F5" w:rsidP="00276D48">
      <w:pPr>
        <w:pStyle w:val="paragraph"/>
      </w:pPr>
      <w:r w:rsidRPr="00D841F5">
        <w:tab/>
        <w:t>(a)</w:t>
      </w:r>
      <w:r w:rsidRPr="00D841F5">
        <w:tab/>
        <w:t>the Commissioner becomes aware that a corruption issue or a public inquiry relates in any way to:</w:t>
      </w:r>
    </w:p>
    <w:p w14:paraId="65749930" w14:textId="77777777" w:rsidR="000F13F5" w:rsidRPr="00D841F5" w:rsidRDefault="000F13F5" w:rsidP="00276D48">
      <w:pPr>
        <w:pStyle w:val="paragraphsub"/>
      </w:pPr>
      <w:r w:rsidRPr="00D841F5">
        <w:tab/>
        <w:t>(i)</w:t>
      </w:r>
      <w:r w:rsidRPr="00D841F5">
        <w:tab/>
        <w:t>an official of a foreign country; or</w:t>
      </w:r>
    </w:p>
    <w:p w14:paraId="4525BD20" w14:textId="77777777" w:rsidR="000F13F5" w:rsidRPr="00D841F5" w:rsidRDefault="000F13F5" w:rsidP="00276D48">
      <w:pPr>
        <w:pStyle w:val="paragraphsub"/>
      </w:pPr>
      <w:r w:rsidRPr="00D841F5">
        <w:tab/>
        <w:t>(ii)</w:t>
      </w:r>
      <w:r w:rsidRPr="00D841F5">
        <w:tab/>
        <w:t>conduct in a foreign country of a person who is not an Australian citizen or a permanent resident of Australia; or</w:t>
      </w:r>
    </w:p>
    <w:p w14:paraId="53D543AC" w14:textId="77777777" w:rsidR="000F13F5" w:rsidRPr="00D841F5" w:rsidRDefault="000F13F5" w:rsidP="00276D48">
      <w:pPr>
        <w:pStyle w:val="paragraph"/>
      </w:pPr>
      <w:r w:rsidRPr="00D841F5">
        <w:tab/>
        <w:t>(b)</w:t>
      </w:r>
      <w:r w:rsidRPr="00D841F5">
        <w:tab/>
        <w:t>the Inspector becomes aware that a NACC corruption issue relates in any way to such an official or such conduct.</w:t>
      </w:r>
    </w:p>
    <w:p w14:paraId="37920F87" w14:textId="77777777" w:rsidR="000F13F5" w:rsidRPr="00D841F5" w:rsidRDefault="000F13F5" w:rsidP="00276D48">
      <w:pPr>
        <w:pStyle w:val="subsection"/>
      </w:pPr>
      <w:r w:rsidRPr="00D841F5">
        <w:tab/>
        <w:t>(2)</w:t>
      </w:r>
      <w:r w:rsidRPr="00D841F5">
        <w:tab/>
        <w:t>The person who becomes so aware must consult with the Secretary of the Foreign Affairs Department.</w:t>
      </w:r>
    </w:p>
    <w:p w14:paraId="796A730C" w14:textId="77777777" w:rsidR="000F13F5" w:rsidRPr="00D841F5" w:rsidRDefault="000F13F5" w:rsidP="00276D48">
      <w:pPr>
        <w:pStyle w:val="subsection"/>
      </w:pPr>
      <w:r w:rsidRPr="00D841F5">
        <w:lastRenderedPageBreak/>
        <w:tab/>
        <w:t>(3)</w:t>
      </w:r>
      <w:r w:rsidRPr="00D841F5">
        <w:tab/>
        <w:t xml:space="preserve">The </w:t>
      </w:r>
      <w:r w:rsidRPr="00D841F5">
        <w:rPr>
          <w:b/>
          <w:bCs/>
          <w:i/>
          <w:iCs/>
        </w:rPr>
        <w:t>Foreign Affairs Department</w:t>
      </w:r>
      <w:r w:rsidRPr="00D841F5">
        <w:t xml:space="preserve"> is the Department administered by the Minister administering the </w:t>
      </w:r>
      <w:r w:rsidRPr="00D841F5">
        <w:rPr>
          <w:i/>
          <w:iCs/>
        </w:rPr>
        <w:t>Diplomatic Privileges and Immunities Act 1967</w:t>
      </w:r>
      <w:r w:rsidRPr="00D841F5">
        <w:t>.</w:t>
      </w:r>
    </w:p>
    <w:p w14:paraId="03CC9EBB" w14:textId="77777777" w:rsidR="004155E3" w:rsidRPr="00D841F5" w:rsidRDefault="002250E5" w:rsidP="00276D48">
      <w:pPr>
        <w:pStyle w:val="subsection"/>
      </w:pPr>
      <w:r w:rsidRPr="00D841F5">
        <w:tab/>
        <w:t>(4)</w:t>
      </w:r>
      <w:r w:rsidRPr="00D841F5">
        <w:tab/>
        <w:t xml:space="preserve">A </w:t>
      </w:r>
      <w:r w:rsidR="004155E3" w:rsidRPr="00D841F5">
        <w:t xml:space="preserve">person is a </w:t>
      </w:r>
      <w:r w:rsidRPr="00D841F5">
        <w:rPr>
          <w:b/>
          <w:bCs/>
          <w:i/>
          <w:iCs/>
        </w:rPr>
        <w:t>permanent resident</w:t>
      </w:r>
      <w:r w:rsidRPr="00D841F5">
        <w:rPr>
          <w:b/>
          <w:i/>
        </w:rPr>
        <w:t xml:space="preserve"> of Australia</w:t>
      </w:r>
      <w:r w:rsidRPr="00D841F5">
        <w:t xml:space="preserve"> i</w:t>
      </w:r>
      <w:r w:rsidR="004155E3" w:rsidRPr="00D841F5">
        <w:t xml:space="preserve">f the person is a permanent resident within the meaning of the </w:t>
      </w:r>
      <w:r w:rsidR="004155E3" w:rsidRPr="00D841F5">
        <w:rPr>
          <w:i/>
        </w:rPr>
        <w:t>Australian Citizenship Act 2007</w:t>
      </w:r>
      <w:r w:rsidR="004155E3" w:rsidRPr="00D841F5">
        <w:t>.</w:t>
      </w:r>
    </w:p>
    <w:p w14:paraId="5BF219B7" w14:textId="4E52EA09" w:rsidR="000F13F5" w:rsidRPr="00D841F5" w:rsidRDefault="00F4528E" w:rsidP="00276D48">
      <w:pPr>
        <w:pStyle w:val="ActHead2"/>
        <w:pageBreakBefore/>
      </w:pPr>
      <w:bookmarkStart w:id="322" w:name="_Toc148704038"/>
      <w:bookmarkEnd w:id="300"/>
      <w:r w:rsidRPr="00F90B6F">
        <w:rPr>
          <w:rStyle w:val="CharPartNo"/>
        </w:rPr>
        <w:lastRenderedPageBreak/>
        <w:t>Part 1</w:t>
      </w:r>
      <w:r w:rsidR="000F13F5" w:rsidRPr="00F90B6F">
        <w:rPr>
          <w:rStyle w:val="CharPartNo"/>
        </w:rPr>
        <w:t>2</w:t>
      </w:r>
      <w:r w:rsidR="000F13F5" w:rsidRPr="00D841F5">
        <w:t>—</w:t>
      </w:r>
      <w:r w:rsidR="000F13F5" w:rsidRPr="00F90B6F">
        <w:rPr>
          <w:rStyle w:val="CharPartText"/>
        </w:rPr>
        <w:t>Administrative provisions for the National Anti</w:t>
      </w:r>
      <w:r w:rsidR="00F90B6F" w:rsidRPr="00F90B6F">
        <w:rPr>
          <w:rStyle w:val="CharPartText"/>
        </w:rPr>
        <w:noBreakHyphen/>
      </w:r>
      <w:r w:rsidR="000F13F5" w:rsidRPr="00F90B6F">
        <w:rPr>
          <w:rStyle w:val="CharPartText"/>
        </w:rPr>
        <w:t>Corruption Commission</w:t>
      </w:r>
      <w:bookmarkEnd w:id="322"/>
    </w:p>
    <w:p w14:paraId="71D15AA4" w14:textId="77777777" w:rsidR="000F13F5" w:rsidRPr="00D841F5" w:rsidRDefault="006660E3" w:rsidP="00276D48">
      <w:pPr>
        <w:pStyle w:val="ActHead3"/>
      </w:pPr>
      <w:bookmarkStart w:id="323" w:name="_Toc148704039"/>
      <w:r w:rsidRPr="00F90B6F">
        <w:rPr>
          <w:rStyle w:val="CharDivNo"/>
        </w:rPr>
        <w:t>Division 1</w:t>
      </w:r>
      <w:r w:rsidR="000F13F5" w:rsidRPr="00D841F5">
        <w:t>—</w:t>
      </w:r>
      <w:r w:rsidR="000F13F5" w:rsidRPr="00F90B6F">
        <w:rPr>
          <w:rStyle w:val="CharDivText"/>
        </w:rPr>
        <w:t>Appointment of the NACC Commissioners</w:t>
      </w:r>
      <w:bookmarkEnd w:id="323"/>
    </w:p>
    <w:p w14:paraId="078F4BA1" w14:textId="77777777" w:rsidR="000F13F5" w:rsidRPr="00D841F5" w:rsidRDefault="003B7469" w:rsidP="00276D48">
      <w:pPr>
        <w:pStyle w:val="ActHead5"/>
      </w:pPr>
      <w:bookmarkStart w:id="324" w:name="_Toc148704040"/>
      <w:r w:rsidRPr="00F90B6F">
        <w:rPr>
          <w:rStyle w:val="CharSectno"/>
        </w:rPr>
        <w:t>241</w:t>
      </w:r>
      <w:r w:rsidR="000F13F5" w:rsidRPr="00D841F5">
        <w:t xml:space="preserve">  Appointment of the Commissioner</w:t>
      </w:r>
      <w:bookmarkEnd w:id="324"/>
    </w:p>
    <w:p w14:paraId="1F551151" w14:textId="6B7C766F" w:rsidR="000F13F5" w:rsidRPr="00D841F5" w:rsidRDefault="000F13F5" w:rsidP="00276D48">
      <w:pPr>
        <w:pStyle w:val="SubsectionHead"/>
      </w:pPr>
      <w:r w:rsidRPr="00D841F5">
        <w:t>Appointment by Governor</w:t>
      </w:r>
      <w:r w:rsidR="00F90B6F">
        <w:noBreakHyphen/>
      </w:r>
      <w:r w:rsidRPr="00D841F5">
        <w:t>General</w:t>
      </w:r>
    </w:p>
    <w:p w14:paraId="1D862240" w14:textId="34E4E75B" w:rsidR="000F13F5" w:rsidRPr="00D841F5" w:rsidRDefault="000F13F5" w:rsidP="00276D48">
      <w:pPr>
        <w:pStyle w:val="subsection"/>
      </w:pPr>
      <w:r w:rsidRPr="00D841F5">
        <w:tab/>
        <w:t>(1)</w:t>
      </w:r>
      <w:r w:rsidRPr="00D841F5">
        <w:tab/>
        <w:t>The National Anti</w:t>
      </w:r>
      <w:r w:rsidR="00F90B6F">
        <w:noBreakHyphen/>
      </w:r>
      <w:r w:rsidRPr="00D841F5">
        <w:t>Corruption Commissioner is to be appointed by the Governor</w:t>
      </w:r>
      <w:r w:rsidR="00F90B6F">
        <w:noBreakHyphen/>
      </w:r>
      <w:r w:rsidRPr="00D841F5">
        <w:t>General, by written instrument, on the recommendation of the Minister.</w:t>
      </w:r>
    </w:p>
    <w:p w14:paraId="3DDCB237" w14:textId="3DB7BF8D" w:rsidR="000F13F5" w:rsidRPr="00D841F5" w:rsidRDefault="000F13F5" w:rsidP="00276D48">
      <w:pPr>
        <w:pStyle w:val="subsection"/>
      </w:pPr>
      <w:r w:rsidRPr="00D841F5">
        <w:tab/>
        <w:t>(2)</w:t>
      </w:r>
      <w:r w:rsidRPr="00D841F5">
        <w:tab/>
        <w:t>Before the Minister makes a recommendation to the Governor</w:t>
      </w:r>
      <w:r w:rsidR="00F90B6F">
        <w:noBreakHyphen/>
      </w:r>
      <w:r w:rsidRPr="00D841F5">
        <w:t>General:</w:t>
      </w:r>
    </w:p>
    <w:p w14:paraId="56ADADF6" w14:textId="48BD0B6F" w:rsidR="000F13F5" w:rsidRPr="00D841F5" w:rsidRDefault="000F13F5" w:rsidP="00276D48">
      <w:pPr>
        <w:pStyle w:val="paragraph"/>
      </w:pPr>
      <w:r w:rsidRPr="00D841F5">
        <w:tab/>
        <w:t>(a)</w:t>
      </w:r>
      <w:r w:rsidRPr="00D841F5">
        <w:tab/>
        <w:t xml:space="preserve">the Minister must have referred the proposed recommendation to the Committee under </w:t>
      </w:r>
      <w:r w:rsidR="00F90B6F">
        <w:t>section 1</w:t>
      </w:r>
      <w:r w:rsidR="003B7469" w:rsidRPr="00D841F5">
        <w:t>78</w:t>
      </w:r>
      <w:r w:rsidRPr="00D841F5">
        <w:t>; and</w:t>
      </w:r>
    </w:p>
    <w:p w14:paraId="5FF7A93B" w14:textId="77777777" w:rsidR="000F13F5" w:rsidRPr="00D841F5" w:rsidRDefault="000F13F5" w:rsidP="00276D48">
      <w:pPr>
        <w:pStyle w:val="paragraph"/>
      </w:pPr>
      <w:r w:rsidRPr="00D841F5">
        <w:tab/>
        <w:t>(b)</w:t>
      </w:r>
      <w:r w:rsidRPr="00D841F5">
        <w:tab/>
        <w:t>one of the following must have occurred:</w:t>
      </w:r>
    </w:p>
    <w:p w14:paraId="3B2427BB" w14:textId="79804969" w:rsidR="000F13F5" w:rsidRPr="00D841F5" w:rsidRDefault="000F13F5" w:rsidP="00276D48">
      <w:pPr>
        <w:pStyle w:val="paragraphsub"/>
      </w:pPr>
      <w:r w:rsidRPr="00D841F5">
        <w:tab/>
        <w:t>(i)</w:t>
      </w:r>
      <w:r w:rsidRPr="00D841F5">
        <w:tab/>
        <w:t xml:space="preserve">the Committee was taken to have approved the proposed recommendation under </w:t>
      </w:r>
      <w:r w:rsidR="006660E3" w:rsidRPr="00D841F5">
        <w:t>subsection (</w:t>
      </w:r>
      <w:r w:rsidR="00594363" w:rsidRPr="00D841F5">
        <w:t>4</w:t>
      </w:r>
      <w:r w:rsidRPr="00D841F5">
        <w:t>) of that section;</w:t>
      </w:r>
    </w:p>
    <w:p w14:paraId="75150EF7" w14:textId="77777777" w:rsidR="000F13F5" w:rsidRPr="00D841F5" w:rsidRDefault="000F13F5" w:rsidP="00276D48">
      <w:pPr>
        <w:pStyle w:val="paragraphsub"/>
      </w:pPr>
      <w:r w:rsidRPr="00D841F5">
        <w:tab/>
        <w:t>(ii)</w:t>
      </w:r>
      <w:r w:rsidRPr="00D841F5">
        <w:tab/>
        <w:t>the Committee has notified the Minister that it has decided to approve the proposed recommendation.</w:t>
      </w:r>
    </w:p>
    <w:p w14:paraId="43EC185C" w14:textId="77777777" w:rsidR="000F13F5" w:rsidRPr="00D841F5" w:rsidRDefault="000F13F5" w:rsidP="00276D48">
      <w:pPr>
        <w:pStyle w:val="SubsectionHead"/>
      </w:pPr>
      <w:r w:rsidRPr="00D841F5">
        <w:t>Qualification for appointment</w:t>
      </w:r>
    </w:p>
    <w:p w14:paraId="536F5A5C" w14:textId="77777777" w:rsidR="000F13F5" w:rsidRPr="00D841F5" w:rsidRDefault="000F13F5" w:rsidP="00276D48">
      <w:pPr>
        <w:pStyle w:val="subsection"/>
      </w:pPr>
      <w:r w:rsidRPr="00D841F5">
        <w:tab/>
        <w:t>(3)</w:t>
      </w:r>
      <w:r w:rsidRPr="00D841F5">
        <w:tab/>
        <w:t>A person must not be appointed as the Commissioner unless the person:</w:t>
      </w:r>
    </w:p>
    <w:p w14:paraId="71EA6C90" w14:textId="77777777" w:rsidR="000F13F5" w:rsidRPr="00D841F5" w:rsidRDefault="000F13F5" w:rsidP="00276D48">
      <w:pPr>
        <w:pStyle w:val="paragraph"/>
      </w:pPr>
      <w:r w:rsidRPr="00D841F5">
        <w:tab/>
        <w:t>(a)</w:t>
      </w:r>
      <w:r w:rsidRPr="00D841F5">
        <w:tab/>
        <w:t xml:space="preserve">is a retired </w:t>
      </w:r>
      <w:r w:rsidR="00024FD5" w:rsidRPr="00D841F5">
        <w:t>j</w:t>
      </w:r>
      <w:r w:rsidRPr="00D841F5">
        <w:t>udge of a federal court or a court of a State or Territory; or</w:t>
      </w:r>
    </w:p>
    <w:p w14:paraId="4953B4CB" w14:textId="77777777" w:rsidR="000F13F5" w:rsidRPr="00D841F5" w:rsidRDefault="000F13F5" w:rsidP="00276D48">
      <w:pPr>
        <w:pStyle w:val="paragraph"/>
      </w:pPr>
      <w:r w:rsidRPr="00D841F5">
        <w:tab/>
        <w:t>(b)</w:t>
      </w:r>
      <w:r w:rsidRPr="00D841F5">
        <w:tab/>
        <w:t>is enrolled as a legal practitioner (however described) of a federal court or the Supreme Court of a State or Territory and has been so enrolled for at least 5 years.</w:t>
      </w:r>
    </w:p>
    <w:p w14:paraId="2B4B998D" w14:textId="77777777" w:rsidR="000F13F5" w:rsidRPr="00D841F5" w:rsidRDefault="000F13F5" w:rsidP="00276D48">
      <w:pPr>
        <w:pStyle w:val="SubsectionHead"/>
      </w:pPr>
      <w:r w:rsidRPr="00D841F5">
        <w:lastRenderedPageBreak/>
        <w:t>Period of appointment</w:t>
      </w:r>
    </w:p>
    <w:p w14:paraId="0E4E8CD8" w14:textId="77777777" w:rsidR="000F13F5" w:rsidRPr="00D841F5" w:rsidRDefault="000F13F5" w:rsidP="00276D48">
      <w:pPr>
        <w:pStyle w:val="subsection"/>
      </w:pPr>
      <w:r w:rsidRPr="00D841F5">
        <w:tab/>
        <w:t>(4)</w:t>
      </w:r>
      <w:r w:rsidRPr="00D841F5">
        <w:tab/>
        <w:t>The Commissioner holds office for the period specified in the instrument of appointment. The period must not exceed 5 years.</w:t>
      </w:r>
    </w:p>
    <w:p w14:paraId="767DED0B" w14:textId="77777777" w:rsidR="000F13F5" w:rsidRPr="00D841F5" w:rsidRDefault="000F13F5" w:rsidP="00276D48">
      <w:pPr>
        <w:pStyle w:val="subsection"/>
      </w:pPr>
      <w:r w:rsidRPr="00D841F5">
        <w:tab/>
        <w:t>(5)</w:t>
      </w:r>
      <w:r w:rsidRPr="00D841F5">
        <w:tab/>
        <w:t>The Commissioner must not be reappointed.</w:t>
      </w:r>
    </w:p>
    <w:p w14:paraId="57FBB023" w14:textId="77777777" w:rsidR="000F13F5" w:rsidRPr="00D841F5" w:rsidRDefault="000F13F5" w:rsidP="00276D48">
      <w:pPr>
        <w:pStyle w:val="SubsectionHead"/>
      </w:pPr>
      <w:r w:rsidRPr="00D841F5">
        <w:t>Basis of appointment</w:t>
      </w:r>
    </w:p>
    <w:p w14:paraId="6DA11357" w14:textId="1FCBFF2B" w:rsidR="000F13F5" w:rsidRPr="00D841F5" w:rsidRDefault="000F13F5" w:rsidP="00276D48">
      <w:pPr>
        <w:pStyle w:val="subsection"/>
      </w:pPr>
      <w:r w:rsidRPr="00D841F5">
        <w:tab/>
        <w:t>(6)</w:t>
      </w:r>
      <w:r w:rsidRPr="00D841F5">
        <w:tab/>
        <w:t>The Commissioner must be appointed on a full</w:t>
      </w:r>
      <w:r w:rsidR="00F90B6F">
        <w:noBreakHyphen/>
      </w:r>
      <w:r w:rsidRPr="00D841F5">
        <w:t>time basis.</w:t>
      </w:r>
    </w:p>
    <w:p w14:paraId="576FEEA2" w14:textId="77777777" w:rsidR="000F13F5" w:rsidRPr="00D841F5" w:rsidRDefault="003B7469" w:rsidP="00276D48">
      <w:pPr>
        <w:pStyle w:val="ActHead5"/>
      </w:pPr>
      <w:bookmarkStart w:id="325" w:name="_Toc148704041"/>
      <w:r w:rsidRPr="00F90B6F">
        <w:rPr>
          <w:rStyle w:val="CharSectno"/>
        </w:rPr>
        <w:t>242</w:t>
      </w:r>
      <w:r w:rsidR="000F13F5" w:rsidRPr="00D841F5">
        <w:t xml:space="preserve">  Appointment of the Deputy Commissioners</w:t>
      </w:r>
      <w:bookmarkEnd w:id="325"/>
    </w:p>
    <w:p w14:paraId="7C22AAC5" w14:textId="1E277F47" w:rsidR="000F13F5" w:rsidRPr="00D841F5" w:rsidRDefault="000F13F5" w:rsidP="00276D48">
      <w:pPr>
        <w:pStyle w:val="SubsectionHead"/>
      </w:pPr>
      <w:r w:rsidRPr="00D841F5">
        <w:t>Appointment by Governor</w:t>
      </w:r>
      <w:r w:rsidR="00F90B6F">
        <w:noBreakHyphen/>
      </w:r>
      <w:r w:rsidRPr="00D841F5">
        <w:t>General</w:t>
      </w:r>
    </w:p>
    <w:p w14:paraId="58FE3350" w14:textId="1C711CAA" w:rsidR="000F13F5" w:rsidRPr="00D841F5" w:rsidRDefault="000F13F5" w:rsidP="00276D48">
      <w:pPr>
        <w:pStyle w:val="subsection"/>
      </w:pPr>
      <w:r w:rsidRPr="00D841F5">
        <w:tab/>
        <w:t>(1)</w:t>
      </w:r>
      <w:r w:rsidRPr="00D841F5">
        <w:tab/>
        <w:t>A National Anti</w:t>
      </w:r>
      <w:r w:rsidR="00F90B6F">
        <w:noBreakHyphen/>
      </w:r>
      <w:r w:rsidRPr="00D841F5">
        <w:t>Corruption Deputy Commissioner is to be appointed by the Governor</w:t>
      </w:r>
      <w:r w:rsidR="00F90B6F">
        <w:noBreakHyphen/>
      </w:r>
      <w:r w:rsidRPr="00D841F5">
        <w:t>General, by written instrument, on the recommendation of the Minister.</w:t>
      </w:r>
    </w:p>
    <w:p w14:paraId="2B0365B2" w14:textId="5FF7439E" w:rsidR="000F13F5" w:rsidRPr="00D841F5" w:rsidRDefault="000F13F5" w:rsidP="00276D48">
      <w:pPr>
        <w:pStyle w:val="subsection"/>
      </w:pPr>
      <w:r w:rsidRPr="00D841F5">
        <w:tab/>
        <w:t>(2)</w:t>
      </w:r>
      <w:r w:rsidRPr="00D841F5">
        <w:tab/>
        <w:t>Before the Minister makes a recommendation to the Governor</w:t>
      </w:r>
      <w:r w:rsidR="00F90B6F">
        <w:noBreakHyphen/>
      </w:r>
      <w:r w:rsidRPr="00D841F5">
        <w:t>General:</w:t>
      </w:r>
    </w:p>
    <w:p w14:paraId="3C612B24" w14:textId="39E892F8" w:rsidR="000F13F5" w:rsidRPr="00D841F5" w:rsidRDefault="000F13F5" w:rsidP="00276D48">
      <w:pPr>
        <w:pStyle w:val="paragraph"/>
      </w:pPr>
      <w:r w:rsidRPr="00D841F5">
        <w:tab/>
        <w:t>(a)</w:t>
      </w:r>
      <w:r w:rsidRPr="00D841F5">
        <w:tab/>
        <w:t xml:space="preserve">the Minister must have referred the proposed recommendation to the Committee under </w:t>
      </w:r>
      <w:r w:rsidR="00F90B6F">
        <w:t>section 1</w:t>
      </w:r>
      <w:r w:rsidR="003B7469" w:rsidRPr="00D841F5">
        <w:t>78</w:t>
      </w:r>
      <w:r w:rsidRPr="00D841F5">
        <w:t>; and</w:t>
      </w:r>
    </w:p>
    <w:p w14:paraId="76C0D6DF" w14:textId="77777777" w:rsidR="000F13F5" w:rsidRPr="00D841F5" w:rsidRDefault="000F13F5" w:rsidP="00276D48">
      <w:pPr>
        <w:pStyle w:val="paragraph"/>
      </w:pPr>
      <w:r w:rsidRPr="00D841F5">
        <w:tab/>
        <w:t>(b)</w:t>
      </w:r>
      <w:r w:rsidRPr="00D841F5">
        <w:tab/>
        <w:t>one of the following must have occurred:</w:t>
      </w:r>
    </w:p>
    <w:p w14:paraId="5F001E33" w14:textId="7E75F846" w:rsidR="000F13F5" w:rsidRPr="00D841F5" w:rsidRDefault="000F13F5" w:rsidP="00276D48">
      <w:pPr>
        <w:pStyle w:val="paragraphsub"/>
      </w:pPr>
      <w:r w:rsidRPr="00D841F5">
        <w:tab/>
        <w:t>(i)</w:t>
      </w:r>
      <w:r w:rsidRPr="00D841F5">
        <w:tab/>
        <w:t xml:space="preserve">the Committee was taken to have approved the proposed recommendation under </w:t>
      </w:r>
      <w:r w:rsidR="006660E3" w:rsidRPr="00D841F5">
        <w:t>subsection (</w:t>
      </w:r>
      <w:r w:rsidR="00594363" w:rsidRPr="00D841F5">
        <w:t>4</w:t>
      </w:r>
      <w:r w:rsidRPr="00D841F5">
        <w:t>) of that section;</w:t>
      </w:r>
    </w:p>
    <w:p w14:paraId="229367AA" w14:textId="77777777" w:rsidR="000F13F5" w:rsidRPr="00D841F5" w:rsidRDefault="000F13F5" w:rsidP="00276D48">
      <w:pPr>
        <w:pStyle w:val="paragraphsub"/>
      </w:pPr>
      <w:r w:rsidRPr="00D841F5">
        <w:tab/>
        <w:t>(ii)</w:t>
      </w:r>
      <w:r w:rsidRPr="00D841F5">
        <w:tab/>
        <w:t>the Committee has notified the Minister that it has decided to approve the proposed recommendation.</w:t>
      </w:r>
    </w:p>
    <w:p w14:paraId="0BFCB622" w14:textId="77777777" w:rsidR="000F13F5" w:rsidRPr="00D841F5" w:rsidRDefault="000F13F5" w:rsidP="00276D48">
      <w:pPr>
        <w:pStyle w:val="SubsectionHead"/>
      </w:pPr>
      <w:r w:rsidRPr="00D841F5">
        <w:t>Qualification for appointment</w:t>
      </w:r>
    </w:p>
    <w:p w14:paraId="78E3F3DD" w14:textId="77777777" w:rsidR="000F13F5" w:rsidRPr="00D841F5" w:rsidRDefault="000F13F5" w:rsidP="00276D48">
      <w:pPr>
        <w:pStyle w:val="subsection"/>
      </w:pPr>
      <w:r w:rsidRPr="00D841F5">
        <w:tab/>
        <w:t>(3)</w:t>
      </w:r>
      <w:r w:rsidRPr="00D841F5">
        <w:tab/>
        <w:t>A person must not be appointed as a Deputy Commissioner unless the Minister is satisfied that the person has appropriate qualifications, knowledge or experience.</w:t>
      </w:r>
    </w:p>
    <w:p w14:paraId="5C0F6A5B" w14:textId="77777777" w:rsidR="000F13F5" w:rsidRPr="00D841F5" w:rsidRDefault="000F13F5" w:rsidP="00276D48">
      <w:pPr>
        <w:pStyle w:val="subsection"/>
      </w:pPr>
      <w:r w:rsidRPr="00D841F5">
        <w:tab/>
        <w:t>(4)</w:t>
      </w:r>
      <w:r w:rsidRPr="00D841F5">
        <w:tab/>
        <w:t>At least 2 Deputy Commissioners (or if there is only one Deputy Commissioner—that Deputy Commissioner) must be:</w:t>
      </w:r>
    </w:p>
    <w:p w14:paraId="567015AD" w14:textId="77777777" w:rsidR="000F13F5" w:rsidRPr="00D841F5" w:rsidRDefault="000F13F5" w:rsidP="00276D48">
      <w:pPr>
        <w:pStyle w:val="paragraph"/>
      </w:pPr>
      <w:r w:rsidRPr="00D841F5">
        <w:tab/>
        <w:t>(a)</w:t>
      </w:r>
      <w:r w:rsidRPr="00D841F5">
        <w:tab/>
        <w:t xml:space="preserve">a retired </w:t>
      </w:r>
      <w:r w:rsidR="00024FD5" w:rsidRPr="00D841F5">
        <w:t>j</w:t>
      </w:r>
      <w:r w:rsidRPr="00D841F5">
        <w:t>udge of a federal court or a court of a State or Territory; or</w:t>
      </w:r>
    </w:p>
    <w:p w14:paraId="24FC67EA" w14:textId="77777777" w:rsidR="000F13F5" w:rsidRPr="00D841F5" w:rsidRDefault="000F13F5" w:rsidP="00276D48">
      <w:pPr>
        <w:pStyle w:val="paragraph"/>
      </w:pPr>
      <w:r w:rsidRPr="00D841F5">
        <w:lastRenderedPageBreak/>
        <w:tab/>
        <w:t>(b)</w:t>
      </w:r>
      <w:r w:rsidRPr="00D841F5">
        <w:tab/>
        <w:t>enrolled as a legal practitioner (however described) of a federal court or the Supreme Court of a State or Territory and has been so enrolled for at least 5 years.</w:t>
      </w:r>
    </w:p>
    <w:p w14:paraId="022B3C3A" w14:textId="77777777" w:rsidR="000F13F5" w:rsidRPr="00D841F5" w:rsidRDefault="000F13F5" w:rsidP="00276D48">
      <w:pPr>
        <w:pStyle w:val="subsection"/>
      </w:pPr>
      <w:r w:rsidRPr="00D841F5">
        <w:tab/>
        <w:t>(5)</w:t>
      </w:r>
      <w:r w:rsidRPr="00D841F5">
        <w:tab/>
        <w:t>A person must not be appointed as a Deputy Commissioner if the person has previously been appointed as the Commissioner.</w:t>
      </w:r>
    </w:p>
    <w:p w14:paraId="4FB223BC" w14:textId="77777777" w:rsidR="000F13F5" w:rsidRPr="00D841F5" w:rsidRDefault="000F13F5" w:rsidP="00276D48">
      <w:pPr>
        <w:pStyle w:val="SubsectionHead"/>
      </w:pPr>
      <w:r w:rsidRPr="00D841F5">
        <w:t>Period of appointment</w:t>
      </w:r>
    </w:p>
    <w:p w14:paraId="0011B2A7" w14:textId="77777777" w:rsidR="000F13F5" w:rsidRPr="00D841F5" w:rsidRDefault="000F13F5" w:rsidP="00276D48">
      <w:pPr>
        <w:pStyle w:val="subsection"/>
      </w:pPr>
      <w:r w:rsidRPr="00D841F5">
        <w:tab/>
        <w:t>(6)</w:t>
      </w:r>
      <w:r w:rsidRPr="00D841F5">
        <w:tab/>
        <w:t>A Deputy Commissioner holds office for the period specified in the instrument of appointment. The period must not exceed 5 years.</w:t>
      </w:r>
    </w:p>
    <w:p w14:paraId="41FF627F" w14:textId="77777777" w:rsidR="000F13F5" w:rsidRPr="00D841F5" w:rsidRDefault="000F13F5" w:rsidP="00276D48">
      <w:pPr>
        <w:pStyle w:val="subsection"/>
      </w:pPr>
      <w:r w:rsidRPr="00D841F5">
        <w:tab/>
        <w:t>(7)</w:t>
      </w:r>
      <w:r w:rsidRPr="00D841F5">
        <w:tab/>
        <w:t>A Deputy Commissioner may be reappointed on one occasion after the Deputy Commissioner’s first appointment.</w:t>
      </w:r>
    </w:p>
    <w:p w14:paraId="7D7273F5" w14:textId="77777777" w:rsidR="000F13F5" w:rsidRPr="00D841F5" w:rsidRDefault="000F13F5" w:rsidP="00276D48">
      <w:pPr>
        <w:pStyle w:val="SubsectionHead"/>
      </w:pPr>
      <w:r w:rsidRPr="00D841F5">
        <w:t>Basis of appointment</w:t>
      </w:r>
    </w:p>
    <w:p w14:paraId="2AD772F8" w14:textId="12F603CA" w:rsidR="000F13F5" w:rsidRPr="00D841F5" w:rsidRDefault="000F13F5" w:rsidP="00276D48">
      <w:pPr>
        <w:pStyle w:val="subsection"/>
      </w:pPr>
      <w:r w:rsidRPr="00D841F5">
        <w:tab/>
        <w:t>(8)</w:t>
      </w:r>
      <w:r w:rsidRPr="00D841F5">
        <w:tab/>
        <w:t>A Deputy Commissioner may be appointed on a full</w:t>
      </w:r>
      <w:r w:rsidR="00F90B6F">
        <w:noBreakHyphen/>
      </w:r>
      <w:r w:rsidRPr="00D841F5">
        <w:t>time or part</w:t>
      </w:r>
      <w:r w:rsidR="00F90B6F">
        <w:noBreakHyphen/>
      </w:r>
      <w:r w:rsidRPr="00D841F5">
        <w:t>time basis.</w:t>
      </w:r>
    </w:p>
    <w:p w14:paraId="26625C67" w14:textId="77777777" w:rsidR="000F13F5" w:rsidRPr="00D841F5" w:rsidRDefault="003B7469" w:rsidP="00276D48">
      <w:pPr>
        <w:pStyle w:val="ActHead5"/>
      </w:pPr>
      <w:bookmarkStart w:id="326" w:name="_Toc148704042"/>
      <w:r w:rsidRPr="00F90B6F">
        <w:rPr>
          <w:rStyle w:val="CharSectno"/>
        </w:rPr>
        <w:t>243</w:t>
      </w:r>
      <w:r w:rsidR="000F13F5" w:rsidRPr="00D841F5">
        <w:t xml:space="preserve">  Acting appointments</w:t>
      </w:r>
      <w:bookmarkEnd w:id="326"/>
    </w:p>
    <w:p w14:paraId="267F99C3" w14:textId="77777777" w:rsidR="000F13F5" w:rsidRPr="00D841F5" w:rsidRDefault="000F13F5" w:rsidP="00276D48">
      <w:pPr>
        <w:pStyle w:val="subsection"/>
      </w:pPr>
      <w:r w:rsidRPr="00D841F5">
        <w:tab/>
        <w:t>(1)</w:t>
      </w:r>
      <w:r w:rsidRPr="00D841F5">
        <w:tab/>
        <w:t>The Minister may, by written instrument, appoint a person to act as a NACC Commissioner:</w:t>
      </w:r>
    </w:p>
    <w:p w14:paraId="083A861D" w14:textId="77777777" w:rsidR="000F13F5" w:rsidRPr="00D841F5" w:rsidRDefault="000F13F5" w:rsidP="00276D48">
      <w:pPr>
        <w:pStyle w:val="paragraph"/>
      </w:pPr>
      <w:r w:rsidRPr="00D841F5">
        <w:tab/>
        <w:t>(a)</w:t>
      </w:r>
      <w:r w:rsidRPr="00D841F5">
        <w:tab/>
        <w:t>during a vacancy in the office of the NACC Commissioner (whether or not an appointment has previously been made to the office); or</w:t>
      </w:r>
    </w:p>
    <w:p w14:paraId="4837C9D2" w14:textId="77777777" w:rsidR="000F13F5" w:rsidRPr="00D841F5" w:rsidRDefault="000F13F5" w:rsidP="00276D48">
      <w:pPr>
        <w:pStyle w:val="paragraph"/>
      </w:pPr>
      <w:r w:rsidRPr="00D841F5">
        <w:tab/>
        <w:t>(b)</w:t>
      </w:r>
      <w:r w:rsidRPr="00D841F5">
        <w:tab/>
        <w:t>during any period, or during all periods, when the NACC Commissioner:</w:t>
      </w:r>
    </w:p>
    <w:p w14:paraId="1F465B7A" w14:textId="77777777" w:rsidR="000F13F5" w:rsidRPr="00D841F5" w:rsidRDefault="000F13F5" w:rsidP="00276D48">
      <w:pPr>
        <w:pStyle w:val="paragraphsub"/>
      </w:pPr>
      <w:r w:rsidRPr="00D841F5">
        <w:tab/>
        <w:t>(i)</w:t>
      </w:r>
      <w:r w:rsidRPr="00D841F5">
        <w:tab/>
        <w:t>is absent from duty or from Australia; or</w:t>
      </w:r>
    </w:p>
    <w:p w14:paraId="69301728" w14:textId="77777777" w:rsidR="000F13F5" w:rsidRPr="00D841F5" w:rsidRDefault="000F13F5" w:rsidP="00276D48">
      <w:pPr>
        <w:pStyle w:val="paragraphsub"/>
      </w:pPr>
      <w:r w:rsidRPr="00D841F5">
        <w:tab/>
        <w:t>(ii)</w:t>
      </w:r>
      <w:r w:rsidRPr="00D841F5">
        <w:tab/>
        <w:t>is, for any reason, unable to perform the duties of the office.</w:t>
      </w:r>
    </w:p>
    <w:p w14:paraId="74F55071" w14:textId="77777777" w:rsidR="000F13F5" w:rsidRPr="00D841F5" w:rsidRDefault="000F13F5" w:rsidP="00276D48">
      <w:pPr>
        <w:pStyle w:val="notetext"/>
      </w:pPr>
      <w:r w:rsidRPr="00D841F5">
        <w:t>Note:</w:t>
      </w:r>
      <w:r w:rsidRPr="00D841F5">
        <w:tab/>
        <w:t xml:space="preserve">For rules that apply to acting appointments, see sections 33AB and 33A of the </w:t>
      </w:r>
      <w:r w:rsidRPr="00D841F5">
        <w:rPr>
          <w:i/>
        </w:rPr>
        <w:t>Acts Interpretation Act 1901</w:t>
      </w:r>
      <w:r w:rsidRPr="00D841F5">
        <w:t>.</w:t>
      </w:r>
    </w:p>
    <w:p w14:paraId="021BE302" w14:textId="77777777" w:rsidR="000F13F5" w:rsidRPr="00D841F5" w:rsidRDefault="000F13F5" w:rsidP="00276D48">
      <w:pPr>
        <w:pStyle w:val="SubsectionHead"/>
      </w:pPr>
      <w:r w:rsidRPr="00D841F5">
        <w:t>Qualification for acting appointment</w:t>
      </w:r>
    </w:p>
    <w:p w14:paraId="02E08332" w14:textId="77777777" w:rsidR="000F13F5" w:rsidRPr="00D841F5" w:rsidRDefault="000F13F5" w:rsidP="00276D48">
      <w:pPr>
        <w:pStyle w:val="subsection"/>
      </w:pPr>
      <w:r w:rsidRPr="00D841F5">
        <w:tab/>
        <w:t>(2)</w:t>
      </w:r>
      <w:r w:rsidRPr="00D841F5">
        <w:tab/>
        <w:t>A person must not be appointed to act as a NACC Commissioner unless:</w:t>
      </w:r>
    </w:p>
    <w:p w14:paraId="7A15C2DF" w14:textId="2110B52C" w:rsidR="000F13F5" w:rsidRPr="00D841F5" w:rsidRDefault="000F13F5" w:rsidP="00276D48">
      <w:pPr>
        <w:pStyle w:val="paragraph"/>
      </w:pPr>
      <w:r w:rsidRPr="00D841F5">
        <w:lastRenderedPageBreak/>
        <w:tab/>
        <w:t>(a)</w:t>
      </w:r>
      <w:r w:rsidRPr="00D841F5">
        <w:tab/>
        <w:t xml:space="preserve">if the person is to act as the Commissioner—the person is qualified, as mentioned under </w:t>
      </w:r>
      <w:r w:rsidR="009309B9" w:rsidRPr="00D841F5">
        <w:t>subsection 2</w:t>
      </w:r>
      <w:r w:rsidR="003B7469" w:rsidRPr="00D841F5">
        <w:t>41</w:t>
      </w:r>
      <w:r w:rsidRPr="00D841F5">
        <w:t>(3), to be appointed as the Commissioner; or</w:t>
      </w:r>
    </w:p>
    <w:p w14:paraId="2FE1CE35" w14:textId="2543F991" w:rsidR="000F13F5" w:rsidRPr="00D841F5" w:rsidRDefault="000F13F5" w:rsidP="00276D48">
      <w:pPr>
        <w:pStyle w:val="paragraph"/>
      </w:pPr>
      <w:r w:rsidRPr="00D841F5">
        <w:tab/>
        <w:t>(b)</w:t>
      </w:r>
      <w:r w:rsidRPr="00D841F5">
        <w:tab/>
        <w:t xml:space="preserve">if the person is to act as a Deputy Commissioner—the person is qualified, as mentioned under </w:t>
      </w:r>
      <w:r w:rsidR="009309B9" w:rsidRPr="00D841F5">
        <w:t>subsection 2</w:t>
      </w:r>
      <w:r w:rsidR="003B7469" w:rsidRPr="00D841F5">
        <w:t>42</w:t>
      </w:r>
      <w:r w:rsidRPr="00D841F5">
        <w:t>(3) or (4) (as the case requires), to be appointed as a Deputy Commissioner.</w:t>
      </w:r>
    </w:p>
    <w:p w14:paraId="04B09A81" w14:textId="77777777" w:rsidR="000F13F5" w:rsidRPr="00D841F5" w:rsidRDefault="003B7469" w:rsidP="00276D48">
      <w:pPr>
        <w:pStyle w:val="ActHead5"/>
      </w:pPr>
      <w:bookmarkStart w:id="327" w:name="_Toc148704043"/>
      <w:r w:rsidRPr="00F90B6F">
        <w:rPr>
          <w:rStyle w:val="CharSectno"/>
        </w:rPr>
        <w:t>244</w:t>
      </w:r>
      <w:r w:rsidR="000F13F5" w:rsidRPr="00D841F5">
        <w:t xml:space="preserve">  Remuneration</w:t>
      </w:r>
      <w:bookmarkEnd w:id="327"/>
    </w:p>
    <w:p w14:paraId="0623F2C6" w14:textId="77777777" w:rsidR="000F13F5" w:rsidRPr="00D841F5" w:rsidRDefault="000F13F5" w:rsidP="00276D48">
      <w:pPr>
        <w:pStyle w:val="subsection"/>
      </w:pPr>
      <w:r w:rsidRPr="00D841F5">
        <w:tab/>
        <w:t>(1)</w:t>
      </w:r>
      <w:r w:rsidRPr="00D841F5">
        <w:tab/>
        <w:t>A NACC Commissioner is to be paid the remuneration that is determined by the Remuneration Tribunal. If no determination of that remuneration by the Tribunal is in operation, the NACC Commissioner is to be paid the remuneration that is prescribed by the regulations.</w:t>
      </w:r>
    </w:p>
    <w:p w14:paraId="2C255A57" w14:textId="77777777" w:rsidR="000F13F5" w:rsidRPr="00D841F5" w:rsidRDefault="000F13F5" w:rsidP="00276D48">
      <w:pPr>
        <w:pStyle w:val="subsection"/>
      </w:pPr>
      <w:r w:rsidRPr="00D841F5">
        <w:tab/>
        <w:t>(2)</w:t>
      </w:r>
      <w:r w:rsidRPr="00D841F5">
        <w:tab/>
        <w:t>A NACC Commissioner is to be paid the allowances that are prescribed by the regulations.</w:t>
      </w:r>
    </w:p>
    <w:p w14:paraId="30078F3A" w14:textId="77777777" w:rsidR="000F13F5" w:rsidRPr="00D841F5" w:rsidRDefault="000F13F5" w:rsidP="00276D48">
      <w:pPr>
        <w:pStyle w:val="subsection"/>
      </w:pPr>
      <w:r w:rsidRPr="00D841F5">
        <w:tab/>
        <w:t>(3)</w:t>
      </w:r>
      <w:r w:rsidRPr="00D841F5">
        <w:tab/>
        <w:t xml:space="preserve">This section has effect subject to the </w:t>
      </w:r>
      <w:r w:rsidRPr="00D841F5">
        <w:rPr>
          <w:i/>
        </w:rPr>
        <w:t>Remuneration Tribunal Act 1973</w:t>
      </w:r>
      <w:r w:rsidRPr="00D841F5">
        <w:t>.</w:t>
      </w:r>
    </w:p>
    <w:p w14:paraId="2D0E72D2" w14:textId="77777777" w:rsidR="000F13F5" w:rsidRPr="00D841F5" w:rsidRDefault="003B7469" w:rsidP="00276D48">
      <w:pPr>
        <w:pStyle w:val="ActHead5"/>
      </w:pPr>
      <w:bookmarkStart w:id="328" w:name="_Toc148704044"/>
      <w:r w:rsidRPr="00F90B6F">
        <w:rPr>
          <w:rStyle w:val="CharSectno"/>
        </w:rPr>
        <w:t>245</w:t>
      </w:r>
      <w:r w:rsidR="000F13F5" w:rsidRPr="00D841F5">
        <w:t xml:space="preserve">  Leave of absence</w:t>
      </w:r>
      <w:bookmarkEnd w:id="328"/>
    </w:p>
    <w:p w14:paraId="1E57B875" w14:textId="1E5795CC" w:rsidR="000F13F5" w:rsidRPr="00D841F5" w:rsidRDefault="000F13F5" w:rsidP="00276D48">
      <w:pPr>
        <w:pStyle w:val="subsection"/>
      </w:pPr>
      <w:r w:rsidRPr="00D841F5">
        <w:tab/>
        <w:t>(1)</w:t>
      </w:r>
      <w:r w:rsidRPr="00D841F5">
        <w:tab/>
        <w:t>If a NACC Commissioner is appointed on a full</w:t>
      </w:r>
      <w:r w:rsidR="00F90B6F">
        <w:noBreakHyphen/>
      </w:r>
      <w:r w:rsidRPr="00D841F5">
        <w:t>time basis, the NACC Commissioner has the recreation leave entitlements that are determined by the Remuneration Tribunal.</w:t>
      </w:r>
    </w:p>
    <w:p w14:paraId="264C3600" w14:textId="113F7EBC" w:rsidR="000F13F5" w:rsidRPr="00D841F5" w:rsidRDefault="000F13F5" w:rsidP="00276D48">
      <w:pPr>
        <w:pStyle w:val="subsection"/>
      </w:pPr>
      <w:r w:rsidRPr="00D841F5">
        <w:tab/>
        <w:t>(2)</w:t>
      </w:r>
      <w:r w:rsidRPr="00D841F5">
        <w:tab/>
        <w:t>If a NACC Commissioner is appointed on a full</w:t>
      </w:r>
      <w:r w:rsidR="00F90B6F">
        <w:noBreakHyphen/>
      </w:r>
      <w:r w:rsidRPr="00D841F5">
        <w:t>time basis, the Minister may grant the NACC Commissioner leave of absence, other than recreation leave, on the terms and conditions as to remuneration or otherwise that the Minister determines.</w:t>
      </w:r>
    </w:p>
    <w:p w14:paraId="54C05B24" w14:textId="762B980A" w:rsidR="000F13F5" w:rsidRPr="00D841F5" w:rsidRDefault="000F13F5" w:rsidP="00276D48">
      <w:pPr>
        <w:pStyle w:val="subsection"/>
      </w:pPr>
      <w:r w:rsidRPr="00D841F5">
        <w:tab/>
        <w:t>(3)</w:t>
      </w:r>
      <w:r w:rsidRPr="00D841F5">
        <w:tab/>
        <w:t>If a Deputy Commissioner is appointed on a part</w:t>
      </w:r>
      <w:r w:rsidR="00F90B6F">
        <w:noBreakHyphen/>
      </w:r>
      <w:r w:rsidRPr="00D841F5">
        <w:t>time basis, the Minister may grant leave of absence to the Deputy Commissioner on the terms and conditions that the Minister determines.</w:t>
      </w:r>
    </w:p>
    <w:p w14:paraId="7275564E" w14:textId="77777777" w:rsidR="000F13F5" w:rsidRPr="00D841F5" w:rsidRDefault="003B7469" w:rsidP="00276D48">
      <w:pPr>
        <w:pStyle w:val="ActHead5"/>
      </w:pPr>
      <w:bookmarkStart w:id="329" w:name="_Toc148704045"/>
      <w:r w:rsidRPr="00F90B6F">
        <w:rPr>
          <w:rStyle w:val="CharSectno"/>
        </w:rPr>
        <w:lastRenderedPageBreak/>
        <w:t>246</w:t>
      </w:r>
      <w:r w:rsidR="000F13F5" w:rsidRPr="00D841F5">
        <w:t xml:space="preserve">  Other paid work</w:t>
      </w:r>
      <w:bookmarkEnd w:id="329"/>
    </w:p>
    <w:p w14:paraId="1A7CF390" w14:textId="77777777" w:rsidR="000F13F5" w:rsidRPr="00D841F5" w:rsidRDefault="000F13F5" w:rsidP="00276D48">
      <w:pPr>
        <w:pStyle w:val="subsection"/>
      </w:pPr>
      <w:r w:rsidRPr="00D841F5">
        <w:tab/>
      </w:r>
      <w:r w:rsidRPr="00D841F5">
        <w:tab/>
      </w:r>
      <w:r w:rsidR="0007499B" w:rsidRPr="00D841F5">
        <w:t>A</w:t>
      </w:r>
      <w:r w:rsidRPr="00D841F5">
        <w:t xml:space="preserve"> NACC Commissioner must not engage in paid work outside the duties of the NACC Commissioner’s office without the Minister’s approval.</w:t>
      </w:r>
    </w:p>
    <w:p w14:paraId="46988D4A" w14:textId="77777777" w:rsidR="000F13F5" w:rsidRPr="00D841F5" w:rsidRDefault="003B7469" w:rsidP="00276D48">
      <w:pPr>
        <w:pStyle w:val="ActHead5"/>
      </w:pPr>
      <w:bookmarkStart w:id="330" w:name="_Toc148704046"/>
      <w:r w:rsidRPr="00F90B6F">
        <w:rPr>
          <w:rStyle w:val="CharSectno"/>
        </w:rPr>
        <w:t>247</w:t>
      </w:r>
      <w:r w:rsidR="000F13F5" w:rsidRPr="00D841F5">
        <w:t xml:space="preserve">  Disclosure of interests</w:t>
      </w:r>
      <w:bookmarkEnd w:id="330"/>
    </w:p>
    <w:p w14:paraId="65712FA4" w14:textId="4E15DE91" w:rsidR="000F13F5" w:rsidRPr="00D841F5" w:rsidRDefault="000F13F5" w:rsidP="00276D48">
      <w:pPr>
        <w:pStyle w:val="subsection"/>
        <w:rPr>
          <w:color w:val="000000" w:themeColor="text1"/>
          <w:szCs w:val="22"/>
        </w:rPr>
      </w:pPr>
      <w:r w:rsidRPr="00D841F5">
        <w:rPr>
          <w:szCs w:val="22"/>
        </w:rPr>
        <w:tab/>
        <w:t>(1)</w:t>
      </w:r>
      <w:r w:rsidRPr="00D841F5">
        <w:rPr>
          <w:szCs w:val="22"/>
        </w:rPr>
        <w:tab/>
        <w:t xml:space="preserve">A disclosure by a NACC Commissioner under </w:t>
      </w:r>
      <w:r w:rsidR="009309B9" w:rsidRPr="00D841F5">
        <w:rPr>
          <w:szCs w:val="22"/>
        </w:rPr>
        <w:t>section 2</w:t>
      </w:r>
      <w:r w:rsidRPr="00D841F5">
        <w:rPr>
          <w:szCs w:val="22"/>
        </w:rPr>
        <w:t>9 of the PGPA Act</w:t>
      </w:r>
      <w:r w:rsidRPr="00D841F5">
        <w:rPr>
          <w:i/>
          <w:iCs/>
          <w:color w:val="993366"/>
          <w:szCs w:val="22"/>
        </w:rPr>
        <w:t xml:space="preserve"> </w:t>
      </w:r>
      <w:r w:rsidRPr="00D841F5">
        <w:rPr>
          <w:iCs/>
          <w:color w:val="000000" w:themeColor="text1"/>
          <w:szCs w:val="22"/>
        </w:rPr>
        <w:t xml:space="preserve">(which deals with the duty to disclose interests) must be made </w:t>
      </w:r>
      <w:r w:rsidRPr="00D841F5">
        <w:rPr>
          <w:color w:val="000000" w:themeColor="text1"/>
          <w:szCs w:val="22"/>
        </w:rPr>
        <w:t>to the Minister.</w:t>
      </w:r>
    </w:p>
    <w:p w14:paraId="423D85AA" w14:textId="77777777" w:rsidR="000F13F5" w:rsidRPr="00D841F5" w:rsidRDefault="000F13F5" w:rsidP="00276D48">
      <w:pPr>
        <w:pStyle w:val="subsection"/>
        <w:rPr>
          <w:szCs w:val="22"/>
        </w:rPr>
      </w:pPr>
      <w:r w:rsidRPr="00D841F5">
        <w:rPr>
          <w:szCs w:val="22"/>
        </w:rPr>
        <w:tab/>
        <w:t>(2)</w:t>
      </w:r>
      <w:r w:rsidRPr="00D841F5">
        <w:rPr>
          <w:szCs w:val="22"/>
        </w:rPr>
        <w:tab/>
        <w:t>Subsection (1) applies in addition to any rules made for the purposes of that section.</w:t>
      </w:r>
    </w:p>
    <w:p w14:paraId="4D3D917D" w14:textId="31B92919" w:rsidR="000F13F5" w:rsidRPr="00D841F5" w:rsidRDefault="000F13F5" w:rsidP="00276D48">
      <w:pPr>
        <w:pStyle w:val="subsection"/>
        <w:rPr>
          <w:szCs w:val="22"/>
        </w:rPr>
      </w:pPr>
      <w:r w:rsidRPr="00D841F5">
        <w:rPr>
          <w:szCs w:val="22"/>
        </w:rPr>
        <w:tab/>
        <w:t>(3)</w:t>
      </w:r>
      <w:r w:rsidRPr="00D841F5">
        <w:rPr>
          <w:szCs w:val="22"/>
        </w:rPr>
        <w:tab/>
        <w:t xml:space="preserve">For the purposes of this Act and the PGPA Act, a NACC Commissioner is taken not to have complied with </w:t>
      </w:r>
      <w:r w:rsidR="009309B9" w:rsidRPr="00D841F5">
        <w:rPr>
          <w:szCs w:val="22"/>
        </w:rPr>
        <w:t>section 2</w:t>
      </w:r>
      <w:r w:rsidRPr="00D841F5">
        <w:rPr>
          <w:szCs w:val="22"/>
        </w:rPr>
        <w:t xml:space="preserve">9 of that Act if the NACC Commissioner does not comply with </w:t>
      </w:r>
      <w:r w:rsidR="006660E3" w:rsidRPr="00D841F5">
        <w:rPr>
          <w:szCs w:val="22"/>
        </w:rPr>
        <w:t>subsection (</w:t>
      </w:r>
      <w:r w:rsidRPr="00D841F5">
        <w:rPr>
          <w:szCs w:val="22"/>
        </w:rPr>
        <w:t>1) of this section.</w:t>
      </w:r>
    </w:p>
    <w:p w14:paraId="4E03543B" w14:textId="77777777" w:rsidR="000F13F5" w:rsidRPr="00D841F5" w:rsidRDefault="003B7469" w:rsidP="00276D48">
      <w:pPr>
        <w:pStyle w:val="ActHead5"/>
      </w:pPr>
      <w:bookmarkStart w:id="331" w:name="_Toc148704047"/>
      <w:r w:rsidRPr="00F90B6F">
        <w:rPr>
          <w:rStyle w:val="CharSectno"/>
        </w:rPr>
        <w:t>248</w:t>
      </w:r>
      <w:r w:rsidR="000F13F5" w:rsidRPr="00D841F5">
        <w:t xml:space="preserve">  Other terms and conditions</w:t>
      </w:r>
      <w:bookmarkEnd w:id="331"/>
    </w:p>
    <w:p w14:paraId="70C343E2" w14:textId="74C349AA" w:rsidR="000F13F5" w:rsidRPr="00D841F5" w:rsidRDefault="000F13F5" w:rsidP="00276D48">
      <w:pPr>
        <w:pStyle w:val="subsection"/>
      </w:pPr>
      <w:r w:rsidRPr="00D841F5">
        <w:tab/>
      </w:r>
      <w:r w:rsidRPr="00D841F5">
        <w:tab/>
        <w:t>A NACC Commissioner holds office on the terms and conditions (if any) in relation to matters not covered by this Act that are determined by the Governor</w:t>
      </w:r>
      <w:r w:rsidR="00F90B6F">
        <w:noBreakHyphen/>
      </w:r>
      <w:r w:rsidRPr="00D841F5">
        <w:t>General.</w:t>
      </w:r>
    </w:p>
    <w:p w14:paraId="0E1016E3" w14:textId="77777777" w:rsidR="000F13F5" w:rsidRPr="00D841F5" w:rsidRDefault="003B7469" w:rsidP="00276D48">
      <w:pPr>
        <w:pStyle w:val="ActHead5"/>
      </w:pPr>
      <w:bookmarkStart w:id="332" w:name="_Toc148704048"/>
      <w:r w:rsidRPr="00F90B6F">
        <w:rPr>
          <w:rStyle w:val="CharSectno"/>
        </w:rPr>
        <w:t>249</w:t>
      </w:r>
      <w:r w:rsidR="000F13F5" w:rsidRPr="00D841F5">
        <w:t xml:space="preserve">  Resignation</w:t>
      </w:r>
      <w:bookmarkEnd w:id="332"/>
    </w:p>
    <w:p w14:paraId="1A4AB797" w14:textId="7B86CCAD" w:rsidR="000F13F5" w:rsidRPr="00D841F5" w:rsidRDefault="000F13F5" w:rsidP="00276D48">
      <w:pPr>
        <w:pStyle w:val="subsection"/>
      </w:pPr>
      <w:r w:rsidRPr="00D841F5">
        <w:tab/>
        <w:t>(1)</w:t>
      </w:r>
      <w:r w:rsidRPr="00D841F5">
        <w:tab/>
        <w:t>A NACC Commissioner may resign the NACC Commissioner’s appointment by giving the Governor</w:t>
      </w:r>
      <w:r w:rsidR="00F90B6F">
        <w:noBreakHyphen/>
      </w:r>
      <w:r w:rsidRPr="00D841F5">
        <w:t>General a written resignation.</w:t>
      </w:r>
    </w:p>
    <w:p w14:paraId="3F71ED61" w14:textId="727A5B80" w:rsidR="000F13F5" w:rsidRPr="00D841F5" w:rsidRDefault="000F13F5" w:rsidP="00276D48">
      <w:pPr>
        <w:pStyle w:val="subsection"/>
      </w:pPr>
      <w:r w:rsidRPr="00D841F5">
        <w:tab/>
        <w:t>(2)</w:t>
      </w:r>
      <w:r w:rsidRPr="00D841F5">
        <w:tab/>
        <w:t>The resignation takes effect on the day it is received by the Governor</w:t>
      </w:r>
      <w:r w:rsidR="00F90B6F">
        <w:noBreakHyphen/>
      </w:r>
      <w:r w:rsidRPr="00D841F5">
        <w:t>General or, if a later day is specified in the resignation, on that later day.</w:t>
      </w:r>
    </w:p>
    <w:p w14:paraId="10AC6DB2" w14:textId="77777777" w:rsidR="000F13F5" w:rsidRPr="00D841F5" w:rsidRDefault="003B7469" w:rsidP="00276D48">
      <w:pPr>
        <w:pStyle w:val="ActHead5"/>
      </w:pPr>
      <w:bookmarkStart w:id="333" w:name="_Toc148704049"/>
      <w:r w:rsidRPr="00F90B6F">
        <w:rPr>
          <w:rStyle w:val="CharSectno"/>
        </w:rPr>
        <w:t>250</w:t>
      </w:r>
      <w:r w:rsidR="000F13F5" w:rsidRPr="00D841F5">
        <w:t xml:space="preserve">  Termination of appointment</w:t>
      </w:r>
      <w:bookmarkEnd w:id="333"/>
    </w:p>
    <w:p w14:paraId="41F8F5C5" w14:textId="63D41A56" w:rsidR="000F13F5" w:rsidRPr="00D841F5" w:rsidRDefault="000F13F5" w:rsidP="00276D48">
      <w:pPr>
        <w:pStyle w:val="subsection"/>
      </w:pPr>
      <w:r w:rsidRPr="00D841F5">
        <w:tab/>
        <w:t>(1)</w:t>
      </w:r>
      <w:r w:rsidRPr="00D841F5">
        <w:tab/>
        <w:t>The Governor</w:t>
      </w:r>
      <w:r w:rsidR="00F90B6F">
        <w:noBreakHyphen/>
      </w:r>
      <w:r w:rsidRPr="00D841F5">
        <w:t xml:space="preserve">General may terminate the appointment of a NACC Commissioner if each House of the Parliament, in the same session </w:t>
      </w:r>
      <w:r w:rsidRPr="00D841F5">
        <w:lastRenderedPageBreak/>
        <w:t>of the Parliament, presents an address to the Governor</w:t>
      </w:r>
      <w:r w:rsidR="00F90B6F">
        <w:noBreakHyphen/>
      </w:r>
      <w:r w:rsidRPr="00D841F5">
        <w:t>General praying for the removal of the NACC Commissioner:</w:t>
      </w:r>
    </w:p>
    <w:p w14:paraId="06F95193" w14:textId="77777777" w:rsidR="000F13F5" w:rsidRPr="00D841F5" w:rsidRDefault="000F13F5" w:rsidP="00276D48">
      <w:pPr>
        <w:pStyle w:val="paragraph"/>
      </w:pPr>
      <w:r w:rsidRPr="00D841F5">
        <w:tab/>
        <w:t>(a)</w:t>
      </w:r>
      <w:r w:rsidRPr="00D841F5">
        <w:tab/>
        <w:t>for misbehaviour; or</w:t>
      </w:r>
    </w:p>
    <w:p w14:paraId="25BB2110" w14:textId="77777777" w:rsidR="000F13F5" w:rsidRPr="00D841F5" w:rsidRDefault="000F13F5" w:rsidP="00276D48">
      <w:pPr>
        <w:pStyle w:val="paragraph"/>
      </w:pPr>
      <w:r w:rsidRPr="00D841F5">
        <w:tab/>
        <w:t>(b)</w:t>
      </w:r>
      <w:r w:rsidRPr="00D841F5">
        <w:tab/>
        <w:t>if the NACC Commissioner is unable to perform the duties of the NACC Commissioner’s office because of physical or mental incapacity.</w:t>
      </w:r>
    </w:p>
    <w:p w14:paraId="16F0202E" w14:textId="26E10B65" w:rsidR="000F13F5" w:rsidRPr="00D841F5" w:rsidRDefault="000F13F5" w:rsidP="00276D48">
      <w:pPr>
        <w:pStyle w:val="subsection"/>
      </w:pPr>
      <w:r w:rsidRPr="00D841F5">
        <w:tab/>
        <w:t>(2)</w:t>
      </w:r>
      <w:r w:rsidRPr="00D841F5">
        <w:tab/>
        <w:t>The Governor</w:t>
      </w:r>
      <w:r w:rsidR="00F90B6F">
        <w:noBreakHyphen/>
      </w:r>
      <w:r w:rsidRPr="00D841F5">
        <w:t>General must terminate the appointment of a NACC Commissioner if the NACC Commissioner:</w:t>
      </w:r>
    </w:p>
    <w:p w14:paraId="150F557D" w14:textId="77777777" w:rsidR="000F13F5" w:rsidRPr="00D841F5" w:rsidRDefault="000F13F5" w:rsidP="00276D48">
      <w:pPr>
        <w:pStyle w:val="paragraph"/>
      </w:pPr>
      <w:r w:rsidRPr="00D841F5">
        <w:tab/>
        <w:t>(a)</w:t>
      </w:r>
      <w:r w:rsidRPr="00D841F5">
        <w:tab/>
        <w:t>becomes bankrupt; or</w:t>
      </w:r>
    </w:p>
    <w:p w14:paraId="084F488C" w14:textId="77777777" w:rsidR="000F13F5" w:rsidRPr="00D841F5" w:rsidRDefault="000F13F5" w:rsidP="00276D48">
      <w:pPr>
        <w:pStyle w:val="paragraph"/>
      </w:pPr>
      <w:r w:rsidRPr="00D841F5">
        <w:tab/>
        <w:t>(b)</w:t>
      </w:r>
      <w:r w:rsidRPr="00D841F5">
        <w:tab/>
        <w:t>applies to take the benefit of any law for the relief of bankrupt or insolvent debtors; or</w:t>
      </w:r>
    </w:p>
    <w:p w14:paraId="649ED5CF" w14:textId="77777777" w:rsidR="000F13F5" w:rsidRPr="00D841F5" w:rsidRDefault="000F13F5" w:rsidP="00276D48">
      <w:pPr>
        <w:pStyle w:val="paragraph"/>
      </w:pPr>
      <w:r w:rsidRPr="00D841F5">
        <w:tab/>
        <w:t>(c)</w:t>
      </w:r>
      <w:r w:rsidRPr="00D841F5">
        <w:tab/>
        <w:t>compounds with the NACC Commissioner’s creditors; or</w:t>
      </w:r>
    </w:p>
    <w:p w14:paraId="3C7D53D2" w14:textId="77777777" w:rsidR="000F13F5" w:rsidRPr="00D841F5" w:rsidRDefault="000F13F5" w:rsidP="00276D48">
      <w:pPr>
        <w:pStyle w:val="paragraph"/>
      </w:pPr>
      <w:r w:rsidRPr="00D841F5">
        <w:tab/>
        <w:t>(d)</w:t>
      </w:r>
      <w:r w:rsidRPr="00D841F5">
        <w:tab/>
        <w:t>makes an assignment of the NACC Commissioner’s remuneration for the benefit of the NACC Commissioner’s creditors.</w:t>
      </w:r>
    </w:p>
    <w:p w14:paraId="2F056F2A" w14:textId="77777777" w:rsidR="000F13F5" w:rsidRPr="00D841F5" w:rsidRDefault="006660E3" w:rsidP="00276D48">
      <w:pPr>
        <w:pStyle w:val="ActHead3"/>
        <w:pageBreakBefore/>
      </w:pPr>
      <w:bookmarkStart w:id="334" w:name="_Toc148704050"/>
      <w:r w:rsidRPr="00F90B6F">
        <w:rPr>
          <w:rStyle w:val="CharDivNo"/>
        </w:rPr>
        <w:lastRenderedPageBreak/>
        <w:t>Division 2</w:t>
      </w:r>
      <w:r w:rsidR="000F13F5" w:rsidRPr="00D841F5">
        <w:t>—</w:t>
      </w:r>
      <w:r w:rsidR="000F13F5" w:rsidRPr="00F90B6F">
        <w:rPr>
          <w:rStyle w:val="CharDivText"/>
        </w:rPr>
        <w:t>The CEO, staff etc. and authorised officers</w:t>
      </w:r>
      <w:bookmarkEnd w:id="334"/>
    </w:p>
    <w:p w14:paraId="7E8669DB" w14:textId="77777777" w:rsidR="000F13F5" w:rsidRPr="00D841F5" w:rsidRDefault="000F13F5" w:rsidP="00276D48">
      <w:pPr>
        <w:pStyle w:val="ActHead4"/>
      </w:pPr>
      <w:bookmarkStart w:id="335" w:name="_Toc148704051"/>
      <w:r w:rsidRPr="00F90B6F">
        <w:rPr>
          <w:rStyle w:val="CharSubdNo"/>
        </w:rPr>
        <w:t>Subdivision A</w:t>
      </w:r>
      <w:r w:rsidRPr="00D841F5">
        <w:t>—</w:t>
      </w:r>
      <w:r w:rsidRPr="00F90B6F">
        <w:rPr>
          <w:rStyle w:val="CharSubdText"/>
        </w:rPr>
        <w:t>Appointment and functions of the CEO</w:t>
      </w:r>
      <w:bookmarkEnd w:id="335"/>
    </w:p>
    <w:p w14:paraId="05980154" w14:textId="77777777" w:rsidR="000F13F5" w:rsidRPr="00D841F5" w:rsidRDefault="003B7469" w:rsidP="00276D48">
      <w:pPr>
        <w:pStyle w:val="ActHead5"/>
      </w:pPr>
      <w:bookmarkStart w:id="336" w:name="_Toc148704052"/>
      <w:r w:rsidRPr="00F90B6F">
        <w:rPr>
          <w:rStyle w:val="CharSectno"/>
        </w:rPr>
        <w:t>251</w:t>
      </w:r>
      <w:r w:rsidR="000F13F5" w:rsidRPr="00D841F5">
        <w:t xml:space="preserve">  The Chief Executive Officer</w:t>
      </w:r>
      <w:bookmarkEnd w:id="336"/>
    </w:p>
    <w:p w14:paraId="3377B647" w14:textId="78936F78" w:rsidR="000F13F5" w:rsidRPr="00D841F5" w:rsidRDefault="000F13F5" w:rsidP="00276D48">
      <w:pPr>
        <w:pStyle w:val="subsection"/>
      </w:pPr>
      <w:r w:rsidRPr="00D841F5">
        <w:tab/>
      </w:r>
      <w:r w:rsidRPr="00D841F5">
        <w:tab/>
        <w:t>There is to be a Chief Executive Officer of the National Anti</w:t>
      </w:r>
      <w:r w:rsidR="00F90B6F">
        <w:noBreakHyphen/>
      </w:r>
      <w:r w:rsidRPr="00D841F5">
        <w:t>Corruption Commission.</w:t>
      </w:r>
    </w:p>
    <w:p w14:paraId="12989591" w14:textId="77777777" w:rsidR="000F13F5" w:rsidRPr="00D841F5" w:rsidRDefault="003B7469" w:rsidP="00276D48">
      <w:pPr>
        <w:pStyle w:val="ActHead5"/>
      </w:pPr>
      <w:bookmarkStart w:id="337" w:name="_Toc148704053"/>
      <w:r w:rsidRPr="00F90B6F">
        <w:rPr>
          <w:rStyle w:val="CharSectno"/>
        </w:rPr>
        <w:t>252</w:t>
      </w:r>
      <w:r w:rsidR="000F13F5" w:rsidRPr="00D841F5">
        <w:t xml:space="preserve">  Functions of CEO</w:t>
      </w:r>
      <w:bookmarkEnd w:id="337"/>
    </w:p>
    <w:p w14:paraId="02AE9201" w14:textId="77777777" w:rsidR="000F13F5" w:rsidRPr="00D841F5" w:rsidRDefault="000F13F5" w:rsidP="00276D48">
      <w:pPr>
        <w:pStyle w:val="subsection"/>
      </w:pPr>
      <w:r w:rsidRPr="00D841F5">
        <w:tab/>
        <w:t>(1)</w:t>
      </w:r>
      <w:r w:rsidRPr="00D841F5">
        <w:tab/>
        <w:t>The functions of the CEO are:</w:t>
      </w:r>
    </w:p>
    <w:p w14:paraId="7E23D7EC" w14:textId="77777777" w:rsidR="000F13F5" w:rsidRPr="00D841F5" w:rsidRDefault="000F13F5" w:rsidP="00276D48">
      <w:pPr>
        <w:pStyle w:val="paragraph"/>
      </w:pPr>
      <w:r w:rsidRPr="00D841F5">
        <w:tab/>
        <w:t>(a)</w:t>
      </w:r>
      <w:r w:rsidRPr="00D841F5">
        <w:tab/>
        <w:t>to manage the affairs of the NACC; and</w:t>
      </w:r>
    </w:p>
    <w:p w14:paraId="401F7558" w14:textId="77777777" w:rsidR="000F13F5" w:rsidRPr="00D841F5" w:rsidRDefault="000F13F5" w:rsidP="00276D48">
      <w:pPr>
        <w:pStyle w:val="paragraph"/>
      </w:pPr>
      <w:r w:rsidRPr="00D841F5">
        <w:tab/>
        <w:t>(b)</w:t>
      </w:r>
      <w:r w:rsidRPr="00D841F5">
        <w:tab/>
        <w:t>to ensure the NACC performs its functions.</w:t>
      </w:r>
    </w:p>
    <w:p w14:paraId="11E57E13" w14:textId="77777777" w:rsidR="000F13F5" w:rsidRPr="00D841F5" w:rsidRDefault="000F13F5" w:rsidP="00276D48">
      <w:pPr>
        <w:pStyle w:val="subsection"/>
      </w:pPr>
      <w:r w:rsidRPr="00D841F5">
        <w:tab/>
        <w:t>(2)</w:t>
      </w:r>
      <w:r w:rsidRPr="00D841F5">
        <w:tab/>
        <w:t>The CEO has power to do all things necessary or convenient to be done for or in connection with the performance of the CEO’s functions.</w:t>
      </w:r>
    </w:p>
    <w:p w14:paraId="2C224EDC" w14:textId="77777777" w:rsidR="000F13F5" w:rsidRPr="00D841F5" w:rsidRDefault="003B7469" w:rsidP="00276D48">
      <w:pPr>
        <w:pStyle w:val="ActHead5"/>
      </w:pPr>
      <w:bookmarkStart w:id="338" w:name="_Toc148704054"/>
      <w:r w:rsidRPr="00F90B6F">
        <w:rPr>
          <w:rStyle w:val="CharSectno"/>
        </w:rPr>
        <w:t>253</w:t>
      </w:r>
      <w:r w:rsidR="000F13F5" w:rsidRPr="00D841F5">
        <w:t xml:space="preserve">  Commissioner may give directions to CEO</w:t>
      </w:r>
      <w:bookmarkEnd w:id="338"/>
    </w:p>
    <w:p w14:paraId="3B380AFD" w14:textId="77777777" w:rsidR="000F13F5" w:rsidRPr="00D841F5" w:rsidRDefault="000F13F5" w:rsidP="00276D48">
      <w:pPr>
        <w:pStyle w:val="subsection"/>
      </w:pPr>
      <w:r w:rsidRPr="00D841F5">
        <w:tab/>
        <w:t>(1)</w:t>
      </w:r>
      <w:r w:rsidRPr="00D841F5">
        <w:tab/>
        <w:t>The Commissioner may give directions to the CEO about the performance of the CEO’s functions.</w:t>
      </w:r>
    </w:p>
    <w:p w14:paraId="700A672C" w14:textId="77777777" w:rsidR="000F13F5" w:rsidRPr="00D841F5" w:rsidRDefault="000F13F5" w:rsidP="00276D48">
      <w:pPr>
        <w:pStyle w:val="subsection"/>
      </w:pPr>
      <w:r w:rsidRPr="00D841F5">
        <w:tab/>
        <w:t>(2)</w:t>
      </w:r>
      <w:r w:rsidRPr="00D841F5">
        <w:tab/>
        <w:t xml:space="preserve">The CEO must comply with a direction given under </w:t>
      </w:r>
      <w:r w:rsidR="006660E3" w:rsidRPr="00D841F5">
        <w:t>subsection (</w:t>
      </w:r>
      <w:r w:rsidRPr="00D841F5">
        <w:t>1).</w:t>
      </w:r>
    </w:p>
    <w:p w14:paraId="5A24E5F7" w14:textId="77777777" w:rsidR="000F13F5" w:rsidRPr="00D841F5" w:rsidRDefault="000F13F5" w:rsidP="00276D48">
      <w:pPr>
        <w:pStyle w:val="subsection"/>
      </w:pPr>
      <w:r w:rsidRPr="00D841F5">
        <w:tab/>
        <w:t>(3)</w:t>
      </w:r>
      <w:r w:rsidRPr="00D841F5">
        <w:tab/>
        <w:t>Subsection (2) does not apply to the extent the direction relates to the CEO’s performance of functions or exercise of powers under the following Acts in relation to the NACC:</w:t>
      </w:r>
    </w:p>
    <w:p w14:paraId="54970C9F" w14:textId="77777777" w:rsidR="000F13F5" w:rsidRPr="00D841F5" w:rsidRDefault="000F13F5" w:rsidP="00276D48">
      <w:pPr>
        <w:pStyle w:val="paragraph"/>
      </w:pPr>
      <w:r w:rsidRPr="00D841F5">
        <w:tab/>
        <w:t>(a)</w:t>
      </w:r>
      <w:r w:rsidRPr="00D841F5">
        <w:tab/>
        <w:t>the PGPA Act;</w:t>
      </w:r>
    </w:p>
    <w:p w14:paraId="41CC0C13" w14:textId="77777777" w:rsidR="000F13F5" w:rsidRPr="00D841F5" w:rsidRDefault="000F13F5" w:rsidP="00276D48">
      <w:pPr>
        <w:pStyle w:val="paragraph"/>
      </w:pPr>
      <w:r w:rsidRPr="00D841F5">
        <w:tab/>
        <w:t>(b)</w:t>
      </w:r>
      <w:r w:rsidRPr="00D841F5">
        <w:tab/>
        <w:t xml:space="preserve">the </w:t>
      </w:r>
      <w:r w:rsidRPr="00D841F5">
        <w:rPr>
          <w:i/>
        </w:rPr>
        <w:t>Public Service Act 1999</w:t>
      </w:r>
      <w:r w:rsidRPr="00D841F5">
        <w:t>.</w:t>
      </w:r>
    </w:p>
    <w:p w14:paraId="4BF80659" w14:textId="77777777" w:rsidR="000F13F5" w:rsidRPr="00D841F5" w:rsidRDefault="000F13F5" w:rsidP="00276D48">
      <w:pPr>
        <w:pStyle w:val="subsection"/>
      </w:pPr>
      <w:r w:rsidRPr="00D841F5">
        <w:tab/>
        <w:t>(4)</w:t>
      </w:r>
      <w:r w:rsidRPr="00D841F5">
        <w:tab/>
        <w:t xml:space="preserve">A direction under </w:t>
      </w:r>
      <w:r w:rsidR="006660E3" w:rsidRPr="00D841F5">
        <w:t>subsection (</w:t>
      </w:r>
      <w:r w:rsidRPr="00D841F5">
        <w:t>1) is not a legislative instrument.</w:t>
      </w:r>
    </w:p>
    <w:p w14:paraId="05186F2F" w14:textId="77777777" w:rsidR="000F13F5" w:rsidRPr="00D841F5" w:rsidRDefault="003B7469" w:rsidP="00276D48">
      <w:pPr>
        <w:pStyle w:val="ActHead5"/>
      </w:pPr>
      <w:bookmarkStart w:id="339" w:name="_Toc148704055"/>
      <w:r w:rsidRPr="00F90B6F">
        <w:rPr>
          <w:rStyle w:val="CharSectno"/>
        </w:rPr>
        <w:lastRenderedPageBreak/>
        <w:t>254</w:t>
      </w:r>
      <w:r w:rsidR="000F13F5" w:rsidRPr="00D841F5">
        <w:t xml:space="preserve">  Appointment of CEO</w:t>
      </w:r>
      <w:bookmarkEnd w:id="339"/>
    </w:p>
    <w:p w14:paraId="156E124D" w14:textId="62A06E3C" w:rsidR="000F13F5" w:rsidRPr="00D841F5" w:rsidRDefault="000F13F5" w:rsidP="00276D48">
      <w:pPr>
        <w:pStyle w:val="SubsectionHead"/>
      </w:pPr>
      <w:r w:rsidRPr="00D841F5">
        <w:t>Appointment by Governor</w:t>
      </w:r>
      <w:r w:rsidR="00F90B6F">
        <w:noBreakHyphen/>
      </w:r>
      <w:r w:rsidRPr="00D841F5">
        <w:t>General</w:t>
      </w:r>
    </w:p>
    <w:p w14:paraId="3AC0DE9A" w14:textId="2469C989" w:rsidR="000F13F5" w:rsidRPr="00D841F5" w:rsidRDefault="000F13F5" w:rsidP="00276D48">
      <w:pPr>
        <w:pStyle w:val="subsection"/>
      </w:pPr>
      <w:r w:rsidRPr="00D841F5">
        <w:tab/>
        <w:t>(1)</w:t>
      </w:r>
      <w:r w:rsidRPr="00D841F5">
        <w:tab/>
        <w:t>The CEO is to be appointed by the Governor</w:t>
      </w:r>
      <w:r w:rsidR="00F90B6F">
        <w:noBreakHyphen/>
      </w:r>
      <w:r w:rsidRPr="00D841F5">
        <w:t>General, by written instrument, on the recommendation of the Minister.</w:t>
      </w:r>
    </w:p>
    <w:p w14:paraId="1428907E" w14:textId="0CBD5E4B" w:rsidR="000F13F5" w:rsidRPr="00D841F5" w:rsidRDefault="000F13F5" w:rsidP="00276D48">
      <w:pPr>
        <w:pStyle w:val="subsection"/>
      </w:pPr>
      <w:r w:rsidRPr="00D841F5">
        <w:tab/>
        <w:t>(2)</w:t>
      </w:r>
      <w:r w:rsidRPr="00D841F5">
        <w:tab/>
        <w:t>Before the Minister makes a recommendation to the Governor</w:t>
      </w:r>
      <w:r w:rsidR="00F90B6F">
        <w:noBreakHyphen/>
      </w:r>
      <w:r w:rsidRPr="00D841F5">
        <w:t>General:</w:t>
      </w:r>
    </w:p>
    <w:p w14:paraId="733BDD61" w14:textId="77777777" w:rsidR="000F13F5" w:rsidRPr="00D841F5" w:rsidRDefault="000F13F5" w:rsidP="00276D48">
      <w:pPr>
        <w:pStyle w:val="paragraph"/>
      </w:pPr>
      <w:r w:rsidRPr="00D841F5">
        <w:tab/>
        <w:t>(a)</w:t>
      </w:r>
      <w:r w:rsidRPr="00D841F5">
        <w:tab/>
        <w:t>the Minister must have referred the proposed recommendation to the Commissioner; and</w:t>
      </w:r>
    </w:p>
    <w:p w14:paraId="5AA8C780" w14:textId="77777777" w:rsidR="000F13F5" w:rsidRPr="00D841F5" w:rsidRDefault="000F13F5" w:rsidP="00276D48">
      <w:pPr>
        <w:pStyle w:val="paragraph"/>
      </w:pPr>
      <w:r w:rsidRPr="00D841F5">
        <w:tab/>
        <w:t>(b)</w:t>
      </w:r>
      <w:r w:rsidRPr="00D841F5">
        <w:tab/>
        <w:t>the Commissioner must have approved the proposed recommendation.</w:t>
      </w:r>
    </w:p>
    <w:p w14:paraId="17FA5DAF" w14:textId="77777777" w:rsidR="000F13F5" w:rsidRPr="00D841F5" w:rsidRDefault="000F13F5" w:rsidP="00276D48">
      <w:pPr>
        <w:pStyle w:val="SubsectionHead"/>
      </w:pPr>
      <w:r w:rsidRPr="00D841F5">
        <w:t>Qualification for appointment</w:t>
      </w:r>
    </w:p>
    <w:p w14:paraId="7AE8B06D" w14:textId="77777777" w:rsidR="000F13F5" w:rsidRPr="00D841F5" w:rsidRDefault="000F13F5" w:rsidP="00276D48">
      <w:pPr>
        <w:pStyle w:val="subsection"/>
      </w:pPr>
      <w:r w:rsidRPr="00D841F5">
        <w:tab/>
        <w:t>(3)</w:t>
      </w:r>
      <w:r w:rsidRPr="00D841F5">
        <w:tab/>
        <w:t>A person must not be appointed as the CEO unless the Commissioner is satisfied that the person has appropriate qualifications, knowledge or experience.</w:t>
      </w:r>
    </w:p>
    <w:p w14:paraId="4BC54C18" w14:textId="77777777" w:rsidR="000F13F5" w:rsidRPr="00D841F5" w:rsidRDefault="000F13F5" w:rsidP="00276D48">
      <w:pPr>
        <w:pStyle w:val="SubsectionHead"/>
      </w:pPr>
      <w:r w:rsidRPr="00D841F5">
        <w:t>Period of appointment</w:t>
      </w:r>
    </w:p>
    <w:p w14:paraId="6B05105B" w14:textId="77777777" w:rsidR="000F13F5" w:rsidRPr="00D841F5" w:rsidRDefault="000F13F5" w:rsidP="00276D48">
      <w:pPr>
        <w:pStyle w:val="subsection"/>
      </w:pPr>
      <w:r w:rsidRPr="00D841F5">
        <w:tab/>
        <w:t>(4)</w:t>
      </w:r>
      <w:r w:rsidRPr="00D841F5">
        <w:tab/>
        <w:t>The CEO holds office for the period specified in the instrument of appointment. The period must not exceed 5 years.</w:t>
      </w:r>
    </w:p>
    <w:p w14:paraId="3C515285" w14:textId="1053CC18" w:rsidR="000F13F5" w:rsidRPr="00D841F5" w:rsidRDefault="000F13F5" w:rsidP="00276D48">
      <w:pPr>
        <w:pStyle w:val="notetext"/>
      </w:pPr>
      <w:r w:rsidRPr="00D841F5">
        <w:t>Note:</w:t>
      </w:r>
      <w:r w:rsidRPr="00D841F5">
        <w:tab/>
        <w:t xml:space="preserve">The CEO may be reappointed: see </w:t>
      </w:r>
      <w:r w:rsidR="009309B9" w:rsidRPr="00D841F5">
        <w:t>section 3</w:t>
      </w:r>
      <w:r w:rsidRPr="00D841F5">
        <w:t xml:space="preserve">3AA of the </w:t>
      </w:r>
      <w:r w:rsidRPr="00D841F5">
        <w:rPr>
          <w:i/>
        </w:rPr>
        <w:t>Acts Interpretation Act 1901</w:t>
      </w:r>
      <w:r w:rsidRPr="00D841F5">
        <w:t>.</w:t>
      </w:r>
    </w:p>
    <w:p w14:paraId="16D77BAE" w14:textId="77777777" w:rsidR="000F13F5" w:rsidRPr="00D841F5" w:rsidRDefault="000F13F5" w:rsidP="00276D48">
      <w:pPr>
        <w:pStyle w:val="SubsectionHead"/>
      </w:pPr>
      <w:r w:rsidRPr="00D841F5">
        <w:t>Basis of appointment</w:t>
      </w:r>
    </w:p>
    <w:p w14:paraId="63B08100" w14:textId="741C0B85" w:rsidR="000F13F5" w:rsidRPr="00D841F5" w:rsidRDefault="000F13F5" w:rsidP="00276D48">
      <w:pPr>
        <w:pStyle w:val="subsection"/>
      </w:pPr>
      <w:r w:rsidRPr="00D841F5">
        <w:tab/>
        <w:t>(5)</w:t>
      </w:r>
      <w:r w:rsidRPr="00D841F5">
        <w:tab/>
        <w:t>The CEO must be appointed on a full</w:t>
      </w:r>
      <w:r w:rsidR="00F90B6F">
        <w:noBreakHyphen/>
      </w:r>
      <w:r w:rsidRPr="00D841F5">
        <w:t>time basis.</w:t>
      </w:r>
    </w:p>
    <w:p w14:paraId="0551BF16" w14:textId="77777777" w:rsidR="000F13F5" w:rsidRPr="00D841F5" w:rsidRDefault="003B7469" w:rsidP="00276D48">
      <w:pPr>
        <w:pStyle w:val="ActHead5"/>
      </w:pPr>
      <w:bookmarkStart w:id="340" w:name="_Toc148704056"/>
      <w:r w:rsidRPr="00F90B6F">
        <w:rPr>
          <w:rStyle w:val="CharSectno"/>
        </w:rPr>
        <w:t>255</w:t>
      </w:r>
      <w:r w:rsidR="000F13F5" w:rsidRPr="00D841F5">
        <w:t xml:space="preserve">  Acting appointments</w:t>
      </w:r>
      <w:bookmarkEnd w:id="340"/>
    </w:p>
    <w:p w14:paraId="2C1C598E" w14:textId="77777777" w:rsidR="000F13F5" w:rsidRPr="00D841F5" w:rsidRDefault="000F13F5" w:rsidP="00276D48">
      <w:pPr>
        <w:pStyle w:val="subsection"/>
      </w:pPr>
      <w:r w:rsidRPr="00D841F5">
        <w:tab/>
      </w:r>
      <w:r w:rsidRPr="00D841F5">
        <w:tab/>
        <w:t>The Commissioner may, by written instrument, appoint a person to act as the CEO:</w:t>
      </w:r>
    </w:p>
    <w:p w14:paraId="56A456A8" w14:textId="77777777" w:rsidR="000F13F5" w:rsidRPr="00D841F5" w:rsidRDefault="000F13F5" w:rsidP="00276D48">
      <w:pPr>
        <w:pStyle w:val="paragraph"/>
      </w:pPr>
      <w:r w:rsidRPr="00D841F5">
        <w:tab/>
        <w:t>(a)</w:t>
      </w:r>
      <w:r w:rsidRPr="00D841F5">
        <w:tab/>
        <w:t>during a vacancy in the office of the CEO (whether or not an appointment has previously been made to the office); or</w:t>
      </w:r>
    </w:p>
    <w:p w14:paraId="799D3C1A" w14:textId="77777777" w:rsidR="000F13F5" w:rsidRPr="00D841F5" w:rsidRDefault="000F13F5" w:rsidP="00276D48">
      <w:pPr>
        <w:pStyle w:val="paragraph"/>
      </w:pPr>
      <w:r w:rsidRPr="00D841F5">
        <w:tab/>
        <w:t>(b)</w:t>
      </w:r>
      <w:r w:rsidRPr="00D841F5">
        <w:tab/>
        <w:t>during any period, or during all periods, when the CEO:</w:t>
      </w:r>
    </w:p>
    <w:p w14:paraId="20179FD1" w14:textId="77777777" w:rsidR="000F13F5" w:rsidRPr="00D841F5" w:rsidRDefault="000F13F5" w:rsidP="00276D48">
      <w:pPr>
        <w:pStyle w:val="paragraphsub"/>
      </w:pPr>
      <w:r w:rsidRPr="00D841F5">
        <w:tab/>
        <w:t>(i)</w:t>
      </w:r>
      <w:r w:rsidRPr="00D841F5">
        <w:tab/>
        <w:t>is absent from duty or from Australia; or</w:t>
      </w:r>
    </w:p>
    <w:p w14:paraId="455ADDD5" w14:textId="77777777" w:rsidR="000F13F5" w:rsidRPr="00D841F5" w:rsidRDefault="000F13F5" w:rsidP="00276D48">
      <w:pPr>
        <w:pStyle w:val="paragraphsub"/>
      </w:pPr>
      <w:r w:rsidRPr="00D841F5">
        <w:lastRenderedPageBreak/>
        <w:tab/>
        <w:t>(ii)</w:t>
      </w:r>
      <w:r w:rsidRPr="00D841F5">
        <w:tab/>
        <w:t>is, for any reason, unable to perform the duties of the office.</w:t>
      </w:r>
    </w:p>
    <w:p w14:paraId="49FD041A" w14:textId="77777777" w:rsidR="000F13F5" w:rsidRPr="00D841F5" w:rsidRDefault="000F13F5" w:rsidP="00276D48">
      <w:pPr>
        <w:pStyle w:val="notetext"/>
      </w:pPr>
      <w:r w:rsidRPr="00D841F5">
        <w:t>Note:</w:t>
      </w:r>
      <w:r w:rsidRPr="00D841F5">
        <w:tab/>
        <w:t xml:space="preserve">For rules that apply to acting appointments, see sections 33AB and 33A of the </w:t>
      </w:r>
      <w:r w:rsidRPr="00D841F5">
        <w:rPr>
          <w:i/>
        </w:rPr>
        <w:t>Acts Interpretation Act 1901</w:t>
      </w:r>
      <w:r w:rsidRPr="00D841F5">
        <w:t>.</w:t>
      </w:r>
    </w:p>
    <w:p w14:paraId="0A933D7A" w14:textId="77777777" w:rsidR="000F13F5" w:rsidRPr="00D841F5" w:rsidRDefault="003B7469" w:rsidP="00276D48">
      <w:pPr>
        <w:pStyle w:val="ActHead5"/>
      </w:pPr>
      <w:bookmarkStart w:id="341" w:name="_Toc148704057"/>
      <w:r w:rsidRPr="00F90B6F">
        <w:rPr>
          <w:rStyle w:val="CharSectno"/>
        </w:rPr>
        <w:t>256</w:t>
      </w:r>
      <w:r w:rsidR="000F13F5" w:rsidRPr="00D841F5">
        <w:t xml:space="preserve">  Remuneration</w:t>
      </w:r>
      <w:bookmarkEnd w:id="341"/>
    </w:p>
    <w:p w14:paraId="4DAA379A" w14:textId="77777777" w:rsidR="000F13F5" w:rsidRPr="00D841F5" w:rsidRDefault="000F13F5" w:rsidP="00276D48">
      <w:pPr>
        <w:pStyle w:val="subsection"/>
      </w:pPr>
      <w:r w:rsidRPr="00D841F5">
        <w:tab/>
        <w:t>(1)</w:t>
      </w:r>
      <w:r w:rsidRPr="00D841F5">
        <w:tab/>
        <w:t>The CEO is to be paid the remuneration that is determined by the Remuneration Tribunal. If no determination of that remuneration by the Tribunal is in operation, the CEO is to be paid the remuneration that is prescribed by the regulations.</w:t>
      </w:r>
    </w:p>
    <w:p w14:paraId="1623F753" w14:textId="77777777" w:rsidR="000F13F5" w:rsidRPr="00D841F5" w:rsidRDefault="000F13F5" w:rsidP="00276D48">
      <w:pPr>
        <w:pStyle w:val="subsection"/>
      </w:pPr>
      <w:r w:rsidRPr="00D841F5">
        <w:tab/>
        <w:t>(2)</w:t>
      </w:r>
      <w:r w:rsidRPr="00D841F5">
        <w:tab/>
        <w:t>The CEO is to be paid the allowances that are prescribed by the regulations.</w:t>
      </w:r>
    </w:p>
    <w:p w14:paraId="7CD3DF99" w14:textId="77777777" w:rsidR="000F13F5" w:rsidRPr="00D841F5" w:rsidRDefault="000F13F5" w:rsidP="00276D48">
      <w:pPr>
        <w:pStyle w:val="subsection"/>
      </w:pPr>
      <w:r w:rsidRPr="00D841F5">
        <w:tab/>
        <w:t>(3)</w:t>
      </w:r>
      <w:r w:rsidRPr="00D841F5">
        <w:tab/>
        <w:t xml:space="preserve">This section has effect subject to the </w:t>
      </w:r>
      <w:r w:rsidRPr="00D841F5">
        <w:rPr>
          <w:i/>
        </w:rPr>
        <w:t>Remuneration Tribunal Act 1973</w:t>
      </w:r>
      <w:r w:rsidRPr="00D841F5">
        <w:t>.</w:t>
      </w:r>
    </w:p>
    <w:p w14:paraId="6735F67A" w14:textId="77777777" w:rsidR="000F13F5" w:rsidRPr="00D841F5" w:rsidRDefault="003B7469" w:rsidP="00276D48">
      <w:pPr>
        <w:pStyle w:val="ActHead5"/>
      </w:pPr>
      <w:bookmarkStart w:id="342" w:name="_Toc148704058"/>
      <w:r w:rsidRPr="00F90B6F">
        <w:rPr>
          <w:rStyle w:val="CharSectno"/>
        </w:rPr>
        <w:t>257</w:t>
      </w:r>
      <w:r w:rsidR="000F13F5" w:rsidRPr="00D841F5">
        <w:t xml:space="preserve">  Leave of absence</w:t>
      </w:r>
      <w:bookmarkEnd w:id="342"/>
    </w:p>
    <w:p w14:paraId="1C3D96F1" w14:textId="77777777" w:rsidR="000F13F5" w:rsidRPr="00D841F5" w:rsidRDefault="000F13F5" w:rsidP="00276D48">
      <w:pPr>
        <w:pStyle w:val="subsection"/>
      </w:pPr>
      <w:r w:rsidRPr="00D841F5">
        <w:tab/>
        <w:t>(1)</w:t>
      </w:r>
      <w:r w:rsidRPr="00D841F5">
        <w:tab/>
        <w:t>The CEO has the recreation leave entitlements that are determined by the Remuneration Tribunal.</w:t>
      </w:r>
    </w:p>
    <w:p w14:paraId="01D44F41" w14:textId="77777777" w:rsidR="000F13F5" w:rsidRPr="00D841F5" w:rsidRDefault="000F13F5" w:rsidP="00276D48">
      <w:pPr>
        <w:pStyle w:val="subsection"/>
      </w:pPr>
      <w:r w:rsidRPr="00D841F5">
        <w:tab/>
        <w:t>(2)</w:t>
      </w:r>
      <w:r w:rsidRPr="00D841F5">
        <w:tab/>
        <w:t>The Commissioner may grant the CEO leave of absence, other than recreation leave, on the terms and conditions as to remuneration or otherwise that the Minister determines.</w:t>
      </w:r>
    </w:p>
    <w:p w14:paraId="48F130D4" w14:textId="77777777" w:rsidR="000F13F5" w:rsidRPr="00D841F5" w:rsidRDefault="003B7469" w:rsidP="00276D48">
      <w:pPr>
        <w:pStyle w:val="ActHead5"/>
      </w:pPr>
      <w:bookmarkStart w:id="343" w:name="_Toc148704059"/>
      <w:r w:rsidRPr="00F90B6F">
        <w:rPr>
          <w:rStyle w:val="CharSectno"/>
        </w:rPr>
        <w:t>258</w:t>
      </w:r>
      <w:r w:rsidR="000F13F5" w:rsidRPr="00D841F5">
        <w:t xml:space="preserve">  Other paid work</w:t>
      </w:r>
      <w:bookmarkEnd w:id="343"/>
    </w:p>
    <w:p w14:paraId="67EB020B" w14:textId="77777777" w:rsidR="000F13F5" w:rsidRPr="00D841F5" w:rsidRDefault="000F13F5" w:rsidP="00276D48">
      <w:pPr>
        <w:pStyle w:val="subsection"/>
      </w:pPr>
      <w:r w:rsidRPr="00D841F5">
        <w:tab/>
      </w:r>
      <w:r w:rsidRPr="00D841F5">
        <w:tab/>
        <w:t>The CEO</w:t>
      </w:r>
      <w:r w:rsidRPr="00D841F5">
        <w:rPr>
          <w:i/>
        </w:rPr>
        <w:t xml:space="preserve"> </w:t>
      </w:r>
      <w:r w:rsidRPr="00D841F5">
        <w:t>must not engage in paid work outside the duties of the CEO’s office without the Commissioner’s approval.</w:t>
      </w:r>
    </w:p>
    <w:p w14:paraId="3DBA4659" w14:textId="77777777" w:rsidR="000F13F5" w:rsidRPr="00D841F5" w:rsidRDefault="003B7469" w:rsidP="00276D48">
      <w:pPr>
        <w:pStyle w:val="ActHead5"/>
      </w:pPr>
      <w:bookmarkStart w:id="344" w:name="_Toc148704060"/>
      <w:r w:rsidRPr="00F90B6F">
        <w:rPr>
          <w:rStyle w:val="CharSectno"/>
        </w:rPr>
        <w:t>259</w:t>
      </w:r>
      <w:r w:rsidR="000F13F5" w:rsidRPr="00D841F5">
        <w:t xml:space="preserve">  Other terms and conditions</w:t>
      </w:r>
      <w:bookmarkEnd w:id="344"/>
    </w:p>
    <w:p w14:paraId="2E29A2D1" w14:textId="77777777" w:rsidR="000F13F5" w:rsidRPr="00D841F5" w:rsidRDefault="000F13F5" w:rsidP="00276D48">
      <w:pPr>
        <w:pStyle w:val="subsection"/>
      </w:pPr>
      <w:r w:rsidRPr="00D841F5">
        <w:tab/>
      </w:r>
      <w:r w:rsidRPr="00D841F5">
        <w:tab/>
        <w:t>The CEO holds office on the terms and conditions (if any) in relation to matters not covered by this Act that are determined by the Commissioner.</w:t>
      </w:r>
    </w:p>
    <w:p w14:paraId="0E5807A4" w14:textId="77777777" w:rsidR="000F13F5" w:rsidRPr="00D841F5" w:rsidRDefault="003B7469" w:rsidP="00276D48">
      <w:pPr>
        <w:pStyle w:val="ActHead5"/>
      </w:pPr>
      <w:bookmarkStart w:id="345" w:name="_Toc148704061"/>
      <w:r w:rsidRPr="00F90B6F">
        <w:rPr>
          <w:rStyle w:val="CharSectno"/>
        </w:rPr>
        <w:lastRenderedPageBreak/>
        <w:t>260</w:t>
      </w:r>
      <w:r w:rsidR="000F13F5" w:rsidRPr="00D841F5">
        <w:t xml:space="preserve">  Resignation</w:t>
      </w:r>
      <w:bookmarkEnd w:id="345"/>
    </w:p>
    <w:p w14:paraId="6229DEA4" w14:textId="6A47533D" w:rsidR="000F13F5" w:rsidRPr="00D841F5" w:rsidRDefault="000F13F5" w:rsidP="00276D48">
      <w:pPr>
        <w:pStyle w:val="subsection"/>
      </w:pPr>
      <w:r w:rsidRPr="00D841F5">
        <w:tab/>
        <w:t>(1)</w:t>
      </w:r>
      <w:r w:rsidRPr="00D841F5">
        <w:tab/>
        <w:t>The CEO may resign the CEO’s appointment by giving the Governor</w:t>
      </w:r>
      <w:r w:rsidR="00F90B6F">
        <w:noBreakHyphen/>
      </w:r>
      <w:r w:rsidRPr="00D841F5">
        <w:t>General a written resignation.</w:t>
      </w:r>
    </w:p>
    <w:p w14:paraId="7B4F1F07" w14:textId="419A0DE8" w:rsidR="000F13F5" w:rsidRPr="00D841F5" w:rsidRDefault="000F13F5" w:rsidP="00276D48">
      <w:pPr>
        <w:pStyle w:val="subsection"/>
      </w:pPr>
      <w:r w:rsidRPr="00D841F5">
        <w:tab/>
        <w:t>(2)</w:t>
      </w:r>
      <w:r w:rsidRPr="00D841F5">
        <w:tab/>
        <w:t>The resignation takes effect on the day it is received by the Governor</w:t>
      </w:r>
      <w:r w:rsidR="00F90B6F">
        <w:noBreakHyphen/>
      </w:r>
      <w:r w:rsidRPr="00D841F5">
        <w:t>General or, if a later day is specified in the resignation, on that later day.</w:t>
      </w:r>
    </w:p>
    <w:p w14:paraId="25664D80" w14:textId="77777777" w:rsidR="000F13F5" w:rsidRPr="00D841F5" w:rsidRDefault="003B7469" w:rsidP="00276D48">
      <w:pPr>
        <w:pStyle w:val="ActHead5"/>
      </w:pPr>
      <w:bookmarkStart w:id="346" w:name="_Toc148704062"/>
      <w:r w:rsidRPr="00F90B6F">
        <w:rPr>
          <w:rStyle w:val="CharSectno"/>
        </w:rPr>
        <w:t>261</w:t>
      </w:r>
      <w:r w:rsidR="000F13F5" w:rsidRPr="00D841F5">
        <w:t xml:space="preserve">  Termination of appointment</w:t>
      </w:r>
      <w:bookmarkEnd w:id="346"/>
    </w:p>
    <w:p w14:paraId="60B7E803" w14:textId="7E4AC753" w:rsidR="000F13F5" w:rsidRPr="00D841F5" w:rsidRDefault="000F13F5" w:rsidP="00276D48">
      <w:pPr>
        <w:pStyle w:val="subsection"/>
      </w:pPr>
      <w:r w:rsidRPr="00D841F5">
        <w:tab/>
        <w:t>(1)</w:t>
      </w:r>
      <w:r w:rsidRPr="00D841F5">
        <w:tab/>
        <w:t>The Governor</w:t>
      </w:r>
      <w:r w:rsidR="00F90B6F">
        <w:noBreakHyphen/>
      </w:r>
      <w:r w:rsidRPr="00D841F5">
        <w:t>General may terminate the appointment of the CEO:</w:t>
      </w:r>
    </w:p>
    <w:p w14:paraId="0A4CA3FE" w14:textId="77777777" w:rsidR="000F13F5" w:rsidRPr="00D841F5" w:rsidRDefault="000F13F5" w:rsidP="00276D48">
      <w:pPr>
        <w:pStyle w:val="paragraph"/>
      </w:pPr>
      <w:r w:rsidRPr="00D841F5">
        <w:tab/>
        <w:t>(a)</w:t>
      </w:r>
      <w:r w:rsidRPr="00D841F5">
        <w:tab/>
        <w:t>for misbehaviour; or</w:t>
      </w:r>
    </w:p>
    <w:p w14:paraId="393C0624" w14:textId="77777777" w:rsidR="000F13F5" w:rsidRPr="00D841F5" w:rsidRDefault="000F13F5" w:rsidP="00276D48">
      <w:pPr>
        <w:pStyle w:val="paragraph"/>
      </w:pPr>
      <w:r w:rsidRPr="00D841F5">
        <w:tab/>
        <w:t>(b)</w:t>
      </w:r>
      <w:r w:rsidRPr="00D841F5">
        <w:tab/>
        <w:t>if the CEO is unable to perform the duties of the CEO’s office because of physical or mental incapacity.</w:t>
      </w:r>
    </w:p>
    <w:p w14:paraId="4EC455C4" w14:textId="11A1D7E9" w:rsidR="000F13F5" w:rsidRPr="00D841F5" w:rsidRDefault="000F13F5" w:rsidP="00276D48">
      <w:pPr>
        <w:pStyle w:val="subsection"/>
      </w:pPr>
      <w:r w:rsidRPr="00D841F5">
        <w:tab/>
        <w:t>(2)</w:t>
      </w:r>
      <w:r w:rsidRPr="00D841F5">
        <w:tab/>
        <w:t>The Governor</w:t>
      </w:r>
      <w:r w:rsidR="00F90B6F">
        <w:noBreakHyphen/>
      </w:r>
      <w:r w:rsidRPr="00D841F5">
        <w:t>General must terminate the appointment of the CEO if:</w:t>
      </w:r>
    </w:p>
    <w:p w14:paraId="5D1B0D01" w14:textId="77777777" w:rsidR="000F13F5" w:rsidRPr="00D841F5" w:rsidRDefault="000F13F5" w:rsidP="00276D48">
      <w:pPr>
        <w:pStyle w:val="paragraph"/>
      </w:pPr>
      <w:r w:rsidRPr="00D841F5">
        <w:tab/>
        <w:t>(a)</w:t>
      </w:r>
      <w:r w:rsidRPr="00D841F5">
        <w:tab/>
        <w:t>the CEO:</w:t>
      </w:r>
    </w:p>
    <w:p w14:paraId="71CEC02B" w14:textId="77777777" w:rsidR="000F13F5" w:rsidRPr="00D841F5" w:rsidRDefault="000F13F5" w:rsidP="00276D48">
      <w:pPr>
        <w:pStyle w:val="paragraphsub"/>
      </w:pPr>
      <w:r w:rsidRPr="00D841F5">
        <w:tab/>
        <w:t>(i)</w:t>
      </w:r>
      <w:r w:rsidRPr="00D841F5">
        <w:tab/>
        <w:t>becomes bankrupt; or</w:t>
      </w:r>
    </w:p>
    <w:p w14:paraId="23AF258A" w14:textId="77777777" w:rsidR="000F13F5" w:rsidRPr="00D841F5" w:rsidRDefault="000F13F5" w:rsidP="00276D48">
      <w:pPr>
        <w:pStyle w:val="paragraphsub"/>
      </w:pPr>
      <w:r w:rsidRPr="00D841F5">
        <w:tab/>
        <w:t>(ii)</w:t>
      </w:r>
      <w:r w:rsidRPr="00D841F5">
        <w:tab/>
        <w:t>applies to take the benefit of any law for the relief of bankrupt or insolvent debtors; or</w:t>
      </w:r>
    </w:p>
    <w:p w14:paraId="113FD29D" w14:textId="77777777" w:rsidR="000F13F5" w:rsidRPr="00D841F5" w:rsidRDefault="000F13F5" w:rsidP="00276D48">
      <w:pPr>
        <w:pStyle w:val="paragraphsub"/>
      </w:pPr>
      <w:r w:rsidRPr="00D841F5">
        <w:tab/>
        <w:t>(iii)</w:t>
      </w:r>
      <w:r w:rsidRPr="00D841F5">
        <w:tab/>
        <w:t>compounds with the CEO’s creditors; or</w:t>
      </w:r>
    </w:p>
    <w:p w14:paraId="587F7C58" w14:textId="77777777" w:rsidR="000F13F5" w:rsidRPr="00D841F5" w:rsidRDefault="000F13F5" w:rsidP="00276D48">
      <w:pPr>
        <w:pStyle w:val="paragraphsub"/>
      </w:pPr>
      <w:r w:rsidRPr="00D841F5">
        <w:tab/>
        <w:t>(iv)</w:t>
      </w:r>
      <w:r w:rsidRPr="00D841F5">
        <w:tab/>
        <w:t>makes an assignment of the CEO’s remuneration for the benefit of the CEO’s creditors; or</w:t>
      </w:r>
    </w:p>
    <w:p w14:paraId="2DD2155C" w14:textId="77777777" w:rsidR="000F13F5" w:rsidRPr="00D841F5" w:rsidRDefault="000F13F5" w:rsidP="00276D48">
      <w:pPr>
        <w:pStyle w:val="paragraph"/>
      </w:pPr>
      <w:r w:rsidRPr="00D841F5">
        <w:tab/>
        <w:t>(b)</w:t>
      </w:r>
      <w:r w:rsidRPr="00D841F5">
        <w:tab/>
        <w:t>the CEO is absent, except on leave of absence, for 14 consecutive days or for 28 days in any 12 months; or</w:t>
      </w:r>
    </w:p>
    <w:p w14:paraId="6F8A38A5" w14:textId="37712651" w:rsidR="000F13F5" w:rsidRPr="00D841F5" w:rsidRDefault="000F13F5" w:rsidP="00276D48">
      <w:pPr>
        <w:pStyle w:val="paragraph"/>
      </w:pPr>
      <w:r w:rsidRPr="00D841F5">
        <w:tab/>
        <w:t>(c)</w:t>
      </w:r>
      <w:r w:rsidRPr="00D841F5">
        <w:tab/>
        <w:t xml:space="preserve">the CEO engages, except with Commissioner’s approval, in paid work outside the duties of the CEO’s office (see </w:t>
      </w:r>
      <w:r w:rsidR="009309B9" w:rsidRPr="00D841F5">
        <w:t>section 2</w:t>
      </w:r>
      <w:r w:rsidR="003B7469" w:rsidRPr="00D841F5">
        <w:t>58</w:t>
      </w:r>
      <w:r w:rsidRPr="00D841F5">
        <w:t>); or</w:t>
      </w:r>
    </w:p>
    <w:p w14:paraId="24AC040F" w14:textId="1452D93B" w:rsidR="000F13F5" w:rsidRPr="00D841F5" w:rsidRDefault="000F13F5" w:rsidP="00276D48">
      <w:pPr>
        <w:pStyle w:val="paragraph"/>
      </w:pPr>
      <w:r w:rsidRPr="00D841F5">
        <w:tab/>
        <w:t>(d)</w:t>
      </w:r>
      <w:r w:rsidRPr="00D841F5">
        <w:tab/>
        <w:t xml:space="preserve">the CEO fails, without reasonable excuse, to comply with </w:t>
      </w:r>
      <w:r w:rsidR="009309B9" w:rsidRPr="00D841F5">
        <w:t>section 2</w:t>
      </w:r>
      <w:r w:rsidRPr="00D841F5">
        <w:t>9 of the PGPA Act (which deals with the duty to disclose interests) or rules made for the purposes of that section.</w:t>
      </w:r>
    </w:p>
    <w:p w14:paraId="76247F80" w14:textId="77777777" w:rsidR="000F13F5" w:rsidRPr="00D841F5" w:rsidRDefault="000F13F5" w:rsidP="00276D48">
      <w:pPr>
        <w:pStyle w:val="ActHead4"/>
      </w:pPr>
      <w:bookmarkStart w:id="347" w:name="_Toc148704063"/>
      <w:r w:rsidRPr="00F90B6F">
        <w:rPr>
          <w:rStyle w:val="CharSubdNo"/>
        </w:rPr>
        <w:lastRenderedPageBreak/>
        <w:t>Subdivision B</w:t>
      </w:r>
      <w:r w:rsidRPr="00D841F5">
        <w:t>—</w:t>
      </w:r>
      <w:r w:rsidRPr="00F90B6F">
        <w:rPr>
          <w:rStyle w:val="CharSubdText"/>
        </w:rPr>
        <w:t>Staff and consultants etc.</w:t>
      </w:r>
      <w:bookmarkEnd w:id="347"/>
    </w:p>
    <w:p w14:paraId="713C3959" w14:textId="77777777" w:rsidR="000F13F5" w:rsidRPr="00D841F5" w:rsidRDefault="003B7469" w:rsidP="00276D48">
      <w:pPr>
        <w:pStyle w:val="ActHead5"/>
      </w:pPr>
      <w:bookmarkStart w:id="348" w:name="_Toc148704064"/>
      <w:r w:rsidRPr="00F90B6F">
        <w:rPr>
          <w:rStyle w:val="CharSectno"/>
        </w:rPr>
        <w:t>262</w:t>
      </w:r>
      <w:r w:rsidR="000F13F5" w:rsidRPr="00D841F5">
        <w:t xml:space="preserve">  Staff</w:t>
      </w:r>
      <w:bookmarkEnd w:id="348"/>
    </w:p>
    <w:p w14:paraId="2E71023F" w14:textId="77777777" w:rsidR="000F13F5" w:rsidRPr="00D841F5" w:rsidRDefault="000F13F5" w:rsidP="00276D48">
      <w:pPr>
        <w:pStyle w:val="subsection"/>
      </w:pPr>
      <w:r w:rsidRPr="00D841F5">
        <w:tab/>
        <w:t>(1)</w:t>
      </w:r>
      <w:r w:rsidRPr="00D841F5">
        <w:tab/>
        <w:t xml:space="preserve">The staff of the NACC must be persons engaged under the </w:t>
      </w:r>
      <w:r w:rsidRPr="00D841F5">
        <w:rPr>
          <w:i/>
        </w:rPr>
        <w:t>Public Service Act 1999</w:t>
      </w:r>
      <w:r w:rsidRPr="00D841F5">
        <w:t>.</w:t>
      </w:r>
    </w:p>
    <w:p w14:paraId="406FE88E" w14:textId="77777777" w:rsidR="000F13F5" w:rsidRPr="00D841F5" w:rsidRDefault="000F13F5" w:rsidP="00276D48">
      <w:pPr>
        <w:pStyle w:val="subsection"/>
      </w:pPr>
      <w:r w:rsidRPr="00D841F5">
        <w:tab/>
        <w:t>(2)</w:t>
      </w:r>
      <w:r w:rsidRPr="00D841F5">
        <w:tab/>
        <w:t xml:space="preserve">For the purposes of the </w:t>
      </w:r>
      <w:r w:rsidRPr="00D841F5">
        <w:rPr>
          <w:i/>
        </w:rPr>
        <w:t>Public Service Act 1999</w:t>
      </w:r>
      <w:r w:rsidRPr="00D841F5">
        <w:t>:</w:t>
      </w:r>
    </w:p>
    <w:p w14:paraId="203955DF" w14:textId="77777777" w:rsidR="000F13F5" w:rsidRPr="00D841F5" w:rsidRDefault="000F13F5" w:rsidP="00276D48">
      <w:pPr>
        <w:pStyle w:val="paragraph"/>
      </w:pPr>
      <w:r w:rsidRPr="00D841F5">
        <w:tab/>
        <w:t>(a)</w:t>
      </w:r>
      <w:r w:rsidRPr="00D841F5">
        <w:tab/>
        <w:t>the CEO and the APS employees assisting the CEO together constitute a Statutory Agency; and</w:t>
      </w:r>
    </w:p>
    <w:p w14:paraId="52A00E06" w14:textId="77777777" w:rsidR="000F13F5" w:rsidRPr="00D841F5" w:rsidRDefault="000F13F5" w:rsidP="00276D48">
      <w:pPr>
        <w:pStyle w:val="paragraph"/>
      </w:pPr>
      <w:r w:rsidRPr="00D841F5">
        <w:tab/>
        <w:t>(b)</w:t>
      </w:r>
      <w:r w:rsidRPr="00D841F5">
        <w:tab/>
        <w:t>the CEO is the Head of that Statutory Agency.</w:t>
      </w:r>
    </w:p>
    <w:p w14:paraId="6146D6FE" w14:textId="77777777" w:rsidR="000F13F5" w:rsidRPr="00D841F5" w:rsidRDefault="003B7469" w:rsidP="00276D48">
      <w:pPr>
        <w:pStyle w:val="ActHead5"/>
      </w:pPr>
      <w:bookmarkStart w:id="349" w:name="_Toc148704065"/>
      <w:r w:rsidRPr="00F90B6F">
        <w:rPr>
          <w:rStyle w:val="CharSectno"/>
        </w:rPr>
        <w:t>263</w:t>
      </w:r>
      <w:r w:rsidR="000F13F5" w:rsidRPr="00D841F5">
        <w:t xml:space="preserve">  Consultants</w:t>
      </w:r>
      <w:bookmarkEnd w:id="349"/>
    </w:p>
    <w:p w14:paraId="75B2ADCE" w14:textId="77777777" w:rsidR="000F13F5" w:rsidRPr="00D841F5" w:rsidRDefault="000F13F5" w:rsidP="00276D48">
      <w:pPr>
        <w:pStyle w:val="subsection"/>
      </w:pPr>
      <w:r w:rsidRPr="00D841F5">
        <w:tab/>
        <w:t>(1)</w:t>
      </w:r>
      <w:r w:rsidRPr="00D841F5">
        <w:tab/>
        <w:t>The CEO may, on behalf of the Commonwealth, engage consultants to assist in the performance of the NACC’s functions.</w:t>
      </w:r>
    </w:p>
    <w:p w14:paraId="62C2A860" w14:textId="77777777" w:rsidR="000F13F5" w:rsidRPr="00D841F5" w:rsidRDefault="000F13F5" w:rsidP="00276D48">
      <w:pPr>
        <w:pStyle w:val="subsection"/>
      </w:pPr>
      <w:r w:rsidRPr="00D841F5">
        <w:tab/>
        <w:t>(2)</w:t>
      </w:r>
      <w:r w:rsidRPr="00D841F5">
        <w:tab/>
        <w:t>The consultants are to be engaged on the terms and conditions that the CEO determines in writing.</w:t>
      </w:r>
    </w:p>
    <w:p w14:paraId="60C2647B" w14:textId="77777777" w:rsidR="000F13F5" w:rsidRPr="00D841F5" w:rsidRDefault="003B7469" w:rsidP="00276D48">
      <w:pPr>
        <w:pStyle w:val="ActHead5"/>
      </w:pPr>
      <w:bookmarkStart w:id="350" w:name="_Toc148704066"/>
      <w:r w:rsidRPr="00F90B6F">
        <w:rPr>
          <w:rStyle w:val="CharSectno"/>
        </w:rPr>
        <w:t>264</w:t>
      </w:r>
      <w:r w:rsidR="000F13F5" w:rsidRPr="00D841F5">
        <w:t xml:space="preserve">  Persons assisting the NACC</w:t>
      </w:r>
      <w:bookmarkEnd w:id="350"/>
    </w:p>
    <w:p w14:paraId="1C95BB52" w14:textId="77777777" w:rsidR="000F13F5" w:rsidRPr="00D841F5" w:rsidRDefault="000F13F5" w:rsidP="00276D48">
      <w:pPr>
        <w:pStyle w:val="subsection"/>
      </w:pPr>
      <w:r w:rsidRPr="00D841F5">
        <w:tab/>
        <w:t>(1)</w:t>
      </w:r>
      <w:r w:rsidRPr="00D841F5">
        <w:tab/>
        <w:t>The NACC may be assisted by:</w:t>
      </w:r>
    </w:p>
    <w:p w14:paraId="373FFD33" w14:textId="77777777" w:rsidR="000F13F5" w:rsidRPr="00D841F5" w:rsidRDefault="000F13F5" w:rsidP="00276D48">
      <w:pPr>
        <w:pStyle w:val="paragraph"/>
      </w:pPr>
      <w:r w:rsidRPr="00D841F5">
        <w:tab/>
        <w:t>(a)</w:t>
      </w:r>
      <w:r w:rsidRPr="00D841F5">
        <w:tab/>
        <w:t xml:space="preserve">officers and employees of Agencies (within the meaning of the </w:t>
      </w:r>
      <w:r w:rsidRPr="00D841F5">
        <w:rPr>
          <w:i/>
        </w:rPr>
        <w:t>Public Service Act 1999</w:t>
      </w:r>
      <w:r w:rsidRPr="00D841F5">
        <w:t>), and of authorities of the Commonwealth, whose services are made available to the NACC in connection with the performance of any of the NACC’s functions; and</w:t>
      </w:r>
    </w:p>
    <w:p w14:paraId="2CE16126" w14:textId="77777777" w:rsidR="000F13F5" w:rsidRPr="00D841F5" w:rsidRDefault="000F13F5" w:rsidP="00276D48">
      <w:pPr>
        <w:pStyle w:val="paragraph"/>
      </w:pPr>
      <w:r w:rsidRPr="00D841F5">
        <w:tab/>
        <w:t>(b)</w:t>
      </w:r>
      <w:r w:rsidRPr="00D841F5">
        <w:tab/>
        <w:t xml:space="preserve">persons whose services are made available under arrangements made under </w:t>
      </w:r>
      <w:r w:rsidR="006660E3" w:rsidRPr="00D841F5">
        <w:t>subsection (</w:t>
      </w:r>
      <w:r w:rsidRPr="00D841F5">
        <w:t>2).</w:t>
      </w:r>
    </w:p>
    <w:p w14:paraId="5D58BD8E" w14:textId="77777777" w:rsidR="000F13F5" w:rsidRPr="00D841F5" w:rsidRDefault="000F13F5" w:rsidP="00276D48">
      <w:pPr>
        <w:pStyle w:val="subsection"/>
      </w:pPr>
      <w:r w:rsidRPr="00D841F5">
        <w:tab/>
        <w:t>(2)</w:t>
      </w:r>
      <w:r w:rsidRPr="00D841F5">
        <w:tab/>
        <w:t>The CEO may, on behalf of the Commonwealth, make an arrangement with the appropriate authority or officer of:</w:t>
      </w:r>
    </w:p>
    <w:p w14:paraId="306CC6C1" w14:textId="77777777" w:rsidR="000F13F5" w:rsidRPr="00D841F5" w:rsidRDefault="000F13F5" w:rsidP="00276D48">
      <w:pPr>
        <w:pStyle w:val="paragraph"/>
      </w:pPr>
      <w:r w:rsidRPr="00D841F5">
        <w:tab/>
        <w:t>(a)</w:t>
      </w:r>
      <w:r w:rsidRPr="00D841F5">
        <w:tab/>
        <w:t>a State or Territory government; or</w:t>
      </w:r>
    </w:p>
    <w:p w14:paraId="5811AF9B" w14:textId="77777777" w:rsidR="000F13F5" w:rsidRPr="00D841F5" w:rsidRDefault="000F13F5" w:rsidP="00276D48">
      <w:pPr>
        <w:pStyle w:val="paragraph"/>
      </w:pPr>
      <w:r w:rsidRPr="00D841F5">
        <w:tab/>
        <w:t>(b)</w:t>
      </w:r>
      <w:r w:rsidRPr="00D841F5">
        <w:tab/>
        <w:t>a State or Territory government authority; or</w:t>
      </w:r>
    </w:p>
    <w:p w14:paraId="398AB0D0" w14:textId="77777777" w:rsidR="000F13F5" w:rsidRPr="00D841F5" w:rsidRDefault="000F13F5" w:rsidP="00276D48">
      <w:pPr>
        <w:pStyle w:val="paragraph"/>
      </w:pPr>
      <w:r w:rsidRPr="00D841F5">
        <w:tab/>
        <w:t>(c)</w:t>
      </w:r>
      <w:r w:rsidRPr="00D841F5">
        <w:tab/>
        <w:t>a government body or authority of a foreign country;</w:t>
      </w:r>
    </w:p>
    <w:p w14:paraId="18ADFDCC" w14:textId="77777777" w:rsidR="000F13F5" w:rsidRPr="00D841F5" w:rsidRDefault="000F13F5" w:rsidP="00276D48">
      <w:pPr>
        <w:pStyle w:val="subsection2"/>
      </w:pPr>
      <w:r w:rsidRPr="00D841F5">
        <w:lastRenderedPageBreak/>
        <w:t>under which the government or authority makes officers or employees available to the NACC to perform services in connection with the performance of any of the NACC’s functions.</w:t>
      </w:r>
    </w:p>
    <w:p w14:paraId="65EE339A" w14:textId="77777777" w:rsidR="000F13F5" w:rsidRPr="00D841F5" w:rsidRDefault="000F13F5" w:rsidP="00276D48">
      <w:pPr>
        <w:pStyle w:val="subsection"/>
      </w:pPr>
      <w:r w:rsidRPr="00D841F5">
        <w:tab/>
        <w:t>(3)</w:t>
      </w:r>
      <w:r w:rsidRPr="00D841F5">
        <w:tab/>
        <w:t xml:space="preserve">An arrangement under </w:t>
      </w:r>
      <w:r w:rsidR="006660E3" w:rsidRPr="00D841F5">
        <w:t>subsection (</w:t>
      </w:r>
      <w:r w:rsidRPr="00D841F5">
        <w:t>2) may provide for the Commonwealth to reimburse a State or Territory or foreign country with respect to the services of a person to whom the arrangement relates.</w:t>
      </w:r>
    </w:p>
    <w:p w14:paraId="7E3E997F" w14:textId="77777777" w:rsidR="000F13F5" w:rsidRPr="00D841F5" w:rsidRDefault="000F13F5" w:rsidP="00276D48">
      <w:pPr>
        <w:pStyle w:val="subsection"/>
      </w:pPr>
      <w:r w:rsidRPr="00D841F5">
        <w:tab/>
        <w:t>(4)</w:t>
      </w:r>
      <w:r w:rsidRPr="00D841F5">
        <w:tab/>
        <w:t>When performing services for the NACC under this section, a person is subject to the directions of the CEO and a NACC Commissioner.</w:t>
      </w:r>
    </w:p>
    <w:p w14:paraId="42939552" w14:textId="77777777" w:rsidR="000F13F5" w:rsidRPr="00D841F5" w:rsidRDefault="000F13F5" w:rsidP="00276D48">
      <w:pPr>
        <w:pStyle w:val="subsection"/>
      </w:pPr>
      <w:r w:rsidRPr="00D841F5">
        <w:tab/>
        <w:t>(5)</w:t>
      </w:r>
      <w:r w:rsidRPr="00D841F5">
        <w:tab/>
        <w:t>To avoid doubt, a constable assisting the NACC continues to have, and may exercise, all their functions, powers and duties as such a constable.</w:t>
      </w:r>
    </w:p>
    <w:p w14:paraId="32D4521E" w14:textId="69E594B3" w:rsidR="000F13F5" w:rsidRPr="00D841F5" w:rsidRDefault="000F13F5" w:rsidP="00276D48">
      <w:pPr>
        <w:pStyle w:val="notetext"/>
      </w:pPr>
      <w:r w:rsidRPr="00D841F5">
        <w:t>Note:</w:t>
      </w:r>
      <w:r w:rsidRPr="00D841F5">
        <w:tab/>
        <w:t xml:space="preserve">For </w:t>
      </w:r>
      <w:r w:rsidRPr="00D841F5">
        <w:rPr>
          <w:b/>
          <w:i/>
        </w:rPr>
        <w:t>constable</w:t>
      </w:r>
      <w:r w:rsidRPr="00D841F5">
        <w:t xml:space="preserve">, see </w:t>
      </w:r>
      <w:r w:rsidR="009309B9" w:rsidRPr="00D841F5">
        <w:t>section 7</w:t>
      </w:r>
      <w:r w:rsidRPr="00D841F5">
        <w:t>.</w:t>
      </w:r>
    </w:p>
    <w:p w14:paraId="165F0EE2" w14:textId="77777777" w:rsidR="000F13F5" w:rsidRPr="00D841F5" w:rsidRDefault="003B7469" w:rsidP="00276D48">
      <w:pPr>
        <w:pStyle w:val="ActHead5"/>
      </w:pPr>
      <w:bookmarkStart w:id="351" w:name="_Toc148704067"/>
      <w:r w:rsidRPr="00F90B6F">
        <w:rPr>
          <w:rStyle w:val="CharSectno"/>
        </w:rPr>
        <w:t>265</w:t>
      </w:r>
      <w:r w:rsidR="000F13F5" w:rsidRPr="00D841F5">
        <w:t xml:space="preserve">  Counsel assisting the NACC or a NACC Commissioner</w:t>
      </w:r>
      <w:bookmarkEnd w:id="351"/>
    </w:p>
    <w:p w14:paraId="57CAC09A" w14:textId="77777777" w:rsidR="000F13F5" w:rsidRPr="00D841F5" w:rsidRDefault="000F13F5" w:rsidP="00276D48">
      <w:pPr>
        <w:pStyle w:val="subsection"/>
      </w:pPr>
      <w:r w:rsidRPr="00D841F5">
        <w:tab/>
      </w:r>
      <w:r w:rsidRPr="00D841F5">
        <w:tab/>
        <w:t>The CEO may appoint a legal practitioner to assist the NACC or a NACC Commissioner as counsel:</w:t>
      </w:r>
    </w:p>
    <w:p w14:paraId="184BBF3F" w14:textId="77777777" w:rsidR="000F13F5" w:rsidRPr="00D841F5" w:rsidRDefault="000F13F5" w:rsidP="00276D48">
      <w:pPr>
        <w:pStyle w:val="paragraph"/>
      </w:pPr>
      <w:r w:rsidRPr="00D841F5">
        <w:tab/>
        <w:t>(a)</w:t>
      </w:r>
      <w:r w:rsidRPr="00D841F5">
        <w:tab/>
        <w:t>generally; or</w:t>
      </w:r>
    </w:p>
    <w:p w14:paraId="2CF48B8F" w14:textId="77777777" w:rsidR="000F13F5" w:rsidRPr="00D841F5" w:rsidRDefault="000F13F5" w:rsidP="00276D48">
      <w:pPr>
        <w:pStyle w:val="paragraph"/>
      </w:pPr>
      <w:r w:rsidRPr="00D841F5">
        <w:tab/>
        <w:t>(b)</w:t>
      </w:r>
      <w:r w:rsidRPr="00D841F5">
        <w:tab/>
        <w:t>in relation to a particular corruption investigation.</w:t>
      </w:r>
    </w:p>
    <w:p w14:paraId="3C9AC537" w14:textId="77777777" w:rsidR="000F13F5" w:rsidRPr="00D841F5" w:rsidRDefault="003B7469" w:rsidP="00276D48">
      <w:pPr>
        <w:pStyle w:val="ActHead5"/>
      </w:pPr>
      <w:bookmarkStart w:id="352" w:name="_Toc148704068"/>
      <w:r w:rsidRPr="00F90B6F">
        <w:rPr>
          <w:rStyle w:val="CharSectno"/>
        </w:rPr>
        <w:t>266</w:t>
      </w:r>
      <w:r w:rsidR="000F13F5" w:rsidRPr="00D841F5">
        <w:t xml:space="preserve">  Meaning of </w:t>
      </w:r>
      <w:r w:rsidR="000F13F5" w:rsidRPr="00D841F5">
        <w:rPr>
          <w:i/>
        </w:rPr>
        <w:t>staff member</w:t>
      </w:r>
      <w:r w:rsidR="000F13F5" w:rsidRPr="00D841F5">
        <w:t xml:space="preserve"> of the NACC</w:t>
      </w:r>
      <w:bookmarkEnd w:id="352"/>
    </w:p>
    <w:p w14:paraId="188CA7C6" w14:textId="77777777" w:rsidR="000F13F5" w:rsidRPr="00D841F5" w:rsidRDefault="000F13F5" w:rsidP="00276D48">
      <w:pPr>
        <w:pStyle w:val="subsection"/>
      </w:pPr>
      <w:r w:rsidRPr="00D841F5">
        <w:rPr>
          <w:b/>
          <w:i/>
        </w:rPr>
        <w:tab/>
      </w:r>
      <w:r w:rsidRPr="00D841F5">
        <w:rPr>
          <w:b/>
          <w:i/>
        </w:rPr>
        <w:tab/>
      </w:r>
      <w:r w:rsidRPr="00D841F5">
        <w:t>Each of the following is a</w:t>
      </w:r>
      <w:r w:rsidRPr="00D841F5">
        <w:rPr>
          <w:b/>
          <w:i/>
        </w:rPr>
        <w:t xml:space="preserve"> staff member</w:t>
      </w:r>
      <w:r w:rsidRPr="00D841F5">
        <w:t xml:space="preserve"> of the NACC:</w:t>
      </w:r>
    </w:p>
    <w:p w14:paraId="670D13C5" w14:textId="77777777" w:rsidR="000F13F5" w:rsidRPr="00D841F5" w:rsidRDefault="000F13F5" w:rsidP="00276D48">
      <w:pPr>
        <w:pStyle w:val="paragraph"/>
      </w:pPr>
      <w:r w:rsidRPr="00D841F5">
        <w:tab/>
        <w:t>(a)</w:t>
      </w:r>
      <w:r w:rsidRPr="00D841F5">
        <w:tab/>
        <w:t>the Commissioner;</w:t>
      </w:r>
    </w:p>
    <w:p w14:paraId="7BBC5949" w14:textId="77777777" w:rsidR="000F13F5" w:rsidRPr="00D841F5" w:rsidRDefault="000F13F5" w:rsidP="00276D48">
      <w:pPr>
        <w:pStyle w:val="paragraph"/>
      </w:pPr>
      <w:r w:rsidRPr="00D841F5">
        <w:tab/>
        <w:t>(b)</w:t>
      </w:r>
      <w:r w:rsidRPr="00D841F5">
        <w:tab/>
        <w:t>any Deputy Commissioners;</w:t>
      </w:r>
    </w:p>
    <w:p w14:paraId="03BA34DE" w14:textId="77777777" w:rsidR="000F13F5" w:rsidRPr="00D841F5" w:rsidRDefault="000F13F5" w:rsidP="00276D48">
      <w:pPr>
        <w:pStyle w:val="paragraph"/>
      </w:pPr>
      <w:r w:rsidRPr="00D841F5">
        <w:tab/>
        <w:t>(c)</w:t>
      </w:r>
      <w:r w:rsidRPr="00D841F5">
        <w:tab/>
        <w:t>the CEO;</w:t>
      </w:r>
    </w:p>
    <w:p w14:paraId="198AD921" w14:textId="2C0510B4" w:rsidR="000F13F5" w:rsidRPr="00D841F5" w:rsidRDefault="000F13F5" w:rsidP="00276D48">
      <w:pPr>
        <w:pStyle w:val="paragraph"/>
      </w:pPr>
      <w:r w:rsidRPr="00D841F5">
        <w:tab/>
        <w:t>(d)</w:t>
      </w:r>
      <w:r w:rsidRPr="00D841F5">
        <w:tab/>
        <w:t xml:space="preserve">a member of the staff referred to in </w:t>
      </w:r>
      <w:r w:rsidR="009309B9" w:rsidRPr="00D841F5">
        <w:t>section 2</w:t>
      </w:r>
      <w:r w:rsidR="003B7469" w:rsidRPr="00D841F5">
        <w:t>62</w:t>
      </w:r>
      <w:r w:rsidRPr="00D841F5">
        <w:t>;</w:t>
      </w:r>
    </w:p>
    <w:p w14:paraId="7EB88E77" w14:textId="1DCB8A11" w:rsidR="000F13F5" w:rsidRPr="00D841F5" w:rsidRDefault="000F13F5" w:rsidP="00276D48">
      <w:pPr>
        <w:pStyle w:val="paragraph"/>
      </w:pPr>
      <w:r w:rsidRPr="00D841F5">
        <w:tab/>
        <w:t>(e)</w:t>
      </w:r>
      <w:r w:rsidRPr="00D841F5">
        <w:tab/>
        <w:t xml:space="preserve">a consultant engaged under </w:t>
      </w:r>
      <w:r w:rsidR="009309B9" w:rsidRPr="00D841F5">
        <w:t>section 2</w:t>
      </w:r>
      <w:r w:rsidR="003B7469" w:rsidRPr="00D841F5">
        <w:t>63</w:t>
      </w:r>
      <w:r w:rsidRPr="00D841F5">
        <w:t>;</w:t>
      </w:r>
    </w:p>
    <w:p w14:paraId="093E7660" w14:textId="54396423" w:rsidR="000F13F5" w:rsidRPr="00D841F5" w:rsidRDefault="000F13F5" w:rsidP="00276D48">
      <w:pPr>
        <w:pStyle w:val="paragraph"/>
      </w:pPr>
      <w:r w:rsidRPr="00D841F5">
        <w:tab/>
        <w:t>(f)</w:t>
      </w:r>
      <w:r w:rsidRPr="00D841F5">
        <w:tab/>
        <w:t xml:space="preserve">a person referred to in </w:t>
      </w:r>
      <w:r w:rsidR="009309B9" w:rsidRPr="00D841F5">
        <w:t>section 2</w:t>
      </w:r>
      <w:r w:rsidR="003B7469" w:rsidRPr="00D841F5">
        <w:t>64</w:t>
      </w:r>
      <w:r w:rsidRPr="00D841F5">
        <w:t xml:space="preserve"> whose services are made available to the NACC;</w:t>
      </w:r>
    </w:p>
    <w:p w14:paraId="3C500031" w14:textId="403046D5" w:rsidR="000F13F5" w:rsidRPr="00D841F5" w:rsidRDefault="000F13F5" w:rsidP="00276D48">
      <w:pPr>
        <w:pStyle w:val="paragraph"/>
      </w:pPr>
      <w:r w:rsidRPr="00D841F5">
        <w:tab/>
        <w:t>(g)</w:t>
      </w:r>
      <w:r w:rsidRPr="00D841F5">
        <w:tab/>
        <w:t xml:space="preserve">a legal practitioner appointed under </w:t>
      </w:r>
      <w:r w:rsidR="009309B9" w:rsidRPr="00D841F5">
        <w:t>section 2</w:t>
      </w:r>
      <w:r w:rsidR="003B7469" w:rsidRPr="00D841F5">
        <w:t>65</w:t>
      </w:r>
      <w:r w:rsidRPr="00D841F5">
        <w:t>.</w:t>
      </w:r>
    </w:p>
    <w:p w14:paraId="64241DEF" w14:textId="77777777" w:rsidR="000F13F5" w:rsidRPr="00D841F5" w:rsidRDefault="000F13F5" w:rsidP="00276D48">
      <w:pPr>
        <w:pStyle w:val="ActHead4"/>
      </w:pPr>
      <w:bookmarkStart w:id="353" w:name="_Toc148704069"/>
      <w:r w:rsidRPr="00F90B6F">
        <w:rPr>
          <w:rStyle w:val="CharSubdNo"/>
        </w:rPr>
        <w:lastRenderedPageBreak/>
        <w:t>Subdivision C</w:t>
      </w:r>
      <w:r w:rsidRPr="00D841F5">
        <w:t>—</w:t>
      </w:r>
      <w:r w:rsidRPr="00F90B6F">
        <w:rPr>
          <w:rStyle w:val="CharSubdText"/>
        </w:rPr>
        <w:t>Authorised officers</w:t>
      </w:r>
      <w:bookmarkEnd w:id="353"/>
    </w:p>
    <w:p w14:paraId="589D3443" w14:textId="77777777" w:rsidR="000F13F5" w:rsidRPr="00D841F5" w:rsidRDefault="003B7469" w:rsidP="00276D48">
      <w:pPr>
        <w:pStyle w:val="ActHead5"/>
      </w:pPr>
      <w:bookmarkStart w:id="354" w:name="_Toc148704070"/>
      <w:r w:rsidRPr="00F90B6F">
        <w:rPr>
          <w:rStyle w:val="CharSectno"/>
        </w:rPr>
        <w:t>267</w:t>
      </w:r>
      <w:r w:rsidR="000F13F5" w:rsidRPr="00D841F5">
        <w:t xml:space="preserve">  Appointment of authorised officers</w:t>
      </w:r>
      <w:bookmarkEnd w:id="354"/>
    </w:p>
    <w:p w14:paraId="21EAD166" w14:textId="179759C5" w:rsidR="000F13F5" w:rsidRPr="00D841F5" w:rsidRDefault="000F13F5" w:rsidP="00276D48">
      <w:pPr>
        <w:pStyle w:val="subsection"/>
      </w:pPr>
      <w:r w:rsidRPr="00D841F5">
        <w:tab/>
        <w:t>(1)</w:t>
      </w:r>
      <w:r w:rsidRPr="00D841F5">
        <w:tab/>
        <w:t xml:space="preserve">The Commissioner may, in writing, appoint a person to be an authorised officer for the purposes of </w:t>
      </w:r>
      <w:r w:rsidR="00F4528E" w:rsidRPr="00D841F5">
        <w:t>Part 7</w:t>
      </w:r>
      <w:r w:rsidRPr="00D841F5">
        <w:t xml:space="preserve"> (investigating corruption issues).</w:t>
      </w:r>
    </w:p>
    <w:p w14:paraId="486FEE7A" w14:textId="6B4D60A9" w:rsidR="000F13F5" w:rsidRPr="00D841F5" w:rsidRDefault="000F13F5" w:rsidP="00276D48">
      <w:pPr>
        <w:pStyle w:val="subsection"/>
      </w:pPr>
      <w:r w:rsidRPr="00D841F5">
        <w:tab/>
        <w:t>(2)</w:t>
      </w:r>
      <w:r w:rsidRPr="00D841F5">
        <w:tab/>
        <w:t xml:space="preserve">The person may exercise such powers of an authorised officer under </w:t>
      </w:r>
      <w:r w:rsidR="00F4528E" w:rsidRPr="00D841F5">
        <w:t>Part 7</w:t>
      </w:r>
      <w:r w:rsidRPr="00D841F5">
        <w:t xml:space="preserve"> as are specified in the appointment.</w:t>
      </w:r>
    </w:p>
    <w:p w14:paraId="091C8F8C" w14:textId="77777777" w:rsidR="000F13F5" w:rsidRPr="00D841F5" w:rsidRDefault="000F13F5" w:rsidP="00276D48">
      <w:pPr>
        <w:pStyle w:val="subsection"/>
      </w:pPr>
      <w:r w:rsidRPr="00D841F5">
        <w:tab/>
        <w:t>(3)</w:t>
      </w:r>
      <w:r w:rsidRPr="00D841F5">
        <w:tab/>
        <w:t>The person must be:</w:t>
      </w:r>
    </w:p>
    <w:p w14:paraId="27BB9D71" w14:textId="77777777" w:rsidR="000F13F5" w:rsidRPr="00D841F5" w:rsidRDefault="000F13F5" w:rsidP="00276D48">
      <w:pPr>
        <w:pStyle w:val="paragraph"/>
      </w:pPr>
      <w:r w:rsidRPr="00D841F5">
        <w:tab/>
        <w:t>(a)</w:t>
      </w:r>
      <w:r w:rsidRPr="00D841F5">
        <w:tab/>
        <w:t>a staff member of the NACC:</w:t>
      </w:r>
    </w:p>
    <w:p w14:paraId="6393B8A3" w14:textId="77777777" w:rsidR="000F13F5" w:rsidRPr="00D841F5" w:rsidRDefault="000F13F5" w:rsidP="00276D48">
      <w:pPr>
        <w:pStyle w:val="paragraphsub"/>
      </w:pPr>
      <w:r w:rsidRPr="00D841F5">
        <w:tab/>
        <w:t>(i)</w:t>
      </w:r>
      <w:r w:rsidRPr="00D841F5">
        <w:tab/>
        <w:t>who the Commissioner considers has suitable qualifications or experience; or</w:t>
      </w:r>
    </w:p>
    <w:p w14:paraId="351F3515" w14:textId="77777777" w:rsidR="000F13F5" w:rsidRPr="00D841F5" w:rsidRDefault="000F13F5" w:rsidP="00276D48">
      <w:pPr>
        <w:pStyle w:val="paragraphsub"/>
      </w:pPr>
      <w:r w:rsidRPr="00D841F5">
        <w:tab/>
        <w:t>(ii)</w:t>
      </w:r>
      <w:r w:rsidRPr="00D841F5">
        <w:tab/>
        <w:t>who is also a member of the AFP; or</w:t>
      </w:r>
    </w:p>
    <w:p w14:paraId="094447BD" w14:textId="77777777" w:rsidR="000F13F5" w:rsidRPr="00D841F5" w:rsidRDefault="000F13F5" w:rsidP="00276D48">
      <w:pPr>
        <w:pStyle w:val="paragraphsub"/>
      </w:pPr>
      <w:r w:rsidRPr="00D841F5">
        <w:tab/>
        <w:t>(iii)</w:t>
      </w:r>
      <w:r w:rsidRPr="00D841F5">
        <w:tab/>
        <w:t>who is also a member of the police force or police service of a State or Territory; or</w:t>
      </w:r>
    </w:p>
    <w:p w14:paraId="1B80E0B9" w14:textId="77777777" w:rsidR="000F13F5" w:rsidRPr="00D841F5" w:rsidRDefault="000F13F5" w:rsidP="00276D48">
      <w:pPr>
        <w:pStyle w:val="paragraph"/>
      </w:pPr>
      <w:r w:rsidRPr="00D841F5">
        <w:tab/>
        <w:t>(b)</w:t>
      </w:r>
      <w:r w:rsidRPr="00D841F5">
        <w:tab/>
        <w:t>a member of the AFP.</w:t>
      </w:r>
    </w:p>
    <w:p w14:paraId="3A39E27D" w14:textId="77777777" w:rsidR="000F13F5" w:rsidRPr="00D841F5" w:rsidRDefault="000F13F5" w:rsidP="00276D48">
      <w:pPr>
        <w:pStyle w:val="subsection"/>
      </w:pPr>
      <w:r w:rsidRPr="00D841F5">
        <w:tab/>
        <w:t>(4)</w:t>
      </w:r>
      <w:r w:rsidRPr="00D841F5">
        <w:tab/>
        <w:t>A person who is a member of a police force or police service (including the AFP) must not be appointed as an authorised officer unless the head (however described) of the force or service agrees to the appointment.</w:t>
      </w:r>
    </w:p>
    <w:p w14:paraId="59B2A19C" w14:textId="77777777" w:rsidR="000F13F5" w:rsidRPr="00D841F5" w:rsidRDefault="000F13F5" w:rsidP="00276D48">
      <w:pPr>
        <w:pStyle w:val="subsection"/>
      </w:pPr>
      <w:r w:rsidRPr="00D841F5">
        <w:tab/>
        <w:t>(5)</w:t>
      </w:r>
      <w:r w:rsidRPr="00D841F5">
        <w:tab/>
        <w:t>In exercising powers as an authorised officer, the person must comply with any directions given by the Commissioner.</w:t>
      </w:r>
    </w:p>
    <w:p w14:paraId="34EED376" w14:textId="77777777" w:rsidR="000F13F5" w:rsidRPr="00D841F5" w:rsidRDefault="000F13F5" w:rsidP="00276D48">
      <w:pPr>
        <w:pStyle w:val="subsection"/>
      </w:pPr>
      <w:r w:rsidRPr="00D841F5">
        <w:tab/>
        <w:t>(6)</w:t>
      </w:r>
      <w:r w:rsidRPr="00D841F5">
        <w:tab/>
        <w:t xml:space="preserve">If a direction under </w:t>
      </w:r>
      <w:r w:rsidR="006660E3" w:rsidRPr="00D841F5">
        <w:t>subsection (</w:t>
      </w:r>
      <w:r w:rsidRPr="00D841F5">
        <w:t>5) is given in writing, the direction is not a legislative instrument.</w:t>
      </w:r>
    </w:p>
    <w:p w14:paraId="49331E06" w14:textId="77777777" w:rsidR="000F13F5" w:rsidRPr="00D841F5" w:rsidRDefault="003B7469" w:rsidP="00276D48">
      <w:pPr>
        <w:pStyle w:val="ActHead5"/>
      </w:pPr>
      <w:bookmarkStart w:id="355" w:name="_Toc148704071"/>
      <w:r w:rsidRPr="00F90B6F">
        <w:rPr>
          <w:rStyle w:val="CharSectno"/>
        </w:rPr>
        <w:t>268</w:t>
      </w:r>
      <w:r w:rsidR="000F13F5" w:rsidRPr="00D841F5">
        <w:t xml:space="preserve">  Identity cards</w:t>
      </w:r>
      <w:bookmarkEnd w:id="355"/>
    </w:p>
    <w:p w14:paraId="4913A2F2" w14:textId="25BDA074" w:rsidR="000F13F5" w:rsidRPr="00D841F5" w:rsidRDefault="000F13F5" w:rsidP="00276D48">
      <w:pPr>
        <w:pStyle w:val="subsection"/>
      </w:pPr>
      <w:r w:rsidRPr="00D841F5">
        <w:tab/>
        <w:t>(1)</w:t>
      </w:r>
      <w:r w:rsidRPr="00D841F5">
        <w:tab/>
        <w:t xml:space="preserve">The Commissioner must issue an identity card to a person who is an authorised officer for the purposes of </w:t>
      </w:r>
      <w:r w:rsidR="00F4528E" w:rsidRPr="00D841F5">
        <w:t>Part 7</w:t>
      </w:r>
      <w:r w:rsidRPr="00D841F5">
        <w:t xml:space="preserve"> (investigating corruption issues).</w:t>
      </w:r>
    </w:p>
    <w:p w14:paraId="115F04CB" w14:textId="77777777" w:rsidR="000F13F5" w:rsidRPr="00D841F5" w:rsidRDefault="000F13F5" w:rsidP="00276D48">
      <w:pPr>
        <w:pStyle w:val="subsection"/>
      </w:pPr>
      <w:r w:rsidRPr="00D841F5">
        <w:tab/>
        <w:t>(2)</w:t>
      </w:r>
      <w:r w:rsidRPr="00D841F5">
        <w:tab/>
        <w:t>An identity card:</w:t>
      </w:r>
    </w:p>
    <w:p w14:paraId="0547A249" w14:textId="77777777" w:rsidR="000F13F5" w:rsidRPr="00D841F5" w:rsidRDefault="000F13F5" w:rsidP="00276D48">
      <w:pPr>
        <w:pStyle w:val="paragraph"/>
      </w:pPr>
      <w:r w:rsidRPr="00D841F5">
        <w:tab/>
        <w:t>(a)</w:t>
      </w:r>
      <w:r w:rsidRPr="00D841F5">
        <w:tab/>
        <w:t>must be in the form approved in writing by the Minister; and</w:t>
      </w:r>
    </w:p>
    <w:p w14:paraId="28298963" w14:textId="77777777" w:rsidR="000F13F5" w:rsidRPr="00D841F5" w:rsidRDefault="000F13F5" w:rsidP="00276D48">
      <w:pPr>
        <w:pStyle w:val="paragraph"/>
      </w:pPr>
      <w:r w:rsidRPr="00D841F5">
        <w:lastRenderedPageBreak/>
        <w:tab/>
        <w:t>(b)</w:t>
      </w:r>
      <w:r w:rsidRPr="00D841F5">
        <w:tab/>
        <w:t>must contain a recent photograph of the authorised officer.</w:t>
      </w:r>
    </w:p>
    <w:p w14:paraId="5C885DA6" w14:textId="77777777" w:rsidR="000F13F5" w:rsidRPr="00D841F5" w:rsidRDefault="000F13F5" w:rsidP="00276D48">
      <w:pPr>
        <w:pStyle w:val="SubsectionHead"/>
      </w:pPr>
      <w:r w:rsidRPr="00D841F5">
        <w:t>Identity card to be carried and produced on request</w:t>
      </w:r>
    </w:p>
    <w:p w14:paraId="767D9C77" w14:textId="7231E684" w:rsidR="000F13F5" w:rsidRPr="00D841F5" w:rsidRDefault="000F13F5" w:rsidP="00276D48">
      <w:pPr>
        <w:pStyle w:val="subsection"/>
      </w:pPr>
      <w:r w:rsidRPr="00D841F5">
        <w:tab/>
        <w:t>(3)</w:t>
      </w:r>
      <w:r w:rsidRPr="00D841F5">
        <w:tab/>
        <w:t xml:space="preserve">An authorised officer must carry the identity card at all times when exercising powers as an authorised officer in accordance with </w:t>
      </w:r>
      <w:r w:rsidR="00F4528E" w:rsidRPr="00D841F5">
        <w:t>Part 7</w:t>
      </w:r>
      <w:r w:rsidRPr="00D841F5">
        <w:t>.</w:t>
      </w:r>
    </w:p>
    <w:p w14:paraId="4BE88867" w14:textId="6EBB01DC" w:rsidR="000F13F5" w:rsidRPr="00D841F5" w:rsidRDefault="000F13F5" w:rsidP="00276D48">
      <w:pPr>
        <w:pStyle w:val="subsection"/>
      </w:pPr>
      <w:r w:rsidRPr="00D841F5">
        <w:tab/>
        <w:t>(4)</w:t>
      </w:r>
      <w:r w:rsidRPr="00D841F5">
        <w:tab/>
        <w:t xml:space="preserve">An authorised officer is not entitled to exercise any powers under </w:t>
      </w:r>
      <w:r w:rsidR="00F4528E" w:rsidRPr="00D841F5">
        <w:t>Part 7</w:t>
      </w:r>
      <w:r w:rsidRPr="00D841F5">
        <w:t xml:space="preserve"> in relation to premises if:</w:t>
      </w:r>
    </w:p>
    <w:p w14:paraId="32C5A4F8" w14:textId="77777777" w:rsidR="000F13F5" w:rsidRPr="00D841F5" w:rsidRDefault="000F13F5" w:rsidP="00276D48">
      <w:pPr>
        <w:pStyle w:val="paragraph"/>
      </w:pPr>
      <w:r w:rsidRPr="00D841F5">
        <w:tab/>
        <w:t>(a)</w:t>
      </w:r>
      <w:r w:rsidRPr="00D841F5">
        <w:tab/>
        <w:t>the occupier of the premises requires the authorised officer to produce the authorised officer’s identity card for inspection by the occupier; and</w:t>
      </w:r>
    </w:p>
    <w:p w14:paraId="635697DB" w14:textId="77777777" w:rsidR="000F13F5" w:rsidRPr="00D841F5" w:rsidRDefault="000F13F5" w:rsidP="00276D48">
      <w:pPr>
        <w:pStyle w:val="paragraph"/>
      </w:pPr>
      <w:r w:rsidRPr="00D841F5">
        <w:tab/>
        <w:t>(b)</w:t>
      </w:r>
      <w:r w:rsidRPr="00D841F5">
        <w:tab/>
        <w:t>the authorised officer fails to comply with the requirement.</w:t>
      </w:r>
    </w:p>
    <w:p w14:paraId="0C0C9DA1" w14:textId="0C5687B0" w:rsidR="000F13F5" w:rsidRPr="00D841F5" w:rsidRDefault="000F13F5" w:rsidP="00276D48">
      <w:pPr>
        <w:pStyle w:val="subsection"/>
      </w:pPr>
      <w:r w:rsidRPr="00D841F5">
        <w:tab/>
        <w:t>(5)</w:t>
      </w:r>
      <w:r w:rsidRPr="00D841F5">
        <w:tab/>
        <w:t xml:space="preserve">An authorised officer is not entitled to exercise any powers under </w:t>
      </w:r>
      <w:r w:rsidR="00F4528E" w:rsidRPr="00D841F5">
        <w:t>Part 7</w:t>
      </w:r>
      <w:r w:rsidRPr="00D841F5">
        <w:t xml:space="preserve"> in relation to a person if:</w:t>
      </w:r>
    </w:p>
    <w:p w14:paraId="5B07E0A2" w14:textId="77777777" w:rsidR="000F13F5" w:rsidRPr="00D841F5" w:rsidRDefault="000F13F5" w:rsidP="00276D48">
      <w:pPr>
        <w:pStyle w:val="paragraph"/>
      </w:pPr>
      <w:r w:rsidRPr="00D841F5">
        <w:tab/>
        <w:t>(a)</w:t>
      </w:r>
      <w:r w:rsidRPr="00D841F5">
        <w:tab/>
        <w:t>the person requires the authorised officer to produce the authorised officer’s identity card for inspection by the person; and</w:t>
      </w:r>
    </w:p>
    <w:p w14:paraId="58419B10" w14:textId="77777777" w:rsidR="000F13F5" w:rsidRPr="00D841F5" w:rsidRDefault="000F13F5" w:rsidP="00276D48">
      <w:pPr>
        <w:pStyle w:val="paragraph"/>
      </w:pPr>
      <w:r w:rsidRPr="00D841F5">
        <w:tab/>
        <w:t>(b)</w:t>
      </w:r>
      <w:r w:rsidRPr="00D841F5">
        <w:tab/>
        <w:t>the authorised officer fails to comply with the requirement.</w:t>
      </w:r>
    </w:p>
    <w:p w14:paraId="67E6AA73" w14:textId="77777777" w:rsidR="000F13F5" w:rsidRPr="00D841F5" w:rsidRDefault="000F13F5" w:rsidP="00276D48">
      <w:pPr>
        <w:pStyle w:val="subsection"/>
      </w:pPr>
      <w:r w:rsidRPr="00D841F5">
        <w:tab/>
        <w:t>(6)</w:t>
      </w:r>
      <w:r w:rsidRPr="00D841F5">
        <w:tab/>
        <w:t xml:space="preserve">The </w:t>
      </w:r>
      <w:r w:rsidRPr="00D841F5">
        <w:rPr>
          <w:b/>
          <w:i/>
        </w:rPr>
        <w:t>occupier</w:t>
      </w:r>
      <w:r w:rsidRPr="00D841F5">
        <w:t xml:space="preserve"> of premises is the person apparently in charge of the premises.</w:t>
      </w:r>
    </w:p>
    <w:p w14:paraId="1725DE5D" w14:textId="77777777" w:rsidR="000F13F5" w:rsidRPr="00D841F5" w:rsidRDefault="000F13F5" w:rsidP="00276D48">
      <w:pPr>
        <w:pStyle w:val="SubsectionHead"/>
      </w:pPr>
      <w:r w:rsidRPr="00D841F5">
        <w:t>Offence</w:t>
      </w:r>
    </w:p>
    <w:p w14:paraId="22D04E6F" w14:textId="77777777" w:rsidR="000F13F5" w:rsidRPr="00D841F5" w:rsidRDefault="000F13F5" w:rsidP="00276D48">
      <w:pPr>
        <w:pStyle w:val="subsection"/>
      </w:pPr>
      <w:r w:rsidRPr="00D841F5">
        <w:tab/>
        <w:t>(7)</w:t>
      </w:r>
      <w:r w:rsidRPr="00D841F5">
        <w:tab/>
        <w:t>A person commits an offence if:</w:t>
      </w:r>
    </w:p>
    <w:p w14:paraId="2C5DB817" w14:textId="77777777" w:rsidR="000F13F5" w:rsidRPr="00D841F5" w:rsidRDefault="000F13F5" w:rsidP="00276D48">
      <w:pPr>
        <w:pStyle w:val="paragraph"/>
      </w:pPr>
      <w:r w:rsidRPr="00D841F5">
        <w:tab/>
        <w:t>(a)</w:t>
      </w:r>
      <w:r w:rsidRPr="00D841F5">
        <w:tab/>
        <w:t>the person has been issued with an identity card; and</w:t>
      </w:r>
    </w:p>
    <w:p w14:paraId="226C13F0" w14:textId="77777777" w:rsidR="000F13F5" w:rsidRPr="00D841F5" w:rsidRDefault="000F13F5" w:rsidP="00276D48">
      <w:pPr>
        <w:pStyle w:val="paragraph"/>
      </w:pPr>
      <w:r w:rsidRPr="00D841F5">
        <w:tab/>
        <w:t>(b)</w:t>
      </w:r>
      <w:r w:rsidRPr="00D841F5">
        <w:tab/>
        <w:t>the person ceases to be an authorised officer; and</w:t>
      </w:r>
    </w:p>
    <w:p w14:paraId="27459FE7" w14:textId="77777777" w:rsidR="000F13F5" w:rsidRPr="00D841F5" w:rsidRDefault="000F13F5" w:rsidP="00276D48">
      <w:pPr>
        <w:pStyle w:val="paragraph"/>
        <w:keepNext/>
        <w:keepLines/>
      </w:pPr>
      <w:r w:rsidRPr="00D841F5">
        <w:tab/>
        <w:t>(c)</w:t>
      </w:r>
      <w:r w:rsidRPr="00D841F5">
        <w:tab/>
        <w:t>the person does not return the identity card to the Commissioner within 14 days after ceasing to be an authorised officer.</w:t>
      </w:r>
    </w:p>
    <w:p w14:paraId="35141FDC" w14:textId="77777777" w:rsidR="000F13F5" w:rsidRPr="00D841F5" w:rsidRDefault="000F13F5" w:rsidP="00276D48">
      <w:pPr>
        <w:pStyle w:val="Penalty"/>
      </w:pPr>
      <w:r w:rsidRPr="00D841F5">
        <w:t>Penalty:</w:t>
      </w:r>
      <w:r w:rsidRPr="00D841F5">
        <w:tab/>
        <w:t>60 penalty units.</w:t>
      </w:r>
    </w:p>
    <w:p w14:paraId="60170493" w14:textId="77777777" w:rsidR="000F13F5" w:rsidRPr="00D841F5" w:rsidRDefault="000F13F5" w:rsidP="00276D48">
      <w:pPr>
        <w:pStyle w:val="subsection"/>
      </w:pPr>
      <w:r w:rsidRPr="00D841F5">
        <w:tab/>
        <w:t>(8)</w:t>
      </w:r>
      <w:r w:rsidRPr="00D841F5">
        <w:tab/>
        <w:t xml:space="preserve">An offence against </w:t>
      </w:r>
      <w:r w:rsidR="006660E3" w:rsidRPr="00D841F5">
        <w:t>subsection (</w:t>
      </w:r>
      <w:r w:rsidRPr="00D841F5">
        <w:t>7) is an offence of strict liability.</w:t>
      </w:r>
    </w:p>
    <w:p w14:paraId="6E176A72" w14:textId="77777777" w:rsidR="000F13F5" w:rsidRPr="00D841F5" w:rsidRDefault="000F13F5" w:rsidP="00276D48">
      <w:pPr>
        <w:pStyle w:val="subsection"/>
      </w:pPr>
      <w:r w:rsidRPr="00D841F5">
        <w:lastRenderedPageBreak/>
        <w:tab/>
        <w:t>(9)</w:t>
      </w:r>
      <w:r w:rsidRPr="00D841F5">
        <w:tab/>
        <w:t>Subsection (7) does not apply if the identity card was lost or destroyed.</w:t>
      </w:r>
    </w:p>
    <w:p w14:paraId="135B7899" w14:textId="03AAEA8F" w:rsidR="000F13F5" w:rsidRPr="00D841F5" w:rsidRDefault="000F13F5" w:rsidP="00276D48">
      <w:pPr>
        <w:pStyle w:val="notetext"/>
      </w:pPr>
      <w:r w:rsidRPr="00D841F5">
        <w:t>Note:</w:t>
      </w:r>
      <w:r w:rsidRPr="00D841F5">
        <w:tab/>
        <w:t xml:space="preserve">A defendant bears an evidential burden in relation to the matter in </w:t>
      </w:r>
      <w:r w:rsidR="006660E3" w:rsidRPr="00D841F5">
        <w:t>subsection (</w:t>
      </w:r>
      <w:r w:rsidRPr="00D841F5">
        <w:t xml:space="preserve">9): see </w:t>
      </w:r>
      <w:r w:rsidR="009309B9" w:rsidRPr="00D841F5">
        <w:t>sub</w:t>
      </w:r>
      <w:r w:rsidR="00F90B6F">
        <w:t>section 1</w:t>
      </w:r>
      <w:r w:rsidRPr="00D841F5">
        <w:t xml:space="preserve">3.3(3) of the </w:t>
      </w:r>
      <w:r w:rsidRPr="00D841F5">
        <w:rPr>
          <w:i/>
        </w:rPr>
        <w:t>Criminal Code</w:t>
      </w:r>
      <w:r w:rsidRPr="00D841F5">
        <w:t>.</w:t>
      </w:r>
    </w:p>
    <w:p w14:paraId="372E4FB0" w14:textId="462A8C20" w:rsidR="000F13F5" w:rsidRPr="00D841F5" w:rsidRDefault="009309B9" w:rsidP="00276D48">
      <w:pPr>
        <w:pStyle w:val="ActHead3"/>
        <w:pageBreakBefore/>
      </w:pPr>
      <w:bookmarkStart w:id="356" w:name="_Toc148704072"/>
      <w:r w:rsidRPr="00F90B6F">
        <w:rPr>
          <w:rStyle w:val="CharDivNo"/>
        </w:rPr>
        <w:lastRenderedPageBreak/>
        <w:t>Division 3</w:t>
      </w:r>
      <w:r w:rsidR="000F13F5" w:rsidRPr="00D841F5">
        <w:t>—</w:t>
      </w:r>
      <w:r w:rsidR="000F13F5" w:rsidRPr="00F90B6F">
        <w:rPr>
          <w:rStyle w:val="CharDivText"/>
        </w:rPr>
        <w:t>Immunities of staff members of the NACC</w:t>
      </w:r>
      <w:bookmarkEnd w:id="356"/>
    </w:p>
    <w:p w14:paraId="06B3DF12" w14:textId="77777777" w:rsidR="000F13F5" w:rsidRPr="00D841F5" w:rsidRDefault="003B7469" w:rsidP="00276D48">
      <w:pPr>
        <w:pStyle w:val="ActHead5"/>
      </w:pPr>
      <w:bookmarkStart w:id="357" w:name="_Toc148704073"/>
      <w:r w:rsidRPr="00F90B6F">
        <w:rPr>
          <w:rStyle w:val="CharSectno"/>
        </w:rPr>
        <w:t>269</w:t>
      </w:r>
      <w:r w:rsidR="000F13F5" w:rsidRPr="00D841F5">
        <w:t xml:space="preserve"> </w:t>
      </w:r>
      <w:r w:rsidR="00674C84" w:rsidRPr="00D841F5">
        <w:t xml:space="preserve"> </w:t>
      </w:r>
      <w:r w:rsidR="000F13F5" w:rsidRPr="00D841F5">
        <w:t>Immunity from civil proceedings for staff members of the NACC and persons assisting</w:t>
      </w:r>
      <w:bookmarkEnd w:id="357"/>
    </w:p>
    <w:p w14:paraId="3D8157A2" w14:textId="77777777" w:rsidR="000F13F5" w:rsidRPr="00D841F5" w:rsidRDefault="000F13F5" w:rsidP="00276D48">
      <w:pPr>
        <w:pStyle w:val="subsection"/>
      </w:pPr>
      <w:r w:rsidRPr="00D841F5">
        <w:tab/>
        <w:t>(1)</w:t>
      </w:r>
      <w:r w:rsidRPr="00D841F5">
        <w:tab/>
        <w:t>A staff member of the NACC is not liable to civil proceedings in relation to an act done, or omitted to be done, in good faith, in the performance or purported performance, or exercise or purported exercise, of the staff member’s functions, powers or duties under, or in relation to, this Act.</w:t>
      </w:r>
    </w:p>
    <w:p w14:paraId="260BAE21" w14:textId="77777777" w:rsidR="000F13F5" w:rsidRPr="00D841F5" w:rsidRDefault="000F13F5" w:rsidP="00276D48">
      <w:pPr>
        <w:pStyle w:val="subsection"/>
      </w:pPr>
      <w:r w:rsidRPr="00D841F5">
        <w:tab/>
        <w:t>(2)</w:t>
      </w:r>
      <w:r w:rsidRPr="00D841F5">
        <w:tab/>
        <w:t>A person whom the Commissioner requests, in writing, to assist a staff member of the NACC is not liable to civil proceedings in relation to an act done, or omitted to be done, in good faith for the purpose of assisting the staff member.</w:t>
      </w:r>
    </w:p>
    <w:p w14:paraId="2923FE62" w14:textId="77777777" w:rsidR="000F13F5" w:rsidRPr="00D841F5" w:rsidRDefault="003B7469" w:rsidP="00276D48">
      <w:pPr>
        <w:pStyle w:val="ActHead5"/>
      </w:pPr>
      <w:bookmarkStart w:id="358" w:name="_Toc148704074"/>
      <w:r w:rsidRPr="00F90B6F">
        <w:rPr>
          <w:rStyle w:val="CharSectno"/>
        </w:rPr>
        <w:t>270</w:t>
      </w:r>
      <w:r w:rsidR="000F13F5" w:rsidRPr="00D841F5">
        <w:t xml:space="preserve"> </w:t>
      </w:r>
      <w:r w:rsidR="00674C84" w:rsidRPr="00D841F5">
        <w:t xml:space="preserve"> </w:t>
      </w:r>
      <w:r w:rsidR="000F13F5" w:rsidRPr="00D841F5">
        <w:t>Immunities from certain State and Territory laws</w:t>
      </w:r>
      <w:bookmarkEnd w:id="358"/>
    </w:p>
    <w:p w14:paraId="64E2B9A2" w14:textId="77777777" w:rsidR="000F13F5" w:rsidRPr="00D841F5" w:rsidRDefault="000F13F5" w:rsidP="00276D48">
      <w:pPr>
        <w:pStyle w:val="subsection"/>
      </w:pPr>
      <w:r w:rsidRPr="00D841F5">
        <w:tab/>
      </w:r>
      <w:r w:rsidRPr="00D841F5">
        <w:tab/>
        <w:t>A staff member of the NACC is not required under, or by reason of, a law of a State or Territory:</w:t>
      </w:r>
    </w:p>
    <w:p w14:paraId="68F8795B" w14:textId="77777777" w:rsidR="000F13F5" w:rsidRPr="00D841F5" w:rsidRDefault="000F13F5" w:rsidP="00276D48">
      <w:pPr>
        <w:pStyle w:val="paragraph"/>
      </w:pPr>
      <w:r w:rsidRPr="00D841F5">
        <w:tab/>
        <w:t>(a)</w:t>
      </w:r>
      <w:r w:rsidRPr="00D841F5">
        <w:tab/>
        <w:t>to obtain or have a licence or permission for doing any act or thing in the exercise of powers or the performance of duties as such a staff member; or</w:t>
      </w:r>
    </w:p>
    <w:p w14:paraId="1F547B6A" w14:textId="77777777" w:rsidR="000F13F5" w:rsidRPr="00D841F5" w:rsidRDefault="000F13F5" w:rsidP="00276D48">
      <w:pPr>
        <w:pStyle w:val="paragraph"/>
        <w:rPr>
          <w:sz w:val="20"/>
        </w:rPr>
      </w:pPr>
      <w:r w:rsidRPr="00D841F5">
        <w:tab/>
        <w:t>(b)</w:t>
      </w:r>
      <w:r w:rsidRPr="00D841F5">
        <w:tab/>
        <w:t>to register any vehicle, vessel, animal or article belonging to the Commonwealth.</w:t>
      </w:r>
    </w:p>
    <w:p w14:paraId="070F65CE" w14:textId="40737A12" w:rsidR="000F13F5" w:rsidRPr="00D841F5" w:rsidRDefault="00F4528E" w:rsidP="00276D48">
      <w:pPr>
        <w:pStyle w:val="ActHead3"/>
        <w:pageBreakBefore/>
      </w:pPr>
      <w:bookmarkStart w:id="359" w:name="_Toc148704075"/>
      <w:r w:rsidRPr="00F90B6F">
        <w:rPr>
          <w:rStyle w:val="CharDivNo"/>
        </w:rPr>
        <w:lastRenderedPageBreak/>
        <w:t>Division 4</w:t>
      </w:r>
      <w:r w:rsidR="000F13F5" w:rsidRPr="00D841F5">
        <w:t>—</w:t>
      </w:r>
      <w:r w:rsidR="000F13F5" w:rsidRPr="00F90B6F">
        <w:rPr>
          <w:rStyle w:val="CharDivText"/>
        </w:rPr>
        <w:t>Annual report by Commissioner</w:t>
      </w:r>
      <w:bookmarkEnd w:id="359"/>
    </w:p>
    <w:p w14:paraId="74C15092" w14:textId="77777777" w:rsidR="000F13F5" w:rsidRPr="00D841F5" w:rsidRDefault="003B7469" w:rsidP="00276D48">
      <w:pPr>
        <w:pStyle w:val="ActHead5"/>
      </w:pPr>
      <w:bookmarkStart w:id="360" w:name="_Toc148704076"/>
      <w:r w:rsidRPr="00F90B6F">
        <w:rPr>
          <w:rStyle w:val="CharSectno"/>
        </w:rPr>
        <w:t>271</w:t>
      </w:r>
      <w:r w:rsidR="000F13F5" w:rsidRPr="00D841F5">
        <w:t xml:space="preserve">  Annual report</w:t>
      </w:r>
      <w:bookmarkEnd w:id="360"/>
    </w:p>
    <w:p w14:paraId="373CEED8" w14:textId="77777777" w:rsidR="000F13F5" w:rsidRPr="00D841F5" w:rsidRDefault="000F13F5" w:rsidP="00276D48">
      <w:pPr>
        <w:pStyle w:val="subsection"/>
      </w:pPr>
      <w:r w:rsidRPr="00D841F5">
        <w:tab/>
        <w:t>(1)</w:t>
      </w:r>
      <w:r w:rsidRPr="00D841F5">
        <w:tab/>
        <w:t xml:space="preserve">The Commissioner must give the Minister, for presentation to each House of the Parliament, a report (the </w:t>
      </w:r>
      <w:r w:rsidRPr="00D841F5">
        <w:rPr>
          <w:b/>
          <w:i/>
        </w:rPr>
        <w:t>annual report</w:t>
      </w:r>
      <w:r w:rsidRPr="00D841F5">
        <w:t>) on the performance of the Commissioner’s functions during each financial year.</w:t>
      </w:r>
    </w:p>
    <w:p w14:paraId="37A3AD69" w14:textId="41FC3D51" w:rsidR="000F13F5" w:rsidRPr="00D841F5" w:rsidRDefault="000F13F5" w:rsidP="00276D48">
      <w:pPr>
        <w:pStyle w:val="notetext"/>
      </w:pPr>
      <w:r w:rsidRPr="00D841F5">
        <w:t>Note:</w:t>
      </w:r>
      <w:r w:rsidRPr="00D841F5">
        <w:tab/>
        <w:t xml:space="preserve">See also </w:t>
      </w:r>
      <w:r w:rsidR="009309B9" w:rsidRPr="00D841F5">
        <w:t>section 3</w:t>
      </w:r>
      <w:r w:rsidRPr="00D841F5">
        <w:t xml:space="preserve">4C of the </w:t>
      </w:r>
      <w:r w:rsidRPr="00D841F5">
        <w:rPr>
          <w:i/>
        </w:rPr>
        <w:t>Acts Interpretation Act 1901</w:t>
      </w:r>
      <w:r w:rsidRPr="00D841F5">
        <w:t>,</w:t>
      </w:r>
      <w:r w:rsidRPr="00D841F5">
        <w:rPr>
          <w:i/>
        </w:rPr>
        <w:t xml:space="preserve"> </w:t>
      </w:r>
      <w:r w:rsidRPr="00D841F5">
        <w:t>which contains extra rules about annual reports.</w:t>
      </w:r>
    </w:p>
    <w:p w14:paraId="1D405FED" w14:textId="77777777" w:rsidR="000F13F5" w:rsidRPr="00D841F5" w:rsidRDefault="000F13F5" w:rsidP="00276D48">
      <w:pPr>
        <w:pStyle w:val="subsection"/>
      </w:pPr>
      <w:r w:rsidRPr="00D841F5">
        <w:tab/>
        <w:t>(2)</w:t>
      </w:r>
      <w:r w:rsidRPr="00D841F5">
        <w:tab/>
        <w:t>The annual report for each financial year must include:</w:t>
      </w:r>
    </w:p>
    <w:p w14:paraId="49ACC537" w14:textId="77777777" w:rsidR="000F13F5" w:rsidRPr="00D841F5" w:rsidRDefault="000F13F5" w:rsidP="00276D48">
      <w:pPr>
        <w:pStyle w:val="paragraph"/>
      </w:pPr>
      <w:r w:rsidRPr="00D841F5">
        <w:tab/>
        <w:t>(a)</w:t>
      </w:r>
      <w:r w:rsidRPr="00D841F5">
        <w:tab/>
        <w:t>the particulars prescribed by the regulations about the following:</w:t>
      </w:r>
    </w:p>
    <w:p w14:paraId="041698B7" w14:textId="77777777" w:rsidR="000F13F5" w:rsidRPr="00D841F5" w:rsidRDefault="000F13F5" w:rsidP="00276D48">
      <w:pPr>
        <w:pStyle w:val="paragraphsub"/>
      </w:pPr>
      <w:r w:rsidRPr="00D841F5">
        <w:tab/>
        <w:t>(i)</w:t>
      </w:r>
      <w:r w:rsidRPr="00D841F5">
        <w:tab/>
        <w:t>corruption issues referred to the Commissioner during that year;</w:t>
      </w:r>
    </w:p>
    <w:p w14:paraId="71ED4DC3" w14:textId="77777777" w:rsidR="000F13F5" w:rsidRPr="00D841F5" w:rsidRDefault="000F13F5" w:rsidP="00276D48">
      <w:pPr>
        <w:pStyle w:val="paragraphsub"/>
      </w:pPr>
      <w:r w:rsidRPr="00D841F5">
        <w:tab/>
        <w:t>(ii)</w:t>
      </w:r>
      <w:r w:rsidRPr="00D841F5">
        <w:tab/>
        <w:t>corruption issues dealt with by the Commissioner during that year;</w:t>
      </w:r>
    </w:p>
    <w:p w14:paraId="37CD3544" w14:textId="77777777" w:rsidR="000F13F5" w:rsidRPr="00D841F5" w:rsidRDefault="000F13F5" w:rsidP="00276D48">
      <w:pPr>
        <w:pStyle w:val="paragraphsub"/>
      </w:pPr>
      <w:r w:rsidRPr="00D841F5">
        <w:tab/>
        <w:t>(iii)</w:t>
      </w:r>
      <w:r w:rsidRPr="00D841F5">
        <w:tab/>
        <w:t>corruption investigations conducted by the Commissioner during that year;</w:t>
      </w:r>
    </w:p>
    <w:p w14:paraId="56813C41" w14:textId="77777777" w:rsidR="000F13F5" w:rsidRPr="00D841F5" w:rsidRDefault="000F13F5" w:rsidP="00276D48">
      <w:pPr>
        <w:pStyle w:val="paragraphsub"/>
      </w:pPr>
      <w:r w:rsidRPr="00D841F5">
        <w:tab/>
        <w:t>(iv)</w:t>
      </w:r>
      <w:r w:rsidRPr="00D841F5">
        <w:tab/>
        <w:t>corruption issues that the Commissioner referred to a Commonwealth agency or State or Territory government entity for investigation during that year;</w:t>
      </w:r>
    </w:p>
    <w:p w14:paraId="36F17F8D" w14:textId="77777777" w:rsidR="000F13F5" w:rsidRPr="00D841F5" w:rsidRDefault="000F13F5" w:rsidP="00276D48">
      <w:pPr>
        <w:pStyle w:val="paragraphsub"/>
      </w:pPr>
      <w:r w:rsidRPr="00D841F5">
        <w:tab/>
        <w:t>(v)</w:t>
      </w:r>
      <w:r w:rsidRPr="00D841F5">
        <w:tab/>
        <w:t>public inquiries conducted by the Commissioner during that year;</w:t>
      </w:r>
    </w:p>
    <w:p w14:paraId="69B71A50" w14:textId="4B4538EC" w:rsidR="000F13F5" w:rsidRPr="00D841F5" w:rsidRDefault="000F13F5" w:rsidP="00276D48">
      <w:pPr>
        <w:pStyle w:val="paragraphsub"/>
      </w:pPr>
      <w:r w:rsidRPr="00D841F5">
        <w:tab/>
        <w:t>(vi)</w:t>
      </w:r>
      <w:r w:rsidRPr="00D841F5">
        <w:tab/>
        <w:t>certificates issued by the Attorney</w:t>
      </w:r>
      <w:r w:rsidR="00F90B6F">
        <w:noBreakHyphen/>
      </w:r>
      <w:r w:rsidRPr="00D841F5">
        <w:t xml:space="preserve">General under </w:t>
      </w:r>
      <w:r w:rsidR="009309B9" w:rsidRPr="00D841F5">
        <w:t>section 2</w:t>
      </w:r>
      <w:r w:rsidR="003B7469" w:rsidRPr="00D841F5">
        <w:t>35</w:t>
      </w:r>
      <w:r w:rsidRPr="00D841F5">
        <w:t xml:space="preserve"> during that year;</w:t>
      </w:r>
    </w:p>
    <w:p w14:paraId="307963F4" w14:textId="77777777" w:rsidR="000F13F5" w:rsidRPr="00D841F5" w:rsidRDefault="000F13F5" w:rsidP="00276D48">
      <w:pPr>
        <w:pStyle w:val="paragraphsub"/>
      </w:pPr>
      <w:r w:rsidRPr="00D841F5">
        <w:tab/>
        <w:t>(vii)</w:t>
      </w:r>
      <w:r w:rsidRPr="00D841F5">
        <w:tab/>
        <w:t>international relations certificates issued during that year; and</w:t>
      </w:r>
    </w:p>
    <w:p w14:paraId="3BFC48E7" w14:textId="77777777" w:rsidR="000F13F5" w:rsidRPr="00D841F5" w:rsidRDefault="000F13F5" w:rsidP="00276D48">
      <w:pPr>
        <w:pStyle w:val="paragraph"/>
      </w:pPr>
      <w:r w:rsidRPr="00D841F5">
        <w:tab/>
        <w:t>(b)</w:t>
      </w:r>
      <w:r w:rsidRPr="00D841F5">
        <w:tab/>
        <w:t>a description of the corruption investigations conducted by the Commissioner during that year that the Commissioner considers raise significant issues for, or reflect developments in, Commonwealth agencies; and</w:t>
      </w:r>
    </w:p>
    <w:p w14:paraId="5885A7C6" w14:textId="77777777" w:rsidR="000F13F5" w:rsidRPr="00D841F5" w:rsidRDefault="000F13F5" w:rsidP="00276D48">
      <w:pPr>
        <w:pStyle w:val="paragraph"/>
      </w:pPr>
      <w:r w:rsidRPr="00D841F5">
        <w:tab/>
        <w:t>(c)</w:t>
      </w:r>
      <w:r w:rsidRPr="00D841F5">
        <w:tab/>
        <w:t xml:space="preserve">a description of any patterns or trends, and the nature and scope, of corruption in Commonwealth agencies or by public </w:t>
      </w:r>
      <w:r w:rsidRPr="00D841F5">
        <w:lastRenderedPageBreak/>
        <w:t>officials that have come to the Commissioner’s attention during that year; and</w:t>
      </w:r>
    </w:p>
    <w:p w14:paraId="1A823950" w14:textId="77777777" w:rsidR="000F13F5" w:rsidRPr="00D841F5" w:rsidRDefault="000F13F5" w:rsidP="00276D48">
      <w:pPr>
        <w:pStyle w:val="paragraph"/>
      </w:pPr>
      <w:r w:rsidRPr="00D841F5">
        <w:tab/>
        <w:t>(d)</w:t>
      </w:r>
      <w:r w:rsidRPr="00D841F5">
        <w:tab/>
        <w:t>any recommendations for changes to the laws of the Commonwealth or administrative practices of Commonwealth agencies that the Commissioner, as a result of performing the Commissioner’s functions during that year, considers should be made; and</w:t>
      </w:r>
    </w:p>
    <w:p w14:paraId="10DD7880" w14:textId="77777777" w:rsidR="000F13F5" w:rsidRPr="00D841F5" w:rsidRDefault="000F13F5" w:rsidP="00276D48">
      <w:pPr>
        <w:pStyle w:val="paragraph"/>
      </w:pPr>
      <w:r w:rsidRPr="00D841F5">
        <w:tab/>
        <w:t>(e)</w:t>
      </w:r>
      <w:r w:rsidRPr="00D841F5">
        <w:tab/>
        <w:t>the extent to which corruption investigations have resulted in the prosecution in that year of persons for offences; and</w:t>
      </w:r>
    </w:p>
    <w:p w14:paraId="1B647016" w14:textId="77777777" w:rsidR="000F13F5" w:rsidRPr="00D841F5" w:rsidRDefault="000F13F5" w:rsidP="00276D48">
      <w:pPr>
        <w:pStyle w:val="paragraph"/>
      </w:pPr>
      <w:r w:rsidRPr="00D841F5">
        <w:tab/>
        <w:t>(f)</w:t>
      </w:r>
      <w:r w:rsidRPr="00D841F5">
        <w:tab/>
        <w:t>the extent to which corruption investigations have resulted in confiscation proceedings in that year; and</w:t>
      </w:r>
    </w:p>
    <w:p w14:paraId="772CCE8F" w14:textId="77777777" w:rsidR="000F13F5" w:rsidRPr="00D841F5" w:rsidRDefault="000F13F5" w:rsidP="00276D48">
      <w:pPr>
        <w:pStyle w:val="paragraph"/>
      </w:pPr>
      <w:r w:rsidRPr="00D841F5">
        <w:tab/>
        <w:t>(g)</w:t>
      </w:r>
      <w:r w:rsidRPr="00D841F5">
        <w:tab/>
        <w:t>the details of the number and results of:</w:t>
      </w:r>
    </w:p>
    <w:p w14:paraId="0CFD4A99" w14:textId="77777777" w:rsidR="000F13F5" w:rsidRPr="00D841F5" w:rsidRDefault="000F13F5" w:rsidP="00276D48">
      <w:pPr>
        <w:pStyle w:val="paragraphsub"/>
      </w:pPr>
      <w:r w:rsidRPr="00D841F5">
        <w:tab/>
        <w:t>(i)</w:t>
      </w:r>
      <w:r w:rsidRPr="00D841F5">
        <w:tab/>
        <w:t>applications made to the Federal Court or the Federal Circuit and Family Court of Australia (</w:t>
      </w:r>
      <w:r w:rsidR="006660E3" w:rsidRPr="00D841F5">
        <w:t>Division 2</w:t>
      </w:r>
      <w:r w:rsidRPr="00D841F5">
        <w:t xml:space="preserve">) under the </w:t>
      </w:r>
      <w:r w:rsidRPr="00D841F5">
        <w:rPr>
          <w:i/>
        </w:rPr>
        <w:t>Administrative Decisions (Judicial Review) Act 1977</w:t>
      </w:r>
      <w:r w:rsidRPr="00D841F5">
        <w:t xml:space="preserve"> for orders of review in respect of matters arising under this Act in connection with the performance of functions or exercise of powers by the Commissioner; and</w:t>
      </w:r>
    </w:p>
    <w:p w14:paraId="6C2392CA" w14:textId="77777777" w:rsidR="000F13F5" w:rsidRPr="00D841F5" w:rsidRDefault="000F13F5" w:rsidP="00276D48">
      <w:pPr>
        <w:pStyle w:val="paragraphsub"/>
      </w:pPr>
      <w:r w:rsidRPr="00D841F5">
        <w:tab/>
        <w:t>(ii)</w:t>
      </w:r>
      <w:r w:rsidRPr="00D841F5">
        <w:tab/>
        <w:t>other court proceedings involving the Commissioner;</w:t>
      </w:r>
    </w:p>
    <w:p w14:paraId="2BC34CF7" w14:textId="77777777" w:rsidR="000F13F5" w:rsidRPr="00D841F5" w:rsidRDefault="000F13F5" w:rsidP="00276D48">
      <w:pPr>
        <w:pStyle w:val="paragraph"/>
      </w:pPr>
      <w:r w:rsidRPr="00D841F5">
        <w:tab/>
      </w:r>
      <w:r w:rsidRPr="00D841F5">
        <w:tab/>
        <w:t>being applications and proceedings that were determined, or otherwise disposed of, during that year.</w:t>
      </w:r>
    </w:p>
    <w:p w14:paraId="7E6C63B0" w14:textId="77777777" w:rsidR="000F13F5" w:rsidRPr="00D841F5" w:rsidRDefault="000F13F5" w:rsidP="00276D48">
      <w:pPr>
        <w:pStyle w:val="subsection"/>
      </w:pPr>
      <w:r w:rsidRPr="00D841F5">
        <w:tab/>
        <w:t>(3)</w:t>
      </w:r>
      <w:r w:rsidRPr="00D841F5">
        <w:tab/>
        <w:t>The Minister must table the annual report in each House of the Parliament within 15 sitting days of that House after its receipt.</w:t>
      </w:r>
    </w:p>
    <w:p w14:paraId="1F394D7A" w14:textId="77777777" w:rsidR="000F13F5" w:rsidRPr="00D841F5" w:rsidRDefault="000F13F5" w:rsidP="00276D48">
      <w:pPr>
        <w:pStyle w:val="subsection"/>
      </w:pPr>
      <w:r w:rsidRPr="00D841F5">
        <w:tab/>
        <w:t>(4)</w:t>
      </w:r>
      <w:r w:rsidRPr="00D841F5">
        <w:tab/>
        <w:t xml:space="preserve">A report prepared under this section may be included in a report prepared and given to the Minister under </w:t>
      </w:r>
      <w:r w:rsidR="006660E3" w:rsidRPr="00D841F5">
        <w:t>section 4</w:t>
      </w:r>
      <w:r w:rsidRPr="00D841F5">
        <w:t>6 of the PGPA Act</w:t>
      </w:r>
      <w:r w:rsidRPr="00D841F5">
        <w:rPr>
          <w:i/>
        </w:rPr>
        <w:t xml:space="preserve"> </w:t>
      </w:r>
      <w:r w:rsidRPr="00D841F5">
        <w:t>in relation to the NACC.</w:t>
      </w:r>
    </w:p>
    <w:p w14:paraId="745E0294" w14:textId="77777777" w:rsidR="000F13F5" w:rsidRPr="00D841F5" w:rsidRDefault="003B7469" w:rsidP="00276D48">
      <w:pPr>
        <w:pStyle w:val="ActHead5"/>
      </w:pPr>
      <w:bookmarkStart w:id="361" w:name="_Toc148704077"/>
      <w:r w:rsidRPr="00F90B6F">
        <w:rPr>
          <w:rStyle w:val="CharSectno"/>
        </w:rPr>
        <w:t>272</w:t>
      </w:r>
      <w:r w:rsidR="000F13F5" w:rsidRPr="00D841F5">
        <w:t xml:space="preserve">  Exclusion of certain information from annual report</w:t>
      </w:r>
      <w:bookmarkEnd w:id="361"/>
    </w:p>
    <w:p w14:paraId="5595EFFC" w14:textId="77777777" w:rsidR="000F13F5" w:rsidRPr="00D841F5" w:rsidRDefault="000F13F5" w:rsidP="00276D48">
      <w:pPr>
        <w:pStyle w:val="subsection"/>
      </w:pPr>
      <w:r w:rsidRPr="00D841F5">
        <w:tab/>
      </w:r>
      <w:r w:rsidRPr="00D841F5">
        <w:tab/>
        <w:t>The Commissioner must exclude the following from the annual report:</w:t>
      </w:r>
    </w:p>
    <w:p w14:paraId="74247913" w14:textId="4BEB8FE1" w:rsidR="000F13F5" w:rsidRPr="00D841F5" w:rsidRDefault="000F13F5" w:rsidP="00276D48">
      <w:pPr>
        <w:pStyle w:val="paragraph"/>
      </w:pPr>
      <w:r w:rsidRPr="00D841F5">
        <w:tab/>
        <w:t>(a)</w:t>
      </w:r>
      <w:r w:rsidRPr="00D841F5">
        <w:tab/>
      </w:r>
      <w:r w:rsidR="009309B9" w:rsidRPr="00D841F5">
        <w:t>section 2</w:t>
      </w:r>
      <w:r w:rsidR="003B7469" w:rsidRPr="00D841F5">
        <w:t>35</w:t>
      </w:r>
      <w:r w:rsidRPr="00D841F5">
        <w:t xml:space="preserve"> certified information;</w:t>
      </w:r>
    </w:p>
    <w:p w14:paraId="3645C8A3" w14:textId="77777777" w:rsidR="000F13F5" w:rsidRPr="00D841F5" w:rsidRDefault="000F13F5" w:rsidP="00276D48">
      <w:pPr>
        <w:pStyle w:val="paragraph"/>
      </w:pPr>
      <w:r w:rsidRPr="00D841F5">
        <w:tab/>
        <w:t>(b)</w:t>
      </w:r>
      <w:r w:rsidRPr="00D841F5">
        <w:tab/>
        <w:t>information that the Commissioner is satisfied is sensitive information.</w:t>
      </w:r>
    </w:p>
    <w:p w14:paraId="2E2EDD13" w14:textId="77777777" w:rsidR="000F13F5" w:rsidRPr="00D841F5" w:rsidRDefault="003B7469" w:rsidP="00276D48">
      <w:pPr>
        <w:pStyle w:val="ActHead5"/>
      </w:pPr>
      <w:bookmarkStart w:id="362" w:name="_Toc148704078"/>
      <w:r w:rsidRPr="00F90B6F">
        <w:rPr>
          <w:rStyle w:val="CharSectno"/>
        </w:rPr>
        <w:lastRenderedPageBreak/>
        <w:t>273</w:t>
      </w:r>
      <w:r w:rsidR="000F13F5" w:rsidRPr="00D841F5">
        <w:t xml:space="preserve">  Effect of findings or opinions about corrupt conduct</w:t>
      </w:r>
      <w:bookmarkEnd w:id="362"/>
    </w:p>
    <w:p w14:paraId="56E3DCCB" w14:textId="77777777" w:rsidR="000F13F5" w:rsidRPr="00D841F5" w:rsidRDefault="000F13F5" w:rsidP="00276D48">
      <w:pPr>
        <w:pStyle w:val="subsection"/>
      </w:pPr>
      <w:r w:rsidRPr="00D841F5">
        <w:tab/>
        <w:t>(1)</w:t>
      </w:r>
      <w:r w:rsidRPr="00D841F5">
        <w:tab/>
        <w:t>This section applies if an annual report includes a finding or opinion that a person has engaged, is engaging or will engage in corrupt conduct or conduct that could constitute or involve corrupt conduct.</w:t>
      </w:r>
    </w:p>
    <w:p w14:paraId="7E9A4F1A" w14:textId="77777777" w:rsidR="000F13F5" w:rsidRPr="00D841F5" w:rsidRDefault="000F13F5" w:rsidP="00276D48">
      <w:pPr>
        <w:pStyle w:val="subsection"/>
      </w:pPr>
      <w:r w:rsidRPr="00D841F5">
        <w:tab/>
        <w:t>(2)</w:t>
      </w:r>
      <w:r w:rsidRPr="00D841F5">
        <w:tab/>
        <w:t xml:space="preserve">The finding or opinion does not constitute a finding or opinion that the person is guilty of or has committed, is committing or </w:t>
      </w:r>
      <w:r w:rsidR="002633D1" w:rsidRPr="00D841F5">
        <w:t>will</w:t>
      </w:r>
      <w:r w:rsidRPr="00D841F5">
        <w:t xml:space="preserve"> commit an offence.</w:t>
      </w:r>
    </w:p>
    <w:p w14:paraId="00D9A637" w14:textId="43BDAA55" w:rsidR="000F13F5" w:rsidRPr="00D841F5" w:rsidRDefault="00F4528E" w:rsidP="00276D48">
      <w:pPr>
        <w:pStyle w:val="ActHead2"/>
        <w:pageBreakBefore/>
      </w:pPr>
      <w:bookmarkStart w:id="363" w:name="_Toc148704079"/>
      <w:r w:rsidRPr="00F90B6F">
        <w:rPr>
          <w:rStyle w:val="CharPartNo"/>
        </w:rPr>
        <w:lastRenderedPageBreak/>
        <w:t>Part 1</w:t>
      </w:r>
      <w:r w:rsidR="000F13F5" w:rsidRPr="00F90B6F">
        <w:rPr>
          <w:rStyle w:val="CharPartNo"/>
        </w:rPr>
        <w:t>3</w:t>
      </w:r>
      <w:r w:rsidR="000F13F5" w:rsidRPr="00D841F5">
        <w:t>—</w:t>
      </w:r>
      <w:r w:rsidR="000F13F5" w:rsidRPr="00F90B6F">
        <w:rPr>
          <w:rStyle w:val="CharPartText"/>
        </w:rPr>
        <w:t>Miscellaneous</w:t>
      </w:r>
      <w:bookmarkEnd w:id="363"/>
    </w:p>
    <w:p w14:paraId="38CA3292" w14:textId="77777777" w:rsidR="000F13F5" w:rsidRPr="00D841F5" w:rsidRDefault="006660E3" w:rsidP="00276D48">
      <w:pPr>
        <w:pStyle w:val="ActHead3"/>
      </w:pPr>
      <w:bookmarkStart w:id="364" w:name="_Toc148704080"/>
      <w:r w:rsidRPr="00F90B6F">
        <w:rPr>
          <w:rStyle w:val="CharDivNo"/>
        </w:rPr>
        <w:t>Division 1</w:t>
      </w:r>
      <w:r w:rsidR="000F13F5" w:rsidRPr="00D841F5">
        <w:t>—</w:t>
      </w:r>
      <w:r w:rsidR="000F13F5" w:rsidRPr="00F90B6F">
        <w:rPr>
          <w:rStyle w:val="CharDivText"/>
        </w:rPr>
        <w:t>Parliamentary privilege and other protections</w:t>
      </w:r>
      <w:bookmarkEnd w:id="364"/>
    </w:p>
    <w:p w14:paraId="4002D36C" w14:textId="77777777" w:rsidR="000F13F5" w:rsidRPr="00D841F5" w:rsidRDefault="003B7469" w:rsidP="00276D48">
      <w:pPr>
        <w:pStyle w:val="ActHead5"/>
      </w:pPr>
      <w:bookmarkStart w:id="365" w:name="_Toc148704081"/>
      <w:r w:rsidRPr="00F90B6F">
        <w:rPr>
          <w:rStyle w:val="CharSectno"/>
        </w:rPr>
        <w:t>274</w:t>
      </w:r>
      <w:r w:rsidR="000F13F5" w:rsidRPr="00D841F5">
        <w:t xml:space="preserve">  Effect of Act on parliamentary privileges and immunities</w:t>
      </w:r>
      <w:bookmarkEnd w:id="365"/>
    </w:p>
    <w:p w14:paraId="4775A702" w14:textId="2CE143D5" w:rsidR="000F13F5" w:rsidRPr="00D841F5" w:rsidRDefault="000F13F5" w:rsidP="00276D48">
      <w:pPr>
        <w:pStyle w:val="subsection"/>
      </w:pPr>
      <w:r w:rsidRPr="00D841F5">
        <w:tab/>
      </w:r>
      <w:r w:rsidRPr="00D841F5">
        <w:tab/>
        <w:t xml:space="preserve">Apart from </w:t>
      </w:r>
      <w:r w:rsidR="00F90B6F">
        <w:t>section 1</w:t>
      </w:r>
      <w:r w:rsidR="003B7469" w:rsidRPr="00D841F5">
        <w:t>81</w:t>
      </w:r>
      <w:r w:rsidRPr="00D841F5">
        <w:t xml:space="preserve"> (committee’s access to certain information), this Act does not affect the law relating to the powers, privileges and immunities of any of the following:</w:t>
      </w:r>
    </w:p>
    <w:p w14:paraId="0794CA3A" w14:textId="77777777" w:rsidR="000F13F5" w:rsidRPr="00D841F5" w:rsidRDefault="000F13F5" w:rsidP="00276D48">
      <w:pPr>
        <w:pStyle w:val="paragraph"/>
      </w:pPr>
      <w:r w:rsidRPr="00D841F5">
        <w:tab/>
        <w:t>(a)</w:t>
      </w:r>
      <w:r w:rsidRPr="00D841F5">
        <w:tab/>
        <w:t>each House of the Parliament;</w:t>
      </w:r>
    </w:p>
    <w:p w14:paraId="721EC605" w14:textId="77777777" w:rsidR="000F13F5" w:rsidRPr="00D841F5" w:rsidRDefault="000F13F5" w:rsidP="00276D48">
      <w:pPr>
        <w:pStyle w:val="paragraph"/>
      </w:pPr>
      <w:r w:rsidRPr="00D841F5">
        <w:tab/>
        <w:t>(b)</w:t>
      </w:r>
      <w:r w:rsidRPr="00D841F5">
        <w:tab/>
        <w:t>the members of each House of the Parliament;</w:t>
      </w:r>
    </w:p>
    <w:p w14:paraId="219F9B70" w14:textId="77777777" w:rsidR="000F13F5" w:rsidRPr="00D841F5" w:rsidRDefault="000F13F5" w:rsidP="00276D48">
      <w:pPr>
        <w:pStyle w:val="paragraph"/>
      </w:pPr>
      <w:r w:rsidRPr="00D841F5">
        <w:tab/>
        <w:t>(c)</w:t>
      </w:r>
      <w:r w:rsidRPr="00D841F5">
        <w:tab/>
        <w:t>the committees of each House of the Parliament and joint committees of both Houses of the Parliament.</w:t>
      </w:r>
    </w:p>
    <w:p w14:paraId="031AE7A4" w14:textId="20A41F04" w:rsidR="000F13F5" w:rsidRPr="00D841F5" w:rsidRDefault="003B7469" w:rsidP="00276D48">
      <w:pPr>
        <w:pStyle w:val="ActHead5"/>
      </w:pPr>
      <w:bookmarkStart w:id="366" w:name="_Toc148704082"/>
      <w:r w:rsidRPr="00F90B6F">
        <w:rPr>
          <w:rStyle w:val="CharSectno"/>
        </w:rPr>
        <w:t>275</w:t>
      </w:r>
      <w:r w:rsidR="000F13F5" w:rsidRPr="00D841F5">
        <w:t xml:space="preserve">  Protections relating to non</w:t>
      </w:r>
      <w:r w:rsidR="00F90B6F">
        <w:noBreakHyphen/>
      </w:r>
      <w:r w:rsidR="000F13F5" w:rsidRPr="00D841F5">
        <w:t>judicial functions and powers</w:t>
      </w:r>
      <w:bookmarkEnd w:id="366"/>
    </w:p>
    <w:p w14:paraId="3A352AC9" w14:textId="77777777" w:rsidR="000F13F5" w:rsidRPr="00D841F5" w:rsidRDefault="000F13F5" w:rsidP="00276D48">
      <w:pPr>
        <w:pStyle w:val="subsection"/>
      </w:pPr>
      <w:r w:rsidRPr="00D841F5">
        <w:tab/>
      </w:r>
      <w:r w:rsidRPr="00D841F5">
        <w:tab/>
        <w:t xml:space="preserve">To avoid doubt, this Act is a law of the Commonwealth relating to criminal matters for the purposes of sections 4AAA and 4AAB of the </w:t>
      </w:r>
      <w:r w:rsidRPr="00D841F5">
        <w:rPr>
          <w:i/>
        </w:rPr>
        <w:t>Crimes Act 1914</w:t>
      </w:r>
      <w:r w:rsidRPr="00D841F5">
        <w:t>.</w:t>
      </w:r>
    </w:p>
    <w:p w14:paraId="24B7414F" w14:textId="77777777" w:rsidR="000F13F5" w:rsidRPr="00D841F5" w:rsidRDefault="000F13F5" w:rsidP="00276D48">
      <w:pPr>
        <w:pStyle w:val="notetext"/>
      </w:pPr>
      <w:r w:rsidRPr="00D841F5">
        <w:t>Note:</w:t>
      </w:r>
      <w:r w:rsidRPr="00D841F5">
        <w:tab/>
        <w:t xml:space="preserve">Sections 4AAA and 4AAB of the </w:t>
      </w:r>
      <w:r w:rsidRPr="00D841F5">
        <w:rPr>
          <w:i/>
        </w:rPr>
        <w:t>Crimes Act 1914</w:t>
      </w:r>
      <w:r w:rsidRPr="00D841F5">
        <w:t xml:space="preserve"> deal with the performance of functions, and the exercise of powers, that are neither judicial nor incidental to a judicial function by judges, magistrates and justices of the peace.</w:t>
      </w:r>
    </w:p>
    <w:p w14:paraId="2551277A" w14:textId="77777777" w:rsidR="000F13F5" w:rsidRPr="00D841F5" w:rsidRDefault="006660E3" w:rsidP="00276D48">
      <w:pPr>
        <w:pStyle w:val="ActHead3"/>
        <w:pageBreakBefore/>
      </w:pPr>
      <w:bookmarkStart w:id="367" w:name="_Toc148704083"/>
      <w:r w:rsidRPr="00F90B6F">
        <w:rPr>
          <w:rStyle w:val="CharDivNo"/>
        </w:rPr>
        <w:lastRenderedPageBreak/>
        <w:t>Division 2</w:t>
      </w:r>
      <w:r w:rsidR="000F13F5" w:rsidRPr="00D841F5">
        <w:t>—</w:t>
      </w:r>
      <w:r w:rsidR="000F13F5" w:rsidRPr="00F90B6F">
        <w:rPr>
          <w:rStyle w:val="CharDivText"/>
        </w:rPr>
        <w:t>Delegations and review</w:t>
      </w:r>
      <w:bookmarkEnd w:id="367"/>
    </w:p>
    <w:p w14:paraId="3A964C75" w14:textId="77777777" w:rsidR="00594363" w:rsidRPr="00D841F5" w:rsidRDefault="00594363" w:rsidP="00594363">
      <w:pPr>
        <w:pStyle w:val="ActHead5"/>
      </w:pPr>
      <w:bookmarkStart w:id="368" w:name="_Toc148704084"/>
      <w:r w:rsidRPr="00F90B6F">
        <w:rPr>
          <w:rStyle w:val="CharSectno"/>
        </w:rPr>
        <w:t>276</w:t>
      </w:r>
      <w:r w:rsidRPr="00D841F5">
        <w:t xml:space="preserve">  Delegation by the Commissioner</w:t>
      </w:r>
      <w:bookmarkEnd w:id="368"/>
    </w:p>
    <w:p w14:paraId="61252FC4" w14:textId="77777777" w:rsidR="000F13F5" w:rsidRPr="00D841F5" w:rsidRDefault="000F13F5" w:rsidP="00276D48">
      <w:pPr>
        <w:pStyle w:val="SubsectionHead"/>
      </w:pPr>
      <w:r w:rsidRPr="00D841F5">
        <w:t>General delegations</w:t>
      </w:r>
    </w:p>
    <w:p w14:paraId="6AA6684A" w14:textId="77777777" w:rsidR="000F13F5" w:rsidRPr="00D841F5" w:rsidRDefault="000F13F5" w:rsidP="00276D48">
      <w:pPr>
        <w:pStyle w:val="subsection"/>
      </w:pPr>
      <w:r w:rsidRPr="00D841F5">
        <w:tab/>
        <w:t>(1)</w:t>
      </w:r>
      <w:r w:rsidRPr="00D841F5">
        <w:tab/>
        <w:t>The Commissioner may delegate all or any of the Commissioner’s functions, powers or duties to:</w:t>
      </w:r>
    </w:p>
    <w:p w14:paraId="0CFBC2EA" w14:textId="77777777" w:rsidR="000F13F5" w:rsidRPr="00D841F5" w:rsidRDefault="000F13F5" w:rsidP="00276D48">
      <w:pPr>
        <w:pStyle w:val="paragraph"/>
      </w:pPr>
      <w:r w:rsidRPr="00D841F5">
        <w:tab/>
        <w:t>(a)</w:t>
      </w:r>
      <w:r w:rsidRPr="00D841F5">
        <w:tab/>
        <w:t>a Deputy Commissioner; or</w:t>
      </w:r>
    </w:p>
    <w:p w14:paraId="3171514B" w14:textId="77777777" w:rsidR="000F13F5" w:rsidRPr="00D841F5" w:rsidRDefault="000F13F5" w:rsidP="00276D48">
      <w:pPr>
        <w:pStyle w:val="paragraph"/>
        <w:rPr>
          <w:szCs w:val="22"/>
        </w:rPr>
      </w:pPr>
      <w:r w:rsidRPr="00D841F5">
        <w:tab/>
        <w:t>(b)</w:t>
      </w:r>
      <w:r w:rsidRPr="00D841F5">
        <w:tab/>
      </w:r>
      <w:r w:rsidRPr="00D841F5">
        <w:rPr>
          <w:szCs w:val="22"/>
        </w:rPr>
        <w:t>a staff member of the NACC:</w:t>
      </w:r>
    </w:p>
    <w:p w14:paraId="63486C42" w14:textId="77777777" w:rsidR="000F13F5" w:rsidRPr="00D841F5" w:rsidRDefault="000F13F5" w:rsidP="00276D48">
      <w:pPr>
        <w:pStyle w:val="paragraphsub"/>
      </w:pPr>
      <w:r w:rsidRPr="00D841F5">
        <w:tab/>
        <w:t>(i)</w:t>
      </w:r>
      <w:r w:rsidRPr="00D841F5">
        <w:tab/>
      </w:r>
      <w:r w:rsidRPr="00D841F5">
        <w:rPr>
          <w:szCs w:val="22"/>
        </w:rPr>
        <w:t xml:space="preserve">who is </w:t>
      </w:r>
      <w:r w:rsidRPr="00D841F5">
        <w:t>an SES employee or acting SES employee; or</w:t>
      </w:r>
    </w:p>
    <w:p w14:paraId="6C6DFACA" w14:textId="77777777" w:rsidR="000F13F5" w:rsidRPr="00D841F5" w:rsidRDefault="000F13F5" w:rsidP="00276D48">
      <w:pPr>
        <w:pStyle w:val="paragraphsub"/>
      </w:pPr>
      <w:r w:rsidRPr="00D841F5">
        <w:tab/>
        <w:t>(ii)</w:t>
      </w:r>
      <w:r w:rsidRPr="00D841F5">
        <w:tab/>
        <w:t>who holds, or is acting in, an Executive Level 2, or equivalent, position.</w:t>
      </w:r>
    </w:p>
    <w:p w14:paraId="5FDE59F1" w14:textId="77777777" w:rsidR="00594363" w:rsidRPr="00D841F5" w:rsidRDefault="00594363" w:rsidP="00594363">
      <w:pPr>
        <w:pStyle w:val="SubsectionHead"/>
      </w:pPr>
      <w:r w:rsidRPr="00D841F5">
        <w:t>Appointment of CEO and decision to take no action</w:t>
      </w:r>
    </w:p>
    <w:p w14:paraId="3B1F5FA0" w14:textId="77777777" w:rsidR="009130C4" w:rsidRPr="00D841F5" w:rsidRDefault="000F13F5" w:rsidP="00276D48">
      <w:pPr>
        <w:pStyle w:val="subsection"/>
      </w:pPr>
      <w:r w:rsidRPr="00D841F5">
        <w:tab/>
        <w:t>(2)</w:t>
      </w:r>
      <w:r w:rsidRPr="00D841F5">
        <w:tab/>
        <w:t xml:space="preserve">Despite </w:t>
      </w:r>
      <w:r w:rsidR="006660E3" w:rsidRPr="00D841F5">
        <w:t>subsection (</w:t>
      </w:r>
      <w:r w:rsidRPr="00D841F5">
        <w:t>1), the Commissioner</w:t>
      </w:r>
      <w:r w:rsidR="009130C4" w:rsidRPr="00D841F5">
        <w:t>:</w:t>
      </w:r>
    </w:p>
    <w:p w14:paraId="3DA45730" w14:textId="18736673" w:rsidR="009130C4" w:rsidRPr="00D841F5" w:rsidRDefault="009130C4" w:rsidP="00276D48">
      <w:pPr>
        <w:pStyle w:val="paragraph"/>
      </w:pPr>
      <w:r w:rsidRPr="00D841F5">
        <w:tab/>
        <w:t>(a)</w:t>
      </w:r>
      <w:r w:rsidRPr="00D841F5">
        <w:tab/>
        <w:t xml:space="preserve">must not delegate the Commissioner’s duty under </w:t>
      </w:r>
      <w:r w:rsidR="009309B9" w:rsidRPr="00D841F5">
        <w:t>subsection 2</w:t>
      </w:r>
      <w:r w:rsidR="003B7469" w:rsidRPr="00D841F5">
        <w:t>54</w:t>
      </w:r>
      <w:r w:rsidRPr="00D841F5">
        <w:t>(3) (appointment of CEO); and</w:t>
      </w:r>
    </w:p>
    <w:p w14:paraId="64B1B303" w14:textId="2B52D366" w:rsidR="000F13F5" w:rsidRPr="00D841F5" w:rsidRDefault="009130C4" w:rsidP="00276D48">
      <w:pPr>
        <w:pStyle w:val="paragraph"/>
      </w:pPr>
      <w:r w:rsidRPr="00D841F5">
        <w:tab/>
        <w:t>(b)</w:t>
      </w:r>
      <w:r w:rsidRPr="00D841F5">
        <w:tab/>
      </w:r>
      <w:r w:rsidR="000F13F5" w:rsidRPr="00D841F5">
        <w:t xml:space="preserve">may delegate the Commissioner’s power under </w:t>
      </w:r>
      <w:r w:rsidR="009309B9" w:rsidRPr="00D841F5">
        <w:t>subsection 4</w:t>
      </w:r>
      <w:r w:rsidR="003B7469" w:rsidRPr="00D841F5">
        <w:t>1</w:t>
      </w:r>
      <w:r w:rsidR="000F13F5" w:rsidRPr="00D841F5">
        <w:t>(6) (decision to take no action in relation to a corruption issue) to any staff member of the NACC.</w:t>
      </w:r>
    </w:p>
    <w:p w14:paraId="102D6D7C" w14:textId="77777777" w:rsidR="000F13F5" w:rsidRPr="00D841F5" w:rsidRDefault="000F13F5" w:rsidP="00276D48">
      <w:pPr>
        <w:pStyle w:val="SubsectionHead"/>
      </w:pPr>
      <w:r w:rsidRPr="00D841F5">
        <w:t>Limits on general delegations</w:t>
      </w:r>
    </w:p>
    <w:p w14:paraId="39CDD709" w14:textId="77777777" w:rsidR="000F13F5" w:rsidRPr="00D841F5" w:rsidRDefault="000F13F5" w:rsidP="00276D48">
      <w:pPr>
        <w:pStyle w:val="subsection"/>
      </w:pPr>
      <w:r w:rsidRPr="00D841F5">
        <w:tab/>
        <w:t>(3)</w:t>
      </w:r>
      <w:r w:rsidRPr="00D841F5">
        <w:tab/>
        <w:t>Paragraph (1)(b) does not apply:</w:t>
      </w:r>
    </w:p>
    <w:p w14:paraId="28BF3575" w14:textId="77777777" w:rsidR="000F13F5" w:rsidRPr="00D841F5" w:rsidRDefault="000F13F5" w:rsidP="00276D48">
      <w:pPr>
        <w:pStyle w:val="paragraph"/>
      </w:pPr>
      <w:r w:rsidRPr="00D841F5">
        <w:tab/>
        <w:t>(a)</w:t>
      </w:r>
      <w:r w:rsidRPr="00D841F5">
        <w:tab/>
        <w:t>to a function, power or duty under:</w:t>
      </w:r>
    </w:p>
    <w:p w14:paraId="4A72A464" w14:textId="0F2EC085" w:rsidR="000F13F5" w:rsidRPr="00D841F5" w:rsidRDefault="000F13F5" w:rsidP="00276D48">
      <w:pPr>
        <w:pStyle w:val="paragraphsub"/>
      </w:pPr>
      <w:r w:rsidRPr="00D841F5">
        <w:tab/>
        <w:t>(i)</w:t>
      </w:r>
      <w:r w:rsidRPr="00D841F5">
        <w:tab/>
        <w:t xml:space="preserve">Subdivisions A to D of </w:t>
      </w:r>
      <w:r w:rsidR="009309B9" w:rsidRPr="00D841F5">
        <w:t>Division 3</w:t>
      </w:r>
      <w:r w:rsidRPr="00D841F5">
        <w:t xml:space="preserve"> (hearings) of </w:t>
      </w:r>
      <w:r w:rsidR="00F4528E" w:rsidRPr="00D841F5">
        <w:t>Part 7</w:t>
      </w:r>
      <w:r w:rsidRPr="00D841F5">
        <w:t>; or</w:t>
      </w:r>
    </w:p>
    <w:p w14:paraId="2B1976D5" w14:textId="7ED6299A" w:rsidR="000F13F5" w:rsidRPr="00D841F5" w:rsidRDefault="000F13F5" w:rsidP="00276D48">
      <w:pPr>
        <w:pStyle w:val="paragraphsub"/>
      </w:pPr>
      <w:r w:rsidRPr="00D841F5">
        <w:tab/>
        <w:t>(ii)</w:t>
      </w:r>
      <w:r w:rsidRPr="00D841F5">
        <w:tab/>
        <w:t xml:space="preserve">Division 7 (search powers) of </w:t>
      </w:r>
      <w:r w:rsidR="00F4528E" w:rsidRPr="00D841F5">
        <w:t>Part 7</w:t>
      </w:r>
      <w:r w:rsidRPr="00D841F5">
        <w:t>; or</w:t>
      </w:r>
    </w:p>
    <w:p w14:paraId="0AF08F71" w14:textId="77777777" w:rsidR="000F13F5" w:rsidRPr="00D841F5" w:rsidRDefault="000F13F5" w:rsidP="00276D48">
      <w:pPr>
        <w:pStyle w:val="paragraphsub"/>
      </w:pPr>
      <w:r w:rsidRPr="00D841F5">
        <w:tab/>
        <w:t>(iii)</w:t>
      </w:r>
      <w:r w:rsidRPr="00D841F5">
        <w:tab/>
      </w:r>
      <w:r w:rsidR="006660E3" w:rsidRPr="00D841F5">
        <w:t>Part 8</w:t>
      </w:r>
      <w:r w:rsidRPr="00D841F5">
        <w:t xml:space="preserve"> (reporting on corruption investigations); or</w:t>
      </w:r>
    </w:p>
    <w:p w14:paraId="49BB8F28" w14:textId="25A99C03" w:rsidR="000F13F5" w:rsidRPr="00D841F5" w:rsidRDefault="000F13F5" w:rsidP="00276D48">
      <w:pPr>
        <w:pStyle w:val="paragraphsub"/>
      </w:pPr>
      <w:r w:rsidRPr="00D841F5">
        <w:tab/>
        <w:t>(iv)</w:t>
      </w:r>
      <w:r w:rsidRPr="00D841F5">
        <w:tab/>
        <w:t xml:space="preserve">Part 9 (public inquiries), other than the provisions of </w:t>
      </w:r>
      <w:r w:rsidR="00F4528E" w:rsidRPr="00D841F5">
        <w:t>Part 7</w:t>
      </w:r>
      <w:r w:rsidRPr="00D841F5">
        <w:t xml:space="preserve"> as applied by </w:t>
      </w:r>
      <w:r w:rsidR="00F90B6F">
        <w:t>section 1</w:t>
      </w:r>
      <w:r w:rsidR="003B7469" w:rsidRPr="00D841F5">
        <w:t>63</w:t>
      </w:r>
      <w:r w:rsidRPr="00D841F5">
        <w:t xml:space="preserve"> (and not covered by sub</w:t>
      </w:r>
      <w:r w:rsidR="009309B9" w:rsidRPr="00D841F5">
        <w:t>paragraph (</w:t>
      </w:r>
      <w:r w:rsidRPr="00D841F5">
        <w:t>i) or (ii)); or</w:t>
      </w:r>
    </w:p>
    <w:p w14:paraId="3B6FD8B5" w14:textId="69D464AF" w:rsidR="000F13F5" w:rsidRPr="00D841F5" w:rsidRDefault="000F13F5" w:rsidP="00276D48">
      <w:pPr>
        <w:pStyle w:val="paragraphsub"/>
      </w:pPr>
      <w:r w:rsidRPr="00D841F5">
        <w:tab/>
        <w:t>(v)</w:t>
      </w:r>
      <w:r w:rsidRPr="00D841F5">
        <w:tab/>
      </w:r>
      <w:r w:rsidR="009309B9" w:rsidRPr="00D841F5">
        <w:t>section 2</w:t>
      </w:r>
      <w:r w:rsidR="003B7469" w:rsidRPr="00D841F5">
        <w:t>30</w:t>
      </w:r>
      <w:r w:rsidRPr="00D841F5">
        <w:t xml:space="preserve"> (disclosure by authorised discloser in public interest); or</w:t>
      </w:r>
    </w:p>
    <w:p w14:paraId="4CD9762A" w14:textId="77777777" w:rsidR="000F13F5" w:rsidRPr="00D841F5" w:rsidRDefault="000F13F5" w:rsidP="00276D48">
      <w:pPr>
        <w:pStyle w:val="paragraphsub"/>
      </w:pPr>
      <w:r w:rsidRPr="00D841F5">
        <w:lastRenderedPageBreak/>
        <w:tab/>
        <w:t>(vi)</w:t>
      </w:r>
      <w:r w:rsidRPr="00D841F5">
        <w:tab/>
        <w:t>this section; or</w:t>
      </w:r>
    </w:p>
    <w:p w14:paraId="4D96FE00" w14:textId="4771F6C6" w:rsidR="000F13F5" w:rsidRPr="00D841F5" w:rsidRDefault="000F13F5" w:rsidP="00276D48">
      <w:pPr>
        <w:pStyle w:val="paragraph"/>
      </w:pPr>
      <w:r w:rsidRPr="00D841F5">
        <w:tab/>
        <w:t>(b)</w:t>
      </w:r>
      <w:r w:rsidRPr="00D841F5">
        <w:tab/>
        <w:t xml:space="preserve">in relation to making an arrangement mentioned in </w:t>
      </w:r>
      <w:r w:rsidR="009309B9" w:rsidRPr="00D841F5">
        <w:t>subsection 2</w:t>
      </w:r>
      <w:r w:rsidR="003B7469" w:rsidRPr="00D841F5">
        <w:t>39</w:t>
      </w:r>
      <w:r w:rsidRPr="00D841F5">
        <w:t>(1) (arrangements for dealing with intelligence information).</w:t>
      </w:r>
    </w:p>
    <w:p w14:paraId="349B308D" w14:textId="143A8FF1" w:rsidR="000F13F5" w:rsidRPr="00D841F5" w:rsidRDefault="000F13F5" w:rsidP="00276D48">
      <w:pPr>
        <w:pStyle w:val="subsection"/>
      </w:pPr>
      <w:r w:rsidRPr="00D841F5">
        <w:tab/>
        <w:t>(4)</w:t>
      </w:r>
      <w:r w:rsidRPr="00D841F5">
        <w:tab/>
        <w:t xml:space="preserve">To avoid doubt, the reference in subparagraphs (3)(a)(i) and (ii) to </w:t>
      </w:r>
      <w:r w:rsidR="00F4528E" w:rsidRPr="00D841F5">
        <w:t>Part 7</w:t>
      </w:r>
      <w:r w:rsidRPr="00D841F5">
        <w:t xml:space="preserve"> includes a reference to that Part as applied by </w:t>
      </w:r>
      <w:r w:rsidR="00F90B6F">
        <w:t>section 1</w:t>
      </w:r>
      <w:r w:rsidR="003B7469" w:rsidRPr="00D841F5">
        <w:t>63</w:t>
      </w:r>
      <w:r w:rsidRPr="00D841F5">
        <w:t>.</w:t>
      </w:r>
    </w:p>
    <w:p w14:paraId="40A24FF0" w14:textId="77777777" w:rsidR="000F13F5" w:rsidRPr="00D841F5" w:rsidRDefault="000F13F5" w:rsidP="00276D48">
      <w:pPr>
        <w:pStyle w:val="SubsectionHead"/>
      </w:pPr>
      <w:r w:rsidRPr="00D841F5">
        <w:t>Form of delegation</w:t>
      </w:r>
    </w:p>
    <w:p w14:paraId="2DE1854D" w14:textId="77777777" w:rsidR="000F13F5" w:rsidRPr="00D841F5" w:rsidRDefault="000F13F5" w:rsidP="00276D48">
      <w:pPr>
        <w:pStyle w:val="subsection"/>
      </w:pPr>
      <w:r w:rsidRPr="00D841F5">
        <w:tab/>
        <w:t>(5)</w:t>
      </w:r>
      <w:r w:rsidRPr="00D841F5">
        <w:tab/>
        <w:t>A delegation under this section must be in writing and signed by the Commissioner.</w:t>
      </w:r>
    </w:p>
    <w:p w14:paraId="3FC3B004" w14:textId="77777777" w:rsidR="000F13F5" w:rsidRPr="00D841F5" w:rsidRDefault="000F13F5" w:rsidP="00276D48">
      <w:pPr>
        <w:pStyle w:val="SubsectionHead"/>
      </w:pPr>
      <w:r w:rsidRPr="00D841F5">
        <w:t>Complying with directions</w:t>
      </w:r>
    </w:p>
    <w:p w14:paraId="51446983" w14:textId="2502D8C2" w:rsidR="000F13F5" w:rsidRPr="00D841F5" w:rsidRDefault="000F13F5" w:rsidP="00276D48">
      <w:pPr>
        <w:pStyle w:val="subsection"/>
      </w:pPr>
      <w:r w:rsidRPr="00D841F5">
        <w:tab/>
        <w:t>(6)</w:t>
      </w:r>
      <w:r w:rsidRPr="00D841F5">
        <w:tab/>
        <w:t xml:space="preserve">In performing or exercising a function, power or duty delegated under </w:t>
      </w:r>
      <w:r w:rsidR="006660E3" w:rsidRPr="00D841F5">
        <w:t>subsection (</w:t>
      </w:r>
      <w:r w:rsidRPr="00D841F5">
        <w:t>1)</w:t>
      </w:r>
      <w:r w:rsidR="009C3ACC" w:rsidRPr="00D841F5">
        <w:t xml:space="preserve"> or </w:t>
      </w:r>
      <w:r w:rsidR="009309B9" w:rsidRPr="00D841F5">
        <w:t>paragraph (</w:t>
      </w:r>
      <w:r w:rsidR="009C3ACC" w:rsidRPr="00D841F5">
        <w:t>2)(b)</w:t>
      </w:r>
      <w:r w:rsidRPr="00D841F5">
        <w:t>, the delegate must comply with any directions of the Commissioner.</w:t>
      </w:r>
    </w:p>
    <w:p w14:paraId="0C9B4E38" w14:textId="77777777" w:rsidR="002615DD" w:rsidRPr="00D841F5" w:rsidRDefault="002615DD" w:rsidP="002615DD">
      <w:pPr>
        <w:pStyle w:val="ActHead5"/>
      </w:pPr>
      <w:bookmarkStart w:id="369" w:name="_Toc148704085"/>
      <w:r w:rsidRPr="00F90B6F">
        <w:rPr>
          <w:rStyle w:val="CharSectno"/>
        </w:rPr>
        <w:t>276A</w:t>
      </w:r>
      <w:r w:rsidRPr="00D841F5">
        <w:t xml:space="preserve">  Delegation by the Inspector</w:t>
      </w:r>
      <w:bookmarkEnd w:id="369"/>
    </w:p>
    <w:p w14:paraId="3D1471CB" w14:textId="77777777" w:rsidR="002615DD" w:rsidRPr="00D841F5" w:rsidRDefault="002615DD" w:rsidP="002615DD">
      <w:pPr>
        <w:pStyle w:val="SubsectionHead"/>
      </w:pPr>
      <w:r w:rsidRPr="00D841F5">
        <w:t>General delegations</w:t>
      </w:r>
    </w:p>
    <w:p w14:paraId="545E3C1B" w14:textId="77777777" w:rsidR="002615DD" w:rsidRPr="00D841F5" w:rsidRDefault="002615DD" w:rsidP="002615DD">
      <w:pPr>
        <w:pStyle w:val="subsection"/>
      </w:pPr>
      <w:r w:rsidRPr="00D841F5">
        <w:tab/>
        <w:t>(1)</w:t>
      </w:r>
      <w:r w:rsidRPr="00D841F5">
        <w:tab/>
        <w:t>The Inspector may delegate all or any of the Inspector’s functions, powers or duties to a person assisting the Inspector who:</w:t>
      </w:r>
    </w:p>
    <w:p w14:paraId="3E34BCF6" w14:textId="77777777" w:rsidR="002615DD" w:rsidRPr="00D841F5" w:rsidRDefault="002615DD" w:rsidP="002615DD">
      <w:pPr>
        <w:pStyle w:val="paragraph"/>
      </w:pPr>
      <w:r w:rsidRPr="00D841F5">
        <w:tab/>
        <w:t>(a)</w:t>
      </w:r>
      <w:r w:rsidRPr="00D841F5">
        <w:tab/>
        <w:t>is an SES employee, or acting SES employee; or</w:t>
      </w:r>
    </w:p>
    <w:p w14:paraId="08420B74" w14:textId="77777777" w:rsidR="002615DD" w:rsidRPr="00D841F5" w:rsidRDefault="002615DD" w:rsidP="002615DD">
      <w:pPr>
        <w:pStyle w:val="paragraph"/>
      </w:pPr>
      <w:r w:rsidRPr="00D841F5">
        <w:tab/>
        <w:t>(b)</w:t>
      </w:r>
      <w:r w:rsidRPr="00D841F5">
        <w:tab/>
        <w:t>holds, or is acting in, an Executive Level 2, or equivalent, position.</w:t>
      </w:r>
    </w:p>
    <w:p w14:paraId="68BE0BB3" w14:textId="77777777" w:rsidR="002615DD" w:rsidRPr="00D841F5" w:rsidRDefault="002615DD" w:rsidP="002615DD">
      <w:pPr>
        <w:pStyle w:val="SubsectionHead"/>
      </w:pPr>
      <w:r w:rsidRPr="00D841F5">
        <w:t>Decision to take no action</w:t>
      </w:r>
    </w:p>
    <w:p w14:paraId="5DD3B275" w14:textId="77777777" w:rsidR="002615DD" w:rsidRPr="00D841F5" w:rsidRDefault="002615DD" w:rsidP="002615DD">
      <w:pPr>
        <w:pStyle w:val="subsection"/>
      </w:pPr>
      <w:r w:rsidRPr="00D841F5">
        <w:tab/>
        <w:t>(2)</w:t>
      </w:r>
      <w:r w:rsidRPr="00D841F5">
        <w:tab/>
        <w:t>Despite subsection (1), the Inspector may delegate the Inspector’s powers under the following provisions to any person assisting the Inspector:</w:t>
      </w:r>
    </w:p>
    <w:p w14:paraId="1D7229F1" w14:textId="0E7B6DDB" w:rsidR="002615DD" w:rsidRPr="00D841F5" w:rsidRDefault="002615DD" w:rsidP="002615DD">
      <w:pPr>
        <w:pStyle w:val="paragraph"/>
      </w:pPr>
      <w:r w:rsidRPr="00D841F5">
        <w:tab/>
        <w:t>(a)</w:t>
      </w:r>
      <w:r w:rsidRPr="00D841F5">
        <w:tab/>
      </w:r>
      <w:r w:rsidR="009309B9" w:rsidRPr="00D841F5">
        <w:t>subsection 2</w:t>
      </w:r>
      <w:r w:rsidRPr="00D841F5">
        <w:t>10(6) (decision to take no action in relation to a NACC corruption issue);</w:t>
      </w:r>
    </w:p>
    <w:p w14:paraId="3FBFCA8F" w14:textId="0BCE66EE" w:rsidR="002615DD" w:rsidRPr="00D841F5" w:rsidRDefault="002615DD" w:rsidP="002615DD">
      <w:pPr>
        <w:pStyle w:val="paragraph"/>
      </w:pPr>
      <w:r w:rsidRPr="00D841F5">
        <w:tab/>
        <w:t>(b)</w:t>
      </w:r>
      <w:r w:rsidRPr="00D841F5">
        <w:tab/>
      </w:r>
      <w:r w:rsidR="009309B9" w:rsidRPr="00D841F5">
        <w:t>section 2</w:t>
      </w:r>
      <w:r w:rsidRPr="00D841F5">
        <w:t>14A (Inspector’s powers to conduct reviews).</w:t>
      </w:r>
    </w:p>
    <w:p w14:paraId="3BCA98C8" w14:textId="77777777" w:rsidR="002615DD" w:rsidRPr="00D841F5" w:rsidRDefault="002615DD" w:rsidP="002615DD">
      <w:pPr>
        <w:pStyle w:val="SubsectionHead"/>
      </w:pPr>
      <w:r w:rsidRPr="00D841F5">
        <w:lastRenderedPageBreak/>
        <w:t>Limits on general delegations</w:t>
      </w:r>
    </w:p>
    <w:p w14:paraId="6653F969" w14:textId="77777777" w:rsidR="002615DD" w:rsidRPr="00D841F5" w:rsidRDefault="002615DD" w:rsidP="002615DD">
      <w:pPr>
        <w:pStyle w:val="subsection"/>
      </w:pPr>
      <w:r w:rsidRPr="00D841F5">
        <w:tab/>
        <w:t>(3)</w:t>
      </w:r>
      <w:r w:rsidRPr="00D841F5">
        <w:tab/>
        <w:t>Subsection (1) does not apply to a function, power or duty under:</w:t>
      </w:r>
    </w:p>
    <w:p w14:paraId="3E94194C" w14:textId="7454CFA1" w:rsidR="002615DD" w:rsidRPr="00D841F5" w:rsidRDefault="002615DD" w:rsidP="002615DD">
      <w:pPr>
        <w:pStyle w:val="paragraph"/>
      </w:pPr>
      <w:r w:rsidRPr="00D841F5">
        <w:tab/>
        <w:t>(a)</w:t>
      </w:r>
      <w:r w:rsidRPr="00D841F5">
        <w:tab/>
        <w:t xml:space="preserve">Subdivisions A to D of </w:t>
      </w:r>
      <w:r w:rsidR="009309B9" w:rsidRPr="00D841F5">
        <w:t>Division 3</w:t>
      </w:r>
      <w:r w:rsidRPr="00D841F5">
        <w:t xml:space="preserve"> (hearings) of </w:t>
      </w:r>
      <w:r w:rsidR="00F4528E" w:rsidRPr="00D841F5">
        <w:t>Part 7</w:t>
      </w:r>
      <w:r w:rsidRPr="00D841F5">
        <w:t xml:space="preserve"> (as modified by </w:t>
      </w:r>
      <w:r w:rsidR="009309B9" w:rsidRPr="00D841F5">
        <w:t>section 2</w:t>
      </w:r>
      <w:r w:rsidRPr="00D841F5">
        <w:t>14); or</w:t>
      </w:r>
    </w:p>
    <w:p w14:paraId="529B3E84" w14:textId="000EAD5D" w:rsidR="002615DD" w:rsidRPr="00D841F5" w:rsidRDefault="002615DD" w:rsidP="002615DD">
      <w:pPr>
        <w:pStyle w:val="paragraph"/>
      </w:pPr>
      <w:r w:rsidRPr="00D841F5">
        <w:tab/>
        <w:t>(b)</w:t>
      </w:r>
      <w:r w:rsidRPr="00D841F5">
        <w:tab/>
      </w:r>
      <w:r w:rsidR="009309B9" w:rsidRPr="00D841F5">
        <w:t>paragraph 1</w:t>
      </w:r>
      <w:r w:rsidRPr="00D841F5">
        <w:t>84(1)(eb) (recommendations on outcomes of reviews); or</w:t>
      </w:r>
    </w:p>
    <w:p w14:paraId="28BA39DA" w14:textId="221BF751" w:rsidR="002615DD" w:rsidRPr="00D841F5" w:rsidRDefault="002615DD" w:rsidP="002615DD">
      <w:pPr>
        <w:pStyle w:val="paragraph"/>
      </w:pPr>
      <w:r w:rsidRPr="00D841F5">
        <w:tab/>
        <w:t>(c)</w:t>
      </w:r>
      <w:r w:rsidRPr="00D841F5">
        <w:tab/>
        <w:t xml:space="preserve">Subdivision B of </w:t>
      </w:r>
      <w:r w:rsidR="00F4528E" w:rsidRPr="00D841F5">
        <w:t>Division 4</w:t>
      </w:r>
      <w:r w:rsidRPr="00D841F5">
        <w:t xml:space="preserve"> of </w:t>
      </w:r>
      <w:r w:rsidR="00F4528E" w:rsidRPr="00D841F5">
        <w:t>Part 1</w:t>
      </w:r>
      <w:r w:rsidRPr="00D841F5">
        <w:t>0 (reporting on NACC corruption investigations and NACC complaint investigations); or</w:t>
      </w:r>
    </w:p>
    <w:p w14:paraId="0B4A2941" w14:textId="6905F151" w:rsidR="002615DD" w:rsidRPr="00D841F5" w:rsidRDefault="002615DD" w:rsidP="002615DD">
      <w:pPr>
        <w:pStyle w:val="paragraph"/>
      </w:pPr>
      <w:r w:rsidRPr="00D841F5">
        <w:tab/>
        <w:t>(d)</w:t>
      </w:r>
      <w:r w:rsidRPr="00D841F5">
        <w:tab/>
      </w:r>
      <w:r w:rsidR="009309B9" w:rsidRPr="00D841F5">
        <w:t>section 2</w:t>
      </w:r>
      <w:r w:rsidRPr="00D841F5">
        <w:t>30 (disclosure by authorised discloser in public interest); or</w:t>
      </w:r>
    </w:p>
    <w:p w14:paraId="371D59E9" w14:textId="50AF001B" w:rsidR="002615DD" w:rsidRPr="00D841F5" w:rsidRDefault="002615DD" w:rsidP="002615DD">
      <w:pPr>
        <w:pStyle w:val="paragraph"/>
      </w:pPr>
      <w:r w:rsidRPr="00D841F5">
        <w:tab/>
        <w:t>(e)</w:t>
      </w:r>
      <w:r w:rsidRPr="00D841F5">
        <w:tab/>
        <w:t xml:space="preserve">in relation to making an arrangement mentioned in </w:t>
      </w:r>
      <w:r w:rsidR="009309B9" w:rsidRPr="00D841F5">
        <w:t>subsection 2</w:t>
      </w:r>
      <w:r w:rsidRPr="00D841F5">
        <w:t>39(3) (arrangements for dealing with intelligence information); or</w:t>
      </w:r>
    </w:p>
    <w:p w14:paraId="7C0F1B6E" w14:textId="77777777" w:rsidR="002615DD" w:rsidRPr="00D841F5" w:rsidRDefault="002615DD" w:rsidP="002615DD">
      <w:pPr>
        <w:pStyle w:val="paragraph"/>
      </w:pPr>
      <w:r w:rsidRPr="00D841F5">
        <w:tab/>
        <w:t>(f)</w:t>
      </w:r>
      <w:r w:rsidRPr="00D841F5">
        <w:tab/>
        <w:t>this section.</w:t>
      </w:r>
    </w:p>
    <w:p w14:paraId="6A9C385B" w14:textId="77777777" w:rsidR="002615DD" w:rsidRPr="00D841F5" w:rsidRDefault="002615DD" w:rsidP="002615DD">
      <w:pPr>
        <w:pStyle w:val="SubsectionHead"/>
      </w:pPr>
      <w:r w:rsidRPr="00D841F5">
        <w:t>Form of delegation</w:t>
      </w:r>
    </w:p>
    <w:p w14:paraId="062ADC65" w14:textId="77777777" w:rsidR="002615DD" w:rsidRPr="00D841F5" w:rsidRDefault="002615DD" w:rsidP="002615DD">
      <w:pPr>
        <w:pStyle w:val="subsection"/>
      </w:pPr>
      <w:r w:rsidRPr="00D841F5">
        <w:tab/>
        <w:t>(4)</w:t>
      </w:r>
      <w:r w:rsidRPr="00D841F5">
        <w:tab/>
        <w:t>A delegation under this section must be in writing and signed by the Inspector.</w:t>
      </w:r>
    </w:p>
    <w:p w14:paraId="3555C04B" w14:textId="77777777" w:rsidR="002615DD" w:rsidRPr="00D841F5" w:rsidRDefault="002615DD" w:rsidP="002615DD">
      <w:pPr>
        <w:pStyle w:val="SubsectionHead"/>
      </w:pPr>
      <w:r w:rsidRPr="00D841F5">
        <w:t>Complying with directions</w:t>
      </w:r>
    </w:p>
    <w:p w14:paraId="35BEE087" w14:textId="77777777" w:rsidR="002615DD" w:rsidRPr="00D841F5" w:rsidRDefault="002615DD" w:rsidP="002615DD">
      <w:pPr>
        <w:pStyle w:val="subsection"/>
      </w:pPr>
      <w:r w:rsidRPr="00D841F5">
        <w:tab/>
        <w:t>(5)</w:t>
      </w:r>
      <w:r w:rsidRPr="00D841F5">
        <w:tab/>
        <w:t>In performing or exercising a function, power or duty delegated under subsection (1) or (2), the delegate must comply with any directions of the Inspector.</w:t>
      </w:r>
    </w:p>
    <w:p w14:paraId="48909B2F" w14:textId="77777777" w:rsidR="000F13F5" w:rsidRPr="00D841F5" w:rsidRDefault="003B7469" w:rsidP="00276D48">
      <w:pPr>
        <w:pStyle w:val="ActHead5"/>
      </w:pPr>
      <w:bookmarkStart w:id="370" w:name="_Toc148704086"/>
      <w:r w:rsidRPr="00F90B6F">
        <w:rPr>
          <w:rStyle w:val="CharSectno"/>
        </w:rPr>
        <w:t>277</w:t>
      </w:r>
      <w:r w:rsidR="000F13F5" w:rsidRPr="00D841F5">
        <w:t xml:space="preserve">  Delegation by heads of Commonwealth agencies</w:t>
      </w:r>
      <w:bookmarkEnd w:id="370"/>
    </w:p>
    <w:p w14:paraId="6E9E36AF" w14:textId="77777777" w:rsidR="000F13F5" w:rsidRPr="00D841F5" w:rsidRDefault="000F13F5" w:rsidP="00276D48">
      <w:pPr>
        <w:pStyle w:val="subsection"/>
      </w:pPr>
      <w:r w:rsidRPr="00D841F5">
        <w:tab/>
        <w:t>(1)</w:t>
      </w:r>
      <w:r w:rsidRPr="00D841F5">
        <w:tab/>
        <w:t>The head of a Commonwealth agency may delegate all or any of the head’s functions, powers or duties under this Act to a staff member of that agency who is:</w:t>
      </w:r>
    </w:p>
    <w:p w14:paraId="46A4C4E5" w14:textId="77777777" w:rsidR="000F13F5" w:rsidRPr="00D841F5" w:rsidRDefault="000F13F5" w:rsidP="00276D48">
      <w:pPr>
        <w:pStyle w:val="paragraph"/>
        <w:rPr>
          <w:szCs w:val="22"/>
        </w:rPr>
      </w:pPr>
      <w:r w:rsidRPr="00D841F5">
        <w:tab/>
        <w:t>(a)</w:t>
      </w:r>
      <w:r w:rsidRPr="00D841F5">
        <w:tab/>
        <w:t xml:space="preserve">an SES employee or </w:t>
      </w:r>
      <w:r w:rsidRPr="00D841F5">
        <w:rPr>
          <w:szCs w:val="22"/>
        </w:rPr>
        <w:t>acting SES employee; or</w:t>
      </w:r>
    </w:p>
    <w:p w14:paraId="3A225FA1" w14:textId="77777777" w:rsidR="000F13F5" w:rsidRPr="00D841F5" w:rsidRDefault="000F13F5" w:rsidP="00276D48">
      <w:pPr>
        <w:pStyle w:val="paragraph"/>
      </w:pPr>
      <w:r w:rsidRPr="00D841F5">
        <w:tab/>
        <w:t>(b)</w:t>
      </w:r>
      <w:r w:rsidRPr="00D841F5">
        <w:tab/>
        <w:t xml:space="preserve">an individual who is </w:t>
      </w:r>
      <w:r w:rsidRPr="00D841F5">
        <w:rPr>
          <w:color w:val="000000"/>
          <w:shd w:val="clear" w:color="auto" w:fill="FFFFFF"/>
        </w:rPr>
        <w:t xml:space="preserve">concerned in, or takes part in, the management </w:t>
      </w:r>
      <w:r w:rsidRPr="00D841F5">
        <w:t>of the agency.</w:t>
      </w:r>
    </w:p>
    <w:p w14:paraId="53BB868B" w14:textId="77777777" w:rsidR="000F13F5" w:rsidRPr="00D841F5" w:rsidRDefault="000F13F5" w:rsidP="00276D48">
      <w:pPr>
        <w:pStyle w:val="SubsectionHead"/>
      </w:pPr>
      <w:r w:rsidRPr="00D841F5">
        <w:lastRenderedPageBreak/>
        <w:t>Limits on delegations</w:t>
      </w:r>
    </w:p>
    <w:p w14:paraId="5C256147" w14:textId="013A65A0" w:rsidR="000F13F5" w:rsidRPr="00D841F5" w:rsidRDefault="000F13F5" w:rsidP="00276D48">
      <w:pPr>
        <w:pStyle w:val="subsection"/>
      </w:pPr>
      <w:r w:rsidRPr="00D841F5">
        <w:tab/>
        <w:t>(2)</w:t>
      </w:r>
      <w:r w:rsidRPr="00D841F5">
        <w:tab/>
        <w:t xml:space="preserve">Subsection (1) does not apply in relation </w:t>
      </w:r>
      <w:r w:rsidR="00F37BF4" w:rsidRPr="00D841F5">
        <w:t xml:space="preserve">to </w:t>
      </w:r>
      <w:r w:rsidRPr="00D841F5">
        <w:t xml:space="preserve">making an arrangement mentioned in </w:t>
      </w:r>
      <w:r w:rsidR="009309B9" w:rsidRPr="00D841F5">
        <w:t>subsection 2</w:t>
      </w:r>
      <w:r w:rsidR="003B7469" w:rsidRPr="00D841F5">
        <w:t>39</w:t>
      </w:r>
      <w:r w:rsidRPr="00D841F5">
        <w:t>(1) (arrangements for dealing with intelligence information).</w:t>
      </w:r>
    </w:p>
    <w:p w14:paraId="2111D861" w14:textId="77777777" w:rsidR="000F13F5" w:rsidRPr="00D841F5" w:rsidRDefault="000F13F5" w:rsidP="00276D48">
      <w:pPr>
        <w:pStyle w:val="SubsectionHead"/>
      </w:pPr>
      <w:r w:rsidRPr="00D841F5">
        <w:t>Complying with directions</w:t>
      </w:r>
    </w:p>
    <w:p w14:paraId="44A6D72E" w14:textId="506EADA2" w:rsidR="000F13F5" w:rsidRPr="00D841F5" w:rsidRDefault="000F13F5" w:rsidP="00276D48">
      <w:pPr>
        <w:pStyle w:val="subsection"/>
      </w:pPr>
      <w:r w:rsidRPr="00D841F5">
        <w:tab/>
        <w:t>(3)</w:t>
      </w:r>
      <w:r w:rsidRPr="00D841F5">
        <w:tab/>
        <w:t xml:space="preserve">In performing a function or duty, or exercising a power, under </w:t>
      </w:r>
      <w:r w:rsidR="006660E3" w:rsidRPr="00D841F5">
        <w:t>subsection (</w:t>
      </w:r>
      <w:r w:rsidRPr="00D841F5">
        <w:t>1)</w:t>
      </w:r>
      <w:r w:rsidR="00DB0449" w:rsidRPr="00D841F5">
        <w:t>,</w:t>
      </w:r>
      <w:r w:rsidRPr="00D841F5">
        <w:t xml:space="preserve"> the delegate must comply with any directions of the head of the agency.</w:t>
      </w:r>
    </w:p>
    <w:p w14:paraId="4F99E6A9" w14:textId="77777777" w:rsidR="000F13F5" w:rsidRPr="00D841F5" w:rsidRDefault="003B7469" w:rsidP="00276D48">
      <w:pPr>
        <w:pStyle w:val="ActHead5"/>
      </w:pPr>
      <w:bookmarkStart w:id="371" w:name="_Toc148704087"/>
      <w:r w:rsidRPr="00F90B6F">
        <w:rPr>
          <w:rStyle w:val="CharSectno"/>
        </w:rPr>
        <w:t>278</w:t>
      </w:r>
      <w:r w:rsidR="000F13F5" w:rsidRPr="00D841F5">
        <w:t xml:space="preserve">  Review of operation of Act</w:t>
      </w:r>
      <w:bookmarkEnd w:id="371"/>
    </w:p>
    <w:p w14:paraId="5E32D143" w14:textId="77777777" w:rsidR="000F13F5" w:rsidRPr="00D841F5" w:rsidRDefault="000F13F5" w:rsidP="00276D48">
      <w:pPr>
        <w:pStyle w:val="SubsectionHead"/>
      </w:pPr>
      <w:r w:rsidRPr="00D841F5">
        <w:t>Undertaking the review</w:t>
      </w:r>
    </w:p>
    <w:p w14:paraId="5E92D872" w14:textId="77777777" w:rsidR="000F13F5" w:rsidRPr="00D841F5" w:rsidRDefault="000F13F5" w:rsidP="00276D48">
      <w:pPr>
        <w:pStyle w:val="subsection"/>
      </w:pPr>
      <w:r w:rsidRPr="00D841F5">
        <w:tab/>
        <w:t>(1)</w:t>
      </w:r>
      <w:r w:rsidRPr="00D841F5">
        <w:tab/>
        <w:t>The Minister must cause a review to be undertaken of the first 5 years of the operation of:</w:t>
      </w:r>
    </w:p>
    <w:p w14:paraId="428676D7" w14:textId="77777777" w:rsidR="000F13F5" w:rsidRPr="00D841F5" w:rsidRDefault="000F13F5" w:rsidP="00276D48">
      <w:pPr>
        <w:pStyle w:val="paragraph"/>
      </w:pPr>
      <w:r w:rsidRPr="00D841F5">
        <w:tab/>
        <w:t>(a)</w:t>
      </w:r>
      <w:r w:rsidRPr="00D841F5">
        <w:tab/>
        <w:t>this Act; and</w:t>
      </w:r>
    </w:p>
    <w:p w14:paraId="3B89DF63" w14:textId="22562B59" w:rsidR="000F13F5" w:rsidRPr="00D841F5" w:rsidRDefault="000F13F5" w:rsidP="00276D48">
      <w:pPr>
        <w:pStyle w:val="paragraph"/>
      </w:pPr>
      <w:r w:rsidRPr="00D841F5">
        <w:tab/>
        <w:t>(b)</w:t>
      </w:r>
      <w:r w:rsidRPr="00D841F5">
        <w:tab/>
        <w:t xml:space="preserve">the amendments made by the </w:t>
      </w:r>
      <w:r w:rsidR="00DC6392" w:rsidRPr="00D841F5">
        <w:rPr>
          <w:i/>
        </w:rPr>
        <w:t>National Anti</w:t>
      </w:r>
      <w:r w:rsidR="00F90B6F">
        <w:rPr>
          <w:i/>
        </w:rPr>
        <w:noBreakHyphen/>
      </w:r>
      <w:r w:rsidR="00DC6392" w:rsidRPr="00D841F5">
        <w:rPr>
          <w:i/>
        </w:rPr>
        <w:t>Corruption Commission (Consequential and Transitional Provisions) Act 2022</w:t>
      </w:r>
      <w:r w:rsidR="00DC6392" w:rsidRPr="00D841F5">
        <w:t>.</w:t>
      </w:r>
    </w:p>
    <w:p w14:paraId="334BA52B" w14:textId="77777777" w:rsidR="000F13F5" w:rsidRPr="00D841F5" w:rsidRDefault="000F13F5" w:rsidP="00276D48">
      <w:pPr>
        <w:pStyle w:val="subsection"/>
      </w:pPr>
      <w:r w:rsidRPr="00D841F5">
        <w:tab/>
        <w:t>(2)</w:t>
      </w:r>
      <w:r w:rsidRPr="00D841F5">
        <w:tab/>
        <w:t>The review must be undertaken by one or more persons who, in the Minister’s opinion, possess appropriate qualifications to undertake the review.</w:t>
      </w:r>
    </w:p>
    <w:p w14:paraId="780C320B" w14:textId="77777777" w:rsidR="000F13F5" w:rsidRPr="00D841F5" w:rsidRDefault="000F13F5" w:rsidP="00276D48">
      <w:pPr>
        <w:pStyle w:val="SubsectionHead"/>
      </w:pPr>
      <w:r w:rsidRPr="00D841F5">
        <w:t>Report to Minister</w:t>
      </w:r>
    </w:p>
    <w:p w14:paraId="06E8BE85" w14:textId="7AFEAC1E" w:rsidR="000F13F5" w:rsidRPr="00D841F5" w:rsidRDefault="000F13F5" w:rsidP="00276D48">
      <w:pPr>
        <w:pStyle w:val="subsection"/>
      </w:pPr>
      <w:r w:rsidRPr="00D841F5">
        <w:tab/>
        <w:t>(3)</w:t>
      </w:r>
      <w:r w:rsidRPr="00D841F5">
        <w:tab/>
        <w:t>The person or persons undertaking the review must give the Minister a written report of the review within 12 months after the end of the 5</w:t>
      </w:r>
      <w:r w:rsidR="00F90B6F">
        <w:noBreakHyphen/>
      </w:r>
      <w:r w:rsidRPr="00D841F5">
        <w:t>year period.</w:t>
      </w:r>
    </w:p>
    <w:p w14:paraId="29E1A4CC" w14:textId="77777777" w:rsidR="000F13F5" w:rsidRPr="00D841F5" w:rsidRDefault="000F13F5" w:rsidP="00276D48">
      <w:pPr>
        <w:pStyle w:val="SubsectionHead"/>
      </w:pPr>
      <w:r w:rsidRPr="00D841F5">
        <w:t>Submissions</w:t>
      </w:r>
    </w:p>
    <w:p w14:paraId="507BED97" w14:textId="77777777" w:rsidR="000F13F5" w:rsidRPr="00D841F5" w:rsidRDefault="000F13F5" w:rsidP="00276D48">
      <w:pPr>
        <w:pStyle w:val="subsection"/>
      </w:pPr>
      <w:r w:rsidRPr="00D841F5">
        <w:tab/>
        <w:t>(4)</w:t>
      </w:r>
      <w:r w:rsidRPr="00D841F5">
        <w:tab/>
        <w:t>The review must include an opportunity for the following to make written submissions on the operation of this Act:</w:t>
      </w:r>
    </w:p>
    <w:p w14:paraId="3D569EA2" w14:textId="77777777" w:rsidR="000F13F5" w:rsidRPr="00D841F5" w:rsidRDefault="000F13F5" w:rsidP="00276D48">
      <w:pPr>
        <w:pStyle w:val="paragraph"/>
      </w:pPr>
      <w:r w:rsidRPr="00D841F5">
        <w:tab/>
        <w:t>(a)</w:t>
      </w:r>
      <w:r w:rsidRPr="00D841F5">
        <w:tab/>
        <w:t>persons who are or have been public officials;</w:t>
      </w:r>
    </w:p>
    <w:p w14:paraId="3F109274" w14:textId="77777777" w:rsidR="000F13F5" w:rsidRPr="00D841F5" w:rsidRDefault="000F13F5" w:rsidP="00276D48">
      <w:pPr>
        <w:pStyle w:val="paragraph"/>
      </w:pPr>
      <w:r w:rsidRPr="00D841F5">
        <w:tab/>
        <w:t>(b)</w:t>
      </w:r>
      <w:r w:rsidRPr="00D841F5">
        <w:tab/>
        <w:t>members of the public.</w:t>
      </w:r>
    </w:p>
    <w:p w14:paraId="79CF51AA" w14:textId="77777777" w:rsidR="000F13F5" w:rsidRPr="00D841F5" w:rsidRDefault="000F13F5" w:rsidP="00276D48">
      <w:pPr>
        <w:pStyle w:val="SubsectionHead"/>
      </w:pPr>
      <w:r w:rsidRPr="00D841F5">
        <w:lastRenderedPageBreak/>
        <w:t>Assistance</w:t>
      </w:r>
    </w:p>
    <w:p w14:paraId="217CEBAF" w14:textId="77777777" w:rsidR="000F13F5" w:rsidRPr="00D841F5" w:rsidRDefault="000F13F5" w:rsidP="00276D48">
      <w:pPr>
        <w:pStyle w:val="subsection"/>
      </w:pPr>
      <w:r w:rsidRPr="00D841F5">
        <w:tab/>
        <w:t>(5)</w:t>
      </w:r>
      <w:r w:rsidRPr="00D841F5">
        <w:tab/>
        <w:t>An entrusted person must, if requested to do so by the persons undertaking the review, assist them in:</w:t>
      </w:r>
    </w:p>
    <w:p w14:paraId="506A550A" w14:textId="77777777" w:rsidR="000F13F5" w:rsidRPr="00D841F5" w:rsidRDefault="000F13F5" w:rsidP="00276D48">
      <w:pPr>
        <w:pStyle w:val="paragraph"/>
      </w:pPr>
      <w:r w:rsidRPr="00D841F5">
        <w:tab/>
        <w:t>(a)</w:t>
      </w:r>
      <w:r w:rsidRPr="00D841F5">
        <w:tab/>
        <w:t>conducting the review; and</w:t>
      </w:r>
    </w:p>
    <w:p w14:paraId="1A4D50E1" w14:textId="77777777" w:rsidR="000F13F5" w:rsidRPr="00D841F5" w:rsidRDefault="000F13F5" w:rsidP="00276D48">
      <w:pPr>
        <w:pStyle w:val="paragraph"/>
      </w:pPr>
      <w:r w:rsidRPr="00D841F5">
        <w:tab/>
        <w:t>(b)</w:t>
      </w:r>
      <w:r w:rsidRPr="00D841F5">
        <w:tab/>
        <w:t>preparing the written report.</w:t>
      </w:r>
    </w:p>
    <w:p w14:paraId="23247EF6" w14:textId="77777777" w:rsidR="000F13F5" w:rsidRPr="00D841F5" w:rsidRDefault="000F13F5" w:rsidP="00276D48">
      <w:pPr>
        <w:pStyle w:val="SubsectionHead"/>
      </w:pPr>
      <w:r w:rsidRPr="00D841F5">
        <w:t>Tabling of report</w:t>
      </w:r>
    </w:p>
    <w:p w14:paraId="4A277830" w14:textId="77777777" w:rsidR="000F13F5" w:rsidRPr="00D841F5" w:rsidRDefault="000F13F5" w:rsidP="00276D48">
      <w:pPr>
        <w:pStyle w:val="subsection"/>
      </w:pPr>
      <w:r w:rsidRPr="00D841F5">
        <w:tab/>
        <w:t>(6)</w:t>
      </w:r>
      <w:r w:rsidRPr="00D841F5">
        <w:tab/>
        <w:t>The Minister must cause a copy of the report of the review to be laid before each House of the Parliament as soon as practicable after its receipt by the Minister.</w:t>
      </w:r>
    </w:p>
    <w:p w14:paraId="673A9497" w14:textId="77777777" w:rsidR="000F13F5" w:rsidRPr="00D841F5" w:rsidRDefault="000F13F5" w:rsidP="00276D48">
      <w:pPr>
        <w:pStyle w:val="SubsectionHead"/>
      </w:pPr>
      <w:r w:rsidRPr="00D841F5">
        <w:t>Section not to apply if review conducted by Parliamentary committee</w:t>
      </w:r>
    </w:p>
    <w:p w14:paraId="4D6345D0" w14:textId="602FFA01" w:rsidR="000F13F5" w:rsidRPr="00D841F5" w:rsidRDefault="000F13F5" w:rsidP="00276D48">
      <w:pPr>
        <w:pStyle w:val="subsection"/>
      </w:pPr>
      <w:r w:rsidRPr="00D841F5">
        <w:tab/>
        <w:t>(7)</w:t>
      </w:r>
      <w:r w:rsidRPr="00D841F5">
        <w:tab/>
        <w:t>However, this section does not apply if a committee of one or both Houses of the Parliament (including the Parliamentary Joint Committee on the National Anti</w:t>
      </w:r>
      <w:r w:rsidR="00F90B6F">
        <w:noBreakHyphen/>
      </w:r>
      <w:r w:rsidRPr="00D841F5">
        <w:t>Corruption Commission) has reviewed the operation of this Act, or started such a review, before the end of the 5</w:t>
      </w:r>
      <w:r w:rsidR="00F90B6F">
        <w:noBreakHyphen/>
      </w:r>
      <w:r w:rsidRPr="00D841F5">
        <w:t>year period.</w:t>
      </w:r>
    </w:p>
    <w:p w14:paraId="747A180C" w14:textId="55861CA9" w:rsidR="000F13F5" w:rsidRPr="00D841F5" w:rsidRDefault="009309B9" w:rsidP="00276D48">
      <w:pPr>
        <w:pStyle w:val="ActHead3"/>
        <w:pageBreakBefore/>
      </w:pPr>
      <w:bookmarkStart w:id="372" w:name="_Toc148704088"/>
      <w:r w:rsidRPr="00F90B6F">
        <w:rPr>
          <w:rStyle w:val="CharDivNo"/>
        </w:rPr>
        <w:lastRenderedPageBreak/>
        <w:t>Division 3</w:t>
      </w:r>
      <w:r w:rsidR="000F13F5" w:rsidRPr="00D841F5">
        <w:t>—</w:t>
      </w:r>
      <w:r w:rsidR="000F13F5" w:rsidRPr="00F90B6F">
        <w:rPr>
          <w:rStyle w:val="CharDivText"/>
        </w:rPr>
        <w:t>Instruments under the Act</w:t>
      </w:r>
      <w:bookmarkEnd w:id="372"/>
    </w:p>
    <w:p w14:paraId="0AF97C40" w14:textId="77777777" w:rsidR="000F13F5" w:rsidRPr="00D841F5" w:rsidRDefault="003B7469" w:rsidP="00276D48">
      <w:pPr>
        <w:pStyle w:val="ActHead5"/>
      </w:pPr>
      <w:bookmarkStart w:id="373" w:name="_Toc148704089"/>
      <w:r w:rsidRPr="00F90B6F">
        <w:rPr>
          <w:rStyle w:val="CharSectno"/>
        </w:rPr>
        <w:t>279</w:t>
      </w:r>
      <w:r w:rsidR="000F13F5" w:rsidRPr="00D841F5">
        <w:t xml:space="preserve">  Guidelines</w:t>
      </w:r>
      <w:bookmarkEnd w:id="373"/>
    </w:p>
    <w:p w14:paraId="20204857" w14:textId="77777777" w:rsidR="000F13F5" w:rsidRPr="00D841F5" w:rsidRDefault="000F13F5" w:rsidP="00276D48">
      <w:pPr>
        <w:pStyle w:val="subsection"/>
      </w:pPr>
      <w:r w:rsidRPr="00D841F5">
        <w:tab/>
        <w:t>(1)</w:t>
      </w:r>
      <w:r w:rsidRPr="00D841F5">
        <w:tab/>
        <w:t>The Commissioner may make written guidelines to assist any or all of the following in connection with the operation of this Act:</w:t>
      </w:r>
    </w:p>
    <w:p w14:paraId="11840813" w14:textId="77777777" w:rsidR="00FD47B0" w:rsidRPr="00D841F5" w:rsidRDefault="000F13F5" w:rsidP="00276D48">
      <w:pPr>
        <w:pStyle w:val="paragraph"/>
      </w:pPr>
      <w:r w:rsidRPr="00D841F5">
        <w:tab/>
        <w:t>(a)</w:t>
      </w:r>
      <w:r w:rsidRPr="00D841F5">
        <w:tab/>
      </w:r>
      <w:r w:rsidR="00FD47B0" w:rsidRPr="00D841F5">
        <w:t>public officials;</w:t>
      </w:r>
    </w:p>
    <w:p w14:paraId="11368BE9" w14:textId="77777777" w:rsidR="000F13F5" w:rsidRPr="00D841F5" w:rsidRDefault="000F13F5" w:rsidP="00276D48">
      <w:pPr>
        <w:pStyle w:val="paragraph"/>
      </w:pPr>
      <w:r w:rsidRPr="00D841F5">
        <w:tab/>
        <w:t>(</w:t>
      </w:r>
      <w:r w:rsidR="00FD47B0" w:rsidRPr="00D841F5">
        <w:t>b</w:t>
      </w:r>
      <w:r w:rsidRPr="00D841F5">
        <w:t>)</w:t>
      </w:r>
      <w:r w:rsidRPr="00D841F5">
        <w:tab/>
        <w:t>any other person the Commissioner considers appropriate.</w:t>
      </w:r>
    </w:p>
    <w:p w14:paraId="74A2164D" w14:textId="77777777" w:rsidR="000F13F5" w:rsidRPr="00D841F5" w:rsidRDefault="000F13F5" w:rsidP="00276D48">
      <w:pPr>
        <w:pStyle w:val="subsection"/>
      </w:pPr>
      <w:r w:rsidRPr="00D841F5">
        <w:tab/>
        <w:t>(2)</w:t>
      </w:r>
      <w:r w:rsidRPr="00D841F5">
        <w:tab/>
        <w:t xml:space="preserve">Guidelines made under </w:t>
      </w:r>
      <w:r w:rsidR="006660E3" w:rsidRPr="00D841F5">
        <w:t>subsection (</w:t>
      </w:r>
      <w:r w:rsidRPr="00D841F5">
        <w:t>1) are not a legislative instrument.</w:t>
      </w:r>
    </w:p>
    <w:p w14:paraId="093E6BB5" w14:textId="77777777" w:rsidR="000F13F5" w:rsidRPr="00D841F5" w:rsidRDefault="003B7469" w:rsidP="00276D48">
      <w:pPr>
        <w:pStyle w:val="ActHead5"/>
      </w:pPr>
      <w:bookmarkStart w:id="374" w:name="_Toc148704090"/>
      <w:r w:rsidRPr="00F90B6F">
        <w:rPr>
          <w:rStyle w:val="CharSectno"/>
        </w:rPr>
        <w:t>280</w:t>
      </w:r>
      <w:r w:rsidR="000F13F5" w:rsidRPr="00D841F5">
        <w:t xml:space="preserve">  Regulations</w:t>
      </w:r>
      <w:bookmarkEnd w:id="374"/>
    </w:p>
    <w:p w14:paraId="3AB6A93D" w14:textId="57C25BC1" w:rsidR="000F13F5" w:rsidRPr="00D841F5" w:rsidRDefault="000F13F5" w:rsidP="00276D48">
      <w:pPr>
        <w:pStyle w:val="subsection"/>
      </w:pPr>
      <w:r w:rsidRPr="00D841F5">
        <w:tab/>
        <w:t>(1)</w:t>
      </w:r>
      <w:r w:rsidRPr="00D841F5">
        <w:tab/>
        <w:t>The Governor</w:t>
      </w:r>
      <w:r w:rsidR="00F90B6F">
        <w:noBreakHyphen/>
      </w:r>
      <w:r w:rsidRPr="00D841F5">
        <w:t>General may make regulations prescribing matters:</w:t>
      </w:r>
    </w:p>
    <w:p w14:paraId="0C8762A1" w14:textId="77777777" w:rsidR="000F13F5" w:rsidRPr="00D841F5" w:rsidRDefault="000F13F5" w:rsidP="00276D48">
      <w:pPr>
        <w:pStyle w:val="paragraph"/>
      </w:pPr>
      <w:r w:rsidRPr="00D841F5">
        <w:tab/>
        <w:t>(a)</w:t>
      </w:r>
      <w:r w:rsidRPr="00D841F5">
        <w:tab/>
        <w:t>required or permitted by this Act to be prescribed by the regulations; or</w:t>
      </w:r>
    </w:p>
    <w:p w14:paraId="40DF6952" w14:textId="77777777" w:rsidR="000F13F5" w:rsidRPr="00D841F5" w:rsidRDefault="000F13F5" w:rsidP="00276D48">
      <w:pPr>
        <w:pStyle w:val="paragraph"/>
      </w:pPr>
      <w:r w:rsidRPr="00D841F5">
        <w:tab/>
        <w:t>(b)</w:t>
      </w:r>
      <w:r w:rsidRPr="00D841F5">
        <w:tab/>
        <w:t>necessary or convenient to be prescribed for carrying out or giving effect to this Act.</w:t>
      </w:r>
    </w:p>
    <w:p w14:paraId="55D8366B" w14:textId="77777777" w:rsidR="000F13F5" w:rsidRPr="00D841F5" w:rsidRDefault="000F13F5" w:rsidP="00276D48">
      <w:pPr>
        <w:pStyle w:val="subsection"/>
      </w:pPr>
      <w:r w:rsidRPr="00D841F5">
        <w:tab/>
        <w:t>(2)</w:t>
      </w:r>
      <w:r w:rsidRPr="00D841F5">
        <w:tab/>
        <w:t>The regulations may:</w:t>
      </w:r>
    </w:p>
    <w:p w14:paraId="62AC9996" w14:textId="77777777" w:rsidR="000F13F5" w:rsidRPr="00D841F5" w:rsidRDefault="000F13F5" w:rsidP="00276D48">
      <w:pPr>
        <w:pStyle w:val="paragraph"/>
      </w:pPr>
      <w:r w:rsidRPr="00D841F5">
        <w:tab/>
        <w:t>(a)</w:t>
      </w:r>
      <w:r w:rsidRPr="00D841F5">
        <w:tab/>
        <w:t>prescribe arrangements for the Commonwealth to provide financial assistance in respect of the following:</w:t>
      </w:r>
    </w:p>
    <w:p w14:paraId="128CECDB" w14:textId="77777777" w:rsidR="000F13F5" w:rsidRPr="00D841F5" w:rsidRDefault="000F13F5" w:rsidP="00276D48">
      <w:pPr>
        <w:pStyle w:val="paragraphsub"/>
      </w:pPr>
      <w:r w:rsidRPr="00D841F5">
        <w:tab/>
        <w:t>(i)</w:t>
      </w:r>
      <w:r w:rsidRPr="00D841F5">
        <w:tab/>
        <w:t>a person’s representation at a hearing by a legal practitioner;</w:t>
      </w:r>
    </w:p>
    <w:p w14:paraId="43674D79" w14:textId="77777777" w:rsidR="000F13F5" w:rsidRPr="00D841F5" w:rsidRDefault="000F13F5" w:rsidP="00276D48">
      <w:pPr>
        <w:pStyle w:val="paragraphsub"/>
      </w:pPr>
      <w:r w:rsidRPr="00D841F5">
        <w:tab/>
        <w:t>(ii)</w:t>
      </w:r>
      <w:r w:rsidRPr="00D841F5">
        <w:tab/>
        <w:t>an application, or proposed application, to the Federal Court or the Federal Circuit and Family Court of Australia (</w:t>
      </w:r>
      <w:r w:rsidR="006660E3" w:rsidRPr="00D841F5">
        <w:t>Division 2</w:t>
      </w:r>
      <w:r w:rsidRPr="00D841F5">
        <w:t xml:space="preserve">) under the </w:t>
      </w:r>
      <w:r w:rsidRPr="00D841F5">
        <w:rPr>
          <w:i/>
        </w:rPr>
        <w:t>Administrative Decisions (Judicial Review) Act 1977</w:t>
      </w:r>
      <w:r w:rsidRPr="00D841F5">
        <w:t xml:space="preserve"> for an order of review in respect of a matter arising under this Act;</w:t>
      </w:r>
    </w:p>
    <w:p w14:paraId="6D13F279" w14:textId="77777777" w:rsidR="000F13F5" w:rsidRPr="00D841F5" w:rsidRDefault="000F13F5" w:rsidP="00276D48">
      <w:pPr>
        <w:pStyle w:val="paragraphsub"/>
      </w:pPr>
      <w:r w:rsidRPr="00D841F5">
        <w:tab/>
        <w:t>(iii)</w:t>
      </w:r>
      <w:r w:rsidRPr="00D841F5">
        <w:tab/>
        <w:t>any other matter arising under, or in relation to, this Act; or</w:t>
      </w:r>
    </w:p>
    <w:p w14:paraId="3149EBCB" w14:textId="77777777" w:rsidR="00D87D93" w:rsidRPr="00D841F5" w:rsidRDefault="000F13F5" w:rsidP="00276D48">
      <w:pPr>
        <w:pStyle w:val="paragraph"/>
      </w:pPr>
      <w:r w:rsidRPr="00D841F5">
        <w:tab/>
        <w:t>(b)</w:t>
      </w:r>
      <w:r w:rsidRPr="00D841F5">
        <w:tab/>
        <w:t>require that information or reports that are required to be given under prescribed provisions are also to be given to prescribed persons in specified circumstances.</w:t>
      </w:r>
    </w:p>
    <w:p w14:paraId="7BE78A82" w14:textId="77777777" w:rsidR="008001F5" w:rsidRPr="00D841F5" w:rsidRDefault="008001F5" w:rsidP="00276D48">
      <w:pPr>
        <w:pStyle w:val="SubsectionHead"/>
      </w:pPr>
      <w:r w:rsidRPr="00D841F5">
        <w:lastRenderedPageBreak/>
        <w:t>Appropriation</w:t>
      </w:r>
    </w:p>
    <w:p w14:paraId="7CB98D2B" w14:textId="7E5ADF48" w:rsidR="008001F5" w:rsidRPr="00D841F5" w:rsidRDefault="008001F5" w:rsidP="00276D48">
      <w:pPr>
        <w:pStyle w:val="subsection"/>
      </w:pPr>
      <w:r w:rsidRPr="00D841F5">
        <w:tab/>
      </w:r>
      <w:r w:rsidR="00207B6B" w:rsidRPr="00D841F5">
        <w:t>(3)</w:t>
      </w:r>
      <w:r w:rsidRPr="00D841F5">
        <w:tab/>
        <w:t xml:space="preserve">The Consolidated Revenue Fund is appropriated for the purposes of making payments to, or for the benefit of, parliamentarians under arrangements prescribed for the purposes of </w:t>
      </w:r>
      <w:r w:rsidR="009309B9" w:rsidRPr="00D841F5">
        <w:t>paragraph (</w:t>
      </w:r>
      <w:r w:rsidRPr="00D841F5">
        <w:t>2)(a) (arrangements for providing financial assistance).</w:t>
      </w:r>
    </w:p>
    <w:p w14:paraId="5B69BF01" w14:textId="00F904B0" w:rsidR="00F552A1" w:rsidRPr="00D841F5" w:rsidRDefault="00F552A1"/>
    <w:p w14:paraId="4127C2C5" w14:textId="77777777" w:rsidR="00B07527" w:rsidRPr="00D841F5" w:rsidRDefault="00B07527">
      <w:pPr>
        <w:sectPr w:rsidR="00B07527" w:rsidRPr="00D841F5" w:rsidSect="00656151">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3D17F614" w14:textId="77777777" w:rsidR="00B07527" w:rsidRPr="00D841F5" w:rsidRDefault="00B07527" w:rsidP="00B07527">
      <w:pPr>
        <w:pStyle w:val="ENotesHeading1"/>
      </w:pPr>
      <w:bookmarkStart w:id="375" w:name="_Toc148704091"/>
      <w:r w:rsidRPr="00D841F5">
        <w:lastRenderedPageBreak/>
        <w:t>Endnotes</w:t>
      </w:r>
      <w:bookmarkEnd w:id="375"/>
    </w:p>
    <w:p w14:paraId="1B3A63E1" w14:textId="77777777" w:rsidR="00A259F5" w:rsidRPr="00D841F5" w:rsidRDefault="00A259F5" w:rsidP="00A259F5">
      <w:pPr>
        <w:pStyle w:val="ENotesHeading2"/>
        <w:spacing w:line="240" w:lineRule="auto"/>
        <w:outlineLvl w:val="9"/>
      </w:pPr>
      <w:bookmarkStart w:id="376" w:name="_Toc148704092"/>
      <w:r w:rsidRPr="00D841F5">
        <w:t>Endnote 1—About the endnotes</w:t>
      </w:r>
      <w:bookmarkEnd w:id="376"/>
    </w:p>
    <w:p w14:paraId="2A16710D" w14:textId="77777777" w:rsidR="00A259F5" w:rsidRPr="00D841F5" w:rsidRDefault="00A259F5" w:rsidP="00A259F5">
      <w:pPr>
        <w:spacing w:after="120"/>
      </w:pPr>
      <w:r w:rsidRPr="00D841F5">
        <w:t>The endnotes provide information about this compilation and the compiled law.</w:t>
      </w:r>
    </w:p>
    <w:p w14:paraId="39FBD00C" w14:textId="77777777" w:rsidR="00A259F5" w:rsidRPr="00D841F5" w:rsidRDefault="00A259F5" w:rsidP="00A259F5">
      <w:pPr>
        <w:spacing w:after="120"/>
      </w:pPr>
      <w:r w:rsidRPr="00D841F5">
        <w:t>The following endnotes are included in every compilation:</w:t>
      </w:r>
    </w:p>
    <w:p w14:paraId="0C692B6A" w14:textId="77777777" w:rsidR="00A259F5" w:rsidRPr="00D841F5" w:rsidRDefault="00A259F5" w:rsidP="00A259F5">
      <w:r w:rsidRPr="00D841F5">
        <w:t>Endnote 1—About the endnotes</w:t>
      </w:r>
    </w:p>
    <w:p w14:paraId="39B326D3" w14:textId="77777777" w:rsidR="00A259F5" w:rsidRPr="00D841F5" w:rsidRDefault="00A259F5" w:rsidP="00A259F5">
      <w:r w:rsidRPr="00D841F5">
        <w:t>Endnote 2—Abbreviation key</w:t>
      </w:r>
    </w:p>
    <w:p w14:paraId="28E531AA" w14:textId="77777777" w:rsidR="00A259F5" w:rsidRPr="00D841F5" w:rsidRDefault="00A259F5" w:rsidP="00A259F5">
      <w:r w:rsidRPr="00D841F5">
        <w:t>Endnote 3—Legislation history</w:t>
      </w:r>
    </w:p>
    <w:p w14:paraId="7BAF0565" w14:textId="77777777" w:rsidR="00A259F5" w:rsidRPr="00D841F5" w:rsidRDefault="00A259F5" w:rsidP="00A259F5">
      <w:pPr>
        <w:spacing w:after="120"/>
      </w:pPr>
      <w:r w:rsidRPr="00D841F5">
        <w:t>Endnote 4—Amendment history</w:t>
      </w:r>
    </w:p>
    <w:p w14:paraId="046EEE34" w14:textId="77777777" w:rsidR="00A259F5" w:rsidRPr="00D841F5" w:rsidRDefault="00A259F5" w:rsidP="00A259F5">
      <w:r w:rsidRPr="00D841F5">
        <w:rPr>
          <w:b/>
        </w:rPr>
        <w:t>Abbreviation key—Endnote 2</w:t>
      </w:r>
    </w:p>
    <w:p w14:paraId="2EB4F3C5" w14:textId="77777777" w:rsidR="00A259F5" w:rsidRPr="00D841F5" w:rsidRDefault="00A259F5" w:rsidP="00A259F5">
      <w:pPr>
        <w:spacing w:after="120"/>
      </w:pPr>
      <w:r w:rsidRPr="00D841F5">
        <w:t>The abbreviation key sets out abbreviations that may be used in the endnotes.</w:t>
      </w:r>
    </w:p>
    <w:p w14:paraId="6EF88CDA" w14:textId="77777777" w:rsidR="00A259F5" w:rsidRPr="00D841F5" w:rsidRDefault="00A259F5" w:rsidP="00A259F5">
      <w:pPr>
        <w:rPr>
          <w:b/>
        </w:rPr>
      </w:pPr>
      <w:r w:rsidRPr="00D841F5">
        <w:rPr>
          <w:b/>
        </w:rPr>
        <w:t>Legislation history and amendment history—Endnotes 3 and 4</w:t>
      </w:r>
    </w:p>
    <w:p w14:paraId="5040818D" w14:textId="77777777" w:rsidR="00A259F5" w:rsidRPr="00D841F5" w:rsidRDefault="00A259F5" w:rsidP="00A259F5">
      <w:pPr>
        <w:spacing w:after="120"/>
      </w:pPr>
      <w:r w:rsidRPr="00D841F5">
        <w:t>Amending laws are annotated in the legislation history and amendment history.</w:t>
      </w:r>
    </w:p>
    <w:p w14:paraId="55B6EFE3" w14:textId="77777777" w:rsidR="00A259F5" w:rsidRPr="00D841F5" w:rsidRDefault="00A259F5" w:rsidP="00A259F5">
      <w:pPr>
        <w:spacing w:after="120"/>
      </w:pPr>
      <w:r w:rsidRPr="00D841F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61DC65B" w14:textId="77777777" w:rsidR="00A259F5" w:rsidRPr="00D841F5" w:rsidRDefault="00A259F5" w:rsidP="00A259F5">
      <w:pPr>
        <w:spacing w:after="120"/>
      </w:pPr>
      <w:r w:rsidRPr="00D841F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F4F8AAB" w14:textId="77777777" w:rsidR="00A259F5" w:rsidRPr="00D841F5" w:rsidRDefault="00A259F5" w:rsidP="00A259F5">
      <w:pPr>
        <w:rPr>
          <w:b/>
        </w:rPr>
      </w:pPr>
      <w:r w:rsidRPr="00D841F5">
        <w:rPr>
          <w:b/>
        </w:rPr>
        <w:t>Editorial changes</w:t>
      </w:r>
    </w:p>
    <w:p w14:paraId="49879464" w14:textId="77777777" w:rsidR="00A259F5" w:rsidRPr="00D841F5" w:rsidRDefault="00A259F5" w:rsidP="00A259F5">
      <w:pPr>
        <w:spacing w:after="120"/>
      </w:pPr>
      <w:r w:rsidRPr="00D841F5">
        <w:t xml:space="preserve">The </w:t>
      </w:r>
      <w:r w:rsidRPr="00D841F5">
        <w:rPr>
          <w:i/>
        </w:rPr>
        <w:t>Legislation Act 2003</w:t>
      </w:r>
      <w:r w:rsidRPr="00D841F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154AB19" w14:textId="77777777" w:rsidR="00A259F5" w:rsidRPr="00D841F5" w:rsidRDefault="00A259F5" w:rsidP="00A259F5">
      <w:pPr>
        <w:spacing w:after="120"/>
      </w:pPr>
      <w:r w:rsidRPr="00D841F5">
        <w:t>If the compilation includes editorial changes, the endnotes include a brief outline of the changes in general terms. Full details of any changes can be obtained from the Office of Parliamentary Counsel.</w:t>
      </w:r>
    </w:p>
    <w:p w14:paraId="5834D810" w14:textId="77777777" w:rsidR="00A259F5" w:rsidRPr="00D841F5" w:rsidRDefault="00A259F5" w:rsidP="00A259F5">
      <w:pPr>
        <w:keepNext/>
      </w:pPr>
      <w:r w:rsidRPr="00D841F5">
        <w:rPr>
          <w:b/>
        </w:rPr>
        <w:t>Misdescribed amendments</w:t>
      </w:r>
    </w:p>
    <w:p w14:paraId="7E51D2EC" w14:textId="09DB8C87" w:rsidR="00A259F5" w:rsidRPr="00D841F5" w:rsidRDefault="00A259F5" w:rsidP="00A259F5">
      <w:pPr>
        <w:spacing w:after="120"/>
      </w:pPr>
      <w:r w:rsidRPr="00D841F5">
        <w:t xml:space="preserve">A misdescribed amendment is an amendment that does not accurately describe how an amendment is to be made. If, despite the misdescription, the amendment </w:t>
      </w:r>
      <w:r w:rsidRPr="00D841F5">
        <w:lastRenderedPageBreak/>
        <w:t xml:space="preserve">can be given effect as intended, then the misdescribed amendment can be incorporated through an editorial change made under </w:t>
      </w:r>
      <w:r w:rsidR="00F90B6F">
        <w:t>section 1</w:t>
      </w:r>
      <w:r w:rsidRPr="00D841F5">
        <w:t xml:space="preserve">5V of the </w:t>
      </w:r>
      <w:r w:rsidRPr="00D841F5">
        <w:rPr>
          <w:i/>
        </w:rPr>
        <w:t>Legislation Act 2003</w:t>
      </w:r>
      <w:r w:rsidRPr="00D841F5">
        <w:t>.</w:t>
      </w:r>
    </w:p>
    <w:p w14:paraId="2415A444" w14:textId="77777777" w:rsidR="00A259F5" w:rsidRPr="00D841F5" w:rsidRDefault="00A259F5" w:rsidP="00A259F5">
      <w:pPr>
        <w:spacing w:before="120" w:after="240"/>
      </w:pPr>
      <w:r w:rsidRPr="00D841F5">
        <w:t>If a misdescribed amendment cannot be given effect as intended, the amendment is not incorporated and “(md not incorp)” is added to the amendment history.</w:t>
      </w:r>
    </w:p>
    <w:p w14:paraId="1EB78201" w14:textId="63F3CE33" w:rsidR="00B07527" w:rsidRPr="00D841F5" w:rsidRDefault="00B07527" w:rsidP="006D2FEC"/>
    <w:p w14:paraId="0B6ADC1F" w14:textId="77777777" w:rsidR="00E64151" w:rsidRPr="00D841F5" w:rsidRDefault="00E64151" w:rsidP="00517A8F">
      <w:pPr>
        <w:pStyle w:val="ENotesHeading2"/>
        <w:pageBreakBefore/>
        <w:outlineLvl w:val="9"/>
      </w:pPr>
      <w:bookmarkStart w:id="377" w:name="_Toc148704093"/>
      <w:r w:rsidRPr="00D841F5">
        <w:lastRenderedPageBreak/>
        <w:t>Endnote 2—Abbreviation key</w:t>
      </w:r>
      <w:bookmarkEnd w:id="377"/>
    </w:p>
    <w:p w14:paraId="1D8B4903" w14:textId="77777777" w:rsidR="00E64151" w:rsidRPr="00D841F5" w:rsidRDefault="00E64151" w:rsidP="00E64151">
      <w:pPr>
        <w:pStyle w:val="Tabletext"/>
      </w:pPr>
    </w:p>
    <w:tbl>
      <w:tblPr>
        <w:tblW w:w="7939" w:type="dxa"/>
        <w:tblInd w:w="108" w:type="dxa"/>
        <w:tblLayout w:type="fixed"/>
        <w:tblLook w:val="0000" w:firstRow="0" w:lastRow="0" w:firstColumn="0" w:lastColumn="0" w:noHBand="0" w:noVBand="0"/>
      </w:tblPr>
      <w:tblGrid>
        <w:gridCol w:w="4253"/>
        <w:gridCol w:w="3686"/>
      </w:tblGrid>
      <w:tr w:rsidR="00B07527" w:rsidRPr="00D841F5" w14:paraId="664FCF03" w14:textId="77777777" w:rsidTr="00B07527">
        <w:tc>
          <w:tcPr>
            <w:tcW w:w="4253" w:type="dxa"/>
            <w:shd w:val="clear" w:color="auto" w:fill="auto"/>
          </w:tcPr>
          <w:p w14:paraId="0754EB0D" w14:textId="77777777" w:rsidR="00B07527" w:rsidRPr="00D841F5" w:rsidRDefault="00B07527" w:rsidP="00B07527">
            <w:pPr>
              <w:spacing w:before="60"/>
              <w:ind w:left="34"/>
              <w:rPr>
                <w:sz w:val="20"/>
              </w:rPr>
            </w:pPr>
            <w:r w:rsidRPr="00D841F5">
              <w:rPr>
                <w:sz w:val="20"/>
              </w:rPr>
              <w:t>ad = added or inserted</w:t>
            </w:r>
          </w:p>
        </w:tc>
        <w:tc>
          <w:tcPr>
            <w:tcW w:w="3686" w:type="dxa"/>
            <w:shd w:val="clear" w:color="auto" w:fill="auto"/>
          </w:tcPr>
          <w:p w14:paraId="5FCA1335" w14:textId="77777777" w:rsidR="00B07527" w:rsidRPr="00D841F5" w:rsidRDefault="00B07527" w:rsidP="00B07527">
            <w:pPr>
              <w:spacing w:before="60"/>
              <w:ind w:left="34"/>
              <w:rPr>
                <w:sz w:val="20"/>
              </w:rPr>
            </w:pPr>
            <w:r w:rsidRPr="00D841F5">
              <w:rPr>
                <w:sz w:val="20"/>
              </w:rPr>
              <w:t>o = order(s)</w:t>
            </w:r>
          </w:p>
        </w:tc>
      </w:tr>
      <w:tr w:rsidR="00B07527" w:rsidRPr="00D841F5" w14:paraId="7BB76455" w14:textId="77777777" w:rsidTr="00B07527">
        <w:tc>
          <w:tcPr>
            <w:tcW w:w="4253" w:type="dxa"/>
            <w:shd w:val="clear" w:color="auto" w:fill="auto"/>
          </w:tcPr>
          <w:p w14:paraId="1EC5A279" w14:textId="77777777" w:rsidR="00B07527" w:rsidRPr="00D841F5" w:rsidRDefault="00B07527" w:rsidP="00B07527">
            <w:pPr>
              <w:spacing w:before="60"/>
              <w:ind w:left="34"/>
              <w:rPr>
                <w:sz w:val="20"/>
              </w:rPr>
            </w:pPr>
            <w:r w:rsidRPr="00D841F5">
              <w:rPr>
                <w:sz w:val="20"/>
              </w:rPr>
              <w:t>am = amended</w:t>
            </w:r>
          </w:p>
        </w:tc>
        <w:tc>
          <w:tcPr>
            <w:tcW w:w="3686" w:type="dxa"/>
            <w:shd w:val="clear" w:color="auto" w:fill="auto"/>
          </w:tcPr>
          <w:p w14:paraId="1EF6C384" w14:textId="77777777" w:rsidR="00B07527" w:rsidRPr="00D841F5" w:rsidRDefault="00B07527" w:rsidP="00B07527">
            <w:pPr>
              <w:spacing w:before="60"/>
              <w:ind w:left="34"/>
              <w:rPr>
                <w:sz w:val="20"/>
              </w:rPr>
            </w:pPr>
            <w:r w:rsidRPr="00D841F5">
              <w:rPr>
                <w:sz w:val="20"/>
              </w:rPr>
              <w:t>Ord = Ordinance</w:t>
            </w:r>
          </w:p>
        </w:tc>
      </w:tr>
      <w:tr w:rsidR="00B07527" w:rsidRPr="00D841F5" w14:paraId="26138815" w14:textId="77777777" w:rsidTr="00B07527">
        <w:tc>
          <w:tcPr>
            <w:tcW w:w="4253" w:type="dxa"/>
            <w:shd w:val="clear" w:color="auto" w:fill="auto"/>
          </w:tcPr>
          <w:p w14:paraId="459118B9" w14:textId="77777777" w:rsidR="00B07527" w:rsidRPr="00D841F5" w:rsidRDefault="00B07527" w:rsidP="00B07527">
            <w:pPr>
              <w:spacing w:before="60"/>
              <w:ind w:left="34"/>
              <w:rPr>
                <w:sz w:val="20"/>
              </w:rPr>
            </w:pPr>
            <w:r w:rsidRPr="00D841F5">
              <w:rPr>
                <w:sz w:val="20"/>
              </w:rPr>
              <w:t>amdt = amendment</w:t>
            </w:r>
          </w:p>
        </w:tc>
        <w:tc>
          <w:tcPr>
            <w:tcW w:w="3686" w:type="dxa"/>
            <w:shd w:val="clear" w:color="auto" w:fill="auto"/>
          </w:tcPr>
          <w:p w14:paraId="6A6E572F" w14:textId="77777777" w:rsidR="00B07527" w:rsidRPr="00D841F5" w:rsidRDefault="00B07527" w:rsidP="00B07527">
            <w:pPr>
              <w:spacing w:before="60"/>
              <w:ind w:left="34"/>
              <w:rPr>
                <w:sz w:val="20"/>
              </w:rPr>
            </w:pPr>
            <w:r w:rsidRPr="00D841F5">
              <w:rPr>
                <w:sz w:val="20"/>
              </w:rPr>
              <w:t>orig = original</w:t>
            </w:r>
          </w:p>
        </w:tc>
      </w:tr>
      <w:tr w:rsidR="00B07527" w:rsidRPr="00D841F5" w14:paraId="1DD9B146" w14:textId="77777777" w:rsidTr="00B07527">
        <w:tc>
          <w:tcPr>
            <w:tcW w:w="4253" w:type="dxa"/>
            <w:shd w:val="clear" w:color="auto" w:fill="auto"/>
          </w:tcPr>
          <w:p w14:paraId="56585795" w14:textId="77777777" w:rsidR="00B07527" w:rsidRPr="00D841F5" w:rsidRDefault="00B07527" w:rsidP="00B07527">
            <w:pPr>
              <w:spacing w:before="60"/>
              <w:ind w:left="34"/>
              <w:rPr>
                <w:sz w:val="20"/>
              </w:rPr>
            </w:pPr>
            <w:r w:rsidRPr="00D841F5">
              <w:rPr>
                <w:sz w:val="20"/>
              </w:rPr>
              <w:t>c = clause(s)</w:t>
            </w:r>
          </w:p>
        </w:tc>
        <w:tc>
          <w:tcPr>
            <w:tcW w:w="3686" w:type="dxa"/>
            <w:shd w:val="clear" w:color="auto" w:fill="auto"/>
          </w:tcPr>
          <w:p w14:paraId="1624D3B0" w14:textId="77777777" w:rsidR="00B07527" w:rsidRPr="00D841F5" w:rsidRDefault="00B07527" w:rsidP="00B07527">
            <w:pPr>
              <w:spacing w:before="60"/>
              <w:ind w:left="34"/>
              <w:rPr>
                <w:sz w:val="20"/>
              </w:rPr>
            </w:pPr>
            <w:r w:rsidRPr="00D841F5">
              <w:rPr>
                <w:sz w:val="20"/>
              </w:rPr>
              <w:t>par = paragraph(s)/subparagraph(s)</w:t>
            </w:r>
          </w:p>
        </w:tc>
      </w:tr>
      <w:tr w:rsidR="00B07527" w:rsidRPr="00D841F5" w14:paraId="101076F0" w14:textId="77777777" w:rsidTr="00B07527">
        <w:tc>
          <w:tcPr>
            <w:tcW w:w="4253" w:type="dxa"/>
            <w:shd w:val="clear" w:color="auto" w:fill="auto"/>
          </w:tcPr>
          <w:p w14:paraId="437295F5" w14:textId="77777777" w:rsidR="00B07527" w:rsidRPr="00D841F5" w:rsidRDefault="00B07527" w:rsidP="00B07527">
            <w:pPr>
              <w:spacing w:before="60"/>
              <w:ind w:left="34"/>
              <w:rPr>
                <w:sz w:val="20"/>
              </w:rPr>
            </w:pPr>
            <w:r w:rsidRPr="00D841F5">
              <w:rPr>
                <w:sz w:val="20"/>
              </w:rPr>
              <w:t>C[x] = Compilation No. x</w:t>
            </w:r>
          </w:p>
        </w:tc>
        <w:tc>
          <w:tcPr>
            <w:tcW w:w="3686" w:type="dxa"/>
            <w:shd w:val="clear" w:color="auto" w:fill="auto"/>
          </w:tcPr>
          <w:p w14:paraId="1DEFB571" w14:textId="78DFA9BA" w:rsidR="00B07527" w:rsidRPr="00D841F5" w:rsidRDefault="00B07527" w:rsidP="00B07527">
            <w:pPr>
              <w:ind w:left="34" w:firstLine="249"/>
              <w:rPr>
                <w:sz w:val="20"/>
              </w:rPr>
            </w:pPr>
            <w:r w:rsidRPr="00D841F5">
              <w:rPr>
                <w:sz w:val="20"/>
              </w:rPr>
              <w:t>/sub</w:t>
            </w:r>
            <w:r w:rsidR="00F90B6F">
              <w:rPr>
                <w:sz w:val="20"/>
              </w:rPr>
              <w:noBreakHyphen/>
            </w:r>
            <w:r w:rsidRPr="00D841F5">
              <w:rPr>
                <w:sz w:val="20"/>
              </w:rPr>
              <w:t>subparagraph(s)</w:t>
            </w:r>
          </w:p>
        </w:tc>
      </w:tr>
      <w:tr w:rsidR="00B07527" w:rsidRPr="00D841F5" w14:paraId="26BAC9C1" w14:textId="77777777" w:rsidTr="00B07527">
        <w:tc>
          <w:tcPr>
            <w:tcW w:w="4253" w:type="dxa"/>
            <w:shd w:val="clear" w:color="auto" w:fill="auto"/>
          </w:tcPr>
          <w:p w14:paraId="62AF8238" w14:textId="77777777" w:rsidR="00B07527" w:rsidRPr="00D841F5" w:rsidRDefault="00B07527" w:rsidP="00B07527">
            <w:pPr>
              <w:spacing w:before="60"/>
              <w:ind w:left="34"/>
              <w:rPr>
                <w:sz w:val="20"/>
              </w:rPr>
            </w:pPr>
            <w:r w:rsidRPr="00D841F5">
              <w:rPr>
                <w:sz w:val="20"/>
              </w:rPr>
              <w:t>Ch = Chapter(s)</w:t>
            </w:r>
          </w:p>
        </w:tc>
        <w:tc>
          <w:tcPr>
            <w:tcW w:w="3686" w:type="dxa"/>
            <w:shd w:val="clear" w:color="auto" w:fill="auto"/>
          </w:tcPr>
          <w:p w14:paraId="02237E8E" w14:textId="77777777" w:rsidR="00B07527" w:rsidRPr="00D841F5" w:rsidRDefault="00B07527" w:rsidP="00B07527">
            <w:pPr>
              <w:spacing w:before="60"/>
              <w:ind w:left="34"/>
              <w:rPr>
                <w:sz w:val="20"/>
              </w:rPr>
            </w:pPr>
            <w:r w:rsidRPr="00D841F5">
              <w:rPr>
                <w:sz w:val="20"/>
              </w:rPr>
              <w:t>pres = present</w:t>
            </w:r>
          </w:p>
        </w:tc>
      </w:tr>
      <w:tr w:rsidR="00B07527" w:rsidRPr="00D841F5" w14:paraId="60DE50BB" w14:textId="77777777" w:rsidTr="00B07527">
        <w:tc>
          <w:tcPr>
            <w:tcW w:w="4253" w:type="dxa"/>
            <w:shd w:val="clear" w:color="auto" w:fill="auto"/>
          </w:tcPr>
          <w:p w14:paraId="66DAC57C" w14:textId="77777777" w:rsidR="00B07527" w:rsidRPr="00D841F5" w:rsidRDefault="00B07527" w:rsidP="00B07527">
            <w:pPr>
              <w:spacing w:before="60"/>
              <w:ind w:left="34"/>
              <w:rPr>
                <w:sz w:val="20"/>
              </w:rPr>
            </w:pPr>
            <w:r w:rsidRPr="00D841F5">
              <w:rPr>
                <w:sz w:val="20"/>
              </w:rPr>
              <w:t>def = definition(s)</w:t>
            </w:r>
          </w:p>
        </w:tc>
        <w:tc>
          <w:tcPr>
            <w:tcW w:w="3686" w:type="dxa"/>
            <w:shd w:val="clear" w:color="auto" w:fill="auto"/>
          </w:tcPr>
          <w:p w14:paraId="71D704C1" w14:textId="77777777" w:rsidR="00B07527" w:rsidRPr="00D841F5" w:rsidRDefault="00B07527" w:rsidP="00B07527">
            <w:pPr>
              <w:spacing w:before="60"/>
              <w:ind w:left="34"/>
              <w:rPr>
                <w:sz w:val="20"/>
              </w:rPr>
            </w:pPr>
            <w:r w:rsidRPr="00D841F5">
              <w:rPr>
                <w:sz w:val="20"/>
              </w:rPr>
              <w:t>prev = previous</w:t>
            </w:r>
          </w:p>
        </w:tc>
      </w:tr>
      <w:tr w:rsidR="00B07527" w:rsidRPr="00D841F5" w14:paraId="64CCA4E5" w14:textId="77777777" w:rsidTr="00B07527">
        <w:tc>
          <w:tcPr>
            <w:tcW w:w="4253" w:type="dxa"/>
            <w:shd w:val="clear" w:color="auto" w:fill="auto"/>
          </w:tcPr>
          <w:p w14:paraId="4BCBF012" w14:textId="77777777" w:rsidR="00B07527" w:rsidRPr="00D841F5" w:rsidRDefault="00B07527" w:rsidP="00B07527">
            <w:pPr>
              <w:spacing w:before="60"/>
              <w:ind w:left="34"/>
              <w:rPr>
                <w:sz w:val="20"/>
              </w:rPr>
            </w:pPr>
            <w:r w:rsidRPr="00D841F5">
              <w:rPr>
                <w:sz w:val="20"/>
              </w:rPr>
              <w:t>Dict = Dictionary</w:t>
            </w:r>
          </w:p>
        </w:tc>
        <w:tc>
          <w:tcPr>
            <w:tcW w:w="3686" w:type="dxa"/>
            <w:shd w:val="clear" w:color="auto" w:fill="auto"/>
          </w:tcPr>
          <w:p w14:paraId="69C5D015" w14:textId="77777777" w:rsidR="00B07527" w:rsidRPr="00D841F5" w:rsidRDefault="00B07527" w:rsidP="00B07527">
            <w:pPr>
              <w:spacing w:before="60"/>
              <w:ind w:left="34"/>
              <w:rPr>
                <w:sz w:val="20"/>
              </w:rPr>
            </w:pPr>
            <w:r w:rsidRPr="00D841F5">
              <w:rPr>
                <w:sz w:val="20"/>
              </w:rPr>
              <w:t>(prev…) = previously</w:t>
            </w:r>
          </w:p>
        </w:tc>
      </w:tr>
      <w:tr w:rsidR="00B07527" w:rsidRPr="00D841F5" w14:paraId="2D6B62F0" w14:textId="77777777" w:rsidTr="00B07527">
        <w:tc>
          <w:tcPr>
            <w:tcW w:w="4253" w:type="dxa"/>
            <w:shd w:val="clear" w:color="auto" w:fill="auto"/>
          </w:tcPr>
          <w:p w14:paraId="19DEDB48" w14:textId="77777777" w:rsidR="00B07527" w:rsidRPr="00D841F5" w:rsidRDefault="00B07527" w:rsidP="00B07527">
            <w:pPr>
              <w:spacing w:before="60"/>
              <w:ind w:left="34"/>
              <w:rPr>
                <w:sz w:val="20"/>
              </w:rPr>
            </w:pPr>
            <w:r w:rsidRPr="00D841F5">
              <w:rPr>
                <w:sz w:val="20"/>
              </w:rPr>
              <w:t>disallowed = disallowed by Parliament</w:t>
            </w:r>
          </w:p>
        </w:tc>
        <w:tc>
          <w:tcPr>
            <w:tcW w:w="3686" w:type="dxa"/>
            <w:shd w:val="clear" w:color="auto" w:fill="auto"/>
          </w:tcPr>
          <w:p w14:paraId="158F16D3" w14:textId="77777777" w:rsidR="00B07527" w:rsidRPr="00D841F5" w:rsidRDefault="00B07527" w:rsidP="00B07527">
            <w:pPr>
              <w:spacing w:before="60"/>
              <w:ind w:left="34"/>
              <w:rPr>
                <w:sz w:val="20"/>
              </w:rPr>
            </w:pPr>
            <w:r w:rsidRPr="00D841F5">
              <w:rPr>
                <w:sz w:val="20"/>
              </w:rPr>
              <w:t>Pt = Part(s)</w:t>
            </w:r>
          </w:p>
        </w:tc>
      </w:tr>
      <w:tr w:rsidR="00B07527" w:rsidRPr="00D841F5" w14:paraId="62E53723" w14:textId="77777777" w:rsidTr="00B07527">
        <w:tc>
          <w:tcPr>
            <w:tcW w:w="4253" w:type="dxa"/>
            <w:shd w:val="clear" w:color="auto" w:fill="auto"/>
          </w:tcPr>
          <w:p w14:paraId="0BBF5334" w14:textId="77777777" w:rsidR="00B07527" w:rsidRPr="00D841F5" w:rsidRDefault="00B07527" w:rsidP="00B07527">
            <w:pPr>
              <w:spacing w:before="60"/>
              <w:ind w:left="34"/>
              <w:rPr>
                <w:sz w:val="20"/>
              </w:rPr>
            </w:pPr>
            <w:r w:rsidRPr="00D841F5">
              <w:rPr>
                <w:sz w:val="20"/>
              </w:rPr>
              <w:t>Div = Division(s)</w:t>
            </w:r>
          </w:p>
        </w:tc>
        <w:tc>
          <w:tcPr>
            <w:tcW w:w="3686" w:type="dxa"/>
            <w:shd w:val="clear" w:color="auto" w:fill="auto"/>
          </w:tcPr>
          <w:p w14:paraId="45E7A657" w14:textId="77777777" w:rsidR="00B07527" w:rsidRPr="00D841F5" w:rsidRDefault="00B07527" w:rsidP="00B07527">
            <w:pPr>
              <w:spacing w:before="60"/>
              <w:ind w:left="34"/>
              <w:rPr>
                <w:sz w:val="20"/>
              </w:rPr>
            </w:pPr>
            <w:r w:rsidRPr="00D841F5">
              <w:rPr>
                <w:sz w:val="20"/>
              </w:rPr>
              <w:t>r = regulation(s)/rule(s)</w:t>
            </w:r>
          </w:p>
        </w:tc>
      </w:tr>
      <w:tr w:rsidR="00B07527" w:rsidRPr="00D841F5" w14:paraId="66E6123C" w14:textId="77777777" w:rsidTr="00B07527">
        <w:tc>
          <w:tcPr>
            <w:tcW w:w="4253" w:type="dxa"/>
            <w:shd w:val="clear" w:color="auto" w:fill="auto"/>
          </w:tcPr>
          <w:p w14:paraId="0E812A43" w14:textId="77777777" w:rsidR="00B07527" w:rsidRPr="00D841F5" w:rsidRDefault="00B07527" w:rsidP="00B07527">
            <w:pPr>
              <w:spacing w:before="60"/>
              <w:ind w:left="34"/>
              <w:rPr>
                <w:sz w:val="20"/>
              </w:rPr>
            </w:pPr>
            <w:r w:rsidRPr="00D841F5">
              <w:rPr>
                <w:sz w:val="20"/>
              </w:rPr>
              <w:t>ed = editorial change</w:t>
            </w:r>
          </w:p>
        </w:tc>
        <w:tc>
          <w:tcPr>
            <w:tcW w:w="3686" w:type="dxa"/>
            <w:shd w:val="clear" w:color="auto" w:fill="auto"/>
          </w:tcPr>
          <w:p w14:paraId="0C3EF913" w14:textId="77777777" w:rsidR="00B07527" w:rsidRPr="00D841F5" w:rsidRDefault="00B07527" w:rsidP="00B07527">
            <w:pPr>
              <w:spacing w:before="60"/>
              <w:ind w:left="34"/>
              <w:rPr>
                <w:sz w:val="20"/>
              </w:rPr>
            </w:pPr>
            <w:r w:rsidRPr="00D841F5">
              <w:rPr>
                <w:sz w:val="20"/>
              </w:rPr>
              <w:t>reloc = relocated</w:t>
            </w:r>
          </w:p>
        </w:tc>
      </w:tr>
      <w:tr w:rsidR="00B07527" w:rsidRPr="00D841F5" w14:paraId="1EC4881F" w14:textId="77777777" w:rsidTr="00B07527">
        <w:tc>
          <w:tcPr>
            <w:tcW w:w="4253" w:type="dxa"/>
            <w:shd w:val="clear" w:color="auto" w:fill="auto"/>
          </w:tcPr>
          <w:p w14:paraId="23567AD0" w14:textId="77777777" w:rsidR="00B07527" w:rsidRPr="00D841F5" w:rsidRDefault="00B07527" w:rsidP="00B07527">
            <w:pPr>
              <w:spacing w:before="60"/>
              <w:ind w:left="34"/>
              <w:rPr>
                <w:sz w:val="20"/>
              </w:rPr>
            </w:pPr>
            <w:r w:rsidRPr="00D841F5">
              <w:rPr>
                <w:sz w:val="20"/>
              </w:rPr>
              <w:t>exp = expires/expired or ceases/ceased to have</w:t>
            </w:r>
          </w:p>
        </w:tc>
        <w:tc>
          <w:tcPr>
            <w:tcW w:w="3686" w:type="dxa"/>
            <w:shd w:val="clear" w:color="auto" w:fill="auto"/>
          </w:tcPr>
          <w:p w14:paraId="47B2506F" w14:textId="77777777" w:rsidR="00B07527" w:rsidRPr="00D841F5" w:rsidRDefault="00B07527" w:rsidP="00B07527">
            <w:pPr>
              <w:spacing w:before="60"/>
              <w:ind w:left="34"/>
              <w:rPr>
                <w:sz w:val="20"/>
              </w:rPr>
            </w:pPr>
            <w:r w:rsidRPr="00D841F5">
              <w:rPr>
                <w:sz w:val="20"/>
              </w:rPr>
              <w:t>renum = renumbered</w:t>
            </w:r>
          </w:p>
        </w:tc>
      </w:tr>
      <w:tr w:rsidR="00B07527" w:rsidRPr="00D841F5" w14:paraId="4A09DD8C" w14:textId="77777777" w:rsidTr="00B07527">
        <w:tc>
          <w:tcPr>
            <w:tcW w:w="4253" w:type="dxa"/>
            <w:shd w:val="clear" w:color="auto" w:fill="auto"/>
          </w:tcPr>
          <w:p w14:paraId="74A6BFE9" w14:textId="77777777" w:rsidR="00B07527" w:rsidRPr="00D841F5" w:rsidRDefault="00B07527" w:rsidP="00B07527">
            <w:pPr>
              <w:ind w:left="34" w:firstLine="249"/>
              <w:rPr>
                <w:sz w:val="20"/>
              </w:rPr>
            </w:pPr>
            <w:r w:rsidRPr="00D841F5">
              <w:rPr>
                <w:sz w:val="20"/>
              </w:rPr>
              <w:t>effect</w:t>
            </w:r>
          </w:p>
        </w:tc>
        <w:tc>
          <w:tcPr>
            <w:tcW w:w="3686" w:type="dxa"/>
            <w:shd w:val="clear" w:color="auto" w:fill="auto"/>
          </w:tcPr>
          <w:p w14:paraId="3C1D45C1" w14:textId="77777777" w:rsidR="00B07527" w:rsidRPr="00D841F5" w:rsidRDefault="00B07527" w:rsidP="00B07527">
            <w:pPr>
              <w:spacing w:before="60"/>
              <w:ind w:left="34"/>
              <w:rPr>
                <w:sz w:val="20"/>
              </w:rPr>
            </w:pPr>
            <w:r w:rsidRPr="00D841F5">
              <w:rPr>
                <w:sz w:val="20"/>
              </w:rPr>
              <w:t>rep = repealed</w:t>
            </w:r>
          </w:p>
        </w:tc>
      </w:tr>
      <w:tr w:rsidR="00B07527" w:rsidRPr="00D841F5" w14:paraId="35A4A049" w14:textId="77777777" w:rsidTr="00B07527">
        <w:tc>
          <w:tcPr>
            <w:tcW w:w="4253" w:type="dxa"/>
            <w:shd w:val="clear" w:color="auto" w:fill="auto"/>
          </w:tcPr>
          <w:p w14:paraId="778514EE" w14:textId="77777777" w:rsidR="00B07527" w:rsidRPr="00D841F5" w:rsidRDefault="00B07527" w:rsidP="00B07527">
            <w:pPr>
              <w:spacing w:before="60"/>
              <w:ind w:left="34"/>
              <w:rPr>
                <w:sz w:val="20"/>
              </w:rPr>
            </w:pPr>
            <w:r w:rsidRPr="00D841F5">
              <w:rPr>
                <w:sz w:val="20"/>
              </w:rPr>
              <w:t>F = Federal Register of Legislation</w:t>
            </w:r>
          </w:p>
        </w:tc>
        <w:tc>
          <w:tcPr>
            <w:tcW w:w="3686" w:type="dxa"/>
            <w:shd w:val="clear" w:color="auto" w:fill="auto"/>
          </w:tcPr>
          <w:p w14:paraId="4780DCD5" w14:textId="77777777" w:rsidR="00B07527" w:rsidRPr="00D841F5" w:rsidRDefault="00B07527" w:rsidP="00B07527">
            <w:pPr>
              <w:spacing w:before="60"/>
              <w:ind w:left="34"/>
              <w:rPr>
                <w:sz w:val="20"/>
              </w:rPr>
            </w:pPr>
            <w:r w:rsidRPr="00D841F5">
              <w:rPr>
                <w:sz w:val="20"/>
              </w:rPr>
              <w:t>rs = repealed and substituted</w:t>
            </w:r>
          </w:p>
        </w:tc>
      </w:tr>
      <w:tr w:rsidR="00B07527" w:rsidRPr="00D841F5" w14:paraId="54A1A3DE" w14:textId="77777777" w:rsidTr="00B07527">
        <w:tc>
          <w:tcPr>
            <w:tcW w:w="4253" w:type="dxa"/>
            <w:shd w:val="clear" w:color="auto" w:fill="auto"/>
          </w:tcPr>
          <w:p w14:paraId="07A5E03F" w14:textId="77777777" w:rsidR="00B07527" w:rsidRPr="00D841F5" w:rsidRDefault="00B07527" w:rsidP="00B07527">
            <w:pPr>
              <w:spacing w:before="60"/>
              <w:ind w:left="34"/>
              <w:rPr>
                <w:sz w:val="20"/>
              </w:rPr>
            </w:pPr>
            <w:r w:rsidRPr="00D841F5">
              <w:rPr>
                <w:sz w:val="20"/>
              </w:rPr>
              <w:t>gaz = gazette</w:t>
            </w:r>
          </w:p>
        </w:tc>
        <w:tc>
          <w:tcPr>
            <w:tcW w:w="3686" w:type="dxa"/>
            <w:shd w:val="clear" w:color="auto" w:fill="auto"/>
          </w:tcPr>
          <w:p w14:paraId="01988E8F" w14:textId="77777777" w:rsidR="00B07527" w:rsidRPr="00D841F5" w:rsidRDefault="00B07527" w:rsidP="00B07527">
            <w:pPr>
              <w:spacing w:before="60"/>
              <w:ind w:left="34"/>
              <w:rPr>
                <w:sz w:val="20"/>
              </w:rPr>
            </w:pPr>
            <w:r w:rsidRPr="00D841F5">
              <w:rPr>
                <w:sz w:val="20"/>
              </w:rPr>
              <w:t>s = section(s)/subsection(s)</w:t>
            </w:r>
          </w:p>
        </w:tc>
      </w:tr>
      <w:tr w:rsidR="00B07527" w:rsidRPr="00D841F5" w14:paraId="44640005" w14:textId="77777777" w:rsidTr="00B07527">
        <w:tc>
          <w:tcPr>
            <w:tcW w:w="4253" w:type="dxa"/>
            <w:shd w:val="clear" w:color="auto" w:fill="auto"/>
          </w:tcPr>
          <w:p w14:paraId="58186406" w14:textId="77777777" w:rsidR="00B07527" w:rsidRPr="00D841F5" w:rsidRDefault="00B07527" w:rsidP="00B07527">
            <w:pPr>
              <w:spacing w:before="60"/>
              <w:ind w:left="34"/>
              <w:rPr>
                <w:sz w:val="20"/>
              </w:rPr>
            </w:pPr>
            <w:r w:rsidRPr="00D841F5">
              <w:rPr>
                <w:sz w:val="20"/>
              </w:rPr>
              <w:t xml:space="preserve">LA = </w:t>
            </w:r>
            <w:r w:rsidRPr="00D841F5">
              <w:rPr>
                <w:i/>
                <w:sz w:val="20"/>
              </w:rPr>
              <w:t>Legislation Act 2003</w:t>
            </w:r>
          </w:p>
        </w:tc>
        <w:tc>
          <w:tcPr>
            <w:tcW w:w="3686" w:type="dxa"/>
            <w:shd w:val="clear" w:color="auto" w:fill="auto"/>
          </w:tcPr>
          <w:p w14:paraId="3AC22075" w14:textId="77777777" w:rsidR="00B07527" w:rsidRPr="00D841F5" w:rsidRDefault="00B07527" w:rsidP="00B07527">
            <w:pPr>
              <w:spacing w:before="60"/>
              <w:ind w:left="34"/>
              <w:rPr>
                <w:sz w:val="20"/>
              </w:rPr>
            </w:pPr>
            <w:r w:rsidRPr="00D841F5">
              <w:rPr>
                <w:sz w:val="20"/>
              </w:rPr>
              <w:t>Sch = Schedule(s)</w:t>
            </w:r>
          </w:p>
        </w:tc>
      </w:tr>
      <w:tr w:rsidR="00B07527" w:rsidRPr="00D841F5" w14:paraId="76405108" w14:textId="77777777" w:rsidTr="00B07527">
        <w:tc>
          <w:tcPr>
            <w:tcW w:w="4253" w:type="dxa"/>
            <w:shd w:val="clear" w:color="auto" w:fill="auto"/>
          </w:tcPr>
          <w:p w14:paraId="4B619FA6" w14:textId="77777777" w:rsidR="00B07527" w:rsidRPr="00D841F5" w:rsidRDefault="00B07527" w:rsidP="00B07527">
            <w:pPr>
              <w:spacing w:before="60"/>
              <w:ind w:left="34"/>
              <w:rPr>
                <w:sz w:val="20"/>
              </w:rPr>
            </w:pPr>
            <w:r w:rsidRPr="00D841F5">
              <w:rPr>
                <w:sz w:val="20"/>
              </w:rPr>
              <w:t xml:space="preserve">LIA = </w:t>
            </w:r>
            <w:r w:rsidRPr="00D841F5">
              <w:rPr>
                <w:i/>
                <w:sz w:val="20"/>
              </w:rPr>
              <w:t>Legislative Instruments Act 2003</w:t>
            </w:r>
          </w:p>
        </w:tc>
        <w:tc>
          <w:tcPr>
            <w:tcW w:w="3686" w:type="dxa"/>
            <w:shd w:val="clear" w:color="auto" w:fill="auto"/>
          </w:tcPr>
          <w:p w14:paraId="7B36895B" w14:textId="77777777" w:rsidR="00B07527" w:rsidRPr="00D841F5" w:rsidRDefault="00B07527" w:rsidP="00B07527">
            <w:pPr>
              <w:spacing w:before="60"/>
              <w:ind w:left="34"/>
              <w:rPr>
                <w:sz w:val="20"/>
              </w:rPr>
            </w:pPr>
            <w:r w:rsidRPr="00D841F5">
              <w:rPr>
                <w:sz w:val="20"/>
              </w:rPr>
              <w:t>Sdiv = Subdivision(s)</w:t>
            </w:r>
          </w:p>
        </w:tc>
      </w:tr>
      <w:tr w:rsidR="00B07527" w:rsidRPr="00D841F5" w14:paraId="79FCC7CF" w14:textId="77777777" w:rsidTr="00B07527">
        <w:tc>
          <w:tcPr>
            <w:tcW w:w="4253" w:type="dxa"/>
            <w:shd w:val="clear" w:color="auto" w:fill="auto"/>
          </w:tcPr>
          <w:p w14:paraId="1C718C2E" w14:textId="77777777" w:rsidR="00B07527" w:rsidRPr="00D841F5" w:rsidRDefault="00B07527" w:rsidP="00B07527">
            <w:pPr>
              <w:spacing w:before="60"/>
              <w:ind w:left="34"/>
              <w:rPr>
                <w:sz w:val="20"/>
              </w:rPr>
            </w:pPr>
            <w:r w:rsidRPr="00D841F5">
              <w:rPr>
                <w:sz w:val="20"/>
              </w:rPr>
              <w:t>(md) = misdescribed amendment can be given</w:t>
            </w:r>
          </w:p>
        </w:tc>
        <w:tc>
          <w:tcPr>
            <w:tcW w:w="3686" w:type="dxa"/>
            <w:shd w:val="clear" w:color="auto" w:fill="auto"/>
          </w:tcPr>
          <w:p w14:paraId="4B1B8652" w14:textId="77777777" w:rsidR="00B07527" w:rsidRPr="00D841F5" w:rsidRDefault="00B07527" w:rsidP="00B07527">
            <w:pPr>
              <w:spacing w:before="60"/>
              <w:ind w:left="34"/>
              <w:rPr>
                <w:sz w:val="20"/>
              </w:rPr>
            </w:pPr>
            <w:r w:rsidRPr="00D841F5">
              <w:rPr>
                <w:sz w:val="20"/>
              </w:rPr>
              <w:t>SLI = Select Legislative Instrument</w:t>
            </w:r>
          </w:p>
        </w:tc>
      </w:tr>
      <w:tr w:rsidR="00B07527" w:rsidRPr="00D841F5" w14:paraId="5F8BF120" w14:textId="77777777" w:rsidTr="00B07527">
        <w:tc>
          <w:tcPr>
            <w:tcW w:w="4253" w:type="dxa"/>
            <w:shd w:val="clear" w:color="auto" w:fill="auto"/>
          </w:tcPr>
          <w:p w14:paraId="718A5019" w14:textId="77777777" w:rsidR="00B07527" w:rsidRPr="00D841F5" w:rsidRDefault="00B07527" w:rsidP="00B07527">
            <w:pPr>
              <w:ind w:left="34" w:firstLine="249"/>
              <w:rPr>
                <w:sz w:val="20"/>
              </w:rPr>
            </w:pPr>
            <w:r w:rsidRPr="00D841F5">
              <w:rPr>
                <w:sz w:val="20"/>
              </w:rPr>
              <w:t>effect</w:t>
            </w:r>
          </w:p>
        </w:tc>
        <w:tc>
          <w:tcPr>
            <w:tcW w:w="3686" w:type="dxa"/>
            <w:shd w:val="clear" w:color="auto" w:fill="auto"/>
          </w:tcPr>
          <w:p w14:paraId="622FD1AE" w14:textId="77777777" w:rsidR="00B07527" w:rsidRPr="00D841F5" w:rsidRDefault="00B07527" w:rsidP="00B07527">
            <w:pPr>
              <w:spacing w:before="60"/>
              <w:ind w:left="34"/>
              <w:rPr>
                <w:sz w:val="20"/>
              </w:rPr>
            </w:pPr>
            <w:r w:rsidRPr="00D841F5">
              <w:rPr>
                <w:sz w:val="20"/>
              </w:rPr>
              <w:t>SR = Statutory Rules</w:t>
            </w:r>
          </w:p>
        </w:tc>
      </w:tr>
      <w:tr w:rsidR="00B07527" w:rsidRPr="00D841F5" w14:paraId="42CA244E" w14:textId="77777777" w:rsidTr="00B07527">
        <w:tc>
          <w:tcPr>
            <w:tcW w:w="4253" w:type="dxa"/>
            <w:shd w:val="clear" w:color="auto" w:fill="auto"/>
          </w:tcPr>
          <w:p w14:paraId="16AE4E91" w14:textId="77777777" w:rsidR="00B07527" w:rsidRPr="00D841F5" w:rsidRDefault="00B07527" w:rsidP="00B07527">
            <w:pPr>
              <w:spacing w:before="60"/>
              <w:ind w:left="34"/>
              <w:rPr>
                <w:sz w:val="20"/>
              </w:rPr>
            </w:pPr>
            <w:r w:rsidRPr="00D841F5">
              <w:rPr>
                <w:sz w:val="20"/>
              </w:rPr>
              <w:t>(md not incorp) = misdescribed amendment</w:t>
            </w:r>
          </w:p>
        </w:tc>
        <w:tc>
          <w:tcPr>
            <w:tcW w:w="3686" w:type="dxa"/>
            <w:shd w:val="clear" w:color="auto" w:fill="auto"/>
          </w:tcPr>
          <w:p w14:paraId="3808C068" w14:textId="4FFEE100" w:rsidR="00B07527" w:rsidRPr="00D841F5" w:rsidRDefault="00B07527" w:rsidP="00B07527">
            <w:pPr>
              <w:spacing w:before="60"/>
              <w:ind w:left="34"/>
              <w:rPr>
                <w:sz w:val="20"/>
              </w:rPr>
            </w:pPr>
            <w:r w:rsidRPr="00D841F5">
              <w:rPr>
                <w:sz w:val="20"/>
              </w:rPr>
              <w:t>Sub</w:t>
            </w:r>
            <w:r w:rsidR="00F90B6F">
              <w:rPr>
                <w:sz w:val="20"/>
              </w:rPr>
              <w:noBreakHyphen/>
            </w:r>
            <w:r w:rsidRPr="00D841F5">
              <w:rPr>
                <w:sz w:val="20"/>
              </w:rPr>
              <w:t>Ch = Sub</w:t>
            </w:r>
            <w:r w:rsidR="00F90B6F">
              <w:rPr>
                <w:sz w:val="20"/>
              </w:rPr>
              <w:noBreakHyphen/>
            </w:r>
            <w:r w:rsidRPr="00D841F5">
              <w:rPr>
                <w:sz w:val="20"/>
              </w:rPr>
              <w:t>Chapter(s)</w:t>
            </w:r>
          </w:p>
        </w:tc>
      </w:tr>
      <w:tr w:rsidR="00B07527" w:rsidRPr="00D841F5" w14:paraId="5B5E1316" w14:textId="77777777" w:rsidTr="00B07527">
        <w:tc>
          <w:tcPr>
            <w:tcW w:w="4253" w:type="dxa"/>
            <w:shd w:val="clear" w:color="auto" w:fill="auto"/>
          </w:tcPr>
          <w:p w14:paraId="5FDFABF6" w14:textId="77777777" w:rsidR="00B07527" w:rsidRPr="00D841F5" w:rsidRDefault="00B07527" w:rsidP="00B07527">
            <w:pPr>
              <w:ind w:left="34" w:firstLine="249"/>
              <w:rPr>
                <w:sz w:val="20"/>
              </w:rPr>
            </w:pPr>
            <w:r w:rsidRPr="00D841F5">
              <w:rPr>
                <w:sz w:val="20"/>
              </w:rPr>
              <w:t>cannot be given effect</w:t>
            </w:r>
          </w:p>
        </w:tc>
        <w:tc>
          <w:tcPr>
            <w:tcW w:w="3686" w:type="dxa"/>
            <w:shd w:val="clear" w:color="auto" w:fill="auto"/>
          </w:tcPr>
          <w:p w14:paraId="22D4DE3A" w14:textId="77777777" w:rsidR="00B07527" w:rsidRPr="00D841F5" w:rsidRDefault="00B07527" w:rsidP="00B07527">
            <w:pPr>
              <w:spacing w:before="60"/>
              <w:ind w:left="34"/>
              <w:rPr>
                <w:sz w:val="20"/>
              </w:rPr>
            </w:pPr>
            <w:r w:rsidRPr="00D841F5">
              <w:rPr>
                <w:sz w:val="20"/>
              </w:rPr>
              <w:t>SubPt = Subpart(s)</w:t>
            </w:r>
          </w:p>
        </w:tc>
      </w:tr>
      <w:tr w:rsidR="00B07527" w:rsidRPr="00D841F5" w14:paraId="50A08773" w14:textId="77777777" w:rsidTr="00B07527">
        <w:tc>
          <w:tcPr>
            <w:tcW w:w="4253" w:type="dxa"/>
            <w:shd w:val="clear" w:color="auto" w:fill="auto"/>
          </w:tcPr>
          <w:p w14:paraId="430F1FCA" w14:textId="77777777" w:rsidR="00B07527" w:rsidRPr="00D841F5" w:rsidRDefault="00B07527" w:rsidP="00B07527">
            <w:pPr>
              <w:spacing w:before="60"/>
              <w:ind w:left="34"/>
              <w:rPr>
                <w:sz w:val="20"/>
              </w:rPr>
            </w:pPr>
            <w:r w:rsidRPr="00D841F5">
              <w:rPr>
                <w:sz w:val="20"/>
              </w:rPr>
              <w:t>mod = modified/modification</w:t>
            </w:r>
          </w:p>
        </w:tc>
        <w:tc>
          <w:tcPr>
            <w:tcW w:w="3686" w:type="dxa"/>
            <w:shd w:val="clear" w:color="auto" w:fill="auto"/>
          </w:tcPr>
          <w:p w14:paraId="36435855" w14:textId="77777777" w:rsidR="00B07527" w:rsidRPr="00D841F5" w:rsidRDefault="00B07527" w:rsidP="00B07527">
            <w:pPr>
              <w:spacing w:before="60"/>
              <w:ind w:left="34"/>
              <w:rPr>
                <w:sz w:val="20"/>
              </w:rPr>
            </w:pPr>
            <w:r w:rsidRPr="00D841F5">
              <w:rPr>
                <w:sz w:val="20"/>
                <w:u w:val="single"/>
              </w:rPr>
              <w:t>underlining</w:t>
            </w:r>
            <w:r w:rsidRPr="00D841F5">
              <w:rPr>
                <w:sz w:val="20"/>
              </w:rPr>
              <w:t xml:space="preserve"> = whole or part not</w:t>
            </w:r>
          </w:p>
        </w:tc>
      </w:tr>
      <w:tr w:rsidR="00B07527" w:rsidRPr="00D841F5" w14:paraId="5A8D6186" w14:textId="77777777" w:rsidTr="00B07527">
        <w:tc>
          <w:tcPr>
            <w:tcW w:w="4253" w:type="dxa"/>
            <w:shd w:val="clear" w:color="auto" w:fill="auto"/>
          </w:tcPr>
          <w:p w14:paraId="39792710" w14:textId="77777777" w:rsidR="00B07527" w:rsidRPr="00D841F5" w:rsidRDefault="00B07527" w:rsidP="00B07527">
            <w:pPr>
              <w:spacing w:before="60"/>
              <w:ind w:left="34"/>
              <w:rPr>
                <w:sz w:val="20"/>
              </w:rPr>
            </w:pPr>
            <w:r w:rsidRPr="00D841F5">
              <w:rPr>
                <w:sz w:val="20"/>
              </w:rPr>
              <w:t>No. = Number(s)</w:t>
            </w:r>
          </w:p>
        </w:tc>
        <w:tc>
          <w:tcPr>
            <w:tcW w:w="3686" w:type="dxa"/>
            <w:shd w:val="clear" w:color="auto" w:fill="auto"/>
          </w:tcPr>
          <w:p w14:paraId="77DC53F2" w14:textId="77777777" w:rsidR="00B07527" w:rsidRPr="00D841F5" w:rsidRDefault="00B07527" w:rsidP="00B07527">
            <w:pPr>
              <w:ind w:left="34" w:firstLine="249"/>
              <w:rPr>
                <w:sz w:val="20"/>
              </w:rPr>
            </w:pPr>
            <w:r w:rsidRPr="00D841F5">
              <w:rPr>
                <w:sz w:val="20"/>
              </w:rPr>
              <w:t>commenced or to be commenced</w:t>
            </w:r>
          </w:p>
        </w:tc>
      </w:tr>
    </w:tbl>
    <w:p w14:paraId="34ECF18D" w14:textId="72CA1DD1" w:rsidR="00B07527" w:rsidRPr="00D841F5" w:rsidRDefault="00B07527" w:rsidP="006D2FEC">
      <w:pPr>
        <w:pStyle w:val="Tabletext"/>
      </w:pPr>
    </w:p>
    <w:p w14:paraId="5DE75DED" w14:textId="77777777" w:rsidR="00B07527" w:rsidRPr="00D841F5" w:rsidRDefault="00B07527" w:rsidP="00B07527">
      <w:pPr>
        <w:pStyle w:val="ENotesHeading2"/>
        <w:pageBreakBefore/>
      </w:pPr>
      <w:bookmarkStart w:id="378" w:name="_Toc148704094"/>
      <w:r w:rsidRPr="00D841F5">
        <w:lastRenderedPageBreak/>
        <w:t>Endnote 3—Legislation history</w:t>
      </w:r>
      <w:bookmarkEnd w:id="378"/>
    </w:p>
    <w:p w14:paraId="6B328024" w14:textId="77777777" w:rsidR="00B07527" w:rsidRPr="00D841F5" w:rsidRDefault="00B07527" w:rsidP="00B0752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B07527" w:rsidRPr="00D841F5" w14:paraId="0D3364D6" w14:textId="77777777" w:rsidTr="00B07527">
        <w:trPr>
          <w:cantSplit/>
          <w:tblHeader/>
        </w:trPr>
        <w:tc>
          <w:tcPr>
            <w:tcW w:w="1838" w:type="dxa"/>
            <w:tcBorders>
              <w:top w:val="single" w:sz="12" w:space="0" w:color="auto"/>
              <w:bottom w:val="single" w:sz="12" w:space="0" w:color="auto"/>
            </w:tcBorders>
            <w:shd w:val="clear" w:color="auto" w:fill="auto"/>
          </w:tcPr>
          <w:p w14:paraId="0B6AD806" w14:textId="77777777" w:rsidR="00B07527" w:rsidRPr="00D841F5" w:rsidRDefault="00B07527" w:rsidP="00B07527">
            <w:pPr>
              <w:pStyle w:val="ENoteTableHeading"/>
            </w:pPr>
            <w:r w:rsidRPr="00D841F5">
              <w:t>Act</w:t>
            </w:r>
          </w:p>
        </w:tc>
        <w:tc>
          <w:tcPr>
            <w:tcW w:w="992" w:type="dxa"/>
            <w:tcBorders>
              <w:top w:val="single" w:sz="12" w:space="0" w:color="auto"/>
              <w:bottom w:val="single" w:sz="12" w:space="0" w:color="auto"/>
            </w:tcBorders>
            <w:shd w:val="clear" w:color="auto" w:fill="auto"/>
          </w:tcPr>
          <w:p w14:paraId="1CEE03DF" w14:textId="77777777" w:rsidR="00B07527" w:rsidRPr="00D841F5" w:rsidRDefault="00B07527" w:rsidP="00B07527">
            <w:pPr>
              <w:pStyle w:val="ENoteTableHeading"/>
            </w:pPr>
            <w:r w:rsidRPr="00D841F5">
              <w:t>Number and year</w:t>
            </w:r>
          </w:p>
        </w:tc>
        <w:tc>
          <w:tcPr>
            <w:tcW w:w="993" w:type="dxa"/>
            <w:tcBorders>
              <w:top w:val="single" w:sz="12" w:space="0" w:color="auto"/>
              <w:bottom w:val="single" w:sz="12" w:space="0" w:color="auto"/>
            </w:tcBorders>
            <w:shd w:val="clear" w:color="auto" w:fill="auto"/>
          </w:tcPr>
          <w:p w14:paraId="7217437F" w14:textId="77777777" w:rsidR="00B07527" w:rsidRPr="00D841F5" w:rsidRDefault="00B07527" w:rsidP="00B07527">
            <w:pPr>
              <w:pStyle w:val="ENoteTableHeading"/>
            </w:pPr>
            <w:r w:rsidRPr="00D841F5">
              <w:t>Assent</w:t>
            </w:r>
          </w:p>
        </w:tc>
        <w:tc>
          <w:tcPr>
            <w:tcW w:w="1845" w:type="dxa"/>
            <w:tcBorders>
              <w:top w:val="single" w:sz="12" w:space="0" w:color="auto"/>
              <w:bottom w:val="single" w:sz="12" w:space="0" w:color="auto"/>
            </w:tcBorders>
            <w:shd w:val="clear" w:color="auto" w:fill="auto"/>
          </w:tcPr>
          <w:p w14:paraId="018555E7" w14:textId="77777777" w:rsidR="00B07527" w:rsidRPr="00D841F5" w:rsidRDefault="00B07527" w:rsidP="00B07527">
            <w:pPr>
              <w:pStyle w:val="ENoteTableHeading"/>
            </w:pPr>
            <w:r w:rsidRPr="00D841F5">
              <w:t>Commencement</w:t>
            </w:r>
          </w:p>
        </w:tc>
        <w:tc>
          <w:tcPr>
            <w:tcW w:w="1557" w:type="dxa"/>
            <w:tcBorders>
              <w:top w:val="single" w:sz="12" w:space="0" w:color="auto"/>
              <w:bottom w:val="single" w:sz="12" w:space="0" w:color="auto"/>
            </w:tcBorders>
            <w:shd w:val="clear" w:color="auto" w:fill="auto"/>
          </w:tcPr>
          <w:p w14:paraId="733D2EA5" w14:textId="77777777" w:rsidR="00B07527" w:rsidRPr="00D841F5" w:rsidRDefault="00B07527" w:rsidP="00B07527">
            <w:pPr>
              <w:pStyle w:val="ENoteTableHeading"/>
            </w:pPr>
            <w:r w:rsidRPr="00D841F5">
              <w:t>Application, saving and transitional provisions</w:t>
            </w:r>
          </w:p>
        </w:tc>
      </w:tr>
      <w:tr w:rsidR="00B07527" w:rsidRPr="00D841F5" w14:paraId="7476F420" w14:textId="77777777" w:rsidTr="00B07527">
        <w:trPr>
          <w:cantSplit/>
        </w:trPr>
        <w:tc>
          <w:tcPr>
            <w:tcW w:w="1838" w:type="dxa"/>
            <w:tcBorders>
              <w:top w:val="single" w:sz="12" w:space="0" w:color="auto"/>
              <w:bottom w:val="single" w:sz="4" w:space="0" w:color="auto"/>
            </w:tcBorders>
            <w:shd w:val="clear" w:color="auto" w:fill="auto"/>
          </w:tcPr>
          <w:p w14:paraId="07B00C2F" w14:textId="3140E82B" w:rsidR="00B07527" w:rsidRPr="00D841F5" w:rsidRDefault="001F4475" w:rsidP="00B07527">
            <w:pPr>
              <w:pStyle w:val="ENoteTableText"/>
            </w:pPr>
            <w:r w:rsidRPr="00D841F5">
              <w:t>National Anti</w:t>
            </w:r>
            <w:r w:rsidR="00F90B6F">
              <w:noBreakHyphen/>
            </w:r>
            <w:r w:rsidRPr="00D841F5">
              <w:t>Corruption Commission Act</w:t>
            </w:r>
            <w:r w:rsidR="00887C3B" w:rsidRPr="00D841F5">
              <w:t> </w:t>
            </w:r>
            <w:r w:rsidRPr="00D841F5">
              <w:t>2022</w:t>
            </w:r>
          </w:p>
        </w:tc>
        <w:tc>
          <w:tcPr>
            <w:tcW w:w="992" w:type="dxa"/>
            <w:tcBorders>
              <w:top w:val="single" w:sz="12" w:space="0" w:color="auto"/>
              <w:bottom w:val="single" w:sz="4" w:space="0" w:color="auto"/>
            </w:tcBorders>
            <w:shd w:val="clear" w:color="auto" w:fill="auto"/>
          </w:tcPr>
          <w:p w14:paraId="07D02186" w14:textId="64A39BD9" w:rsidR="00B07527" w:rsidRPr="00D841F5" w:rsidRDefault="001F4475" w:rsidP="00B07527">
            <w:pPr>
              <w:pStyle w:val="ENoteTableText"/>
            </w:pPr>
            <w:r w:rsidRPr="00D841F5">
              <w:t>88, 2022</w:t>
            </w:r>
          </w:p>
        </w:tc>
        <w:tc>
          <w:tcPr>
            <w:tcW w:w="993" w:type="dxa"/>
            <w:tcBorders>
              <w:top w:val="single" w:sz="12" w:space="0" w:color="auto"/>
              <w:bottom w:val="single" w:sz="4" w:space="0" w:color="auto"/>
            </w:tcBorders>
            <w:shd w:val="clear" w:color="auto" w:fill="auto"/>
          </w:tcPr>
          <w:p w14:paraId="56A2B8DE" w14:textId="42565E66" w:rsidR="00B07527" w:rsidRPr="00D841F5" w:rsidRDefault="001F4475" w:rsidP="00B07527">
            <w:pPr>
              <w:pStyle w:val="ENoteTableText"/>
            </w:pPr>
            <w:r w:rsidRPr="00D841F5">
              <w:t>12 Dec 2022</w:t>
            </w:r>
          </w:p>
        </w:tc>
        <w:tc>
          <w:tcPr>
            <w:tcW w:w="1845" w:type="dxa"/>
            <w:tcBorders>
              <w:top w:val="single" w:sz="12" w:space="0" w:color="auto"/>
              <w:bottom w:val="single" w:sz="4" w:space="0" w:color="auto"/>
            </w:tcBorders>
            <w:shd w:val="clear" w:color="auto" w:fill="auto"/>
          </w:tcPr>
          <w:p w14:paraId="3B9AF66A" w14:textId="446C6B07" w:rsidR="00B07527" w:rsidRPr="00D841F5" w:rsidRDefault="001563BD" w:rsidP="00B07527">
            <w:pPr>
              <w:pStyle w:val="ENoteTableText"/>
            </w:pPr>
            <w:r w:rsidRPr="00D841F5">
              <w:t>s 8–171</w:t>
            </w:r>
            <w:r w:rsidR="00C93202" w:rsidRPr="00D841F5">
              <w:t xml:space="preserve"> and</w:t>
            </w:r>
            <w:r w:rsidR="006D2FEC" w:rsidRPr="00D841F5">
              <w:t xml:space="preserve"> 182–280</w:t>
            </w:r>
            <w:r w:rsidRPr="00D841F5">
              <w:t xml:space="preserve">: </w:t>
            </w:r>
            <w:r w:rsidR="009309B9" w:rsidRPr="00D841F5">
              <w:t>1 July</w:t>
            </w:r>
            <w:r w:rsidR="001F4475" w:rsidRPr="00D841F5">
              <w:t xml:space="preserve"> 2023</w:t>
            </w:r>
            <w:r w:rsidR="00007AD5" w:rsidRPr="00D841F5">
              <w:t xml:space="preserve"> (s</w:t>
            </w:r>
            <w:r w:rsidR="00887C3B" w:rsidRPr="00D841F5">
              <w:t> </w:t>
            </w:r>
            <w:r w:rsidR="00007AD5" w:rsidRPr="00D841F5">
              <w:t>2(1) items 2, 4,</w:t>
            </w:r>
            <w:r w:rsidR="006D2FEC" w:rsidRPr="00D841F5">
              <w:t xml:space="preserve"> </w:t>
            </w:r>
            <w:r w:rsidR="00007AD5" w:rsidRPr="00D841F5">
              <w:t>5)</w:t>
            </w:r>
            <w:r w:rsidR="001F4475" w:rsidRPr="00D841F5">
              <w:br/>
            </w:r>
            <w:r w:rsidR="006012D3" w:rsidRPr="00D841F5">
              <w:t>s 172–181: 13 Dec 202</w:t>
            </w:r>
            <w:r w:rsidR="006D2FEC" w:rsidRPr="00D841F5">
              <w:t>2</w:t>
            </w:r>
            <w:r w:rsidR="006012D3" w:rsidRPr="00D841F5">
              <w:t xml:space="preserve"> (s</w:t>
            </w:r>
            <w:r w:rsidR="00887C3B" w:rsidRPr="00D841F5">
              <w:t> </w:t>
            </w:r>
            <w:r w:rsidR="006012D3" w:rsidRPr="00D841F5">
              <w:t xml:space="preserve">2(1) </w:t>
            </w:r>
            <w:r w:rsidR="00F4528E" w:rsidRPr="00D841F5">
              <w:t>item 3</w:t>
            </w:r>
            <w:r w:rsidR="006012D3" w:rsidRPr="00D841F5">
              <w:t>)</w:t>
            </w:r>
            <w:r w:rsidR="006012D3" w:rsidRPr="00D841F5">
              <w:br/>
            </w:r>
            <w:r w:rsidR="001F4475" w:rsidRPr="00D841F5">
              <w:t>Remainder: 12 Dec 2022</w:t>
            </w:r>
            <w:r w:rsidR="007E618E" w:rsidRPr="00D841F5">
              <w:t xml:space="preserve"> (s</w:t>
            </w:r>
            <w:r w:rsidR="00887C3B" w:rsidRPr="00D841F5">
              <w:t> </w:t>
            </w:r>
            <w:r w:rsidR="007E618E" w:rsidRPr="00D841F5">
              <w:t xml:space="preserve">2(1) </w:t>
            </w:r>
            <w:r w:rsidR="00F4528E" w:rsidRPr="00D841F5">
              <w:t>item 1</w:t>
            </w:r>
            <w:r w:rsidR="007E618E" w:rsidRPr="00D841F5">
              <w:t>)</w:t>
            </w:r>
          </w:p>
        </w:tc>
        <w:tc>
          <w:tcPr>
            <w:tcW w:w="1557" w:type="dxa"/>
            <w:tcBorders>
              <w:top w:val="single" w:sz="12" w:space="0" w:color="auto"/>
              <w:bottom w:val="single" w:sz="4" w:space="0" w:color="auto"/>
            </w:tcBorders>
            <w:shd w:val="clear" w:color="auto" w:fill="auto"/>
          </w:tcPr>
          <w:p w14:paraId="42EC0B36" w14:textId="77777777" w:rsidR="00B07527" w:rsidRPr="00D841F5" w:rsidRDefault="00B07527" w:rsidP="00B07527">
            <w:pPr>
              <w:pStyle w:val="ENoteTableText"/>
            </w:pPr>
          </w:p>
        </w:tc>
      </w:tr>
      <w:tr w:rsidR="00B07527" w:rsidRPr="00D841F5" w14:paraId="6D32329B" w14:textId="77777777" w:rsidTr="00C56F9F">
        <w:trPr>
          <w:cantSplit/>
        </w:trPr>
        <w:tc>
          <w:tcPr>
            <w:tcW w:w="1838" w:type="dxa"/>
            <w:shd w:val="clear" w:color="auto" w:fill="auto"/>
          </w:tcPr>
          <w:p w14:paraId="128063D8" w14:textId="21AB4C2D" w:rsidR="00B07527" w:rsidRPr="00D841F5" w:rsidRDefault="001F4475" w:rsidP="00B07527">
            <w:pPr>
              <w:pStyle w:val="ENoteTableText"/>
            </w:pPr>
            <w:r w:rsidRPr="00D841F5">
              <w:t>Public Interest Disclosure Amendment (Review) Act</w:t>
            </w:r>
            <w:r w:rsidR="00887C3B" w:rsidRPr="00D841F5">
              <w:t> </w:t>
            </w:r>
            <w:r w:rsidRPr="00D841F5">
              <w:t>2023</w:t>
            </w:r>
          </w:p>
        </w:tc>
        <w:tc>
          <w:tcPr>
            <w:tcW w:w="992" w:type="dxa"/>
            <w:shd w:val="clear" w:color="auto" w:fill="auto"/>
          </w:tcPr>
          <w:p w14:paraId="6282FE74" w14:textId="27F7A9D7" w:rsidR="00B07527" w:rsidRPr="00D841F5" w:rsidRDefault="001F4475" w:rsidP="00B07527">
            <w:pPr>
              <w:pStyle w:val="ENoteTableText"/>
            </w:pPr>
            <w:r w:rsidRPr="00D841F5">
              <w:t>23, 2023</w:t>
            </w:r>
          </w:p>
        </w:tc>
        <w:tc>
          <w:tcPr>
            <w:tcW w:w="993" w:type="dxa"/>
            <w:shd w:val="clear" w:color="auto" w:fill="auto"/>
          </w:tcPr>
          <w:p w14:paraId="56688FB1" w14:textId="2E73DC1D" w:rsidR="00B07527" w:rsidRPr="00D841F5" w:rsidRDefault="009309B9" w:rsidP="00B07527">
            <w:pPr>
              <w:pStyle w:val="ENoteTableText"/>
            </w:pPr>
            <w:r w:rsidRPr="00D841F5">
              <w:t>19 June</w:t>
            </w:r>
            <w:r w:rsidR="001F4475" w:rsidRPr="00D841F5">
              <w:t xml:space="preserve"> 2023</w:t>
            </w:r>
          </w:p>
        </w:tc>
        <w:tc>
          <w:tcPr>
            <w:tcW w:w="1845" w:type="dxa"/>
            <w:shd w:val="clear" w:color="auto" w:fill="auto"/>
          </w:tcPr>
          <w:p w14:paraId="045D5431" w14:textId="46C70DCC" w:rsidR="00B07527" w:rsidRPr="00D841F5" w:rsidRDefault="001F4475" w:rsidP="00B07527">
            <w:pPr>
              <w:pStyle w:val="ENoteTableText"/>
            </w:pPr>
            <w:r w:rsidRPr="00D841F5">
              <w:t>Sch 4 (items 3</w:t>
            </w:r>
            <w:r w:rsidR="006D2FEC" w:rsidRPr="00D841F5">
              <w:t>–5</w:t>
            </w:r>
            <w:r w:rsidRPr="00D841F5">
              <w:t xml:space="preserve">): </w:t>
            </w:r>
            <w:r w:rsidR="009309B9" w:rsidRPr="00D841F5">
              <w:t>1 July</w:t>
            </w:r>
            <w:r w:rsidRPr="00D841F5">
              <w:t xml:space="preserve"> 2023 (s 2(1) </w:t>
            </w:r>
            <w:r w:rsidR="00F4528E" w:rsidRPr="00D841F5">
              <w:t>item 5</w:t>
            </w:r>
            <w:r w:rsidRPr="00D841F5">
              <w:t>)</w:t>
            </w:r>
          </w:p>
        </w:tc>
        <w:tc>
          <w:tcPr>
            <w:tcW w:w="1557" w:type="dxa"/>
            <w:shd w:val="clear" w:color="auto" w:fill="auto"/>
          </w:tcPr>
          <w:p w14:paraId="0B739BF1" w14:textId="23E3E529" w:rsidR="00B07527" w:rsidRPr="00D841F5" w:rsidRDefault="001F4475" w:rsidP="00B07527">
            <w:pPr>
              <w:pStyle w:val="ENoteTableText"/>
            </w:pPr>
            <w:r w:rsidRPr="00D841F5">
              <w:t>Sch 4 (</w:t>
            </w:r>
            <w:r w:rsidR="00F4528E" w:rsidRPr="00D841F5">
              <w:t>item 5</w:t>
            </w:r>
            <w:r w:rsidRPr="00D841F5">
              <w:t>)</w:t>
            </w:r>
          </w:p>
        </w:tc>
      </w:tr>
      <w:tr w:rsidR="00501B3B" w:rsidRPr="00D841F5" w14:paraId="23BF1E5C" w14:textId="77777777" w:rsidTr="00437A5A">
        <w:trPr>
          <w:cantSplit/>
        </w:trPr>
        <w:tc>
          <w:tcPr>
            <w:tcW w:w="1838" w:type="dxa"/>
            <w:shd w:val="clear" w:color="auto" w:fill="auto"/>
          </w:tcPr>
          <w:p w14:paraId="14D8383B" w14:textId="798A42D3" w:rsidR="00501B3B" w:rsidRPr="00D841F5" w:rsidRDefault="00C93202" w:rsidP="00B07527">
            <w:pPr>
              <w:pStyle w:val="ENoteTableText"/>
            </w:pPr>
            <w:r w:rsidRPr="00D841F5">
              <w:t>Inspector</w:t>
            </w:r>
            <w:r w:rsidR="00F90B6F">
              <w:noBreakHyphen/>
            </w:r>
            <w:r w:rsidRPr="00D841F5">
              <w:t>General of Aged Care (Consequential and Transitional Provisions) Act 2023</w:t>
            </w:r>
          </w:p>
        </w:tc>
        <w:tc>
          <w:tcPr>
            <w:tcW w:w="992" w:type="dxa"/>
            <w:shd w:val="clear" w:color="auto" w:fill="auto"/>
          </w:tcPr>
          <w:p w14:paraId="45F1EB60" w14:textId="47CE821D" w:rsidR="00501B3B" w:rsidRPr="00D841F5" w:rsidRDefault="00C93202" w:rsidP="00B07527">
            <w:pPr>
              <w:pStyle w:val="ENoteTableText"/>
            </w:pPr>
            <w:r w:rsidRPr="00D841F5">
              <w:t>56, 2023</w:t>
            </w:r>
          </w:p>
        </w:tc>
        <w:tc>
          <w:tcPr>
            <w:tcW w:w="993" w:type="dxa"/>
            <w:shd w:val="clear" w:color="auto" w:fill="auto"/>
          </w:tcPr>
          <w:p w14:paraId="6CDFA7B3" w14:textId="76680366" w:rsidR="00501B3B" w:rsidRPr="00D841F5" w:rsidRDefault="00C93202" w:rsidP="00B07527">
            <w:pPr>
              <w:pStyle w:val="ENoteTableText"/>
            </w:pPr>
            <w:r w:rsidRPr="00D841F5">
              <w:t>17 Aug 2023</w:t>
            </w:r>
          </w:p>
        </w:tc>
        <w:tc>
          <w:tcPr>
            <w:tcW w:w="1845" w:type="dxa"/>
            <w:shd w:val="clear" w:color="auto" w:fill="auto"/>
          </w:tcPr>
          <w:p w14:paraId="5B317875" w14:textId="37CB6BC8" w:rsidR="00501B3B" w:rsidRPr="00D841F5" w:rsidRDefault="00C93202" w:rsidP="00B07527">
            <w:pPr>
              <w:pStyle w:val="ENoteTableText"/>
            </w:pPr>
            <w:r w:rsidRPr="00D841F5">
              <w:t>Sch 1 (</w:t>
            </w:r>
            <w:r w:rsidR="00F4528E" w:rsidRPr="00D841F5">
              <w:t>items 5</w:t>
            </w:r>
            <w:r w:rsidR="00437A5A" w:rsidRPr="00D841F5">
              <w:t xml:space="preserve">, 6): </w:t>
            </w:r>
            <w:r w:rsidR="00284890" w:rsidRPr="00D841F5">
              <w:t>16 Oct 2023</w:t>
            </w:r>
            <w:r w:rsidR="00437A5A" w:rsidRPr="00D841F5">
              <w:t xml:space="preserve"> (s 2(1) </w:t>
            </w:r>
            <w:r w:rsidR="00F4528E" w:rsidRPr="00D841F5">
              <w:t>item 1</w:t>
            </w:r>
            <w:r w:rsidR="00437A5A" w:rsidRPr="00D841F5">
              <w:t>)</w:t>
            </w:r>
          </w:p>
        </w:tc>
        <w:tc>
          <w:tcPr>
            <w:tcW w:w="1557" w:type="dxa"/>
            <w:shd w:val="clear" w:color="auto" w:fill="auto"/>
          </w:tcPr>
          <w:p w14:paraId="13E71937" w14:textId="1FE7F274" w:rsidR="00501B3B" w:rsidRPr="00D841F5" w:rsidRDefault="00A55CBB" w:rsidP="00B07527">
            <w:pPr>
              <w:pStyle w:val="ENoteTableText"/>
            </w:pPr>
            <w:r w:rsidRPr="00D841F5">
              <w:t>—</w:t>
            </w:r>
          </w:p>
        </w:tc>
      </w:tr>
      <w:tr w:rsidR="00501B3B" w:rsidRPr="00D841F5" w14:paraId="2669272F" w14:textId="77777777" w:rsidTr="00437A5A">
        <w:trPr>
          <w:cantSplit/>
        </w:trPr>
        <w:tc>
          <w:tcPr>
            <w:tcW w:w="1838" w:type="dxa"/>
            <w:shd w:val="clear" w:color="auto" w:fill="auto"/>
          </w:tcPr>
          <w:p w14:paraId="400FC0A8" w14:textId="61ED8116" w:rsidR="00501B3B" w:rsidRPr="00D841F5" w:rsidRDefault="00C93202" w:rsidP="00B07527">
            <w:pPr>
              <w:pStyle w:val="ENoteTableText"/>
            </w:pPr>
            <w:r w:rsidRPr="00D841F5">
              <w:t>Members of Parliament (Staff) Amendment Act 2023</w:t>
            </w:r>
          </w:p>
        </w:tc>
        <w:tc>
          <w:tcPr>
            <w:tcW w:w="992" w:type="dxa"/>
            <w:shd w:val="clear" w:color="auto" w:fill="auto"/>
          </w:tcPr>
          <w:p w14:paraId="375ECE10" w14:textId="7BF53DDD" w:rsidR="00501B3B" w:rsidRPr="00D841F5" w:rsidRDefault="00C93202" w:rsidP="00B07527">
            <w:pPr>
              <w:pStyle w:val="ENoteTableText"/>
            </w:pPr>
            <w:r w:rsidRPr="00D841F5">
              <w:t>7</w:t>
            </w:r>
            <w:r w:rsidR="00191834" w:rsidRPr="00D841F5">
              <w:t>1</w:t>
            </w:r>
            <w:r w:rsidRPr="00D841F5">
              <w:t>, 2023</w:t>
            </w:r>
          </w:p>
        </w:tc>
        <w:tc>
          <w:tcPr>
            <w:tcW w:w="993" w:type="dxa"/>
            <w:shd w:val="clear" w:color="auto" w:fill="auto"/>
          </w:tcPr>
          <w:p w14:paraId="4B141E45" w14:textId="2EA1AEDB" w:rsidR="00501B3B" w:rsidRPr="00D841F5" w:rsidRDefault="00191834" w:rsidP="00B07527">
            <w:pPr>
              <w:pStyle w:val="ENoteTableText"/>
            </w:pPr>
            <w:r w:rsidRPr="00D841F5">
              <w:t>19</w:t>
            </w:r>
            <w:r w:rsidR="00C93202" w:rsidRPr="00D841F5">
              <w:t xml:space="preserve"> Sept 2023</w:t>
            </w:r>
          </w:p>
        </w:tc>
        <w:tc>
          <w:tcPr>
            <w:tcW w:w="1845" w:type="dxa"/>
            <w:shd w:val="clear" w:color="auto" w:fill="auto"/>
          </w:tcPr>
          <w:p w14:paraId="5DDA0A77" w14:textId="097E6B19" w:rsidR="00501B3B" w:rsidRPr="00D841F5" w:rsidRDefault="00C93202" w:rsidP="00B07527">
            <w:pPr>
              <w:pStyle w:val="ENoteTableText"/>
            </w:pPr>
            <w:r w:rsidRPr="00D841F5">
              <w:t>Sch 4 (</w:t>
            </w:r>
            <w:r w:rsidR="00F4528E" w:rsidRPr="00D841F5">
              <w:t>item 1</w:t>
            </w:r>
            <w:r w:rsidRPr="00D841F5">
              <w:t>8): 1</w:t>
            </w:r>
            <w:r w:rsidR="00191834" w:rsidRPr="00D841F5">
              <w:t>7</w:t>
            </w:r>
            <w:r w:rsidRPr="00D841F5">
              <w:t xml:space="preserve"> Oct 2023 (s 2(1) </w:t>
            </w:r>
            <w:r w:rsidR="00F4528E" w:rsidRPr="00D841F5">
              <w:t>item 5</w:t>
            </w:r>
            <w:r w:rsidRPr="00D841F5">
              <w:t>)</w:t>
            </w:r>
          </w:p>
        </w:tc>
        <w:tc>
          <w:tcPr>
            <w:tcW w:w="1557" w:type="dxa"/>
            <w:shd w:val="clear" w:color="auto" w:fill="auto"/>
          </w:tcPr>
          <w:p w14:paraId="10D0696D" w14:textId="090ADE36" w:rsidR="00501B3B" w:rsidRPr="00D841F5" w:rsidRDefault="00B7234A" w:rsidP="00B07527">
            <w:pPr>
              <w:pStyle w:val="ENoteTableText"/>
            </w:pPr>
            <w:r w:rsidRPr="00D841F5">
              <w:t>—</w:t>
            </w:r>
          </w:p>
        </w:tc>
      </w:tr>
      <w:tr w:rsidR="00501B3B" w:rsidRPr="00D841F5" w14:paraId="7415524B" w14:textId="77777777" w:rsidTr="00437A5A">
        <w:trPr>
          <w:cantSplit/>
        </w:trPr>
        <w:tc>
          <w:tcPr>
            <w:tcW w:w="1838" w:type="dxa"/>
            <w:shd w:val="clear" w:color="auto" w:fill="auto"/>
          </w:tcPr>
          <w:p w14:paraId="377D3CC6" w14:textId="57EDFD94" w:rsidR="00501B3B" w:rsidRPr="00D841F5" w:rsidRDefault="00C93202" w:rsidP="00B07527">
            <w:pPr>
              <w:pStyle w:val="ENoteTableText"/>
            </w:pPr>
            <w:r w:rsidRPr="00D841F5">
              <w:t>Inspector</w:t>
            </w:r>
            <w:r w:rsidR="00F90B6F">
              <w:noBreakHyphen/>
            </w:r>
            <w:r w:rsidRPr="00D841F5">
              <w:t>General of Intelligence and Security and Other Legislation Amendment (Modernisation) Act 2023</w:t>
            </w:r>
          </w:p>
        </w:tc>
        <w:tc>
          <w:tcPr>
            <w:tcW w:w="992" w:type="dxa"/>
            <w:shd w:val="clear" w:color="auto" w:fill="auto"/>
          </w:tcPr>
          <w:p w14:paraId="5A913A2A" w14:textId="22436D75" w:rsidR="00501B3B" w:rsidRPr="00D841F5" w:rsidRDefault="00C93202" w:rsidP="00B07527">
            <w:pPr>
              <w:pStyle w:val="ENoteTableText"/>
            </w:pPr>
            <w:r w:rsidRPr="00D841F5">
              <w:t>73, 2023</w:t>
            </w:r>
          </w:p>
        </w:tc>
        <w:tc>
          <w:tcPr>
            <w:tcW w:w="993" w:type="dxa"/>
            <w:shd w:val="clear" w:color="auto" w:fill="auto"/>
          </w:tcPr>
          <w:p w14:paraId="10714CFB" w14:textId="296F1A30" w:rsidR="00501B3B" w:rsidRPr="00D841F5" w:rsidRDefault="00C93202" w:rsidP="00B07527">
            <w:pPr>
              <w:pStyle w:val="ENoteTableText"/>
            </w:pPr>
            <w:r w:rsidRPr="00D841F5">
              <w:t>20 Sept 2023</w:t>
            </w:r>
          </w:p>
        </w:tc>
        <w:tc>
          <w:tcPr>
            <w:tcW w:w="1845" w:type="dxa"/>
            <w:shd w:val="clear" w:color="auto" w:fill="auto"/>
          </w:tcPr>
          <w:p w14:paraId="65A2E5FD" w14:textId="46C1C2CF" w:rsidR="00501B3B" w:rsidRPr="00D841F5" w:rsidRDefault="00C93202" w:rsidP="00B07527">
            <w:pPr>
              <w:pStyle w:val="ENoteTableText"/>
            </w:pPr>
            <w:r w:rsidRPr="00D841F5">
              <w:t>Sch 2 (</w:t>
            </w:r>
            <w:r w:rsidR="00F4528E" w:rsidRPr="00D841F5">
              <w:t>item 3</w:t>
            </w:r>
            <w:r w:rsidRPr="00D841F5">
              <w:t xml:space="preserve">): 21 Sept 2023 (s 2(1) </w:t>
            </w:r>
            <w:r w:rsidR="00F4528E" w:rsidRPr="00D841F5">
              <w:t>item 3</w:t>
            </w:r>
            <w:r w:rsidRPr="00D841F5">
              <w:t>)</w:t>
            </w:r>
          </w:p>
        </w:tc>
        <w:tc>
          <w:tcPr>
            <w:tcW w:w="1557" w:type="dxa"/>
            <w:shd w:val="clear" w:color="auto" w:fill="auto"/>
          </w:tcPr>
          <w:p w14:paraId="355E0C94" w14:textId="51FFD787" w:rsidR="00501B3B" w:rsidRPr="00D841F5" w:rsidRDefault="00C93202" w:rsidP="00B07527">
            <w:pPr>
              <w:pStyle w:val="ENoteTableText"/>
            </w:pPr>
            <w:r w:rsidRPr="00D841F5">
              <w:t>—</w:t>
            </w:r>
          </w:p>
        </w:tc>
      </w:tr>
      <w:tr w:rsidR="00501B3B" w:rsidRPr="00D841F5" w14:paraId="557B6B42" w14:textId="77777777" w:rsidTr="00B07527">
        <w:trPr>
          <w:cantSplit/>
        </w:trPr>
        <w:tc>
          <w:tcPr>
            <w:tcW w:w="1838" w:type="dxa"/>
            <w:tcBorders>
              <w:bottom w:val="single" w:sz="12" w:space="0" w:color="auto"/>
            </w:tcBorders>
            <w:shd w:val="clear" w:color="auto" w:fill="auto"/>
          </w:tcPr>
          <w:p w14:paraId="49DC495A" w14:textId="68842087" w:rsidR="00501B3B" w:rsidRPr="00D841F5" w:rsidRDefault="00C93202" w:rsidP="00B07527">
            <w:pPr>
              <w:pStyle w:val="ENoteTableText"/>
            </w:pPr>
            <w:r w:rsidRPr="00D841F5">
              <w:t>Statute Law Amendment (Prescribed Forms and Other Updates) Act 2023</w:t>
            </w:r>
          </w:p>
        </w:tc>
        <w:tc>
          <w:tcPr>
            <w:tcW w:w="992" w:type="dxa"/>
            <w:tcBorders>
              <w:bottom w:val="single" w:sz="12" w:space="0" w:color="auto"/>
            </w:tcBorders>
            <w:shd w:val="clear" w:color="auto" w:fill="auto"/>
          </w:tcPr>
          <w:p w14:paraId="22F6CDE6" w14:textId="22D4C8F5" w:rsidR="00501B3B" w:rsidRPr="00D841F5" w:rsidRDefault="00C93202" w:rsidP="00B07527">
            <w:pPr>
              <w:pStyle w:val="ENoteTableText"/>
            </w:pPr>
            <w:r w:rsidRPr="00D841F5">
              <w:t>74, 2023</w:t>
            </w:r>
          </w:p>
        </w:tc>
        <w:tc>
          <w:tcPr>
            <w:tcW w:w="993" w:type="dxa"/>
            <w:tcBorders>
              <w:bottom w:val="single" w:sz="12" w:space="0" w:color="auto"/>
            </w:tcBorders>
            <w:shd w:val="clear" w:color="auto" w:fill="auto"/>
          </w:tcPr>
          <w:p w14:paraId="7145BFFA" w14:textId="4E0666B9" w:rsidR="00501B3B" w:rsidRPr="00D841F5" w:rsidRDefault="00C93202" w:rsidP="00B07527">
            <w:pPr>
              <w:pStyle w:val="ENoteTableText"/>
            </w:pPr>
            <w:r w:rsidRPr="00D841F5">
              <w:t>20 Sept 2023</w:t>
            </w:r>
          </w:p>
        </w:tc>
        <w:tc>
          <w:tcPr>
            <w:tcW w:w="1845" w:type="dxa"/>
            <w:tcBorders>
              <w:bottom w:val="single" w:sz="12" w:space="0" w:color="auto"/>
            </w:tcBorders>
            <w:shd w:val="clear" w:color="auto" w:fill="auto"/>
          </w:tcPr>
          <w:p w14:paraId="1BE2C858" w14:textId="55B00396" w:rsidR="00501B3B" w:rsidRPr="00D841F5" w:rsidRDefault="00C93202" w:rsidP="00B07527">
            <w:pPr>
              <w:pStyle w:val="ENoteTableText"/>
            </w:pPr>
            <w:r w:rsidRPr="00D841F5">
              <w:t>Sch 4 (</w:t>
            </w:r>
            <w:r w:rsidR="00F4528E" w:rsidRPr="00D841F5">
              <w:t>item 5</w:t>
            </w:r>
            <w:r w:rsidRPr="00D841F5">
              <w:t xml:space="preserve">4): </w:t>
            </w:r>
            <w:r w:rsidRPr="00D841F5">
              <w:rPr>
                <w:u w:val="single"/>
              </w:rPr>
              <w:t xml:space="preserve">18 Oct 2023 (s 2(1) </w:t>
            </w:r>
            <w:r w:rsidR="00F4528E" w:rsidRPr="00D841F5">
              <w:rPr>
                <w:u w:val="single"/>
              </w:rPr>
              <w:t>item 3</w:t>
            </w:r>
            <w:r w:rsidRPr="00D841F5">
              <w:rPr>
                <w:u w:val="single"/>
              </w:rPr>
              <w:t>)</w:t>
            </w:r>
          </w:p>
        </w:tc>
        <w:tc>
          <w:tcPr>
            <w:tcW w:w="1557" w:type="dxa"/>
            <w:tcBorders>
              <w:bottom w:val="single" w:sz="12" w:space="0" w:color="auto"/>
            </w:tcBorders>
            <w:shd w:val="clear" w:color="auto" w:fill="auto"/>
          </w:tcPr>
          <w:p w14:paraId="662C8872" w14:textId="0065A36A" w:rsidR="00501B3B" w:rsidRPr="00D841F5" w:rsidRDefault="00C93202" w:rsidP="00B07527">
            <w:pPr>
              <w:pStyle w:val="ENoteTableText"/>
            </w:pPr>
            <w:r w:rsidRPr="00D841F5">
              <w:t>—</w:t>
            </w:r>
          </w:p>
        </w:tc>
      </w:tr>
    </w:tbl>
    <w:p w14:paraId="39CC5E25" w14:textId="77777777" w:rsidR="00B07527" w:rsidRPr="00D841F5" w:rsidRDefault="00B07527" w:rsidP="00B07527">
      <w:pPr>
        <w:pStyle w:val="Tabletext"/>
        <w:rPr>
          <w:b/>
        </w:rPr>
      </w:pPr>
    </w:p>
    <w:p w14:paraId="6D4981C0" w14:textId="77777777" w:rsidR="00B07527" w:rsidRPr="00D841F5" w:rsidRDefault="00B07527" w:rsidP="00B07527">
      <w:pPr>
        <w:pStyle w:val="ENotesHeading2"/>
        <w:pageBreakBefore/>
      </w:pPr>
      <w:bookmarkStart w:id="379" w:name="_Toc148704095"/>
      <w:r w:rsidRPr="00D841F5">
        <w:lastRenderedPageBreak/>
        <w:t>Endnote 4—Amendment history</w:t>
      </w:r>
      <w:bookmarkEnd w:id="379"/>
    </w:p>
    <w:p w14:paraId="3803A234" w14:textId="77777777" w:rsidR="00B07527" w:rsidRPr="00D841F5" w:rsidRDefault="00B07527" w:rsidP="00B07527">
      <w:pPr>
        <w:pStyle w:val="Tabletext"/>
      </w:pPr>
    </w:p>
    <w:tbl>
      <w:tblPr>
        <w:tblW w:w="7082" w:type="dxa"/>
        <w:tblInd w:w="113" w:type="dxa"/>
        <w:tblLayout w:type="fixed"/>
        <w:tblLook w:val="0000" w:firstRow="0" w:lastRow="0" w:firstColumn="0" w:lastColumn="0" w:noHBand="0" w:noVBand="0"/>
      </w:tblPr>
      <w:tblGrid>
        <w:gridCol w:w="2139"/>
        <w:gridCol w:w="4943"/>
      </w:tblGrid>
      <w:tr w:rsidR="00B07527" w:rsidRPr="00D841F5" w14:paraId="51F5523A" w14:textId="77777777" w:rsidTr="00B07527">
        <w:trPr>
          <w:cantSplit/>
          <w:tblHeader/>
        </w:trPr>
        <w:tc>
          <w:tcPr>
            <w:tcW w:w="2139" w:type="dxa"/>
            <w:tcBorders>
              <w:top w:val="single" w:sz="12" w:space="0" w:color="auto"/>
              <w:bottom w:val="single" w:sz="12" w:space="0" w:color="auto"/>
            </w:tcBorders>
            <w:shd w:val="clear" w:color="auto" w:fill="auto"/>
          </w:tcPr>
          <w:p w14:paraId="7E727DAD" w14:textId="77777777" w:rsidR="00B07527" w:rsidRPr="00D841F5" w:rsidRDefault="00B07527" w:rsidP="00B07527">
            <w:pPr>
              <w:pStyle w:val="ENoteTableHeading"/>
              <w:tabs>
                <w:tab w:val="center" w:leader="dot" w:pos="2268"/>
              </w:tabs>
            </w:pPr>
            <w:r w:rsidRPr="00D841F5">
              <w:t>Provision affected</w:t>
            </w:r>
          </w:p>
        </w:tc>
        <w:tc>
          <w:tcPr>
            <w:tcW w:w="4943" w:type="dxa"/>
            <w:tcBorders>
              <w:top w:val="single" w:sz="12" w:space="0" w:color="auto"/>
              <w:bottom w:val="single" w:sz="12" w:space="0" w:color="auto"/>
            </w:tcBorders>
            <w:shd w:val="clear" w:color="auto" w:fill="auto"/>
          </w:tcPr>
          <w:p w14:paraId="094C5F6B" w14:textId="77777777" w:rsidR="00B07527" w:rsidRPr="00D841F5" w:rsidRDefault="00B07527" w:rsidP="00B07527">
            <w:pPr>
              <w:pStyle w:val="ENoteTableHeading"/>
              <w:tabs>
                <w:tab w:val="center" w:leader="dot" w:pos="2268"/>
              </w:tabs>
            </w:pPr>
            <w:r w:rsidRPr="00D841F5">
              <w:t>How affected</w:t>
            </w:r>
          </w:p>
        </w:tc>
      </w:tr>
      <w:tr w:rsidR="008860C1" w:rsidRPr="00D841F5" w14:paraId="67D4730F" w14:textId="77777777" w:rsidTr="00C56F9F">
        <w:trPr>
          <w:cantSplit/>
        </w:trPr>
        <w:tc>
          <w:tcPr>
            <w:tcW w:w="2139" w:type="dxa"/>
            <w:tcBorders>
              <w:top w:val="single" w:sz="12" w:space="0" w:color="auto"/>
            </w:tcBorders>
            <w:shd w:val="clear" w:color="auto" w:fill="auto"/>
          </w:tcPr>
          <w:p w14:paraId="556C9081" w14:textId="1B803C89" w:rsidR="008860C1" w:rsidRPr="00D841F5" w:rsidRDefault="00F4528E" w:rsidP="00B07527">
            <w:pPr>
              <w:pStyle w:val="ENoteTableText"/>
              <w:tabs>
                <w:tab w:val="center" w:leader="dot" w:pos="2268"/>
              </w:tabs>
              <w:rPr>
                <w:b/>
              </w:rPr>
            </w:pPr>
            <w:r w:rsidRPr="00D841F5">
              <w:rPr>
                <w:b/>
              </w:rPr>
              <w:t>Part 1</w:t>
            </w:r>
          </w:p>
        </w:tc>
        <w:tc>
          <w:tcPr>
            <w:tcW w:w="4943" w:type="dxa"/>
            <w:tcBorders>
              <w:top w:val="single" w:sz="12" w:space="0" w:color="auto"/>
            </w:tcBorders>
            <w:shd w:val="clear" w:color="auto" w:fill="auto"/>
          </w:tcPr>
          <w:p w14:paraId="40F09016" w14:textId="77777777" w:rsidR="008860C1" w:rsidRPr="00D841F5" w:rsidRDefault="008860C1" w:rsidP="00B07527">
            <w:pPr>
              <w:pStyle w:val="ENoteTableText"/>
              <w:tabs>
                <w:tab w:val="center" w:leader="dot" w:pos="2268"/>
              </w:tabs>
            </w:pPr>
          </w:p>
        </w:tc>
      </w:tr>
      <w:tr w:rsidR="008860C1" w:rsidRPr="00D841F5" w14:paraId="0E2C2C5D" w14:textId="77777777" w:rsidTr="00C56F9F">
        <w:trPr>
          <w:cantSplit/>
        </w:trPr>
        <w:tc>
          <w:tcPr>
            <w:tcW w:w="2139" w:type="dxa"/>
            <w:shd w:val="clear" w:color="auto" w:fill="auto"/>
          </w:tcPr>
          <w:p w14:paraId="447DAE7E" w14:textId="4F36DD1B" w:rsidR="008860C1" w:rsidRPr="00D841F5" w:rsidRDefault="008860C1" w:rsidP="00B07527">
            <w:pPr>
              <w:pStyle w:val="ENoteTableText"/>
              <w:tabs>
                <w:tab w:val="center" w:leader="dot" w:pos="2268"/>
              </w:tabs>
            </w:pPr>
            <w:r w:rsidRPr="00D841F5">
              <w:t>s 7</w:t>
            </w:r>
            <w:r w:rsidRPr="00D841F5">
              <w:tab/>
            </w:r>
          </w:p>
        </w:tc>
        <w:tc>
          <w:tcPr>
            <w:tcW w:w="4943" w:type="dxa"/>
            <w:shd w:val="clear" w:color="auto" w:fill="auto"/>
          </w:tcPr>
          <w:p w14:paraId="249BF5A9" w14:textId="6795EDD1" w:rsidR="008860C1" w:rsidRPr="00D841F5" w:rsidRDefault="008860C1" w:rsidP="00B07527">
            <w:pPr>
              <w:pStyle w:val="ENoteTableText"/>
              <w:tabs>
                <w:tab w:val="center" w:leader="dot" w:pos="2268"/>
              </w:tabs>
            </w:pPr>
            <w:r w:rsidRPr="00D841F5">
              <w:t xml:space="preserve">am No 56, 2023; </w:t>
            </w:r>
            <w:r w:rsidRPr="00D841F5">
              <w:rPr>
                <w:u w:val="single"/>
              </w:rPr>
              <w:t>No 74, 2023</w:t>
            </w:r>
          </w:p>
        </w:tc>
      </w:tr>
      <w:tr w:rsidR="008860C1" w:rsidRPr="00D841F5" w14:paraId="1D51FD31" w14:textId="77777777" w:rsidTr="00EB0AD2">
        <w:trPr>
          <w:cantSplit/>
        </w:trPr>
        <w:tc>
          <w:tcPr>
            <w:tcW w:w="2139" w:type="dxa"/>
            <w:shd w:val="clear" w:color="auto" w:fill="auto"/>
          </w:tcPr>
          <w:p w14:paraId="6A80EC3D" w14:textId="622B9CBF" w:rsidR="008860C1" w:rsidRPr="00D841F5" w:rsidRDefault="00F4528E" w:rsidP="00B07527">
            <w:pPr>
              <w:pStyle w:val="ENoteTableText"/>
              <w:tabs>
                <w:tab w:val="center" w:leader="dot" w:pos="2268"/>
              </w:tabs>
              <w:rPr>
                <w:b/>
              </w:rPr>
            </w:pPr>
            <w:r w:rsidRPr="00D841F5">
              <w:rPr>
                <w:b/>
              </w:rPr>
              <w:t>Part 2</w:t>
            </w:r>
          </w:p>
        </w:tc>
        <w:tc>
          <w:tcPr>
            <w:tcW w:w="4943" w:type="dxa"/>
            <w:shd w:val="clear" w:color="auto" w:fill="auto"/>
          </w:tcPr>
          <w:p w14:paraId="6EF3E2D5" w14:textId="77777777" w:rsidR="008860C1" w:rsidRPr="00D841F5" w:rsidRDefault="008860C1" w:rsidP="00B07527">
            <w:pPr>
              <w:pStyle w:val="ENoteTableText"/>
              <w:tabs>
                <w:tab w:val="center" w:leader="dot" w:pos="2268"/>
              </w:tabs>
            </w:pPr>
          </w:p>
        </w:tc>
      </w:tr>
      <w:tr w:rsidR="008860C1" w:rsidRPr="00D841F5" w14:paraId="538BFBD6" w14:textId="77777777" w:rsidTr="00EB0AD2">
        <w:trPr>
          <w:cantSplit/>
        </w:trPr>
        <w:tc>
          <w:tcPr>
            <w:tcW w:w="2139" w:type="dxa"/>
            <w:shd w:val="clear" w:color="auto" w:fill="auto"/>
          </w:tcPr>
          <w:p w14:paraId="757A6FB3" w14:textId="5B79A35F" w:rsidR="008860C1" w:rsidRPr="00D841F5" w:rsidRDefault="00F4528E" w:rsidP="00B07527">
            <w:pPr>
              <w:pStyle w:val="ENoteTableText"/>
              <w:tabs>
                <w:tab w:val="center" w:leader="dot" w:pos="2268"/>
              </w:tabs>
              <w:rPr>
                <w:b/>
              </w:rPr>
            </w:pPr>
            <w:r w:rsidRPr="00D841F5">
              <w:rPr>
                <w:b/>
              </w:rPr>
              <w:t>Division 4</w:t>
            </w:r>
          </w:p>
        </w:tc>
        <w:tc>
          <w:tcPr>
            <w:tcW w:w="4943" w:type="dxa"/>
            <w:shd w:val="clear" w:color="auto" w:fill="auto"/>
          </w:tcPr>
          <w:p w14:paraId="751C2388" w14:textId="77777777" w:rsidR="008860C1" w:rsidRPr="00D841F5" w:rsidRDefault="008860C1" w:rsidP="00B07527">
            <w:pPr>
              <w:pStyle w:val="ENoteTableText"/>
              <w:tabs>
                <w:tab w:val="center" w:leader="dot" w:pos="2268"/>
              </w:tabs>
            </w:pPr>
          </w:p>
        </w:tc>
      </w:tr>
      <w:tr w:rsidR="008860C1" w:rsidRPr="00D841F5" w14:paraId="21D5735F" w14:textId="77777777" w:rsidTr="00EB0AD2">
        <w:trPr>
          <w:cantSplit/>
        </w:trPr>
        <w:tc>
          <w:tcPr>
            <w:tcW w:w="2139" w:type="dxa"/>
            <w:shd w:val="clear" w:color="auto" w:fill="auto"/>
          </w:tcPr>
          <w:p w14:paraId="297B9DED" w14:textId="56592C9C" w:rsidR="008860C1" w:rsidRPr="00D841F5" w:rsidRDefault="008860C1" w:rsidP="00B07527">
            <w:pPr>
              <w:pStyle w:val="ENoteTableText"/>
              <w:tabs>
                <w:tab w:val="center" w:leader="dot" w:pos="2268"/>
              </w:tabs>
            </w:pPr>
            <w:r w:rsidRPr="00D841F5">
              <w:t>s 12</w:t>
            </w:r>
            <w:r w:rsidRPr="00D841F5">
              <w:tab/>
            </w:r>
          </w:p>
        </w:tc>
        <w:tc>
          <w:tcPr>
            <w:tcW w:w="4943" w:type="dxa"/>
            <w:shd w:val="clear" w:color="auto" w:fill="auto"/>
          </w:tcPr>
          <w:p w14:paraId="066668F7" w14:textId="6258F975" w:rsidR="008860C1" w:rsidRPr="00D841F5" w:rsidRDefault="008860C1" w:rsidP="00B07527">
            <w:pPr>
              <w:pStyle w:val="ENoteTableText"/>
              <w:tabs>
                <w:tab w:val="center" w:leader="dot" w:pos="2268"/>
              </w:tabs>
            </w:pPr>
            <w:r w:rsidRPr="00D841F5">
              <w:t>am No 7</w:t>
            </w:r>
            <w:r w:rsidR="00191834" w:rsidRPr="00D841F5">
              <w:t>1</w:t>
            </w:r>
            <w:r w:rsidRPr="00D841F5">
              <w:t>, 2023</w:t>
            </w:r>
          </w:p>
        </w:tc>
      </w:tr>
      <w:tr w:rsidR="0003792C" w:rsidRPr="00D841F5" w14:paraId="58107604" w14:textId="77777777" w:rsidTr="00EB0AD2">
        <w:trPr>
          <w:cantSplit/>
        </w:trPr>
        <w:tc>
          <w:tcPr>
            <w:tcW w:w="2139" w:type="dxa"/>
            <w:shd w:val="clear" w:color="auto" w:fill="auto"/>
          </w:tcPr>
          <w:p w14:paraId="14D6DCDA" w14:textId="1372F778" w:rsidR="0003792C" w:rsidRPr="00D841F5" w:rsidRDefault="00F4528E" w:rsidP="00B07527">
            <w:pPr>
              <w:pStyle w:val="ENoteTableText"/>
              <w:tabs>
                <w:tab w:val="center" w:leader="dot" w:pos="2268"/>
              </w:tabs>
              <w:rPr>
                <w:b/>
              </w:rPr>
            </w:pPr>
            <w:r w:rsidRPr="00D841F5">
              <w:rPr>
                <w:b/>
              </w:rPr>
              <w:t>Division 5</w:t>
            </w:r>
          </w:p>
        </w:tc>
        <w:tc>
          <w:tcPr>
            <w:tcW w:w="4943" w:type="dxa"/>
            <w:shd w:val="clear" w:color="auto" w:fill="auto"/>
          </w:tcPr>
          <w:p w14:paraId="11E34D12" w14:textId="77777777" w:rsidR="0003792C" w:rsidRPr="00D841F5" w:rsidRDefault="0003792C" w:rsidP="00B07527">
            <w:pPr>
              <w:pStyle w:val="ENoteTableText"/>
              <w:tabs>
                <w:tab w:val="center" w:leader="dot" w:pos="2268"/>
              </w:tabs>
              <w:rPr>
                <w:b/>
              </w:rPr>
            </w:pPr>
          </w:p>
        </w:tc>
      </w:tr>
      <w:tr w:rsidR="0003792C" w:rsidRPr="00D841F5" w14:paraId="7FD738D4" w14:textId="77777777" w:rsidTr="00EB0AD2">
        <w:trPr>
          <w:cantSplit/>
        </w:trPr>
        <w:tc>
          <w:tcPr>
            <w:tcW w:w="2139" w:type="dxa"/>
            <w:shd w:val="clear" w:color="auto" w:fill="auto"/>
          </w:tcPr>
          <w:p w14:paraId="7172DF54" w14:textId="132AE059" w:rsidR="0003792C" w:rsidRPr="00D841F5" w:rsidRDefault="0003792C" w:rsidP="00B07527">
            <w:pPr>
              <w:pStyle w:val="ENoteTableText"/>
              <w:tabs>
                <w:tab w:val="center" w:leader="dot" w:pos="2268"/>
              </w:tabs>
            </w:pPr>
            <w:r w:rsidRPr="00D841F5">
              <w:t>s 15</w:t>
            </w:r>
            <w:r w:rsidRPr="00D841F5">
              <w:tab/>
            </w:r>
          </w:p>
        </w:tc>
        <w:tc>
          <w:tcPr>
            <w:tcW w:w="4943" w:type="dxa"/>
            <w:shd w:val="clear" w:color="auto" w:fill="auto"/>
          </w:tcPr>
          <w:p w14:paraId="5EEE87A9" w14:textId="3EA970EF" w:rsidR="0003792C" w:rsidRPr="00D841F5" w:rsidRDefault="0003792C" w:rsidP="00B07527">
            <w:pPr>
              <w:pStyle w:val="ENoteTableText"/>
              <w:tabs>
                <w:tab w:val="center" w:leader="dot" w:pos="2268"/>
              </w:tabs>
            </w:pPr>
            <w:r w:rsidRPr="00D841F5">
              <w:t>am No 56, 2023</w:t>
            </w:r>
          </w:p>
        </w:tc>
      </w:tr>
      <w:tr w:rsidR="00B07527" w:rsidRPr="00D841F5" w14:paraId="2AEEF370" w14:textId="77777777" w:rsidTr="00C56F9F">
        <w:trPr>
          <w:cantSplit/>
        </w:trPr>
        <w:tc>
          <w:tcPr>
            <w:tcW w:w="2139" w:type="dxa"/>
            <w:shd w:val="clear" w:color="auto" w:fill="auto"/>
          </w:tcPr>
          <w:p w14:paraId="4B606A6A" w14:textId="6DDEEB1D" w:rsidR="00B07527" w:rsidRPr="00D841F5" w:rsidRDefault="009309B9" w:rsidP="00B07527">
            <w:pPr>
              <w:pStyle w:val="ENoteTableText"/>
              <w:tabs>
                <w:tab w:val="center" w:leader="dot" w:pos="2268"/>
              </w:tabs>
              <w:rPr>
                <w:b/>
              </w:rPr>
            </w:pPr>
            <w:r w:rsidRPr="00D841F5">
              <w:rPr>
                <w:b/>
              </w:rPr>
              <w:t>Part 4</w:t>
            </w:r>
          </w:p>
        </w:tc>
        <w:tc>
          <w:tcPr>
            <w:tcW w:w="4943" w:type="dxa"/>
            <w:shd w:val="clear" w:color="auto" w:fill="auto"/>
          </w:tcPr>
          <w:p w14:paraId="4CDF3B33" w14:textId="77777777" w:rsidR="00B07527" w:rsidRPr="00D841F5" w:rsidRDefault="00B07527" w:rsidP="00B07527">
            <w:pPr>
              <w:pStyle w:val="ENoteTableText"/>
              <w:tabs>
                <w:tab w:val="center" w:leader="dot" w:pos="2268"/>
              </w:tabs>
            </w:pPr>
          </w:p>
        </w:tc>
      </w:tr>
      <w:tr w:rsidR="00B07527" w:rsidRPr="00D841F5" w14:paraId="6DE8AEDC" w14:textId="77777777" w:rsidTr="00B07527">
        <w:trPr>
          <w:cantSplit/>
        </w:trPr>
        <w:tc>
          <w:tcPr>
            <w:tcW w:w="2139" w:type="dxa"/>
            <w:shd w:val="clear" w:color="auto" w:fill="auto"/>
          </w:tcPr>
          <w:p w14:paraId="2BFDD659" w14:textId="1DBC5EC5" w:rsidR="00B07527" w:rsidRPr="00D841F5" w:rsidRDefault="009309B9" w:rsidP="00B07527">
            <w:pPr>
              <w:pStyle w:val="ENoteTableText"/>
              <w:tabs>
                <w:tab w:val="center" w:leader="dot" w:pos="2268"/>
              </w:tabs>
              <w:rPr>
                <w:b/>
              </w:rPr>
            </w:pPr>
            <w:r w:rsidRPr="00D841F5">
              <w:rPr>
                <w:b/>
              </w:rPr>
              <w:t>Division 3</w:t>
            </w:r>
          </w:p>
        </w:tc>
        <w:tc>
          <w:tcPr>
            <w:tcW w:w="4943" w:type="dxa"/>
            <w:shd w:val="clear" w:color="auto" w:fill="auto"/>
          </w:tcPr>
          <w:p w14:paraId="4414D2D3" w14:textId="77777777" w:rsidR="00B07527" w:rsidRPr="00D841F5" w:rsidRDefault="00B07527" w:rsidP="00B07527">
            <w:pPr>
              <w:pStyle w:val="ENoteTableText"/>
              <w:tabs>
                <w:tab w:val="center" w:leader="dot" w:pos="2268"/>
              </w:tabs>
            </w:pPr>
          </w:p>
        </w:tc>
      </w:tr>
      <w:tr w:rsidR="00887C3B" w:rsidRPr="00D841F5" w14:paraId="02F36060" w14:textId="77777777" w:rsidTr="00B07527">
        <w:trPr>
          <w:cantSplit/>
        </w:trPr>
        <w:tc>
          <w:tcPr>
            <w:tcW w:w="2139" w:type="dxa"/>
            <w:shd w:val="clear" w:color="auto" w:fill="auto"/>
          </w:tcPr>
          <w:p w14:paraId="120D1013" w14:textId="121448DF" w:rsidR="00887C3B" w:rsidRPr="00D841F5" w:rsidRDefault="00887C3B" w:rsidP="00B07527">
            <w:pPr>
              <w:pStyle w:val="ENoteTableText"/>
              <w:tabs>
                <w:tab w:val="center" w:leader="dot" w:pos="2268"/>
              </w:tabs>
            </w:pPr>
            <w:r w:rsidRPr="00D841F5">
              <w:t>s 29</w:t>
            </w:r>
            <w:r w:rsidRPr="00D841F5">
              <w:tab/>
            </w:r>
          </w:p>
        </w:tc>
        <w:tc>
          <w:tcPr>
            <w:tcW w:w="4943" w:type="dxa"/>
            <w:shd w:val="clear" w:color="auto" w:fill="auto"/>
          </w:tcPr>
          <w:p w14:paraId="1A2E72B6" w14:textId="3DC2EFA5" w:rsidR="00887C3B" w:rsidRPr="00D841F5" w:rsidRDefault="00887C3B" w:rsidP="00B07527">
            <w:pPr>
              <w:pStyle w:val="ENoteTableText"/>
              <w:tabs>
                <w:tab w:val="center" w:leader="dot" w:pos="2268"/>
              </w:tabs>
            </w:pPr>
            <w:r w:rsidRPr="00D841F5">
              <w:t>am No 23, 2023</w:t>
            </w:r>
          </w:p>
        </w:tc>
      </w:tr>
      <w:tr w:rsidR="00B07527" w:rsidRPr="00D841F5" w14:paraId="296B62F0" w14:textId="77777777" w:rsidTr="00C56F9F">
        <w:trPr>
          <w:cantSplit/>
        </w:trPr>
        <w:tc>
          <w:tcPr>
            <w:tcW w:w="2139" w:type="dxa"/>
            <w:shd w:val="clear" w:color="auto" w:fill="auto"/>
          </w:tcPr>
          <w:p w14:paraId="12890F55" w14:textId="15532A34" w:rsidR="00B07527" w:rsidRPr="00D841F5" w:rsidRDefault="00887C3B" w:rsidP="00B07527">
            <w:pPr>
              <w:pStyle w:val="ENoteTableText"/>
              <w:tabs>
                <w:tab w:val="center" w:leader="dot" w:pos="2268"/>
              </w:tabs>
            </w:pPr>
            <w:r w:rsidRPr="00D841F5">
              <w:t>s 30</w:t>
            </w:r>
            <w:r w:rsidRPr="00D841F5">
              <w:tab/>
            </w:r>
          </w:p>
        </w:tc>
        <w:tc>
          <w:tcPr>
            <w:tcW w:w="4943" w:type="dxa"/>
            <w:shd w:val="clear" w:color="auto" w:fill="auto"/>
          </w:tcPr>
          <w:p w14:paraId="2F1DE873" w14:textId="2E291DCB" w:rsidR="00B07527" w:rsidRPr="00D841F5" w:rsidRDefault="00887C3B" w:rsidP="00B07527">
            <w:pPr>
              <w:pStyle w:val="ENoteTableText"/>
            </w:pPr>
            <w:r w:rsidRPr="00D841F5">
              <w:t>rs No 23, 2023</w:t>
            </w:r>
          </w:p>
        </w:tc>
      </w:tr>
      <w:tr w:rsidR="00501B3B" w:rsidRPr="00D841F5" w14:paraId="07A1989C" w14:textId="77777777" w:rsidTr="00437A5A">
        <w:trPr>
          <w:cantSplit/>
        </w:trPr>
        <w:tc>
          <w:tcPr>
            <w:tcW w:w="2139" w:type="dxa"/>
            <w:shd w:val="clear" w:color="auto" w:fill="auto"/>
          </w:tcPr>
          <w:p w14:paraId="727165A7" w14:textId="5F9C75BC" w:rsidR="00501B3B" w:rsidRPr="00D841F5" w:rsidRDefault="00F4528E" w:rsidP="00B07527">
            <w:pPr>
              <w:pStyle w:val="ENoteTableText"/>
              <w:tabs>
                <w:tab w:val="center" w:leader="dot" w:pos="2268"/>
              </w:tabs>
              <w:rPr>
                <w:b/>
              </w:rPr>
            </w:pPr>
            <w:r w:rsidRPr="00D841F5">
              <w:rPr>
                <w:b/>
              </w:rPr>
              <w:t>Part 7</w:t>
            </w:r>
          </w:p>
        </w:tc>
        <w:tc>
          <w:tcPr>
            <w:tcW w:w="4943" w:type="dxa"/>
            <w:shd w:val="clear" w:color="auto" w:fill="auto"/>
          </w:tcPr>
          <w:p w14:paraId="0355A4D8" w14:textId="77777777" w:rsidR="00501B3B" w:rsidRPr="00D841F5" w:rsidRDefault="00501B3B" w:rsidP="00B07527">
            <w:pPr>
              <w:pStyle w:val="ENoteTableText"/>
            </w:pPr>
          </w:p>
        </w:tc>
      </w:tr>
      <w:tr w:rsidR="00501B3B" w:rsidRPr="00D841F5" w14:paraId="1FCE9316" w14:textId="77777777" w:rsidTr="00437A5A">
        <w:trPr>
          <w:cantSplit/>
        </w:trPr>
        <w:tc>
          <w:tcPr>
            <w:tcW w:w="2139" w:type="dxa"/>
            <w:shd w:val="clear" w:color="auto" w:fill="auto"/>
          </w:tcPr>
          <w:p w14:paraId="711D2830" w14:textId="3649A4A7" w:rsidR="00501B3B" w:rsidRPr="00D841F5" w:rsidRDefault="00F4528E" w:rsidP="00B07527">
            <w:pPr>
              <w:pStyle w:val="ENoteTableText"/>
              <w:tabs>
                <w:tab w:val="center" w:leader="dot" w:pos="2268"/>
              </w:tabs>
              <w:rPr>
                <w:b/>
              </w:rPr>
            </w:pPr>
            <w:r w:rsidRPr="00D841F5">
              <w:rPr>
                <w:b/>
              </w:rPr>
              <w:t>Division 4</w:t>
            </w:r>
          </w:p>
        </w:tc>
        <w:tc>
          <w:tcPr>
            <w:tcW w:w="4943" w:type="dxa"/>
            <w:shd w:val="clear" w:color="auto" w:fill="auto"/>
          </w:tcPr>
          <w:p w14:paraId="069BBDD7" w14:textId="77777777" w:rsidR="00501B3B" w:rsidRPr="00D841F5" w:rsidRDefault="00501B3B" w:rsidP="00B07527">
            <w:pPr>
              <w:pStyle w:val="ENoteTableText"/>
            </w:pPr>
          </w:p>
        </w:tc>
      </w:tr>
      <w:tr w:rsidR="00501B3B" w:rsidRPr="00D841F5" w14:paraId="26B62C8D" w14:textId="77777777" w:rsidTr="00C56F9F">
        <w:trPr>
          <w:cantSplit/>
        </w:trPr>
        <w:tc>
          <w:tcPr>
            <w:tcW w:w="2139" w:type="dxa"/>
            <w:shd w:val="clear" w:color="auto" w:fill="auto"/>
          </w:tcPr>
          <w:p w14:paraId="16786835" w14:textId="1915FEF5" w:rsidR="00501B3B" w:rsidRPr="00D841F5" w:rsidRDefault="00501B3B" w:rsidP="00B07527">
            <w:pPr>
              <w:pStyle w:val="ENoteTableText"/>
              <w:tabs>
                <w:tab w:val="center" w:leader="dot" w:pos="2268"/>
              </w:tabs>
              <w:rPr>
                <w:b/>
              </w:rPr>
            </w:pPr>
            <w:r w:rsidRPr="00D841F5">
              <w:rPr>
                <w:b/>
              </w:rPr>
              <w:t>Subdivision B</w:t>
            </w:r>
          </w:p>
        </w:tc>
        <w:tc>
          <w:tcPr>
            <w:tcW w:w="4943" w:type="dxa"/>
            <w:shd w:val="clear" w:color="auto" w:fill="auto"/>
          </w:tcPr>
          <w:p w14:paraId="2442835C" w14:textId="77777777" w:rsidR="00501B3B" w:rsidRPr="00D841F5" w:rsidRDefault="00501B3B" w:rsidP="00B07527">
            <w:pPr>
              <w:pStyle w:val="ENoteTableText"/>
            </w:pPr>
          </w:p>
        </w:tc>
      </w:tr>
      <w:tr w:rsidR="00501B3B" w:rsidRPr="00D841F5" w14:paraId="7BF21CC5" w14:textId="77777777" w:rsidTr="00B07527">
        <w:trPr>
          <w:cantSplit/>
        </w:trPr>
        <w:tc>
          <w:tcPr>
            <w:tcW w:w="2139" w:type="dxa"/>
            <w:tcBorders>
              <w:bottom w:val="single" w:sz="12" w:space="0" w:color="auto"/>
            </w:tcBorders>
            <w:shd w:val="clear" w:color="auto" w:fill="auto"/>
          </w:tcPr>
          <w:p w14:paraId="4F283CF6" w14:textId="56FC900B" w:rsidR="00501B3B" w:rsidRPr="00D841F5" w:rsidRDefault="00501B3B" w:rsidP="00B07527">
            <w:pPr>
              <w:pStyle w:val="ENoteTableText"/>
              <w:tabs>
                <w:tab w:val="center" w:leader="dot" w:pos="2268"/>
              </w:tabs>
            </w:pPr>
            <w:r w:rsidRPr="00D841F5">
              <w:t>s 101</w:t>
            </w:r>
            <w:r w:rsidRPr="00D841F5">
              <w:tab/>
            </w:r>
          </w:p>
        </w:tc>
        <w:tc>
          <w:tcPr>
            <w:tcW w:w="4943" w:type="dxa"/>
            <w:tcBorders>
              <w:bottom w:val="single" w:sz="12" w:space="0" w:color="auto"/>
            </w:tcBorders>
            <w:shd w:val="clear" w:color="auto" w:fill="auto"/>
          </w:tcPr>
          <w:p w14:paraId="55B7818F" w14:textId="247EA2C6" w:rsidR="00501B3B" w:rsidRPr="00D841F5" w:rsidRDefault="008860C1" w:rsidP="00B07527">
            <w:pPr>
              <w:pStyle w:val="ENoteTableText"/>
            </w:pPr>
            <w:r w:rsidRPr="00D841F5">
              <w:t>am No 73, 2023</w:t>
            </w:r>
          </w:p>
        </w:tc>
      </w:tr>
    </w:tbl>
    <w:p w14:paraId="5B48299E" w14:textId="79B9F06D" w:rsidR="00B07527" w:rsidRPr="00D841F5" w:rsidRDefault="00B07527" w:rsidP="00B07527">
      <w:pPr>
        <w:sectPr w:rsidR="00B07527" w:rsidRPr="00D841F5" w:rsidSect="00656151">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6C3597D2" w14:textId="03FDDD1B" w:rsidR="00B07527" w:rsidRPr="00D841F5" w:rsidRDefault="00B07527" w:rsidP="00B07527"/>
    <w:sectPr w:rsidR="00B07527" w:rsidRPr="00D841F5" w:rsidSect="00656151">
      <w:type w:val="continuous"/>
      <w:pgSz w:w="11907" w:h="16839" w:code="9"/>
      <w:pgMar w:top="2381" w:right="2410" w:bottom="4253" w:left="2410" w:header="720" w:footer="3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BFDBF" w14:textId="77777777" w:rsidR="00813843" w:rsidRDefault="00813843" w:rsidP="00715914">
      <w:pPr>
        <w:spacing w:line="240" w:lineRule="auto"/>
      </w:pPr>
      <w:r>
        <w:separator/>
      </w:r>
    </w:p>
  </w:endnote>
  <w:endnote w:type="continuationSeparator" w:id="0">
    <w:p w14:paraId="425600C0" w14:textId="77777777" w:rsidR="00813843" w:rsidRDefault="0081384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4D10" w14:textId="77777777" w:rsidR="00813843" w:rsidRDefault="0081384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72CBE" w14:textId="77777777" w:rsidR="00813843" w:rsidRPr="007B3B51" w:rsidRDefault="00813843" w:rsidP="00B075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13843" w:rsidRPr="007B3B51" w14:paraId="7935FCA7" w14:textId="77777777" w:rsidTr="00B07527">
      <w:tc>
        <w:tcPr>
          <w:tcW w:w="854" w:type="pct"/>
        </w:tcPr>
        <w:p w14:paraId="6E2C14B7" w14:textId="77777777" w:rsidR="00813843" w:rsidRPr="007B3B51" w:rsidRDefault="00813843" w:rsidP="00B07527">
          <w:pPr>
            <w:rPr>
              <w:i/>
              <w:sz w:val="16"/>
              <w:szCs w:val="16"/>
            </w:rPr>
          </w:pPr>
        </w:p>
      </w:tc>
      <w:tc>
        <w:tcPr>
          <w:tcW w:w="3688" w:type="pct"/>
          <w:gridSpan w:val="3"/>
        </w:tcPr>
        <w:p w14:paraId="2C23AA51" w14:textId="60DF76FE" w:rsidR="00813843" w:rsidRPr="007B3B51" w:rsidRDefault="00813843" w:rsidP="00B07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6151">
            <w:rPr>
              <w:i/>
              <w:noProof/>
              <w:sz w:val="16"/>
              <w:szCs w:val="16"/>
            </w:rPr>
            <w:t>National Anti-Corruption Commission Act 2022</w:t>
          </w:r>
          <w:r w:rsidRPr="007B3B51">
            <w:rPr>
              <w:i/>
              <w:sz w:val="16"/>
              <w:szCs w:val="16"/>
            </w:rPr>
            <w:fldChar w:fldCharType="end"/>
          </w:r>
        </w:p>
      </w:tc>
      <w:tc>
        <w:tcPr>
          <w:tcW w:w="458" w:type="pct"/>
        </w:tcPr>
        <w:p w14:paraId="6F49B1C6" w14:textId="77777777" w:rsidR="00813843" w:rsidRPr="007B3B51" w:rsidRDefault="00813843" w:rsidP="00B075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813843" w:rsidRPr="00130F37" w14:paraId="5E47F618" w14:textId="77777777" w:rsidTr="001F4475">
      <w:tc>
        <w:tcPr>
          <w:tcW w:w="1499" w:type="pct"/>
          <w:gridSpan w:val="2"/>
        </w:tcPr>
        <w:p w14:paraId="272A7919" w14:textId="4DB7752D" w:rsidR="00813843" w:rsidRPr="00130F37" w:rsidRDefault="00813843" w:rsidP="00B075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92A">
            <w:rPr>
              <w:sz w:val="16"/>
              <w:szCs w:val="16"/>
            </w:rPr>
            <w:t>4</w:t>
          </w:r>
          <w:r w:rsidRPr="00130F37">
            <w:rPr>
              <w:sz w:val="16"/>
              <w:szCs w:val="16"/>
            </w:rPr>
            <w:fldChar w:fldCharType="end"/>
          </w:r>
        </w:p>
      </w:tc>
      <w:tc>
        <w:tcPr>
          <w:tcW w:w="1999" w:type="pct"/>
        </w:tcPr>
        <w:p w14:paraId="23747340" w14:textId="62EA7723" w:rsidR="00813843" w:rsidRPr="00130F37" w:rsidRDefault="00813843" w:rsidP="00B0752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792A">
            <w:rPr>
              <w:sz w:val="16"/>
              <w:szCs w:val="16"/>
            </w:rPr>
            <w:t>17/10/2023</w:t>
          </w:r>
          <w:r w:rsidRPr="00130F37">
            <w:rPr>
              <w:sz w:val="16"/>
              <w:szCs w:val="16"/>
            </w:rPr>
            <w:fldChar w:fldCharType="end"/>
          </w:r>
        </w:p>
      </w:tc>
      <w:tc>
        <w:tcPr>
          <w:tcW w:w="1502" w:type="pct"/>
          <w:gridSpan w:val="2"/>
        </w:tcPr>
        <w:p w14:paraId="45761672" w14:textId="1F471878" w:rsidR="00813843" w:rsidRPr="00130F37" w:rsidRDefault="00813843" w:rsidP="00B075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92A">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792A">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92A">
            <w:rPr>
              <w:noProof/>
              <w:sz w:val="16"/>
              <w:szCs w:val="16"/>
            </w:rPr>
            <w:t>20/10/2023</w:t>
          </w:r>
          <w:r w:rsidRPr="00130F37">
            <w:rPr>
              <w:sz w:val="16"/>
              <w:szCs w:val="16"/>
            </w:rPr>
            <w:fldChar w:fldCharType="end"/>
          </w:r>
        </w:p>
      </w:tc>
    </w:tr>
  </w:tbl>
  <w:p w14:paraId="7ACEB214" w14:textId="6E99127D" w:rsidR="00813843" w:rsidRPr="00B07527" w:rsidRDefault="00813843" w:rsidP="00B0752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B196" w14:textId="77777777" w:rsidR="00813843" w:rsidRPr="007A1328" w:rsidRDefault="00813843" w:rsidP="00B07527">
    <w:pPr>
      <w:pBdr>
        <w:top w:val="single" w:sz="6" w:space="1" w:color="auto"/>
      </w:pBdr>
      <w:spacing w:before="120"/>
      <w:rPr>
        <w:sz w:val="18"/>
      </w:rPr>
    </w:pPr>
  </w:p>
  <w:p w14:paraId="247ECBF8" w14:textId="78066035" w:rsidR="00813843" w:rsidRPr="007A1328" w:rsidRDefault="00813843" w:rsidP="00B0752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0792A">
      <w:rPr>
        <w:i/>
        <w:noProof/>
        <w:sz w:val="18"/>
      </w:rPr>
      <w:t>National Anti-Corruption Commission Act 2022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2F63A1F7" w14:textId="2CFC94C4" w:rsidR="00813843" w:rsidRPr="007A1328" w:rsidRDefault="00813843" w:rsidP="00B0752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2A23" w14:textId="77777777" w:rsidR="00813843" w:rsidRDefault="00813843" w:rsidP="00B075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9732" w14:textId="77777777" w:rsidR="00813843" w:rsidRPr="00ED79B6" w:rsidRDefault="00813843" w:rsidP="00B075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4BF7" w14:textId="77777777" w:rsidR="00813843" w:rsidRPr="007B3B51" w:rsidRDefault="00813843" w:rsidP="00B075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13843" w:rsidRPr="007B3B51" w14:paraId="34E6FE11" w14:textId="77777777" w:rsidTr="00B07527">
      <w:tc>
        <w:tcPr>
          <w:tcW w:w="854" w:type="pct"/>
        </w:tcPr>
        <w:p w14:paraId="55291214" w14:textId="77777777" w:rsidR="00813843" w:rsidRPr="007B3B51" w:rsidRDefault="00813843" w:rsidP="00B0752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3A770D2" w14:textId="5176EFBA" w:rsidR="00813843" w:rsidRPr="007B3B51" w:rsidRDefault="00813843" w:rsidP="00B07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6151">
            <w:rPr>
              <w:i/>
              <w:noProof/>
              <w:sz w:val="16"/>
              <w:szCs w:val="16"/>
            </w:rPr>
            <w:t>National Anti-Corruption Commission Act 2022</w:t>
          </w:r>
          <w:r w:rsidRPr="007B3B51">
            <w:rPr>
              <w:i/>
              <w:sz w:val="16"/>
              <w:szCs w:val="16"/>
            </w:rPr>
            <w:fldChar w:fldCharType="end"/>
          </w:r>
        </w:p>
      </w:tc>
      <w:tc>
        <w:tcPr>
          <w:tcW w:w="458" w:type="pct"/>
        </w:tcPr>
        <w:p w14:paraId="699FDCD0" w14:textId="77777777" w:rsidR="00813843" w:rsidRPr="007B3B51" w:rsidRDefault="00813843" w:rsidP="00B07527">
          <w:pPr>
            <w:jc w:val="right"/>
            <w:rPr>
              <w:sz w:val="16"/>
              <w:szCs w:val="16"/>
            </w:rPr>
          </w:pPr>
        </w:p>
      </w:tc>
    </w:tr>
    <w:tr w:rsidR="00813843" w:rsidRPr="0055472E" w14:paraId="248E0226" w14:textId="77777777" w:rsidTr="001F4475">
      <w:tc>
        <w:tcPr>
          <w:tcW w:w="1499" w:type="pct"/>
          <w:gridSpan w:val="2"/>
        </w:tcPr>
        <w:p w14:paraId="1CAD983C" w14:textId="71A9B108" w:rsidR="00813843" w:rsidRPr="0055472E" w:rsidRDefault="00813843" w:rsidP="00B0752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92A">
            <w:rPr>
              <w:sz w:val="16"/>
              <w:szCs w:val="16"/>
            </w:rPr>
            <w:t>4</w:t>
          </w:r>
          <w:r w:rsidRPr="0055472E">
            <w:rPr>
              <w:sz w:val="16"/>
              <w:szCs w:val="16"/>
            </w:rPr>
            <w:fldChar w:fldCharType="end"/>
          </w:r>
        </w:p>
      </w:tc>
      <w:tc>
        <w:tcPr>
          <w:tcW w:w="1999" w:type="pct"/>
        </w:tcPr>
        <w:p w14:paraId="4AB60944" w14:textId="59DA8D6E" w:rsidR="00813843" w:rsidRPr="0055472E" w:rsidRDefault="00813843" w:rsidP="00B0752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792A">
            <w:rPr>
              <w:sz w:val="16"/>
              <w:szCs w:val="16"/>
            </w:rPr>
            <w:t>17/10/2023</w:t>
          </w:r>
          <w:r w:rsidRPr="0055472E">
            <w:rPr>
              <w:sz w:val="16"/>
              <w:szCs w:val="16"/>
            </w:rPr>
            <w:fldChar w:fldCharType="end"/>
          </w:r>
        </w:p>
      </w:tc>
      <w:tc>
        <w:tcPr>
          <w:tcW w:w="1502" w:type="pct"/>
          <w:gridSpan w:val="2"/>
        </w:tcPr>
        <w:p w14:paraId="448E5CE1" w14:textId="617DB03D" w:rsidR="00813843" w:rsidRPr="0055472E" w:rsidRDefault="00813843" w:rsidP="00B0752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92A">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792A">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92A">
            <w:rPr>
              <w:noProof/>
              <w:sz w:val="16"/>
              <w:szCs w:val="16"/>
            </w:rPr>
            <w:t>20/10/2023</w:t>
          </w:r>
          <w:r w:rsidRPr="0055472E">
            <w:rPr>
              <w:sz w:val="16"/>
              <w:szCs w:val="16"/>
            </w:rPr>
            <w:fldChar w:fldCharType="end"/>
          </w:r>
        </w:p>
      </w:tc>
    </w:tr>
  </w:tbl>
  <w:p w14:paraId="520EC41F" w14:textId="4077ABB0" w:rsidR="00813843" w:rsidRPr="00B07527" w:rsidRDefault="00813843" w:rsidP="00B075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AB48D" w14:textId="77777777" w:rsidR="00813843" w:rsidRPr="007B3B51" w:rsidRDefault="00813843" w:rsidP="00B075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13843" w:rsidRPr="007B3B51" w14:paraId="2BEE8EC4" w14:textId="77777777" w:rsidTr="00B07527">
      <w:tc>
        <w:tcPr>
          <w:tcW w:w="854" w:type="pct"/>
        </w:tcPr>
        <w:p w14:paraId="2ADD503A" w14:textId="77777777" w:rsidR="00813843" w:rsidRPr="007B3B51" w:rsidRDefault="00813843" w:rsidP="00B07527">
          <w:pPr>
            <w:rPr>
              <w:i/>
              <w:sz w:val="16"/>
              <w:szCs w:val="16"/>
            </w:rPr>
          </w:pPr>
        </w:p>
      </w:tc>
      <w:tc>
        <w:tcPr>
          <w:tcW w:w="3688" w:type="pct"/>
          <w:gridSpan w:val="3"/>
        </w:tcPr>
        <w:p w14:paraId="075B9418" w14:textId="1D06C93B" w:rsidR="00813843" w:rsidRPr="007B3B51" w:rsidRDefault="00813843" w:rsidP="00B07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6151">
            <w:rPr>
              <w:i/>
              <w:noProof/>
              <w:sz w:val="16"/>
              <w:szCs w:val="16"/>
            </w:rPr>
            <w:t>National Anti-Corruption Commission Act 2022</w:t>
          </w:r>
          <w:r w:rsidRPr="007B3B51">
            <w:rPr>
              <w:i/>
              <w:sz w:val="16"/>
              <w:szCs w:val="16"/>
            </w:rPr>
            <w:fldChar w:fldCharType="end"/>
          </w:r>
        </w:p>
      </w:tc>
      <w:tc>
        <w:tcPr>
          <w:tcW w:w="458" w:type="pct"/>
        </w:tcPr>
        <w:p w14:paraId="5F4D1A15" w14:textId="77777777" w:rsidR="00813843" w:rsidRPr="007B3B51" w:rsidRDefault="00813843" w:rsidP="00B075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813843" w:rsidRPr="00130F37" w14:paraId="384F2AF2" w14:textId="77777777" w:rsidTr="001F4475">
      <w:tc>
        <w:tcPr>
          <w:tcW w:w="1499" w:type="pct"/>
          <w:gridSpan w:val="2"/>
        </w:tcPr>
        <w:p w14:paraId="79E7C7B2" w14:textId="2662DA5C" w:rsidR="00813843" w:rsidRPr="00130F37" w:rsidRDefault="00813843" w:rsidP="00B075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92A">
            <w:rPr>
              <w:sz w:val="16"/>
              <w:szCs w:val="16"/>
            </w:rPr>
            <w:t>4</w:t>
          </w:r>
          <w:r w:rsidRPr="00130F37">
            <w:rPr>
              <w:sz w:val="16"/>
              <w:szCs w:val="16"/>
            </w:rPr>
            <w:fldChar w:fldCharType="end"/>
          </w:r>
        </w:p>
      </w:tc>
      <w:tc>
        <w:tcPr>
          <w:tcW w:w="1999" w:type="pct"/>
        </w:tcPr>
        <w:p w14:paraId="4BE4F757" w14:textId="604DCB12" w:rsidR="00813843" w:rsidRPr="00130F37" w:rsidRDefault="00813843" w:rsidP="00B0752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792A">
            <w:rPr>
              <w:sz w:val="16"/>
              <w:szCs w:val="16"/>
            </w:rPr>
            <w:t>17/10/2023</w:t>
          </w:r>
          <w:r w:rsidRPr="00130F37">
            <w:rPr>
              <w:sz w:val="16"/>
              <w:szCs w:val="16"/>
            </w:rPr>
            <w:fldChar w:fldCharType="end"/>
          </w:r>
        </w:p>
      </w:tc>
      <w:tc>
        <w:tcPr>
          <w:tcW w:w="1502" w:type="pct"/>
          <w:gridSpan w:val="2"/>
        </w:tcPr>
        <w:p w14:paraId="29F1B23A" w14:textId="21B213A3" w:rsidR="00813843" w:rsidRPr="00130F37" w:rsidRDefault="00813843" w:rsidP="00B075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92A">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792A">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92A">
            <w:rPr>
              <w:noProof/>
              <w:sz w:val="16"/>
              <w:szCs w:val="16"/>
            </w:rPr>
            <w:t>20/10/2023</w:t>
          </w:r>
          <w:r w:rsidRPr="00130F37">
            <w:rPr>
              <w:sz w:val="16"/>
              <w:szCs w:val="16"/>
            </w:rPr>
            <w:fldChar w:fldCharType="end"/>
          </w:r>
        </w:p>
      </w:tc>
    </w:tr>
  </w:tbl>
  <w:p w14:paraId="6EEDCEC5" w14:textId="2B42AB19" w:rsidR="00813843" w:rsidRPr="00B07527" w:rsidRDefault="00813843" w:rsidP="00B075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55B4" w14:textId="77777777" w:rsidR="00813843" w:rsidRPr="007B3B51" w:rsidRDefault="00813843" w:rsidP="00B075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13843" w:rsidRPr="007B3B51" w14:paraId="7BC17648" w14:textId="77777777" w:rsidTr="00B07527">
      <w:tc>
        <w:tcPr>
          <w:tcW w:w="854" w:type="pct"/>
        </w:tcPr>
        <w:p w14:paraId="6025BDBE" w14:textId="77777777" w:rsidR="00813843" w:rsidRPr="007B3B51" w:rsidRDefault="00813843" w:rsidP="00B0752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2ED1CD5" w14:textId="2EDEF9EA" w:rsidR="00813843" w:rsidRPr="007B3B51" w:rsidRDefault="00813843" w:rsidP="00B07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6151">
            <w:rPr>
              <w:i/>
              <w:noProof/>
              <w:sz w:val="16"/>
              <w:szCs w:val="16"/>
            </w:rPr>
            <w:t>National Anti-Corruption Commission Act 2022</w:t>
          </w:r>
          <w:r w:rsidRPr="007B3B51">
            <w:rPr>
              <w:i/>
              <w:sz w:val="16"/>
              <w:szCs w:val="16"/>
            </w:rPr>
            <w:fldChar w:fldCharType="end"/>
          </w:r>
        </w:p>
      </w:tc>
      <w:tc>
        <w:tcPr>
          <w:tcW w:w="458" w:type="pct"/>
        </w:tcPr>
        <w:p w14:paraId="7D77E60D" w14:textId="77777777" w:rsidR="00813843" w:rsidRPr="007B3B51" w:rsidRDefault="00813843" w:rsidP="00B07527">
          <w:pPr>
            <w:jc w:val="right"/>
            <w:rPr>
              <w:sz w:val="16"/>
              <w:szCs w:val="16"/>
            </w:rPr>
          </w:pPr>
        </w:p>
      </w:tc>
    </w:tr>
    <w:tr w:rsidR="00813843" w:rsidRPr="0055472E" w14:paraId="14A92EE3" w14:textId="77777777" w:rsidTr="001F4475">
      <w:tc>
        <w:tcPr>
          <w:tcW w:w="1499" w:type="pct"/>
          <w:gridSpan w:val="2"/>
        </w:tcPr>
        <w:p w14:paraId="47E3A835" w14:textId="17DF8789" w:rsidR="00813843" w:rsidRPr="0055472E" w:rsidRDefault="00813843" w:rsidP="00B0752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92A">
            <w:rPr>
              <w:sz w:val="16"/>
              <w:szCs w:val="16"/>
            </w:rPr>
            <w:t>4</w:t>
          </w:r>
          <w:r w:rsidRPr="0055472E">
            <w:rPr>
              <w:sz w:val="16"/>
              <w:szCs w:val="16"/>
            </w:rPr>
            <w:fldChar w:fldCharType="end"/>
          </w:r>
        </w:p>
      </w:tc>
      <w:tc>
        <w:tcPr>
          <w:tcW w:w="1999" w:type="pct"/>
        </w:tcPr>
        <w:p w14:paraId="03B8E36E" w14:textId="6F597AC1" w:rsidR="00813843" w:rsidRPr="0055472E" w:rsidRDefault="00813843" w:rsidP="00B0752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792A">
            <w:rPr>
              <w:sz w:val="16"/>
              <w:szCs w:val="16"/>
            </w:rPr>
            <w:t>17/10/2023</w:t>
          </w:r>
          <w:r w:rsidRPr="0055472E">
            <w:rPr>
              <w:sz w:val="16"/>
              <w:szCs w:val="16"/>
            </w:rPr>
            <w:fldChar w:fldCharType="end"/>
          </w:r>
        </w:p>
      </w:tc>
      <w:tc>
        <w:tcPr>
          <w:tcW w:w="1502" w:type="pct"/>
          <w:gridSpan w:val="2"/>
        </w:tcPr>
        <w:p w14:paraId="66F9B532" w14:textId="15B55BE4" w:rsidR="00813843" w:rsidRPr="0055472E" w:rsidRDefault="00813843" w:rsidP="00B0752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92A">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792A">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92A">
            <w:rPr>
              <w:noProof/>
              <w:sz w:val="16"/>
              <w:szCs w:val="16"/>
            </w:rPr>
            <w:t>20/10/2023</w:t>
          </w:r>
          <w:r w:rsidRPr="0055472E">
            <w:rPr>
              <w:sz w:val="16"/>
              <w:szCs w:val="16"/>
            </w:rPr>
            <w:fldChar w:fldCharType="end"/>
          </w:r>
        </w:p>
      </w:tc>
    </w:tr>
  </w:tbl>
  <w:p w14:paraId="097CC8CE" w14:textId="40936FD0" w:rsidR="00813843" w:rsidRPr="00B07527" w:rsidRDefault="00813843" w:rsidP="00B075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9287" w14:textId="77777777" w:rsidR="00813843" w:rsidRPr="007B3B51" w:rsidRDefault="00813843" w:rsidP="00B075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13843" w:rsidRPr="007B3B51" w14:paraId="58F30D0E" w14:textId="77777777" w:rsidTr="00B07527">
      <w:tc>
        <w:tcPr>
          <w:tcW w:w="854" w:type="pct"/>
        </w:tcPr>
        <w:p w14:paraId="1735391C" w14:textId="77777777" w:rsidR="00813843" w:rsidRPr="007B3B51" w:rsidRDefault="00813843" w:rsidP="00B07527">
          <w:pPr>
            <w:rPr>
              <w:i/>
              <w:sz w:val="16"/>
              <w:szCs w:val="16"/>
            </w:rPr>
          </w:pPr>
        </w:p>
      </w:tc>
      <w:tc>
        <w:tcPr>
          <w:tcW w:w="3688" w:type="pct"/>
          <w:gridSpan w:val="3"/>
        </w:tcPr>
        <w:p w14:paraId="6FDCA882" w14:textId="48A84B7B" w:rsidR="00813843" w:rsidRPr="007B3B51" w:rsidRDefault="00813843" w:rsidP="00B07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6151">
            <w:rPr>
              <w:i/>
              <w:noProof/>
              <w:sz w:val="16"/>
              <w:szCs w:val="16"/>
            </w:rPr>
            <w:t>National Anti-Corruption Commission Act 2022</w:t>
          </w:r>
          <w:r w:rsidRPr="007B3B51">
            <w:rPr>
              <w:i/>
              <w:sz w:val="16"/>
              <w:szCs w:val="16"/>
            </w:rPr>
            <w:fldChar w:fldCharType="end"/>
          </w:r>
        </w:p>
      </w:tc>
      <w:tc>
        <w:tcPr>
          <w:tcW w:w="458" w:type="pct"/>
        </w:tcPr>
        <w:p w14:paraId="7F396C0C" w14:textId="77777777" w:rsidR="00813843" w:rsidRPr="007B3B51" w:rsidRDefault="00813843" w:rsidP="00B0752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813843" w:rsidRPr="00130F37" w14:paraId="7234C657" w14:textId="77777777" w:rsidTr="001F4475">
      <w:tc>
        <w:tcPr>
          <w:tcW w:w="1499" w:type="pct"/>
          <w:gridSpan w:val="2"/>
        </w:tcPr>
        <w:p w14:paraId="7F48C64C" w14:textId="274120D1" w:rsidR="00813843" w:rsidRPr="00130F37" w:rsidRDefault="00813843" w:rsidP="00B0752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792A">
            <w:rPr>
              <w:sz w:val="16"/>
              <w:szCs w:val="16"/>
            </w:rPr>
            <w:t>4</w:t>
          </w:r>
          <w:r w:rsidRPr="00130F37">
            <w:rPr>
              <w:sz w:val="16"/>
              <w:szCs w:val="16"/>
            </w:rPr>
            <w:fldChar w:fldCharType="end"/>
          </w:r>
        </w:p>
      </w:tc>
      <w:tc>
        <w:tcPr>
          <w:tcW w:w="1999" w:type="pct"/>
        </w:tcPr>
        <w:p w14:paraId="25EC4740" w14:textId="07C615AD" w:rsidR="00813843" w:rsidRPr="00130F37" w:rsidRDefault="00813843" w:rsidP="00B0752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792A">
            <w:rPr>
              <w:sz w:val="16"/>
              <w:szCs w:val="16"/>
            </w:rPr>
            <w:t>17/10/2023</w:t>
          </w:r>
          <w:r w:rsidRPr="00130F37">
            <w:rPr>
              <w:sz w:val="16"/>
              <w:szCs w:val="16"/>
            </w:rPr>
            <w:fldChar w:fldCharType="end"/>
          </w:r>
        </w:p>
      </w:tc>
      <w:tc>
        <w:tcPr>
          <w:tcW w:w="1502" w:type="pct"/>
          <w:gridSpan w:val="2"/>
        </w:tcPr>
        <w:p w14:paraId="74761C9E" w14:textId="17C87AB7" w:rsidR="00813843" w:rsidRPr="00130F37" w:rsidRDefault="00813843" w:rsidP="00B0752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792A">
            <w:rPr>
              <w:sz w:val="16"/>
              <w:szCs w:val="16"/>
            </w:rPr>
            <w:instrText>20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0792A">
            <w:rPr>
              <w:sz w:val="16"/>
              <w:szCs w:val="16"/>
            </w:rPr>
            <w:instrText>20/10/2023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792A">
            <w:rPr>
              <w:noProof/>
              <w:sz w:val="16"/>
              <w:szCs w:val="16"/>
            </w:rPr>
            <w:t>20/10/2023</w:t>
          </w:r>
          <w:r w:rsidRPr="00130F37">
            <w:rPr>
              <w:sz w:val="16"/>
              <w:szCs w:val="16"/>
            </w:rPr>
            <w:fldChar w:fldCharType="end"/>
          </w:r>
        </w:p>
      </w:tc>
    </w:tr>
  </w:tbl>
  <w:p w14:paraId="5AB04D85" w14:textId="44ADACEB" w:rsidR="00813843" w:rsidRPr="00B07527" w:rsidRDefault="00813843" w:rsidP="00B075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F46D" w14:textId="77777777" w:rsidR="00813843" w:rsidRDefault="00813843" w:rsidP="00276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13843" w14:paraId="222B5F68" w14:textId="77777777" w:rsidTr="007C358B">
      <w:tc>
        <w:tcPr>
          <w:tcW w:w="1247" w:type="dxa"/>
        </w:tcPr>
        <w:p w14:paraId="76CFB6E3" w14:textId="059E3089" w:rsidR="00813843" w:rsidRDefault="00813843" w:rsidP="00212DDD">
          <w:pPr>
            <w:rPr>
              <w:sz w:val="18"/>
            </w:rPr>
          </w:pPr>
        </w:p>
      </w:tc>
      <w:tc>
        <w:tcPr>
          <w:tcW w:w="5387" w:type="dxa"/>
        </w:tcPr>
        <w:p w14:paraId="19A812A3" w14:textId="21F10494" w:rsidR="00813843" w:rsidRDefault="0081384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0792A">
            <w:rPr>
              <w:i/>
              <w:sz w:val="18"/>
            </w:rPr>
            <w:t>National Anti-Corruption Commission Act 2022</w:t>
          </w:r>
          <w:r w:rsidRPr="007A1328">
            <w:rPr>
              <w:i/>
              <w:sz w:val="18"/>
            </w:rPr>
            <w:fldChar w:fldCharType="end"/>
          </w:r>
        </w:p>
      </w:tc>
      <w:tc>
        <w:tcPr>
          <w:tcW w:w="669" w:type="dxa"/>
        </w:tcPr>
        <w:p w14:paraId="5FDFA78B" w14:textId="77777777" w:rsidR="00813843" w:rsidRDefault="0081384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4F7DF70" w14:textId="77777777" w:rsidR="00813843" w:rsidRPr="007A1328" w:rsidRDefault="00813843"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3F39" w14:textId="77777777" w:rsidR="00813843" w:rsidRPr="007B3B51" w:rsidRDefault="00813843" w:rsidP="00B0752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13843" w:rsidRPr="007B3B51" w14:paraId="470F59FC" w14:textId="77777777" w:rsidTr="00B07527">
      <w:tc>
        <w:tcPr>
          <w:tcW w:w="854" w:type="pct"/>
        </w:tcPr>
        <w:p w14:paraId="59621712" w14:textId="77777777" w:rsidR="00813843" w:rsidRPr="007B3B51" w:rsidRDefault="00813843" w:rsidP="00B0752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231BE235" w14:textId="6207F05F" w:rsidR="00813843" w:rsidRPr="007B3B51" w:rsidRDefault="00813843" w:rsidP="00B0752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56151">
            <w:rPr>
              <w:i/>
              <w:noProof/>
              <w:sz w:val="16"/>
              <w:szCs w:val="16"/>
            </w:rPr>
            <w:t>National Anti-Corruption Commission Act 2022</w:t>
          </w:r>
          <w:r w:rsidRPr="007B3B51">
            <w:rPr>
              <w:i/>
              <w:sz w:val="16"/>
              <w:szCs w:val="16"/>
            </w:rPr>
            <w:fldChar w:fldCharType="end"/>
          </w:r>
        </w:p>
      </w:tc>
      <w:tc>
        <w:tcPr>
          <w:tcW w:w="458" w:type="pct"/>
        </w:tcPr>
        <w:p w14:paraId="7FC1C0D3" w14:textId="77777777" w:rsidR="00813843" w:rsidRPr="007B3B51" w:rsidRDefault="00813843" w:rsidP="00B07527">
          <w:pPr>
            <w:jc w:val="right"/>
            <w:rPr>
              <w:sz w:val="16"/>
              <w:szCs w:val="16"/>
            </w:rPr>
          </w:pPr>
        </w:p>
      </w:tc>
    </w:tr>
    <w:tr w:rsidR="00813843" w:rsidRPr="0055472E" w14:paraId="7BACCDE9" w14:textId="77777777" w:rsidTr="001F4475">
      <w:tc>
        <w:tcPr>
          <w:tcW w:w="1499" w:type="pct"/>
          <w:gridSpan w:val="2"/>
        </w:tcPr>
        <w:p w14:paraId="32FBF1CA" w14:textId="62BBF321" w:rsidR="00813843" w:rsidRPr="0055472E" w:rsidRDefault="00813843" w:rsidP="00B0752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792A">
            <w:rPr>
              <w:sz w:val="16"/>
              <w:szCs w:val="16"/>
            </w:rPr>
            <w:t>4</w:t>
          </w:r>
          <w:r w:rsidRPr="0055472E">
            <w:rPr>
              <w:sz w:val="16"/>
              <w:szCs w:val="16"/>
            </w:rPr>
            <w:fldChar w:fldCharType="end"/>
          </w:r>
        </w:p>
      </w:tc>
      <w:tc>
        <w:tcPr>
          <w:tcW w:w="1999" w:type="pct"/>
        </w:tcPr>
        <w:p w14:paraId="067792AD" w14:textId="7F0A70B5" w:rsidR="00813843" w:rsidRPr="0055472E" w:rsidRDefault="00813843" w:rsidP="00B0752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792A">
            <w:rPr>
              <w:sz w:val="16"/>
              <w:szCs w:val="16"/>
            </w:rPr>
            <w:t>17/10/2023</w:t>
          </w:r>
          <w:r w:rsidRPr="0055472E">
            <w:rPr>
              <w:sz w:val="16"/>
              <w:szCs w:val="16"/>
            </w:rPr>
            <w:fldChar w:fldCharType="end"/>
          </w:r>
        </w:p>
      </w:tc>
      <w:tc>
        <w:tcPr>
          <w:tcW w:w="1502" w:type="pct"/>
          <w:gridSpan w:val="2"/>
        </w:tcPr>
        <w:p w14:paraId="3442A47B" w14:textId="56FF9DC8" w:rsidR="00813843" w:rsidRPr="0055472E" w:rsidRDefault="00813843" w:rsidP="00B0752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792A">
            <w:rPr>
              <w:sz w:val="16"/>
              <w:szCs w:val="16"/>
            </w:rPr>
            <w:instrText>20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0792A">
            <w:rPr>
              <w:sz w:val="16"/>
              <w:szCs w:val="16"/>
            </w:rPr>
            <w:instrText>20/10/2023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792A">
            <w:rPr>
              <w:noProof/>
              <w:sz w:val="16"/>
              <w:szCs w:val="16"/>
            </w:rPr>
            <w:t>20/10/2023</w:t>
          </w:r>
          <w:r w:rsidRPr="0055472E">
            <w:rPr>
              <w:sz w:val="16"/>
              <w:szCs w:val="16"/>
            </w:rPr>
            <w:fldChar w:fldCharType="end"/>
          </w:r>
        </w:p>
      </w:tc>
    </w:tr>
  </w:tbl>
  <w:p w14:paraId="5F4395E0" w14:textId="026F4A91" w:rsidR="00813843" w:rsidRPr="00B07527" w:rsidRDefault="00813843" w:rsidP="00B0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5BC8" w14:textId="77777777" w:rsidR="00813843" w:rsidRDefault="00813843" w:rsidP="00715914">
      <w:pPr>
        <w:spacing w:line="240" w:lineRule="auto"/>
      </w:pPr>
      <w:r>
        <w:separator/>
      </w:r>
    </w:p>
  </w:footnote>
  <w:footnote w:type="continuationSeparator" w:id="0">
    <w:p w14:paraId="2D8072AC" w14:textId="77777777" w:rsidR="00813843" w:rsidRDefault="0081384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C6EA" w14:textId="77777777" w:rsidR="00813843" w:rsidRDefault="00813843" w:rsidP="00B07527">
    <w:pPr>
      <w:pStyle w:val="Header"/>
      <w:pBdr>
        <w:bottom w:val="single" w:sz="6" w:space="1" w:color="auto"/>
      </w:pBdr>
    </w:pPr>
  </w:p>
  <w:p w14:paraId="6312FB2A" w14:textId="77777777" w:rsidR="00813843" w:rsidRDefault="00813843" w:rsidP="00B07527">
    <w:pPr>
      <w:pStyle w:val="Header"/>
      <w:pBdr>
        <w:bottom w:val="single" w:sz="6" w:space="1" w:color="auto"/>
      </w:pBdr>
    </w:pPr>
  </w:p>
  <w:p w14:paraId="6A3A5345" w14:textId="77777777" w:rsidR="00813843" w:rsidRPr="001E77D2" w:rsidRDefault="00813843" w:rsidP="00B075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FC1" w14:textId="77777777" w:rsidR="00813843" w:rsidRPr="007E528B" w:rsidRDefault="00813843" w:rsidP="00B07527">
    <w:pPr>
      <w:rPr>
        <w:sz w:val="26"/>
        <w:szCs w:val="26"/>
      </w:rPr>
    </w:pPr>
  </w:p>
  <w:p w14:paraId="6CD94BC0" w14:textId="77777777" w:rsidR="00813843" w:rsidRPr="00750516" w:rsidRDefault="00813843" w:rsidP="00B07527">
    <w:pPr>
      <w:rPr>
        <w:b/>
        <w:sz w:val="20"/>
      </w:rPr>
    </w:pPr>
    <w:r w:rsidRPr="00750516">
      <w:rPr>
        <w:b/>
        <w:sz w:val="20"/>
      </w:rPr>
      <w:t>Endnotes</w:t>
    </w:r>
  </w:p>
  <w:p w14:paraId="673C02B4" w14:textId="77777777" w:rsidR="00813843" w:rsidRPr="007A1328" w:rsidRDefault="00813843" w:rsidP="00B07527">
    <w:pPr>
      <w:rPr>
        <w:sz w:val="20"/>
      </w:rPr>
    </w:pPr>
  </w:p>
  <w:p w14:paraId="04409A45" w14:textId="77777777" w:rsidR="00813843" w:rsidRPr="007A1328" w:rsidRDefault="00813843" w:rsidP="00B07527">
    <w:pPr>
      <w:rPr>
        <w:b/>
        <w:sz w:val="24"/>
      </w:rPr>
    </w:pPr>
  </w:p>
  <w:p w14:paraId="3D6B0B9A" w14:textId="607D7016" w:rsidR="00813843" w:rsidRPr="000B5E62" w:rsidRDefault="00813843" w:rsidP="00B0752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656151">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9909" w14:textId="77777777" w:rsidR="00813843" w:rsidRPr="007E528B" w:rsidRDefault="00813843" w:rsidP="00B07527">
    <w:pPr>
      <w:jc w:val="right"/>
      <w:rPr>
        <w:sz w:val="26"/>
        <w:szCs w:val="26"/>
      </w:rPr>
    </w:pPr>
  </w:p>
  <w:p w14:paraId="600CBB12" w14:textId="77777777" w:rsidR="00813843" w:rsidRPr="00750516" w:rsidRDefault="00813843" w:rsidP="00B07527">
    <w:pPr>
      <w:jc w:val="right"/>
      <w:rPr>
        <w:b/>
        <w:sz w:val="20"/>
      </w:rPr>
    </w:pPr>
    <w:r w:rsidRPr="00750516">
      <w:rPr>
        <w:b/>
        <w:sz w:val="20"/>
      </w:rPr>
      <w:t>Endnotes</w:t>
    </w:r>
  </w:p>
  <w:p w14:paraId="63718258" w14:textId="77777777" w:rsidR="00813843" w:rsidRPr="007A1328" w:rsidRDefault="00813843" w:rsidP="00B07527">
    <w:pPr>
      <w:jc w:val="right"/>
      <w:rPr>
        <w:sz w:val="20"/>
      </w:rPr>
    </w:pPr>
  </w:p>
  <w:p w14:paraId="14A25DE3" w14:textId="77777777" w:rsidR="00813843" w:rsidRPr="007A1328" w:rsidRDefault="00813843" w:rsidP="00B07527">
    <w:pPr>
      <w:jc w:val="right"/>
      <w:rPr>
        <w:b/>
        <w:sz w:val="24"/>
      </w:rPr>
    </w:pPr>
  </w:p>
  <w:p w14:paraId="33F880DE" w14:textId="44927418" w:rsidR="00813843" w:rsidRPr="000B5E62" w:rsidRDefault="00813843" w:rsidP="00B0752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656151">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3469" w14:textId="77777777" w:rsidR="00813843" w:rsidRPr="000B5E62" w:rsidRDefault="00813843">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7CB4" w14:textId="77777777" w:rsidR="00813843" w:rsidRDefault="00813843" w:rsidP="00B07527">
    <w:pPr>
      <w:pStyle w:val="Header"/>
      <w:pBdr>
        <w:bottom w:val="single" w:sz="4" w:space="1" w:color="auto"/>
      </w:pBdr>
    </w:pPr>
  </w:p>
  <w:p w14:paraId="5357F5DB" w14:textId="77777777" w:rsidR="00813843" w:rsidRDefault="00813843" w:rsidP="00B07527">
    <w:pPr>
      <w:pStyle w:val="Header"/>
      <w:pBdr>
        <w:bottom w:val="single" w:sz="4" w:space="1" w:color="auto"/>
      </w:pBdr>
    </w:pPr>
  </w:p>
  <w:p w14:paraId="707FC50C" w14:textId="77777777" w:rsidR="00813843" w:rsidRPr="001E77D2" w:rsidRDefault="00813843" w:rsidP="00B075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897" w14:textId="77777777" w:rsidR="00813843" w:rsidRPr="005F1388" w:rsidRDefault="00813843" w:rsidP="00B075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F535" w14:textId="77777777" w:rsidR="00813843" w:rsidRPr="00ED79B6" w:rsidRDefault="0081384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0A33" w14:textId="77777777" w:rsidR="00813843" w:rsidRPr="00ED79B6" w:rsidRDefault="0081384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97FA" w14:textId="77777777" w:rsidR="00813843" w:rsidRPr="00ED79B6" w:rsidRDefault="0081384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A7B" w14:textId="1F0DEAA3" w:rsidR="00813843" w:rsidRDefault="0081384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76C009" w14:textId="3AE151A4" w:rsidR="00813843" w:rsidRDefault="0081384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EB211AE" w14:textId="095C83C1" w:rsidR="00813843" w:rsidRPr="007A1328" w:rsidRDefault="0081384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05D1615" w14:textId="77777777" w:rsidR="00813843" w:rsidRPr="007A1328" w:rsidRDefault="00813843" w:rsidP="00715914">
    <w:pPr>
      <w:rPr>
        <w:b/>
        <w:sz w:val="24"/>
      </w:rPr>
    </w:pPr>
  </w:p>
  <w:p w14:paraId="0E24DD41" w14:textId="086A2539" w:rsidR="00813843" w:rsidRPr="007A1328" w:rsidRDefault="0081384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6151">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5979" w14:textId="474891C4" w:rsidR="00813843" w:rsidRPr="007A1328" w:rsidRDefault="0081384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4CC66FB" w14:textId="7A09ECD6" w:rsidR="00813843" w:rsidRPr="007A1328" w:rsidRDefault="0081384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0974D94" w14:textId="607378D2" w:rsidR="00813843" w:rsidRPr="007A1328" w:rsidRDefault="0081384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787E88E" w14:textId="77777777" w:rsidR="00813843" w:rsidRPr="007A1328" w:rsidRDefault="00813843" w:rsidP="00715914">
    <w:pPr>
      <w:jc w:val="right"/>
      <w:rPr>
        <w:b/>
        <w:sz w:val="24"/>
      </w:rPr>
    </w:pPr>
  </w:p>
  <w:p w14:paraId="73F1557E" w14:textId="11AF991E" w:rsidR="00813843" w:rsidRPr="007A1328" w:rsidRDefault="0081384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656151">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0B44" w14:textId="77777777" w:rsidR="00813843" w:rsidRPr="007A1328" w:rsidRDefault="0081384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65DBC"/>
    <w:multiLevelType w:val="hybridMultilevel"/>
    <w:tmpl w:val="7A86DA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831A6"/>
    <w:multiLevelType w:val="hybridMultilevel"/>
    <w:tmpl w:val="5A1A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27664"/>
    <w:multiLevelType w:val="multilevel"/>
    <w:tmpl w:val="3338791E"/>
    <w:lvl w:ilvl="0">
      <w:start w:val="1"/>
      <w:numFmt w:val="decimal"/>
      <w:lvlText w:val="%1."/>
      <w:lvlJc w:val="left"/>
      <w:pPr>
        <w:tabs>
          <w:tab w:val="num" w:pos="709"/>
        </w:tabs>
        <w:ind w:left="0" w:hanging="709"/>
      </w:pPr>
      <w:rPr>
        <w:sz w:val="2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b w:val="0"/>
        <w:i w:val="0"/>
      </w:rPr>
    </w:lvl>
    <w:lvl w:ilvl="6">
      <w:start w:val="1"/>
      <w:numFmt w:val="bullet"/>
      <w:lvlText w:val="–"/>
      <w:lvlJc w:val="left"/>
      <w:pPr>
        <w:tabs>
          <w:tab w:val="num" w:pos="1843"/>
        </w:tabs>
        <w:ind w:left="1276" w:hanging="425"/>
      </w:pPr>
      <w:rPr>
        <w:b w:val="0"/>
        <w:i w:val="0"/>
      </w:rPr>
    </w:lvl>
    <w:lvl w:ilvl="7">
      <w:start w:val="1"/>
      <w:numFmt w:val="bullet"/>
      <w:lvlText w:val="–"/>
      <w:lvlJc w:val="left"/>
      <w:pPr>
        <w:tabs>
          <w:tab w:val="num" w:pos="2410"/>
        </w:tabs>
        <w:ind w:left="1701" w:hanging="425"/>
      </w:pPr>
      <w:rPr>
        <w:b w:val="0"/>
        <w:i w:val="0"/>
      </w:rPr>
    </w:lvl>
    <w:lvl w:ilvl="8">
      <w:start w:val="1"/>
      <w:numFmt w:val="bullet"/>
      <w:lvlText w:val="–"/>
      <w:lvlJc w:val="left"/>
      <w:pPr>
        <w:tabs>
          <w:tab w:val="num" w:pos="2835"/>
        </w:tabs>
        <w:ind w:left="2126" w:hanging="425"/>
      </w:pPr>
      <w:rPr>
        <w:b w:val="0"/>
        <w:i w:val="0"/>
      </w:rPr>
    </w:lvl>
  </w:abstractNum>
  <w:abstractNum w:abstractNumId="14"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D77370"/>
    <w:multiLevelType w:val="hybridMultilevel"/>
    <w:tmpl w:val="D66E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242CC"/>
    <w:multiLevelType w:val="multilevel"/>
    <w:tmpl w:val="E60E4706"/>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7" w15:restartNumberingAfterBreak="0">
    <w:nsid w:val="233B45D0"/>
    <w:multiLevelType w:val="hybridMultilevel"/>
    <w:tmpl w:val="F866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0" w15:restartNumberingAfterBreak="0">
    <w:nsid w:val="340D019D"/>
    <w:multiLevelType w:val="hybridMultilevel"/>
    <w:tmpl w:val="1828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90C3A"/>
    <w:multiLevelType w:val="hybridMultilevel"/>
    <w:tmpl w:val="581E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D3C2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47EB1"/>
    <w:multiLevelType w:val="hybridMultilevel"/>
    <w:tmpl w:val="541C4CF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49CF3DB7"/>
    <w:multiLevelType w:val="hybridMultilevel"/>
    <w:tmpl w:val="88E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9B3DC3"/>
    <w:multiLevelType w:val="hybridMultilevel"/>
    <w:tmpl w:val="43BC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AA7E86"/>
    <w:multiLevelType w:val="multilevel"/>
    <w:tmpl w:val="D1BCC71C"/>
    <w:lvl w:ilvl="0">
      <w:start w:val="1"/>
      <w:numFmt w:val="bullet"/>
      <w:lvlText w:val="—"/>
      <w:lvlJc w:val="left"/>
      <w:pPr>
        <w:tabs>
          <w:tab w:val="num" w:pos="425"/>
        </w:tabs>
        <w:ind w:left="425" w:hanging="425"/>
      </w:pPr>
      <w:rPr>
        <w:b/>
        <w:i w:val="0"/>
        <w:color w:val="auto"/>
      </w:rPr>
    </w:lvl>
    <w:lvl w:ilvl="1">
      <w:start w:val="1"/>
      <w:numFmt w:val="bullet"/>
      <w:lvlText w:val="—"/>
      <w:lvlJc w:val="left"/>
      <w:pPr>
        <w:tabs>
          <w:tab w:val="num" w:pos="425"/>
        </w:tabs>
        <w:ind w:left="425" w:hanging="425"/>
      </w:pPr>
      <w:rPr>
        <w:b/>
        <w:i w:val="0"/>
        <w:color w:val="auto"/>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0" w15:restartNumberingAfterBreak="0">
    <w:nsid w:val="73CC2498"/>
    <w:multiLevelType w:val="hybridMultilevel"/>
    <w:tmpl w:val="D890B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0"/>
  </w:num>
  <w:num w:numId="4">
    <w:abstractNumId w:val="27"/>
  </w:num>
  <w:num w:numId="5">
    <w:abstractNumId w:val="15"/>
  </w:num>
  <w:num w:numId="6">
    <w:abstractNumId w:val="11"/>
  </w:num>
  <w:num w:numId="7">
    <w:abstractNumId w:val="28"/>
  </w:num>
  <w:num w:numId="8">
    <w:abstractNumId w:val="14"/>
  </w:num>
  <w:num w:numId="9">
    <w:abstractNumId w:val="18"/>
  </w:num>
  <w:num w:numId="10">
    <w:abstractNumId w:val="23"/>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9"/>
  </w:num>
  <w:num w:numId="14">
    <w:abstractNumId w:val="19"/>
  </w:num>
  <w:num w:numId="15">
    <w:abstractNumId w:val="16"/>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 w:numId="29">
    <w:abstractNumId w:val="24"/>
  </w:num>
  <w:num w:numId="30">
    <w:abstractNumId w:val="20"/>
  </w:num>
  <w:num w:numId="31">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2A"/>
    <w:rsid w:val="00007AD5"/>
    <w:rsid w:val="00010922"/>
    <w:rsid w:val="00010A11"/>
    <w:rsid w:val="00010D8E"/>
    <w:rsid w:val="00010FF6"/>
    <w:rsid w:val="000136AF"/>
    <w:rsid w:val="00014337"/>
    <w:rsid w:val="00015FFB"/>
    <w:rsid w:val="00016C79"/>
    <w:rsid w:val="000213E5"/>
    <w:rsid w:val="00022836"/>
    <w:rsid w:val="000234E7"/>
    <w:rsid w:val="00024FD5"/>
    <w:rsid w:val="00025646"/>
    <w:rsid w:val="00025A0D"/>
    <w:rsid w:val="00025B47"/>
    <w:rsid w:val="00025E70"/>
    <w:rsid w:val="00026350"/>
    <w:rsid w:val="000304F6"/>
    <w:rsid w:val="00031162"/>
    <w:rsid w:val="0003377B"/>
    <w:rsid w:val="0003459F"/>
    <w:rsid w:val="0003552E"/>
    <w:rsid w:val="0003792C"/>
    <w:rsid w:val="000439D2"/>
    <w:rsid w:val="00045CC8"/>
    <w:rsid w:val="00052671"/>
    <w:rsid w:val="0005362C"/>
    <w:rsid w:val="00057530"/>
    <w:rsid w:val="000614BF"/>
    <w:rsid w:val="000630CF"/>
    <w:rsid w:val="00064D82"/>
    <w:rsid w:val="000659A4"/>
    <w:rsid w:val="00070C9D"/>
    <w:rsid w:val="00073B96"/>
    <w:rsid w:val="0007499B"/>
    <w:rsid w:val="00074BE0"/>
    <w:rsid w:val="00075F2C"/>
    <w:rsid w:val="0007703D"/>
    <w:rsid w:val="000778B1"/>
    <w:rsid w:val="000806E0"/>
    <w:rsid w:val="00081AA8"/>
    <w:rsid w:val="0008598F"/>
    <w:rsid w:val="00085DFA"/>
    <w:rsid w:val="00085EB4"/>
    <w:rsid w:val="00085F5F"/>
    <w:rsid w:val="000865D5"/>
    <w:rsid w:val="00086DEC"/>
    <w:rsid w:val="000878B1"/>
    <w:rsid w:val="00087D46"/>
    <w:rsid w:val="0009028D"/>
    <w:rsid w:val="00091A5B"/>
    <w:rsid w:val="00092DFE"/>
    <w:rsid w:val="00095C8D"/>
    <w:rsid w:val="000969AC"/>
    <w:rsid w:val="00097C9A"/>
    <w:rsid w:val="000A1503"/>
    <w:rsid w:val="000A2063"/>
    <w:rsid w:val="000A3216"/>
    <w:rsid w:val="000A3A10"/>
    <w:rsid w:val="000A3B66"/>
    <w:rsid w:val="000A556A"/>
    <w:rsid w:val="000A5711"/>
    <w:rsid w:val="000A796C"/>
    <w:rsid w:val="000B0F32"/>
    <w:rsid w:val="000B4909"/>
    <w:rsid w:val="000B6FF8"/>
    <w:rsid w:val="000C0789"/>
    <w:rsid w:val="000C0887"/>
    <w:rsid w:val="000C14E1"/>
    <w:rsid w:val="000C4D67"/>
    <w:rsid w:val="000C7949"/>
    <w:rsid w:val="000D05EF"/>
    <w:rsid w:val="000D0EB7"/>
    <w:rsid w:val="000D6A8E"/>
    <w:rsid w:val="000E2261"/>
    <w:rsid w:val="000E2688"/>
    <w:rsid w:val="000E3F92"/>
    <w:rsid w:val="000E4150"/>
    <w:rsid w:val="000E42EE"/>
    <w:rsid w:val="000E5EC0"/>
    <w:rsid w:val="000E6B83"/>
    <w:rsid w:val="000E6FAB"/>
    <w:rsid w:val="000F13F5"/>
    <w:rsid w:val="000F20DF"/>
    <w:rsid w:val="000F21C1"/>
    <w:rsid w:val="000F28EB"/>
    <w:rsid w:val="000F324D"/>
    <w:rsid w:val="000F39FA"/>
    <w:rsid w:val="000F443B"/>
    <w:rsid w:val="000F64A5"/>
    <w:rsid w:val="000F7FAE"/>
    <w:rsid w:val="00103419"/>
    <w:rsid w:val="00105D6D"/>
    <w:rsid w:val="0010745C"/>
    <w:rsid w:val="001075DB"/>
    <w:rsid w:val="00110BAA"/>
    <w:rsid w:val="001119B7"/>
    <w:rsid w:val="00112C9C"/>
    <w:rsid w:val="0011611B"/>
    <w:rsid w:val="001179C3"/>
    <w:rsid w:val="00117BB3"/>
    <w:rsid w:val="00120089"/>
    <w:rsid w:val="00121BEF"/>
    <w:rsid w:val="001225A3"/>
    <w:rsid w:val="00122ED1"/>
    <w:rsid w:val="00122F89"/>
    <w:rsid w:val="00122FE1"/>
    <w:rsid w:val="001233C1"/>
    <w:rsid w:val="00125544"/>
    <w:rsid w:val="00125A2D"/>
    <w:rsid w:val="00127AF0"/>
    <w:rsid w:val="00127D78"/>
    <w:rsid w:val="0013072E"/>
    <w:rsid w:val="00132092"/>
    <w:rsid w:val="00132582"/>
    <w:rsid w:val="00132839"/>
    <w:rsid w:val="00132857"/>
    <w:rsid w:val="00134907"/>
    <w:rsid w:val="00135FAD"/>
    <w:rsid w:val="001361DC"/>
    <w:rsid w:val="001408FB"/>
    <w:rsid w:val="0014447B"/>
    <w:rsid w:val="00145CE4"/>
    <w:rsid w:val="001464BD"/>
    <w:rsid w:val="0015004A"/>
    <w:rsid w:val="001523B5"/>
    <w:rsid w:val="00153109"/>
    <w:rsid w:val="00153131"/>
    <w:rsid w:val="001545E9"/>
    <w:rsid w:val="001563BD"/>
    <w:rsid w:val="00163650"/>
    <w:rsid w:val="001664AD"/>
    <w:rsid w:val="00166896"/>
    <w:rsid w:val="00166C2F"/>
    <w:rsid w:val="001671E9"/>
    <w:rsid w:val="00170D3D"/>
    <w:rsid w:val="00173151"/>
    <w:rsid w:val="0017463E"/>
    <w:rsid w:val="00175655"/>
    <w:rsid w:val="001766F2"/>
    <w:rsid w:val="0018004A"/>
    <w:rsid w:val="00182D1F"/>
    <w:rsid w:val="00183C96"/>
    <w:rsid w:val="00185157"/>
    <w:rsid w:val="001906DE"/>
    <w:rsid w:val="00191718"/>
    <w:rsid w:val="00191834"/>
    <w:rsid w:val="001939E1"/>
    <w:rsid w:val="00194D78"/>
    <w:rsid w:val="00195382"/>
    <w:rsid w:val="00196576"/>
    <w:rsid w:val="001A046F"/>
    <w:rsid w:val="001A2B44"/>
    <w:rsid w:val="001A37CA"/>
    <w:rsid w:val="001A382A"/>
    <w:rsid w:val="001A40FD"/>
    <w:rsid w:val="001A45D5"/>
    <w:rsid w:val="001A54BD"/>
    <w:rsid w:val="001A55B3"/>
    <w:rsid w:val="001A6BD1"/>
    <w:rsid w:val="001B5F7A"/>
    <w:rsid w:val="001B782B"/>
    <w:rsid w:val="001C0FA4"/>
    <w:rsid w:val="001C1C52"/>
    <w:rsid w:val="001C682C"/>
    <w:rsid w:val="001C69C4"/>
    <w:rsid w:val="001C7B15"/>
    <w:rsid w:val="001D097F"/>
    <w:rsid w:val="001D11E9"/>
    <w:rsid w:val="001D1421"/>
    <w:rsid w:val="001D1A21"/>
    <w:rsid w:val="001D2832"/>
    <w:rsid w:val="001D2C2F"/>
    <w:rsid w:val="001D2DDB"/>
    <w:rsid w:val="001D329E"/>
    <w:rsid w:val="001D37EF"/>
    <w:rsid w:val="001D38F7"/>
    <w:rsid w:val="001D6E62"/>
    <w:rsid w:val="001D7C23"/>
    <w:rsid w:val="001E2B24"/>
    <w:rsid w:val="001E3590"/>
    <w:rsid w:val="001E3972"/>
    <w:rsid w:val="001E7407"/>
    <w:rsid w:val="001E7F6E"/>
    <w:rsid w:val="001F188C"/>
    <w:rsid w:val="001F25A1"/>
    <w:rsid w:val="001F2D6F"/>
    <w:rsid w:val="001F4475"/>
    <w:rsid w:val="001F5D5E"/>
    <w:rsid w:val="001F6219"/>
    <w:rsid w:val="00202757"/>
    <w:rsid w:val="00202B5B"/>
    <w:rsid w:val="002037B6"/>
    <w:rsid w:val="00203DB0"/>
    <w:rsid w:val="0020441D"/>
    <w:rsid w:val="00204ED8"/>
    <w:rsid w:val="002065DA"/>
    <w:rsid w:val="00207B6B"/>
    <w:rsid w:val="002110DE"/>
    <w:rsid w:val="002118B9"/>
    <w:rsid w:val="00211B0E"/>
    <w:rsid w:val="00212DDD"/>
    <w:rsid w:val="0021306C"/>
    <w:rsid w:val="00214CEE"/>
    <w:rsid w:val="00214ED6"/>
    <w:rsid w:val="00217F52"/>
    <w:rsid w:val="002233EE"/>
    <w:rsid w:val="00223D39"/>
    <w:rsid w:val="00223E36"/>
    <w:rsid w:val="0022405C"/>
    <w:rsid w:val="002250E5"/>
    <w:rsid w:val="00226656"/>
    <w:rsid w:val="00227FD9"/>
    <w:rsid w:val="00233193"/>
    <w:rsid w:val="00233C04"/>
    <w:rsid w:val="00234A8D"/>
    <w:rsid w:val="0023728E"/>
    <w:rsid w:val="0024010F"/>
    <w:rsid w:val="00240749"/>
    <w:rsid w:val="002418CF"/>
    <w:rsid w:val="002424C0"/>
    <w:rsid w:val="00244B2E"/>
    <w:rsid w:val="00244F9E"/>
    <w:rsid w:val="002510A5"/>
    <w:rsid w:val="002513F9"/>
    <w:rsid w:val="002532F5"/>
    <w:rsid w:val="002542F8"/>
    <w:rsid w:val="00254B2F"/>
    <w:rsid w:val="002564A4"/>
    <w:rsid w:val="002572B0"/>
    <w:rsid w:val="0025758D"/>
    <w:rsid w:val="002576E4"/>
    <w:rsid w:val="00260FBD"/>
    <w:rsid w:val="002615DD"/>
    <w:rsid w:val="002621FD"/>
    <w:rsid w:val="002633D1"/>
    <w:rsid w:val="002647DB"/>
    <w:rsid w:val="00266FEA"/>
    <w:rsid w:val="0027048F"/>
    <w:rsid w:val="00270FD7"/>
    <w:rsid w:val="00271416"/>
    <w:rsid w:val="002715F1"/>
    <w:rsid w:val="00274383"/>
    <w:rsid w:val="00274777"/>
    <w:rsid w:val="00274B73"/>
    <w:rsid w:val="00275860"/>
    <w:rsid w:val="00276D48"/>
    <w:rsid w:val="002775B8"/>
    <w:rsid w:val="002775DF"/>
    <w:rsid w:val="00277AC7"/>
    <w:rsid w:val="00277EAE"/>
    <w:rsid w:val="00281862"/>
    <w:rsid w:val="002834B8"/>
    <w:rsid w:val="00284890"/>
    <w:rsid w:val="00284CAC"/>
    <w:rsid w:val="002920D6"/>
    <w:rsid w:val="00292ED8"/>
    <w:rsid w:val="00294909"/>
    <w:rsid w:val="002959E7"/>
    <w:rsid w:val="002977E9"/>
    <w:rsid w:val="00297ECB"/>
    <w:rsid w:val="002A225A"/>
    <w:rsid w:val="002A2D6C"/>
    <w:rsid w:val="002A5AF9"/>
    <w:rsid w:val="002A625D"/>
    <w:rsid w:val="002B0577"/>
    <w:rsid w:val="002B0A8A"/>
    <w:rsid w:val="002B0DE7"/>
    <w:rsid w:val="002B25AE"/>
    <w:rsid w:val="002B3ED7"/>
    <w:rsid w:val="002C0238"/>
    <w:rsid w:val="002C0B3A"/>
    <w:rsid w:val="002C486A"/>
    <w:rsid w:val="002C63D4"/>
    <w:rsid w:val="002C7AA9"/>
    <w:rsid w:val="002D043A"/>
    <w:rsid w:val="002D0E41"/>
    <w:rsid w:val="002D1446"/>
    <w:rsid w:val="002D423F"/>
    <w:rsid w:val="002D476F"/>
    <w:rsid w:val="002D4C99"/>
    <w:rsid w:val="002D4F7B"/>
    <w:rsid w:val="002D55D9"/>
    <w:rsid w:val="002D6224"/>
    <w:rsid w:val="002D67C1"/>
    <w:rsid w:val="002D6EE0"/>
    <w:rsid w:val="002D7536"/>
    <w:rsid w:val="002D7E90"/>
    <w:rsid w:val="002E05CA"/>
    <w:rsid w:val="002E25D6"/>
    <w:rsid w:val="002E28CC"/>
    <w:rsid w:val="002E3BA6"/>
    <w:rsid w:val="002E3DCE"/>
    <w:rsid w:val="002F0933"/>
    <w:rsid w:val="002F1CF3"/>
    <w:rsid w:val="002F28A9"/>
    <w:rsid w:val="002F6A3B"/>
    <w:rsid w:val="002F73EB"/>
    <w:rsid w:val="002F7B84"/>
    <w:rsid w:val="003025AB"/>
    <w:rsid w:val="00303202"/>
    <w:rsid w:val="00303AE0"/>
    <w:rsid w:val="00306A2A"/>
    <w:rsid w:val="00307C75"/>
    <w:rsid w:val="003109C0"/>
    <w:rsid w:val="00311182"/>
    <w:rsid w:val="00314DB1"/>
    <w:rsid w:val="003213F0"/>
    <w:rsid w:val="00324A2B"/>
    <w:rsid w:val="00324BDF"/>
    <w:rsid w:val="0032591D"/>
    <w:rsid w:val="00326A3C"/>
    <w:rsid w:val="00327103"/>
    <w:rsid w:val="003304A9"/>
    <w:rsid w:val="003316CB"/>
    <w:rsid w:val="003352D8"/>
    <w:rsid w:val="00336592"/>
    <w:rsid w:val="00340F07"/>
    <w:rsid w:val="003415D3"/>
    <w:rsid w:val="00342862"/>
    <w:rsid w:val="0034382B"/>
    <w:rsid w:val="00343E42"/>
    <w:rsid w:val="00346E47"/>
    <w:rsid w:val="00350F3C"/>
    <w:rsid w:val="00351285"/>
    <w:rsid w:val="00352B0F"/>
    <w:rsid w:val="00355469"/>
    <w:rsid w:val="003562DE"/>
    <w:rsid w:val="00356B3D"/>
    <w:rsid w:val="00360459"/>
    <w:rsid w:val="00364256"/>
    <w:rsid w:val="003648FE"/>
    <w:rsid w:val="00364EFF"/>
    <w:rsid w:val="0037008E"/>
    <w:rsid w:val="00370AE2"/>
    <w:rsid w:val="00374B0A"/>
    <w:rsid w:val="00381FEB"/>
    <w:rsid w:val="00390606"/>
    <w:rsid w:val="00391E07"/>
    <w:rsid w:val="003964E7"/>
    <w:rsid w:val="003A0DFC"/>
    <w:rsid w:val="003A3333"/>
    <w:rsid w:val="003A504B"/>
    <w:rsid w:val="003A6C7B"/>
    <w:rsid w:val="003B1220"/>
    <w:rsid w:val="003B1293"/>
    <w:rsid w:val="003B12F0"/>
    <w:rsid w:val="003B1AA2"/>
    <w:rsid w:val="003B48FB"/>
    <w:rsid w:val="003B5037"/>
    <w:rsid w:val="003B55F5"/>
    <w:rsid w:val="003B5E60"/>
    <w:rsid w:val="003B5FA6"/>
    <w:rsid w:val="003B616C"/>
    <w:rsid w:val="003B7469"/>
    <w:rsid w:val="003B7579"/>
    <w:rsid w:val="003C2058"/>
    <w:rsid w:val="003C433B"/>
    <w:rsid w:val="003C46E2"/>
    <w:rsid w:val="003C5798"/>
    <w:rsid w:val="003C67A5"/>
    <w:rsid w:val="003D0303"/>
    <w:rsid w:val="003D0BFE"/>
    <w:rsid w:val="003D0E49"/>
    <w:rsid w:val="003D1731"/>
    <w:rsid w:val="003D1A3B"/>
    <w:rsid w:val="003D455E"/>
    <w:rsid w:val="003D5700"/>
    <w:rsid w:val="003D6AFB"/>
    <w:rsid w:val="003D782C"/>
    <w:rsid w:val="003E275E"/>
    <w:rsid w:val="003E2D89"/>
    <w:rsid w:val="003E429C"/>
    <w:rsid w:val="003E4555"/>
    <w:rsid w:val="003E7AAF"/>
    <w:rsid w:val="003F05AD"/>
    <w:rsid w:val="003F5EF2"/>
    <w:rsid w:val="003F6E7A"/>
    <w:rsid w:val="003F7D5F"/>
    <w:rsid w:val="0040196B"/>
    <w:rsid w:val="00401CB5"/>
    <w:rsid w:val="00406356"/>
    <w:rsid w:val="004070B2"/>
    <w:rsid w:val="00410A84"/>
    <w:rsid w:val="004116CD"/>
    <w:rsid w:val="004139A1"/>
    <w:rsid w:val="004155E3"/>
    <w:rsid w:val="0041697B"/>
    <w:rsid w:val="00416F56"/>
    <w:rsid w:val="00417EB9"/>
    <w:rsid w:val="0042183D"/>
    <w:rsid w:val="00422DA5"/>
    <w:rsid w:val="00422DD8"/>
    <w:rsid w:val="00422F15"/>
    <w:rsid w:val="00424CA9"/>
    <w:rsid w:val="004258C6"/>
    <w:rsid w:val="004262CA"/>
    <w:rsid w:val="00426FE5"/>
    <w:rsid w:val="00431329"/>
    <w:rsid w:val="004317CB"/>
    <w:rsid w:val="00431A1F"/>
    <w:rsid w:val="004321AA"/>
    <w:rsid w:val="00433B79"/>
    <w:rsid w:val="00433E24"/>
    <w:rsid w:val="00434018"/>
    <w:rsid w:val="0043779C"/>
    <w:rsid w:val="00437A5A"/>
    <w:rsid w:val="004418FA"/>
    <w:rsid w:val="004423F4"/>
    <w:rsid w:val="0044291A"/>
    <w:rsid w:val="00443E27"/>
    <w:rsid w:val="00443EF6"/>
    <w:rsid w:val="0044672C"/>
    <w:rsid w:val="00446812"/>
    <w:rsid w:val="004511D0"/>
    <w:rsid w:val="00452448"/>
    <w:rsid w:val="004563DA"/>
    <w:rsid w:val="004566BE"/>
    <w:rsid w:val="00456D3D"/>
    <w:rsid w:val="00460CE5"/>
    <w:rsid w:val="00462281"/>
    <w:rsid w:val="00463EC0"/>
    <w:rsid w:val="00464196"/>
    <w:rsid w:val="00467087"/>
    <w:rsid w:val="00467414"/>
    <w:rsid w:val="00470354"/>
    <w:rsid w:val="004704AA"/>
    <w:rsid w:val="0047145C"/>
    <w:rsid w:val="004746E0"/>
    <w:rsid w:val="00477FB9"/>
    <w:rsid w:val="004800C9"/>
    <w:rsid w:val="004808A4"/>
    <w:rsid w:val="00481861"/>
    <w:rsid w:val="004837B8"/>
    <w:rsid w:val="0048585C"/>
    <w:rsid w:val="004870F2"/>
    <w:rsid w:val="004877E7"/>
    <w:rsid w:val="00487975"/>
    <w:rsid w:val="00487BD9"/>
    <w:rsid w:val="004942A2"/>
    <w:rsid w:val="00494C63"/>
    <w:rsid w:val="00495DF3"/>
    <w:rsid w:val="004967BC"/>
    <w:rsid w:val="004969B1"/>
    <w:rsid w:val="00496BA6"/>
    <w:rsid w:val="00496F97"/>
    <w:rsid w:val="00497460"/>
    <w:rsid w:val="004A14DA"/>
    <w:rsid w:val="004A3E30"/>
    <w:rsid w:val="004A636A"/>
    <w:rsid w:val="004A6A09"/>
    <w:rsid w:val="004A77D1"/>
    <w:rsid w:val="004B0905"/>
    <w:rsid w:val="004B20A7"/>
    <w:rsid w:val="004B38C1"/>
    <w:rsid w:val="004C064D"/>
    <w:rsid w:val="004C07E3"/>
    <w:rsid w:val="004C384C"/>
    <w:rsid w:val="004C6B4D"/>
    <w:rsid w:val="004C7884"/>
    <w:rsid w:val="004D0727"/>
    <w:rsid w:val="004D0E1F"/>
    <w:rsid w:val="004D1A18"/>
    <w:rsid w:val="004D2566"/>
    <w:rsid w:val="004D7900"/>
    <w:rsid w:val="004D7E73"/>
    <w:rsid w:val="004D7FA4"/>
    <w:rsid w:val="004E048C"/>
    <w:rsid w:val="004E1416"/>
    <w:rsid w:val="004E1BE8"/>
    <w:rsid w:val="004E1CB5"/>
    <w:rsid w:val="004E47AC"/>
    <w:rsid w:val="004E4914"/>
    <w:rsid w:val="004E65C5"/>
    <w:rsid w:val="004E7BEC"/>
    <w:rsid w:val="004E7C55"/>
    <w:rsid w:val="004F10F6"/>
    <w:rsid w:val="004F2435"/>
    <w:rsid w:val="004F4BFB"/>
    <w:rsid w:val="004F5B33"/>
    <w:rsid w:val="00501B17"/>
    <w:rsid w:val="00501B3B"/>
    <w:rsid w:val="00501D4B"/>
    <w:rsid w:val="00501EED"/>
    <w:rsid w:val="00502192"/>
    <w:rsid w:val="005025AB"/>
    <w:rsid w:val="00503ECB"/>
    <w:rsid w:val="00505D1A"/>
    <w:rsid w:val="00505F41"/>
    <w:rsid w:val="00507BF2"/>
    <w:rsid w:val="00507C16"/>
    <w:rsid w:val="00510419"/>
    <w:rsid w:val="00510797"/>
    <w:rsid w:val="00513A25"/>
    <w:rsid w:val="00516B8D"/>
    <w:rsid w:val="00517A8F"/>
    <w:rsid w:val="005226F4"/>
    <w:rsid w:val="00524CE3"/>
    <w:rsid w:val="0052745F"/>
    <w:rsid w:val="005316A6"/>
    <w:rsid w:val="00531A5F"/>
    <w:rsid w:val="00532E49"/>
    <w:rsid w:val="00537352"/>
    <w:rsid w:val="00537FBC"/>
    <w:rsid w:val="00540C53"/>
    <w:rsid w:val="00544776"/>
    <w:rsid w:val="00550643"/>
    <w:rsid w:val="00551CCA"/>
    <w:rsid w:val="00552712"/>
    <w:rsid w:val="00552E05"/>
    <w:rsid w:val="0055417C"/>
    <w:rsid w:val="00555683"/>
    <w:rsid w:val="005577C3"/>
    <w:rsid w:val="00570359"/>
    <w:rsid w:val="0057076A"/>
    <w:rsid w:val="005707BF"/>
    <w:rsid w:val="00572A5B"/>
    <w:rsid w:val="00573E68"/>
    <w:rsid w:val="0057699D"/>
    <w:rsid w:val="005800F9"/>
    <w:rsid w:val="005809FC"/>
    <w:rsid w:val="00580B11"/>
    <w:rsid w:val="00583842"/>
    <w:rsid w:val="00583C62"/>
    <w:rsid w:val="00584811"/>
    <w:rsid w:val="00585AF5"/>
    <w:rsid w:val="00587CA6"/>
    <w:rsid w:val="00590EEF"/>
    <w:rsid w:val="005916BF"/>
    <w:rsid w:val="00591DEE"/>
    <w:rsid w:val="0059279F"/>
    <w:rsid w:val="00593AA6"/>
    <w:rsid w:val="00594161"/>
    <w:rsid w:val="00594363"/>
    <w:rsid w:val="00594749"/>
    <w:rsid w:val="00594ACE"/>
    <w:rsid w:val="00595E61"/>
    <w:rsid w:val="00597CE4"/>
    <w:rsid w:val="005A0E72"/>
    <w:rsid w:val="005A28E3"/>
    <w:rsid w:val="005A29F8"/>
    <w:rsid w:val="005A36C5"/>
    <w:rsid w:val="005A4400"/>
    <w:rsid w:val="005A6928"/>
    <w:rsid w:val="005A73F0"/>
    <w:rsid w:val="005A7445"/>
    <w:rsid w:val="005A79E2"/>
    <w:rsid w:val="005B19EB"/>
    <w:rsid w:val="005B4067"/>
    <w:rsid w:val="005B4634"/>
    <w:rsid w:val="005B5192"/>
    <w:rsid w:val="005B742E"/>
    <w:rsid w:val="005B7DD9"/>
    <w:rsid w:val="005C0221"/>
    <w:rsid w:val="005C25C7"/>
    <w:rsid w:val="005C3F41"/>
    <w:rsid w:val="005C41FD"/>
    <w:rsid w:val="005C4C6D"/>
    <w:rsid w:val="005C57C3"/>
    <w:rsid w:val="005C5EFE"/>
    <w:rsid w:val="005C67C9"/>
    <w:rsid w:val="005C76E9"/>
    <w:rsid w:val="005D1D02"/>
    <w:rsid w:val="005D324F"/>
    <w:rsid w:val="005D3471"/>
    <w:rsid w:val="005D4663"/>
    <w:rsid w:val="005D4C10"/>
    <w:rsid w:val="005D586E"/>
    <w:rsid w:val="005D589A"/>
    <w:rsid w:val="005D63D4"/>
    <w:rsid w:val="005D7042"/>
    <w:rsid w:val="005D74B8"/>
    <w:rsid w:val="005D74DB"/>
    <w:rsid w:val="005E1690"/>
    <w:rsid w:val="005E1B2A"/>
    <w:rsid w:val="005E1BEB"/>
    <w:rsid w:val="005E2397"/>
    <w:rsid w:val="005E5099"/>
    <w:rsid w:val="005F03FB"/>
    <w:rsid w:val="005F043A"/>
    <w:rsid w:val="005F0A35"/>
    <w:rsid w:val="005F15CA"/>
    <w:rsid w:val="00600219"/>
    <w:rsid w:val="006012D3"/>
    <w:rsid w:val="00601309"/>
    <w:rsid w:val="00602388"/>
    <w:rsid w:val="006034A5"/>
    <w:rsid w:val="006040C4"/>
    <w:rsid w:val="00604FDC"/>
    <w:rsid w:val="00605ABB"/>
    <w:rsid w:val="006071BA"/>
    <w:rsid w:val="00610946"/>
    <w:rsid w:val="006153ED"/>
    <w:rsid w:val="00616AC7"/>
    <w:rsid w:val="00617056"/>
    <w:rsid w:val="006217F5"/>
    <w:rsid w:val="00623669"/>
    <w:rsid w:val="00623C02"/>
    <w:rsid w:val="00623D86"/>
    <w:rsid w:val="00627B3F"/>
    <w:rsid w:val="00630644"/>
    <w:rsid w:val="00634732"/>
    <w:rsid w:val="00634810"/>
    <w:rsid w:val="006372A9"/>
    <w:rsid w:val="00642093"/>
    <w:rsid w:val="006420FE"/>
    <w:rsid w:val="00644497"/>
    <w:rsid w:val="00645A17"/>
    <w:rsid w:val="00645E61"/>
    <w:rsid w:val="00646A6F"/>
    <w:rsid w:val="00647604"/>
    <w:rsid w:val="00650119"/>
    <w:rsid w:val="00651D0E"/>
    <w:rsid w:val="00654AE2"/>
    <w:rsid w:val="00656151"/>
    <w:rsid w:val="0065695A"/>
    <w:rsid w:val="00661FB9"/>
    <w:rsid w:val="0066202E"/>
    <w:rsid w:val="00664144"/>
    <w:rsid w:val="00664DB5"/>
    <w:rsid w:val="006660E3"/>
    <w:rsid w:val="00674C84"/>
    <w:rsid w:val="00675D76"/>
    <w:rsid w:val="00677CC2"/>
    <w:rsid w:val="00680736"/>
    <w:rsid w:val="00680E4A"/>
    <w:rsid w:val="006905DE"/>
    <w:rsid w:val="0069207B"/>
    <w:rsid w:val="0069210F"/>
    <w:rsid w:val="00692A32"/>
    <w:rsid w:val="0069432C"/>
    <w:rsid w:val="006946BC"/>
    <w:rsid w:val="006956C9"/>
    <w:rsid w:val="0069644A"/>
    <w:rsid w:val="00696B38"/>
    <w:rsid w:val="006970CA"/>
    <w:rsid w:val="0069771F"/>
    <w:rsid w:val="00697B90"/>
    <w:rsid w:val="006A11B9"/>
    <w:rsid w:val="006A1625"/>
    <w:rsid w:val="006A2F69"/>
    <w:rsid w:val="006A3755"/>
    <w:rsid w:val="006A5357"/>
    <w:rsid w:val="006A667B"/>
    <w:rsid w:val="006B2CFE"/>
    <w:rsid w:val="006B4C92"/>
    <w:rsid w:val="006B58B8"/>
    <w:rsid w:val="006B6E88"/>
    <w:rsid w:val="006C01C3"/>
    <w:rsid w:val="006C033E"/>
    <w:rsid w:val="006C0CB1"/>
    <w:rsid w:val="006C2748"/>
    <w:rsid w:val="006C41FA"/>
    <w:rsid w:val="006C7F8C"/>
    <w:rsid w:val="006D0B7C"/>
    <w:rsid w:val="006D1401"/>
    <w:rsid w:val="006D27DB"/>
    <w:rsid w:val="006D2FEC"/>
    <w:rsid w:val="006D3CC0"/>
    <w:rsid w:val="006E12FD"/>
    <w:rsid w:val="006E1893"/>
    <w:rsid w:val="006E3166"/>
    <w:rsid w:val="006E4D7B"/>
    <w:rsid w:val="006E55CC"/>
    <w:rsid w:val="006E635F"/>
    <w:rsid w:val="006F21B8"/>
    <w:rsid w:val="006F318F"/>
    <w:rsid w:val="006F334A"/>
    <w:rsid w:val="006F41DC"/>
    <w:rsid w:val="006F6D10"/>
    <w:rsid w:val="006F6F79"/>
    <w:rsid w:val="006F71A7"/>
    <w:rsid w:val="006F781C"/>
    <w:rsid w:val="006F7943"/>
    <w:rsid w:val="00700B2C"/>
    <w:rsid w:val="00700FE9"/>
    <w:rsid w:val="007047BE"/>
    <w:rsid w:val="007050AD"/>
    <w:rsid w:val="00705BF9"/>
    <w:rsid w:val="00706996"/>
    <w:rsid w:val="00713084"/>
    <w:rsid w:val="00713738"/>
    <w:rsid w:val="007142DA"/>
    <w:rsid w:val="00714E57"/>
    <w:rsid w:val="00715914"/>
    <w:rsid w:val="007179EA"/>
    <w:rsid w:val="0072213A"/>
    <w:rsid w:val="007237A0"/>
    <w:rsid w:val="00726241"/>
    <w:rsid w:val="007263A5"/>
    <w:rsid w:val="00730B25"/>
    <w:rsid w:val="00731E00"/>
    <w:rsid w:val="007322D5"/>
    <w:rsid w:val="007332FB"/>
    <w:rsid w:val="007374F3"/>
    <w:rsid w:val="007375A2"/>
    <w:rsid w:val="00741318"/>
    <w:rsid w:val="00743EB4"/>
    <w:rsid w:val="007440B7"/>
    <w:rsid w:val="007448E1"/>
    <w:rsid w:val="00745609"/>
    <w:rsid w:val="0074613F"/>
    <w:rsid w:val="007467AF"/>
    <w:rsid w:val="00746C1A"/>
    <w:rsid w:val="00752126"/>
    <w:rsid w:val="007532CC"/>
    <w:rsid w:val="0075532D"/>
    <w:rsid w:val="007557D0"/>
    <w:rsid w:val="00755B7C"/>
    <w:rsid w:val="00756508"/>
    <w:rsid w:val="00757363"/>
    <w:rsid w:val="0076749E"/>
    <w:rsid w:val="007715C9"/>
    <w:rsid w:val="00774740"/>
    <w:rsid w:val="00774EDD"/>
    <w:rsid w:val="007757EC"/>
    <w:rsid w:val="0077648A"/>
    <w:rsid w:val="007815E5"/>
    <w:rsid w:val="00781C8F"/>
    <w:rsid w:val="00782776"/>
    <w:rsid w:val="007855B7"/>
    <w:rsid w:val="0078631C"/>
    <w:rsid w:val="00791AEF"/>
    <w:rsid w:val="007924FC"/>
    <w:rsid w:val="0079347B"/>
    <w:rsid w:val="00795166"/>
    <w:rsid w:val="00796C51"/>
    <w:rsid w:val="007A1846"/>
    <w:rsid w:val="007B1FB5"/>
    <w:rsid w:val="007B3DF9"/>
    <w:rsid w:val="007B3E63"/>
    <w:rsid w:val="007B4649"/>
    <w:rsid w:val="007B66CF"/>
    <w:rsid w:val="007B75F4"/>
    <w:rsid w:val="007C358B"/>
    <w:rsid w:val="007C7F36"/>
    <w:rsid w:val="007D0574"/>
    <w:rsid w:val="007D1EF5"/>
    <w:rsid w:val="007D43D4"/>
    <w:rsid w:val="007D491A"/>
    <w:rsid w:val="007D511E"/>
    <w:rsid w:val="007D52D4"/>
    <w:rsid w:val="007D775D"/>
    <w:rsid w:val="007E2320"/>
    <w:rsid w:val="007E2705"/>
    <w:rsid w:val="007E3ACF"/>
    <w:rsid w:val="007E45BF"/>
    <w:rsid w:val="007E618E"/>
    <w:rsid w:val="007E634F"/>
    <w:rsid w:val="007F00E1"/>
    <w:rsid w:val="007F58DF"/>
    <w:rsid w:val="008001F5"/>
    <w:rsid w:val="00803B4D"/>
    <w:rsid w:val="00803CA3"/>
    <w:rsid w:val="008050E0"/>
    <w:rsid w:val="008055CA"/>
    <w:rsid w:val="00805AF1"/>
    <w:rsid w:val="00806EBB"/>
    <w:rsid w:val="0081081A"/>
    <w:rsid w:val="00813843"/>
    <w:rsid w:val="00815910"/>
    <w:rsid w:val="008161D8"/>
    <w:rsid w:val="0081662B"/>
    <w:rsid w:val="0081707A"/>
    <w:rsid w:val="008171E0"/>
    <w:rsid w:val="0081764B"/>
    <w:rsid w:val="008213DD"/>
    <w:rsid w:val="00821FAE"/>
    <w:rsid w:val="00822EE5"/>
    <w:rsid w:val="00822FC4"/>
    <w:rsid w:val="0082423D"/>
    <w:rsid w:val="00824DED"/>
    <w:rsid w:val="00824ED1"/>
    <w:rsid w:val="0082752D"/>
    <w:rsid w:val="00830281"/>
    <w:rsid w:val="00830916"/>
    <w:rsid w:val="00832343"/>
    <w:rsid w:val="00832E0E"/>
    <w:rsid w:val="00837CEF"/>
    <w:rsid w:val="008422C3"/>
    <w:rsid w:val="0084395C"/>
    <w:rsid w:val="00843D34"/>
    <w:rsid w:val="00844F24"/>
    <w:rsid w:val="0084554F"/>
    <w:rsid w:val="00850220"/>
    <w:rsid w:val="0085082D"/>
    <w:rsid w:val="0085473A"/>
    <w:rsid w:val="00854B70"/>
    <w:rsid w:val="00856A31"/>
    <w:rsid w:val="00861D9F"/>
    <w:rsid w:val="00862508"/>
    <w:rsid w:val="00865FE4"/>
    <w:rsid w:val="008670D9"/>
    <w:rsid w:val="008676E7"/>
    <w:rsid w:val="00867F61"/>
    <w:rsid w:val="00872261"/>
    <w:rsid w:val="008754D0"/>
    <w:rsid w:val="00876E50"/>
    <w:rsid w:val="00881B8F"/>
    <w:rsid w:val="008820D5"/>
    <w:rsid w:val="00883231"/>
    <w:rsid w:val="00883CD0"/>
    <w:rsid w:val="00884193"/>
    <w:rsid w:val="0088439E"/>
    <w:rsid w:val="008860C1"/>
    <w:rsid w:val="008867CB"/>
    <w:rsid w:val="00886B2A"/>
    <w:rsid w:val="00887C3B"/>
    <w:rsid w:val="0089107B"/>
    <w:rsid w:val="00892DD3"/>
    <w:rsid w:val="0089493E"/>
    <w:rsid w:val="00896AD7"/>
    <w:rsid w:val="008A027B"/>
    <w:rsid w:val="008A0BB7"/>
    <w:rsid w:val="008A0D7F"/>
    <w:rsid w:val="008A24CE"/>
    <w:rsid w:val="008A27FC"/>
    <w:rsid w:val="008A6AC7"/>
    <w:rsid w:val="008B0017"/>
    <w:rsid w:val="008B15C0"/>
    <w:rsid w:val="008B2F82"/>
    <w:rsid w:val="008B6B9C"/>
    <w:rsid w:val="008C1C84"/>
    <w:rsid w:val="008C327F"/>
    <w:rsid w:val="008C7C45"/>
    <w:rsid w:val="008D0EE0"/>
    <w:rsid w:val="008D165D"/>
    <w:rsid w:val="008D2DC0"/>
    <w:rsid w:val="008D2DF7"/>
    <w:rsid w:val="008E0B2C"/>
    <w:rsid w:val="008E0C93"/>
    <w:rsid w:val="008E3E7F"/>
    <w:rsid w:val="008E665F"/>
    <w:rsid w:val="008E683A"/>
    <w:rsid w:val="008F1C3C"/>
    <w:rsid w:val="008F4CA1"/>
    <w:rsid w:val="008F54E7"/>
    <w:rsid w:val="008F5EFA"/>
    <w:rsid w:val="008F692A"/>
    <w:rsid w:val="009031B9"/>
    <w:rsid w:val="00903422"/>
    <w:rsid w:val="00903508"/>
    <w:rsid w:val="00904A28"/>
    <w:rsid w:val="0090502F"/>
    <w:rsid w:val="00910A5F"/>
    <w:rsid w:val="00910C7B"/>
    <w:rsid w:val="009130C4"/>
    <w:rsid w:val="00913EEB"/>
    <w:rsid w:val="00920157"/>
    <w:rsid w:val="009213B7"/>
    <w:rsid w:val="0092259C"/>
    <w:rsid w:val="00923F19"/>
    <w:rsid w:val="009265BF"/>
    <w:rsid w:val="00926620"/>
    <w:rsid w:val="00926CAE"/>
    <w:rsid w:val="009309B9"/>
    <w:rsid w:val="009320D1"/>
    <w:rsid w:val="00932377"/>
    <w:rsid w:val="0093259E"/>
    <w:rsid w:val="00936D07"/>
    <w:rsid w:val="00936EC5"/>
    <w:rsid w:val="00940885"/>
    <w:rsid w:val="00945654"/>
    <w:rsid w:val="00947359"/>
    <w:rsid w:val="00947D5A"/>
    <w:rsid w:val="00952699"/>
    <w:rsid w:val="009532A5"/>
    <w:rsid w:val="00953731"/>
    <w:rsid w:val="00953B15"/>
    <w:rsid w:val="00954111"/>
    <w:rsid w:val="00954F14"/>
    <w:rsid w:val="00955B16"/>
    <w:rsid w:val="009621F4"/>
    <w:rsid w:val="00962265"/>
    <w:rsid w:val="009648C5"/>
    <w:rsid w:val="009668FD"/>
    <w:rsid w:val="009739F7"/>
    <w:rsid w:val="0097744E"/>
    <w:rsid w:val="009807DC"/>
    <w:rsid w:val="00980C0E"/>
    <w:rsid w:val="009829D3"/>
    <w:rsid w:val="00982DB0"/>
    <w:rsid w:val="00982F41"/>
    <w:rsid w:val="009838E1"/>
    <w:rsid w:val="009843DB"/>
    <w:rsid w:val="00984890"/>
    <w:rsid w:val="009851AC"/>
    <w:rsid w:val="009868E9"/>
    <w:rsid w:val="0098752D"/>
    <w:rsid w:val="00990ED3"/>
    <w:rsid w:val="0099283C"/>
    <w:rsid w:val="009A483C"/>
    <w:rsid w:val="009B1347"/>
    <w:rsid w:val="009B1EE5"/>
    <w:rsid w:val="009B2E4B"/>
    <w:rsid w:val="009B305D"/>
    <w:rsid w:val="009B5E56"/>
    <w:rsid w:val="009C1431"/>
    <w:rsid w:val="009C1493"/>
    <w:rsid w:val="009C1BB5"/>
    <w:rsid w:val="009C2D7D"/>
    <w:rsid w:val="009C387D"/>
    <w:rsid w:val="009C3ACC"/>
    <w:rsid w:val="009C4158"/>
    <w:rsid w:val="009C61AA"/>
    <w:rsid w:val="009C6470"/>
    <w:rsid w:val="009C71AF"/>
    <w:rsid w:val="009C77A2"/>
    <w:rsid w:val="009D006B"/>
    <w:rsid w:val="009D1CF0"/>
    <w:rsid w:val="009D34C8"/>
    <w:rsid w:val="009D7DCC"/>
    <w:rsid w:val="009E0A81"/>
    <w:rsid w:val="009E1162"/>
    <w:rsid w:val="009E11BD"/>
    <w:rsid w:val="009E55D5"/>
    <w:rsid w:val="009E6F8E"/>
    <w:rsid w:val="009E70AE"/>
    <w:rsid w:val="009F0430"/>
    <w:rsid w:val="009F2D54"/>
    <w:rsid w:val="009F374D"/>
    <w:rsid w:val="009F4243"/>
    <w:rsid w:val="009F465B"/>
    <w:rsid w:val="009F5A49"/>
    <w:rsid w:val="009F6FC9"/>
    <w:rsid w:val="00A00237"/>
    <w:rsid w:val="00A00582"/>
    <w:rsid w:val="00A01762"/>
    <w:rsid w:val="00A02452"/>
    <w:rsid w:val="00A03DF4"/>
    <w:rsid w:val="00A04791"/>
    <w:rsid w:val="00A04A0D"/>
    <w:rsid w:val="00A05A19"/>
    <w:rsid w:val="00A06328"/>
    <w:rsid w:val="00A06BA1"/>
    <w:rsid w:val="00A079AC"/>
    <w:rsid w:val="00A10839"/>
    <w:rsid w:val="00A11F37"/>
    <w:rsid w:val="00A15C98"/>
    <w:rsid w:val="00A15E51"/>
    <w:rsid w:val="00A1646B"/>
    <w:rsid w:val="00A20547"/>
    <w:rsid w:val="00A2208E"/>
    <w:rsid w:val="00A22778"/>
    <w:rsid w:val="00A22C98"/>
    <w:rsid w:val="00A231E2"/>
    <w:rsid w:val="00A24459"/>
    <w:rsid w:val="00A259F5"/>
    <w:rsid w:val="00A259F8"/>
    <w:rsid w:val="00A26F1A"/>
    <w:rsid w:val="00A30921"/>
    <w:rsid w:val="00A30FA4"/>
    <w:rsid w:val="00A31C49"/>
    <w:rsid w:val="00A32BB4"/>
    <w:rsid w:val="00A35B2C"/>
    <w:rsid w:val="00A36C50"/>
    <w:rsid w:val="00A55CBB"/>
    <w:rsid w:val="00A609FF"/>
    <w:rsid w:val="00A6448E"/>
    <w:rsid w:val="00A64912"/>
    <w:rsid w:val="00A65290"/>
    <w:rsid w:val="00A65454"/>
    <w:rsid w:val="00A65498"/>
    <w:rsid w:val="00A66B64"/>
    <w:rsid w:val="00A700AF"/>
    <w:rsid w:val="00A70204"/>
    <w:rsid w:val="00A70A74"/>
    <w:rsid w:val="00A711C6"/>
    <w:rsid w:val="00A74DB9"/>
    <w:rsid w:val="00A77568"/>
    <w:rsid w:val="00A80673"/>
    <w:rsid w:val="00A808CA"/>
    <w:rsid w:val="00A80BD3"/>
    <w:rsid w:val="00A81C46"/>
    <w:rsid w:val="00A8275D"/>
    <w:rsid w:val="00A83B32"/>
    <w:rsid w:val="00A83F63"/>
    <w:rsid w:val="00A84A50"/>
    <w:rsid w:val="00A84EE6"/>
    <w:rsid w:val="00A860DC"/>
    <w:rsid w:val="00A86EDA"/>
    <w:rsid w:val="00A877EA"/>
    <w:rsid w:val="00A930F1"/>
    <w:rsid w:val="00A96868"/>
    <w:rsid w:val="00AA06BC"/>
    <w:rsid w:val="00AA2F56"/>
    <w:rsid w:val="00AA3558"/>
    <w:rsid w:val="00AA5ED1"/>
    <w:rsid w:val="00AA742B"/>
    <w:rsid w:val="00AB112F"/>
    <w:rsid w:val="00AB4C4D"/>
    <w:rsid w:val="00AB7AC9"/>
    <w:rsid w:val="00AC0119"/>
    <w:rsid w:val="00AC062F"/>
    <w:rsid w:val="00AC10DF"/>
    <w:rsid w:val="00AC3BF8"/>
    <w:rsid w:val="00AC3EF0"/>
    <w:rsid w:val="00AC4683"/>
    <w:rsid w:val="00AC4BB2"/>
    <w:rsid w:val="00AC5281"/>
    <w:rsid w:val="00AC719E"/>
    <w:rsid w:val="00AC78EE"/>
    <w:rsid w:val="00AD3644"/>
    <w:rsid w:val="00AD52B5"/>
    <w:rsid w:val="00AD5641"/>
    <w:rsid w:val="00AD767A"/>
    <w:rsid w:val="00AE5CA2"/>
    <w:rsid w:val="00AE67F9"/>
    <w:rsid w:val="00AE6907"/>
    <w:rsid w:val="00AF06CF"/>
    <w:rsid w:val="00AF363B"/>
    <w:rsid w:val="00AF38CF"/>
    <w:rsid w:val="00B03FE7"/>
    <w:rsid w:val="00B07527"/>
    <w:rsid w:val="00B0792A"/>
    <w:rsid w:val="00B101FF"/>
    <w:rsid w:val="00B116EA"/>
    <w:rsid w:val="00B15D22"/>
    <w:rsid w:val="00B167F7"/>
    <w:rsid w:val="00B17386"/>
    <w:rsid w:val="00B20224"/>
    <w:rsid w:val="00B24810"/>
    <w:rsid w:val="00B2563C"/>
    <w:rsid w:val="00B27F70"/>
    <w:rsid w:val="00B327D8"/>
    <w:rsid w:val="00B33B3C"/>
    <w:rsid w:val="00B3606B"/>
    <w:rsid w:val="00B3652D"/>
    <w:rsid w:val="00B369D5"/>
    <w:rsid w:val="00B4080D"/>
    <w:rsid w:val="00B40C1D"/>
    <w:rsid w:val="00B41DC8"/>
    <w:rsid w:val="00B43705"/>
    <w:rsid w:val="00B43BC3"/>
    <w:rsid w:val="00B4419F"/>
    <w:rsid w:val="00B4629C"/>
    <w:rsid w:val="00B46F5D"/>
    <w:rsid w:val="00B47D1F"/>
    <w:rsid w:val="00B5057D"/>
    <w:rsid w:val="00B50FF1"/>
    <w:rsid w:val="00B51215"/>
    <w:rsid w:val="00B51E8E"/>
    <w:rsid w:val="00B52BBF"/>
    <w:rsid w:val="00B54F8E"/>
    <w:rsid w:val="00B561FA"/>
    <w:rsid w:val="00B5620D"/>
    <w:rsid w:val="00B603E9"/>
    <w:rsid w:val="00B609AD"/>
    <w:rsid w:val="00B61430"/>
    <w:rsid w:val="00B63834"/>
    <w:rsid w:val="00B63988"/>
    <w:rsid w:val="00B646E3"/>
    <w:rsid w:val="00B66441"/>
    <w:rsid w:val="00B67FA1"/>
    <w:rsid w:val="00B70586"/>
    <w:rsid w:val="00B712AC"/>
    <w:rsid w:val="00B7188E"/>
    <w:rsid w:val="00B7234A"/>
    <w:rsid w:val="00B74D6C"/>
    <w:rsid w:val="00B750F6"/>
    <w:rsid w:val="00B760AE"/>
    <w:rsid w:val="00B77686"/>
    <w:rsid w:val="00B80199"/>
    <w:rsid w:val="00B82565"/>
    <w:rsid w:val="00B83A35"/>
    <w:rsid w:val="00B843DE"/>
    <w:rsid w:val="00B855D6"/>
    <w:rsid w:val="00B86188"/>
    <w:rsid w:val="00B866DD"/>
    <w:rsid w:val="00B86ECD"/>
    <w:rsid w:val="00B87C94"/>
    <w:rsid w:val="00B87D7D"/>
    <w:rsid w:val="00B914E6"/>
    <w:rsid w:val="00B93E59"/>
    <w:rsid w:val="00B93F3D"/>
    <w:rsid w:val="00B94586"/>
    <w:rsid w:val="00B953C7"/>
    <w:rsid w:val="00B962DE"/>
    <w:rsid w:val="00B96B4B"/>
    <w:rsid w:val="00B9706F"/>
    <w:rsid w:val="00BA220B"/>
    <w:rsid w:val="00BA24B3"/>
    <w:rsid w:val="00BA2662"/>
    <w:rsid w:val="00BA6017"/>
    <w:rsid w:val="00BB07DE"/>
    <w:rsid w:val="00BB1052"/>
    <w:rsid w:val="00BB169C"/>
    <w:rsid w:val="00BB49EB"/>
    <w:rsid w:val="00BC11F8"/>
    <w:rsid w:val="00BC2523"/>
    <w:rsid w:val="00BC2D0E"/>
    <w:rsid w:val="00BC367B"/>
    <w:rsid w:val="00BC61DB"/>
    <w:rsid w:val="00BC62AE"/>
    <w:rsid w:val="00BC6DF2"/>
    <w:rsid w:val="00BC76FF"/>
    <w:rsid w:val="00BD4F1B"/>
    <w:rsid w:val="00BD6532"/>
    <w:rsid w:val="00BD706B"/>
    <w:rsid w:val="00BE10D4"/>
    <w:rsid w:val="00BE2BB7"/>
    <w:rsid w:val="00BE46E3"/>
    <w:rsid w:val="00BE719A"/>
    <w:rsid w:val="00BE720A"/>
    <w:rsid w:val="00BF0260"/>
    <w:rsid w:val="00BF16EA"/>
    <w:rsid w:val="00BF2463"/>
    <w:rsid w:val="00BF6BCB"/>
    <w:rsid w:val="00C006B6"/>
    <w:rsid w:val="00C02E51"/>
    <w:rsid w:val="00C06353"/>
    <w:rsid w:val="00C0749E"/>
    <w:rsid w:val="00C07F3C"/>
    <w:rsid w:val="00C101B2"/>
    <w:rsid w:val="00C11E3A"/>
    <w:rsid w:val="00C122FF"/>
    <w:rsid w:val="00C174F4"/>
    <w:rsid w:val="00C22346"/>
    <w:rsid w:val="00C228D1"/>
    <w:rsid w:val="00C24C30"/>
    <w:rsid w:val="00C25204"/>
    <w:rsid w:val="00C25299"/>
    <w:rsid w:val="00C25476"/>
    <w:rsid w:val="00C25E56"/>
    <w:rsid w:val="00C264D0"/>
    <w:rsid w:val="00C27BCB"/>
    <w:rsid w:val="00C324AA"/>
    <w:rsid w:val="00C343EF"/>
    <w:rsid w:val="00C367C4"/>
    <w:rsid w:val="00C36C96"/>
    <w:rsid w:val="00C40F67"/>
    <w:rsid w:val="00C42BF8"/>
    <w:rsid w:val="00C46CE2"/>
    <w:rsid w:val="00C50043"/>
    <w:rsid w:val="00C50AD8"/>
    <w:rsid w:val="00C50CE1"/>
    <w:rsid w:val="00C53683"/>
    <w:rsid w:val="00C537C4"/>
    <w:rsid w:val="00C5509A"/>
    <w:rsid w:val="00C55199"/>
    <w:rsid w:val="00C56B40"/>
    <w:rsid w:val="00C56F9F"/>
    <w:rsid w:val="00C64D9E"/>
    <w:rsid w:val="00C67AE3"/>
    <w:rsid w:val="00C7056F"/>
    <w:rsid w:val="00C7157E"/>
    <w:rsid w:val="00C72D25"/>
    <w:rsid w:val="00C74ADB"/>
    <w:rsid w:val="00C74FD3"/>
    <w:rsid w:val="00C7567C"/>
    <w:rsid w:val="00C7573B"/>
    <w:rsid w:val="00C76041"/>
    <w:rsid w:val="00C807E8"/>
    <w:rsid w:val="00C815F8"/>
    <w:rsid w:val="00C81D18"/>
    <w:rsid w:val="00C81DB7"/>
    <w:rsid w:val="00C82DCE"/>
    <w:rsid w:val="00C93202"/>
    <w:rsid w:val="00C9349E"/>
    <w:rsid w:val="00C93533"/>
    <w:rsid w:val="00C93B92"/>
    <w:rsid w:val="00C94829"/>
    <w:rsid w:val="00C94DFD"/>
    <w:rsid w:val="00C95801"/>
    <w:rsid w:val="00C95C5B"/>
    <w:rsid w:val="00C97F94"/>
    <w:rsid w:val="00CA0E60"/>
    <w:rsid w:val="00CA34A5"/>
    <w:rsid w:val="00CA34EB"/>
    <w:rsid w:val="00CA4820"/>
    <w:rsid w:val="00CA62FC"/>
    <w:rsid w:val="00CA6E16"/>
    <w:rsid w:val="00CA715A"/>
    <w:rsid w:val="00CA7336"/>
    <w:rsid w:val="00CB013F"/>
    <w:rsid w:val="00CB09EC"/>
    <w:rsid w:val="00CB20CB"/>
    <w:rsid w:val="00CB35FE"/>
    <w:rsid w:val="00CB4373"/>
    <w:rsid w:val="00CB62B0"/>
    <w:rsid w:val="00CB7C8E"/>
    <w:rsid w:val="00CB7EA0"/>
    <w:rsid w:val="00CC05CD"/>
    <w:rsid w:val="00CC2CC0"/>
    <w:rsid w:val="00CC3346"/>
    <w:rsid w:val="00CC4581"/>
    <w:rsid w:val="00CC5CF7"/>
    <w:rsid w:val="00CC707B"/>
    <w:rsid w:val="00CD0452"/>
    <w:rsid w:val="00CD5D42"/>
    <w:rsid w:val="00CD70B5"/>
    <w:rsid w:val="00CE0057"/>
    <w:rsid w:val="00CE02A6"/>
    <w:rsid w:val="00CE1838"/>
    <w:rsid w:val="00CE6A96"/>
    <w:rsid w:val="00CE6EF0"/>
    <w:rsid w:val="00CE7063"/>
    <w:rsid w:val="00CF0BB2"/>
    <w:rsid w:val="00CF250B"/>
    <w:rsid w:val="00CF3EE8"/>
    <w:rsid w:val="00CF4B41"/>
    <w:rsid w:val="00CF57E8"/>
    <w:rsid w:val="00CF607B"/>
    <w:rsid w:val="00CF620D"/>
    <w:rsid w:val="00CF6823"/>
    <w:rsid w:val="00CF7E95"/>
    <w:rsid w:val="00D00EF8"/>
    <w:rsid w:val="00D01D8B"/>
    <w:rsid w:val="00D01E94"/>
    <w:rsid w:val="00D0446D"/>
    <w:rsid w:val="00D06BC4"/>
    <w:rsid w:val="00D06D32"/>
    <w:rsid w:val="00D07864"/>
    <w:rsid w:val="00D13141"/>
    <w:rsid w:val="00D13441"/>
    <w:rsid w:val="00D13AE0"/>
    <w:rsid w:val="00D13EB0"/>
    <w:rsid w:val="00D1581D"/>
    <w:rsid w:val="00D170C7"/>
    <w:rsid w:val="00D17382"/>
    <w:rsid w:val="00D173A5"/>
    <w:rsid w:val="00D17673"/>
    <w:rsid w:val="00D226E7"/>
    <w:rsid w:val="00D22A9B"/>
    <w:rsid w:val="00D2527E"/>
    <w:rsid w:val="00D256F3"/>
    <w:rsid w:val="00D33EC0"/>
    <w:rsid w:val="00D341EB"/>
    <w:rsid w:val="00D4091A"/>
    <w:rsid w:val="00D4389B"/>
    <w:rsid w:val="00D44633"/>
    <w:rsid w:val="00D44A03"/>
    <w:rsid w:val="00D46085"/>
    <w:rsid w:val="00D462BE"/>
    <w:rsid w:val="00D473B5"/>
    <w:rsid w:val="00D47EA5"/>
    <w:rsid w:val="00D50220"/>
    <w:rsid w:val="00D52E4E"/>
    <w:rsid w:val="00D60DC9"/>
    <w:rsid w:val="00D6217C"/>
    <w:rsid w:val="00D64AA6"/>
    <w:rsid w:val="00D70683"/>
    <w:rsid w:val="00D70B82"/>
    <w:rsid w:val="00D70DFB"/>
    <w:rsid w:val="00D71022"/>
    <w:rsid w:val="00D73A3C"/>
    <w:rsid w:val="00D74249"/>
    <w:rsid w:val="00D75C16"/>
    <w:rsid w:val="00D75E9E"/>
    <w:rsid w:val="00D766DF"/>
    <w:rsid w:val="00D77E7B"/>
    <w:rsid w:val="00D8280A"/>
    <w:rsid w:val="00D8291A"/>
    <w:rsid w:val="00D841F5"/>
    <w:rsid w:val="00D87D93"/>
    <w:rsid w:val="00D90F07"/>
    <w:rsid w:val="00D9204A"/>
    <w:rsid w:val="00D931D0"/>
    <w:rsid w:val="00D95BC1"/>
    <w:rsid w:val="00D95D5F"/>
    <w:rsid w:val="00D9683C"/>
    <w:rsid w:val="00DA0925"/>
    <w:rsid w:val="00DA6185"/>
    <w:rsid w:val="00DA6AA1"/>
    <w:rsid w:val="00DB0449"/>
    <w:rsid w:val="00DB1DEA"/>
    <w:rsid w:val="00DB2C51"/>
    <w:rsid w:val="00DB3DD4"/>
    <w:rsid w:val="00DB645A"/>
    <w:rsid w:val="00DC1B2C"/>
    <w:rsid w:val="00DC4F88"/>
    <w:rsid w:val="00DC5307"/>
    <w:rsid w:val="00DC547F"/>
    <w:rsid w:val="00DC56EA"/>
    <w:rsid w:val="00DC6392"/>
    <w:rsid w:val="00DC6BF5"/>
    <w:rsid w:val="00DD209A"/>
    <w:rsid w:val="00DD51EA"/>
    <w:rsid w:val="00DE1974"/>
    <w:rsid w:val="00DE58EF"/>
    <w:rsid w:val="00DE6BC5"/>
    <w:rsid w:val="00DF1A79"/>
    <w:rsid w:val="00DF2145"/>
    <w:rsid w:val="00DF326D"/>
    <w:rsid w:val="00DF545F"/>
    <w:rsid w:val="00DF6670"/>
    <w:rsid w:val="00DF7670"/>
    <w:rsid w:val="00E00EDE"/>
    <w:rsid w:val="00E0134B"/>
    <w:rsid w:val="00E03C20"/>
    <w:rsid w:val="00E04AC4"/>
    <w:rsid w:val="00E05704"/>
    <w:rsid w:val="00E059BD"/>
    <w:rsid w:val="00E06C79"/>
    <w:rsid w:val="00E118B9"/>
    <w:rsid w:val="00E151BC"/>
    <w:rsid w:val="00E159D1"/>
    <w:rsid w:val="00E16F63"/>
    <w:rsid w:val="00E17108"/>
    <w:rsid w:val="00E24DE8"/>
    <w:rsid w:val="00E2578E"/>
    <w:rsid w:val="00E25A34"/>
    <w:rsid w:val="00E25C67"/>
    <w:rsid w:val="00E26F55"/>
    <w:rsid w:val="00E30FCA"/>
    <w:rsid w:val="00E338EF"/>
    <w:rsid w:val="00E33D4F"/>
    <w:rsid w:val="00E3624F"/>
    <w:rsid w:val="00E40FD4"/>
    <w:rsid w:val="00E418CD"/>
    <w:rsid w:val="00E468D2"/>
    <w:rsid w:val="00E4773C"/>
    <w:rsid w:val="00E47AE5"/>
    <w:rsid w:val="00E502AA"/>
    <w:rsid w:val="00E50593"/>
    <w:rsid w:val="00E54777"/>
    <w:rsid w:val="00E55330"/>
    <w:rsid w:val="00E56175"/>
    <w:rsid w:val="00E56C89"/>
    <w:rsid w:val="00E60A00"/>
    <w:rsid w:val="00E60E23"/>
    <w:rsid w:val="00E6262C"/>
    <w:rsid w:val="00E63CE4"/>
    <w:rsid w:val="00E64151"/>
    <w:rsid w:val="00E656CA"/>
    <w:rsid w:val="00E67059"/>
    <w:rsid w:val="00E675A8"/>
    <w:rsid w:val="00E717C8"/>
    <w:rsid w:val="00E71DC4"/>
    <w:rsid w:val="00E72C24"/>
    <w:rsid w:val="00E74DC7"/>
    <w:rsid w:val="00E75AEA"/>
    <w:rsid w:val="00E800C2"/>
    <w:rsid w:val="00E80CFE"/>
    <w:rsid w:val="00E80E87"/>
    <w:rsid w:val="00E81A1A"/>
    <w:rsid w:val="00E829B9"/>
    <w:rsid w:val="00E83E90"/>
    <w:rsid w:val="00E856DB"/>
    <w:rsid w:val="00E87BDF"/>
    <w:rsid w:val="00E91FD5"/>
    <w:rsid w:val="00E92BDE"/>
    <w:rsid w:val="00E92FB5"/>
    <w:rsid w:val="00E93BB3"/>
    <w:rsid w:val="00E94525"/>
    <w:rsid w:val="00E94D5E"/>
    <w:rsid w:val="00E95CE7"/>
    <w:rsid w:val="00EA089C"/>
    <w:rsid w:val="00EA1C29"/>
    <w:rsid w:val="00EA1E6A"/>
    <w:rsid w:val="00EA4D2F"/>
    <w:rsid w:val="00EA6BD9"/>
    <w:rsid w:val="00EA7100"/>
    <w:rsid w:val="00EB0077"/>
    <w:rsid w:val="00EB0627"/>
    <w:rsid w:val="00EB06E1"/>
    <w:rsid w:val="00EB0AD2"/>
    <w:rsid w:val="00EB1780"/>
    <w:rsid w:val="00EB1FCE"/>
    <w:rsid w:val="00EB32B8"/>
    <w:rsid w:val="00EB56A9"/>
    <w:rsid w:val="00EB59CB"/>
    <w:rsid w:val="00EB76F7"/>
    <w:rsid w:val="00EB7AC1"/>
    <w:rsid w:val="00EC0AAA"/>
    <w:rsid w:val="00EC0F01"/>
    <w:rsid w:val="00EC3721"/>
    <w:rsid w:val="00EC4ECE"/>
    <w:rsid w:val="00EC58D5"/>
    <w:rsid w:val="00EC6EB6"/>
    <w:rsid w:val="00EC71A0"/>
    <w:rsid w:val="00EC7EB2"/>
    <w:rsid w:val="00ED07AF"/>
    <w:rsid w:val="00ED3D54"/>
    <w:rsid w:val="00ED4DC9"/>
    <w:rsid w:val="00EE5105"/>
    <w:rsid w:val="00EF1780"/>
    <w:rsid w:val="00EF2731"/>
    <w:rsid w:val="00EF2DA0"/>
    <w:rsid w:val="00EF2E3A"/>
    <w:rsid w:val="00EF3FCB"/>
    <w:rsid w:val="00EF4190"/>
    <w:rsid w:val="00EF4D76"/>
    <w:rsid w:val="00EF5C94"/>
    <w:rsid w:val="00EF690F"/>
    <w:rsid w:val="00EF76EF"/>
    <w:rsid w:val="00F0228A"/>
    <w:rsid w:val="00F057FB"/>
    <w:rsid w:val="00F072A7"/>
    <w:rsid w:val="00F07480"/>
    <w:rsid w:val="00F078DC"/>
    <w:rsid w:val="00F109A8"/>
    <w:rsid w:val="00F12083"/>
    <w:rsid w:val="00F13836"/>
    <w:rsid w:val="00F14590"/>
    <w:rsid w:val="00F147ED"/>
    <w:rsid w:val="00F210E7"/>
    <w:rsid w:val="00F214D9"/>
    <w:rsid w:val="00F22EA0"/>
    <w:rsid w:val="00F25637"/>
    <w:rsid w:val="00F26CDA"/>
    <w:rsid w:val="00F2720C"/>
    <w:rsid w:val="00F311DB"/>
    <w:rsid w:val="00F3299C"/>
    <w:rsid w:val="00F36BC4"/>
    <w:rsid w:val="00F37BF4"/>
    <w:rsid w:val="00F42B33"/>
    <w:rsid w:val="00F4528E"/>
    <w:rsid w:val="00F4703F"/>
    <w:rsid w:val="00F47881"/>
    <w:rsid w:val="00F5044A"/>
    <w:rsid w:val="00F504B7"/>
    <w:rsid w:val="00F52330"/>
    <w:rsid w:val="00F525DB"/>
    <w:rsid w:val="00F54B50"/>
    <w:rsid w:val="00F552A1"/>
    <w:rsid w:val="00F558A3"/>
    <w:rsid w:val="00F57358"/>
    <w:rsid w:val="00F578D6"/>
    <w:rsid w:val="00F619B4"/>
    <w:rsid w:val="00F61DE1"/>
    <w:rsid w:val="00F6667D"/>
    <w:rsid w:val="00F711D8"/>
    <w:rsid w:val="00F71650"/>
    <w:rsid w:val="00F718B6"/>
    <w:rsid w:val="00F72383"/>
    <w:rsid w:val="00F73315"/>
    <w:rsid w:val="00F735B0"/>
    <w:rsid w:val="00F73BD6"/>
    <w:rsid w:val="00F77E1B"/>
    <w:rsid w:val="00F80B88"/>
    <w:rsid w:val="00F814A0"/>
    <w:rsid w:val="00F82CC1"/>
    <w:rsid w:val="00F83329"/>
    <w:rsid w:val="00F83989"/>
    <w:rsid w:val="00F84006"/>
    <w:rsid w:val="00F84529"/>
    <w:rsid w:val="00F854FE"/>
    <w:rsid w:val="00F86CB9"/>
    <w:rsid w:val="00F90490"/>
    <w:rsid w:val="00F9094B"/>
    <w:rsid w:val="00F90B6F"/>
    <w:rsid w:val="00F91403"/>
    <w:rsid w:val="00F918ED"/>
    <w:rsid w:val="00F94C9C"/>
    <w:rsid w:val="00F95117"/>
    <w:rsid w:val="00F95437"/>
    <w:rsid w:val="00F95A47"/>
    <w:rsid w:val="00F97080"/>
    <w:rsid w:val="00F97100"/>
    <w:rsid w:val="00F972C0"/>
    <w:rsid w:val="00FA2ECF"/>
    <w:rsid w:val="00FA3EAD"/>
    <w:rsid w:val="00FA3FC1"/>
    <w:rsid w:val="00FA5E72"/>
    <w:rsid w:val="00FA6A6E"/>
    <w:rsid w:val="00FA6CED"/>
    <w:rsid w:val="00FB1C6B"/>
    <w:rsid w:val="00FB40BA"/>
    <w:rsid w:val="00FB51E9"/>
    <w:rsid w:val="00FB636F"/>
    <w:rsid w:val="00FB6C76"/>
    <w:rsid w:val="00FB7284"/>
    <w:rsid w:val="00FC107B"/>
    <w:rsid w:val="00FC3100"/>
    <w:rsid w:val="00FC466B"/>
    <w:rsid w:val="00FC6E0E"/>
    <w:rsid w:val="00FC7885"/>
    <w:rsid w:val="00FD35DA"/>
    <w:rsid w:val="00FD47B0"/>
    <w:rsid w:val="00FD4C47"/>
    <w:rsid w:val="00FD53C3"/>
    <w:rsid w:val="00FD6D23"/>
    <w:rsid w:val="00FD76B2"/>
    <w:rsid w:val="00FE0ED9"/>
    <w:rsid w:val="00FE1BBB"/>
    <w:rsid w:val="00FE21AF"/>
    <w:rsid w:val="00FE5EE2"/>
    <w:rsid w:val="00FE6714"/>
    <w:rsid w:val="00FF00F1"/>
    <w:rsid w:val="00FF1B00"/>
    <w:rsid w:val="00FF2083"/>
    <w:rsid w:val="00FF381E"/>
    <w:rsid w:val="00FF3D20"/>
    <w:rsid w:val="00FF494D"/>
    <w:rsid w:val="00FF4EDF"/>
    <w:rsid w:val="00FF7214"/>
    <w:rsid w:val="00FF7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1265"/>
    <o:shapelayout v:ext="edit">
      <o:idmap v:ext="edit" data="1"/>
    </o:shapelayout>
  </w:shapeDefaults>
  <w:decimalSymbol w:val="."/>
  <w:listSeparator w:val=","/>
  <w14:docId w14:val="2874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C7B15"/>
    <w:pPr>
      <w:spacing w:line="260" w:lineRule="atLeast"/>
    </w:pPr>
    <w:rPr>
      <w:sz w:val="22"/>
    </w:rPr>
  </w:style>
  <w:style w:type="paragraph" w:styleId="Heading1">
    <w:name w:val="heading 1"/>
    <w:basedOn w:val="Normal"/>
    <w:next w:val="Normal"/>
    <w:link w:val="Heading1Char"/>
    <w:uiPriority w:val="9"/>
    <w:qFormat/>
    <w:rsid w:val="001C7B15"/>
    <w:pPr>
      <w:keepNext/>
      <w:keepLines/>
      <w:numPr>
        <w:numId w:val="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7B15"/>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7B15"/>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C7B15"/>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C7B15"/>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C7B15"/>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C7B15"/>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C7B15"/>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C7B15"/>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1C7B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B15"/>
  </w:style>
  <w:style w:type="character" w:customStyle="1" w:styleId="OPCCharBase">
    <w:name w:val="OPCCharBase"/>
    <w:uiPriority w:val="1"/>
    <w:qFormat/>
    <w:rsid w:val="001C7B15"/>
  </w:style>
  <w:style w:type="paragraph" w:customStyle="1" w:styleId="OPCParaBase">
    <w:name w:val="OPCParaBase"/>
    <w:qFormat/>
    <w:rsid w:val="001C7B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C7B15"/>
    <w:pPr>
      <w:spacing w:line="240" w:lineRule="auto"/>
    </w:pPr>
    <w:rPr>
      <w:b/>
      <w:sz w:val="40"/>
    </w:rPr>
  </w:style>
  <w:style w:type="paragraph" w:customStyle="1" w:styleId="ActHead1">
    <w:name w:val="ActHead 1"/>
    <w:aliases w:val="c"/>
    <w:basedOn w:val="OPCParaBase"/>
    <w:next w:val="Normal"/>
    <w:qFormat/>
    <w:rsid w:val="001C7B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C7B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C7B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C7B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C7B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C7B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C7B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C7B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C7B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C7B15"/>
  </w:style>
  <w:style w:type="paragraph" w:customStyle="1" w:styleId="Blocks">
    <w:name w:val="Blocks"/>
    <w:aliases w:val="bb"/>
    <w:basedOn w:val="OPCParaBase"/>
    <w:qFormat/>
    <w:rsid w:val="001C7B15"/>
    <w:pPr>
      <w:spacing w:line="240" w:lineRule="auto"/>
    </w:pPr>
    <w:rPr>
      <w:sz w:val="24"/>
    </w:rPr>
  </w:style>
  <w:style w:type="paragraph" w:customStyle="1" w:styleId="BoxText">
    <w:name w:val="BoxText"/>
    <w:aliases w:val="bt"/>
    <w:basedOn w:val="OPCParaBase"/>
    <w:qFormat/>
    <w:rsid w:val="001C7B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C7B15"/>
    <w:rPr>
      <w:b/>
    </w:rPr>
  </w:style>
  <w:style w:type="paragraph" w:customStyle="1" w:styleId="BoxHeadItalic">
    <w:name w:val="BoxHeadItalic"/>
    <w:aliases w:val="bhi"/>
    <w:basedOn w:val="BoxText"/>
    <w:next w:val="BoxStep"/>
    <w:qFormat/>
    <w:rsid w:val="001C7B15"/>
    <w:rPr>
      <w:i/>
    </w:rPr>
  </w:style>
  <w:style w:type="paragraph" w:customStyle="1" w:styleId="BoxList">
    <w:name w:val="BoxList"/>
    <w:aliases w:val="bl"/>
    <w:basedOn w:val="BoxText"/>
    <w:qFormat/>
    <w:rsid w:val="001C7B15"/>
    <w:pPr>
      <w:ind w:left="1559" w:hanging="425"/>
    </w:pPr>
  </w:style>
  <w:style w:type="paragraph" w:customStyle="1" w:styleId="BoxNote">
    <w:name w:val="BoxNote"/>
    <w:aliases w:val="bn"/>
    <w:basedOn w:val="BoxText"/>
    <w:qFormat/>
    <w:rsid w:val="001C7B15"/>
    <w:pPr>
      <w:tabs>
        <w:tab w:val="left" w:pos="1985"/>
      </w:tabs>
      <w:spacing w:before="122" w:line="198" w:lineRule="exact"/>
      <w:ind w:left="2948" w:hanging="1814"/>
    </w:pPr>
    <w:rPr>
      <w:sz w:val="18"/>
    </w:rPr>
  </w:style>
  <w:style w:type="paragraph" w:customStyle="1" w:styleId="BoxPara">
    <w:name w:val="BoxPara"/>
    <w:aliases w:val="bp"/>
    <w:basedOn w:val="BoxText"/>
    <w:qFormat/>
    <w:rsid w:val="001C7B15"/>
    <w:pPr>
      <w:tabs>
        <w:tab w:val="right" w:pos="2268"/>
      </w:tabs>
      <w:ind w:left="2552" w:hanging="1418"/>
    </w:pPr>
  </w:style>
  <w:style w:type="paragraph" w:customStyle="1" w:styleId="BoxStep">
    <w:name w:val="BoxStep"/>
    <w:aliases w:val="bs"/>
    <w:basedOn w:val="BoxText"/>
    <w:qFormat/>
    <w:rsid w:val="001C7B15"/>
    <w:pPr>
      <w:ind w:left="1985" w:hanging="851"/>
    </w:pPr>
  </w:style>
  <w:style w:type="character" w:customStyle="1" w:styleId="CharAmPartNo">
    <w:name w:val="CharAmPartNo"/>
    <w:basedOn w:val="OPCCharBase"/>
    <w:qFormat/>
    <w:rsid w:val="001C7B15"/>
  </w:style>
  <w:style w:type="character" w:customStyle="1" w:styleId="CharAmPartText">
    <w:name w:val="CharAmPartText"/>
    <w:basedOn w:val="OPCCharBase"/>
    <w:qFormat/>
    <w:rsid w:val="001C7B15"/>
  </w:style>
  <w:style w:type="character" w:customStyle="1" w:styleId="CharAmSchNo">
    <w:name w:val="CharAmSchNo"/>
    <w:basedOn w:val="OPCCharBase"/>
    <w:qFormat/>
    <w:rsid w:val="001C7B15"/>
  </w:style>
  <w:style w:type="character" w:customStyle="1" w:styleId="CharAmSchText">
    <w:name w:val="CharAmSchText"/>
    <w:basedOn w:val="OPCCharBase"/>
    <w:qFormat/>
    <w:rsid w:val="001C7B15"/>
  </w:style>
  <w:style w:type="character" w:customStyle="1" w:styleId="CharBoldItalic">
    <w:name w:val="CharBoldItalic"/>
    <w:basedOn w:val="OPCCharBase"/>
    <w:uiPriority w:val="1"/>
    <w:qFormat/>
    <w:rsid w:val="001C7B15"/>
    <w:rPr>
      <w:b/>
      <w:i/>
    </w:rPr>
  </w:style>
  <w:style w:type="character" w:customStyle="1" w:styleId="CharChapNo">
    <w:name w:val="CharChapNo"/>
    <w:basedOn w:val="OPCCharBase"/>
    <w:uiPriority w:val="1"/>
    <w:qFormat/>
    <w:rsid w:val="001C7B15"/>
  </w:style>
  <w:style w:type="character" w:customStyle="1" w:styleId="CharChapText">
    <w:name w:val="CharChapText"/>
    <w:basedOn w:val="OPCCharBase"/>
    <w:uiPriority w:val="1"/>
    <w:qFormat/>
    <w:rsid w:val="001C7B15"/>
  </w:style>
  <w:style w:type="character" w:customStyle="1" w:styleId="CharDivNo">
    <w:name w:val="CharDivNo"/>
    <w:basedOn w:val="OPCCharBase"/>
    <w:uiPriority w:val="1"/>
    <w:qFormat/>
    <w:rsid w:val="001C7B15"/>
  </w:style>
  <w:style w:type="character" w:customStyle="1" w:styleId="CharDivText">
    <w:name w:val="CharDivText"/>
    <w:basedOn w:val="OPCCharBase"/>
    <w:uiPriority w:val="1"/>
    <w:qFormat/>
    <w:rsid w:val="001C7B15"/>
  </w:style>
  <w:style w:type="character" w:customStyle="1" w:styleId="CharItalic">
    <w:name w:val="CharItalic"/>
    <w:basedOn w:val="OPCCharBase"/>
    <w:uiPriority w:val="1"/>
    <w:qFormat/>
    <w:rsid w:val="001C7B15"/>
    <w:rPr>
      <w:i/>
    </w:rPr>
  </w:style>
  <w:style w:type="character" w:customStyle="1" w:styleId="CharPartNo">
    <w:name w:val="CharPartNo"/>
    <w:basedOn w:val="OPCCharBase"/>
    <w:uiPriority w:val="1"/>
    <w:qFormat/>
    <w:rsid w:val="001C7B15"/>
  </w:style>
  <w:style w:type="character" w:customStyle="1" w:styleId="CharPartText">
    <w:name w:val="CharPartText"/>
    <w:basedOn w:val="OPCCharBase"/>
    <w:uiPriority w:val="1"/>
    <w:qFormat/>
    <w:rsid w:val="001C7B15"/>
  </w:style>
  <w:style w:type="character" w:customStyle="1" w:styleId="CharSectno">
    <w:name w:val="CharSectno"/>
    <w:basedOn w:val="OPCCharBase"/>
    <w:qFormat/>
    <w:rsid w:val="001C7B15"/>
  </w:style>
  <w:style w:type="character" w:customStyle="1" w:styleId="CharSubdNo">
    <w:name w:val="CharSubdNo"/>
    <w:basedOn w:val="OPCCharBase"/>
    <w:uiPriority w:val="1"/>
    <w:qFormat/>
    <w:rsid w:val="001C7B15"/>
  </w:style>
  <w:style w:type="character" w:customStyle="1" w:styleId="CharSubdText">
    <w:name w:val="CharSubdText"/>
    <w:basedOn w:val="OPCCharBase"/>
    <w:uiPriority w:val="1"/>
    <w:qFormat/>
    <w:rsid w:val="001C7B15"/>
  </w:style>
  <w:style w:type="paragraph" w:customStyle="1" w:styleId="CTA--">
    <w:name w:val="CTA --"/>
    <w:basedOn w:val="OPCParaBase"/>
    <w:next w:val="Normal"/>
    <w:rsid w:val="001C7B15"/>
    <w:pPr>
      <w:spacing w:before="60" w:line="240" w:lineRule="atLeast"/>
      <w:ind w:left="142" w:hanging="142"/>
    </w:pPr>
    <w:rPr>
      <w:sz w:val="20"/>
    </w:rPr>
  </w:style>
  <w:style w:type="paragraph" w:customStyle="1" w:styleId="CTA-">
    <w:name w:val="CTA -"/>
    <w:basedOn w:val="OPCParaBase"/>
    <w:rsid w:val="001C7B15"/>
    <w:pPr>
      <w:spacing w:before="60" w:line="240" w:lineRule="atLeast"/>
      <w:ind w:left="85" w:hanging="85"/>
    </w:pPr>
    <w:rPr>
      <w:sz w:val="20"/>
    </w:rPr>
  </w:style>
  <w:style w:type="paragraph" w:customStyle="1" w:styleId="CTA---">
    <w:name w:val="CTA ---"/>
    <w:basedOn w:val="OPCParaBase"/>
    <w:next w:val="Normal"/>
    <w:rsid w:val="001C7B15"/>
    <w:pPr>
      <w:spacing w:before="60" w:line="240" w:lineRule="atLeast"/>
      <w:ind w:left="198" w:hanging="198"/>
    </w:pPr>
    <w:rPr>
      <w:sz w:val="20"/>
    </w:rPr>
  </w:style>
  <w:style w:type="paragraph" w:customStyle="1" w:styleId="CTA----">
    <w:name w:val="CTA ----"/>
    <w:basedOn w:val="OPCParaBase"/>
    <w:next w:val="Normal"/>
    <w:rsid w:val="001C7B15"/>
    <w:pPr>
      <w:spacing w:before="60" w:line="240" w:lineRule="atLeast"/>
      <w:ind w:left="255" w:hanging="255"/>
    </w:pPr>
    <w:rPr>
      <w:sz w:val="20"/>
    </w:rPr>
  </w:style>
  <w:style w:type="paragraph" w:customStyle="1" w:styleId="CTA1a">
    <w:name w:val="CTA 1(a)"/>
    <w:basedOn w:val="OPCParaBase"/>
    <w:rsid w:val="001C7B15"/>
    <w:pPr>
      <w:tabs>
        <w:tab w:val="right" w:pos="414"/>
      </w:tabs>
      <w:spacing w:before="40" w:line="240" w:lineRule="atLeast"/>
      <w:ind w:left="675" w:hanging="675"/>
    </w:pPr>
    <w:rPr>
      <w:sz w:val="20"/>
    </w:rPr>
  </w:style>
  <w:style w:type="paragraph" w:customStyle="1" w:styleId="CTA1ai">
    <w:name w:val="CTA 1(a)(i)"/>
    <w:basedOn w:val="OPCParaBase"/>
    <w:rsid w:val="001C7B15"/>
    <w:pPr>
      <w:tabs>
        <w:tab w:val="right" w:pos="1004"/>
      </w:tabs>
      <w:spacing w:before="40" w:line="240" w:lineRule="atLeast"/>
      <w:ind w:left="1253" w:hanging="1253"/>
    </w:pPr>
    <w:rPr>
      <w:sz w:val="20"/>
    </w:rPr>
  </w:style>
  <w:style w:type="paragraph" w:customStyle="1" w:styleId="CTA2a">
    <w:name w:val="CTA 2(a)"/>
    <w:basedOn w:val="OPCParaBase"/>
    <w:rsid w:val="001C7B15"/>
    <w:pPr>
      <w:tabs>
        <w:tab w:val="right" w:pos="482"/>
      </w:tabs>
      <w:spacing w:before="40" w:line="240" w:lineRule="atLeast"/>
      <w:ind w:left="748" w:hanging="748"/>
    </w:pPr>
    <w:rPr>
      <w:sz w:val="20"/>
    </w:rPr>
  </w:style>
  <w:style w:type="paragraph" w:customStyle="1" w:styleId="CTA2ai">
    <w:name w:val="CTA 2(a)(i)"/>
    <w:basedOn w:val="OPCParaBase"/>
    <w:rsid w:val="001C7B15"/>
    <w:pPr>
      <w:tabs>
        <w:tab w:val="right" w:pos="1089"/>
      </w:tabs>
      <w:spacing w:before="40" w:line="240" w:lineRule="atLeast"/>
      <w:ind w:left="1327" w:hanging="1327"/>
    </w:pPr>
    <w:rPr>
      <w:sz w:val="20"/>
    </w:rPr>
  </w:style>
  <w:style w:type="paragraph" w:customStyle="1" w:styleId="CTA3a">
    <w:name w:val="CTA 3(a)"/>
    <w:basedOn w:val="OPCParaBase"/>
    <w:rsid w:val="001C7B15"/>
    <w:pPr>
      <w:tabs>
        <w:tab w:val="right" w:pos="556"/>
      </w:tabs>
      <w:spacing w:before="40" w:line="240" w:lineRule="atLeast"/>
      <w:ind w:left="805" w:hanging="805"/>
    </w:pPr>
    <w:rPr>
      <w:sz w:val="20"/>
    </w:rPr>
  </w:style>
  <w:style w:type="paragraph" w:customStyle="1" w:styleId="CTA3ai">
    <w:name w:val="CTA 3(a)(i)"/>
    <w:basedOn w:val="OPCParaBase"/>
    <w:rsid w:val="001C7B15"/>
    <w:pPr>
      <w:tabs>
        <w:tab w:val="right" w:pos="1140"/>
      </w:tabs>
      <w:spacing w:before="40" w:line="240" w:lineRule="atLeast"/>
      <w:ind w:left="1361" w:hanging="1361"/>
    </w:pPr>
    <w:rPr>
      <w:sz w:val="20"/>
    </w:rPr>
  </w:style>
  <w:style w:type="paragraph" w:customStyle="1" w:styleId="CTA4a">
    <w:name w:val="CTA 4(a)"/>
    <w:basedOn w:val="OPCParaBase"/>
    <w:rsid w:val="001C7B15"/>
    <w:pPr>
      <w:tabs>
        <w:tab w:val="right" w:pos="624"/>
      </w:tabs>
      <w:spacing w:before="40" w:line="240" w:lineRule="atLeast"/>
      <w:ind w:left="873" w:hanging="873"/>
    </w:pPr>
    <w:rPr>
      <w:sz w:val="20"/>
    </w:rPr>
  </w:style>
  <w:style w:type="paragraph" w:customStyle="1" w:styleId="CTA4ai">
    <w:name w:val="CTA 4(a)(i)"/>
    <w:basedOn w:val="OPCParaBase"/>
    <w:rsid w:val="001C7B15"/>
    <w:pPr>
      <w:tabs>
        <w:tab w:val="right" w:pos="1213"/>
      </w:tabs>
      <w:spacing w:before="40" w:line="240" w:lineRule="atLeast"/>
      <w:ind w:left="1452" w:hanging="1452"/>
    </w:pPr>
    <w:rPr>
      <w:sz w:val="20"/>
    </w:rPr>
  </w:style>
  <w:style w:type="paragraph" w:customStyle="1" w:styleId="CTACAPS">
    <w:name w:val="CTA CAPS"/>
    <w:basedOn w:val="OPCParaBase"/>
    <w:rsid w:val="001C7B15"/>
    <w:pPr>
      <w:spacing w:before="60" w:line="240" w:lineRule="atLeast"/>
    </w:pPr>
    <w:rPr>
      <w:sz w:val="20"/>
    </w:rPr>
  </w:style>
  <w:style w:type="paragraph" w:customStyle="1" w:styleId="CTAright">
    <w:name w:val="CTA right"/>
    <w:basedOn w:val="OPCParaBase"/>
    <w:rsid w:val="001C7B15"/>
    <w:pPr>
      <w:spacing w:before="60" w:line="240" w:lineRule="auto"/>
      <w:jc w:val="right"/>
    </w:pPr>
    <w:rPr>
      <w:sz w:val="20"/>
    </w:rPr>
  </w:style>
  <w:style w:type="paragraph" w:customStyle="1" w:styleId="subsection">
    <w:name w:val="subsection"/>
    <w:aliases w:val="ss"/>
    <w:basedOn w:val="OPCParaBase"/>
    <w:link w:val="subsectionChar"/>
    <w:rsid w:val="001C7B1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C7B15"/>
    <w:pPr>
      <w:spacing w:before="180" w:line="240" w:lineRule="auto"/>
      <w:ind w:left="1134"/>
    </w:pPr>
  </w:style>
  <w:style w:type="paragraph" w:customStyle="1" w:styleId="Formula">
    <w:name w:val="Formula"/>
    <w:basedOn w:val="OPCParaBase"/>
    <w:rsid w:val="001C7B15"/>
    <w:pPr>
      <w:spacing w:line="240" w:lineRule="auto"/>
      <w:ind w:left="1134"/>
    </w:pPr>
    <w:rPr>
      <w:sz w:val="20"/>
    </w:rPr>
  </w:style>
  <w:style w:type="paragraph" w:styleId="Header">
    <w:name w:val="header"/>
    <w:basedOn w:val="OPCParaBase"/>
    <w:link w:val="HeaderChar"/>
    <w:unhideWhenUsed/>
    <w:rsid w:val="001C7B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7B15"/>
    <w:rPr>
      <w:rFonts w:eastAsia="Times New Roman" w:cs="Times New Roman"/>
      <w:sz w:val="16"/>
      <w:lang w:eastAsia="en-AU"/>
    </w:rPr>
  </w:style>
  <w:style w:type="paragraph" w:customStyle="1" w:styleId="House">
    <w:name w:val="House"/>
    <w:basedOn w:val="OPCParaBase"/>
    <w:rsid w:val="001C7B15"/>
    <w:pPr>
      <w:spacing w:line="240" w:lineRule="auto"/>
    </w:pPr>
    <w:rPr>
      <w:sz w:val="28"/>
    </w:rPr>
  </w:style>
  <w:style w:type="paragraph" w:customStyle="1" w:styleId="Item">
    <w:name w:val="Item"/>
    <w:aliases w:val="i"/>
    <w:basedOn w:val="OPCParaBase"/>
    <w:next w:val="ItemHead"/>
    <w:rsid w:val="001C7B15"/>
    <w:pPr>
      <w:keepLines/>
      <w:spacing w:before="80" w:line="240" w:lineRule="auto"/>
      <w:ind w:left="709"/>
    </w:pPr>
  </w:style>
  <w:style w:type="paragraph" w:customStyle="1" w:styleId="ItemHead">
    <w:name w:val="ItemHead"/>
    <w:aliases w:val="ih"/>
    <w:basedOn w:val="OPCParaBase"/>
    <w:next w:val="Item"/>
    <w:link w:val="ItemHeadChar"/>
    <w:rsid w:val="001C7B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C7B15"/>
    <w:pPr>
      <w:spacing w:line="240" w:lineRule="auto"/>
    </w:pPr>
    <w:rPr>
      <w:b/>
      <w:sz w:val="32"/>
    </w:rPr>
  </w:style>
  <w:style w:type="paragraph" w:customStyle="1" w:styleId="notedraft">
    <w:name w:val="note(draft)"/>
    <w:aliases w:val="nd"/>
    <w:basedOn w:val="OPCParaBase"/>
    <w:rsid w:val="001C7B15"/>
    <w:pPr>
      <w:spacing w:before="240" w:line="240" w:lineRule="auto"/>
      <w:ind w:left="284" w:hanging="284"/>
    </w:pPr>
    <w:rPr>
      <w:i/>
      <w:sz w:val="24"/>
    </w:rPr>
  </w:style>
  <w:style w:type="paragraph" w:customStyle="1" w:styleId="notemargin">
    <w:name w:val="note(margin)"/>
    <w:aliases w:val="nm"/>
    <w:basedOn w:val="OPCParaBase"/>
    <w:rsid w:val="001C7B15"/>
    <w:pPr>
      <w:tabs>
        <w:tab w:val="left" w:pos="709"/>
      </w:tabs>
      <w:spacing w:before="122" w:line="198" w:lineRule="exact"/>
      <w:ind w:left="709" w:hanging="709"/>
    </w:pPr>
    <w:rPr>
      <w:sz w:val="18"/>
    </w:rPr>
  </w:style>
  <w:style w:type="paragraph" w:customStyle="1" w:styleId="noteToPara">
    <w:name w:val="noteToPara"/>
    <w:aliases w:val="ntp"/>
    <w:basedOn w:val="OPCParaBase"/>
    <w:rsid w:val="001C7B15"/>
    <w:pPr>
      <w:spacing w:before="122" w:line="198" w:lineRule="exact"/>
      <w:ind w:left="2353" w:hanging="709"/>
    </w:pPr>
    <w:rPr>
      <w:sz w:val="18"/>
    </w:rPr>
  </w:style>
  <w:style w:type="paragraph" w:customStyle="1" w:styleId="noteParlAmend">
    <w:name w:val="note(ParlAmend)"/>
    <w:aliases w:val="npp"/>
    <w:basedOn w:val="OPCParaBase"/>
    <w:next w:val="ParlAmend"/>
    <w:rsid w:val="001C7B15"/>
    <w:pPr>
      <w:spacing w:line="240" w:lineRule="auto"/>
      <w:jc w:val="right"/>
    </w:pPr>
    <w:rPr>
      <w:rFonts w:ascii="Arial" w:hAnsi="Arial"/>
      <w:b/>
      <w:i/>
    </w:rPr>
  </w:style>
  <w:style w:type="paragraph" w:customStyle="1" w:styleId="Page1">
    <w:name w:val="Page1"/>
    <w:basedOn w:val="OPCParaBase"/>
    <w:rsid w:val="001C7B15"/>
    <w:pPr>
      <w:spacing w:before="5600" w:line="240" w:lineRule="auto"/>
    </w:pPr>
    <w:rPr>
      <w:b/>
      <w:sz w:val="32"/>
    </w:rPr>
  </w:style>
  <w:style w:type="paragraph" w:customStyle="1" w:styleId="PageBreak">
    <w:name w:val="PageBreak"/>
    <w:aliases w:val="pb"/>
    <w:basedOn w:val="OPCParaBase"/>
    <w:rsid w:val="001C7B15"/>
    <w:pPr>
      <w:spacing w:line="240" w:lineRule="auto"/>
    </w:pPr>
    <w:rPr>
      <w:sz w:val="20"/>
    </w:rPr>
  </w:style>
  <w:style w:type="paragraph" w:customStyle="1" w:styleId="paragraphsub">
    <w:name w:val="paragraph(sub)"/>
    <w:aliases w:val="aa"/>
    <w:basedOn w:val="OPCParaBase"/>
    <w:rsid w:val="001C7B15"/>
    <w:pPr>
      <w:tabs>
        <w:tab w:val="right" w:pos="1985"/>
      </w:tabs>
      <w:spacing w:before="40" w:line="240" w:lineRule="auto"/>
      <w:ind w:left="2098" w:hanging="2098"/>
    </w:pPr>
  </w:style>
  <w:style w:type="paragraph" w:customStyle="1" w:styleId="paragraphsub-sub">
    <w:name w:val="paragraph(sub-sub)"/>
    <w:aliases w:val="aaa"/>
    <w:basedOn w:val="OPCParaBase"/>
    <w:rsid w:val="001C7B15"/>
    <w:pPr>
      <w:tabs>
        <w:tab w:val="right" w:pos="2722"/>
      </w:tabs>
      <w:spacing w:before="40" w:line="240" w:lineRule="auto"/>
      <w:ind w:left="2835" w:hanging="2835"/>
    </w:pPr>
  </w:style>
  <w:style w:type="paragraph" w:customStyle="1" w:styleId="paragraph">
    <w:name w:val="paragraph"/>
    <w:aliases w:val="a"/>
    <w:basedOn w:val="OPCParaBase"/>
    <w:link w:val="paragraphChar"/>
    <w:rsid w:val="001C7B15"/>
    <w:pPr>
      <w:tabs>
        <w:tab w:val="right" w:pos="1531"/>
      </w:tabs>
      <w:spacing w:before="40" w:line="240" w:lineRule="auto"/>
      <w:ind w:left="1644" w:hanging="1644"/>
    </w:pPr>
  </w:style>
  <w:style w:type="paragraph" w:customStyle="1" w:styleId="ParlAmend">
    <w:name w:val="ParlAmend"/>
    <w:aliases w:val="pp"/>
    <w:basedOn w:val="OPCParaBase"/>
    <w:rsid w:val="001C7B15"/>
    <w:pPr>
      <w:spacing w:before="240" w:line="240" w:lineRule="atLeast"/>
      <w:ind w:hanging="567"/>
    </w:pPr>
    <w:rPr>
      <w:sz w:val="24"/>
    </w:rPr>
  </w:style>
  <w:style w:type="paragraph" w:customStyle="1" w:styleId="Penalty">
    <w:name w:val="Penalty"/>
    <w:basedOn w:val="OPCParaBase"/>
    <w:rsid w:val="001C7B15"/>
    <w:pPr>
      <w:tabs>
        <w:tab w:val="left" w:pos="2977"/>
      </w:tabs>
      <w:spacing w:before="180" w:line="240" w:lineRule="auto"/>
      <w:ind w:left="1985" w:hanging="851"/>
    </w:pPr>
  </w:style>
  <w:style w:type="paragraph" w:customStyle="1" w:styleId="Portfolio">
    <w:name w:val="Portfolio"/>
    <w:basedOn w:val="OPCParaBase"/>
    <w:rsid w:val="001C7B15"/>
    <w:pPr>
      <w:spacing w:line="240" w:lineRule="auto"/>
    </w:pPr>
    <w:rPr>
      <w:i/>
      <w:sz w:val="20"/>
    </w:rPr>
  </w:style>
  <w:style w:type="paragraph" w:customStyle="1" w:styleId="Preamble">
    <w:name w:val="Preamble"/>
    <w:basedOn w:val="OPCParaBase"/>
    <w:next w:val="Normal"/>
    <w:rsid w:val="001C7B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C7B15"/>
    <w:pPr>
      <w:spacing w:line="240" w:lineRule="auto"/>
    </w:pPr>
    <w:rPr>
      <w:i/>
      <w:sz w:val="20"/>
    </w:rPr>
  </w:style>
  <w:style w:type="paragraph" w:customStyle="1" w:styleId="Session">
    <w:name w:val="Session"/>
    <w:basedOn w:val="OPCParaBase"/>
    <w:rsid w:val="001C7B15"/>
    <w:pPr>
      <w:spacing w:line="240" w:lineRule="auto"/>
    </w:pPr>
    <w:rPr>
      <w:sz w:val="28"/>
    </w:rPr>
  </w:style>
  <w:style w:type="paragraph" w:customStyle="1" w:styleId="Sponsor">
    <w:name w:val="Sponsor"/>
    <w:basedOn w:val="OPCParaBase"/>
    <w:rsid w:val="001C7B15"/>
    <w:pPr>
      <w:spacing w:line="240" w:lineRule="auto"/>
    </w:pPr>
    <w:rPr>
      <w:i/>
    </w:rPr>
  </w:style>
  <w:style w:type="paragraph" w:customStyle="1" w:styleId="Subitem">
    <w:name w:val="Subitem"/>
    <w:aliases w:val="iss"/>
    <w:basedOn w:val="OPCParaBase"/>
    <w:rsid w:val="001C7B15"/>
    <w:pPr>
      <w:spacing w:before="180" w:line="240" w:lineRule="auto"/>
      <w:ind w:left="709" w:hanging="709"/>
    </w:pPr>
  </w:style>
  <w:style w:type="paragraph" w:customStyle="1" w:styleId="SubitemHead">
    <w:name w:val="SubitemHead"/>
    <w:aliases w:val="issh"/>
    <w:basedOn w:val="OPCParaBase"/>
    <w:rsid w:val="001C7B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C7B15"/>
    <w:pPr>
      <w:spacing w:before="40" w:line="240" w:lineRule="auto"/>
      <w:ind w:left="1134"/>
    </w:pPr>
  </w:style>
  <w:style w:type="paragraph" w:customStyle="1" w:styleId="SubsectionHead">
    <w:name w:val="SubsectionHead"/>
    <w:aliases w:val="ssh"/>
    <w:basedOn w:val="OPCParaBase"/>
    <w:next w:val="subsection"/>
    <w:rsid w:val="001C7B15"/>
    <w:pPr>
      <w:keepNext/>
      <w:keepLines/>
      <w:spacing w:before="240" w:line="240" w:lineRule="auto"/>
      <w:ind w:left="1134"/>
    </w:pPr>
    <w:rPr>
      <w:i/>
    </w:rPr>
  </w:style>
  <w:style w:type="paragraph" w:customStyle="1" w:styleId="Tablea">
    <w:name w:val="Table(a)"/>
    <w:aliases w:val="ta"/>
    <w:basedOn w:val="OPCParaBase"/>
    <w:rsid w:val="001C7B15"/>
    <w:pPr>
      <w:spacing w:before="60" w:line="240" w:lineRule="auto"/>
      <w:ind w:left="284" w:hanging="284"/>
    </w:pPr>
    <w:rPr>
      <w:sz w:val="20"/>
    </w:rPr>
  </w:style>
  <w:style w:type="paragraph" w:customStyle="1" w:styleId="TableAA">
    <w:name w:val="Table(AA)"/>
    <w:aliases w:val="taaa"/>
    <w:basedOn w:val="OPCParaBase"/>
    <w:rsid w:val="001C7B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C7B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C7B15"/>
    <w:pPr>
      <w:spacing w:before="60" w:line="240" w:lineRule="atLeast"/>
    </w:pPr>
    <w:rPr>
      <w:sz w:val="20"/>
    </w:rPr>
  </w:style>
  <w:style w:type="paragraph" w:customStyle="1" w:styleId="TLPBoxTextnote">
    <w:name w:val="TLPBoxText(note"/>
    <w:aliases w:val="right)"/>
    <w:basedOn w:val="OPCParaBase"/>
    <w:rsid w:val="001C7B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C7B15"/>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C7B15"/>
    <w:pPr>
      <w:spacing w:before="122" w:line="198" w:lineRule="exact"/>
      <w:ind w:left="1985" w:hanging="851"/>
      <w:jc w:val="right"/>
    </w:pPr>
    <w:rPr>
      <w:sz w:val="18"/>
    </w:rPr>
  </w:style>
  <w:style w:type="paragraph" w:customStyle="1" w:styleId="TLPTableBullet">
    <w:name w:val="TLPTableBullet"/>
    <w:aliases w:val="ttb"/>
    <w:basedOn w:val="OPCParaBase"/>
    <w:rsid w:val="001C7B15"/>
    <w:pPr>
      <w:spacing w:line="240" w:lineRule="exact"/>
      <w:ind w:left="284" w:hanging="284"/>
    </w:pPr>
    <w:rPr>
      <w:sz w:val="20"/>
    </w:rPr>
  </w:style>
  <w:style w:type="paragraph" w:styleId="TOC1">
    <w:name w:val="toc 1"/>
    <w:basedOn w:val="OPCParaBase"/>
    <w:next w:val="Normal"/>
    <w:uiPriority w:val="39"/>
    <w:unhideWhenUsed/>
    <w:rsid w:val="001C7B1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C7B1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C7B1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C7B1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C7B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C7B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C7B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C7B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C7B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C7B15"/>
    <w:pPr>
      <w:keepLines/>
      <w:spacing w:before="240" w:after="120" w:line="240" w:lineRule="auto"/>
      <w:ind w:left="794"/>
    </w:pPr>
    <w:rPr>
      <w:b/>
      <w:kern w:val="28"/>
      <w:sz w:val="20"/>
    </w:rPr>
  </w:style>
  <w:style w:type="paragraph" w:customStyle="1" w:styleId="TofSectsHeading">
    <w:name w:val="TofSects(Heading)"/>
    <w:basedOn w:val="OPCParaBase"/>
    <w:rsid w:val="001C7B15"/>
    <w:pPr>
      <w:spacing w:before="240" w:after="120" w:line="240" w:lineRule="auto"/>
    </w:pPr>
    <w:rPr>
      <w:b/>
      <w:sz w:val="24"/>
    </w:rPr>
  </w:style>
  <w:style w:type="paragraph" w:customStyle="1" w:styleId="TofSectsSection">
    <w:name w:val="TofSects(Section)"/>
    <w:basedOn w:val="OPCParaBase"/>
    <w:rsid w:val="001C7B15"/>
    <w:pPr>
      <w:keepLines/>
      <w:spacing w:before="40" w:line="240" w:lineRule="auto"/>
      <w:ind w:left="1588" w:hanging="794"/>
    </w:pPr>
    <w:rPr>
      <w:kern w:val="28"/>
      <w:sz w:val="18"/>
    </w:rPr>
  </w:style>
  <w:style w:type="paragraph" w:customStyle="1" w:styleId="TofSectsSubdiv">
    <w:name w:val="TofSects(Subdiv)"/>
    <w:basedOn w:val="OPCParaBase"/>
    <w:rsid w:val="001C7B15"/>
    <w:pPr>
      <w:keepLines/>
      <w:spacing w:before="80" w:line="240" w:lineRule="auto"/>
      <w:ind w:left="1588" w:hanging="794"/>
    </w:pPr>
    <w:rPr>
      <w:kern w:val="28"/>
    </w:rPr>
  </w:style>
  <w:style w:type="paragraph" w:customStyle="1" w:styleId="WRStyle">
    <w:name w:val="WR Style"/>
    <w:aliases w:val="WR"/>
    <w:basedOn w:val="OPCParaBase"/>
    <w:rsid w:val="001C7B15"/>
    <w:pPr>
      <w:spacing w:before="240" w:line="240" w:lineRule="auto"/>
      <w:ind w:left="284" w:hanging="284"/>
    </w:pPr>
    <w:rPr>
      <w:b/>
      <w:i/>
      <w:kern w:val="28"/>
      <w:sz w:val="24"/>
    </w:rPr>
  </w:style>
  <w:style w:type="paragraph" w:customStyle="1" w:styleId="notepara">
    <w:name w:val="note(para)"/>
    <w:aliases w:val="na"/>
    <w:basedOn w:val="OPCParaBase"/>
    <w:rsid w:val="001C7B15"/>
    <w:pPr>
      <w:spacing w:before="40" w:line="198" w:lineRule="exact"/>
      <w:ind w:left="2354" w:hanging="369"/>
    </w:pPr>
    <w:rPr>
      <w:sz w:val="18"/>
    </w:rPr>
  </w:style>
  <w:style w:type="paragraph" w:styleId="Footer">
    <w:name w:val="footer"/>
    <w:link w:val="FooterChar"/>
    <w:rsid w:val="001C7B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C7B15"/>
    <w:rPr>
      <w:rFonts w:eastAsia="Times New Roman" w:cs="Times New Roman"/>
      <w:sz w:val="22"/>
      <w:szCs w:val="24"/>
      <w:lang w:eastAsia="en-AU"/>
    </w:rPr>
  </w:style>
  <w:style w:type="character" w:styleId="LineNumber">
    <w:name w:val="line number"/>
    <w:basedOn w:val="OPCCharBase"/>
    <w:uiPriority w:val="99"/>
    <w:unhideWhenUsed/>
    <w:rsid w:val="001C7B15"/>
    <w:rPr>
      <w:sz w:val="16"/>
    </w:rPr>
  </w:style>
  <w:style w:type="table" w:customStyle="1" w:styleId="CFlag">
    <w:name w:val="CFlag"/>
    <w:basedOn w:val="TableNormal"/>
    <w:uiPriority w:val="99"/>
    <w:rsid w:val="001C7B15"/>
    <w:rPr>
      <w:rFonts w:eastAsia="Times New Roman" w:cs="Times New Roman"/>
      <w:lang w:eastAsia="en-AU"/>
    </w:rPr>
    <w:tblPr/>
  </w:style>
  <w:style w:type="paragraph" w:customStyle="1" w:styleId="SignCoverPageEnd">
    <w:name w:val="SignCoverPageEnd"/>
    <w:basedOn w:val="OPCParaBase"/>
    <w:next w:val="Normal"/>
    <w:rsid w:val="001C7B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C7B15"/>
    <w:pPr>
      <w:pBdr>
        <w:top w:val="single" w:sz="4" w:space="1" w:color="auto"/>
      </w:pBdr>
      <w:spacing w:before="360"/>
      <w:ind w:right="397"/>
      <w:jc w:val="both"/>
    </w:pPr>
  </w:style>
  <w:style w:type="paragraph" w:customStyle="1" w:styleId="CompiledActNo">
    <w:name w:val="CompiledActNo"/>
    <w:basedOn w:val="OPCParaBase"/>
    <w:next w:val="Normal"/>
    <w:rsid w:val="001C7B15"/>
    <w:rPr>
      <w:b/>
      <w:sz w:val="24"/>
      <w:szCs w:val="24"/>
    </w:rPr>
  </w:style>
  <w:style w:type="paragraph" w:customStyle="1" w:styleId="ENotesText">
    <w:name w:val="ENotesText"/>
    <w:aliases w:val="Ent"/>
    <w:basedOn w:val="OPCParaBase"/>
    <w:next w:val="Normal"/>
    <w:rsid w:val="001C7B15"/>
    <w:pPr>
      <w:spacing w:before="120"/>
    </w:pPr>
  </w:style>
  <w:style w:type="paragraph" w:customStyle="1" w:styleId="CompiledMadeUnder">
    <w:name w:val="CompiledMadeUnder"/>
    <w:basedOn w:val="OPCParaBase"/>
    <w:next w:val="Normal"/>
    <w:rsid w:val="001C7B15"/>
    <w:rPr>
      <w:i/>
      <w:sz w:val="24"/>
      <w:szCs w:val="24"/>
    </w:rPr>
  </w:style>
  <w:style w:type="paragraph" w:customStyle="1" w:styleId="Paragraphsub-sub-sub">
    <w:name w:val="Paragraph(sub-sub-sub)"/>
    <w:aliases w:val="aaaa"/>
    <w:basedOn w:val="OPCParaBase"/>
    <w:rsid w:val="001C7B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C7B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C7B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C7B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C7B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C7B15"/>
    <w:pPr>
      <w:spacing w:before="60" w:line="240" w:lineRule="auto"/>
    </w:pPr>
    <w:rPr>
      <w:rFonts w:cs="Arial"/>
      <w:sz w:val="20"/>
      <w:szCs w:val="22"/>
    </w:rPr>
  </w:style>
  <w:style w:type="paragraph" w:customStyle="1" w:styleId="TableHeading">
    <w:name w:val="TableHeading"/>
    <w:aliases w:val="th"/>
    <w:basedOn w:val="OPCParaBase"/>
    <w:next w:val="Tabletext"/>
    <w:rsid w:val="001C7B15"/>
    <w:pPr>
      <w:keepNext/>
      <w:spacing w:before="60" w:line="240" w:lineRule="atLeast"/>
    </w:pPr>
    <w:rPr>
      <w:b/>
      <w:sz w:val="20"/>
    </w:rPr>
  </w:style>
  <w:style w:type="paragraph" w:customStyle="1" w:styleId="NoteToSubpara">
    <w:name w:val="NoteToSubpara"/>
    <w:aliases w:val="nts"/>
    <w:basedOn w:val="OPCParaBase"/>
    <w:rsid w:val="001C7B15"/>
    <w:pPr>
      <w:spacing w:before="40" w:line="198" w:lineRule="exact"/>
      <w:ind w:left="2835" w:hanging="709"/>
    </w:pPr>
    <w:rPr>
      <w:sz w:val="18"/>
    </w:rPr>
  </w:style>
  <w:style w:type="paragraph" w:customStyle="1" w:styleId="ENoteTableHeading">
    <w:name w:val="ENoteTableHeading"/>
    <w:aliases w:val="enth"/>
    <w:basedOn w:val="OPCParaBase"/>
    <w:rsid w:val="001C7B15"/>
    <w:pPr>
      <w:keepNext/>
      <w:spacing w:before="60" w:line="240" w:lineRule="atLeast"/>
    </w:pPr>
    <w:rPr>
      <w:rFonts w:ascii="Arial" w:hAnsi="Arial"/>
      <w:b/>
      <w:sz w:val="16"/>
    </w:rPr>
  </w:style>
  <w:style w:type="paragraph" w:customStyle="1" w:styleId="ENoteTableText">
    <w:name w:val="ENoteTableText"/>
    <w:aliases w:val="entt"/>
    <w:basedOn w:val="OPCParaBase"/>
    <w:rsid w:val="001C7B15"/>
    <w:pPr>
      <w:spacing w:before="60" w:line="240" w:lineRule="atLeast"/>
    </w:pPr>
    <w:rPr>
      <w:sz w:val="16"/>
    </w:rPr>
  </w:style>
  <w:style w:type="paragraph" w:customStyle="1" w:styleId="ENoteTTi">
    <w:name w:val="ENoteTTi"/>
    <w:aliases w:val="entti"/>
    <w:basedOn w:val="OPCParaBase"/>
    <w:rsid w:val="001C7B15"/>
    <w:pPr>
      <w:keepNext/>
      <w:spacing w:before="60" w:line="240" w:lineRule="atLeast"/>
      <w:ind w:left="170"/>
    </w:pPr>
    <w:rPr>
      <w:sz w:val="16"/>
    </w:rPr>
  </w:style>
  <w:style w:type="paragraph" w:customStyle="1" w:styleId="ENoteTTIndentHeading">
    <w:name w:val="ENoteTTIndentHeading"/>
    <w:aliases w:val="enTTHi"/>
    <w:basedOn w:val="OPCParaBase"/>
    <w:rsid w:val="001C7B1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1C7B15"/>
    <w:pPr>
      <w:spacing w:before="120"/>
      <w:outlineLvl w:val="1"/>
    </w:pPr>
    <w:rPr>
      <w:b/>
      <w:sz w:val="28"/>
      <w:szCs w:val="28"/>
    </w:rPr>
  </w:style>
  <w:style w:type="paragraph" w:customStyle="1" w:styleId="ENotesHeading2">
    <w:name w:val="ENotesHeading 2"/>
    <w:aliases w:val="Enh2"/>
    <w:basedOn w:val="OPCParaBase"/>
    <w:next w:val="Normal"/>
    <w:rsid w:val="001C7B15"/>
    <w:pPr>
      <w:spacing w:before="120" w:after="120"/>
      <w:outlineLvl w:val="2"/>
    </w:pPr>
    <w:rPr>
      <w:b/>
      <w:sz w:val="24"/>
      <w:szCs w:val="28"/>
    </w:rPr>
  </w:style>
  <w:style w:type="paragraph" w:customStyle="1" w:styleId="MadeunderText">
    <w:name w:val="MadeunderText"/>
    <w:basedOn w:val="OPCParaBase"/>
    <w:next w:val="Normal"/>
    <w:rsid w:val="001C7B15"/>
    <w:pPr>
      <w:spacing w:before="240"/>
    </w:pPr>
    <w:rPr>
      <w:sz w:val="24"/>
      <w:szCs w:val="24"/>
    </w:rPr>
  </w:style>
  <w:style w:type="paragraph" w:customStyle="1" w:styleId="ENotesHeading3">
    <w:name w:val="ENotesHeading 3"/>
    <w:aliases w:val="Enh3"/>
    <w:basedOn w:val="OPCParaBase"/>
    <w:next w:val="Normal"/>
    <w:rsid w:val="001C7B15"/>
    <w:pPr>
      <w:keepNext/>
      <w:spacing w:before="120" w:line="240" w:lineRule="auto"/>
      <w:outlineLvl w:val="4"/>
    </w:pPr>
    <w:rPr>
      <w:b/>
      <w:szCs w:val="24"/>
    </w:rPr>
  </w:style>
  <w:style w:type="character" w:customStyle="1" w:styleId="CharSubPartNoCASA">
    <w:name w:val="CharSubPartNo(CASA)"/>
    <w:basedOn w:val="OPCCharBase"/>
    <w:uiPriority w:val="1"/>
    <w:rsid w:val="001C7B15"/>
  </w:style>
  <w:style w:type="character" w:customStyle="1" w:styleId="CharSubPartTextCASA">
    <w:name w:val="CharSubPartText(CASA)"/>
    <w:basedOn w:val="OPCCharBase"/>
    <w:uiPriority w:val="1"/>
    <w:rsid w:val="001C7B15"/>
  </w:style>
  <w:style w:type="paragraph" w:customStyle="1" w:styleId="SubPartCASA">
    <w:name w:val="SubPart(CASA)"/>
    <w:aliases w:val="csp"/>
    <w:basedOn w:val="OPCParaBase"/>
    <w:next w:val="ActHead3"/>
    <w:rsid w:val="001C7B1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1C7B15"/>
    <w:pPr>
      <w:keepNext/>
      <w:spacing w:before="60" w:line="240" w:lineRule="atLeast"/>
      <w:ind w:left="340"/>
    </w:pPr>
    <w:rPr>
      <w:b/>
      <w:sz w:val="16"/>
    </w:rPr>
  </w:style>
  <w:style w:type="paragraph" w:customStyle="1" w:styleId="ENoteTTiSub">
    <w:name w:val="ENoteTTiSub"/>
    <w:aliases w:val="enttis"/>
    <w:basedOn w:val="OPCParaBase"/>
    <w:rsid w:val="001C7B15"/>
    <w:pPr>
      <w:keepNext/>
      <w:spacing w:before="60" w:line="240" w:lineRule="atLeast"/>
      <w:ind w:left="340"/>
    </w:pPr>
    <w:rPr>
      <w:sz w:val="16"/>
    </w:rPr>
  </w:style>
  <w:style w:type="paragraph" w:customStyle="1" w:styleId="SubDivisionMigration">
    <w:name w:val="SubDivisionMigration"/>
    <w:aliases w:val="sdm"/>
    <w:basedOn w:val="OPCParaBase"/>
    <w:rsid w:val="001C7B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C7B15"/>
    <w:pPr>
      <w:keepNext/>
      <w:keepLines/>
      <w:spacing w:before="240" w:line="240" w:lineRule="auto"/>
      <w:ind w:left="1134" w:hanging="1134"/>
    </w:pPr>
    <w:rPr>
      <w:b/>
      <w:sz w:val="28"/>
    </w:rPr>
  </w:style>
  <w:style w:type="table" w:styleId="TableGrid">
    <w:name w:val="Table Grid"/>
    <w:basedOn w:val="TableNormal"/>
    <w:uiPriority w:val="59"/>
    <w:rsid w:val="001C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C7B15"/>
    <w:pPr>
      <w:spacing w:before="122" w:line="240" w:lineRule="auto"/>
      <w:ind w:left="1985" w:hanging="851"/>
    </w:pPr>
    <w:rPr>
      <w:sz w:val="18"/>
    </w:rPr>
  </w:style>
  <w:style w:type="paragraph" w:customStyle="1" w:styleId="FreeForm">
    <w:name w:val="FreeForm"/>
    <w:rsid w:val="001C7B15"/>
    <w:rPr>
      <w:rFonts w:ascii="Arial" w:hAnsi="Arial"/>
      <w:sz w:val="22"/>
    </w:rPr>
  </w:style>
  <w:style w:type="paragraph" w:customStyle="1" w:styleId="SOText">
    <w:name w:val="SO Text"/>
    <w:aliases w:val="sot"/>
    <w:link w:val="SOTextChar"/>
    <w:rsid w:val="001C7B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C7B15"/>
    <w:rPr>
      <w:sz w:val="22"/>
    </w:rPr>
  </w:style>
  <w:style w:type="paragraph" w:customStyle="1" w:styleId="SOTextNote">
    <w:name w:val="SO TextNote"/>
    <w:aliases w:val="sont"/>
    <w:basedOn w:val="SOText"/>
    <w:qFormat/>
    <w:rsid w:val="001C7B15"/>
    <w:pPr>
      <w:spacing w:before="122" w:line="198" w:lineRule="exact"/>
      <w:ind w:left="1843" w:hanging="709"/>
    </w:pPr>
    <w:rPr>
      <w:sz w:val="18"/>
    </w:rPr>
  </w:style>
  <w:style w:type="paragraph" w:customStyle="1" w:styleId="SOPara">
    <w:name w:val="SO Para"/>
    <w:aliases w:val="soa"/>
    <w:basedOn w:val="SOText"/>
    <w:link w:val="SOParaChar"/>
    <w:qFormat/>
    <w:rsid w:val="001C7B15"/>
    <w:pPr>
      <w:tabs>
        <w:tab w:val="right" w:pos="1786"/>
      </w:tabs>
      <w:spacing w:before="40"/>
      <w:ind w:left="2070" w:hanging="936"/>
    </w:pPr>
  </w:style>
  <w:style w:type="character" w:customStyle="1" w:styleId="SOParaChar">
    <w:name w:val="SO Para Char"/>
    <w:aliases w:val="soa Char"/>
    <w:basedOn w:val="DefaultParagraphFont"/>
    <w:link w:val="SOPara"/>
    <w:rsid w:val="001C7B15"/>
    <w:rPr>
      <w:sz w:val="22"/>
    </w:rPr>
  </w:style>
  <w:style w:type="paragraph" w:customStyle="1" w:styleId="SOBullet">
    <w:name w:val="SO Bullet"/>
    <w:aliases w:val="sotb"/>
    <w:basedOn w:val="SOText"/>
    <w:link w:val="SOBulletChar"/>
    <w:qFormat/>
    <w:rsid w:val="001C7B15"/>
    <w:pPr>
      <w:ind w:left="1559" w:hanging="425"/>
    </w:pPr>
  </w:style>
  <w:style w:type="character" w:customStyle="1" w:styleId="SOBulletChar">
    <w:name w:val="SO Bullet Char"/>
    <w:aliases w:val="sotb Char"/>
    <w:basedOn w:val="DefaultParagraphFont"/>
    <w:link w:val="SOBullet"/>
    <w:rsid w:val="001C7B15"/>
    <w:rPr>
      <w:sz w:val="22"/>
    </w:rPr>
  </w:style>
  <w:style w:type="paragraph" w:customStyle="1" w:styleId="SOBulletNote">
    <w:name w:val="SO BulletNote"/>
    <w:aliases w:val="sonb"/>
    <w:basedOn w:val="SOTextNote"/>
    <w:link w:val="SOBulletNoteChar"/>
    <w:qFormat/>
    <w:rsid w:val="001C7B15"/>
    <w:pPr>
      <w:tabs>
        <w:tab w:val="left" w:pos="1560"/>
      </w:tabs>
      <w:ind w:left="2268" w:hanging="1134"/>
    </w:pPr>
  </w:style>
  <w:style w:type="character" w:customStyle="1" w:styleId="SOBulletNoteChar">
    <w:name w:val="SO BulletNote Char"/>
    <w:aliases w:val="sonb Char"/>
    <w:basedOn w:val="DefaultParagraphFont"/>
    <w:link w:val="SOBulletNote"/>
    <w:rsid w:val="001C7B15"/>
    <w:rPr>
      <w:sz w:val="18"/>
    </w:rPr>
  </w:style>
  <w:style w:type="paragraph" w:customStyle="1" w:styleId="FileName">
    <w:name w:val="FileName"/>
    <w:basedOn w:val="Normal"/>
    <w:rsid w:val="001C7B15"/>
  </w:style>
  <w:style w:type="paragraph" w:customStyle="1" w:styleId="SOHeadBold">
    <w:name w:val="SO HeadBold"/>
    <w:aliases w:val="sohb"/>
    <w:basedOn w:val="SOText"/>
    <w:next w:val="SOText"/>
    <w:link w:val="SOHeadBoldChar"/>
    <w:qFormat/>
    <w:rsid w:val="001C7B15"/>
    <w:rPr>
      <w:b/>
    </w:rPr>
  </w:style>
  <w:style w:type="character" w:customStyle="1" w:styleId="SOHeadBoldChar">
    <w:name w:val="SO HeadBold Char"/>
    <w:aliases w:val="sohb Char"/>
    <w:basedOn w:val="DefaultParagraphFont"/>
    <w:link w:val="SOHeadBold"/>
    <w:rsid w:val="001C7B15"/>
    <w:rPr>
      <w:b/>
      <w:sz w:val="22"/>
    </w:rPr>
  </w:style>
  <w:style w:type="paragraph" w:customStyle="1" w:styleId="SOHeadItalic">
    <w:name w:val="SO HeadItalic"/>
    <w:aliases w:val="sohi"/>
    <w:basedOn w:val="SOText"/>
    <w:next w:val="SOText"/>
    <w:link w:val="SOHeadItalicChar"/>
    <w:qFormat/>
    <w:rsid w:val="001C7B15"/>
    <w:rPr>
      <w:i/>
    </w:rPr>
  </w:style>
  <w:style w:type="character" w:customStyle="1" w:styleId="SOHeadItalicChar">
    <w:name w:val="SO HeadItalic Char"/>
    <w:aliases w:val="sohi Char"/>
    <w:basedOn w:val="DefaultParagraphFont"/>
    <w:link w:val="SOHeadItalic"/>
    <w:rsid w:val="001C7B15"/>
    <w:rPr>
      <w:i/>
      <w:sz w:val="22"/>
    </w:rPr>
  </w:style>
  <w:style w:type="paragraph" w:customStyle="1" w:styleId="Transitional">
    <w:name w:val="Transitional"/>
    <w:aliases w:val="tr"/>
    <w:basedOn w:val="ItemHead"/>
    <w:next w:val="Item"/>
    <w:rsid w:val="001C7B15"/>
  </w:style>
  <w:style w:type="paragraph" w:styleId="BalloonText">
    <w:name w:val="Balloon Text"/>
    <w:basedOn w:val="Normal"/>
    <w:link w:val="BalloonTextChar"/>
    <w:uiPriority w:val="99"/>
    <w:unhideWhenUsed/>
    <w:rsid w:val="001C7B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C7B15"/>
    <w:rPr>
      <w:rFonts w:ascii="Segoe UI" w:hAnsi="Segoe UI" w:cs="Segoe UI"/>
      <w:sz w:val="18"/>
      <w:szCs w:val="18"/>
    </w:rPr>
  </w:style>
  <w:style w:type="character" w:customStyle="1" w:styleId="subsectionChar">
    <w:name w:val="subsection Char"/>
    <w:aliases w:val="ss Char"/>
    <w:link w:val="subsection"/>
    <w:rsid w:val="009B305D"/>
    <w:rPr>
      <w:rFonts w:eastAsia="Times New Roman" w:cs="Times New Roman"/>
      <w:sz w:val="22"/>
      <w:lang w:eastAsia="en-AU"/>
    </w:rPr>
  </w:style>
  <w:style w:type="character" w:styleId="CommentReference">
    <w:name w:val="annotation reference"/>
    <w:basedOn w:val="DefaultParagraphFont"/>
    <w:uiPriority w:val="99"/>
    <w:unhideWhenUsed/>
    <w:rsid w:val="001C7B15"/>
    <w:rPr>
      <w:sz w:val="16"/>
      <w:szCs w:val="16"/>
    </w:rPr>
  </w:style>
  <w:style w:type="paragraph" w:styleId="CommentText">
    <w:name w:val="annotation text"/>
    <w:basedOn w:val="Normal"/>
    <w:link w:val="CommentTextChar"/>
    <w:uiPriority w:val="99"/>
    <w:unhideWhenUsed/>
    <w:rsid w:val="001C7B15"/>
    <w:pPr>
      <w:spacing w:line="240" w:lineRule="auto"/>
    </w:pPr>
    <w:rPr>
      <w:sz w:val="20"/>
    </w:rPr>
  </w:style>
  <w:style w:type="character" w:customStyle="1" w:styleId="CommentTextChar">
    <w:name w:val="Comment Text Char"/>
    <w:basedOn w:val="DefaultParagraphFont"/>
    <w:link w:val="CommentText"/>
    <w:uiPriority w:val="99"/>
    <w:rsid w:val="001C7B15"/>
  </w:style>
  <w:style w:type="character" w:customStyle="1" w:styleId="paragraphChar">
    <w:name w:val="paragraph Char"/>
    <w:aliases w:val="a Char"/>
    <w:link w:val="paragraph"/>
    <w:rsid w:val="00920157"/>
    <w:rPr>
      <w:rFonts w:eastAsia="Times New Roman" w:cs="Times New Roman"/>
      <w:sz w:val="22"/>
      <w:lang w:eastAsia="en-AU"/>
    </w:rPr>
  </w:style>
  <w:style w:type="character" w:customStyle="1" w:styleId="notetextChar">
    <w:name w:val="note(text) Char"/>
    <w:aliases w:val="n Char"/>
    <w:basedOn w:val="DefaultParagraphFont"/>
    <w:link w:val="notetext"/>
    <w:rsid w:val="00B50FF1"/>
    <w:rPr>
      <w:rFonts w:eastAsia="Times New Roman" w:cs="Times New Roman"/>
      <w:sz w:val="18"/>
      <w:lang w:eastAsia="en-AU"/>
    </w:rPr>
  </w:style>
  <w:style w:type="character" w:customStyle="1" w:styleId="ActHead5Char">
    <w:name w:val="ActHead 5 Char"/>
    <w:aliases w:val="s Char"/>
    <w:link w:val="ActHead5"/>
    <w:locked/>
    <w:rsid w:val="00B50FF1"/>
    <w:rPr>
      <w:rFonts w:eastAsia="Times New Roman" w:cs="Times New Roman"/>
      <w:b/>
      <w:kern w:val="28"/>
      <w:sz w:val="24"/>
      <w:lang w:eastAsia="en-AU"/>
    </w:rPr>
  </w:style>
  <w:style w:type="character" w:customStyle="1" w:styleId="DefinitionChar">
    <w:name w:val="Definition Char"/>
    <w:aliases w:val="dd Char"/>
    <w:link w:val="Definition"/>
    <w:rsid w:val="00F147ED"/>
    <w:rPr>
      <w:rFonts w:eastAsia="Times New Roman" w:cs="Times New Roman"/>
      <w:sz w:val="22"/>
      <w:lang w:eastAsia="en-AU"/>
    </w:rPr>
  </w:style>
  <w:style w:type="character" w:customStyle="1" w:styleId="Heading1Char">
    <w:name w:val="Heading 1 Char"/>
    <w:basedOn w:val="DefaultParagraphFont"/>
    <w:link w:val="Heading1"/>
    <w:uiPriority w:val="9"/>
    <w:rsid w:val="001C7B1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C7B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C7B1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C7B1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C7B1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1C7B1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1C7B1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1C7B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C7B15"/>
    <w:rPr>
      <w:rFonts w:asciiTheme="majorHAnsi" w:eastAsiaTheme="majorEastAsia" w:hAnsiTheme="majorHAnsi" w:cstheme="majorBidi"/>
      <w:i/>
      <w:iCs/>
      <w:color w:val="272727" w:themeColor="text1" w:themeTint="D8"/>
      <w:sz w:val="21"/>
      <w:szCs w:val="21"/>
    </w:rPr>
  </w:style>
  <w:style w:type="paragraph" w:styleId="BlockText">
    <w:name w:val="Block Text"/>
    <w:basedOn w:val="Normal"/>
    <w:uiPriority w:val="99"/>
    <w:unhideWhenUsed/>
    <w:rsid w:val="001C7B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C7B15"/>
    <w:pPr>
      <w:spacing w:after="120"/>
    </w:pPr>
  </w:style>
  <w:style w:type="character" w:customStyle="1" w:styleId="BodyTextChar">
    <w:name w:val="Body Text Char"/>
    <w:basedOn w:val="DefaultParagraphFont"/>
    <w:link w:val="BodyText"/>
    <w:uiPriority w:val="99"/>
    <w:rsid w:val="001C7B15"/>
    <w:rPr>
      <w:sz w:val="22"/>
    </w:rPr>
  </w:style>
  <w:style w:type="paragraph" w:styleId="BodyText2">
    <w:name w:val="Body Text 2"/>
    <w:basedOn w:val="Normal"/>
    <w:link w:val="BodyText2Char"/>
    <w:uiPriority w:val="99"/>
    <w:unhideWhenUsed/>
    <w:rsid w:val="001C7B15"/>
    <w:pPr>
      <w:spacing w:after="120" w:line="480" w:lineRule="auto"/>
    </w:pPr>
  </w:style>
  <w:style w:type="character" w:customStyle="1" w:styleId="BodyText2Char">
    <w:name w:val="Body Text 2 Char"/>
    <w:basedOn w:val="DefaultParagraphFont"/>
    <w:link w:val="BodyText2"/>
    <w:uiPriority w:val="99"/>
    <w:rsid w:val="001C7B15"/>
    <w:rPr>
      <w:sz w:val="22"/>
    </w:rPr>
  </w:style>
  <w:style w:type="paragraph" w:styleId="BodyText3">
    <w:name w:val="Body Text 3"/>
    <w:basedOn w:val="Normal"/>
    <w:link w:val="BodyText3Char"/>
    <w:uiPriority w:val="99"/>
    <w:unhideWhenUsed/>
    <w:rsid w:val="001C7B15"/>
    <w:pPr>
      <w:spacing w:after="120"/>
    </w:pPr>
    <w:rPr>
      <w:sz w:val="16"/>
      <w:szCs w:val="16"/>
    </w:rPr>
  </w:style>
  <w:style w:type="character" w:customStyle="1" w:styleId="BodyText3Char">
    <w:name w:val="Body Text 3 Char"/>
    <w:basedOn w:val="DefaultParagraphFont"/>
    <w:link w:val="BodyText3"/>
    <w:uiPriority w:val="99"/>
    <w:rsid w:val="001C7B15"/>
    <w:rPr>
      <w:sz w:val="16"/>
      <w:szCs w:val="16"/>
    </w:rPr>
  </w:style>
  <w:style w:type="paragraph" w:styleId="BodyTextIndent">
    <w:name w:val="Body Text Indent"/>
    <w:basedOn w:val="Normal"/>
    <w:link w:val="BodyTextIndentChar"/>
    <w:uiPriority w:val="99"/>
    <w:unhideWhenUsed/>
    <w:rsid w:val="001C7B15"/>
    <w:pPr>
      <w:spacing w:after="120"/>
      <w:ind w:left="283"/>
    </w:pPr>
  </w:style>
  <w:style w:type="character" w:customStyle="1" w:styleId="BodyTextIndentChar">
    <w:name w:val="Body Text Indent Char"/>
    <w:basedOn w:val="DefaultParagraphFont"/>
    <w:link w:val="BodyTextIndent"/>
    <w:uiPriority w:val="99"/>
    <w:rsid w:val="001C7B15"/>
    <w:rPr>
      <w:sz w:val="22"/>
    </w:rPr>
  </w:style>
  <w:style w:type="paragraph" w:styleId="BodyTextIndent2">
    <w:name w:val="Body Text Indent 2"/>
    <w:basedOn w:val="Normal"/>
    <w:link w:val="BodyTextIndent2Char"/>
    <w:uiPriority w:val="99"/>
    <w:unhideWhenUsed/>
    <w:rsid w:val="001C7B15"/>
    <w:pPr>
      <w:spacing w:after="120" w:line="480" w:lineRule="auto"/>
      <w:ind w:left="283"/>
    </w:pPr>
  </w:style>
  <w:style w:type="character" w:customStyle="1" w:styleId="BodyTextIndent2Char">
    <w:name w:val="Body Text Indent 2 Char"/>
    <w:basedOn w:val="DefaultParagraphFont"/>
    <w:link w:val="BodyTextIndent2"/>
    <w:uiPriority w:val="99"/>
    <w:rsid w:val="001C7B15"/>
    <w:rPr>
      <w:sz w:val="22"/>
    </w:rPr>
  </w:style>
  <w:style w:type="paragraph" w:styleId="BodyTextIndent3">
    <w:name w:val="Body Text Indent 3"/>
    <w:basedOn w:val="Normal"/>
    <w:link w:val="BodyTextIndent3Char"/>
    <w:uiPriority w:val="99"/>
    <w:unhideWhenUsed/>
    <w:rsid w:val="001C7B15"/>
    <w:pPr>
      <w:spacing w:after="120"/>
      <w:ind w:left="283"/>
    </w:pPr>
    <w:rPr>
      <w:sz w:val="16"/>
      <w:szCs w:val="16"/>
    </w:rPr>
  </w:style>
  <w:style w:type="character" w:customStyle="1" w:styleId="BodyTextIndent3Char">
    <w:name w:val="Body Text Indent 3 Char"/>
    <w:basedOn w:val="DefaultParagraphFont"/>
    <w:link w:val="BodyTextIndent3"/>
    <w:uiPriority w:val="99"/>
    <w:rsid w:val="001C7B15"/>
    <w:rPr>
      <w:sz w:val="16"/>
      <w:szCs w:val="16"/>
    </w:rPr>
  </w:style>
  <w:style w:type="paragraph" w:styleId="Caption">
    <w:name w:val="caption"/>
    <w:basedOn w:val="Normal"/>
    <w:next w:val="Normal"/>
    <w:uiPriority w:val="35"/>
    <w:unhideWhenUsed/>
    <w:qFormat/>
    <w:rsid w:val="001C7B15"/>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1C7B15"/>
    <w:pPr>
      <w:spacing w:line="240" w:lineRule="auto"/>
      <w:ind w:left="4252"/>
    </w:pPr>
  </w:style>
  <w:style w:type="character" w:customStyle="1" w:styleId="ClosingChar">
    <w:name w:val="Closing Char"/>
    <w:basedOn w:val="DefaultParagraphFont"/>
    <w:link w:val="Closing"/>
    <w:uiPriority w:val="99"/>
    <w:rsid w:val="001C7B15"/>
    <w:rPr>
      <w:sz w:val="22"/>
    </w:rPr>
  </w:style>
  <w:style w:type="paragraph" w:styleId="CommentSubject">
    <w:name w:val="annotation subject"/>
    <w:basedOn w:val="CommentText"/>
    <w:next w:val="CommentText"/>
    <w:link w:val="CommentSubjectChar"/>
    <w:uiPriority w:val="99"/>
    <w:unhideWhenUsed/>
    <w:rsid w:val="001C7B15"/>
    <w:rPr>
      <w:b/>
      <w:bCs/>
    </w:rPr>
  </w:style>
  <w:style w:type="character" w:customStyle="1" w:styleId="CommentSubjectChar">
    <w:name w:val="Comment Subject Char"/>
    <w:basedOn w:val="CommentTextChar"/>
    <w:link w:val="CommentSubject"/>
    <w:uiPriority w:val="99"/>
    <w:rsid w:val="001C7B15"/>
    <w:rPr>
      <w:b/>
      <w:bCs/>
    </w:rPr>
  </w:style>
  <w:style w:type="paragraph" w:styleId="Date">
    <w:name w:val="Date"/>
    <w:basedOn w:val="Normal"/>
    <w:next w:val="Normal"/>
    <w:link w:val="DateChar"/>
    <w:uiPriority w:val="99"/>
    <w:unhideWhenUsed/>
    <w:rsid w:val="001C7B15"/>
  </w:style>
  <w:style w:type="character" w:customStyle="1" w:styleId="DateChar">
    <w:name w:val="Date Char"/>
    <w:basedOn w:val="DefaultParagraphFont"/>
    <w:link w:val="Date"/>
    <w:uiPriority w:val="99"/>
    <w:rsid w:val="001C7B15"/>
    <w:rPr>
      <w:sz w:val="22"/>
    </w:rPr>
  </w:style>
  <w:style w:type="paragraph" w:styleId="DocumentMap">
    <w:name w:val="Document Map"/>
    <w:basedOn w:val="Normal"/>
    <w:link w:val="DocumentMapChar"/>
    <w:uiPriority w:val="99"/>
    <w:unhideWhenUsed/>
    <w:rsid w:val="001C7B1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1C7B15"/>
    <w:rPr>
      <w:rFonts w:ascii="Segoe UI" w:hAnsi="Segoe UI" w:cs="Segoe UI"/>
      <w:sz w:val="16"/>
      <w:szCs w:val="16"/>
    </w:rPr>
  </w:style>
  <w:style w:type="paragraph" w:styleId="E-mailSignature">
    <w:name w:val="E-mail Signature"/>
    <w:basedOn w:val="Normal"/>
    <w:link w:val="E-mailSignatureChar"/>
    <w:uiPriority w:val="99"/>
    <w:unhideWhenUsed/>
    <w:rsid w:val="001C7B15"/>
    <w:pPr>
      <w:spacing w:line="240" w:lineRule="auto"/>
    </w:pPr>
  </w:style>
  <w:style w:type="character" w:customStyle="1" w:styleId="E-mailSignatureChar">
    <w:name w:val="E-mail Signature Char"/>
    <w:basedOn w:val="DefaultParagraphFont"/>
    <w:link w:val="E-mailSignature"/>
    <w:uiPriority w:val="99"/>
    <w:rsid w:val="001C7B15"/>
    <w:rPr>
      <w:sz w:val="22"/>
    </w:rPr>
  </w:style>
  <w:style w:type="paragraph" w:styleId="EndnoteText">
    <w:name w:val="endnote text"/>
    <w:basedOn w:val="Normal"/>
    <w:link w:val="EndnoteTextChar"/>
    <w:uiPriority w:val="99"/>
    <w:unhideWhenUsed/>
    <w:rsid w:val="001C7B15"/>
    <w:pPr>
      <w:spacing w:line="240" w:lineRule="auto"/>
    </w:pPr>
    <w:rPr>
      <w:sz w:val="20"/>
    </w:rPr>
  </w:style>
  <w:style w:type="character" w:customStyle="1" w:styleId="EndnoteTextChar">
    <w:name w:val="Endnote Text Char"/>
    <w:basedOn w:val="DefaultParagraphFont"/>
    <w:link w:val="EndnoteText"/>
    <w:uiPriority w:val="99"/>
    <w:rsid w:val="001C7B15"/>
  </w:style>
  <w:style w:type="paragraph" w:styleId="EnvelopeAddress">
    <w:name w:val="envelope address"/>
    <w:basedOn w:val="Normal"/>
    <w:uiPriority w:val="99"/>
    <w:unhideWhenUsed/>
    <w:rsid w:val="001C7B1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C7B15"/>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1C7B15"/>
    <w:pPr>
      <w:spacing w:line="240" w:lineRule="auto"/>
    </w:pPr>
    <w:rPr>
      <w:i/>
      <w:iCs/>
    </w:rPr>
  </w:style>
  <w:style w:type="character" w:customStyle="1" w:styleId="HTMLAddressChar">
    <w:name w:val="HTML Address Char"/>
    <w:basedOn w:val="DefaultParagraphFont"/>
    <w:link w:val="HTMLAddress"/>
    <w:uiPriority w:val="99"/>
    <w:rsid w:val="001C7B15"/>
    <w:rPr>
      <w:i/>
      <w:iCs/>
      <w:sz w:val="22"/>
    </w:rPr>
  </w:style>
  <w:style w:type="paragraph" w:styleId="HTMLPreformatted">
    <w:name w:val="HTML Preformatted"/>
    <w:basedOn w:val="Normal"/>
    <w:link w:val="HTMLPreformattedChar"/>
    <w:uiPriority w:val="99"/>
    <w:unhideWhenUsed/>
    <w:rsid w:val="001C7B1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1C7B15"/>
    <w:rPr>
      <w:rFonts w:ascii="Consolas" w:hAnsi="Consolas"/>
    </w:rPr>
  </w:style>
  <w:style w:type="paragraph" w:styleId="Index1">
    <w:name w:val="index 1"/>
    <w:basedOn w:val="Normal"/>
    <w:next w:val="Normal"/>
    <w:autoRedefine/>
    <w:uiPriority w:val="99"/>
    <w:unhideWhenUsed/>
    <w:rsid w:val="001C7B15"/>
    <w:pPr>
      <w:spacing w:line="240" w:lineRule="auto"/>
      <w:ind w:left="220" w:hanging="220"/>
    </w:pPr>
  </w:style>
  <w:style w:type="paragraph" w:styleId="Index2">
    <w:name w:val="index 2"/>
    <w:basedOn w:val="Normal"/>
    <w:next w:val="Normal"/>
    <w:autoRedefine/>
    <w:uiPriority w:val="99"/>
    <w:unhideWhenUsed/>
    <w:rsid w:val="001C7B15"/>
    <w:pPr>
      <w:spacing w:line="240" w:lineRule="auto"/>
      <w:ind w:left="440" w:hanging="220"/>
    </w:pPr>
  </w:style>
  <w:style w:type="paragraph" w:styleId="Index3">
    <w:name w:val="index 3"/>
    <w:basedOn w:val="Normal"/>
    <w:next w:val="Normal"/>
    <w:autoRedefine/>
    <w:uiPriority w:val="99"/>
    <w:unhideWhenUsed/>
    <w:rsid w:val="001C7B15"/>
    <w:pPr>
      <w:spacing w:line="240" w:lineRule="auto"/>
      <w:ind w:left="660" w:hanging="220"/>
    </w:pPr>
  </w:style>
  <w:style w:type="paragraph" w:styleId="Index4">
    <w:name w:val="index 4"/>
    <w:basedOn w:val="Normal"/>
    <w:next w:val="Normal"/>
    <w:autoRedefine/>
    <w:uiPriority w:val="99"/>
    <w:unhideWhenUsed/>
    <w:rsid w:val="001C7B15"/>
    <w:pPr>
      <w:spacing w:line="240" w:lineRule="auto"/>
      <w:ind w:left="880" w:hanging="220"/>
    </w:pPr>
  </w:style>
  <w:style w:type="paragraph" w:styleId="Index5">
    <w:name w:val="index 5"/>
    <w:basedOn w:val="Normal"/>
    <w:next w:val="Normal"/>
    <w:autoRedefine/>
    <w:uiPriority w:val="99"/>
    <w:unhideWhenUsed/>
    <w:rsid w:val="001C7B15"/>
    <w:pPr>
      <w:spacing w:line="240" w:lineRule="auto"/>
      <w:ind w:left="1100" w:hanging="220"/>
    </w:pPr>
  </w:style>
  <w:style w:type="paragraph" w:styleId="Index6">
    <w:name w:val="index 6"/>
    <w:basedOn w:val="Normal"/>
    <w:next w:val="Normal"/>
    <w:autoRedefine/>
    <w:uiPriority w:val="99"/>
    <w:unhideWhenUsed/>
    <w:rsid w:val="001C7B15"/>
    <w:pPr>
      <w:spacing w:line="240" w:lineRule="auto"/>
      <w:ind w:left="1320" w:hanging="220"/>
    </w:pPr>
  </w:style>
  <w:style w:type="paragraph" w:styleId="Index7">
    <w:name w:val="index 7"/>
    <w:basedOn w:val="Normal"/>
    <w:next w:val="Normal"/>
    <w:autoRedefine/>
    <w:uiPriority w:val="99"/>
    <w:unhideWhenUsed/>
    <w:rsid w:val="001C7B15"/>
    <w:pPr>
      <w:spacing w:line="240" w:lineRule="auto"/>
      <w:ind w:left="1540" w:hanging="220"/>
    </w:pPr>
  </w:style>
  <w:style w:type="paragraph" w:styleId="Index8">
    <w:name w:val="index 8"/>
    <w:basedOn w:val="Normal"/>
    <w:next w:val="Normal"/>
    <w:autoRedefine/>
    <w:uiPriority w:val="99"/>
    <w:unhideWhenUsed/>
    <w:rsid w:val="001C7B15"/>
    <w:pPr>
      <w:spacing w:line="240" w:lineRule="auto"/>
      <w:ind w:left="1760" w:hanging="220"/>
    </w:pPr>
  </w:style>
  <w:style w:type="paragraph" w:styleId="Index9">
    <w:name w:val="index 9"/>
    <w:basedOn w:val="Normal"/>
    <w:next w:val="Normal"/>
    <w:autoRedefine/>
    <w:uiPriority w:val="99"/>
    <w:unhideWhenUsed/>
    <w:rsid w:val="001C7B15"/>
    <w:pPr>
      <w:spacing w:line="240" w:lineRule="auto"/>
      <w:ind w:left="1980" w:hanging="220"/>
    </w:pPr>
  </w:style>
  <w:style w:type="paragraph" w:styleId="IndexHeading">
    <w:name w:val="index heading"/>
    <w:basedOn w:val="Normal"/>
    <w:next w:val="Index1"/>
    <w:uiPriority w:val="99"/>
    <w:unhideWhenUsed/>
    <w:rsid w:val="001C7B15"/>
    <w:rPr>
      <w:rFonts w:asciiTheme="majorHAnsi" w:eastAsiaTheme="majorEastAsia" w:hAnsiTheme="majorHAnsi" w:cstheme="majorBidi"/>
      <w:b/>
      <w:bCs/>
    </w:rPr>
  </w:style>
  <w:style w:type="paragraph" w:styleId="List">
    <w:name w:val="List"/>
    <w:basedOn w:val="Normal"/>
    <w:uiPriority w:val="99"/>
    <w:unhideWhenUsed/>
    <w:rsid w:val="001C7B15"/>
    <w:pPr>
      <w:ind w:left="283" w:hanging="283"/>
      <w:contextualSpacing/>
    </w:pPr>
  </w:style>
  <w:style w:type="paragraph" w:styleId="List2">
    <w:name w:val="List 2"/>
    <w:basedOn w:val="Normal"/>
    <w:uiPriority w:val="99"/>
    <w:unhideWhenUsed/>
    <w:rsid w:val="001C7B15"/>
    <w:pPr>
      <w:ind w:left="566" w:hanging="283"/>
      <w:contextualSpacing/>
    </w:pPr>
  </w:style>
  <w:style w:type="paragraph" w:styleId="List3">
    <w:name w:val="List 3"/>
    <w:basedOn w:val="Normal"/>
    <w:uiPriority w:val="99"/>
    <w:unhideWhenUsed/>
    <w:rsid w:val="001C7B15"/>
    <w:pPr>
      <w:ind w:left="849" w:hanging="283"/>
      <w:contextualSpacing/>
    </w:pPr>
  </w:style>
  <w:style w:type="paragraph" w:styleId="List4">
    <w:name w:val="List 4"/>
    <w:basedOn w:val="Normal"/>
    <w:uiPriority w:val="99"/>
    <w:unhideWhenUsed/>
    <w:rsid w:val="001C7B15"/>
    <w:pPr>
      <w:ind w:left="1132" w:hanging="283"/>
      <w:contextualSpacing/>
    </w:pPr>
  </w:style>
  <w:style w:type="paragraph" w:styleId="List5">
    <w:name w:val="List 5"/>
    <w:basedOn w:val="Normal"/>
    <w:uiPriority w:val="99"/>
    <w:unhideWhenUsed/>
    <w:rsid w:val="001C7B15"/>
    <w:pPr>
      <w:ind w:left="1415" w:hanging="283"/>
      <w:contextualSpacing/>
    </w:pPr>
  </w:style>
  <w:style w:type="paragraph" w:styleId="ListBullet">
    <w:name w:val="List Bullet"/>
    <w:basedOn w:val="Normal"/>
    <w:uiPriority w:val="99"/>
    <w:unhideWhenUsed/>
    <w:rsid w:val="001C7B15"/>
    <w:pPr>
      <w:numPr>
        <w:numId w:val="17"/>
      </w:numPr>
      <w:contextualSpacing/>
    </w:pPr>
  </w:style>
  <w:style w:type="paragraph" w:styleId="ListBullet2">
    <w:name w:val="List Bullet 2"/>
    <w:basedOn w:val="Normal"/>
    <w:uiPriority w:val="99"/>
    <w:unhideWhenUsed/>
    <w:rsid w:val="001C7B15"/>
    <w:pPr>
      <w:numPr>
        <w:numId w:val="18"/>
      </w:numPr>
      <w:contextualSpacing/>
    </w:pPr>
  </w:style>
  <w:style w:type="paragraph" w:styleId="ListBullet3">
    <w:name w:val="List Bullet 3"/>
    <w:basedOn w:val="Normal"/>
    <w:uiPriority w:val="99"/>
    <w:unhideWhenUsed/>
    <w:rsid w:val="001C7B15"/>
    <w:pPr>
      <w:numPr>
        <w:numId w:val="19"/>
      </w:numPr>
      <w:contextualSpacing/>
    </w:pPr>
  </w:style>
  <w:style w:type="paragraph" w:styleId="ListBullet4">
    <w:name w:val="List Bullet 4"/>
    <w:basedOn w:val="Normal"/>
    <w:uiPriority w:val="99"/>
    <w:unhideWhenUsed/>
    <w:rsid w:val="001C7B15"/>
    <w:pPr>
      <w:numPr>
        <w:numId w:val="20"/>
      </w:numPr>
      <w:contextualSpacing/>
    </w:pPr>
  </w:style>
  <w:style w:type="paragraph" w:styleId="ListBullet5">
    <w:name w:val="List Bullet 5"/>
    <w:basedOn w:val="Normal"/>
    <w:uiPriority w:val="99"/>
    <w:unhideWhenUsed/>
    <w:rsid w:val="001C7B15"/>
    <w:pPr>
      <w:numPr>
        <w:numId w:val="21"/>
      </w:numPr>
      <w:contextualSpacing/>
    </w:pPr>
  </w:style>
  <w:style w:type="paragraph" w:styleId="ListContinue">
    <w:name w:val="List Continue"/>
    <w:basedOn w:val="Normal"/>
    <w:uiPriority w:val="99"/>
    <w:unhideWhenUsed/>
    <w:rsid w:val="001C7B15"/>
    <w:pPr>
      <w:spacing w:after="120"/>
      <w:ind w:left="283"/>
      <w:contextualSpacing/>
    </w:pPr>
  </w:style>
  <w:style w:type="paragraph" w:styleId="ListContinue2">
    <w:name w:val="List Continue 2"/>
    <w:basedOn w:val="Normal"/>
    <w:uiPriority w:val="99"/>
    <w:unhideWhenUsed/>
    <w:rsid w:val="001C7B15"/>
    <w:pPr>
      <w:spacing w:after="120"/>
      <w:ind w:left="566"/>
      <w:contextualSpacing/>
    </w:pPr>
  </w:style>
  <w:style w:type="paragraph" w:styleId="ListContinue3">
    <w:name w:val="List Continue 3"/>
    <w:basedOn w:val="Normal"/>
    <w:uiPriority w:val="99"/>
    <w:unhideWhenUsed/>
    <w:rsid w:val="001C7B15"/>
    <w:pPr>
      <w:spacing w:after="120"/>
      <w:ind w:left="849"/>
      <w:contextualSpacing/>
    </w:pPr>
  </w:style>
  <w:style w:type="paragraph" w:styleId="ListContinue4">
    <w:name w:val="List Continue 4"/>
    <w:basedOn w:val="Normal"/>
    <w:uiPriority w:val="99"/>
    <w:unhideWhenUsed/>
    <w:rsid w:val="001C7B15"/>
    <w:pPr>
      <w:spacing w:after="120"/>
      <w:ind w:left="1132"/>
      <w:contextualSpacing/>
    </w:pPr>
  </w:style>
  <w:style w:type="paragraph" w:styleId="ListContinue5">
    <w:name w:val="List Continue 5"/>
    <w:basedOn w:val="Normal"/>
    <w:uiPriority w:val="99"/>
    <w:unhideWhenUsed/>
    <w:rsid w:val="001C7B15"/>
    <w:pPr>
      <w:spacing w:after="120"/>
      <w:ind w:left="1415"/>
      <w:contextualSpacing/>
    </w:pPr>
  </w:style>
  <w:style w:type="paragraph" w:styleId="ListNumber">
    <w:name w:val="List Number"/>
    <w:basedOn w:val="Normal"/>
    <w:uiPriority w:val="99"/>
    <w:unhideWhenUsed/>
    <w:rsid w:val="001C7B15"/>
    <w:pPr>
      <w:numPr>
        <w:numId w:val="22"/>
      </w:numPr>
      <w:contextualSpacing/>
    </w:pPr>
  </w:style>
  <w:style w:type="paragraph" w:styleId="ListNumber2">
    <w:name w:val="List Number 2"/>
    <w:basedOn w:val="Normal"/>
    <w:uiPriority w:val="99"/>
    <w:unhideWhenUsed/>
    <w:rsid w:val="001C7B15"/>
    <w:pPr>
      <w:numPr>
        <w:numId w:val="23"/>
      </w:numPr>
      <w:contextualSpacing/>
    </w:pPr>
  </w:style>
  <w:style w:type="paragraph" w:styleId="ListNumber3">
    <w:name w:val="List Number 3"/>
    <w:basedOn w:val="Normal"/>
    <w:uiPriority w:val="99"/>
    <w:unhideWhenUsed/>
    <w:rsid w:val="001C7B15"/>
    <w:pPr>
      <w:numPr>
        <w:numId w:val="24"/>
      </w:numPr>
      <w:contextualSpacing/>
    </w:pPr>
  </w:style>
  <w:style w:type="paragraph" w:styleId="ListNumber4">
    <w:name w:val="List Number 4"/>
    <w:basedOn w:val="Normal"/>
    <w:uiPriority w:val="99"/>
    <w:unhideWhenUsed/>
    <w:rsid w:val="001C7B15"/>
    <w:pPr>
      <w:numPr>
        <w:numId w:val="25"/>
      </w:numPr>
      <w:contextualSpacing/>
    </w:pPr>
  </w:style>
  <w:style w:type="paragraph" w:styleId="ListNumber5">
    <w:name w:val="List Number 5"/>
    <w:basedOn w:val="Normal"/>
    <w:uiPriority w:val="99"/>
    <w:unhideWhenUsed/>
    <w:rsid w:val="001C7B15"/>
    <w:pPr>
      <w:numPr>
        <w:numId w:val="26"/>
      </w:numPr>
      <w:contextualSpacing/>
    </w:pPr>
  </w:style>
  <w:style w:type="paragraph" w:styleId="MessageHeader">
    <w:name w:val="Message Header"/>
    <w:basedOn w:val="Normal"/>
    <w:link w:val="MessageHeaderChar"/>
    <w:uiPriority w:val="99"/>
    <w:unhideWhenUsed/>
    <w:rsid w:val="001C7B1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C7B15"/>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1C7B15"/>
    <w:rPr>
      <w:rFonts w:cs="Times New Roman"/>
      <w:sz w:val="24"/>
      <w:szCs w:val="24"/>
    </w:rPr>
  </w:style>
  <w:style w:type="paragraph" w:styleId="NormalIndent">
    <w:name w:val="Normal Indent"/>
    <w:basedOn w:val="Normal"/>
    <w:uiPriority w:val="99"/>
    <w:unhideWhenUsed/>
    <w:rsid w:val="001C7B15"/>
    <w:pPr>
      <w:ind w:left="720"/>
    </w:pPr>
  </w:style>
  <w:style w:type="paragraph" w:styleId="NoteHeading">
    <w:name w:val="Note Heading"/>
    <w:basedOn w:val="Normal"/>
    <w:next w:val="Normal"/>
    <w:link w:val="NoteHeadingChar"/>
    <w:uiPriority w:val="99"/>
    <w:unhideWhenUsed/>
    <w:rsid w:val="001C7B15"/>
    <w:pPr>
      <w:spacing w:line="240" w:lineRule="auto"/>
    </w:pPr>
  </w:style>
  <w:style w:type="character" w:customStyle="1" w:styleId="NoteHeadingChar">
    <w:name w:val="Note Heading Char"/>
    <w:basedOn w:val="DefaultParagraphFont"/>
    <w:link w:val="NoteHeading"/>
    <w:uiPriority w:val="99"/>
    <w:rsid w:val="001C7B15"/>
    <w:rPr>
      <w:sz w:val="22"/>
    </w:rPr>
  </w:style>
  <w:style w:type="paragraph" w:styleId="PlainText">
    <w:name w:val="Plain Text"/>
    <w:basedOn w:val="Normal"/>
    <w:link w:val="PlainTextChar"/>
    <w:uiPriority w:val="99"/>
    <w:unhideWhenUsed/>
    <w:rsid w:val="001C7B1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C7B15"/>
    <w:rPr>
      <w:rFonts w:ascii="Consolas" w:hAnsi="Consolas"/>
      <w:sz w:val="21"/>
      <w:szCs w:val="21"/>
    </w:rPr>
  </w:style>
  <w:style w:type="paragraph" w:styleId="Salutation">
    <w:name w:val="Salutation"/>
    <w:basedOn w:val="Normal"/>
    <w:next w:val="Normal"/>
    <w:link w:val="SalutationChar"/>
    <w:uiPriority w:val="99"/>
    <w:unhideWhenUsed/>
    <w:rsid w:val="001C7B15"/>
  </w:style>
  <w:style w:type="character" w:customStyle="1" w:styleId="SalutationChar">
    <w:name w:val="Salutation Char"/>
    <w:basedOn w:val="DefaultParagraphFont"/>
    <w:link w:val="Salutation"/>
    <w:uiPriority w:val="99"/>
    <w:rsid w:val="001C7B15"/>
    <w:rPr>
      <w:sz w:val="22"/>
    </w:rPr>
  </w:style>
  <w:style w:type="paragraph" w:styleId="Signature">
    <w:name w:val="Signature"/>
    <w:basedOn w:val="Normal"/>
    <w:link w:val="SignatureChar"/>
    <w:uiPriority w:val="99"/>
    <w:unhideWhenUsed/>
    <w:rsid w:val="001C7B15"/>
    <w:pPr>
      <w:spacing w:line="240" w:lineRule="auto"/>
      <w:ind w:left="4252"/>
    </w:pPr>
  </w:style>
  <w:style w:type="character" w:customStyle="1" w:styleId="SignatureChar">
    <w:name w:val="Signature Char"/>
    <w:basedOn w:val="DefaultParagraphFont"/>
    <w:link w:val="Signature"/>
    <w:uiPriority w:val="99"/>
    <w:rsid w:val="001C7B15"/>
    <w:rPr>
      <w:sz w:val="22"/>
    </w:rPr>
  </w:style>
  <w:style w:type="paragraph" w:styleId="Subtitle">
    <w:name w:val="Subtitle"/>
    <w:basedOn w:val="Normal"/>
    <w:next w:val="Normal"/>
    <w:link w:val="SubtitleChar"/>
    <w:uiPriority w:val="11"/>
    <w:qFormat/>
    <w:rsid w:val="001C7B1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C7B15"/>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unhideWhenUsed/>
    <w:rsid w:val="001C7B15"/>
    <w:pPr>
      <w:ind w:left="220" w:hanging="220"/>
    </w:pPr>
  </w:style>
  <w:style w:type="paragraph" w:styleId="TableofFigures">
    <w:name w:val="table of figures"/>
    <w:basedOn w:val="Normal"/>
    <w:next w:val="Normal"/>
    <w:uiPriority w:val="99"/>
    <w:unhideWhenUsed/>
    <w:rsid w:val="001C7B15"/>
  </w:style>
  <w:style w:type="paragraph" w:styleId="Title">
    <w:name w:val="Title"/>
    <w:basedOn w:val="Normal"/>
    <w:next w:val="Normal"/>
    <w:link w:val="TitleChar"/>
    <w:uiPriority w:val="10"/>
    <w:qFormat/>
    <w:rsid w:val="001C7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B1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1C7B15"/>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1C7B15"/>
    <w:pPr>
      <w:spacing w:after="0"/>
      <w:ind w:firstLine="360"/>
    </w:pPr>
  </w:style>
  <w:style w:type="character" w:customStyle="1" w:styleId="BodyTextFirstIndentChar">
    <w:name w:val="Body Text First Indent Char"/>
    <w:basedOn w:val="BodyTextChar"/>
    <w:link w:val="BodyTextFirstIndent"/>
    <w:uiPriority w:val="99"/>
    <w:rsid w:val="001C7B15"/>
    <w:rPr>
      <w:sz w:val="22"/>
    </w:rPr>
  </w:style>
  <w:style w:type="paragraph" w:styleId="BodyTextFirstIndent2">
    <w:name w:val="Body Text First Indent 2"/>
    <w:basedOn w:val="BodyTextIndent"/>
    <w:link w:val="BodyTextFirstIndent2Char"/>
    <w:uiPriority w:val="99"/>
    <w:unhideWhenUsed/>
    <w:rsid w:val="001C7B15"/>
    <w:pPr>
      <w:spacing w:after="0"/>
      <w:ind w:left="360" w:firstLine="360"/>
    </w:pPr>
  </w:style>
  <w:style w:type="character" w:customStyle="1" w:styleId="BodyTextFirstIndent2Char">
    <w:name w:val="Body Text First Indent 2 Char"/>
    <w:basedOn w:val="BodyTextIndentChar"/>
    <w:link w:val="BodyTextFirstIndent2"/>
    <w:uiPriority w:val="99"/>
    <w:rsid w:val="001C7B15"/>
    <w:rPr>
      <w:sz w:val="22"/>
    </w:rPr>
  </w:style>
  <w:style w:type="character" w:styleId="Emphasis">
    <w:name w:val="Emphasis"/>
    <w:basedOn w:val="DefaultParagraphFont"/>
    <w:uiPriority w:val="20"/>
    <w:qFormat/>
    <w:rsid w:val="001C7B15"/>
    <w:rPr>
      <w:i/>
      <w:iCs/>
    </w:rPr>
  </w:style>
  <w:style w:type="character" w:styleId="EndnoteReference">
    <w:name w:val="endnote reference"/>
    <w:basedOn w:val="DefaultParagraphFont"/>
    <w:uiPriority w:val="99"/>
    <w:unhideWhenUsed/>
    <w:rsid w:val="001C7B15"/>
    <w:rPr>
      <w:vertAlign w:val="superscript"/>
    </w:rPr>
  </w:style>
  <w:style w:type="character" w:styleId="FollowedHyperlink">
    <w:name w:val="FollowedHyperlink"/>
    <w:basedOn w:val="DefaultParagraphFont"/>
    <w:uiPriority w:val="99"/>
    <w:unhideWhenUsed/>
    <w:rsid w:val="001C7B15"/>
    <w:rPr>
      <w:color w:val="800080" w:themeColor="followedHyperlink"/>
      <w:u w:val="single"/>
    </w:rPr>
  </w:style>
  <w:style w:type="character" w:styleId="HTMLAcronym">
    <w:name w:val="HTML Acronym"/>
    <w:basedOn w:val="DefaultParagraphFont"/>
    <w:uiPriority w:val="99"/>
    <w:unhideWhenUsed/>
    <w:rsid w:val="001C7B15"/>
  </w:style>
  <w:style w:type="character" w:styleId="HTMLCite">
    <w:name w:val="HTML Cite"/>
    <w:basedOn w:val="DefaultParagraphFont"/>
    <w:uiPriority w:val="99"/>
    <w:unhideWhenUsed/>
    <w:rsid w:val="001C7B15"/>
    <w:rPr>
      <w:i/>
      <w:iCs/>
    </w:rPr>
  </w:style>
  <w:style w:type="character" w:styleId="HTMLCode">
    <w:name w:val="HTML Code"/>
    <w:basedOn w:val="DefaultParagraphFont"/>
    <w:uiPriority w:val="99"/>
    <w:unhideWhenUsed/>
    <w:rsid w:val="001C7B15"/>
    <w:rPr>
      <w:rFonts w:ascii="Consolas" w:hAnsi="Consolas"/>
      <w:sz w:val="20"/>
      <w:szCs w:val="20"/>
    </w:rPr>
  </w:style>
  <w:style w:type="character" w:styleId="HTMLDefinition">
    <w:name w:val="HTML Definition"/>
    <w:basedOn w:val="DefaultParagraphFont"/>
    <w:uiPriority w:val="99"/>
    <w:unhideWhenUsed/>
    <w:rsid w:val="001C7B15"/>
    <w:rPr>
      <w:i/>
      <w:iCs/>
    </w:rPr>
  </w:style>
  <w:style w:type="character" w:styleId="HTMLKeyboard">
    <w:name w:val="HTML Keyboard"/>
    <w:basedOn w:val="DefaultParagraphFont"/>
    <w:uiPriority w:val="99"/>
    <w:unhideWhenUsed/>
    <w:rsid w:val="001C7B15"/>
    <w:rPr>
      <w:rFonts w:ascii="Consolas" w:hAnsi="Consolas"/>
      <w:sz w:val="20"/>
      <w:szCs w:val="20"/>
    </w:rPr>
  </w:style>
  <w:style w:type="character" w:styleId="HTMLSample">
    <w:name w:val="HTML Sample"/>
    <w:basedOn w:val="DefaultParagraphFont"/>
    <w:uiPriority w:val="99"/>
    <w:unhideWhenUsed/>
    <w:rsid w:val="001C7B15"/>
    <w:rPr>
      <w:rFonts w:ascii="Consolas" w:hAnsi="Consolas"/>
      <w:sz w:val="24"/>
      <w:szCs w:val="24"/>
    </w:rPr>
  </w:style>
  <w:style w:type="character" w:styleId="HTMLTypewriter">
    <w:name w:val="HTML Typewriter"/>
    <w:basedOn w:val="DefaultParagraphFont"/>
    <w:uiPriority w:val="99"/>
    <w:unhideWhenUsed/>
    <w:rsid w:val="001C7B15"/>
    <w:rPr>
      <w:rFonts w:ascii="Consolas" w:hAnsi="Consolas"/>
      <w:sz w:val="20"/>
      <w:szCs w:val="20"/>
    </w:rPr>
  </w:style>
  <w:style w:type="character" w:styleId="HTMLVariable">
    <w:name w:val="HTML Variable"/>
    <w:basedOn w:val="DefaultParagraphFont"/>
    <w:uiPriority w:val="99"/>
    <w:unhideWhenUsed/>
    <w:rsid w:val="001C7B15"/>
    <w:rPr>
      <w:i/>
      <w:iCs/>
    </w:rPr>
  </w:style>
  <w:style w:type="character" w:styleId="Hyperlink">
    <w:name w:val="Hyperlink"/>
    <w:basedOn w:val="DefaultParagraphFont"/>
    <w:uiPriority w:val="99"/>
    <w:unhideWhenUsed/>
    <w:rsid w:val="001C7B15"/>
    <w:rPr>
      <w:color w:val="0000FF" w:themeColor="hyperlink"/>
      <w:u w:val="single"/>
    </w:rPr>
  </w:style>
  <w:style w:type="paragraph" w:styleId="MacroText">
    <w:name w:val="macro"/>
    <w:link w:val="MacroTextChar"/>
    <w:uiPriority w:val="99"/>
    <w:unhideWhenUsed/>
    <w:rsid w:val="001C7B1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1C7B15"/>
    <w:rPr>
      <w:rFonts w:ascii="Consolas" w:hAnsi="Consolas"/>
    </w:rPr>
  </w:style>
  <w:style w:type="character" w:styleId="PageNumber">
    <w:name w:val="page number"/>
    <w:basedOn w:val="DefaultParagraphFont"/>
    <w:uiPriority w:val="99"/>
    <w:unhideWhenUsed/>
    <w:rsid w:val="001C7B15"/>
  </w:style>
  <w:style w:type="character" w:styleId="Strong">
    <w:name w:val="Strong"/>
    <w:basedOn w:val="DefaultParagraphFont"/>
    <w:uiPriority w:val="22"/>
    <w:qFormat/>
    <w:rsid w:val="001C7B15"/>
    <w:rPr>
      <w:b/>
      <w:bCs/>
    </w:rPr>
  </w:style>
  <w:style w:type="character" w:customStyle="1" w:styleId="ItemHeadChar">
    <w:name w:val="ItemHead Char"/>
    <w:aliases w:val="ih Char"/>
    <w:link w:val="ItemHead"/>
    <w:rsid w:val="00010FF6"/>
    <w:rPr>
      <w:rFonts w:ascii="Arial" w:eastAsia="Times New Roman" w:hAnsi="Arial" w:cs="Times New Roman"/>
      <w:b/>
      <w:kern w:val="28"/>
      <w:sz w:val="24"/>
      <w:lang w:eastAsia="en-AU"/>
    </w:rPr>
  </w:style>
  <w:style w:type="character" w:customStyle="1" w:styleId="ShortTChar">
    <w:name w:val="ShortT Char"/>
    <w:link w:val="ShortT"/>
    <w:rsid w:val="00010FF6"/>
    <w:rPr>
      <w:rFonts w:eastAsia="Times New Roman" w:cs="Times New Roman"/>
      <w:b/>
      <w:sz w:val="40"/>
      <w:lang w:eastAsia="en-AU"/>
    </w:rPr>
  </w:style>
  <w:style w:type="numbering" w:styleId="111111">
    <w:name w:val="Outline List 2"/>
    <w:basedOn w:val="NoList"/>
    <w:uiPriority w:val="99"/>
    <w:unhideWhenUsed/>
    <w:rsid w:val="001C7B15"/>
    <w:pPr>
      <w:numPr>
        <w:numId w:val="7"/>
      </w:numPr>
    </w:pPr>
  </w:style>
  <w:style w:type="numbering" w:styleId="1ai">
    <w:name w:val="Outline List 1"/>
    <w:basedOn w:val="NoList"/>
    <w:uiPriority w:val="99"/>
    <w:unhideWhenUsed/>
    <w:rsid w:val="001C7B15"/>
    <w:pPr>
      <w:numPr>
        <w:numId w:val="8"/>
      </w:numPr>
    </w:pPr>
  </w:style>
  <w:style w:type="numbering" w:styleId="ArticleSection">
    <w:name w:val="Outline List 3"/>
    <w:basedOn w:val="NoList"/>
    <w:uiPriority w:val="99"/>
    <w:unhideWhenUsed/>
    <w:rsid w:val="001C7B15"/>
    <w:pPr>
      <w:numPr>
        <w:numId w:val="9"/>
      </w:numPr>
    </w:pPr>
  </w:style>
  <w:style w:type="table" w:styleId="Table3Deffects1">
    <w:name w:val="Table 3D effects 1"/>
    <w:basedOn w:val="TableNormal"/>
    <w:uiPriority w:val="99"/>
    <w:unhideWhenUsed/>
    <w:rsid w:val="001C7B1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C7B1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C7B1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C7B1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C7B1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C7B1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C7B1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C7B1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C7B1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C7B1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C7B1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C7B1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C7B1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C7B1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C7B1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C7B1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C7B1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1C7B1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C7B1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C7B1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C7B1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C7B1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C7B1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C7B1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C7B1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C7B1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C7B1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C7B1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C7B1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C7B1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C7B1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C7B1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C7B1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1C7B1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C7B1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C7B1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C7B1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C7B1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C7B1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C7B1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C7B1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C7B1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C7B1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010FF6"/>
    <w:rPr>
      <w:rFonts w:eastAsia="Calibri" w:cs="Times New Roman"/>
      <w:sz w:val="22"/>
    </w:rPr>
  </w:style>
  <w:style w:type="paragraph" w:styleId="FootnoteText">
    <w:name w:val="footnote text"/>
    <w:basedOn w:val="Normal"/>
    <w:link w:val="FootnoteTextChar"/>
    <w:uiPriority w:val="99"/>
    <w:unhideWhenUsed/>
    <w:rsid w:val="001C7B15"/>
    <w:pPr>
      <w:spacing w:line="240" w:lineRule="auto"/>
    </w:pPr>
    <w:rPr>
      <w:sz w:val="20"/>
    </w:rPr>
  </w:style>
  <w:style w:type="character" w:customStyle="1" w:styleId="FootnoteTextChar">
    <w:name w:val="Footnote Text Char"/>
    <w:basedOn w:val="DefaultParagraphFont"/>
    <w:link w:val="FootnoteText"/>
    <w:uiPriority w:val="99"/>
    <w:rsid w:val="001C7B15"/>
  </w:style>
  <w:style w:type="character" w:styleId="FootnoteReference">
    <w:name w:val="footnote reference"/>
    <w:basedOn w:val="DefaultParagraphFont"/>
    <w:uiPriority w:val="99"/>
    <w:unhideWhenUsed/>
    <w:rsid w:val="001C7B15"/>
    <w:rPr>
      <w:vertAlign w:val="superscript"/>
    </w:rPr>
  </w:style>
  <w:style w:type="paragraph" w:customStyle="1" w:styleId="ActHead10">
    <w:name w:val="ActHead 10"/>
    <w:aliases w:val="sp"/>
    <w:basedOn w:val="OPCParaBase"/>
    <w:next w:val="ActHead3"/>
    <w:rsid w:val="001C7B15"/>
    <w:pPr>
      <w:keepNext/>
      <w:spacing w:before="280" w:line="240" w:lineRule="auto"/>
      <w:outlineLvl w:val="1"/>
    </w:pPr>
    <w:rPr>
      <w:b/>
      <w:sz w:val="32"/>
      <w:szCs w:val="30"/>
    </w:rPr>
  </w:style>
  <w:style w:type="paragraph" w:customStyle="1" w:styleId="EnStatement">
    <w:name w:val="EnStatement"/>
    <w:basedOn w:val="Normal"/>
    <w:rsid w:val="001C7B15"/>
    <w:pPr>
      <w:numPr>
        <w:numId w:val="31"/>
      </w:numPr>
    </w:pPr>
    <w:rPr>
      <w:rFonts w:eastAsia="Times New Roman" w:cs="Times New Roman"/>
      <w:lang w:eastAsia="en-AU"/>
    </w:rPr>
  </w:style>
  <w:style w:type="paragraph" w:customStyle="1" w:styleId="EnStatementHeading">
    <w:name w:val="EnStatementHeading"/>
    <w:basedOn w:val="Normal"/>
    <w:rsid w:val="001C7B15"/>
    <w:rPr>
      <w:rFonts w:eastAsia="Times New Roman" w:cs="Times New Roman"/>
      <w:b/>
      <w:lang w:eastAsia="en-AU"/>
    </w:rPr>
  </w:style>
  <w:style w:type="paragraph" w:styleId="Bibliography">
    <w:name w:val="Bibliography"/>
    <w:basedOn w:val="Normal"/>
    <w:next w:val="Normal"/>
    <w:uiPriority w:val="37"/>
    <w:semiHidden/>
    <w:unhideWhenUsed/>
    <w:rsid w:val="001C7B15"/>
  </w:style>
  <w:style w:type="character" w:styleId="BookTitle">
    <w:name w:val="Book Title"/>
    <w:basedOn w:val="DefaultParagraphFont"/>
    <w:uiPriority w:val="33"/>
    <w:qFormat/>
    <w:rsid w:val="001C7B15"/>
    <w:rPr>
      <w:b/>
      <w:bCs/>
      <w:i/>
      <w:iCs/>
      <w:spacing w:val="5"/>
    </w:rPr>
  </w:style>
  <w:style w:type="table" w:styleId="ColorfulGrid">
    <w:name w:val="Colorful Grid"/>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C7B1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C7B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C7B1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C7B1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C7B1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C7B1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C7B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C7B1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C7B1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C7B1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C7B1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C7B1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C7B1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C7B1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C7B1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C7B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C7B1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C7B1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C7B1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C7B1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C7B1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C7B1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1C7B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C7B1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C7B1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C7B1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C7B1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C7B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C7B1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C7B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C7B1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C7B1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C7B1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C7B1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C7B1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C7B1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C7B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C7B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C7B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C7B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C7B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C7B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C7B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C7B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7B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C7B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C7B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C7B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C7B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C7B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C7B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C7B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C7B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C7B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C7B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C7B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C7B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C7B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C7B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C7B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C7B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C7B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C7B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C7B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C7B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C7B15"/>
    <w:rPr>
      <w:color w:val="2B579A"/>
      <w:shd w:val="clear" w:color="auto" w:fill="E1DFDD"/>
    </w:rPr>
  </w:style>
  <w:style w:type="character" w:styleId="IntenseEmphasis">
    <w:name w:val="Intense Emphasis"/>
    <w:basedOn w:val="DefaultParagraphFont"/>
    <w:uiPriority w:val="21"/>
    <w:qFormat/>
    <w:rsid w:val="001C7B15"/>
    <w:rPr>
      <w:i/>
      <w:iCs/>
      <w:color w:val="4F81BD" w:themeColor="accent1"/>
    </w:rPr>
  </w:style>
  <w:style w:type="paragraph" w:styleId="IntenseQuote">
    <w:name w:val="Intense Quote"/>
    <w:basedOn w:val="Normal"/>
    <w:next w:val="Normal"/>
    <w:link w:val="IntenseQuoteChar"/>
    <w:uiPriority w:val="30"/>
    <w:qFormat/>
    <w:rsid w:val="001C7B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7B15"/>
    <w:rPr>
      <w:i/>
      <w:iCs/>
      <w:color w:val="4F81BD" w:themeColor="accent1"/>
      <w:sz w:val="22"/>
    </w:rPr>
  </w:style>
  <w:style w:type="character" w:styleId="IntenseReference">
    <w:name w:val="Intense Reference"/>
    <w:basedOn w:val="DefaultParagraphFont"/>
    <w:uiPriority w:val="32"/>
    <w:qFormat/>
    <w:rsid w:val="001C7B15"/>
    <w:rPr>
      <w:b/>
      <w:bCs/>
      <w:smallCaps/>
      <w:color w:val="4F81BD" w:themeColor="accent1"/>
      <w:spacing w:val="5"/>
    </w:rPr>
  </w:style>
  <w:style w:type="table" w:styleId="LightGrid">
    <w:name w:val="Light Grid"/>
    <w:basedOn w:val="TableNormal"/>
    <w:uiPriority w:val="62"/>
    <w:semiHidden/>
    <w:unhideWhenUsed/>
    <w:rsid w:val="001C7B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C7B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C7B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C7B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C7B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C7B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C7B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C7B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C7B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C7B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C7B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C7B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C7B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C7B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C7B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C7B1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C7B1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C7B1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C7B1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C7B1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C7B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C7B15"/>
    <w:pPr>
      <w:ind w:left="720"/>
      <w:contextualSpacing/>
    </w:pPr>
  </w:style>
  <w:style w:type="table" w:styleId="ListTable1Light">
    <w:name w:val="List Table 1 Light"/>
    <w:basedOn w:val="TableNormal"/>
    <w:uiPriority w:val="46"/>
    <w:rsid w:val="001C7B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C7B1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C7B1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C7B1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C7B1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C7B1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C7B1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C7B1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C7B1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C7B1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C7B1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C7B1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C7B1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C7B1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C7B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C7B1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C7B1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C7B1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C7B1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C7B1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C7B1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C7B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C7B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C7B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C7B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C7B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C7B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C7B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C7B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C7B1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C7B1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C7B1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C7B1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C7B1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C7B1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C7B1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C7B1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C7B1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C7B1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C7B1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C7B1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C7B1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C7B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C7B1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C7B1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C7B1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C7B1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C7B1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C7B1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C7B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C7B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C7B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C7B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C7B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C7B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C7B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C7B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C7B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C7B1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C7B1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C7B1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C7B1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C7B1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C7B1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C7B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C7B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C7B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C7B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C7B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C7B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C7B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C7B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C7B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C7B15"/>
    <w:rPr>
      <w:color w:val="2B579A"/>
      <w:shd w:val="clear" w:color="auto" w:fill="E1DFDD"/>
    </w:rPr>
  </w:style>
  <w:style w:type="paragraph" w:styleId="NoSpacing">
    <w:name w:val="No Spacing"/>
    <w:uiPriority w:val="1"/>
    <w:qFormat/>
    <w:rsid w:val="001C7B15"/>
    <w:rPr>
      <w:sz w:val="22"/>
    </w:rPr>
  </w:style>
  <w:style w:type="character" w:styleId="PlaceholderText">
    <w:name w:val="Placeholder Text"/>
    <w:basedOn w:val="DefaultParagraphFont"/>
    <w:uiPriority w:val="99"/>
    <w:semiHidden/>
    <w:rsid w:val="001C7B15"/>
    <w:rPr>
      <w:color w:val="808080"/>
    </w:rPr>
  </w:style>
  <w:style w:type="table" w:styleId="PlainTable1">
    <w:name w:val="Plain Table 1"/>
    <w:basedOn w:val="TableNormal"/>
    <w:uiPriority w:val="41"/>
    <w:rsid w:val="001C7B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7B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C7B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C7B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C7B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C7B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7B15"/>
    <w:rPr>
      <w:i/>
      <w:iCs/>
      <w:color w:val="404040" w:themeColor="text1" w:themeTint="BF"/>
      <w:sz w:val="22"/>
    </w:rPr>
  </w:style>
  <w:style w:type="character" w:styleId="SmartHyperlink">
    <w:name w:val="Smart Hyperlink"/>
    <w:basedOn w:val="DefaultParagraphFont"/>
    <w:uiPriority w:val="99"/>
    <w:semiHidden/>
    <w:unhideWhenUsed/>
    <w:rsid w:val="001C7B15"/>
    <w:rPr>
      <w:u w:val="dotted"/>
    </w:rPr>
  </w:style>
  <w:style w:type="character" w:styleId="SubtleEmphasis">
    <w:name w:val="Subtle Emphasis"/>
    <w:basedOn w:val="DefaultParagraphFont"/>
    <w:uiPriority w:val="19"/>
    <w:qFormat/>
    <w:rsid w:val="001C7B15"/>
    <w:rPr>
      <w:i/>
      <w:iCs/>
      <w:color w:val="404040" w:themeColor="text1" w:themeTint="BF"/>
    </w:rPr>
  </w:style>
  <w:style w:type="character" w:styleId="SubtleReference">
    <w:name w:val="Subtle Reference"/>
    <w:basedOn w:val="DefaultParagraphFont"/>
    <w:uiPriority w:val="31"/>
    <w:qFormat/>
    <w:rsid w:val="001C7B15"/>
    <w:rPr>
      <w:smallCaps/>
      <w:color w:val="5A5A5A" w:themeColor="text1" w:themeTint="A5"/>
    </w:rPr>
  </w:style>
  <w:style w:type="table" w:styleId="TableGridLight">
    <w:name w:val="Grid Table Light"/>
    <w:basedOn w:val="TableNormal"/>
    <w:uiPriority w:val="40"/>
    <w:rsid w:val="001C7B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1C7B15"/>
    <w:pPr>
      <w:numPr>
        <w:numId w:val="0"/>
      </w:numPr>
      <w:outlineLvl w:val="9"/>
    </w:pPr>
  </w:style>
  <w:style w:type="character" w:styleId="UnresolvedMention">
    <w:name w:val="Unresolved Mention"/>
    <w:basedOn w:val="DefaultParagraphFont"/>
    <w:uiPriority w:val="99"/>
    <w:semiHidden/>
    <w:unhideWhenUsed/>
    <w:rsid w:val="001C7B15"/>
    <w:rPr>
      <w:color w:val="605E5C"/>
      <w:shd w:val="clear" w:color="auto" w:fill="E1DFDD"/>
    </w:rPr>
  </w:style>
  <w:style w:type="paragraph" w:customStyle="1" w:styleId="SOText2">
    <w:name w:val="SO Text2"/>
    <w:aliases w:val="sot2"/>
    <w:basedOn w:val="Normal"/>
    <w:next w:val="SOText"/>
    <w:link w:val="SOText2Char"/>
    <w:rsid w:val="001C7B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C7B15"/>
    <w:rPr>
      <w:sz w:val="22"/>
    </w:rPr>
  </w:style>
  <w:style w:type="paragraph" w:customStyle="1" w:styleId="ETAsubitem">
    <w:name w:val="ETA(subitem)"/>
    <w:basedOn w:val="OPCParaBase"/>
    <w:rsid w:val="001C7B15"/>
    <w:pPr>
      <w:tabs>
        <w:tab w:val="right" w:pos="340"/>
      </w:tabs>
      <w:spacing w:before="60" w:line="240" w:lineRule="auto"/>
      <w:ind w:left="454" w:hanging="454"/>
    </w:pPr>
    <w:rPr>
      <w:sz w:val="20"/>
    </w:rPr>
  </w:style>
  <w:style w:type="paragraph" w:customStyle="1" w:styleId="ETApara">
    <w:name w:val="ETA(para)"/>
    <w:basedOn w:val="OPCParaBase"/>
    <w:rsid w:val="001C7B15"/>
    <w:pPr>
      <w:tabs>
        <w:tab w:val="right" w:pos="754"/>
      </w:tabs>
      <w:spacing w:before="60" w:line="240" w:lineRule="auto"/>
      <w:ind w:left="828" w:hanging="828"/>
    </w:pPr>
    <w:rPr>
      <w:sz w:val="20"/>
    </w:rPr>
  </w:style>
  <w:style w:type="paragraph" w:customStyle="1" w:styleId="ETAsubpara">
    <w:name w:val="ETA(subpara)"/>
    <w:basedOn w:val="OPCParaBase"/>
    <w:rsid w:val="001C7B15"/>
    <w:pPr>
      <w:tabs>
        <w:tab w:val="right" w:pos="1083"/>
      </w:tabs>
      <w:spacing w:before="60" w:line="240" w:lineRule="auto"/>
      <w:ind w:left="1191" w:hanging="1191"/>
    </w:pPr>
    <w:rPr>
      <w:sz w:val="20"/>
    </w:rPr>
  </w:style>
  <w:style w:type="paragraph" w:customStyle="1" w:styleId="ETAsub-subpara">
    <w:name w:val="ETA(sub-subpara)"/>
    <w:basedOn w:val="OPCParaBase"/>
    <w:rsid w:val="001C7B1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C7B15"/>
    <w:rPr>
      <w:b/>
      <w:sz w:val="28"/>
      <w:szCs w:val="28"/>
    </w:rPr>
  </w:style>
  <w:style w:type="paragraph" w:customStyle="1" w:styleId="NotesHeading2">
    <w:name w:val="NotesHeading 2"/>
    <w:basedOn w:val="OPCParaBase"/>
    <w:next w:val="Normal"/>
    <w:rsid w:val="001C7B1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7890">
      <w:bodyDiv w:val="1"/>
      <w:marLeft w:val="0"/>
      <w:marRight w:val="0"/>
      <w:marTop w:val="0"/>
      <w:marBottom w:val="0"/>
      <w:divBdr>
        <w:top w:val="none" w:sz="0" w:space="0" w:color="auto"/>
        <w:left w:val="none" w:sz="0" w:space="0" w:color="auto"/>
        <w:bottom w:val="none" w:sz="0" w:space="0" w:color="auto"/>
        <w:right w:val="none" w:sz="0" w:space="0" w:color="auto"/>
      </w:divBdr>
    </w:div>
    <w:div w:id="249386607">
      <w:bodyDiv w:val="1"/>
      <w:marLeft w:val="0"/>
      <w:marRight w:val="0"/>
      <w:marTop w:val="0"/>
      <w:marBottom w:val="0"/>
      <w:divBdr>
        <w:top w:val="none" w:sz="0" w:space="0" w:color="auto"/>
        <w:left w:val="none" w:sz="0" w:space="0" w:color="auto"/>
        <w:bottom w:val="none" w:sz="0" w:space="0" w:color="auto"/>
        <w:right w:val="none" w:sz="0" w:space="0" w:color="auto"/>
      </w:divBdr>
    </w:div>
    <w:div w:id="539439837">
      <w:bodyDiv w:val="1"/>
      <w:marLeft w:val="0"/>
      <w:marRight w:val="0"/>
      <w:marTop w:val="0"/>
      <w:marBottom w:val="0"/>
      <w:divBdr>
        <w:top w:val="none" w:sz="0" w:space="0" w:color="auto"/>
        <w:left w:val="none" w:sz="0" w:space="0" w:color="auto"/>
        <w:bottom w:val="none" w:sz="0" w:space="0" w:color="auto"/>
        <w:right w:val="none" w:sz="0" w:space="0" w:color="auto"/>
      </w:divBdr>
    </w:div>
    <w:div w:id="540049353">
      <w:bodyDiv w:val="1"/>
      <w:marLeft w:val="0"/>
      <w:marRight w:val="0"/>
      <w:marTop w:val="0"/>
      <w:marBottom w:val="0"/>
      <w:divBdr>
        <w:top w:val="none" w:sz="0" w:space="0" w:color="auto"/>
        <w:left w:val="none" w:sz="0" w:space="0" w:color="auto"/>
        <w:bottom w:val="none" w:sz="0" w:space="0" w:color="auto"/>
        <w:right w:val="none" w:sz="0" w:space="0" w:color="auto"/>
      </w:divBdr>
    </w:div>
    <w:div w:id="766386928">
      <w:bodyDiv w:val="1"/>
      <w:marLeft w:val="0"/>
      <w:marRight w:val="0"/>
      <w:marTop w:val="0"/>
      <w:marBottom w:val="0"/>
      <w:divBdr>
        <w:top w:val="none" w:sz="0" w:space="0" w:color="auto"/>
        <w:left w:val="none" w:sz="0" w:space="0" w:color="auto"/>
        <w:bottom w:val="none" w:sz="0" w:space="0" w:color="auto"/>
        <w:right w:val="none" w:sz="0" w:space="0" w:color="auto"/>
      </w:divBdr>
    </w:div>
    <w:div w:id="1079444879">
      <w:bodyDiv w:val="1"/>
      <w:marLeft w:val="0"/>
      <w:marRight w:val="0"/>
      <w:marTop w:val="0"/>
      <w:marBottom w:val="0"/>
      <w:divBdr>
        <w:top w:val="none" w:sz="0" w:space="0" w:color="auto"/>
        <w:left w:val="none" w:sz="0" w:space="0" w:color="auto"/>
        <w:bottom w:val="none" w:sz="0" w:space="0" w:color="auto"/>
        <w:right w:val="none" w:sz="0" w:space="0" w:color="auto"/>
      </w:divBdr>
    </w:div>
    <w:div w:id="1120535924">
      <w:bodyDiv w:val="1"/>
      <w:marLeft w:val="0"/>
      <w:marRight w:val="0"/>
      <w:marTop w:val="0"/>
      <w:marBottom w:val="0"/>
      <w:divBdr>
        <w:top w:val="none" w:sz="0" w:space="0" w:color="auto"/>
        <w:left w:val="none" w:sz="0" w:space="0" w:color="auto"/>
        <w:bottom w:val="none" w:sz="0" w:space="0" w:color="auto"/>
        <w:right w:val="none" w:sz="0" w:space="0" w:color="auto"/>
      </w:divBdr>
    </w:div>
    <w:div w:id="1513178980">
      <w:bodyDiv w:val="1"/>
      <w:marLeft w:val="0"/>
      <w:marRight w:val="0"/>
      <w:marTop w:val="0"/>
      <w:marBottom w:val="0"/>
      <w:divBdr>
        <w:top w:val="none" w:sz="0" w:space="0" w:color="auto"/>
        <w:left w:val="none" w:sz="0" w:space="0" w:color="auto"/>
        <w:bottom w:val="none" w:sz="0" w:space="0" w:color="auto"/>
        <w:right w:val="none" w:sz="0" w:space="0" w:color="auto"/>
      </w:divBdr>
    </w:div>
    <w:div w:id="1863930272">
      <w:bodyDiv w:val="1"/>
      <w:marLeft w:val="0"/>
      <w:marRight w:val="0"/>
      <w:marTop w:val="0"/>
      <w:marBottom w:val="0"/>
      <w:divBdr>
        <w:top w:val="none" w:sz="0" w:space="0" w:color="auto"/>
        <w:left w:val="none" w:sz="0" w:space="0" w:color="auto"/>
        <w:bottom w:val="none" w:sz="0" w:space="0" w:color="auto"/>
        <w:right w:val="none" w:sz="0" w:space="0" w:color="auto"/>
      </w:divBdr>
    </w:div>
    <w:div w:id="20375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A624-12AF-4701-A9B3-83CCBF2E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254</Pages>
  <Words>53655</Words>
  <Characters>277084</Characters>
  <Application>Microsoft Office Word</Application>
  <DocSecurity>0</DocSecurity>
  <PresentationFormat/>
  <Lines>7250</Lines>
  <Paragraphs>4004</Paragraphs>
  <ScaleCrop>false</ScaleCrop>
  <HeadingPairs>
    <vt:vector size="2" baseType="variant">
      <vt:variant>
        <vt:lpstr>Title</vt:lpstr>
      </vt:variant>
      <vt:variant>
        <vt:i4>1</vt:i4>
      </vt:variant>
    </vt:vector>
  </HeadingPairs>
  <TitlesOfParts>
    <vt:vector size="1" baseType="lpstr">
      <vt:lpstr>National Anti-Corruption Commission Act 2022</vt:lpstr>
    </vt:vector>
  </TitlesOfParts>
  <Manager/>
  <Company/>
  <LinksUpToDate>false</LinksUpToDate>
  <CharactersWithSpaces>329192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Anti-Corruption Commission Act 2022</dc:title>
  <dc:subject/>
  <dc:creator/>
  <cp:keywords/>
  <dc:description/>
  <cp:lastModifiedBy/>
  <cp:revision>1</cp:revision>
  <cp:lastPrinted>2022-07-06T04:34:00Z</cp:lastPrinted>
  <dcterms:created xsi:type="dcterms:W3CDTF">2023-10-20T03:30:00Z</dcterms:created>
  <dcterms:modified xsi:type="dcterms:W3CDTF">2023-10-20T03:30:00Z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Anti-Corruption Commission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OPC8002</vt:lpwstr>
  </property>
  <property fmtid="{D5CDD505-2E9C-101B-9397-08002B2CF9AE}" pid="8" name="ActNo">
    <vt:lpwstr/>
  </property>
  <property fmtid="{D5CDD505-2E9C-101B-9397-08002B2CF9AE}" pid="9" name="DLM">
    <vt:lpwstr> </vt:lpwstr>
  </property>
  <property fmtid="{D5CDD505-2E9C-101B-9397-08002B2CF9AE}" pid="10" name="Classification">
    <vt:lpwstr>OFFICIAL</vt:lpwstr>
  </property>
  <property fmtid="{D5CDD505-2E9C-101B-9397-08002B2CF9AE}" pid="11" name="MSIP_Label_234ea0fa-41da-4eb0-b95e-07c328641c0b_Enabled">
    <vt:lpwstr>true</vt:lpwstr>
  </property>
  <property fmtid="{D5CDD505-2E9C-101B-9397-08002B2CF9AE}" pid="12" name="MSIP_Label_234ea0fa-41da-4eb0-b95e-07c328641c0b_SetDate">
    <vt:lpwstr>2022-11-21T00:12:34Z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9d57bc75-b261-4934-9432-d0acac1324d1</vt:lpwstr>
  </property>
  <property fmtid="{D5CDD505-2E9C-101B-9397-08002B2CF9AE}" pid="17" name="MSIP_Label_234ea0fa-41da-4eb0-b95e-07c328641c0b_ContentBits">
    <vt:lpwstr>0</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4</vt:lpwstr>
  </property>
  <property fmtid="{D5CDD505-2E9C-101B-9397-08002B2CF9AE}" pid="21" name="StartDate">
    <vt:lpwstr>17 October 2023</vt:lpwstr>
  </property>
  <property fmtid="{D5CDD505-2E9C-101B-9397-08002B2CF9AE}" pid="22" name="IncludesUpTo">
    <vt:lpwstr>Act No. 74, 2023</vt:lpwstr>
  </property>
  <property fmtid="{D5CDD505-2E9C-101B-9397-08002B2CF9AE}" pid="23" name="RegisteredDate">
    <vt:lpwstr>20 October 2023</vt:lpwstr>
  </property>
  <property fmtid="{D5CDD505-2E9C-101B-9397-08002B2CF9AE}" pid="24" name="CompilationVersion">
    <vt:i4>3</vt:i4>
  </property>
</Properties>
</file>