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1423" w14:textId="35A39ADC" w:rsidR="004B2753" w:rsidRDefault="004B2753" w:rsidP="00424B97"/>
    <w:p w14:paraId="6078CABA" w14:textId="1506357D" w:rsidR="00A01A64" w:rsidRDefault="00A01A64" w:rsidP="00424B97"/>
    <w:p w14:paraId="6CDFD882" w14:textId="77777777" w:rsidR="008676FC" w:rsidRPr="008676FC" w:rsidRDefault="008676FC" w:rsidP="008676F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8676FC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GROSS VALUE OF PRODUCTION FOR THE </w:t>
      </w:r>
    </w:p>
    <w:p w14:paraId="6281DEBF" w14:textId="77777777" w:rsidR="008676FC" w:rsidRPr="008676FC" w:rsidRDefault="008676FC" w:rsidP="008676F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8676FC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RED MEAT INDUSTRY FOR 2020-21 </w:t>
      </w:r>
    </w:p>
    <w:p w14:paraId="4CC05A06" w14:textId="77777777" w:rsidR="0088090C" w:rsidRPr="008676FC" w:rsidRDefault="0088090C" w:rsidP="0088090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8676FC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099478A" w14:textId="77777777" w:rsidR="0088090C" w:rsidRPr="008676FC" w:rsidRDefault="0088090C" w:rsidP="0088090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7FBF9A49" w14:textId="77777777" w:rsidR="008676FC" w:rsidRPr="008676FC" w:rsidRDefault="008676FC" w:rsidP="008676F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8676FC">
        <w:rPr>
          <w:rFonts w:ascii="Calibri" w:eastAsia="Times New Roman" w:hAnsi="Calibri" w:cs="Calibri"/>
          <w:sz w:val="24"/>
          <w:szCs w:val="24"/>
          <w:lang w:eastAsia="en-AU"/>
        </w:rPr>
        <w:t>I, Joanna Stanion, a delegate of the Secretary of the Department of Agriculture, Water and the Environment in accordance with subsection 70(2) of the </w:t>
      </w:r>
      <w:r w:rsidRPr="008676FC">
        <w:rPr>
          <w:rFonts w:ascii="Calibri" w:eastAsia="Times New Roman" w:hAnsi="Calibri" w:cs="Calibri"/>
          <w:i/>
          <w:iCs/>
          <w:sz w:val="24"/>
          <w:szCs w:val="24"/>
          <w:lang w:eastAsia="en-AU"/>
        </w:rPr>
        <w:t>Australian Meat and Live-stock Industry Act 1997</w:t>
      </w:r>
      <w:r w:rsidRPr="008676FC">
        <w:rPr>
          <w:rFonts w:ascii="Calibri" w:eastAsia="Times New Roman" w:hAnsi="Calibri" w:cs="Calibri"/>
          <w:sz w:val="24"/>
          <w:szCs w:val="24"/>
          <w:lang w:eastAsia="en-AU"/>
        </w:rPr>
        <w:t>, in accordance with subsection 66(3) of that Act hereby determine the following amount to be the Gross Value of Production for 2020-21: </w:t>
      </w:r>
    </w:p>
    <w:p w14:paraId="748EDEAC" w14:textId="77777777" w:rsidR="008676FC" w:rsidRPr="008676FC" w:rsidRDefault="008676FC" w:rsidP="008676F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8676FC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28016BF0" w14:textId="77777777" w:rsidR="008676FC" w:rsidRPr="008676FC" w:rsidRDefault="008676FC" w:rsidP="008676F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8676FC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tbl>
      <w:tblPr>
        <w:tblW w:w="5280" w:type="dxa"/>
        <w:tblInd w:w="19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2730"/>
      </w:tblGrid>
      <w:tr w:rsidR="008676FC" w:rsidRPr="008676FC" w14:paraId="5D7922E6" w14:textId="77777777" w:rsidTr="0088090C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6AEFA" w14:textId="32692621" w:rsidR="008676FC" w:rsidRPr="008676FC" w:rsidRDefault="008676FC" w:rsidP="008676F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676F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I</w:t>
            </w:r>
            <w:r w:rsidR="0088090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ndustry</w:t>
            </w:r>
            <w:r w:rsidRPr="008676FC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39008" w14:textId="19C4310C" w:rsidR="008676FC" w:rsidRPr="008676FC" w:rsidRDefault="008676FC" w:rsidP="008676F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676F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G</w:t>
            </w:r>
            <w:r w:rsidR="0088090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ross Value of Production</w:t>
            </w:r>
            <w:r w:rsidRPr="008676FC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8676FC" w:rsidRPr="008676FC" w14:paraId="3B435222" w14:textId="77777777" w:rsidTr="0088090C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CC0E7" w14:textId="77777777" w:rsidR="008676FC" w:rsidRPr="008676FC" w:rsidRDefault="008676FC" w:rsidP="008676F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676FC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  <w:p w14:paraId="34C10E3F" w14:textId="77777777" w:rsidR="008676FC" w:rsidRPr="008676FC" w:rsidRDefault="008676FC" w:rsidP="008676F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676FC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Red Meat 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C66CB" w14:textId="77777777" w:rsidR="008676FC" w:rsidRPr="008676FC" w:rsidRDefault="008676FC" w:rsidP="008676F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676FC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  <w:p w14:paraId="271066C5" w14:textId="77777777" w:rsidR="008676FC" w:rsidRPr="008676FC" w:rsidRDefault="008676FC" w:rsidP="008676F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676FC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$ 18,401,880,102 </w:t>
            </w:r>
          </w:p>
        </w:tc>
      </w:tr>
    </w:tbl>
    <w:p w14:paraId="2956D2EA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02E62138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18B6CDB8" w14:textId="2E28BEBD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 xml:space="preserve">Dated </w:t>
      </w:r>
      <w:r>
        <w:rPr>
          <w:rFonts w:ascii="Calibri" w:eastAsia="Times New Roman" w:hAnsi="Calibri" w:cs="Calibri"/>
          <w:sz w:val="24"/>
          <w:szCs w:val="24"/>
          <w:lang w:eastAsia="en-AU"/>
        </w:rPr>
        <w:t>this 17</w:t>
      </w:r>
      <w:r w:rsidRPr="00A01A64">
        <w:rPr>
          <w:rFonts w:ascii="Calibri" w:eastAsia="Times New Roman" w:hAnsi="Calibri" w:cs="Calibri"/>
          <w:sz w:val="24"/>
          <w:szCs w:val="24"/>
          <w:vertAlign w:val="superscript"/>
          <w:lang w:eastAsia="en-AU"/>
        </w:rPr>
        <w:t>th</w:t>
      </w:r>
      <w:r>
        <w:rPr>
          <w:rFonts w:ascii="Calibri" w:eastAsia="Times New Roman" w:hAnsi="Calibri" w:cs="Calibri"/>
          <w:sz w:val="24"/>
          <w:szCs w:val="24"/>
          <w:lang w:eastAsia="en-AU"/>
        </w:rPr>
        <w:t xml:space="preserve"> day of June 20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21</w:t>
      </w:r>
      <w:r>
        <w:rPr>
          <w:rFonts w:ascii="Calibri" w:eastAsia="Times New Roman" w:hAnsi="Calibri" w:cs="Calibri"/>
          <w:sz w:val="24"/>
          <w:szCs w:val="24"/>
          <w:lang w:eastAsia="en-AU"/>
        </w:rPr>
        <w:t>.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7FED07B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67E9257E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76503A9F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Joanna Stanion </w:t>
      </w:r>
    </w:p>
    <w:p w14:paraId="7EE5DC8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First Assistant Secretary </w:t>
      </w:r>
    </w:p>
    <w:p w14:paraId="5349D6C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Agricultural Policy Division</w:t>
      </w:r>
    </w:p>
    <w:p w14:paraId="2A3EAFD0" w14:textId="77777777" w:rsidR="00A01A64" w:rsidRPr="00424B97" w:rsidRDefault="00A01A64" w:rsidP="00424B97"/>
    <w:sectPr w:rsidR="00A01A64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0959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10F9F1E7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F75855-9EE4-4440-99B0-69184B2E77D8}"/>
    <w:embedBold r:id="rId2" w:fontKey="{5C5E4340-38BF-4E67-A078-33838665CD09}"/>
    <w:embedItalic r:id="rId3" w:fontKey="{8BD816D3-0215-431B-944E-44825B88DC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67DF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000883D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27730E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835A1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B76754E" wp14:editId="2A7EFF1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9248EF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8D1BF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E17F08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19B8A52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716506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7773A58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AA27D0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B2102"/>
    <w:rsid w:val="000E1F2B"/>
    <w:rsid w:val="001C2AAD"/>
    <w:rsid w:val="001F6E54"/>
    <w:rsid w:val="00280BCD"/>
    <w:rsid w:val="003A707F"/>
    <w:rsid w:val="003B0EC1"/>
    <w:rsid w:val="003B573B"/>
    <w:rsid w:val="003D4E7A"/>
    <w:rsid w:val="003F2CBD"/>
    <w:rsid w:val="00424B97"/>
    <w:rsid w:val="004B2753"/>
    <w:rsid w:val="00520873"/>
    <w:rsid w:val="00573D44"/>
    <w:rsid w:val="00840A06"/>
    <w:rsid w:val="008439B7"/>
    <w:rsid w:val="00846567"/>
    <w:rsid w:val="008676FC"/>
    <w:rsid w:val="0087253F"/>
    <w:rsid w:val="0088090C"/>
    <w:rsid w:val="008E4F6C"/>
    <w:rsid w:val="008F408B"/>
    <w:rsid w:val="00935C5F"/>
    <w:rsid w:val="009539C7"/>
    <w:rsid w:val="00A00F21"/>
    <w:rsid w:val="00A01A64"/>
    <w:rsid w:val="00B57273"/>
    <w:rsid w:val="00B84226"/>
    <w:rsid w:val="00BD45CE"/>
    <w:rsid w:val="00BE7780"/>
    <w:rsid w:val="00C63C4E"/>
    <w:rsid w:val="00C72C30"/>
    <w:rsid w:val="00C8435B"/>
    <w:rsid w:val="00D229E5"/>
    <w:rsid w:val="00D77A88"/>
    <w:rsid w:val="00E5110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C1EF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paragraph">
    <w:name w:val="paragraph"/>
    <w:basedOn w:val="Normal"/>
    <w:rsid w:val="00A0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01A64"/>
  </w:style>
  <w:style w:type="character" w:customStyle="1" w:styleId="eop">
    <w:name w:val="eop"/>
    <w:basedOn w:val="DefaultParagraphFont"/>
    <w:rsid w:val="00A01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91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7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393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8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946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7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3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7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0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95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2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9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7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48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0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3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46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84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8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3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29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7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2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2021-11-17T02:37:00Z</dcterms:created>
  <dcterms:modified xsi:type="dcterms:W3CDTF">2021-11-17T02:38:00Z</dcterms:modified>
  <cp:category/>
  <cp:contentStatus/>
  <dc:language/>
  <cp:version/>
</cp:coreProperties>
</file>