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269A" w14:textId="77777777" w:rsidR="0092378C" w:rsidRDefault="0092378C" w:rsidP="00076227">
      <w:pPr>
        <w:pStyle w:val="HeadingOffice"/>
        <w:rPr>
          <w:rFonts w:asciiTheme="minorHAnsi" w:hAnsiTheme="minorHAnsi" w:cstheme="minorHAnsi"/>
          <w:b/>
          <w:i/>
          <w:spacing w:val="2"/>
          <w:sz w:val="22"/>
          <w:szCs w:val="22"/>
        </w:rPr>
      </w:pPr>
    </w:p>
    <w:p w14:paraId="5719DA3F" w14:textId="369CEC89" w:rsidR="00076227" w:rsidRPr="00076227" w:rsidRDefault="00076227" w:rsidP="00076227">
      <w:pPr>
        <w:pStyle w:val="HeadingOffice"/>
        <w:rPr>
          <w:rFonts w:asciiTheme="minorHAnsi" w:hAnsiTheme="minorHAnsi" w:cstheme="minorHAnsi"/>
          <w:b/>
          <w:i/>
          <w:spacing w:val="2"/>
          <w:sz w:val="22"/>
          <w:szCs w:val="22"/>
        </w:rPr>
      </w:pPr>
      <w:r w:rsidRPr="00076227">
        <w:rPr>
          <w:rFonts w:asciiTheme="minorHAnsi" w:hAnsiTheme="minorHAnsi" w:cstheme="minorHAnsi"/>
          <w:b/>
          <w:i/>
          <w:spacing w:val="2"/>
          <w:sz w:val="22"/>
          <w:szCs w:val="22"/>
        </w:rPr>
        <w:t>NATIONAL MEMORIALS ORDINANCE 1928</w:t>
      </w:r>
    </w:p>
    <w:p w14:paraId="15D6772F" w14:textId="77777777" w:rsidR="00076227" w:rsidRPr="00076227" w:rsidRDefault="00076227" w:rsidP="00076227">
      <w:pPr>
        <w:pStyle w:val="HeadingOffice"/>
        <w:rPr>
          <w:rFonts w:asciiTheme="minorHAnsi" w:hAnsiTheme="minorHAnsi" w:cstheme="minorHAnsi"/>
          <w:b/>
          <w:spacing w:val="2"/>
          <w:sz w:val="22"/>
          <w:szCs w:val="22"/>
        </w:rPr>
      </w:pPr>
    </w:p>
    <w:p w14:paraId="5FA706D0" w14:textId="0F187727" w:rsidR="00076227" w:rsidRPr="00076227" w:rsidRDefault="00076227" w:rsidP="00076227">
      <w:pPr>
        <w:pStyle w:val="HeadingOffice"/>
        <w:rPr>
          <w:rFonts w:asciiTheme="minorHAnsi" w:hAnsiTheme="minorHAnsi" w:cstheme="minorHAnsi"/>
          <w:b/>
          <w:spacing w:val="2"/>
          <w:sz w:val="22"/>
          <w:szCs w:val="22"/>
        </w:rPr>
      </w:pPr>
      <w:r w:rsidRPr="00076227">
        <w:rPr>
          <w:rFonts w:asciiTheme="minorHAnsi" w:hAnsiTheme="minorHAnsi" w:cstheme="minorHAnsi"/>
          <w:b/>
          <w:spacing w:val="2"/>
          <w:sz w:val="22"/>
          <w:szCs w:val="22"/>
        </w:rPr>
        <w:t>SUBSECTION 8A (</w:t>
      </w:r>
      <w:r w:rsidR="00BF7E90">
        <w:rPr>
          <w:rFonts w:asciiTheme="minorHAnsi" w:hAnsiTheme="minorHAnsi" w:cstheme="minorHAnsi"/>
          <w:b/>
          <w:spacing w:val="2"/>
          <w:sz w:val="22"/>
          <w:szCs w:val="22"/>
        </w:rPr>
        <w:t>2</w:t>
      </w:r>
      <w:r w:rsidRPr="00076227">
        <w:rPr>
          <w:rFonts w:asciiTheme="minorHAnsi" w:hAnsiTheme="minorHAnsi" w:cstheme="minorHAnsi"/>
          <w:b/>
          <w:spacing w:val="2"/>
          <w:sz w:val="22"/>
          <w:szCs w:val="22"/>
        </w:rPr>
        <w:t>)</w:t>
      </w:r>
    </w:p>
    <w:p w14:paraId="25BD3101" w14:textId="77777777" w:rsidR="00076227" w:rsidRPr="00076227" w:rsidRDefault="00076227" w:rsidP="00076227">
      <w:pPr>
        <w:pStyle w:val="HeadingOffice"/>
        <w:rPr>
          <w:rFonts w:asciiTheme="minorHAnsi" w:hAnsiTheme="minorHAnsi" w:cstheme="minorHAnsi"/>
          <w:b/>
          <w:spacing w:val="2"/>
          <w:sz w:val="22"/>
          <w:szCs w:val="22"/>
        </w:rPr>
      </w:pPr>
    </w:p>
    <w:p w14:paraId="660DCC3A" w14:textId="65271755" w:rsidR="00076227" w:rsidRPr="00076227" w:rsidRDefault="00076227" w:rsidP="00076227">
      <w:pPr>
        <w:pStyle w:val="HeadingOffice"/>
        <w:rPr>
          <w:rFonts w:asciiTheme="minorHAnsi" w:hAnsiTheme="minorHAnsi" w:cstheme="minorHAnsi"/>
          <w:b/>
          <w:spacing w:val="2"/>
          <w:sz w:val="22"/>
          <w:szCs w:val="22"/>
        </w:rPr>
      </w:pPr>
      <w:r w:rsidRPr="00076227">
        <w:rPr>
          <w:rFonts w:asciiTheme="minorHAnsi" w:hAnsiTheme="minorHAnsi" w:cstheme="minorHAnsi"/>
          <w:b/>
          <w:spacing w:val="2"/>
          <w:sz w:val="22"/>
          <w:szCs w:val="22"/>
        </w:rPr>
        <w:t xml:space="preserve">NAMING OF </w:t>
      </w:r>
      <w:r w:rsidR="00251646">
        <w:rPr>
          <w:rFonts w:asciiTheme="minorHAnsi" w:hAnsiTheme="minorHAnsi" w:cstheme="minorHAnsi"/>
          <w:b/>
          <w:spacing w:val="2"/>
          <w:sz w:val="22"/>
          <w:szCs w:val="22"/>
        </w:rPr>
        <w:t>QUEEN ELIZABETH II ISLAND</w:t>
      </w:r>
    </w:p>
    <w:p w14:paraId="3A60B73F" w14:textId="77777777" w:rsidR="00076227" w:rsidRPr="00076227" w:rsidRDefault="00076227" w:rsidP="00076227">
      <w:pPr>
        <w:jc w:val="center"/>
        <w:rPr>
          <w:rFonts w:cstheme="minorHAnsi"/>
          <w:b/>
        </w:rPr>
      </w:pPr>
    </w:p>
    <w:p w14:paraId="03BECAFC" w14:textId="69862AC2" w:rsidR="00EB3703" w:rsidRPr="002719D1" w:rsidRDefault="00076227" w:rsidP="002719D1">
      <w:pPr>
        <w:rPr>
          <w:rFonts w:cstheme="minorHAnsi"/>
        </w:rPr>
      </w:pPr>
      <w:r w:rsidRPr="00076227">
        <w:rPr>
          <w:rFonts w:cstheme="minorHAnsi"/>
          <w:bCs/>
        </w:rPr>
        <w:t xml:space="preserve">I, </w:t>
      </w:r>
      <w:r w:rsidR="00251646">
        <w:t>Nola Marino</w:t>
      </w:r>
      <w:r w:rsidRPr="00076227">
        <w:rPr>
          <w:rFonts w:cstheme="minorHAnsi"/>
          <w:bCs/>
        </w:rPr>
        <w:t xml:space="preserve">, </w:t>
      </w:r>
      <w:r>
        <w:rPr>
          <w:rFonts w:cstheme="minorHAnsi"/>
          <w:bCs/>
        </w:rPr>
        <w:t xml:space="preserve">Assistant </w:t>
      </w:r>
      <w:r w:rsidRPr="00076227">
        <w:rPr>
          <w:rFonts w:cstheme="minorHAnsi"/>
        </w:rPr>
        <w:t>Minister for</w:t>
      </w:r>
      <w:r>
        <w:rPr>
          <w:rFonts w:cstheme="minorHAnsi"/>
        </w:rPr>
        <w:t xml:space="preserve"> </w:t>
      </w:r>
      <w:r w:rsidRPr="00076227">
        <w:rPr>
          <w:rFonts w:cstheme="minorHAnsi"/>
        </w:rPr>
        <w:t xml:space="preserve">Regional Development </w:t>
      </w:r>
      <w:r w:rsidR="00251646">
        <w:rPr>
          <w:rFonts w:cstheme="minorHAnsi"/>
        </w:rPr>
        <w:t xml:space="preserve">and Territories </w:t>
      </w:r>
      <w:r w:rsidRPr="00076227">
        <w:rPr>
          <w:rFonts w:cstheme="minorHAnsi"/>
        </w:rPr>
        <w:t>pursuant to subsection 8A(</w:t>
      </w:r>
      <w:r w:rsidR="00BF7E90">
        <w:rPr>
          <w:rFonts w:cstheme="minorHAnsi"/>
        </w:rPr>
        <w:t>2</w:t>
      </w:r>
      <w:r w:rsidRPr="00076227">
        <w:rPr>
          <w:rFonts w:cstheme="minorHAnsi"/>
        </w:rPr>
        <w:t xml:space="preserve">) of the </w:t>
      </w:r>
      <w:r w:rsidRPr="00076227">
        <w:rPr>
          <w:rFonts w:cstheme="minorHAnsi"/>
          <w:i/>
        </w:rPr>
        <w:t>National Memorials Ordinance 1928</w:t>
      </w:r>
      <w:r w:rsidRPr="00076227">
        <w:rPr>
          <w:rFonts w:cstheme="minorHAnsi"/>
        </w:rPr>
        <w:t>, hereby</w:t>
      </w:r>
      <w:r w:rsidR="002719D1">
        <w:rPr>
          <w:rFonts w:cstheme="minorHAnsi"/>
        </w:rPr>
        <w:t xml:space="preserve"> </w:t>
      </w:r>
      <w:r w:rsidR="00854F4D">
        <w:rPr>
          <w:rFonts w:cs="Calibri"/>
        </w:rPr>
        <w:t>vary</w:t>
      </w:r>
      <w:r w:rsidR="002F396C">
        <w:rPr>
          <w:rFonts w:cs="Calibri"/>
        </w:rPr>
        <w:t xml:space="preserve"> the determination </w:t>
      </w:r>
      <w:r w:rsidR="008A2D79">
        <w:rPr>
          <w:rFonts w:cs="Calibri"/>
        </w:rPr>
        <w:t>by the then Minister of State for the Interior, Gordon Freeth</w:t>
      </w:r>
      <w:r w:rsidR="00162694">
        <w:rPr>
          <w:rFonts w:cs="Calibri"/>
        </w:rPr>
        <w:t>,</w:t>
      </w:r>
      <w:r w:rsidR="00B355DA">
        <w:rPr>
          <w:rFonts w:cs="Calibri"/>
        </w:rPr>
        <w:t xml:space="preserve"> dated 24 October 1963 and published in Commonwealth Gazette No. 98 dated 21 November 1963</w:t>
      </w:r>
      <w:r w:rsidR="005D7B58">
        <w:rPr>
          <w:rFonts w:cs="Calibri"/>
        </w:rPr>
        <w:t>,</w:t>
      </w:r>
      <w:r w:rsidR="00CD7623">
        <w:rPr>
          <w:rFonts w:cs="Calibri"/>
        </w:rPr>
        <w:t xml:space="preserve"> by de</w:t>
      </w:r>
      <w:r w:rsidR="005D7B58">
        <w:rPr>
          <w:rFonts w:cs="Calibri"/>
        </w:rPr>
        <w:t>termining</w:t>
      </w:r>
      <w:r w:rsidR="00EB3703" w:rsidRPr="007B3DCE">
        <w:rPr>
          <w:rFonts w:cs="Calibri"/>
        </w:rPr>
        <w:t xml:space="preserve"> the name of</w:t>
      </w:r>
      <w:r w:rsidR="00C629CF">
        <w:rPr>
          <w:rFonts w:cs="Calibri"/>
        </w:rPr>
        <w:t xml:space="preserve"> the hatched area as shown on the </w:t>
      </w:r>
      <w:r w:rsidR="002719D1">
        <w:rPr>
          <w:rFonts w:cs="Calibri"/>
        </w:rPr>
        <w:t>a</w:t>
      </w:r>
      <w:r w:rsidR="00C629CF">
        <w:rPr>
          <w:rFonts w:cs="Calibri"/>
        </w:rPr>
        <w:t>ttached Plan</w:t>
      </w:r>
      <w:r w:rsidR="00D04FD4">
        <w:rPr>
          <w:rFonts w:cs="Calibri"/>
        </w:rPr>
        <w:t xml:space="preserve"> 1</w:t>
      </w:r>
      <w:r w:rsidR="00C629CF">
        <w:rPr>
          <w:rFonts w:cs="Calibri"/>
        </w:rPr>
        <w:t xml:space="preserve"> and currently identified as Aspen Island</w:t>
      </w:r>
      <w:r w:rsidR="002719D1">
        <w:rPr>
          <w:rFonts w:cs="Calibri"/>
        </w:rPr>
        <w:t>, to be</w:t>
      </w:r>
      <w:r w:rsidR="00EB3703">
        <w:rPr>
          <w:rFonts w:cs="Calibri"/>
        </w:rPr>
        <w:t>:</w:t>
      </w:r>
    </w:p>
    <w:p w14:paraId="497DD25B" w14:textId="4B8185D0" w:rsidR="00EB3703" w:rsidRDefault="00423685" w:rsidP="00770FE7">
      <w:pPr>
        <w:spacing w:before="200"/>
        <w:rPr>
          <w:rFonts w:cs="Calibri"/>
        </w:rPr>
      </w:pPr>
      <w:r>
        <w:rPr>
          <w:rFonts w:cs="Calibri"/>
          <w:b/>
          <w:i/>
        </w:rPr>
        <w:t>Queen Elizabeth II Island</w:t>
      </w:r>
      <w:r w:rsidR="00EB3703" w:rsidRPr="007B3DCE">
        <w:rPr>
          <w:rFonts w:cs="Calibri"/>
        </w:rPr>
        <w:t xml:space="preserve"> </w:t>
      </w:r>
    </w:p>
    <w:p w14:paraId="2EC504E3" w14:textId="17F7232C" w:rsidR="006F21B8" w:rsidRDefault="00770FE7" w:rsidP="00770FE7">
      <w:pPr>
        <w:rPr>
          <w:rFonts w:cstheme="minorHAnsi"/>
        </w:rPr>
      </w:pPr>
      <w:r>
        <w:rPr>
          <w:rFonts w:cstheme="minorHAnsi"/>
        </w:rPr>
        <w:t>T</w:t>
      </w:r>
      <w:r w:rsidR="006F21B8">
        <w:rPr>
          <w:rFonts w:cstheme="minorHAnsi"/>
        </w:rPr>
        <w:t xml:space="preserve">he origin and significance of the name </w:t>
      </w:r>
      <w:r>
        <w:rPr>
          <w:rFonts w:cstheme="minorHAnsi"/>
        </w:rPr>
        <w:t>is</w:t>
      </w:r>
      <w:r w:rsidR="006F21B8">
        <w:rPr>
          <w:rFonts w:cstheme="minorHAnsi"/>
        </w:rPr>
        <w:t xml:space="preserve"> described in attached schedule.</w:t>
      </w:r>
    </w:p>
    <w:p w14:paraId="57594C15" w14:textId="61F734DC" w:rsidR="00076227" w:rsidRPr="00076227" w:rsidRDefault="00076227" w:rsidP="00924736">
      <w:pPr>
        <w:rPr>
          <w:rFonts w:cstheme="minorHAnsi"/>
        </w:rPr>
      </w:pPr>
      <w:r w:rsidRPr="00076227">
        <w:rPr>
          <w:rFonts w:cstheme="minorHAnsi"/>
        </w:rPr>
        <w:t xml:space="preserve">The naming comes into </w:t>
      </w:r>
      <w:r w:rsidR="001B53FD">
        <w:rPr>
          <w:rFonts w:cstheme="minorHAnsi"/>
        </w:rPr>
        <w:t>operation</w:t>
      </w:r>
      <w:r w:rsidRPr="00076227">
        <w:rPr>
          <w:rFonts w:cstheme="minorHAnsi"/>
        </w:rPr>
        <w:t xml:space="preserve"> upon the date of publication of this notice in the </w:t>
      </w:r>
      <w:r w:rsidRPr="00076227">
        <w:rPr>
          <w:rFonts w:cstheme="minorHAnsi"/>
          <w:i/>
        </w:rPr>
        <w:t>Commonwealth of Australia Gazette</w:t>
      </w:r>
      <w:r w:rsidR="0092378C">
        <w:rPr>
          <w:rFonts w:cstheme="minorHAnsi"/>
          <w:i/>
        </w:rPr>
        <w:t xml:space="preserve"> </w:t>
      </w:r>
      <w:r w:rsidR="0092378C">
        <w:rPr>
          <w:rFonts w:cstheme="minorHAnsi"/>
          <w:iCs/>
        </w:rPr>
        <w:t>on the Federal Register of Legislation</w:t>
      </w:r>
      <w:r w:rsidRPr="00076227">
        <w:rPr>
          <w:rFonts w:cstheme="minorHAnsi"/>
        </w:rPr>
        <w:t xml:space="preserve">. Section 8B of the </w:t>
      </w:r>
      <w:r w:rsidRPr="00076227">
        <w:rPr>
          <w:rFonts w:cstheme="minorHAnsi"/>
          <w:i/>
        </w:rPr>
        <w:t>National Memorials Ordinance 1928</w:t>
      </w:r>
      <w:r w:rsidRPr="00076227">
        <w:rPr>
          <w:rFonts w:cstheme="minorHAnsi"/>
        </w:rPr>
        <w:t xml:space="preserve"> provides that if notice in writing objecting wholly or in part to the determination is lodged with the Minister within twenty one days of the date of publication of this notice in the </w:t>
      </w:r>
      <w:r w:rsidRPr="00076227">
        <w:rPr>
          <w:rFonts w:cstheme="minorHAnsi"/>
          <w:i/>
        </w:rPr>
        <w:t>Gazette</w:t>
      </w:r>
      <w:r w:rsidRPr="00076227">
        <w:rPr>
          <w:rFonts w:cstheme="minorHAnsi"/>
        </w:rPr>
        <w:t>, the Minister shall forthwith refer the determination or the part of the determination objected to, to the Canberra National Memorials Committee for a determination by the Committee.</w:t>
      </w:r>
    </w:p>
    <w:p w14:paraId="0A176D32" w14:textId="77777777" w:rsidR="00076227" w:rsidRPr="00076227" w:rsidRDefault="00076227" w:rsidP="00CD7623">
      <w:pPr>
        <w:rPr>
          <w:rFonts w:cstheme="minorHAnsi"/>
        </w:rPr>
      </w:pPr>
    </w:p>
    <w:p w14:paraId="3FC4C64B" w14:textId="7F0D0C7F" w:rsidR="00076227" w:rsidRDefault="00076227" w:rsidP="00076227">
      <w:pPr>
        <w:ind w:left="360"/>
        <w:rPr>
          <w:rFonts w:cstheme="minorHAnsi"/>
        </w:rPr>
      </w:pPr>
    </w:p>
    <w:p w14:paraId="32A56936" w14:textId="0EC206E0" w:rsidR="00770FE7" w:rsidRDefault="00770FE7" w:rsidP="00076227">
      <w:pPr>
        <w:ind w:left="360"/>
        <w:rPr>
          <w:rFonts w:cstheme="minorHAnsi"/>
        </w:rPr>
      </w:pPr>
    </w:p>
    <w:p w14:paraId="448E7313" w14:textId="27E1867B" w:rsidR="00770FE7" w:rsidRDefault="00770FE7" w:rsidP="00076227">
      <w:pPr>
        <w:ind w:left="360"/>
        <w:rPr>
          <w:rFonts w:cstheme="minorHAnsi"/>
        </w:rPr>
      </w:pPr>
    </w:p>
    <w:p w14:paraId="11F0E9B7" w14:textId="6242BA77" w:rsidR="00770FE7" w:rsidRDefault="00770FE7" w:rsidP="00076227">
      <w:pPr>
        <w:ind w:left="360"/>
        <w:rPr>
          <w:rFonts w:cstheme="minorHAnsi"/>
        </w:rPr>
      </w:pPr>
    </w:p>
    <w:p w14:paraId="34F84EC8" w14:textId="34F3298C" w:rsidR="00770FE7" w:rsidRDefault="00770FE7" w:rsidP="00076227">
      <w:pPr>
        <w:ind w:left="360"/>
        <w:rPr>
          <w:rFonts w:cstheme="minorHAnsi"/>
        </w:rPr>
      </w:pPr>
    </w:p>
    <w:p w14:paraId="6F8D9FFF" w14:textId="77777777" w:rsidR="00770FE7" w:rsidRPr="00076227" w:rsidRDefault="00770FE7" w:rsidP="00076227">
      <w:pPr>
        <w:ind w:left="360"/>
        <w:rPr>
          <w:rFonts w:cstheme="minorHAnsi"/>
        </w:rPr>
      </w:pPr>
    </w:p>
    <w:p w14:paraId="7AF80EBF" w14:textId="0A3214BF" w:rsidR="00076227" w:rsidRPr="00076227" w:rsidRDefault="00076227" w:rsidP="00924736">
      <w:pPr>
        <w:rPr>
          <w:rFonts w:cstheme="minorHAnsi"/>
        </w:rPr>
      </w:pPr>
      <w:r w:rsidRPr="00076227">
        <w:rPr>
          <w:rFonts w:cstheme="minorHAnsi"/>
        </w:rPr>
        <w:t>Dated this</w:t>
      </w:r>
      <w:r w:rsidR="00034DF4">
        <w:rPr>
          <w:rFonts w:cstheme="minorHAnsi"/>
        </w:rPr>
        <w:t xml:space="preserve"> 16</w:t>
      </w:r>
      <w:r w:rsidR="00034DF4" w:rsidRPr="00034DF4">
        <w:rPr>
          <w:rFonts w:cstheme="minorHAnsi"/>
          <w:vertAlign w:val="superscript"/>
        </w:rPr>
        <w:t>th</w:t>
      </w:r>
      <w:r w:rsidR="00034DF4">
        <w:rPr>
          <w:rFonts w:cstheme="minorHAnsi"/>
        </w:rPr>
        <w:t xml:space="preserve"> </w:t>
      </w:r>
      <w:r w:rsidRPr="00076227">
        <w:rPr>
          <w:rFonts w:cstheme="minorHAnsi"/>
        </w:rPr>
        <w:t>day of</w:t>
      </w:r>
      <w:r w:rsidR="00034DF4">
        <w:rPr>
          <w:rFonts w:cstheme="minorHAnsi"/>
        </w:rPr>
        <w:t xml:space="preserve"> March </w:t>
      </w:r>
      <w:r w:rsidRPr="00076227">
        <w:rPr>
          <w:rFonts w:cstheme="minorHAnsi"/>
        </w:rPr>
        <w:t>20</w:t>
      </w:r>
      <w:r w:rsidR="00101CE5">
        <w:rPr>
          <w:rFonts w:cstheme="minorHAnsi"/>
        </w:rPr>
        <w:t>22</w:t>
      </w:r>
      <w:r w:rsidRPr="00076227">
        <w:rPr>
          <w:rFonts w:cstheme="minorHAnsi"/>
        </w:rPr>
        <w:t>.</w:t>
      </w:r>
      <w:r w:rsidR="00101CE5">
        <w:rPr>
          <w:rFonts w:cstheme="minorHAnsi"/>
        </w:rPr>
        <w:t xml:space="preserve"> </w:t>
      </w:r>
    </w:p>
    <w:p w14:paraId="195ABDFC" w14:textId="77777777" w:rsidR="00076227" w:rsidRPr="00076227" w:rsidRDefault="00076227" w:rsidP="00076227">
      <w:pPr>
        <w:ind w:left="360"/>
        <w:rPr>
          <w:rFonts w:cstheme="minorHAnsi"/>
        </w:rPr>
      </w:pPr>
    </w:p>
    <w:p w14:paraId="4937251E" w14:textId="77777777" w:rsidR="00076227" w:rsidRPr="00076227" w:rsidRDefault="00076227" w:rsidP="00076227">
      <w:pPr>
        <w:ind w:left="360"/>
        <w:rPr>
          <w:rFonts w:cstheme="minorHAnsi"/>
        </w:rPr>
      </w:pPr>
    </w:p>
    <w:p w14:paraId="6397CF0E" w14:textId="77777777" w:rsidR="00076227" w:rsidRPr="00076227" w:rsidRDefault="00076227" w:rsidP="00076227">
      <w:pPr>
        <w:ind w:left="360"/>
        <w:rPr>
          <w:rFonts w:cstheme="minorHAnsi"/>
        </w:rPr>
      </w:pPr>
    </w:p>
    <w:p w14:paraId="51EF4026" w14:textId="1C78AC16" w:rsidR="00076227" w:rsidRPr="00076227" w:rsidRDefault="00076227" w:rsidP="00076227">
      <w:pPr>
        <w:ind w:left="360"/>
        <w:jc w:val="right"/>
        <w:rPr>
          <w:rFonts w:cstheme="minorHAnsi"/>
          <w:b/>
        </w:rPr>
      </w:pPr>
      <w:r w:rsidRPr="00076227">
        <w:rPr>
          <w:rFonts w:cstheme="minorHAnsi"/>
          <w:b/>
        </w:rPr>
        <w:t xml:space="preserve">Hon </w:t>
      </w:r>
      <w:r w:rsidR="0067029E">
        <w:rPr>
          <w:rFonts w:cstheme="minorHAnsi"/>
          <w:b/>
        </w:rPr>
        <w:t>Nola Marino</w:t>
      </w:r>
      <w:r w:rsidRPr="00076227">
        <w:rPr>
          <w:rFonts w:cstheme="minorHAnsi"/>
          <w:b/>
        </w:rPr>
        <w:t xml:space="preserve"> MP</w:t>
      </w:r>
    </w:p>
    <w:p w14:paraId="79E8BE2D" w14:textId="7FBE96B1" w:rsidR="00101CE5" w:rsidRPr="002A1344" w:rsidRDefault="00076227" w:rsidP="002A1344">
      <w:pPr>
        <w:ind w:left="360"/>
        <w:jc w:val="right"/>
        <w:rPr>
          <w:rFonts w:cstheme="minorHAnsi"/>
        </w:rPr>
      </w:pPr>
      <w:r>
        <w:rPr>
          <w:rFonts w:cstheme="minorHAnsi"/>
        </w:rPr>
        <w:t xml:space="preserve">Assistant </w:t>
      </w:r>
      <w:r w:rsidRPr="00076227">
        <w:rPr>
          <w:rFonts w:cstheme="minorHAnsi"/>
        </w:rPr>
        <w:t xml:space="preserve">Minister for </w:t>
      </w:r>
      <w:r w:rsidR="00101CE5">
        <w:rPr>
          <w:rFonts w:cstheme="minorHAnsi"/>
        </w:rPr>
        <w:t>Regional Development and Territories</w:t>
      </w:r>
    </w:p>
    <w:p w14:paraId="3C1AF1D5" w14:textId="53F8CEC6" w:rsidR="00F340B2" w:rsidRDefault="00CB40E4">
      <w:pPr>
        <w:rPr>
          <w:rFonts w:cstheme="minorHAnsi"/>
          <w:b/>
        </w:rPr>
      </w:pPr>
      <w:r>
        <w:rPr>
          <w:rFonts w:cstheme="minorHAnsi"/>
          <w:b/>
          <w:noProof/>
        </w:rPr>
        <w:lastRenderedPageBreak/>
        <w:drawing>
          <wp:inline distT="0" distB="0" distL="0" distR="0" wp14:anchorId="0B21771F" wp14:editId="13039317">
            <wp:extent cx="6120130" cy="8645525"/>
            <wp:effectExtent l="0" t="0" r="0" b="3175"/>
            <wp:docPr id="2" name="Picture 2" descr="Map showing location of Queen Elizabeth II Island within Lake Burley Griff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 showing location of Queen Elizabeth II Island within Lake Burley Griffi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645525"/>
                    </a:xfrm>
                    <a:prstGeom prst="rect">
                      <a:avLst/>
                    </a:prstGeom>
                  </pic:spPr>
                </pic:pic>
              </a:graphicData>
            </a:graphic>
          </wp:inline>
        </w:drawing>
      </w:r>
      <w:r w:rsidR="00F340B2">
        <w:rPr>
          <w:rFonts w:cstheme="minorHAnsi"/>
          <w:b/>
        </w:rPr>
        <w:br w:type="page"/>
      </w:r>
    </w:p>
    <w:p w14:paraId="2626C833" w14:textId="1FE1FFB1" w:rsidR="006F21B8" w:rsidRPr="006F21B8" w:rsidRDefault="006F21B8" w:rsidP="00F340B2">
      <w:pPr>
        <w:spacing w:after="0"/>
        <w:rPr>
          <w:rFonts w:cstheme="minorHAnsi"/>
          <w:b/>
        </w:rPr>
      </w:pPr>
      <w:r>
        <w:rPr>
          <w:rFonts w:cstheme="minorHAnsi"/>
          <w:b/>
        </w:rPr>
        <w:lastRenderedPageBreak/>
        <w:t>SCHEDULE</w:t>
      </w:r>
    </w:p>
    <w:tbl>
      <w:tblPr>
        <w:tblStyle w:val="LightShading"/>
        <w:tblW w:w="0" w:type="auto"/>
        <w:tblLook w:val="04A0" w:firstRow="1" w:lastRow="0" w:firstColumn="1" w:lastColumn="0" w:noHBand="0" w:noVBand="1"/>
      </w:tblPr>
      <w:tblGrid>
        <w:gridCol w:w="3208"/>
        <w:gridCol w:w="3204"/>
        <w:gridCol w:w="3226"/>
      </w:tblGrid>
      <w:tr w:rsidR="006F21B8" w14:paraId="6A30D7EE" w14:textId="77777777" w:rsidTr="00BA4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shd w:val="clear" w:color="auto" w:fill="auto"/>
          </w:tcPr>
          <w:p w14:paraId="38DB1356" w14:textId="77777777" w:rsidR="006F21B8" w:rsidRDefault="006F21B8" w:rsidP="006F21B8">
            <w:pPr>
              <w:rPr>
                <w:rFonts w:cstheme="minorHAnsi"/>
              </w:rPr>
            </w:pPr>
            <w:r>
              <w:rPr>
                <w:rFonts w:cstheme="minorHAnsi"/>
              </w:rPr>
              <w:t>NAME</w:t>
            </w:r>
          </w:p>
        </w:tc>
        <w:tc>
          <w:tcPr>
            <w:tcW w:w="3204" w:type="dxa"/>
            <w:shd w:val="clear" w:color="auto" w:fill="auto"/>
          </w:tcPr>
          <w:p w14:paraId="478196AB" w14:textId="77777777" w:rsidR="006F21B8" w:rsidRDefault="006F21B8" w:rsidP="006F21B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ORIGIN</w:t>
            </w:r>
          </w:p>
        </w:tc>
        <w:tc>
          <w:tcPr>
            <w:tcW w:w="3226" w:type="dxa"/>
            <w:shd w:val="clear" w:color="auto" w:fill="auto"/>
          </w:tcPr>
          <w:p w14:paraId="517E0273" w14:textId="77777777" w:rsidR="006F21B8" w:rsidRDefault="006F21B8" w:rsidP="006F21B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SIGNIFICANCE</w:t>
            </w:r>
          </w:p>
        </w:tc>
      </w:tr>
      <w:tr w:rsidR="006F21B8" w14:paraId="565D0B48" w14:textId="77777777" w:rsidTr="00BA4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shd w:val="clear" w:color="auto" w:fill="auto"/>
          </w:tcPr>
          <w:p w14:paraId="6ED8C3B6" w14:textId="3FB6071E" w:rsidR="006F21B8" w:rsidRPr="006F21B8" w:rsidRDefault="00BA417B" w:rsidP="006F21B8">
            <w:pPr>
              <w:rPr>
                <w:rFonts w:cstheme="minorHAnsi"/>
              </w:rPr>
            </w:pPr>
            <w:r>
              <w:rPr>
                <w:rFonts w:cstheme="minorHAnsi"/>
              </w:rPr>
              <w:t>QUEEN ELIZABETH II ISLAND</w:t>
            </w:r>
          </w:p>
        </w:tc>
        <w:tc>
          <w:tcPr>
            <w:tcW w:w="3204" w:type="dxa"/>
            <w:shd w:val="clear" w:color="auto" w:fill="auto"/>
          </w:tcPr>
          <w:p w14:paraId="0CD91FCC" w14:textId="680D131C" w:rsidR="006F21B8" w:rsidRDefault="00162694" w:rsidP="006F21B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Her Majesty Queen Elizabeth II</w:t>
            </w:r>
            <w:r w:rsidR="004C39DA">
              <w:rPr>
                <w:rFonts w:cstheme="minorHAnsi"/>
              </w:rPr>
              <w:t xml:space="preserve"> </w:t>
            </w:r>
          </w:p>
        </w:tc>
        <w:tc>
          <w:tcPr>
            <w:tcW w:w="3226" w:type="dxa"/>
            <w:shd w:val="clear" w:color="auto" w:fill="auto"/>
          </w:tcPr>
          <w:p w14:paraId="7C2B49B4" w14:textId="0248D075" w:rsidR="004C39DA" w:rsidRDefault="00162694" w:rsidP="00924736">
            <w:pPr>
              <w:cnfStyle w:val="000000100000" w:firstRow="0" w:lastRow="0" w:firstColumn="0" w:lastColumn="0" w:oddVBand="0" w:evenVBand="0" w:oddHBand="1" w:evenHBand="0" w:firstRowFirstColumn="0" w:firstRowLastColumn="0" w:lastRowFirstColumn="0" w:lastRowLastColumn="0"/>
              <w:rPr>
                <w:rFonts w:cstheme="minorHAnsi"/>
                <w:color w:val="000000"/>
                <w:spacing w:val="6"/>
              </w:rPr>
            </w:pPr>
            <w:r w:rsidRPr="00162694">
              <w:rPr>
                <w:rFonts w:cstheme="minorHAnsi"/>
                <w:color w:val="000000"/>
                <w:spacing w:val="6"/>
              </w:rPr>
              <w:t>On 6 February 1952, King George VI died following a prolonged illness. Princess Elizabeth immediately acceded to the throne, becoming Queen Elizabeth II and taking on all of the responsibilities which came with her new title.</w:t>
            </w:r>
            <w:r>
              <w:rPr>
                <w:rFonts w:cstheme="minorHAnsi"/>
                <w:color w:val="000000"/>
                <w:spacing w:val="6"/>
              </w:rPr>
              <w:t xml:space="preserve"> </w:t>
            </w:r>
            <w:r w:rsidRPr="00162694">
              <w:rPr>
                <w:rFonts w:cstheme="minorHAnsi"/>
                <w:color w:val="000000"/>
                <w:spacing w:val="6"/>
              </w:rPr>
              <w:t>The Coronation took place in Westminster Abbey on 2 June 1953.</w:t>
            </w:r>
          </w:p>
          <w:p w14:paraId="3E71B773" w14:textId="2B97914B" w:rsidR="00162694" w:rsidRDefault="00162694" w:rsidP="00924736">
            <w:pPr>
              <w:cnfStyle w:val="000000100000" w:firstRow="0" w:lastRow="0" w:firstColumn="0" w:lastColumn="0" w:oddVBand="0" w:evenVBand="0" w:oddHBand="1" w:evenHBand="0" w:firstRowFirstColumn="0" w:firstRowLastColumn="0" w:lastRowFirstColumn="0" w:lastRowLastColumn="0"/>
              <w:rPr>
                <w:rFonts w:cstheme="minorHAnsi"/>
                <w:color w:val="000000"/>
                <w:spacing w:val="6"/>
              </w:rPr>
            </w:pPr>
          </w:p>
          <w:p w14:paraId="70ADC4E8" w14:textId="1A1DCB4C" w:rsidR="00162694" w:rsidRDefault="00162694" w:rsidP="00924736">
            <w:pPr>
              <w:cnfStyle w:val="000000100000" w:firstRow="0" w:lastRow="0" w:firstColumn="0" w:lastColumn="0" w:oddVBand="0" w:evenVBand="0" w:oddHBand="1" w:evenHBand="0" w:firstRowFirstColumn="0" w:firstRowLastColumn="0" w:lastRowFirstColumn="0" w:lastRowLastColumn="0"/>
              <w:rPr>
                <w:rFonts w:cstheme="minorHAnsi"/>
                <w:color w:val="000000"/>
                <w:spacing w:val="6"/>
              </w:rPr>
            </w:pPr>
            <w:r>
              <w:rPr>
                <w:rFonts w:cstheme="minorHAnsi"/>
                <w:color w:val="000000"/>
                <w:spacing w:val="6"/>
              </w:rPr>
              <w:t>In 2022, Her Majesty Queen Elizabeth II became the first Australian Monarch to celebrate a Platinum Jubilee after 70 years of dedicated service to Australia and the Commonwealth.</w:t>
            </w:r>
          </w:p>
          <w:p w14:paraId="4E3BE486" w14:textId="77777777" w:rsidR="00162694" w:rsidRDefault="00162694" w:rsidP="00924736">
            <w:pPr>
              <w:cnfStyle w:val="000000100000" w:firstRow="0" w:lastRow="0" w:firstColumn="0" w:lastColumn="0" w:oddVBand="0" w:evenVBand="0" w:oddHBand="1" w:evenHBand="0" w:firstRowFirstColumn="0" w:firstRowLastColumn="0" w:lastRowFirstColumn="0" w:lastRowLastColumn="0"/>
              <w:rPr>
                <w:rFonts w:cstheme="minorHAnsi"/>
                <w:color w:val="000000"/>
                <w:spacing w:val="6"/>
              </w:rPr>
            </w:pPr>
          </w:p>
          <w:p w14:paraId="24BF34E5" w14:textId="4F67FE61" w:rsidR="00162694" w:rsidRPr="00162694" w:rsidRDefault="00162694" w:rsidP="0092473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color w:val="000000"/>
                <w:spacing w:val="6"/>
              </w:rPr>
              <w:t>The naming of Queen Elizabeth II Island marks the Monarch’s Platinum Jubilee</w:t>
            </w:r>
            <w:r w:rsidR="00DC79AC">
              <w:rPr>
                <w:rFonts w:cstheme="minorHAnsi"/>
                <w:color w:val="000000"/>
                <w:spacing w:val="6"/>
              </w:rPr>
              <w:t>.</w:t>
            </w:r>
          </w:p>
        </w:tc>
      </w:tr>
      <w:tr w:rsidR="006F21B8" w14:paraId="6CEFBBC7" w14:textId="77777777" w:rsidTr="00BA417B">
        <w:tc>
          <w:tcPr>
            <w:cnfStyle w:val="001000000000" w:firstRow="0" w:lastRow="0" w:firstColumn="1" w:lastColumn="0" w:oddVBand="0" w:evenVBand="0" w:oddHBand="0" w:evenHBand="0" w:firstRowFirstColumn="0" w:firstRowLastColumn="0" w:lastRowFirstColumn="0" w:lastRowLastColumn="0"/>
            <w:tcW w:w="3208" w:type="dxa"/>
            <w:shd w:val="clear" w:color="auto" w:fill="auto"/>
          </w:tcPr>
          <w:p w14:paraId="4A86BE0B" w14:textId="77777777" w:rsidR="006F21B8" w:rsidRDefault="006F21B8" w:rsidP="006F21B8">
            <w:pPr>
              <w:rPr>
                <w:rFonts w:cstheme="minorHAnsi"/>
              </w:rPr>
            </w:pPr>
          </w:p>
        </w:tc>
        <w:tc>
          <w:tcPr>
            <w:tcW w:w="3204" w:type="dxa"/>
            <w:shd w:val="clear" w:color="auto" w:fill="auto"/>
          </w:tcPr>
          <w:p w14:paraId="2E3593A0" w14:textId="77777777" w:rsidR="006F21B8" w:rsidRDefault="006F21B8" w:rsidP="006F21B8">
            <w:pPr>
              <w:cnfStyle w:val="000000000000" w:firstRow="0" w:lastRow="0" w:firstColumn="0" w:lastColumn="0" w:oddVBand="0" w:evenVBand="0" w:oddHBand="0" w:evenHBand="0" w:firstRowFirstColumn="0" w:firstRowLastColumn="0" w:lastRowFirstColumn="0" w:lastRowLastColumn="0"/>
              <w:rPr>
                <w:rFonts w:cstheme="minorHAnsi"/>
              </w:rPr>
            </w:pPr>
          </w:p>
        </w:tc>
        <w:tc>
          <w:tcPr>
            <w:tcW w:w="3226" w:type="dxa"/>
            <w:shd w:val="clear" w:color="auto" w:fill="auto"/>
          </w:tcPr>
          <w:p w14:paraId="586D1C9E" w14:textId="77777777" w:rsidR="006F21B8" w:rsidRDefault="006F21B8" w:rsidP="006F21B8">
            <w:pPr>
              <w:cnfStyle w:val="000000000000" w:firstRow="0" w:lastRow="0" w:firstColumn="0" w:lastColumn="0" w:oddVBand="0" w:evenVBand="0" w:oddHBand="0" w:evenHBand="0" w:firstRowFirstColumn="0" w:firstRowLastColumn="0" w:lastRowFirstColumn="0" w:lastRowLastColumn="0"/>
              <w:rPr>
                <w:rFonts w:cstheme="minorHAnsi"/>
              </w:rPr>
            </w:pPr>
          </w:p>
        </w:tc>
      </w:tr>
      <w:tr w:rsidR="006F21B8" w14:paraId="13FB4CB3" w14:textId="77777777" w:rsidTr="00BA4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Borders>
              <w:bottom w:val="single" w:sz="8" w:space="0" w:color="000000" w:themeColor="text1"/>
            </w:tcBorders>
            <w:shd w:val="clear" w:color="auto" w:fill="auto"/>
          </w:tcPr>
          <w:p w14:paraId="0E2C588F" w14:textId="77777777" w:rsidR="006F21B8" w:rsidRDefault="006F21B8" w:rsidP="006F21B8">
            <w:pPr>
              <w:rPr>
                <w:rFonts w:cstheme="minorHAnsi"/>
              </w:rPr>
            </w:pPr>
          </w:p>
        </w:tc>
        <w:tc>
          <w:tcPr>
            <w:tcW w:w="3204" w:type="dxa"/>
            <w:tcBorders>
              <w:bottom w:val="single" w:sz="8" w:space="0" w:color="000000" w:themeColor="text1"/>
            </w:tcBorders>
            <w:shd w:val="clear" w:color="auto" w:fill="auto"/>
          </w:tcPr>
          <w:p w14:paraId="564E2856" w14:textId="77777777" w:rsidR="006F21B8" w:rsidRDefault="006F21B8" w:rsidP="006F21B8">
            <w:pPr>
              <w:cnfStyle w:val="000000100000" w:firstRow="0" w:lastRow="0" w:firstColumn="0" w:lastColumn="0" w:oddVBand="0" w:evenVBand="0" w:oddHBand="1" w:evenHBand="0" w:firstRowFirstColumn="0" w:firstRowLastColumn="0" w:lastRowFirstColumn="0" w:lastRowLastColumn="0"/>
              <w:rPr>
                <w:rFonts w:cstheme="minorHAnsi"/>
              </w:rPr>
            </w:pPr>
          </w:p>
        </w:tc>
        <w:tc>
          <w:tcPr>
            <w:tcW w:w="3226" w:type="dxa"/>
            <w:tcBorders>
              <w:bottom w:val="single" w:sz="8" w:space="0" w:color="000000" w:themeColor="text1"/>
            </w:tcBorders>
            <w:shd w:val="clear" w:color="auto" w:fill="auto"/>
          </w:tcPr>
          <w:p w14:paraId="0F6E4289" w14:textId="77777777" w:rsidR="006F21B8" w:rsidRDefault="006F21B8" w:rsidP="006F21B8">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2ABA3B15" w14:textId="77777777" w:rsidR="006F21B8" w:rsidRDefault="006F21B8" w:rsidP="006F21B8">
      <w:pPr>
        <w:ind w:left="360"/>
        <w:rPr>
          <w:rFonts w:cstheme="minorHAnsi"/>
        </w:rPr>
      </w:pPr>
    </w:p>
    <w:p w14:paraId="4CDE72A0" w14:textId="41C4EA6B" w:rsidR="008E1646" w:rsidRPr="00076227" w:rsidRDefault="008E1646" w:rsidP="0067029E">
      <w:pPr>
        <w:ind w:left="360" w:hanging="360"/>
        <w:jc w:val="center"/>
        <w:rPr>
          <w:rFonts w:cstheme="minorHAnsi"/>
        </w:rPr>
      </w:pPr>
    </w:p>
    <w:sectPr w:rsidR="008E1646" w:rsidRPr="00076227" w:rsidSect="006F21B8">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9FAA" w14:textId="77777777" w:rsidR="0094089A" w:rsidRDefault="0094089A" w:rsidP="003A707F">
      <w:pPr>
        <w:spacing w:after="0" w:line="240" w:lineRule="auto"/>
      </w:pPr>
      <w:r>
        <w:separator/>
      </w:r>
    </w:p>
  </w:endnote>
  <w:endnote w:type="continuationSeparator" w:id="0">
    <w:p w14:paraId="0A433342" w14:textId="77777777" w:rsidR="0094089A" w:rsidRDefault="0094089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8A29" w14:textId="77777777" w:rsidR="0094089A" w:rsidRDefault="0094089A" w:rsidP="003A707F">
      <w:pPr>
        <w:spacing w:after="0" w:line="240" w:lineRule="auto"/>
      </w:pPr>
      <w:r>
        <w:separator/>
      </w:r>
    </w:p>
  </w:footnote>
  <w:footnote w:type="continuationSeparator" w:id="0">
    <w:p w14:paraId="7A8047EC" w14:textId="77777777" w:rsidR="0094089A" w:rsidRDefault="0094089A"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924736" w:rsidRPr="00CE796A" w14:paraId="017CF6D6" w14:textId="77777777" w:rsidTr="0007622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4A1AC1B" w14:textId="77777777" w:rsidR="00924736" w:rsidRPr="00CE796A" w:rsidRDefault="00924736"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4B19838D" wp14:editId="2CD89403">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95475A6" w14:textId="77777777" w:rsidR="00924736" w:rsidRPr="00CE796A" w:rsidRDefault="00924736"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38326C99" w14:textId="77777777" w:rsidR="00924736" w:rsidRPr="00CE796A" w:rsidRDefault="00924736"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924736" w:rsidRPr="00CE796A" w14:paraId="403A1626"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2162DA2" w14:textId="77777777" w:rsidR="00924736" w:rsidRPr="00CE796A" w:rsidRDefault="00924736"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7E17B0B" w14:textId="77777777" w:rsidR="00924736" w:rsidRPr="00840A06" w:rsidRDefault="00924736"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0F707408" w14:textId="77777777" w:rsidR="00924736" w:rsidRPr="003A707F" w:rsidRDefault="00924736" w:rsidP="00F40885">
    <w:pPr>
      <w:pStyle w:val="Header"/>
      <w:rPr>
        <w:sz w:val="2"/>
        <w:szCs w:val="2"/>
      </w:rPr>
    </w:pPr>
  </w:p>
  <w:p w14:paraId="682005F6" w14:textId="77777777" w:rsidR="00924736" w:rsidRPr="00F40885" w:rsidRDefault="0092473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A46CF"/>
    <w:multiLevelType w:val="hybridMultilevel"/>
    <w:tmpl w:val="510A6F1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34DF4"/>
    <w:rsid w:val="0003547A"/>
    <w:rsid w:val="0005422D"/>
    <w:rsid w:val="00076227"/>
    <w:rsid w:val="00080EB4"/>
    <w:rsid w:val="000E1F2B"/>
    <w:rsid w:val="00101CE5"/>
    <w:rsid w:val="00113CDF"/>
    <w:rsid w:val="00140D44"/>
    <w:rsid w:val="00162694"/>
    <w:rsid w:val="001B53FD"/>
    <w:rsid w:val="001C2AAD"/>
    <w:rsid w:val="001F6E54"/>
    <w:rsid w:val="00251646"/>
    <w:rsid w:val="002719D1"/>
    <w:rsid w:val="00280BCD"/>
    <w:rsid w:val="002A1344"/>
    <w:rsid w:val="002D2027"/>
    <w:rsid w:val="002F396C"/>
    <w:rsid w:val="00347288"/>
    <w:rsid w:val="00393EB5"/>
    <w:rsid w:val="003A707F"/>
    <w:rsid w:val="003B0EC1"/>
    <w:rsid w:val="003B573B"/>
    <w:rsid w:val="003F2CBD"/>
    <w:rsid w:val="00423685"/>
    <w:rsid w:val="00424B97"/>
    <w:rsid w:val="004805E6"/>
    <w:rsid w:val="004911F8"/>
    <w:rsid w:val="004B2753"/>
    <w:rsid w:val="004C39DA"/>
    <w:rsid w:val="00520873"/>
    <w:rsid w:val="00573D44"/>
    <w:rsid w:val="005D7B58"/>
    <w:rsid w:val="0067029E"/>
    <w:rsid w:val="006F21B8"/>
    <w:rsid w:val="00770FE7"/>
    <w:rsid w:val="00840A06"/>
    <w:rsid w:val="008439B7"/>
    <w:rsid w:val="00854F4D"/>
    <w:rsid w:val="0087253F"/>
    <w:rsid w:val="008A2D79"/>
    <w:rsid w:val="008E1646"/>
    <w:rsid w:val="008E4F6C"/>
    <w:rsid w:val="0092378C"/>
    <w:rsid w:val="00924736"/>
    <w:rsid w:val="0094089A"/>
    <w:rsid w:val="009539C7"/>
    <w:rsid w:val="009E63F4"/>
    <w:rsid w:val="00A00F21"/>
    <w:rsid w:val="00A04FCF"/>
    <w:rsid w:val="00A673F0"/>
    <w:rsid w:val="00AC6DA6"/>
    <w:rsid w:val="00B23BA2"/>
    <w:rsid w:val="00B355DA"/>
    <w:rsid w:val="00B42B5A"/>
    <w:rsid w:val="00B84226"/>
    <w:rsid w:val="00BA417B"/>
    <w:rsid w:val="00BF7E90"/>
    <w:rsid w:val="00C55A07"/>
    <w:rsid w:val="00C567E7"/>
    <w:rsid w:val="00C629CF"/>
    <w:rsid w:val="00C63C4E"/>
    <w:rsid w:val="00CB40E4"/>
    <w:rsid w:val="00CB6673"/>
    <w:rsid w:val="00CD7623"/>
    <w:rsid w:val="00CF5274"/>
    <w:rsid w:val="00D04FD4"/>
    <w:rsid w:val="00D77A88"/>
    <w:rsid w:val="00DA0F0E"/>
    <w:rsid w:val="00DC79AC"/>
    <w:rsid w:val="00E32AE9"/>
    <w:rsid w:val="00EB3703"/>
    <w:rsid w:val="00EF50B3"/>
    <w:rsid w:val="00F340B2"/>
    <w:rsid w:val="00F40885"/>
    <w:rsid w:val="00F50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6CCBCC97"/>
  <w15:docId w15:val="{11EC11D3-A585-4DB1-97F0-AD675743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HeadingOffice">
    <w:name w:val="HeadingOffice"/>
    <w:basedOn w:val="Normal"/>
    <w:rsid w:val="00076227"/>
    <w:pPr>
      <w:spacing w:after="0" w:line="240" w:lineRule="auto"/>
      <w:jc w:val="center"/>
    </w:pPr>
    <w:rPr>
      <w:rFonts w:ascii="Arial" w:eastAsia="Times New Roman" w:hAnsi="Arial" w:cs="Times New Roman"/>
      <w:spacing w:val="10"/>
      <w:sz w:val="28"/>
      <w:szCs w:val="24"/>
    </w:rPr>
  </w:style>
  <w:style w:type="table" w:styleId="TableGrid">
    <w:name w:val="Table Grid"/>
    <w:basedOn w:val="TableNormal"/>
    <w:uiPriority w:val="59"/>
    <w:rsid w:val="006F2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F21B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E9EE-AF54-4B7D-B855-2B4FDEC9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Susan Mullen</cp:lastModifiedBy>
  <cp:revision>2</cp:revision>
  <cp:lastPrinted>2022-02-27T21:05:00Z</cp:lastPrinted>
  <dcterms:created xsi:type="dcterms:W3CDTF">2022-03-22T00:07:00Z</dcterms:created>
  <dcterms:modified xsi:type="dcterms:W3CDTF">2022-03-22T00:07:00Z</dcterms:modified>
</cp:coreProperties>
</file>