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7B93" w14:textId="77777777" w:rsidR="008C1243" w:rsidRDefault="008C1243" w:rsidP="008C1243">
      <w:pPr>
        <w:spacing w:after="0" w:line="240" w:lineRule="auto"/>
        <w:jc w:val="center"/>
        <w:rPr>
          <w:rFonts w:ascii="Times New Roman" w:eastAsia="Times New Roman" w:hAnsi="Times New Roman" w:cs="Times New Roman"/>
          <w:sz w:val="24"/>
          <w:szCs w:val="24"/>
          <w:lang w:eastAsia="en-AU"/>
        </w:rPr>
      </w:pPr>
    </w:p>
    <w:p w14:paraId="6D963AED" w14:textId="77777777" w:rsidR="00BC4508" w:rsidRPr="00BC4508" w:rsidRDefault="00BC4508" w:rsidP="00BC4508">
      <w:pPr>
        <w:spacing w:after="0" w:line="240" w:lineRule="auto"/>
        <w:jc w:val="center"/>
        <w:rPr>
          <w:rFonts w:ascii="Times New Roman" w:eastAsia="Times New Roman" w:hAnsi="Times New Roman" w:cs="Times New Roman"/>
          <w:b/>
          <w:sz w:val="24"/>
          <w:szCs w:val="24"/>
          <w:lang w:eastAsia="en-AU"/>
        </w:rPr>
      </w:pPr>
      <w:bookmarkStart w:id="0" w:name="_Hlk90627597"/>
      <w:r w:rsidRPr="00BC4508">
        <w:rPr>
          <w:rFonts w:ascii="Times New Roman" w:eastAsia="Times New Roman" w:hAnsi="Times New Roman" w:cs="Times New Roman"/>
          <w:b/>
          <w:sz w:val="24"/>
          <w:szCs w:val="24"/>
          <w:lang w:eastAsia="en-AU"/>
        </w:rPr>
        <w:t>COMMONWEALTH OF AUSTRALIA</w:t>
      </w:r>
    </w:p>
    <w:p w14:paraId="375F940E" w14:textId="77777777" w:rsidR="00BC4508" w:rsidRPr="00BC4508" w:rsidRDefault="00BC4508" w:rsidP="00BC4508">
      <w:pPr>
        <w:spacing w:after="0" w:line="240" w:lineRule="auto"/>
        <w:jc w:val="center"/>
        <w:rPr>
          <w:rFonts w:ascii="Times New Roman" w:eastAsia="Times New Roman" w:hAnsi="Times New Roman" w:cs="Times New Roman"/>
          <w:b/>
          <w:sz w:val="24"/>
          <w:szCs w:val="24"/>
          <w:lang w:eastAsia="en-AU"/>
        </w:rPr>
      </w:pPr>
    </w:p>
    <w:p w14:paraId="68BF9D99" w14:textId="30B738C3" w:rsidR="00BC4508" w:rsidRPr="00BC4508" w:rsidRDefault="00BC4508" w:rsidP="00BC4508">
      <w:pPr>
        <w:spacing w:after="0" w:line="240" w:lineRule="auto"/>
        <w:jc w:val="center"/>
        <w:rPr>
          <w:rFonts w:ascii="Times New Roman" w:eastAsia="Times New Roman" w:hAnsi="Times New Roman" w:cs="Times New Roman"/>
          <w:b/>
          <w:i/>
          <w:sz w:val="24"/>
          <w:szCs w:val="24"/>
          <w:lang w:eastAsia="en-AU"/>
        </w:rPr>
      </w:pPr>
      <w:r w:rsidRPr="00BC4508">
        <w:rPr>
          <w:rFonts w:ascii="Times New Roman" w:eastAsia="Times New Roman" w:hAnsi="Times New Roman" w:cs="Times New Roman"/>
          <w:b/>
          <w:i/>
          <w:sz w:val="24"/>
          <w:szCs w:val="24"/>
          <w:lang w:eastAsia="en-AU"/>
        </w:rPr>
        <w:t>Section</w:t>
      </w:r>
      <w:r w:rsidR="00F154B8">
        <w:rPr>
          <w:rFonts w:ascii="Times New Roman" w:eastAsia="Times New Roman" w:hAnsi="Times New Roman" w:cs="Times New Roman"/>
          <w:b/>
          <w:i/>
          <w:sz w:val="24"/>
          <w:szCs w:val="24"/>
          <w:lang w:eastAsia="en-AU"/>
        </w:rPr>
        <w:t>s</w:t>
      </w:r>
      <w:r w:rsidRPr="00BC4508">
        <w:rPr>
          <w:rFonts w:ascii="Times New Roman" w:eastAsia="Times New Roman" w:hAnsi="Times New Roman" w:cs="Times New Roman"/>
          <w:b/>
          <w:i/>
          <w:sz w:val="24"/>
          <w:szCs w:val="24"/>
          <w:lang w:eastAsia="en-AU"/>
        </w:rPr>
        <w:t xml:space="preserve"> 226</w:t>
      </w:r>
      <w:r w:rsidR="00483426">
        <w:rPr>
          <w:rFonts w:ascii="Times New Roman" w:eastAsia="Times New Roman" w:hAnsi="Times New Roman" w:cs="Times New Roman"/>
          <w:b/>
          <w:i/>
          <w:sz w:val="24"/>
          <w:szCs w:val="24"/>
          <w:lang w:eastAsia="en-AU"/>
        </w:rPr>
        <w:t xml:space="preserve"> </w:t>
      </w:r>
      <w:r w:rsidR="00F154B8">
        <w:rPr>
          <w:rFonts w:ascii="Times New Roman" w:eastAsia="Times New Roman" w:hAnsi="Times New Roman" w:cs="Times New Roman"/>
          <w:b/>
          <w:i/>
          <w:sz w:val="24"/>
          <w:szCs w:val="24"/>
          <w:lang w:eastAsia="en-AU"/>
        </w:rPr>
        <w:t>and 708</w:t>
      </w:r>
    </w:p>
    <w:p w14:paraId="1A0DDF7C" w14:textId="77777777" w:rsidR="00BC4508" w:rsidRPr="00BC4508" w:rsidRDefault="00BC4508" w:rsidP="00BC4508">
      <w:pPr>
        <w:spacing w:after="0" w:line="240" w:lineRule="auto"/>
        <w:jc w:val="center"/>
        <w:rPr>
          <w:rFonts w:ascii="Times New Roman" w:eastAsia="Times New Roman" w:hAnsi="Times New Roman" w:cs="Times New Roman"/>
          <w:b/>
          <w:sz w:val="24"/>
          <w:szCs w:val="24"/>
          <w:lang w:eastAsia="en-AU"/>
        </w:rPr>
      </w:pPr>
      <w:r w:rsidRPr="00BC4508">
        <w:rPr>
          <w:rFonts w:ascii="Times New Roman" w:eastAsia="Times New Roman" w:hAnsi="Times New Roman" w:cs="Times New Roman"/>
          <w:b/>
          <w:i/>
          <w:sz w:val="24"/>
          <w:szCs w:val="24"/>
          <w:lang w:eastAsia="en-AU"/>
        </w:rPr>
        <w:t xml:space="preserve">Offshore Petroleum and Greenhouse Gas Storage Act 2006 </w:t>
      </w:r>
    </w:p>
    <w:p w14:paraId="214356EA" w14:textId="77777777" w:rsidR="00BC4508" w:rsidRPr="00BC4508" w:rsidRDefault="00BC4508" w:rsidP="00BC4508">
      <w:pPr>
        <w:spacing w:after="0" w:line="240" w:lineRule="auto"/>
        <w:jc w:val="center"/>
        <w:rPr>
          <w:rFonts w:ascii="Times New Roman" w:eastAsia="Times New Roman" w:hAnsi="Times New Roman" w:cs="Times New Roman"/>
          <w:b/>
          <w:sz w:val="24"/>
          <w:szCs w:val="24"/>
          <w:lang w:eastAsia="en-AU"/>
        </w:rPr>
      </w:pPr>
      <w:bookmarkStart w:id="1" w:name="CursorPositionBM"/>
      <w:bookmarkEnd w:id="1"/>
    </w:p>
    <w:p w14:paraId="1335A678" w14:textId="75B07C70" w:rsidR="00BC4508" w:rsidRPr="00BC4508" w:rsidRDefault="00BC4508" w:rsidP="00BC4508">
      <w:pPr>
        <w:spacing w:after="0" w:line="240" w:lineRule="auto"/>
        <w:jc w:val="center"/>
        <w:rPr>
          <w:rFonts w:ascii="Times New Roman" w:eastAsia="Times New Roman" w:hAnsi="Times New Roman" w:cs="Times New Roman"/>
          <w:b/>
          <w:sz w:val="24"/>
          <w:szCs w:val="24"/>
          <w:lang w:eastAsia="en-AU"/>
        </w:rPr>
      </w:pPr>
      <w:r w:rsidRPr="00BC4508">
        <w:rPr>
          <w:rFonts w:ascii="Times New Roman" w:eastAsia="Times New Roman" w:hAnsi="Times New Roman" w:cs="Times New Roman"/>
          <w:b/>
          <w:sz w:val="24"/>
          <w:szCs w:val="24"/>
          <w:lang w:eastAsia="en-AU"/>
        </w:rPr>
        <w:t xml:space="preserve">VARIATION OF PIPELINE LICENCE </w:t>
      </w:r>
      <w:r w:rsidR="00E93DE5">
        <w:rPr>
          <w:rFonts w:ascii="Times New Roman" w:eastAsia="Times New Roman" w:hAnsi="Times New Roman" w:cs="Times New Roman"/>
          <w:b/>
          <w:sz w:val="24"/>
          <w:szCs w:val="24"/>
          <w:lang w:eastAsia="en-AU"/>
        </w:rPr>
        <w:t>WA-4-PL</w:t>
      </w:r>
    </w:p>
    <w:p w14:paraId="0C40040B" w14:textId="122465A2" w:rsidR="00BC4508" w:rsidRPr="00BC4508" w:rsidRDefault="00BC4508" w:rsidP="00BC4508">
      <w:pPr>
        <w:spacing w:after="0" w:line="240" w:lineRule="auto"/>
        <w:jc w:val="center"/>
        <w:rPr>
          <w:rFonts w:ascii="Times New Roman" w:eastAsia="Times New Roman" w:hAnsi="Times New Roman" w:cs="Times New Roman"/>
          <w:b/>
          <w:sz w:val="24"/>
          <w:szCs w:val="24"/>
          <w:lang w:eastAsia="en-AU"/>
        </w:rPr>
      </w:pPr>
      <w:r w:rsidRPr="00BC4508">
        <w:rPr>
          <w:rFonts w:ascii="Times New Roman" w:eastAsia="Times New Roman" w:hAnsi="Times New Roman" w:cs="Times New Roman"/>
          <w:b/>
          <w:sz w:val="24"/>
          <w:szCs w:val="24"/>
          <w:lang w:eastAsia="en-AU"/>
        </w:rPr>
        <w:t>(</w:t>
      </w:r>
      <w:r w:rsidR="00E93DE5">
        <w:rPr>
          <w:rFonts w:ascii="Times New Roman" w:eastAsia="Times New Roman" w:hAnsi="Times New Roman" w:cs="Times New Roman"/>
          <w:b/>
          <w:sz w:val="24"/>
          <w:szCs w:val="24"/>
          <w:lang w:eastAsia="en-AU"/>
        </w:rPr>
        <w:t>COSSACK-WANAEA</w:t>
      </w:r>
      <w:r w:rsidR="00BC25ED">
        <w:rPr>
          <w:rFonts w:ascii="Times New Roman" w:eastAsia="Times New Roman" w:hAnsi="Times New Roman" w:cs="Times New Roman"/>
          <w:b/>
          <w:sz w:val="24"/>
          <w:szCs w:val="24"/>
          <w:lang w:eastAsia="en-AU"/>
        </w:rPr>
        <w:t xml:space="preserve"> PIPELINE</w:t>
      </w:r>
      <w:r w:rsidRPr="00BC4508">
        <w:rPr>
          <w:rFonts w:ascii="Times New Roman" w:eastAsia="Times New Roman" w:hAnsi="Times New Roman" w:cs="Times New Roman"/>
          <w:b/>
          <w:sz w:val="24"/>
          <w:szCs w:val="24"/>
          <w:lang w:eastAsia="en-AU"/>
        </w:rPr>
        <w:t>)</w:t>
      </w:r>
    </w:p>
    <w:p w14:paraId="0EE7C130" w14:textId="77777777" w:rsidR="00BC4508" w:rsidRPr="00BC4508" w:rsidRDefault="00BC4508" w:rsidP="00BC4508">
      <w:pPr>
        <w:spacing w:after="0" w:line="240" w:lineRule="auto"/>
        <w:jc w:val="center"/>
        <w:rPr>
          <w:rFonts w:ascii="Times New Roman" w:eastAsia="Times New Roman" w:hAnsi="Times New Roman" w:cs="Times New Roman"/>
          <w:sz w:val="24"/>
          <w:szCs w:val="24"/>
          <w:lang w:eastAsia="en-AU"/>
        </w:rPr>
      </w:pPr>
    </w:p>
    <w:p w14:paraId="6F27A1C3" w14:textId="34915C2B" w:rsidR="00730E9C" w:rsidRDefault="00BC4508" w:rsidP="00BC4508">
      <w:pPr>
        <w:autoSpaceDE w:val="0"/>
        <w:autoSpaceDN w:val="0"/>
        <w:adjustRightInd w:val="0"/>
        <w:spacing w:after="0" w:line="240" w:lineRule="auto"/>
        <w:rPr>
          <w:rFonts w:ascii="Times New Roman" w:eastAsia="MS Mincho" w:hAnsi="Times New Roman" w:cs="Times New Roman"/>
          <w:sz w:val="24"/>
          <w:szCs w:val="24"/>
          <w:lang w:eastAsia="ja-JP"/>
        </w:rPr>
      </w:pPr>
      <w:r w:rsidRPr="00BC4508">
        <w:rPr>
          <w:rFonts w:ascii="Times New Roman" w:eastAsia="Times New Roman" w:hAnsi="Times New Roman" w:cs="Times New Roman"/>
          <w:sz w:val="24"/>
          <w:szCs w:val="24"/>
          <w:lang w:eastAsia="en-AU"/>
        </w:rPr>
        <w:t xml:space="preserve">I, </w:t>
      </w:r>
      <w:r w:rsidR="00345E76">
        <w:rPr>
          <w:rFonts w:ascii="Times New Roman" w:eastAsia="Times New Roman" w:hAnsi="Times New Roman" w:cs="Times New Roman"/>
          <w:b/>
          <w:sz w:val="24"/>
          <w:szCs w:val="24"/>
          <w:lang w:eastAsia="en-AU"/>
        </w:rPr>
        <w:t>JOANNE JENNIFER BELL</w:t>
      </w:r>
      <w:r w:rsidRPr="00BC4508">
        <w:rPr>
          <w:rFonts w:ascii="Times New Roman" w:eastAsia="Times New Roman" w:hAnsi="Times New Roman" w:cs="Times New Roman"/>
          <w:sz w:val="24"/>
          <w:szCs w:val="24"/>
          <w:lang w:eastAsia="en-AU"/>
        </w:rPr>
        <w:t>,</w:t>
      </w:r>
      <w:r w:rsidR="0065720C">
        <w:rPr>
          <w:rFonts w:ascii="Times New Roman" w:eastAsia="Times New Roman" w:hAnsi="Times New Roman" w:cs="Times New Roman"/>
          <w:sz w:val="24"/>
          <w:szCs w:val="24"/>
          <w:lang w:eastAsia="en-AU"/>
        </w:rPr>
        <w:t xml:space="preserve"> Delegate </w:t>
      </w:r>
      <w:r w:rsidR="007D21AB">
        <w:rPr>
          <w:rFonts w:ascii="Times New Roman" w:eastAsia="Times New Roman" w:hAnsi="Times New Roman" w:cs="Times New Roman"/>
          <w:sz w:val="24"/>
          <w:szCs w:val="24"/>
          <w:lang w:eastAsia="en-AU"/>
        </w:rPr>
        <w:t>of</w:t>
      </w:r>
      <w:r w:rsidR="007D21AB" w:rsidRPr="00BC4508">
        <w:rPr>
          <w:rFonts w:ascii="Times New Roman" w:eastAsia="Times New Roman" w:hAnsi="Times New Roman" w:cs="Times New Roman"/>
          <w:sz w:val="24"/>
          <w:szCs w:val="24"/>
          <w:lang w:eastAsia="en-AU"/>
        </w:rPr>
        <w:t xml:space="preserve"> the</w:t>
      </w:r>
      <w:r w:rsidRPr="00BC4508">
        <w:rPr>
          <w:rFonts w:ascii="Times New Roman" w:eastAsia="Times New Roman" w:hAnsi="Times New Roman" w:cs="Times New Roman"/>
          <w:sz w:val="24"/>
          <w:szCs w:val="24"/>
          <w:lang w:eastAsia="en-AU"/>
        </w:rPr>
        <w:t xml:space="preserve"> National Offshore Petroleum Titles Administrator, on behalf of the Commonwealth–</w:t>
      </w:r>
      <w:r w:rsidR="00E93DE5">
        <w:rPr>
          <w:rFonts w:ascii="Times New Roman" w:eastAsia="Times New Roman" w:hAnsi="Times New Roman" w:cs="Times New Roman"/>
          <w:sz w:val="24"/>
          <w:szCs w:val="24"/>
          <w:lang w:eastAsia="en-AU"/>
        </w:rPr>
        <w:t>Western Australia</w:t>
      </w:r>
      <w:r w:rsidRPr="00BC4508">
        <w:rPr>
          <w:rFonts w:ascii="Times New Roman" w:eastAsia="Times New Roman" w:hAnsi="Times New Roman" w:cs="Times New Roman"/>
          <w:sz w:val="24"/>
          <w:szCs w:val="24"/>
          <w:lang w:eastAsia="en-AU"/>
        </w:rPr>
        <w:t xml:space="preserve"> Offshore Petroleum Joint Authority hereby </w:t>
      </w:r>
      <w:r w:rsidRPr="00BC4508">
        <w:rPr>
          <w:rFonts w:ascii="Times New Roman" w:eastAsia="MS Mincho" w:hAnsi="Times New Roman" w:cs="Times New Roman"/>
          <w:sz w:val="24"/>
          <w:szCs w:val="24"/>
          <w:lang w:eastAsia="ja-JP"/>
        </w:rPr>
        <w:t xml:space="preserve">vary Pipeline Licence </w:t>
      </w:r>
      <w:r w:rsidR="00E93DE5">
        <w:rPr>
          <w:rFonts w:ascii="Times New Roman" w:eastAsia="MS Mincho" w:hAnsi="Times New Roman" w:cs="Times New Roman"/>
          <w:sz w:val="24"/>
          <w:szCs w:val="24"/>
          <w:lang w:eastAsia="ja-JP"/>
        </w:rPr>
        <w:t>WA-4-PL</w:t>
      </w:r>
      <w:r w:rsidR="00730E9C">
        <w:rPr>
          <w:rFonts w:ascii="Times New Roman" w:eastAsia="MS Mincho" w:hAnsi="Times New Roman" w:cs="Times New Roman"/>
          <w:sz w:val="24"/>
          <w:szCs w:val="24"/>
          <w:lang w:eastAsia="ja-JP"/>
        </w:rPr>
        <w:t xml:space="preserve">, </w:t>
      </w:r>
      <w:r w:rsidR="00CC12AD">
        <w:rPr>
          <w:rFonts w:ascii="Times New Roman" w:eastAsia="MS Mincho" w:hAnsi="Times New Roman" w:cs="Times New Roman"/>
          <w:sz w:val="24"/>
          <w:szCs w:val="24"/>
          <w:lang w:eastAsia="ja-JP"/>
        </w:rPr>
        <w:t xml:space="preserve">granted on 17 March 1995 </w:t>
      </w:r>
      <w:r w:rsidR="00730E9C">
        <w:rPr>
          <w:rFonts w:ascii="Times New Roman" w:eastAsia="MS Mincho" w:hAnsi="Times New Roman" w:cs="Times New Roman"/>
          <w:sz w:val="24"/>
          <w:szCs w:val="24"/>
          <w:lang w:eastAsia="ja-JP"/>
        </w:rPr>
        <w:t>(the Licence), for which:</w:t>
      </w:r>
    </w:p>
    <w:p w14:paraId="611E2079" w14:textId="77777777" w:rsidR="00730E9C" w:rsidRDefault="00730E9C" w:rsidP="00BC4508">
      <w:pPr>
        <w:autoSpaceDE w:val="0"/>
        <w:autoSpaceDN w:val="0"/>
        <w:adjustRightInd w:val="0"/>
        <w:spacing w:after="0" w:line="240" w:lineRule="auto"/>
        <w:rPr>
          <w:rFonts w:ascii="Times New Roman" w:eastAsia="MS Mincho" w:hAnsi="Times New Roman" w:cs="Times New Roman"/>
          <w:sz w:val="24"/>
          <w:szCs w:val="24"/>
          <w:lang w:eastAsia="ja-JP"/>
        </w:rPr>
      </w:pPr>
    </w:p>
    <w:p w14:paraId="32A4F1C8" w14:textId="77EC838F" w:rsidR="00730E9C" w:rsidRPr="00454261" w:rsidRDefault="00E93DE5" w:rsidP="00730E9C">
      <w:pPr>
        <w:spacing w:after="0" w:line="240" w:lineRule="auto"/>
        <w:jc w:val="cente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Woodside Energy Ltd</w:t>
      </w:r>
      <w:r w:rsidR="00443C81">
        <w:rPr>
          <w:rFonts w:ascii="Times New Roman" w:eastAsia="Times New Roman" w:hAnsi="Times New Roman" w:cs="Times New Roman"/>
          <w:b/>
          <w:sz w:val="24"/>
          <w:szCs w:val="24"/>
          <w:lang w:eastAsia="en-AU"/>
        </w:rPr>
        <w:t>.</w:t>
      </w:r>
    </w:p>
    <w:p w14:paraId="1EA0EDF7" w14:textId="1070627A" w:rsidR="00ED1832" w:rsidRPr="00CC2300" w:rsidRDefault="00ED1832" w:rsidP="00ED1832">
      <w:pPr>
        <w:spacing w:after="0" w:line="240" w:lineRule="auto"/>
        <w:jc w:val="center"/>
        <w:rPr>
          <w:rFonts w:ascii="Times New Roman" w:eastAsia="Times New Roman" w:hAnsi="Times New Roman" w:cs="Times New Roman"/>
          <w:bCs/>
          <w:sz w:val="24"/>
          <w:szCs w:val="24"/>
          <w:lang w:eastAsia="en-AU"/>
        </w:rPr>
      </w:pPr>
      <w:r w:rsidRPr="00CC2300">
        <w:rPr>
          <w:rFonts w:ascii="Times New Roman" w:eastAsia="Times New Roman" w:hAnsi="Times New Roman" w:cs="Times New Roman"/>
          <w:bCs/>
          <w:sz w:val="24"/>
          <w:szCs w:val="24"/>
          <w:lang w:eastAsia="en-AU"/>
        </w:rPr>
        <w:t>(ACN</w:t>
      </w:r>
      <w:r w:rsidR="00E93DE5" w:rsidRPr="00CC2300">
        <w:rPr>
          <w:rFonts w:ascii="Times New Roman" w:eastAsia="Times New Roman" w:hAnsi="Times New Roman" w:cs="Times New Roman"/>
          <w:bCs/>
          <w:sz w:val="24"/>
          <w:szCs w:val="24"/>
          <w:lang w:eastAsia="en-AU"/>
        </w:rPr>
        <w:t xml:space="preserve"> 005 482 986</w:t>
      </w:r>
      <w:r w:rsidRPr="00CC2300">
        <w:rPr>
          <w:rFonts w:ascii="Times New Roman" w:eastAsia="Times New Roman" w:hAnsi="Times New Roman" w:cs="Times New Roman"/>
          <w:bCs/>
          <w:sz w:val="24"/>
          <w:szCs w:val="24"/>
          <w:lang w:eastAsia="en-AU"/>
        </w:rPr>
        <w:t>)</w:t>
      </w:r>
    </w:p>
    <w:p w14:paraId="2C6DE6A4" w14:textId="77777777" w:rsidR="00730E9C" w:rsidRPr="00454261" w:rsidRDefault="00730E9C" w:rsidP="00730E9C">
      <w:pPr>
        <w:spacing w:after="0" w:line="240" w:lineRule="auto"/>
        <w:jc w:val="center"/>
        <w:rPr>
          <w:rFonts w:ascii="Times New Roman" w:eastAsia="Times New Roman" w:hAnsi="Times New Roman" w:cs="Times New Roman"/>
          <w:sz w:val="24"/>
          <w:szCs w:val="24"/>
          <w:lang w:eastAsia="en-AU"/>
        </w:rPr>
      </w:pPr>
    </w:p>
    <w:p w14:paraId="0F35DB0D" w14:textId="46A04938" w:rsidR="00730E9C" w:rsidRPr="00454261" w:rsidRDefault="00E93DE5" w:rsidP="00730E9C">
      <w:pPr>
        <w:spacing w:after="0" w:line="240" w:lineRule="auto"/>
        <w:jc w:val="cente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BHP Petroleum (North West Shelf) Pty Ltd</w:t>
      </w:r>
    </w:p>
    <w:p w14:paraId="56AABC6D" w14:textId="3694532D" w:rsidR="00ED1832" w:rsidRPr="00CC2300" w:rsidRDefault="00ED1832" w:rsidP="00ED1832">
      <w:pPr>
        <w:spacing w:after="0" w:line="240" w:lineRule="auto"/>
        <w:jc w:val="center"/>
        <w:rPr>
          <w:rFonts w:ascii="Times New Roman" w:eastAsia="Times New Roman" w:hAnsi="Times New Roman" w:cs="Times New Roman"/>
          <w:bCs/>
          <w:sz w:val="24"/>
          <w:szCs w:val="24"/>
          <w:lang w:eastAsia="en-AU"/>
        </w:rPr>
      </w:pPr>
      <w:r w:rsidRPr="00CC2300">
        <w:rPr>
          <w:rFonts w:ascii="Times New Roman" w:eastAsia="Times New Roman" w:hAnsi="Times New Roman" w:cs="Times New Roman"/>
          <w:bCs/>
          <w:sz w:val="24"/>
          <w:szCs w:val="24"/>
          <w:lang w:eastAsia="en-AU"/>
        </w:rPr>
        <w:t>(ACN</w:t>
      </w:r>
      <w:r w:rsidR="00E93DE5" w:rsidRPr="00CC2300">
        <w:rPr>
          <w:rFonts w:ascii="Times New Roman" w:eastAsia="Times New Roman" w:hAnsi="Times New Roman" w:cs="Times New Roman"/>
          <w:bCs/>
          <w:sz w:val="24"/>
          <w:szCs w:val="24"/>
          <w:lang w:eastAsia="en-AU"/>
        </w:rPr>
        <w:t xml:space="preserve"> 004 514 489</w:t>
      </w:r>
      <w:r w:rsidRPr="00CC2300">
        <w:rPr>
          <w:rFonts w:ascii="Times New Roman" w:eastAsia="Times New Roman" w:hAnsi="Times New Roman" w:cs="Times New Roman"/>
          <w:bCs/>
          <w:sz w:val="24"/>
          <w:szCs w:val="24"/>
          <w:lang w:eastAsia="en-AU"/>
        </w:rPr>
        <w:t>)</w:t>
      </w:r>
    </w:p>
    <w:p w14:paraId="47AEBC25" w14:textId="77777777" w:rsidR="00E93DE5" w:rsidRPr="00454261" w:rsidRDefault="00E93DE5" w:rsidP="00E93DE5">
      <w:pPr>
        <w:spacing w:after="0" w:line="240" w:lineRule="auto"/>
        <w:jc w:val="center"/>
        <w:rPr>
          <w:rFonts w:ascii="Times New Roman" w:eastAsia="Times New Roman" w:hAnsi="Times New Roman" w:cs="Times New Roman"/>
          <w:sz w:val="24"/>
          <w:szCs w:val="24"/>
          <w:lang w:eastAsia="en-AU"/>
        </w:rPr>
      </w:pPr>
    </w:p>
    <w:p w14:paraId="1574B987" w14:textId="29CFCF01" w:rsidR="00E93DE5" w:rsidRPr="00454261" w:rsidRDefault="00E93DE5" w:rsidP="00E93DE5">
      <w:pPr>
        <w:spacing w:after="0" w:line="240" w:lineRule="auto"/>
        <w:jc w:val="cente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BP Developments Australia Pty</w:t>
      </w:r>
      <w:r w:rsidR="001C6A3D">
        <w:rPr>
          <w:rFonts w:ascii="Times New Roman" w:eastAsia="Times New Roman" w:hAnsi="Times New Roman" w:cs="Times New Roman"/>
          <w:b/>
          <w:sz w:val="24"/>
          <w:szCs w:val="24"/>
          <w:lang w:eastAsia="en-AU"/>
        </w:rPr>
        <w:t>.</w:t>
      </w:r>
      <w:r>
        <w:rPr>
          <w:rFonts w:ascii="Times New Roman" w:eastAsia="Times New Roman" w:hAnsi="Times New Roman" w:cs="Times New Roman"/>
          <w:b/>
          <w:sz w:val="24"/>
          <w:szCs w:val="24"/>
          <w:lang w:eastAsia="en-AU"/>
        </w:rPr>
        <w:t xml:space="preserve"> Ltd</w:t>
      </w:r>
      <w:r w:rsidR="001C6A3D">
        <w:rPr>
          <w:rFonts w:ascii="Times New Roman" w:eastAsia="Times New Roman" w:hAnsi="Times New Roman" w:cs="Times New Roman"/>
          <w:b/>
          <w:sz w:val="24"/>
          <w:szCs w:val="24"/>
          <w:lang w:eastAsia="en-AU"/>
        </w:rPr>
        <w:t>.</w:t>
      </w:r>
    </w:p>
    <w:p w14:paraId="39FE1A9A" w14:textId="59E022B9" w:rsidR="00E93DE5" w:rsidRPr="00CC2300" w:rsidRDefault="00E93DE5" w:rsidP="00E93DE5">
      <w:pPr>
        <w:spacing w:after="0" w:line="240" w:lineRule="auto"/>
        <w:jc w:val="center"/>
        <w:rPr>
          <w:rFonts w:ascii="Times New Roman" w:eastAsia="Times New Roman" w:hAnsi="Times New Roman" w:cs="Times New Roman"/>
          <w:bCs/>
          <w:sz w:val="24"/>
          <w:szCs w:val="24"/>
          <w:lang w:eastAsia="en-AU"/>
        </w:rPr>
      </w:pPr>
      <w:r w:rsidRPr="00CC2300">
        <w:rPr>
          <w:rFonts w:ascii="Times New Roman" w:eastAsia="Times New Roman" w:hAnsi="Times New Roman" w:cs="Times New Roman"/>
          <w:bCs/>
          <w:sz w:val="24"/>
          <w:szCs w:val="24"/>
          <w:lang w:eastAsia="en-AU"/>
        </w:rPr>
        <w:t>(ACN 081 102 856)</w:t>
      </w:r>
    </w:p>
    <w:p w14:paraId="644F6660" w14:textId="77777777" w:rsidR="00E93DE5" w:rsidRPr="00454261" w:rsidRDefault="00E93DE5" w:rsidP="00E93DE5">
      <w:pPr>
        <w:spacing w:after="0" w:line="240" w:lineRule="auto"/>
        <w:jc w:val="center"/>
        <w:rPr>
          <w:rFonts w:ascii="Times New Roman" w:eastAsia="Times New Roman" w:hAnsi="Times New Roman" w:cs="Times New Roman"/>
          <w:sz w:val="24"/>
          <w:szCs w:val="24"/>
          <w:lang w:eastAsia="en-AU"/>
        </w:rPr>
      </w:pPr>
    </w:p>
    <w:p w14:paraId="5517684F" w14:textId="63EB81C3" w:rsidR="00E93DE5" w:rsidRPr="00454261" w:rsidRDefault="00E93DE5" w:rsidP="00E93DE5">
      <w:pPr>
        <w:spacing w:after="0" w:line="240" w:lineRule="auto"/>
        <w:jc w:val="cente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Chevron Australia Pty Ltd</w:t>
      </w:r>
    </w:p>
    <w:p w14:paraId="7E098D11" w14:textId="2B8AD777" w:rsidR="00E93DE5" w:rsidRPr="00CC2300" w:rsidRDefault="00E93DE5" w:rsidP="00E93DE5">
      <w:pPr>
        <w:spacing w:after="0" w:line="240" w:lineRule="auto"/>
        <w:jc w:val="center"/>
        <w:rPr>
          <w:rFonts w:ascii="Times New Roman" w:eastAsia="Times New Roman" w:hAnsi="Times New Roman" w:cs="Times New Roman"/>
          <w:bCs/>
          <w:sz w:val="24"/>
          <w:szCs w:val="24"/>
          <w:lang w:eastAsia="en-AU"/>
        </w:rPr>
      </w:pPr>
      <w:r w:rsidRPr="00CC2300">
        <w:rPr>
          <w:rFonts w:ascii="Times New Roman" w:eastAsia="Times New Roman" w:hAnsi="Times New Roman" w:cs="Times New Roman"/>
          <w:bCs/>
          <w:sz w:val="24"/>
          <w:szCs w:val="24"/>
          <w:lang w:eastAsia="en-AU"/>
        </w:rPr>
        <w:t>(ACN 086 197 757)</w:t>
      </w:r>
    </w:p>
    <w:p w14:paraId="4F75B45E" w14:textId="77777777" w:rsidR="00E93DE5" w:rsidRPr="00454261" w:rsidRDefault="00E93DE5" w:rsidP="00E93DE5">
      <w:pPr>
        <w:spacing w:after="0" w:line="240" w:lineRule="auto"/>
        <w:jc w:val="center"/>
        <w:rPr>
          <w:rFonts w:ascii="Times New Roman" w:eastAsia="Times New Roman" w:hAnsi="Times New Roman" w:cs="Times New Roman"/>
          <w:sz w:val="24"/>
          <w:szCs w:val="24"/>
          <w:lang w:eastAsia="en-AU"/>
        </w:rPr>
      </w:pPr>
    </w:p>
    <w:p w14:paraId="71956944" w14:textId="2776EF33" w:rsidR="00E93DE5" w:rsidRPr="00454261" w:rsidRDefault="00E93DE5" w:rsidP="00E93DE5">
      <w:pPr>
        <w:spacing w:after="0" w:line="240" w:lineRule="auto"/>
        <w:jc w:val="cente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Japan Australia LNG (MIMI) Pty. Ltd.</w:t>
      </w:r>
    </w:p>
    <w:p w14:paraId="0BF43DDB" w14:textId="15986162" w:rsidR="00E93DE5" w:rsidRPr="00CC2300" w:rsidRDefault="00E93DE5" w:rsidP="00E93DE5">
      <w:pPr>
        <w:spacing w:after="0" w:line="240" w:lineRule="auto"/>
        <w:jc w:val="center"/>
        <w:rPr>
          <w:rFonts w:ascii="Times New Roman" w:eastAsia="Times New Roman" w:hAnsi="Times New Roman" w:cs="Times New Roman"/>
          <w:bCs/>
          <w:sz w:val="24"/>
          <w:szCs w:val="24"/>
          <w:lang w:eastAsia="en-AU"/>
        </w:rPr>
      </w:pPr>
      <w:r w:rsidRPr="00CC2300">
        <w:rPr>
          <w:rFonts w:ascii="Times New Roman" w:eastAsia="Times New Roman" w:hAnsi="Times New Roman" w:cs="Times New Roman"/>
          <w:bCs/>
          <w:sz w:val="24"/>
          <w:szCs w:val="24"/>
          <w:lang w:eastAsia="en-AU"/>
        </w:rPr>
        <w:t>(ACN 006 303 180)</w:t>
      </w:r>
    </w:p>
    <w:p w14:paraId="7203AB50" w14:textId="77777777" w:rsidR="00E93DE5" w:rsidRDefault="00E93DE5" w:rsidP="00E93DE5">
      <w:pPr>
        <w:spacing w:after="0" w:line="240" w:lineRule="auto"/>
        <w:jc w:val="center"/>
        <w:rPr>
          <w:rFonts w:ascii="Times New Roman" w:eastAsia="Times New Roman" w:hAnsi="Times New Roman" w:cs="Times New Roman"/>
          <w:b/>
          <w:sz w:val="24"/>
          <w:szCs w:val="24"/>
          <w:lang w:eastAsia="en-AU"/>
        </w:rPr>
      </w:pPr>
    </w:p>
    <w:p w14:paraId="4DB318F2" w14:textId="1D7AB5F3" w:rsidR="00E93DE5" w:rsidRPr="00454261" w:rsidRDefault="00E93DE5" w:rsidP="00E93DE5">
      <w:pPr>
        <w:spacing w:after="0" w:line="240" w:lineRule="auto"/>
        <w:jc w:val="cente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Shell Australia Pty Ltd</w:t>
      </w:r>
    </w:p>
    <w:p w14:paraId="6AD0E2F0" w14:textId="7F8F75B1" w:rsidR="00E93DE5" w:rsidRPr="00CC2300" w:rsidRDefault="00E93DE5" w:rsidP="00E93DE5">
      <w:pPr>
        <w:spacing w:after="0" w:line="240" w:lineRule="auto"/>
        <w:jc w:val="center"/>
        <w:rPr>
          <w:rFonts w:ascii="Times New Roman" w:eastAsia="Times New Roman" w:hAnsi="Times New Roman" w:cs="Times New Roman"/>
          <w:bCs/>
          <w:sz w:val="24"/>
          <w:szCs w:val="24"/>
          <w:lang w:eastAsia="en-AU"/>
        </w:rPr>
      </w:pPr>
      <w:r w:rsidRPr="00CC2300">
        <w:rPr>
          <w:rFonts w:ascii="Times New Roman" w:eastAsia="Times New Roman" w:hAnsi="Times New Roman" w:cs="Times New Roman"/>
          <w:bCs/>
          <w:sz w:val="24"/>
          <w:szCs w:val="24"/>
          <w:lang w:eastAsia="en-AU"/>
        </w:rPr>
        <w:t>(ACN 009 663 576)</w:t>
      </w:r>
    </w:p>
    <w:p w14:paraId="5A1BDD4D" w14:textId="77777777" w:rsidR="00730E9C" w:rsidRDefault="00730E9C" w:rsidP="00BC4508">
      <w:pPr>
        <w:autoSpaceDE w:val="0"/>
        <w:autoSpaceDN w:val="0"/>
        <w:adjustRightInd w:val="0"/>
        <w:spacing w:after="0" w:line="240" w:lineRule="auto"/>
        <w:rPr>
          <w:rFonts w:ascii="Times New Roman" w:eastAsia="MS Mincho" w:hAnsi="Times New Roman" w:cs="Times New Roman"/>
          <w:sz w:val="24"/>
          <w:szCs w:val="24"/>
          <w:lang w:eastAsia="ja-JP"/>
        </w:rPr>
      </w:pPr>
    </w:p>
    <w:p w14:paraId="5FCCCB93" w14:textId="77777777" w:rsidR="00730E9C" w:rsidRPr="00C52B94" w:rsidRDefault="00730E9C" w:rsidP="00730E9C">
      <w:pPr>
        <w:autoSpaceDE w:val="0"/>
        <w:autoSpaceDN w:val="0"/>
        <w:adjustRightInd w:val="0"/>
        <w:spacing w:after="0" w:line="240" w:lineRule="auto"/>
        <w:rPr>
          <w:rFonts w:ascii="Times New Roman" w:eastAsia="MS Mincho" w:hAnsi="Times New Roman" w:cs="Times New Roman"/>
          <w:sz w:val="24"/>
          <w:szCs w:val="24"/>
          <w:lang w:eastAsia="ja-JP"/>
        </w:rPr>
      </w:pPr>
      <w:r w:rsidRPr="00C52B94">
        <w:rPr>
          <w:rFonts w:ascii="Times New Roman" w:eastAsia="MS Mincho" w:hAnsi="Times New Roman" w:cs="Times New Roman"/>
          <w:sz w:val="24"/>
          <w:szCs w:val="24"/>
          <w:lang w:eastAsia="ja-JP"/>
        </w:rPr>
        <w:t>are the registered titleholders, as set out below.</w:t>
      </w:r>
    </w:p>
    <w:p w14:paraId="4ACB6ACE" w14:textId="77777777" w:rsidR="00730E9C" w:rsidRDefault="00730E9C" w:rsidP="00730E9C">
      <w:pPr>
        <w:autoSpaceDE w:val="0"/>
        <w:autoSpaceDN w:val="0"/>
        <w:adjustRightInd w:val="0"/>
        <w:spacing w:after="0" w:line="240" w:lineRule="auto"/>
        <w:rPr>
          <w:rFonts w:ascii="Times New Roman" w:eastAsia="MS Mincho" w:hAnsi="Times New Roman" w:cs="Times New Roman"/>
          <w:sz w:val="24"/>
          <w:szCs w:val="24"/>
          <w:lang w:eastAsia="ja-JP"/>
        </w:rPr>
      </w:pPr>
    </w:p>
    <w:p w14:paraId="05AF3B39" w14:textId="6A3B2525" w:rsidR="00730E9C" w:rsidRPr="00BC4508" w:rsidRDefault="00730E9C" w:rsidP="00730E9C">
      <w:pPr>
        <w:spacing w:after="0" w:line="240" w:lineRule="auto"/>
        <w:ind w:right="141"/>
        <w:jc w:val="center"/>
        <w:rPr>
          <w:rFonts w:ascii="Times New Roman" w:eastAsia="Times New Roman" w:hAnsi="Times New Roman" w:cs="Times New Roman"/>
          <w:color w:val="000000" w:themeColor="text1"/>
          <w:sz w:val="24"/>
          <w:szCs w:val="24"/>
          <w:lang w:eastAsia="en-AU"/>
        </w:rPr>
      </w:pPr>
      <w:r w:rsidRPr="00BC4508">
        <w:rPr>
          <w:rFonts w:ascii="Times New Roman" w:eastAsia="Times New Roman" w:hAnsi="Times New Roman" w:cs="Times New Roman"/>
          <w:color w:val="000000" w:themeColor="text1"/>
          <w:sz w:val="24"/>
          <w:szCs w:val="24"/>
          <w:lang w:eastAsia="en-AU"/>
        </w:rPr>
        <w:t xml:space="preserve">The variation takes effect on the day on which </w:t>
      </w:r>
      <w:r w:rsidR="00174340">
        <w:rPr>
          <w:rFonts w:ascii="Times New Roman" w:eastAsia="Times New Roman" w:hAnsi="Times New Roman" w:cs="Times New Roman"/>
          <w:color w:val="000000" w:themeColor="text1"/>
          <w:sz w:val="24"/>
          <w:szCs w:val="24"/>
          <w:lang w:eastAsia="en-AU"/>
        </w:rPr>
        <w:t>this</w:t>
      </w:r>
      <w:r w:rsidRPr="00BC4508">
        <w:rPr>
          <w:rFonts w:ascii="Times New Roman" w:eastAsia="Times New Roman" w:hAnsi="Times New Roman" w:cs="Times New Roman"/>
          <w:color w:val="000000" w:themeColor="text1"/>
          <w:sz w:val="24"/>
          <w:szCs w:val="24"/>
          <w:lang w:eastAsia="en-AU"/>
        </w:rPr>
        <w:t xml:space="preserve"> notice of variation is published in the Commonwealth Government Gazette.</w:t>
      </w:r>
    </w:p>
    <w:p w14:paraId="76C37453" w14:textId="77777777" w:rsidR="00730E9C" w:rsidRPr="00BC4508" w:rsidRDefault="00730E9C" w:rsidP="00730E9C">
      <w:pPr>
        <w:spacing w:after="0" w:line="240" w:lineRule="auto"/>
        <w:ind w:right="141"/>
        <w:jc w:val="center"/>
        <w:rPr>
          <w:rFonts w:ascii="Times New Roman" w:eastAsia="Times New Roman" w:hAnsi="Times New Roman" w:cs="Times New Roman"/>
          <w:sz w:val="24"/>
          <w:szCs w:val="24"/>
          <w:lang w:eastAsia="en-AU"/>
        </w:rPr>
      </w:pPr>
    </w:p>
    <w:p w14:paraId="70D0B084" w14:textId="77777777" w:rsidR="00730E9C" w:rsidRPr="00BC4508" w:rsidRDefault="00730E9C" w:rsidP="00730E9C">
      <w:pPr>
        <w:spacing w:after="0" w:line="240" w:lineRule="auto"/>
        <w:ind w:right="141"/>
        <w:jc w:val="center"/>
        <w:rPr>
          <w:rFonts w:ascii="Times New Roman" w:eastAsia="Times New Roman" w:hAnsi="Times New Roman" w:cs="Times New Roman"/>
          <w:sz w:val="24"/>
          <w:szCs w:val="24"/>
          <w:lang w:eastAsia="en-AU"/>
        </w:rPr>
      </w:pPr>
      <w:r w:rsidRPr="00BC4508">
        <w:rPr>
          <w:rFonts w:ascii="Times New Roman" w:eastAsia="Times New Roman" w:hAnsi="Times New Roman" w:cs="Times New Roman"/>
          <w:sz w:val="24"/>
          <w:szCs w:val="24"/>
          <w:lang w:eastAsia="en-AU"/>
        </w:rPr>
        <w:t xml:space="preserve">Made under the </w:t>
      </w:r>
      <w:r w:rsidRPr="00BC4508">
        <w:rPr>
          <w:rFonts w:ascii="Times New Roman" w:eastAsia="Times New Roman" w:hAnsi="Times New Roman" w:cs="Times New Roman"/>
          <w:i/>
          <w:sz w:val="24"/>
          <w:szCs w:val="24"/>
          <w:lang w:eastAsia="en-AU"/>
        </w:rPr>
        <w:t>Offshore Petroleum and Greenhouse Gas Storage Act 2006</w:t>
      </w:r>
      <w:r w:rsidRPr="00BC4508">
        <w:rPr>
          <w:rFonts w:ascii="Times New Roman" w:eastAsia="Times New Roman" w:hAnsi="Times New Roman" w:cs="Times New Roman"/>
          <w:sz w:val="24"/>
          <w:szCs w:val="24"/>
          <w:lang w:eastAsia="en-AU"/>
        </w:rPr>
        <w:br/>
        <w:t>of the Commonwealth of Australia</w:t>
      </w:r>
    </w:p>
    <w:p w14:paraId="11109A69" w14:textId="21B6E659" w:rsidR="00730E9C" w:rsidRDefault="00730E9C" w:rsidP="00730E9C">
      <w:pPr>
        <w:spacing w:after="0" w:line="240" w:lineRule="auto"/>
        <w:rPr>
          <w:rFonts w:ascii="Times New Roman" w:eastAsia="Times New Roman" w:hAnsi="Times New Roman" w:cs="Times New Roman"/>
          <w:b/>
          <w:sz w:val="24"/>
          <w:szCs w:val="24"/>
          <w:lang w:eastAsia="en-AU"/>
        </w:rPr>
      </w:pPr>
    </w:p>
    <w:p w14:paraId="4F99D542" w14:textId="2A1A59D9" w:rsidR="00730E9C" w:rsidRDefault="00730E9C" w:rsidP="00730E9C">
      <w:pPr>
        <w:spacing w:after="0" w:line="240" w:lineRule="auto"/>
        <w:rPr>
          <w:rFonts w:ascii="Times New Roman" w:eastAsia="Times New Roman" w:hAnsi="Times New Roman" w:cs="Times New Roman"/>
          <w:b/>
          <w:sz w:val="24"/>
          <w:szCs w:val="24"/>
          <w:lang w:eastAsia="en-AU"/>
        </w:rPr>
      </w:pPr>
    </w:p>
    <w:p w14:paraId="45007BB2" w14:textId="2E873F4D" w:rsidR="00730E9C" w:rsidRPr="00BC4508" w:rsidRDefault="00345E76" w:rsidP="00730E9C">
      <w:pPr>
        <w:spacing w:after="0" w:line="240" w:lineRule="auto"/>
        <w:jc w:val="right"/>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JOANNE</w:t>
      </w:r>
      <w:r w:rsidR="0065720C">
        <w:rPr>
          <w:rFonts w:ascii="Times New Roman" w:eastAsia="Times New Roman" w:hAnsi="Times New Roman" w:cs="Times New Roman"/>
          <w:b/>
          <w:sz w:val="24"/>
          <w:szCs w:val="24"/>
          <w:lang w:eastAsia="en-AU"/>
        </w:rPr>
        <w:t xml:space="preserve"> JENNIFER</w:t>
      </w:r>
      <w:r>
        <w:rPr>
          <w:rFonts w:ascii="Times New Roman" w:eastAsia="Times New Roman" w:hAnsi="Times New Roman" w:cs="Times New Roman"/>
          <w:b/>
          <w:sz w:val="24"/>
          <w:szCs w:val="24"/>
          <w:lang w:eastAsia="en-AU"/>
        </w:rPr>
        <w:t xml:space="preserve"> BELL</w:t>
      </w:r>
    </w:p>
    <w:p w14:paraId="2D8CAE8D" w14:textId="2D8E87EC" w:rsidR="00345E76" w:rsidRDefault="00345E76" w:rsidP="00730E9C">
      <w:pPr>
        <w:tabs>
          <w:tab w:val="center" w:pos="4513"/>
          <w:tab w:val="right" w:pos="9026"/>
        </w:tabs>
        <w:spacing w:after="0" w:line="240" w:lineRule="auto"/>
        <w:jc w:val="righ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OPERATIONS MANAGER</w:t>
      </w:r>
    </w:p>
    <w:p w14:paraId="3E96356E" w14:textId="16B571D3" w:rsidR="00730E9C" w:rsidRPr="00BC4508" w:rsidRDefault="00345E76" w:rsidP="00730E9C">
      <w:pPr>
        <w:tabs>
          <w:tab w:val="center" w:pos="4513"/>
          <w:tab w:val="right" w:pos="9026"/>
        </w:tabs>
        <w:spacing w:after="0" w:line="240" w:lineRule="auto"/>
        <w:jc w:val="righ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DELEGATE OF THE </w:t>
      </w:r>
      <w:r w:rsidR="00730E9C" w:rsidRPr="00BC4508">
        <w:rPr>
          <w:rFonts w:ascii="Times New Roman" w:eastAsia="Times New Roman" w:hAnsi="Times New Roman" w:cs="Times New Roman"/>
          <w:sz w:val="24"/>
          <w:szCs w:val="24"/>
          <w:lang w:eastAsia="en-AU"/>
        </w:rPr>
        <w:t>TITLES ADMINISTRATOR</w:t>
      </w:r>
    </w:p>
    <w:p w14:paraId="238C87AB" w14:textId="4BFD2E66" w:rsidR="00730E9C" w:rsidRDefault="00730E9C" w:rsidP="00730E9C">
      <w:pPr>
        <w:tabs>
          <w:tab w:val="center" w:pos="4513"/>
          <w:tab w:val="right" w:pos="9026"/>
        </w:tabs>
        <w:spacing w:after="0" w:line="240" w:lineRule="auto"/>
        <w:jc w:val="right"/>
        <w:rPr>
          <w:rFonts w:ascii="Times New Roman" w:eastAsia="Times New Roman" w:hAnsi="Times New Roman" w:cs="Times New Roman"/>
          <w:sz w:val="24"/>
          <w:szCs w:val="24"/>
          <w:lang w:eastAsia="en-AU"/>
        </w:rPr>
      </w:pPr>
      <w:r w:rsidRPr="00BC4508">
        <w:rPr>
          <w:rFonts w:ascii="Times New Roman" w:eastAsia="Times New Roman" w:hAnsi="Times New Roman" w:cs="Times New Roman"/>
          <w:sz w:val="24"/>
          <w:szCs w:val="24"/>
          <w:lang w:eastAsia="en-AU"/>
        </w:rPr>
        <w:t>ON BEHALF OF THE COMMONWEALTH–</w:t>
      </w:r>
      <w:r w:rsidR="00443C81">
        <w:rPr>
          <w:rFonts w:ascii="Times New Roman" w:eastAsia="Times New Roman" w:hAnsi="Times New Roman" w:cs="Times New Roman"/>
          <w:sz w:val="24"/>
          <w:szCs w:val="24"/>
          <w:lang w:eastAsia="en-AU"/>
        </w:rPr>
        <w:t>WESTERN AUSTRALIA</w:t>
      </w:r>
      <w:r w:rsidRPr="00BC4508">
        <w:rPr>
          <w:rFonts w:ascii="Times New Roman" w:eastAsia="Times New Roman" w:hAnsi="Times New Roman" w:cs="Times New Roman"/>
          <w:b/>
          <w:sz w:val="24"/>
          <w:szCs w:val="24"/>
          <w:lang w:eastAsia="en-AU"/>
        </w:rPr>
        <w:t xml:space="preserve"> </w:t>
      </w:r>
      <w:r w:rsidRPr="00BC4508">
        <w:rPr>
          <w:rFonts w:ascii="Times New Roman" w:eastAsia="Times New Roman" w:hAnsi="Times New Roman" w:cs="Times New Roman"/>
          <w:b/>
          <w:sz w:val="24"/>
          <w:szCs w:val="24"/>
          <w:lang w:eastAsia="en-AU"/>
        </w:rPr>
        <w:br/>
      </w:r>
      <w:r w:rsidRPr="00BC4508">
        <w:rPr>
          <w:rFonts w:ascii="Times New Roman" w:eastAsia="Times New Roman" w:hAnsi="Times New Roman" w:cs="Times New Roman"/>
          <w:sz w:val="24"/>
          <w:szCs w:val="24"/>
          <w:lang w:eastAsia="en-AU"/>
        </w:rPr>
        <w:t>OFFSHORE PETROLEUM JOINT AUTHORITY</w:t>
      </w:r>
    </w:p>
    <w:p w14:paraId="3A791ED0" w14:textId="0D1D54D1" w:rsidR="00844385" w:rsidRPr="00BC4508" w:rsidRDefault="00844385" w:rsidP="00730E9C">
      <w:pPr>
        <w:tabs>
          <w:tab w:val="center" w:pos="4513"/>
          <w:tab w:val="right" w:pos="9026"/>
        </w:tabs>
        <w:spacing w:after="0" w:line="240" w:lineRule="auto"/>
        <w:jc w:val="right"/>
        <w:rPr>
          <w:rFonts w:ascii="Times New Roman" w:eastAsia="Times New Roman" w:hAnsi="Times New Roman" w:cs="Times New Roman"/>
          <w:sz w:val="24"/>
          <w:szCs w:val="24"/>
          <w:lang w:eastAsia="en-AU"/>
        </w:rPr>
      </w:pPr>
    </w:p>
    <w:p w14:paraId="73D40937" w14:textId="7B625848" w:rsidR="00730E9C" w:rsidRDefault="00730E9C" w:rsidP="00BC4508">
      <w:pPr>
        <w:autoSpaceDE w:val="0"/>
        <w:autoSpaceDN w:val="0"/>
        <w:adjustRightInd w:val="0"/>
        <w:spacing w:after="0" w:line="240" w:lineRule="auto"/>
        <w:rPr>
          <w:rFonts w:ascii="Times New Roman" w:eastAsia="MS Mincho" w:hAnsi="Times New Roman" w:cs="Times New Roman"/>
          <w:sz w:val="24"/>
          <w:szCs w:val="24"/>
          <w:lang w:eastAsia="ja-JP"/>
        </w:rPr>
      </w:pPr>
    </w:p>
    <w:p w14:paraId="3F04C176" w14:textId="77E8B182" w:rsidR="00BC4508" w:rsidRDefault="00BC4508" w:rsidP="00BC4508">
      <w:pPr>
        <w:autoSpaceDE w:val="0"/>
        <w:autoSpaceDN w:val="0"/>
        <w:adjustRightInd w:val="0"/>
        <w:spacing w:after="0" w:line="240" w:lineRule="auto"/>
        <w:rPr>
          <w:rFonts w:ascii="Times New Roman" w:eastAsia="MS Mincho" w:hAnsi="Times New Roman" w:cs="Times New Roman"/>
          <w:sz w:val="24"/>
          <w:szCs w:val="24"/>
          <w:lang w:eastAsia="ja-JP"/>
        </w:rPr>
      </w:pPr>
    </w:p>
    <w:p w14:paraId="431D4024" w14:textId="3C03785E" w:rsidR="00443C81" w:rsidRPr="00EB60A6" w:rsidRDefault="00443C81" w:rsidP="00443C81">
      <w:pPr>
        <w:spacing w:after="0" w:line="240" w:lineRule="auto"/>
        <w:jc w:val="center"/>
        <w:rPr>
          <w:rFonts w:ascii="Times New Roman" w:eastAsia="Times New Roman" w:hAnsi="Times New Roman" w:cs="Times New Roman"/>
          <w:b/>
          <w:sz w:val="24"/>
          <w:szCs w:val="24"/>
          <w:u w:val="single"/>
          <w:lang w:eastAsia="en-AU"/>
        </w:rPr>
      </w:pPr>
      <w:r w:rsidRPr="00EB60A6">
        <w:rPr>
          <w:rFonts w:ascii="Times New Roman" w:eastAsia="Times New Roman" w:hAnsi="Times New Roman" w:cs="Times New Roman"/>
          <w:b/>
          <w:sz w:val="24"/>
          <w:szCs w:val="24"/>
          <w:u w:val="single"/>
          <w:lang w:eastAsia="en-AU"/>
        </w:rPr>
        <w:lastRenderedPageBreak/>
        <w:t xml:space="preserve">VARIATION OF </w:t>
      </w:r>
    </w:p>
    <w:p w14:paraId="54328E80" w14:textId="77777777" w:rsidR="00443C81" w:rsidRPr="00EB60A6" w:rsidRDefault="00443C81" w:rsidP="00443C81">
      <w:pPr>
        <w:spacing w:after="0" w:line="240" w:lineRule="auto"/>
        <w:jc w:val="center"/>
        <w:rPr>
          <w:rFonts w:ascii="Times New Roman" w:eastAsia="Times New Roman" w:hAnsi="Times New Roman" w:cs="Times New Roman"/>
          <w:b/>
          <w:sz w:val="24"/>
          <w:szCs w:val="24"/>
          <w:u w:val="single"/>
          <w:lang w:eastAsia="en-AU"/>
        </w:rPr>
      </w:pPr>
      <w:r w:rsidRPr="00EB60A6">
        <w:rPr>
          <w:rFonts w:ascii="Times New Roman" w:eastAsia="Times New Roman" w:hAnsi="Times New Roman" w:cs="Times New Roman"/>
          <w:b/>
          <w:sz w:val="24"/>
          <w:szCs w:val="24"/>
          <w:u w:val="single"/>
          <w:lang w:eastAsia="en-AU"/>
        </w:rPr>
        <w:t>PIPELINE LICENCE WA-4-PL</w:t>
      </w:r>
    </w:p>
    <w:p w14:paraId="2720651B" w14:textId="20D37D79" w:rsidR="00443C81" w:rsidRPr="00EB60A6" w:rsidRDefault="00443C81" w:rsidP="00443C81">
      <w:pPr>
        <w:spacing w:after="0" w:line="240" w:lineRule="auto"/>
        <w:jc w:val="center"/>
        <w:rPr>
          <w:rFonts w:ascii="Times New Roman" w:eastAsia="Times New Roman" w:hAnsi="Times New Roman" w:cs="Times New Roman"/>
          <w:bCs/>
          <w:sz w:val="24"/>
          <w:szCs w:val="24"/>
          <w:u w:val="single"/>
          <w:lang w:eastAsia="en-AU"/>
        </w:rPr>
      </w:pPr>
    </w:p>
    <w:p w14:paraId="6C815B6D" w14:textId="78B3A64C" w:rsidR="00443C81" w:rsidRPr="00EB60A6" w:rsidRDefault="00443C81" w:rsidP="00443C81">
      <w:pPr>
        <w:spacing w:after="0" w:line="240" w:lineRule="auto"/>
        <w:jc w:val="center"/>
        <w:rPr>
          <w:rFonts w:ascii="Times New Roman" w:eastAsia="Times New Roman" w:hAnsi="Times New Roman" w:cs="Times New Roman"/>
          <w:bCs/>
          <w:sz w:val="24"/>
          <w:szCs w:val="24"/>
          <w:u w:val="single"/>
          <w:lang w:eastAsia="en-AU"/>
        </w:rPr>
      </w:pPr>
      <w:r w:rsidRPr="00EB60A6">
        <w:rPr>
          <w:rFonts w:ascii="Times New Roman" w:eastAsia="Times New Roman" w:hAnsi="Times New Roman" w:cs="Times New Roman"/>
          <w:bCs/>
          <w:sz w:val="24"/>
          <w:szCs w:val="24"/>
          <w:u w:val="single"/>
          <w:lang w:eastAsia="en-AU"/>
        </w:rPr>
        <w:t>Cossack-Wanaea Pipeline</w:t>
      </w:r>
    </w:p>
    <w:p w14:paraId="028D0457" w14:textId="162805FB" w:rsidR="00D3092D" w:rsidRPr="00EB60A6" w:rsidRDefault="00D3092D" w:rsidP="00F01F89">
      <w:pPr>
        <w:tabs>
          <w:tab w:val="left" w:pos="1290"/>
        </w:tabs>
        <w:spacing w:after="0" w:line="240" w:lineRule="auto"/>
        <w:rPr>
          <w:rFonts w:ascii="Times New Roman" w:eastAsia="Times New Roman" w:hAnsi="Times New Roman" w:cs="Times New Roman"/>
          <w:bCs/>
          <w:sz w:val="24"/>
          <w:szCs w:val="24"/>
          <w:u w:val="single"/>
          <w:lang w:eastAsia="en-AU"/>
        </w:rPr>
      </w:pPr>
    </w:p>
    <w:p w14:paraId="132FC774" w14:textId="2A971F00" w:rsidR="00D3092D" w:rsidRPr="00EB60A6" w:rsidRDefault="00D3092D" w:rsidP="00D3092D">
      <w:pPr>
        <w:spacing w:after="0" w:line="240" w:lineRule="auto"/>
        <w:jc w:val="center"/>
        <w:rPr>
          <w:rFonts w:ascii="Times New Roman" w:eastAsia="Times New Roman" w:hAnsi="Times New Roman" w:cs="Times New Roman"/>
          <w:bCs/>
          <w:sz w:val="24"/>
          <w:szCs w:val="24"/>
          <w:u w:val="single"/>
          <w:lang w:eastAsia="en-AU"/>
        </w:rPr>
      </w:pPr>
      <w:r w:rsidRPr="00EB60A6">
        <w:rPr>
          <w:rFonts w:ascii="Times New Roman" w:eastAsia="Times New Roman" w:hAnsi="Times New Roman" w:cs="Times New Roman"/>
          <w:bCs/>
          <w:sz w:val="24"/>
          <w:szCs w:val="24"/>
          <w:u w:val="single"/>
          <w:lang w:eastAsia="en-AU"/>
        </w:rPr>
        <w:t>Route of Pipeline</w:t>
      </w:r>
    </w:p>
    <w:p w14:paraId="2B036377" w14:textId="77777777" w:rsidR="00D3092D" w:rsidRPr="00EB60A6" w:rsidRDefault="00D3092D" w:rsidP="00D3092D">
      <w:pPr>
        <w:spacing w:after="0" w:line="240" w:lineRule="auto"/>
        <w:jc w:val="center"/>
        <w:rPr>
          <w:rFonts w:ascii="Times New Roman" w:eastAsia="Times New Roman" w:hAnsi="Times New Roman" w:cs="Times New Roman"/>
          <w:bCs/>
          <w:sz w:val="24"/>
          <w:szCs w:val="24"/>
          <w:u w:val="single"/>
          <w:lang w:eastAsia="en-AU"/>
        </w:rPr>
      </w:pPr>
    </w:p>
    <w:p w14:paraId="3C0B9A28" w14:textId="022C3F75" w:rsidR="00D3092D" w:rsidRPr="00EB60A6" w:rsidRDefault="00D3092D" w:rsidP="00D3092D">
      <w:pPr>
        <w:rPr>
          <w:rFonts w:ascii="Times New Roman" w:eastAsia="MS Mincho" w:hAnsi="Times New Roman" w:cs="Times New Roman"/>
          <w:sz w:val="24"/>
          <w:szCs w:val="24"/>
        </w:rPr>
      </w:pPr>
      <w:r w:rsidRPr="00EB60A6">
        <w:rPr>
          <w:rFonts w:ascii="Times New Roman" w:eastAsia="MS Mincho" w:hAnsi="Times New Roman" w:cs="Times New Roman"/>
          <w:sz w:val="24"/>
          <w:szCs w:val="24"/>
        </w:rPr>
        <w:t xml:space="preserve">1. </w:t>
      </w:r>
      <w:r w:rsidR="00E63AD0">
        <w:rPr>
          <w:rFonts w:ascii="Times New Roman" w:eastAsia="MS Mincho" w:hAnsi="Times New Roman" w:cs="Times New Roman"/>
          <w:sz w:val="24"/>
          <w:szCs w:val="24"/>
        </w:rPr>
        <w:t>In the ‘First Schedule’, t</w:t>
      </w:r>
      <w:r w:rsidRPr="00EB60A6">
        <w:rPr>
          <w:rFonts w:ascii="Times New Roman" w:eastAsia="MS Mincho" w:hAnsi="Times New Roman" w:cs="Times New Roman"/>
          <w:sz w:val="24"/>
          <w:szCs w:val="24"/>
        </w:rPr>
        <w:t xml:space="preserve">he </w:t>
      </w:r>
      <w:r w:rsidR="00E63AD0">
        <w:rPr>
          <w:rFonts w:ascii="Times New Roman" w:eastAsia="MS Mincho" w:hAnsi="Times New Roman" w:cs="Times New Roman"/>
          <w:sz w:val="24"/>
          <w:szCs w:val="24"/>
        </w:rPr>
        <w:t>‘</w:t>
      </w:r>
      <w:r w:rsidRPr="00EB60A6">
        <w:rPr>
          <w:rFonts w:ascii="Times New Roman" w:eastAsia="MS Mincho" w:hAnsi="Times New Roman" w:cs="Times New Roman"/>
          <w:sz w:val="24"/>
          <w:szCs w:val="24"/>
        </w:rPr>
        <w:t>Route of The Pipeline</w:t>
      </w:r>
      <w:r w:rsidR="00E63AD0">
        <w:rPr>
          <w:rFonts w:ascii="Times New Roman" w:eastAsia="MS Mincho" w:hAnsi="Times New Roman" w:cs="Times New Roman"/>
          <w:sz w:val="24"/>
          <w:szCs w:val="24"/>
        </w:rPr>
        <w:t>’</w:t>
      </w:r>
      <w:r w:rsidRPr="00EB60A6">
        <w:rPr>
          <w:rFonts w:ascii="Times New Roman" w:eastAsia="MS Mincho" w:hAnsi="Times New Roman" w:cs="Times New Roman"/>
          <w:sz w:val="24"/>
          <w:szCs w:val="24"/>
        </w:rPr>
        <w:t xml:space="preserve"> </w:t>
      </w:r>
      <w:r w:rsidR="00E63AD0">
        <w:rPr>
          <w:rFonts w:ascii="Times New Roman" w:eastAsia="MS Mincho" w:hAnsi="Times New Roman" w:cs="Times New Roman"/>
          <w:sz w:val="24"/>
          <w:szCs w:val="24"/>
        </w:rPr>
        <w:t xml:space="preserve">description </w:t>
      </w:r>
      <w:r w:rsidRPr="00EB60A6">
        <w:rPr>
          <w:rFonts w:ascii="Times New Roman" w:eastAsia="MS Mincho" w:hAnsi="Times New Roman" w:cs="Times New Roman"/>
          <w:sz w:val="24"/>
          <w:szCs w:val="24"/>
        </w:rPr>
        <w:t>is varied by:</w:t>
      </w:r>
    </w:p>
    <w:p w14:paraId="58477664" w14:textId="1C79D772" w:rsidR="00D3092D" w:rsidRPr="00EB60A6" w:rsidRDefault="00D3092D">
      <w:pPr>
        <w:ind w:left="284"/>
        <w:rPr>
          <w:rFonts w:ascii="Times New Roman" w:hAnsi="Times New Roman" w:cs="Times New Roman"/>
          <w:sz w:val="24"/>
          <w:szCs w:val="24"/>
        </w:rPr>
      </w:pPr>
      <w:r w:rsidRPr="00EB60A6">
        <w:rPr>
          <w:rFonts w:ascii="Times New Roman" w:hAnsi="Times New Roman" w:cs="Times New Roman"/>
          <w:sz w:val="24"/>
          <w:szCs w:val="24"/>
        </w:rPr>
        <w:t xml:space="preserve">a) deleting </w:t>
      </w:r>
      <w:r w:rsidR="00E63AD0">
        <w:rPr>
          <w:rFonts w:ascii="Times New Roman" w:hAnsi="Times New Roman" w:cs="Times New Roman"/>
          <w:sz w:val="24"/>
          <w:szCs w:val="24"/>
        </w:rPr>
        <w:t>existing text under this heading,</w:t>
      </w:r>
    </w:p>
    <w:p w14:paraId="4895B9B6" w14:textId="79ED8485" w:rsidR="00D3092D" w:rsidRPr="00EB60A6" w:rsidRDefault="00D3092D" w:rsidP="00D3092D">
      <w:pPr>
        <w:ind w:left="284"/>
        <w:rPr>
          <w:rFonts w:ascii="Times New Roman" w:hAnsi="Times New Roman" w:cs="Times New Roman"/>
          <w:sz w:val="24"/>
          <w:szCs w:val="24"/>
        </w:rPr>
      </w:pPr>
      <w:r w:rsidRPr="00EB60A6">
        <w:rPr>
          <w:rFonts w:ascii="Times New Roman" w:hAnsi="Times New Roman" w:cs="Times New Roman"/>
          <w:sz w:val="24"/>
          <w:szCs w:val="24"/>
        </w:rPr>
        <w:t>b) and replacing</w:t>
      </w:r>
      <w:r w:rsidR="00E63AD0">
        <w:rPr>
          <w:rFonts w:ascii="Times New Roman" w:hAnsi="Times New Roman" w:cs="Times New Roman"/>
          <w:sz w:val="24"/>
          <w:szCs w:val="24"/>
        </w:rPr>
        <w:t xml:space="preserve"> it</w:t>
      </w:r>
      <w:r w:rsidRPr="00EB60A6">
        <w:rPr>
          <w:rFonts w:ascii="Times New Roman" w:hAnsi="Times New Roman" w:cs="Times New Roman"/>
          <w:sz w:val="24"/>
          <w:szCs w:val="24"/>
        </w:rPr>
        <w:t xml:space="preserve"> with: </w:t>
      </w:r>
    </w:p>
    <w:p w14:paraId="4DEFAC78" w14:textId="33DD92B9" w:rsidR="00045B30" w:rsidRPr="00EB60A6" w:rsidRDefault="00D3092D" w:rsidP="00D9425A">
      <w:pPr>
        <w:ind w:left="284"/>
        <w:rPr>
          <w:rFonts w:ascii="Times New Roman" w:hAnsi="Times New Roman" w:cs="Times New Roman"/>
          <w:sz w:val="24"/>
          <w:szCs w:val="24"/>
        </w:rPr>
      </w:pPr>
      <w:r w:rsidRPr="00EB60A6">
        <w:rPr>
          <w:rFonts w:ascii="Times New Roman" w:hAnsi="Times New Roman" w:cs="Times New Roman"/>
          <w:sz w:val="24"/>
          <w:szCs w:val="24"/>
        </w:rPr>
        <w:t>“The route of the pipeline</w:t>
      </w:r>
      <w:r w:rsidR="00045B30" w:rsidRPr="00EB60A6">
        <w:rPr>
          <w:rFonts w:ascii="Times New Roman" w:hAnsi="Times New Roman" w:cs="Times New Roman"/>
          <w:sz w:val="24"/>
          <w:szCs w:val="24"/>
        </w:rPr>
        <w:t xml:space="preserve"> is described in the table hereunder commencing at the </w:t>
      </w:r>
      <w:r w:rsidRPr="00EB60A6">
        <w:rPr>
          <w:rFonts w:ascii="Times New Roman" w:hAnsi="Times New Roman" w:cs="Times New Roman"/>
          <w:sz w:val="24"/>
          <w:szCs w:val="24"/>
        </w:rPr>
        <w:t xml:space="preserve">Wanaea </w:t>
      </w:r>
      <w:r w:rsidR="001D0791">
        <w:rPr>
          <w:rFonts w:ascii="Times New Roman" w:hAnsi="Times New Roman" w:cs="Times New Roman"/>
          <w:sz w:val="24"/>
          <w:szCs w:val="24"/>
        </w:rPr>
        <w:t>f</w:t>
      </w:r>
      <w:r w:rsidRPr="00EB60A6">
        <w:rPr>
          <w:rFonts w:ascii="Times New Roman" w:hAnsi="Times New Roman" w:cs="Times New Roman"/>
          <w:sz w:val="24"/>
          <w:szCs w:val="24"/>
        </w:rPr>
        <w:t xml:space="preserve">ield Riser Turret Mooring (RTM) </w:t>
      </w:r>
      <w:r w:rsidR="001D0791">
        <w:rPr>
          <w:rFonts w:ascii="Times New Roman" w:hAnsi="Times New Roman" w:cs="Times New Roman"/>
          <w:sz w:val="24"/>
          <w:szCs w:val="24"/>
        </w:rPr>
        <w:t>to the SSIV tie-in point on 1TL and the tie-in connection on the Goodwyn A (GWA) to NRA interfield pipeline, along a line no point of which shall be more than 125 metres from the pipeline route shown in the drawing at Attachment 1</w:t>
      </w:r>
      <w:r w:rsidRPr="00EB60A6">
        <w:rPr>
          <w:rFonts w:ascii="Times New Roman" w:hAnsi="Times New Roman" w:cs="Times New Roman"/>
          <w:sz w:val="24"/>
          <w:szCs w:val="24"/>
        </w:rPr>
        <w:t>.</w:t>
      </w:r>
      <w:r w:rsidR="00045B30" w:rsidRPr="00EB60A6">
        <w:rPr>
          <w:rFonts w:ascii="Times New Roman" w:hAnsi="Times New Roman" w:cs="Times New Roman"/>
          <w:sz w:val="24"/>
          <w:szCs w:val="24"/>
        </w:rPr>
        <w:t xml:space="preserve"> </w:t>
      </w:r>
      <w:r w:rsidR="00D9425A" w:rsidRPr="00EB60A6">
        <w:rPr>
          <w:rFonts w:ascii="Times New Roman" w:hAnsi="Times New Roman" w:cs="Times New Roman"/>
          <w:sz w:val="24"/>
          <w:szCs w:val="24"/>
        </w:rPr>
        <w:t>Coordinates are based on Geodetic Datum of Australia (GDA94)</w:t>
      </w:r>
      <w:r w:rsidR="007F2EFD">
        <w:rPr>
          <w:rFonts w:ascii="Times New Roman" w:hAnsi="Times New Roman" w:cs="Times New Roman"/>
          <w:sz w:val="24"/>
          <w:szCs w:val="24"/>
        </w:rPr>
        <w:t>, UTM Zone 50</w:t>
      </w:r>
      <w:r w:rsidR="00D9425A" w:rsidRPr="00EB60A6">
        <w:rPr>
          <w:rFonts w:ascii="Times New Roman" w:hAnsi="Times New Roman" w:cs="Times New Roman"/>
          <w:sz w:val="24"/>
          <w:szCs w:val="24"/>
        </w:rPr>
        <w:t>.”</w:t>
      </w:r>
    </w:p>
    <w:tbl>
      <w:tblPr>
        <w:tblStyle w:val="TableGrid"/>
        <w:tblW w:w="8926" w:type="dxa"/>
        <w:jc w:val="center"/>
        <w:tblLayout w:type="fixed"/>
        <w:tblLook w:val="04A0" w:firstRow="1" w:lastRow="0" w:firstColumn="1" w:lastColumn="0" w:noHBand="0" w:noVBand="1"/>
      </w:tblPr>
      <w:tblGrid>
        <w:gridCol w:w="4673"/>
        <w:gridCol w:w="851"/>
        <w:gridCol w:w="1701"/>
        <w:gridCol w:w="1701"/>
      </w:tblGrid>
      <w:tr w:rsidR="004B2975" w:rsidRPr="00EB60A6" w14:paraId="5D1DC0FB" w14:textId="77777777" w:rsidTr="00F01F89">
        <w:trPr>
          <w:trHeight w:val="389"/>
          <w:jc w:val="center"/>
        </w:trPr>
        <w:tc>
          <w:tcPr>
            <w:tcW w:w="8926" w:type="dxa"/>
            <w:gridSpan w:val="4"/>
          </w:tcPr>
          <w:p w14:paraId="0DFA621A" w14:textId="497DDABF" w:rsidR="004B2975" w:rsidRPr="00EB60A6" w:rsidRDefault="004B2975" w:rsidP="00B21329">
            <w:pPr>
              <w:jc w:val="center"/>
              <w:rPr>
                <w:rFonts w:ascii="Times New Roman" w:hAnsi="Times New Roman" w:cs="Times New Roman"/>
                <w:b/>
                <w:bCs/>
              </w:rPr>
            </w:pPr>
            <w:r w:rsidRPr="00EB60A6">
              <w:rPr>
                <w:rFonts w:ascii="Times New Roman" w:hAnsi="Times New Roman" w:cs="Times New Roman"/>
                <w:b/>
                <w:bCs/>
              </w:rPr>
              <w:t>Cossack-Wanaea Pipeline</w:t>
            </w:r>
          </w:p>
        </w:tc>
      </w:tr>
      <w:tr w:rsidR="00D91674" w:rsidRPr="00EB60A6" w14:paraId="42E5FF05" w14:textId="77777777" w:rsidTr="00F01F89">
        <w:trPr>
          <w:jc w:val="center"/>
        </w:trPr>
        <w:tc>
          <w:tcPr>
            <w:tcW w:w="4673" w:type="dxa"/>
          </w:tcPr>
          <w:p w14:paraId="2C466E7B" w14:textId="0DE1B990" w:rsidR="00D91674" w:rsidRPr="00EB60A6" w:rsidRDefault="00D91674" w:rsidP="00D3092D">
            <w:pPr>
              <w:rPr>
                <w:rFonts w:ascii="Times New Roman" w:hAnsi="Times New Roman" w:cs="Times New Roman"/>
                <w:b/>
                <w:bCs/>
              </w:rPr>
            </w:pPr>
            <w:r w:rsidRPr="00EB60A6">
              <w:rPr>
                <w:rFonts w:ascii="Times New Roman" w:hAnsi="Times New Roman" w:cs="Times New Roman"/>
                <w:b/>
                <w:bCs/>
              </w:rPr>
              <w:t>Feature Name</w:t>
            </w:r>
          </w:p>
        </w:tc>
        <w:tc>
          <w:tcPr>
            <w:tcW w:w="851" w:type="dxa"/>
          </w:tcPr>
          <w:p w14:paraId="5A2848DA" w14:textId="5800105E" w:rsidR="00D91674" w:rsidRPr="00EB60A6" w:rsidRDefault="00D91674" w:rsidP="00F01F89">
            <w:pPr>
              <w:jc w:val="center"/>
              <w:rPr>
                <w:rFonts w:ascii="Times New Roman" w:hAnsi="Times New Roman" w:cs="Times New Roman"/>
                <w:b/>
                <w:bCs/>
              </w:rPr>
            </w:pPr>
            <w:r w:rsidRPr="00EB60A6">
              <w:rPr>
                <w:rFonts w:ascii="Times New Roman" w:hAnsi="Times New Roman" w:cs="Times New Roman"/>
                <w:b/>
                <w:bCs/>
              </w:rPr>
              <w:t>KP</w:t>
            </w:r>
          </w:p>
        </w:tc>
        <w:tc>
          <w:tcPr>
            <w:tcW w:w="1701" w:type="dxa"/>
          </w:tcPr>
          <w:p w14:paraId="25093C94" w14:textId="5652812C" w:rsidR="00D91674" w:rsidRPr="00EB60A6" w:rsidRDefault="000A7036" w:rsidP="00F01F89">
            <w:pPr>
              <w:jc w:val="center"/>
              <w:rPr>
                <w:rFonts w:ascii="Times New Roman" w:hAnsi="Times New Roman" w:cs="Times New Roman"/>
                <w:b/>
                <w:bCs/>
              </w:rPr>
            </w:pPr>
            <w:r>
              <w:rPr>
                <w:rFonts w:ascii="Times New Roman" w:hAnsi="Times New Roman" w:cs="Times New Roman"/>
                <w:b/>
                <w:bCs/>
              </w:rPr>
              <w:t>Eastings (m)</w:t>
            </w:r>
          </w:p>
        </w:tc>
        <w:tc>
          <w:tcPr>
            <w:tcW w:w="1701" w:type="dxa"/>
          </w:tcPr>
          <w:p w14:paraId="6E65AFB6" w14:textId="36325724" w:rsidR="00D91674" w:rsidRPr="00EB60A6" w:rsidRDefault="000A7036" w:rsidP="00F01F89">
            <w:pPr>
              <w:jc w:val="center"/>
              <w:rPr>
                <w:rFonts w:ascii="Times New Roman" w:hAnsi="Times New Roman" w:cs="Times New Roman"/>
                <w:b/>
                <w:bCs/>
              </w:rPr>
            </w:pPr>
            <w:r>
              <w:rPr>
                <w:rFonts w:ascii="Times New Roman" w:hAnsi="Times New Roman" w:cs="Times New Roman"/>
                <w:b/>
                <w:bCs/>
              </w:rPr>
              <w:t>Northings (m)</w:t>
            </w:r>
          </w:p>
        </w:tc>
      </w:tr>
      <w:tr w:rsidR="00D91674" w:rsidRPr="00EB60A6" w14:paraId="01C567E7" w14:textId="77777777" w:rsidTr="00F01F89">
        <w:trPr>
          <w:jc w:val="center"/>
        </w:trPr>
        <w:tc>
          <w:tcPr>
            <w:tcW w:w="4673" w:type="dxa"/>
          </w:tcPr>
          <w:p w14:paraId="09CCDD63" w14:textId="4445D7F8" w:rsidR="00D91674" w:rsidRPr="00EB60A6" w:rsidRDefault="001D0791" w:rsidP="00D3092D">
            <w:pPr>
              <w:rPr>
                <w:rFonts w:ascii="Times New Roman" w:hAnsi="Times New Roman" w:cs="Times New Roman"/>
              </w:rPr>
            </w:pPr>
            <w:r>
              <w:rPr>
                <w:rFonts w:ascii="Times New Roman" w:hAnsi="Times New Roman" w:cs="Times New Roman"/>
              </w:rPr>
              <w:t>Wanaea</w:t>
            </w:r>
            <w:r w:rsidRPr="00EB60A6">
              <w:rPr>
                <w:rFonts w:ascii="Times New Roman" w:hAnsi="Times New Roman" w:cs="Times New Roman"/>
              </w:rPr>
              <w:t xml:space="preserve"> </w:t>
            </w:r>
            <w:r w:rsidR="00D91674" w:rsidRPr="00EB60A6">
              <w:rPr>
                <w:rFonts w:ascii="Times New Roman" w:hAnsi="Times New Roman" w:cs="Times New Roman"/>
              </w:rPr>
              <w:t>Riser Turret Mooring</w:t>
            </w:r>
          </w:p>
        </w:tc>
        <w:tc>
          <w:tcPr>
            <w:tcW w:w="851" w:type="dxa"/>
          </w:tcPr>
          <w:p w14:paraId="7C7CB429" w14:textId="1B6ECDA7" w:rsidR="00D91674" w:rsidRPr="00EB60A6" w:rsidRDefault="00D91674" w:rsidP="00F01F89">
            <w:pPr>
              <w:jc w:val="center"/>
              <w:rPr>
                <w:rFonts w:ascii="Times New Roman" w:hAnsi="Times New Roman" w:cs="Times New Roman"/>
              </w:rPr>
            </w:pPr>
            <w:r w:rsidRPr="00EB60A6">
              <w:rPr>
                <w:rFonts w:ascii="Times New Roman" w:hAnsi="Times New Roman" w:cs="Times New Roman"/>
              </w:rPr>
              <w:t>N/A</w:t>
            </w:r>
          </w:p>
        </w:tc>
        <w:tc>
          <w:tcPr>
            <w:tcW w:w="1701" w:type="dxa"/>
          </w:tcPr>
          <w:p w14:paraId="1355CF85" w14:textId="467B2168" w:rsidR="00D91674" w:rsidRPr="00EB60A6" w:rsidRDefault="000A7036" w:rsidP="00F01F89">
            <w:pPr>
              <w:jc w:val="center"/>
              <w:rPr>
                <w:rFonts w:ascii="Times New Roman" w:hAnsi="Times New Roman" w:cs="Times New Roman"/>
                <w:color w:val="000000"/>
              </w:rPr>
            </w:pPr>
            <w:r>
              <w:rPr>
                <w:rFonts w:ascii="Times New Roman" w:hAnsi="Times New Roman" w:cs="Times New Roman"/>
                <w:color w:val="000000"/>
              </w:rPr>
              <w:t>441988.0016</w:t>
            </w:r>
          </w:p>
        </w:tc>
        <w:tc>
          <w:tcPr>
            <w:tcW w:w="1701" w:type="dxa"/>
          </w:tcPr>
          <w:p w14:paraId="5E06EFC4" w14:textId="7CBD643A" w:rsidR="00D91674" w:rsidRPr="00EB60A6" w:rsidRDefault="000A7036" w:rsidP="00F01F89">
            <w:pPr>
              <w:jc w:val="center"/>
              <w:rPr>
                <w:rFonts w:ascii="Times New Roman" w:hAnsi="Times New Roman" w:cs="Times New Roman"/>
                <w:color w:val="000000"/>
              </w:rPr>
            </w:pPr>
            <w:r>
              <w:rPr>
                <w:rFonts w:ascii="Times New Roman" w:hAnsi="Times New Roman" w:cs="Times New Roman"/>
                <w:color w:val="000000"/>
              </w:rPr>
              <w:t>7833895.957</w:t>
            </w:r>
          </w:p>
        </w:tc>
      </w:tr>
      <w:tr w:rsidR="00D91674" w:rsidRPr="00EB60A6" w14:paraId="0F1EADB8" w14:textId="77777777" w:rsidTr="00F01F89">
        <w:trPr>
          <w:jc w:val="center"/>
        </w:trPr>
        <w:tc>
          <w:tcPr>
            <w:tcW w:w="4673" w:type="dxa"/>
          </w:tcPr>
          <w:p w14:paraId="7C949244" w14:textId="08BAEFEC" w:rsidR="00D91674" w:rsidRPr="00EB60A6" w:rsidRDefault="00D91674" w:rsidP="00D3092D">
            <w:pPr>
              <w:rPr>
                <w:rFonts w:ascii="Times New Roman" w:hAnsi="Times New Roman" w:cs="Times New Roman"/>
              </w:rPr>
            </w:pPr>
            <w:r w:rsidRPr="00EB60A6">
              <w:rPr>
                <w:rFonts w:ascii="Times New Roman" w:hAnsi="Times New Roman" w:cs="Times New Roman"/>
              </w:rPr>
              <w:t>Riser Base</w:t>
            </w:r>
          </w:p>
        </w:tc>
        <w:tc>
          <w:tcPr>
            <w:tcW w:w="851" w:type="dxa"/>
          </w:tcPr>
          <w:p w14:paraId="62A3DD96" w14:textId="1D65C385" w:rsidR="00D91674" w:rsidRPr="00EB60A6" w:rsidRDefault="00D91674" w:rsidP="00F01F89">
            <w:pPr>
              <w:jc w:val="center"/>
              <w:rPr>
                <w:rFonts w:ascii="Times New Roman" w:hAnsi="Times New Roman" w:cs="Times New Roman"/>
              </w:rPr>
            </w:pPr>
            <w:r w:rsidRPr="00EB60A6">
              <w:rPr>
                <w:rFonts w:ascii="Times New Roman" w:hAnsi="Times New Roman" w:cs="Times New Roman"/>
              </w:rPr>
              <w:t>N/A</w:t>
            </w:r>
          </w:p>
        </w:tc>
        <w:tc>
          <w:tcPr>
            <w:tcW w:w="1701" w:type="dxa"/>
          </w:tcPr>
          <w:p w14:paraId="6ABC3640" w14:textId="0692E51D" w:rsidR="00D91674" w:rsidRPr="00EB60A6" w:rsidRDefault="000A7036" w:rsidP="00F01F89">
            <w:pPr>
              <w:jc w:val="center"/>
              <w:rPr>
                <w:rFonts w:ascii="Times New Roman" w:hAnsi="Times New Roman" w:cs="Times New Roman"/>
                <w:color w:val="000000"/>
              </w:rPr>
            </w:pPr>
            <w:r w:rsidRPr="000A7036">
              <w:rPr>
                <w:rFonts w:ascii="Times New Roman" w:hAnsi="Times New Roman" w:cs="Times New Roman"/>
                <w:color w:val="000000"/>
              </w:rPr>
              <w:t>441869.274</w:t>
            </w:r>
            <w:r w:rsidRPr="000A7036" w:rsidDel="000A7036">
              <w:rPr>
                <w:rFonts w:ascii="Times New Roman" w:hAnsi="Times New Roman" w:cs="Times New Roman"/>
                <w:color w:val="000000"/>
              </w:rPr>
              <w:t xml:space="preserve"> </w:t>
            </w:r>
          </w:p>
        </w:tc>
        <w:tc>
          <w:tcPr>
            <w:tcW w:w="1701" w:type="dxa"/>
          </w:tcPr>
          <w:p w14:paraId="517A1409" w14:textId="6F3C8FF5" w:rsidR="00D91674" w:rsidRPr="00EB60A6" w:rsidRDefault="000A7036" w:rsidP="00F01F89">
            <w:pPr>
              <w:tabs>
                <w:tab w:val="center" w:pos="1097"/>
              </w:tabs>
              <w:jc w:val="center"/>
              <w:rPr>
                <w:rFonts w:ascii="Times New Roman" w:hAnsi="Times New Roman" w:cs="Times New Roman"/>
                <w:color w:val="000000"/>
              </w:rPr>
            </w:pPr>
            <w:r w:rsidRPr="000A7036">
              <w:rPr>
                <w:rFonts w:ascii="Times New Roman" w:hAnsi="Times New Roman" w:cs="Times New Roman"/>
                <w:color w:val="000000"/>
              </w:rPr>
              <w:t>7833902.796</w:t>
            </w:r>
          </w:p>
        </w:tc>
      </w:tr>
      <w:tr w:rsidR="00D91674" w:rsidRPr="00EB60A6" w14:paraId="787BE88B" w14:textId="77777777" w:rsidTr="00F01F89">
        <w:trPr>
          <w:jc w:val="center"/>
        </w:trPr>
        <w:tc>
          <w:tcPr>
            <w:tcW w:w="4673" w:type="dxa"/>
          </w:tcPr>
          <w:p w14:paraId="0CE467D5" w14:textId="2B695C40" w:rsidR="00D91674" w:rsidRPr="00EB60A6" w:rsidRDefault="00D91674" w:rsidP="00D3092D">
            <w:pPr>
              <w:rPr>
                <w:rFonts w:ascii="Times New Roman" w:hAnsi="Times New Roman" w:cs="Times New Roman"/>
              </w:rPr>
            </w:pPr>
            <w:r w:rsidRPr="00EB60A6">
              <w:rPr>
                <w:rFonts w:ascii="Times New Roman" w:hAnsi="Times New Roman" w:cs="Times New Roman"/>
              </w:rPr>
              <w:t>Flexible Crossing with Decommissioned Flowline</w:t>
            </w:r>
          </w:p>
        </w:tc>
        <w:tc>
          <w:tcPr>
            <w:tcW w:w="851" w:type="dxa"/>
          </w:tcPr>
          <w:p w14:paraId="08C20ED1" w14:textId="0089821C" w:rsidR="00D91674" w:rsidRPr="00EB60A6" w:rsidRDefault="00D91674" w:rsidP="00F01F89">
            <w:pPr>
              <w:jc w:val="center"/>
              <w:rPr>
                <w:rFonts w:ascii="Times New Roman" w:hAnsi="Times New Roman" w:cs="Times New Roman"/>
              </w:rPr>
            </w:pPr>
            <w:r w:rsidRPr="00EB60A6">
              <w:rPr>
                <w:rFonts w:ascii="Times New Roman" w:hAnsi="Times New Roman" w:cs="Times New Roman"/>
              </w:rPr>
              <w:t>N/A</w:t>
            </w:r>
          </w:p>
        </w:tc>
        <w:tc>
          <w:tcPr>
            <w:tcW w:w="1701" w:type="dxa"/>
          </w:tcPr>
          <w:p w14:paraId="31701120" w14:textId="195C7137" w:rsidR="00D91674" w:rsidRPr="00EB60A6" w:rsidRDefault="000A7036" w:rsidP="00F01F89">
            <w:pPr>
              <w:jc w:val="center"/>
              <w:rPr>
                <w:rFonts w:ascii="Times New Roman" w:hAnsi="Times New Roman" w:cs="Times New Roman"/>
              </w:rPr>
            </w:pPr>
            <w:r w:rsidRPr="000A7036">
              <w:rPr>
                <w:rFonts w:ascii="Times New Roman" w:hAnsi="Times New Roman" w:cs="Times New Roman"/>
                <w:color w:val="000000"/>
              </w:rPr>
              <w:t>441540.8041</w:t>
            </w:r>
            <w:r w:rsidRPr="000A7036" w:rsidDel="000A7036">
              <w:rPr>
                <w:rFonts w:ascii="Times New Roman" w:hAnsi="Times New Roman" w:cs="Times New Roman"/>
                <w:color w:val="000000"/>
              </w:rPr>
              <w:t xml:space="preserve"> </w:t>
            </w:r>
          </w:p>
        </w:tc>
        <w:tc>
          <w:tcPr>
            <w:tcW w:w="1701" w:type="dxa"/>
          </w:tcPr>
          <w:p w14:paraId="334DBBB0" w14:textId="0A7005E1" w:rsidR="00D91674" w:rsidRPr="00EB60A6" w:rsidRDefault="000A7036" w:rsidP="00F01F89">
            <w:pPr>
              <w:jc w:val="center"/>
              <w:rPr>
                <w:rFonts w:ascii="Times New Roman" w:hAnsi="Times New Roman" w:cs="Times New Roman"/>
                <w:color w:val="000000"/>
              </w:rPr>
            </w:pPr>
            <w:r w:rsidRPr="000A7036">
              <w:rPr>
                <w:rFonts w:ascii="Times New Roman" w:hAnsi="Times New Roman" w:cs="Times New Roman"/>
                <w:color w:val="000000"/>
              </w:rPr>
              <w:t>7833923.773</w:t>
            </w:r>
            <w:r w:rsidRPr="000A7036" w:rsidDel="000A7036">
              <w:rPr>
                <w:rFonts w:ascii="Times New Roman" w:hAnsi="Times New Roman" w:cs="Times New Roman"/>
                <w:color w:val="000000"/>
              </w:rPr>
              <w:t xml:space="preserve"> </w:t>
            </w:r>
          </w:p>
        </w:tc>
      </w:tr>
      <w:tr w:rsidR="00D91674" w:rsidRPr="00EB60A6" w14:paraId="019EA6BA" w14:textId="77777777" w:rsidTr="00F01F89">
        <w:trPr>
          <w:jc w:val="center"/>
        </w:trPr>
        <w:tc>
          <w:tcPr>
            <w:tcW w:w="4673" w:type="dxa"/>
          </w:tcPr>
          <w:p w14:paraId="25EB42AD" w14:textId="1750770E" w:rsidR="00D91674" w:rsidRPr="00EB60A6" w:rsidRDefault="00D91674" w:rsidP="00D3092D">
            <w:pPr>
              <w:rPr>
                <w:rFonts w:ascii="Times New Roman" w:hAnsi="Times New Roman" w:cs="Times New Roman"/>
              </w:rPr>
            </w:pPr>
            <w:r w:rsidRPr="00EB60A6">
              <w:rPr>
                <w:rFonts w:ascii="Times New Roman" w:hAnsi="Times New Roman" w:cs="Times New Roman"/>
              </w:rPr>
              <w:t>Flexible Crossing with Oil Flowline</w:t>
            </w:r>
          </w:p>
        </w:tc>
        <w:tc>
          <w:tcPr>
            <w:tcW w:w="851" w:type="dxa"/>
          </w:tcPr>
          <w:p w14:paraId="1A686622" w14:textId="7813368D" w:rsidR="00D91674" w:rsidRPr="00EB60A6" w:rsidRDefault="00D91674" w:rsidP="00F01F89">
            <w:pPr>
              <w:jc w:val="center"/>
              <w:rPr>
                <w:rFonts w:ascii="Times New Roman" w:hAnsi="Times New Roman" w:cs="Times New Roman"/>
              </w:rPr>
            </w:pPr>
            <w:r w:rsidRPr="00EB60A6">
              <w:rPr>
                <w:rFonts w:ascii="Times New Roman" w:hAnsi="Times New Roman" w:cs="Times New Roman"/>
              </w:rPr>
              <w:t>N/A</w:t>
            </w:r>
          </w:p>
        </w:tc>
        <w:tc>
          <w:tcPr>
            <w:tcW w:w="1701" w:type="dxa"/>
          </w:tcPr>
          <w:p w14:paraId="4D69BD9D" w14:textId="7FDEE70F" w:rsidR="00D91674" w:rsidRPr="00EB60A6" w:rsidRDefault="000A7036" w:rsidP="00F01F89">
            <w:pPr>
              <w:jc w:val="center"/>
              <w:rPr>
                <w:rFonts w:ascii="Times New Roman" w:hAnsi="Times New Roman" w:cs="Times New Roman"/>
              </w:rPr>
            </w:pPr>
            <w:r w:rsidRPr="000A7036">
              <w:rPr>
                <w:rFonts w:ascii="Times New Roman" w:hAnsi="Times New Roman" w:cs="Times New Roman"/>
                <w:color w:val="000000"/>
              </w:rPr>
              <w:t>441544.7576</w:t>
            </w:r>
            <w:r w:rsidRPr="000A7036" w:rsidDel="000A7036">
              <w:rPr>
                <w:rFonts w:ascii="Times New Roman" w:hAnsi="Times New Roman" w:cs="Times New Roman"/>
                <w:color w:val="000000"/>
              </w:rPr>
              <w:t xml:space="preserve"> </w:t>
            </w:r>
          </w:p>
        </w:tc>
        <w:tc>
          <w:tcPr>
            <w:tcW w:w="1701" w:type="dxa"/>
          </w:tcPr>
          <w:p w14:paraId="6C9C16E9" w14:textId="00B97FFD" w:rsidR="00D91674" w:rsidRPr="00EB60A6" w:rsidRDefault="000A7036" w:rsidP="00F01F89">
            <w:pPr>
              <w:jc w:val="center"/>
              <w:rPr>
                <w:rFonts w:ascii="Times New Roman" w:hAnsi="Times New Roman" w:cs="Times New Roman"/>
                <w:color w:val="000000"/>
              </w:rPr>
            </w:pPr>
            <w:r w:rsidRPr="000A7036">
              <w:rPr>
                <w:rFonts w:ascii="Times New Roman" w:hAnsi="Times New Roman" w:cs="Times New Roman"/>
                <w:color w:val="000000"/>
              </w:rPr>
              <w:t>7833911.563</w:t>
            </w:r>
            <w:r w:rsidRPr="000A7036" w:rsidDel="000A7036">
              <w:rPr>
                <w:rFonts w:ascii="Times New Roman" w:hAnsi="Times New Roman" w:cs="Times New Roman"/>
                <w:color w:val="000000"/>
              </w:rPr>
              <w:t xml:space="preserve"> </w:t>
            </w:r>
          </w:p>
        </w:tc>
      </w:tr>
      <w:tr w:rsidR="00D91674" w:rsidRPr="00EB60A6" w14:paraId="7B221A24" w14:textId="77777777" w:rsidTr="00F01F89">
        <w:trPr>
          <w:jc w:val="center"/>
        </w:trPr>
        <w:tc>
          <w:tcPr>
            <w:tcW w:w="4673" w:type="dxa"/>
          </w:tcPr>
          <w:p w14:paraId="4103E0C8" w14:textId="1C612A2A" w:rsidR="00D91674" w:rsidRPr="00EB60A6" w:rsidRDefault="00D91674" w:rsidP="00D3092D">
            <w:pPr>
              <w:rPr>
                <w:rFonts w:ascii="Times New Roman" w:hAnsi="Times New Roman" w:cs="Times New Roman"/>
              </w:rPr>
            </w:pPr>
            <w:r w:rsidRPr="00EB60A6">
              <w:rPr>
                <w:rFonts w:ascii="Times New Roman" w:hAnsi="Times New Roman" w:cs="Times New Roman"/>
              </w:rPr>
              <w:t>Pipeline End Manifold</w:t>
            </w:r>
          </w:p>
        </w:tc>
        <w:tc>
          <w:tcPr>
            <w:tcW w:w="851" w:type="dxa"/>
          </w:tcPr>
          <w:p w14:paraId="022A5C3B" w14:textId="1420B5E9" w:rsidR="00D91674" w:rsidRPr="00EB60A6" w:rsidRDefault="00D91674" w:rsidP="00F01F89">
            <w:pPr>
              <w:jc w:val="center"/>
              <w:rPr>
                <w:rFonts w:ascii="Times New Roman" w:hAnsi="Times New Roman" w:cs="Times New Roman"/>
              </w:rPr>
            </w:pPr>
            <w:r w:rsidRPr="00EB60A6">
              <w:rPr>
                <w:rFonts w:ascii="Times New Roman" w:hAnsi="Times New Roman" w:cs="Times New Roman"/>
              </w:rPr>
              <w:t>0</w:t>
            </w:r>
          </w:p>
        </w:tc>
        <w:tc>
          <w:tcPr>
            <w:tcW w:w="1701" w:type="dxa"/>
          </w:tcPr>
          <w:p w14:paraId="4CD31E90" w14:textId="676FC601" w:rsidR="00D91674" w:rsidRPr="00EB60A6" w:rsidRDefault="007D0764" w:rsidP="00F01F89">
            <w:pPr>
              <w:jc w:val="center"/>
              <w:rPr>
                <w:rFonts w:ascii="Times New Roman" w:hAnsi="Times New Roman" w:cs="Times New Roman"/>
                <w:color w:val="000000"/>
              </w:rPr>
            </w:pPr>
            <w:r w:rsidRPr="007D0764">
              <w:rPr>
                <w:rFonts w:ascii="Times New Roman" w:hAnsi="Times New Roman" w:cs="Times New Roman"/>
                <w:color w:val="000000"/>
              </w:rPr>
              <w:t>441553.7904</w:t>
            </w:r>
            <w:r w:rsidRPr="007D0764" w:rsidDel="000A7036">
              <w:rPr>
                <w:rFonts w:ascii="Times New Roman" w:hAnsi="Times New Roman" w:cs="Times New Roman"/>
                <w:color w:val="000000"/>
              </w:rPr>
              <w:t xml:space="preserve"> </w:t>
            </w:r>
          </w:p>
        </w:tc>
        <w:tc>
          <w:tcPr>
            <w:tcW w:w="1701" w:type="dxa"/>
          </w:tcPr>
          <w:p w14:paraId="5A486635" w14:textId="460BFDF0" w:rsidR="00D91674" w:rsidRPr="00EB60A6" w:rsidRDefault="007D0764" w:rsidP="00F01F89">
            <w:pPr>
              <w:jc w:val="center"/>
              <w:rPr>
                <w:rFonts w:ascii="Times New Roman" w:hAnsi="Times New Roman" w:cs="Times New Roman"/>
                <w:color w:val="000000"/>
              </w:rPr>
            </w:pPr>
            <w:r w:rsidRPr="007D0764">
              <w:rPr>
                <w:rFonts w:ascii="Times New Roman" w:hAnsi="Times New Roman" w:cs="Times New Roman"/>
                <w:color w:val="000000"/>
              </w:rPr>
              <w:t>7833887.58</w:t>
            </w:r>
            <w:r w:rsidRPr="007D0764" w:rsidDel="000A7036">
              <w:rPr>
                <w:rFonts w:ascii="Times New Roman" w:hAnsi="Times New Roman" w:cs="Times New Roman"/>
                <w:color w:val="000000"/>
              </w:rPr>
              <w:t xml:space="preserve"> </w:t>
            </w:r>
          </w:p>
        </w:tc>
      </w:tr>
      <w:tr w:rsidR="00D91674" w:rsidRPr="00EB60A6" w14:paraId="6714D0D4" w14:textId="77777777" w:rsidTr="00F01F89">
        <w:trPr>
          <w:jc w:val="center"/>
        </w:trPr>
        <w:tc>
          <w:tcPr>
            <w:tcW w:w="4673" w:type="dxa"/>
          </w:tcPr>
          <w:p w14:paraId="77BFBDD4" w14:textId="41456460" w:rsidR="00D91674" w:rsidRPr="00EB60A6" w:rsidRDefault="00D91674" w:rsidP="00D3092D">
            <w:pPr>
              <w:rPr>
                <w:rFonts w:ascii="Times New Roman" w:hAnsi="Times New Roman" w:cs="Times New Roman"/>
              </w:rPr>
            </w:pPr>
            <w:r w:rsidRPr="00EB60A6">
              <w:rPr>
                <w:rFonts w:ascii="Times New Roman" w:hAnsi="Times New Roman" w:cs="Times New Roman"/>
              </w:rPr>
              <w:t>MEG Line Crossing</w:t>
            </w:r>
          </w:p>
        </w:tc>
        <w:tc>
          <w:tcPr>
            <w:tcW w:w="851" w:type="dxa"/>
          </w:tcPr>
          <w:p w14:paraId="3F2C1729" w14:textId="6A9C07CB" w:rsidR="00D91674" w:rsidRPr="00EB60A6" w:rsidRDefault="00D91674" w:rsidP="00F01F89">
            <w:pPr>
              <w:jc w:val="center"/>
              <w:rPr>
                <w:rFonts w:ascii="Times New Roman" w:hAnsi="Times New Roman" w:cs="Times New Roman"/>
              </w:rPr>
            </w:pPr>
            <w:r w:rsidRPr="00EB60A6">
              <w:rPr>
                <w:rFonts w:ascii="Times New Roman" w:hAnsi="Times New Roman" w:cs="Times New Roman"/>
              </w:rPr>
              <w:t>0.664</w:t>
            </w:r>
          </w:p>
        </w:tc>
        <w:tc>
          <w:tcPr>
            <w:tcW w:w="1701" w:type="dxa"/>
          </w:tcPr>
          <w:p w14:paraId="11E261B5" w14:textId="5519C2DE" w:rsidR="00D91674" w:rsidRPr="00EB60A6" w:rsidRDefault="007D0764" w:rsidP="00F01F89">
            <w:pPr>
              <w:jc w:val="center"/>
              <w:rPr>
                <w:rFonts w:ascii="Times New Roman" w:hAnsi="Times New Roman" w:cs="Times New Roman"/>
                <w:color w:val="000000"/>
              </w:rPr>
            </w:pPr>
            <w:r w:rsidRPr="007D0764">
              <w:rPr>
                <w:rFonts w:ascii="Times New Roman" w:hAnsi="Times New Roman" w:cs="Times New Roman"/>
                <w:color w:val="000000"/>
              </w:rPr>
              <w:t>440908.2444</w:t>
            </w:r>
            <w:r w:rsidRPr="007D0764" w:rsidDel="000A7036">
              <w:rPr>
                <w:rFonts w:ascii="Times New Roman" w:hAnsi="Times New Roman" w:cs="Times New Roman"/>
                <w:color w:val="000000"/>
              </w:rPr>
              <w:t xml:space="preserve"> </w:t>
            </w:r>
          </w:p>
        </w:tc>
        <w:tc>
          <w:tcPr>
            <w:tcW w:w="1701" w:type="dxa"/>
          </w:tcPr>
          <w:p w14:paraId="34CB219D" w14:textId="5855A0F4" w:rsidR="00D91674" w:rsidRPr="00EB60A6" w:rsidRDefault="007D0764" w:rsidP="00F01F89">
            <w:pPr>
              <w:jc w:val="center"/>
              <w:rPr>
                <w:rFonts w:ascii="Times New Roman" w:hAnsi="Times New Roman" w:cs="Times New Roman"/>
                <w:color w:val="000000"/>
              </w:rPr>
            </w:pPr>
            <w:r w:rsidRPr="007D0764">
              <w:rPr>
                <w:rFonts w:ascii="Times New Roman" w:hAnsi="Times New Roman" w:cs="Times New Roman"/>
                <w:color w:val="000000"/>
              </w:rPr>
              <w:t>7833662.349</w:t>
            </w:r>
            <w:r w:rsidRPr="007D0764" w:rsidDel="000A7036">
              <w:rPr>
                <w:rFonts w:ascii="Times New Roman" w:hAnsi="Times New Roman" w:cs="Times New Roman"/>
                <w:color w:val="000000"/>
              </w:rPr>
              <w:t xml:space="preserve"> </w:t>
            </w:r>
          </w:p>
        </w:tc>
      </w:tr>
      <w:tr w:rsidR="00D91674" w:rsidRPr="00EB60A6" w14:paraId="1D910547" w14:textId="77777777" w:rsidTr="00F01F89">
        <w:trPr>
          <w:jc w:val="center"/>
        </w:trPr>
        <w:tc>
          <w:tcPr>
            <w:tcW w:w="4673" w:type="dxa"/>
          </w:tcPr>
          <w:p w14:paraId="1C4A5959" w14:textId="396BA81A" w:rsidR="00D91674" w:rsidRPr="00EB60A6" w:rsidRDefault="00D91674" w:rsidP="00D3092D">
            <w:pPr>
              <w:rPr>
                <w:rFonts w:ascii="Times New Roman" w:hAnsi="Times New Roman" w:cs="Times New Roman"/>
              </w:rPr>
            </w:pPr>
            <w:r w:rsidRPr="00EB60A6">
              <w:rPr>
                <w:rFonts w:ascii="Times New Roman" w:hAnsi="Times New Roman" w:cs="Times New Roman"/>
              </w:rPr>
              <w:t>Oil Flowline Crossing</w:t>
            </w:r>
          </w:p>
        </w:tc>
        <w:tc>
          <w:tcPr>
            <w:tcW w:w="851" w:type="dxa"/>
          </w:tcPr>
          <w:p w14:paraId="0FBBB13C" w14:textId="434B87A8" w:rsidR="00D91674" w:rsidRPr="00EB60A6" w:rsidRDefault="00D91674" w:rsidP="00F01F89">
            <w:pPr>
              <w:jc w:val="center"/>
              <w:rPr>
                <w:rFonts w:ascii="Times New Roman" w:hAnsi="Times New Roman" w:cs="Times New Roman"/>
              </w:rPr>
            </w:pPr>
            <w:r w:rsidRPr="00EB60A6">
              <w:rPr>
                <w:rFonts w:ascii="Times New Roman" w:hAnsi="Times New Roman" w:cs="Times New Roman"/>
              </w:rPr>
              <w:t>0.746</w:t>
            </w:r>
          </w:p>
        </w:tc>
        <w:tc>
          <w:tcPr>
            <w:tcW w:w="1701" w:type="dxa"/>
          </w:tcPr>
          <w:p w14:paraId="6B525BCF" w14:textId="680C9677" w:rsidR="00D91674" w:rsidRPr="00EB60A6" w:rsidRDefault="007D0764" w:rsidP="00F01F89">
            <w:pPr>
              <w:jc w:val="center"/>
              <w:rPr>
                <w:rFonts w:ascii="Times New Roman" w:hAnsi="Times New Roman" w:cs="Times New Roman"/>
                <w:color w:val="000000"/>
              </w:rPr>
            </w:pPr>
            <w:r w:rsidRPr="007D0764">
              <w:rPr>
                <w:rFonts w:ascii="Times New Roman" w:hAnsi="Times New Roman" w:cs="Times New Roman"/>
                <w:color w:val="000000"/>
              </w:rPr>
              <w:t>440830.2624</w:t>
            </w:r>
            <w:r w:rsidRPr="007D0764" w:rsidDel="000A7036">
              <w:rPr>
                <w:rFonts w:ascii="Times New Roman" w:hAnsi="Times New Roman" w:cs="Times New Roman"/>
                <w:color w:val="000000"/>
              </w:rPr>
              <w:t xml:space="preserve"> </w:t>
            </w:r>
          </w:p>
        </w:tc>
        <w:tc>
          <w:tcPr>
            <w:tcW w:w="1701" w:type="dxa"/>
          </w:tcPr>
          <w:p w14:paraId="5199020B" w14:textId="45F54DAA" w:rsidR="00D91674" w:rsidRPr="00EB60A6" w:rsidRDefault="007D0764" w:rsidP="00F01F89">
            <w:pPr>
              <w:jc w:val="center"/>
              <w:rPr>
                <w:rFonts w:ascii="Times New Roman" w:hAnsi="Times New Roman" w:cs="Times New Roman"/>
                <w:color w:val="000000"/>
              </w:rPr>
            </w:pPr>
            <w:r w:rsidRPr="007D0764">
              <w:rPr>
                <w:rFonts w:ascii="Times New Roman" w:hAnsi="Times New Roman" w:cs="Times New Roman"/>
                <w:color w:val="000000"/>
              </w:rPr>
              <w:t>7833635.35</w:t>
            </w:r>
            <w:r w:rsidRPr="007D0764" w:rsidDel="000A7036">
              <w:rPr>
                <w:rFonts w:ascii="Times New Roman" w:hAnsi="Times New Roman" w:cs="Times New Roman"/>
                <w:color w:val="000000"/>
              </w:rPr>
              <w:t xml:space="preserve"> </w:t>
            </w:r>
          </w:p>
        </w:tc>
      </w:tr>
      <w:tr w:rsidR="00D91674" w:rsidRPr="00EB60A6" w14:paraId="3DA3BE3B" w14:textId="77777777" w:rsidTr="00F01F89">
        <w:trPr>
          <w:jc w:val="center"/>
        </w:trPr>
        <w:tc>
          <w:tcPr>
            <w:tcW w:w="4673" w:type="dxa"/>
          </w:tcPr>
          <w:p w14:paraId="6C93AA87" w14:textId="3385F6A1" w:rsidR="00D91674" w:rsidRPr="00EB60A6" w:rsidRDefault="00D91674" w:rsidP="00D3092D">
            <w:pPr>
              <w:rPr>
                <w:rFonts w:ascii="Times New Roman" w:hAnsi="Times New Roman" w:cs="Times New Roman"/>
              </w:rPr>
            </w:pPr>
            <w:r w:rsidRPr="00EB60A6">
              <w:rPr>
                <w:rFonts w:ascii="Times New Roman" w:hAnsi="Times New Roman" w:cs="Times New Roman"/>
              </w:rPr>
              <w:t>Decommissioned Flowline Crossing</w:t>
            </w:r>
          </w:p>
        </w:tc>
        <w:tc>
          <w:tcPr>
            <w:tcW w:w="851" w:type="dxa"/>
          </w:tcPr>
          <w:p w14:paraId="26018CD4" w14:textId="7414ADF8" w:rsidR="00D91674" w:rsidRPr="00EB60A6" w:rsidRDefault="00D91674" w:rsidP="00F01F89">
            <w:pPr>
              <w:jc w:val="center"/>
              <w:rPr>
                <w:rFonts w:ascii="Times New Roman" w:hAnsi="Times New Roman" w:cs="Times New Roman"/>
              </w:rPr>
            </w:pPr>
            <w:r w:rsidRPr="00EB60A6">
              <w:rPr>
                <w:rFonts w:ascii="Times New Roman" w:hAnsi="Times New Roman" w:cs="Times New Roman"/>
              </w:rPr>
              <w:t>0.771</w:t>
            </w:r>
          </w:p>
        </w:tc>
        <w:tc>
          <w:tcPr>
            <w:tcW w:w="1701" w:type="dxa"/>
          </w:tcPr>
          <w:p w14:paraId="7801F6CC" w14:textId="21AF2873" w:rsidR="00D91674" w:rsidRPr="00EB60A6" w:rsidRDefault="007D0764" w:rsidP="00F01F89">
            <w:pPr>
              <w:jc w:val="center"/>
              <w:rPr>
                <w:rFonts w:ascii="Times New Roman" w:hAnsi="Times New Roman" w:cs="Times New Roman"/>
              </w:rPr>
            </w:pPr>
            <w:r w:rsidRPr="007D0764">
              <w:rPr>
                <w:rFonts w:ascii="Times New Roman" w:hAnsi="Times New Roman" w:cs="Times New Roman"/>
                <w:color w:val="000000"/>
              </w:rPr>
              <w:t>440807.0975</w:t>
            </w:r>
            <w:r w:rsidRPr="007D0764" w:rsidDel="000A7036">
              <w:rPr>
                <w:rFonts w:ascii="Times New Roman" w:hAnsi="Times New Roman" w:cs="Times New Roman"/>
                <w:color w:val="000000"/>
              </w:rPr>
              <w:t xml:space="preserve"> </w:t>
            </w:r>
          </w:p>
        </w:tc>
        <w:tc>
          <w:tcPr>
            <w:tcW w:w="1701" w:type="dxa"/>
          </w:tcPr>
          <w:p w14:paraId="7E65F6C1" w14:textId="57AF7527" w:rsidR="00D91674" w:rsidRPr="00EB60A6" w:rsidRDefault="007D0764" w:rsidP="00F01F89">
            <w:pPr>
              <w:jc w:val="center"/>
              <w:rPr>
                <w:rFonts w:ascii="Times New Roman" w:hAnsi="Times New Roman" w:cs="Times New Roman"/>
                <w:color w:val="000000"/>
              </w:rPr>
            </w:pPr>
            <w:r w:rsidRPr="007D0764">
              <w:rPr>
                <w:rFonts w:ascii="Times New Roman" w:hAnsi="Times New Roman" w:cs="Times New Roman"/>
                <w:color w:val="000000"/>
              </w:rPr>
              <w:t>7833627.368</w:t>
            </w:r>
            <w:r w:rsidRPr="007D0764" w:rsidDel="000A7036">
              <w:rPr>
                <w:rFonts w:ascii="Times New Roman" w:hAnsi="Times New Roman" w:cs="Times New Roman"/>
                <w:color w:val="000000"/>
              </w:rPr>
              <w:t xml:space="preserve"> </w:t>
            </w:r>
          </w:p>
        </w:tc>
      </w:tr>
      <w:tr w:rsidR="00D91674" w:rsidRPr="00EB60A6" w14:paraId="2014066E" w14:textId="77777777" w:rsidTr="00F01F89">
        <w:trPr>
          <w:jc w:val="center"/>
        </w:trPr>
        <w:tc>
          <w:tcPr>
            <w:tcW w:w="4673" w:type="dxa"/>
          </w:tcPr>
          <w:p w14:paraId="32D8C3D7" w14:textId="173ABF1F" w:rsidR="00D91674" w:rsidRPr="00EB60A6" w:rsidRDefault="00D91674" w:rsidP="00D3092D">
            <w:pPr>
              <w:rPr>
                <w:rFonts w:ascii="Times New Roman" w:hAnsi="Times New Roman" w:cs="Times New Roman"/>
              </w:rPr>
            </w:pPr>
            <w:r w:rsidRPr="00EB60A6">
              <w:rPr>
                <w:rFonts w:ascii="Times New Roman" w:hAnsi="Times New Roman" w:cs="Times New Roman"/>
              </w:rPr>
              <w:t>Power Cable Crossing</w:t>
            </w:r>
          </w:p>
        </w:tc>
        <w:tc>
          <w:tcPr>
            <w:tcW w:w="851" w:type="dxa"/>
          </w:tcPr>
          <w:p w14:paraId="0450EFF3" w14:textId="12EF86DC" w:rsidR="00D91674" w:rsidRPr="00EB60A6" w:rsidRDefault="00D91674" w:rsidP="00F01F89">
            <w:pPr>
              <w:jc w:val="center"/>
              <w:rPr>
                <w:rFonts w:ascii="Times New Roman" w:hAnsi="Times New Roman" w:cs="Times New Roman"/>
              </w:rPr>
            </w:pPr>
            <w:r w:rsidRPr="00EB60A6">
              <w:rPr>
                <w:rFonts w:ascii="Times New Roman" w:hAnsi="Times New Roman" w:cs="Times New Roman"/>
              </w:rPr>
              <w:t>32.078</w:t>
            </w:r>
          </w:p>
        </w:tc>
        <w:tc>
          <w:tcPr>
            <w:tcW w:w="1701" w:type="dxa"/>
          </w:tcPr>
          <w:p w14:paraId="40DDD098" w14:textId="012E4DE9" w:rsidR="00D91674" w:rsidRPr="00EB60A6" w:rsidRDefault="007D0764" w:rsidP="00F01F89">
            <w:pPr>
              <w:jc w:val="center"/>
              <w:rPr>
                <w:rFonts w:ascii="Times New Roman" w:hAnsi="Times New Roman" w:cs="Times New Roman"/>
                <w:color w:val="000000"/>
              </w:rPr>
            </w:pPr>
            <w:r w:rsidRPr="007D0764">
              <w:rPr>
                <w:rFonts w:ascii="Times New Roman" w:hAnsi="Times New Roman" w:cs="Times New Roman"/>
                <w:color w:val="000000"/>
              </w:rPr>
              <w:t>409997.2777</w:t>
            </w:r>
            <w:r w:rsidRPr="007D0764" w:rsidDel="000A7036">
              <w:rPr>
                <w:rFonts w:ascii="Times New Roman" w:hAnsi="Times New Roman" w:cs="Times New Roman"/>
                <w:color w:val="000000"/>
              </w:rPr>
              <w:t xml:space="preserve"> </w:t>
            </w:r>
          </w:p>
        </w:tc>
        <w:tc>
          <w:tcPr>
            <w:tcW w:w="1701" w:type="dxa"/>
          </w:tcPr>
          <w:p w14:paraId="1898279F" w14:textId="686F96F8" w:rsidR="00D91674" w:rsidRPr="00EB60A6" w:rsidRDefault="007D0764" w:rsidP="00F01F89">
            <w:pPr>
              <w:jc w:val="center"/>
              <w:rPr>
                <w:rFonts w:ascii="Times New Roman" w:hAnsi="Times New Roman" w:cs="Times New Roman"/>
                <w:color w:val="000000"/>
              </w:rPr>
            </w:pPr>
            <w:r w:rsidRPr="007D0764">
              <w:rPr>
                <w:rFonts w:ascii="Times New Roman" w:hAnsi="Times New Roman" w:cs="Times New Roman"/>
                <w:color w:val="000000"/>
              </w:rPr>
              <w:t>7834180.546</w:t>
            </w:r>
            <w:r w:rsidRPr="007D0764" w:rsidDel="000A7036">
              <w:rPr>
                <w:rFonts w:ascii="Times New Roman" w:hAnsi="Times New Roman" w:cs="Times New Roman"/>
                <w:color w:val="000000"/>
              </w:rPr>
              <w:t xml:space="preserve"> </w:t>
            </w:r>
          </w:p>
        </w:tc>
      </w:tr>
      <w:tr w:rsidR="00D91674" w:rsidRPr="00EB60A6" w14:paraId="30A70C34" w14:textId="77777777" w:rsidTr="00F01F89">
        <w:trPr>
          <w:jc w:val="center"/>
        </w:trPr>
        <w:tc>
          <w:tcPr>
            <w:tcW w:w="4673" w:type="dxa"/>
          </w:tcPr>
          <w:p w14:paraId="3E876473" w14:textId="233AB495" w:rsidR="00D91674" w:rsidRPr="00EB60A6" w:rsidRDefault="00D91674" w:rsidP="00D3092D">
            <w:pPr>
              <w:rPr>
                <w:rFonts w:ascii="Times New Roman" w:hAnsi="Times New Roman" w:cs="Times New Roman"/>
              </w:rPr>
            </w:pPr>
            <w:r w:rsidRPr="00EB60A6">
              <w:rPr>
                <w:rFonts w:ascii="Times New Roman" w:hAnsi="Times New Roman" w:cs="Times New Roman"/>
              </w:rPr>
              <w:t>Angel Pipeline Crossing</w:t>
            </w:r>
          </w:p>
        </w:tc>
        <w:tc>
          <w:tcPr>
            <w:tcW w:w="851" w:type="dxa"/>
          </w:tcPr>
          <w:p w14:paraId="39E97DD2" w14:textId="2FA56AB5" w:rsidR="00D91674" w:rsidRPr="00EB60A6" w:rsidRDefault="00D91674" w:rsidP="00F01F89">
            <w:pPr>
              <w:jc w:val="center"/>
              <w:rPr>
                <w:rFonts w:ascii="Times New Roman" w:hAnsi="Times New Roman" w:cs="Times New Roman"/>
              </w:rPr>
            </w:pPr>
            <w:r w:rsidRPr="00EB60A6">
              <w:rPr>
                <w:rFonts w:ascii="Times New Roman" w:hAnsi="Times New Roman" w:cs="Times New Roman"/>
              </w:rPr>
              <w:t>32.167</w:t>
            </w:r>
          </w:p>
        </w:tc>
        <w:tc>
          <w:tcPr>
            <w:tcW w:w="1701" w:type="dxa"/>
          </w:tcPr>
          <w:p w14:paraId="6B2575AD" w14:textId="1BFF9232" w:rsidR="00D91674" w:rsidRPr="00EB60A6" w:rsidRDefault="007D0764" w:rsidP="00F01F89">
            <w:pPr>
              <w:jc w:val="center"/>
              <w:rPr>
                <w:rFonts w:ascii="Times New Roman" w:hAnsi="Times New Roman" w:cs="Times New Roman"/>
                <w:color w:val="000000"/>
              </w:rPr>
            </w:pPr>
            <w:r w:rsidRPr="007D0764">
              <w:rPr>
                <w:rFonts w:ascii="Times New Roman" w:hAnsi="Times New Roman" w:cs="Times New Roman"/>
                <w:color w:val="000000"/>
              </w:rPr>
              <w:t>409907.430</w:t>
            </w:r>
            <w:r w:rsidRPr="007D0764" w:rsidDel="000A7036">
              <w:rPr>
                <w:rFonts w:ascii="Times New Roman" w:hAnsi="Times New Roman" w:cs="Times New Roman"/>
                <w:color w:val="000000"/>
              </w:rPr>
              <w:t xml:space="preserve"> </w:t>
            </w:r>
          </w:p>
        </w:tc>
        <w:tc>
          <w:tcPr>
            <w:tcW w:w="1701" w:type="dxa"/>
          </w:tcPr>
          <w:p w14:paraId="17206F40" w14:textId="36984EE6" w:rsidR="00D91674" w:rsidRPr="00EB60A6" w:rsidRDefault="007D0764" w:rsidP="00F01F89">
            <w:pPr>
              <w:jc w:val="center"/>
              <w:rPr>
                <w:rFonts w:ascii="Times New Roman" w:hAnsi="Times New Roman" w:cs="Times New Roman"/>
                <w:color w:val="000000"/>
              </w:rPr>
            </w:pPr>
            <w:r w:rsidRPr="007D0764">
              <w:rPr>
                <w:rFonts w:ascii="Times New Roman" w:hAnsi="Times New Roman" w:cs="Times New Roman"/>
                <w:color w:val="000000"/>
              </w:rPr>
              <w:t>7834180.547</w:t>
            </w:r>
            <w:r w:rsidRPr="007D0764" w:rsidDel="000A7036">
              <w:rPr>
                <w:rFonts w:ascii="Times New Roman" w:hAnsi="Times New Roman" w:cs="Times New Roman"/>
                <w:color w:val="000000"/>
              </w:rPr>
              <w:t xml:space="preserve"> </w:t>
            </w:r>
          </w:p>
        </w:tc>
      </w:tr>
      <w:tr w:rsidR="00D91674" w:rsidRPr="00EB60A6" w14:paraId="2D2CC599" w14:textId="77777777" w:rsidTr="00F01F89">
        <w:trPr>
          <w:jc w:val="center"/>
        </w:trPr>
        <w:tc>
          <w:tcPr>
            <w:tcW w:w="4673" w:type="dxa"/>
          </w:tcPr>
          <w:p w14:paraId="6D07738A" w14:textId="3681DC2F" w:rsidR="00D91674" w:rsidRPr="00EB60A6" w:rsidRDefault="00D91674" w:rsidP="00D3092D">
            <w:pPr>
              <w:rPr>
                <w:rFonts w:ascii="Times New Roman" w:hAnsi="Times New Roman" w:cs="Times New Roman"/>
              </w:rPr>
            </w:pPr>
            <w:r w:rsidRPr="00EB60A6">
              <w:rPr>
                <w:rFonts w:ascii="Times New Roman" w:hAnsi="Times New Roman" w:cs="Times New Roman"/>
              </w:rPr>
              <w:t>Pipeline End Manifold</w:t>
            </w:r>
          </w:p>
        </w:tc>
        <w:tc>
          <w:tcPr>
            <w:tcW w:w="851" w:type="dxa"/>
          </w:tcPr>
          <w:p w14:paraId="2CB9DE3A" w14:textId="5EA03CA1" w:rsidR="00D91674" w:rsidRPr="00EB60A6" w:rsidRDefault="00D91674" w:rsidP="00F01F89">
            <w:pPr>
              <w:jc w:val="center"/>
              <w:rPr>
                <w:rFonts w:ascii="Times New Roman" w:hAnsi="Times New Roman" w:cs="Times New Roman"/>
              </w:rPr>
            </w:pPr>
            <w:r w:rsidRPr="00EB60A6">
              <w:rPr>
                <w:rFonts w:ascii="Times New Roman" w:hAnsi="Times New Roman" w:cs="Times New Roman"/>
              </w:rPr>
              <w:t>32.333</w:t>
            </w:r>
          </w:p>
        </w:tc>
        <w:tc>
          <w:tcPr>
            <w:tcW w:w="1701" w:type="dxa"/>
          </w:tcPr>
          <w:p w14:paraId="51E85D6F" w14:textId="0C179304" w:rsidR="00D91674" w:rsidRPr="00EB60A6" w:rsidRDefault="007D0764" w:rsidP="00F01F89">
            <w:pPr>
              <w:jc w:val="center"/>
              <w:rPr>
                <w:rFonts w:ascii="Times New Roman" w:hAnsi="Times New Roman" w:cs="Times New Roman"/>
                <w:color w:val="000000"/>
              </w:rPr>
            </w:pPr>
            <w:r w:rsidRPr="007D0764">
              <w:rPr>
                <w:rFonts w:ascii="Times New Roman" w:hAnsi="Times New Roman" w:cs="Times New Roman"/>
                <w:color w:val="000000"/>
              </w:rPr>
              <w:t>409741.9592</w:t>
            </w:r>
            <w:r w:rsidRPr="007D0764" w:rsidDel="000A7036">
              <w:rPr>
                <w:rFonts w:ascii="Times New Roman" w:hAnsi="Times New Roman" w:cs="Times New Roman"/>
                <w:color w:val="000000"/>
              </w:rPr>
              <w:t xml:space="preserve"> </w:t>
            </w:r>
          </w:p>
        </w:tc>
        <w:tc>
          <w:tcPr>
            <w:tcW w:w="1701" w:type="dxa"/>
          </w:tcPr>
          <w:p w14:paraId="5A553F2B" w14:textId="7F6FC289" w:rsidR="00D91674" w:rsidRPr="00EB60A6" w:rsidRDefault="007D0764" w:rsidP="00F01F89">
            <w:pPr>
              <w:jc w:val="center"/>
              <w:rPr>
                <w:rFonts w:ascii="Times New Roman" w:hAnsi="Times New Roman" w:cs="Times New Roman"/>
                <w:color w:val="000000"/>
              </w:rPr>
            </w:pPr>
            <w:r w:rsidRPr="007D0764">
              <w:rPr>
                <w:rFonts w:ascii="Times New Roman" w:hAnsi="Times New Roman" w:cs="Times New Roman"/>
                <w:color w:val="000000"/>
              </w:rPr>
              <w:t>7834179.26</w:t>
            </w:r>
            <w:r w:rsidRPr="007D0764" w:rsidDel="000A7036">
              <w:rPr>
                <w:rFonts w:ascii="Times New Roman" w:hAnsi="Times New Roman" w:cs="Times New Roman"/>
                <w:color w:val="000000"/>
              </w:rPr>
              <w:t xml:space="preserve"> </w:t>
            </w:r>
          </w:p>
        </w:tc>
      </w:tr>
      <w:tr w:rsidR="00D91674" w:rsidRPr="00EB60A6" w14:paraId="3498E403" w14:textId="77777777" w:rsidTr="00F01F89">
        <w:trPr>
          <w:jc w:val="center"/>
        </w:trPr>
        <w:tc>
          <w:tcPr>
            <w:tcW w:w="4673" w:type="dxa"/>
          </w:tcPr>
          <w:p w14:paraId="46C25E78" w14:textId="31B1EB14" w:rsidR="00D91674" w:rsidRPr="00EB60A6" w:rsidRDefault="00D91674" w:rsidP="00D3092D">
            <w:pPr>
              <w:rPr>
                <w:rFonts w:ascii="Times New Roman" w:hAnsi="Times New Roman" w:cs="Times New Roman"/>
              </w:rPr>
            </w:pPr>
            <w:r w:rsidRPr="00EB60A6">
              <w:rPr>
                <w:rFonts w:ascii="Times New Roman" w:hAnsi="Times New Roman" w:cs="Times New Roman"/>
              </w:rPr>
              <w:t>Valve Skid WCGEL to NRA</w:t>
            </w:r>
          </w:p>
        </w:tc>
        <w:tc>
          <w:tcPr>
            <w:tcW w:w="851" w:type="dxa"/>
          </w:tcPr>
          <w:p w14:paraId="1D6B2B49" w14:textId="747D3751" w:rsidR="00D91674" w:rsidRPr="00EB60A6" w:rsidRDefault="00D91674" w:rsidP="00F01F89">
            <w:pPr>
              <w:jc w:val="center"/>
              <w:rPr>
                <w:rFonts w:ascii="Times New Roman" w:hAnsi="Times New Roman" w:cs="Times New Roman"/>
              </w:rPr>
            </w:pPr>
            <w:r w:rsidRPr="00EB60A6">
              <w:rPr>
                <w:rFonts w:ascii="Times New Roman" w:hAnsi="Times New Roman" w:cs="Times New Roman"/>
              </w:rPr>
              <w:t>N/A</w:t>
            </w:r>
          </w:p>
        </w:tc>
        <w:tc>
          <w:tcPr>
            <w:tcW w:w="1701" w:type="dxa"/>
          </w:tcPr>
          <w:p w14:paraId="29AEEC60" w14:textId="7D8709E9" w:rsidR="00D91674" w:rsidRPr="00EB60A6" w:rsidRDefault="007D0764" w:rsidP="00F01F89">
            <w:pPr>
              <w:jc w:val="center"/>
              <w:rPr>
                <w:rFonts w:ascii="Times New Roman" w:hAnsi="Times New Roman" w:cs="Times New Roman"/>
                <w:color w:val="000000"/>
              </w:rPr>
            </w:pPr>
            <w:r w:rsidRPr="007D0764">
              <w:rPr>
                <w:rFonts w:ascii="Times New Roman" w:hAnsi="Times New Roman" w:cs="Times New Roman"/>
                <w:color w:val="000000"/>
              </w:rPr>
              <w:t>409721.0568</w:t>
            </w:r>
            <w:r w:rsidRPr="007D0764" w:rsidDel="000A7036">
              <w:rPr>
                <w:rFonts w:ascii="Times New Roman" w:hAnsi="Times New Roman" w:cs="Times New Roman"/>
                <w:color w:val="000000"/>
              </w:rPr>
              <w:t xml:space="preserve"> </w:t>
            </w:r>
          </w:p>
        </w:tc>
        <w:tc>
          <w:tcPr>
            <w:tcW w:w="1701" w:type="dxa"/>
          </w:tcPr>
          <w:p w14:paraId="36AEDCFE" w14:textId="4094317F" w:rsidR="00D91674" w:rsidRPr="00EB60A6" w:rsidRDefault="007D0764" w:rsidP="00F01F89">
            <w:pPr>
              <w:jc w:val="center"/>
              <w:rPr>
                <w:rFonts w:ascii="Times New Roman" w:hAnsi="Times New Roman" w:cs="Times New Roman"/>
                <w:color w:val="000000"/>
              </w:rPr>
            </w:pPr>
            <w:r w:rsidRPr="007D0764">
              <w:rPr>
                <w:rFonts w:ascii="Times New Roman" w:hAnsi="Times New Roman" w:cs="Times New Roman"/>
                <w:color w:val="000000"/>
              </w:rPr>
              <w:t>7834167.365</w:t>
            </w:r>
            <w:r w:rsidRPr="007D0764" w:rsidDel="000A7036">
              <w:rPr>
                <w:rFonts w:ascii="Times New Roman" w:hAnsi="Times New Roman" w:cs="Times New Roman"/>
                <w:color w:val="000000"/>
              </w:rPr>
              <w:t xml:space="preserve"> </w:t>
            </w:r>
          </w:p>
        </w:tc>
      </w:tr>
      <w:tr w:rsidR="00D91674" w:rsidRPr="00EB60A6" w14:paraId="37AC361E" w14:textId="77777777" w:rsidTr="00F01F89">
        <w:trPr>
          <w:jc w:val="center"/>
        </w:trPr>
        <w:tc>
          <w:tcPr>
            <w:tcW w:w="4673" w:type="dxa"/>
          </w:tcPr>
          <w:p w14:paraId="1EF1FBF0" w14:textId="103BA6BD" w:rsidR="00D91674" w:rsidRPr="00EB60A6" w:rsidRDefault="000A7036" w:rsidP="00D3092D">
            <w:pPr>
              <w:rPr>
                <w:rFonts w:ascii="Times New Roman" w:hAnsi="Times New Roman" w:cs="Times New Roman"/>
              </w:rPr>
            </w:pPr>
            <w:r w:rsidRPr="000A7036">
              <w:rPr>
                <w:rFonts w:ascii="Times New Roman" w:hAnsi="Times New Roman" w:cs="Times New Roman"/>
              </w:rPr>
              <w:t xml:space="preserve">Tie-in to GWA to NRA </w:t>
            </w:r>
            <w:r>
              <w:rPr>
                <w:rFonts w:ascii="Times New Roman" w:hAnsi="Times New Roman" w:cs="Times New Roman"/>
              </w:rPr>
              <w:t>interfield</w:t>
            </w:r>
            <w:r w:rsidRPr="000A7036">
              <w:rPr>
                <w:rFonts w:ascii="Times New Roman" w:hAnsi="Times New Roman" w:cs="Times New Roman"/>
              </w:rPr>
              <w:t xml:space="preserve"> pipeline</w:t>
            </w:r>
          </w:p>
        </w:tc>
        <w:tc>
          <w:tcPr>
            <w:tcW w:w="851" w:type="dxa"/>
          </w:tcPr>
          <w:p w14:paraId="42A27984" w14:textId="07D05188" w:rsidR="00D91674" w:rsidRPr="00EB60A6" w:rsidRDefault="00D91674" w:rsidP="00F01F89">
            <w:pPr>
              <w:jc w:val="center"/>
              <w:rPr>
                <w:rFonts w:ascii="Times New Roman" w:hAnsi="Times New Roman" w:cs="Times New Roman"/>
              </w:rPr>
            </w:pPr>
            <w:r w:rsidRPr="00EB60A6">
              <w:rPr>
                <w:rFonts w:ascii="Times New Roman" w:hAnsi="Times New Roman" w:cs="Times New Roman"/>
              </w:rPr>
              <w:t>N/A</w:t>
            </w:r>
          </w:p>
        </w:tc>
        <w:tc>
          <w:tcPr>
            <w:tcW w:w="1701" w:type="dxa"/>
          </w:tcPr>
          <w:p w14:paraId="445AEF2B" w14:textId="31240131" w:rsidR="00D91674" w:rsidRPr="00EB60A6" w:rsidRDefault="007D0764" w:rsidP="00F01F89">
            <w:pPr>
              <w:jc w:val="center"/>
              <w:rPr>
                <w:rFonts w:ascii="Times New Roman" w:hAnsi="Times New Roman" w:cs="Times New Roman"/>
              </w:rPr>
            </w:pPr>
            <w:r w:rsidRPr="007D0764">
              <w:rPr>
                <w:rFonts w:ascii="Times New Roman" w:hAnsi="Times New Roman" w:cs="Times New Roman"/>
                <w:color w:val="000000"/>
              </w:rPr>
              <w:t>409580.1903</w:t>
            </w:r>
            <w:r w:rsidRPr="007D0764" w:rsidDel="000A7036">
              <w:rPr>
                <w:rFonts w:ascii="Times New Roman" w:hAnsi="Times New Roman" w:cs="Times New Roman"/>
                <w:color w:val="000000"/>
              </w:rPr>
              <w:t xml:space="preserve"> </w:t>
            </w:r>
          </w:p>
        </w:tc>
        <w:tc>
          <w:tcPr>
            <w:tcW w:w="1701" w:type="dxa"/>
          </w:tcPr>
          <w:p w14:paraId="6F961B50" w14:textId="57983435" w:rsidR="00D91674" w:rsidRPr="00EB60A6" w:rsidRDefault="007D0764" w:rsidP="00F01F89">
            <w:pPr>
              <w:jc w:val="center"/>
              <w:rPr>
                <w:rFonts w:ascii="Times New Roman" w:hAnsi="Times New Roman" w:cs="Times New Roman"/>
                <w:color w:val="000000"/>
              </w:rPr>
            </w:pPr>
            <w:r w:rsidRPr="007D0764">
              <w:rPr>
                <w:rFonts w:ascii="Times New Roman" w:hAnsi="Times New Roman" w:cs="Times New Roman"/>
                <w:color w:val="000000"/>
              </w:rPr>
              <w:t>7834207.5</w:t>
            </w:r>
            <w:r w:rsidRPr="007D0764" w:rsidDel="000A7036">
              <w:rPr>
                <w:rFonts w:ascii="Times New Roman" w:hAnsi="Times New Roman" w:cs="Times New Roman"/>
                <w:color w:val="000000"/>
              </w:rPr>
              <w:t xml:space="preserve"> </w:t>
            </w:r>
          </w:p>
        </w:tc>
      </w:tr>
      <w:tr w:rsidR="000A7036" w:rsidRPr="00EB60A6" w14:paraId="7F42DCCE" w14:textId="77777777" w:rsidTr="00F01F89">
        <w:trPr>
          <w:jc w:val="center"/>
        </w:trPr>
        <w:tc>
          <w:tcPr>
            <w:tcW w:w="4673" w:type="dxa"/>
          </w:tcPr>
          <w:p w14:paraId="45C18D1F" w14:textId="4BB06F82" w:rsidR="000A7036" w:rsidRPr="000A7036" w:rsidRDefault="000A7036" w:rsidP="00D3092D">
            <w:pPr>
              <w:rPr>
                <w:rFonts w:ascii="Times New Roman" w:hAnsi="Times New Roman" w:cs="Times New Roman"/>
              </w:rPr>
            </w:pPr>
            <w:r>
              <w:rPr>
                <w:rFonts w:ascii="Times New Roman" w:hAnsi="Times New Roman" w:cs="Times New Roman"/>
              </w:rPr>
              <w:t>1TL SSIV Tie-in</w:t>
            </w:r>
          </w:p>
        </w:tc>
        <w:tc>
          <w:tcPr>
            <w:tcW w:w="851" w:type="dxa"/>
          </w:tcPr>
          <w:p w14:paraId="2D4FB568" w14:textId="75879473" w:rsidR="000A7036" w:rsidRPr="00EB60A6" w:rsidRDefault="000A7036" w:rsidP="00F01F89">
            <w:pPr>
              <w:jc w:val="center"/>
              <w:rPr>
                <w:rFonts w:ascii="Times New Roman" w:hAnsi="Times New Roman" w:cs="Times New Roman"/>
              </w:rPr>
            </w:pPr>
            <w:r>
              <w:rPr>
                <w:rFonts w:ascii="Times New Roman" w:hAnsi="Times New Roman" w:cs="Times New Roman"/>
              </w:rPr>
              <w:t>N/A</w:t>
            </w:r>
          </w:p>
        </w:tc>
        <w:tc>
          <w:tcPr>
            <w:tcW w:w="1701" w:type="dxa"/>
          </w:tcPr>
          <w:p w14:paraId="65EF13C5" w14:textId="7383A86E" w:rsidR="000A7036" w:rsidRPr="00EB60A6" w:rsidDel="000A7036" w:rsidRDefault="007D0764" w:rsidP="00F01F89">
            <w:pPr>
              <w:jc w:val="center"/>
              <w:rPr>
                <w:rFonts w:ascii="Times New Roman" w:hAnsi="Times New Roman" w:cs="Times New Roman"/>
                <w:color w:val="000000"/>
              </w:rPr>
            </w:pPr>
            <w:r w:rsidRPr="007D0764">
              <w:rPr>
                <w:rFonts w:ascii="Times New Roman" w:hAnsi="Times New Roman" w:cs="Times New Roman"/>
                <w:color w:val="000000"/>
              </w:rPr>
              <w:t>409712.8447</w:t>
            </w:r>
          </w:p>
        </w:tc>
        <w:tc>
          <w:tcPr>
            <w:tcW w:w="1701" w:type="dxa"/>
          </w:tcPr>
          <w:p w14:paraId="1FD6673A" w14:textId="14718C0B" w:rsidR="000A7036" w:rsidRPr="00EB60A6" w:rsidDel="000A7036" w:rsidRDefault="007D0764" w:rsidP="00F01F89">
            <w:pPr>
              <w:jc w:val="center"/>
              <w:rPr>
                <w:rFonts w:ascii="Times New Roman" w:hAnsi="Times New Roman" w:cs="Times New Roman"/>
                <w:color w:val="000000"/>
              </w:rPr>
            </w:pPr>
            <w:r w:rsidRPr="007D0764">
              <w:rPr>
                <w:rFonts w:ascii="Times New Roman" w:hAnsi="Times New Roman" w:cs="Times New Roman"/>
                <w:color w:val="000000"/>
              </w:rPr>
              <w:t>7834142.589</w:t>
            </w:r>
          </w:p>
        </w:tc>
      </w:tr>
    </w:tbl>
    <w:p w14:paraId="68707BB0" w14:textId="77777777" w:rsidR="00E63AD0" w:rsidRDefault="00E63AD0" w:rsidP="00743984">
      <w:pPr>
        <w:ind w:left="284"/>
        <w:rPr>
          <w:rFonts w:ascii="Times New Roman" w:eastAsia="MS Mincho" w:hAnsi="Times New Roman" w:cs="Times New Roman"/>
          <w:iCs/>
          <w:sz w:val="24"/>
          <w:szCs w:val="24"/>
          <w:lang w:eastAsia="ja-JP"/>
        </w:rPr>
      </w:pPr>
    </w:p>
    <w:p w14:paraId="091B934B" w14:textId="12D7E8DE" w:rsidR="00743984" w:rsidRPr="00EB60A6" w:rsidRDefault="00743984" w:rsidP="00636045">
      <w:pPr>
        <w:ind w:left="284"/>
        <w:rPr>
          <w:rFonts w:ascii="Times New Roman" w:eastAsia="MS Mincho" w:hAnsi="Times New Roman" w:cs="Times New Roman"/>
          <w:iCs/>
          <w:sz w:val="24"/>
          <w:szCs w:val="24"/>
          <w:lang w:eastAsia="ja-JP"/>
        </w:rPr>
      </w:pPr>
      <w:r>
        <w:rPr>
          <w:rFonts w:ascii="Times New Roman" w:eastAsia="MS Mincho" w:hAnsi="Times New Roman" w:cs="Times New Roman"/>
          <w:iCs/>
          <w:sz w:val="24"/>
          <w:szCs w:val="24"/>
          <w:lang w:eastAsia="ja-JP"/>
        </w:rPr>
        <w:t xml:space="preserve">c) </w:t>
      </w:r>
      <w:r w:rsidRPr="00EB60A6">
        <w:rPr>
          <w:rFonts w:ascii="Times New Roman" w:eastAsia="MS Mincho" w:hAnsi="Times New Roman" w:cs="Times New Roman"/>
          <w:iCs/>
          <w:sz w:val="24"/>
          <w:szCs w:val="24"/>
          <w:lang w:eastAsia="ja-JP"/>
        </w:rPr>
        <w:t xml:space="preserve">The WA-4-PL Petroleum Pipeline Route Map at Annexure A is deleted and replaced with the map at </w:t>
      </w:r>
      <w:r w:rsidRPr="00636045">
        <w:rPr>
          <w:rFonts w:ascii="Times New Roman" w:eastAsia="MS Mincho" w:hAnsi="Times New Roman" w:cs="Times New Roman"/>
          <w:b/>
          <w:bCs/>
          <w:iCs/>
          <w:sz w:val="24"/>
          <w:szCs w:val="24"/>
          <w:lang w:eastAsia="ja-JP"/>
        </w:rPr>
        <w:t>Attachment 1</w:t>
      </w:r>
      <w:r w:rsidRPr="00EB60A6">
        <w:rPr>
          <w:rFonts w:ascii="Times New Roman" w:eastAsia="MS Mincho" w:hAnsi="Times New Roman" w:cs="Times New Roman"/>
          <w:iCs/>
          <w:sz w:val="24"/>
          <w:szCs w:val="24"/>
          <w:lang w:eastAsia="ja-JP"/>
        </w:rPr>
        <w:t xml:space="preserve">. </w:t>
      </w:r>
    </w:p>
    <w:p w14:paraId="7CD25D8B" w14:textId="6A155554" w:rsidR="00D3092D" w:rsidRPr="00EB60A6" w:rsidRDefault="00D3092D" w:rsidP="00D3092D">
      <w:pPr>
        <w:ind w:left="284"/>
        <w:jc w:val="center"/>
        <w:rPr>
          <w:rFonts w:ascii="Times New Roman" w:hAnsi="Times New Roman" w:cs="Times New Roman"/>
          <w:sz w:val="24"/>
          <w:szCs w:val="24"/>
          <w:u w:val="single"/>
        </w:rPr>
      </w:pPr>
      <w:r w:rsidRPr="00EB60A6">
        <w:rPr>
          <w:rFonts w:ascii="Times New Roman" w:hAnsi="Times New Roman" w:cs="Times New Roman"/>
          <w:sz w:val="24"/>
          <w:szCs w:val="24"/>
          <w:u w:val="single"/>
        </w:rPr>
        <w:t>Specifications</w:t>
      </w:r>
    </w:p>
    <w:p w14:paraId="2D5B8772" w14:textId="0F76EC04" w:rsidR="00D3092D" w:rsidRPr="00EB60A6" w:rsidRDefault="00D3092D" w:rsidP="00D3092D">
      <w:pPr>
        <w:rPr>
          <w:rFonts w:ascii="Times New Roman" w:hAnsi="Times New Roman" w:cs="Times New Roman"/>
          <w:sz w:val="24"/>
          <w:szCs w:val="24"/>
        </w:rPr>
      </w:pPr>
      <w:r w:rsidRPr="00EB60A6">
        <w:rPr>
          <w:rFonts w:ascii="Times New Roman" w:hAnsi="Times New Roman" w:cs="Times New Roman"/>
          <w:sz w:val="24"/>
          <w:szCs w:val="24"/>
        </w:rPr>
        <w:t xml:space="preserve">2. In the </w:t>
      </w:r>
      <w:r w:rsidR="00E63AD0">
        <w:rPr>
          <w:rFonts w:ascii="Times New Roman" w:hAnsi="Times New Roman" w:cs="Times New Roman"/>
          <w:sz w:val="24"/>
          <w:szCs w:val="24"/>
        </w:rPr>
        <w:t xml:space="preserve">‘Second </w:t>
      </w:r>
      <w:r w:rsidRPr="00EB60A6">
        <w:rPr>
          <w:rFonts w:ascii="Times New Roman" w:hAnsi="Times New Roman" w:cs="Times New Roman"/>
          <w:sz w:val="24"/>
          <w:szCs w:val="24"/>
        </w:rPr>
        <w:t>Schedule</w:t>
      </w:r>
      <w:r w:rsidR="00E63AD0">
        <w:rPr>
          <w:rFonts w:ascii="Times New Roman" w:hAnsi="Times New Roman" w:cs="Times New Roman"/>
          <w:sz w:val="24"/>
          <w:szCs w:val="24"/>
        </w:rPr>
        <w:t xml:space="preserve">’, ‘1. </w:t>
      </w:r>
      <w:r w:rsidRPr="00EB60A6">
        <w:rPr>
          <w:rFonts w:ascii="Times New Roman" w:hAnsi="Times New Roman" w:cs="Times New Roman"/>
          <w:sz w:val="24"/>
          <w:szCs w:val="24"/>
        </w:rPr>
        <w:t>Specifications</w:t>
      </w:r>
      <w:r w:rsidR="00E63AD0">
        <w:rPr>
          <w:rFonts w:ascii="Times New Roman" w:hAnsi="Times New Roman" w:cs="Times New Roman"/>
          <w:sz w:val="24"/>
          <w:szCs w:val="24"/>
        </w:rPr>
        <w:t>’</w:t>
      </w:r>
      <w:r w:rsidR="00527EFB" w:rsidRPr="00EB60A6">
        <w:rPr>
          <w:rFonts w:ascii="Times New Roman" w:hAnsi="Times New Roman" w:cs="Times New Roman"/>
          <w:sz w:val="24"/>
          <w:szCs w:val="24"/>
        </w:rPr>
        <w:t xml:space="preserve"> </w:t>
      </w:r>
      <w:r w:rsidRPr="00EB60A6">
        <w:rPr>
          <w:rFonts w:ascii="Times New Roman" w:hAnsi="Times New Roman" w:cs="Times New Roman"/>
          <w:sz w:val="24"/>
          <w:szCs w:val="24"/>
        </w:rPr>
        <w:t xml:space="preserve">is varied by deleting </w:t>
      </w:r>
      <w:r w:rsidR="00EB0661" w:rsidRPr="00EB60A6">
        <w:rPr>
          <w:rFonts w:ascii="Times New Roman" w:hAnsi="Times New Roman" w:cs="Times New Roman"/>
          <w:sz w:val="24"/>
          <w:szCs w:val="24"/>
        </w:rPr>
        <w:t>all</w:t>
      </w:r>
      <w:r w:rsidR="00E63AD0">
        <w:rPr>
          <w:rFonts w:ascii="Times New Roman" w:hAnsi="Times New Roman" w:cs="Times New Roman"/>
          <w:sz w:val="24"/>
          <w:szCs w:val="24"/>
        </w:rPr>
        <w:t xml:space="preserve"> existing</w:t>
      </w:r>
      <w:r w:rsidR="00EB0661" w:rsidRPr="00EB60A6">
        <w:rPr>
          <w:rFonts w:ascii="Times New Roman" w:hAnsi="Times New Roman" w:cs="Times New Roman"/>
          <w:sz w:val="24"/>
          <w:szCs w:val="24"/>
        </w:rPr>
        <w:t xml:space="preserve"> text </w:t>
      </w:r>
      <w:r w:rsidRPr="00EB60A6">
        <w:rPr>
          <w:rFonts w:ascii="Times New Roman" w:hAnsi="Times New Roman" w:cs="Times New Roman"/>
          <w:sz w:val="24"/>
          <w:szCs w:val="24"/>
        </w:rPr>
        <w:t xml:space="preserve">and replacing </w:t>
      </w:r>
      <w:r w:rsidR="00E63AD0">
        <w:rPr>
          <w:rFonts w:ascii="Times New Roman" w:hAnsi="Times New Roman" w:cs="Times New Roman"/>
          <w:sz w:val="24"/>
          <w:szCs w:val="24"/>
        </w:rPr>
        <w:t xml:space="preserve">it </w:t>
      </w:r>
      <w:r w:rsidRPr="00EB60A6">
        <w:rPr>
          <w:rFonts w:ascii="Times New Roman" w:hAnsi="Times New Roman" w:cs="Times New Roman"/>
          <w:sz w:val="24"/>
          <w:szCs w:val="24"/>
        </w:rPr>
        <w:t>with:</w:t>
      </w:r>
    </w:p>
    <w:p w14:paraId="43AC72B9" w14:textId="27298225" w:rsidR="00527EFB" w:rsidRPr="00EB60A6" w:rsidRDefault="00D3092D" w:rsidP="00D3092D">
      <w:pPr>
        <w:ind w:left="284"/>
        <w:rPr>
          <w:rFonts w:ascii="Times New Roman" w:hAnsi="Times New Roman" w:cs="Times New Roman"/>
          <w:i/>
          <w:iCs/>
          <w:sz w:val="24"/>
          <w:szCs w:val="24"/>
        </w:rPr>
      </w:pPr>
      <w:r w:rsidRPr="00EB60A6">
        <w:rPr>
          <w:rFonts w:ascii="Times New Roman" w:hAnsi="Times New Roman" w:cs="Times New Roman"/>
          <w:i/>
          <w:iCs/>
          <w:sz w:val="24"/>
          <w:szCs w:val="24"/>
        </w:rPr>
        <w:t>“</w:t>
      </w:r>
      <w:r w:rsidR="00527EFB" w:rsidRPr="00EB60A6">
        <w:rPr>
          <w:rFonts w:ascii="Times New Roman" w:hAnsi="Times New Roman" w:cs="Times New Roman"/>
          <w:b/>
          <w:bCs/>
          <w:sz w:val="24"/>
          <w:szCs w:val="24"/>
        </w:rPr>
        <w:t>(A) System Description</w:t>
      </w:r>
    </w:p>
    <w:p w14:paraId="3B642F89" w14:textId="08EB3DBF" w:rsidR="00EB0661" w:rsidRPr="00EB60A6" w:rsidRDefault="00EB0661" w:rsidP="00D3092D">
      <w:pPr>
        <w:ind w:left="284"/>
        <w:rPr>
          <w:rFonts w:ascii="Times New Roman" w:hAnsi="Times New Roman" w:cs="Times New Roman"/>
          <w:sz w:val="24"/>
          <w:szCs w:val="24"/>
        </w:rPr>
      </w:pPr>
      <w:r w:rsidRPr="00EB60A6">
        <w:rPr>
          <w:rFonts w:ascii="Times New Roman" w:hAnsi="Times New Roman" w:cs="Times New Roman"/>
          <w:sz w:val="24"/>
          <w:szCs w:val="24"/>
        </w:rPr>
        <w:t>The Pipeline is comprised of the following main components:</w:t>
      </w:r>
    </w:p>
    <w:p w14:paraId="6A8BE8D4" w14:textId="60180182" w:rsidR="00EB0661" w:rsidRPr="00EB60A6" w:rsidRDefault="00EB0661" w:rsidP="00EB0661">
      <w:pPr>
        <w:pStyle w:val="ListParagraph"/>
        <w:numPr>
          <w:ilvl w:val="0"/>
          <w:numId w:val="4"/>
        </w:numPr>
      </w:pPr>
      <w:r w:rsidRPr="00EB60A6">
        <w:t>A flexible riser from the RTM to the seabed where it connects to a Riser Base Assembly (RBA).</w:t>
      </w:r>
    </w:p>
    <w:p w14:paraId="0E25ED94" w14:textId="77777777" w:rsidR="00EB0661" w:rsidRPr="00EB60A6" w:rsidRDefault="00EB0661" w:rsidP="00B21329">
      <w:pPr>
        <w:pStyle w:val="ListParagraph"/>
        <w:ind w:left="1004"/>
      </w:pPr>
    </w:p>
    <w:p w14:paraId="7348281B" w14:textId="1A545075" w:rsidR="00EB0661" w:rsidRPr="00EB60A6" w:rsidRDefault="00EB0661" w:rsidP="00EB0661">
      <w:pPr>
        <w:pStyle w:val="ListParagraph"/>
        <w:numPr>
          <w:ilvl w:val="0"/>
          <w:numId w:val="4"/>
        </w:numPr>
      </w:pPr>
      <w:r w:rsidRPr="00EB60A6">
        <w:lastRenderedPageBreak/>
        <w:t>A short length of flexible line from the RBA where it connects to the Wanaea Pipeline End Module (PLEM). The Wanaea PLEM contains several valves and marks the Wanaea end of the rigid pipeline system.</w:t>
      </w:r>
    </w:p>
    <w:p w14:paraId="2F9F65FB" w14:textId="77777777" w:rsidR="00EB0661" w:rsidRPr="00EB60A6" w:rsidRDefault="00EB0661" w:rsidP="00B21329">
      <w:pPr>
        <w:spacing w:after="0"/>
        <w:rPr>
          <w:rFonts w:ascii="Times New Roman" w:hAnsi="Times New Roman" w:cs="Times New Roman"/>
        </w:rPr>
      </w:pPr>
    </w:p>
    <w:p w14:paraId="1647440D" w14:textId="6018605F" w:rsidR="00EB0661" w:rsidRPr="00F01F89" w:rsidRDefault="00EB0661" w:rsidP="00EB0661">
      <w:pPr>
        <w:pStyle w:val="ListParagraph"/>
        <w:numPr>
          <w:ilvl w:val="0"/>
          <w:numId w:val="4"/>
        </w:numPr>
        <w:rPr>
          <w:i/>
          <w:iCs/>
        </w:rPr>
      </w:pPr>
      <w:r w:rsidRPr="00F01F89">
        <w:rPr>
          <w:i/>
          <w:iCs/>
        </w:rPr>
        <w:t>A 32.3 km long DN300 rigid steel pipeline</w:t>
      </w:r>
      <w:r w:rsidR="00E0417A" w:rsidRPr="00F01F89">
        <w:rPr>
          <w:i/>
          <w:iCs/>
        </w:rPr>
        <w:t>s</w:t>
      </w:r>
      <w:r w:rsidRPr="00F01F89">
        <w:rPr>
          <w:i/>
          <w:iCs/>
        </w:rPr>
        <w:t xml:space="preserve"> from the Wanaea PLEM to the NRA PLEM where it bifurcates to provide two routes. Both of these routes are equipped with </w:t>
      </w:r>
      <w:r w:rsidR="00E0417A" w:rsidRPr="00F01F89">
        <w:rPr>
          <w:i/>
          <w:iCs/>
        </w:rPr>
        <w:t>valves</w:t>
      </w:r>
      <w:r w:rsidRPr="00F01F89">
        <w:rPr>
          <w:i/>
          <w:iCs/>
        </w:rPr>
        <w:t xml:space="preserve"> controlled from NRA and can be used to isolate flow along either of the two routes.</w:t>
      </w:r>
    </w:p>
    <w:p w14:paraId="4B5AEDFF" w14:textId="77777777" w:rsidR="00EB0661" w:rsidRPr="00EB60A6" w:rsidRDefault="00EB0661" w:rsidP="00B21329">
      <w:pPr>
        <w:spacing w:after="0"/>
        <w:rPr>
          <w:rFonts w:ascii="Times New Roman" w:hAnsi="Times New Roman" w:cs="Times New Roman"/>
        </w:rPr>
      </w:pPr>
    </w:p>
    <w:p w14:paraId="6D617DB0" w14:textId="2236020B" w:rsidR="00EB0661" w:rsidRPr="00EB60A6" w:rsidRDefault="00D3092D" w:rsidP="00EB0661">
      <w:pPr>
        <w:pStyle w:val="ListParagraph"/>
        <w:numPr>
          <w:ilvl w:val="0"/>
          <w:numId w:val="4"/>
        </w:numPr>
        <w:rPr>
          <w:i/>
          <w:iCs/>
        </w:rPr>
      </w:pPr>
      <w:r w:rsidRPr="00EB60A6">
        <w:rPr>
          <w:i/>
          <w:iCs/>
        </w:rPr>
        <w:t>A rigid spool connecting the NRA</w:t>
      </w:r>
      <w:r w:rsidR="00E0417A">
        <w:rPr>
          <w:i/>
          <w:iCs/>
        </w:rPr>
        <w:t xml:space="preserve"> </w:t>
      </w:r>
      <w:r w:rsidRPr="00EB60A6">
        <w:rPr>
          <w:i/>
          <w:iCs/>
        </w:rPr>
        <w:t>P</w:t>
      </w:r>
      <w:r w:rsidR="00E0417A">
        <w:rPr>
          <w:i/>
          <w:iCs/>
        </w:rPr>
        <w:t>L</w:t>
      </w:r>
      <w:r w:rsidRPr="00EB60A6">
        <w:rPr>
          <w:i/>
          <w:iCs/>
        </w:rPr>
        <w:t>E</w:t>
      </w:r>
      <w:r w:rsidR="00E0417A">
        <w:rPr>
          <w:i/>
          <w:iCs/>
        </w:rPr>
        <w:t>M</w:t>
      </w:r>
      <w:r w:rsidRPr="00EB60A6">
        <w:rPr>
          <w:i/>
          <w:iCs/>
        </w:rPr>
        <w:t xml:space="preserve"> to </w:t>
      </w:r>
      <w:r w:rsidR="00E0417A">
        <w:rPr>
          <w:i/>
          <w:iCs/>
        </w:rPr>
        <w:t>a tie-in point downstream of the 1TL SSIV providing an export route to shore.</w:t>
      </w:r>
    </w:p>
    <w:p w14:paraId="32845543" w14:textId="77777777" w:rsidR="00EB0661" w:rsidRPr="00EB60A6" w:rsidRDefault="00EB0661" w:rsidP="00B21329">
      <w:pPr>
        <w:pStyle w:val="ListParagraph"/>
        <w:ind w:left="1004"/>
      </w:pPr>
    </w:p>
    <w:p w14:paraId="6224A2B5" w14:textId="0CF91832" w:rsidR="00EB0661" w:rsidRPr="00EB60A6" w:rsidRDefault="00EB0661" w:rsidP="00636045">
      <w:pPr>
        <w:pStyle w:val="ListParagraph"/>
        <w:numPr>
          <w:ilvl w:val="0"/>
          <w:numId w:val="4"/>
        </w:numPr>
        <w:ind w:left="1003" w:hanging="357"/>
      </w:pPr>
      <w:r w:rsidRPr="00EB60A6">
        <w:t>A short length of flexible pipeline from the NRA</w:t>
      </w:r>
      <w:r w:rsidR="00E0417A">
        <w:t xml:space="preserve"> </w:t>
      </w:r>
      <w:r w:rsidRPr="00EB60A6">
        <w:t xml:space="preserve">PLEM to the NRA </w:t>
      </w:r>
      <w:r w:rsidR="00E0417A">
        <w:t>V</w:t>
      </w:r>
      <w:r w:rsidRPr="00EB60A6">
        <w:t>alve Station (NRAVS) followed by another length of flexible pipeline connecting NRAVS to a tee on the Goodwyn export line adjacent to the south face of NRA</w:t>
      </w:r>
      <w:r w:rsidR="00E0417A" w:rsidRPr="00F01F89">
        <w:rPr>
          <w:i/>
          <w:iCs/>
        </w:rPr>
        <w:t>, providing an import or export route</w:t>
      </w:r>
      <w:r w:rsidRPr="00EB60A6">
        <w:t>.</w:t>
      </w:r>
    </w:p>
    <w:p w14:paraId="3005E3A5" w14:textId="77777777" w:rsidR="00EB0661" w:rsidRPr="00EB60A6" w:rsidRDefault="00EB0661" w:rsidP="00B21329">
      <w:pPr>
        <w:spacing w:after="0"/>
        <w:rPr>
          <w:rFonts w:ascii="Times New Roman" w:hAnsi="Times New Roman" w:cs="Times New Roman"/>
          <w:i/>
          <w:iCs/>
        </w:rPr>
      </w:pPr>
    </w:p>
    <w:p w14:paraId="5AD1365A" w14:textId="2056A1C3" w:rsidR="00BB60EA" w:rsidRPr="00EB60A6" w:rsidRDefault="00BB60EA" w:rsidP="00D3092D">
      <w:pPr>
        <w:autoSpaceDE w:val="0"/>
        <w:autoSpaceDN w:val="0"/>
        <w:adjustRightInd w:val="0"/>
        <w:ind w:left="284"/>
        <w:rPr>
          <w:rFonts w:ascii="Times New Roman" w:hAnsi="Times New Roman" w:cs="Times New Roman"/>
          <w:sz w:val="24"/>
          <w:szCs w:val="24"/>
        </w:rPr>
      </w:pPr>
      <w:r w:rsidRPr="00EB60A6">
        <w:rPr>
          <w:rFonts w:ascii="Times New Roman" w:hAnsi="Times New Roman" w:cs="Times New Roman"/>
          <w:b/>
          <w:bCs/>
          <w:sz w:val="24"/>
          <w:szCs w:val="24"/>
        </w:rPr>
        <w:t>(B) Design</w:t>
      </w:r>
    </w:p>
    <w:p w14:paraId="51CF0CF7" w14:textId="3D11BE70" w:rsidR="00EB0661" w:rsidRDefault="00EB0661" w:rsidP="00936633">
      <w:pPr>
        <w:autoSpaceDE w:val="0"/>
        <w:autoSpaceDN w:val="0"/>
        <w:adjustRightInd w:val="0"/>
        <w:spacing w:after="0" w:line="240" w:lineRule="auto"/>
        <w:ind w:left="284"/>
        <w:rPr>
          <w:rFonts w:ascii="Times New Roman" w:hAnsi="Times New Roman" w:cs="Times New Roman"/>
          <w:sz w:val="24"/>
          <w:szCs w:val="24"/>
        </w:rPr>
      </w:pPr>
      <w:r w:rsidRPr="00EB60A6">
        <w:rPr>
          <w:rFonts w:ascii="Times New Roman" w:hAnsi="Times New Roman" w:cs="Times New Roman"/>
          <w:sz w:val="24"/>
          <w:szCs w:val="24"/>
        </w:rPr>
        <w:t xml:space="preserve">(i) </w:t>
      </w:r>
      <w:r w:rsidR="00D3092D" w:rsidRPr="00EB60A6">
        <w:rPr>
          <w:rFonts w:ascii="Times New Roman" w:hAnsi="Times New Roman" w:cs="Times New Roman"/>
          <w:sz w:val="24"/>
          <w:szCs w:val="24"/>
        </w:rPr>
        <w:t xml:space="preserve">Except as otherwise specified in this Schedule the pipeline shall be designed, constructed, tested and operated in accordance with </w:t>
      </w:r>
      <w:r w:rsidR="00D9425A" w:rsidRPr="00EB60A6">
        <w:rPr>
          <w:rFonts w:ascii="Times New Roman" w:hAnsi="Times New Roman" w:cs="Times New Roman"/>
          <w:sz w:val="24"/>
          <w:szCs w:val="24"/>
        </w:rPr>
        <w:t xml:space="preserve">the Australian Standard 2885: SAA Gas and Liquid Petroleum Pipelines. </w:t>
      </w:r>
      <w:r w:rsidR="00D9425A" w:rsidRPr="004E433A">
        <w:rPr>
          <w:rFonts w:ascii="Times New Roman" w:hAnsi="Times New Roman" w:cs="Times New Roman"/>
          <w:i/>
          <w:iCs/>
          <w:sz w:val="24"/>
          <w:szCs w:val="24"/>
        </w:rPr>
        <w:t xml:space="preserve">The pipeline is currently operated in accordance with the </w:t>
      </w:r>
      <w:r w:rsidR="00D3092D" w:rsidRPr="004E433A">
        <w:rPr>
          <w:rFonts w:ascii="Times New Roman" w:hAnsi="Times New Roman" w:cs="Times New Roman"/>
          <w:i/>
          <w:iCs/>
          <w:sz w:val="24"/>
          <w:szCs w:val="24"/>
        </w:rPr>
        <w:t>DNV-ST-F101 Submarine Pipeline Systems Standard.</w:t>
      </w:r>
    </w:p>
    <w:p w14:paraId="6CC3A7A0" w14:textId="77777777" w:rsidR="00936633" w:rsidRPr="00EB60A6" w:rsidRDefault="00936633" w:rsidP="00636045">
      <w:pPr>
        <w:autoSpaceDE w:val="0"/>
        <w:autoSpaceDN w:val="0"/>
        <w:adjustRightInd w:val="0"/>
        <w:spacing w:after="0" w:line="240" w:lineRule="auto"/>
        <w:ind w:left="284"/>
        <w:rPr>
          <w:rFonts w:ascii="Times New Roman" w:hAnsi="Times New Roman" w:cs="Times New Roman"/>
          <w:sz w:val="24"/>
          <w:szCs w:val="24"/>
        </w:rPr>
      </w:pPr>
    </w:p>
    <w:p w14:paraId="4CAED8AA" w14:textId="77777777" w:rsidR="00EB0661" w:rsidRPr="00EB60A6" w:rsidRDefault="00EB0661" w:rsidP="00D3092D">
      <w:pPr>
        <w:autoSpaceDE w:val="0"/>
        <w:autoSpaceDN w:val="0"/>
        <w:adjustRightInd w:val="0"/>
        <w:ind w:left="284"/>
        <w:rPr>
          <w:rFonts w:ascii="Times New Roman" w:hAnsi="Times New Roman" w:cs="Times New Roman"/>
          <w:sz w:val="24"/>
          <w:szCs w:val="24"/>
        </w:rPr>
      </w:pPr>
      <w:r w:rsidRPr="00EB60A6">
        <w:rPr>
          <w:rFonts w:ascii="Times New Roman" w:hAnsi="Times New Roman" w:cs="Times New Roman"/>
          <w:sz w:val="24"/>
          <w:szCs w:val="24"/>
        </w:rPr>
        <w:t>(ii) The pipeline design is based on the following parameters:-</w:t>
      </w:r>
    </w:p>
    <w:p w14:paraId="035FBB9B" w14:textId="644A6492" w:rsidR="00EB0661" w:rsidRPr="00EB60A6" w:rsidRDefault="00EB0661" w:rsidP="00B21329">
      <w:pPr>
        <w:autoSpaceDE w:val="0"/>
        <w:autoSpaceDN w:val="0"/>
        <w:adjustRightInd w:val="0"/>
        <w:spacing w:after="120"/>
        <w:ind w:left="284" w:firstLine="436"/>
        <w:rPr>
          <w:rFonts w:ascii="Times New Roman" w:hAnsi="Times New Roman" w:cs="Times New Roman"/>
          <w:sz w:val="24"/>
          <w:szCs w:val="24"/>
        </w:rPr>
      </w:pPr>
      <w:r w:rsidRPr="00EB60A6">
        <w:rPr>
          <w:rFonts w:ascii="Times New Roman" w:hAnsi="Times New Roman" w:cs="Times New Roman"/>
          <w:sz w:val="24"/>
          <w:szCs w:val="24"/>
        </w:rPr>
        <w:t>(a) Outside diameter of pipe (mm)</w:t>
      </w:r>
      <w:r w:rsidRPr="00EB60A6">
        <w:rPr>
          <w:rFonts w:ascii="Times New Roman" w:hAnsi="Times New Roman" w:cs="Times New Roman"/>
          <w:sz w:val="24"/>
          <w:szCs w:val="24"/>
        </w:rPr>
        <w:tab/>
      </w:r>
      <w:r w:rsidRPr="00EB60A6">
        <w:rPr>
          <w:rFonts w:ascii="Times New Roman" w:hAnsi="Times New Roman" w:cs="Times New Roman"/>
          <w:sz w:val="24"/>
          <w:szCs w:val="24"/>
        </w:rPr>
        <w:tab/>
        <w:t>323.9</w:t>
      </w:r>
    </w:p>
    <w:p w14:paraId="5E61D1CB" w14:textId="1501291B" w:rsidR="00EB0661" w:rsidRPr="00EB60A6" w:rsidRDefault="00EB0661" w:rsidP="00B21329">
      <w:pPr>
        <w:autoSpaceDE w:val="0"/>
        <w:autoSpaceDN w:val="0"/>
        <w:adjustRightInd w:val="0"/>
        <w:spacing w:after="120"/>
        <w:ind w:left="1004"/>
        <w:rPr>
          <w:rFonts w:ascii="Times New Roman" w:hAnsi="Times New Roman" w:cs="Times New Roman"/>
          <w:sz w:val="24"/>
          <w:szCs w:val="24"/>
        </w:rPr>
      </w:pPr>
      <w:r w:rsidRPr="00EB60A6">
        <w:rPr>
          <w:rFonts w:ascii="Times New Roman" w:hAnsi="Times New Roman" w:cs="Times New Roman"/>
          <w:sz w:val="24"/>
          <w:szCs w:val="24"/>
        </w:rPr>
        <w:t>Nominal wall thickness (mm)</w:t>
      </w:r>
      <w:r w:rsidRPr="00EB60A6">
        <w:rPr>
          <w:rFonts w:ascii="Times New Roman" w:hAnsi="Times New Roman" w:cs="Times New Roman"/>
          <w:sz w:val="24"/>
          <w:szCs w:val="24"/>
        </w:rPr>
        <w:tab/>
      </w:r>
      <w:r w:rsidRPr="00EB60A6">
        <w:rPr>
          <w:rFonts w:ascii="Times New Roman" w:hAnsi="Times New Roman" w:cs="Times New Roman"/>
          <w:sz w:val="24"/>
          <w:szCs w:val="24"/>
        </w:rPr>
        <w:tab/>
        <w:t>12.7</w:t>
      </w:r>
    </w:p>
    <w:p w14:paraId="20405423" w14:textId="6A511773" w:rsidR="00EB0661" w:rsidRPr="00EB60A6" w:rsidRDefault="00EB0661" w:rsidP="00B21329">
      <w:pPr>
        <w:autoSpaceDE w:val="0"/>
        <w:autoSpaceDN w:val="0"/>
        <w:adjustRightInd w:val="0"/>
        <w:spacing w:after="120"/>
        <w:ind w:left="852" w:firstLine="141"/>
        <w:rPr>
          <w:rFonts w:ascii="Times New Roman" w:hAnsi="Times New Roman" w:cs="Times New Roman"/>
          <w:sz w:val="24"/>
          <w:szCs w:val="24"/>
        </w:rPr>
      </w:pPr>
      <w:r w:rsidRPr="00EB60A6">
        <w:rPr>
          <w:rFonts w:ascii="Times New Roman" w:hAnsi="Times New Roman" w:cs="Times New Roman"/>
          <w:sz w:val="24"/>
          <w:szCs w:val="24"/>
        </w:rPr>
        <w:t>Length of pipeline (km)</w:t>
      </w:r>
      <w:r w:rsidRPr="00EB60A6">
        <w:rPr>
          <w:rFonts w:ascii="Times New Roman" w:hAnsi="Times New Roman" w:cs="Times New Roman"/>
          <w:sz w:val="24"/>
          <w:szCs w:val="24"/>
        </w:rPr>
        <w:tab/>
      </w:r>
      <w:r w:rsidRPr="00EB60A6">
        <w:rPr>
          <w:rFonts w:ascii="Times New Roman" w:hAnsi="Times New Roman" w:cs="Times New Roman"/>
          <w:sz w:val="24"/>
          <w:szCs w:val="24"/>
        </w:rPr>
        <w:tab/>
      </w:r>
      <w:r w:rsidRPr="00EB60A6">
        <w:rPr>
          <w:rFonts w:ascii="Times New Roman" w:hAnsi="Times New Roman" w:cs="Times New Roman"/>
          <w:sz w:val="24"/>
          <w:szCs w:val="24"/>
        </w:rPr>
        <w:tab/>
        <w:t>32.3</w:t>
      </w:r>
      <w:r w:rsidR="009F177F">
        <w:rPr>
          <w:rFonts w:ascii="Times New Roman" w:hAnsi="Times New Roman" w:cs="Times New Roman"/>
          <w:sz w:val="24"/>
          <w:szCs w:val="24"/>
        </w:rPr>
        <w:t xml:space="preserve"> </w:t>
      </w:r>
    </w:p>
    <w:p w14:paraId="20C0E274" w14:textId="77777777" w:rsidR="00EB0661" w:rsidRPr="00EB60A6" w:rsidRDefault="00EB0661" w:rsidP="00B21329">
      <w:pPr>
        <w:autoSpaceDE w:val="0"/>
        <w:autoSpaceDN w:val="0"/>
        <w:adjustRightInd w:val="0"/>
        <w:spacing w:after="120"/>
        <w:ind w:firstLine="720"/>
        <w:rPr>
          <w:rFonts w:ascii="Times New Roman" w:hAnsi="Times New Roman" w:cs="Times New Roman"/>
          <w:sz w:val="24"/>
          <w:szCs w:val="24"/>
        </w:rPr>
      </w:pPr>
      <w:r w:rsidRPr="00EB60A6">
        <w:rPr>
          <w:rFonts w:ascii="Times New Roman" w:hAnsi="Times New Roman" w:cs="Times New Roman"/>
          <w:sz w:val="24"/>
          <w:szCs w:val="24"/>
        </w:rPr>
        <w:t>(b) Pipe steel grade</w:t>
      </w:r>
      <w:r w:rsidRPr="00EB60A6">
        <w:rPr>
          <w:rFonts w:ascii="Times New Roman" w:hAnsi="Times New Roman" w:cs="Times New Roman"/>
          <w:sz w:val="24"/>
          <w:szCs w:val="24"/>
        </w:rPr>
        <w:tab/>
      </w:r>
      <w:r w:rsidRPr="00EB60A6">
        <w:rPr>
          <w:rFonts w:ascii="Times New Roman" w:hAnsi="Times New Roman" w:cs="Times New Roman"/>
          <w:sz w:val="24"/>
          <w:szCs w:val="24"/>
        </w:rPr>
        <w:tab/>
      </w:r>
      <w:r w:rsidRPr="00EB60A6">
        <w:rPr>
          <w:rFonts w:ascii="Times New Roman" w:hAnsi="Times New Roman" w:cs="Times New Roman"/>
          <w:sz w:val="24"/>
          <w:szCs w:val="24"/>
        </w:rPr>
        <w:tab/>
      </w:r>
      <w:r w:rsidRPr="00EB60A6">
        <w:rPr>
          <w:rFonts w:ascii="Times New Roman" w:hAnsi="Times New Roman" w:cs="Times New Roman"/>
          <w:sz w:val="24"/>
          <w:szCs w:val="24"/>
        </w:rPr>
        <w:tab/>
        <w:t>API 5L X52</w:t>
      </w:r>
    </w:p>
    <w:p w14:paraId="1862AF33" w14:textId="77777777" w:rsidR="00EB0661" w:rsidRPr="00EB60A6" w:rsidRDefault="00EB0661" w:rsidP="00B21329">
      <w:pPr>
        <w:autoSpaceDE w:val="0"/>
        <w:autoSpaceDN w:val="0"/>
        <w:adjustRightInd w:val="0"/>
        <w:spacing w:after="120"/>
        <w:ind w:firstLine="720"/>
        <w:rPr>
          <w:rFonts w:ascii="Times New Roman" w:hAnsi="Times New Roman" w:cs="Times New Roman"/>
          <w:sz w:val="24"/>
          <w:szCs w:val="24"/>
        </w:rPr>
      </w:pPr>
      <w:r w:rsidRPr="00EB60A6">
        <w:rPr>
          <w:rFonts w:ascii="Times New Roman" w:hAnsi="Times New Roman" w:cs="Times New Roman"/>
          <w:sz w:val="24"/>
          <w:szCs w:val="24"/>
        </w:rPr>
        <w:t>(c) Pipe specification</w:t>
      </w:r>
      <w:r w:rsidRPr="00EB60A6">
        <w:rPr>
          <w:rFonts w:ascii="Times New Roman" w:hAnsi="Times New Roman" w:cs="Times New Roman"/>
          <w:sz w:val="24"/>
          <w:szCs w:val="24"/>
        </w:rPr>
        <w:tab/>
      </w:r>
      <w:r w:rsidRPr="00EB60A6">
        <w:rPr>
          <w:rFonts w:ascii="Times New Roman" w:hAnsi="Times New Roman" w:cs="Times New Roman"/>
          <w:sz w:val="24"/>
          <w:szCs w:val="24"/>
        </w:rPr>
        <w:tab/>
      </w:r>
      <w:r w:rsidRPr="00EB60A6">
        <w:rPr>
          <w:rFonts w:ascii="Times New Roman" w:hAnsi="Times New Roman" w:cs="Times New Roman"/>
          <w:sz w:val="24"/>
          <w:szCs w:val="24"/>
        </w:rPr>
        <w:tab/>
      </w:r>
      <w:r w:rsidRPr="00EB60A6">
        <w:rPr>
          <w:rFonts w:ascii="Times New Roman" w:hAnsi="Times New Roman" w:cs="Times New Roman"/>
          <w:sz w:val="24"/>
          <w:szCs w:val="24"/>
        </w:rPr>
        <w:tab/>
        <w:t>Electric Resistance Welded</w:t>
      </w:r>
    </w:p>
    <w:p w14:paraId="3ECCBAD1" w14:textId="77777777" w:rsidR="00EB0661" w:rsidRPr="00EB60A6" w:rsidRDefault="00EB0661" w:rsidP="00B21329">
      <w:pPr>
        <w:autoSpaceDE w:val="0"/>
        <w:autoSpaceDN w:val="0"/>
        <w:adjustRightInd w:val="0"/>
        <w:spacing w:after="120"/>
        <w:ind w:firstLine="720"/>
        <w:rPr>
          <w:rFonts w:ascii="Times New Roman" w:hAnsi="Times New Roman" w:cs="Times New Roman"/>
          <w:sz w:val="24"/>
          <w:szCs w:val="24"/>
        </w:rPr>
      </w:pPr>
      <w:r w:rsidRPr="00EB60A6">
        <w:rPr>
          <w:rFonts w:ascii="Times New Roman" w:hAnsi="Times New Roman" w:cs="Times New Roman"/>
          <w:sz w:val="24"/>
          <w:szCs w:val="24"/>
        </w:rPr>
        <w:t>(d) Joint type</w:t>
      </w:r>
      <w:r w:rsidRPr="00EB60A6">
        <w:rPr>
          <w:rFonts w:ascii="Times New Roman" w:hAnsi="Times New Roman" w:cs="Times New Roman"/>
          <w:sz w:val="24"/>
          <w:szCs w:val="24"/>
        </w:rPr>
        <w:tab/>
      </w:r>
      <w:r w:rsidRPr="00EB60A6">
        <w:rPr>
          <w:rFonts w:ascii="Times New Roman" w:hAnsi="Times New Roman" w:cs="Times New Roman"/>
          <w:sz w:val="24"/>
          <w:szCs w:val="24"/>
        </w:rPr>
        <w:tab/>
      </w:r>
      <w:r w:rsidRPr="00EB60A6">
        <w:rPr>
          <w:rFonts w:ascii="Times New Roman" w:hAnsi="Times New Roman" w:cs="Times New Roman"/>
          <w:sz w:val="24"/>
          <w:szCs w:val="24"/>
        </w:rPr>
        <w:tab/>
      </w:r>
      <w:r w:rsidRPr="00EB60A6">
        <w:rPr>
          <w:rFonts w:ascii="Times New Roman" w:hAnsi="Times New Roman" w:cs="Times New Roman"/>
          <w:sz w:val="24"/>
          <w:szCs w:val="24"/>
        </w:rPr>
        <w:tab/>
      </w:r>
      <w:r w:rsidRPr="00EB60A6">
        <w:rPr>
          <w:rFonts w:ascii="Times New Roman" w:hAnsi="Times New Roman" w:cs="Times New Roman"/>
          <w:sz w:val="24"/>
          <w:szCs w:val="24"/>
        </w:rPr>
        <w:tab/>
        <w:t>Butt welded</w:t>
      </w:r>
    </w:p>
    <w:p w14:paraId="77C71B25" w14:textId="5EC91E44" w:rsidR="00EB0661" w:rsidRPr="00EB60A6" w:rsidRDefault="00EB0661" w:rsidP="00B21329">
      <w:pPr>
        <w:autoSpaceDE w:val="0"/>
        <w:autoSpaceDN w:val="0"/>
        <w:adjustRightInd w:val="0"/>
        <w:spacing w:after="120"/>
        <w:ind w:firstLine="720"/>
        <w:rPr>
          <w:rFonts w:ascii="Times New Roman" w:hAnsi="Times New Roman" w:cs="Times New Roman"/>
          <w:sz w:val="24"/>
          <w:szCs w:val="24"/>
        </w:rPr>
      </w:pPr>
      <w:r w:rsidRPr="00EB60A6">
        <w:rPr>
          <w:rFonts w:ascii="Times New Roman" w:hAnsi="Times New Roman" w:cs="Times New Roman"/>
          <w:sz w:val="24"/>
          <w:szCs w:val="24"/>
        </w:rPr>
        <w:t>(e) Minimum yield strength (MPa)</w:t>
      </w:r>
      <w:r w:rsidRPr="00EB60A6">
        <w:rPr>
          <w:rFonts w:ascii="Times New Roman" w:hAnsi="Times New Roman" w:cs="Times New Roman"/>
          <w:sz w:val="24"/>
          <w:szCs w:val="24"/>
        </w:rPr>
        <w:tab/>
      </w:r>
      <w:r w:rsidRPr="00EB60A6">
        <w:rPr>
          <w:rFonts w:ascii="Times New Roman" w:hAnsi="Times New Roman" w:cs="Times New Roman"/>
          <w:sz w:val="24"/>
          <w:szCs w:val="24"/>
        </w:rPr>
        <w:tab/>
        <w:t>358</w:t>
      </w:r>
    </w:p>
    <w:p w14:paraId="714BF012" w14:textId="77777777" w:rsidR="00EB0661" w:rsidRPr="00EB60A6" w:rsidRDefault="00EB0661" w:rsidP="00B21329">
      <w:pPr>
        <w:autoSpaceDE w:val="0"/>
        <w:autoSpaceDN w:val="0"/>
        <w:adjustRightInd w:val="0"/>
        <w:spacing w:after="120"/>
        <w:ind w:firstLine="720"/>
        <w:rPr>
          <w:rFonts w:ascii="Times New Roman" w:hAnsi="Times New Roman" w:cs="Times New Roman"/>
          <w:sz w:val="24"/>
          <w:szCs w:val="24"/>
        </w:rPr>
      </w:pPr>
      <w:r w:rsidRPr="00EB60A6">
        <w:rPr>
          <w:rFonts w:ascii="Times New Roman" w:hAnsi="Times New Roman" w:cs="Times New Roman"/>
          <w:sz w:val="24"/>
          <w:szCs w:val="24"/>
        </w:rPr>
        <w:t>(f) Design pressure (MPag)</w:t>
      </w:r>
      <w:r w:rsidRPr="00EB60A6">
        <w:rPr>
          <w:rFonts w:ascii="Times New Roman" w:hAnsi="Times New Roman" w:cs="Times New Roman"/>
          <w:sz w:val="24"/>
          <w:szCs w:val="24"/>
        </w:rPr>
        <w:tab/>
      </w:r>
      <w:r w:rsidRPr="00EB60A6">
        <w:rPr>
          <w:rFonts w:ascii="Times New Roman" w:hAnsi="Times New Roman" w:cs="Times New Roman"/>
          <w:sz w:val="24"/>
          <w:szCs w:val="24"/>
        </w:rPr>
        <w:tab/>
      </w:r>
      <w:r w:rsidRPr="00EB60A6">
        <w:rPr>
          <w:rFonts w:ascii="Times New Roman" w:hAnsi="Times New Roman" w:cs="Times New Roman"/>
          <w:sz w:val="24"/>
          <w:szCs w:val="24"/>
        </w:rPr>
        <w:tab/>
        <w:t>14.8</w:t>
      </w:r>
    </w:p>
    <w:p w14:paraId="66614770" w14:textId="649AF4F6" w:rsidR="00B30411" w:rsidRPr="00EB60A6" w:rsidRDefault="00EB0661" w:rsidP="00B21329">
      <w:pPr>
        <w:autoSpaceDE w:val="0"/>
        <w:autoSpaceDN w:val="0"/>
        <w:adjustRightInd w:val="0"/>
        <w:spacing w:after="120"/>
        <w:ind w:firstLine="720"/>
        <w:rPr>
          <w:rFonts w:ascii="Times New Roman" w:hAnsi="Times New Roman" w:cs="Times New Roman"/>
          <w:sz w:val="24"/>
          <w:szCs w:val="24"/>
        </w:rPr>
      </w:pPr>
      <w:r w:rsidRPr="00EB60A6">
        <w:rPr>
          <w:rFonts w:ascii="Times New Roman" w:hAnsi="Times New Roman" w:cs="Times New Roman"/>
          <w:sz w:val="24"/>
          <w:szCs w:val="24"/>
        </w:rPr>
        <w:t xml:space="preserve">(g) </w:t>
      </w:r>
      <w:r w:rsidR="00B30411" w:rsidRPr="00EB60A6">
        <w:rPr>
          <w:rFonts w:ascii="Times New Roman" w:hAnsi="Times New Roman" w:cs="Times New Roman"/>
          <w:sz w:val="24"/>
          <w:szCs w:val="24"/>
        </w:rPr>
        <w:t>Maximum operating pressure (MPag)</w:t>
      </w:r>
      <w:r w:rsidR="00B30411" w:rsidRPr="00EB60A6">
        <w:rPr>
          <w:rFonts w:ascii="Times New Roman" w:hAnsi="Times New Roman" w:cs="Times New Roman"/>
          <w:sz w:val="24"/>
          <w:szCs w:val="24"/>
        </w:rPr>
        <w:tab/>
        <w:t>14.8</w:t>
      </w:r>
    </w:p>
    <w:p w14:paraId="33752863" w14:textId="77777777" w:rsidR="00B30411" w:rsidRPr="00EB60A6" w:rsidRDefault="00B30411" w:rsidP="00B21329">
      <w:pPr>
        <w:autoSpaceDE w:val="0"/>
        <w:autoSpaceDN w:val="0"/>
        <w:adjustRightInd w:val="0"/>
        <w:spacing w:after="120"/>
        <w:ind w:firstLine="720"/>
        <w:rPr>
          <w:rFonts w:ascii="Times New Roman" w:hAnsi="Times New Roman" w:cs="Times New Roman"/>
          <w:sz w:val="24"/>
          <w:szCs w:val="24"/>
        </w:rPr>
      </w:pPr>
      <w:r w:rsidRPr="00EB60A6">
        <w:rPr>
          <w:rFonts w:ascii="Times New Roman" w:hAnsi="Times New Roman" w:cs="Times New Roman"/>
          <w:sz w:val="24"/>
          <w:szCs w:val="24"/>
        </w:rPr>
        <w:t>(h) Field test pressure (MPa)</w:t>
      </w:r>
      <w:r w:rsidRPr="00EB60A6">
        <w:rPr>
          <w:rFonts w:ascii="Times New Roman" w:hAnsi="Times New Roman" w:cs="Times New Roman"/>
          <w:sz w:val="24"/>
          <w:szCs w:val="24"/>
        </w:rPr>
        <w:tab/>
      </w:r>
      <w:r w:rsidRPr="00EB60A6">
        <w:rPr>
          <w:rFonts w:ascii="Times New Roman" w:hAnsi="Times New Roman" w:cs="Times New Roman"/>
          <w:sz w:val="24"/>
          <w:szCs w:val="24"/>
        </w:rPr>
        <w:tab/>
      </w:r>
      <w:r w:rsidRPr="00EB60A6">
        <w:rPr>
          <w:rFonts w:ascii="Times New Roman" w:hAnsi="Times New Roman" w:cs="Times New Roman"/>
          <w:sz w:val="24"/>
          <w:szCs w:val="24"/>
        </w:rPr>
        <w:tab/>
        <w:t>18.5</w:t>
      </w:r>
    </w:p>
    <w:p w14:paraId="3A76A291" w14:textId="77777777" w:rsidR="00B30411" w:rsidRPr="00EB60A6" w:rsidRDefault="00B30411" w:rsidP="00B21329">
      <w:pPr>
        <w:autoSpaceDE w:val="0"/>
        <w:autoSpaceDN w:val="0"/>
        <w:adjustRightInd w:val="0"/>
        <w:spacing w:after="120"/>
        <w:ind w:firstLine="720"/>
        <w:rPr>
          <w:rFonts w:ascii="Times New Roman" w:hAnsi="Times New Roman" w:cs="Times New Roman"/>
          <w:sz w:val="24"/>
          <w:szCs w:val="24"/>
        </w:rPr>
      </w:pPr>
      <w:r w:rsidRPr="00EB60A6">
        <w:rPr>
          <w:rFonts w:ascii="Times New Roman" w:hAnsi="Times New Roman" w:cs="Times New Roman"/>
          <w:sz w:val="24"/>
          <w:szCs w:val="24"/>
        </w:rPr>
        <w:t>(i) Fittings and valves specification</w:t>
      </w:r>
      <w:r w:rsidRPr="00EB60A6">
        <w:rPr>
          <w:rFonts w:ascii="Times New Roman" w:hAnsi="Times New Roman" w:cs="Times New Roman"/>
          <w:sz w:val="24"/>
          <w:szCs w:val="24"/>
        </w:rPr>
        <w:tab/>
      </w:r>
      <w:r w:rsidRPr="00EB60A6">
        <w:rPr>
          <w:rFonts w:ascii="Times New Roman" w:hAnsi="Times New Roman" w:cs="Times New Roman"/>
          <w:sz w:val="24"/>
          <w:szCs w:val="24"/>
        </w:rPr>
        <w:tab/>
        <w:t>ANSI Class 900</w:t>
      </w:r>
    </w:p>
    <w:p w14:paraId="280B33DD" w14:textId="27B46E8A" w:rsidR="00B30411" w:rsidRPr="00EB60A6" w:rsidRDefault="00B30411" w:rsidP="00B21329">
      <w:pPr>
        <w:autoSpaceDE w:val="0"/>
        <w:autoSpaceDN w:val="0"/>
        <w:adjustRightInd w:val="0"/>
        <w:spacing w:after="120"/>
        <w:ind w:firstLine="720"/>
        <w:rPr>
          <w:rFonts w:ascii="Times New Roman" w:hAnsi="Times New Roman" w:cs="Times New Roman"/>
          <w:sz w:val="24"/>
          <w:szCs w:val="24"/>
        </w:rPr>
      </w:pPr>
      <w:r w:rsidRPr="00EB60A6">
        <w:rPr>
          <w:rFonts w:ascii="Times New Roman" w:hAnsi="Times New Roman" w:cs="Times New Roman"/>
          <w:sz w:val="24"/>
          <w:szCs w:val="24"/>
        </w:rPr>
        <w:t>(j) Water depth range (m)</w:t>
      </w:r>
      <w:r w:rsidRPr="00EB60A6">
        <w:rPr>
          <w:rFonts w:ascii="Times New Roman" w:hAnsi="Times New Roman" w:cs="Times New Roman"/>
          <w:sz w:val="24"/>
          <w:szCs w:val="24"/>
        </w:rPr>
        <w:tab/>
      </w:r>
      <w:r w:rsidRPr="00EB60A6">
        <w:rPr>
          <w:rFonts w:ascii="Times New Roman" w:hAnsi="Times New Roman" w:cs="Times New Roman"/>
          <w:sz w:val="24"/>
          <w:szCs w:val="24"/>
        </w:rPr>
        <w:tab/>
      </w:r>
      <w:r w:rsidRPr="00EB60A6">
        <w:rPr>
          <w:rFonts w:ascii="Times New Roman" w:hAnsi="Times New Roman" w:cs="Times New Roman"/>
          <w:sz w:val="24"/>
          <w:szCs w:val="24"/>
        </w:rPr>
        <w:tab/>
        <w:t>78 – 120</w:t>
      </w:r>
    </w:p>
    <w:p w14:paraId="0165FD53" w14:textId="5001708F" w:rsidR="00B30411" w:rsidRPr="00EB60A6" w:rsidRDefault="00B30411" w:rsidP="00B21329">
      <w:pPr>
        <w:autoSpaceDE w:val="0"/>
        <w:autoSpaceDN w:val="0"/>
        <w:adjustRightInd w:val="0"/>
        <w:spacing w:after="120"/>
        <w:ind w:firstLine="720"/>
        <w:rPr>
          <w:rFonts w:ascii="Times New Roman" w:hAnsi="Times New Roman" w:cs="Times New Roman"/>
          <w:sz w:val="24"/>
          <w:szCs w:val="24"/>
        </w:rPr>
      </w:pPr>
      <w:r w:rsidRPr="00EB60A6">
        <w:rPr>
          <w:rFonts w:ascii="Times New Roman" w:hAnsi="Times New Roman" w:cs="Times New Roman"/>
          <w:sz w:val="24"/>
          <w:szCs w:val="24"/>
        </w:rPr>
        <w:t xml:space="preserve">(k) Corrosion coating: </w:t>
      </w:r>
      <w:r w:rsidRPr="00EB60A6">
        <w:rPr>
          <w:rFonts w:ascii="Times New Roman" w:hAnsi="Times New Roman" w:cs="Times New Roman"/>
          <w:sz w:val="24"/>
          <w:szCs w:val="24"/>
        </w:rPr>
        <w:tab/>
        <w:t>External</w:t>
      </w:r>
      <w:r w:rsidRPr="00EB60A6">
        <w:rPr>
          <w:rFonts w:ascii="Times New Roman" w:hAnsi="Times New Roman" w:cs="Times New Roman"/>
          <w:sz w:val="24"/>
          <w:szCs w:val="24"/>
        </w:rPr>
        <w:tab/>
        <w:t>6 mm asphalt enamel</w:t>
      </w:r>
    </w:p>
    <w:p w14:paraId="5CAFC283" w14:textId="62480247" w:rsidR="00B30411" w:rsidRPr="00EB60A6" w:rsidRDefault="00B30411" w:rsidP="00B21329">
      <w:pPr>
        <w:autoSpaceDE w:val="0"/>
        <w:autoSpaceDN w:val="0"/>
        <w:adjustRightInd w:val="0"/>
        <w:spacing w:after="120"/>
        <w:ind w:left="2880" w:firstLine="720"/>
        <w:rPr>
          <w:rFonts w:ascii="Times New Roman" w:hAnsi="Times New Roman" w:cs="Times New Roman"/>
          <w:sz w:val="24"/>
          <w:szCs w:val="24"/>
        </w:rPr>
      </w:pPr>
      <w:r w:rsidRPr="00EB60A6">
        <w:rPr>
          <w:rFonts w:ascii="Times New Roman" w:hAnsi="Times New Roman" w:cs="Times New Roman"/>
          <w:sz w:val="24"/>
          <w:szCs w:val="24"/>
        </w:rPr>
        <w:t>Internal</w:t>
      </w:r>
      <w:r w:rsidRPr="00EB60A6">
        <w:rPr>
          <w:rFonts w:ascii="Times New Roman" w:hAnsi="Times New Roman" w:cs="Times New Roman"/>
          <w:sz w:val="24"/>
          <w:szCs w:val="24"/>
        </w:rPr>
        <w:tab/>
        <w:t>0.060 mm epoxy</w:t>
      </w:r>
    </w:p>
    <w:p w14:paraId="37D45F68" w14:textId="105278E9" w:rsidR="00B30411" w:rsidRPr="00EB60A6" w:rsidRDefault="00B30411" w:rsidP="00B21329">
      <w:pPr>
        <w:autoSpaceDE w:val="0"/>
        <w:autoSpaceDN w:val="0"/>
        <w:adjustRightInd w:val="0"/>
        <w:spacing w:after="120"/>
        <w:ind w:left="5040" w:hanging="1440"/>
        <w:rPr>
          <w:rFonts w:ascii="Times New Roman" w:hAnsi="Times New Roman" w:cs="Times New Roman"/>
          <w:sz w:val="24"/>
          <w:szCs w:val="24"/>
        </w:rPr>
      </w:pPr>
      <w:r w:rsidRPr="00EB60A6">
        <w:rPr>
          <w:rFonts w:ascii="Times New Roman" w:hAnsi="Times New Roman" w:cs="Times New Roman"/>
          <w:sz w:val="24"/>
          <w:szCs w:val="24"/>
        </w:rPr>
        <w:t>Field joints</w:t>
      </w:r>
      <w:r w:rsidRPr="00EB60A6">
        <w:rPr>
          <w:rFonts w:ascii="Times New Roman" w:hAnsi="Times New Roman" w:cs="Times New Roman"/>
          <w:sz w:val="24"/>
          <w:szCs w:val="24"/>
        </w:rPr>
        <w:tab/>
        <w:t>Cold bituminous tape and HD polyurethane infill</w:t>
      </w:r>
    </w:p>
    <w:p w14:paraId="515E9729" w14:textId="7F8C3FF2" w:rsidR="00B30411" w:rsidRPr="00EB60A6" w:rsidRDefault="00B30411" w:rsidP="00B21329">
      <w:pPr>
        <w:autoSpaceDE w:val="0"/>
        <w:autoSpaceDN w:val="0"/>
        <w:adjustRightInd w:val="0"/>
        <w:spacing w:after="120"/>
        <w:ind w:firstLine="720"/>
        <w:rPr>
          <w:rFonts w:ascii="Times New Roman" w:hAnsi="Times New Roman" w:cs="Times New Roman"/>
          <w:sz w:val="24"/>
          <w:szCs w:val="24"/>
        </w:rPr>
      </w:pPr>
      <w:r w:rsidRPr="00EB60A6">
        <w:rPr>
          <w:rFonts w:ascii="Times New Roman" w:hAnsi="Times New Roman" w:cs="Times New Roman"/>
          <w:sz w:val="24"/>
          <w:szCs w:val="24"/>
        </w:rPr>
        <w:t>(l) Weight coating</w:t>
      </w:r>
      <w:r w:rsidRPr="00EB60A6">
        <w:rPr>
          <w:rFonts w:ascii="Times New Roman" w:hAnsi="Times New Roman" w:cs="Times New Roman"/>
          <w:sz w:val="24"/>
          <w:szCs w:val="24"/>
        </w:rPr>
        <w:tab/>
      </w:r>
      <w:r w:rsidRPr="00EB60A6">
        <w:rPr>
          <w:rFonts w:ascii="Times New Roman" w:hAnsi="Times New Roman" w:cs="Times New Roman"/>
          <w:sz w:val="24"/>
          <w:szCs w:val="24"/>
        </w:rPr>
        <w:tab/>
      </w:r>
      <w:r w:rsidRPr="00EB60A6">
        <w:rPr>
          <w:rFonts w:ascii="Times New Roman" w:hAnsi="Times New Roman" w:cs="Times New Roman"/>
          <w:sz w:val="24"/>
          <w:szCs w:val="24"/>
        </w:rPr>
        <w:tab/>
      </w:r>
      <w:r w:rsidRPr="00EB60A6">
        <w:rPr>
          <w:rFonts w:ascii="Times New Roman" w:hAnsi="Times New Roman" w:cs="Times New Roman"/>
          <w:sz w:val="24"/>
          <w:szCs w:val="24"/>
        </w:rPr>
        <w:tab/>
        <w:t>30 mm thick reinforced concrete, SG 3.04</w:t>
      </w:r>
    </w:p>
    <w:p w14:paraId="3F4B54F2" w14:textId="451AE459" w:rsidR="00B30411" w:rsidRPr="00EB60A6" w:rsidRDefault="00B30411" w:rsidP="00B21329">
      <w:pPr>
        <w:autoSpaceDE w:val="0"/>
        <w:autoSpaceDN w:val="0"/>
        <w:adjustRightInd w:val="0"/>
        <w:spacing w:after="120"/>
        <w:ind w:firstLine="720"/>
        <w:rPr>
          <w:rFonts w:ascii="Times New Roman" w:hAnsi="Times New Roman" w:cs="Times New Roman"/>
          <w:sz w:val="24"/>
          <w:szCs w:val="24"/>
        </w:rPr>
      </w:pPr>
      <w:r w:rsidRPr="00EB60A6">
        <w:rPr>
          <w:rFonts w:ascii="Times New Roman" w:hAnsi="Times New Roman" w:cs="Times New Roman"/>
          <w:sz w:val="24"/>
          <w:szCs w:val="24"/>
        </w:rPr>
        <w:t>(</w:t>
      </w:r>
      <w:r w:rsidR="004311C5">
        <w:rPr>
          <w:rFonts w:ascii="Times New Roman" w:hAnsi="Times New Roman" w:cs="Times New Roman"/>
          <w:i/>
          <w:iCs/>
          <w:sz w:val="24"/>
          <w:szCs w:val="24"/>
        </w:rPr>
        <w:t>m)</w:t>
      </w:r>
      <w:r w:rsidRPr="00EB60A6">
        <w:rPr>
          <w:rFonts w:ascii="Times New Roman" w:hAnsi="Times New Roman" w:cs="Times New Roman"/>
          <w:sz w:val="24"/>
          <w:szCs w:val="24"/>
        </w:rPr>
        <w:t xml:space="preserve"> Cathodic Protection</w:t>
      </w:r>
      <w:r w:rsidRPr="00EB60A6">
        <w:rPr>
          <w:rFonts w:ascii="Times New Roman" w:hAnsi="Times New Roman" w:cs="Times New Roman"/>
          <w:sz w:val="24"/>
          <w:szCs w:val="24"/>
        </w:rPr>
        <w:tab/>
      </w:r>
      <w:r w:rsidRPr="00EB60A6">
        <w:rPr>
          <w:rFonts w:ascii="Times New Roman" w:hAnsi="Times New Roman" w:cs="Times New Roman"/>
          <w:sz w:val="24"/>
          <w:szCs w:val="24"/>
        </w:rPr>
        <w:tab/>
      </w:r>
      <w:r w:rsidRPr="00EB60A6">
        <w:rPr>
          <w:rFonts w:ascii="Times New Roman" w:hAnsi="Times New Roman" w:cs="Times New Roman"/>
          <w:sz w:val="24"/>
          <w:szCs w:val="24"/>
        </w:rPr>
        <w:tab/>
        <w:t>Sacrificial Zinc Anodes</w:t>
      </w:r>
    </w:p>
    <w:p w14:paraId="016DF799" w14:textId="1135E5FE" w:rsidR="00B30411" w:rsidRPr="00EB60A6" w:rsidRDefault="00B30411" w:rsidP="00B21329">
      <w:pPr>
        <w:autoSpaceDE w:val="0"/>
        <w:autoSpaceDN w:val="0"/>
        <w:adjustRightInd w:val="0"/>
        <w:spacing w:after="120"/>
        <w:ind w:firstLine="720"/>
        <w:rPr>
          <w:rFonts w:ascii="Times New Roman" w:hAnsi="Times New Roman" w:cs="Times New Roman"/>
          <w:sz w:val="24"/>
          <w:szCs w:val="24"/>
        </w:rPr>
      </w:pPr>
      <w:r w:rsidRPr="00AF70FC">
        <w:rPr>
          <w:rFonts w:ascii="Times New Roman" w:hAnsi="Times New Roman" w:cs="Times New Roman"/>
          <w:i/>
          <w:iCs/>
          <w:sz w:val="24"/>
          <w:szCs w:val="24"/>
        </w:rPr>
        <w:lastRenderedPageBreak/>
        <w:t>(</w:t>
      </w:r>
      <w:r w:rsidR="004311C5" w:rsidRPr="00AF70FC">
        <w:rPr>
          <w:rFonts w:ascii="Times New Roman" w:hAnsi="Times New Roman" w:cs="Times New Roman"/>
          <w:i/>
          <w:iCs/>
          <w:sz w:val="24"/>
          <w:szCs w:val="24"/>
        </w:rPr>
        <w:t>n</w:t>
      </w:r>
      <w:r w:rsidRPr="00AF70FC">
        <w:rPr>
          <w:rFonts w:ascii="Times New Roman" w:hAnsi="Times New Roman" w:cs="Times New Roman"/>
          <w:i/>
          <w:iCs/>
          <w:sz w:val="24"/>
          <w:szCs w:val="24"/>
        </w:rPr>
        <w:t>)</w:t>
      </w:r>
      <w:r w:rsidRPr="00EB60A6">
        <w:rPr>
          <w:rFonts w:ascii="Times New Roman" w:hAnsi="Times New Roman" w:cs="Times New Roman"/>
          <w:sz w:val="24"/>
          <w:szCs w:val="24"/>
        </w:rPr>
        <w:t xml:space="preserve"> Maximum inlet temperature (⁰C)</w:t>
      </w:r>
      <w:r w:rsidRPr="00EB60A6">
        <w:rPr>
          <w:rFonts w:ascii="Times New Roman" w:hAnsi="Times New Roman" w:cs="Times New Roman"/>
          <w:sz w:val="24"/>
          <w:szCs w:val="24"/>
        </w:rPr>
        <w:tab/>
      </w:r>
      <w:r w:rsidRPr="00EB60A6">
        <w:rPr>
          <w:rFonts w:ascii="Times New Roman" w:hAnsi="Times New Roman" w:cs="Times New Roman"/>
          <w:sz w:val="24"/>
          <w:szCs w:val="24"/>
        </w:rPr>
        <w:tab/>
        <w:t>65</w:t>
      </w:r>
    </w:p>
    <w:p w14:paraId="5391104F" w14:textId="7EDDB840" w:rsidR="00205B00" w:rsidRPr="00EB60A6" w:rsidRDefault="00B30411" w:rsidP="00B21329">
      <w:pPr>
        <w:autoSpaceDE w:val="0"/>
        <w:autoSpaceDN w:val="0"/>
        <w:adjustRightInd w:val="0"/>
        <w:spacing w:after="120"/>
        <w:ind w:left="5034" w:hanging="4314"/>
        <w:rPr>
          <w:rFonts w:ascii="Times New Roman" w:hAnsi="Times New Roman" w:cs="Times New Roman"/>
          <w:i/>
          <w:iCs/>
          <w:sz w:val="24"/>
          <w:szCs w:val="24"/>
        </w:rPr>
      </w:pPr>
      <w:r w:rsidRPr="00EB60A6">
        <w:rPr>
          <w:rFonts w:ascii="Times New Roman" w:hAnsi="Times New Roman" w:cs="Times New Roman"/>
          <w:sz w:val="24"/>
          <w:szCs w:val="24"/>
        </w:rPr>
        <w:t>(</w:t>
      </w:r>
      <w:r w:rsidR="001B6001">
        <w:rPr>
          <w:rFonts w:ascii="Times New Roman" w:hAnsi="Times New Roman" w:cs="Times New Roman"/>
          <w:i/>
          <w:iCs/>
          <w:sz w:val="24"/>
          <w:szCs w:val="24"/>
        </w:rPr>
        <w:t>o</w:t>
      </w:r>
      <w:r w:rsidRPr="00EB60A6">
        <w:rPr>
          <w:rFonts w:ascii="Times New Roman" w:hAnsi="Times New Roman" w:cs="Times New Roman"/>
          <w:sz w:val="24"/>
          <w:szCs w:val="24"/>
        </w:rPr>
        <w:t>) Minimum operating temperature (⁰C)</w:t>
      </w:r>
      <w:r w:rsidRPr="00EB60A6">
        <w:rPr>
          <w:rFonts w:ascii="Times New Roman" w:hAnsi="Times New Roman" w:cs="Times New Roman"/>
          <w:sz w:val="24"/>
          <w:szCs w:val="24"/>
        </w:rPr>
        <w:tab/>
      </w:r>
      <w:r w:rsidR="00205B00" w:rsidRPr="00EB60A6">
        <w:rPr>
          <w:rFonts w:ascii="Times New Roman" w:hAnsi="Times New Roman" w:cs="Times New Roman"/>
          <w:i/>
          <w:iCs/>
          <w:sz w:val="24"/>
          <w:szCs w:val="24"/>
        </w:rPr>
        <w:t>a) Between the flexible riser and flowline (from Okha Floating Production, Storage and Offloading [FPSO] Facility Riser Base Assembly [RBA] to the Wanaea Pipeline End [WANPE]): -30°C integrity limit;</w:t>
      </w:r>
    </w:p>
    <w:p w14:paraId="7F2B96B7" w14:textId="77777777" w:rsidR="00205B00" w:rsidRPr="00EB60A6" w:rsidRDefault="00205B00" w:rsidP="00B21329">
      <w:pPr>
        <w:autoSpaceDE w:val="0"/>
        <w:autoSpaceDN w:val="0"/>
        <w:adjustRightInd w:val="0"/>
        <w:spacing w:after="120"/>
        <w:ind w:left="5034" w:firstLine="6"/>
        <w:rPr>
          <w:rFonts w:ascii="Times New Roman" w:hAnsi="Times New Roman" w:cs="Times New Roman"/>
          <w:i/>
          <w:iCs/>
          <w:sz w:val="24"/>
          <w:szCs w:val="24"/>
        </w:rPr>
      </w:pPr>
      <w:r w:rsidRPr="00EB60A6">
        <w:rPr>
          <w:rFonts w:ascii="Times New Roman" w:hAnsi="Times New Roman" w:cs="Times New Roman"/>
          <w:i/>
          <w:iCs/>
          <w:sz w:val="24"/>
          <w:szCs w:val="24"/>
        </w:rPr>
        <w:t>b) Between the rigid pipeline, in-line structures and rigid spool (North Rankin A Pipeline End [NRAPE] to 1TL): 0°C integrity limit; and</w:t>
      </w:r>
    </w:p>
    <w:p w14:paraId="3C972ED2" w14:textId="6DF2BA9A" w:rsidR="00B30411" w:rsidRPr="00EB60A6" w:rsidRDefault="00205B00" w:rsidP="00B21329">
      <w:pPr>
        <w:autoSpaceDE w:val="0"/>
        <w:autoSpaceDN w:val="0"/>
        <w:adjustRightInd w:val="0"/>
        <w:spacing w:after="120"/>
        <w:ind w:left="5034" w:firstLine="6"/>
        <w:rPr>
          <w:rFonts w:ascii="Times New Roman" w:hAnsi="Times New Roman" w:cs="Times New Roman"/>
          <w:b/>
          <w:bCs/>
          <w:i/>
          <w:iCs/>
          <w:sz w:val="24"/>
          <w:szCs w:val="24"/>
        </w:rPr>
      </w:pPr>
      <w:r w:rsidRPr="00EB60A6">
        <w:rPr>
          <w:rFonts w:ascii="Times New Roman" w:hAnsi="Times New Roman" w:cs="Times New Roman"/>
          <w:i/>
          <w:iCs/>
          <w:sz w:val="24"/>
          <w:szCs w:val="24"/>
        </w:rPr>
        <w:t>c) Between the flexible jumpers (from the NRAPE to the Goodwyn Alpha Inter Field Pipeline [GWAIFLTI]): normal operating limit is 18.95°C with an integrity limit of -3.5°C which may occur during a Subsea Isolation Valve (SSIV) leak-off testing.</w:t>
      </w:r>
      <w:r w:rsidRPr="00EB60A6">
        <w:rPr>
          <w:rFonts w:ascii="Times New Roman" w:hAnsi="Times New Roman" w:cs="Times New Roman"/>
          <w:b/>
          <w:bCs/>
          <w:i/>
          <w:iCs/>
          <w:sz w:val="24"/>
          <w:szCs w:val="24"/>
        </w:rPr>
        <w:tab/>
      </w:r>
    </w:p>
    <w:p w14:paraId="3C024B1C" w14:textId="614E8B06" w:rsidR="00B30411" w:rsidRPr="00EB60A6" w:rsidRDefault="00B30411" w:rsidP="00B21329">
      <w:pPr>
        <w:autoSpaceDE w:val="0"/>
        <w:autoSpaceDN w:val="0"/>
        <w:adjustRightInd w:val="0"/>
        <w:spacing w:after="120"/>
        <w:ind w:left="5040" w:hanging="4320"/>
        <w:rPr>
          <w:rFonts w:ascii="Times New Roman" w:hAnsi="Times New Roman" w:cs="Times New Roman"/>
          <w:i/>
          <w:iCs/>
          <w:sz w:val="24"/>
          <w:szCs w:val="24"/>
        </w:rPr>
      </w:pPr>
      <w:r w:rsidRPr="00AF70FC">
        <w:rPr>
          <w:rFonts w:ascii="Times New Roman" w:hAnsi="Times New Roman" w:cs="Times New Roman"/>
          <w:i/>
          <w:iCs/>
          <w:sz w:val="24"/>
          <w:szCs w:val="24"/>
        </w:rPr>
        <w:t>(</w:t>
      </w:r>
      <w:r w:rsidR="001B6001" w:rsidRPr="00AF70FC">
        <w:rPr>
          <w:rFonts w:ascii="Times New Roman" w:hAnsi="Times New Roman" w:cs="Times New Roman"/>
          <w:i/>
          <w:iCs/>
          <w:sz w:val="24"/>
          <w:szCs w:val="24"/>
        </w:rPr>
        <w:t>p</w:t>
      </w:r>
      <w:r w:rsidRPr="00AF70FC">
        <w:rPr>
          <w:rFonts w:ascii="Times New Roman" w:hAnsi="Times New Roman" w:cs="Times New Roman"/>
          <w:i/>
          <w:iCs/>
          <w:sz w:val="24"/>
          <w:szCs w:val="24"/>
        </w:rPr>
        <w:t>)</w:t>
      </w:r>
      <w:r w:rsidRPr="00EB60A6">
        <w:rPr>
          <w:rFonts w:ascii="Times New Roman" w:hAnsi="Times New Roman" w:cs="Times New Roman"/>
          <w:sz w:val="24"/>
          <w:szCs w:val="24"/>
        </w:rPr>
        <w:t xml:space="preserve"> Substance to be conveyed</w:t>
      </w:r>
      <w:r w:rsidRPr="00EB60A6">
        <w:rPr>
          <w:rFonts w:ascii="Times New Roman" w:hAnsi="Times New Roman" w:cs="Times New Roman"/>
          <w:i/>
          <w:iCs/>
          <w:sz w:val="24"/>
          <w:szCs w:val="24"/>
        </w:rPr>
        <w:tab/>
      </w:r>
      <w:r w:rsidR="00205B00" w:rsidRPr="00EB60A6">
        <w:rPr>
          <w:rFonts w:ascii="Times New Roman" w:hAnsi="Times New Roman" w:cs="Times New Roman"/>
          <w:i/>
          <w:iCs/>
          <w:sz w:val="24"/>
          <w:szCs w:val="24"/>
        </w:rPr>
        <w:t>Dehydrated dry natural gas in compressed phase</w:t>
      </w:r>
    </w:p>
    <w:p w14:paraId="1E16D77E" w14:textId="47574089" w:rsidR="005D5179" w:rsidRPr="00EB60A6" w:rsidRDefault="005D5179" w:rsidP="00B21329">
      <w:pPr>
        <w:autoSpaceDE w:val="0"/>
        <w:autoSpaceDN w:val="0"/>
        <w:adjustRightInd w:val="0"/>
        <w:spacing w:after="120"/>
        <w:ind w:left="5040" w:hanging="4320"/>
        <w:rPr>
          <w:rFonts w:ascii="Times New Roman" w:hAnsi="Times New Roman" w:cs="Times New Roman"/>
          <w:sz w:val="24"/>
          <w:szCs w:val="24"/>
        </w:rPr>
      </w:pPr>
      <w:r w:rsidRPr="00EB60A6">
        <w:rPr>
          <w:rFonts w:ascii="Times New Roman" w:hAnsi="Times New Roman" w:cs="Times New Roman"/>
          <w:sz w:val="24"/>
          <w:szCs w:val="24"/>
        </w:rPr>
        <w:t>(</w:t>
      </w:r>
      <w:r w:rsidR="001B6001">
        <w:rPr>
          <w:rFonts w:ascii="Times New Roman" w:hAnsi="Times New Roman" w:cs="Times New Roman"/>
          <w:i/>
          <w:iCs/>
          <w:sz w:val="24"/>
          <w:szCs w:val="24"/>
        </w:rPr>
        <w:t>q</w:t>
      </w:r>
      <w:r w:rsidRPr="00EB60A6">
        <w:rPr>
          <w:rFonts w:ascii="Times New Roman" w:hAnsi="Times New Roman" w:cs="Times New Roman"/>
          <w:sz w:val="24"/>
          <w:szCs w:val="24"/>
        </w:rPr>
        <w:t>) Pipeline specific gravity (min)</w:t>
      </w:r>
      <w:r w:rsidRPr="00EB60A6">
        <w:rPr>
          <w:rFonts w:ascii="Times New Roman" w:hAnsi="Times New Roman" w:cs="Times New Roman"/>
          <w:sz w:val="24"/>
          <w:szCs w:val="24"/>
        </w:rPr>
        <w:tab/>
        <w:t>1.68</w:t>
      </w:r>
    </w:p>
    <w:p w14:paraId="3C4C1579" w14:textId="1A8AF6E7" w:rsidR="005D5179" w:rsidRPr="00EB60A6" w:rsidRDefault="005D5179" w:rsidP="00B21329">
      <w:pPr>
        <w:autoSpaceDE w:val="0"/>
        <w:autoSpaceDN w:val="0"/>
        <w:adjustRightInd w:val="0"/>
        <w:spacing w:after="120"/>
        <w:ind w:firstLine="720"/>
        <w:rPr>
          <w:rFonts w:ascii="Times New Roman" w:hAnsi="Times New Roman" w:cs="Times New Roman"/>
          <w:sz w:val="24"/>
          <w:szCs w:val="24"/>
        </w:rPr>
      </w:pPr>
      <w:r w:rsidRPr="00EB60A6">
        <w:rPr>
          <w:rFonts w:ascii="Times New Roman" w:hAnsi="Times New Roman" w:cs="Times New Roman"/>
          <w:sz w:val="24"/>
          <w:szCs w:val="24"/>
        </w:rPr>
        <w:t>(</w:t>
      </w:r>
      <w:r w:rsidR="001B6001">
        <w:rPr>
          <w:rFonts w:ascii="Times New Roman" w:hAnsi="Times New Roman" w:cs="Times New Roman"/>
          <w:i/>
          <w:iCs/>
          <w:sz w:val="24"/>
          <w:szCs w:val="24"/>
        </w:rPr>
        <w:t>r</w:t>
      </w:r>
      <w:r w:rsidRPr="00EB60A6">
        <w:rPr>
          <w:rFonts w:ascii="Times New Roman" w:hAnsi="Times New Roman" w:cs="Times New Roman"/>
          <w:sz w:val="24"/>
          <w:szCs w:val="24"/>
        </w:rPr>
        <w:t>) Design Capacity (Std m</w:t>
      </w:r>
      <w:r w:rsidRPr="00EB60A6">
        <w:rPr>
          <w:rFonts w:ascii="Times New Roman" w:hAnsi="Times New Roman" w:cs="Times New Roman"/>
          <w:sz w:val="24"/>
          <w:szCs w:val="24"/>
          <w:vertAlign w:val="superscript"/>
        </w:rPr>
        <w:t>3</w:t>
      </w:r>
      <w:r w:rsidRPr="00EB60A6">
        <w:rPr>
          <w:rFonts w:ascii="Times New Roman" w:hAnsi="Times New Roman" w:cs="Times New Roman"/>
          <w:sz w:val="24"/>
          <w:szCs w:val="24"/>
        </w:rPr>
        <w:t>/day)</w:t>
      </w:r>
      <w:r w:rsidRPr="00EB60A6">
        <w:rPr>
          <w:rFonts w:ascii="Times New Roman" w:hAnsi="Times New Roman" w:cs="Times New Roman"/>
          <w:sz w:val="24"/>
          <w:szCs w:val="24"/>
        </w:rPr>
        <w:tab/>
      </w:r>
      <w:r w:rsidRPr="00EB60A6">
        <w:rPr>
          <w:rFonts w:ascii="Times New Roman" w:hAnsi="Times New Roman" w:cs="Times New Roman"/>
          <w:sz w:val="24"/>
          <w:szCs w:val="24"/>
        </w:rPr>
        <w:tab/>
        <w:t>3.11 x 106 at 15.6⁰C, 1 atm</w:t>
      </w:r>
    </w:p>
    <w:p w14:paraId="2D7ED4FF" w14:textId="0253DA45" w:rsidR="00205B00" w:rsidRDefault="005D5179" w:rsidP="00B21329">
      <w:pPr>
        <w:autoSpaceDE w:val="0"/>
        <w:autoSpaceDN w:val="0"/>
        <w:adjustRightInd w:val="0"/>
        <w:spacing w:after="120"/>
        <w:ind w:firstLine="720"/>
        <w:rPr>
          <w:rFonts w:ascii="Times New Roman" w:hAnsi="Times New Roman" w:cs="Times New Roman"/>
          <w:sz w:val="24"/>
          <w:szCs w:val="24"/>
        </w:rPr>
      </w:pPr>
      <w:r w:rsidRPr="001B6001">
        <w:rPr>
          <w:rFonts w:ascii="Times New Roman" w:hAnsi="Times New Roman" w:cs="Times New Roman"/>
          <w:i/>
          <w:iCs/>
          <w:sz w:val="24"/>
          <w:szCs w:val="24"/>
        </w:rPr>
        <w:t>(</w:t>
      </w:r>
      <w:r w:rsidR="001B6001" w:rsidRPr="001B6001">
        <w:rPr>
          <w:rFonts w:ascii="Times New Roman" w:hAnsi="Times New Roman" w:cs="Times New Roman"/>
          <w:i/>
          <w:iCs/>
          <w:sz w:val="24"/>
          <w:szCs w:val="24"/>
        </w:rPr>
        <w:t>s</w:t>
      </w:r>
      <w:r w:rsidRPr="001B6001">
        <w:rPr>
          <w:rFonts w:ascii="Times New Roman" w:hAnsi="Times New Roman" w:cs="Times New Roman"/>
          <w:i/>
          <w:iCs/>
          <w:sz w:val="24"/>
          <w:szCs w:val="24"/>
        </w:rPr>
        <w:t>)</w:t>
      </w:r>
      <w:r w:rsidRPr="00C204FC">
        <w:rPr>
          <w:rFonts w:ascii="Times New Roman" w:hAnsi="Times New Roman" w:cs="Times New Roman"/>
          <w:sz w:val="24"/>
          <w:szCs w:val="24"/>
        </w:rPr>
        <w:t xml:space="preserve"> Design environmental loading</w:t>
      </w:r>
      <w:r w:rsidRPr="00C204FC">
        <w:rPr>
          <w:rFonts w:ascii="Times New Roman" w:hAnsi="Times New Roman" w:cs="Times New Roman"/>
          <w:sz w:val="24"/>
          <w:szCs w:val="24"/>
        </w:rPr>
        <w:tab/>
      </w:r>
      <w:r w:rsidRPr="00C204FC">
        <w:rPr>
          <w:rFonts w:ascii="Times New Roman" w:hAnsi="Times New Roman" w:cs="Times New Roman"/>
          <w:sz w:val="24"/>
          <w:szCs w:val="24"/>
        </w:rPr>
        <w:tab/>
        <w:t>100-year storm condition</w:t>
      </w:r>
      <w:r w:rsidR="00205B00" w:rsidRPr="00C204FC">
        <w:rPr>
          <w:rFonts w:ascii="Times New Roman" w:hAnsi="Times New Roman" w:cs="Times New Roman"/>
          <w:sz w:val="24"/>
          <w:szCs w:val="24"/>
        </w:rPr>
        <w:t>s</w:t>
      </w:r>
    </w:p>
    <w:p w14:paraId="65E94C20" w14:textId="77777777" w:rsidR="00AF70FC" w:rsidRPr="00C204FC" w:rsidRDefault="00AF70FC" w:rsidP="00B21329">
      <w:pPr>
        <w:autoSpaceDE w:val="0"/>
        <w:autoSpaceDN w:val="0"/>
        <w:adjustRightInd w:val="0"/>
        <w:spacing w:after="120"/>
        <w:ind w:firstLine="720"/>
        <w:rPr>
          <w:rFonts w:ascii="Times New Roman" w:hAnsi="Times New Roman" w:cs="Times New Roman"/>
          <w:sz w:val="24"/>
          <w:szCs w:val="24"/>
        </w:rPr>
      </w:pPr>
    </w:p>
    <w:p w14:paraId="6DE63328" w14:textId="43C826D5" w:rsidR="00BB60EA" w:rsidRPr="00EB60A6" w:rsidRDefault="00BB60EA" w:rsidP="00B21329">
      <w:pPr>
        <w:autoSpaceDE w:val="0"/>
        <w:autoSpaceDN w:val="0"/>
        <w:adjustRightInd w:val="0"/>
        <w:ind w:firstLine="284"/>
        <w:rPr>
          <w:rFonts w:ascii="Times New Roman" w:hAnsi="Times New Roman" w:cs="Times New Roman"/>
          <w:b/>
          <w:bCs/>
          <w:sz w:val="24"/>
          <w:szCs w:val="24"/>
        </w:rPr>
      </w:pPr>
      <w:r w:rsidRPr="00EB60A6">
        <w:rPr>
          <w:rFonts w:ascii="Times New Roman" w:hAnsi="Times New Roman" w:cs="Times New Roman"/>
          <w:b/>
          <w:bCs/>
          <w:sz w:val="24"/>
          <w:szCs w:val="24"/>
        </w:rPr>
        <w:t>(C) Pressure Test</w:t>
      </w:r>
    </w:p>
    <w:p w14:paraId="72493A49" w14:textId="1E9053FB" w:rsidR="00BB60EA" w:rsidRPr="00EB60A6" w:rsidRDefault="00BB60EA" w:rsidP="00B21329">
      <w:pPr>
        <w:autoSpaceDE w:val="0"/>
        <w:autoSpaceDN w:val="0"/>
        <w:adjustRightInd w:val="0"/>
        <w:ind w:left="709"/>
        <w:rPr>
          <w:rFonts w:ascii="Times New Roman" w:hAnsi="Times New Roman" w:cs="Times New Roman"/>
          <w:sz w:val="24"/>
          <w:szCs w:val="24"/>
        </w:rPr>
      </w:pPr>
      <w:r w:rsidRPr="00EB60A6">
        <w:rPr>
          <w:rFonts w:ascii="Times New Roman" w:hAnsi="Times New Roman" w:cs="Times New Roman"/>
          <w:sz w:val="24"/>
          <w:szCs w:val="24"/>
        </w:rPr>
        <w:t>Before seeking the consent of the Designated Authority to operate the pipeline, the pipeline shall be subjected to pressure tests in compliance with Section 9 of Australian Standard 2885, SAA Pipeline Code in accordance with the requirements of Australian Standard 1978, SAA Code for Field Pressure Testing of Pipelines. During the test, the pressure at the control points shall be measured at appropriate intervals using pressure gauges calibrated and certified by dead</w:t>
      </w:r>
      <w:r w:rsidR="00C0701F" w:rsidRPr="00EB60A6">
        <w:rPr>
          <w:rFonts w:ascii="Times New Roman" w:hAnsi="Times New Roman" w:cs="Times New Roman"/>
          <w:sz w:val="24"/>
          <w:szCs w:val="24"/>
        </w:rPr>
        <w:t xml:space="preserve"> weight tester of adequate sensitivity for the volume of the test section and all details should be recorded. Temperatures representative of the sea water adjacent to the pipeline shall also be measured at appropriate time intervals using instruments of adequate sensitivity for the volume of the test section and all details shall be recorded.</w:t>
      </w:r>
    </w:p>
    <w:p w14:paraId="21F27E41" w14:textId="52744FD9" w:rsidR="00C0701F" w:rsidRPr="00EB60A6" w:rsidRDefault="00C0701F" w:rsidP="00B21329">
      <w:pPr>
        <w:autoSpaceDE w:val="0"/>
        <w:autoSpaceDN w:val="0"/>
        <w:adjustRightInd w:val="0"/>
        <w:ind w:left="709"/>
        <w:rPr>
          <w:rFonts w:ascii="Times New Roman" w:hAnsi="Times New Roman" w:cs="Times New Roman"/>
          <w:sz w:val="24"/>
          <w:szCs w:val="24"/>
        </w:rPr>
      </w:pPr>
      <w:r w:rsidRPr="00EB60A6">
        <w:rPr>
          <w:rFonts w:ascii="Times New Roman" w:hAnsi="Times New Roman" w:cs="Times New Roman"/>
          <w:sz w:val="24"/>
          <w:szCs w:val="24"/>
        </w:rPr>
        <w:t>In addition, suitable continuous recording equipment shall be used to record the pressure and temperature in the pipeline during the whole period of pressure testing. The pressure recording equipment and any other pressure gauges used in the pipeline pressure test shall be checked immediately prior to and after the test by an adequately sensitive dead weight tester. Where a pressure/volume plot is applicable, water volume shall be measured by suitably calibrated devices.</w:t>
      </w:r>
    </w:p>
    <w:p w14:paraId="5328077B" w14:textId="0BE59DA9" w:rsidR="00C0701F" w:rsidRPr="00EB60A6" w:rsidRDefault="00C0701F" w:rsidP="00B21329">
      <w:pPr>
        <w:autoSpaceDE w:val="0"/>
        <w:autoSpaceDN w:val="0"/>
        <w:adjustRightInd w:val="0"/>
        <w:ind w:left="709"/>
        <w:rPr>
          <w:rFonts w:ascii="Times New Roman" w:hAnsi="Times New Roman" w:cs="Times New Roman"/>
          <w:sz w:val="24"/>
          <w:szCs w:val="24"/>
        </w:rPr>
      </w:pPr>
      <w:r w:rsidRPr="00EB60A6">
        <w:rPr>
          <w:rFonts w:ascii="Times New Roman" w:hAnsi="Times New Roman" w:cs="Times New Roman"/>
          <w:sz w:val="24"/>
          <w:szCs w:val="24"/>
        </w:rPr>
        <w:t>The pipeline shall not be operated until an adequate examination has been carried out, after final tie-in, to determine that the pipeline is free from buckles, dents or any other damage.</w:t>
      </w:r>
    </w:p>
    <w:p w14:paraId="02DE1C76" w14:textId="39913C62" w:rsidR="00C0701F" w:rsidRPr="00EB60A6" w:rsidRDefault="00C0701F" w:rsidP="00B21329">
      <w:pPr>
        <w:autoSpaceDE w:val="0"/>
        <w:autoSpaceDN w:val="0"/>
        <w:adjustRightInd w:val="0"/>
        <w:ind w:left="709"/>
        <w:rPr>
          <w:rFonts w:ascii="Times New Roman" w:hAnsi="Times New Roman" w:cs="Times New Roman"/>
          <w:sz w:val="24"/>
          <w:szCs w:val="24"/>
        </w:rPr>
      </w:pPr>
      <w:r w:rsidRPr="00EB60A6">
        <w:rPr>
          <w:rFonts w:ascii="Times New Roman" w:hAnsi="Times New Roman" w:cs="Times New Roman"/>
          <w:sz w:val="24"/>
          <w:szCs w:val="24"/>
        </w:rPr>
        <w:lastRenderedPageBreak/>
        <w:t>The licensee shall give the Director at least three days notice of intention to test and shall within thirty days of completion of the pressure test, forward to the Director a copy of the pressure chart including its calibration and graphs of the dead weight tester readings (as well as other pertinent factors) all duly interpreted and witnessed in a certified test report.</w:t>
      </w:r>
    </w:p>
    <w:p w14:paraId="366C0086" w14:textId="4C1E0531" w:rsidR="00C0701F" w:rsidRPr="00EB60A6" w:rsidRDefault="00C0701F" w:rsidP="00B21329">
      <w:pPr>
        <w:autoSpaceDE w:val="0"/>
        <w:autoSpaceDN w:val="0"/>
        <w:adjustRightInd w:val="0"/>
        <w:ind w:left="709"/>
        <w:rPr>
          <w:rFonts w:ascii="Times New Roman" w:hAnsi="Times New Roman" w:cs="Times New Roman"/>
          <w:sz w:val="24"/>
          <w:szCs w:val="24"/>
        </w:rPr>
      </w:pPr>
      <w:r w:rsidRPr="00EB60A6">
        <w:rPr>
          <w:rFonts w:ascii="Times New Roman" w:hAnsi="Times New Roman" w:cs="Times New Roman"/>
          <w:sz w:val="24"/>
          <w:szCs w:val="24"/>
        </w:rPr>
        <w:t>The licensee shall provide transport and accommodation at its expense for Inspectors nominated by the Director to witness any testing.</w:t>
      </w:r>
    </w:p>
    <w:p w14:paraId="36BA0A35" w14:textId="58E00DE4" w:rsidR="00C0701F" w:rsidRPr="00EB60A6" w:rsidRDefault="00C0701F" w:rsidP="00B21329">
      <w:pPr>
        <w:autoSpaceDE w:val="0"/>
        <w:autoSpaceDN w:val="0"/>
        <w:adjustRightInd w:val="0"/>
        <w:ind w:firstLine="142"/>
        <w:rPr>
          <w:rFonts w:ascii="Times New Roman" w:hAnsi="Times New Roman" w:cs="Times New Roman"/>
          <w:b/>
          <w:bCs/>
          <w:sz w:val="24"/>
          <w:szCs w:val="24"/>
        </w:rPr>
      </w:pPr>
      <w:r w:rsidRPr="00EB60A6">
        <w:rPr>
          <w:rFonts w:ascii="Times New Roman" w:hAnsi="Times New Roman" w:cs="Times New Roman"/>
          <w:b/>
          <w:bCs/>
          <w:sz w:val="24"/>
          <w:szCs w:val="24"/>
        </w:rPr>
        <w:t>(D)</w:t>
      </w:r>
      <w:r w:rsidRPr="00EB60A6">
        <w:rPr>
          <w:rFonts w:ascii="Times New Roman" w:hAnsi="Times New Roman" w:cs="Times New Roman"/>
          <w:b/>
          <w:bCs/>
          <w:sz w:val="24"/>
          <w:szCs w:val="24"/>
        </w:rPr>
        <w:tab/>
        <w:t>Welding Procedures and Welders’ Qualification Tests</w:t>
      </w:r>
    </w:p>
    <w:p w14:paraId="2681BF78" w14:textId="501014EE" w:rsidR="00C0701F" w:rsidRPr="00EB60A6" w:rsidRDefault="00C0701F" w:rsidP="00B21329">
      <w:pPr>
        <w:autoSpaceDE w:val="0"/>
        <w:autoSpaceDN w:val="0"/>
        <w:adjustRightInd w:val="0"/>
        <w:ind w:left="709"/>
        <w:rPr>
          <w:rFonts w:ascii="Times New Roman" w:hAnsi="Times New Roman" w:cs="Times New Roman"/>
          <w:sz w:val="24"/>
          <w:szCs w:val="24"/>
        </w:rPr>
      </w:pPr>
      <w:r w:rsidRPr="00EB60A6">
        <w:rPr>
          <w:rFonts w:ascii="Times New Roman" w:hAnsi="Times New Roman" w:cs="Times New Roman"/>
          <w:sz w:val="24"/>
          <w:szCs w:val="24"/>
        </w:rPr>
        <w:t>Before commencing the construction of the pipeline, the welding procedure and welder’s qualification tests, in compliance with the Australian Standard 2885, SAA Pipeline Code, shall be submitted to the Director for approval before commencing the construction of the pipeline. The licensee shall forward to the Director a copy of the test results (as well as other pertinent factors) all duly interpreted in a certified test report.</w:t>
      </w:r>
    </w:p>
    <w:p w14:paraId="13FFD0EB" w14:textId="2C10233D" w:rsidR="00C0701F" w:rsidRPr="00EB60A6" w:rsidRDefault="00C0701F" w:rsidP="00B21329">
      <w:pPr>
        <w:autoSpaceDE w:val="0"/>
        <w:autoSpaceDN w:val="0"/>
        <w:adjustRightInd w:val="0"/>
        <w:ind w:firstLine="142"/>
        <w:rPr>
          <w:rFonts w:ascii="Times New Roman" w:hAnsi="Times New Roman" w:cs="Times New Roman"/>
          <w:b/>
          <w:bCs/>
          <w:sz w:val="24"/>
          <w:szCs w:val="24"/>
        </w:rPr>
      </w:pPr>
      <w:r w:rsidRPr="00EB60A6">
        <w:rPr>
          <w:rFonts w:ascii="Times New Roman" w:hAnsi="Times New Roman" w:cs="Times New Roman"/>
          <w:b/>
          <w:bCs/>
          <w:sz w:val="24"/>
          <w:szCs w:val="24"/>
        </w:rPr>
        <w:t>(E)</w:t>
      </w:r>
      <w:r w:rsidRPr="00EB60A6">
        <w:rPr>
          <w:rFonts w:ascii="Times New Roman" w:hAnsi="Times New Roman" w:cs="Times New Roman"/>
          <w:b/>
          <w:bCs/>
          <w:sz w:val="24"/>
          <w:szCs w:val="24"/>
        </w:rPr>
        <w:tab/>
        <w:t>Coating System tests</w:t>
      </w:r>
    </w:p>
    <w:p w14:paraId="022495AF" w14:textId="359BC778" w:rsidR="00C0701F" w:rsidRPr="00EB60A6" w:rsidRDefault="00C0701F" w:rsidP="00B21329">
      <w:pPr>
        <w:autoSpaceDE w:val="0"/>
        <w:autoSpaceDN w:val="0"/>
        <w:adjustRightInd w:val="0"/>
        <w:ind w:left="709"/>
        <w:rPr>
          <w:rFonts w:ascii="Times New Roman" w:hAnsi="Times New Roman" w:cs="Times New Roman"/>
          <w:sz w:val="24"/>
          <w:szCs w:val="24"/>
        </w:rPr>
      </w:pPr>
      <w:r w:rsidRPr="00EB60A6">
        <w:rPr>
          <w:rFonts w:ascii="Times New Roman" w:hAnsi="Times New Roman" w:cs="Times New Roman"/>
          <w:sz w:val="24"/>
          <w:szCs w:val="24"/>
        </w:rPr>
        <w:t>Before commencing the construction of the pipeline, the adequacy of the proposed protective coating system shall be as far as reasonably practicable. The licensee shall forward to the Director a copy of any test results (as well as other pertinent factors).”</w:t>
      </w:r>
    </w:p>
    <w:p w14:paraId="6CB84F9A" w14:textId="46FC5986" w:rsidR="00093B50" w:rsidRDefault="00527EFB" w:rsidP="00B21329">
      <w:pPr>
        <w:autoSpaceDE w:val="0"/>
        <w:autoSpaceDN w:val="0"/>
        <w:adjustRightInd w:val="0"/>
        <w:rPr>
          <w:rFonts w:ascii="Times New Roman" w:eastAsia="MS Mincho" w:hAnsi="Times New Roman" w:cs="Times New Roman"/>
          <w:iCs/>
          <w:lang w:eastAsia="ja-JP"/>
        </w:rPr>
      </w:pPr>
      <w:r w:rsidRPr="00EB60A6">
        <w:rPr>
          <w:rFonts w:ascii="Times New Roman" w:eastAsia="MS Mincho" w:hAnsi="Times New Roman" w:cs="Times New Roman"/>
          <w:b/>
          <w:bCs/>
          <w:iCs/>
          <w:lang w:eastAsia="ja-JP"/>
        </w:rPr>
        <w:t>Note:</w:t>
      </w:r>
      <w:r w:rsidRPr="00EB60A6">
        <w:rPr>
          <w:rFonts w:ascii="Times New Roman" w:eastAsia="MS Mincho" w:hAnsi="Times New Roman" w:cs="Times New Roman"/>
          <w:iCs/>
          <w:lang w:eastAsia="ja-JP"/>
        </w:rPr>
        <w:t xml:space="preserve"> text in </w:t>
      </w:r>
      <w:r w:rsidRPr="00EB60A6">
        <w:rPr>
          <w:rFonts w:ascii="Times New Roman" w:eastAsia="MS Mincho" w:hAnsi="Times New Roman" w:cs="Times New Roman"/>
          <w:i/>
          <w:lang w:eastAsia="ja-JP"/>
        </w:rPr>
        <w:t>italics</w:t>
      </w:r>
      <w:r w:rsidRPr="00EB60A6">
        <w:rPr>
          <w:rFonts w:ascii="Times New Roman" w:eastAsia="MS Mincho" w:hAnsi="Times New Roman" w:cs="Times New Roman"/>
          <w:iCs/>
          <w:lang w:eastAsia="ja-JP"/>
        </w:rPr>
        <w:t xml:space="preserve"> in </w:t>
      </w:r>
      <w:r w:rsidR="00E63AD0">
        <w:rPr>
          <w:rFonts w:ascii="Times New Roman" w:eastAsia="MS Mincho" w:hAnsi="Times New Roman" w:cs="Times New Roman"/>
          <w:iCs/>
          <w:lang w:eastAsia="ja-JP"/>
        </w:rPr>
        <w:t xml:space="preserve">Specifications </w:t>
      </w:r>
      <w:r w:rsidRPr="00EB60A6">
        <w:rPr>
          <w:rFonts w:ascii="Times New Roman" w:eastAsia="MS Mincho" w:hAnsi="Times New Roman" w:cs="Times New Roman"/>
          <w:iCs/>
          <w:lang w:eastAsia="ja-JP"/>
        </w:rPr>
        <w:t>reflects changes to the licence given effect by this variation.</w:t>
      </w:r>
    </w:p>
    <w:p w14:paraId="2A297077" w14:textId="77777777" w:rsidR="00F01F89" w:rsidRDefault="00F01F89" w:rsidP="00BA4000">
      <w:pPr>
        <w:autoSpaceDE w:val="0"/>
        <w:autoSpaceDN w:val="0"/>
        <w:adjustRightInd w:val="0"/>
        <w:rPr>
          <w:rFonts w:ascii="Times New Roman" w:eastAsia="MS Mincho" w:hAnsi="Times New Roman" w:cs="Times New Roman"/>
          <w:iCs/>
          <w:lang w:eastAsia="ja-JP"/>
        </w:rPr>
        <w:sectPr w:rsidR="00F01F89" w:rsidSect="006A345D">
          <w:headerReference w:type="first" r:id="rId12"/>
          <w:pgSz w:w="11906" w:h="16838" w:code="9"/>
          <w:pgMar w:top="1134" w:right="1134" w:bottom="993" w:left="1134" w:header="567" w:footer="510" w:gutter="0"/>
          <w:cols w:space="1202"/>
          <w:titlePg/>
          <w:docGrid w:linePitch="360"/>
        </w:sectPr>
      </w:pPr>
    </w:p>
    <w:p w14:paraId="33807DBF" w14:textId="6364D20A" w:rsidR="00443C81" w:rsidRPr="00443C81" w:rsidRDefault="00443C81" w:rsidP="00F01F89">
      <w:pPr>
        <w:tabs>
          <w:tab w:val="left" w:pos="2792"/>
          <w:tab w:val="left" w:pos="5735"/>
          <w:tab w:val="left" w:pos="7776"/>
          <w:tab w:val="left" w:pos="7914"/>
        </w:tabs>
        <w:rPr>
          <w:rFonts w:ascii="Times New Roman" w:eastAsia="Times New Roman" w:hAnsi="Times New Roman" w:cs="Times New Roman"/>
          <w:b/>
          <w:bCs/>
          <w:sz w:val="24"/>
          <w:szCs w:val="24"/>
          <w:lang w:eastAsia="en-AU"/>
        </w:rPr>
      </w:pPr>
      <w:r w:rsidRPr="00303189">
        <w:rPr>
          <w:rFonts w:ascii="Times New Roman" w:eastAsia="Times New Roman" w:hAnsi="Times New Roman" w:cs="Times New Roman"/>
          <w:b/>
          <w:bCs/>
          <w:sz w:val="24"/>
          <w:szCs w:val="24"/>
          <w:lang w:eastAsia="en-AU"/>
        </w:rPr>
        <w:lastRenderedPageBreak/>
        <w:t>Attachment 1</w:t>
      </w:r>
    </w:p>
    <w:bookmarkEnd w:id="0"/>
    <w:p w14:paraId="7A9158D2" w14:textId="3165C249" w:rsidR="0001584D" w:rsidRPr="00443C81" w:rsidRDefault="00BA4000" w:rsidP="00F01F89">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14:anchorId="528AAA9B" wp14:editId="234BE8FA">
            <wp:extent cx="5733434" cy="8125537"/>
            <wp:effectExtent l="4128" t="0" r="4762" b="4763"/>
            <wp:docPr id="14" name="Picture 14" descr="Map depicting route of Pipeline Licence WA-4-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Map depicting route of Pipeline Licence WA-4-P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5755259" cy="8156468"/>
                    </a:xfrm>
                    <a:prstGeom prst="rect">
                      <a:avLst/>
                    </a:prstGeom>
                    <a:noFill/>
                  </pic:spPr>
                </pic:pic>
              </a:graphicData>
            </a:graphic>
          </wp:inline>
        </w:drawing>
      </w:r>
    </w:p>
    <w:sectPr w:rsidR="0001584D" w:rsidRPr="00443C81" w:rsidSect="00F01F89">
      <w:headerReference w:type="first" r:id="rId14"/>
      <w:pgSz w:w="16838" w:h="11906" w:orient="landscape"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E3731" w14:textId="77777777" w:rsidR="005A4A9A" w:rsidRDefault="005A4A9A" w:rsidP="003A707F">
      <w:pPr>
        <w:spacing w:after="0" w:line="240" w:lineRule="auto"/>
      </w:pPr>
      <w:r>
        <w:separator/>
      </w:r>
    </w:p>
  </w:endnote>
  <w:endnote w:type="continuationSeparator" w:id="0">
    <w:p w14:paraId="0E93B634" w14:textId="77777777" w:rsidR="005A4A9A" w:rsidRDefault="005A4A9A"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B0444" w14:textId="77777777" w:rsidR="005A4A9A" w:rsidRDefault="005A4A9A" w:rsidP="003A707F">
      <w:pPr>
        <w:spacing w:after="0" w:line="240" w:lineRule="auto"/>
      </w:pPr>
      <w:r>
        <w:separator/>
      </w:r>
    </w:p>
  </w:footnote>
  <w:footnote w:type="continuationSeparator" w:id="0">
    <w:p w14:paraId="0DA54E0E" w14:textId="77777777" w:rsidR="005A4A9A" w:rsidRDefault="005A4A9A"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BA4000" w:rsidRPr="00CE796A" w14:paraId="0B0A3CAC" w14:textId="77777777" w:rsidTr="00096D81">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4743FB4F" w14:textId="77777777" w:rsidR="00BA4000" w:rsidRPr="00CE796A" w:rsidRDefault="00BA4000" w:rsidP="00BA4000">
          <w:pPr>
            <w:spacing w:before="60" w:after="0"/>
            <w:ind w:left="-51"/>
            <w:rPr>
              <w:rFonts w:ascii="Arial" w:hAnsi="Arial"/>
              <w:sz w:val="12"/>
            </w:rPr>
          </w:pPr>
          <w:r>
            <w:rPr>
              <w:rFonts w:ascii="Arial" w:hAnsi="Arial"/>
              <w:noProof/>
              <w:sz w:val="12"/>
              <w:lang w:eastAsia="en-AU"/>
            </w:rPr>
            <w:drawing>
              <wp:inline distT="0" distB="0" distL="0" distR="0" wp14:anchorId="01740FE1" wp14:editId="5C91DC31">
                <wp:extent cx="702945" cy="544195"/>
                <wp:effectExtent l="0" t="0" r="0" b="8255"/>
                <wp:docPr id="2" name="Picture 2"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160CE8D5" w14:textId="77777777" w:rsidR="00BA4000" w:rsidRPr="00CE796A" w:rsidRDefault="00BA4000" w:rsidP="00BA4000">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084CF2C6" w14:textId="77777777" w:rsidR="00BA4000" w:rsidRPr="00CE796A" w:rsidRDefault="00BA4000" w:rsidP="00BA4000">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BA4000" w:rsidRPr="00CE796A" w14:paraId="46C4A829" w14:textId="77777777" w:rsidTr="00096D81">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22C64271" w14:textId="77777777" w:rsidR="00BA4000" w:rsidRPr="00CE796A" w:rsidRDefault="00BA4000" w:rsidP="00BA4000">
          <w:pPr>
            <w:spacing w:after="0"/>
            <w:ind w:left="-51"/>
            <w:rPr>
              <w:rFonts w:ascii="Arial" w:hAnsi="Arial" w:cs="Arial"/>
              <w:sz w:val="14"/>
              <w:szCs w:val="14"/>
            </w:rPr>
          </w:pPr>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2AEFA61E" w14:textId="77777777" w:rsidR="00BA4000" w:rsidRPr="00840A06" w:rsidRDefault="00BA4000" w:rsidP="00BA4000">
          <w:pPr>
            <w:spacing w:after="0"/>
            <w:jc w:val="right"/>
            <w:rPr>
              <w:rFonts w:ascii="Arial" w:hAnsi="Arial" w:cs="Arial"/>
              <w:b/>
              <w:sz w:val="24"/>
              <w:szCs w:val="24"/>
            </w:rPr>
          </w:pPr>
          <w:r w:rsidRPr="00840A06">
            <w:rPr>
              <w:rFonts w:ascii="Arial" w:hAnsi="Arial" w:cs="Arial"/>
              <w:b/>
              <w:sz w:val="24"/>
              <w:szCs w:val="24"/>
            </w:rPr>
            <w:t>GOVERNMENT NOTICES</w:t>
          </w:r>
        </w:p>
      </w:tc>
    </w:tr>
  </w:tbl>
  <w:p w14:paraId="4B0B9FD7" w14:textId="512A592B" w:rsidR="00BA4000" w:rsidRDefault="00BA4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639703"/>
      <w:docPartObj>
        <w:docPartGallery w:val="Watermarks"/>
        <w:docPartUnique/>
      </w:docPartObj>
    </w:sdtPr>
    <w:sdtEndPr/>
    <w:sdtContent>
      <w:p w14:paraId="62E506D6" w14:textId="77777777" w:rsidR="00F01F89" w:rsidRDefault="005A4A9A">
        <w:pPr>
          <w:pStyle w:val="Header"/>
        </w:pPr>
        <w:r>
          <w:rPr>
            <w:noProof/>
          </w:rPr>
          <w:pict w14:anchorId="6F40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F0A82"/>
    <w:multiLevelType w:val="hybridMultilevel"/>
    <w:tmpl w:val="BD086A16"/>
    <w:lvl w:ilvl="0" w:tplc="B4663320">
      <w:start w:val="1"/>
      <w:numFmt w:val="upperLetter"/>
      <w:lvlText w:val="(%1)"/>
      <w:lvlJc w:val="left"/>
      <w:pPr>
        <w:ind w:left="1040" w:hanging="360"/>
      </w:pPr>
      <w:rPr>
        <w:rFonts w:hint="default"/>
        <w:b/>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 w15:restartNumberingAfterBreak="0">
    <w:nsid w:val="1D255E53"/>
    <w:multiLevelType w:val="hybridMultilevel"/>
    <w:tmpl w:val="027EF328"/>
    <w:lvl w:ilvl="0" w:tplc="FC70E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2BE65A6"/>
    <w:multiLevelType w:val="hybridMultilevel"/>
    <w:tmpl w:val="DBAE53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4B340B"/>
    <w:multiLevelType w:val="hybridMultilevel"/>
    <w:tmpl w:val="9ED28E2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40AF3920"/>
    <w:multiLevelType w:val="hybridMultilevel"/>
    <w:tmpl w:val="A538C4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EF30FE8"/>
    <w:multiLevelType w:val="hybridMultilevel"/>
    <w:tmpl w:val="2D6ABC62"/>
    <w:lvl w:ilvl="0" w:tplc="385804E6">
      <w:start w:val="1"/>
      <w:numFmt w:val="upperLetter"/>
      <w:lvlText w:val="(%1)"/>
      <w:lvlJc w:val="left"/>
      <w:pPr>
        <w:ind w:left="680" w:hanging="396"/>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55991E14"/>
    <w:multiLevelType w:val="hybridMultilevel"/>
    <w:tmpl w:val="343426B6"/>
    <w:lvl w:ilvl="0" w:tplc="B5C83156">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230192"/>
    <w:multiLevelType w:val="hybridMultilevel"/>
    <w:tmpl w:val="83EEA318"/>
    <w:lvl w:ilvl="0" w:tplc="BDE6C4E8">
      <w:start w:val="1"/>
      <w:numFmt w:val="lowerRoman"/>
      <w:lvlText w:val="(%1)"/>
      <w:lvlJc w:val="left"/>
      <w:pPr>
        <w:ind w:left="1400" w:hanging="72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num w:numId="1" w16cid:durableId="1593734497">
    <w:abstractNumId w:val="6"/>
  </w:num>
  <w:num w:numId="2" w16cid:durableId="2101025736">
    <w:abstractNumId w:val="4"/>
  </w:num>
  <w:num w:numId="3" w16cid:durableId="1909804926">
    <w:abstractNumId w:val="2"/>
  </w:num>
  <w:num w:numId="4" w16cid:durableId="855849103">
    <w:abstractNumId w:val="3"/>
  </w:num>
  <w:num w:numId="5" w16cid:durableId="944385429">
    <w:abstractNumId w:val="5"/>
  </w:num>
  <w:num w:numId="6" w16cid:durableId="346908245">
    <w:abstractNumId w:val="7"/>
  </w:num>
  <w:num w:numId="7" w16cid:durableId="2094735318">
    <w:abstractNumId w:val="0"/>
  </w:num>
  <w:num w:numId="8" w16cid:durableId="1196313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6C"/>
    <w:rsid w:val="0001584D"/>
    <w:rsid w:val="00041B63"/>
    <w:rsid w:val="00045B30"/>
    <w:rsid w:val="000658CC"/>
    <w:rsid w:val="00090279"/>
    <w:rsid w:val="00093B50"/>
    <w:rsid w:val="00096E09"/>
    <w:rsid w:val="000A6A10"/>
    <w:rsid w:val="000A7036"/>
    <w:rsid w:val="000E1F2B"/>
    <w:rsid w:val="00146909"/>
    <w:rsid w:val="00154ACA"/>
    <w:rsid w:val="001650A5"/>
    <w:rsid w:val="00174340"/>
    <w:rsid w:val="00191C38"/>
    <w:rsid w:val="001B6001"/>
    <w:rsid w:val="001C2AAD"/>
    <w:rsid w:val="001C6A3D"/>
    <w:rsid w:val="001D0791"/>
    <w:rsid w:val="001E40DA"/>
    <w:rsid w:val="001F6E54"/>
    <w:rsid w:val="00205B00"/>
    <w:rsid w:val="00212DEF"/>
    <w:rsid w:val="00260DAB"/>
    <w:rsid w:val="00267EF0"/>
    <w:rsid w:val="00280BCD"/>
    <w:rsid w:val="00285607"/>
    <w:rsid w:val="00344523"/>
    <w:rsid w:val="00345E76"/>
    <w:rsid w:val="00352DC6"/>
    <w:rsid w:val="003560F7"/>
    <w:rsid w:val="00362AC9"/>
    <w:rsid w:val="003658B7"/>
    <w:rsid w:val="003A5702"/>
    <w:rsid w:val="003A707F"/>
    <w:rsid w:val="003B0EC1"/>
    <w:rsid w:val="003B573B"/>
    <w:rsid w:val="003D5783"/>
    <w:rsid w:val="003F2CBD"/>
    <w:rsid w:val="00421BCC"/>
    <w:rsid w:val="00424B97"/>
    <w:rsid w:val="00427D53"/>
    <w:rsid w:val="004311C5"/>
    <w:rsid w:val="00443C81"/>
    <w:rsid w:val="00454261"/>
    <w:rsid w:val="00483426"/>
    <w:rsid w:val="00485593"/>
    <w:rsid w:val="00490736"/>
    <w:rsid w:val="004B2753"/>
    <w:rsid w:val="004B2975"/>
    <w:rsid w:val="004B312C"/>
    <w:rsid w:val="004B3AF1"/>
    <w:rsid w:val="004E102E"/>
    <w:rsid w:val="004E433A"/>
    <w:rsid w:val="00520873"/>
    <w:rsid w:val="00527EFB"/>
    <w:rsid w:val="0057225D"/>
    <w:rsid w:val="00573D44"/>
    <w:rsid w:val="005A0D0C"/>
    <w:rsid w:val="005A4A9A"/>
    <w:rsid w:val="005D5179"/>
    <w:rsid w:val="005F65D5"/>
    <w:rsid w:val="0060018D"/>
    <w:rsid w:val="00636045"/>
    <w:rsid w:val="00654439"/>
    <w:rsid w:val="0065720C"/>
    <w:rsid w:val="0068369C"/>
    <w:rsid w:val="006A345D"/>
    <w:rsid w:val="006C1DF8"/>
    <w:rsid w:val="006C2C96"/>
    <w:rsid w:val="00730E9C"/>
    <w:rsid w:val="007328D2"/>
    <w:rsid w:val="00743984"/>
    <w:rsid w:val="00744AC6"/>
    <w:rsid w:val="007D0764"/>
    <w:rsid w:val="007D21AB"/>
    <w:rsid w:val="007F2EFD"/>
    <w:rsid w:val="00830C13"/>
    <w:rsid w:val="00832F5A"/>
    <w:rsid w:val="00840A06"/>
    <w:rsid w:val="008439B7"/>
    <w:rsid w:val="00844385"/>
    <w:rsid w:val="0087253F"/>
    <w:rsid w:val="008C1243"/>
    <w:rsid w:val="008E4F6C"/>
    <w:rsid w:val="008F53D7"/>
    <w:rsid w:val="0090200C"/>
    <w:rsid w:val="00920963"/>
    <w:rsid w:val="00936633"/>
    <w:rsid w:val="009539C7"/>
    <w:rsid w:val="009825D9"/>
    <w:rsid w:val="00993C0F"/>
    <w:rsid w:val="009F177F"/>
    <w:rsid w:val="009F3CD5"/>
    <w:rsid w:val="00A00F21"/>
    <w:rsid w:val="00A120F3"/>
    <w:rsid w:val="00AA4021"/>
    <w:rsid w:val="00AC7934"/>
    <w:rsid w:val="00AE0456"/>
    <w:rsid w:val="00AF70FC"/>
    <w:rsid w:val="00B045B7"/>
    <w:rsid w:val="00B14C38"/>
    <w:rsid w:val="00B21329"/>
    <w:rsid w:val="00B30411"/>
    <w:rsid w:val="00B72400"/>
    <w:rsid w:val="00B84226"/>
    <w:rsid w:val="00B86946"/>
    <w:rsid w:val="00BA4000"/>
    <w:rsid w:val="00BB60EA"/>
    <w:rsid w:val="00BB7B57"/>
    <w:rsid w:val="00BC1526"/>
    <w:rsid w:val="00BC25ED"/>
    <w:rsid w:val="00BC4508"/>
    <w:rsid w:val="00BD0CD7"/>
    <w:rsid w:val="00BD348A"/>
    <w:rsid w:val="00C0701F"/>
    <w:rsid w:val="00C13962"/>
    <w:rsid w:val="00C204FC"/>
    <w:rsid w:val="00C205F2"/>
    <w:rsid w:val="00C300F3"/>
    <w:rsid w:val="00C50080"/>
    <w:rsid w:val="00C63C4E"/>
    <w:rsid w:val="00C66DF2"/>
    <w:rsid w:val="00CC12AD"/>
    <w:rsid w:val="00CC2300"/>
    <w:rsid w:val="00CD4652"/>
    <w:rsid w:val="00D3092D"/>
    <w:rsid w:val="00D3358F"/>
    <w:rsid w:val="00D77A88"/>
    <w:rsid w:val="00D91674"/>
    <w:rsid w:val="00D9425A"/>
    <w:rsid w:val="00DB436B"/>
    <w:rsid w:val="00E0417A"/>
    <w:rsid w:val="00E609DB"/>
    <w:rsid w:val="00E63AD0"/>
    <w:rsid w:val="00E85366"/>
    <w:rsid w:val="00E93DE5"/>
    <w:rsid w:val="00EB0661"/>
    <w:rsid w:val="00EB60A6"/>
    <w:rsid w:val="00EC1C82"/>
    <w:rsid w:val="00ED1832"/>
    <w:rsid w:val="00ED63B4"/>
    <w:rsid w:val="00EF018A"/>
    <w:rsid w:val="00EF06F7"/>
    <w:rsid w:val="00F01F89"/>
    <w:rsid w:val="00F154B8"/>
    <w:rsid w:val="00F3285D"/>
    <w:rsid w:val="00F40885"/>
    <w:rsid w:val="00F841EB"/>
    <w:rsid w:val="00FA74DE"/>
    <w:rsid w:val="00FF59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1E12E"/>
  <w15:docId w15:val="{EAF5E1DE-7574-4049-A5C1-D3C07382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9DB"/>
    <w:pPr>
      <w:keepNext/>
      <w:spacing w:after="0" w:line="240" w:lineRule="auto"/>
      <w:jc w:val="center"/>
      <w:outlineLvl w:val="0"/>
    </w:pPr>
    <w:rPr>
      <w:rFonts w:ascii="Times New Roman" w:eastAsia="Times New Roman" w:hAnsi="Times New Roman" w:cs="Times New Roman"/>
      <w:b/>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CommentReference">
    <w:name w:val="annotation reference"/>
    <w:basedOn w:val="DefaultParagraphFont"/>
    <w:unhideWhenUsed/>
    <w:rsid w:val="008C1243"/>
    <w:rPr>
      <w:sz w:val="16"/>
      <w:szCs w:val="16"/>
    </w:rPr>
  </w:style>
  <w:style w:type="paragraph" w:styleId="CommentText">
    <w:name w:val="annotation text"/>
    <w:basedOn w:val="Normal"/>
    <w:link w:val="CommentTextChar"/>
    <w:unhideWhenUsed/>
    <w:rsid w:val="008C1243"/>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8C1243"/>
    <w:rPr>
      <w:rFonts w:ascii="Times New Roman" w:eastAsia="Times New Roman" w:hAnsi="Times New Roman" w:cs="Times New Roman"/>
      <w:sz w:val="20"/>
      <w:szCs w:val="20"/>
      <w:lang w:eastAsia="en-AU"/>
    </w:rPr>
  </w:style>
  <w:style w:type="paragraph" w:styleId="BodyText">
    <w:name w:val="Body Text"/>
    <w:basedOn w:val="Normal"/>
    <w:link w:val="BodyTextChar"/>
    <w:uiPriority w:val="99"/>
    <w:unhideWhenUsed/>
    <w:rsid w:val="00E609DB"/>
    <w:pPr>
      <w:spacing w:after="0" w:line="240" w:lineRule="auto"/>
      <w:jc w:val="center"/>
    </w:pPr>
    <w:rPr>
      <w:rFonts w:ascii="Times New Roman" w:eastAsia="Times New Roman" w:hAnsi="Times New Roman" w:cs="Times New Roman"/>
      <w:b/>
      <w:sz w:val="24"/>
      <w:szCs w:val="24"/>
      <w:lang w:eastAsia="en-AU"/>
    </w:rPr>
  </w:style>
  <w:style w:type="character" w:customStyle="1" w:styleId="BodyTextChar">
    <w:name w:val="Body Text Char"/>
    <w:basedOn w:val="DefaultParagraphFont"/>
    <w:link w:val="BodyText"/>
    <w:uiPriority w:val="99"/>
    <w:rsid w:val="00E609DB"/>
    <w:rPr>
      <w:rFonts w:ascii="Times New Roman" w:eastAsia="Times New Roman" w:hAnsi="Times New Roman" w:cs="Times New Roman"/>
      <w:b/>
      <w:sz w:val="24"/>
      <w:szCs w:val="24"/>
      <w:lang w:eastAsia="en-AU"/>
    </w:rPr>
  </w:style>
  <w:style w:type="character" w:customStyle="1" w:styleId="Heading1Char">
    <w:name w:val="Heading 1 Char"/>
    <w:basedOn w:val="DefaultParagraphFont"/>
    <w:link w:val="Heading1"/>
    <w:uiPriority w:val="9"/>
    <w:rsid w:val="00E609DB"/>
    <w:rPr>
      <w:rFonts w:ascii="Times New Roman" w:eastAsia="Times New Roman" w:hAnsi="Times New Roman" w:cs="Times New Roman"/>
      <w:b/>
      <w:sz w:val="24"/>
      <w:szCs w:val="24"/>
      <w:lang w:eastAsia="en-AU"/>
    </w:rPr>
  </w:style>
  <w:style w:type="paragraph" w:styleId="CommentSubject">
    <w:name w:val="annotation subject"/>
    <w:basedOn w:val="CommentText"/>
    <w:next w:val="CommentText"/>
    <w:link w:val="CommentSubjectChar"/>
    <w:uiPriority w:val="99"/>
    <w:semiHidden/>
    <w:unhideWhenUsed/>
    <w:rsid w:val="00E609DB"/>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609DB"/>
    <w:rPr>
      <w:rFonts w:ascii="Times New Roman" w:eastAsia="Times New Roman" w:hAnsi="Times New Roman" w:cs="Times New Roman"/>
      <w:b/>
      <w:bCs/>
      <w:sz w:val="20"/>
      <w:szCs w:val="20"/>
      <w:lang w:eastAsia="en-AU"/>
    </w:rPr>
  </w:style>
  <w:style w:type="paragraph" w:styleId="NormalWeb">
    <w:name w:val="Normal (Web)"/>
    <w:basedOn w:val="Normal"/>
    <w:uiPriority w:val="99"/>
    <w:semiHidden/>
    <w:unhideWhenUsed/>
    <w:rsid w:val="00730E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443C81"/>
    <w:pPr>
      <w:spacing w:after="0" w:line="240" w:lineRule="auto"/>
    </w:pPr>
  </w:style>
  <w:style w:type="paragraph" w:styleId="ListParagraph">
    <w:name w:val="List Paragraph"/>
    <w:basedOn w:val="Normal"/>
    <w:uiPriority w:val="34"/>
    <w:qFormat/>
    <w:rsid w:val="00443C81"/>
    <w:pPr>
      <w:spacing w:after="0" w:line="240" w:lineRule="auto"/>
      <w:ind w:left="720"/>
      <w:contextualSpacing/>
    </w:pPr>
    <w:rPr>
      <w:rFonts w:ascii="Times New Roman" w:eastAsia="Times New Roman" w:hAnsi="Times New Roman" w:cs="Times New Roman"/>
      <w:sz w:val="24"/>
      <w:szCs w:val="24"/>
      <w:lang w:eastAsia="en-AU"/>
    </w:rPr>
  </w:style>
  <w:style w:type="table" w:styleId="TableGrid">
    <w:name w:val="Table Grid"/>
    <w:basedOn w:val="TableNormal"/>
    <w:uiPriority w:val="59"/>
    <w:rsid w:val="0004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A10"/>
    <w:rPr>
      <w:color w:val="0000FF" w:themeColor="hyperlink"/>
      <w:u w:val="single"/>
    </w:rPr>
  </w:style>
  <w:style w:type="character" w:styleId="UnresolvedMention">
    <w:name w:val="Unresolved Mention"/>
    <w:basedOn w:val="DefaultParagraphFont"/>
    <w:uiPriority w:val="99"/>
    <w:semiHidden/>
    <w:unhideWhenUsed/>
    <w:rsid w:val="000A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35079">
      <w:bodyDiv w:val="1"/>
      <w:marLeft w:val="0"/>
      <w:marRight w:val="0"/>
      <w:marTop w:val="0"/>
      <w:marBottom w:val="0"/>
      <w:divBdr>
        <w:top w:val="none" w:sz="0" w:space="0" w:color="auto"/>
        <w:left w:val="none" w:sz="0" w:space="0" w:color="auto"/>
        <w:bottom w:val="none" w:sz="0" w:space="0" w:color="auto"/>
        <w:right w:val="none" w:sz="0" w:space="0" w:color="auto"/>
      </w:divBdr>
      <w:divsChild>
        <w:div w:id="1426225364">
          <w:marLeft w:val="0"/>
          <w:marRight w:val="0"/>
          <w:marTop w:val="0"/>
          <w:marBottom w:val="0"/>
          <w:divBdr>
            <w:top w:val="none" w:sz="0" w:space="0" w:color="auto"/>
            <w:left w:val="none" w:sz="0" w:space="0" w:color="auto"/>
            <w:bottom w:val="none" w:sz="0" w:space="0" w:color="auto"/>
            <w:right w:val="none" w:sz="0" w:space="0" w:color="auto"/>
          </w:divBdr>
        </w:div>
      </w:divsChild>
    </w:div>
    <w:div w:id="288587534">
      <w:bodyDiv w:val="1"/>
      <w:marLeft w:val="0"/>
      <w:marRight w:val="0"/>
      <w:marTop w:val="0"/>
      <w:marBottom w:val="0"/>
      <w:divBdr>
        <w:top w:val="none" w:sz="0" w:space="0" w:color="auto"/>
        <w:left w:val="none" w:sz="0" w:space="0" w:color="auto"/>
        <w:bottom w:val="none" w:sz="0" w:space="0" w:color="auto"/>
        <w:right w:val="none" w:sz="0" w:space="0" w:color="auto"/>
      </w:divBdr>
      <w:divsChild>
        <w:div w:id="1874417237">
          <w:marLeft w:val="0"/>
          <w:marRight w:val="0"/>
          <w:marTop w:val="0"/>
          <w:marBottom w:val="0"/>
          <w:divBdr>
            <w:top w:val="none" w:sz="0" w:space="0" w:color="auto"/>
            <w:left w:val="none" w:sz="0" w:space="0" w:color="auto"/>
            <w:bottom w:val="none" w:sz="0" w:space="0" w:color="auto"/>
            <w:right w:val="none" w:sz="0" w:space="0" w:color="auto"/>
          </w:divBdr>
        </w:div>
      </w:divsChild>
    </w:div>
    <w:div w:id="333873092">
      <w:bodyDiv w:val="1"/>
      <w:marLeft w:val="0"/>
      <w:marRight w:val="0"/>
      <w:marTop w:val="0"/>
      <w:marBottom w:val="0"/>
      <w:divBdr>
        <w:top w:val="none" w:sz="0" w:space="0" w:color="auto"/>
        <w:left w:val="none" w:sz="0" w:space="0" w:color="auto"/>
        <w:bottom w:val="none" w:sz="0" w:space="0" w:color="auto"/>
        <w:right w:val="none" w:sz="0" w:space="0" w:color="auto"/>
      </w:divBdr>
      <w:divsChild>
        <w:div w:id="143208035">
          <w:marLeft w:val="0"/>
          <w:marRight w:val="0"/>
          <w:marTop w:val="0"/>
          <w:marBottom w:val="0"/>
          <w:divBdr>
            <w:top w:val="none" w:sz="0" w:space="0" w:color="auto"/>
            <w:left w:val="none" w:sz="0" w:space="0" w:color="auto"/>
            <w:bottom w:val="none" w:sz="0" w:space="0" w:color="auto"/>
            <w:right w:val="none" w:sz="0" w:space="0" w:color="auto"/>
          </w:divBdr>
        </w:div>
      </w:divsChild>
    </w:div>
    <w:div w:id="467208221">
      <w:bodyDiv w:val="1"/>
      <w:marLeft w:val="0"/>
      <w:marRight w:val="0"/>
      <w:marTop w:val="0"/>
      <w:marBottom w:val="0"/>
      <w:divBdr>
        <w:top w:val="none" w:sz="0" w:space="0" w:color="auto"/>
        <w:left w:val="none" w:sz="0" w:space="0" w:color="auto"/>
        <w:bottom w:val="none" w:sz="0" w:space="0" w:color="auto"/>
        <w:right w:val="none" w:sz="0" w:space="0" w:color="auto"/>
      </w:divBdr>
      <w:divsChild>
        <w:div w:id="908879126">
          <w:marLeft w:val="0"/>
          <w:marRight w:val="0"/>
          <w:marTop w:val="0"/>
          <w:marBottom w:val="0"/>
          <w:divBdr>
            <w:top w:val="none" w:sz="0" w:space="0" w:color="auto"/>
            <w:left w:val="none" w:sz="0" w:space="0" w:color="auto"/>
            <w:bottom w:val="none" w:sz="0" w:space="0" w:color="auto"/>
            <w:right w:val="none" w:sz="0" w:space="0" w:color="auto"/>
          </w:divBdr>
        </w:div>
      </w:divsChild>
    </w:div>
    <w:div w:id="497693028">
      <w:bodyDiv w:val="1"/>
      <w:marLeft w:val="0"/>
      <w:marRight w:val="0"/>
      <w:marTop w:val="0"/>
      <w:marBottom w:val="0"/>
      <w:divBdr>
        <w:top w:val="none" w:sz="0" w:space="0" w:color="auto"/>
        <w:left w:val="none" w:sz="0" w:space="0" w:color="auto"/>
        <w:bottom w:val="none" w:sz="0" w:space="0" w:color="auto"/>
        <w:right w:val="none" w:sz="0" w:space="0" w:color="auto"/>
      </w:divBdr>
      <w:divsChild>
        <w:div w:id="211385767">
          <w:marLeft w:val="0"/>
          <w:marRight w:val="0"/>
          <w:marTop w:val="0"/>
          <w:marBottom w:val="0"/>
          <w:divBdr>
            <w:top w:val="none" w:sz="0" w:space="0" w:color="auto"/>
            <w:left w:val="none" w:sz="0" w:space="0" w:color="auto"/>
            <w:bottom w:val="none" w:sz="0" w:space="0" w:color="auto"/>
            <w:right w:val="none" w:sz="0" w:space="0" w:color="auto"/>
          </w:divBdr>
        </w:div>
      </w:divsChild>
    </w:div>
    <w:div w:id="519511602">
      <w:bodyDiv w:val="1"/>
      <w:marLeft w:val="0"/>
      <w:marRight w:val="0"/>
      <w:marTop w:val="0"/>
      <w:marBottom w:val="0"/>
      <w:divBdr>
        <w:top w:val="none" w:sz="0" w:space="0" w:color="auto"/>
        <w:left w:val="none" w:sz="0" w:space="0" w:color="auto"/>
        <w:bottom w:val="none" w:sz="0" w:space="0" w:color="auto"/>
        <w:right w:val="none" w:sz="0" w:space="0" w:color="auto"/>
      </w:divBdr>
      <w:divsChild>
        <w:div w:id="1684744082">
          <w:marLeft w:val="0"/>
          <w:marRight w:val="0"/>
          <w:marTop w:val="0"/>
          <w:marBottom w:val="0"/>
          <w:divBdr>
            <w:top w:val="none" w:sz="0" w:space="0" w:color="auto"/>
            <w:left w:val="none" w:sz="0" w:space="0" w:color="auto"/>
            <w:bottom w:val="none" w:sz="0" w:space="0" w:color="auto"/>
            <w:right w:val="none" w:sz="0" w:space="0" w:color="auto"/>
          </w:divBdr>
        </w:div>
      </w:divsChild>
    </w:div>
    <w:div w:id="522600208">
      <w:bodyDiv w:val="1"/>
      <w:marLeft w:val="0"/>
      <w:marRight w:val="0"/>
      <w:marTop w:val="0"/>
      <w:marBottom w:val="0"/>
      <w:divBdr>
        <w:top w:val="none" w:sz="0" w:space="0" w:color="auto"/>
        <w:left w:val="none" w:sz="0" w:space="0" w:color="auto"/>
        <w:bottom w:val="none" w:sz="0" w:space="0" w:color="auto"/>
        <w:right w:val="none" w:sz="0" w:space="0" w:color="auto"/>
      </w:divBdr>
      <w:divsChild>
        <w:div w:id="1656101911">
          <w:marLeft w:val="0"/>
          <w:marRight w:val="0"/>
          <w:marTop w:val="0"/>
          <w:marBottom w:val="0"/>
          <w:divBdr>
            <w:top w:val="none" w:sz="0" w:space="0" w:color="auto"/>
            <w:left w:val="none" w:sz="0" w:space="0" w:color="auto"/>
            <w:bottom w:val="none" w:sz="0" w:space="0" w:color="auto"/>
            <w:right w:val="none" w:sz="0" w:space="0" w:color="auto"/>
          </w:divBdr>
        </w:div>
      </w:divsChild>
    </w:div>
    <w:div w:id="532688229">
      <w:bodyDiv w:val="1"/>
      <w:marLeft w:val="0"/>
      <w:marRight w:val="0"/>
      <w:marTop w:val="0"/>
      <w:marBottom w:val="0"/>
      <w:divBdr>
        <w:top w:val="none" w:sz="0" w:space="0" w:color="auto"/>
        <w:left w:val="none" w:sz="0" w:space="0" w:color="auto"/>
        <w:bottom w:val="none" w:sz="0" w:space="0" w:color="auto"/>
        <w:right w:val="none" w:sz="0" w:space="0" w:color="auto"/>
      </w:divBdr>
      <w:divsChild>
        <w:div w:id="1654986674">
          <w:marLeft w:val="0"/>
          <w:marRight w:val="0"/>
          <w:marTop w:val="0"/>
          <w:marBottom w:val="0"/>
          <w:divBdr>
            <w:top w:val="none" w:sz="0" w:space="0" w:color="auto"/>
            <w:left w:val="none" w:sz="0" w:space="0" w:color="auto"/>
            <w:bottom w:val="none" w:sz="0" w:space="0" w:color="auto"/>
            <w:right w:val="none" w:sz="0" w:space="0" w:color="auto"/>
          </w:divBdr>
        </w:div>
      </w:divsChild>
    </w:div>
    <w:div w:id="603921444">
      <w:bodyDiv w:val="1"/>
      <w:marLeft w:val="0"/>
      <w:marRight w:val="0"/>
      <w:marTop w:val="0"/>
      <w:marBottom w:val="0"/>
      <w:divBdr>
        <w:top w:val="none" w:sz="0" w:space="0" w:color="auto"/>
        <w:left w:val="none" w:sz="0" w:space="0" w:color="auto"/>
        <w:bottom w:val="none" w:sz="0" w:space="0" w:color="auto"/>
        <w:right w:val="none" w:sz="0" w:space="0" w:color="auto"/>
      </w:divBdr>
      <w:divsChild>
        <w:div w:id="1524585686">
          <w:marLeft w:val="0"/>
          <w:marRight w:val="0"/>
          <w:marTop w:val="0"/>
          <w:marBottom w:val="0"/>
          <w:divBdr>
            <w:top w:val="none" w:sz="0" w:space="0" w:color="auto"/>
            <w:left w:val="none" w:sz="0" w:space="0" w:color="auto"/>
            <w:bottom w:val="none" w:sz="0" w:space="0" w:color="auto"/>
            <w:right w:val="none" w:sz="0" w:space="0" w:color="auto"/>
          </w:divBdr>
        </w:div>
      </w:divsChild>
    </w:div>
    <w:div w:id="694963833">
      <w:bodyDiv w:val="1"/>
      <w:marLeft w:val="0"/>
      <w:marRight w:val="0"/>
      <w:marTop w:val="0"/>
      <w:marBottom w:val="0"/>
      <w:divBdr>
        <w:top w:val="none" w:sz="0" w:space="0" w:color="auto"/>
        <w:left w:val="none" w:sz="0" w:space="0" w:color="auto"/>
        <w:bottom w:val="none" w:sz="0" w:space="0" w:color="auto"/>
        <w:right w:val="none" w:sz="0" w:space="0" w:color="auto"/>
      </w:divBdr>
      <w:divsChild>
        <w:div w:id="645401131">
          <w:marLeft w:val="0"/>
          <w:marRight w:val="0"/>
          <w:marTop w:val="0"/>
          <w:marBottom w:val="0"/>
          <w:divBdr>
            <w:top w:val="none" w:sz="0" w:space="0" w:color="auto"/>
            <w:left w:val="none" w:sz="0" w:space="0" w:color="auto"/>
            <w:bottom w:val="none" w:sz="0" w:space="0" w:color="auto"/>
            <w:right w:val="none" w:sz="0" w:space="0" w:color="auto"/>
          </w:divBdr>
        </w:div>
      </w:divsChild>
    </w:div>
    <w:div w:id="752706817">
      <w:bodyDiv w:val="1"/>
      <w:marLeft w:val="0"/>
      <w:marRight w:val="0"/>
      <w:marTop w:val="0"/>
      <w:marBottom w:val="0"/>
      <w:divBdr>
        <w:top w:val="none" w:sz="0" w:space="0" w:color="auto"/>
        <w:left w:val="none" w:sz="0" w:space="0" w:color="auto"/>
        <w:bottom w:val="none" w:sz="0" w:space="0" w:color="auto"/>
        <w:right w:val="none" w:sz="0" w:space="0" w:color="auto"/>
      </w:divBdr>
      <w:divsChild>
        <w:div w:id="1949311109">
          <w:marLeft w:val="0"/>
          <w:marRight w:val="0"/>
          <w:marTop w:val="0"/>
          <w:marBottom w:val="0"/>
          <w:divBdr>
            <w:top w:val="none" w:sz="0" w:space="0" w:color="auto"/>
            <w:left w:val="none" w:sz="0" w:space="0" w:color="auto"/>
            <w:bottom w:val="none" w:sz="0" w:space="0" w:color="auto"/>
            <w:right w:val="none" w:sz="0" w:space="0" w:color="auto"/>
          </w:divBdr>
        </w:div>
      </w:divsChild>
    </w:div>
    <w:div w:id="809397131">
      <w:bodyDiv w:val="1"/>
      <w:marLeft w:val="0"/>
      <w:marRight w:val="0"/>
      <w:marTop w:val="0"/>
      <w:marBottom w:val="0"/>
      <w:divBdr>
        <w:top w:val="none" w:sz="0" w:space="0" w:color="auto"/>
        <w:left w:val="none" w:sz="0" w:space="0" w:color="auto"/>
        <w:bottom w:val="none" w:sz="0" w:space="0" w:color="auto"/>
        <w:right w:val="none" w:sz="0" w:space="0" w:color="auto"/>
      </w:divBdr>
      <w:divsChild>
        <w:div w:id="1617518083">
          <w:marLeft w:val="0"/>
          <w:marRight w:val="0"/>
          <w:marTop w:val="0"/>
          <w:marBottom w:val="0"/>
          <w:divBdr>
            <w:top w:val="none" w:sz="0" w:space="0" w:color="auto"/>
            <w:left w:val="none" w:sz="0" w:space="0" w:color="auto"/>
            <w:bottom w:val="none" w:sz="0" w:space="0" w:color="auto"/>
            <w:right w:val="none" w:sz="0" w:space="0" w:color="auto"/>
          </w:divBdr>
        </w:div>
      </w:divsChild>
    </w:div>
    <w:div w:id="939796814">
      <w:bodyDiv w:val="1"/>
      <w:marLeft w:val="0"/>
      <w:marRight w:val="0"/>
      <w:marTop w:val="0"/>
      <w:marBottom w:val="0"/>
      <w:divBdr>
        <w:top w:val="none" w:sz="0" w:space="0" w:color="auto"/>
        <w:left w:val="none" w:sz="0" w:space="0" w:color="auto"/>
        <w:bottom w:val="none" w:sz="0" w:space="0" w:color="auto"/>
        <w:right w:val="none" w:sz="0" w:space="0" w:color="auto"/>
      </w:divBdr>
      <w:divsChild>
        <w:div w:id="2069765130">
          <w:marLeft w:val="0"/>
          <w:marRight w:val="0"/>
          <w:marTop w:val="0"/>
          <w:marBottom w:val="0"/>
          <w:divBdr>
            <w:top w:val="none" w:sz="0" w:space="0" w:color="auto"/>
            <w:left w:val="none" w:sz="0" w:space="0" w:color="auto"/>
            <w:bottom w:val="none" w:sz="0" w:space="0" w:color="auto"/>
            <w:right w:val="none" w:sz="0" w:space="0" w:color="auto"/>
          </w:divBdr>
        </w:div>
      </w:divsChild>
    </w:div>
    <w:div w:id="987246477">
      <w:bodyDiv w:val="1"/>
      <w:marLeft w:val="0"/>
      <w:marRight w:val="0"/>
      <w:marTop w:val="0"/>
      <w:marBottom w:val="0"/>
      <w:divBdr>
        <w:top w:val="none" w:sz="0" w:space="0" w:color="auto"/>
        <w:left w:val="none" w:sz="0" w:space="0" w:color="auto"/>
        <w:bottom w:val="none" w:sz="0" w:space="0" w:color="auto"/>
        <w:right w:val="none" w:sz="0" w:space="0" w:color="auto"/>
      </w:divBdr>
      <w:divsChild>
        <w:div w:id="1035080897">
          <w:marLeft w:val="0"/>
          <w:marRight w:val="0"/>
          <w:marTop w:val="0"/>
          <w:marBottom w:val="0"/>
          <w:divBdr>
            <w:top w:val="none" w:sz="0" w:space="0" w:color="auto"/>
            <w:left w:val="none" w:sz="0" w:space="0" w:color="auto"/>
            <w:bottom w:val="none" w:sz="0" w:space="0" w:color="auto"/>
            <w:right w:val="none" w:sz="0" w:space="0" w:color="auto"/>
          </w:divBdr>
        </w:div>
      </w:divsChild>
    </w:div>
    <w:div w:id="1010765576">
      <w:bodyDiv w:val="1"/>
      <w:marLeft w:val="0"/>
      <w:marRight w:val="0"/>
      <w:marTop w:val="0"/>
      <w:marBottom w:val="0"/>
      <w:divBdr>
        <w:top w:val="none" w:sz="0" w:space="0" w:color="auto"/>
        <w:left w:val="none" w:sz="0" w:space="0" w:color="auto"/>
        <w:bottom w:val="none" w:sz="0" w:space="0" w:color="auto"/>
        <w:right w:val="none" w:sz="0" w:space="0" w:color="auto"/>
      </w:divBdr>
      <w:divsChild>
        <w:div w:id="2074961318">
          <w:marLeft w:val="0"/>
          <w:marRight w:val="0"/>
          <w:marTop w:val="0"/>
          <w:marBottom w:val="0"/>
          <w:divBdr>
            <w:top w:val="none" w:sz="0" w:space="0" w:color="auto"/>
            <w:left w:val="none" w:sz="0" w:space="0" w:color="auto"/>
            <w:bottom w:val="none" w:sz="0" w:space="0" w:color="auto"/>
            <w:right w:val="none" w:sz="0" w:space="0" w:color="auto"/>
          </w:divBdr>
        </w:div>
      </w:divsChild>
    </w:div>
    <w:div w:id="1180705335">
      <w:bodyDiv w:val="1"/>
      <w:marLeft w:val="0"/>
      <w:marRight w:val="0"/>
      <w:marTop w:val="0"/>
      <w:marBottom w:val="0"/>
      <w:divBdr>
        <w:top w:val="none" w:sz="0" w:space="0" w:color="auto"/>
        <w:left w:val="none" w:sz="0" w:space="0" w:color="auto"/>
        <w:bottom w:val="none" w:sz="0" w:space="0" w:color="auto"/>
        <w:right w:val="none" w:sz="0" w:space="0" w:color="auto"/>
      </w:divBdr>
    </w:div>
    <w:div w:id="1221288635">
      <w:bodyDiv w:val="1"/>
      <w:marLeft w:val="0"/>
      <w:marRight w:val="0"/>
      <w:marTop w:val="0"/>
      <w:marBottom w:val="0"/>
      <w:divBdr>
        <w:top w:val="none" w:sz="0" w:space="0" w:color="auto"/>
        <w:left w:val="none" w:sz="0" w:space="0" w:color="auto"/>
        <w:bottom w:val="none" w:sz="0" w:space="0" w:color="auto"/>
        <w:right w:val="none" w:sz="0" w:space="0" w:color="auto"/>
      </w:divBdr>
      <w:divsChild>
        <w:div w:id="451245917">
          <w:marLeft w:val="0"/>
          <w:marRight w:val="0"/>
          <w:marTop w:val="0"/>
          <w:marBottom w:val="0"/>
          <w:divBdr>
            <w:top w:val="none" w:sz="0" w:space="0" w:color="auto"/>
            <w:left w:val="none" w:sz="0" w:space="0" w:color="auto"/>
            <w:bottom w:val="none" w:sz="0" w:space="0" w:color="auto"/>
            <w:right w:val="none" w:sz="0" w:space="0" w:color="auto"/>
          </w:divBdr>
        </w:div>
      </w:divsChild>
    </w:div>
    <w:div w:id="1339693164">
      <w:bodyDiv w:val="1"/>
      <w:marLeft w:val="0"/>
      <w:marRight w:val="0"/>
      <w:marTop w:val="0"/>
      <w:marBottom w:val="0"/>
      <w:divBdr>
        <w:top w:val="none" w:sz="0" w:space="0" w:color="auto"/>
        <w:left w:val="none" w:sz="0" w:space="0" w:color="auto"/>
        <w:bottom w:val="none" w:sz="0" w:space="0" w:color="auto"/>
        <w:right w:val="none" w:sz="0" w:space="0" w:color="auto"/>
      </w:divBdr>
      <w:divsChild>
        <w:div w:id="1148857776">
          <w:marLeft w:val="0"/>
          <w:marRight w:val="0"/>
          <w:marTop w:val="0"/>
          <w:marBottom w:val="0"/>
          <w:divBdr>
            <w:top w:val="none" w:sz="0" w:space="0" w:color="auto"/>
            <w:left w:val="none" w:sz="0" w:space="0" w:color="auto"/>
            <w:bottom w:val="none" w:sz="0" w:space="0" w:color="auto"/>
            <w:right w:val="none" w:sz="0" w:space="0" w:color="auto"/>
          </w:divBdr>
        </w:div>
      </w:divsChild>
    </w:div>
    <w:div w:id="1342314972">
      <w:bodyDiv w:val="1"/>
      <w:marLeft w:val="0"/>
      <w:marRight w:val="0"/>
      <w:marTop w:val="0"/>
      <w:marBottom w:val="0"/>
      <w:divBdr>
        <w:top w:val="none" w:sz="0" w:space="0" w:color="auto"/>
        <w:left w:val="none" w:sz="0" w:space="0" w:color="auto"/>
        <w:bottom w:val="none" w:sz="0" w:space="0" w:color="auto"/>
        <w:right w:val="none" w:sz="0" w:space="0" w:color="auto"/>
      </w:divBdr>
      <w:divsChild>
        <w:div w:id="204486985">
          <w:marLeft w:val="0"/>
          <w:marRight w:val="0"/>
          <w:marTop w:val="0"/>
          <w:marBottom w:val="0"/>
          <w:divBdr>
            <w:top w:val="none" w:sz="0" w:space="0" w:color="auto"/>
            <w:left w:val="none" w:sz="0" w:space="0" w:color="auto"/>
            <w:bottom w:val="none" w:sz="0" w:space="0" w:color="auto"/>
            <w:right w:val="none" w:sz="0" w:space="0" w:color="auto"/>
          </w:divBdr>
        </w:div>
      </w:divsChild>
    </w:div>
    <w:div w:id="1600067788">
      <w:bodyDiv w:val="1"/>
      <w:marLeft w:val="0"/>
      <w:marRight w:val="0"/>
      <w:marTop w:val="0"/>
      <w:marBottom w:val="0"/>
      <w:divBdr>
        <w:top w:val="none" w:sz="0" w:space="0" w:color="auto"/>
        <w:left w:val="none" w:sz="0" w:space="0" w:color="auto"/>
        <w:bottom w:val="none" w:sz="0" w:space="0" w:color="auto"/>
        <w:right w:val="none" w:sz="0" w:space="0" w:color="auto"/>
      </w:divBdr>
      <w:divsChild>
        <w:div w:id="230115135">
          <w:marLeft w:val="0"/>
          <w:marRight w:val="0"/>
          <w:marTop w:val="0"/>
          <w:marBottom w:val="0"/>
          <w:divBdr>
            <w:top w:val="none" w:sz="0" w:space="0" w:color="auto"/>
            <w:left w:val="none" w:sz="0" w:space="0" w:color="auto"/>
            <w:bottom w:val="none" w:sz="0" w:space="0" w:color="auto"/>
            <w:right w:val="none" w:sz="0" w:space="0" w:color="auto"/>
          </w:divBdr>
        </w:div>
      </w:divsChild>
    </w:div>
    <w:div w:id="1620138182">
      <w:bodyDiv w:val="1"/>
      <w:marLeft w:val="0"/>
      <w:marRight w:val="0"/>
      <w:marTop w:val="0"/>
      <w:marBottom w:val="0"/>
      <w:divBdr>
        <w:top w:val="none" w:sz="0" w:space="0" w:color="auto"/>
        <w:left w:val="none" w:sz="0" w:space="0" w:color="auto"/>
        <w:bottom w:val="none" w:sz="0" w:space="0" w:color="auto"/>
        <w:right w:val="none" w:sz="0" w:space="0" w:color="auto"/>
      </w:divBdr>
      <w:divsChild>
        <w:div w:id="1712916179">
          <w:marLeft w:val="0"/>
          <w:marRight w:val="0"/>
          <w:marTop w:val="0"/>
          <w:marBottom w:val="0"/>
          <w:divBdr>
            <w:top w:val="none" w:sz="0" w:space="0" w:color="auto"/>
            <w:left w:val="none" w:sz="0" w:space="0" w:color="auto"/>
            <w:bottom w:val="none" w:sz="0" w:space="0" w:color="auto"/>
            <w:right w:val="none" w:sz="0" w:space="0" w:color="auto"/>
          </w:divBdr>
        </w:div>
      </w:divsChild>
    </w:div>
    <w:div w:id="1662082847">
      <w:bodyDiv w:val="1"/>
      <w:marLeft w:val="0"/>
      <w:marRight w:val="0"/>
      <w:marTop w:val="0"/>
      <w:marBottom w:val="0"/>
      <w:divBdr>
        <w:top w:val="none" w:sz="0" w:space="0" w:color="auto"/>
        <w:left w:val="none" w:sz="0" w:space="0" w:color="auto"/>
        <w:bottom w:val="none" w:sz="0" w:space="0" w:color="auto"/>
        <w:right w:val="none" w:sz="0" w:space="0" w:color="auto"/>
      </w:divBdr>
      <w:divsChild>
        <w:div w:id="1788742946">
          <w:marLeft w:val="0"/>
          <w:marRight w:val="0"/>
          <w:marTop w:val="0"/>
          <w:marBottom w:val="0"/>
          <w:divBdr>
            <w:top w:val="none" w:sz="0" w:space="0" w:color="auto"/>
            <w:left w:val="none" w:sz="0" w:space="0" w:color="auto"/>
            <w:bottom w:val="none" w:sz="0" w:space="0" w:color="auto"/>
            <w:right w:val="none" w:sz="0" w:space="0" w:color="auto"/>
          </w:divBdr>
        </w:div>
      </w:divsChild>
    </w:div>
    <w:div w:id="1725254051">
      <w:bodyDiv w:val="1"/>
      <w:marLeft w:val="0"/>
      <w:marRight w:val="0"/>
      <w:marTop w:val="0"/>
      <w:marBottom w:val="0"/>
      <w:divBdr>
        <w:top w:val="none" w:sz="0" w:space="0" w:color="auto"/>
        <w:left w:val="none" w:sz="0" w:space="0" w:color="auto"/>
        <w:bottom w:val="none" w:sz="0" w:space="0" w:color="auto"/>
        <w:right w:val="none" w:sz="0" w:space="0" w:color="auto"/>
      </w:divBdr>
      <w:divsChild>
        <w:div w:id="1089082302">
          <w:marLeft w:val="0"/>
          <w:marRight w:val="0"/>
          <w:marTop w:val="0"/>
          <w:marBottom w:val="0"/>
          <w:divBdr>
            <w:top w:val="none" w:sz="0" w:space="0" w:color="auto"/>
            <w:left w:val="none" w:sz="0" w:space="0" w:color="auto"/>
            <w:bottom w:val="none" w:sz="0" w:space="0" w:color="auto"/>
            <w:right w:val="none" w:sz="0" w:space="0" w:color="auto"/>
          </w:divBdr>
        </w:div>
      </w:divsChild>
    </w:div>
    <w:div w:id="1772779519">
      <w:bodyDiv w:val="1"/>
      <w:marLeft w:val="0"/>
      <w:marRight w:val="0"/>
      <w:marTop w:val="0"/>
      <w:marBottom w:val="0"/>
      <w:divBdr>
        <w:top w:val="none" w:sz="0" w:space="0" w:color="auto"/>
        <w:left w:val="none" w:sz="0" w:space="0" w:color="auto"/>
        <w:bottom w:val="none" w:sz="0" w:space="0" w:color="auto"/>
        <w:right w:val="none" w:sz="0" w:space="0" w:color="auto"/>
      </w:divBdr>
      <w:divsChild>
        <w:div w:id="1834562446">
          <w:marLeft w:val="0"/>
          <w:marRight w:val="0"/>
          <w:marTop w:val="0"/>
          <w:marBottom w:val="0"/>
          <w:divBdr>
            <w:top w:val="none" w:sz="0" w:space="0" w:color="auto"/>
            <w:left w:val="none" w:sz="0" w:space="0" w:color="auto"/>
            <w:bottom w:val="none" w:sz="0" w:space="0" w:color="auto"/>
            <w:right w:val="none" w:sz="0" w:space="0" w:color="auto"/>
          </w:divBdr>
        </w:div>
      </w:divsChild>
    </w:div>
    <w:div w:id="1773864282">
      <w:bodyDiv w:val="1"/>
      <w:marLeft w:val="0"/>
      <w:marRight w:val="0"/>
      <w:marTop w:val="0"/>
      <w:marBottom w:val="0"/>
      <w:divBdr>
        <w:top w:val="none" w:sz="0" w:space="0" w:color="auto"/>
        <w:left w:val="none" w:sz="0" w:space="0" w:color="auto"/>
        <w:bottom w:val="none" w:sz="0" w:space="0" w:color="auto"/>
        <w:right w:val="none" w:sz="0" w:space="0" w:color="auto"/>
      </w:divBdr>
      <w:divsChild>
        <w:div w:id="1555699433">
          <w:marLeft w:val="0"/>
          <w:marRight w:val="0"/>
          <w:marTop w:val="0"/>
          <w:marBottom w:val="0"/>
          <w:divBdr>
            <w:top w:val="none" w:sz="0" w:space="0" w:color="auto"/>
            <w:left w:val="none" w:sz="0" w:space="0" w:color="auto"/>
            <w:bottom w:val="none" w:sz="0" w:space="0" w:color="auto"/>
            <w:right w:val="none" w:sz="0" w:space="0" w:color="auto"/>
          </w:divBdr>
        </w:div>
      </w:divsChild>
    </w:div>
    <w:div w:id="1787581767">
      <w:bodyDiv w:val="1"/>
      <w:marLeft w:val="0"/>
      <w:marRight w:val="0"/>
      <w:marTop w:val="0"/>
      <w:marBottom w:val="0"/>
      <w:divBdr>
        <w:top w:val="none" w:sz="0" w:space="0" w:color="auto"/>
        <w:left w:val="none" w:sz="0" w:space="0" w:color="auto"/>
        <w:bottom w:val="none" w:sz="0" w:space="0" w:color="auto"/>
        <w:right w:val="none" w:sz="0" w:space="0" w:color="auto"/>
      </w:divBdr>
      <w:divsChild>
        <w:div w:id="837578002">
          <w:marLeft w:val="0"/>
          <w:marRight w:val="0"/>
          <w:marTop w:val="0"/>
          <w:marBottom w:val="0"/>
          <w:divBdr>
            <w:top w:val="none" w:sz="0" w:space="0" w:color="auto"/>
            <w:left w:val="none" w:sz="0" w:space="0" w:color="auto"/>
            <w:bottom w:val="none" w:sz="0" w:space="0" w:color="auto"/>
            <w:right w:val="none" w:sz="0" w:space="0" w:color="auto"/>
          </w:divBdr>
        </w:div>
      </w:divsChild>
    </w:div>
    <w:div w:id="1801651330">
      <w:bodyDiv w:val="1"/>
      <w:marLeft w:val="0"/>
      <w:marRight w:val="0"/>
      <w:marTop w:val="0"/>
      <w:marBottom w:val="0"/>
      <w:divBdr>
        <w:top w:val="none" w:sz="0" w:space="0" w:color="auto"/>
        <w:left w:val="none" w:sz="0" w:space="0" w:color="auto"/>
        <w:bottom w:val="none" w:sz="0" w:space="0" w:color="auto"/>
        <w:right w:val="none" w:sz="0" w:space="0" w:color="auto"/>
      </w:divBdr>
      <w:divsChild>
        <w:div w:id="498421258">
          <w:marLeft w:val="0"/>
          <w:marRight w:val="0"/>
          <w:marTop w:val="0"/>
          <w:marBottom w:val="0"/>
          <w:divBdr>
            <w:top w:val="none" w:sz="0" w:space="0" w:color="auto"/>
            <w:left w:val="none" w:sz="0" w:space="0" w:color="auto"/>
            <w:bottom w:val="none" w:sz="0" w:space="0" w:color="auto"/>
            <w:right w:val="none" w:sz="0" w:space="0" w:color="auto"/>
          </w:divBdr>
        </w:div>
      </w:divsChild>
    </w:div>
    <w:div w:id="2072650029">
      <w:bodyDiv w:val="1"/>
      <w:marLeft w:val="0"/>
      <w:marRight w:val="0"/>
      <w:marTop w:val="0"/>
      <w:marBottom w:val="0"/>
      <w:divBdr>
        <w:top w:val="none" w:sz="0" w:space="0" w:color="auto"/>
        <w:left w:val="none" w:sz="0" w:space="0" w:color="auto"/>
        <w:bottom w:val="none" w:sz="0" w:space="0" w:color="auto"/>
        <w:right w:val="none" w:sz="0" w:space="0" w:color="auto"/>
      </w:divBdr>
      <w:divsChild>
        <w:div w:id="186405673">
          <w:marLeft w:val="0"/>
          <w:marRight w:val="0"/>
          <w:marTop w:val="0"/>
          <w:marBottom w:val="0"/>
          <w:divBdr>
            <w:top w:val="none" w:sz="0" w:space="0" w:color="auto"/>
            <w:left w:val="none" w:sz="0" w:space="0" w:color="auto"/>
            <w:bottom w:val="none" w:sz="0" w:space="0" w:color="auto"/>
            <w:right w:val="none" w:sz="0" w:space="0" w:color="auto"/>
          </w:divBdr>
        </w:div>
      </w:divsChild>
    </w:div>
    <w:div w:id="2113894641">
      <w:bodyDiv w:val="1"/>
      <w:marLeft w:val="0"/>
      <w:marRight w:val="0"/>
      <w:marTop w:val="0"/>
      <w:marBottom w:val="0"/>
      <w:divBdr>
        <w:top w:val="none" w:sz="0" w:space="0" w:color="auto"/>
        <w:left w:val="none" w:sz="0" w:space="0" w:color="auto"/>
        <w:bottom w:val="none" w:sz="0" w:space="0" w:color="auto"/>
        <w:right w:val="none" w:sz="0" w:space="0" w:color="auto"/>
      </w:divBdr>
      <w:divsChild>
        <w:div w:id="1743916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A46DDC061CDDD649B58310DE656F97B0" ma:contentTypeVersion="2624" ma:contentTypeDescription="Create a new document." ma:contentTypeScope="" ma:versionID="74f0ebb854e334bd8d6e330594d24012">
  <xsd:schema xmlns:xsd="http://www.w3.org/2001/XMLSchema" xmlns:xs="http://www.w3.org/2001/XMLSchema" xmlns:p="http://schemas.microsoft.com/office/2006/metadata/properties" xmlns:ns1="http://schemas.microsoft.com/sharepoint/v3" xmlns:ns2="7012054d-3a07-4b40-940b-a148fc76e5c4" xmlns:ns3="f523da53-db76-4304-9796-da9820aa3676" targetNamespace="http://schemas.microsoft.com/office/2006/metadata/properties" ma:root="true" ma:fieldsID="f379f0b1882129255d233b2b207283e1" ns1:_="" ns2:_="" ns3:_="">
    <xsd:import namespace="http://schemas.microsoft.com/sharepoint/v3"/>
    <xsd:import namespace="7012054d-3a07-4b40-940b-a148fc76e5c4"/>
    <xsd:import namespace="f523da53-db76-4304-9796-da9820aa3676"/>
    <xsd:element name="properties">
      <xsd:complexType>
        <xsd:sequence>
          <xsd:element name="documentManagement">
            <xsd:complexType>
              <xsd:all>
                <xsd:element ref="ns2:AGRkMSDescription" minOccurs="0"/>
                <xsd:element ref="ns2:SecurityClassification"/>
                <xsd:element ref="ns2:RightsType"/>
                <xsd:element ref="ns2:RightsStatus" minOccurs="0"/>
                <xsd:element ref="ns2:TitlesOfficer"/>
                <xsd:element ref="ns2:Application_x0020_Submitted_x0020_Date"/>
                <xsd:element ref="ns2:OfNationalSignificance"/>
                <xsd:element ref="ns2:NEATS_x0020_Referenc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TaxCatchAllLabel" minOccurs="0"/>
                <xsd:element ref="ns2:o3f3a1a1f258409da98aa8a7ddd28bf4" minOccurs="0"/>
                <xsd:element ref="ns2:TaxKeywordTaxHTField" minOccurs="0"/>
                <xsd:element ref="ns2:e0a3e5ccc6ab4e35a1e01409296e8094" minOccurs="0"/>
                <xsd:element ref="ns2:Team_Note" minOccurs="0"/>
                <xsd:element ref="ns1:DocumentSetDescription" minOccurs="0"/>
                <xsd:element ref="ns3:MediaServiceAutoKeyPoints" minOccurs="0"/>
                <xsd:element ref="ns3:MediaServiceKeyPoints" minOccurs="0"/>
                <xsd:element ref="ns3:uyip"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7"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itlesOfficer" ma:index="13" ma:displayName="Titles Officer" ma:indexed="true" ma:SearchPeopleOnly="false" ma:SharePointGroup="0" ma:internalName="Titles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lication_x0020_Submitted_x0020_Date" ma:index="14" ma:displayName="Application Submitted Date" ma:format="DateOnly" ma:internalName="Application_x0020_Submitted_x0020_Date" ma:readOnly="false">
      <xsd:simpleType>
        <xsd:restriction base="dms:DateTime"/>
      </xsd:simpleType>
    </xsd:element>
    <xsd:element name="OfNationalSignificance" ma:index="15" ma:displayName="Of National Significance" ma:format="Dropdown" ma:internalName="OfNationalSignificance" ma:readOnly="false">
      <xsd:simpleType>
        <xsd:restriction base="dms:Choice">
          <xsd:enumeration value="Yes"/>
          <xsd:enumeration value="No"/>
        </xsd:restriction>
      </xsd:simpleType>
    </xsd:element>
    <xsd:element name="NEATS_x0020_Reference" ma:index="17" nillable="true" ma:displayName="NEATS Reference" ma:internalName="NEATS_x0020_Reference" ma:readOnly="false">
      <xsd:simpleType>
        <xsd:restriction base="dms:Text">
          <xsd:maxLength value="255"/>
        </xsd:restriction>
      </xsd:simple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indexed="tru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indexed="true"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default="-1;#Variations|7e2126f9-4567-48a8-bd40-7f485784b2bc"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TaxCatchAllLabel" ma:index="70"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o3f3a1a1f258409da98aa8a7ddd28bf4" ma:index="72" ma:taxonomy="true" ma:internalName="o3f3a1a1f258409da98aa8a7ddd28bf4" ma:taxonomyFieldName="Applicant_x0020_Company_x002A_" ma:displayName="Applicant Company*" ma:readOnly="false" ma:fieldId="{83f3a1a1-f258-409d-a98a-a8a7ddd28bf4}" ma:sspId="bce47a14-5049-44f5-9725-de9c3b17a93b" ma:termSetId="8e959c33-f7d7-48db-996d-157e56c3ae9e" ma:anchorId="00000000-0000-0000-0000-000000000000" ma:open="false" ma:isKeyword="false">
      <xsd:complexType>
        <xsd:sequence>
          <xsd:element ref="pc:Terms" minOccurs="0" maxOccurs="1"/>
        </xsd:sequence>
      </xsd:complexType>
    </xsd:element>
    <xsd:element name="TaxKeywordTaxHTField" ma:index="73"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e0a3e5ccc6ab4e35a1e01409296e8094" ma:index="75" ma:taxonomy="true" ma:internalName="e0a3e5ccc6ab4e35a1e01409296e8094" ma:taxonomyFieldName="OriginatingTitleNumber" ma:displayName="Title Number" ma:indexed="true" ma:readOnly="false" ma:fieldId="{e0a3e5cc-c6ab-4e35-a1e0-1409296e8094}" ma:sspId="bce47a14-5049-44f5-9725-de9c3b17a93b" ma:termSetId="a0720935-c824-4aaf-b152-24826a10ab35" ma:anchorId="00000000-0000-0000-0000-000000000000" ma:open="true" ma:isKeyword="false">
      <xsd:complexType>
        <xsd:sequence>
          <xsd:element ref="pc:Terms" minOccurs="0" maxOccurs="1"/>
        </xsd:sequence>
      </xsd:complexType>
    </xsd:element>
    <xsd:element name="Team_Note" ma:index="76"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23da53-db76-4304-9796-da9820aa3676" elementFormDefault="qualified">
    <xsd:import namespace="http://schemas.microsoft.com/office/2006/documentManagement/types"/>
    <xsd:import namespace="http://schemas.microsoft.com/office/infopath/2007/PartnerControls"/>
    <xsd:element name="MediaServiceAutoKeyPoints" ma:index="78" nillable="true" ma:displayName="MediaServiceAutoKeyPoints" ma:hidden="true" ma:internalName="MediaServiceAutoKeyPoints" ma:readOnly="true">
      <xsd:simpleType>
        <xsd:restriction base="dms:Note"/>
      </xsd:simpleType>
    </xsd:element>
    <xsd:element name="MediaServiceKeyPoints" ma:index="79" nillable="true" ma:displayName="KeyPoints" ma:internalName="MediaServiceKeyPoints" ma:readOnly="true">
      <xsd:simpleType>
        <xsd:restriction base="dms:Note">
          <xsd:maxLength value="255"/>
        </xsd:restriction>
      </xsd:simpleType>
    </xsd:element>
    <xsd:element name="uyip" ma:index="80" nillable="true" ma:displayName="Date and Time" ma:internalName="uyip">
      <xsd:simpleType>
        <xsd:restriction base="dms:DateTime"/>
      </xsd:simpleType>
    </xsd:element>
    <xsd:element name="MediaServiceGenerationTime" ma:index="81" nillable="true" ma:displayName="MediaServiceGenerationTime" ma:hidden="true" ma:internalName="MediaServiceGenerationTime" ma:readOnly="true">
      <xsd:simpleType>
        <xsd:restriction base="dms:Text"/>
      </xsd:simpleType>
    </xsd:element>
    <xsd:element name="MediaServiceEventHashCode" ma:index="8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4"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reatingApplicationVersion xmlns="7012054d-3a07-4b40-940b-a148fc76e5c4">2013</CreatingApplicationVersion>
    <RecordContactDetails xmlns="7012054d-3a07-4b40-940b-a148fc76e5c4" xsi:nil="true"/>
    <IdentifierScheme xmlns="7012054d-3a07-4b40-940b-a148fc76e5c4">RecordPoint</IdentifierScheme>
    <SecurityClassification xmlns="7012054d-3a07-4b40-940b-a148fc76e5c4">OFFICIAL: Sensitive</SecurityClassification>
    <RightsType xmlns="7012054d-3a07-4b40-940b-a148fc76e5c4">Use Permission</RightsType>
    <DocumentType_Note xmlns="7012054d-3a07-4b40-940b-a148fc76e5c4">
      <Terms xmlns="http://schemas.microsoft.com/office/infopath/2007/PartnerControls">
        <TermInfo xmlns="http://schemas.microsoft.com/office/infopath/2007/PartnerControls">
          <TermName xmlns="http://schemas.microsoft.com/office/infopath/2007/PartnerControls">Gazette Notice</TermName>
          <TermId xmlns="http://schemas.microsoft.com/office/infopath/2007/PartnerControls">b3fb8ff9-ef92-454b-b2fb-aa9c06bb80ea</TermId>
        </TermInfo>
      </Terms>
    </DocumentType_Note>
    <Identifier xmlns="7012054d-3a07-4b40-940b-a148fc76e5c4">0</Identifier>
    <KeywordScheme xmlns="7012054d-3a07-4b40-940b-a148fc76e5c4" xsi:nil="true"/>
    <FormatVersion xmlns="7012054d-3a07-4b40-940b-a148fc76e5c4">2013</FormatVersion>
    <CreatingApplicationName xmlns="7012054d-3a07-4b40-940b-a148fc76e5c4">Microsoft Word</CreatingApplicationName>
    <SpatialCoverage xmlns="7012054d-3a07-4b40-940b-a148fc76e5c4">Commonwealth of Australia</SpatialCoverage>
    <FormatRegistry xmlns="7012054d-3a07-4b40-940b-a148fc76e5c4">System generated</FormatRegistry>
    <Entity xmlns="7012054d-3a07-4b40-940b-a148fc76e5c4" xsi:nil="true"/>
    <AGRkMSCategory xmlns="7012054d-3a07-4b40-940b-a148fc76e5c4">Item</AGRkMSCategory>
    <JurisdictionalCoverage xmlns="7012054d-3a07-4b40-940b-a148fc76e5c4">
      <Value>Commonwealth of Australia (AU)</Value>
    </JurisdictionalCoverage>
    <Medium xmlns="7012054d-3a07-4b40-940b-a148fc76e5c4">Digital File</Medium>
    <DocumentForm xmlns="7012054d-3a07-4b40-940b-a148fc76e5c4" xsi:nil="true"/>
    <HashFunctionName xmlns="7012054d-3a07-4b40-940b-a148fc76e5c4">MD5</HashFunctionName>
    <TaxCatchAll xmlns="7012054d-3a07-4b40-940b-a148fc76e5c4">
      <Value>7172</Value>
      <Value>31</Value>
      <Value>369</Value>
      <Value>1671</Value>
      <Value>9494</Value>
      <Value>24</Value>
      <Value>11702</Value>
      <Value>5</Value>
      <Value>3400</Value>
    </TaxCatchAll>
    <RecordContact xmlns="7012054d-3a07-4b40-940b-a148fc76e5c4">
      <UserInfo>
        <DisplayName/>
        <AccountId xsi:nil="true"/>
        <AccountType/>
      </UserInfo>
    </RecordContact>
    <Precedence xmlns="7012054d-3a07-4b40-940b-a148fc76e5c4" xsi:nil="true"/>
    <Quantity xmlns="7012054d-3a07-4b40-940b-a148fc76e5c4" xsi:nil="true"/>
    <RightsStatement xmlns="7012054d-3a07-4b40-940b-a148fc76e5c4">NOPTA Members Only</RightsStatement>
    <TemporalCoverage xmlns="7012054d-3a07-4b40-940b-a148fc76e5c4" xsi:nil="true"/>
    <Units xmlns="7012054d-3a07-4b40-940b-a148fc76e5c4">KB</Units>
    <DateRangeEnd xmlns="7012054d-3a07-4b40-940b-a148fc76e5c4" xsi:nil="true"/>
    <RecordExtentUnits xmlns="7012054d-3a07-4b40-940b-a148fc76e5c4" xsi:nil="true"/>
    <RightsStatus xmlns="7012054d-3a07-4b40-940b-a148fc76e5c4">Open</RightsStatus>
    <KeywordSchemeType xmlns="7012054d-3a07-4b40-940b-a148fc76e5c4" xsi:nil="true"/>
    <FormatName xmlns="7012054d-3a07-4b40-940b-a148fc76e5c4">Word</FormatName>
    <MessageDigest xmlns="7012054d-3a07-4b40-940b-a148fc76e5c4" xsi:nil="true"/>
    <Jurisdiction xmlns="7012054d-3a07-4b40-940b-a148fc76e5c4">
      <Value>AU</Value>
    </Jurisdiction>
    <KeywordID xmlns="7012054d-3a07-4b40-940b-a148fc76e5c4" xsi:nil="true"/>
    <TaxKeywordTaxHTField xmlns="7012054d-3a07-4b40-940b-a148fc76e5c4">
      <Terms xmlns="http://schemas.microsoft.com/office/infopath/2007/PartnerControls">
        <TermInfo xmlns="http://schemas.microsoft.com/office/infopath/2007/PartnerControls">
          <TermName xmlns="http://schemas.microsoft.com/office/infopath/2007/PartnerControls">variation of pipeline licence</TermName>
          <TermId xmlns="http://schemas.microsoft.com/office/infopath/2007/PartnerControls">51626fe2-b2e6-4dd1-9ad8-de79ec261a91</TermId>
        </TermInfo>
        <TermInfo xmlns="http://schemas.microsoft.com/office/infopath/2007/PartnerControls">
          <TermName xmlns="http://schemas.microsoft.com/office/infopath/2007/PartnerControls">Basis of Design</TermName>
          <TermId xmlns="http://schemas.microsoft.com/office/infopath/2007/PartnerControls">823c6fac-0d96-431d-b458-068c4d739c7d</TermId>
        </TermInfo>
      </Terms>
    </TaxKeywordTaxHTField>
    <AGRkMSDescription xmlns="7012054d-3a07-4b40-940b-a148fc76e5c4" xsi:nil="true"/>
    <CaveatText xmlns="7012054d-3a07-4b40-940b-a148fc76e5c4">PSPF</CaveatText>
    <RecordExtent xmlns="7012054d-3a07-4b40-940b-a148fc76e5c4" xsi:nil="true"/>
    <BusinessFunction_Note xmlns="7012054d-3a07-4b40-940b-a148fc76e5c4">
      <Terms xmlns="http://schemas.microsoft.com/office/infopath/2007/PartnerControls">
        <TermInfo xmlns="http://schemas.microsoft.com/office/infopath/2007/PartnerControls">
          <TermName xmlns="http://schemas.microsoft.com/office/infopath/2007/PartnerControls">Variations</TermName>
          <TermId xmlns="http://schemas.microsoft.com/office/infopath/2007/PartnerControls">b729ea1f-2ada-425c-84c3-a14d1dda811f</TermId>
        </TermInfo>
      </Terms>
    </BusinessFunction_Note>
    <DateRangeStart xmlns="7012054d-3a07-4b40-940b-a148fc76e5c4" xsi:nil="true"/>
    <RecordLocation xmlns="7012054d-3a07-4b40-940b-a148fc76e5c4" xsi:nil="true"/>
    <CaveatCategory xmlns="7012054d-3a07-4b40-940b-a148fc76e5c4">DLM: For Official Use Only</CaveatCategory>
    <AGRkMSLanguage xmlns="7012054d-3a07-4b40-940b-a148fc76e5c4">en-au</AGRkMSLanguage>
    <RecordKeywords xmlns="7012054d-3a07-4b40-940b-a148fc76e5c4" xsi:nil="true"/>
    <NameScheme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g91dc4f691a04421b1edf463601fabf6 xmlns="7012054d-3a07-4b40-940b-a148fc76e5c4">
      <Terms xmlns="http://schemas.microsoft.com/office/infopath/2007/PartnerControls">
        <TermInfo xmlns="http://schemas.microsoft.com/office/infopath/2007/PartnerControls">
          <TermName xmlns="http://schemas.microsoft.com/office/infopath/2007/PartnerControls">Western Australia</TermName>
          <TermId xmlns="http://schemas.microsoft.com/office/infopath/2007/PartnerControls">6751c841-86ea-441a-a3c2-967bb020340c</TermId>
        </TermInfo>
      </Terms>
    </g91dc4f691a04421b1edf463601fabf6>
    <pfcb0be319e247388db2251ff9d23f72 xmlns="7012054d-3a07-4b40-940b-a148fc76e5c4">
      <Terms xmlns="http://schemas.microsoft.com/office/infopath/2007/PartnerControls">
        <TermInfo xmlns="http://schemas.microsoft.com/office/infopath/2007/PartnerControls">
          <TermName xmlns="http://schemas.microsoft.com/office/infopath/2007/PartnerControls">Pipeline Licence</TermName>
          <TermId xmlns="http://schemas.microsoft.com/office/infopath/2007/PartnerControls">04633766-b301-41f8-bc33-3114a935e35f</TermId>
        </TermInfo>
      </Terms>
    </pfcb0be319e247388db2251ff9d23f72>
    <Titles_Note xmlns="7012054d-3a07-4b40-940b-a148fc76e5c4">
      <Terms xmlns="http://schemas.microsoft.com/office/infopath/2007/PartnerControls"/>
    </Titles_Note>
    <m3f2ca6b2c9a4802967adedbb4af06ae xmlns="7012054d-3a07-4b40-940b-a148fc76e5c4">
      <Terms xmlns="http://schemas.microsoft.com/office/infopath/2007/PartnerControls"/>
    </m3f2ca6b2c9a4802967adedbb4af06ae>
    <_dlc_DocId xmlns="7012054d-3a07-4b40-940b-a148fc76e5c4">NOPTANET-482920124-3884</_dlc_DocId>
    <_dlc_DocIdUrl xmlns="7012054d-3a07-4b40-940b-a148fc76e5c4">
      <Url>https://nopta.sharepoint.com/Applications/_layouts/15/DocIdRedir.aspx?ID=NOPTANET-482920124-3884</Url>
      <Description>NOPTANET-482920124-3884</Description>
    </_dlc_DocIdUrl>
    <_dlc_DocIdPersistId xmlns="7012054d-3a07-4b40-940b-a148fc76e5c4" xsi:nil="true"/>
    <OfNationalSignificance xmlns="7012054d-3a07-4b40-940b-a148fc76e5c4">No</OfNationalSignificance>
    <o3f3a1a1f258409da98aa8a7ddd28bf4 xmlns="7012054d-3a07-4b40-940b-a148fc76e5c4">
      <Terms xmlns="http://schemas.microsoft.com/office/infopath/2007/PartnerControls">
        <TermInfo xmlns="http://schemas.microsoft.com/office/infopath/2007/PartnerControls">
          <TermName xmlns="http://schemas.microsoft.com/office/infopath/2007/PartnerControls">Woodside Energy Limited</TermName>
          <TermId xmlns="http://schemas.microsoft.com/office/infopath/2007/PartnerControls">fcb2dd74-32f7-4986-b2fb-d42d35ff5109</TermId>
        </TermInfo>
      </Terms>
    </o3f3a1a1f258409da98aa8a7ddd28bf4>
    <Application_x0020_Submitted_x0020_Date xmlns="7012054d-3a07-4b40-940b-a148fc76e5c4">2021-07-27T16:00:00+00:00</Application_x0020_Submitted_x0020_Date>
    <uyip xmlns="f523da53-db76-4304-9796-da9820aa3676" xsi:nil="true"/>
    <DocumentSetDescription xmlns="http://schemas.microsoft.com/sharepoint/v3" xsi:nil="true"/>
    <e0a3e5ccc6ab4e35a1e01409296e8094 xmlns="7012054d-3a07-4b40-940b-a148fc76e5c4">
      <Terms xmlns="http://schemas.microsoft.com/office/infopath/2007/PartnerControls">
        <TermInfo xmlns="http://schemas.microsoft.com/office/infopath/2007/PartnerControls">
          <TermName xmlns="http://schemas.microsoft.com/office/infopath/2007/PartnerControls">WA-4-PL</TermName>
          <TermId xmlns="http://schemas.microsoft.com/office/infopath/2007/PartnerControls">f7ecd56b-f5a3-40f4-b927-0d6699b03d1c</TermId>
        </TermInfo>
      </Terms>
    </e0a3e5ccc6ab4e35a1e01409296e8094>
    <TitlesOfficer xmlns="7012054d-3a07-4b40-940b-a148fc76e5c4">
      <UserInfo>
        <DisplayName>Ashley Clodd</DisplayName>
        <AccountId>67</AccountId>
        <AccountType/>
      </UserInfo>
    </TitlesOfficer>
    <NEATS_x0020_Reference xmlns="7012054d-3a07-4b40-940b-a148fc76e5c4">HSHDTB</NEATS_x0020_Referenc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4B2F6C-3195-408A-8CDB-9EE714C28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12054d-3a07-4b40-940b-a148fc76e5c4"/>
    <ds:schemaRef ds:uri="f523da53-db76-4304-9796-da9820aa3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2166A-7703-4335-824C-FE3583C9A97E}">
  <ds:schemaRefs>
    <ds:schemaRef ds:uri="http://schemas.microsoft.com/sharepoint/v3/contenttype/forms"/>
  </ds:schemaRefs>
</ds:datastoreItem>
</file>

<file path=customXml/itemProps3.xml><?xml version="1.0" encoding="utf-8"?>
<ds:datastoreItem xmlns:ds="http://schemas.openxmlformats.org/officeDocument/2006/customXml" ds:itemID="{1C44AC1D-F60C-449D-99B8-33B06E67255F}">
  <ds:schemaRefs>
    <ds:schemaRef ds:uri="http://schemas.openxmlformats.org/officeDocument/2006/bibliography"/>
  </ds:schemaRefs>
</ds:datastoreItem>
</file>

<file path=customXml/itemProps4.xml><?xml version="1.0" encoding="utf-8"?>
<ds:datastoreItem xmlns:ds="http://schemas.openxmlformats.org/officeDocument/2006/customXml" ds:itemID="{645E7949-812E-4B30-B304-001FBB6BE846}">
  <ds:schemaRefs>
    <ds:schemaRef ds:uri="http://schemas.microsoft.com/office/2006/metadata/properties"/>
    <ds:schemaRef ds:uri="http://schemas.microsoft.com/office/infopath/2007/PartnerControls"/>
    <ds:schemaRef ds:uri="7012054d-3a07-4b40-940b-a148fc76e5c4"/>
    <ds:schemaRef ds:uri="f523da53-db76-4304-9796-da9820aa3676"/>
    <ds:schemaRef ds:uri="http://schemas.microsoft.com/sharepoint/v3"/>
  </ds:schemaRefs>
</ds:datastoreItem>
</file>

<file path=customXml/itemProps5.xml><?xml version="1.0" encoding="utf-8"?>
<ds:datastoreItem xmlns:ds="http://schemas.openxmlformats.org/officeDocument/2006/customXml" ds:itemID="{499EA0A4-8AF4-42BD-92CD-BB6FC1EB4E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Gazette Notice</vt:lpstr>
    </vt:vector>
  </TitlesOfParts>
  <Company>Office of Parliamentary Counsel</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Notice</dc:title>
  <dc:creator>meredith.dinneen@nopta.gov.au</dc:creator>
  <cp:keywords> Basis of Design; variation of pipeline licence</cp:keywords>
  <cp:lastModifiedBy>Ashley Clodd</cp:lastModifiedBy>
  <cp:revision>19</cp:revision>
  <cp:lastPrinted>2021-10-21T00:55:00Z</cp:lastPrinted>
  <dcterms:created xsi:type="dcterms:W3CDTF">2022-01-12T02:20:00Z</dcterms:created>
  <dcterms:modified xsi:type="dcterms:W3CDTF">2022-05-23T04:54:00Z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0x01010063547D135F865547B104B3688A6EB0DB00A46DDC061CDDD649B58310DE656F97B0</vt:lpwstr>
  </property>
  <property fmtid="{D5CDD505-2E9C-101B-9397-08002B2CF9AE}" pid="3" name="TaxKeyword">
    <vt:lpwstr>7172;#variation of pipeline licence|51626fe2-b2e6-4dd1-9ad8-de79ec261a91;#9494;#Basis of Design|823c6fac-0d96-431d-b458-068c4d739c7d</vt:lpwstr>
  </property>
  <property fmtid="{D5CDD505-2E9C-101B-9397-08002B2CF9AE}" pid="4" name="BusinessFunction">
    <vt:lpwstr>3400</vt:lpwstr>
  </property>
  <property fmtid="{D5CDD505-2E9C-101B-9397-08002B2CF9AE}" pid="5" name="Team">
    <vt:lpwstr>5</vt:lpwstr>
  </property>
  <property fmtid="{D5CDD505-2E9C-101B-9397-08002B2CF9AE}" pid="6" name="DocumentType">
    <vt:lpwstr>24;#Gazette Notice|b3fb8ff9-ef92-454b-b2fb-aa9c06bb80ea</vt:lpwstr>
  </property>
  <property fmtid="{D5CDD505-2E9C-101B-9397-08002B2CF9AE}" pid="7" name="Title_x0020_Type">
    <vt:lpwstr/>
  </property>
  <property fmtid="{D5CDD505-2E9C-101B-9397-08002B2CF9AE}" pid="8" name="Application_x0020_Library">
    <vt:lpwstr/>
  </property>
  <property fmtid="{D5CDD505-2E9C-101B-9397-08002B2CF9AE}" pid="9" name="Titles">
    <vt:lpwstr/>
  </property>
  <property fmtid="{D5CDD505-2E9C-101B-9397-08002B2CF9AE}" pid="10" name="Offshore_x0020_Region">
    <vt:lpwstr/>
  </property>
  <property fmtid="{D5CDD505-2E9C-101B-9397-08002B2CF9AE}" pid="11" name="Title Type">
    <vt:lpwstr>369</vt:lpwstr>
  </property>
  <property fmtid="{D5CDD505-2E9C-101B-9397-08002B2CF9AE}" pid="12" name="Offshore Region">
    <vt:lpwstr>31</vt:lpwstr>
  </property>
  <property fmtid="{D5CDD505-2E9C-101B-9397-08002B2CF9AE}" pid="13" name="Application Library">
    <vt:lpwstr/>
  </property>
  <property fmtid="{D5CDD505-2E9C-101B-9397-08002B2CF9AE}" pid="14" name="_dlc_DocIdItemGuid">
    <vt:lpwstr>0dda7caa-ef31-46c8-a1e3-b12babdac50e</vt:lpwstr>
  </property>
  <property fmtid="{D5CDD505-2E9C-101B-9397-08002B2CF9AE}" pid="15" name="Applicant Company*">
    <vt:lpwstr>11702</vt:lpwstr>
  </property>
  <property fmtid="{D5CDD505-2E9C-101B-9397-08002B2CF9AE}" pid="16" name="DocumentSetDescription">
    <vt:lpwstr/>
  </property>
  <property fmtid="{D5CDD505-2E9C-101B-9397-08002B2CF9AE}" pid="17" name="_docset_NoMedatataSyncRequired">
    <vt:lpwstr>False</vt:lpwstr>
  </property>
  <property fmtid="{D5CDD505-2E9C-101B-9397-08002B2CF9AE}" pid="18" name="o3f3a1a1f258409da98aa8a7ddd28bf4">
    <vt:lpwstr/>
  </property>
  <property fmtid="{D5CDD505-2E9C-101B-9397-08002B2CF9AE}" pid="19" name="URL">
    <vt:lpwstr/>
  </property>
  <property fmtid="{D5CDD505-2E9C-101B-9397-08002B2CF9AE}" pid="20" name="Application Type">
    <vt:lpwstr/>
  </property>
  <property fmtid="{D5CDD505-2E9C-101B-9397-08002B2CF9AE}" pid="21" name="OriginatingTitleNumber">
    <vt:lpwstr>1671</vt:lpwstr>
  </property>
  <property fmtid="{D5CDD505-2E9C-101B-9397-08002B2CF9AE}" pid="22" name="MSIP_Label_e1435138-3fd2-487f-a40f-8ee2b61234c9_Enabled">
    <vt:lpwstr>True</vt:lpwstr>
  </property>
  <property fmtid="{D5CDD505-2E9C-101B-9397-08002B2CF9AE}" pid="23" name="MSIP_Label_e1435138-3fd2-487f-a40f-8ee2b61234c9_SiteId">
    <vt:lpwstr>2940859f-ee86-4ee3-848f-02ac9eba62b2</vt:lpwstr>
  </property>
  <property fmtid="{D5CDD505-2E9C-101B-9397-08002B2CF9AE}" pid="24" name="MSIP_Label_e1435138-3fd2-487f-a40f-8ee2b61234c9_Owner">
    <vt:lpwstr>ashley.clodd@nopta.gov.au</vt:lpwstr>
  </property>
  <property fmtid="{D5CDD505-2E9C-101B-9397-08002B2CF9AE}" pid="25" name="MSIP_Label_e1435138-3fd2-487f-a40f-8ee2b61234c9_SetDate">
    <vt:lpwstr>2021-08-18T00:59:20.4688399Z</vt:lpwstr>
  </property>
  <property fmtid="{D5CDD505-2E9C-101B-9397-08002B2CF9AE}" pid="26" name="MSIP_Label_e1435138-3fd2-487f-a40f-8ee2b61234c9_Name">
    <vt:lpwstr>OFFICIAL</vt:lpwstr>
  </property>
  <property fmtid="{D5CDD505-2E9C-101B-9397-08002B2CF9AE}" pid="27" name="MSIP_Label_e1435138-3fd2-487f-a40f-8ee2b61234c9_Application">
    <vt:lpwstr>Microsoft Azure Information Protection</vt:lpwstr>
  </property>
  <property fmtid="{D5CDD505-2E9C-101B-9397-08002B2CF9AE}" pid="28" name="MSIP_Label_e1435138-3fd2-487f-a40f-8ee2b61234c9_ActionId">
    <vt:lpwstr>4af7d51b-fa73-4612-bfa1-a98eba6dc237</vt:lpwstr>
  </property>
  <property fmtid="{D5CDD505-2E9C-101B-9397-08002B2CF9AE}" pid="29" name="MSIP_Label_e1435138-3fd2-487f-a40f-8ee2b61234c9_Extended_MSFT_Method">
    <vt:lpwstr>Manual</vt:lpwstr>
  </property>
  <property fmtid="{D5CDD505-2E9C-101B-9397-08002B2CF9AE}" pid="30" name="Sensitivity">
    <vt:lpwstr>OFFICIAL</vt:lpwstr>
  </property>
  <property fmtid="{D5CDD505-2E9C-101B-9397-08002B2CF9AE}" pid="31" name="TriggerFlowInfo">
    <vt:lpwstr/>
  </property>
</Properties>
</file>