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AE0B9" w14:textId="77777777" w:rsidR="008C4A42" w:rsidRDefault="008C4A42" w:rsidP="008C4A42">
      <w:pPr>
        <w:jc w:val="center"/>
      </w:pPr>
    </w:p>
    <w:p w14:paraId="025A080D" w14:textId="52F37B04" w:rsidR="008C4A42" w:rsidRPr="0032645F" w:rsidRDefault="008C4A42" w:rsidP="008C4A42">
      <w:pPr>
        <w:jc w:val="center"/>
        <w:rPr>
          <w:i/>
          <w:iCs/>
          <w:sz w:val="24"/>
          <w:szCs w:val="24"/>
        </w:rPr>
      </w:pPr>
      <w:r w:rsidRPr="0032645F">
        <w:rPr>
          <w:sz w:val="28"/>
          <w:szCs w:val="28"/>
        </w:rPr>
        <w:t>Department of Health</w:t>
      </w:r>
    </w:p>
    <w:p w14:paraId="67C11FD0" w14:textId="1840A080" w:rsidR="008C4A42" w:rsidRPr="0032645F" w:rsidRDefault="008C4A42" w:rsidP="008C4A42">
      <w:pPr>
        <w:jc w:val="center"/>
        <w:rPr>
          <w:i/>
          <w:iCs/>
          <w:sz w:val="24"/>
          <w:szCs w:val="24"/>
        </w:rPr>
      </w:pPr>
      <w:r w:rsidRPr="0032645F">
        <w:rPr>
          <w:i/>
          <w:iCs/>
          <w:sz w:val="24"/>
          <w:szCs w:val="24"/>
        </w:rPr>
        <w:t>National Health Act 1953</w:t>
      </w:r>
    </w:p>
    <w:p w14:paraId="1DC509D0" w14:textId="6FDFBA18" w:rsidR="004B2753" w:rsidRPr="0032645F" w:rsidRDefault="008C4A42" w:rsidP="008C4A42">
      <w:pPr>
        <w:jc w:val="center"/>
        <w:rPr>
          <w:b/>
          <w:bCs/>
          <w:sz w:val="28"/>
          <w:szCs w:val="28"/>
        </w:rPr>
      </w:pPr>
      <w:r w:rsidRPr="0032645F">
        <w:rPr>
          <w:b/>
          <w:bCs/>
          <w:sz w:val="28"/>
          <w:szCs w:val="28"/>
        </w:rPr>
        <w:t>Revocation of pharmacist’s approval – Sabina Grewal (2022/04)</w:t>
      </w:r>
    </w:p>
    <w:p w14:paraId="00BDB7D9" w14:textId="18460F19" w:rsidR="008C4A42" w:rsidRPr="0032645F" w:rsidRDefault="008C4A42" w:rsidP="008C4A42">
      <w:pPr>
        <w:rPr>
          <w:sz w:val="24"/>
          <w:szCs w:val="24"/>
        </w:rPr>
      </w:pPr>
      <w:r w:rsidRPr="0032645F">
        <w:rPr>
          <w:sz w:val="24"/>
          <w:szCs w:val="24"/>
        </w:rPr>
        <w:t xml:space="preserve">I, Stefanie </w:t>
      </w:r>
      <w:proofErr w:type="spellStart"/>
      <w:r w:rsidRPr="0032645F">
        <w:rPr>
          <w:sz w:val="24"/>
          <w:szCs w:val="24"/>
        </w:rPr>
        <w:t>Janiec</w:t>
      </w:r>
      <w:proofErr w:type="spellEnd"/>
      <w:r w:rsidRPr="0032645F">
        <w:rPr>
          <w:sz w:val="24"/>
          <w:szCs w:val="24"/>
        </w:rPr>
        <w:t xml:space="preserve">, Assistant Secretary, Compliance Enforcement and Professional Review Branch, Benefits Integrity and Digital Health Division, acting as delegate of the Minister for Health, have made a decision under section 134A(1) of the National Health Act 1953 (the </w:t>
      </w:r>
      <w:r w:rsidRPr="0032645F">
        <w:rPr>
          <w:b/>
          <w:bCs/>
          <w:sz w:val="24"/>
          <w:szCs w:val="24"/>
        </w:rPr>
        <w:t>Act</w:t>
      </w:r>
      <w:r w:rsidRPr="0032645F">
        <w:rPr>
          <w:sz w:val="24"/>
          <w:szCs w:val="24"/>
        </w:rPr>
        <w:t xml:space="preserve">) to publish in the Gazette particulars of a decision made on 8 April 2022 to revoke Ms Sabina Grewal’s approval, under section 90 of the Act, to supply pharmaceutical benefits at 316 Pacific Highway, Lindfield NSW 2070 (the </w:t>
      </w:r>
      <w:r w:rsidRPr="0032645F">
        <w:rPr>
          <w:b/>
          <w:bCs/>
          <w:sz w:val="24"/>
          <w:szCs w:val="24"/>
        </w:rPr>
        <w:t>approved premises</w:t>
      </w:r>
      <w:r w:rsidRPr="0032645F">
        <w:rPr>
          <w:sz w:val="24"/>
          <w:szCs w:val="24"/>
        </w:rPr>
        <w:t xml:space="preserve">). Ms Grewal’s approval number for the approved premises was 16280W. </w:t>
      </w:r>
    </w:p>
    <w:p w14:paraId="5C9869E2" w14:textId="59EB92D1" w:rsidR="008C4A42" w:rsidRPr="0032645F" w:rsidRDefault="008C4A42" w:rsidP="008C4A42">
      <w:pPr>
        <w:rPr>
          <w:sz w:val="24"/>
          <w:szCs w:val="24"/>
        </w:rPr>
      </w:pPr>
      <w:r w:rsidRPr="0032645F">
        <w:rPr>
          <w:sz w:val="24"/>
          <w:szCs w:val="24"/>
        </w:rPr>
        <w:t>Ms Grewal’s approval in respect of the approved premises was revoked by a delegate of the Minister for Health and Aged Care pursuant to section 133(2)(b) of the Act on the basis that Ms</w:t>
      </w:r>
      <w:r w:rsidR="004B1CB9" w:rsidRPr="0032645F">
        <w:rPr>
          <w:sz w:val="24"/>
          <w:szCs w:val="24"/>
        </w:rPr>
        <w:t> </w:t>
      </w:r>
      <w:r w:rsidRPr="0032645F">
        <w:rPr>
          <w:sz w:val="24"/>
          <w:szCs w:val="24"/>
        </w:rPr>
        <w:t xml:space="preserve">Grewal was convicted by the New South Wales District Court on 12 March 2021 of an offence of engaging in a course of conduct with the intention of dishonestly obtaining a gain from the Commonwealth, contrary to section 135.1(1) of the Criminal Code Act 1995. </w:t>
      </w:r>
    </w:p>
    <w:p w14:paraId="7C4A76AF" w14:textId="35CF7A2E" w:rsidR="008C4A42" w:rsidRPr="0032645F" w:rsidRDefault="008C4A42" w:rsidP="008C4A42">
      <w:pPr>
        <w:rPr>
          <w:sz w:val="24"/>
          <w:szCs w:val="24"/>
        </w:rPr>
      </w:pPr>
      <w:r w:rsidRPr="0032645F">
        <w:rPr>
          <w:sz w:val="24"/>
          <w:szCs w:val="24"/>
        </w:rPr>
        <w:t xml:space="preserve">This revocation decision means that, with effect from 8 April 2022, Ms Grewal ceased to be an approved pharmacist under the Act and was, from that date, unable to supply pharmaceutical benefits at the approved premises and be paid by the Commonwealth for the supply of a pharmaceutical benefit at the approved premises.  </w:t>
      </w:r>
    </w:p>
    <w:p w14:paraId="738F0815" w14:textId="5135F182" w:rsidR="008C4A42" w:rsidRPr="0032645F" w:rsidRDefault="008C4A42" w:rsidP="008C4A42">
      <w:pPr>
        <w:rPr>
          <w:sz w:val="24"/>
          <w:szCs w:val="24"/>
        </w:rPr>
      </w:pPr>
    </w:p>
    <w:p w14:paraId="3DEC0D06" w14:textId="77777777" w:rsidR="003E3E84" w:rsidRDefault="003E3E84" w:rsidP="008C4A42">
      <w:pPr>
        <w:spacing w:after="0" w:line="240" w:lineRule="auto"/>
        <w:rPr>
          <w:sz w:val="24"/>
          <w:szCs w:val="24"/>
        </w:rPr>
      </w:pPr>
    </w:p>
    <w:p w14:paraId="0447E29A" w14:textId="4F565447" w:rsidR="008C4A42" w:rsidRPr="0032645F" w:rsidRDefault="008C4A42" w:rsidP="008C4A42">
      <w:pPr>
        <w:spacing w:after="0" w:line="240" w:lineRule="auto"/>
        <w:rPr>
          <w:sz w:val="24"/>
          <w:szCs w:val="24"/>
        </w:rPr>
      </w:pPr>
      <w:r w:rsidRPr="0032645F">
        <w:rPr>
          <w:sz w:val="24"/>
          <w:szCs w:val="24"/>
        </w:rPr>
        <w:t xml:space="preserve">Stefanie </w:t>
      </w:r>
      <w:proofErr w:type="spellStart"/>
      <w:r w:rsidRPr="0032645F">
        <w:rPr>
          <w:sz w:val="24"/>
          <w:szCs w:val="24"/>
        </w:rPr>
        <w:t>Janiec</w:t>
      </w:r>
      <w:proofErr w:type="spellEnd"/>
    </w:p>
    <w:p w14:paraId="6D535630" w14:textId="77777777" w:rsidR="008C4A42" w:rsidRPr="0032645F" w:rsidRDefault="008C4A42" w:rsidP="008C4A42">
      <w:pPr>
        <w:spacing w:after="0" w:line="240" w:lineRule="auto"/>
        <w:rPr>
          <w:sz w:val="24"/>
          <w:szCs w:val="24"/>
        </w:rPr>
      </w:pPr>
      <w:r w:rsidRPr="0032645F">
        <w:rPr>
          <w:sz w:val="24"/>
          <w:szCs w:val="24"/>
        </w:rPr>
        <w:t>Delegate of the Secretary of the Department of Health</w:t>
      </w:r>
    </w:p>
    <w:p w14:paraId="2285F3F9" w14:textId="75ABD215" w:rsidR="008C4A42" w:rsidRPr="0032645F" w:rsidRDefault="008C4A42" w:rsidP="008C4A42">
      <w:pPr>
        <w:spacing w:after="0" w:line="240" w:lineRule="auto"/>
        <w:rPr>
          <w:sz w:val="24"/>
          <w:szCs w:val="24"/>
        </w:rPr>
      </w:pPr>
      <w:r w:rsidRPr="0032645F">
        <w:rPr>
          <w:sz w:val="24"/>
          <w:szCs w:val="24"/>
        </w:rPr>
        <w:t>Assistant Secretary</w:t>
      </w:r>
    </w:p>
    <w:p w14:paraId="712364E2" w14:textId="11CA8CBD" w:rsidR="008C4A42" w:rsidRPr="0032645F" w:rsidRDefault="008C4A42" w:rsidP="008C4A42">
      <w:pPr>
        <w:spacing w:after="0" w:line="240" w:lineRule="auto"/>
        <w:rPr>
          <w:sz w:val="24"/>
          <w:szCs w:val="24"/>
        </w:rPr>
      </w:pPr>
      <w:r w:rsidRPr="0032645F">
        <w:rPr>
          <w:sz w:val="24"/>
          <w:szCs w:val="24"/>
        </w:rPr>
        <w:t>Compliance Enforcement and Professional Review Branch</w:t>
      </w:r>
    </w:p>
    <w:p w14:paraId="75E23214" w14:textId="77777777" w:rsidR="008C4A42" w:rsidRPr="0032645F" w:rsidRDefault="008C4A42" w:rsidP="008C4A42">
      <w:pPr>
        <w:spacing w:after="0" w:line="240" w:lineRule="auto"/>
        <w:rPr>
          <w:sz w:val="24"/>
          <w:szCs w:val="24"/>
        </w:rPr>
      </w:pPr>
      <w:r w:rsidRPr="0032645F">
        <w:rPr>
          <w:sz w:val="24"/>
          <w:szCs w:val="24"/>
        </w:rPr>
        <w:t>Provider Benefits Integrity Division</w:t>
      </w:r>
    </w:p>
    <w:p w14:paraId="57777ED0" w14:textId="5724EC76" w:rsidR="008C4A42" w:rsidRDefault="008C4A42" w:rsidP="008C4A42">
      <w:pPr>
        <w:spacing w:after="0" w:line="240" w:lineRule="auto"/>
        <w:rPr>
          <w:sz w:val="24"/>
          <w:szCs w:val="24"/>
        </w:rPr>
      </w:pPr>
      <w:r w:rsidRPr="0032645F">
        <w:rPr>
          <w:noProof/>
          <w:sz w:val="24"/>
          <w:szCs w:val="24"/>
        </w:rPr>
        <mc:AlternateContent>
          <mc:Choice Requires="wpi">
            <w:drawing>
              <wp:anchor distT="0" distB="0" distL="114300" distR="114300" simplePos="0" relativeHeight="251659264" behindDoc="0" locked="0" layoutInCell="1" allowOverlap="1" wp14:anchorId="02863171" wp14:editId="0C4AAAA5">
                <wp:simplePos x="0" y="0"/>
                <wp:positionH relativeFrom="column">
                  <wp:posOffset>505460</wp:posOffset>
                </wp:positionH>
                <wp:positionV relativeFrom="paragraph">
                  <wp:posOffset>122555</wp:posOffset>
                </wp:positionV>
                <wp:extent cx="18415" cy="18415"/>
                <wp:effectExtent l="635" t="0" r="0" b="1905"/>
                <wp:wrapNone/>
                <wp:docPr id="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2A751B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9.8pt;margin-top:9.65pt;width:1.4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">
                <v:imagedata r:id="rId9" o:title=""/>
                <o:lock v:ext="edit" rotation="t" verticies="t" shapetype="t"/>
              </v:shape>
            </w:pict>
          </mc:Fallback>
        </mc:AlternateContent>
      </w:r>
      <w:r w:rsidRPr="0032645F">
        <w:rPr>
          <w:sz w:val="24"/>
          <w:szCs w:val="24"/>
        </w:rPr>
        <w:t>23 June 2022</w:t>
      </w:r>
      <w:r w:rsidRPr="008C4A42">
        <w:rPr>
          <w:sz w:val="24"/>
          <w:szCs w:val="24"/>
        </w:rPr>
        <w:tab/>
      </w:r>
    </w:p>
    <w:p w14:paraId="592CB159" w14:textId="77777777" w:rsidR="008C4A42" w:rsidRPr="008C4A42" w:rsidRDefault="008C4A42" w:rsidP="008C4A42">
      <w:pPr>
        <w:rPr>
          <w:sz w:val="24"/>
          <w:szCs w:val="24"/>
        </w:rPr>
      </w:pPr>
    </w:p>
    <w:p w14:paraId="7DC58ACA" w14:textId="77777777" w:rsidR="008C4A42" w:rsidRPr="008C4A42" w:rsidRDefault="008C4A42" w:rsidP="00424B97">
      <w:pPr>
        <w:rPr>
          <w:i/>
          <w:iCs/>
          <w:sz w:val="24"/>
          <w:szCs w:val="24"/>
        </w:rPr>
      </w:pPr>
    </w:p>
    <w:sectPr w:rsidR="008C4A42" w:rsidRPr="008C4A42"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DA340" w14:textId="77777777" w:rsidR="005C1E00" w:rsidRDefault="005C1E00" w:rsidP="003A707F">
      <w:pPr>
        <w:spacing w:after="0" w:line="240" w:lineRule="auto"/>
      </w:pPr>
      <w:r>
        <w:separator/>
      </w:r>
    </w:p>
  </w:endnote>
  <w:endnote w:type="continuationSeparator" w:id="0">
    <w:p w14:paraId="2D827EB9" w14:textId="77777777" w:rsidR="005C1E00" w:rsidRDefault="005C1E00"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4C162780-3788-43D8-9645-6B3204DC3185}"/>
    <w:embedBold r:id="rId2" w:fontKey="{B9EF1D0E-5E62-4D30-9A16-AB0631C7F9B4}"/>
    <w:embedItalic r:id="rId3" w:fontKey="{6B97857B-56C1-4BF3-9B65-E1B3849157E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46734" w14:textId="77777777" w:rsidR="005C1E00" w:rsidRDefault="005C1E00" w:rsidP="003A707F">
      <w:pPr>
        <w:spacing w:after="0" w:line="240" w:lineRule="auto"/>
      </w:pPr>
      <w:r>
        <w:separator/>
      </w:r>
    </w:p>
  </w:footnote>
  <w:footnote w:type="continuationSeparator" w:id="0">
    <w:p w14:paraId="53121CEA" w14:textId="77777777" w:rsidR="005C1E00" w:rsidRDefault="005C1E00"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3F1C8F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52CE18D"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700992CE" wp14:editId="3A51CF3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5D5C4B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4E8D9A0"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DC5470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DB7462D"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B0C311E"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441DBFD" w14:textId="77777777" w:rsidR="00F40885" w:rsidRPr="003A707F" w:rsidRDefault="00F40885" w:rsidP="00F40885">
    <w:pPr>
      <w:pStyle w:val="Header"/>
      <w:rPr>
        <w:sz w:val="2"/>
        <w:szCs w:val="2"/>
      </w:rPr>
    </w:pPr>
  </w:p>
  <w:p w14:paraId="5DA13E98"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embedTrueTypeFonts/>
  <w:saveSubsetFonts/>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285C5F"/>
    <w:rsid w:val="0032645F"/>
    <w:rsid w:val="003A707F"/>
    <w:rsid w:val="003B0EC1"/>
    <w:rsid w:val="003B573B"/>
    <w:rsid w:val="003E3E84"/>
    <w:rsid w:val="003F2CBD"/>
    <w:rsid w:val="00424B97"/>
    <w:rsid w:val="004B1CB9"/>
    <w:rsid w:val="004B2753"/>
    <w:rsid w:val="00520873"/>
    <w:rsid w:val="00573D44"/>
    <w:rsid w:val="005C1E00"/>
    <w:rsid w:val="00790581"/>
    <w:rsid w:val="00840A06"/>
    <w:rsid w:val="008439B7"/>
    <w:rsid w:val="0087253F"/>
    <w:rsid w:val="008C4A42"/>
    <w:rsid w:val="008E4F6C"/>
    <w:rsid w:val="009539C7"/>
    <w:rsid w:val="00A00F21"/>
    <w:rsid w:val="00B84226"/>
    <w:rsid w:val="00BE7780"/>
    <w:rsid w:val="00C63C4E"/>
    <w:rsid w:val="00C72C30"/>
    <w:rsid w:val="00CF42A3"/>
    <w:rsid w:val="00D229E5"/>
    <w:rsid w:val="00D77A88"/>
    <w:rsid w:val="00EB5E65"/>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C7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736537">
      <w:bodyDiv w:val="1"/>
      <w:marLeft w:val="0"/>
      <w:marRight w:val="0"/>
      <w:marTop w:val="0"/>
      <w:marBottom w:val="0"/>
      <w:divBdr>
        <w:top w:val="none" w:sz="0" w:space="0" w:color="auto"/>
        <w:left w:val="none" w:sz="0" w:space="0" w:color="auto"/>
        <w:bottom w:val="none" w:sz="0" w:space="0" w:color="auto"/>
        <w:right w:val="none" w:sz="0" w:space="0" w:color="auto"/>
      </w:divBdr>
    </w:div>
    <w:div w:id="19066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ink/ink1.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1415</Characters>
  <Application>Microsoft Office Word</Application>
  <DocSecurity>0</DocSecurity>
  <PresentationFormat/>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2022-06-26T22:27:00Z</dcterms:created>
  <dcterms:modified xsi:type="dcterms:W3CDTF">2022-06-26T22:31:00Z</dcterms:modified>
  <cp:category/>
  <cp:contentStatus/>
  <dc:language/>
  <cp:version/>
</cp:coreProperties>
</file>