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994E" w14:textId="77777777" w:rsidR="00051F78" w:rsidRPr="00345C83" w:rsidRDefault="00051F78" w:rsidP="00345C83">
      <w:pPr>
        <w:pStyle w:val="Title-QldSI"/>
      </w:pPr>
      <w:r>
        <w:t>Heavy Vehicle National Law</w:t>
      </w:r>
    </w:p>
    <w:p w14:paraId="56EECC83" w14:textId="47EEFE48" w:rsidR="00751026" w:rsidRDefault="001B7A3B" w:rsidP="00751026">
      <w:pPr>
        <w:pStyle w:val="Subdivisionheading-QldSI"/>
      </w:pPr>
      <w:r>
        <w:t>Heavy Vehicle Stated Maps – Network Suspension and Amendment Notice 2022 (No.</w:t>
      </w:r>
      <w:r w:rsidR="00FA2A43">
        <w:t>5</w:t>
      </w:r>
      <w:r>
        <w:t>)</w:t>
      </w:r>
    </w:p>
    <w:p w14:paraId="654BB49B" w14:textId="77777777" w:rsidR="00751026" w:rsidRPr="00751026" w:rsidRDefault="00751026" w:rsidP="00751026">
      <w:pPr>
        <w:pStyle w:val="Sectionheading-QldSI"/>
        <w:numPr>
          <w:ilvl w:val="0"/>
          <w:numId w:val="0"/>
        </w:numPr>
        <w:ind w:left="910"/>
      </w:pPr>
    </w:p>
    <w:p w14:paraId="4B90FA5A" w14:textId="369DF84F" w:rsidR="001B7A3B" w:rsidRPr="00AF4D9E" w:rsidRDefault="001B7A3B" w:rsidP="001B7A3B">
      <w:pPr>
        <w:pStyle w:val="Sectionheading-QldSI"/>
        <w:rPr>
          <w:rFonts w:asciiTheme="minorHAnsi" w:cstheme="minorHAnsi"/>
          <w:sz w:val="22"/>
        </w:rPr>
      </w:pPr>
      <w:r w:rsidRPr="00AF4D9E">
        <w:rPr>
          <w:rFonts w:asciiTheme="minorHAnsi" w:cstheme="minorHAnsi"/>
          <w:sz w:val="22"/>
          <w:lang w:val="en-AU"/>
        </w:rPr>
        <w:t>Authorising</w:t>
      </w:r>
      <w:r w:rsidRPr="00AF4D9E">
        <w:rPr>
          <w:rFonts w:asciiTheme="minorHAnsi" w:cstheme="minorHAnsi"/>
          <w:sz w:val="22"/>
        </w:rPr>
        <w:t xml:space="preserve"> provision</w:t>
      </w:r>
    </w:p>
    <w:p w14:paraId="13E13679" w14:textId="77777777" w:rsidR="001B7A3B" w:rsidRPr="00AF4D9E" w:rsidRDefault="001B7A3B" w:rsidP="001B7A3B">
      <w:pPr>
        <w:pStyle w:val="BodyLevel1singleparanonumber"/>
        <w:spacing w:after="0"/>
        <w:rPr>
          <w:rFonts w:asciiTheme="minorHAnsi" w:hAnsiTheme="minorHAnsi" w:cstheme="minorHAnsi"/>
          <w:sz w:val="22"/>
          <w:szCs w:val="22"/>
        </w:rPr>
      </w:pPr>
      <w:r w:rsidRPr="00AF4D9E">
        <w:rPr>
          <w:rFonts w:asciiTheme="minorHAnsi" w:hAnsiTheme="minorHAnsi" w:cstheme="minorHAnsi"/>
          <w:sz w:val="22"/>
          <w:szCs w:val="22"/>
        </w:rPr>
        <w:t xml:space="preserve">This Notice is made under: </w:t>
      </w:r>
    </w:p>
    <w:p w14:paraId="41F38963" w14:textId="77777777" w:rsidR="001B7A3B" w:rsidRPr="00AF4D9E" w:rsidRDefault="001B7A3B" w:rsidP="001B7A3B">
      <w:pPr>
        <w:pStyle w:val="ListParagraph"/>
        <w:numPr>
          <w:ilvl w:val="0"/>
          <w:numId w:val="9"/>
        </w:numPr>
        <w:rPr>
          <w:rFonts w:eastAsia="Times New Roman" w:cstheme="minorHAnsi"/>
          <w:spacing w:val="-1"/>
        </w:rPr>
      </w:pPr>
      <w:r w:rsidRPr="00AF4D9E">
        <w:rPr>
          <w:rFonts w:cstheme="minorHAnsi"/>
        </w:rPr>
        <w:t>Section 175, immediately suspending or amending the routes listed in Schedule 1 of this Notice to prevent or minimize serious harm to public safety or significant damage to road infrastructure; and</w:t>
      </w:r>
    </w:p>
    <w:p w14:paraId="36EA751B" w14:textId="77777777" w:rsidR="001B7A3B" w:rsidRPr="00AF4D9E" w:rsidRDefault="001B7A3B" w:rsidP="001B7A3B">
      <w:pPr>
        <w:pStyle w:val="ListParagraph"/>
        <w:numPr>
          <w:ilvl w:val="0"/>
          <w:numId w:val="9"/>
        </w:numPr>
        <w:rPr>
          <w:rFonts w:eastAsia="Times New Roman" w:cstheme="minorHAnsi"/>
          <w:spacing w:val="-1"/>
        </w:rPr>
      </w:pPr>
      <w:r w:rsidRPr="00AF4D9E">
        <w:rPr>
          <w:rFonts w:eastAsia="Times New Roman" w:cstheme="minorHAnsi"/>
          <w:spacing w:val="-1"/>
        </w:rPr>
        <w:t>Section 173, cancelling or amending the routes listed in Schedule 1 of this Notice on the Regulators initiative.</w:t>
      </w:r>
    </w:p>
    <w:p w14:paraId="5B9B53FD" w14:textId="77777777" w:rsidR="001B7A3B" w:rsidRPr="00AF4D9E" w:rsidRDefault="001B7A3B" w:rsidP="001B7A3B">
      <w:pPr>
        <w:pStyle w:val="Sectionheading-QldSI"/>
        <w:rPr>
          <w:rFonts w:asciiTheme="minorHAnsi" w:cstheme="minorHAnsi"/>
          <w:sz w:val="22"/>
        </w:rPr>
      </w:pPr>
      <w:r w:rsidRPr="00AF4D9E">
        <w:rPr>
          <w:rFonts w:asciiTheme="minorHAnsi" w:cstheme="minorHAnsi"/>
          <w:sz w:val="22"/>
        </w:rPr>
        <w:t>Purpose</w:t>
      </w:r>
    </w:p>
    <w:p w14:paraId="70F2002D" w14:textId="77777777" w:rsidR="001B7A3B" w:rsidRPr="00AF4D9E" w:rsidRDefault="001B7A3B" w:rsidP="001B7A3B">
      <w:pPr>
        <w:pStyle w:val="BodyLevel1singleparanonumber"/>
        <w:rPr>
          <w:rFonts w:asciiTheme="minorHAnsi" w:hAnsiTheme="minorHAnsi" w:cstheme="minorHAnsi"/>
          <w:sz w:val="22"/>
          <w:szCs w:val="22"/>
        </w:rPr>
      </w:pPr>
      <w:r w:rsidRPr="00AF4D9E">
        <w:rPr>
          <w:rFonts w:asciiTheme="minorHAnsi" w:hAnsiTheme="minorHAnsi" w:cstheme="minorHAnsi"/>
          <w:sz w:val="22"/>
          <w:szCs w:val="22"/>
        </w:rPr>
        <w:t xml:space="preserve">The purpose of this Notice is to amend stated networks for vehicles on the Regulators initiative.    </w:t>
      </w:r>
    </w:p>
    <w:p w14:paraId="0EFDB470" w14:textId="77777777" w:rsidR="001B7A3B" w:rsidRPr="00AF4D9E" w:rsidRDefault="001B7A3B" w:rsidP="001B7A3B">
      <w:pPr>
        <w:pStyle w:val="Sectionheading-QldSI"/>
        <w:rPr>
          <w:rFonts w:asciiTheme="minorHAnsi" w:cstheme="minorHAnsi"/>
          <w:sz w:val="22"/>
        </w:rPr>
      </w:pPr>
      <w:r w:rsidRPr="00AF4D9E">
        <w:rPr>
          <w:rFonts w:asciiTheme="minorHAnsi" w:cstheme="minorHAnsi"/>
          <w:sz w:val="22"/>
        </w:rPr>
        <w:t>Commencement date</w:t>
      </w:r>
    </w:p>
    <w:p w14:paraId="35FFEA5B" w14:textId="77777777" w:rsidR="001B7A3B" w:rsidRPr="00AF4D9E" w:rsidRDefault="001B7A3B" w:rsidP="001B7A3B">
      <w:pPr>
        <w:pStyle w:val="Sectionheading-QldSI"/>
        <w:numPr>
          <w:ilvl w:val="0"/>
          <w:numId w:val="29"/>
        </w:numPr>
        <w:rPr>
          <w:rFonts w:asciiTheme="minorHAnsi" w:cstheme="minorHAnsi"/>
          <w:sz w:val="22"/>
        </w:rPr>
      </w:pPr>
      <w:r w:rsidRPr="00AF4D9E">
        <w:rPr>
          <w:rFonts w:asciiTheme="minorHAnsi" w:eastAsia="Times New Roman" w:cstheme="minorHAnsi"/>
          <w:b w:val="0"/>
          <w:spacing w:val="-1"/>
          <w:sz w:val="22"/>
        </w:rPr>
        <w:t>Suspension or amendment of the routes in Schedule 1 under s1(1)(a) above commences immediately upon publication of this Notice; and</w:t>
      </w:r>
    </w:p>
    <w:p w14:paraId="35CE6B58" w14:textId="77777777" w:rsidR="001B7A3B" w:rsidRPr="00AF4D9E" w:rsidRDefault="001B7A3B" w:rsidP="001B7A3B">
      <w:pPr>
        <w:pStyle w:val="BodyLevel1singleparanonumber"/>
        <w:numPr>
          <w:ilvl w:val="0"/>
          <w:numId w:val="29"/>
        </w:numPr>
        <w:spacing w:after="0"/>
        <w:rPr>
          <w:rFonts w:asciiTheme="minorHAnsi" w:hAnsiTheme="minorHAnsi" w:cstheme="minorHAnsi"/>
          <w:sz w:val="22"/>
          <w:szCs w:val="22"/>
        </w:rPr>
      </w:pPr>
      <w:r w:rsidRPr="00AF4D9E">
        <w:rPr>
          <w:rFonts w:asciiTheme="minorHAnsi" w:hAnsiTheme="minorHAnsi" w:cstheme="minorHAnsi"/>
          <w:sz w:val="22"/>
          <w:szCs w:val="22"/>
        </w:rPr>
        <w:t>Cancellation or amendment of the routes in Schedule 1 under s1(1)(b) above commences 28 days after publication of this Notice.</w:t>
      </w:r>
    </w:p>
    <w:p w14:paraId="4AF8D0FB" w14:textId="77777777" w:rsidR="001B7A3B" w:rsidRPr="00AF4D9E" w:rsidRDefault="001B7A3B" w:rsidP="001B7A3B">
      <w:pPr>
        <w:pStyle w:val="Sectionheading-QldSI"/>
        <w:numPr>
          <w:ilvl w:val="0"/>
          <w:numId w:val="0"/>
        </w:numPr>
        <w:ind w:left="1270"/>
        <w:rPr>
          <w:rFonts w:asciiTheme="minorHAnsi" w:cstheme="minorHAnsi"/>
          <w:sz w:val="22"/>
        </w:rPr>
      </w:pPr>
    </w:p>
    <w:p w14:paraId="467607FF" w14:textId="77777777" w:rsidR="001B7A3B" w:rsidRPr="00AF4D9E" w:rsidRDefault="001B7A3B" w:rsidP="001B7A3B">
      <w:pPr>
        <w:pStyle w:val="Sectionheading-QldSI"/>
        <w:rPr>
          <w:rFonts w:asciiTheme="minorHAnsi" w:cstheme="minorHAnsi"/>
          <w:sz w:val="22"/>
        </w:rPr>
      </w:pPr>
      <w:r w:rsidRPr="00AF4D9E">
        <w:rPr>
          <w:rFonts w:asciiTheme="minorHAnsi" w:cstheme="minorHAnsi"/>
          <w:sz w:val="22"/>
        </w:rPr>
        <w:t>Title</w:t>
      </w:r>
    </w:p>
    <w:p w14:paraId="391DA12C" w14:textId="6B24DBFE" w:rsidR="001B7A3B" w:rsidRPr="00AF4D9E" w:rsidRDefault="001B7A3B" w:rsidP="001B7A3B">
      <w:pPr>
        <w:pStyle w:val="BodyLevel1singleparanonumber"/>
        <w:rPr>
          <w:rFonts w:asciiTheme="minorHAnsi" w:hAnsiTheme="minorHAnsi" w:cstheme="minorHAnsi"/>
          <w:sz w:val="22"/>
          <w:szCs w:val="22"/>
        </w:rPr>
      </w:pPr>
      <w:r w:rsidRPr="00AF4D9E">
        <w:rPr>
          <w:rFonts w:asciiTheme="minorHAnsi" w:hAnsiTheme="minorHAnsi" w:cstheme="minorHAnsi"/>
          <w:sz w:val="22"/>
          <w:szCs w:val="22"/>
        </w:rPr>
        <w:t>This Notice may be cited as the Heavy Vehicle Stated Maps – Suspension and Amendment Notice 2022 (No.</w:t>
      </w:r>
      <w:r w:rsidR="00FA2A43" w:rsidRPr="00AF4D9E">
        <w:rPr>
          <w:rFonts w:asciiTheme="minorHAnsi" w:hAnsiTheme="minorHAnsi" w:cstheme="minorHAnsi"/>
          <w:sz w:val="22"/>
          <w:szCs w:val="22"/>
        </w:rPr>
        <w:t>5</w:t>
      </w:r>
      <w:r w:rsidRPr="00AF4D9E">
        <w:rPr>
          <w:rFonts w:asciiTheme="minorHAnsi" w:hAnsiTheme="minorHAnsi" w:cstheme="minorHAnsi"/>
          <w:sz w:val="22"/>
          <w:szCs w:val="22"/>
        </w:rPr>
        <w:t>)</w:t>
      </w:r>
      <w:r w:rsidR="00574C2B">
        <w:rPr>
          <w:rFonts w:asciiTheme="minorHAnsi" w:hAnsiTheme="minorHAnsi" w:cstheme="minorHAnsi"/>
          <w:sz w:val="22"/>
          <w:szCs w:val="22"/>
        </w:rPr>
        <w:t>.</w:t>
      </w:r>
    </w:p>
    <w:p w14:paraId="40BCDF2A" w14:textId="77777777" w:rsidR="001B7A3B" w:rsidRPr="00AF4D9E" w:rsidRDefault="001B7A3B" w:rsidP="001B7A3B">
      <w:pPr>
        <w:pStyle w:val="Sectionheading-QldSI"/>
        <w:rPr>
          <w:rFonts w:asciiTheme="minorHAnsi" w:cstheme="minorHAnsi"/>
          <w:sz w:val="22"/>
        </w:rPr>
      </w:pPr>
      <w:r w:rsidRPr="00AF4D9E">
        <w:rPr>
          <w:rFonts w:asciiTheme="minorHAnsi" w:cstheme="minorHAnsi"/>
          <w:sz w:val="22"/>
        </w:rPr>
        <w:t>Application</w:t>
      </w:r>
    </w:p>
    <w:p w14:paraId="28CA215B" w14:textId="77777777" w:rsidR="001B7A3B" w:rsidRPr="00AF4D9E" w:rsidRDefault="001B7A3B" w:rsidP="001B7A3B">
      <w:pPr>
        <w:pStyle w:val="BodyLevel1singleparanonumber"/>
        <w:rPr>
          <w:rFonts w:asciiTheme="minorHAnsi" w:hAnsiTheme="minorHAnsi" w:cstheme="minorHAnsi"/>
          <w:sz w:val="22"/>
          <w:szCs w:val="22"/>
        </w:rPr>
      </w:pPr>
      <w:r w:rsidRPr="00AF4D9E">
        <w:rPr>
          <w:rFonts w:asciiTheme="minorHAnsi" w:hAnsiTheme="minorHAnsi" w:cstheme="minorHAnsi"/>
          <w:sz w:val="22"/>
          <w:szCs w:val="22"/>
        </w:rPr>
        <w:t xml:space="preserve">This Notice applies in all participating jurisdictions.  </w:t>
      </w:r>
    </w:p>
    <w:p w14:paraId="6D6E6464" w14:textId="77777777" w:rsidR="001B7A3B" w:rsidRPr="00AF4D9E" w:rsidRDefault="001B7A3B" w:rsidP="001B7A3B">
      <w:pPr>
        <w:pStyle w:val="Sectionheading-QldSI"/>
        <w:rPr>
          <w:rFonts w:asciiTheme="minorHAnsi" w:cstheme="minorHAnsi"/>
          <w:sz w:val="22"/>
        </w:rPr>
      </w:pPr>
      <w:r w:rsidRPr="00AF4D9E">
        <w:rPr>
          <w:rFonts w:asciiTheme="minorHAnsi" w:cstheme="minorHAnsi"/>
          <w:sz w:val="22"/>
        </w:rPr>
        <w:t>Amendments</w:t>
      </w:r>
    </w:p>
    <w:p w14:paraId="3F0E4358" w14:textId="77777777" w:rsidR="001B7A3B" w:rsidRPr="00AF4D9E" w:rsidRDefault="001B7A3B" w:rsidP="001B7A3B">
      <w:pPr>
        <w:pStyle w:val="BodyLevel1singleparanonumber"/>
        <w:rPr>
          <w:rFonts w:asciiTheme="minorHAnsi" w:hAnsiTheme="minorHAnsi" w:cstheme="minorHAnsi"/>
          <w:sz w:val="22"/>
          <w:szCs w:val="22"/>
        </w:rPr>
      </w:pPr>
      <w:r w:rsidRPr="00AF4D9E">
        <w:rPr>
          <w:rFonts w:asciiTheme="minorHAnsi" w:hAnsiTheme="minorHAnsi" w:cstheme="minorHAnsi"/>
          <w:sz w:val="22"/>
          <w:szCs w:val="22"/>
        </w:rPr>
        <w:t>The specified networks in Column 2 of Schedule 1 to this Notice are amended as specified in Column 4 for the Road Manager’s reasons shown in Column 5.</w:t>
      </w:r>
    </w:p>
    <w:p w14:paraId="213A59EB" w14:textId="77777777" w:rsidR="001B7A3B" w:rsidRPr="00AF4D9E" w:rsidRDefault="001B7A3B" w:rsidP="001B7A3B">
      <w:pPr>
        <w:pStyle w:val="Sectionheading-QldSI"/>
        <w:rPr>
          <w:rFonts w:asciiTheme="minorHAnsi" w:cstheme="minorHAnsi"/>
          <w:sz w:val="22"/>
        </w:rPr>
      </w:pPr>
      <w:r w:rsidRPr="00AF4D9E">
        <w:rPr>
          <w:rFonts w:asciiTheme="minorHAnsi" w:cstheme="minorHAnsi"/>
          <w:sz w:val="22"/>
        </w:rPr>
        <w:t xml:space="preserve">Public notice of amendment </w:t>
      </w:r>
    </w:p>
    <w:p w14:paraId="59FE85C7" w14:textId="4581C3B5" w:rsidR="009109C5" w:rsidRPr="00AF4D9E" w:rsidRDefault="001B7A3B" w:rsidP="001B7A3B">
      <w:pPr>
        <w:pStyle w:val="BodyLevel1singleparanonumber"/>
        <w:rPr>
          <w:rFonts w:asciiTheme="minorHAnsi" w:hAnsiTheme="minorHAnsi" w:cstheme="minorHAnsi"/>
          <w:sz w:val="22"/>
          <w:szCs w:val="22"/>
        </w:rPr>
      </w:pPr>
      <w:r w:rsidRPr="00AF4D9E">
        <w:rPr>
          <w:rFonts w:asciiTheme="minorHAnsi" w:hAnsiTheme="minorHAnsi" w:cstheme="minorHAnsi"/>
          <w:sz w:val="22"/>
          <w:szCs w:val="22"/>
        </w:rPr>
        <w:t xml:space="preserve">Any person affected by the purpose of the action they make written representation to the Regulator within 14 days of the publication of the notice about why the amendment should not be made. </w:t>
      </w:r>
    </w:p>
    <w:p w14:paraId="145F151D" w14:textId="2AE30C09" w:rsidR="008873AE" w:rsidRPr="00AF4D9E" w:rsidRDefault="008873AE" w:rsidP="008873AE">
      <w:pPr>
        <w:pStyle w:val="BodyLevel1singleparanonumber"/>
        <w:ind w:left="720"/>
        <w:contextualSpacing/>
        <w:rPr>
          <w:rFonts w:asciiTheme="minorHAnsi" w:hAnsiTheme="minorHAnsi" w:cstheme="minorHAnsi"/>
          <w:sz w:val="22"/>
          <w:szCs w:val="22"/>
        </w:rPr>
      </w:pPr>
      <w:r w:rsidRPr="00AF4D9E">
        <w:rPr>
          <w:rFonts w:asciiTheme="minorHAnsi" w:hAnsiTheme="minorHAnsi" w:cstheme="minorHAnsi"/>
          <w:sz w:val="22"/>
          <w:szCs w:val="22"/>
        </w:rPr>
        <w:t xml:space="preserve">Dated: </w:t>
      </w:r>
      <w:r w:rsidR="003A1FC8" w:rsidRPr="00AF4D9E">
        <w:rPr>
          <w:rFonts w:asciiTheme="minorHAnsi" w:hAnsiTheme="minorHAnsi" w:cstheme="minorHAnsi"/>
          <w:sz w:val="22"/>
          <w:szCs w:val="22"/>
        </w:rPr>
        <w:t xml:space="preserve"> </w:t>
      </w:r>
      <w:r w:rsidR="00E54A12" w:rsidRPr="00AF4D9E">
        <w:rPr>
          <w:rFonts w:asciiTheme="minorHAnsi" w:hAnsiTheme="minorHAnsi" w:cstheme="minorHAnsi"/>
          <w:sz w:val="22"/>
          <w:szCs w:val="22"/>
        </w:rPr>
        <w:t>2 November</w:t>
      </w:r>
      <w:r w:rsidR="000763DC" w:rsidRPr="00AF4D9E">
        <w:rPr>
          <w:rFonts w:asciiTheme="minorHAnsi" w:hAnsiTheme="minorHAnsi" w:cstheme="minorHAnsi"/>
          <w:sz w:val="22"/>
          <w:szCs w:val="22"/>
        </w:rPr>
        <w:t xml:space="preserve"> </w:t>
      </w:r>
      <w:r w:rsidR="003A1FC8" w:rsidRPr="00AF4D9E">
        <w:rPr>
          <w:rFonts w:asciiTheme="minorHAnsi" w:hAnsiTheme="minorHAnsi" w:cstheme="minorHAnsi"/>
          <w:sz w:val="22"/>
          <w:szCs w:val="22"/>
        </w:rPr>
        <w:t>2022</w:t>
      </w:r>
    </w:p>
    <w:p w14:paraId="0F866E54" w14:textId="77777777" w:rsidR="0076759C" w:rsidRPr="00AF4D9E" w:rsidRDefault="0076759C" w:rsidP="0076759C">
      <w:pPr>
        <w:pStyle w:val="BodyLevel1singleparanonumber"/>
        <w:ind w:left="720"/>
        <w:contextualSpacing/>
        <w:rPr>
          <w:rFonts w:asciiTheme="minorHAnsi" w:hAnsiTheme="minorHAnsi" w:cstheme="minorHAnsi"/>
          <w:sz w:val="22"/>
          <w:szCs w:val="22"/>
        </w:rPr>
      </w:pPr>
      <w:r w:rsidRPr="00AF4D9E">
        <w:rPr>
          <w:rFonts w:asciiTheme="minorHAnsi" w:hAnsiTheme="minorHAnsi" w:cstheme="minorHAnsi"/>
          <w:sz w:val="22"/>
          <w:szCs w:val="22"/>
        </w:rPr>
        <w:t>Jose Arredondo</w:t>
      </w:r>
    </w:p>
    <w:p w14:paraId="334333B4" w14:textId="77777777" w:rsidR="0076759C" w:rsidRPr="00AF4D9E" w:rsidRDefault="0076759C" w:rsidP="0076759C">
      <w:pPr>
        <w:pStyle w:val="BodyLevel1singleparanonumber"/>
        <w:ind w:left="720"/>
        <w:contextualSpacing/>
        <w:rPr>
          <w:rFonts w:asciiTheme="minorHAnsi" w:hAnsiTheme="minorHAnsi" w:cstheme="minorHAnsi"/>
          <w:i/>
          <w:sz w:val="22"/>
          <w:szCs w:val="22"/>
        </w:rPr>
      </w:pPr>
      <w:r w:rsidRPr="00AF4D9E">
        <w:rPr>
          <w:rFonts w:asciiTheme="minorHAnsi" w:hAnsiTheme="minorHAnsi" w:cstheme="minorHAnsi"/>
          <w:i/>
          <w:sz w:val="22"/>
          <w:szCs w:val="22"/>
        </w:rPr>
        <w:t>Manager Network Access Policy</w:t>
      </w:r>
    </w:p>
    <w:p w14:paraId="69546FA6" w14:textId="50066A47" w:rsidR="00751026" w:rsidRPr="00AF4D9E" w:rsidRDefault="0076759C" w:rsidP="00AF4D9E">
      <w:pPr>
        <w:pStyle w:val="BodyLevel1singleparanonumber"/>
        <w:tabs>
          <w:tab w:val="left" w:pos="8559"/>
        </w:tabs>
        <w:ind w:left="720"/>
        <w:contextualSpacing/>
        <w:rPr>
          <w:sz w:val="22"/>
          <w:szCs w:val="22"/>
        </w:rPr>
      </w:pPr>
      <w:r w:rsidRPr="00BA2B3D">
        <w:rPr>
          <w:b/>
          <w:sz w:val="20"/>
          <w:szCs w:val="20"/>
        </w:rPr>
        <w:t>National Heavy Vehicle Regulator</w:t>
      </w:r>
      <w:r w:rsidR="00751026">
        <w:rPr>
          <w:b/>
          <w:sz w:val="20"/>
          <w:szCs w:val="20"/>
        </w:rPr>
        <w:tab/>
      </w:r>
    </w:p>
    <w:p w14:paraId="4B5F91FE" w14:textId="245C8A35" w:rsidR="00751026" w:rsidRPr="00751026" w:rsidRDefault="00751026" w:rsidP="00751026">
      <w:pPr>
        <w:rPr>
          <w:lang w:val="en-US"/>
        </w:rPr>
        <w:sectPr w:rsidR="00751026" w:rsidRPr="00751026" w:rsidSect="00F6784C">
          <w:footerReference w:type="default" r:id="rId12"/>
          <w:headerReference w:type="first" r:id="rId13"/>
          <w:footerReference w:type="first" r:id="rId14"/>
          <w:type w:val="continuous"/>
          <w:pgSz w:w="11906" w:h="16838" w:code="9"/>
          <w:pgMar w:top="1134" w:right="991" w:bottom="1134" w:left="993" w:header="567" w:footer="510" w:gutter="0"/>
          <w:cols w:space="1202"/>
          <w:titlePg/>
          <w:docGrid w:linePitch="360"/>
        </w:sectPr>
      </w:pPr>
    </w:p>
    <w:p w14:paraId="2C709697" w14:textId="77777777" w:rsidR="008873AE" w:rsidRDefault="008873AE" w:rsidP="007727CA">
      <w:pPr>
        <w:pStyle w:val="BodyLevel1singleparanonumber"/>
        <w:ind w:left="0" w:hanging="284"/>
        <w:rPr>
          <w:b/>
        </w:rPr>
      </w:pPr>
      <w:r w:rsidRPr="008873AE">
        <w:rPr>
          <w:b/>
        </w:rPr>
        <w:lastRenderedPageBreak/>
        <w:t>Sch</w:t>
      </w:r>
      <w:r w:rsidR="00931242">
        <w:rPr>
          <w:b/>
        </w:rPr>
        <w:t>edule 1: Table of Amended Routes</w:t>
      </w:r>
    </w:p>
    <w:tbl>
      <w:tblPr>
        <w:tblStyle w:val="TableGrid"/>
        <w:tblW w:w="14492" w:type="dxa"/>
        <w:tblLook w:val="04A0" w:firstRow="1" w:lastRow="0" w:firstColumn="1" w:lastColumn="0" w:noHBand="0" w:noVBand="1"/>
        <w:tblCaption w:val="Schedule 1: Table of Amended Routes"/>
        <w:tblDescription w:val="Table of Amended Routes"/>
      </w:tblPr>
      <w:tblGrid>
        <w:gridCol w:w="1573"/>
        <w:gridCol w:w="2794"/>
        <w:gridCol w:w="2210"/>
        <w:gridCol w:w="1777"/>
        <w:gridCol w:w="6138"/>
      </w:tblGrid>
      <w:tr w:rsidR="00AA6BE8" w14:paraId="0C38ED8F" w14:textId="77777777" w:rsidTr="00AA6BE8">
        <w:trPr>
          <w:trHeight w:val="86"/>
          <w:tblHeader/>
        </w:trPr>
        <w:tc>
          <w:tcPr>
            <w:tcW w:w="0" w:type="auto"/>
          </w:tcPr>
          <w:p w14:paraId="764DE61C"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1 Authorising Provision</w:t>
            </w:r>
          </w:p>
        </w:tc>
        <w:tc>
          <w:tcPr>
            <w:tcW w:w="2794" w:type="dxa"/>
          </w:tcPr>
          <w:p w14:paraId="2581B669" w14:textId="77777777" w:rsidR="00931242"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 xml:space="preserve">COLUMN 2 </w:t>
            </w:r>
          </w:p>
          <w:p w14:paraId="7C3FA5E5" w14:textId="77777777" w:rsidR="00931242" w:rsidRPr="003B16A4"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Network</w:t>
            </w:r>
          </w:p>
        </w:tc>
        <w:tc>
          <w:tcPr>
            <w:tcW w:w="2210" w:type="dxa"/>
          </w:tcPr>
          <w:p w14:paraId="30CC3489"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3 Locality</w:t>
            </w:r>
          </w:p>
        </w:tc>
        <w:tc>
          <w:tcPr>
            <w:tcW w:w="0" w:type="auto"/>
          </w:tcPr>
          <w:p w14:paraId="25082671"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4</w:t>
            </w:r>
          </w:p>
          <w:p w14:paraId="44B77925" w14:textId="77777777" w:rsidR="00931242" w:rsidRPr="003B16A4" w:rsidRDefault="00931242" w:rsidP="00C50388">
            <w:pPr>
              <w:pStyle w:val="BodyLevel1singleparanonumber"/>
              <w:spacing w:before="0" w:after="0" w:line="240" w:lineRule="auto"/>
              <w:ind w:left="0"/>
              <w:rPr>
                <w:rFonts w:asciiTheme="minorHAnsi" w:hAnsiTheme="minorHAnsi"/>
                <w:b/>
                <w:sz w:val="22"/>
                <w:lang w:val="en-AU"/>
              </w:rPr>
            </w:pPr>
            <w:r w:rsidRPr="003B16A4">
              <w:rPr>
                <w:rFonts w:asciiTheme="minorHAnsi" w:hAnsiTheme="minorHAnsi"/>
                <w:b/>
                <w:sz w:val="22"/>
                <w:lang w:val="en-AU"/>
              </w:rPr>
              <w:t>Changes to Route</w:t>
            </w:r>
          </w:p>
        </w:tc>
        <w:tc>
          <w:tcPr>
            <w:tcW w:w="0" w:type="auto"/>
          </w:tcPr>
          <w:p w14:paraId="4DAF4DD8" w14:textId="77777777" w:rsidR="00931242" w:rsidRDefault="00931242" w:rsidP="00C50388">
            <w:pPr>
              <w:pStyle w:val="BodyLevel1singleparanonumber"/>
              <w:spacing w:before="0" w:after="0" w:line="240" w:lineRule="auto"/>
              <w:ind w:left="0"/>
              <w:rPr>
                <w:rFonts w:asciiTheme="minorHAnsi" w:hAnsiTheme="minorHAnsi"/>
                <w:b/>
                <w:sz w:val="22"/>
              </w:rPr>
            </w:pPr>
            <w:r>
              <w:rPr>
                <w:rFonts w:asciiTheme="minorHAnsi" w:hAnsiTheme="minorHAnsi"/>
                <w:b/>
                <w:sz w:val="22"/>
              </w:rPr>
              <w:t>COLUMN 5</w:t>
            </w:r>
          </w:p>
          <w:p w14:paraId="594A234C" w14:textId="77777777" w:rsidR="00931242" w:rsidRPr="00C05AB7" w:rsidRDefault="00931242" w:rsidP="00C50388">
            <w:pPr>
              <w:pStyle w:val="BodyLevel1singleparanonumber"/>
              <w:spacing w:before="0" w:after="0" w:line="240" w:lineRule="auto"/>
              <w:ind w:left="0" w:right="-108"/>
              <w:rPr>
                <w:rFonts w:asciiTheme="minorHAnsi" w:hAnsiTheme="minorHAnsi"/>
                <w:b/>
                <w:sz w:val="22"/>
              </w:rPr>
            </w:pPr>
            <w:r>
              <w:rPr>
                <w:rFonts w:asciiTheme="minorHAnsi" w:hAnsiTheme="minorHAnsi"/>
                <w:b/>
                <w:sz w:val="22"/>
              </w:rPr>
              <w:t xml:space="preserve">Road Manager </w:t>
            </w:r>
            <w:r w:rsidRPr="00C05AB7">
              <w:rPr>
                <w:rFonts w:asciiTheme="minorHAnsi" w:hAnsiTheme="minorHAnsi"/>
                <w:b/>
                <w:sz w:val="22"/>
              </w:rPr>
              <w:t>Reasons for Change</w:t>
            </w:r>
          </w:p>
        </w:tc>
      </w:tr>
      <w:tr w:rsidR="00AA6BE8" w14:paraId="3319EAF0" w14:textId="77777777" w:rsidTr="00AA6BE8">
        <w:trPr>
          <w:trHeight w:val="1744"/>
        </w:trPr>
        <w:tc>
          <w:tcPr>
            <w:tcW w:w="0" w:type="auto"/>
            <w:shd w:val="clear" w:color="auto" w:fill="auto"/>
            <w:vAlign w:val="center"/>
          </w:tcPr>
          <w:p w14:paraId="2263B9A0" w14:textId="0E18E64D" w:rsidR="00013EA2" w:rsidRPr="004C2E75" w:rsidRDefault="001B7A3B" w:rsidP="000763DC">
            <w:pPr>
              <w:contextualSpacing/>
              <w:rPr>
                <w:rFonts w:cstheme="minorHAnsi"/>
                <w:sz w:val="20"/>
                <w:szCs w:val="20"/>
              </w:rPr>
            </w:pPr>
            <w:bookmarkStart w:id="2" w:name="_Hlk34737087"/>
            <w:r>
              <w:rPr>
                <w:color w:val="000000"/>
                <w:sz w:val="20"/>
                <w:szCs w:val="20"/>
              </w:rPr>
              <w:t>s173 and s175</w:t>
            </w:r>
            <w:r w:rsidRPr="003B16A4">
              <w:rPr>
                <w:color w:val="000000"/>
                <w:sz w:val="20"/>
                <w:szCs w:val="20"/>
              </w:rPr>
              <w:t xml:space="preserve"> HVNL</w:t>
            </w:r>
          </w:p>
        </w:tc>
        <w:tc>
          <w:tcPr>
            <w:tcW w:w="2794" w:type="dxa"/>
            <w:shd w:val="clear" w:color="auto" w:fill="auto"/>
            <w:vAlign w:val="center"/>
          </w:tcPr>
          <w:p w14:paraId="3186A0DC" w14:textId="77777777" w:rsidR="00A057CD" w:rsidRDefault="00A057CD" w:rsidP="00AA6BE8">
            <w:pPr>
              <w:spacing w:after="80"/>
              <w:ind w:left="113"/>
              <w:rPr>
                <w:rFonts w:cstheme="minorHAnsi"/>
                <w:sz w:val="20"/>
                <w:szCs w:val="20"/>
              </w:rPr>
            </w:pPr>
            <w:r w:rsidRPr="00A057CD">
              <w:rPr>
                <w:rFonts w:cstheme="minorHAnsi"/>
                <w:sz w:val="20"/>
                <w:szCs w:val="20"/>
              </w:rPr>
              <w:t>Victoria</w:t>
            </w:r>
          </w:p>
          <w:p w14:paraId="66D4E0E0" w14:textId="4823AA75" w:rsidR="00AA6BE8" w:rsidRPr="004C2E75" w:rsidRDefault="00A057CD" w:rsidP="00AA6BE8">
            <w:pPr>
              <w:spacing w:after="80"/>
              <w:ind w:left="113"/>
              <w:rPr>
                <w:rFonts w:cstheme="minorHAnsi"/>
                <w:sz w:val="20"/>
                <w:szCs w:val="20"/>
              </w:rPr>
            </w:pPr>
            <w:r w:rsidRPr="00A057CD">
              <w:rPr>
                <w:rFonts w:cstheme="minorHAnsi"/>
                <w:sz w:val="20"/>
                <w:szCs w:val="20"/>
              </w:rPr>
              <w:t>PBS</w:t>
            </w:r>
            <w:r>
              <w:rPr>
                <w:rFonts w:cstheme="minorHAnsi"/>
                <w:sz w:val="20"/>
                <w:szCs w:val="20"/>
              </w:rPr>
              <w:t xml:space="preserve"> </w:t>
            </w:r>
            <w:r w:rsidRPr="00A057CD">
              <w:rPr>
                <w:rFonts w:cstheme="minorHAnsi"/>
                <w:sz w:val="20"/>
                <w:szCs w:val="20"/>
              </w:rPr>
              <w:t>Level 1</w:t>
            </w:r>
            <w:r>
              <w:rPr>
                <w:rFonts w:cstheme="minorHAnsi"/>
                <w:sz w:val="20"/>
                <w:szCs w:val="20"/>
              </w:rPr>
              <w:t xml:space="preserve"> network</w:t>
            </w:r>
          </w:p>
        </w:tc>
        <w:tc>
          <w:tcPr>
            <w:tcW w:w="2210" w:type="dxa"/>
            <w:shd w:val="clear" w:color="auto" w:fill="auto"/>
            <w:vAlign w:val="center"/>
          </w:tcPr>
          <w:p w14:paraId="0FC3E298" w14:textId="4CD25BEB" w:rsidR="00013EA2" w:rsidRPr="004C2E75" w:rsidRDefault="00A057CD" w:rsidP="0026333B">
            <w:pPr>
              <w:pStyle w:val="BodyLevel1singleparanonumber"/>
              <w:spacing w:before="0" w:line="240" w:lineRule="auto"/>
              <w:ind w:left="0"/>
              <w:jc w:val="center"/>
              <w:rPr>
                <w:rFonts w:asciiTheme="minorHAnsi" w:hAnsiTheme="minorHAnsi" w:cstheme="minorHAnsi"/>
                <w:sz w:val="20"/>
                <w:szCs w:val="20"/>
              </w:rPr>
            </w:pPr>
            <w:r w:rsidRPr="00A057CD">
              <w:rPr>
                <w:rFonts w:asciiTheme="minorHAnsi" w:hAnsiTheme="minorHAnsi" w:cstheme="minorHAnsi"/>
                <w:sz w:val="20"/>
                <w:szCs w:val="20"/>
              </w:rPr>
              <w:t>Whittlesea City Council</w:t>
            </w:r>
          </w:p>
        </w:tc>
        <w:tc>
          <w:tcPr>
            <w:tcW w:w="0" w:type="auto"/>
            <w:shd w:val="clear" w:color="auto" w:fill="auto"/>
            <w:vAlign w:val="center"/>
          </w:tcPr>
          <w:p w14:paraId="0254DAB1" w14:textId="77777777" w:rsidR="00474018" w:rsidRDefault="00A057CD" w:rsidP="00AA6BE8">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A057CD">
              <w:rPr>
                <w:rFonts w:asciiTheme="minorHAnsi" w:eastAsiaTheme="minorHAnsi" w:hAnsiTheme="minorHAnsi" w:cstheme="minorHAnsi"/>
                <w:spacing w:val="0"/>
                <w:sz w:val="20"/>
                <w:szCs w:val="20"/>
                <w:lang w:val="en-AU"/>
              </w:rPr>
              <w:t>Remove the following roads:</w:t>
            </w:r>
          </w:p>
          <w:p w14:paraId="68D8A64D" w14:textId="38E2CF8F" w:rsidR="00A057CD" w:rsidRPr="004C2E75" w:rsidRDefault="00A057CD" w:rsidP="00AA6BE8">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A057CD">
              <w:rPr>
                <w:rFonts w:asciiTheme="minorHAnsi" w:eastAsiaTheme="minorHAnsi" w:hAnsiTheme="minorHAnsi" w:cstheme="minorHAnsi"/>
                <w:spacing w:val="0"/>
                <w:sz w:val="20"/>
                <w:szCs w:val="20"/>
                <w:lang w:val="en-AU"/>
              </w:rPr>
              <w:t xml:space="preserve">Walnut Street and </w:t>
            </w:r>
            <w:proofErr w:type="spellStart"/>
            <w:r w:rsidRPr="00A057CD">
              <w:rPr>
                <w:rFonts w:asciiTheme="minorHAnsi" w:eastAsiaTheme="minorHAnsi" w:hAnsiTheme="minorHAnsi" w:cstheme="minorHAnsi"/>
                <w:spacing w:val="0"/>
                <w:sz w:val="20"/>
                <w:szCs w:val="20"/>
                <w:lang w:val="en-AU"/>
              </w:rPr>
              <w:t>Wyntour</w:t>
            </w:r>
            <w:proofErr w:type="spellEnd"/>
            <w:r w:rsidRPr="00A057CD">
              <w:rPr>
                <w:rFonts w:asciiTheme="minorHAnsi" w:eastAsiaTheme="minorHAnsi" w:hAnsiTheme="minorHAnsi" w:cstheme="minorHAnsi"/>
                <w:spacing w:val="0"/>
                <w:sz w:val="20"/>
                <w:szCs w:val="20"/>
                <w:lang w:val="en-AU"/>
              </w:rPr>
              <w:t xml:space="preserve"> Street, Whittlesea</w:t>
            </w:r>
          </w:p>
        </w:tc>
        <w:tc>
          <w:tcPr>
            <w:tcW w:w="0" w:type="auto"/>
            <w:shd w:val="clear" w:color="auto" w:fill="auto"/>
            <w:vAlign w:val="center"/>
          </w:tcPr>
          <w:p w14:paraId="5A70C3F1" w14:textId="6DE6FAA9" w:rsidR="00013EA2" w:rsidRPr="004C2E75" w:rsidRDefault="00A057CD" w:rsidP="000763DC">
            <w:pPr>
              <w:autoSpaceDE w:val="0"/>
              <w:autoSpaceDN w:val="0"/>
              <w:adjustRightInd w:val="0"/>
              <w:rPr>
                <w:rFonts w:cstheme="minorHAnsi"/>
                <w:sz w:val="20"/>
                <w:szCs w:val="20"/>
              </w:rPr>
            </w:pPr>
            <w:r w:rsidRPr="00A057CD">
              <w:rPr>
                <w:rFonts w:cstheme="minorHAnsi"/>
                <w:sz w:val="20"/>
                <w:szCs w:val="20"/>
              </w:rPr>
              <w:t>Local roads in built up area, that could be used as shortcuts between two arterial roads. Arterial roads intersection 100-200m south of these local roads and provide appropriate arterial road alternate for vehicle movements.</w:t>
            </w:r>
          </w:p>
        </w:tc>
      </w:tr>
      <w:tr w:rsidR="00AA6BE8" w14:paraId="38E644B6" w14:textId="77777777" w:rsidTr="00AA6BE8">
        <w:trPr>
          <w:trHeight w:val="1744"/>
        </w:trPr>
        <w:tc>
          <w:tcPr>
            <w:tcW w:w="0" w:type="auto"/>
            <w:shd w:val="clear" w:color="auto" w:fill="auto"/>
            <w:vAlign w:val="center"/>
          </w:tcPr>
          <w:p w14:paraId="35D766AF" w14:textId="5294B1C9" w:rsidR="00945CDD" w:rsidRDefault="00945CDD" w:rsidP="000763DC">
            <w:pPr>
              <w:contextualSpacing/>
              <w:rPr>
                <w:color w:val="000000"/>
                <w:sz w:val="20"/>
                <w:szCs w:val="20"/>
              </w:rPr>
            </w:pPr>
            <w:r w:rsidRPr="00945CDD">
              <w:rPr>
                <w:color w:val="000000"/>
                <w:sz w:val="20"/>
                <w:szCs w:val="20"/>
              </w:rPr>
              <w:t>s173 and s175 HVNL</w:t>
            </w:r>
          </w:p>
        </w:tc>
        <w:tc>
          <w:tcPr>
            <w:tcW w:w="2794" w:type="dxa"/>
            <w:shd w:val="clear" w:color="auto" w:fill="auto"/>
            <w:vAlign w:val="center"/>
          </w:tcPr>
          <w:p w14:paraId="1520A94F" w14:textId="31A659E9" w:rsidR="00E54A12" w:rsidRDefault="00E54A12" w:rsidP="00773358">
            <w:pPr>
              <w:spacing w:after="80"/>
              <w:ind w:left="113"/>
              <w:rPr>
                <w:rFonts w:cstheme="minorHAnsi"/>
                <w:sz w:val="20"/>
                <w:szCs w:val="20"/>
              </w:rPr>
            </w:pPr>
            <w:r>
              <w:rPr>
                <w:rFonts w:cstheme="minorHAnsi"/>
                <w:sz w:val="20"/>
                <w:szCs w:val="20"/>
              </w:rPr>
              <w:t>Queensland</w:t>
            </w:r>
          </w:p>
          <w:p w14:paraId="238B2802" w14:textId="2F867EE5" w:rsidR="0026333B" w:rsidRPr="004C2E75" w:rsidRDefault="0026333B" w:rsidP="00773358">
            <w:pPr>
              <w:spacing w:after="80"/>
              <w:ind w:left="113"/>
              <w:rPr>
                <w:rFonts w:cstheme="minorHAnsi"/>
                <w:sz w:val="20"/>
                <w:szCs w:val="20"/>
              </w:rPr>
            </w:pPr>
            <w:r w:rsidRPr="0026333B">
              <w:rPr>
                <w:rFonts w:cstheme="minorHAnsi"/>
                <w:sz w:val="20"/>
                <w:szCs w:val="20"/>
              </w:rPr>
              <w:t>B25 route</w:t>
            </w:r>
          </w:p>
        </w:tc>
        <w:tc>
          <w:tcPr>
            <w:tcW w:w="2210" w:type="dxa"/>
            <w:shd w:val="clear" w:color="auto" w:fill="auto"/>
            <w:vAlign w:val="center"/>
          </w:tcPr>
          <w:p w14:paraId="2C8AA5CD" w14:textId="296A1991" w:rsidR="00945CDD" w:rsidRPr="004C2E75" w:rsidRDefault="0026333B" w:rsidP="0026333B">
            <w:pPr>
              <w:pStyle w:val="BodyLevel1singleparanonumber"/>
              <w:spacing w:before="0" w:line="240" w:lineRule="auto"/>
              <w:ind w:left="0"/>
              <w:jc w:val="center"/>
              <w:rPr>
                <w:rFonts w:asciiTheme="minorHAnsi" w:hAnsiTheme="minorHAnsi" w:cstheme="minorHAnsi"/>
                <w:sz w:val="20"/>
                <w:szCs w:val="20"/>
              </w:rPr>
            </w:pPr>
            <w:r w:rsidRPr="0026333B">
              <w:rPr>
                <w:rFonts w:asciiTheme="minorHAnsi" w:hAnsiTheme="minorHAnsi" w:cstheme="minorHAnsi"/>
                <w:sz w:val="20"/>
                <w:szCs w:val="20"/>
              </w:rPr>
              <w:t>Hinchinbrook Shire Council</w:t>
            </w:r>
          </w:p>
        </w:tc>
        <w:tc>
          <w:tcPr>
            <w:tcW w:w="0" w:type="auto"/>
            <w:shd w:val="clear" w:color="auto" w:fill="auto"/>
            <w:vAlign w:val="center"/>
          </w:tcPr>
          <w:p w14:paraId="67B6A7D3" w14:textId="77777777" w:rsidR="0026333B" w:rsidRDefault="0026333B" w:rsidP="0026333B">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A057CD">
              <w:rPr>
                <w:rFonts w:asciiTheme="minorHAnsi" w:eastAsiaTheme="minorHAnsi" w:hAnsiTheme="minorHAnsi" w:cstheme="minorHAnsi"/>
                <w:spacing w:val="0"/>
                <w:sz w:val="20"/>
                <w:szCs w:val="20"/>
                <w:lang w:val="en-AU"/>
              </w:rPr>
              <w:t>Remove the following roads:</w:t>
            </w:r>
          </w:p>
          <w:p w14:paraId="5E07717A" w14:textId="172A25D0" w:rsidR="00945CDD" w:rsidRPr="004C2E75" w:rsidRDefault="0026333B" w:rsidP="00773358">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26333B">
              <w:rPr>
                <w:rFonts w:asciiTheme="minorHAnsi" w:eastAsiaTheme="minorHAnsi" w:hAnsiTheme="minorHAnsi" w:cstheme="minorHAnsi"/>
                <w:spacing w:val="0"/>
                <w:sz w:val="20"/>
                <w:szCs w:val="20"/>
                <w:lang w:val="en-AU"/>
              </w:rPr>
              <w:t>Mill Rd, Macknade</w:t>
            </w:r>
          </w:p>
        </w:tc>
        <w:tc>
          <w:tcPr>
            <w:tcW w:w="0" w:type="auto"/>
            <w:shd w:val="clear" w:color="auto" w:fill="auto"/>
            <w:vAlign w:val="center"/>
          </w:tcPr>
          <w:p w14:paraId="4DD395DF" w14:textId="6CDA208B" w:rsidR="0026333B" w:rsidRPr="0026333B" w:rsidRDefault="0026333B" w:rsidP="0026333B">
            <w:pPr>
              <w:autoSpaceDE w:val="0"/>
              <w:autoSpaceDN w:val="0"/>
              <w:adjustRightInd w:val="0"/>
              <w:rPr>
                <w:rFonts w:cstheme="minorHAnsi"/>
                <w:sz w:val="20"/>
                <w:szCs w:val="20"/>
              </w:rPr>
            </w:pPr>
            <w:r w:rsidRPr="0026333B">
              <w:rPr>
                <w:rFonts w:cstheme="minorHAnsi"/>
                <w:sz w:val="20"/>
                <w:szCs w:val="20"/>
              </w:rPr>
              <w:t xml:space="preserve">The current route pushed the heavy vehicle traffic through the small township of Macknade and forces these vehicles to navigate a sharp bend at the Post Office below. The nature of the bend places these trucks at risk of crossing the centre line of the road with no visibility of oncoming traffic. </w:t>
            </w:r>
          </w:p>
          <w:p w14:paraId="49296613" w14:textId="77777777" w:rsidR="0026333B" w:rsidRPr="0026333B" w:rsidRDefault="0026333B" w:rsidP="0026333B">
            <w:pPr>
              <w:autoSpaceDE w:val="0"/>
              <w:autoSpaceDN w:val="0"/>
              <w:adjustRightInd w:val="0"/>
              <w:rPr>
                <w:rFonts w:cstheme="minorHAnsi"/>
                <w:sz w:val="20"/>
                <w:szCs w:val="20"/>
              </w:rPr>
            </w:pPr>
          </w:p>
          <w:p w14:paraId="5E994483" w14:textId="6F560A57" w:rsidR="00945CDD" w:rsidRPr="004C2E75" w:rsidRDefault="0026333B" w:rsidP="0026333B">
            <w:pPr>
              <w:autoSpaceDE w:val="0"/>
              <w:autoSpaceDN w:val="0"/>
              <w:adjustRightInd w:val="0"/>
              <w:rPr>
                <w:rFonts w:cstheme="minorHAnsi"/>
                <w:sz w:val="20"/>
                <w:szCs w:val="20"/>
              </w:rPr>
            </w:pPr>
            <w:r w:rsidRPr="0026333B">
              <w:rPr>
                <w:rFonts w:cstheme="minorHAnsi"/>
                <w:sz w:val="20"/>
                <w:szCs w:val="20"/>
              </w:rPr>
              <w:t>The community partitioned Council and Wilmar to reduce heavy vehicles through the township and this request is a result of community consultation with these residents.</w:t>
            </w:r>
          </w:p>
        </w:tc>
      </w:tr>
    </w:tbl>
    <w:bookmarkEnd w:id="2"/>
    <w:p w14:paraId="23B72A60" w14:textId="0340D16A" w:rsidR="009461DC" w:rsidRDefault="00013EA2" w:rsidP="00E74DB0">
      <w:pPr>
        <w:pStyle w:val="BodyLevel1singleparanonumber"/>
        <w:ind w:left="0"/>
        <w:rPr>
          <w:rFonts w:cstheme="minorHAnsi"/>
          <w:b/>
        </w:rPr>
      </w:pPr>
      <w:r>
        <w:rPr>
          <w:rFonts w:cstheme="minorHAnsi"/>
          <w:b/>
        </w:rPr>
        <w:tab/>
      </w:r>
    </w:p>
    <w:sectPr w:rsidR="009461DC" w:rsidSect="00AA6BE8">
      <w:pgSz w:w="16838" w:h="11906" w:orient="landscape" w:code="9"/>
      <w:pgMar w:top="851" w:right="1134" w:bottom="1276" w:left="1134" w:header="567" w:footer="366"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0AEA" w14:textId="77777777" w:rsidR="00FE2935" w:rsidRPr="00345C83" w:rsidRDefault="00FE2935" w:rsidP="00345C83">
      <w:r>
        <w:separator/>
      </w:r>
    </w:p>
  </w:endnote>
  <w:endnote w:type="continuationSeparator" w:id="0">
    <w:p w14:paraId="1255F816" w14:textId="77777777" w:rsidR="00FE2935" w:rsidRPr="00345C83" w:rsidRDefault="00FE2935"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C554" w14:textId="09AFD2B1" w:rsidR="00F0582D" w:rsidRDefault="00F0582D" w:rsidP="008873AE">
    <w:pPr>
      <w:pStyle w:val="Footer"/>
      <w:jc w:val="right"/>
    </w:pPr>
    <w:r>
      <w:t>Heavy Vehicle Stated Maps – Amendment Notice 202</w:t>
    </w:r>
    <w:r w:rsidR="00B65115">
      <w:t>2</w:t>
    </w:r>
    <w:r>
      <w:t xml:space="preserve"> (No.</w:t>
    </w:r>
    <w:r w:rsidR="00FA2A43">
      <w:t>5</w:t>
    </w:r>
    <w:r>
      <w:t>)</w:t>
    </w:r>
  </w:p>
  <w:p w14:paraId="6DEEDCDD" w14:textId="77777777" w:rsidR="00F0582D" w:rsidRPr="00345C83" w:rsidRDefault="00574C2B" w:rsidP="008873AE">
    <w:pPr>
      <w:pStyle w:val="Footer"/>
      <w:jc w:val="right"/>
    </w:pPr>
    <w:sdt>
      <w:sdtPr>
        <w:id w:val="234204282"/>
        <w:docPartObj>
          <w:docPartGallery w:val="Page Numbers (Bottom of Page)"/>
          <w:docPartUnique/>
        </w:docPartObj>
      </w:sdtPr>
      <w:sdtEndPr/>
      <w:sdtContent>
        <w:sdt>
          <w:sdtPr>
            <w:id w:val="501325421"/>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7</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9C0D" w14:textId="77777777" w:rsidR="00F0582D" w:rsidRDefault="00F0582D">
    <w:pPr>
      <w:pStyle w:val="Footer"/>
      <w:jc w:val="right"/>
    </w:pPr>
  </w:p>
  <w:p w14:paraId="66827CE8" w14:textId="0CE03DE5" w:rsidR="00F0582D" w:rsidRDefault="00F0582D">
    <w:pPr>
      <w:pStyle w:val="Footer"/>
      <w:jc w:val="right"/>
    </w:pPr>
    <w:r>
      <w:t>Heavy Vehicle Stated Maps – Amendment Notice 202</w:t>
    </w:r>
    <w:r w:rsidR="003A1FC8">
      <w:t>2</w:t>
    </w:r>
    <w:r>
      <w:t xml:space="preserve"> (No.</w:t>
    </w:r>
    <w:r w:rsidR="00FA2A43">
      <w:t>5</w:t>
    </w:r>
    <w:r>
      <w:t>)</w:t>
    </w:r>
  </w:p>
  <w:p w14:paraId="36FEB67C" w14:textId="77777777" w:rsidR="00F0582D" w:rsidRDefault="00574C2B">
    <w:pPr>
      <w:pStyle w:val="Footer"/>
      <w:jc w:val="right"/>
    </w:pPr>
    <w:sdt>
      <w:sdtPr>
        <w:id w:val="-2144573032"/>
        <w:docPartObj>
          <w:docPartGallery w:val="Page Numbers (Bottom of Page)"/>
          <w:docPartUnique/>
        </w:docPartObj>
      </w:sdtPr>
      <w:sdtEndPr/>
      <w:sdtContent>
        <w:sdt>
          <w:sdtPr>
            <w:id w:val="860082579"/>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p w14:paraId="64AB8398" w14:textId="77777777" w:rsidR="00F0582D" w:rsidRDefault="00F0582D" w:rsidP="00345C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366E" w14:textId="77777777" w:rsidR="00FE2935" w:rsidRPr="00345C83" w:rsidRDefault="00FE2935" w:rsidP="00345C83">
      <w:r>
        <w:separator/>
      </w:r>
    </w:p>
  </w:footnote>
  <w:footnote w:type="continuationSeparator" w:id="0">
    <w:p w14:paraId="0038600A" w14:textId="77777777" w:rsidR="00FE2935" w:rsidRPr="00345C83" w:rsidRDefault="00FE2935" w:rsidP="003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751026" w:rsidRPr="00CE796A" w14:paraId="1734276D" w14:textId="77777777" w:rsidTr="0007309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B4A3F67" w14:textId="77777777" w:rsidR="00751026" w:rsidRPr="00CE796A" w:rsidRDefault="00751026" w:rsidP="0075102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AF19F41" wp14:editId="12774A59">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A6EFFE6" w14:textId="77777777" w:rsidR="00751026" w:rsidRPr="00CE796A" w:rsidRDefault="00751026" w:rsidP="0075102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F5BFE35" w14:textId="77777777" w:rsidR="00751026" w:rsidRPr="00CE796A" w:rsidRDefault="00751026" w:rsidP="0075102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751026" w:rsidRPr="00CE796A" w14:paraId="0529AD7F" w14:textId="77777777" w:rsidTr="0007309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6D930DA" w14:textId="77777777" w:rsidR="00751026" w:rsidRPr="00CE796A" w:rsidRDefault="00751026" w:rsidP="0075102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533F423" w14:textId="77777777" w:rsidR="00751026" w:rsidRPr="00840A06" w:rsidRDefault="00751026" w:rsidP="0075102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266619E0" w14:textId="77777777" w:rsidR="00751026" w:rsidRDefault="0075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5"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6" w15:restartNumberingAfterBreak="0">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8" w15:restartNumberingAfterBreak="0">
    <w:nsid w:val="14472483"/>
    <w:multiLevelType w:val="hybridMultilevel"/>
    <w:tmpl w:val="0B1C9D06"/>
    <w:lvl w:ilvl="0" w:tplc="FB70880E">
      <w:start w:val="1"/>
      <w:numFmt w:val="decimal"/>
      <w:lvlText w:val="%1)"/>
      <w:lvlJc w:val="left"/>
      <w:pPr>
        <w:ind w:left="1270" w:hanging="360"/>
      </w:pPr>
      <w:rPr>
        <w:rFonts w:ascii="Calibri" w:eastAsia="Times New Roman" w:hAnsi="Calibri" w:hint="default"/>
        <w:b w:val="0"/>
        <w:sz w:val="24"/>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9" w15:restartNumberingAfterBreak="0">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1"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2" w15:restartNumberingAfterBreak="0">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8" w15:restartNumberingAfterBreak="0">
    <w:nsid w:val="640D225C"/>
    <w:multiLevelType w:val="hybridMultilevel"/>
    <w:tmpl w:val="7CD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2" w15:restartNumberingAfterBreak="0">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5" w15:restartNumberingAfterBreak="0">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1"/>
  </w:num>
  <w:num w:numId="4">
    <w:abstractNumId w:val="4"/>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7"/>
  </w:num>
  <w:num w:numId="10">
    <w:abstractNumId w:val="23"/>
  </w:num>
  <w:num w:numId="11">
    <w:abstractNumId w:val="24"/>
  </w:num>
  <w:num w:numId="12">
    <w:abstractNumId w:val="13"/>
  </w:num>
  <w:num w:numId="13">
    <w:abstractNumId w:val="0"/>
  </w:num>
  <w:num w:numId="14">
    <w:abstractNumId w:val="25"/>
  </w:num>
  <w:num w:numId="15">
    <w:abstractNumId w:val="15"/>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9"/>
  </w:num>
  <w:num w:numId="20">
    <w:abstractNumId w:val="22"/>
  </w:num>
  <w:num w:numId="21">
    <w:abstractNumId w:val="1"/>
  </w:num>
  <w:num w:numId="22">
    <w:abstractNumId w:val="6"/>
  </w:num>
  <w:num w:numId="23">
    <w:abstractNumId w:val="20"/>
  </w:num>
  <w:num w:numId="24">
    <w:abstractNumId w:val="3"/>
  </w:num>
  <w:num w:numId="25">
    <w:abstractNumId w:val="16"/>
  </w:num>
  <w:num w:numId="26">
    <w:abstractNumId w:val="18"/>
  </w:num>
  <w:num w:numId="27">
    <w:abstractNumId w:val="12"/>
  </w:num>
  <w:num w:numId="28">
    <w:abstractNumId w:val="2"/>
  </w:num>
  <w:num w:numId="2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cyMjE1MbEwNDJV0lEKTi0uzszPAymwrAUA2dT32SwAAAA="/>
  </w:docVars>
  <w:rsids>
    <w:rsidRoot w:val="00FF4FE5"/>
    <w:rsid w:val="0000223B"/>
    <w:rsid w:val="00002A78"/>
    <w:rsid w:val="000116EA"/>
    <w:rsid w:val="00012517"/>
    <w:rsid w:val="00013EA2"/>
    <w:rsid w:val="000154EF"/>
    <w:rsid w:val="000164C9"/>
    <w:rsid w:val="0001776A"/>
    <w:rsid w:val="00020654"/>
    <w:rsid w:val="00024FD0"/>
    <w:rsid w:val="00044149"/>
    <w:rsid w:val="00051F78"/>
    <w:rsid w:val="00066D2B"/>
    <w:rsid w:val="000707D1"/>
    <w:rsid w:val="00075DDA"/>
    <w:rsid w:val="000763DC"/>
    <w:rsid w:val="0008360F"/>
    <w:rsid w:val="0009071E"/>
    <w:rsid w:val="000A7AD4"/>
    <w:rsid w:val="000B06E4"/>
    <w:rsid w:val="000B21F6"/>
    <w:rsid w:val="000B4A0C"/>
    <w:rsid w:val="000B62EE"/>
    <w:rsid w:val="000C0999"/>
    <w:rsid w:val="000C3568"/>
    <w:rsid w:val="000C384A"/>
    <w:rsid w:val="000D1C50"/>
    <w:rsid w:val="000E1F2B"/>
    <w:rsid w:val="000F0319"/>
    <w:rsid w:val="000F379A"/>
    <w:rsid w:val="000F5191"/>
    <w:rsid w:val="000F679F"/>
    <w:rsid w:val="00106FD0"/>
    <w:rsid w:val="00111469"/>
    <w:rsid w:val="0012088C"/>
    <w:rsid w:val="001268C6"/>
    <w:rsid w:val="00127994"/>
    <w:rsid w:val="00131CA3"/>
    <w:rsid w:val="00136852"/>
    <w:rsid w:val="00143AD3"/>
    <w:rsid w:val="00145684"/>
    <w:rsid w:val="00154E31"/>
    <w:rsid w:val="00165B1D"/>
    <w:rsid w:val="00165D75"/>
    <w:rsid w:val="00167F70"/>
    <w:rsid w:val="00175729"/>
    <w:rsid w:val="001816D2"/>
    <w:rsid w:val="001826ED"/>
    <w:rsid w:val="001838B6"/>
    <w:rsid w:val="00190512"/>
    <w:rsid w:val="00194F2B"/>
    <w:rsid w:val="0019680F"/>
    <w:rsid w:val="00197BA1"/>
    <w:rsid w:val="001A4939"/>
    <w:rsid w:val="001A709D"/>
    <w:rsid w:val="001B1594"/>
    <w:rsid w:val="001B7A3B"/>
    <w:rsid w:val="001C2AAD"/>
    <w:rsid w:val="001D02AB"/>
    <w:rsid w:val="001D14EF"/>
    <w:rsid w:val="001D6B9C"/>
    <w:rsid w:val="001D6DA1"/>
    <w:rsid w:val="001F6661"/>
    <w:rsid w:val="001F6E54"/>
    <w:rsid w:val="001F6FE2"/>
    <w:rsid w:val="001F7E59"/>
    <w:rsid w:val="00200F68"/>
    <w:rsid w:val="002029EB"/>
    <w:rsid w:val="00211463"/>
    <w:rsid w:val="00211F6C"/>
    <w:rsid w:val="00221390"/>
    <w:rsid w:val="00241ABC"/>
    <w:rsid w:val="00243F7D"/>
    <w:rsid w:val="0024487D"/>
    <w:rsid w:val="00250737"/>
    <w:rsid w:val="00252AB9"/>
    <w:rsid w:val="00253B60"/>
    <w:rsid w:val="002557A0"/>
    <w:rsid w:val="00262AB5"/>
    <w:rsid w:val="0026333B"/>
    <w:rsid w:val="002640DA"/>
    <w:rsid w:val="00280BCD"/>
    <w:rsid w:val="0028215C"/>
    <w:rsid w:val="0029096F"/>
    <w:rsid w:val="00290A92"/>
    <w:rsid w:val="002969BE"/>
    <w:rsid w:val="002B13F3"/>
    <w:rsid w:val="002B1756"/>
    <w:rsid w:val="002B42BE"/>
    <w:rsid w:val="002B7E2C"/>
    <w:rsid w:val="002C6055"/>
    <w:rsid w:val="002E10AC"/>
    <w:rsid w:val="002E1EFA"/>
    <w:rsid w:val="002F350C"/>
    <w:rsid w:val="00300F60"/>
    <w:rsid w:val="00303733"/>
    <w:rsid w:val="003076BB"/>
    <w:rsid w:val="00312E39"/>
    <w:rsid w:val="00315DDE"/>
    <w:rsid w:val="00326969"/>
    <w:rsid w:val="00330962"/>
    <w:rsid w:val="0033475A"/>
    <w:rsid w:val="00335A2E"/>
    <w:rsid w:val="00337E9A"/>
    <w:rsid w:val="00342715"/>
    <w:rsid w:val="00345C83"/>
    <w:rsid w:val="00353166"/>
    <w:rsid w:val="00353CBB"/>
    <w:rsid w:val="00357C74"/>
    <w:rsid w:val="00361383"/>
    <w:rsid w:val="003617A1"/>
    <w:rsid w:val="0036190B"/>
    <w:rsid w:val="00367413"/>
    <w:rsid w:val="0037015B"/>
    <w:rsid w:val="0037566D"/>
    <w:rsid w:val="00382F46"/>
    <w:rsid w:val="003A00CC"/>
    <w:rsid w:val="003A1FC8"/>
    <w:rsid w:val="003A31AD"/>
    <w:rsid w:val="003A66A5"/>
    <w:rsid w:val="003A707F"/>
    <w:rsid w:val="003B0EC1"/>
    <w:rsid w:val="003B16A4"/>
    <w:rsid w:val="003B516E"/>
    <w:rsid w:val="003B573B"/>
    <w:rsid w:val="003B71BA"/>
    <w:rsid w:val="003B7BCB"/>
    <w:rsid w:val="003C16B6"/>
    <w:rsid w:val="003C297F"/>
    <w:rsid w:val="003C6562"/>
    <w:rsid w:val="003D255F"/>
    <w:rsid w:val="003D281A"/>
    <w:rsid w:val="003D72FF"/>
    <w:rsid w:val="003D7846"/>
    <w:rsid w:val="003E1BF7"/>
    <w:rsid w:val="003E2D23"/>
    <w:rsid w:val="003E2DB6"/>
    <w:rsid w:val="003E49E7"/>
    <w:rsid w:val="003F0A44"/>
    <w:rsid w:val="003F14D4"/>
    <w:rsid w:val="003F2CBD"/>
    <w:rsid w:val="003F4CAE"/>
    <w:rsid w:val="00406E35"/>
    <w:rsid w:val="004218FD"/>
    <w:rsid w:val="00424B97"/>
    <w:rsid w:val="0042530A"/>
    <w:rsid w:val="00425973"/>
    <w:rsid w:val="00432FA7"/>
    <w:rsid w:val="004341AC"/>
    <w:rsid w:val="00434B76"/>
    <w:rsid w:val="00434F69"/>
    <w:rsid w:val="00444E13"/>
    <w:rsid w:val="0044686C"/>
    <w:rsid w:val="004536D4"/>
    <w:rsid w:val="00456155"/>
    <w:rsid w:val="00474018"/>
    <w:rsid w:val="00487E86"/>
    <w:rsid w:val="00490C06"/>
    <w:rsid w:val="0049664E"/>
    <w:rsid w:val="004A3700"/>
    <w:rsid w:val="004A4C82"/>
    <w:rsid w:val="004A5D89"/>
    <w:rsid w:val="004B1794"/>
    <w:rsid w:val="004B223E"/>
    <w:rsid w:val="004B2753"/>
    <w:rsid w:val="004B2E34"/>
    <w:rsid w:val="004B6CC9"/>
    <w:rsid w:val="004C2E75"/>
    <w:rsid w:val="004C30B2"/>
    <w:rsid w:val="004D585B"/>
    <w:rsid w:val="004D61D6"/>
    <w:rsid w:val="004E5B9B"/>
    <w:rsid w:val="004E6C77"/>
    <w:rsid w:val="004E7D7E"/>
    <w:rsid w:val="00501015"/>
    <w:rsid w:val="0050712B"/>
    <w:rsid w:val="005100B1"/>
    <w:rsid w:val="00515F0E"/>
    <w:rsid w:val="00520873"/>
    <w:rsid w:val="00523D63"/>
    <w:rsid w:val="005247BC"/>
    <w:rsid w:val="00532F16"/>
    <w:rsid w:val="00534C5F"/>
    <w:rsid w:val="00541973"/>
    <w:rsid w:val="0054741C"/>
    <w:rsid w:val="005601C5"/>
    <w:rsid w:val="00567C6D"/>
    <w:rsid w:val="00573D44"/>
    <w:rsid w:val="00574C2B"/>
    <w:rsid w:val="00586E6B"/>
    <w:rsid w:val="00586F76"/>
    <w:rsid w:val="00587D6C"/>
    <w:rsid w:val="005931E0"/>
    <w:rsid w:val="00597FBA"/>
    <w:rsid w:val="005A085C"/>
    <w:rsid w:val="005A3610"/>
    <w:rsid w:val="005A58D1"/>
    <w:rsid w:val="005A5F1C"/>
    <w:rsid w:val="005B206B"/>
    <w:rsid w:val="005B22AC"/>
    <w:rsid w:val="005B7E8F"/>
    <w:rsid w:val="005C305C"/>
    <w:rsid w:val="005C60B7"/>
    <w:rsid w:val="005D4516"/>
    <w:rsid w:val="005E1806"/>
    <w:rsid w:val="005F13B1"/>
    <w:rsid w:val="005F4772"/>
    <w:rsid w:val="0061660C"/>
    <w:rsid w:val="00620335"/>
    <w:rsid w:val="00620597"/>
    <w:rsid w:val="006219B1"/>
    <w:rsid w:val="00627BB7"/>
    <w:rsid w:val="0063420A"/>
    <w:rsid w:val="00634BAA"/>
    <w:rsid w:val="0063648F"/>
    <w:rsid w:val="00636F9D"/>
    <w:rsid w:val="00640518"/>
    <w:rsid w:val="006540B6"/>
    <w:rsid w:val="00656DEF"/>
    <w:rsid w:val="006608EC"/>
    <w:rsid w:val="00665B01"/>
    <w:rsid w:val="00667238"/>
    <w:rsid w:val="00682AF9"/>
    <w:rsid w:val="00685FCD"/>
    <w:rsid w:val="006868BF"/>
    <w:rsid w:val="00686DB0"/>
    <w:rsid w:val="006876A3"/>
    <w:rsid w:val="00690EEE"/>
    <w:rsid w:val="00691D40"/>
    <w:rsid w:val="00693E11"/>
    <w:rsid w:val="006943FE"/>
    <w:rsid w:val="006A2728"/>
    <w:rsid w:val="006C79B6"/>
    <w:rsid w:val="006D0564"/>
    <w:rsid w:val="006D0B4C"/>
    <w:rsid w:val="006D3EFC"/>
    <w:rsid w:val="006F1B0F"/>
    <w:rsid w:val="006F330D"/>
    <w:rsid w:val="007218BF"/>
    <w:rsid w:val="00722D39"/>
    <w:rsid w:val="007413C3"/>
    <w:rsid w:val="007425C8"/>
    <w:rsid w:val="0074334A"/>
    <w:rsid w:val="00751026"/>
    <w:rsid w:val="007547BE"/>
    <w:rsid w:val="00757204"/>
    <w:rsid w:val="007630A9"/>
    <w:rsid w:val="0076759C"/>
    <w:rsid w:val="00771D7B"/>
    <w:rsid w:val="00772515"/>
    <w:rsid w:val="007727CA"/>
    <w:rsid w:val="007727E8"/>
    <w:rsid w:val="007728BA"/>
    <w:rsid w:val="00773358"/>
    <w:rsid w:val="00775DEC"/>
    <w:rsid w:val="00782FF5"/>
    <w:rsid w:val="0079405D"/>
    <w:rsid w:val="007A792C"/>
    <w:rsid w:val="007B07A1"/>
    <w:rsid w:val="007B142A"/>
    <w:rsid w:val="007B4877"/>
    <w:rsid w:val="007C1104"/>
    <w:rsid w:val="007C511B"/>
    <w:rsid w:val="007C6095"/>
    <w:rsid w:val="007C60EC"/>
    <w:rsid w:val="007D531A"/>
    <w:rsid w:val="007D744B"/>
    <w:rsid w:val="007E753A"/>
    <w:rsid w:val="007F3D05"/>
    <w:rsid w:val="007F4488"/>
    <w:rsid w:val="007F59C3"/>
    <w:rsid w:val="007F7014"/>
    <w:rsid w:val="00803CB7"/>
    <w:rsid w:val="00805B96"/>
    <w:rsid w:val="00811F91"/>
    <w:rsid w:val="0082099A"/>
    <w:rsid w:val="00833695"/>
    <w:rsid w:val="008367CF"/>
    <w:rsid w:val="00836E1A"/>
    <w:rsid w:val="00840252"/>
    <w:rsid w:val="00840A06"/>
    <w:rsid w:val="00840D00"/>
    <w:rsid w:val="00840DD5"/>
    <w:rsid w:val="0084139B"/>
    <w:rsid w:val="00842C1D"/>
    <w:rsid w:val="008439B7"/>
    <w:rsid w:val="00843B8E"/>
    <w:rsid w:val="00844782"/>
    <w:rsid w:val="008564CA"/>
    <w:rsid w:val="00866CCF"/>
    <w:rsid w:val="0087253F"/>
    <w:rsid w:val="0088249B"/>
    <w:rsid w:val="00886BD2"/>
    <w:rsid w:val="008873AE"/>
    <w:rsid w:val="008B5098"/>
    <w:rsid w:val="008C4152"/>
    <w:rsid w:val="008D14DE"/>
    <w:rsid w:val="008D156F"/>
    <w:rsid w:val="008D387E"/>
    <w:rsid w:val="008E4F6C"/>
    <w:rsid w:val="008E55B7"/>
    <w:rsid w:val="008F5696"/>
    <w:rsid w:val="008F6176"/>
    <w:rsid w:val="00900AF6"/>
    <w:rsid w:val="00906231"/>
    <w:rsid w:val="009109C5"/>
    <w:rsid w:val="00911DED"/>
    <w:rsid w:val="00914161"/>
    <w:rsid w:val="009176E0"/>
    <w:rsid w:val="00917CEA"/>
    <w:rsid w:val="009213C5"/>
    <w:rsid w:val="00924B2F"/>
    <w:rsid w:val="00925647"/>
    <w:rsid w:val="00926FA1"/>
    <w:rsid w:val="00931242"/>
    <w:rsid w:val="009334F0"/>
    <w:rsid w:val="009358E5"/>
    <w:rsid w:val="009413D6"/>
    <w:rsid w:val="00945CDD"/>
    <w:rsid w:val="009461DC"/>
    <w:rsid w:val="00952FEE"/>
    <w:rsid w:val="009539C7"/>
    <w:rsid w:val="00953A87"/>
    <w:rsid w:val="00957EA1"/>
    <w:rsid w:val="00960855"/>
    <w:rsid w:val="00966D4C"/>
    <w:rsid w:val="00977D1C"/>
    <w:rsid w:val="009809EB"/>
    <w:rsid w:val="009851F3"/>
    <w:rsid w:val="00994A2D"/>
    <w:rsid w:val="009A1D5F"/>
    <w:rsid w:val="009A3172"/>
    <w:rsid w:val="009A37B7"/>
    <w:rsid w:val="009A599B"/>
    <w:rsid w:val="009A6661"/>
    <w:rsid w:val="009A6C86"/>
    <w:rsid w:val="009B2199"/>
    <w:rsid w:val="009B47BF"/>
    <w:rsid w:val="009D1E3C"/>
    <w:rsid w:val="009D4F06"/>
    <w:rsid w:val="009D731F"/>
    <w:rsid w:val="009D7BD5"/>
    <w:rsid w:val="009D7CA0"/>
    <w:rsid w:val="009E602A"/>
    <w:rsid w:val="009F5814"/>
    <w:rsid w:val="00A00F21"/>
    <w:rsid w:val="00A03257"/>
    <w:rsid w:val="00A04C05"/>
    <w:rsid w:val="00A057CD"/>
    <w:rsid w:val="00A1434F"/>
    <w:rsid w:val="00A153A7"/>
    <w:rsid w:val="00A21D25"/>
    <w:rsid w:val="00A244D7"/>
    <w:rsid w:val="00A24EA1"/>
    <w:rsid w:val="00A25616"/>
    <w:rsid w:val="00A26B31"/>
    <w:rsid w:val="00A307ED"/>
    <w:rsid w:val="00A342A3"/>
    <w:rsid w:val="00A35288"/>
    <w:rsid w:val="00A36791"/>
    <w:rsid w:val="00A41CAA"/>
    <w:rsid w:val="00A42A67"/>
    <w:rsid w:val="00A441D8"/>
    <w:rsid w:val="00A46F73"/>
    <w:rsid w:val="00A56537"/>
    <w:rsid w:val="00A56958"/>
    <w:rsid w:val="00A62999"/>
    <w:rsid w:val="00A67CE6"/>
    <w:rsid w:val="00A701EC"/>
    <w:rsid w:val="00A710B5"/>
    <w:rsid w:val="00A74E39"/>
    <w:rsid w:val="00A759C8"/>
    <w:rsid w:val="00A77A1E"/>
    <w:rsid w:val="00A81BE2"/>
    <w:rsid w:val="00A84CA1"/>
    <w:rsid w:val="00A87784"/>
    <w:rsid w:val="00A9414E"/>
    <w:rsid w:val="00A943A9"/>
    <w:rsid w:val="00AA085D"/>
    <w:rsid w:val="00AA0D47"/>
    <w:rsid w:val="00AA1ACF"/>
    <w:rsid w:val="00AA6BE8"/>
    <w:rsid w:val="00AC12EF"/>
    <w:rsid w:val="00AC1B1F"/>
    <w:rsid w:val="00AC51AB"/>
    <w:rsid w:val="00AD3269"/>
    <w:rsid w:val="00AD3526"/>
    <w:rsid w:val="00AE6179"/>
    <w:rsid w:val="00AF053B"/>
    <w:rsid w:val="00AF4D9E"/>
    <w:rsid w:val="00B01948"/>
    <w:rsid w:val="00B03047"/>
    <w:rsid w:val="00B07777"/>
    <w:rsid w:val="00B102FD"/>
    <w:rsid w:val="00B13265"/>
    <w:rsid w:val="00B13C84"/>
    <w:rsid w:val="00B216FE"/>
    <w:rsid w:val="00B22E4F"/>
    <w:rsid w:val="00B312BA"/>
    <w:rsid w:val="00B377B8"/>
    <w:rsid w:val="00B37D59"/>
    <w:rsid w:val="00B408FC"/>
    <w:rsid w:val="00B460AE"/>
    <w:rsid w:val="00B47601"/>
    <w:rsid w:val="00B51EA5"/>
    <w:rsid w:val="00B5547F"/>
    <w:rsid w:val="00B60CF9"/>
    <w:rsid w:val="00B61A53"/>
    <w:rsid w:val="00B63447"/>
    <w:rsid w:val="00B6400F"/>
    <w:rsid w:val="00B65115"/>
    <w:rsid w:val="00B84226"/>
    <w:rsid w:val="00B84D11"/>
    <w:rsid w:val="00B964FA"/>
    <w:rsid w:val="00BA05EB"/>
    <w:rsid w:val="00BA5D82"/>
    <w:rsid w:val="00BB0EAD"/>
    <w:rsid w:val="00BB76E2"/>
    <w:rsid w:val="00BB7C0F"/>
    <w:rsid w:val="00BC62F3"/>
    <w:rsid w:val="00BD1040"/>
    <w:rsid w:val="00BD6ABE"/>
    <w:rsid w:val="00BD70DE"/>
    <w:rsid w:val="00BE00A7"/>
    <w:rsid w:val="00BF270F"/>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8524B"/>
    <w:rsid w:val="00C914AD"/>
    <w:rsid w:val="00C95D81"/>
    <w:rsid w:val="00C96F9B"/>
    <w:rsid w:val="00CA37F5"/>
    <w:rsid w:val="00CA67A3"/>
    <w:rsid w:val="00CA6E75"/>
    <w:rsid w:val="00CB0248"/>
    <w:rsid w:val="00CB1DA3"/>
    <w:rsid w:val="00CB536A"/>
    <w:rsid w:val="00CD4E9D"/>
    <w:rsid w:val="00CE2FE6"/>
    <w:rsid w:val="00CF1304"/>
    <w:rsid w:val="00CF58E6"/>
    <w:rsid w:val="00D01FF3"/>
    <w:rsid w:val="00D02F02"/>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7A88"/>
    <w:rsid w:val="00D9386C"/>
    <w:rsid w:val="00DA094A"/>
    <w:rsid w:val="00DA277E"/>
    <w:rsid w:val="00DA32C8"/>
    <w:rsid w:val="00DA5BE7"/>
    <w:rsid w:val="00DA5FD5"/>
    <w:rsid w:val="00DA7C69"/>
    <w:rsid w:val="00DC18FA"/>
    <w:rsid w:val="00DC473C"/>
    <w:rsid w:val="00DD0547"/>
    <w:rsid w:val="00DE2398"/>
    <w:rsid w:val="00DF023B"/>
    <w:rsid w:val="00DF0478"/>
    <w:rsid w:val="00DF059D"/>
    <w:rsid w:val="00DF49FC"/>
    <w:rsid w:val="00DF5399"/>
    <w:rsid w:val="00DF5834"/>
    <w:rsid w:val="00E02D28"/>
    <w:rsid w:val="00E02F0A"/>
    <w:rsid w:val="00E06CB5"/>
    <w:rsid w:val="00E132A0"/>
    <w:rsid w:val="00E164C1"/>
    <w:rsid w:val="00E16934"/>
    <w:rsid w:val="00E258AC"/>
    <w:rsid w:val="00E47622"/>
    <w:rsid w:val="00E516E9"/>
    <w:rsid w:val="00E54A12"/>
    <w:rsid w:val="00E61AD4"/>
    <w:rsid w:val="00E72DA7"/>
    <w:rsid w:val="00E74DB0"/>
    <w:rsid w:val="00E819EA"/>
    <w:rsid w:val="00E822D2"/>
    <w:rsid w:val="00E847BB"/>
    <w:rsid w:val="00E84D9F"/>
    <w:rsid w:val="00E8512A"/>
    <w:rsid w:val="00E93560"/>
    <w:rsid w:val="00E95ED6"/>
    <w:rsid w:val="00EA04CE"/>
    <w:rsid w:val="00EA5DD0"/>
    <w:rsid w:val="00EB0410"/>
    <w:rsid w:val="00EB2933"/>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221A"/>
    <w:rsid w:val="00F24325"/>
    <w:rsid w:val="00F31C5E"/>
    <w:rsid w:val="00F356FF"/>
    <w:rsid w:val="00F40885"/>
    <w:rsid w:val="00F56BBD"/>
    <w:rsid w:val="00F600C5"/>
    <w:rsid w:val="00F604D3"/>
    <w:rsid w:val="00F60932"/>
    <w:rsid w:val="00F656E5"/>
    <w:rsid w:val="00F6784C"/>
    <w:rsid w:val="00F710E5"/>
    <w:rsid w:val="00F73DD8"/>
    <w:rsid w:val="00F81162"/>
    <w:rsid w:val="00F95FFF"/>
    <w:rsid w:val="00F97464"/>
    <w:rsid w:val="00FA2A43"/>
    <w:rsid w:val="00FA7B33"/>
    <w:rsid w:val="00FB09E7"/>
    <w:rsid w:val="00FB1C04"/>
    <w:rsid w:val="00FB3600"/>
    <w:rsid w:val="00FB7010"/>
    <w:rsid w:val="00FB719E"/>
    <w:rsid w:val="00FC06D0"/>
    <w:rsid w:val="00FC61E4"/>
    <w:rsid w:val="00FD3940"/>
    <w:rsid w:val="00FD42D3"/>
    <w:rsid w:val="00FE2935"/>
    <w:rsid w:val="00FE53D2"/>
    <w:rsid w:val="00FF1019"/>
    <w:rsid w:val="00FF2909"/>
    <w:rsid w:val="00FF4FE5"/>
    <w:rsid w:val="00FF6788"/>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6095743"/>
  <w15:docId w15:val="{EAB2983F-58D4-4A46-8AD4-55EAD5A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240482053">
      <w:bodyDiv w:val="1"/>
      <w:marLeft w:val="0"/>
      <w:marRight w:val="0"/>
      <w:marTop w:val="0"/>
      <w:marBottom w:val="0"/>
      <w:divBdr>
        <w:top w:val="none" w:sz="0" w:space="0" w:color="auto"/>
        <w:left w:val="none" w:sz="0" w:space="0" w:color="auto"/>
        <w:bottom w:val="none" w:sz="0" w:space="0" w:color="auto"/>
        <w:right w:val="none" w:sz="0" w:space="0" w:color="auto"/>
      </w:divBdr>
    </w:div>
    <w:div w:id="1383023303">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4" ma:contentTypeDescription="Create a new document." ma:contentTypeScope="" ma:versionID="ff11bcbeeb6cebfe9ed1a9fdac3d79a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2f5dc97b821b65a080e22030e82cfcd9"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default="Starting" ma:format="Dropdown" ma:internalName="Status">
      <xsd:simpleType>
        <xsd:restriction base="dms:Choice">
          <xsd:enumeration value="Starting"/>
          <xsd:enumeration value="Drafting"/>
          <xsd:enumeration value="Engagement"/>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Status xmlns="73f7d1ba-ac27-4bcb-a5b6-37981e86af6e">Starting</Status>
    <lcf76f155ced4ddcb4097134ff3c332f xmlns="73f7d1ba-ac27-4bcb-a5b6-37981e86af6e">
      <Terms xmlns="http://schemas.microsoft.com/office/infopath/2007/PartnerControls"/>
    </lcf76f155ced4ddcb4097134ff3c332f>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B0219CA-B1BE-406F-A1FF-D043127DA305}">
  <ds:schemaRefs>
    <ds:schemaRef ds:uri="http://schemas.openxmlformats.org/officeDocument/2006/bibliography"/>
  </ds:schemaRefs>
</ds:datastoreItem>
</file>

<file path=customXml/itemProps2.xml><?xml version="1.0" encoding="utf-8"?>
<ds:datastoreItem xmlns:ds="http://schemas.openxmlformats.org/officeDocument/2006/customXml" ds:itemID="{36DD0968-34FF-42A8-87CF-232A72470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0869C-8A08-42B9-8B41-B98F1F380EF3}">
  <ds:schemaRefs>
    <ds:schemaRef ds:uri="http://schemas.microsoft.com/sharepoint/v3/contenttype/forms"/>
  </ds:schemaRefs>
</ds:datastoreItem>
</file>

<file path=customXml/itemProps4.xml><?xml version="1.0" encoding="utf-8"?>
<ds:datastoreItem xmlns:ds="http://schemas.openxmlformats.org/officeDocument/2006/customXml" ds:itemID="{73850D3C-1C82-4B8F-9317-4AC1E7D6C1E1}">
  <ds:schemaRefs>
    <ds:schemaRef ds:uri="http://purl.org/dc/elements/1.1/"/>
    <ds:schemaRef ds:uri="5ad2cbeb-fc51-4b49-87dc-42300fe4d1dd"/>
    <ds:schemaRef ds:uri="73f7d1ba-ac27-4bcb-a5b6-37981e86af6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5ab7314-6ee2-4801-b2cf-a27306d55ce5"/>
    <ds:schemaRef ds:uri="http://www.w3.org/XML/1998/namespace"/>
    <ds:schemaRef ds:uri="http://purl.org/dc/dcmitype/"/>
  </ds:schemaRefs>
</ds:datastoreItem>
</file>

<file path=customXml/itemProps5.xml><?xml version="1.0" encoding="utf-8"?>
<ds:datastoreItem xmlns:ds="http://schemas.openxmlformats.org/officeDocument/2006/customXml" ds:itemID="{FC034A71-AC07-470F-BF38-BD985560F69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Template>
  <TotalTime>982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Rotili</dc:creator>
  <cp:lastModifiedBy>Robert Crapnell</cp:lastModifiedBy>
  <cp:revision>53</cp:revision>
  <cp:lastPrinted>2020-03-25T02:08:00Z</cp:lastPrinted>
  <dcterms:created xsi:type="dcterms:W3CDTF">2022-04-28T06:33:00Z</dcterms:created>
  <dcterms:modified xsi:type="dcterms:W3CDTF">2022-11-03T01:19:00Z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