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FFECECB" w14:textId="7349635C" w:rsidR="00C04410" w:rsidRDefault="00642D6D" w:rsidP="008C7D44">
      <w:r>
        <w:object w:dxaOrig="2146" w:dyaOrig="1561" w14:anchorId="2E222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8" o:title=""/>
          </v:shape>
          <o:OLEObject Type="Embed" ProgID="Word.Picture.8" ShapeID="_x0000_i1025" DrawAspect="Content" ObjectID="_1759150178" r:id="rId9"/>
        </w:object>
      </w:r>
    </w:p>
    <w:p w14:paraId="1D5036F0" w14:textId="18C8EFBC" w:rsidR="00C04410" w:rsidRPr="00604092" w:rsidRDefault="00C04410" w:rsidP="008C7D44">
      <w:pPr>
        <w:pStyle w:val="ShortT"/>
        <w:spacing w:before="240"/>
        <w:rPr>
          <w:lang w:val="es-CL"/>
        </w:rPr>
      </w:pPr>
      <w:r>
        <w:rPr>
          <w:lang w:val="es-CL"/>
        </w:rPr>
        <w:t>National Reconstruction Fund Corporation Act 2023</w:t>
      </w:r>
    </w:p>
    <w:p w14:paraId="29584BF6" w14:textId="2C98A1F8" w:rsidR="00C04410" w:rsidRPr="00604092" w:rsidRDefault="00C04410" w:rsidP="008C7D44">
      <w:pPr>
        <w:pStyle w:val="CompiledActNo"/>
        <w:spacing w:before="240"/>
        <w:rPr>
          <w:lang w:val="es-CL"/>
        </w:rPr>
      </w:pPr>
      <w:r>
        <w:rPr>
          <w:lang w:val="es-CL"/>
        </w:rPr>
        <w:t>No. 12, 2023</w:t>
      </w:r>
    </w:p>
    <w:p w14:paraId="3B66EDBD" w14:textId="70ED0611" w:rsidR="00C04410" w:rsidRPr="00376CEF" w:rsidRDefault="00C04410" w:rsidP="008C7D44">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903BE0">
        <w:rPr>
          <w:rFonts w:cs="Arial"/>
          <w:b/>
          <w:sz w:val="32"/>
          <w:szCs w:val="32"/>
          <w:lang w:val="es-CL"/>
        </w:rPr>
        <w:t>1</w:t>
      </w:r>
      <w:r w:rsidRPr="00505FA3">
        <w:rPr>
          <w:rFonts w:cs="Arial"/>
          <w:b/>
          <w:sz w:val="32"/>
          <w:szCs w:val="32"/>
        </w:rPr>
        <w:fldChar w:fldCharType="end"/>
      </w:r>
    </w:p>
    <w:p w14:paraId="76BB4F89" w14:textId="15D7A1CF" w:rsidR="00C04410" w:rsidRDefault="00C04410" w:rsidP="008C7D44">
      <w:pPr>
        <w:tabs>
          <w:tab w:val="left" w:pos="3600"/>
        </w:tabs>
        <w:spacing w:before="480"/>
        <w:rPr>
          <w:rFonts w:cs="Arial"/>
          <w:sz w:val="24"/>
        </w:rPr>
      </w:pPr>
      <w:r w:rsidRPr="00FD265D">
        <w:rPr>
          <w:rFonts w:cs="Arial"/>
          <w:b/>
          <w:sz w:val="24"/>
        </w:rPr>
        <w:t>Compilation date:</w:t>
      </w:r>
      <w:r>
        <w:rPr>
          <w:rFonts w:cs="Arial"/>
          <w:b/>
          <w:sz w:val="24"/>
        </w:rPr>
        <w:tab/>
      </w:r>
      <w:r w:rsidRPr="00903BE0">
        <w:rPr>
          <w:rFonts w:cs="Arial"/>
          <w:sz w:val="24"/>
        </w:rPr>
        <w:fldChar w:fldCharType="begin"/>
      </w:r>
      <w:r w:rsidRPr="00903BE0">
        <w:rPr>
          <w:rFonts w:cs="Arial"/>
          <w:sz w:val="24"/>
        </w:rPr>
        <w:instrText>DOCPROPERTY StartDate \@ "d MMMM yyyy" \* MERGEFORMAT</w:instrText>
      </w:r>
      <w:r w:rsidRPr="00903BE0">
        <w:rPr>
          <w:rFonts w:cs="Arial"/>
          <w:sz w:val="24"/>
        </w:rPr>
        <w:fldChar w:fldCharType="separate"/>
      </w:r>
      <w:r w:rsidR="00903BE0" w:rsidRPr="00903BE0">
        <w:rPr>
          <w:rFonts w:cs="Arial"/>
          <w:bCs/>
          <w:sz w:val="24"/>
          <w:lang w:val="en-US"/>
        </w:rPr>
        <w:t>17 October</w:t>
      </w:r>
      <w:r w:rsidR="00903BE0" w:rsidRPr="00903BE0">
        <w:rPr>
          <w:rFonts w:cs="Arial"/>
          <w:sz w:val="24"/>
        </w:rPr>
        <w:t xml:space="preserve"> 2023</w:t>
      </w:r>
      <w:r w:rsidRPr="00903BE0">
        <w:rPr>
          <w:rFonts w:cs="Arial"/>
          <w:sz w:val="24"/>
        </w:rPr>
        <w:fldChar w:fldCharType="end"/>
      </w:r>
    </w:p>
    <w:p w14:paraId="0AE73FD9" w14:textId="6D46CDBE" w:rsidR="00C04410" w:rsidRDefault="00C04410" w:rsidP="008C7D44">
      <w:pPr>
        <w:spacing w:before="240"/>
        <w:rPr>
          <w:rFonts w:cs="Arial"/>
          <w:sz w:val="24"/>
        </w:rPr>
      </w:pPr>
      <w:r w:rsidRPr="00FD265D">
        <w:rPr>
          <w:rFonts w:cs="Arial"/>
          <w:b/>
          <w:sz w:val="24"/>
        </w:rPr>
        <w:t>Includes amendments up to:</w:t>
      </w:r>
      <w:r w:rsidRPr="00FD265D">
        <w:rPr>
          <w:rFonts w:cs="Arial"/>
          <w:b/>
          <w:sz w:val="24"/>
        </w:rPr>
        <w:tab/>
      </w:r>
      <w:r w:rsidRPr="00903BE0">
        <w:rPr>
          <w:rFonts w:cs="Arial"/>
          <w:sz w:val="24"/>
        </w:rPr>
        <w:fldChar w:fldCharType="begin"/>
      </w:r>
      <w:r w:rsidRPr="00903BE0">
        <w:rPr>
          <w:rFonts w:cs="Arial"/>
          <w:sz w:val="24"/>
        </w:rPr>
        <w:instrText xml:space="preserve"> DOCPROPERTY IncludesUpTo </w:instrText>
      </w:r>
      <w:r w:rsidRPr="00903BE0">
        <w:rPr>
          <w:rFonts w:cs="Arial"/>
          <w:sz w:val="24"/>
        </w:rPr>
        <w:fldChar w:fldCharType="separate"/>
      </w:r>
      <w:r w:rsidR="00903BE0" w:rsidRPr="00903BE0">
        <w:rPr>
          <w:rFonts w:cs="Arial"/>
          <w:sz w:val="24"/>
        </w:rPr>
        <w:t>Act No. 71, 2023</w:t>
      </w:r>
      <w:r w:rsidRPr="00903BE0">
        <w:rPr>
          <w:rFonts w:cs="Arial"/>
          <w:sz w:val="24"/>
        </w:rPr>
        <w:fldChar w:fldCharType="end"/>
      </w:r>
    </w:p>
    <w:p w14:paraId="64890BB9" w14:textId="4C97BA7D" w:rsidR="00C04410" w:rsidRPr="008D251B" w:rsidRDefault="00C04410" w:rsidP="008C7D44">
      <w:pPr>
        <w:tabs>
          <w:tab w:val="left" w:pos="3600"/>
        </w:tabs>
        <w:spacing w:before="240" w:after="240"/>
        <w:rPr>
          <w:rFonts w:cs="Arial"/>
          <w:sz w:val="28"/>
          <w:szCs w:val="28"/>
        </w:rPr>
      </w:pPr>
      <w:r w:rsidRPr="00376CEF">
        <w:rPr>
          <w:rFonts w:cs="Arial"/>
          <w:b/>
          <w:sz w:val="24"/>
        </w:rPr>
        <w:t>Registered:</w:t>
      </w:r>
      <w:r>
        <w:rPr>
          <w:rFonts w:cs="Arial"/>
          <w:b/>
          <w:sz w:val="24"/>
        </w:rPr>
        <w:tab/>
      </w:r>
      <w:r w:rsidRPr="00903BE0">
        <w:rPr>
          <w:rFonts w:cs="Arial"/>
          <w:sz w:val="24"/>
        </w:rPr>
        <w:fldChar w:fldCharType="begin"/>
      </w:r>
      <w:r w:rsidRPr="00903BE0">
        <w:rPr>
          <w:rFonts w:cs="Arial"/>
          <w:sz w:val="24"/>
        </w:rPr>
        <w:instrText xml:space="preserve"> IF </w:instrText>
      </w:r>
      <w:r w:rsidRPr="00903BE0">
        <w:rPr>
          <w:rFonts w:cs="Arial"/>
          <w:sz w:val="24"/>
        </w:rPr>
        <w:fldChar w:fldCharType="begin"/>
      </w:r>
      <w:r w:rsidRPr="00903BE0">
        <w:rPr>
          <w:rFonts w:cs="Arial"/>
          <w:sz w:val="24"/>
        </w:rPr>
        <w:instrText xml:space="preserve"> DOCPROPERTY RegisteredDate </w:instrText>
      </w:r>
      <w:r w:rsidRPr="00903BE0">
        <w:rPr>
          <w:rFonts w:cs="Arial"/>
          <w:sz w:val="24"/>
        </w:rPr>
        <w:fldChar w:fldCharType="separate"/>
      </w:r>
      <w:r w:rsidR="00903BE0" w:rsidRPr="00903BE0">
        <w:rPr>
          <w:rFonts w:cs="Arial"/>
          <w:sz w:val="24"/>
        </w:rPr>
        <w:instrText>18 October 2023</w:instrText>
      </w:r>
      <w:r w:rsidRPr="00903BE0">
        <w:rPr>
          <w:rFonts w:cs="Arial"/>
          <w:sz w:val="24"/>
        </w:rPr>
        <w:fldChar w:fldCharType="end"/>
      </w:r>
      <w:r w:rsidRPr="00903BE0">
        <w:rPr>
          <w:rFonts w:cs="Arial"/>
          <w:sz w:val="24"/>
        </w:rPr>
        <w:instrText xml:space="preserve"> = #1/1/1901# "Unknown" </w:instrText>
      </w:r>
      <w:r w:rsidRPr="00903BE0">
        <w:rPr>
          <w:rFonts w:cs="Arial"/>
          <w:sz w:val="24"/>
        </w:rPr>
        <w:fldChar w:fldCharType="begin"/>
      </w:r>
      <w:r w:rsidRPr="00903BE0">
        <w:rPr>
          <w:rFonts w:cs="Arial"/>
          <w:sz w:val="24"/>
        </w:rPr>
        <w:instrText xml:space="preserve"> DOCPROPERTY RegisteredDate \@ "d MMMM yyyy" </w:instrText>
      </w:r>
      <w:r w:rsidRPr="00903BE0">
        <w:rPr>
          <w:rFonts w:cs="Arial"/>
          <w:sz w:val="24"/>
        </w:rPr>
        <w:fldChar w:fldCharType="separate"/>
      </w:r>
      <w:r w:rsidR="00903BE0" w:rsidRPr="00903BE0">
        <w:rPr>
          <w:rFonts w:cs="Arial"/>
          <w:sz w:val="24"/>
        </w:rPr>
        <w:instrText>18 October 2023</w:instrText>
      </w:r>
      <w:r w:rsidRPr="00903BE0">
        <w:rPr>
          <w:rFonts w:cs="Arial"/>
          <w:sz w:val="24"/>
        </w:rPr>
        <w:fldChar w:fldCharType="end"/>
      </w:r>
      <w:r w:rsidRPr="00903BE0">
        <w:rPr>
          <w:rFonts w:cs="Arial"/>
          <w:sz w:val="24"/>
        </w:rPr>
        <w:instrText xml:space="preserve"> \*MERGEFORMAT </w:instrText>
      </w:r>
      <w:r w:rsidRPr="00903BE0">
        <w:rPr>
          <w:rFonts w:cs="Arial"/>
          <w:sz w:val="24"/>
        </w:rPr>
        <w:fldChar w:fldCharType="separate"/>
      </w:r>
      <w:r w:rsidR="00903BE0" w:rsidRPr="00903BE0">
        <w:rPr>
          <w:rFonts w:cs="Arial"/>
          <w:bCs/>
          <w:noProof/>
          <w:sz w:val="24"/>
          <w:lang w:val="en-US"/>
        </w:rPr>
        <w:t>18</w:t>
      </w:r>
      <w:r w:rsidR="00903BE0" w:rsidRPr="00903BE0">
        <w:rPr>
          <w:rFonts w:cs="Arial"/>
          <w:noProof/>
          <w:sz w:val="24"/>
        </w:rPr>
        <w:t xml:space="preserve"> October 2023</w:t>
      </w:r>
      <w:r w:rsidRPr="00903BE0">
        <w:rPr>
          <w:rFonts w:cs="Arial"/>
          <w:sz w:val="24"/>
        </w:rPr>
        <w:fldChar w:fldCharType="end"/>
      </w:r>
    </w:p>
    <w:p w14:paraId="74F44650" w14:textId="77777777" w:rsidR="00C04410" w:rsidRPr="00DA25EC" w:rsidRDefault="00C04410" w:rsidP="008C7D44">
      <w:pPr>
        <w:pageBreakBefore/>
        <w:rPr>
          <w:rFonts w:cs="Arial"/>
          <w:b/>
          <w:sz w:val="32"/>
          <w:szCs w:val="32"/>
        </w:rPr>
      </w:pPr>
      <w:r w:rsidRPr="00DA25EC">
        <w:rPr>
          <w:rFonts w:cs="Arial"/>
          <w:b/>
          <w:sz w:val="32"/>
          <w:szCs w:val="32"/>
        </w:rPr>
        <w:lastRenderedPageBreak/>
        <w:t>About this compilation</w:t>
      </w:r>
    </w:p>
    <w:p w14:paraId="5A3A4E7E" w14:textId="77777777" w:rsidR="00C04410" w:rsidRPr="00DA25EC" w:rsidRDefault="00C04410" w:rsidP="008C7D44">
      <w:pPr>
        <w:spacing w:before="240"/>
        <w:rPr>
          <w:rFonts w:cs="Arial"/>
        </w:rPr>
      </w:pPr>
      <w:r w:rsidRPr="00DA25EC">
        <w:rPr>
          <w:rFonts w:cs="Arial"/>
          <w:b/>
          <w:szCs w:val="22"/>
        </w:rPr>
        <w:t>This compilation</w:t>
      </w:r>
    </w:p>
    <w:p w14:paraId="09E2131D" w14:textId="26A1AE8E" w:rsidR="00C04410" w:rsidRPr="00DA25EC" w:rsidRDefault="00C04410" w:rsidP="008C7D44">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903BE0">
        <w:rPr>
          <w:rFonts w:cs="Arial"/>
          <w:i/>
          <w:noProof/>
          <w:szCs w:val="22"/>
        </w:rPr>
        <w:t>National Reconstruction Fund Corporation Act 2023</w:t>
      </w:r>
      <w:r w:rsidRPr="00DA25EC">
        <w:rPr>
          <w:rFonts w:cs="Arial"/>
          <w:i/>
          <w:szCs w:val="22"/>
        </w:rPr>
        <w:fldChar w:fldCharType="end"/>
      </w:r>
      <w:r w:rsidRPr="00DA25EC">
        <w:rPr>
          <w:rFonts w:cs="Arial"/>
          <w:szCs w:val="22"/>
        </w:rPr>
        <w:t xml:space="preserve"> that shows the text of the law as amended and in force on </w:t>
      </w:r>
      <w:r w:rsidRPr="00903BE0">
        <w:rPr>
          <w:rFonts w:cs="Arial"/>
          <w:szCs w:val="22"/>
        </w:rPr>
        <w:fldChar w:fldCharType="begin"/>
      </w:r>
      <w:r w:rsidRPr="00903BE0">
        <w:rPr>
          <w:rFonts w:cs="Arial"/>
          <w:szCs w:val="22"/>
        </w:rPr>
        <w:instrText>DOCPROPERTY StartDate \@ "d MMMM yyyy" \* MERGEFORMAT</w:instrText>
      </w:r>
      <w:r w:rsidRPr="00903BE0">
        <w:rPr>
          <w:rFonts w:cs="Arial"/>
          <w:szCs w:val="3276"/>
        </w:rPr>
        <w:fldChar w:fldCharType="separate"/>
      </w:r>
      <w:r w:rsidR="00903BE0" w:rsidRPr="00903BE0">
        <w:rPr>
          <w:rFonts w:cs="Arial"/>
          <w:szCs w:val="22"/>
        </w:rPr>
        <w:t>17 October 2023</w:t>
      </w:r>
      <w:r w:rsidRPr="00903BE0">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4104031F" w14:textId="77777777" w:rsidR="00C04410" w:rsidRPr="00DA25EC" w:rsidRDefault="00C04410" w:rsidP="008C7D44">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51F88FF5" w14:textId="77777777" w:rsidR="00C04410" w:rsidRPr="00DA25EC" w:rsidRDefault="00C04410" w:rsidP="008C7D44">
      <w:pPr>
        <w:tabs>
          <w:tab w:val="left" w:pos="5640"/>
        </w:tabs>
        <w:spacing w:before="120" w:after="120"/>
        <w:rPr>
          <w:rFonts w:cs="Arial"/>
          <w:b/>
          <w:szCs w:val="22"/>
        </w:rPr>
      </w:pPr>
      <w:r w:rsidRPr="00DA25EC">
        <w:rPr>
          <w:rFonts w:cs="Arial"/>
          <w:b/>
          <w:szCs w:val="22"/>
        </w:rPr>
        <w:t>Uncommenced amendments</w:t>
      </w:r>
    </w:p>
    <w:p w14:paraId="47B77FB9" w14:textId="77777777" w:rsidR="00C04410" w:rsidRPr="00DA25EC" w:rsidRDefault="00C04410" w:rsidP="008C7D44">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65ABAE40" w14:textId="77777777" w:rsidR="00C04410" w:rsidRPr="00DA25EC" w:rsidRDefault="00C04410" w:rsidP="008C7D44">
      <w:pPr>
        <w:spacing w:before="120" w:after="120"/>
        <w:rPr>
          <w:rFonts w:cs="Arial"/>
          <w:b/>
          <w:szCs w:val="22"/>
        </w:rPr>
      </w:pPr>
      <w:r w:rsidRPr="00DA25EC">
        <w:rPr>
          <w:rFonts w:cs="Arial"/>
          <w:b/>
          <w:szCs w:val="22"/>
        </w:rPr>
        <w:t>Application, saving and transitional provisions for provisions and amendments</w:t>
      </w:r>
    </w:p>
    <w:p w14:paraId="0648C97C" w14:textId="77777777" w:rsidR="00C04410" w:rsidRDefault="00C04410" w:rsidP="008C7D44">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316653AB" w14:textId="77777777" w:rsidR="00C04410" w:rsidRDefault="00C04410" w:rsidP="008C7D44">
      <w:pPr>
        <w:spacing w:after="120"/>
        <w:rPr>
          <w:rFonts w:cs="Arial"/>
          <w:b/>
          <w:szCs w:val="22"/>
        </w:rPr>
      </w:pPr>
      <w:r w:rsidRPr="003F3B80">
        <w:rPr>
          <w:rFonts w:cs="Arial"/>
          <w:b/>
          <w:szCs w:val="22"/>
        </w:rPr>
        <w:t>Editorial changes</w:t>
      </w:r>
    </w:p>
    <w:p w14:paraId="3DA494BF" w14:textId="77777777" w:rsidR="00C04410" w:rsidRPr="003F3B80" w:rsidRDefault="00C04410" w:rsidP="008C7D44">
      <w:pPr>
        <w:spacing w:after="120"/>
        <w:rPr>
          <w:rFonts w:cs="Arial"/>
          <w:szCs w:val="22"/>
        </w:rPr>
      </w:pPr>
      <w:r>
        <w:rPr>
          <w:rFonts w:cs="Arial"/>
          <w:szCs w:val="22"/>
        </w:rPr>
        <w:t>For more information about any editorial changes made in this compilation, see the endnotes.</w:t>
      </w:r>
    </w:p>
    <w:p w14:paraId="6DEB441E" w14:textId="77777777" w:rsidR="00C04410" w:rsidRPr="00DA25EC" w:rsidRDefault="00C04410" w:rsidP="008C7D44">
      <w:pPr>
        <w:spacing w:before="120" w:after="120"/>
        <w:rPr>
          <w:rFonts w:cs="Arial"/>
          <w:b/>
          <w:szCs w:val="22"/>
        </w:rPr>
      </w:pPr>
      <w:r w:rsidRPr="00DA25EC">
        <w:rPr>
          <w:rFonts w:cs="Arial"/>
          <w:b/>
          <w:szCs w:val="22"/>
        </w:rPr>
        <w:t>Modifications</w:t>
      </w:r>
    </w:p>
    <w:p w14:paraId="75A11FD7" w14:textId="77777777" w:rsidR="00C04410" w:rsidRPr="00DA25EC" w:rsidRDefault="00C04410" w:rsidP="008C7D44">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414F7F81" w14:textId="44689E66" w:rsidR="00C04410" w:rsidRPr="00DA25EC" w:rsidRDefault="00C04410" w:rsidP="008C7D44">
      <w:pPr>
        <w:spacing w:before="80" w:after="120"/>
        <w:rPr>
          <w:rFonts w:cs="Arial"/>
          <w:b/>
          <w:szCs w:val="22"/>
        </w:rPr>
      </w:pPr>
      <w:r w:rsidRPr="00DA25EC">
        <w:rPr>
          <w:rFonts w:cs="Arial"/>
          <w:b/>
          <w:szCs w:val="22"/>
        </w:rPr>
        <w:t>Self</w:t>
      </w:r>
      <w:r w:rsidR="008F0A61">
        <w:rPr>
          <w:rFonts w:cs="Arial"/>
          <w:b/>
          <w:szCs w:val="22"/>
        </w:rPr>
        <w:noBreakHyphen/>
      </w:r>
      <w:r w:rsidRPr="00DA25EC">
        <w:rPr>
          <w:rFonts w:cs="Arial"/>
          <w:b/>
          <w:szCs w:val="22"/>
        </w:rPr>
        <w:t>repealing provisions</w:t>
      </w:r>
    </w:p>
    <w:p w14:paraId="21DB5035" w14:textId="77777777" w:rsidR="00C04410" w:rsidRPr="00B75B4D" w:rsidRDefault="00C04410" w:rsidP="008C7D44">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75A0BAA5" w14:textId="77777777" w:rsidR="00C04410" w:rsidRPr="00ED79B6" w:rsidRDefault="00C04410" w:rsidP="008C7D44">
      <w:pPr>
        <w:pStyle w:val="Header"/>
        <w:tabs>
          <w:tab w:val="clear" w:pos="4150"/>
          <w:tab w:val="clear" w:pos="8307"/>
        </w:tabs>
      </w:pPr>
      <w:r w:rsidRPr="008F0A61">
        <w:rPr>
          <w:rStyle w:val="CharChapNo"/>
        </w:rPr>
        <w:t xml:space="preserve"> </w:t>
      </w:r>
      <w:r w:rsidRPr="008F0A61">
        <w:rPr>
          <w:rStyle w:val="CharChapText"/>
        </w:rPr>
        <w:t xml:space="preserve"> </w:t>
      </w:r>
    </w:p>
    <w:p w14:paraId="32255164" w14:textId="77777777" w:rsidR="00C04410" w:rsidRPr="00ED79B6" w:rsidRDefault="00C04410" w:rsidP="008C7D44">
      <w:pPr>
        <w:pStyle w:val="Header"/>
        <w:tabs>
          <w:tab w:val="clear" w:pos="4150"/>
          <w:tab w:val="clear" w:pos="8307"/>
        </w:tabs>
      </w:pPr>
      <w:r w:rsidRPr="008F0A61">
        <w:rPr>
          <w:rStyle w:val="CharPartNo"/>
        </w:rPr>
        <w:t xml:space="preserve"> </w:t>
      </w:r>
      <w:r w:rsidRPr="008F0A61">
        <w:rPr>
          <w:rStyle w:val="CharPartText"/>
        </w:rPr>
        <w:t xml:space="preserve"> </w:t>
      </w:r>
    </w:p>
    <w:p w14:paraId="5CB03022" w14:textId="77777777" w:rsidR="00C04410" w:rsidRPr="00ED79B6" w:rsidRDefault="00C04410" w:rsidP="008C7D44">
      <w:pPr>
        <w:pStyle w:val="Header"/>
        <w:tabs>
          <w:tab w:val="clear" w:pos="4150"/>
          <w:tab w:val="clear" w:pos="8307"/>
        </w:tabs>
      </w:pPr>
      <w:r w:rsidRPr="008F0A61">
        <w:rPr>
          <w:rStyle w:val="CharDivNo"/>
        </w:rPr>
        <w:t xml:space="preserve"> </w:t>
      </w:r>
      <w:r w:rsidRPr="008F0A61">
        <w:rPr>
          <w:rStyle w:val="CharDivText"/>
        </w:rPr>
        <w:t xml:space="preserve"> </w:t>
      </w:r>
    </w:p>
    <w:p w14:paraId="6E337B24" w14:textId="77777777" w:rsidR="00C04410" w:rsidRDefault="00C04410" w:rsidP="008C7D44">
      <w:pPr>
        <w:sectPr w:rsidR="00C04410" w:rsidSect="00225F8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66ADCE8A" w14:textId="77777777" w:rsidR="00715914" w:rsidRPr="005F14B2" w:rsidRDefault="00715914" w:rsidP="00715914">
      <w:pPr>
        <w:outlineLvl w:val="0"/>
        <w:rPr>
          <w:sz w:val="36"/>
        </w:rPr>
      </w:pPr>
      <w:r w:rsidRPr="005F14B2">
        <w:rPr>
          <w:sz w:val="36"/>
        </w:rPr>
        <w:lastRenderedPageBreak/>
        <w:t>Contents</w:t>
      </w:r>
    </w:p>
    <w:p w14:paraId="330C244F" w14:textId="350BB9D4" w:rsidR="005E7DB1" w:rsidRDefault="006E571C">
      <w:pPr>
        <w:pStyle w:val="TOC2"/>
        <w:rPr>
          <w:rFonts w:asciiTheme="minorHAnsi" w:eastAsiaTheme="minorEastAsia" w:hAnsiTheme="minorHAnsi" w:cstheme="minorBidi"/>
          <w:b w:val="0"/>
          <w:noProof/>
          <w:kern w:val="0"/>
          <w:sz w:val="22"/>
          <w:szCs w:val="22"/>
        </w:rPr>
      </w:pPr>
      <w:r w:rsidRPr="00BB6A09">
        <w:fldChar w:fldCharType="begin"/>
      </w:r>
      <w:r>
        <w:instrText xml:space="preserve"> TOC \o "1-9" </w:instrText>
      </w:r>
      <w:r w:rsidRPr="00BB6A09">
        <w:fldChar w:fldCharType="separate"/>
      </w:r>
      <w:r w:rsidR="005E7DB1">
        <w:rPr>
          <w:noProof/>
        </w:rPr>
        <w:t>Part 1—Preliminary</w:t>
      </w:r>
      <w:r w:rsidR="005E7DB1" w:rsidRPr="005E7DB1">
        <w:rPr>
          <w:b w:val="0"/>
          <w:noProof/>
          <w:sz w:val="18"/>
        </w:rPr>
        <w:tab/>
      </w:r>
      <w:r w:rsidR="005E7DB1" w:rsidRPr="005E7DB1">
        <w:rPr>
          <w:b w:val="0"/>
          <w:noProof/>
          <w:sz w:val="18"/>
        </w:rPr>
        <w:fldChar w:fldCharType="begin"/>
      </w:r>
      <w:r w:rsidR="005E7DB1" w:rsidRPr="005E7DB1">
        <w:rPr>
          <w:b w:val="0"/>
          <w:noProof/>
          <w:sz w:val="18"/>
        </w:rPr>
        <w:instrText xml:space="preserve"> PAGEREF _Toc148536385 \h </w:instrText>
      </w:r>
      <w:r w:rsidR="005E7DB1" w:rsidRPr="005E7DB1">
        <w:rPr>
          <w:b w:val="0"/>
          <w:noProof/>
          <w:sz w:val="18"/>
        </w:rPr>
      </w:r>
      <w:r w:rsidR="005E7DB1" w:rsidRPr="005E7DB1">
        <w:rPr>
          <w:b w:val="0"/>
          <w:noProof/>
          <w:sz w:val="18"/>
        </w:rPr>
        <w:fldChar w:fldCharType="separate"/>
      </w:r>
      <w:r w:rsidR="00FC4EB4">
        <w:rPr>
          <w:b w:val="0"/>
          <w:noProof/>
          <w:sz w:val="18"/>
        </w:rPr>
        <w:t>1</w:t>
      </w:r>
      <w:r w:rsidR="005E7DB1" w:rsidRPr="005E7DB1">
        <w:rPr>
          <w:b w:val="0"/>
          <w:noProof/>
          <w:sz w:val="18"/>
        </w:rPr>
        <w:fldChar w:fldCharType="end"/>
      </w:r>
    </w:p>
    <w:p w14:paraId="73D9B6AC" w14:textId="6E80ABA7" w:rsidR="005E7DB1" w:rsidRDefault="005E7DB1">
      <w:pPr>
        <w:pStyle w:val="TOC5"/>
        <w:rPr>
          <w:rFonts w:asciiTheme="minorHAnsi" w:eastAsiaTheme="minorEastAsia" w:hAnsiTheme="minorHAnsi" w:cstheme="minorBidi"/>
          <w:noProof/>
          <w:kern w:val="0"/>
          <w:sz w:val="22"/>
          <w:szCs w:val="22"/>
        </w:rPr>
      </w:pPr>
      <w:r>
        <w:rPr>
          <w:noProof/>
        </w:rPr>
        <w:t>1</w:t>
      </w:r>
      <w:r>
        <w:rPr>
          <w:noProof/>
        </w:rPr>
        <w:tab/>
        <w:t>Short title</w:t>
      </w:r>
      <w:r w:rsidRPr="005E7DB1">
        <w:rPr>
          <w:noProof/>
        </w:rPr>
        <w:tab/>
      </w:r>
      <w:r w:rsidRPr="005E7DB1">
        <w:rPr>
          <w:noProof/>
        </w:rPr>
        <w:fldChar w:fldCharType="begin"/>
      </w:r>
      <w:r w:rsidRPr="005E7DB1">
        <w:rPr>
          <w:noProof/>
        </w:rPr>
        <w:instrText xml:space="preserve"> PAGEREF _Toc148536386 \h </w:instrText>
      </w:r>
      <w:r w:rsidRPr="005E7DB1">
        <w:rPr>
          <w:noProof/>
        </w:rPr>
      </w:r>
      <w:r w:rsidRPr="005E7DB1">
        <w:rPr>
          <w:noProof/>
        </w:rPr>
        <w:fldChar w:fldCharType="separate"/>
      </w:r>
      <w:r w:rsidR="00FC4EB4">
        <w:rPr>
          <w:noProof/>
        </w:rPr>
        <w:t>1</w:t>
      </w:r>
      <w:r w:rsidRPr="005E7DB1">
        <w:rPr>
          <w:noProof/>
        </w:rPr>
        <w:fldChar w:fldCharType="end"/>
      </w:r>
    </w:p>
    <w:p w14:paraId="0241EBBC" w14:textId="6E6204CB" w:rsidR="005E7DB1" w:rsidRDefault="005E7DB1">
      <w:pPr>
        <w:pStyle w:val="TOC5"/>
        <w:rPr>
          <w:rFonts w:asciiTheme="minorHAnsi" w:eastAsiaTheme="minorEastAsia" w:hAnsiTheme="minorHAnsi" w:cstheme="minorBidi"/>
          <w:noProof/>
          <w:kern w:val="0"/>
          <w:sz w:val="22"/>
          <w:szCs w:val="22"/>
        </w:rPr>
      </w:pPr>
      <w:r>
        <w:rPr>
          <w:noProof/>
        </w:rPr>
        <w:t>2</w:t>
      </w:r>
      <w:r>
        <w:rPr>
          <w:noProof/>
        </w:rPr>
        <w:tab/>
        <w:t>Commencement</w:t>
      </w:r>
      <w:r w:rsidRPr="005E7DB1">
        <w:rPr>
          <w:noProof/>
        </w:rPr>
        <w:tab/>
      </w:r>
      <w:r w:rsidRPr="005E7DB1">
        <w:rPr>
          <w:noProof/>
        </w:rPr>
        <w:fldChar w:fldCharType="begin"/>
      </w:r>
      <w:r w:rsidRPr="005E7DB1">
        <w:rPr>
          <w:noProof/>
        </w:rPr>
        <w:instrText xml:space="preserve"> PAGEREF _Toc148536387 \h </w:instrText>
      </w:r>
      <w:r w:rsidRPr="005E7DB1">
        <w:rPr>
          <w:noProof/>
        </w:rPr>
      </w:r>
      <w:r w:rsidRPr="005E7DB1">
        <w:rPr>
          <w:noProof/>
        </w:rPr>
        <w:fldChar w:fldCharType="separate"/>
      </w:r>
      <w:r w:rsidR="00FC4EB4">
        <w:rPr>
          <w:noProof/>
        </w:rPr>
        <w:t>1</w:t>
      </w:r>
      <w:r w:rsidRPr="005E7DB1">
        <w:rPr>
          <w:noProof/>
        </w:rPr>
        <w:fldChar w:fldCharType="end"/>
      </w:r>
    </w:p>
    <w:p w14:paraId="35FD3987" w14:textId="6FCADEB5" w:rsidR="005E7DB1" w:rsidRDefault="005E7DB1">
      <w:pPr>
        <w:pStyle w:val="TOC5"/>
        <w:rPr>
          <w:rFonts w:asciiTheme="minorHAnsi" w:eastAsiaTheme="minorEastAsia" w:hAnsiTheme="minorHAnsi" w:cstheme="minorBidi"/>
          <w:noProof/>
          <w:kern w:val="0"/>
          <w:sz w:val="22"/>
          <w:szCs w:val="22"/>
        </w:rPr>
      </w:pPr>
      <w:r>
        <w:rPr>
          <w:noProof/>
        </w:rPr>
        <w:t>3</w:t>
      </w:r>
      <w:r>
        <w:rPr>
          <w:noProof/>
        </w:rPr>
        <w:tab/>
        <w:t>Object</w:t>
      </w:r>
      <w:r w:rsidRPr="005E7DB1">
        <w:rPr>
          <w:noProof/>
        </w:rPr>
        <w:tab/>
      </w:r>
      <w:r w:rsidRPr="005E7DB1">
        <w:rPr>
          <w:noProof/>
        </w:rPr>
        <w:fldChar w:fldCharType="begin"/>
      </w:r>
      <w:r w:rsidRPr="005E7DB1">
        <w:rPr>
          <w:noProof/>
        </w:rPr>
        <w:instrText xml:space="preserve"> PAGEREF _Toc148536388 \h </w:instrText>
      </w:r>
      <w:r w:rsidRPr="005E7DB1">
        <w:rPr>
          <w:noProof/>
        </w:rPr>
      </w:r>
      <w:r w:rsidRPr="005E7DB1">
        <w:rPr>
          <w:noProof/>
        </w:rPr>
        <w:fldChar w:fldCharType="separate"/>
      </w:r>
      <w:r w:rsidR="00FC4EB4">
        <w:rPr>
          <w:noProof/>
        </w:rPr>
        <w:t>2</w:t>
      </w:r>
      <w:r w:rsidRPr="005E7DB1">
        <w:rPr>
          <w:noProof/>
        </w:rPr>
        <w:fldChar w:fldCharType="end"/>
      </w:r>
    </w:p>
    <w:p w14:paraId="4E94CCA8" w14:textId="1BB837E3" w:rsidR="005E7DB1" w:rsidRDefault="005E7DB1">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5E7DB1">
        <w:rPr>
          <w:noProof/>
        </w:rPr>
        <w:tab/>
      </w:r>
      <w:r w:rsidRPr="005E7DB1">
        <w:rPr>
          <w:noProof/>
        </w:rPr>
        <w:fldChar w:fldCharType="begin"/>
      </w:r>
      <w:r w:rsidRPr="005E7DB1">
        <w:rPr>
          <w:noProof/>
        </w:rPr>
        <w:instrText xml:space="preserve"> PAGEREF _Toc148536389 \h </w:instrText>
      </w:r>
      <w:r w:rsidRPr="005E7DB1">
        <w:rPr>
          <w:noProof/>
        </w:rPr>
      </w:r>
      <w:r w:rsidRPr="005E7DB1">
        <w:rPr>
          <w:noProof/>
        </w:rPr>
        <w:fldChar w:fldCharType="separate"/>
      </w:r>
      <w:r w:rsidR="00FC4EB4">
        <w:rPr>
          <w:noProof/>
        </w:rPr>
        <w:t>2</w:t>
      </w:r>
      <w:r w:rsidRPr="005E7DB1">
        <w:rPr>
          <w:noProof/>
        </w:rPr>
        <w:fldChar w:fldCharType="end"/>
      </w:r>
    </w:p>
    <w:p w14:paraId="3D7C26FE" w14:textId="3BD30835" w:rsidR="005E7DB1" w:rsidRDefault="005E7DB1">
      <w:pPr>
        <w:pStyle w:val="TOC5"/>
        <w:rPr>
          <w:rFonts w:asciiTheme="minorHAnsi" w:eastAsiaTheme="minorEastAsia" w:hAnsiTheme="minorHAnsi" w:cstheme="minorBidi"/>
          <w:noProof/>
          <w:kern w:val="0"/>
          <w:sz w:val="22"/>
          <w:szCs w:val="22"/>
        </w:rPr>
      </w:pPr>
      <w:r>
        <w:rPr>
          <w:noProof/>
        </w:rPr>
        <w:t>5</w:t>
      </w:r>
      <w:r>
        <w:rPr>
          <w:noProof/>
        </w:rPr>
        <w:tab/>
        <w:t>Definitions</w:t>
      </w:r>
      <w:r w:rsidRPr="005E7DB1">
        <w:rPr>
          <w:noProof/>
        </w:rPr>
        <w:tab/>
      </w:r>
      <w:r w:rsidRPr="005E7DB1">
        <w:rPr>
          <w:noProof/>
        </w:rPr>
        <w:fldChar w:fldCharType="begin"/>
      </w:r>
      <w:r w:rsidRPr="005E7DB1">
        <w:rPr>
          <w:noProof/>
        </w:rPr>
        <w:instrText xml:space="preserve"> PAGEREF _Toc148536390 \h </w:instrText>
      </w:r>
      <w:r w:rsidRPr="005E7DB1">
        <w:rPr>
          <w:noProof/>
        </w:rPr>
      </w:r>
      <w:r w:rsidRPr="005E7DB1">
        <w:rPr>
          <w:noProof/>
        </w:rPr>
        <w:fldChar w:fldCharType="separate"/>
      </w:r>
      <w:r w:rsidR="00FC4EB4">
        <w:rPr>
          <w:noProof/>
        </w:rPr>
        <w:t>3</w:t>
      </w:r>
      <w:r w:rsidRPr="005E7DB1">
        <w:rPr>
          <w:noProof/>
        </w:rPr>
        <w:fldChar w:fldCharType="end"/>
      </w:r>
    </w:p>
    <w:p w14:paraId="5EF0AF92" w14:textId="46EEBF28" w:rsidR="005E7DB1" w:rsidRDefault="005E7DB1">
      <w:pPr>
        <w:pStyle w:val="TOC5"/>
        <w:rPr>
          <w:rFonts w:asciiTheme="minorHAnsi" w:eastAsiaTheme="minorEastAsia" w:hAnsiTheme="minorHAnsi" w:cstheme="minorBidi"/>
          <w:noProof/>
          <w:kern w:val="0"/>
          <w:sz w:val="22"/>
          <w:szCs w:val="22"/>
        </w:rPr>
      </w:pPr>
      <w:r>
        <w:rPr>
          <w:noProof/>
        </w:rPr>
        <w:t>6</w:t>
      </w:r>
      <w:r>
        <w:rPr>
          <w:noProof/>
        </w:rPr>
        <w:tab/>
        <w:t>Priority areas of the Australian economy</w:t>
      </w:r>
      <w:r w:rsidRPr="005E7DB1">
        <w:rPr>
          <w:noProof/>
        </w:rPr>
        <w:tab/>
      </w:r>
      <w:r w:rsidRPr="005E7DB1">
        <w:rPr>
          <w:noProof/>
        </w:rPr>
        <w:fldChar w:fldCharType="begin"/>
      </w:r>
      <w:r w:rsidRPr="005E7DB1">
        <w:rPr>
          <w:noProof/>
        </w:rPr>
        <w:instrText xml:space="preserve"> PAGEREF _Toc148536391 \h </w:instrText>
      </w:r>
      <w:r w:rsidRPr="005E7DB1">
        <w:rPr>
          <w:noProof/>
        </w:rPr>
      </w:r>
      <w:r w:rsidRPr="005E7DB1">
        <w:rPr>
          <w:noProof/>
        </w:rPr>
        <w:fldChar w:fldCharType="separate"/>
      </w:r>
      <w:r w:rsidR="00FC4EB4">
        <w:rPr>
          <w:noProof/>
        </w:rPr>
        <w:t>11</w:t>
      </w:r>
      <w:r w:rsidRPr="005E7DB1">
        <w:rPr>
          <w:noProof/>
        </w:rPr>
        <w:fldChar w:fldCharType="end"/>
      </w:r>
    </w:p>
    <w:p w14:paraId="528C50F3" w14:textId="3191A7A9" w:rsidR="005E7DB1" w:rsidRDefault="005E7DB1">
      <w:pPr>
        <w:pStyle w:val="TOC5"/>
        <w:rPr>
          <w:rFonts w:asciiTheme="minorHAnsi" w:eastAsiaTheme="minorEastAsia" w:hAnsiTheme="minorHAnsi" w:cstheme="minorBidi"/>
          <w:noProof/>
          <w:kern w:val="0"/>
          <w:sz w:val="22"/>
          <w:szCs w:val="22"/>
        </w:rPr>
      </w:pPr>
      <w:r>
        <w:rPr>
          <w:noProof/>
        </w:rPr>
        <w:t>7</w:t>
      </w:r>
      <w:r>
        <w:rPr>
          <w:noProof/>
        </w:rPr>
        <w:tab/>
        <w:t>Crown to be bound</w:t>
      </w:r>
      <w:r w:rsidRPr="005E7DB1">
        <w:rPr>
          <w:noProof/>
        </w:rPr>
        <w:tab/>
      </w:r>
      <w:r w:rsidRPr="005E7DB1">
        <w:rPr>
          <w:noProof/>
        </w:rPr>
        <w:fldChar w:fldCharType="begin"/>
      </w:r>
      <w:r w:rsidRPr="005E7DB1">
        <w:rPr>
          <w:noProof/>
        </w:rPr>
        <w:instrText xml:space="preserve"> PAGEREF _Toc148536392 \h </w:instrText>
      </w:r>
      <w:r w:rsidRPr="005E7DB1">
        <w:rPr>
          <w:noProof/>
        </w:rPr>
      </w:r>
      <w:r w:rsidRPr="005E7DB1">
        <w:rPr>
          <w:noProof/>
        </w:rPr>
        <w:fldChar w:fldCharType="separate"/>
      </w:r>
      <w:r w:rsidR="00FC4EB4">
        <w:rPr>
          <w:noProof/>
        </w:rPr>
        <w:t>11</w:t>
      </w:r>
      <w:r w:rsidRPr="005E7DB1">
        <w:rPr>
          <w:noProof/>
        </w:rPr>
        <w:fldChar w:fldCharType="end"/>
      </w:r>
    </w:p>
    <w:p w14:paraId="6C0A5D1B" w14:textId="2D803C08" w:rsidR="005E7DB1" w:rsidRDefault="005E7DB1">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5E7DB1">
        <w:rPr>
          <w:noProof/>
        </w:rPr>
        <w:tab/>
      </w:r>
      <w:r w:rsidRPr="005E7DB1">
        <w:rPr>
          <w:noProof/>
        </w:rPr>
        <w:fldChar w:fldCharType="begin"/>
      </w:r>
      <w:r w:rsidRPr="005E7DB1">
        <w:rPr>
          <w:noProof/>
        </w:rPr>
        <w:instrText xml:space="preserve"> PAGEREF _Toc148536393 \h </w:instrText>
      </w:r>
      <w:r w:rsidRPr="005E7DB1">
        <w:rPr>
          <w:noProof/>
        </w:rPr>
      </w:r>
      <w:r w:rsidRPr="005E7DB1">
        <w:rPr>
          <w:noProof/>
        </w:rPr>
        <w:fldChar w:fldCharType="separate"/>
      </w:r>
      <w:r w:rsidR="00FC4EB4">
        <w:rPr>
          <w:noProof/>
        </w:rPr>
        <w:t>11</w:t>
      </w:r>
      <w:r w:rsidRPr="005E7DB1">
        <w:rPr>
          <w:noProof/>
        </w:rPr>
        <w:fldChar w:fldCharType="end"/>
      </w:r>
    </w:p>
    <w:p w14:paraId="64A2C50D" w14:textId="2F6B8489" w:rsidR="005E7DB1" w:rsidRDefault="005E7DB1">
      <w:pPr>
        <w:pStyle w:val="TOC5"/>
        <w:rPr>
          <w:rFonts w:asciiTheme="minorHAnsi" w:eastAsiaTheme="minorEastAsia" w:hAnsiTheme="minorHAnsi" w:cstheme="minorBidi"/>
          <w:noProof/>
          <w:kern w:val="0"/>
          <w:sz w:val="22"/>
          <w:szCs w:val="22"/>
        </w:rPr>
      </w:pPr>
      <w:r>
        <w:rPr>
          <w:noProof/>
        </w:rPr>
        <w:t>9</w:t>
      </w:r>
      <w:r>
        <w:rPr>
          <w:noProof/>
        </w:rPr>
        <w:tab/>
        <w:t>Extra</w:t>
      </w:r>
      <w:r>
        <w:rPr>
          <w:noProof/>
        </w:rPr>
        <w:noBreakHyphen/>
        <w:t>territorial application</w:t>
      </w:r>
      <w:r w:rsidRPr="005E7DB1">
        <w:rPr>
          <w:noProof/>
        </w:rPr>
        <w:tab/>
      </w:r>
      <w:r w:rsidRPr="005E7DB1">
        <w:rPr>
          <w:noProof/>
        </w:rPr>
        <w:fldChar w:fldCharType="begin"/>
      </w:r>
      <w:r w:rsidRPr="005E7DB1">
        <w:rPr>
          <w:noProof/>
        </w:rPr>
        <w:instrText xml:space="preserve"> PAGEREF _Toc148536394 \h </w:instrText>
      </w:r>
      <w:r w:rsidRPr="005E7DB1">
        <w:rPr>
          <w:noProof/>
        </w:rPr>
      </w:r>
      <w:r w:rsidRPr="005E7DB1">
        <w:rPr>
          <w:noProof/>
        </w:rPr>
        <w:fldChar w:fldCharType="separate"/>
      </w:r>
      <w:r w:rsidR="00FC4EB4">
        <w:rPr>
          <w:noProof/>
        </w:rPr>
        <w:t>11</w:t>
      </w:r>
      <w:r w:rsidRPr="005E7DB1">
        <w:rPr>
          <w:noProof/>
        </w:rPr>
        <w:fldChar w:fldCharType="end"/>
      </w:r>
    </w:p>
    <w:p w14:paraId="536E6175" w14:textId="7E19A66D" w:rsidR="005E7DB1" w:rsidRDefault="005E7DB1">
      <w:pPr>
        <w:pStyle w:val="TOC2"/>
        <w:rPr>
          <w:rFonts w:asciiTheme="minorHAnsi" w:eastAsiaTheme="minorEastAsia" w:hAnsiTheme="minorHAnsi" w:cstheme="minorBidi"/>
          <w:b w:val="0"/>
          <w:noProof/>
          <w:kern w:val="0"/>
          <w:sz w:val="22"/>
          <w:szCs w:val="22"/>
        </w:rPr>
      </w:pPr>
      <w:r>
        <w:rPr>
          <w:noProof/>
        </w:rPr>
        <w:t>Part 2—National Reconstruction Fund Corporation</w:t>
      </w:r>
      <w:r w:rsidRPr="005E7DB1">
        <w:rPr>
          <w:b w:val="0"/>
          <w:noProof/>
          <w:sz w:val="18"/>
        </w:rPr>
        <w:tab/>
      </w:r>
      <w:r w:rsidRPr="005E7DB1">
        <w:rPr>
          <w:b w:val="0"/>
          <w:noProof/>
          <w:sz w:val="18"/>
        </w:rPr>
        <w:fldChar w:fldCharType="begin"/>
      </w:r>
      <w:r w:rsidRPr="005E7DB1">
        <w:rPr>
          <w:b w:val="0"/>
          <w:noProof/>
          <w:sz w:val="18"/>
        </w:rPr>
        <w:instrText xml:space="preserve"> PAGEREF _Toc148536395 \h </w:instrText>
      </w:r>
      <w:r w:rsidRPr="005E7DB1">
        <w:rPr>
          <w:b w:val="0"/>
          <w:noProof/>
          <w:sz w:val="18"/>
        </w:rPr>
      </w:r>
      <w:r w:rsidRPr="005E7DB1">
        <w:rPr>
          <w:b w:val="0"/>
          <w:noProof/>
          <w:sz w:val="18"/>
        </w:rPr>
        <w:fldChar w:fldCharType="separate"/>
      </w:r>
      <w:r w:rsidR="00FC4EB4">
        <w:rPr>
          <w:b w:val="0"/>
          <w:noProof/>
          <w:sz w:val="18"/>
        </w:rPr>
        <w:t>12</w:t>
      </w:r>
      <w:r w:rsidRPr="005E7DB1">
        <w:rPr>
          <w:b w:val="0"/>
          <w:noProof/>
          <w:sz w:val="18"/>
        </w:rPr>
        <w:fldChar w:fldCharType="end"/>
      </w:r>
    </w:p>
    <w:p w14:paraId="4C9DA842" w14:textId="17CD07B5" w:rsidR="005E7DB1" w:rsidRDefault="005E7DB1">
      <w:pPr>
        <w:pStyle w:val="TOC5"/>
        <w:rPr>
          <w:rFonts w:asciiTheme="minorHAnsi" w:eastAsiaTheme="minorEastAsia" w:hAnsiTheme="minorHAnsi" w:cstheme="minorBidi"/>
          <w:noProof/>
          <w:kern w:val="0"/>
          <w:sz w:val="22"/>
          <w:szCs w:val="22"/>
        </w:rPr>
      </w:pPr>
      <w:r>
        <w:rPr>
          <w:noProof/>
        </w:rPr>
        <w:t>10</w:t>
      </w:r>
      <w:r>
        <w:rPr>
          <w:noProof/>
        </w:rPr>
        <w:tab/>
        <w:t>Simplified outline of this Part</w:t>
      </w:r>
      <w:r w:rsidRPr="005E7DB1">
        <w:rPr>
          <w:noProof/>
        </w:rPr>
        <w:tab/>
      </w:r>
      <w:r w:rsidRPr="005E7DB1">
        <w:rPr>
          <w:noProof/>
        </w:rPr>
        <w:fldChar w:fldCharType="begin"/>
      </w:r>
      <w:r w:rsidRPr="005E7DB1">
        <w:rPr>
          <w:noProof/>
        </w:rPr>
        <w:instrText xml:space="preserve"> PAGEREF _Toc148536396 \h </w:instrText>
      </w:r>
      <w:r w:rsidRPr="005E7DB1">
        <w:rPr>
          <w:noProof/>
        </w:rPr>
      </w:r>
      <w:r w:rsidRPr="005E7DB1">
        <w:rPr>
          <w:noProof/>
        </w:rPr>
        <w:fldChar w:fldCharType="separate"/>
      </w:r>
      <w:r w:rsidR="00FC4EB4">
        <w:rPr>
          <w:noProof/>
        </w:rPr>
        <w:t>12</w:t>
      </w:r>
      <w:r w:rsidRPr="005E7DB1">
        <w:rPr>
          <w:noProof/>
        </w:rPr>
        <w:fldChar w:fldCharType="end"/>
      </w:r>
    </w:p>
    <w:p w14:paraId="574CD540" w14:textId="2A7D5E2A" w:rsidR="005E7DB1" w:rsidRDefault="005E7DB1">
      <w:pPr>
        <w:pStyle w:val="TOC5"/>
        <w:rPr>
          <w:rFonts w:asciiTheme="minorHAnsi" w:eastAsiaTheme="minorEastAsia" w:hAnsiTheme="minorHAnsi" w:cstheme="minorBidi"/>
          <w:noProof/>
          <w:kern w:val="0"/>
          <w:sz w:val="22"/>
          <w:szCs w:val="22"/>
        </w:rPr>
      </w:pPr>
      <w:r>
        <w:rPr>
          <w:noProof/>
        </w:rPr>
        <w:t>11</w:t>
      </w:r>
      <w:r>
        <w:rPr>
          <w:noProof/>
        </w:rPr>
        <w:tab/>
        <w:t>Establishment</w:t>
      </w:r>
      <w:r w:rsidRPr="005E7DB1">
        <w:rPr>
          <w:noProof/>
        </w:rPr>
        <w:tab/>
      </w:r>
      <w:r w:rsidRPr="005E7DB1">
        <w:rPr>
          <w:noProof/>
        </w:rPr>
        <w:fldChar w:fldCharType="begin"/>
      </w:r>
      <w:r w:rsidRPr="005E7DB1">
        <w:rPr>
          <w:noProof/>
        </w:rPr>
        <w:instrText xml:space="preserve"> PAGEREF _Toc148536397 \h </w:instrText>
      </w:r>
      <w:r w:rsidRPr="005E7DB1">
        <w:rPr>
          <w:noProof/>
        </w:rPr>
      </w:r>
      <w:r w:rsidRPr="005E7DB1">
        <w:rPr>
          <w:noProof/>
        </w:rPr>
        <w:fldChar w:fldCharType="separate"/>
      </w:r>
      <w:r w:rsidR="00FC4EB4">
        <w:rPr>
          <w:noProof/>
        </w:rPr>
        <w:t>12</w:t>
      </w:r>
      <w:r w:rsidRPr="005E7DB1">
        <w:rPr>
          <w:noProof/>
        </w:rPr>
        <w:fldChar w:fldCharType="end"/>
      </w:r>
    </w:p>
    <w:p w14:paraId="399DD9F5" w14:textId="54DC3550" w:rsidR="005E7DB1" w:rsidRDefault="005E7DB1">
      <w:pPr>
        <w:pStyle w:val="TOC5"/>
        <w:rPr>
          <w:rFonts w:asciiTheme="minorHAnsi" w:eastAsiaTheme="minorEastAsia" w:hAnsiTheme="minorHAnsi" w:cstheme="minorBidi"/>
          <w:noProof/>
          <w:kern w:val="0"/>
          <w:sz w:val="22"/>
          <w:szCs w:val="22"/>
        </w:rPr>
      </w:pPr>
      <w:r>
        <w:rPr>
          <w:noProof/>
        </w:rPr>
        <w:t>12</w:t>
      </w:r>
      <w:r>
        <w:rPr>
          <w:noProof/>
        </w:rPr>
        <w:tab/>
        <w:t>Corporation’s functions</w:t>
      </w:r>
      <w:r w:rsidRPr="005E7DB1">
        <w:rPr>
          <w:noProof/>
        </w:rPr>
        <w:tab/>
      </w:r>
      <w:r w:rsidRPr="005E7DB1">
        <w:rPr>
          <w:noProof/>
        </w:rPr>
        <w:fldChar w:fldCharType="begin"/>
      </w:r>
      <w:r w:rsidRPr="005E7DB1">
        <w:rPr>
          <w:noProof/>
        </w:rPr>
        <w:instrText xml:space="preserve"> PAGEREF _Toc148536398 \h </w:instrText>
      </w:r>
      <w:r w:rsidRPr="005E7DB1">
        <w:rPr>
          <w:noProof/>
        </w:rPr>
      </w:r>
      <w:r w:rsidRPr="005E7DB1">
        <w:rPr>
          <w:noProof/>
        </w:rPr>
        <w:fldChar w:fldCharType="separate"/>
      </w:r>
      <w:r w:rsidR="00FC4EB4">
        <w:rPr>
          <w:noProof/>
        </w:rPr>
        <w:t>13</w:t>
      </w:r>
      <w:r w:rsidRPr="005E7DB1">
        <w:rPr>
          <w:noProof/>
        </w:rPr>
        <w:fldChar w:fldCharType="end"/>
      </w:r>
    </w:p>
    <w:p w14:paraId="77BF6072" w14:textId="657DC25E" w:rsidR="005E7DB1" w:rsidRDefault="005E7DB1">
      <w:pPr>
        <w:pStyle w:val="TOC5"/>
        <w:rPr>
          <w:rFonts w:asciiTheme="minorHAnsi" w:eastAsiaTheme="minorEastAsia" w:hAnsiTheme="minorHAnsi" w:cstheme="minorBidi"/>
          <w:noProof/>
          <w:kern w:val="0"/>
          <w:sz w:val="22"/>
          <w:szCs w:val="22"/>
        </w:rPr>
      </w:pPr>
      <w:r>
        <w:rPr>
          <w:noProof/>
        </w:rPr>
        <w:t>13</w:t>
      </w:r>
      <w:r>
        <w:rPr>
          <w:noProof/>
        </w:rPr>
        <w:tab/>
        <w:t>Corporation’s powers</w:t>
      </w:r>
      <w:r w:rsidRPr="005E7DB1">
        <w:rPr>
          <w:noProof/>
        </w:rPr>
        <w:tab/>
      </w:r>
      <w:r w:rsidRPr="005E7DB1">
        <w:rPr>
          <w:noProof/>
        </w:rPr>
        <w:fldChar w:fldCharType="begin"/>
      </w:r>
      <w:r w:rsidRPr="005E7DB1">
        <w:rPr>
          <w:noProof/>
        </w:rPr>
        <w:instrText xml:space="preserve"> PAGEREF _Toc148536399 \h </w:instrText>
      </w:r>
      <w:r w:rsidRPr="005E7DB1">
        <w:rPr>
          <w:noProof/>
        </w:rPr>
      </w:r>
      <w:r w:rsidRPr="005E7DB1">
        <w:rPr>
          <w:noProof/>
        </w:rPr>
        <w:fldChar w:fldCharType="separate"/>
      </w:r>
      <w:r w:rsidR="00FC4EB4">
        <w:rPr>
          <w:noProof/>
        </w:rPr>
        <w:t>13</w:t>
      </w:r>
      <w:r w:rsidRPr="005E7DB1">
        <w:rPr>
          <w:noProof/>
        </w:rPr>
        <w:fldChar w:fldCharType="end"/>
      </w:r>
    </w:p>
    <w:p w14:paraId="03E3EA75" w14:textId="3CC29A2C" w:rsidR="005E7DB1" w:rsidRDefault="005E7DB1">
      <w:pPr>
        <w:pStyle w:val="TOC5"/>
        <w:rPr>
          <w:rFonts w:asciiTheme="minorHAnsi" w:eastAsiaTheme="minorEastAsia" w:hAnsiTheme="minorHAnsi" w:cstheme="minorBidi"/>
          <w:noProof/>
          <w:kern w:val="0"/>
          <w:sz w:val="22"/>
          <w:szCs w:val="22"/>
        </w:rPr>
      </w:pPr>
      <w:r>
        <w:rPr>
          <w:noProof/>
        </w:rPr>
        <w:t>14</w:t>
      </w:r>
      <w:r>
        <w:rPr>
          <w:noProof/>
        </w:rPr>
        <w:tab/>
        <w:t>Corporation does not have privileges and immunities of the Crown</w:t>
      </w:r>
      <w:r w:rsidRPr="005E7DB1">
        <w:rPr>
          <w:noProof/>
        </w:rPr>
        <w:tab/>
      </w:r>
      <w:r w:rsidRPr="005E7DB1">
        <w:rPr>
          <w:noProof/>
        </w:rPr>
        <w:fldChar w:fldCharType="begin"/>
      </w:r>
      <w:r w:rsidRPr="005E7DB1">
        <w:rPr>
          <w:noProof/>
        </w:rPr>
        <w:instrText xml:space="preserve"> PAGEREF _Toc148536400 \h </w:instrText>
      </w:r>
      <w:r w:rsidRPr="005E7DB1">
        <w:rPr>
          <w:noProof/>
        </w:rPr>
      </w:r>
      <w:r w:rsidRPr="005E7DB1">
        <w:rPr>
          <w:noProof/>
        </w:rPr>
        <w:fldChar w:fldCharType="separate"/>
      </w:r>
      <w:r w:rsidR="00FC4EB4">
        <w:rPr>
          <w:noProof/>
        </w:rPr>
        <w:t>13</w:t>
      </w:r>
      <w:r w:rsidRPr="005E7DB1">
        <w:rPr>
          <w:noProof/>
        </w:rPr>
        <w:fldChar w:fldCharType="end"/>
      </w:r>
    </w:p>
    <w:p w14:paraId="59A6337D" w14:textId="1AFB01C4" w:rsidR="005E7DB1" w:rsidRDefault="005E7DB1">
      <w:pPr>
        <w:pStyle w:val="TOC2"/>
        <w:rPr>
          <w:rFonts w:asciiTheme="minorHAnsi" w:eastAsiaTheme="minorEastAsia" w:hAnsiTheme="minorHAnsi" w:cstheme="minorBidi"/>
          <w:b w:val="0"/>
          <w:noProof/>
          <w:kern w:val="0"/>
          <w:sz w:val="22"/>
          <w:szCs w:val="22"/>
        </w:rPr>
      </w:pPr>
      <w:r>
        <w:rPr>
          <w:noProof/>
        </w:rPr>
        <w:t>Part 3—Board of Corporation</w:t>
      </w:r>
      <w:r w:rsidRPr="005E7DB1">
        <w:rPr>
          <w:b w:val="0"/>
          <w:noProof/>
          <w:sz w:val="18"/>
        </w:rPr>
        <w:tab/>
      </w:r>
      <w:r w:rsidRPr="005E7DB1">
        <w:rPr>
          <w:b w:val="0"/>
          <w:noProof/>
          <w:sz w:val="18"/>
        </w:rPr>
        <w:fldChar w:fldCharType="begin"/>
      </w:r>
      <w:r w:rsidRPr="005E7DB1">
        <w:rPr>
          <w:b w:val="0"/>
          <w:noProof/>
          <w:sz w:val="18"/>
        </w:rPr>
        <w:instrText xml:space="preserve"> PAGEREF _Toc148536401 \h </w:instrText>
      </w:r>
      <w:r w:rsidRPr="005E7DB1">
        <w:rPr>
          <w:b w:val="0"/>
          <w:noProof/>
          <w:sz w:val="18"/>
        </w:rPr>
      </w:r>
      <w:r w:rsidRPr="005E7DB1">
        <w:rPr>
          <w:b w:val="0"/>
          <w:noProof/>
          <w:sz w:val="18"/>
        </w:rPr>
        <w:fldChar w:fldCharType="separate"/>
      </w:r>
      <w:r w:rsidR="00FC4EB4">
        <w:rPr>
          <w:b w:val="0"/>
          <w:noProof/>
          <w:sz w:val="18"/>
        </w:rPr>
        <w:t>14</w:t>
      </w:r>
      <w:r w:rsidRPr="005E7DB1">
        <w:rPr>
          <w:b w:val="0"/>
          <w:noProof/>
          <w:sz w:val="18"/>
        </w:rPr>
        <w:fldChar w:fldCharType="end"/>
      </w:r>
    </w:p>
    <w:p w14:paraId="581229F6" w14:textId="780B7F70" w:rsidR="005E7DB1" w:rsidRDefault="005E7DB1">
      <w:pPr>
        <w:pStyle w:val="TOC3"/>
        <w:rPr>
          <w:rFonts w:asciiTheme="minorHAnsi" w:eastAsiaTheme="minorEastAsia" w:hAnsiTheme="minorHAnsi" w:cstheme="minorBidi"/>
          <w:b w:val="0"/>
          <w:noProof/>
          <w:kern w:val="0"/>
          <w:szCs w:val="22"/>
        </w:rPr>
      </w:pPr>
      <w:r>
        <w:rPr>
          <w:noProof/>
        </w:rPr>
        <w:t>Division 1—Simplified outline</w:t>
      </w:r>
      <w:r w:rsidRPr="005E7DB1">
        <w:rPr>
          <w:b w:val="0"/>
          <w:noProof/>
          <w:sz w:val="18"/>
        </w:rPr>
        <w:tab/>
      </w:r>
      <w:r w:rsidRPr="005E7DB1">
        <w:rPr>
          <w:b w:val="0"/>
          <w:noProof/>
          <w:sz w:val="18"/>
        </w:rPr>
        <w:fldChar w:fldCharType="begin"/>
      </w:r>
      <w:r w:rsidRPr="005E7DB1">
        <w:rPr>
          <w:b w:val="0"/>
          <w:noProof/>
          <w:sz w:val="18"/>
        </w:rPr>
        <w:instrText xml:space="preserve"> PAGEREF _Toc148536402 \h </w:instrText>
      </w:r>
      <w:r w:rsidRPr="005E7DB1">
        <w:rPr>
          <w:b w:val="0"/>
          <w:noProof/>
          <w:sz w:val="18"/>
        </w:rPr>
      </w:r>
      <w:r w:rsidRPr="005E7DB1">
        <w:rPr>
          <w:b w:val="0"/>
          <w:noProof/>
          <w:sz w:val="18"/>
        </w:rPr>
        <w:fldChar w:fldCharType="separate"/>
      </w:r>
      <w:r w:rsidR="00FC4EB4">
        <w:rPr>
          <w:b w:val="0"/>
          <w:noProof/>
          <w:sz w:val="18"/>
        </w:rPr>
        <w:t>14</w:t>
      </w:r>
      <w:r w:rsidRPr="005E7DB1">
        <w:rPr>
          <w:b w:val="0"/>
          <w:noProof/>
          <w:sz w:val="18"/>
        </w:rPr>
        <w:fldChar w:fldCharType="end"/>
      </w:r>
    </w:p>
    <w:p w14:paraId="4BE09D41" w14:textId="5DAB9078" w:rsidR="005E7DB1" w:rsidRDefault="005E7DB1">
      <w:pPr>
        <w:pStyle w:val="TOC5"/>
        <w:rPr>
          <w:rFonts w:asciiTheme="minorHAnsi" w:eastAsiaTheme="minorEastAsia" w:hAnsiTheme="minorHAnsi" w:cstheme="minorBidi"/>
          <w:noProof/>
          <w:kern w:val="0"/>
          <w:sz w:val="22"/>
          <w:szCs w:val="22"/>
        </w:rPr>
      </w:pPr>
      <w:r>
        <w:rPr>
          <w:noProof/>
        </w:rPr>
        <w:t>15</w:t>
      </w:r>
      <w:r>
        <w:rPr>
          <w:noProof/>
        </w:rPr>
        <w:tab/>
        <w:t>Simplified outline of this Part</w:t>
      </w:r>
      <w:r w:rsidRPr="005E7DB1">
        <w:rPr>
          <w:noProof/>
        </w:rPr>
        <w:tab/>
      </w:r>
      <w:r w:rsidRPr="005E7DB1">
        <w:rPr>
          <w:noProof/>
        </w:rPr>
        <w:fldChar w:fldCharType="begin"/>
      </w:r>
      <w:r w:rsidRPr="005E7DB1">
        <w:rPr>
          <w:noProof/>
        </w:rPr>
        <w:instrText xml:space="preserve"> PAGEREF _Toc148536403 \h </w:instrText>
      </w:r>
      <w:r w:rsidRPr="005E7DB1">
        <w:rPr>
          <w:noProof/>
        </w:rPr>
      </w:r>
      <w:r w:rsidRPr="005E7DB1">
        <w:rPr>
          <w:noProof/>
        </w:rPr>
        <w:fldChar w:fldCharType="separate"/>
      </w:r>
      <w:r w:rsidR="00FC4EB4">
        <w:rPr>
          <w:noProof/>
        </w:rPr>
        <w:t>14</w:t>
      </w:r>
      <w:r w:rsidRPr="005E7DB1">
        <w:rPr>
          <w:noProof/>
        </w:rPr>
        <w:fldChar w:fldCharType="end"/>
      </w:r>
    </w:p>
    <w:p w14:paraId="02FDAD1F" w14:textId="31AD3A10" w:rsidR="005E7DB1" w:rsidRDefault="005E7DB1">
      <w:pPr>
        <w:pStyle w:val="TOC3"/>
        <w:rPr>
          <w:rFonts w:asciiTheme="minorHAnsi" w:eastAsiaTheme="minorEastAsia" w:hAnsiTheme="minorHAnsi" w:cstheme="minorBidi"/>
          <w:b w:val="0"/>
          <w:noProof/>
          <w:kern w:val="0"/>
          <w:szCs w:val="22"/>
        </w:rPr>
      </w:pPr>
      <w:r>
        <w:rPr>
          <w:noProof/>
        </w:rPr>
        <w:t>Division 2—Establishment and functions</w:t>
      </w:r>
      <w:r w:rsidRPr="005E7DB1">
        <w:rPr>
          <w:b w:val="0"/>
          <w:noProof/>
          <w:sz w:val="18"/>
        </w:rPr>
        <w:tab/>
      </w:r>
      <w:r w:rsidRPr="005E7DB1">
        <w:rPr>
          <w:b w:val="0"/>
          <w:noProof/>
          <w:sz w:val="18"/>
        </w:rPr>
        <w:fldChar w:fldCharType="begin"/>
      </w:r>
      <w:r w:rsidRPr="005E7DB1">
        <w:rPr>
          <w:b w:val="0"/>
          <w:noProof/>
          <w:sz w:val="18"/>
        </w:rPr>
        <w:instrText xml:space="preserve"> PAGEREF _Toc148536404 \h </w:instrText>
      </w:r>
      <w:r w:rsidRPr="005E7DB1">
        <w:rPr>
          <w:b w:val="0"/>
          <w:noProof/>
          <w:sz w:val="18"/>
        </w:rPr>
      </w:r>
      <w:r w:rsidRPr="005E7DB1">
        <w:rPr>
          <w:b w:val="0"/>
          <w:noProof/>
          <w:sz w:val="18"/>
        </w:rPr>
        <w:fldChar w:fldCharType="separate"/>
      </w:r>
      <w:r w:rsidR="00FC4EB4">
        <w:rPr>
          <w:b w:val="0"/>
          <w:noProof/>
          <w:sz w:val="18"/>
        </w:rPr>
        <w:t>15</w:t>
      </w:r>
      <w:r w:rsidRPr="005E7DB1">
        <w:rPr>
          <w:b w:val="0"/>
          <w:noProof/>
          <w:sz w:val="18"/>
        </w:rPr>
        <w:fldChar w:fldCharType="end"/>
      </w:r>
    </w:p>
    <w:p w14:paraId="58E71DF5" w14:textId="59FBB216" w:rsidR="005E7DB1" w:rsidRDefault="005E7DB1">
      <w:pPr>
        <w:pStyle w:val="TOC5"/>
        <w:rPr>
          <w:rFonts w:asciiTheme="minorHAnsi" w:eastAsiaTheme="minorEastAsia" w:hAnsiTheme="minorHAnsi" w:cstheme="minorBidi"/>
          <w:noProof/>
          <w:kern w:val="0"/>
          <w:sz w:val="22"/>
          <w:szCs w:val="22"/>
        </w:rPr>
      </w:pPr>
      <w:r>
        <w:rPr>
          <w:noProof/>
        </w:rPr>
        <w:t>16</w:t>
      </w:r>
      <w:r>
        <w:rPr>
          <w:noProof/>
        </w:rPr>
        <w:tab/>
        <w:t>Establishment</w:t>
      </w:r>
      <w:r w:rsidRPr="005E7DB1">
        <w:rPr>
          <w:noProof/>
        </w:rPr>
        <w:tab/>
      </w:r>
      <w:r w:rsidRPr="005E7DB1">
        <w:rPr>
          <w:noProof/>
        </w:rPr>
        <w:fldChar w:fldCharType="begin"/>
      </w:r>
      <w:r w:rsidRPr="005E7DB1">
        <w:rPr>
          <w:noProof/>
        </w:rPr>
        <w:instrText xml:space="preserve"> PAGEREF _Toc148536405 \h </w:instrText>
      </w:r>
      <w:r w:rsidRPr="005E7DB1">
        <w:rPr>
          <w:noProof/>
        </w:rPr>
      </w:r>
      <w:r w:rsidRPr="005E7DB1">
        <w:rPr>
          <w:noProof/>
        </w:rPr>
        <w:fldChar w:fldCharType="separate"/>
      </w:r>
      <w:r w:rsidR="00FC4EB4">
        <w:rPr>
          <w:noProof/>
        </w:rPr>
        <w:t>15</w:t>
      </w:r>
      <w:r w:rsidRPr="005E7DB1">
        <w:rPr>
          <w:noProof/>
        </w:rPr>
        <w:fldChar w:fldCharType="end"/>
      </w:r>
    </w:p>
    <w:p w14:paraId="3575137A" w14:textId="1D76E5B5" w:rsidR="005E7DB1" w:rsidRDefault="005E7DB1">
      <w:pPr>
        <w:pStyle w:val="TOC5"/>
        <w:rPr>
          <w:rFonts w:asciiTheme="minorHAnsi" w:eastAsiaTheme="minorEastAsia" w:hAnsiTheme="minorHAnsi" w:cstheme="minorBidi"/>
          <w:noProof/>
          <w:kern w:val="0"/>
          <w:sz w:val="22"/>
          <w:szCs w:val="22"/>
        </w:rPr>
      </w:pPr>
      <w:r>
        <w:rPr>
          <w:noProof/>
        </w:rPr>
        <w:t>17</w:t>
      </w:r>
      <w:r>
        <w:rPr>
          <w:noProof/>
        </w:rPr>
        <w:tab/>
        <w:t>Functions of the Board</w:t>
      </w:r>
      <w:r w:rsidRPr="005E7DB1">
        <w:rPr>
          <w:noProof/>
        </w:rPr>
        <w:tab/>
      </w:r>
      <w:r w:rsidRPr="005E7DB1">
        <w:rPr>
          <w:noProof/>
        </w:rPr>
        <w:fldChar w:fldCharType="begin"/>
      </w:r>
      <w:r w:rsidRPr="005E7DB1">
        <w:rPr>
          <w:noProof/>
        </w:rPr>
        <w:instrText xml:space="preserve"> PAGEREF _Toc148536406 \h </w:instrText>
      </w:r>
      <w:r w:rsidRPr="005E7DB1">
        <w:rPr>
          <w:noProof/>
        </w:rPr>
      </w:r>
      <w:r w:rsidRPr="005E7DB1">
        <w:rPr>
          <w:noProof/>
        </w:rPr>
        <w:fldChar w:fldCharType="separate"/>
      </w:r>
      <w:r w:rsidR="00FC4EB4">
        <w:rPr>
          <w:noProof/>
        </w:rPr>
        <w:t>15</w:t>
      </w:r>
      <w:r w:rsidRPr="005E7DB1">
        <w:rPr>
          <w:noProof/>
        </w:rPr>
        <w:fldChar w:fldCharType="end"/>
      </w:r>
    </w:p>
    <w:p w14:paraId="67790722" w14:textId="288EC2FC" w:rsidR="005E7DB1" w:rsidRDefault="005E7DB1">
      <w:pPr>
        <w:pStyle w:val="TOC3"/>
        <w:rPr>
          <w:rFonts w:asciiTheme="minorHAnsi" w:eastAsiaTheme="minorEastAsia" w:hAnsiTheme="minorHAnsi" w:cstheme="minorBidi"/>
          <w:b w:val="0"/>
          <w:noProof/>
          <w:kern w:val="0"/>
          <w:szCs w:val="22"/>
        </w:rPr>
      </w:pPr>
      <w:r>
        <w:rPr>
          <w:noProof/>
        </w:rPr>
        <w:t>Division 3—Board Members</w:t>
      </w:r>
      <w:r w:rsidRPr="005E7DB1">
        <w:rPr>
          <w:b w:val="0"/>
          <w:noProof/>
          <w:sz w:val="18"/>
        </w:rPr>
        <w:tab/>
      </w:r>
      <w:r w:rsidRPr="005E7DB1">
        <w:rPr>
          <w:b w:val="0"/>
          <w:noProof/>
          <w:sz w:val="18"/>
        </w:rPr>
        <w:fldChar w:fldCharType="begin"/>
      </w:r>
      <w:r w:rsidRPr="005E7DB1">
        <w:rPr>
          <w:b w:val="0"/>
          <w:noProof/>
          <w:sz w:val="18"/>
        </w:rPr>
        <w:instrText xml:space="preserve"> PAGEREF _Toc148536407 \h </w:instrText>
      </w:r>
      <w:r w:rsidRPr="005E7DB1">
        <w:rPr>
          <w:b w:val="0"/>
          <w:noProof/>
          <w:sz w:val="18"/>
        </w:rPr>
      </w:r>
      <w:r w:rsidRPr="005E7DB1">
        <w:rPr>
          <w:b w:val="0"/>
          <w:noProof/>
          <w:sz w:val="18"/>
        </w:rPr>
        <w:fldChar w:fldCharType="separate"/>
      </w:r>
      <w:r w:rsidR="00FC4EB4">
        <w:rPr>
          <w:b w:val="0"/>
          <w:noProof/>
          <w:sz w:val="18"/>
        </w:rPr>
        <w:t>17</w:t>
      </w:r>
      <w:r w:rsidRPr="005E7DB1">
        <w:rPr>
          <w:b w:val="0"/>
          <w:noProof/>
          <w:sz w:val="18"/>
        </w:rPr>
        <w:fldChar w:fldCharType="end"/>
      </w:r>
    </w:p>
    <w:p w14:paraId="29139F0F" w14:textId="7706B1B5" w:rsidR="005E7DB1" w:rsidRDefault="005E7DB1">
      <w:pPr>
        <w:pStyle w:val="TOC5"/>
        <w:rPr>
          <w:rFonts w:asciiTheme="minorHAnsi" w:eastAsiaTheme="minorEastAsia" w:hAnsiTheme="minorHAnsi" w:cstheme="minorBidi"/>
          <w:noProof/>
          <w:kern w:val="0"/>
          <w:sz w:val="22"/>
          <w:szCs w:val="22"/>
        </w:rPr>
      </w:pPr>
      <w:r>
        <w:rPr>
          <w:noProof/>
        </w:rPr>
        <w:t>18</w:t>
      </w:r>
      <w:r>
        <w:rPr>
          <w:noProof/>
        </w:rPr>
        <w:tab/>
        <w:t>Membership</w:t>
      </w:r>
      <w:r w:rsidRPr="005E7DB1">
        <w:rPr>
          <w:noProof/>
        </w:rPr>
        <w:tab/>
      </w:r>
      <w:r w:rsidRPr="005E7DB1">
        <w:rPr>
          <w:noProof/>
        </w:rPr>
        <w:fldChar w:fldCharType="begin"/>
      </w:r>
      <w:r w:rsidRPr="005E7DB1">
        <w:rPr>
          <w:noProof/>
        </w:rPr>
        <w:instrText xml:space="preserve"> PAGEREF _Toc148536408 \h </w:instrText>
      </w:r>
      <w:r w:rsidRPr="005E7DB1">
        <w:rPr>
          <w:noProof/>
        </w:rPr>
      </w:r>
      <w:r w:rsidRPr="005E7DB1">
        <w:rPr>
          <w:noProof/>
        </w:rPr>
        <w:fldChar w:fldCharType="separate"/>
      </w:r>
      <w:r w:rsidR="00FC4EB4">
        <w:rPr>
          <w:noProof/>
        </w:rPr>
        <w:t>17</w:t>
      </w:r>
      <w:r w:rsidRPr="005E7DB1">
        <w:rPr>
          <w:noProof/>
        </w:rPr>
        <w:fldChar w:fldCharType="end"/>
      </w:r>
    </w:p>
    <w:p w14:paraId="70C9D804" w14:textId="61D0FECD" w:rsidR="005E7DB1" w:rsidRDefault="005E7DB1">
      <w:pPr>
        <w:pStyle w:val="TOC5"/>
        <w:rPr>
          <w:rFonts w:asciiTheme="minorHAnsi" w:eastAsiaTheme="minorEastAsia" w:hAnsiTheme="minorHAnsi" w:cstheme="minorBidi"/>
          <w:noProof/>
          <w:kern w:val="0"/>
          <w:sz w:val="22"/>
          <w:szCs w:val="22"/>
        </w:rPr>
      </w:pPr>
      <w:r>
        <w:rPr>
          <w:noProof/>
        </w:rPr>
        <w:t>19</w:t>
      </w:r>
      <w:r>
        <w:rPr>
          <w:noProof/>
        </w:rPr>
        <w:tab/>
        <w:t>Appointment of Board members</w:t>
      </w:r>
      <w:r w:rsidRPr="005E7DB1">
        <w:rPr>
          <w:noProof/>
        </w:rPr>
        <w:tab/>
      </w:r>
      <w:r w:rsidRPr="005E7DB1">
        <w:rPr>
          <w:noProof/>
        </w:rPr>
        <w:fldChar w:fldCharType="begin"/>
      </w:r>
      <w:r w:rsidRPr="005E7DB1">
        <w:rPr>
          <w:noProof/>
        </w:rPr>
        <w:instrText xml:space="preserve"> PAGEREF _Toc148536409 \h </w:instrText>
      </w:r>
      <w:r w:rsidRPr="005E7DB1">
        <w:rPr>
          <w:noProof/>
        </w:rPr>
      </w:r>
      <w:r w:rsidRPr="005E7DB1">
        <w:rPr>
          <w:noProof/>
        </w:rPr>
        <w:fldChar w:fldCharType="separate"/>
      </w:r>
      <w:r w:rsidR="00FC4EB4">
        <w:rPr>
          <w:noProof/>
        </w:rPr>
        <w:t>17</w:t>
      </w:r>
      <w:r w:rsidRPr="005E7DB1">
        <w:rPr>
          <w:noProof/>
        </w:rPr>
        <w:fldChar w:fldCharType="end"/>
      </w:r>
    </w:p>
    <w:p w14:paraId="0A70FBEE" w14:textId="0D86979B" w:rsidR="005E7DB1" w:rsidRDefault="005E7DB1">
      <w:pPr>
        <w:pStyle w:val="TOC5"/>
        <w:rPr>
          <w:rFonts w:asciiTheme="minorHAnsi" w:eastAsiaTheme="minorEastAsia" w:hAnsiTheme="minorHAnsi" w:cstheme="minorBidi"/>
          <w:noProof/>
          <w:kern w:val="0"/>
          <w:sz w:val="22"/>
          <w:szCs w:val="22"/>
        </w:rPr>
      </w:pPr>
      <w:r>
        <w:rPr>
          <w:noProof/>
        </w:rPr>
        <w:t>20</w:t>
      </w:r>
      <w:r>
        <w:rPr>
          <w:noProof/>
        </w:rPr>
        <w:tab/>
        <w:t>Chair</w:t>
      </w:r>
      <w:r w:rsidRPr="005E7DB1">
        <w:rPr>
          <w:noProof/>
        </w:rPr>
        <w:tab/>
      </w:r>
      <w:r w:rsidRPr="005E7DB1">
        <w:rPr>
          <w:noProof/>
        </w:rPr>
        <w:fldChar w:fldCharType="begin"/>
      </w:r>
      <w:r w:rsidRPr="005E7DB1">
        <w:rPr>
          <w:noProof/>
        </w:rPr>
        <w:instrText xml:space="preserve"> PAGEREF _Toc148536410 \h </w:instrText>
      </w:r>
      <w:r w:rsidRPr="005E7DB1">
        <w:rPr>
          <w:noProof/>
        </w:rPr>
      </w:r>
      <w:r w:rsidRPr="005E7DB1">
        <w:rPr>
          <w:noProof/>
        </w:rPr>
        <w:fldChar w:fldCharType="separate"/>
      </w:r>
      <w:r w:rsidR="00FC4EB4">
        <w:rPr>
          <w:noProof/>
        </w:rPr>
        <w:t>18</w:t>
      </w:r>
      <w:r w:rsidRPr="005E7DB1">
        <w:rPr>
          <w:noProof/>
        </w:rPr>
        <w:fldChar w:fldCharType="end"/>
      </w:r>
    </w:p>
    <w:p w14:paraId="2B7D9149" w14:textId="73F79CE2" w:rsidR="005E7DB1" w:rsidRDefault="005E7DB1">
      <w:pPr>
        <w:pStyle w:val="TOC5"/>
        <w:rPr>
          <w:rFonts w:asciiTheme="minorHAnsi" w:eastAsiaTheme="minorEastAsia" w:hAnsiTheme="minorHAnsi" w:cstheme="minorBidi"/>
          <w:noProof/>
          <w:kern w:val="0"/>
          <w:sz w:val="22"/>
          <w:szCs w:val="22"/>
        </w:rPr>
      </w:pPr>
      <w:r>
        <w:rPr>
          <w:noProof/>
        </w:rPr>
        <w:t>21</w:t>
      </w:r>
      <w:r>
        <w:rPr>
          <w:noProof/>
        </w:rPr>
        <w:tab/>
        <w:t>Term of appointment</w:t>
      </w:r>
      <w:r w:rsidRPr="005E7DB1">
        <w:rPr>
          <w:noProof/>
        </w:rPr>
        <w:tab/>
      </w:r>
      <w:r w:rsidRPr="005E7DB1">
        <w:rPr>
          <w:noProof/>
        </w:rPr>
        <w:fldChar w:fldCharType="begin"/>
      </w:r>
      <w:r w:rsidRPr="005E7DB1">
        <w:rPr>
          <w:noProof/>
        </w:rPr>
        <w:instrText xml:space="preserve"> PAGEREF _Toc148536411 \h </w:instrText>
      </w:r>
      <w:r w:rsidRPr="005E7DB1">
        <w:rPr>
          <w:noProof/>
        </w:rPr>
      </w:r>
      <w:r w:rsidRPr="005E7DB1">
        <w:rPr>
          <w:noProof/>
        </w:rPr>
        <w:fldChar w:fldCharType="separate"/>
      </w:r>
      <w:r w:rsidR="00FC4EB4">
        <w:rPr>
          <w:noProof/>
        </w:rPr>
        <w:t>18</w:t>
      </w:r>
      <w:r w:rsidRPr="005E7DB1">
        <w:rPr>
          <w:noProof/>
        </w:rPr>
        <w:fldChar w:fldCharType="end"/>
      </w:r>
    </w:p>
    <w:p w14:paraId="0B3B5D5D" w14:textId="2F0D6B11" w:rsidR="005E7DB1" w:rsidRDefault="005E7DB1">
      <w:pPr>
        <w:pStyle w:val="TOC5"/>
        <w:rPr>
          <w:rFonts w:asciiTheme="minorHAnsi" w:eastAsiaTheme="minorEastAsia" w:hAnsiTheme="minorHAnsi" w:cstheme="minorBidi"/>
          <w:noProof/>
          <w:kern w:val="0"/>
          <w:sz w:val="22"/>
          <w:szCs w:val="22"/>
        </w:rPr>
      </w:pPr>
      <w:r>
        <w:rPr>
          <w:noProof/>
        </w:rPr>
        <w:t>22</w:t>
      </w:r>
      <w:r>
        <w:rPr>
          <w:noProof/>
        </w:rPr>
        <w:tab/>
        <w:t>Acting appointments</w:t>
      </w:r>
      <w:r w:rsidRPr="005E7DB1">
        <w:rPr>
          <w:noProof/>
        </w:rPr>
        <w:tab/>
      </w:r>
      <w:r w:rsidRPr="005E7DB1">
        <w:rPr>
          <w:noProof/>
        </w:rPr>
        <w:fldChar w:fldCharType="begin"/>
      </w:r>
      <w:r w:rsidRPr="005E7DB1">
        <w:rPr>
          <w:noProof/>
        </w:rPr>
        <w:instrText xml:space="preserve"> PAGEREF _Toc148536412 \h </w:instrText>
      </w:r>
      <w:r w:rsidRPr="005E7DB1">
        <w:rPr>
          <w:noProof/>
        </w:rPr>
      </w:r>
      <w:r w:rsidRPr="005E7DB1">
        <w:rPr>
          <w:noProof/>
        </w:rPr>
        <w:fldChar w:fldCharType="separate"/>
      </w:r>
      <w:r w:rsidR="00FC4EB4">
        <w:rPr>
          <w:noProof/>
        </w:rPr>
        <w:t>18</w:t>
      </w:r>
      <w:r w:rsidRPr="005E7DB1">
        <w:rPr>
          <w:noProof/>
        </w:rPr>
        <w:fldChar w:fldCharType="end"/>
      </w:r>
    </w:p>
    <w:p w14:paraId="7F7962F7" w14:textId="67293DEF" w:rsidR="005E7DB1" w:rsidRDefault="005E7DB1">
      <w:pPr>
        <w:pStyle w:val="TOC5"/>
        <w:rPr>
          <w:rFonts w:asciiTheme="minorHAnsi" w:eastAsiaTheme="minorEastAsia" w:hAnsiTheme="minorHAnsi" w:cstheme="minorBidi"/>
          <w:noProof/>
          <w:kern w:val="0"/>
          <w:sz w:val="22"/>
          <w:szCs w:val="22"/>
        </w:rPr>
      </w:pPr>
      <w:r>
        <w:rPr>
          <w:noProof/>
        </w:rPr>
        <w:t>23</w:t>
      </w:r>
      <w:r>
        <w:rPr>
          <w:noProof/>
        </w:rPr>
        <w:tab/>
        <w:t>Remuneration</w:t>
      </w:r>
      <w:r w:rsidRPr="005E7DB1">
        <w:rPr>
          <w:noProof/>
        </w:rPr>
        <w:tab/>
      </w:r>
      <w:r w:rsidRPr="005E7DB1">
        <w:rPr>
          <w:noProof/>
        </w:rPr>
        <w:fldChar w:fldCharType="begin"/>
      </w:r>
      <w:r w:rsidRPr="005E7DB1">
        <w:rPr>
          <w:noProof/>
        </w:rPr>
        <w:instrText xml:space="preserve"> PAGEREF _Toc148536413 \h </w:instrText>
      </w:r>
      <w:r w:rsidRPr="005E7DB1">
        <w:rPr>
          <w:noProof/>
        </w:rPr>
      </w:r>
      <w:r w:rsidRPr="005E7DB1">
        <w:rPr>
          <w:noProof/>
        </w:rPr>
        <w:fldChar w:fldCharType="separate"/>
      </w:r>
      <w:r w:rsidR="00FC4EB4">
        <w:rPr>
          <w:noProof/>
        </w:rPr>
        <w:t>19</w:t>
      </w:r>
      <w:r w:rsidRPr="005E7DB1">
        <w:rPr>
          <w:noProof/>
        </w:rPr>
        <w:fldChar w:fldCharType="end"/>
      </w:r>
    </w:p>
    <w:p w14:paraId="6ED6A80C" w14:textId="2C4E51D7" w:rsidR="005E7DB1" w:rsidRDefault="005E7DB1">
      <w:pPr>
        <w:pStyle w:val="TOC5"/>
        <w:rPr>
          <w:rFonts w:asciiTheme="minorHAnsi" w:eastAsiaTheme="minorEastAsia" w:hAnsiTheme="minorHAnsi" w:cstheme="minorBidi"/>
          <w:noProof/>
          <w:kern w:val="0"/>
          <w:sz w:val="22"/>
          <w:szCs w:val="22"/>
        </w:rPr>
      </w:pPr>
      <w:r>
        <w:rPr>
          <w:noProof/>
        </w:rPr>
        <w:t>24</w:t>
      </w:r>
      <w:r>
        <w:rPr>
          <w:noProof/>
        </w:rPr>
        <w:tab/>
        <w:t>Leave of absence</w:t>
      </w:r>
      <w:r w:rsidRPr="005E7DB1">
        <w:rPr>
          <w:noProof/>
        </w:rPr>
        <w:tab/>
      </w:r>
      <w:r w:rsidRPr="005E7DB1">
        <w:rPr>
          <w:noProof/>
        </w:rPr>
        <w:fldChar w:fldCharType="begin"/>
      </w:r>
      <w:r w:rsidRPr="005E7DB1">
        <w:rPr>
          <w:noProof/>
        </w:rPr>
        <w:instrText xml:space="preserve"> PAGEREF _Toc148536414 \h </w:instrText>
      </w:r>
      <w:r w:rsidRPr="005E7DB1">
        <w:rPr>
          <w:noProof/>
        </w:rPr>
      </w:r>
      <w:r w:rsidRPr="005E7DB1">
        <w:rPr>
          <w:noProof/>
        </w:rPr>
        <w:fldChar w:fldCharType="separate"/>
      </w:r>
      <w:r w:rsidR="00FC4EB4">
        <w:rPr>
          <w:noProof/>
        </w:rPr>
        <w:t>19</w:t>
      </w:r>
      <w:r w:rsidRPr="005E7DB1">
        <w:rPr>
          <w:noProof/>
        </w:rPr>
        <w:fldChar w:fldCharType="end"/>
      </w:r>
    </w:p>
    <w:p w14:paraId="3BF9BA30" w14:textId="34E82105" w:rsidR="005E7DB1" w:rsidRDefault="005E7DB1">
      <w:pPr>
        <w:pStyle w:val="TOC5"/>
        <w:rPr>
          <w:rFonts w:asciiTheme="minorHAnsi" w:eastAsiaTheme="minorEastAsia" w:hAnsiTheme="minorHAnsi" w:cstheme="minorBidi"/>
          <w:noProof/>
          <w:kern w:val="0"/>
          <w:sz w:val="22"/>
          <w:szCs w:val="22"/>
        </w:rPr>
      </w:pPr>
      <w:r>
        <w:rPr>
          <w:noProof/>
        </w:rPr>
        <w:t>25</w:t>
      </w:r>
      <w:r>
        <w:rPr>
          <w:noProof/>
        </w:rPr>
        <w:tab/>
        <w:t>Resignation of Board members</w:t>
      </w:r>
      <w:r w:rsidRPr="005E7DB1">
        <w:rPr>
          <w:noProof/>
        </w:rPr>
        <w:tab/>
      </w:r>
      <w:r w:rsidRPr="005E7DB1">
        <w:rPr>
          <w:noProof/>
        </w:rPr>
        <w:fldChar w:fldCharType="begin"/>
      </w:r>
      <w:r w:rsidRPr="005E7DB1">
        <w:rPr>
          <w:noProof/>
        </w:rPr>
        <w:instrText xml:space="preserve"> PAGEREF _Toc148536415 \h </w:instrText>
      </w:r>
      <w:r w:rsidRPr="005E7DB1">
        <w:rPr>
          <w:noProof/>
        </w:rPr>
      </w:r>
      <w:r w:rsidRPr="005E7DB1">
        <w:rPr>
          <w:noProof/>
        </w:rPr>
        <w:fldChar w:fldCharType="separate"/>
      </w:r>
      <w:r w:rsidR="00FC4EB4">
        <w:rPr>
          <w:noProof/>
        </w:rPr>
        <w:t>20</w:t>
      </w:r>
      <w:r w:rsidRPr="005E7DB1">
        <w:rPr>
          <w:noProof/>
        </w:rPr>
        <w:fldChar w:fldCharType="end"/>
      </w:r>
    </w:p>
    <w:p w14:paraId="76689794" w14:textId="7A8B9DCF" w:rsidR="005E7DB1" w:rsidRDefault="005E7DB1">
      <w:pPr>
        <w:pStyle w:val="TOC5"/>
        <w:rPr>
          <w:rFonts w:asciiTheme="minorHAnsi" w:eastAsiaTheme="minorEastAsia" w:hAnsiTheme="minorHAnsi" w:cstheme="minorBidi"/>
          <w:noProof/>
          <w:kern w:val="0"/>
          <w:sz w:val="22"/>
          <w:szCs w:val="22"/>
        </w:rPr>
      </w:pPr>
      <w:r>
        <w:rPr>
          <w:noProof/>
        </w:rPr>
        <w:t>26</w:t>
      </w:r>
      <w:r>
        <w:rPr>
          <w:noProof/>
        </w:rPr>
        <w:tab/>
        <w:t>Termination of appointment of Board members</w:t>
      </w:r>
      <w:r w:rsidRPr="005E7DB1">
        <w:rPr>
          <w:noProof/>
        </w:rPr>
        <w:tab/>
      </w:r>
      <w:r w:rsidRPr="005E7DB1">
        <w:rPr>
          <w:noProof/>
        </w:rPr>
        <w:fldChar w:fldCharType="begin"/>
      </w:r>
      <w:r w:rsidRPr="005E7DB1">
        <w:rPr>
          <w:noProof/>
        </w:rPr>
        <w:instrText xml:space="preserve"> PAGEREF _Toc148536416 \h </w:instrText>
      </w:r>
      <w:r w:rsidRPr="005E7DB1">
        <w:rPr>
          <w:noProof/>
        </w:rPr>
      </w:r>
      <w:r w:rsidRPr="005E7DB1">
        <w:rPr>
          <w:noProof/>
        </w:rPr>
        <w:fldChar w:fldCharType="separate"/>
      </w:r>
      <w:r w:rsidR="00FC4EB4">
        <w:rPr>
          <w:noProof/>
        </w:rPr>
        <w:t>20</w:t>
      </w:r>
      <w:r w:rsidRPr="005E7DB1">
        <w:rPr>
          <w:noProof/>
        </w:rPr>
        <w:fldChar w:fldCharType="end"/>
      </w:r>
    </w:p>
    <w:p w14:paraId="258C084C" w14:textId="6D6E390C" w:rsidR="005E7DB1" w:rsidRDefault="005E7DB1">
      <w:pPr>
        <w:pStyle w:val="TOC5"/>
        <w:rPr>
          <w:rFonts w:asciiTheme="minorHAnsi" w:eastAsiaTheme="minorEastAsia" w:hAnsiTheme="minorHAnsi" w:cstheme="minorBidi"/>
          <w:noProof/>
          <w:kern w:val="0"/>
          <w:sz w:val="22"/>
          <w:szCs w:val="22"/>
        </w:rPr>
      </w:pPr>
      <w:r>
        <w:rPr>
          <w:noProof/>
        </w:rPr>
        <w:t>27</w:t>
      </w:r>
      <w:r>
        <w:rPr>
          <w:noProof/>
        </w:rPr>
        <w:tab/>
        <w:t>Other terms and conditions of Board members</w:t>
      </w:r>
      <w:r w:rsidRPr="005E7DB1">
        <w:rPr>
          <w:noProof/>
        </w:rPr>
        <w:tab/>
      </w:r>
      <w:r w:rsidRPr="005E7DB1">
        <w:rPr>
          <w:noProof/>
        </w:rPr>
        <w:fldChar w:fldCharType="begin"/>
      </w:r>
      <w:r w:rsidRPr="005E7DB1">
        <w:rPr>
          <w:noProof/>
        </w:rPr>
        <w:instrText xml:space="preserve"> PAGEREF _Toc148536417 \h </w:instrText>
      </w:r>
      <w:r w:rsidRPr="005E7DB1">
        <w:rPr>
          <w:noProof/>
        </w:rPr>
      </w:r>
      <w:r w:rsidRPr="005E7DB1">
        <w:rPr>
          <w:noProof/>
        </w:rPr>
        <w:fldChar w:fldCharType="separate"/>
      </w:r>
      <w:r w:rsidR="00FC4EB4">
        <w:rPr>
          <w:noProof/>
        </w:rPr>
        <w:t>21</w:t>
      </w:r>
      <w:r w:rsidRPr="005E7DB1">
        <w:rPr>
          <w:noProof/>
        </w:rPr>
        <w:fldChar w:fldCharType="end"/>
      </w:r>
    </w:p>
    <w:p w14:paraId="08270515" w14:textId="70795060" w:rsidR="005E7DB1" w:rsidRDefault="005E7DB1">
      <w:pPr>
        <w:pStyle w:val="TOC3"/>
        <w:rPr>
          <w:rFonts w:asciiTheme="minorHAnsi" w:eastAsiaTheme="minorEastAsia" w:hAnsiTheme="minorHAnsi" w:cstheme="minorBidi"/>
          <w:b w:val="0"/>
          <w:noProof/>
          <w:kern w:val="0"/>
          <w:szCs w:val="22"/>
        </w:rPr>
      </w:pPr>
      <w:r>
        <w:rPr>
          <w:noProof/>
        </w:rPr>
        <w:lastRenderedPageBreak/>
        <w:t>Division 4—Meetings of the Board</w:t>
      </w:r>
      <w:r w:rsidRPr="005E7DB1">
        <w:rPr>
          <w:b w:val="0"/>
          <w:noProof/>
          <w:sz w:val="18"/>
        </w:rPr>
        <w:tab/>
      </w:r>
      <w:r w:rsidRPr="005E7DB1">
        <w:rPr>
          <w:b w:val="0"/>
          <w:noProof/>
          <w:sz w:val="18"/>
        </w:rPr>
        <w:fldChar w:fldCharType="begin"/>
      </w:r>
      <w:r w:rsidRPr="005E7DB1">
        <w:rPr>
          <w:b w:val="0"/>
          <w:noProof/>
          <w:sz w:val="18"/>
        </w:rPr>
        <w:instrText xml:space="preserve"> PAGEREF _Toc148536418 \h </w:instrText>
      </w:r>
      <w:r w:rsidRPr="005E7DB1">
        <w:rPr>
          <w:b w:val="0"/>
          <w:noProof/>
          <w:sz w:val="18"/>
        </w:rPr>
      </w:r>
      <w:r w:rsidRPr="005E7DB1">
        <w:rPr>
          <w:b w:val="0"/>
          <w:noProof/>
          <w:sz w:val="18"/>
        </w:rPr>
        <w:fldChar w:fldCharType="separate"/>
      </w:r>
      <w:r w:rsidR="00FC4EB4">
        <w:rPr>
          <w:b w:val="0"/>
          <w:noProof/>
          <w:sz w:val="18"/>
        </w:rPr>
        <w:t>22</w:t>
      </w:r>
      <w:r w:rsidRPr="005E7DB1">
        <w:rPr>
          <w:b w:val="0"/>
          <w:noProof/>
          <w:sz w:val="18"/>
        </w:rPr>
        <w:fldChar w:fldCharType="end"/>
      </w:r>
    </w:p>
    <w:p w14:paraId="5BFAB651" w14:textId="12414C65" w:rsidR="005E7DB1" w:rsidRDefault="005E7DB1">
      <w:pPr>
        <w:pStyle w:val="TOC5"/>
        <w:rPr>
          <w:rFonts w:asciiTheme="minorHAnsi" w:eastAsiaTheme="minorEastAsia" w:hAnsiTheme="minorHAnsi" w:cstheme="minorBidi"/>
          <w:noProof/>
          <w:kern w:val="0"/>
          <w:sz w:val="22"/>
          <w:szCs w:val="22"/>
        </w:rPr>
      </w:pPr>
      <w:r>
        <w:rPr>
          <w:noProof/>
        </w:rPr>
        <w:t>28</w:t>
      </w:r>
      <w:r>
        <w:rPr>
          <w:noProof/>
        </w:rPr>
        <w:tab/>
        <w:t>Convening meetings</w:t>
      </w:r>
      <w:r w:rsidRPr="005E7DB1">
        <w:rPr>
          <w:noProof/>
        </w:rPr>
        <w:tab/>
      </w:r>
      <w:r w:rsidRPr="005E7DB1">
        <w:rPr>
          <w:noProof/>
        </w:rPr>
        <w:fldChar w:fldCharType="begin"/>
      </w:r>
      <w:r w:rsidRPr="005E7DB1">
        <w:rPr>
          <w:noProof/>
        </w:rPr>
        <w:instrText xml:space="preserve"> PAGEREF _Toc148536419 \h </w:instrText>
      </w:r>
      <w:r w:rsidRPr="005E7DB1">
        <w:rPr>
          <w:noProof/>
        </w:rPr>
      </w:r>
      <w:r w:rsidRPr="005E7DB1">
        <w:rPr>
          <w:noProof/>
        </w:rPr>
        <w:fldChar w:fldCharType="separate"/>
      </w:r>
      <w:r w:rsidR="00FC4EB4">
        <w:rPr>
          <w:noProof/>
        </w:rPr>
        <w:t>22</w:t>
      </w:r>
      <w:r w:rsidRPr="005E7DB1">
        <w:rPr>
          <w:noProof/>
        </w:rPr>
        <w:fldChar w:fldCharType="end"/>
      </w:r>
    </w:p>
    <w:p w14:paraId="3C312A67" w14:textId="55969ECF" w:rsidR="005E7DB1" w:rsidRDefault="005E7DB1">
      <w:pPr>
        <w:pStyle w:val="TOC5"/>
        <w:rPr>
          <w:rFonts w:asciiTheme="minorHAnsi" w:eastAsiaTheme="minorEastAsia" w:hAnsiTheme="minorHAnsi" w:cstheme="minorBidi"/>
          <w:noProof/>
          <w:kern w:val="0"/>
          <w:sz w:val="22"/>
          <w:szCs w:val="22"/>
        </w:rPr>
      </w:pPr>
      <w:r>
        <w:rPr>
          <w:noProof/>
        </w:rPr>
        <w:t>29</w:t>
      </w:r>
      <w:r>
        <w:rPr>
          <w:noProof/>
        </w:rPr>
        <w:tab/>
        <w:t>Presiding at meetings</w:t>
      </w:r>
      <w:r w:rsidRPr="005E7DB1">
        <w:rPr>
          <w:noProof/>
        </w:rPr>
        <w:tab/>
      </w:r>
      <w:r w:rsidRPr="005E7DB1">
        <w:rPr>
          <w:noProof/>
        </w:rPr>
        <w:fldChar w:fldCharType="begin"/>
      </w:r>
      <w:r w:rsidRPr="005E7DB1">
        <w:rPr>
          <w:noProof/>
        </w:rPr>
        <w:instrText xml:space="preserve"> PAGEREF _Toc148536420 \h </w:instrText>
      </w:r>
      <w:r w:rsidRPr="005E7DB1">
        <w:rPr>
          <w:noProof/>
        </w:rPr>
      </w:r>
      <w:r w:rsidRPr="005E7DB1">
        <w:rPr>
          <w:noProof/>
        </w:rPr>
        <w:fldChar w:fldCharType="separate"/>
      </w:r>
      <w:r w:rsidR="00FC4EB4">
        <w:rPr>
          <w:noProof/>
        </w:rPr>
        <w:t>22</w:t>
      </w:r>
      <w:r w:rsidRPr="005E7DB1">
        <w:rPr>
          <w:noProof/>
        </w:rPr>
        <w:fldChar w:fldCharType="end"/>
      </w:r>
    </w:p>
    <w:p w14:paraId="45347740" w14:textId="44C6E4E4" w:rsidR="005E7DB1" w:rsidRDefault="005E7DB1">
      <w:pPr>
        <w:pStyle w:val="TOC5"/>
        <w:rPr>
          <w:rFonts w:asciiTheme="minorHAnsi" w:eastAsiaTheme="minorEastAsia" w:hAnsiTheme="minorHAnsi" w:cstheme="minorBidi"/>
          <w:noProof/>
          <w:kern w:val="0"/>
          <w:sz w:val="22"/>
          <w:szCs w:val="22"/>
        </w:rPr>
      </w:pPr>
      <w:r>
        <w:rPr>
          <w:noProof/>
        </w:rPr>
        <w:t>30</w:t>
      </w:r>
      <w:r>
        <w:rPr>
          <w:noProof/>
        </w:rPr>
        <w:tab/>
        <w:t>Quorum</w:t>
      </w:r>
      <w:r w:rsidRPr="005E7DB1">
        <w:rPr>
          <w:noProof/>
        </w:rPr>
        <w:tab/>
      </w:r>
      <w:r w:rsidRPr="005E7DB1">
        <w:rPr>
          <w:noProof/>
        </w:rPr>
        <w:fldChar w:fldCharType="begin"/>
      </w:r>
      <w:r w:rsidRPr="005E7DB1">
        <w:rPr>
          <w:noProof/>
        </w:rPr>
        <w:instrText xml:space="preserve"> PAGEREF _Toc148536421 \h </w:instrText>
      </w:r>
      <w:r w:rsidRPr="005E7DB1">
        <w:rPr>
          <w:noProof/>
        </w:rPr>
      </w:r>
      <w:r w:rsidRPr="005E7DB1">
        <w:rPr>
          <w:noProof/>
        </w:rPr>
        <w:fldChar w:fldCharType="separate"/>
      </w:r>
      <w:r w:rsidR="00FC4EB4">
        <w:rPr>
          <w:noProof/>
        </w:rPr>
        <w:t>22</w:t>
      </w:r>
      <w:r w:rsidRPr="005E7DB1">
        <w:rPr>
          <w:noProof/>
        </w:rPr>
        <w:fldChar w:fldCharType="end"/>
      </w:r>
    </w:p>
    <w:p w14:paraId="08CFB72F" w14:textId="691920BD" w:rsidR="005E7DB1" w:rsidRDefault="005E7DB1">
      <w:pPr>
        <w:pStyle w:val="TOC5"/>
        <w:rPr>
          <w:rFonts w:asciiTheme="minorHAnsi" w:eastAsiaTheme="minorEastAsia" w:hAnsiTheme="minorHAnsi" w:cstheme="minorBidi"/>
          <w:noProof/>
          <w:kern w:val="0"/>
          <w:sz w:val="22"/>
          <w:szCs w:val="22"/>
        </w:rPr>
      </w:pPr>
      <w:r>
        <w:rPr>
          <w:noProof/>
        </w:rPr>
        <w:t>31</w:t>
      </w:r>
      <w:r>
        <w:rPr>
          <w:noProof/>
        </w:rPr>
        <w:tab/>
        <w:t>Voting at meetings</w:t>
      </w:r>
      <w:r w:rsidRPr="005E7DB1">
        <w:rPr>
          <w:noProof/>
        </w:rPr>
        <w:tab/>
      </w:r>
      <w:r w:rsidRPr="005E7DB1">
        <w:rPr>
          <w:noProof/>
        </w:rPr>
        <w:fldChar w:fldCharType="begin"/>
      </w:r>
      <w:r w:rsidRPr="005E7DB1">
        <w:rPr>
          <w:noProof/>
        </w:rPr>
        <w:instrText xml:space="preserve"> PAGEREF _Toc148536422 \h </w:instrText>
      </w:r>
      <w:r w:rsidRPr="005E7DB1">
        <w:rPr>
          <w:noProof/>
        </w:rPr>
      </w:r>
      <w:r w:rsidRPr="005E7DB1">
        <w:rPr>
          <w:noProof/>
        </w:rPr>
        <w:fldChar w:fldCharType="separate"/>
      </w:r>
      <w:r w:rsidR="00FC4EB4">
        <w:rPr>
          <w:noProof/>
        </w:rPr>
        <w:t>23</w:t>
      </w:r>
      <w:r w:rsidRPr="005E7DB1">
        <w:rPr>
          <w:noProof/>
        </w:rPr>
        <w:fldChar w:fldCharType="end"/>
      </w:r>
    </w:p>
    <w:p w14:paraId="23B32CE4" w14:textId="09A8FD23" w:rsidR="005E7DB1" w:rsidRDefault="005E7DB1">
      <w:pPr>
        <w:pStyle w:val="TOC5"/>
        <w:rPr>
          <w:rFonts w:asciiTheme="minorHAnsi" w:eastAsiaTheme="minorEastAsia" w:hAnsiTheme="minorHAnsi" w:cstheme="minorBidi"/>
          <w:noProof/>
          <w:kern w:val="0"/>
          <w:sz w:val="22"/>
          <w:szCs w:val="22"/>
        </w:rPr>
      </w:pPr>
      <w:r>
        <w:rPr>
          <w:noProof/>
        </w:rPr>
        <w:t>32</w:t>
      </w:r>
      <w:r>
        <w:rPr>
          <w:noProof/>
        </w:rPr>
        <w:tab/>
        <w:t>Conduct of meetings</w:t>
      </w:r>
      <w:r w:rsidRPr="005E7DB1">
        <w:rPr>
          <w:noProof/>
        </w:rPr>
        <w:tab/>
      </w:r>
      <w:r w:rsidRPr="005E7DB1">
        <w:rPr>
          <w:noProof/>
        </w:rPr>
        <w:fldChar w:fldCharType="begin"/>
      </w:r>
      <w:r w:rsidRPr="005E7DB1">
        <w:rPr>
          <w:noProof/>
        </w:rPr>
        <w:instrText xml:space="preserve"> PAGEREF _Toc148536423 \h </w:instrText>
      </w:r>
      <w:r w:rsidRPr="005E7DB1">
        <w:rPr>
          <w:noProof/>
        </w:rPr>
      </w:r>
      <w:r w:rsidRPr="005E7DB1">
        <w:rPr>
          <w:noProof/>
        </w:rPr>
        <w:fldChar w:fldCharType="separate"/>
      </w:r>
      <w:r w:rsidR="00FC4EB4">
        <w:rPr>
          <w:noProof/>
        </w:rPr>
        <w:t>23</w:t>
      </w:r>
      <w:r w:rsidRPr="005E7DB1">
        <w:rPr>
          <w:noProof/>
        </w:rPr>
        <w:fldChar w:fldCharType="end"/>
      </w:r>
    </w:p>
    <w:p w14:paraId="2BCDDDC1" w14:textId="372D6AC4" w:rsidR="005E7DB1" w:rsidRDefault="005E7DB1">
      <w:pPr>
        <w:pStyle w:val="TOC5"/>
        <w:rPr>
          <w:rFonts w:asciiTheme="minorHAnsi" w:eastAsiaTheme="minorEastAsia" w:hAnsiTheme="minorHAnsi" w:cstheme="minorBidi"/>
          <w:noProof/>
          <w:kern w:val="0"/>
          <w:sz w:val="22"/>
          <w:szCs w:val="22"/>
        </w:rPr>
      </w:pPr>
      <w:r>
        <w:rPr>
          <w:noProof/>
        </w:rPr>
        <w:t>33</w:t>
      </w:r>
      <w:r>
        <w:rPr>
          <w:noProof/>
        </w:rPr>
        <w:tab/>
        <w:t>Minutes</w:t>
      </w:r>
      <w:r w:rsidRPr="005E7DB1">
        <w:rPr>
          <w:noProof/>
        </w:rPr>
        <w:tab/>
      </w:r>
      <w:r w:rsidRPr="005E7DB1">
        <w:rPr>
          <w:noProof/>
        </w:rPr>
        <w:fldChar w:fldCharType="begin"/>
      </w:r>
      <w:r w:rsidRPr="005E7DB1">
        <w:rPr>
          <w:noProof/>
        </w:rPr>
        <w:instrText xml:space="preserve"> PAGEREF _Toc148536424 \h </w:instrText>
      </w:r>
      <w:r w:rsidRPr="005E7DB1">
        <w:rPr>
          <w:noProof/>
        </w:rPr>
      </w:r>
      <w:r w:rsidRPr="005E7DB1">
        <w:rPr>
          <w:noProof/>
        </w:rPr>
        <w:fldChar w:fldCharType="separate"/>
      </w:r>
      <w:r w:rsidR="00FC4EB4">
        <w:rPr>
          <w:noProof/>
        </w:rPr>
        <w:t>23</w:t>
      </w:r>
      <w:r w:rsidRPr="005E7DB1">
        <w:rPr>
          <w:noProof/>
        </w:rPr>
        <w:fldChar w:fldCharType="end"/>
      </w:r>
    </w:p>
    <w:p w14:paraId="13C0EE10" w14:textId="2B7B010D" w:rsidR="005E7DB1" w:rsidRDefault="005E7DB1">
      <w:pPr>
        <w:pStyle w:val="TOC5"/>
        <w:rPr>
          <w:rFonts w:asciiTheme="minorHAnsi" w:eastAsiaTheme="minorEastAsia" w:hAnsiTheme="minorHAnsi" w:cstheme="minorBidi"/>
          <w:noProof/>
          <w:kern w:val="0"/>
          <w:sz w:val="22"/>
          <w:szCs w:val="22"/>
        </w:rPr>
      </w:pPr>
      <w:r>
        <w:rPr>
          <w:noProof/>
        </w:rPr>
        <w:t>34</w:t>
      </w:r>
      <w:r>
        <w:rPr>
          <w:noProof/>
        </w:rPr>
        <w:tab/>
        <w:t>Decisions without meetings</w:t>
      </w:r>
      <w:r w:rsidRPr="005E7DB1">
        <w:rPr>
          <w:noProof/>
        </w:rPr>
        <w:tab/>
      </w:r>
      <w:r w:rsidRPr="005E7DB1">
        <w:rPr>
          <w:noProof/>
        </w:rPr>
        <w:fldChar w:fldCharType="begin"/>
      </w:r>
      <w:r w:rsidRPr="005E7DB1">
        <w:rPr>
          <w:noProof/>
        </w:rPr>
        <w:instrText xml:space="preserve"> PAGEREF _Toc148536425 \h </w:instrText>
      </w:r>
      <w:r w:rsidRPr="005E7DB1">
        <w:rPr>
          <w:noProof/>
        </w:rPr>
      </w:r>
      <w:r w:rsidRPr="005E7DB1">
        <w:rPr>
          <w:noProof/>
        </w:rPr>
        <w:fldChar w:fldCharType="separate"/>
      </w:r>
      <w:r w:rsidR="00FC4EB4">
        <w:rPr>
          <w:noProof/>
        </w:rPr>
        <w:t>23</w:t>
      </w:r>
      <w:r w:rsidRPr="005E7DB1">
        <w:rPr>
          <w:noProof/>
        </w:rPr>
        <w:fldChar w:fldCharType="end"/>
      </w:r>
    </w:p>
    <w:p w14:paraId="6B799116" w14:textId="538B9173" w:rsidR="005E7DB1" w:rsidRDefault="005E7DB1">
      <w:pPr>
        <w:pStyle w:val="TOC2"/>
        <w:rPr>
          <w:rFonts w:asciiTheme="minorHAnsi" w:eastAsiaTheme="minorEastAsia" w:hAnsiTheme="minorHAnsi" w:cstheme="minorBidi"/>
          <w:b w:val="0"/>
          <w:noProof/>
          <w:kern w:val="0"/>
          <w:sz w:val="22"/>
          <w:szCs w:val="22"/>
        </w:rPr>
      </w:pPr>
      <w:r>
        <w:rPr>
          <w:noProof/>
        </w:rPr>
        <w:t>Part 4—Chief Executive Officer, staff and consultants and committees</w:t>
      </w:r>
      <w:r w:rsidRPr="005E7DB1">
        <w:rPr>
          <w:b w:val="0"/>
          <w:noProof/>
          <w:sz w:val="18"/>
        </w:rPr>
        <w:tab/>
      </w:r>
      <w:r w:rsidRPr="005E7DB1">
        <w:rPr>
          <w:b w:val="0"/>
          <w:noProof/>
          <w:sz w:val="18"/>
        </w:rPr>
        <w:fldChar w:fldCharType="begin"/>
      </w:r>
      <w:r w:rsidRPr="005E7DB1">
        <w:rPr>
          <w:b w:val="0"/>
          <w:noProof/>
          <w:sz w:val="18"/>
        </w:rPr>
        <w:instrText xml:space="preserve"> PAGEREF _Toc148536426 \h </w:instrText>
      </w:r>
      <w:r w:rsidRPr="005E7DB1">
        <w:rPr>
          <w:b w:val="0"/>
          <w:noProof/>
          <w:sz w:val="18"/>
        </w:rPr>
      </w:r>
      <w:r w:rsidRPr="005E7DB1">
        <w:rPr>
          <w:b w:val="0"/>
          <w:noProof/>
          <w:sz w:val="18"/>
        </w:rPr>
        <w:fldChar w:fldCharType="separate"/>
      </w:r>
      <w:r w:rsidR="00FC4EB4">
        <w:rPr>
          <w:b w:val="0"/>
          <w:noProof/>
          <w:sz w:val="18"/>
        </w:rPr>
        <w:t>25</w:t>
      </w:r>
      <w:r w:rsidRPr="005E7DB1">
        <w:rPr>
          <w:b w:val="0"/>
          <w:noProof/>
          <w:sz w:val="18"/>
        </w:rPr>
        <w:fldChar w:fldCharType="end"/>
      </w:r>
    </w:p>
    <w:p w14:paraId="31BFD874" w14:textId="3FE2E146" w:rsidR="005E7DB1" w:rsidRDefault="005E7DB1">
      <w:pPr>
        <w:pStyle w:val="TOC3"/>
        <w:rPr>
          <w:rFonts w:asciiTheme="minorHAnsi" w:eastAsiaTheme="minorEastAsia" w:hAnsiTheme="minorHAnsi" w:cstheme="minorBidi"/>
          <w:b w:val="0"/>
          <w:noProof/>
          <w:kern w:val="0"/>
          <w:szCs w:val="22"/>
        </w:rPr>
      </w:pPr>
      <w:r>
        <w:rPr>
          <w:noProof/>
        </w:rPr>
        <w:t>Division 1—Simplified outline</w:t>
      </w:r>
      <w:r w:rsidRPr="005E7DB1">
        <w:rPr>
          <w:b w:val="0"/>
          <w:noProof/>
          <w:sz w:val="18"/>
        </w:rPr>
        <w:tab/>
      </w:r>
      <w:r w:rsidRPr="005E7DB1">
        <w:rPr>
          <w:b w:val="0"/>
          <w:noProof/>
          <w:sz w:val="18"/>
        </w:rPr>
        <w:fldChar w:fldCharType="begin"/>
      </w:r>
      <w:r w:rsidRPr="005E7DB1">
        <w:rPr>
          <w:b w:val="0"/>
          <w:noProof/>
          <w:sz w:val="18"/>
        </w:rPr>
        <w:instrText xml:space="preserve"> PAGEREF _Toc148536427 \h </w:instrText>
      </w:r>
      <w:r w:rsidRPr="005E7DB1">
        <w:rPr>
          <w:b w:val="0"/>
          <w:noProof/>
          <w:sz w:val="18"/>
        </w:rPr>
      </w:r>
      <w:r w:rsidRPr="005E7DB1">
        <w:rPr>
          <w:b w:val="0"/>
          <w:noProof/>
          <w:sz w:val="18"/>
        </w:rPr>
        <w:fldChar w:fldCharType="separate"/>
      </w:r>
      <w:r w:rsidR="00FC4EB4">
        <w:rPr>
          <w:b w:val="0"/>
          <w:noProof/>
          <w:sz w:val="18"/>
        </w:rPr>
        <w:t>25</w:t>
      </w:r>
      <w:r w:rsidRPr="005E7DB1">
        <w:rPr>
          <w:b w:val="0"/>
          <w:noProof/>
          <w:sz w:val="18"/>
        </w:rPr>
        <w:fldChar w:fldCharType="end"/>
      </w:r>
    </w:p>
    <w:p w14:paraId="27DF9D81" w14:textId="73031DFE" w:rsidR="005E7DB1" w:rsidRDefault="005E7DB1">
      <w:pPr>
        <w:pStyle w:val="TOC5"/>
        <w:rPr>
          <w:rFonts w:asciiTheme="minorHAnsi" w:eastAsiaTheme="minorEastAsia" w:hAnsiTheme="minorHAnsi" w:cstheme="minorBidi"/>
          <w:noProof/>
          <w:kern w:val="0"/>
          <w:sz w:val="22"/>
          <w:szCs w:val="22"/>
        </w:rPr>
      </w:pPr>
      <w:r>
        <w:rPr>
          <w:noProof/>
        </w:rPr>
        <w:t>35</w:t>
      </w:r>
      <w:r>
        <w:rPr>
          <w:noProof/>
        </w:rPr>
        <w:tab/>
        <w:t>Simplified outline of this Part</w:t>
      </w:r>
      <w:r w:rsidRPr="005E7DB1">
        <w:rPr>
          <w:noProof/>
        </w:rPr>
        <w:tab/>
      </w:r>
      <w:r w:rsidRPr="005E7DB1">
        <w:rPr>
          <w:noProof/>
        </w:rPr>
        <w:fldChar w:fldCharType="begin"/>
      </w:r>
      <w:r w:rsidRPr="005E7DB1">
        <w:rPr>
          <w:noProof/>
        </w:rPr>
        <w:instrText xml:space="preserve"> PAGEREF _Toc148536428 \h </w:instrText>
      </w:r>
      <w:r w:rsidRPr="005E7DB1">
        <w:rPr>
          <w:noProof/>
        </w:rPr>
      </w:r>
      <w:r w:rsidRPr="005E7DB1">
        <w:rPr>
          <w:noProof/>
        </w:rPr>
        <w:fldChar w:fldCharType="separate"/>
      </w:r>
      <w:r w:rsidR="00FC4EB4">
        <w:rPr>
          <w:noProof/>
        </w:rPr>
        <w:t>25</w:t>
      </w:r>
      <w:r w:rsidRPr="005E7DB1">
        <w:rPr>
          <w:noProof/>
        </w:rPr>
        <w:fldChar w:fldCharType="end"/>
      </w:r>
    </w:p>
    <w:p w14:paraId="48AA1CA7" w14:textId="4C6B4023" w:rsidR="005E7DB1" w:rsidRDefault="005E7DB1">
      <w:pPr>
        <w:pStyle w:val="TOC3"/>
        <w:rPr>
          <w:rFonts w:asciiTheme="minorHAnsi" w:eastAsiaTheme="minorEastAsia" w:hAnsiTheme="minorHAnsi" w:cstheme="minorBidi"/>
          <w:b w:val="0"/>
          <w:noProof/>
          <w:kern w:val="0"/>
          <w:szCs w:val="22"/>
        </w:rPr>
      </w:pPr>
      <w:r>
        <w:rPr>
          <w:noProof/>
        </w:rPr>
        <w:t>Division 2—Chief Executive Officer of Corporation</w:t>
      </w:r>
      <w:r w:rsidRPr="005E7DB1">
        <w:rPr>
          <w:b w:val="0"/>
          <w:noProof/>
          <w:sz w:val="18"/>
        </w:rPr>
        <w:tab/>
      </w:r>
      <w:r w:rsidRPr="005E7DB1">
        <w:rPr>
          <w:b w:val="0"/>
          <w:noProof/>
          <w:sz w:val="18"/>
        </w:rPr>
        <w:fldChar w:fldCharType="begin"/>
      </w:r>
      <w:r w:rsidRPr="005E7DB1">
        <w:rPr>
          <w:b w:val="0"/>
          <w:noProof/>
          <w:sz w:val="18"/>
        </w:rPr>
        <w:instrText xml:space="preserve"> PAGEREF _Toc148536429 \h </w:instrText>
      </w:r>
      <w:r w:rsidRPr="005E7DB1">
        <w:rPr>
          <w:b w:val="0"/>
          <w:noProof/>
          <w:sz w:val="18"/>
        </w:rPr>
      </w:r>
      <w:r w:rsidRPr="005E7DB1">
        <w:rPr>
          <w:b w:val="0"/>
          <w:noProof/>
          <w:sz w:val="18"/>
        </w:rPr>
        <w:fldChar w:fldCharType="separate"/>
      </w:r>
      <w:r w:rsidR="00FC4EB4">
        <w:rPr>
          <w:b w:val="0"/>
          <w:noProof/>
          <w:sz w:val="18"/>
        </w:rPr>
        <w:t>26</w:t>
      </w:r>
      <w:r w:rsidRPr="005E7DB1">
        <w:rPr>
          <w:b w:val="0"/>
          <w:noProof/>
          <w:sz w:val="18"/>
        </w:rPr>
        <w:fldChar w:fldCharType="end"/>
      </w:r>
    </w:p>
    <w:p w14:paraId="411A14C0" w14:textId="10BC9A1D" w:rsidR="005E7DB1" w:rsidRDefault="005E7DB1">
      <w:pPr>
        <w:pStyle w:val="TOC5"/>
        <w:rPr>
          <w:rFonts w:asciiTheme="minorHAnsi" w:eastAsiaTheme="minorEastAsia" w:hAnsiTheme="minorHAnsi" w:cstheme="minorBidi"/>
          <w:noProof/>
          <w:kern w:val="0"/>
          <w:sz w:val="22"/>
          <w:szCs w:val="22"/>
        </w:rPr>
      </w:pPr>
      <w:r>
        <w:rPr>
          <w:noProof/>
        </w:rPr>
        <w:t>36</w:t>
      </w:r>
      <w:r>
        <w:rPr>
          <w:noProof/>
        </w:rPr>
        <w:tab/>
        <w:t>Establishment</w:t>
      </w:r>
      <w:r w:rsidRPr="005E7DB1">
        <w:rPr>
          <w:noProof/>
        </w:rPr>
        <w:tab/>
      </w:r>
      <w:r w:rsidRPr="005E7DB1">
        <w:rPr>
          <w:noProof/>
        </w:rPr>
        <w:fldChar w:fldCharType="begin"/>
      </w:r>
      <w:r w:rsidRPr="005E7DB1">
        <w:rPr>
          <w:noProof/>
        </w:rPr>
        <w:instrText xml:space="preserve"> PAGEREF _Toc148536430 \h </w:instrText>
      </w:r>
      <w:r w:rsidRPr="005E7DB1">
        <w:rPr>
          <w:noProof/>
        </w:rPr>
      </w:r>
      <w:r w:rsidRPr="005E7DB1">
        <w:rPr>
          <w:noProof/>
        </w:rPr>
        <w:fldChar w:fldCharType="separate"/>
      </w:r>
      <w:r w:rsidR="00FC4EB4">
        <w:rPr>
          <w:noProof/>
        </w:rPr>
        <w:t>26</w:t>
      </w:r>
      <w:r w:rsidRPr="005E7DB1">
        <w:rPr>
          <w:noProof/>
        </w:rPr>
        <w:fldChar w:fldCharType="end"/>
      </w:r>
    </w:p>
    <w:p w14:paraId="209ADAAD" w14:textId="3E6BFAAB" w:rsidR="005E7DB1" w:rsidRDefault="005E7DB1">
      <w:pPr>
        <w:pStyle w:val="TOC5"/>
        <w:rPr>
          <w:rFonts w:asciiTheme="minorHAnsi" w:eastAsiaTheme="minorEastAsia" w:hAnsiTheme="minorHAnsi" w:cstheme="minorBidi"/>
          <w:noProof/>
          <w:kern w:val="0"/>
          <w:sz w:val="22"/>
          <w:szCs w:val="22"/>
        </w:rPr>
      </w:pPr>
      <w:r>
        <w:rPr>
          <w:noProof/>
        </w:rPr>
        <w:t>37</w:t>
      </w:r>
      <w:r>
        <w:rPr>
          <w:noProof/>
        </w:rPr>
        <w:tab/>
        <w:t>Functions of the CEO</w:t>
      </w:r>
      <w:r w:rsidRPr="005E7DB1">
        <w:rPr>
          <w:noProof/>
        </w:rPr>
        <w:tab/>
      </w:r>
      <w:r w:rsidRPr="005E7DB1">
        <w:rPr>
          <w:noProof/>
        </w:rPr>
        <w:fldChar w:fldCharType="begin"/>
      </w:r>
      <w:r w:rsidRPr="005E7DB1">
        <w:rPr>
          <w:noProof/>
        </w:rPr>
        <w:instrText xml:space="preserve"> PAGEREF _Toc148536431 \h </w:instrText>
      </w:r>
      <w:r w:rsidRPr="005E7DB1">
        <w:rPr>
          <w:noProof/>
        </w:rPr>
      </w:r>
      <w:r w:rsidRPr="005E7DB1">
        <w:rPr>
          <w:noProof/>
        </w:rPr>
        <w:fldChar w:fldCharType="separate"/>
      </w:r>
      <w:r w:rsidR="00FC4EB4">
        <w:rPr>
          <w:noProof/>
        </w:rPr>
        <w:t>26</w:t>
      </w:r>
      <w:r w:rsidRPr="005E7DB1">
        <w:rPr>
          <w:noProof/>
        </w:rPr>
        <w:fldChar w:fldCharType="end"/>
      </w:r>
    </w:p>
    <w:p w14:paraId="6FC3D8EA" w14:textId="6FA300B7" w:rsidR="005E7DB1" w:rsidRDefault="005E7DB1">
      <w:pPr>
        <w:pStyle w:val="TOC5"/>
        <w:rPr>
          <w:rFonts w:asciiTheme="minorHAnsi" w:eastAsiaTheme="minorEastAsia" w:hAnsiTheme="minorHAnsi" w:cstheme="minorBidi"/>
          <w:noProof/>
          <w:kern w:val="0"/>
          <w:sz w:val="22"/>
          <w:szCs w:val="22"/>
        </w:rPr>
      </w:pPr>
      <w:r>
        <w:rPr>
          <w:noProof/>
        </w:rPr>
        <w:t>38</w:t>
      </w:r>
      <w:r>
        <w:rPr>
          <w:noProof/>
        </w:rPr>
        <w:tab/>
        <w:t>Appointment</w:t>
      </w:r>
      <w:r w:rsidRPr="005E7DB1">
        <w:rPr>
          <w:noProof/>
        </w:rPr>
        <w:tab/>
      </w:r>
      <w:r w:rsidRPr="005E7DB1">
        <w:rPr>
          <w:noProof/>
        </w:rPr>
        <w:fldChar w:fldCharType="begin"/>
      </w:r>
      <w:r w:rsidRPr="005E7DB1">
        <w:rPr>
          <w:noProof/>
        </w:rPr>
        <w:instrText xml:space="preserve"> PAGEREF _Toc148536432 \h </w:instrText>
      </w:r>
      <w:r w:rsidRPr="005E7DB1">
        <w:rPr>
          <w:noProof/>
        </w:rPr>
      </w:r>
      <w:r w:rsidRPr="005E7DB1">
        <w:rPr>
          <w:noProof/>
        </w:rPr>
        <w:fldChar w:fldCharType="separate"/>
      </w:r>
      <w:r w:rsidR="00FC4EB4">
        <w:rPr>
          <w:noProof/>
        </w:rPr>
        <w:t>26</w:t>
      </w:r>
      <w:r w:rsidRPr="005E7DB1">
        <w:rPr>
          <w:noProof/>
        </w:rPr>
        <w:fldChar w:fldCharType="end"/>
      </w:r>
    </w:p>
    <w:p w14:paraId="47658072" w14:textId="76692C49" w:rsidR="005E7DB1" w:rsidRDefault="005E7DB1">
      <w:pPr>
        <w:pStyle w:val="TOC5"/>
        <w:rPr>
          <w:rFonts w:asciiTheme="minorHAnsi" w:eastAsiaTheme="minorEastAsia" w:hAnsiTheme="minorHAnsi" w:cstheme="minorBidi"/>
          <w:noProof/>
          <w:kern w:val="0"/>
          <w:sz w:val="22"/>
          <w:szCs w:val="22"/>
        </w:rPr>
      </w:pPr>
      <w:r>
        <w:rPr>
          <w:noProof/>
        </w:rPr>
        <w:t>39</w:t>
      </w:r>
      <w:r>
        <w:rPr>
          <w:noProof/>
        </w:rPr>
        <w:tab/>
        <w:t>CEO holds office during Board’s pleasure</w:t>
      </w:r>
      <w:r w:rsidRPr="005E7DB1">
        <w:rPr>
          <w:noProof/>
        </w:rPr>
        <w:tab/>
      </w:r>
      <w:r w:rsidRPr="005E7DB1">
        <w:rPr>
          <w:noProof/>
        </w:rPr>
        <w:fldChar w:fldCharType="begin"/>
      </w:r>
      <w:r w:rsidRPr="005E7DB1">
        <w:rPr>
          <w:noProof/>
        </w:rPr>
        <w:instrText xml:space="preserve"> PAGEREF _Toc148536433 \h </w:instrText>
      </w:r>
      <w:r w:rsidRPr="005E7DB1">
        <w:rPr>
          <w:noProof/>
        </w:rPr>
      </w:r>
      <w:r w:rsidRPr="005E7DB1">
        <w:rPr>
          <w:noProof/>
        </w:rPr>
        <w:fldChar w:fldCharType="separate"/>
      </w:r>
      <w:r w:rsidR="00FC4EB4">
        <w:rPr>
          <w:noProof/>
        </w:rPr>
        <w:t>27</w:t>
      </w:r>
      <w:r w:rsidRPr="005E7DB1">
        <w:rPr>
          <w:noProof/>
        </w:rPr>
        <w:fldChar w:fldCharType="end"/>
      </w:r>
    </w:p>
    <w:p w14:paraId="1BFD5D93" w14:textId="738FDB42" w:rsidR="005E7DB1" w:rsidRDefault="005E7DB1">
      <w:pPr>
        <w:pStyle w:val="TOC5"/>
        <w:rPr>
          <w:rFonts w:asciiTheme="minorHAnsi" w:eastAsiaTheme="minorEastAsia" w:hAnsiTheme="minorHAnsi" w:cstheme="minorBidi"/>
          <w:noProof/>
          <w:kern w:val="0"/>
          <w:sz w:val="22"/>
          <w:szCs w:val="22"/>
        </w:rPr>
      </w:pPr>
      <w:r>
        <w:rPr>
          <w:noProof/>
        </w:rPr>
        <w:t>40</w:t>
      </w:r>
      <w:r>
        <w:rPr>
          <w:noProof/>
        </w:rPr>
        <w:tab/>
        <w:t>Acting appointments</w:t>
      </w:r>
      <w:r w:rsidRPr="005E7DB1">
        <w:rPr>
          <w:noProof/>
        </w:rPr>
        <w:tab/>
      </w:r>
      <w:r w:rsidRPr="005E7DB1">
        <w:rPr>
          <w:noProof/>
        </w:rPr>
        <w:fldChar w:fldCharType="begin"/>
      </w:r>
      <w:r w:rsidRPr="005E7DB1">
        <w:rPr>
          <w:noProof/>
        </w:rPr>
        <w:instrText xml:space="preserve"> PAGEREF _Toc148536434 \h </w:instrText>
      </w:r>
      <w:r w:rsidRPr="005E7DB1">
        <w:rPr>
          <w:noProof/>
        </w:rPr>
      </w:r>
      <w:r w:rsidRPr="005E7DB1">
        <w:rPr>
          <w:noProof/>
        </w:rPr>
        <w:fldChar w:fldCharType="separate"/>
      </w:r>
      <w:r w:rsidR="00FC4EB4">
        <w:rPr>
          <w:noProof/>
        </w:rPr>
        <w:t>27</w:t>
      </w:r>
      <w:r w:rsidRPr="005E7DB1">
        <w:rPr>
          <w:noProof/>
        </w:rPr>
        <w:fldChar w:fldCharType="end"/>
      </w:r>
    </w:p>
    <w:p w14:paraId="61FB80CE" w14:textId="2B6EB999" w:rsidR="005E7DB1" w:rsidRDefault="005E7DB1">
      <w:pPr>
        <w:pStyle w:val="TOC5"/>
        <w:rPr>
          <w:rFonts w:asciiTheme="minorHAnsi" w:eastAsiaTheme="minorEastAsia" w:hAnsiTheme="minorHAnsi" w:cstheme="minorBidi"/>
          <w:noProof/>
          <w:kern w:val="0"/>
          <w:sz w:val="22"/>
          <w:szCs w:val="22"/>
        </w:rPr>
      </w:pPr>
      <w:r>
        <w:rPr>
          <w:noProof/>
        </w:rPr>
        <w:t>41</w:t>
      </w:r>
      <w:r>
        <w:rPr>
          <w:noProof/>
        </w:rPr>
        <w:tab/>
        <w:t>Remuneration of CEO</w:t>
      </w:r>
      <w:r w:rsidRPr="005E7DB1">
        <w:rPr>
          <w:noProof/>
        </w:rPr>
        <w:tab/>
      </w:r>
      <w:r w:rsidRPr="005E7DB1">
        <w:rPr>
          <w:noProof/>
        </w:rPr>
        <w:fldChar w:fldCharType="begin"/>
      </w:r>
      <w:r w:rsidRPr="005E7DB1">
        <w:rPr>
          <w:noProof/>
        </w:rPr>
        <w:instrText xml:space="preserve"> PAGEREF _Toc148536435 \h </w:instrText>
      </w:r>
      <w:r w:rsidRPr="005E7DB1">
        <w:rPr>
          <w:noProof/>
        </w:rPr>
      </w:r>
      <w:r w:rsidRPr="005E7DB1">
        <w:rPr>
          <w:noProof/>
        </w:rPr>
        <w:fldChar w:fldCharType="separate"/>
      </w:r>
      <w:r w:rsidR="00FC4EB4">
        <w:rPr>
          <w:noProof/>
        </w:rPr>
        <w:t>27</w:t>
      </w:r>
      <w:r w:rsidRPr="005E7DB1">
        <w:rPr>
          <w:noProof/>
        </w:rPr>
        <w:fldChar w:fldCharType="end"/>
      </w:r>
    </w:p>
    <w:p w14:paraId="088945B7" w14:textId="243C2327" w:rsidR="005E7DB1" w:rsidRDefault="005E7DB1">
      <w:pPr>
        <w:pStyle w:val="TOC5"/>
        <w:rPr>
          <w:rFonts w:asciiTheme="minorHAnsi" w:eastAsiaTheme="minorEastAsia" w:hAnsiTheme="minorHAnsi" w:cstheme="minorBidi"/>
          <w:noProof/>
          <w:kern w:val="0"/>
          <w:sz w:val="22"/>
          <w:szCs w:val="22"/>
        </w:rPr>
      </w:pPr>
      <w:r>
        <w:rPr>
          <w:noProof/>
        </w:rPr>
        <w:t>42</w:t>
      </w:r>
      <w:r>
        <w:rPr>
          <w:noProof/>
        </w:rPr>
        <w:tab/>
        <w:t>Outside employment</w:t>
      </w:r>
      <w:r w:rsidRPr="005E7DB1">
        <w:rPr>
          <w:noProof/>
        </w:rPr>
        <w:tab/>
      </w:r>
      <w:r w:rsidRPr="005E7DB1">
        <w:rPr>
          <w:noProof/>
        </w:rPr>
        <w:fldChar w:fldCharType="begin"/>
      </w:r>
      <w:r w:rsidRPr="005E7DB1">
        <w:rPr>
          <w:noProof/>
        </w:rPr>
        <w:instrText xml:space="preserve"> PAGEREF _Toc148536436 \h </w:instrText>
      </w:r>
      <w:r w:rsidRPr="005E7DB1">
        <w:rPr>
          <w:noProof/>
        </w:rPr>
      </w:r>
      <w:r w:rsidRPr="005E7DB1">
        <w:rPr>
          <w:noProof/>
        </w:rPr>
        <w:fldChar w:fldCharType="separate"/>
      </w:r>
      <w:r w:rsidR="00FC4EB4">
        <w:rPr>
          <w:noProof/>
        </w:rPr>
        <w:t>28</w:t>
      </w:r>
      <w:r w:rsidRPr="005E7DB1">
        <w:rPr>
          <w:noProof/>
        </w:rPr>
        <w:fldChar w:fldCharType="end"/>
      </w:r>
    </w:p>
    <w:p w14:paraId="15444005" w14:textId="2A3EA6D6" w:rsidR="005E7DB1" w:rsidRDefault="005E7DB1">
      <w:pPr>
        <w:pStyle w:val="TOC5"/>
        <w:rPr>
          <w:rFonts w:asciiTheme="minorHAnsi" w:eastAsiaTheme="minorEastAsia" w:hAnsiTheme="minorHAnsi" w:cstheme="minorBidi"/>
          <w:noProof/>
          <w:kern w:val="0"/>
          <w:sz w:val="22"/>
          <w:szCs w:val="22"/>
        </w:rPr>
      </w:pPr>
      <w:r>
        <w:rPr>
          <w:noProof/>
        </w:rPr>
        <w:t>43</w:t>
      </w:r>
      <w:r>
        <w:rPr>
          <w:noProof/>
        </w:rPr>
        <w:tab/>
        <w:t>Other terms and conditions</w:t>
      </w:r>
      <w:r w:rsidRPr="005E7DB1">
        <w:rPr>
          <w:noProof/>
        </w:rPr>
        <w:tab/>
      </w:r>
      <w:r w:rsidRPr="005E7DB1">
        <w:rPr>
          <w:noProof/>
        </w:rPr>
        <w:fldChar w:fldCharType="begin"/>
      </w:r>
      <w:r w:rsidRPr="005E7DB1">
        <w:rPr>
          <w:noProof/>
        </w:rPr>
        <w:instrText xml:space="preserve"> PAGEREF _Toc148536437 \h </w:instrText>
      </w:r>
      <w:r w:rsidRPr="005E7DB1">
        <w:rPr>
          <w:noProof/>
        </w:rPr>
      </w:r>
      <w:r w:rsidRPr="005E7DB1">
        <w:rPr>
          <w:noProof/>
        </w:rPr>
        <w:fldChar w:fldCharType="separate"/>
      </w:r>
      <w:r w:rsidR="00FC4EB4">
        <w:rPr>
          <w:noProof/>
        </w:rPr>
        <w:t>28</w:t>
      </w:r>
      <w:r w:rsidRPr="005E7DB1">
        <w:rPr>
          <w:noProof/>
        </w:rPr>
        <w:fldChar w:fldCharType="end"/>
      </w:r>
    </w:p>
    <w:p w14:paraId="7658BEAE" w14:textId="67C20114" w:rsidR="005E7DB1" w:rsidRDefault="005E7DB1">
      <w:pPr>
        <w:pStyle w:val="TOC5"/>
        <w:rPr>
          <w:rFonts w:asciiTheme="minorHAnsi" w:eastAsiaTheme="minorEastAsia" w:hAnsiTheme="minorHAnsi" w:cstheme="minorBidi"/>
          <w:noProof/>
          <w:kern w:val="0"/>
          <w:sz w:val="22"/>
          <w:szCs w:val="22"/>
        </w:rPr>
      </w:pPr>
      <w:r>
        <w:rPr>
          <w:noProof/>
        </w:rPr>
        <w:t>44</w:t>
      </w:r>
      <w:r>
        <w:rPr>
          <w:noProof/>
        </w:rPr>
        <w:tab/>
        <w:t>Disclosure of interests</w:t>
      </w:r>
      <w:r w:rsidRPr="005E7DB1">
        <w:rPr>
          <w:noProof/>
        </w:rPr>
        <w:tab/>
      </w:r>
      <w:r w:rsidRPr="005E7DB1">
        <w:rPr>
          <w:noProof/>
        </w:rPr>
        <w:fldChar w:fldCharType="begin"/>
      </w:r>
      <w:r w:rsidRPr="005E7DB1">
        <w:rPr>
          <w:noProof/>
        </w:rPr>
        <w:instrText xml:space="preserve"> PAGEREF _Toc148536438 \h </w:instrText>
      </w:r>
      <w:r w:rsidRPr="005E7DB1">
        <w:rPr>
          <w:noProof/>
        </w:rPr>
      </w:r>
      <w:r w:rsidRPr="005E7DB1">
        <w:rPr>
          <w:noProof/>
        </w:rPr>
        <w:fldChar w:fldCharType="separate"/>
      </w:r>
      <w:r w:rsidR="00FC4EB4">
        <w:rPr>
          <w:noProof/>
        </w:rPr>
        <w:t>28</w:t>
      </w:r>
      <w:r w:rsidRPr="005E7DB1">
        <w:rPr>
          <w:noProof/>
        </w:rPr>
        <w:fldChar w:fldCharType="end"/>
      </w:r>
    </w:p>
    <w:p w14:paraId="45980243" w14:textId="3F9C077E" w:rsidR="005E7DB1" w:rsidRDefault="005E7DB1">
      <w:pPr>
        <w:pStyle w:val="TOC5"/>
        <w:rPr>
          <w:rFonts w:asciiTheme="minorHAnsi" w:eastAsiaTheme="minorEastAsia" w:hAnsiTheme="minorHAnsi" w:cstheme="minorBidi"/>
          <w:noProof/>
          <w:kern w:val="0"/>
          <w:sz w:val="22"/>
          <w:szCs w:val="22"/>
        </w:rPr>
      </w:pPr>
      <w:r>
        <w:rPr>
          <w:noProof/>
        </w:rPr>
        <w:t>45</w:t>
      </w:r>
      <w:r>
        <w:rPr>
          <w:noProof/>
        </w:rPr>
        <w:tab/>
        <w:t>Resignation</w:t>
      </w:r>
      <w:r w:rsidRPr="005E7DB1">
        <w:rPr>
          <w:noProof/>
        </w:rPr>
        <w:tab/>
      </w:r>
      <w:r w:rsidRPr="005E7DB1">
        <w:rPr>
          <w:noProof/>
        </w:rPr>
        <w:fldChar w:fldCharType="begin"/>
      </w:r>
      <w:r w:rsidRPr="005E7DB1">
        <w:rPr>
          <w:noProof/>
        </w:rPr>
        <w:instrText xml:space="preserve"> PAGEREF _Toc148536439 \h </w:instrText>
      </w:r>
      <w:r w:rsidRPr="005E7DB1">
        <w:rPr>
          <w:noProof/>
        </w:rPr>
      </w:r>
      <w:r w:rsidRPr="005E7DB1">
        <w:rPr>
          <w:noProof/>
        </w:rPr>
        <w:fldChar w:fldCharType="separate"/>
      </w:r>
      <w:r w:rsidR="00FC4EB4">
        <w:rPr>
          <w:noProof/>
        </w:rPr>
        <w:t>29</w:t>
      </w:r>
      <w:r w:rsidRPr="005E7DB1">
        <w:rPr>
          <w:noProof/>
        </w:rPr>
        <w:fldChar w:fldCharType="end"/>
      </w:r>
    </w:p>
    <w:p w14:paraId="739B914A" w14:textId="05FA53A5" w:rsidR="005E7DB1" w:rsidRDefault="005E7DB1">
      <w:pPr>
        <w:pStyle w:val="TOC3"/>
        <w:rPr>
          <w:rFonts w:asciiTheme="minorHAnsi" w:eastAsiaTheme="minorEastAsia" w:hAnsiTheme="minorHAnsi" w:cstheme="minorBidi"/>
          <w:b w:val="0"/>
          <w:noProof/>
          <w:kern w:val="0"/>
          <w:szCs w:val="22"/>
        </w:rPr>
      </w:pPr>
      <w:r>
        <w:rPr>
          <w:noProof/>
        </w:rPr>
        <w:t>Division 3—Staff and consultants</w:t>
      </w:r>
      <w:r w:rsidRPr="005E7DB1">
        <w:rPr>
          <w:b w:val="0"/>
          <w:noProof/>
          <w:sz w:val="18"/>
        </w:rPr>
        <w:tab/>
      </w:r>
      <w:r w:rsidRPr="005E7DB1">
        <w:rPr>
          <w:b w:val="0"/>
          <w:noProof/>
          <w:sz w:val="18"/>
        </w:rPr>
        <w:fldChar w:fldCharType="begin"/>
      </w:r>
      <w:r w:rsidRPr="005E7DB1">
        <w:rPr>
          <w:b w:val="0"/>
          <w:noProof/>
          <w:sz w:val="18"/>
        </w:rPr>
        <w:instrText xml:space="preserve"> PAGEREF _Toc148536440 \h </w:instrText>
      </w:r>
      <w:r w:rsidRPr="005E7DB1">
        <w:rPr>
          <w:b w:val="0"/>
          <w:noProof/>
          <w:sz w:val="18"/>
        </w:rPr>
      </w:r>
      <w:r w:rsidRPr="005E7DB1">
        <w:rPr>
          <w:b w:val="0"/>
          <w:noProof/>
          <w:sz w:val="18"/>
        </w:rPr>
        <w:fldChar w:fldCharType="separate"/>
      </w:r>
      <w:r w:rsidR="00FC4EB4">
        <w:rPr>
          <w:b w:val="0"/>
          <w:noProof/>
          <w:sz w:val="18"/>
        </w:rPr>
        <w:t>30</w:t>
      </w:r>
      <w:r w:rsidRPr="005E7DB1">
        <w:rPr>
          <w:b w:val="0"/>
          <w:noProof/>
          <w:sz w:val="18"/>
        </w:rPr>
        <w:fldChar w:fldCharType="end"/>
      </w:r>
    </w:p>
    <w:p w14:paraId="3221B2A1" w14:textId="7228F063" w:rsidR="005E7DB1" w:rsidRDefault="005E7DB1">
      <w:pPr>
        <w:pStyle w:val="TOC5"/>
        <w:rPr>
          <w:rFonts w:asciiTheme="minorHAnsi" w:eastAsiaTheme="minorEastAsia" w:hAnsiTheme="minorHAnsi" w:cstheme="minorBidi"/>
          <w:noProof/>
          <w:kern w:val="0"/>
          <w:sz w:val="22"/>
          <w:szCs w:val="22"/>
        </w:rPr>
      </w:pPr>
      <w:r>
        <w:rPr>
          <w:noProof/>
        </w:rPr>
        <w:t>46</w:t>
      </w:r>
      <w:r>
        <w:rPr>
          <w:noProof/>
        </w:rPr>
        <w:tab/>
        <w:t>Staff</w:t>
      </w:r>
      <w:r w:rsidRPr="005E7DB1">
        <w:rPr>
          <w:noProof/>
        </w:rPr>
        <w:tab/>
      </w:r>
      <w:r w:rsidRPr="005E7DB1">
        <w:rPr>
          <w:noProof/>
        </w:rPr>
        <w:fldChar w:fldCharType="begin"/>
      </w:r>
      <w:r w:rsidRPr="005E7DB1">
        <w:rPr>
          <w:noProof/>
        </w:rPr>
        <w:instrText xml:space="preserve"> PAGEREF _Toc148536441 \h </w:instrText>
      </w:r>
      <w:r w:rsidRPr="005E7DB1">
        <w:rPr>
          <w:noProof/>
        </w:rPr>
      </w:r>
      <w:r w:rsidRPr="005E7DB1">
        <w:rPr>
          <w:noProof/>
        </w:rPr>
        <w:fldChar w:fldCharType="separate"/>
      </w:r>
      <w:r w:rsidR="00FC4EB4">
        <w:rPr>
          <w:noProof/>
        </w:rPr>
        <w:t>30</w:t>
      </w:r>
      <w:r w:rsidRPr="005E7DB1">
        <w:rPr>
          <w:noProof/>
        </w:rPr>
        <w:fldChar w:fldCharType="end"/>
      </w:r>
    </w:p>
    <w:p w14:paraId="51CE8FF2" w14:textId="00347DCA" w:rsidR="005E7DB1" w:rsidRDefault="005E7DB1">
      <w:pPr>
        <w:pStyle w:val="TOC5"/>
        <w:rPr>
          <w:rFonts w:asciiTheme="minorHAnsi" w:eastAsiaTheme="minorEastAsia" w:hAnsiTheme="minorHAnsi" w:cstheme="minorBidi"/>
          <w:noProof/>
          <w:kern w:val="0"/>
          <w:sz w:val="22"/>
          <w:szCs w:val="22"/>
        </w:rPr>
      </w:pPr>
      <w:r>
        <w:rPr>
          <w:noProof/>
        </w:rPr>
        <w:t>47</w:t>
      </w:r>
      <w:r>
        <w:rPr>
          <w:noProof/>
        </w:rPr>
        <w:tab/>
        <w:t>Consultants</w:t>
      </w:r>
      <w:r w:rsidRPr="005E7DB1">
        <w:rPr>
          <w:noProof/>
        </w:rPr>
        <w:tab/>
      </w:r>
      <w:r w:rsidRPr="005E7DB1">
        <w:rPr>
          <w:noProof/>
        </w:rPr>
        <w:fldChar w:fldCharType="begin"/>
      </w:r>
      <w:r w:rsidRPr="005E7DB1">
        <w:rPr>
          <w:noProof/>
        </w:rPr>
        <w:instrText xml:space="preserve"> PAGEREF _Toc148536442 \h </w:instrText>
      </w:r>
      <w:r w:rsidRPr="005E7DB1">
        <w:rPr>
          <w:noProof/>
        </w:rPr>
      </w:r>
      <w:r w:rsidRPr="005E7DB1">
        <w:rPr>
          <w:noProof/>
        </w:rPr>
        <w:fldChar w:fldCharType="separate"/>
      </w:r>
      <w:r w:rsidR="00FC4EB4">
        <w:rPr>
          <w:noProof/>
        </w:rPr>
        <w:t>30</w:t>
      </w:r>
      <w:r w:rsidRPr="005E7DB1">
        <w:rPr>
          <w:noProof/>
        </w:rPr>
        <w:fldChar w:fldCharType="end"/>
      </w:r>
    </w:p>
    <w:p w14:paraId="7C751F5C" w14:textId="041F48DF" w:rsidR="005E7DB1" w:rsidRDefault="005E7DB1">
      <w:pPr>
        <w:pStyle w:val="TOC3"/>
        <w:rPr>
          <w:rFonts w:asciiTheme="minorHAnsi" w:eastAsiaTheme="minorEastAsia" w:hAnsiTheme="minorHAnsi" w:cstheme="minorBidi"/>
          <w:b w:val="0"/>
          <w:noProof/>
          <w:kern w:val="0"/>
          <w:szCs w:val="22"/>
        </w:rPr>
      </w:pPr>
      <w:r>
        <w:rPr>
          <w:noProof/>
        </w:rPr>
        <w:t>Division 4—Committees</w:t>
      </w:r>
      <w:r w:rsidRPr="005E7DB1">
        <w:rPr>
          <w:b w:val="0"/>
          <w:noProof/>
          <w:sz w:val="18"/>
        </w:rPr>
        <w:tab/>
      </w:r>
      <w:r w:rsidRPr="005E7DB1">
        <w:rPr>
          <w:b w:val="0"/>
          <w:noProof/>
          <w:sz w:val="18"/>
        </w:rPr>
        <w:fldChar w:fldCharType="begin"/>
      </w:r>
      <w:r w:rsidRPr="005E7DB1">
        <w:rPr>
          <w:b w:val="0"/>
          <w:noProof/>
          <w:sz w:val="18"/>
        </w:rPr>
        <w:instrText xml:space="preserve"> PAGEREF _Toc148536443 \h </w:instrText>
      </w:r>
      <w:r w:rsidRPr="005E7DB1">
        <w:rPr>
          <w:b w:val="0"/>
          <w:noProof/>
          <w:sz w:val="18"/>
        </w:rPr>
      </w:r>
      <w:r w:rsidRPr="005E7DB1">
        <w:rPr>
          <w:b w:val="0"/>
          <w:noProof/>
          <w:sz w:val="18"/>
        </w:rPr>
        <w:fldChar w:fldCharType="separate"/>
      </w:r>
      <w:r w:rsidR="00FC4EB4">
        <w:rPr>
          <w:b w:val="0"/>
          <w:noProof/>
          <w:sz w:val="18"/>
        </w:rPr>
        <w:t>31</w:t>
      </w:r>
      <w:r w:rsidRPr="005E7DB1">
        <w:rPr>
          <w:b w:val="0"/>
          <w:noProof/>
          <w:sz w:val="18"/>
        </w:rPr>
        <w:fldChar w:fldCharType="end"/>
      </w:r>
    </w:p>
    <w:p w14:paraId="34411491" w14:textId="5F14C634" w:rsidR="005E7DB1" w:rsidRDefault="005E7DB1">
      <w:pPr>
        <w:pStyle w:val="TOC5"/>
        <w:rPr>
          <w:rFonts w:asciiTheme="minorHAnsi" w:eastAsiaTheme="minorEastAsia" w:hAnsiTheme="minorHAnsi" w:cstheme="minorBidi"/>
          <w:noProof/>
          <w:kern w:val="0"/>
          <w:sz w:val="22"/>
          <w:szCs w:val="22"/>
        </w:rPr>
      </w:pPr>
      <w:r>
        <w:rPr>
          <w:noProof/>
        </w:rPr>
        <w:t>48</w:t>
      </w:r>
      <w:r>
        <w:rPr>
          <w:noProof/>
        </w:rPr>
        <w:tab/>
        <w:t>Committees</w:t>
      </w:r>
      <w:r w:rsidRPr="005E7DB1">
        <w:rPr>
          <w:noProof/>
        </w:rPr>
        <w:tab/>
      </w:r>
      <w:r w:rsidRPr="005E7DB1">
        <w:rPr>
          <w:noProof/>
        </w:rPr>
        <w:fldChar w:fldCharType="begin"/>
      </w:r>
      <w:r w:rsidRPr="005E7DB1">
        <w:rPr>
          <w:noProof/>
        </w:rPr>
        <w:instrText xml:space="preserve"> PAGEREF _Toc148536444 \h </w:instrText>
      </w:r>
      <w:r w:rsidRPr="005E7DB1">
        <w:rPr>
          <w:noProof/>
        </w:rPr>
      </w:r>
      <w:r w:rsidRPr="005E7DB1">
        <w:rPr>
          <w:noProof/>
        </w:rPr>
        <w:fldChar w:fldCharType="separate"/>
      </w:r>
      <w:r w:rsidR="00FC4EB4">
        <w:rPr>
          <w:noProof/>
        </w:rPr>
        <w:t>31</w:t>
      </w:r>
      <w:r w:rsidRPr="005E7DB1">
        <w:rPr>
          <w:noProof/>
        </w:rPr>
        <w:fldChar w:fldCharType="end"/>
      </w:r>
    </w:p>
    <w:p w14:paraId="3FBEDA2A" w14:textId="3ACB529B" w:rsidR="005E7DB1" w:rsidRDefault="005E7DB1">
      <w:pPr>
        <w:pStyle w:val="TOC5"/>
        <w:rPr>
          <w:rFonts w:asciiTheme="minorHAnsi" w:eastAsiaTheme="minorEastAsia" w:hAnsiTheme="minorHAnsi" w:cstheme="minorBidi"/>
          <w:noProof/>
          <w:kern w:val="0"/>
          <w:sz w:val="22"/>
          <w:szCs w:val="22"/>
        </w:rPr>
      </w:pPr>
      <w:r>
        <w:rPr>
          <w:noProof/>
        </w:rPr>
        <w:t>49</w:t>
      </w:r>
      <w:r>
        <w:rPr>
          <w:noProof/>
        </w:rPr>
        <w:tab/>
        <w:t>Remuneration and allowances</w:t>
      </w:r>
      <w:r w:rsidRPr="005E7DB1">
        <w:rPr>
          <w:noProof/>
        </w:rPr>
        <w:tab/>
      </w:r>
      <w:r w:rsidRPr="005E7DB1">
        <w:rPr>
          <w:noProof/>
        </w:rPr>
        <w:fldChar w:fldCharType="begin"/>
      </w:r>
      <w:r w:rsidRPr="005E7DB1">
        <w:rPr>
          <w:noProof/>
        </w:rPr>
        <w:instrText xml:space="preserve"> PAGEREF _Toc148536445 \h </w:instrText>
      </w:r>
      <w:r w:rsidRPr="005E7DB1">
        <w:rPr>
          <w:noProof/>
        </w:rPr>
      </w:r>
      <w:r w:rsidRPr="005E7DB1">
        <w:rPr>
          <w:noProof/>
        </w:rPr>
        <w:fldChar w:fldCharType="separate"/>
      </w:r>
      <w:r w:rsidR="00FC4EB4">
        <w:rPr>
          <w:noProof/>
        </w:rPr>
        <w:t>31</w:t>
      </w:r>
      <w:r w:rsidRPr="005E7DB1">
        <w:rPr>
          <w:noProof/>
        </w:rPr>
        <w:fldChar w:fldCharType="end"/>
      </w:r>
    </w:p>
    <w:p w14:paraId="17C44EC8" w14:textId="429B88C6" w:rsidR="005E7DB1" w:rsidRDefault="005E7DB1">
      <w:pPr>
        <w:pStyle w:val="TOC2"/>
        <w:rPr>
          <w:rFonts w:asciiTheme="minorHAnsi" w:eastAsiaTheme="minorEastAsia" w:hAnsiTheme="minorHAnsi" w:cstheme="minorBidi"/>
          <w:b w:val="0"/>
          <w:noProof/>
          <w:kern w:val="0"/>
          <w:sz w:val="22"/>
          <w:szCs w:val="22"/>
        </w:rPr>
      </w:pPr>
      <w:r>
        <w:rPr>
          <w:noProof/>
        </w:rPr>
        <w:t>Part 5—Financial arrangements</w:t>
      </w:r>
      <w:r w:rsidRPr="005E7DB1">
        <w:rPr>
          <w:b w:val="0"/>
          <w:noProof/>
          <w:sz w:val="18"/>
        </w:rPr>
        <w:tab/>
      </w:r>
      <w:r w:rsidRPr="005E7DB1">
        <w:rPr>
          <w:b w:val="0"/>
          <w:noProof/>
          <w:sz w:val="18"/>
        </w:rPr>
        <w:fldChar w:fldCharType="begin"/>
      </w:r>
      <w:r w:rsidRPr="005E7DB1">
        <w:rPr>
          <w:b w:val="0"/>
          <w:noProof/>
          <w:sz w:val="18"/>
        </w:rPr>
        <w:instrText xml:space="preserve"> PAGEREF _Toc148536446 \h </w:instrText>
      </w:r>
      <w:r w:rsidRPr="005E7DB1">
        <w:rPr>
          <w:b w:val="0"/>
          <w:noProof/>
          <w:sz w:val="18"/>
        </w:rPr>
      </w:r>
      <w:r w:rsidRPr="005E7DB1">
        <w:rPr>
          <w:b w:val="0"/>
          <w:noProof/>
          <w:sz w:val="18"/>
        </w:rPr>
        <w:fldChar w:fldCharType="separate"/>
      </w:r>
      <w:r w:rsidR="00FC4EB4">
        <w:rPr>
          <w:b w:val="0"/>
          <w:noProof/>
          <w:sz w:val="18"/>
        </w:rPr>
        <w:t>33</w:t>
      </w:r>
      <w:r w:rsidRPr="005E7DB1">
        <w:rPr>
          <w:b w:val="0"/>
          <w:noProof/>
          <w:sz w:val="18"/>
        </w:rPr>
        <w:fldChar w:fldCharType="end"/>
      </w:r>
    </w:p>
    <w:p w14:paraId="610F1A1B" w14:textId="60C97145" w:rsidR="005E7DB1" w:rsidRDefault="005E7DB1">
      <w:pPr>
        <w:pStyle w:val="TOC3"/>
        <w:rPr>
          <w:rFonts w:asciiTheme="minorHAnsi" w:eastAsiaTheme="minorEastAsia" w:hAnsiTheme="minorHAnsi" w:cstheme="minorBidi"/>
          <w:b w:val="0"/>
          <w:noProof/>
          <w:kern w:val="0"/>
          <w:szCs w:val="22"/>
        </w:rPr>
      </w:pPr>
      <w:r>
        <w:rPr>
          <w:noProof/>
        </w:rPr>
        <w:t>Division 1—Simplified outline</w:t>
      </w:r>
      <w:r w:rsidRPr="005E7DB1">
        <w:rPr>
          <w:b w:val="0"/>
          <w:noProof/>
          <w:sz w:val="18"/>
        </w:rPr>
        <w:tab/>
      </w:r>
      <w:r w:rsidRPr="005E7DB1">
        <w:rPr>
          <w:b w:val="0"/>
          <w:noProof/>
          <w:sz w:val="18"/>
        </w:rPr>
        <w:fldChar w:fldCharType="begin"/>
      </w:r>
      <w:r w:rsidRPr="005E7DB1">
        <w:rPr>
          <w:b w:val="0"/>
          <w:noProof/>
          <w:sz w:val="18"/>
        </w:rPr>
        <w:instrText xml:space="preserve"> PAGEREF _Toc148536447 \h </w:instrText>
      </w:r>
      <w:r w:rsidRPr="005E7DB1">
        <w:rPr>
          <w:b w:val="0"/>
          <w:noProof/>
          <w:sz w:val="18"/>
        </w:rPr>
      </w:r>
      <w:r w:rsidRPr="005E7DB1">
        <w:rPr>
          <w:b w:val="0"/>
          <w:noProof/>
          <w:sz w:val="18"/>
        </w:rPr>
        <w:fldChar w:fldCharType="separate"/>
      </w:r>
      <w:r w:rsidR="00FC4EB4">
        <w:rPr>
          <w:b w:val="0"/>
          <w:noProof/>
          <w:sz w:val="18"/>
        </w:rPr>
        <w:t>33</w:t>
      </w:r>
      <w:r w:rsidRPr="005E7DB1">
        <w:rPr>
          <w:b w:val="0"/>
          <w:noProof/>
          <w:sz w:val="18"/>
        </w:rPr>
        <w:fldChar w:fldCharType="end"/>
      </w:r>
    </w:p>
    <w:p w14:paraId="1B697AA4" w14:textId="6E3246D3" w:rsidR="005E7DB1" w:rsidRDefault="005E7DB1">
      <w:pPr>
        <w:pStyle w:val="TOC5"/>
        <w:rPr>
          <w:rFonts w:asciiTheme="minorHAnsi" w:eastAsiaTheme="minorEastAsia" w:hAnsiTheme="minorHAnsi" w:cstheme="minorBidi"/>
          <w:noProof/>
          <w:kern w:val="0"/>
          <w:sz w:val="22"/>
          <w:szCs w:val="22"/>
        </w:rPr>
      </w:pPr>
      <w:r>
        <w:rPr>
          <w:noProof/>
        </w:rPr>
        <w:t>50</w:t>
      </w:r>
      <w:r>
        <w:rPr>
          <w:noProof/>
        </w:rPr>
        <w:tab/>
        <w:t>Simplified outline of this Part</w:t>
      </w:r>
      <w:r w:rsidRPr="005E7DB1">
        <w:rPr>
          <w:noProof/>
        </w:rPr>
        <w:tab/>
      </w:r>
      <w:r w:rsidRPr="005E7DB1">
        <w:rPr>
          <w:noProof/>
        </w:rPr>
        <w:fldChar w:fldCharType="begin"/>
      </w:r>
      <w:r w:rsidRPr="005E7DB1">
        <w:rPr>
          <w:noProof/>
        </w:rPr>
        <w:instrText xml:space="preserve"> PAGEREF _Toc148536448 \h </w:instrText>
      </w:r>
      <w:r w:rsidRPr="005E7DB1">
        <w:rPr>
          <w:noProof/>
        </w:rPr>
      </w:r>
      <w:r w:rsidRPr="005E7DB1">
        <w:rPr>
          <w:noProof/>
        </w:rPr>
        <w:fldChar w:fldCharType="separate"/>
      </w:r>
      <w:r w:rsidR="00FC4EB4">
        <w:rPr>
          <w:noProof/>
        </w:rPr>
        <w:t>33</w:t>
      </w:r>
      <w:r w:rsidRPr="005E7DB1">
        <w:rPr>
          <w:noProof/>
        </w:rPr>
        <w:fldChar w:fldCharType="end"/>
      </w:r>
    </w:p>
    <w:p w14:paraId="3892B095" w14:textId="735AA934" w:rsidR="005E7DB1" w:rsidRDefault="005E7DB1">
      <w:pPr>
        <w:pStyle w:val="TOC3"/>
        <w:rPr>
          <w:rFonts w:asciiTheme="minorHAnsi" w:eastAsiaTheme="minorEastAsia" w:hAnsiTheme="minorHAnsi" w:cstheme="minorBidi"/>
          <w:b w:val="0"/>
          <w:noProof/>
          <w:kern w:val="0"/>
          <w:szCs w:val="22"/>
        </w:rPr>
      </w:pPr>
      <w:r>
        <w:rPr>
          <w:noProof/>
        </w:rPr>
        <w:t>Division 2—National Reconstruction Fund Corporation Special Account</w:t>
      </w:r>
      <w:r w:rsidRPr="005E7DB1">
        <w:rPr>
          <w:b w:val="0"/>
          <w:noProof/>
          <w:sz w:val="18"/>
        </w:rPr>
        <w:tab/>
      </w:r>
      <w:r w:rsidRPr="005E7DB1">
        <w:rPr>
          <w:b w:val="0"/>
          <w:noProof/>
          <w:sz w:val="18"/>
        </w:rPr>
        <w:fldChar w:fldCharType="begin"/>
      </w:r>
      <w:r w:rsidRPr="005E7DB1">
        <w:rPr>
          <w:b w:val="0"/>
          <w:noProof/>
          <w:sz w:val="18"/>
        </w:rPr>
        <w:instrText xml:space="preserve"> PAGEREF _Toc148536449 \h </w:instrText>
      </w:r>
      <w:r w:rsidRPr="005E7DB1">
        <w:rPr>
          <w:b w:val="0"/>
          <w:noProof/>
          <w:sz w:val="18"/>
        </w:rPr>
      </w:r>
      <w:r w:rsidRPr="005E7DB1">
        <w:rPr>
          <w:b w:val="0"/>
          <w:noProof/>
          <w:sz w:val="18"/>
        </w:rPr>
        <w:fldChar w:fldCharType="separate"/>
      </w:r>
      <w:r w:rsidR="00FC4EB4">
        <w:rPr>
          <w:b w:val="0"/>
          <w:noProof/>
          <w:sz w:val="18"/>
        </w:rPr>
        <w:t>34</w:t>
      </w:r>
      <w:r w:rsidRPr="005E7DB1">
        <w:rPr>
          <w:b w:val="0"/>
          <w:noProof/>
          <w:sz w:val="18"/>
        </w:rPr>
        <w:fldChar w:fldCharType="end"/>
      </w:r>
    </w:p>
    <w:p w14:paraId="6E8D1726" w14:textId="1F8E7C39" w:rsidR="005E7DB1" w:rsidRDefault="005E7DB1">
      <w:pPr>
        <w:pStyle w:val="TOC4"/>
        <w:rPr>
          <w:rFonts w:asciiTheme="minorHAnsi" w:eastAsiaTheme="minorEastAsia" w:hAnsiTheme="minorHAnsi" w:cstheme="minorBidi"/>
          <w:b w:val="0"/>
          <w:noProof/>
          <w:kern w:val="0"/>
          <w:sz w:val="22"/>
          <w:szCs w:val="22"/>
        </w:rPr>
      </w:pPr>
      <w:r>
        <w:rPr>
          <w:noProof/>
        </w:rPr>
        <w:t>Subdivision A—Establishment of Account</w:t>
      </w:r>
      <w:r w:rsidRPr="005E7DB1">
        <w:rPr>
          <w:b w:val="0"/>
          <w:noProof/>
          <w:sz w:val="18"/>
        </w:rPr>
        <w:tab/>
      </w:r>
      <w:r w:rsidRPr="005E7DB1">
        <w:rPr>
          <w:b w:val="0"/>
          <w:noProof/>
          <w:sz w:val="18"/>
        </w:rPr>
        <w:fldChar w:fldCharType="begin"/>
      </w:r>
      <w:r w:rsidRPr="005E7DB1">
        <w:rPr>
          <w:b w:val="0"/>
          <w:noProof/>
          <w:sz w:val="18"/>
        </w:rPr>
        <w:instrText xml:space="preserve"> PAGEREF _Toc148536450 \h </w:instrText>
      </w:r>
      <w:r w:rsidRPr="005E7DB1">
        <w:rPr>
          <w:b w:val="0"/>
          <w:noProof/>
          <w:sz w:val="18"/>
        </w:rPr>
      </w:r>
      <w:r w:rsidRPr="005E7DB1">
        <w:rPr>
          <w:b w:val="0"/>
          <w:noProof/>
          <w:sz w:val="18"/>
        </w:rPr>
        <w:fldChar w:fldCharType="separate"/>
      </w:r>
      <w:r w:rsidR="00FC4EB4">
        <w:rPr>
          <w:b w:val="0"/>
          <w:noProof/>
          <w:sz w:val="18"/>
        </w:rPr>
        <w:t>34</w:t>
      </w:r>
      <w:r w:rsidRPr="005E7DB1">
        <w:rPr>
          <w:b w:val="0"/>
          <w:noProof/>
          <w:sz w:val="18"/>
        </w:rPr>
        <w:fldChar w:fldCharType="end"/>
      </w:r>
    </w:p>
    <w:p w14:paraId="35BDF089" w14:textId="19BA8D16" w:rsidR="005E7DB1" w:rsidRDefault="005E7DB1">
      <w:pPr>
        <w:pStyle w:val="TOC5"/>
        <w:rPr>
          <w:rFonts w:asciiTheme="minorHAnsi" w:eastAsiaTheme="minorEastAsia" w:hAnsiTheme="minorHAnsi" w:cstheme="minorBidi"/>
          <w:noProof/>
          <w:kern w:val="0"/>
          <w:sz w:val="22"/>
          <w:szCs w:val="22"/>
        </w:rPr>
      </w:pPr>
      <w:r>
        <w:rPr>
          <w:noProof/>
        </w:rPr>
        <w:lastRenderedPageBreak/>
        <w:t>51</w:t>
      </w:r>
      <w:r>
        <w:rPr>
          <w:noProof/>
        </w:rPr>
        <w:tab/>
        <w:t>Establishment of Account</w:t>
      </w:r>
      <w:r w:rsidRPr="005E7DB1">
        <w:rPr>
          <w:noProof/>
        </w:rPr>
        <w:tab/>
      </w:r>
      <w:r w:rsidRPr="005E7DB1">
        <w:rPr>
          <w:noProof/>
        </w:rPr>
        <w:fldChar w:fldCharType="begin"/>
      </w:r>
      <w:r w:rsidRPr="005E7DB1">
        <w:rPr>
          <w:noProof/>
        </w:rPr>
        <w:instrText xml:space="preserve"> PAGEREF _Toc148536451 \h </w:instrText>
      </w:r>
      <w:r w:rsidRPr="005E7DB1">
        <w:rPr>
          <w:noProof/>
        </w:rPr>
      </w:r>
      <w:r w:rsidRPr="005E7DB1">
        <w:rPr>
          <w:noProof/>
        </w:rPr>
        <w:fldChar w:fldCharType="separate"/>
      </w:r>
      <w:r w:rsidR="00FC4EB4">
        <w:rPr>
          <w:noProof/>
        </w:rPr>
        <w:t>34</w:t>
      </w:r>
      <w:r w:rsidRPr="005E7DB1">
        <w:rPr>
          <w:noProof/>
        </w:rPr>
        <w:fldChar w:fldCharType="end"/>
      </w:r>
    </w:p>
    <w:p w14:paraId="52C1889E" w14:textId="7498B461" w:rsidR="005E7DB1" w:rsidRDefault="005E7DB1">
      <w:pPr>
        <w:pStyle w:val="TOC4"/>
        <w:rPr>
          <w:rFonts w:asciiTheme="minorHAnsi" w:eastAsiaTheme="minorEastAsia" w:hAnsiTheme="minorHAnsi" w:cstheme="minorBidi"/>
          <w:b w:val="0"/>
          <w:noProof/>
          <w:kern w:val="0"/>
          <w:sz w:val="22"/>
          <w:szCs w:val="22"/>
        </w:rPr>
      </w:pPr>
      <w:r>
        <w:rPr>
          <w:noProof/>
        </w:rPr>
        <w:t>Subdivision B—Credits</w:t>
      </w:r>
      <w:r w:rsidRPr="005E7DB1">
        <w:rPr>
          <w:b w:val="0"/>
          <w:noProof/>
          <w:sz w:val="18"/>
        </w:rPr>
        <w:tab/>
      </w:r>
      <w:r w:rsidRPr="005E7DB1">
        <w:rPr>
          <w:b w:val="0"/>
          <w:noProof/>
          <w:sz w:val="18"/>
        </w:rPr>
        <w:fldChar w:fldCharType="begin"/>
      </w:r>
      <w:r w:rsidRPr="005E7DB1">
        <w:rPr>
          <w:b w:val="0"/>
          <w:noProof/>
          <w:sz w:val="18"/>
        </w:rPr>
        <w:instrText xml:space="preserve"> PAGEREF _Toc148536452 \h </w:instrText>
      </w:r>
      <w:r w:rsidRPr="005E7DB1">
        <w:rPr>
          <w:b w:val="0"/>
          <w:noProof/>
          <w:sz w:val="18"/>
        </w:rPr>
      </w:r>
      <w:r w:rsidRPr="005E7DB1">
        <w:rPr>
          <w:b w:val="0"/>
          <w:noProof/>
          <w:sz w:val="18"/>
        </w:rPr>
        <w:fldChar w:fldCharType="separate"/>
      </w:r>
      <w:r w:rsidR="00FC4EB4">
        <w:rPr>
          <w:b w:val="0"/>
          <w:noProof/>
          <w:sz w:val="18"/>
        </w:rPr>
        <w:t>34</w:t>
      </w:r>
      <w:r w:rsidRPr="005E7DB1">
        <w:rPr>
          <w:b w:val="0"/>
          <w:noProof/>
          <w:sz w:val="18"/>
        </w:rPr>
        <w:fldChar w:fldCharType="end"/>
      </w:r>
    </w:p>
    <w:p w14:paraId="65A2EEDC" w14:textId="1BB182AB" w:rsidR="005E7DB1" w:rsidRDefault="005E7DB1">
      <w:pPr>
        <w:pStyle w:val="TOC5"/>
        <w:rPr>
          <w:rFonts w:asciiTheme="minorHAnsi" w:eastAsiaTheme="minorEastAsia" w:hAnsiTheme="minorHAnsi" w:cstheme="minorBidi"/>
          <w:noProof/>
          <w:kern w:val="0"/>
          <w:sz w:val="22"/>
          <w:szCs w:val="22"/>
        </w:rPr>
      </w:pPr>
      <w:r>
        <w:rPr>
          <w:noProof/>
        </w:rPr>
        <w:t>52</w:t>
      </w:r>
      <w:r>
        <w:rPr>
          <w:noProof/>
        </w:rPr>
        <w:tab/>
        <w:t>Credits to the Account</w:t>
      </w:r>
      <w:r w:rsidRPr="005E7DB1">
        <w:rPr>
          <w:noProof/>
        </w:rPr>
        <w:tab/>
      </w:r>
      <w:r w:rsidRPr="005E7DB1">
        <w:rPr>
          <w:noProof/>
        </w:rPr>
        <w:fldChar w:fldCharType="begin"/>
      </w:r>
      <w:r w:rsidRPr="005E7DB1">
        <w:rPr>
          <w:noProof/>
        </w:rPr>
        <w:instrText xml:space="preserve"> PAGEREF _Toc148536453 \h </w:instrText>
      </w:r>
      <w:r w:rsidRPr="005E7DB1">
        <w:rPr>
          <w:noProof/>
        </w:rPr>
      </w:r>
      <w:r w:rsidRPr="005E7DB1">
        <w:rPr>
          <w:noProof/>
        </w:rPr>
        <w:fldChar w:fldCharType="separate"/>
      </w:r>
      <w:r w:rsidR="00FC4EB4">
        <w:rPr>
          <w:noProof/>
        </w:rPr>
        <w:t>34</w:t>
      </w:r>
      <w:r w:rsidRPr="005E7DB1">
        <w:rPr>
          <w:noProof/>
        </w:rPr>
        <w:fldChar w:fldCharType="end"/>
      </w:r>
    </w:p>
    <w:p w14:paraId="36B2697B" w14:textId="7264909F" w:rsidR="005E7DB1" w:rsidRDefault="005E7DB1">
      <w:pPr>
        <w:pStyle w:val="TOC4"/>
        <w:rPr>
          <w:rFonts w:asciiTheme="minorHAnsi" w:eastAsiaTheme="minorEastAsia" w:hAnsiTheme="minorHAnsi" w:cstheme="minorBidi"/>
          <w:b w:val="0"/>
          <w:noProof/>
          <w:kern w:val="0"/>
          <w:sz w:val="22"/>
          <w:szCs w:val="22"/>
        </w:rPr>
      </w:pPr>
      <w:r>
        <w:rPr>
          <w:noProof/>
        </w:rPr>
        <w:t>Subdivision C—Debits</w:t>
      </w:r>
      <w:r w:rsidRPr="005E7DB1">
        <w:rPr>
          <w:b w:val="0"/>
          <w:noProof/>
          <w:sz w:val="18"/>
        </w:rPr>
        <w:tab/>
      </w:r>
      <w:r w:rsidRPr="005E7DB1">
        <w:rPr>
          <w:b w:val="0"/>
          <w:noProof/>
          <w:sz w:val="18"/>
        </w:rPr>
        <w:fldChar w:fldCharType="begin"/>
      </w:r>
      <w:r w:rsidRPr="005E7DB1">
        <w:rPr>
          <w:b w:val="0"/>
          <w:noProof/>
          <w:sz w:val="18"/>
        </w:rPr>
        <w:instrText xml:space="preserve"> PAGEREF _Toc148536454 \h </w:instrText>
      </w:r>
      <w:r w:rsidRPr="005E7DB1">
        <w:rPr>
          <w:b w:val="0"/>
          <w:noProof/>
          <w:sz w:val="18"/>
        </w:rPr>
      </w:r>
      <w:r w:rsidRPr="005E7DB1">
        <w:rPr>
          <w:b w:val="0"/>
          <w:noProof/>
          <w:sz w:val="18"/>
        </w:rPr>
        <w:fldChar w:fldCharType="separate"/>
      </w:r>
      <w:r w:rsidR="00FC4EB4">
        <w:rPr>
          <w:b w:val="0"/>
          <w:noProof/>
          <w:sz w:val="18"/>
        </w:rPr>
        <w:t>35</w:t>
      </w:r>
      <w:r w:rsidRPr="005E7DB1">
        <w:rPr>
          <w:b w:val="0"/>
          <w:noProof/>
          <w:sz w:val="18"/>
        </w:rPr>
        <w:fldChar w:fldCharType="end"/>
      </w:r>
    </w:p>
    <w:p w14:paraId="75855B50" w14:textId="6C27038D" w:rsidR="005E7DB1" w:rsidRDefault="005E7DB1">
      <w:pPr>
        <w:pStyle w:val="TOC5"/>
        <w:rPr>
          <w:rFonts w:asciiTheme="minorHAnsi" w:eastAsiaTheme="minorEastAsia" w:hAnsiTheme="minorHAnsi" w:cstheme="minorBidi"/>
          <w:noProof/>
          <w:kern w:val="0"/>
          <w:sz w:val="22"/>
          <w:szCs w:val="22"/>
        </w:rPr>
      </w:pPr>
      <w:r>
        <w:rPr>
          <w:noProof/>
        </w:rPr>
        <w:t>53</w:t>
      </w:r>
      <w:r>
        <w:rPr>
          <w:noProof/>
        </w:rPr>
        <w:tab/>
        <w:t>Purposes of the Account</w:t>
      </w:r>
      <w:r w:rsidRPr="005E7DB1">
        <w:rPr>
          <w:noProof/>
        </w:rPr>
        <w:tab/>
      </w:r>
      <w:r w:rsidRPr="005E7DB1">
        <w:rPr>
          <w:noProof/>
        </w:rPr>
        <w:fldChar w:fldCharType="begin"/>
      </w:r>
      <w:r w:rsidRPr="005E7DB1">
        <w:rPr>
          <w:noProof/>
        </w:rPr>
        <w:instrText xml:space="preserve"> PAGEREF _Toc148536455 \h </w:instrText>
      </w:r>
      <w:r w:rsidRPr="005E7DB1">
        <w:rPr>
          <w:noProof/>
        </w:rPr>
      </w:r>
      <w:r w:rsidRPr="005E7DB1">
        <w:rPr>
          <w:noProof/>
        </w:rPr>
        <w:fldChar w:fldCharType="separate"/>
      </w:r>
      <w:r w:rsidR="00FC4EB4">
        <w:rPr>
          <w:noProof/>
        </w:rPr>
        <w:t>35</w:t>
      </w:r>
      <w:r w:rsidRPr="005E7DB1">
        <w:rPr>
          <w:noProof/>
        </w:rPr>
        <w:fldChar w:fldCharType="end"/>
      </w:r>
    </w:p>
    <w:p w14:paraId="180CFEC8" w14:textId="77C0D347" w:rsidR="005E7DB1" w:rsidRDefault="005E7DB1">
      <w:pPr>
        <w:pStyle w:val="TOC5"/>
        <w:rPr>
          <w:rFonts w:asciiTheme="minorHAnsi" w:eastAsiaTheme="minorEastAsia" w:hAnsiTheme="minorHAnsi" w:cstheme="minorBidi"/>
          <w:noProof/>
          <w:kern w:val="0"/>
          <w:sz w:val="22"/>
          <w:szCs w:val="22"/>
        </w:rPr>
      </w:pPr>
      <w:r>
        <w:rPr>
          <w:noProof/>
        </w:rPr>
        <w:t>54</w:t>
      </w:r>
      <w:r>
        <w:rPr>
          <w:noProof/>
        </w:rPr>
        <w:tab/>
        <w:t>Corporation’s request for a payment for itself</w:t>
      </w:r>
      <w:r w:rsidRPr="005E7DB1">
        <w:rPr>
          <w:noProof/>
        </w:rPr>
        <w:tab/>
      </w:r>
      <w:r w:rsidRPr="005E7DB1">
        <w:rPr>
          <w:noProof/>
        </w:rPr>
        <w:fldChar w:fldCharType="begin"/>
      </w:r>
      <w:r w:rsidRPr="005E7DB1">
        <w:rPr>
          <w:noProof/>
        </w:rPr>
        <w:instrText xml:space="preserve"> PAGEREF _Toc148536456 \h </w:instrText>
      </w:r>
      <w:r w:rsidRPr="005E7DB1">
        <w:rPr>
          <w:noProof/>
        </w:rPr>
      </w:r>
      <w:r w:rsidRPr="005E7DB1">
        <w:rPr>
          <w:noProof/>
        </w:rPr>
        <w:fldChar w:fldCharType="separate"/>
      </w:r>
      <w:r w:rsidR="00FC4EB4">
        <w:rPr>
          <w:noProof/>
        </w:rPr>
        <w:t>35</w:t>
      </w:r>
      <w:r w:rsidRPr="005E7DB1">
        <w:rPr>
          <w:noProof/>
        </w:rPr>
        <w:fldChar w:fldCharType="end"/>
      </w:r>
    </w:p>
    <w:p w14:paraId="4596F5BB" w14:textId="40DDB05A" w:rsidR="005E7DB1" w:rsidRDefault="005E7DB1">
      <w:pPr>
        <w:pStyle w:val="TOC5"/>
        <w:rPr>
          <w:rFonts w:asciiTheme="minorHAnsi" w:eastAsiaTheme="minorEastAsia" w:hAnsiTheme="minorHAnsi" w:cstheme="minorBidi"/>
          <w:noProof/>
          <w:kern w:val="0"/>
          <w:sz w:val="22"/>
          <w:szCs w:val="22"/>
        </w:rPr>
      </w:pPr>
      <w:r>
        <w:rPr>
          <w:noProof/>
        </w:rPr>
        <w:t>55</w:t>
      </w:r>
      <w:r>
        <w:rPr>
          <w:noProof/>
        </w:rPr>
        <w:tab/>
        <w:t>Nominated Minister’s authorisation of payment to Corporation</w:t>
      </w:r>
      <w:r w:rsidRPr="005E7DB1">
        <w:rPr>
          <w:noProof/>
        </w:rPr>
        <w:tab/>
      </w:r>
      <w:r w:rsidRPr="005E7DB1">
        <w:rPr>
          <w:noProof/>
        </w:rPr>
        <w:fldChar w:fldCharType="begin"/>
      </w:r>
      <w:r w:rsidRPr="005E7DB1">
        <w:rPr>
          <w:noProof/>
        </w:rPr>
        <w:instrText xml:space="preserve"> PAGEREF _Toc148536457 \h </w:instrText>
      </w:r>
      <w:r w:rsidRPr="005E7DB1">
        <w:rPr>
          <w:noProof/>
        </w:rPr>
      </w:r>
      <w:r w:rsidRPr="005E7DB1">
        <w:rPr>
          <w:noProof/>
        </w:rPr>
        <w:fldChar w:fldCharType="separate"/>
      </w:r>
      <w:r w:rsidR="00FC4EB4">
        <w:rPr>
          <w:noProof/>
        </w:rPr>
        <w:t>36</w:t>
      </w:r>
      <w:r w:rsidRPr="005E7DB1">
        <w:rPr>
          <w:noProof/>
        </w:rPr>
        <w:fldChar w:fldCharType="end"/>
      </w:r>
    </w:p>
    <w:p w14:paraId="4B5DCDD1" w14:textId="4475F2F4" w:rsidR="005E7DB1" w:rsidRDefault="005E7DB1">
      <w:pPr>
        <w:pStyle w:val="TOC5"/>
        <w:rPr>
          <w:rFonts w:asciiTheme="minorHAnsi" w:eastAsiaTheme="minorEastAsia" w:hAnsiTheme="minorHAnsi" w:cstheme="minorBidi"/>
          <w:noProof/>
          <w:kern w:val="0"/>
          <w:sz w:val="22"/>
          <w:szCs w:val="22"/>
        </w:rPr>
      </w:pPr>
      <w:r>
        <w:rPr>
          <w:noProof/>
        </w:rPr>
        <w:t>56</w:t>
      </w:r>
      <w:r>
        <w:rPr>
          <w:noProof/>
        </w:rPr>
        <w:tab/>
        <w:t>Agreement between nominated Minister and Corporation</w:t>
      </w:r>
      <w:r w:rsidRPr="005E7DB1">
        <w:rPr>
          <w:noProof/>
        </w:rPr>
        <w:tab/>
      </w:r>
      <w:r w:rsidRPr="005E7DB1">
        <w:rPr>
          <w:noProof/>
        </w:rPr>
        <w:fldChar w:fldCharType="begin"/>
      </w:r>
      <w:r w:rsidRPr="005E7DB1">
        <w:rPr>
          <w:noProof/>
        </w:rPr>
        <w:instrText xml:space="preserve"> PAGEREF _Toc148536458 \h </w:instrText>
      </w:r>
      <w:r w:rsidRPr="005E7DB1">
        <w:rPr>
          <w:noProof/>
        </w:rPr>
      </w:r>
      <w:r w:rsidRPr="005E7DB1">
        <w:rPr>
          <w:noProof/>
        </w:rPr>
        <w:fldChar w:fldCharType="separate"/>
      </w:r>
      <w:r w:rsidR="00FC4EB4">
        <w:rPr>
          <w:noProof/>
        </w:rPr>
        <w:t>36</w:t>
      </w:r>
      <w:r w:rsidRPr="005E7DB1">
        <w:rPr>
          <w:noProof/>
        </w:rPr>
        <w:fldChar w:fldCharType="end"/>
      </w:r>
    </w:p>
    <w:p w14:paraId="68AD9E52" w14:textId="317BC23B" w:rsidR="005E7DB1" w:rsidRDefault="005E7DB1">
      <w:pPr>
        <w:pStyle w:val="TOC3"/>
        <w:rPr>
          <w:rFonts w:asciiTheme="minorHAnsi" w:eastAsiaTheme="minorEastAsia" w:hAnsiTheme="minorHAnsi" w:cstheme="minorBidi"/>
          <w:b w:val="0"/>
          <w:noProof/>
          <w:kern w:val="0"/>
          <w:szCs w:val="22"/>
        </w:rPr>
      </w:pPr>
      <w:r>
        <w:rPr>
          <w:noProof/>
        </w:rPr>
        <w:t>Division 3—The Corporation’s money</w:t>
      </w:r>
      <w:r w:rsidRPr="005E7DB1">
        <w:rPr>
          <w:b w:val="0"/>
          <w:noProof/>
          <w:sz w:val="18"/>
        </w:rPr>
        <w:tab/>
      </w:r>
      <w:r w:rsidRPr="005E7DB1">
        <w:rPr>
          <w:b w:val="0"/>
          <w:noProof/>
          <w:sz w:val="18"/>
        </w:rPr>
        <w:fldChar w:fldCharType="begin"/>
      </w:r>
      <w:r w:rsidRPr="005E7DB1">
        <w:rPr>
          <w:b w:val="0"/>
          <w:noProof/>
          <w:sz w:val="18"/>
        </w:rPr>
        <w:instrText xml:space="preserve"> PAGEREF _Toc148536459 \h </w:instrText>
      </w:r>
      <w:r w:rsidRPr="005E7DB1">
        <w:rPr>
          <w:b w:val="0"/>
          <w:noProof/>
          <w:sz w:val="18"/>
        </w:rPr>
      </w:r>
      <w:r w:rsidRPr="005E7DB1">
        <w:rPr>
          <w:b w:val="0"/>
          <w:noProof/>
          <w:sz w:val="18"/>
        </w:rPr>
        <w:fldChar w:fldCharType="separate"/>
      </w:r>
      <w:r w:rsidR="00FC4EB4">
        <w:rPr>
          <w:b w:val="0"/>
          <w:noProof/>
          <w:sz w:val="18"/>
        </w:rPr>
        <w:t>37</w:t>
      </w:r>
      <w:r w:rsidRPr="005E7DB1">
        <w:rPr>
          <w:b w:val="0"/>
          <w:noProof/>
          <w:sz w:val="18"/>
        </w:rPr>
        <w:fldChar w:fldCharType="end"/>
      </w:r>
    </w:p>
    <w:p w14:paraId="679F8FFF" w14:textId="1F847B09" w:rsidR="005E7DB1" w:rsidRDefault="005E7DB1">
      <w:pPr>
        <w:pStyle w:val="TOC5"/>
        <w:rPr>
          <w:rFonts w:asciiTheme="minorHAnsi" w:eastAsiaTheme="minorEastAsia" w:hAnsiTheme="minorHAnsi" w:cstheme="minorBidi"/>
          <w:noProof/>
          <w:kern w:val="0"/>
          <w:sz w:val="22"/>
          <w:szCs w:val="22"/>
        </w:rPr>
      </w:pPr>
      <w:r>
        <w:rPr>
          <w:noProof/>
        </w:rPr>
        <w:t>57</w:t>
      </w:r>
      <w:r>
        <w:rPr>
          <w:noProof/>
        </w:rPr>
        <w:tab/>
        <w:t>Application of the Corporation’s money</w:t>
      </w:r>
      <w:r w:rsidRPr="005E7DB1">
        <w:rPr>
          <w:noProof/>
        </w:rPr>
        <w:tab/>
      </w:r>
      <w:r w:rsidRPr="005E7DB1">
        <w:rPr>
          <w:noProof/>
        </w:rPr>
        <w:fldChar w:fldCharType="begin"/>
      </w:r>
      <w:r w:rsidRPr="005E7DB1">
        <w:rPr>
          <w:noProof/>
        </w:rPr>
        <w:instrText xml:space="preserve"> PAGEREF _Toc148536460 \h </w:instrText>
      </w:r>
      <w:r w:rsidRPr="005E7DB1">
        <w:rPr>
          <w:noProof/>
        </w:rPr>
      </w:r>
      <w:r w:rsidRPr="005E7DB1">
        <w:rPr>
          <w:noProof/>
        </w:rPr>
        <w:fldChar w:fldCharType="separate"/>
      </w:r>
      <w:r w:rsidR="00FC4EB4">
        <w:rPr>
          <w:noProof/>
        </w:rPr>
        <w:t>37</w:t>
      </w:r>
      <w:r w:rsidRPr="005E7DB1">
        <w:rPr>
          <w:noProof/>
        </w:rPr>
        <w:fldChar w:fldCharType="end"/>
      </w:r>
    </w:p>
    <w:p w14:paraId="6F640C2A" w14:textId="5C182F6E" w:rsidR="005E7DB1" w:rsidRDefault="005E7DB1">
      <w:pPr>
        <w:pStyle w:val="TOC5"/>
        <w:rPr>
          <w:rFonts w:asciiTheme="minorHAnsi" w:eastAsiaTheme="minorEastAsia" w:hAnsiTheme="minorHAnsi" w:cstheme="minorBidi"/>
          <w:noProof/>
          <w:kern w:val="0"/>
          <w:sz w:val="22"/>
          <w:szCs w:val="22"/>
        </w:rPr>
      </w:pPr>
      <w:r>
        <w:rPr>
          <w:noProof/>
        </w:rPr>
        <w:t>58</w:t>
      </w:r>
      <w:r>
        <w:rPr>
          <w:noProof/>
        </w:rPr>
        <w:tab/>
        <w:t>Managing surplus money</w:t>
      </w:r>
      <w:r w:rsidRPr="005E7DB1">
        <w:rPr>
          <w:noProof/>
        </w:rPr>
        <w:tab/>
      </w:r>
      <w:r w:rsidRPr="005E7DB1">
        <w:rPr>
          <w:noProof/>
        </w:rPr>
        <w:fldChar w:fldCharType="begin"/>
      </w:r>
      <w:r w:rsidRPr="005E7DB1">
        <w:rPr>
          <w:noProof/>
        </w:rPr>
        <w:instrText xml:space="preserve"> PAGEREF _Toc148536461 \h </w:instrText>
      </w:r>
      <w:r w:rsidRPr="005E7DB1">
        <w:rPr>
          <w:noProof/>
        </w:rPr>
      </w:r>
      <w:r w:rsidRPr="005E7DB1">
        <w:rPr>
          <w:noProof/>
        </w:rPr>
        <w:fldChar w:fldCharType="separate"/>
      </w:r>
      <w:r w:rsidR="00FC4EB4">
        <w:rPr>
          <w:noProof/>
        </w:rPr>
        <w:t>37</w:t>
      </w:r>
      <w:r w:rsidRPr="005E7DB1">
        <w:rPr>
          <w:noProof/>
        </w:rPr>
        <w:fldChar w:fldCharType="end"/>
      </w:r>
    </w:p>
    <w:p w14:paraId="6C33A1FD" w14:textId="0D90EA93" w:rsidR="005E7DB1" w:rsidRDefault="005E7DB1">
      <w:pPr>
        <w:pStyle w:val="TOC5"/>
        <w:rPr>
          <w:rFonts w:asciiTheme="minorHAnsi" w:eastAsiaTheme="minorEastAsia" w:hAnsiTheme="minorHAnsi" w:cstheme="minorBidi"/>
          <w:noProof/>
          <w:kern w:val="0"/>
          <w:sz w:val="22"/>
          <w:szCs w:val="22"/>
        </w:rPr>
      </w:pPr>
      <w:r>
        <w:rPr>
          <w:noProof/>
        </w:rPr>
        <w:t>59</w:t>
      </w:r>
      <w:r>
        <w:rPr>
          <w:noProof/>
        </w:rPr>
        <w:tab/>
        <w:t>Borrowing</w:t>
      </w:r>
      <w:r w:rsidRPr="005E7DB1">
        <w:rPr>
          <w:noProof/>
        </w:rPr>
        <w:tab/>
      </w:r>
      <w:r w:rsidRPr="005E7DB1">
        <w:rPr>
          <w:noProof/>
        </w:rPr>
        <w:fldChar w:fldCharType="begin"/>
      </w:r>
      <w:r w:rsidRPr="005E7DB1">
        <w:rPr>
          <w:noProof/>
        </w:rPr>
        <w:instrText xml:space="preserve"> PAGEREF _Toc148536462 \h </w:instrText>
      </w:r>
      <w:r w:rsidRPr="005E7DB1">
        <w:rPr>
          <w:noProof/>
        </w:rPr>
      </w:r>
      <w:r w:rsidRPr="005E7DB1">
        <w:rPr>
          <w:noProof/>
        </w:rPr>
        <w:fldChar w:fldCharType="separate"/>
      </w:r>
      <w:r w:rsidR="00FC4EB4">
        <w:rPr>
          <w:noProof/>
        </w:rPr>
        <w:t>38</w:t>
      </w:r>
      <w:r w:rsidRPr="005E7DB1">
        <w:rPr>
          <w:noProof/>
        </w:rPr>
        <w:fldChar w:fldCharType="end"/>
      </w:r>
    </w:p>
    <w:p w14:paraId="13DA5522" w14:textId="589E4DA6" w:rsidR="005E7DB1" w:rsidRDefault="005E7DB1">
      <w:pPr>
        <w:pStyle w:val="TOC5"/>
        <w:rPr>
          <w:rFonts w:asciiTheme="minorHAnsi" w:eastAsiaTheme="minorEastAsia" w:hAnsiTheme="minorHAnsi" w:cstheme="minorBidi"/>
          <w:noProof/>
          <w:kern w:val="0"/>
          <w:sz w:val="22"/>
          <w:szCs w:val="22"/>
        </w:rPr>
      </w:pPr>
      <w:r>
        <w:rPr>
          <w:noProof/>
        </w:rPr>
        <w:t>60</w:t>
      </w:r>
      <w:r>
        <w:rPr>
          <w:noProof/>
        </w:rPr>
        <w:tab/>
        <w:t>Receipt of gifts</w:t>
      </w:r>
      <w:r w:rsidRPr="005E7DB1">
        <w:rPr>
          <w:noProof/>
        </w:rPr>
        <w:tab/>
      </w:r>
      <w:r w:rsidRPr="005E7DB1">
        <w:rPr>
          <w:noProof/>
        </w:rPr>
        <w:fldChar w:fldCharType="begin"/>
      </w:r>
      <w:r w:rsidRPr="005E7DB1">
        <w:rPr>
          <w:noProof/>
        </w:rPr>
        <w:instrText xml:space="preserve"> PAGEREF _Toc148536463 \h </w:instrText>
      </w:r>
      <w:r w:rsidRPr="005E7DB1">
        <w:rPr>
          <w:noProof/>
        </w:rPr>
      </w:r>
      <w:r w:rsidRPr="005E7DB1">
        <w:rPr>
          <w:noProof/>
        </w:rPr>
        <w:fldChar w:fldCharType="separate"/>
      </w:r>
      <w:r w:rsidR="00FC4EB4">
        <w:rPr>
          <w:noProof/>
        </w:rPr>
        <w:t>39</w:t>
      </w:r>
      <w:r w:rsidRPr="005E7DB1">
        <w:rPr>
          <w:noProof/>
        </w:rPr>
        <w:fldChar w:fldCharType="end"/>
      </w:r>
    </w:p>
    <w:p w14:paraId="3A00B452" w14:textId="7AA58028" w:rsidR="005E7DB1" w:rsidRDefault="005E7DB1">
      <w:pPr>
        <w:pStyle w:val="TOC5"/>
        <w:rPr>
          <w:rFonts w:asciiTheme="minorHAnsi" w:eastAsiaTheme="minorEastAsia" w:hAnsiTheme="minorHAnsi" w:cstheme="minorBidi"/>
          <w:noProof/>
          <w:kern w:val="0"/>
          <w:sz w:val="22"/>
          <w:szCs w:val="22"/>
        </w:rPr>
      </w:pPr>
      <w:r>
        <w:rPr>
          <w:noProof/>
        </w:rPr>
        <w:t>61</w:t>
      </w:r>
      <w:r>
        <w:rPr>
          <w:noProof/>
        </w:rPr>
        <w:tab/>
        <w:t>Taxation</w:t>
      </w:r>
      <w:r w:rsidRPr="005E7DB1">
        <w:rPr>
          <w:noProof/>
        </w:rPr>
        <w:tab/>
      </w:r>
      <w:r w:rsidRPr="005E7DB1">
        <w:rPr>
          <w:noProof/>
        </w:rPr>
        <w:fldChar w:fldCharType="begin"/>
      </w:r>
      <w:r w:rsidRPr="005E7DB1">
        <w:rPr>
          <w:noProof/>
        </w:rPr>
        <w:instrText xml:space="preserve"> PAGEREF _Toc148536464 \h </w:instrText>
      </w:r>
      <w:r w:rsidRPr="005E7DB1">
        <w:rPr>
          <w:noProof/>
        </w:rPr>
      </w:r>
      <w:r w:rsidRPr="005E7DB1">
        <w:rPr>
          <w:noProof/>
        </w:rPr>
        <w:fldChar w:fldCharType="separate"/>
      </w:r>
      <w:r w:rsidR="00FC4EB4">
        <w:rPr>
          <w:noProof/>
        </w:rPr>
        <w:t>39</w:t>
      </w:r>
      <w:r w:rsidRPr="005E7DB1">
        <w:rPr>
          <w:noProof/>
        </w:rPr>
        <w:fldChar w:fldCharType="end"/>
      </w:r>
    </w:p>
    <w:p w14:paraId="481285C1" w14:textId="3EECBBC4" w:rsidR="005E7DB1" w:rsidRDefault="005E7DB1">
      <w:pPr>
        <w:pStyle w:val="TOC2"/>
        <w:rPr>
          <w:rFonts w:asciiTheme="minorHAnsi" w:eastAsiaTheme="minorEastAsia" w:hAnsiTheme="minorHAnsi" w:cstheme="minorBidi"/>
          <w:b w:val="0"/>
          <w:noProof/>
          <w:kern w:val="0"/>
          <w:sz w:val="22"/>
          <w:szCs w:val="22"/>
        </w:rPr>
      </w:pPr>
      <w:r>
        <w:rPr>
          <w:noProof/>
        </w:rPr>
        <w:t>Part 6—Investment functions and powers</w:t>
      </w:r>
      <w:r w:rsidRPr="005E7DB1">
        <w:rPr>
          <w:b w:val="0"/>
          <w:noProof/>
          <w:sz w:val="18"/>
        </w:rPr>
        <w:tab/>
      </w:r>
      <w:r w:rsidRPr="005E7DB1">
        <w:rPr>
          <w:b w:val="0"/>
          <w:noProof/>
          <w:sz w:val="18"/>
        </w:rPr>
        <w:fldChar w:fldCharType="begin"/>
      </w:r>
      <w:r w:rsidRPr="005E7DB1">
        <w:rPr>
          <w:b w:val="0"/>
          <w:noProof/>
          <w:sz w:val="18"/>
        </w:rPr>
        <w:instrText xml:space="preserve"> PAGEREF _Toc148536465 \h </w:instrText>
      </w:r>
      <w:r w:rsidRPr="005E7DB1">
        <w:rPr>
          <w:b w:val="0"/>
          <w:noProof/>
          <w:sz w:val="18"/>
        </w:rPr>
      </w:r>
      <w:r w:rsidRPr="005E7DB1">
        <w:rPr>
          <w:b w:val="0"/>
          <w:noProof/>
          <w:sz w:val="18"/>
        </w:rPr>
        <w:fldChar w:fldCharType="separate"/>
      </w:r>
      <w:r w:rsidR="00FC4EB4">
        <w:rPr>
          <w:b w:val="0"/>
          <w:noProof/>
          <w:sz w:val="18"/>
        </w:rPr>
        <w:t>40</w:t>
      </w:r>
      <w:r w:rsidRPr="005E7DB1">
        <w:rPr>
          <w:b w:val="0"/>
          <w:noProof/>
          <w:sz w:val="18"/>
        </w:rPr>
        <w:fldChar w:fldCharType="end"/>
      </w:r>
    </w:p>
    <w:p w14:paraId="09A22066" w14:textId="727B0C23" w:rsidR="005E7DB1" w:rsidRDefault="005E7DB1">
      <w:pPr>
        <w:pStyle w:val="TOC3"/>
        <w:rPr>
          <w:rFonts w:asciiTheme="minorHAnsi" w:eastAsiaTheme="minorEastAsia" w:hAnsiTheme="minorHAnsi" w:cstheme="minorBidi"/>
          <w:b w:val="0"/>
          <w:noProof/>
          <w:kern w:val="0"/>
          <w:szCs w:val="22"/>
        </w:rPr>
      </w:pPr>
      <w:r>
        <w:rPr>
          <w:noProof/>
        </w:rPr>
        <w:t>Division 1—Simplified outline of this Part</w:t>
      </w:r>
      <w:r w:rsidRPr="005E7DB1">
        <w:rPr>
          <w:b w:val="0"/>
          <w:noProof/>
          <w:sz w:val="18"/>
        </w:rPr>
        <w:tab/>
      </w:r>
      <w:r w:rsidRPr="005E7DB1">
        <w:rPr>
          <w:b w:val="0"/>
          <w:noProof/>
          <w:sz w:val="18"/>
        </w:rPr>
        <w:fldChar w:fldCharType="begin"/>
      </w:r>
      <w:r w:rsidRPr="005E7DB1">
        <w:rPr>
          <w:b w:val="0"/>
          <w:noProof/>
          <w:sz w:val="18"/>
        </w:rPr>
        <w:instrText xml:space="preserve"> PAGEREF _Toc148536466 \h </w:instrText>
      </w:r>
      <w:r w:rsidRPr="005E7DB1">
        <w:rPr>
          <w:b w:val="0"/>
          <w:noProof/>
          <w:sz w:val="18"/>
        </w:rPr>
      </w:r>
      <w:r w:rsidRPr="005E7DB1">
        <w:rPr>
          <w:b w:val="0"/>
          <w:noProof/>
          <w:sz w:val="18"/>
        </w:rPr>
        <w:fldChar w:fldCharType="separate"/>
      </w:r>
      <w:r w:rsidR="00FC4EB4">
        <w:rPr>
          <w:b w:val="0"/>
          <w:noProof/>
          <w:sz w:val="18"/>
        </w:rPr>
        <w:t>40</w:t>
      </w:r>
      <w:r w:rsidRPr="005E7DB1">
        <w:rPr>
          <w:b w:val="0"/>
          <w:noProof/>
          <w:sz w:val="18"/>
        </w:rPr>
        <w:fldChar w:fldCharType="end"/>
      </w:r>
    </w:p>
    <w:p w14:paraId="2BC19005" w14:textId="5326EA6F" w:rsidR="005E7DB1" w:rsidRDefault="005E7DB1">
      <w:pPr>
        <w:pStyle w:val="TOC5"/>
        <w:rPr>
          <w:rFonts w:asciiTheme="minorHAnsi" w:eastAsiaTheme="minorEastAsia" w:hAnsiTheme="minorHAnsi" w:cstheme="minorBidi"/>
          <w:noProof/>
          <w:kern w:val="0"/>
          <w:sz w:val="22"/>
          <w:szCs w:val="22"/>
        </w:rPr>
      </w:pPr>
      <w:r>
        <w:rPr>
          <w:noProof/>
        </w:rPr>
        <w:t>62</w:t>
      </w:r>
      <w:r>
        <w:rPr>
          <w:noProof/>
        </w:rPr>
        <w:tab/>
        <w:t>Simplified outline of this Part</w:t>
      </w:r>
      <w:r w:rsidRPr="005E7DB1">
        <w:rPr>
          <w:noProof/>
        </w:rPr>
        <w:tab/>
      </w:r>
      <w:r w:rsidRPr="005E7DB1">
        <w:rPr>
          <w:noProof/>
        </w:rPr>
        <w:fldChar w:fldCharType="begin"/>
      </w:r>
      <w:r w:rsidRPr="005E7DB1">
        <w:rPr>
          <w:noProof/>
        </w:rPr>
        <w:instrText xml:space="preserve"> PAGEREF _Toc148536467 \h </w:instrText>
      </w:r>
      <w:r w:rsidRPr="005E7DB1">
        <w:rPr>
          <w:noProof/>
        </w:rPr>
      </w:r>
      <w:r w:rsidRPr="005E7DB1">
        <w:rPr>
          <w:noProof/>
        </w:rPr>
        <w:fldChar w:fldCharType="separate"/>
      </w:r>
      <w:r w:rsidR="00FC4EB4">
        <w:rPr>
          <w:noProof/>
        </w:rPr>
        <w:t>40</w:t>
      </w:r>
      <w:r w:rsidRPr="005E7DB1">
        <w:rPr>
          <w:noProof/>
        </w:rPr>
        <w:fldChar w:fldCharType="end"/>
      </w:r>
    </w:p>
    <w:p w14:paraId="3BBED4AD" w14:textId="6E3371EE" w:rsidR="005E7DB1" w:rsidRDefault="005E7DB1">
      <w:pPr>
        <w:pStyle w:val="TOC3"/>
        <w:rPr>
          <w:rFonts w:asciiTheme="minorHAnsi" w:eastAsiaTheme="minorEastAsia" w:hAnsiTheme="minorHAnsi" w:cstheme="minorBidi"/>
          <w:b w:val="0"/>
          <w:noProof/>
          <w:kern w:val="0"/>
          <w:szCs w:val="22"/>
        </w:rPr>
      </w:pPr>
      <w:r>
        <w:rPr>
          <w:noProof/>
        </w:rPr>
        <w:t>Division 2—Investment functions and powers</w:t>
      </w:r>
      <w:r w:rsidRPr="005E7DB1">
        <w:rPr>
          <w:b w:val="0"/>
          <w:noProof/>
          <w:sz w:val="18"/>
        </w:rPr>
        <w:tab/>
      </w:r>
      <w:r w:rsidRPr="005E7DB1">
        <w:rPr>
          <w:b w:val="0"/>
          <w:noProof/>
          <w:sz w:val="18"/>
        </w:rPr>
        <w:fldChar w:fldCharType="begin"/>
      </w:r>
      <w:r w:rsidRPr="005E7DB1">
        <w:rPr>
          <w:b w:val="0"/>
          <w:noProof/>
          <w:sz w:val="18"/>
        </w:rPr>
        <w:instrText xml:space="preserve"> PAGEREF _Toc148536468 \h </w:instrText>
      </w:r>
      <w:r w:rsidRPr="005E7DB1">
        <w:rPr>
          <w:b w:val="0"/>
          <w:noProof/>
          <w:sz w:val="18"/>
        </w:rPr>
      </w:r>
      <w:r w:rsidRPr="005E7DB1">
        <w:rPr>
          <w:b w:val="0"/>
          <w:noProof/>
          <w:sz w:val="18"/>
        </w:rPr>
        <w:fldChar w:fldCharType="separate"/>
      </w:r>
      <w:r w:rsidR="00FC4EB4">
        <w:rPr>
          <w:b w:val="0"/>
          <w:noProof/>
          <w:sz w:val="18"/>
        </w:rPr>
        <w:t>41</w:t>
      </w:r>
      <w:r w:rsidRPr="005E7DB1">
        <w:rPr>
          <w:b w:val="0"/>
          <w:noProof/>
          <w:sz w:val="18"/>
        </w:rPr>
        <w:fldChar w:fldCharType="end"/>
      </w:r>
    </w:p>
    <w:p w14:paraId="22F1C7EB" w14:textId="01B62AFB" w:rsidR="005E7DB1" w:rsidRDefault="005E7DB1">
      <w:pPr>
        <w:pStyle w:val="TOC5"/>
        <w:rPr>
          <w:rFonts w:asciiTheme="minorHAnsi" w:eastAsiaTheme="minorEastAsia" w:hAnsiTheme="minorHAnsi" w:cstheme="minorBidi"/>
          <w:noProof/>
          <w:kern w:val="0"/>
          <w:sz w:val="22"/>
          <w:szCs w:val="22"/>
        </w:rPr>
      </w:pPr>
      <w:r>
        <w:rPr>
          <w:noProof/>
        </w:rPr>
        <w:t>63</w:t>
      </w:r>
      <w:r>
        <w:rPr>
          <w:noProof/>
        </w:rPr>
        <w:tab/>
        <w:t>Investment functions</w:t>
      </w:r>
      <w:r w:rsidRPr="005E7DB1">
        <w:rPr>
          <w:noProof/>
        </w:rPr>
        <w:tab/>
      </w:r>
      <w:r w:rsidRPr="005E7DB1">
        <w:rPr>
          <w:noProof/>
        </w:rPr>
        <w:fldChar w:fldCharType="begin"/>
      </w:r>
      <w:r w:rsidRPr="005E7DB1">
        <w:rPr>
          <w:noProof/>
        </w:rPr>
        <w:instrText xml:space="preserve"> PAGEREF _Toc148536469 \h </w:instrText>
      </w:r>
      <w:r w:rsidRPr="005E7DB1">
        <w:rPr>
          <w:noProof/>
        </w:rPr>
      </w:r>
      <w:r w:rsidRPr="005E7DB1">
        <w:rPr>
          <w:noProof/>
        </w:rPr>
        <w:fldChar w:fldCharType="separate"/>
      </w:r>
      <w:r w:rsidR="00FC4EB4">
        <w:rPr>
          <w:noProof/>
        </w:rPr>
        <w:t>41</w:t>
      </w:r>
      <w:r w:rsidRPr="005E7DB1">
        <w:rPr>
          <w:noProof/>
        </w:rPr>
        <w:fldChar w:fldCharType="end"/>
      </w:r>
    </w:p>
    <w:p w14:paraId="308F3865" w14:textId="1C3FB2A3" w:rsidR="005E7DB1" w:rsidRDefault="005E7DB1">
      <w:pPr>
        <w:pStyle w:val="TOC5"/>
        <w:rPr>
          <w:rFonts w:asciiTheme="minorHAnsi" w:eastAsiaTheme="minorEastAsia" w:hAnsiTheme="minorHAnsi" w:cstheme="minorBidi"/>
          <w:noProof/>
          <w:kern w:val="0"/>
          <w:sz w:val="22"/>
          <w:szCs w:val="22"/>
        </w:rPr>
      </w:pPr>
      <w:r>
        <w:rPr>
          <w:noProof/>
        </w:rPr>
        <w:t>64</w:t>
      </w:r>
      <w:r>
        <w:rPr>
          <w:noProof/>
        </w:rPr>
        <w:tab/>
        <w:t>Terms and conditions of financial accommodation provided to a constitutional corporation</w:t>
      </w:r>
      <w:r w:rsidRPr="005E7DB1">
        <w:rPr>
          <w:noProof/>
        </w:rPr>
        <w:tab/>
      </w:r>
      <w:r w:rsidRPr="005E7DB1">
        <w:rPr>
          <w:noProof/>
        </w:rPr>
        <w:fldChar w:fldCharType="begin"/>
      </w:r>
      <w:r w:rsidRPr="005E7DB1">
        <w:rPr>
          <w:noProof/>
        </w:rPr>
        <w:instrText xml:space="preserve"> PAGEREF _Toc148536470 \h </w:instrText>
      </w:r>
      <w:r w:rsidRPr="005E7DB1">
        <w:rPr>
          <w:noProof/>
        </w:rPr>
      </w:r>
      <w:r w:rsidRPr="005E7DB1">
        <w:rPr>
          <w:noProof/>
        </w:rPr>
        <w:fldChar w:fldCharType="separate"/>
      </w:r>
      <w:r w:rsidR="00FC4EB4">
        <w:rPr>
          <w:noProof/>
        </w:rPr>
        <w:t>42</w:t>
      </w:r>
      <w:r w:rsidRPr="005E7DB1">
        <w:rPr>
          <w:noProof/>
        </w:rPr>
        <w:fldChar w:fldCharType="end"/>
      </w:r>
    </w:p>
    <w:p w14:paraId="0173531C" w14:textId="7D8E716F" w:rsidR="005E7DB1" w:rsidRDefault="005E7DB1">
      <w:pPr>
        <w:pStyle w:val="TOC5"/>
        <w:rPr>
          <w:rFonts w:asciiTheme="minorHAnsi" w:eastAsiaTheme="minorEastAsia" w:hAnsiTheme="minorHAnsi" w:cstheme="minorBidi"/>
          <w:noProof/>
          <w:kern w:val="0"/>
          <w:sz w:val="22"/>
          <w:szCs w:val="22"/>
        </w:rPr>
      </w:pPr>
      <w:r>
        <w:rPr>
          <w:noProof/>
        </w:rPr>
        <w:t>65</w:t>
      </w:r>
      <w:r>
        <w:rPr>
          <w:noProof/>
        </w:rPr>
        <w:tab/>
        <w:t>Terms and conditions of financial accommodation provided to an entity (other than a constitutional corporation, a State or a Territory) or an individual</w:t>
      </w:r>
      <w:r w:rsidRPr="005E7DB1">
        <w:rPr>
          <w:noProof/>
        </w:rPr>
        <w:tab/>
      </w:r>
      <w:r w:rsidRPr="005E7DB1">
        <w:rPr>
          <w:noProof/>
        </w:rPr>
        <w:fldChar w:fldCharType="begin"/>
      </w:r>
      <w:r w:rsidRPr="005E7DB1">
        <w:rPr>
          <w:noProof/>
        </w:rPr>
        <w:instrText xml:space="preserve"> PAGEREF _Toc148536471 \h </w:instrText>
      </w:r>
      <w:r w:rsidRPr="005E7DB1">
        <w:rPr>
          <w:noProof/>
        </w:rPr>
      </w:r>
      <w:r w:rsidRPr="005E7DB1">
        <w:rPr>
          <w:noProof/>
        </w:rPr>
        <w:fldChar w:fldCharType="separate"/>
      </w:r>
      <w:r w:rsidR="00FC4EB4">
        <w:rPr>
          <w:noProof/>
        </w:rPr>
        <w:t>42</w:t>
      </w:r>
      <w:r w:rsidRPr="005E7DB1">
        <w:rPr>
          <w:noProof/>
        </w:rPr>
        <w:fldChar w:fldCharType="end"/>
      </w:r>
    </w:p>
    <w:p w14:paraId="40481989" w14:textId="679F2683" w:rsidR="005E7DB1" w:rsidRDefault="005E7DB1">
      <w:pPr>
        <w:pStyle w:val="TOC5"/>
        <w:rPr>
          <w:rFonts w:asciiTheme="minorHAnsi" w:eastAsiaTheme="minorEastAsia" w:hAnsiTheme="minorHAnsi" w:cstheme="minorBidi"/>
          <w:noProof/>
          <w:kern w:val="0"/>
          <w:sz w:val="22"/>
          <w:szCs w:val="22"/>
        </w:rPr>
      </w:pPr>
      <w:r>
        <w:rPr>
          <w:noProof/>
        </w:rPr>
        <w:t>66</w:t>
      </w:r>
      <w:r>
        <w:rPr>
          <w:noProof/>
        </w:rPr>
        <w:tab/>
        <w:t>Terms and conditions of financial accommodation provided to a State or Territory</w:t>
      </w:r>
      <w:r w:rsidRPr="005E7DB1">
        <w:rPr>
          <w:noProof/>
        </w:rPr>
        <w:tab/>
      </w:r>
      <w:r w:rsidRPr="005E7DB1">
        <w:rPr>
          <w:noProof/>
        </w:rPr>
        <w:fldChar w:fldCharType="begin"/>
      </w:r>
      <w:r w:rsidRPr="005E7DB1">
        <w:rPr>
          <w:noProof/>
        </w:rPr>
        <w:instrText xml:space="preserve"> PAGEREF _Toc148536472 \h </w:instrText>
      </w:r>
      <w:r w:rsidRPr="005E7DB1">
        <w:rPr>
          <w:noProof/>
        </w:rPr>
      </w:r>
      <w:r w:rsidRPr="005E7DB1">
        <w:rPr>
          <w:noProof/>
        </w:rPr>
        <w:fldChar w:fldCharType="separate"/>
      </w:r>
      <w:r w:rsidR="00FC4EB4">
        <w:rPr>
          <w:noProof/>
        </w:rPr>
        <w:t>43</w:t>
      </w:r>
      <w:r w:rsidRPr="005E7DB1">
        <w:rPr>
          <w:noProof/>
        </w:rPr>
        <w:fldChar w:fldCharType="end"/>
      </w:r>
    </w:p>
    <w:p w14:paraId="290877BC" w14:textId="01874096" w:rsidR="005E7DB1" w:rsidRDefault="005E7DB1">
      <w:pPr>
        <w:pStyle w:val="TOC5"/>
        <w:rPr>
          <w:rFonts w:asciiTheme="minorHAnsi" w:eastAsiaTheme="minorEastAsia" w:hAnsiTheme="minorHAnsi" w:cstheme="minorBidi"/>
          <w:noProof/>
          <w:kern w:val="0"/>
          <w:sz w:val="22"/>
          <w:szCs w:val="22"/>
        </w:rPr>
      </w:pPr>
      <w:r>
        <w:rPr>
          <w:noProof/>
        </w:rPr>
        <w:t>67</w:t>
      </w:r>
      <w:r>
        <w:rPr>
          <w:noProof/>
        </w:rPr>
        <w:tab/>
        <w:t>A Corporation body may realise, or otherwise deal with, investments</w:t>
      </w:r>
      <w:r w:rsidRPr="005E7DB1">
        <w:rPr>
          <w:noProof/>
        </w:rPr>
        <w:tab/>
      </w:r>
      <w:r w:rsidRPr="005E7DB1">
        <w:rPr>
          <w:noProof/>
        </w:rPr>
        <w:fldChar w:fldCharType="begin"/>
      </w:r>
      <w:r w:rsidRPr="005E7DB1">
        <w:rPr>
          <w:noProof/>
        </w:rPr>
        <w:instrText xml:space="preserve"> PAGEREF _Toc148536473 \h </w:instrText>
      </w:r>
      <w:r w:rsidRPr="005E7DB1">
        <w:rPr>
          <w:noProof/>
        </w:rPr>
      </w:r>
      <w:r w:rsidRPr="005E7DB1">
        <w:rPr>
          <w:noProof/>
        </w:rPr>
        <w:fldChar w:fldCharType="separate"/>
      </w:r>
      <w:r w:rsidR="00FC4EB4">
        <w:rPr>
          <w:noProof/>
        </w:rPr>
        <w:t>43</w:t>
      </w:r>
      <w:r w:rsidRPr="005E7DB1">
        <w:rPr>
          <w:noProof/>
        </w:rPr>
        <w:fldChar w:fldCharType="end"/>
      </w:r>
    </w:p>
    <w:p w14:paraId="44E639DE" w14:textId="7F7CD938" w:rsidR="005E7DB1" w:rsidRDefault="005E7DB1">
      <w:pPr>
        <w:pStyle w:val="TOC5"/>
        <w:rPr>
          <w:rFonts w:asciiTheme="minorHAnsi" w:eastAsiaTheme="minorEastAsia" w:hAnsiTheme="minorHAnsi" w:cstheme="minorBidi"/>
          <w:noProof/>
          <w:kern w:val="0"/>
          <w:sz w:val="22"/>
          <w:szCs w:val="22"/>
        </w:rPr>
      </w:pPr>
      <w:r>
        <w:rPr>
          <w:noProof/>
        </w:rPr>
        <w:t>68</w:t>
      </w:r>
      <w:r>
        <w:rPr>
          <w:noProof/>
        </w:rPr>
        <w:tab/>
        <w:t>A Corporation body must realise equity interests in certain circumstances</w:t>
      </w:r>
      <w:r w:rsidRPr="005E7DB1">
        <w:rPr>
          <w:noProof/>
        </w:rPr>
        <w:tab/>
      </w:r>
      <w:r w:rsidRPr="005E7DB1">
        <w:rPr>
          <w:noProof/>
        </w:rPr>
        <w:fldChar w:fldCharType="begin"/>
      </w:r>
      <w:r w:rsidRPr="005E7DB1">
        <w:rPr>
          <w:noProof/>
        </w:rPr>
        <w:instrText xml:space="preserve"> PAGEREF _Toc148536474 \h </w:instrText>
      </w:r>
      <w:r w:rsidRPr="005E7DB1">
        <w:rPr>
          <w:noProof/>
        </w:rPr>
      </w:r>
      <w:r w:rsidRPr="005E7DB1">
        <w:rPr>
          <w:noProof/>
        </w:rPr>
        <w:fldChar w:fldCharType="separate"/>
      </w:r>
      <w:r w:rsidR="00FC4EB4">
        <w:rPr>
          <w:noProof/>
        </w:rPr>
        <w:t>43</w:t>
      </w:r>
      <w:r w:rsidRPr="005E7DB1">
        <w:rPr>
          <w:noProof/>
        </w:rPr>
        <w:fldChar w:fldCharType="end"/>
      </w:r>
    </w:p>
    <w:p w14:paraId="4F46D9EE" w14:textId="4790A8EC" w:rsidR="005E7DB1" w:rsidRDefault="005E7DB1">
      <w:pPr>
        <w:pStyle w:val="TOC5"/>
        <w:rPr>
          <w:rFonts w:asciiTheme="minorHAnsi" w:eastAsiaTheme="minorEastAsia" w:hAnsiTheme="minorHAnsi" w:cstheme="minorBidi"/>
          <w:noProof/>
          <w:kern w:val="0"/>
          <w:sz w:val="22"/>
          <w:szCs w:val="22"/>
        </w:rPr>
      </w:pPr>
      <w:r>
        <w:rPr>
          <w:noProof/>
        </w:rPr>
        <w:t>69</w:t>
      </w:r>
      <w:r>
        <w:rPr>
          <w:noProof/>
        </w:rPr>
        <w:tab/>
        <w:t>Investments of Corporation bodies to be solely or mainly</w:t>
      </w:r>
      <w:r w:rsidRPr="009537CF">
        <w:rPr>
          <w:i/>
          <w:noProof/>
        </w:rPr>
        <w:t xml:space="preserve"> </w:t>
      </w:r>
      <w:r>
        <w:rPr>
          <w:noProof/>
        </w:rPr>
        <w:t>Australian</w:t>
      </w:r>
      <w:r>
        <w:rPr>
          <w:noProof/>
        </w:rPr>
        <w:noBreakHyphen/>
        <w:t>based</w:t>
      </w:r>
      <w:r w:rsidRPr="005E7DB1">
        <w:rPr>
          <w:noProof/>
        </w:rPr>
        <w:tab/>
      </w:r>
      <w:r w:rsidRPr="005E7DB1">
        <w:rPr>
          <w:noProof/>
        </w:rPr>
        <w:fldChar w:fldCharType="begin"/>
      </w:r>
      <w:r w:rsidRPr="005E7DB1">
        <w:rPr>
          <w:noProof/>
        </w:rPr>
        <w:instrText xml:space="preserve"> PAGEREF _Toc148536475 \h </w:instrText>
      </w:r>
      <w:r w:rsidRPr="005E7DB1">
        <w:rPr>
          <w:noProof/>
        </w:rPr>
      </w:r>
      <w:r w:rsidRPr="005E7DB1">
        <w:rPr>
          <w:noProof/>
        </w:rPr>
        <w:fldChar w:fldCharType="separate"/>
      </w:r>
      <w:r w:rsidR="00FC4EB4">
        <w:rPr>
          <w:noProof/>
        </w:rPr>
        <w:t>44</w:t>
      </w:r>
      <w:r w:rsidRPr="005E7DB1">
        <w:rPr>
          <w:noProof/>
        </w:rPr>
        <w:fldChar w:fldCharType="end"/>
      </w:r>
    </w:p>
    <w:p w14:paraId="6C2368F5" w14:textId="776FC774" w:rsidR="005E7DB1" w:rsidRDefault="005E7DB1">
      <w:pPr>
        <w:pStyle w:val="TOC5"/>
        <w:rPr>
          <w:rFonts w:asciiTheme="minorHAnsi" w:eastAsiaTheme="minorEastAsia" w:hAnsiTheme="minorHAnsi" w:cstheme="minorBidi"/>
          <w:noProof/>
          <w:kern w:val="0"/>
          <w:sz w:val="22"/>
          <w:szCs w:val="22"/>
        </w:rPr>
      </w:pPr>
      <w:r>
        <w:rPr>
          <w:noProof/>
        </w:rPr>
        <w:t>70</w:t>
      </w:r>
      <w:r>
        <w:rPr>
          <w:noProof/>
        </w:rPr>
        <w:tab/>
        <w:t xml:space="preserve">When an investment of a Corporation body is </w:t>
      </w:r>
      <w:r w:rsidRPr="009537CF">
        <w:rPr>
          <w:i/>
          <w:noProof/>
        </w:rPr>
        <w:t>solely or mainly Australian</w:t>
      </w:r>
      <w:r w:rsidRPr="009537CF">
        <w:rPr>
          <w:i/>
          <w:noProof/>
        </w:rPr>
        <w:noBreakHyphen/>
        <w:t>based</w:t>
      </w:r>
      <w:r w:rsidRPr="005E7DB1">
        <w:rPr>
          <w:noProof/>
        </w:rPr>
        <w:tab/>
      </w:r>
      <w:r w:rsidRPr="005E7DB1">
        <w:rPr>
          <w:noProof/>
        </w:rPr>
        <w:fldChar w:fldCharType="begin"/>
      </w:r>
      <w:r w:rsidRPr="005E7DB1">
        <w:rPr>
          <w:noProof/>
        </w:rPr>
        <w:instrText xml:space="preserve"> PAGEREF _Toc148536476 \h </w:instrText>
      </w:r>
      <w:r w:rsidRPr="005E7DB1">
        <w:rPr>
          <w:noProof/>
        </w:rPr>
      </w:r>
      <w:r w:rsidRPr="005E7DB1">
        <w:rPr>
          <w:noProof/>
        </w:rPr>
        <w:fldChar w:fldCharType="separate"/>
      </w:r>
      <w:r w:rsidR="00FC4EB4">
        <w:rPr>
          <w:noProof/>
        </w:rPr>
        <w:t>45</w:t>
      </w:r>
      <w:r w:rsidRPr="005E7DB1">
        <w:rPr>
          <w:noProof/>
        </w:rPr>
        <w:fldChar w:fldCharType="end"/>
      </w:r>
    </w:p>
    <w:p w14:paraId="257E759E" w14:textId="3A27BFB4" w:rsidR="005E7DB1" w:rsidRDefault="005E7DB1">
      <w:pPr>
        <w:pStyle w:val="TOC3"/>
        <w:rPr>
          <w:rFonts w:asciiTheme="minorHAnsi" w:eastAsiaTheme="minorEastAsia" w:hAnsiTheme="minorHAnsi" w:cstheme="minorBidi"/>
          <w:b w:val="0"/>
          <w:noProof/>
          <w:kern w:val="0"/>
          <w:szCs w:val="22"/>
        </w:rPr>
      </w:pPr>
      <w:r>
        <w:rPr>
          <w:noProof/>
        </w:rPr>
        <w:t>Division 3—Performance of investment functions etc.</w:t>
      </w:r>
      <w:r w:rsidRPr="005E7DB1">
        <w:rPr>
          <w:b w:val="0"/>
          <w:noProof/>
          <w:sz w:val="18"/>
        </w:rPr>
        <w:tab/>
      </w:r>
      <w:r w:rsidRPr="005E7DB1">
        <w:rPr>
          <w:b w:val="0"/>
          <w:noProof/>
          <w:sz w:val="18"/>
        </w:rPr>
        <w:fldChar w:fldCharType="begin"/>
      </w:r>
      <w:r w:rsidRPr="005E7DB1">
        <w:rPr>
          <w:b w:val="0"/>
          <w:noProof/>
          <w:sz w:val="18"/>
        </w:rPr>
        <w:instrText xml:space="preserve"> PAGEREF _Toc148536477 \h </w:instrText>
      </w:r>
      <w:r w:rsidRPr="005E7DB1">
        <w:rPr>
          <w:b w:val="0"/>
          <w:noProof/>
          <w:sz w:val="18"/>
        </w:rPr>
      </w:r>
      <w:r w:rsidRPr="005E7DB1">
        <w:rPr>
          <w:b w:val="0"/>
          <w:noProof/>
          <w:sz w:val="18"/>
        </w:rPr>
        <w:fldChar w:fldCharType="separate"/>
      </w:r>
      <w:r w:rsidR="00FC4EB4">
        <w:rPr>
          <w:b w:val="0"/>
          <w:noProof/>
          <w:sz w:val="18"/>
        </w:rPr>
        <w:t>46</w:t>
      </w:r>
      <w:r w:rsidRPr="005E7DB1">
        <w:rPr>
          <w:b w:val="0"/>
          <w:noProof/>
          <w:sz w:val="18"/>
        </w:rPr>
        <w:fldChar w:fldCharType="end"/>
      </w:r>
    </w:p>
    <w:p w14:paraId="7F72F68D" w14:textId="63792E37" w:rsidR="005E7DB1" w:rsidRDefault="005E7DB1">
      <w:pPr>
        <w:pStyle w:val="TOC5"/>
        <w:rPr>
          <w:rFonts w:asciiTheme="minorHAnsi" w:eastAsiaTheme="minorEastAsia" w:hAnsiTheme="minorHAnsi" w:cstheme="minorBidi"/>
          <w:noProof/>
          <w:kern w:val="0"/>
          <w:sz w:val="22"/>
          <w:szCs w:val="22"/>
        </w:rPr>
      </w:pPr>
      <w:r>
        <w:rPr>
          <w:noProof/>
        </w:rPr>
        <w:t>71</w:t>
      </w:r>
      <w:r>
        <w:rPr>
          <w:noProof/>
        </w:rPr>
        <w:tab/>
        <w:t>Investment Mandate</w:t>
      </w:r>
      <w:r w:rsidRPr="005E7DB1">
        <w:rPr>
          <w:noProof/>
        </w:rPr>
        <w:tab/>
      </w:r>
      <w:r w:rsidRPr="005E7DB1">
        <w:rPr>
          <w:noProof/>
        </w:rPr>
        <w:fldChar w:fldCharType="begin"/>
      </w:r>
      <w:r w:rsidRPr="005E7DB1">
        <w:rPr>
          <w:noProof/>
        </w:rPr>
        <w:instrText xml:space="preserve"> PAGEREF _Toc148536478 \h </w:instrText>
      </w:r>
      <w:r w:rsidRPr="005E7DB1">
        <w:rPr>
          <w:noProof/>
        </w:rPr>
      </w:r>
      <w:r w:rsidRPr="005E7DB1">
        <w:rPr>
          <w:noProof/>
        </w:rPr>
        <w:fldChar w:fldCharType="separate"/>
      </w:r>
      <w:r w:rsidR="00FC4EB4">
        <w:rPr>
          <w:noProof/>
        </w:rPr>
        <w:t>46</w:t>
      </w:r>
      <w:r w:rsidRPr="005E7DB1">
        <w:rPr>
          <w:noProof/>
        </w:rPr>
        <w:fldChar w:fldCharType="end"/>
      </w:r>
    </w:p>
    <w:p w14:paraId="78697C5A" w14:textId="7B822799" w:rsidR="005E7DB1" w:rsidRDefault="005E7DB1">
      <w:pPr>
        <w:pStyle w:val="TOC5"/>
        <w:rPr>
          <w:rFonts w:asciiTheme="minorHAnsi" w:eastAsiaTheme="minorEastAsia" w:hAnsiTheme="minorHAnsi" w:cstheme="minorBidi"/>
          <w:noProof/>
          <w:kern w:val="0"/>
          <w:sz w:val="22"/>
          <w:szCs w:val="22"/>
        </w:rPr>
      </w:pPr>
      <w:r>
        <w:rPr>
          <w:noProof/>
        </w:rPr>
        <w:t>72</w:t>
      </w:r>
      <w:r>
        <w:rPr>
          <w:noProof/>
        </w:rPr>
        <w:tab/>
        <w:t>Limits on Investment Mandate</w:t>
      </w:r>
      <w:r w:rsidRPr="005E7DB1">
        <w:rPr>
          <w:noProof/>
        </w:rPr>
        <w:tab/>
      </w:r>
      <w:r w:rsidRPr="005E7DB1">
        <w:rPr>
          <w:noProof/>
        </w:rPr>
        <w:fldChar w:fldCharType="begin"/>
      </w:r>
      <w:r w:rsidRPr="005E7DB1">
        <w:rPr>
          <w:noProof/>
        </w:rPr>
        <w:instrText xml:space="preserve"> PAGEREF _Toc148536479 \h </w:instrText>
      </w:r>
      <w:r w:rsidRPr="005E7DB1">
        <w:rPr>
          <w:noProof/>
        </w:rPr>
      </w:r>
      <w:r w:rsidRPr="005E7DB1">
        <w:rPr>
          <w:noProof/>
        </w:rPr>
        <w:fldChar w:fldCharType="separate"/>
      </w:r>
      <w:r w:rsidR="00FC4EB4">
        <w:rPr>
          <w:noProof/>
        </w:rPr>
        <w:t>47</w:t>
      </w:r>
      <w:r w:rsidRPr="005E7DB1">
        <w:rPr>
          <w:noProof/>
        </w:rPr>
        <w:fldChar w:fldCharType="end"/>
      </w:r>
    </w:p>
    <w:p w14:paraId="01D46FBA" w14:textId="738D1DC5" w:rsidR="005E7DB1" w:rsidRDefault="005E7DB1">
      <w:pPr>
        <w:pStyle w:val="TOC5"/>
        <w:rPr>
          <w:rFonts w:asciiTheme="minorHAnsi" w:eastAsiaTheme="minorEastAsia" w:hAnsiTheme="minorHAnsi" w:cstheme="minorBidi"/>
          <w:noProof/>
          <w:kern w:val="0"/>
          <w:sz w:val="22"/>
          <w:szCs w:val="22"/>
        </w:rPr>
      </w:pPr>
      <w:r>
        <w:rPr>
          <w:noProof/>
        </w:rPr>
        <w:lastRenderedPageBreak/>
        <w:t>73</w:t>
      </w:r>
      <w:r>
        <w:rPr>
          <w:noProof/>
        </w:rPr>
        <w:tab/>
        <w:t>Board to be consulted on Investment Mandate</w:t>
      </w:r>
      <w:r w:rsidRPr="005E7DB1">
        <w:rPr>
          <w:noProof/>
        </w:rPr>
        <w:tab/>
      </w:r>
      <w:r w:rsidRPr="005E7DB1">
        <w:rPr>
          <w:noProof/>
        </w:rPr>
        <w:fldChar w:fldCharType="begin"/>
      </w:r>
      <w:r w:rsidRPr="005E7DB1">
        <w:rPr>
          <w:noProof/>
        </w:rPr>
        <w:instrText xml:space="preserve"> PAGEREF _Toc148536480 \h </w:instrText>
      </w:r>
      <w:r w:rsidRPr="005E7DB1">
        <w:rPr>
          <w:noProof/>
        </w:rPr>
      </w:r>
      <w:r w:rsidRPr="005E7DB1">
        <w:rPr>
          <w:noProof/>
        </w:rPr>
        <w:fldChar w:fldCharType="separate"/>
      </w:r>
      <w:r w:rsidR="00FC4EB4">
        <w:rPr>
          <w:noProof/>
        </w:rPr>
        <w:t>48</w:t>
      </w:r>
      <w:r w:rsidRPr="005E7DB1">
        <w:rPr>
          <w:noProof/>
        </w:rPr>
        <w:fldChar w:fldCharType="end"/>
      </w:r>
    </w:p>
    <w:p w14:paraId="4DCEDCC1" w14:textId="51ACAEA0" w:rsidR="005E7DB1" w:rsidRDefault="005E7DB1">
      <w:pPr>
        <w:pStyle w:val="TOC5"/>
        <w:rPr>
          <w:rFonts w:asciiTheme="minorHAnsi" w:eastAsiaTheme="minorEastAsia" w:hAnsiTheme="minorHAnsi" w:cstheme="minorBidi"/>
          <w:noProof/>
          <w:kern w:val="0"/>
          <w:sz w:val="22"/>
          <w:szCs w:val="22"/>
        </w:rPr>
      </w:pPr>
      <w:r>
        <w:rPr>
          <w:noProof/>
        </w:rPr>
        <w:t>74</w:t>
      </w:r>
      <w:r>
        <w:rPr>
          <w:noProof/>
        </w:rPr>
        <w:tab/>
        <w:t>Compliance with Investment Mandate</w:t>
      </w:r>
      <w:r w:rsidRPr="005E7DB1">
        <w:rPr>
          <w:noProof/>
        </w:rPr>
        <w:tab/>
      </w:r>
      <w:r w:rsidRPr="005E7DB1">
        <w:rPr>
          <w:noProof/>
        </w:rPr>
        <w:fldChar w:fldCharType="begin"/>
      </w:r>
      <w:r w:rsidRPr="005E7DB1">
        <w:rPr>
          <w:noProof/>
        </w:rPr>
        <w:instrText xml:space="preserve"> PAGEREF _Toc148536481 \h </w:instrText>
      </w:r>
      <w:r w:rsidRPr="005E7DB1">
        <w:rPr>
          <w:noProof/>
        </w:rPr>
      </w:r>
      <w:r w:rsidRPr="005E7DB1">
        <w:rPr>
          <w:noProof/>
        </w:rPr>
        <w:fldChar w:fldCharType="separate"/>
      </w:r>
      <w:r w:rsidR="00FC4EB4">
        <w:rPr>
          <w:noProof/>
        </w:rPr>
        <w:t>48</w:t>
      </w:r>
      <w:r w:rsidRPr="005E7DB1">
        <w:rPr>
          <w:noProof/>
        </w:rPr>
        <w:fldChar w:fldCharType="end"/>
      </w:r>
    </w:p>
    <w:p w14:paraId="13F7BC13" w14:textId="5DB2BD1E" w:rsidR="005E7DB1" w:rsidRDefault="005E7DB1">
      <w:pPr>
        <w:pStyle w:val="TOC5"/>
        <w:rPr>
          <w:rFonts w:asciiTheme="minorHAnsi" w:eastAsiaTheme="minorEastAsia" w:hAnsiTheme="minorHAnsi" w:cstheme="minorBidi"/>
          <w:noProof/>
          <w:kern w:val="0"/>
          <w:sz w:val="22"/>
          <w:szCs w:val="22"/>
        </w:rPr>
      </w:pPr>
      <w:r>
        <w:rPr>
          <w:noProof/>
        </w:rPr>
        <w:t>75</w:t>
      </w:r>
      <w:r>
        <w:rPr>
          <w:noProof/>
        </w:rPr>
        <w:tab/>
        <w:t>Investment policies</w:t>
      </w:r>
      <w:r w:rsidRPr="005E7DB1">
        <w:rPr>
          <w:noProof/>
        </w:rPr>
        <w:tab/>
      </w:r>
      <w:r w:rsidRPr="005E7DB1">
        <w:rPr>
          <w:noProof/>
        </w:rPr>
        <w:fldChar w:fldCharType="begin"/>
      </w:r>
      <w:r w:rsidRPr="005E7DB1">
        <w:rPr>
          <w:noProof/>
        </w:rPr>
        <w:instrText xml:space="preserve"> PAGEREF _Toc148536482 \h </w:instrText>
      </w:r>
      <w:r w:rsidRPr="005E7DB1">
        <w:rPr>
          <w:noProof/>
        </w:rPr>
      </w:r>
      <w:r w:rsidRPr="005E7DB1">
        <w:rPr>
          <w:noProof/>
        </w:rPr>
        <w:fldChar w:fldCharType="separate"/>
      </w:r>
      <w:r w:rsidR="00FC4EB4">
        <w:rPr>
          <w:noProof/>
        </w:rPr>
        <w:t>49</w:t>
      </w:r>
      <w:r w:rsidRPr="005E7DB1">
        <w:rPr>
          <w:noProof/>
        </w:rPr>
        <w:fldChar w:fldCharType="end"/>
      </w:r>
    </w:p>
    <w:p w14:paraId="21F6D4DC" w14:textId="0ECCD12B" w:rsidR="005E7DB1" w:rsidRDefault="005E7DB1">
      <w:pPr>
        <w:pStyle w:val="TOC5"/>
        <w:rPr>
          <w:rFonts w:asciiTheme="minorHAnsi" w:eastAsiaTheme="minorEastAsia" w:hAnsiTheme="minorHAnsi" w:cstheme="minorBidi"/>
          <w:noProof/>
          <w:kern w:val="0"/>
          <w:sz w:val="22"/>
          <w:szCs w:val="22"/>
        </w:rPr>
      </w:pPr>
      <w:r>
        <w:rPr>
          <w:noProof/>
        </w:rPr>
        <w:t>76</w:t>
      </w:r>
      <w:r>
        <w:rPr>
          <w:noProof/>
        </w:rPr>
        <w:tab/>
        <w:t>Guarantees</w:t>
      </w:r>
      <w:r w:rsidRPr="005E7DB1">
        <w:rPr>
          <w:noProof/>
        </w:rPr>
        <w:tab/>
      </w:r>
      <w:r w:rsidRPr="005E7DB1">
        <w:rPr>
          <w:noProof/>
        </w:rPr>
        <w:fldChar w:fldCharType="begin"/>
      </w:r>
      <w:r w:rsidRPr="005E7DB1">
        <w:rPr>
          <w:noProof/>
        </w:rPr>
        <w:instrText xml:space="preserve"> PAGEREF _Toc148536483 \h </w:instrText>
      </w:r>
      <w:r w:rsidRPr="005E7DB1">
        <w:rPr>
          <w:noProof/>
        </w:rPr>
      </w:r>
      <w:r w:rsidRPr="005E7DB1">
        <w:rPr>
          <w:noProof/>
        </w:rPr>
        <w:fldChar w:fldCharType="separate"/>
      </w:r>
      <w:r w:rsidR="00FC4EB4">
        <w:rPr>
          <w:noProof/>
        </w:rPr>
        <w:t>51</w:t>
      </w:r>
      <w:r w:rsidRPr="005E7DB1">
        <w:rPr>
          <w:noProof/>
        </w:rPr>
        <w:fldChar w:fldCharType="end"/>
      </w:r>
    </w:p>
    <w:p w14:paraId="1550B8FE" w14:textId="0FD915A4" w:rsidR="005E7DB1" w:rsidRDefault="005E7DB1">
      <w:pPr>
        <w:pStyle w:val="TOC5"/>
        <w:rPr>
          <w:rFonts w:asciiTheme="minorHAnsi" w:eastAsiaTheme="minorEastAsia" w:hAnsiTheme="minorHAnsi" w:cstheme="minorBidi"/>
          <w:noProof/>
          <w:kern w:val="0"/>
          <w:sz w:val="22"/>
          <w:szCs w:val="22"/>
        </w:rPr>
      </w:pPr>
      <w:r>
        <w:rPr>
          <w:noProof/>
        </w:rPr>
        <w:t>77</w:t>
      </w:r>
      <w:r>
        <w:rPr>
          <w:noProof/>
        </w:rPr>
        <w:tab/>
        <w:t>Derivatives</w:t>
      </w:r>
      <w:r w:rsidRPr="005E7DB1">
        <w:rPr>
          <w:noProof/>
        </w:rPr>
        <w:tab/>
      </w:r>
      <w:r w:rsidRPr="005E7DB1">
        <w:rPr>
          <w:noProof/>
        </w:rPr>
        <w:fldChar w:fldCharType="begin"/>
      </w:r>
      <w:r w:rsidRPr="005E7DB1">
        <w:rPr>
          <w:noProof/>
        </w:rPr>
        <w:instrText xml:space="preserve"> PAGEREF _Toc148536484 \h </w:instrText>
      </w:r>
      <w:r w:rsidRPr="005E7DB1">
        <w:rPr>
          <w:noProof/>
        </w:rPr>
      </w:r>
      <w:r w:rsidRPr="005E7DB1">
        <w:rPr>
          <w:noProof/>
        </w:rPr>
        <w:fldChar w:fldCharType="separate"/>
      </w:r>
      <w:r w:rsidR="00FC4EB4">
        <w:rPr>
          <w:noProof/>
        </w:rPr>
        <w:t>51</w:t>
      </w:r>
      <w:r w:rsidRPr="005E7DB1">
        <w:rPr>
          <w:noProof/>
        </w:rPr>
        <w:fldChar w:fldCharType="end"/>
      </w:r>
    </w:p>
    <w:p w14:paraId="54D59D2C" w14:textId="61FF0848" w:rsidR="005E7DB1" w:rsidRDefault="005E7DB1">
      <w:pPr>
        <w:pStyle w:val="TOC2"/>
        <w:rPr>
          <w:rFonts w:asciiTheme="minorHAnsi" w:eastAsiaTheme="minorEastAsia" w:hAnsiTheme="minorHAnsi" w:cstheme="minorBidi"/>
          <w:b w:val="0"/>
          <w:noProof/>
          <w:kern w:val="0"/>
          <w:sz w:val="22"/>
          <w:szCs w:val="22"/>
        </w:rPr>
      </w:pPr>
      <w:r>
        <w:rPr>
          <w:noProof/>
        </w:rPr>
        <w:t>Part 7—Miscellaneous</w:t>
      </w:r>
      <w:r w:rsidRPr="005E7DB1">
        <w:rPr>
          <w:b w:val="0"/>
          <w:noProof/>
          <w:sz w:val="18"/>
        </w:rPr>
        <w:tab/>
      </w:r>
      <w:r w:rsidRPr="005E7DB1">
        <w:rPr>
          <w:b w:val="0"/>
          <w:noProof/>
          <w:sz w:val="18"/>
        </w:rPr>
        <w:fldChar w:fldCharType="begin"/>
      </w:r>
      <w:r w:rsidRPr="005E7DB1">
        <w:rPr>
          <w:b w:val="0"/>
          <w:noProof/>
          <w:sz w:val="18"/>
        </w:rPr>
        <w:instrText xml:space="preserve"> PAGEREF _Toc148536485 \h </w:instrText>
      </w:r>
      <w:r w:rsidRPr="005E7DB1">
        <w:rPr>
          <w:b w:val="0"/>
          <w:noProof/>
          <w:sz w:val="18"/>
        </w:rPr>
      </w:r>
      <w:r w:rsidRPr="005E7DB1">
        <w:rPr>
          <w:b w:val="0"/>
          <w:noProof/>
          <w:sz w:val="18"/>
        </w:rPr>
        <w:fldChar w:fldCharType="separate"/>
      </w:r>
      <w:r w:rsidR="00FC4EB4">
        <w:rPr>
          <w:b w:val="0"/>
          <w:noProof/>
          <w:sz w:val="18"/>
        </w:rPr>
        <w:t>53</w:t>
      </w:r>
      <w:r w:rsidRPr="005E7DB1">
        <w:rPr>
          <w:b w:val="0"/>
          <w:noProof/>
          <w:sz w:val="18"/>
        </w:rPr>
        <w:fldChar w:fldCharType="end"/>
      </w:r>
    </w:p>
    <w:p w14:paraId="21FB83F8" w14:textId="28C7144D" w:rsidR="005E7DB1" w:rsidRDefault="005E7DB1">
      <w:pPr>
        <w:pStyle w:val="TOC5"/>
        <w:rPr>
          <w:rFonts w:asciiTheme="minorHAnsi" w:eastAsiaTheme="minorEastAsia" w:hAnsiTheme="minorHAnsi" w:cstheme="minorBidi"/>
          <w:noProof/>
          <w:kern w:val="0"/>
          <w:sz w:val="22"/>
          <w:szCs w:val="22"/>
        </w:rPr>
      </w:pPr>
      <w:r>
        <w:rPr>
          <w:noProof/>
        </w:rPr>
        <w:t>78</w:t>
      </w:r>
      <w:r>
        <w:rPr>
          <w:noProof/>
        </w:rPr>
        <w:tab/>
        <w:t>Simplified outline of this Part</w:t>
      </w:r>
      <w:r w:rsidRPr="005E7DB1">
        <w:rPr>
          <w:noProof/>
        </w:rPr>
        <w:tab/>
      </w:r>
      <w:r w:rsidRPr="005E7DB1">
        <w:rPr>
          <w:noProof/>
        </w:rPr>
        <w:fldChar w:fldCharType="begin"/>
      </w:r>
      <w:r w:rsidRPr="005E7DB1">
        <w:rPr>
          <w:noProof/>
        </w:rPr>
        <w:instrText xml:space="preserve"> PAGEREF _Toc148536486 \h </w:instrText>
      </w:r>
      <w:r w:rsidRPr="005E7DB1">
        <w:rPr>
          <w:noProof/>
        </w:rPr>
      </w:r>
      <w:r w:rsidRPr="005E7DB1">
        <w:rPr>
          <w:noProof/>
        </w:rPr>
        <w:fldChar w:fldCharType="separate"/>
      </w:r>
      <w:r w:rsidR="00FC4EB4">
        <w:rPr>
          <w:noProof/>
        </w:rPr>
        <w:t>53</w:t>
      </w:r>
      <w:r w:rsidRPr="005E7DB1">
        <w:rPr>
          <w:noProof/>
        </w:rPr>
        <w:fldChar w:fldCharType="end"/>
      </w:r>
    </w:p>
    <w:p w14:paraId="4902728C" w14:textId="772F3D62" w:rsidR="005E7DB1" w:rsidRDefault="005E7DB1">
      <w:pPr>
        <w:pStyle w:val="TOC5"/>
        <w:rPr>
          <w:rFonts w:asciiTheme="minorHAnsi" w:eastAsiaTheme="minorEastAsia" w:hAnsiTheme="minorHAnsi" w:cstheme="minorBidi"/>
          <w:noProof/>
          <w:kern w:val="0"/>
          <w:sz w:val="22"/>
          <w:szCs w:val="22"/>
        </w:rPr>
      </w:pPr>
      <w:r>
        <w:rPr>
          <w:noProof/>
        </w:rPr>
        <w:t>79</w:t>
      </w:r>
      <w:r>
        <w:rPr>
          <w:noProof/>
        </w:rPr>
        <w:tab/>
        <w:t>Incorporation or formation of subsidiaries</w:t>
      </w:r>
      <w:r w:rsidRPr="005E7DB1">
        <w:rPr>
          <w:noProof/>
        </w:rPr>
        <w:tab/>
      </w:r>
      <w:r w:rsidRPr="005E7DB1">
        <w:rPr>
          <w:noProof/>
        </w:rPr>
        <w:fldChar w:fldCharType="begin"/>
      </w:r>
      <w:r w:rsidRPr="005E7DB1">
        <w:rPr>
          <w:noProof/>
        </w:rPr>
        <w:instrText xml:space="preserve"> PAGEREF _Toc148536487 \h </w:instrText>
      </w:r>
      <w:r w:rsidRPr="005E7DB1">
        <w:rPr>
          <w:noProof/>
        </w:rPr>
      </w:r>
      <w:r w:rsidRPr="005E7DB1">
        <w:rPr>
          <w:noProof/>
        </w:rPr>
        <w:fldChar w:fldCharType="separate"/>
      </w:r>
      <w:r w:rsidR="00FC4EB4">
        <w:rPr>
          <w:noProof/>
        </w:rPr>
        <w:t>53</w:t>
      </w:r>
      <w:r w:rsidRPr="005E7DB1">
        <w:rPr>
          <w:noProof/>
        </w:rPr>
        <w:fldChar w:fldCharType="end"/>
      </w:r>
    </w:p>
    <w:p w14:paraId="7DF13A33" w14:textId="08231F46" w:rsidR="005E7DB1" w:rsidRDefault="005E7DB1">
      <w:pPr>
        <w:pStyle w:val="TOC5"/>
        <w:rPr>
          <w:rFonts w:asciiTheme="minorHAnsi" w:eastAsiaTheme="minorEastAsia" w:hAnsiTheme="minorHAnsi" w:cstheme="minorBidi"/>
          <w:noProof/>
          <w:kern w:val="0"/>
          <w:sz w:val="22"/>
          <w:szCs w:val="22"/>
        </w:rPr>
      </w:pPr>
      <w:r>
        <w:rPr>
          <w:noProof/>
        </w:rPr>
        <w:t>80</w:t>
      </w:r>
      <w:r>
        <w:rPr>
          <w:noProof/>
        </w:rPr>
        <w:tab/>
        <w:t>Responsibilities of designated subsidiaries</w:t>
      </w:r>
      <w:r w:rsidRPr="005E7DB1">
        <w:rPr>
          <w:noProof/>
        </w:rPr>
        <w:tab/>
      </w:r>
      <w:r w:rsidRPr="005E7DB1">
        <w:rPr>
          <w:noProof/>
        </w:rPr>
        <w:fldChar w:fldCharType="begin"/>
      </w:r>
      <w:r w:rsidRPr="005E7DB1">
        <w:rPr>
          <w:noProof/>
        </w:rPr>
        <w:instrText xml:space="preserve"> PAGEREF _Toc148536488 \h </w:instrText>
      </w:r>
      <w:r w:rsidRPr="005E7DB1">
        <w:rPr>
          <w:noProof/>
        </w:rPr>
      </w:r>
      <w:r w:rsidRPr="005E7DB1">
        <w:rPr>
          <w:noProof/>
        </w:rPr>
        <w:fldChar w:fldCharType="separate"/>
      </w:r>
      <w:r w:rsidR="00FC4EB4">
        <w:rPr>
          <w:noProof/>
        </w:rPr>
        <w:t>53</w:t>
      </w:r>
      <w:r w:rsidRPr="005E7DB1">
        <w:rPr>
          <w:noProof/>
        </w:rPr>
        <w:fldChar w:fldCharType="end"/>
      </w:r>
    </w:p>
    <w:p w14:paraId="2A52B276" w14:textId="58B3601D" w:rsidR="005E7DB1" w:rsidRDefault="005E7DB1">
      <w:pPr>
        <w:pStyle w:val="TOC5"/>
        <w:rPr>
          <w:rFonts w:asciiTheme="minorHAnsi" w:eastAsiaTheme="minorEastAsia" w:hAnsiTheme="minorHAnsi" w:cstheme="minorBidi"/>
          <w:noProof/>
          <w:kern w:val="0"/>
          <w:sz w:val="22"/>
          <w:szCs w:val="22"/>
        </w:rPr>
      </w:pPr>
      <w:r>
        <w:rPr>
          <w:noProof/>
        </w:rPr>
        <w:t>81</w:t>
      </w:r>
      <w:r>
        <w:rPr>
          <w:noProof/>
        </w:rPr>
        <w:tab/>
        <w:t>Corporation body may charge fees</w:t>
      </w:r>
      <w:r w:rsidRPr="005E7DB1">
        <w:rPr>
          <w:noProof/>
        </w:rPr>
        <w:tab/>
      </w:r>
      <w:r w:rsidRPr="005E7DB1">
        <w:rPr>
          <w:noProof/>
        </w:rPr>
        <w:fldChar w:fldCharType="begin"/>
      </w:r>
      <w:r w:rsidRPr="005E7DB1">
        <w:rPr>
          <w:noProof/>
        </w:rPr>
        <w:instrText xml:space="preserve"> PAGEREF _Toc148536489 \h </w:instrText>
      </w:r>
      <w:r w:rsidRPr="005E7DB1">
        <w:rPr>
          <w:noProof/>
        </w:rPr>
      </w:r>
      <w:r w:rsidRPr="005E7DB1">
        <w:rPr>
          <w:noProof/>
        </w:rPr>
        <w:fldChar w:fldCharType="separate"/>
      </w:r>
      <w:r w:rsidR="00FC4EB4">
        <w:rPr>
          <w:noProof/>
        </w:rPr>
        <w:t>54</w:t>
      </w:r>
      <w:r w:rsidRPr="005E7DB1">
        <w:rPr>
          <w:noProof/>
        </w:rPr>
        <w:fldChar w:fldCharType="end"/>
      </w:r>
    </w:p>
    <w:p w14:paraId="41951D21" w14:textId="30AD9C59" w:rsidR="005E7DB1" w:rsidRDefault="005E7DB1">
      <w:pPr>
        <w:pStyle w:val="TOC5"/>
        <w:rPr>
          <w:rFonts w:asciiTheme="minorHAnsi" w:eastAsiaTheme="minorEastAsia" w:hAnsiTheme="minorHAnsi" w:cstheme="minorBidi"/>
          <w:noProof/>
          <w:kern w:val="0"/>
          <w:sz w:val="22"/>
          <w:szCs w:val="22"/>
        </w:rPr>
      </w:pPr>
      <w:r>
        <w:rPr>
          <w:noProof/>
        </w:rPr>
        <w:t>82</w:t>
      </w:r>
      <w:r>
        <w:rPr>
          <w:noProof/>
        </w:rPr>
        <w:tab/>
        <w:t>Publication of investment reports</w:t>
      </w:r>
      <w:r w:rsidRPr="005E7DB1">
        <w:rPr>
          <w:noProof/>
        </w:rPr>
        <w:tab/>
      </w:r>
      <w:r w:rsidRPr="005E7DB1">
        <w:rPr>
          <w:noProof/>
        </w:rPr>
        <w:fldChar w:fldCharType="begin"/>
      </w:r>
      <w:r w:rsidRPr="005E7DB1">
        <w:rPr>
          <w:noProof/>
        </w:rPr>
        <w:instrText xml:space="preserve"> PAGEREF _Toc148536490 \h </w:instrText>
      </w:r>
      <w:r w:rsidRPr="005E7DB1">
        <w:rPr>
          <w:noProof/>
        </w:rPr>
      </w:r>
      <w:r w:rsidRPr="005E7DB1">
        <w:rPr>
          <w:noProof/>
        </w:rPr>
        <w:fldChar w:fldCharType="separate"/>
      </w:r>
      <w:r w:rsidR="00FC4EB4">
        <w:rPr>
          <w:noProof/>
        </w:rPr>
        <w:t>54</w:t>
      </w:r>
      <w:r w:rsidRPr="005E7DB1">
        <w:rPr>
          <w:noProof/>
        </w:rPr>
        <w:fldChar w:fldCharType="end"/>
      </w:r>
    </w:p>
    <w:p w14:paraId="108B40AD" w14:textId="2023CACC" w:rsidR="005E7DB1" w:rsidRDefault="005E7DB1">
      <w:pPr>
        <w:pStyle w:val="TOC5"/>
        <w:rPr>
          <w:rFonts w:asciiTheme="minorHAnsi" w:eastAsiaTheme="minorEastAsia" w:hAnsiTheme="minorHAnsi" w:cstheme="minorBidi"/>
          <w:noProof/>
          <w:kern w:val="0"/>
          <w:sz w:val="22"/>
          <w:szCs w:val="22"/>
        </w:rPr>
      </w:pPr>
      <w:r>
        <w:rPr>
          <w:noProof/>
        </w:rPr>
        <w:t>83</w:t>
      </w:r>
      <w:r>
        <w:rPr>
          <w:noProof/>
        </w:rPr>
        <w:tab/>
        <w:t>Publication of reports etc.</w:t>
      </w:r>
      <w:r w:rsidRPr="005E7DB1">
        <w:rPr>
          <w:noProof/>
        </w:rPr>
        <w:tab/>
      </w:r>
      <w:r w:rsidRPr="005E7DB1">
        <w:rPr>
          <w:noProof/>
        </w:rPr>
        <w:fldChar w:fldCharType="begin"/>
      </w:r>
      <w:r w:rsidRPr="005E7DB1">
        <w:rPr>
          <w:noProof/>
        </w:rPr>
        <w:instrText xml:space="preserve"> PAGEREF _Toc148536491 \h </w:instrText>
      </w:r>
      <w:r w:rsidRPr="005E7DB1">
        <w:rPr>
          <w:noProof/>
        </w:rPr>
      </w:r>
      <w:r w:rsidRPr="005E7DB1">
        <w:rPr>
          <w:noProof/>
        </w:rPr>
        <w:fldChar w:fldCharType="separate"/>
      </w:r>
      <w:r w:rsidR="00FC4EB4">
        <w:rPr>
          <w:noProof/>
        </w:rPr>
        <w:t>55</w:t>
      </w:r>
      <w:r w:rsidRPr="005E7DB1">
        <w:rPr>
          <w:noProof/>
        </w:rPr>
        <w:fldChar w:fldCharType="end"/>
      </w:r>
    </w:p>
    <w:p w14:paraId="493CDD7A" w14:textId="4421397E" w:rsidR="005E7DB1" w:rsidRDefault="005E7DB1">
      <w:pPr>
        <w:pStyle w:val="TOC5"/>
        <w:rPr>
          <w:rFonts w:asciiTheme="minorHAnsi" w:eastAsiaTheme="minorEastAsia" w:hAnsiTheme="minorHAnsi" w:cstheme="minorBidi"/>
          <w:noProof/>
          <w:kern w:val="0"/>
          <w:sz w:val="22"/>
          <w:szCs w:val="22"/>
        </w:rPr>
      </w:pPr>
      <w:r>
        <w:rPr>
          <w:noProof/>
        </w:rPr>
        <w:t>84</w:t>
      </w:r>
      <w:r>
        <w:rPr>
          <w:noProof/>
        </w:rPr>
        <w:tab/>
        <w:t>Extra matters to be included in annual report</w:t>
      </w:r>
      <w:r w:rsidRPr="005E7DB1">
        <w:rPr>
          <w:noProof/>
        </w:rPr>
        <w:tab/>
      </w:r>
      <w:r w:rsidRPr="005E7DB1">
        <w:rPr>
          <w:noProof/>
        </w:rPr>
        <w:fldChar w:fldCharType="begin"/>
      </w:r>
      <w:r w:rsidRPr="005E7DB1">
        <w:rPr>
          <w:noProof/>
        </w:rPr>
        <w:instrText xml:space="preserve"> PAGEREF _Toc148536492 \h </w:instrText>
      </w:r>
      <w:r w:rsidRPr="005E7DB1">
        <w:rPr>
          <w:noProof/>
        </w:rPr>
      </w:r>
      <w:r w:rsidRPr="005E7DB1">
        <w:rPr>
          <w:noProof/>
        </w:rPr>
        <w:fldChar w:fldCharType="separate"/>
      </w:r>
      <w:r w:rsidR="00FC4EB4">
        <w:rPr>
          <w:noProof/>
        </w:rPr>
        <w:t>56</w:t>
      </w:r>
      <w:r w:rsidRPr="005E7DB1">
        <w:rPr>
          <w:noProof/>
        </w:rPr>
        <w:fldChar w:fldCharType="end"/>
      </w:r>
    </w:p>
    <w:p w14:paraId="3F0966BD" w14:textId="37250DE2" w:rsidR="005E7DB1" w:rsidRDefault="005E7DB1">
      <w:pPr>
        <w:pStyle w:val="TOC5"/>
        <w:rPr>
          <w:rFonts w:asciiTheme="minorHAnsi" w:eastAsiaTheme="minorEastAsia" w:hAnsiTheme="minorHAnsi" w:cstheme="minorBidi"/>
          <w:noProof/>
          <w:kern w:val="0"/>
          <w:sz w:val="22"/>
          <w:szCs w:val="22"/>
        </w:rPr>
      </w:pPr>
      <w:r>
        <w:rPr>
          <w:noProof/>
        </w:rPr>
        <w:t>85</w:t>
      </w:r>
      <w:r>
        <w:rPr>
          <w:noProof/>
        </w:rPr>
        <w:tab/>
        <w:t>Disclosure of official information</w:t>
      </w:r>
      <w:r w:rsidRPr="005E7DB1">
        <w:rPr>
          <w:noProof/>
        </w:rPr>
        <w:tab/>
      </w:r>
      <w:r w:rsidRPr="005E7DB1">
        <w:rPr>
          <w:noProof/>
        </w:rPr>
        <w:fldChar w:fldCharType="begin"/>
      </w:r>
      <w:r w:rsidRPr="005E7DB1">
        <w:rPr>
          <w:noProof/>
        </w:rPr>
        <w:instrText xml:space="preserve"> PAGEREF _Toc148536493 \h </w:instrText>
      </w:r>
      <w:r w:rsidRPr="005E7DB1">
        <w:rPr>
          <w:noProof/>
        </w:rPr>
      </w:r>
      <w:r w:rsidRPr="005E7DB1">
        <w:rPr>
          <w:noProof/>
        </w:rPr>
        <w:fldChar w:fldCharType="separate"/>
      </w:r>
      <w:r w:rsidR="00FC4EB4">
        <w:rPr>
          <w:noProof/>
        </w:rPr>
        <w:t>57</w:t>
      </w:r>
      <w:r w:rsidRPr="005E7DB1">
        <w:rPr>
          <w:noProof/>
        </w:rPr>
        <w:fldChar w:fldCharType="end"/>
      </w:r>
    </w:p>
    <w:p w14:paraId="66B73D32" w14:textId="3FE78E8E" w:rsidR="005E7DB1" w:rsidRDefault="005E7DB1">
      <w:pPr>
        <w:pStyle w:val="TOC5"/>
        <w:rPr>
          <w:rFonts w:asciiTheme="minorHAnsi" w:eastAsiaTheme="minorEastAsia" w:hAnsiTheme="minorHAnsi" w:cstheme="minorBidi"/>
          <w:noProof/>
          <w:kern w:val="0"/>
          <w:sz w:val="22"/>
          <w:szCs w:val="22"/>
        </w:rPr>
      </w:pPr>
      <w:r>
        <w:rPr>
          <w:noProof/>
        </w:rPr>
        <w:t>86</w:t>
      </w:r>
      <w:r>
        <w:rPr>
          <w:noProof/>
        </w:rPr>
        <w:tab/>
        <w:t>Nominated Minister</w:t>
      </w:r>
      <w:r w:rsidRPr="005E7DB1">
        <w:rPr>
          <w:noProof/>
        </w:rPr>
        <w:tab/>
      </w:r>
      <w:r w:rsidRPr="005E7DB1">
        <w:rPr>
          <w:noProof/>
        </w:rPr>
        <w:fldChar w:fldCharType="begin"/>
      </w:r>
      <w:r w:rsidRPr="005E7DB1">
        <w:rPr>
          <w:noProof/>
        </w:rPr>
        <w:instrText xml:space="preserve"> PAGEREF _Toc148536494 \h </w:instrText>
      </w:r>
      <w:r w:rsidRPr="005E7DB1">
        <w:rPr>
          <w:noProof/>
        </w:rPr>
      </w:r>
      <w:r w:rsidRPr="005E7DB1">
        <w:rPr>
          <w:noProof/>
        </w:rPr>
        <w:fldChar w:fldCharType="separate"/>
      </w:r>
      <w:r w:rsidR="00FC4EB4">
        <w:rPr>
          <w:noProof/>
        </w:rPr>
        <w:t>59</w:t>
      </w:r>
      <w:r w:rsidRPr="005E7DB1">
        <w:rPr>
          <w:noProof/>
        </w:rPr>
        <w:fldChar w:fldCharType="end"/>
      </w:r>
    </w:p>
    <w:p w14:paraId="1EB38D85" w14:textId="1BCE0E19" w:rsidR="005E7DB1" w:rsidRDefault="005E7DB1">
      <w:pPr>
        <w:pStyle w:val="TOC5"/>
        <w:rPr>
          <w:rFonts w:asciiTheme="minorHAnsi" w:eastAsiaTheme="minorEastAsia" w:hAnsiTheme="minorHAnsi" w:cstheme="minorBidi"/>
          <w:noProof/>
          <w:kern w:val="0"/>
          <w:sz w:val="22"/>
          <w:szCs w:val="22"/>
        </w:rPr>
      </w:pPr>
      <w:r>
        <w:rPr>
          <w:noProof/>
        </w:rPr>
        <w:t>87</w:t>
      </w:r>
      <w:r>
        <w:rPr>
          <w:noProof/>
        </w:rPr>
        <w:tab/>
        <w:t>Delegation by nominated Minister</w:t>
      </w:r>
      <w:r w:rsidRPr="005E7DB1">
        <w:rPr>
          <w:noProof/>
        </w:rPr>
        <w:tab/>
      </w:r>
      <w:r w:rsidRPr="005E7DB1">
        <w:rPr>
          <w:noProof/>
        </w:rPr>
        <w:fldChar w:fldCharType="begin"/>
      </w:r>
      <w:r w:rsidRPr="005E7DB1">
        <w:rPr>
          <w:noProof/>
        </w:rPr>
        <w:instrText xml:space="preserve"> PAGEREF _Toc148536495 \h </w:instrText>
      </w:r>
      <w:r w:rsidRPr="005E7DB1">
        <w:rPr>
          <w:noProof/>
        </w:rPr>
      </w:r>
      <w:r w:rsidRPr="005E7DB1">
        <w:rPr>
          <w:noProof/>
        </w:rPr>
        <w:fldChar w:fldCharType="separate"/>
      </w:r>
      <w:r w:rsidR="00FC4EB4">
        <w:rPr>
          <w:noProof/>
        </w:rPr>
        <w:t>59</w:t>
      </w:r>
      <w:r w:rsidRPr="005E7DB1">
        <w:rPr>
          <w:noProof/>
        </w:rPr>
        <w:fldChar w:fldCharType="end"/>
      </w:r>
    </w:p>
    <w:p w14:paraId="6948DF6F" w14:textId="4979D85C" w:rsidR="005E7DB1" w:rsidRDefault="005E7DB1">
      <w:pPr>
        <w:pStyle w:val="TOC5"/>
        <w:rPr>
          <w:rFonts w:asciiTheme="minorHAnsi" w:eastAsiaTheme="minorEastAsia" w:hAnsiTheme="minorHAnsi" w:cstheme="minorBidi"/>
          <w:noProof/>
          <w:kern w:val="0"/>
          <w:sz w:val="22"/>
          <w:szCs w:val="22"/>
        </w:rPr>
      </w:pPr>
      <w:r>
        <w:rPr>
          <w:noProof/>
        </w:rPr>
        <w:t>88</w:t>
      </w:r>
      <w:r>
        <w:rPr>
          <w:noProof/>
        </w:rPr>
        <w:tab/>
        <w:t>Delegation by Corporation</w:t>
      </w:r>
      <w:r w:rsidRPr="005E7DB1">
        <w:rPr>
          <w:noProof/>
        </w:rPr>
        <w:tab/>
      </w:r>
      <w:r w:rsidRPr="005E7DB1">
        <w:rPr>
          <w:noProof/>
        </w:rPr>
        <w:fldChar w:fldCharType="begin"/>
      </w:r>
      <w:r w:rsidRPr="005E7DB1">
        <w:rPr>
          <w:noProof/>
        </w:rPr>
        <w:instrText xml:space="preserve"> PAGEREF _Toc148536496 \h </w:instrText>
      </w:r>
      <w:r w:rsidRPr="005E7DB1">
        <w:rPr>
          <w:noProof/>
        </w:rPr>
      </w:r>
      <w:r w:rsidRPr="005E7DB1">
        <w:rPr>
          <w:noProof/>
        </w:rPr>
        <w:fldChar w:fldCharType="separate"/>
      </w:r>
      <w:r w:rsidR="00FC4EB4">
        <w:rPr>
          <w:noProof/>
        </w:rPr>
        <w:t>59</w:t>
      </w:r>
      <w:r w:rsidRPr="005E7DB1">
        <w:rPr>
          <w:noProof/>
        </w:rPr>
        <w:fldChar w:fldCharType="end"/>
      </w:r>
    </w:p>
    <w:p w14:paraId="2BB0A767" w14:textId="36E49652" w:rsidR="005E7DB1" w:rsidRDefault="005E7DB1">
      <w:pPr>
        <w:pStyle w:val="TOC5"/>
        <w:rPr>
          <w:rFonts w:asciiTheme="minorHAnsi" w:eastAsiaTheme="minorEastAsia" w:hAnsiTheme="minorHAnsi" w:cstheme="minorBidi"/>
          <w:noProof/>
          <w:kern w:val="0"/>
          <w:sz w:val="22"/>
          <w:szCs w:val="22"/>
        </w:rPr>
      </w:pPr>
      <w:r>
        <w:rPr>
          <w:noProof/>
        </w:rPr>
        <w:t>89</w:t>
      </w:r>
      <w:r>
        <w:rPr>
          <w:noProof/>
        </w:rPr>
        <w:tab/>
        <w:t>Delegation by Board</w:t>
      </w:r>
      <w:r w:rsidRPr="005E7DB1">
        <w:rPr>
          <w:noProof/>
        </w:rPr>
        <w:tab/>
      </w:r>
      <w:r w:rsidRPr="005E7DB1">
        <w:rPr>
          <w:noProof/>
        </w:rPr>
        <w:fldChar w:fldCharType="begin"/>
      </w:r>
      <w:r w:rsidRPr="005E7DB1">
        <w:rPr>
          <w:noProof/>
        </w:rPr>
        <w:instrText xml:space="preserve"> PAGEREF _Toc148536497 \h </w:instrText>
      </w:r>
      <w:r w:rsidRPr="005E7DB1">
        <w:rPr>
          <w:noProof/>
        </w:rPr>
      </w:r>
      <w:r w:rsidRPr="005E7DB1">
        <w:rPr>
          <w:noProof/>
        </w:rPr>
        <w:fldChar w:fldCharType="separate"/>
      </w:r>
      <w:r w:rsidR="00FC4EB4">
        <w:rPr>
          <w:noProof/>
        </w:rPr>
        <w:t>60</w:t>
      </w:r>
      <w:r w:rsidRPr="005E7DB1">
        <w:rPr>
          <w:noProof/>
        </w:rPr>
        <w:fldChar w:fldCharType="end"/>
      </w:r>
    </w:p>
    <w:p w14:paraId="3312DA7C" w14:textId="738B3C59" w:rsidR="005E7DB1" w:rsidRDefault="005E7DB1">
      <w:pPr>
        <w:pStyle w:val="TOC5"/>
        <w:rPr>
          <w:rFonts w:asciiTheme="minorHAnsi" w:eastAsiaTheme="minorEastAsia" w:hAnsiTheme="minorHAnsi" w:cstheme="minorBidi"/>
          <w:noProof/>
          <w:kern w:val="0"/>
          <w:sz w:val="22"/>
          <w:szCs w:val="22"/>
        </w:rPr>
      </w:pPr>
      <w:r>
        <w:rPr>
          <w:noProof/>
        </w:rPr>
        <w:t>90</w:t>
      </w:r>
      <w:r>
        <w:rPr>
          <w:noProof/>
        </w:rPr>
        <w:tab/>
        <w:t>Delegation and subdelegation by CEO</w:t>
      </w:r>
      <w:r w:rsidRPr="005E7DB1">
        <w:rPr>
          <w:noProof/>
        </w:rPr>
        <w:tab/>
      </w:r>
      <w:r w:rsidRPr="005E7DB1">
        <w:rPr>
          <w:noProof/>
        </w:rPr>
        <w:fldChar w:fldCharType="begin"/>
      </w:r>
      <w:r w:rsidRPr="005E7DB1">
        <w:rPr>
          <w:noProof/>
        </w:rPr>
        <w:instrText xml:space="preserve"> PAGEREF _Toc148536498 \h </w:instrText>
      </w:r>
      <w:r w:rsidRPr="005E7DB1">
        <w:rPr>
          <w:noProof/>
        </w:rPr>
      </w:r>
      <w:r w:rsidRPr="005E7DB1">
        <w:rPr>
          <w:noProof/>
        </w:rPr>
        <w:fldChar w:fldCharType="separate"/>
      </w:r>
      <w:r w:rsidR="00FC4EB4">
        <w:rPr>
          <w:noProof/>
        </w:rPr>
        <w:t>60</w:t>
      </w:r>
      <w:r w:rsidRPr="005E7DB1">
        <w:rPr>
          <w:noProof/>
        </w:rPr>
        <w:fldChar w:fldCharType="end"/>
      </w:r>
    </w:p>
    <w:p w14:paraId="75548622" w14:textId="23C43724" w:rsidR="005E7DB1" w:rsidRDefault="005E7DB1">
      <w:pPr>
        <w:pStyle w:val="TOC5"/>
        <w:rPr>
          <w:rFonts w:asciiTheme="minorHAnsi" w:eastAsiaTheme="minorEastAsia" w:hAnsiTheme="minorHAnsi" w:cstheme="minorBidi"/>
          <w:noProof/>
          <w:kern w:val="0"/>
          <w:sz w:val="22"/>
          <w:szCs w:val="22"/>
        </w:rPr>
      </w:pPr>
      <w:r>
        <w:rPr>
          <w:noProof/>
        </w:rPr>
        <w:t>91</w:t>
      </w:r>
      <w:r>
        <w:rPr>
          <w:noProof/>
        </w:rPr>
        <w:tab/>
        <w:t>Periodic reviews of the operation of this Act</w:t>
      </w:r>
      <w:r w:rsidRPr="005E7DB1">
        <w:rPr>
          <w:noProof/>
        </w:rPr>
        <w:tab/>
      </w:r>
      <w:r w:rsidRPr="005E7DB1">
        <w:rPr>
          <w:noProof/>
        </w:rPr>
        <w:fldChar w:fldCharType="begin"/>
      </w:r>
      <w:r w:rsidRPr="005E7DB1">
        <w:rPr>
          <w:noProof/>
        </w:rPr>
        <w:instrText xml:space="preserve"> PAGEREF _Toc148536499 \h </w:instrText>
      </w:r>
      <w:r w:rsidRPr="005E7DB1">
        <w:rPr>
          <w:noProof/>
        </w:rPr>
      </w:r>
      <w:r w:rsidRPr="005E7DB1">
        <w:rPr>
          <w:noProof/>
        </w:rPr>
        <w:fldChar w:fldCharType="separate"/>
      </w:r>
      <w:r w:rsidR="00FC4EB4">
        <w:rPr>
          <w:noProof/>
        </w:rPr>
        <w:t>60</w:t>
      </w:r>
      <w:r w:rsidRPr="005E7DB1">
        <w:rPr>
          <w:noProof/>
        </w:rPr>
        <w:fldChar w:fldCharType="end"/>
      </w:r>
    </w:p>
    <w:p w14:paraId="46AAC44E" w14:textId="1BF4947E" w:rsidR="005E7DB1" w:rsidRDefault="005E7DB1">
      <w:pPr>
        <w:pStyle w:val="TOC5"/>
        <w:rPr>
          <w:rFonts w:asciiTheme="minorHAnsi" w:eastAsiaTheme="minorEastAsia" w:hAnsiTheme="minorHAnsi" w:cstheme="minorBidi"/>
          <w:noProof/>
          <w:kern w:val="0"/>
          <w:sz w:val="22"/>
          <w:szCs w:val="22"/>
        </w:rPr>
      </w:pPr>
      <w:r>
        <w:rPr>
          <w:noProof/>
        </w:rPr>
        <w:t>92</w:t>
      </w:r>
      <w:r>
        <w:rPr>
          <w:noProof/>
        </w:rPr>
        <w:tab/>
        <w:t>Rules</w:t>
      </w:r>
      <w:r w:rsidRPr="005E7DB1">
        <w:rPr>
          <w:noProof/>
        </w:rPr>
        <w:tab/>
      </w:r>
      <w:r w:rsidRPr="005E7DB1">
        <w:rPr>
          <w:noProof/>
        </w:rPr>
        <w:fldChar w:fldCharType="begin"/>
      </w:r>
      <w:r w:rsidRPr="005E7DB1">
        <w:rPr>
          <w:noProof/>
        </w:rPr>
        <w:instrText xml:space="preserve"> PAGEREF _Toc148536500 \h </w:instrText>
      </w:r>
      <w:r w:rsidRPr="005E7DB1">
        <w:rPr>
          <w:noProof/>
        </w:rPr>
      </w:r>
      <w:r w:rsidRPr="005E7DB1">
        <w:rPr>
          <w:noProof/>
        </w:rPr>
        <w:fldChar w:fldCharType="separate"/>
      </w:r>
      <w:r w:rsidR="00FC4EB4">
        <w:rPr>
          <w:noProof/>
        </w:rPr>
        <w:t>61</w:t>
      </w:r>
      <w:r w:rsidRPr="005E7DB1">
        <w:rPr>
          <w:noProof/>
        </w:rPr>
        <w:fldChar w:fldCharType="end"/>
      </w:r>
    </w:p>
    <w:p w14:paraId="2039CB37" w14:textId="17330FD4" w:rsidR="005E7DB1" w:rsidRDefault="005E7DB1" w:rsidP="005E7DB1">
      <w:pPr>
        <w:pStyle w:val="TOC2"/>
        <w:rPr>
          <w:rFonts w:asciiTheme="minorHAnsi" w:eastAsiaTheme="minorEastAsia" w:hAnsiTheme="minorHAnsi" w:cstheme="minorBidi"/>
          <w:b w:val="0"/>
          <w:noProof/>
          <w:kern w:val="0"/>
          <w:sz w:val="22"/>
          <w:szCs w:val="22"/>
        </w:rPr>
      </w:pPr>
      <w:r>
        <w:rPr>
          <w:noProof/>
        </w:rPr>
        <w:t>Endnotes</w:t>
      </w:r>
      <w:r w:rsidRPr="005E7DB1">
        <w:rPr>
          <w:b w:val="0"/>
          <w:noProof/>
          <w:sz w:val="18"/>
        </w:rPr>
        <w:tab/>
      </w:r>
      <w:r w:rsidRPr="005E7DB1">
        <w:rPr>
          <w:b w:val="0"/>
          <w:noProof/>
          <w:sz w:val="18"/>
        </w:rPr>
        <w:fldChar w:fldCharType="begin"/>
      </w:r>
      <w:r w:rsidRPr="005E7DB1">
        <w:rPr>
          <w:b w:val="0"/>
          <w:noProof/>
          <w:sz w:val="18"/>
        </w:rPr>
        <w:instrText xml:space="preserve"> PAGEREF _Toc148536501 \h </w:instrText>
      </w:r>
      <w:r w:rsidRPr="005E7DB1">
        <w:rPr>
          <w:b w:val="0"/>
          <w:noProof/>
          <w:sz w:val="18"/>
        </w:rPr>
      </w:r>
      <w:r w:rsidRPr="005E7DB1">
        <w:rPr>
          <w:b w:val="0"/>
          <w:noProof/>
          <w:sz w:val="18"/>
        </w:rPr>
        <w:fldChar w:fldCharType="separate"/>
      </w:r>
      <w:r w:rsidR="00FC4EB4">
        <w:rPr>
          <w:b w:val="0"/>
          <w:noProof/>
          <w:sz w:val="18"/>
        </w:rPr>
        <w:t>63</w:t>
      </w:r>
      <w:r w:rsidRPr="005E7DB1">
        <w:rPr>
          <w:b w:val="0"/>
          <w:noProof/>
          <w:sz w:val="18"/>
        </w:rPr>
        <w:fldChar w:fldCharType="end"/>
      </w:r>
    </w:p>
    <w:p w14:paraId="6435BF84" w14:textId="2FDC1FF4" w:rsidR="005E7DB1" w:rsidRDefault="005E7DB1">
      <w:pPr>
        <w:pStyle w:val="TOC3"/>
        <w:rPr>
          <w:rFonts w:asciiTheme="minorHAnsi" w:eastAsiaTheme="minorEastAsia" w:hAnsiTheme="minorHAnsi" w:cstheme="minorBidi"/>
          <w:b w:val="0"/>
          <w:noProof/>
          <w:kern w:val="0"/>
          <w:szCs w:val="22"/>
        </w:rPr>
      </w:pPr>
      <w:r>
        <w:rPr>
          <w:noProof/>
        </w:rPr>
        <w:t>Endnote 1—About the endnotes</w:t>
      </w:r>
      <w:r w:rsidRPr="005E7DB1">
        <w:rPr>
          <w:b w:val="0"/>
          <w:noProof/>
          <w:sz w:val="18"/>
        </w:rPr>
        <w:tab/>
      </w:r>
      <w:r w:rsidRPr="005E7DB1">
        <w:rPr>
          <w:b w:val="0"/>
          <w:noProof/>
          <w:sz w:val="18"/>
        </w:rPr>
        <w:fldChar w:fldCharType="begin"/>
      </w:r>
      <w:r w:rsidRPr="005E7DB1">
        <w:rPr>
          <w:b w:val="0"/>
          <w:noProof/>
          <w:sz w:val="18"/>
        </w:rPr>
        <w:instrText xml:space="preserve"> PAGEREF _Toc148536502 \h </w:instrText>
      </w:r>
      <w:r w:rsidRPr="005E7DB1">
        <w:rPr>
          <w:b w:val="0"/>
          <w:noProof/>
          <w:sz w:val="18"/>
        </w:rPr>
      </w:r>
      <w:r w:rsidRPr="005E7DB1">
        <w:rPr>
          <w:b w:val="0"/>
          <w:noProof/>
          <w:sz w:val="18"/>
        </w:rPr>
        <w:fldChar w:fldCharType="separate"/>
      </w:r>
      <w:r w:rsidR="00FC4EB4">
        <w:rPr>
          <w:b w:val="0"/>
          <w:noProof/>
          <w:sz w:val="18"/>
        </w:rPr>
        <w:t>63</w:t>
      </w:r>
      <w:r w:rsidRPr="005E7DB1">
        <w:rPr>
          <w:b w:val="0"/>
          <w:noProof/>
          <w:sz w:val="18"/>
        </w:rPr>
        <w:fldChar w:fldCharType="end"/>
      </w:r>
    </w:p>
    <w:p w14:paraId="7D01102E" w14:textId="0761120F" w:rsidR="005E7DB1" w:rsidRDefault="005E7DB1">
      <w:pPr>
        <w:pStyle w:val="TOC3"/>
        <w:rPr>
          <w:rFonts w:asciiTheme="minorHAnsi" w:eastAsiaTheme="minorEastAsia" w:hAnsiTheme="minorHAnsi" w:cstheme="minorBidi"/>
          <w:b w:val="0"/>
          <w:noProof/>
          <w:kern w:val="0"/>
          <w:szCs w:val="22"/>
        </w:rPr>
      </w:pPr>
      <w:r>
        <w:rPr>
          <w:noProof/>
        </w:rPr>
        <w:t>Endnote 2—Abbreviation key</w:t>
      </w:r>
      <w:r w:rsidRPr="005E7DB1">
        <w:rPr>
          <w:b w:val="0"/>
          <w:noProof/>
          <w:sz w:val="18"/>
        </w:rPr>
        <w:tab/>
      </w:r>
      <w:r w:rsidRPr="005E7DB1">
        <w:rPr>
          <w:b w:val="0"/>
          <w:noProof/>
          <w:sz w:val="18"/>
        </w:rPr>
        <w:fldChar w:fldCharType="begin"/>
      </w:r>
      <w:r w:rsidRPr="005E7DB1">
        <w:rPr>
          <w:b w:val="0"/>
          <w:noProof/>
          <w:sz w:val="18"/>
        </w:rPr>
        <w:instrText xml:space="preserve"> PAGEREF _Toc148536503 \h </w:instrText>
      </w:r>
      <w:r w:rsidRPr="005E7DB1">
        <w:rPr>
          <w:b w:val="0"/>
          <w:noProof/>
          <w:sz w:val="18"/>
        </w:rPr>
      </w:r>
      <w:r w:rsidRPr="005E7DB1">
        <w:rPr>
          <w:b w:val="0"/>
          <w:noProof/>
          <w:sz w:val="18"/>
        </w:rPr>
        <w:fldChar w:fldCharType="separate"/>
      </w:r>
      <w:r w:rsidR="00FC4EB4">
        <w:rPr>
          <w:b w:val="0"/>
          <w:noProof/>
          <w:sz w:val="18"/>
        </w:rPr>
        <w:t>65</w:t>
      </w:r>
      <w:r w:rsidRPr="005E7DB1">
        <w:rPr>
          <w:b w:val="0"/>
          <w:noProof/>
          <w:sz w:val="18"/>
        </w:rPr>
        <w:fldChar w:fldCharType="end"/>
      </w:r>
    </w:p>
    <w:p w14:paraId="2CD69DC3" w14:textId="0DF3E047" w:rsidR="005E7DB1" w:rsidRDefault="005E7DB1">
      <w:pPr>
        <w:pStyle w:val="TOC3"/>
        <w:rPr>
          <w:rFonts w:asciiTheme="minorHAnsi" w:eastAsiaTheme="minorEastAsia" w:hAnsiTheme="minorHAnsi" w:cstheme="minorBidi"/>
          <w:b w:val="0"/>
          <w:noProof/>
          <w:kern w:val="0"/>
          <w:szCs w:val="22"/>
        </w:rPr>
      </w:pPr>
      <w:r>
        <w:rPr>
          <w:noProof/>
        </w:rPr>
        <w:t>Endnote 3—Legislation history</w:t>
      </w:r>
      <w:r w:rsidRPr="005E7DB1">
        <w:rPr>
          <w:b w:val="0"/>
          <w:noProof/>
          <w:sz w:val="18"/>
        </w:rPr>
        <w:tab/>
      </w:r>
      <w:r w:rsidRPr="005E7DB1">
        <w:rPr>
          <w:b w:val="0"/>
          <w:noProof/>
          <w:sz w:val="18"/>
        </w:rPr>
        <w:fldChar w:fldCharType="begin"/>
      </w:r>
      <w:r w:rsidRPr="005E7DB1">
        <w:rPr>
          <w:b w:val="0"/>
          <w:noProof/>
          <w:sz w:val="18"/>
        </w:rPr>
        <w:instrText xml:space="preserve"> PAGEREF _Toc148536504 \h </w:instrText>
      </w:r>
      <w:r w:rsidRPr="005E7DB1">
        <w:rPr>
          <w:b w:val="0"/>
          <w:noProof/>
          <w:sz w:val="18"/>
        </w:rPr>
      </w:r>
      <w:r w:rsidRPr="005E7DB1">
        <w:rPr>
          <w:b w:val="0"/>
          <w:noProof/>
          <w:sz w:val="18"/>
        </w:rPr>
        <w:fldChar w:fldCharType="separate"/>
      </w:r>
      <w:r w:rsidR="00FC4EB4">
        <w:rPr>
          <w:b w:val="0"/>
          <w:noProof/>
          <w:sz w:val="18"/>
        </w:rPr>
        <w:t>66</w:t>
      </w:r>
      <w:r w:rsidRPr="005E7DB1">
        <w:rPr>
          <w:b w:val="0"/>
          <w:noProof/>
          <w:sz w:val="18"/>
        </w:rPr>
        <w:fldChar w:fldCharType="end"/>
      </w:r>
    </w:p>
    <w:p w14:paraId="406F0ECB" w14:textId="0B4AF8C0" w:rsidR="005E7DB1" w:rsidRDefault="005E7DB1">
      <w:pPr>
        <w:pStyle w:val="TOC3"/>
        <w:rPr>
          <w:rFonts w:asciiTheme="minorHAnsi" w:eastAsiaTheme="minorEastAsia" w:hAnsiTheme="minorHAnsi" w:cstheme="minorBidi"/>
          <w:b w:val="0"/>
          <w:noProof/>
          <w:kern w:val="0"/>
          <w:szCs w:val="22"/>
        </w:rPr>
      </w:pPr>
      <w:r>
        <w:rPr>
          <w:noProof/>
        </w:rPr>
        <w:t>Endnote 4—Amendment history</w:t>
      </w:r>
      <w:r w:rsidRPr="005E7DB1">
        <w:rPr>
          <w:b w:val="0"/>
          <w:noProof/>
          <w:sz w:val="18"/>
        </w:rPr>
        <w:tab/>
      </w:r>
      <w:r w:rsidRPr="005E7DB1">
        <w:rPr>
          <w:b w:val="0"/>
          <w:noProof/>
          <w:sz w:val="18"/>
        </w:rPr>
        <w:fldChar w:fldCharType="begin"/>
      </w:r>
      <w:r w:rsidRPr="005E7DB1">
        <w:rPr>
          <w:b w:val="0"/>
          <w:noProof/>
          <w:sz w:val="18"/>
        </w:rPr>
        <w:instrText xml:space="preserve"> PAGEREF _Toc148536505 \h </w:instrText>
      </w:r>
      <w:r w:rsidRPr="005E7DB1">
        <w:rPr>
          <w:b w:val="0"/>
          <w:noProof/>
          <w:sz w:val="18"/>
        </w:rPr>
      </w:r>
      <w:r w:rsidRPr="005E7DB1">
        <w:rPr>
          <w:b w:val="0"/>
          <w:noProof/>
          <w:sz w:val="18"/>
        </w:rPr>
        <w:fldChar w:fldCharType="separate"/>
      </w:r>
      <w:r w:rsidR="00FC4EB4">
        <w:rPr>
          <w:b w:val="0"/>
          <w:noProof/>
          <w:sz w:val="18"/>
        </w:rPr>
        <w:t>67</w:t>
      </w:r>
      <w:r w:rsidRPr="005E7DB1">
        <w:rPr>
          <w:b w:val="0"/>
          <w:noProof/>
          <w:sz w:val="18"/>
        </w:rPr>
        <w:fldChar w:fldCharType="end"/>
      </w:r>
    </w:p>
    <w:p w14:paraId="39CB3563" w14:textId="45A055E6" w:rsidR="00374B0A" w:rsidRPr="005F14B2" w:rsidRDefault="006E571C" w:rsidP="00715914">
      <w:pPr>
        <w:sectPr w:rsidR="00374B0A" w:rsidRPr="005F14B2" w:rsidSect="00225F8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B6A09">
        <w:rPr>
          <w:rFonts w:cs="Times New Roman"/>
          <w:sz w:val="18"/>
        </w:rPr>
        <w:fldChar w:fldCharType="end"/>
      </w:r>
    </w:p>
    <w:p w14:paraId="18517766" w14:textId="77777777" w:rsidR="00792458" w:rsidRDefault="00792458" w:rsidP="00BB6A09">
      <w:pPr>
        <w:pStyle w:val="LongT"/>
      </w:pPr>
      <w:r>
        <w:lastRenderedPageBreak/>
        <w:t>An Act to establish the National Reconstruction Fund Corporation, and for related purposes</w:t>
      </w:r>
    </w:p>
    <w:p w14:paraId="39A31AFF" w14:textId="77777777" w:rsidR="00715914" w:rsidRPr="005F14B2" w:rsidRDefault="00715914" w:rsidP="005F14B2">
      <w:pPr>
        <w:pStyle w:val="ActHead2"/>
      </w:pPr>
      <w:bookmarkStart w:id="1" w:name="_Toc148536385"/>
      <w:r w:rsidRPr="008F0A61">
        <w:rPr>
          <w:rStyle w:val="CharPartNo"/>
        </w:rPr>
        <w:t>Part 1</w:t>
      </w:r>
      <w:r w:rsidRPr="005F14B2">
        <w:t>—</w:t>
      </w:r>
      <w:r w:rsidRPr="008F0A61">
        <w:rPr>
          <w:rStyle w:val="CharPartText"/>
        </w:rPr>
        <w:t>Preliminary</w:t>
      </w:r>
      <w:bookmarkEnd w:id="1"/>
    </w:p>
    <w:p w14:paraId="414F7178" w14:textId="77777777" w:rsidR="00715914" w:rsidRPr="00C961A6" w:rsidRDefault="00715914" w:rsidP="005F14B2">
      <w:pPr>
        <w:pStyle w:val="Header"/>
      </w:pPr>
      <w:r w:rsidRPr="008F0A61">
        <w:rPr>
          <w:rStyle w:val="CharDivNo"/>
        </w:rPr>
        <w:t xml:space="preserve"> </w:t>
      </w:r>
      <w:r w:rsidRPr="008F0A61">
        <w:rPr>
          <w:rStyle w:val="CharDivText"/>
        </w:rPr>
        <w:t xml:space="preserve"> </w:t>
      </w:r>
    </w:p>
    <w:p w14:paraId="1FC0E85B" w14:textId="77777777" w:rsidR="00715914" w:rsidRPr="005F14B2" w:rsidRDefault="003E12A1" w:rsidP="005F14B2">
      <w:pPr>
        <w:pStyle w:val="ActHead5"/>
      </w:pPr>
      <w:bookmarkStart w:id="2" w:name="_Toc148536386"/>
      <w:r w:rsidRPr="008F0A61">
        <w:rPr>
          <w:rStyle w:val="CharSectno"/>
        </w:rPr>
        <w:t>1</w:t>
      </w:r>
      <w:r w:rsidR="00715914" w:rsidRPr="005F14B2">
        <w:t xml:space="preserve">  Short title</w:t>
      </w:r>
      <w:bookmarkEnd w:id="2"/>
    </w:p>
    <w:p w14:paraId="338BDFEF" w14:textId="77777777" w:rsidR="00DF3122" w:rsidRDefault="00DF3122" w:rsidP="00DF3122">
      <w:pPr>
        <w:pStyle w:val="subsection"/>
      </w:pPr>
      <w:r>
        <w:tab/>
      </w:r>
      <w:r>
        <w:tab/>
        <w:t xml:space="preserve">This Act is the </w:t>
      </w:r>
      <w:r w:rsidRPr="00DF3122">
        <w:rPr>
          <w:i/>
        </w:rPr>
        <w:t>National Reconstruction Fund Corporation Act 2023</w:t>
      </w:r>
      <w:r>
        <w:t>.</w:t>
      </w:r>
    </w:p>
    <w:p w14:paraId="4EFDF663" w14:textId="38C33318" w:rsidR="00715914" w:rsidRPr="005F14B2" w:rsidRDefault="003E12A1" w:rsidP="005F14B2">
      <w:pPr>
        <w:pStyle w:val="ActHead5"/>
      </w:pPr>
      <w:bookmarkStart w:id="3" w:name="_Toc148536387"/>
      <w:r w:rsidRPr="008F0A61">
        <w:rPr>
          <w:rStyle w:val="CharSectno"/>
        </w:rPr>
        <w:t>2</w:t>
      </w:r>
      <w:r w:rsidR="00715914" w:rsidRPr="005F14B2">
        <w:t xml:space="preserve">  Commencement</w:t>
      </w:r>
      <w:bookmarkEnd w:id="3"/>
    </w:p>
    <w:p w14:paraId="7FE21FC8" w14:textId="77777777" w:rsidR="00715914" w:rsidRPr="005F14B2" w:rsidRDefault="00715914" w:rsidP="005F14B2">
      <w:pPr>
        <w:pStyle w:val="subsection"/>
      </w:pPr>
      <w:r w:rsidRPr="005F14B2">
        <w:tab/>
        <w:t>(1)</w:t>
      </w:r>
      <w:r w:rsidRPr="005F14B2">
        <w:tab/>
        <w:t>Each provision of this Act specified in column 1 of the table commences, or is taken to have commenced, in accordance with column 2 of the table. Any other statement in column 2 has effect according to its terms.</w:t>
      </w:r>
    </w:p>
    <w:p w14:paraId="20EA4A79" w14:textId="77777777" w:rsidR="00715914" w:rsidRPr="005F14B2" w:rsidRDefault="00715914" w:rsidP="005F14B2">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5F14B2" w14:paraId="10BB6108" w14:textId="77777777" w:rsidTr="008F116A">
        <w:trPr>
          <w:tblHeader/>
        </w:trPr>
        <w:tc>
          <w:tcPr>
            <w:tcW w:w="7111" w:type="dxa"/>
            <w:gridSpan w:val="3"/>
            <w:tcBorders>
              <w:top w:val="single" w:sz="12" w:space="0" w:color="auto"/>
              <w:bottom w:val="single" w:sz="6" w:space="0" w:color="auto"/>
            </w:tcBorders>
            <w:shd w:val="clear" w:color="auto" w:fill="auto"/>
          </w:tcPr>
          <w:p w14:paraId="5737BF86" w14:textId="77777777" w:rsidR="00715914" w:rsidRPr="005F14B2" w:rsidRDefault="00715914" w:rsidP="005F14B2">
            <w:pPr>
              <w:pStyle w:val="TableHeading"/>
            </w:pPr>
            <w:r w:rsidRPr="005F14B2">
              <w:t>Commencement information</w:t>
            </w:r>
          </w:p>
        </w:tc>
      </w:tr>
      <w:tr w:rsidR="00715914" w:rsidRPr="005F14B2" w14:paraId="6E3C84A9" w14:textId="77777777" w:rsidTr="008F116A">
        <w:trPr>
          <w:tblHeader/>
        </w:trPr>
        <w:tc>
          <w:tcPr>
            <w:tcW w:w="1701" w:type="dxa"/>
            <w:tcBorders>
              <w:top w:val="single" w:sz="6" w:space="0" w:color="auto"/>
              <w:bottom w:val="single" w:sz="6" w:space="0" w:color="auto"/>
            </w:tcBorders>
            <w:shd w:val="clear" w:color="auto" w:fill="auto"/>
          </w:tcPr>
          <w:p w14:paraId="7F863237" w14:textId="77777777" w:rsidR="00715914" w:rsidRPr="005F14B2" w:rsidRDefault="00715914" w:rsidP="005F14B2">
            <w:pPr>
              <w:pStyle w:val="TableHeading"/>
            </w:pPr>
            <w:r w:rsidRPr="005F14B2">
              <w:t>Column 1</w:t>
            </w:r>
          </w:p>
        </w:tc>
        <w:tc>
          <w:tcPr>
            <w:tcW w:w="3828" w:type="dxa"/>
            <w:tcBorders>
              <w:top w:val="single" w:sz="6" w:space="0" w:color="auto"/>
              <w:bottom w:val="single" w:sz="6" w:space="0" w:color="auto"/>
            </w:tcBorders>
            <w:shd w:val="clear" w:color="auto" w:fill="auto"/>
          </w:tcPr>
          <w:p w14:paraId="5A415EAA" w14:textId="77777777" w:rsidR="00715914" w:rsidRPr="005F14B2" w:rsidRDefault="00715914" w:rsidP="005F14B2">
            <w:pPr>
              <w:pStyle w:val="TableHeading"/>
            </w:pPr>
            <w:r w:rsidRPr="005F14B2">
              <w:t>Column 2</w:t>
            </w:r>
          </w:p>
        </w:tc>
        <w:tc>
          <w:tcPr>
            <w:tcW w:w="1582" w:type="dxa"/>
            <w:tcBorders>
              <w:top w:val="single" w:sz="6" w:space="0" w:color="auto"/>
              <w:bottom w:val="single" w:sz="6" w:space="0" w:color="auto"/>
            </w:tcBorders>
            <w:shd w:val="clear" w:color="auto" w:fill="auto"/>
          </w:tcPr>
          <w:p w14:paraId="18D9952C" w14:textId="77777777" w:rsidR="00715914" w:rsidRPr="005F14B2" w:rsidRDefault="00715914" w:rsidP="005F14B2">
            <w:pPr>
              <w:pStyle w:val="TableHeading"/>
            </w:pPr>
            <w:r w:rsidRPr="005F14B2">
              <w:t>Column 3</w:t>
            </w:r>
          </w:p>
        </w:tc>
      </w:tr>
      <w:tr w:rsidR="00715914" w:rsidRPr="005F14B2" w14:paraId="14427B1D" w14:textId="77777777" w:rsidTr="008F116A">
        <w:trPr>
          <w:tblHeader/>
        </w:trPr>
        <w:tc>
          <w:tcPr>
            <w:tcW w:w="1701" w:type="dxa"/>
            <w:tcBorders>
              <w:top w:val="single" w:sz="6" w:space="0" w:color="auto"/>
              <w:bottom w:val="single" w:sz="12" w:space="0" w:color="auto"/>
            </w:tcBorders>
            <w:shd w:val="clear" w:color="auto" w:fill="auto"/>
          </w:tcPr>
          <w:p w14:paraId="22BA32C5" w14:textId="77777777" w:rsidR="00715914" w:rsidRPr="005F14B2" w:rsidRDefault="00715914" w:rsidP="005F14B2">
            <w:pPr>
              <w:pStyle w:val="TableHeading"/>
            </w:pPr>
            <w:r w:rsidRPr="005F14B2">
              <w:t>Provisions</w:t>
            </w:r>
          </w:p>
        </w:tc>
        <w:tc>
          <w:tcPr>
            <w:tcW w:w="3828" w:type="dxa"/>
            <w:tcBorders>
              <w:top w:val="single" w:sz="6" w:space="0" w:color="auto"/>
              <w:bottom w:val="single" w:sz="12" w:space="0" w:color="auto"/>
            </w:tcBorders>
            <w:shd w:val="clear" w:color="auto" w:fill="auto"/>
          </w:tcPr>
          <w:p w14:paraId="5C3A6E48" w14:textId="77777777" w:rsidR="00715914" w:rsidRPr="005F14B2" w:rsidRDefault="00715914" w:rsidP="005F14B2">
            <w:pPr>
              <w:pStyle w:val="TableHeading"/>
            </w:pPr>
            <w:r w:rsidRPr="005F14B2">
              <w:t>Commencement</w:t>
            </w:r>
          </w:p>
        </w:tc>
        <w:tc>
          <w:tcPr>
            <w:tcW w:w="1582" w:type="dxa"/>
            <w:tcBorders>
              <w:top w:val="single" w:sz="6" w:space="0" w:color="auto"/>
              <w:bottom w:val="single" w:sz="12" w:space="0" w:color="auto"/>
            </w:tcBorders>
            <w:shd w:val="clear" w:color="auto" w:fill="auto"/>
          </w:tcPr>
          <w:p w14:paraId="48A59B45" w14:textId="77777777" w:rsidR="00715914" w:rsidRPr="005F14B2" w:rsidRDefault="00715914" w:rsidP="005F14B2">
            <w:pPr>
              <w:pStyle w:val="TableHeading"/>
            </w:pPr>
            <w:r w:rsidRPr="005F14B2">
              <w:t>Date/Details</w:t>
            </w:r>
          </w:p>
        </w:tc>
      </w:tr>
      <w:tr w:rsidR="00715914" w:rsidRPr="005F14B2" w14:paraId="32FA04C6" w14:textId="77777777" w:rsidTr="008F116A">
        <w:tc>
          <w:tcPr>
            <w:tcW w:w="1701" w:type="dxa"/>
            <w:tcBorders>
              <w:top w:val="single" w:sz="12" w:space="0" w:color="auto"/>
              <w:bottom w:val="single" w:sz="12" w:space="0" w:color="auto"/>
            </w:tcBorders>
            <w:shd w:val="clear" w:color="auto" w:fill="auto"/>
          </w:tcPr>
          <w:p w14:paraId="5579C13B" w14:textId="77777777" w:rsidR="00715914" w:rsidRPr="005F14B2" w:rsidRDefault="008F116A" w:rsidP="005F14B2">
            <w:pPr>
              <w:pStyle w:val="Tabletext"/>
            </w:pPr>
            <w:r w:rsidRPr="005F14B2">
              <w:t>1.  The whole of this Act</w:t>
            </w:r>
          </w:p>
        </w:tc>
        <w:tc>
          <w:tcPr>
            <w:tcW w:w="3828" w:type="dxa"/>
            <w:tcBorders>
              <w:top w:val="single" w:sz="12" w:space="0" w:color="auto"/>
              <w:bottom w:val="single" w:sz="12" w:space="0" w:color="auto"/>
            </w:tcBorders>
            <w:shd w:val="clear" w:color="auto" w:fill="auto"/>
          </w:tcPr>
          <w:p w14:paraId="3AF6C907" w14:textId="77777777" w:rsidR="00445838" w:rsidRPr="005F14B2" w:rsidRDefault="00445838" w:rsidP="005F14B2">
            <w:pPr>
              <w:pStyle w:val="Tabletext"/>
            </w:pPr>
            <w:r w:rsidRPr="005F14B2">
              <w:t>A single day to be fixed by Proclamation.</w:t>
            </w:r>
          </w:p>
          <w:p w14:paraId="288AEE28" w14:textId="77777777" w:rsidR="00715914" w:rsidRPr="005F14B2" w:rsidRDefault="00445838" w:rsidP="005F14B2">
            <w:pPr>
              <w:pStyle w:val="Tabletext"/>
            </w:pPr>
            <w:r w:rsidRPr="005F14B2">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3AD47B46" w14:textId="499B5187" w:rsidR="00715914" w:rsidRDefault="008F0A61" w:rsidP="005F14B2">
            <w:pPr>
              <w:pStyle w:val="Tabletext"/>
            </w:pPr>
            <w:r>
              <w:t>18 September</w:t>
            </w:r>
            <w:r w:rsidR="00704E82">
              <w:t xml:space="preserve"> 2023</w:t>
            </w:r>
          </w:p>
          <w:p w14:paraId="74DF3B7C" w14:textId="044DB543" w:rsidR="00704E82" w:rsidRPr="005F14B2" w:rsidRDefault="00704E82" w:rsidP="005F14B2">
            <w:pPr>
              <w:pStyle w:val="Tabletext"/>
            </w:pPr>
            <w:r>
              <w:t>(F2023N00275)</w:t>
            </w:r>
          </w:p>
        </w:tc>
      </w:tr>
    </w:tbl>
    <w:p w14:paraId="3C95FC2B" w14:textId="77777777" w:rsidR="00715914" w:rsidRPr="005F14B2" w:rsidRDefault="00B80199" w:rsidP="005F14B2">
      <w:pPr>
        <w:pStyle w:val="notetext"/>
      </w:pPr>
      <w:r w:rsidRPr="005F14B2">
        <w:t>Note:</w:t>
      </w:r>
      <w:r w:rsidRPr="005F14B2">
        <w:tab/>
        <w:t>This table relates only to the provisions of this Act as originally enacted. It will not be amended to deal with any later amendments of this Act.</w:t>
      </w:r>
    </w:p>
    <w:p w14:paraId="60F7C819" w14:textId="77777777" w:rsidR="00715914" w:rsidRPr="005F14B2" w:rsidRDefault="00715914" w:rsidP="005F14B2">
      <w:pPr>
        <w:pStyle w:val="subsection"/>
      </w:pPr>
      <w:r w:rsidRPr="005F14B2">
        <w:tab/>
        <w:t>(2)</w:t>
      </w:r>
      <w:r w:rsidRPr="005F14B2">
        <w:tab/>
      </w:r>
      <w:r w:rsidR="00B80199" w:rsidRPr="005F14B2">
        <w:t xml:space="preserve">Any information in </w:t>
      </w:r>
      <w:r w:rsidR="009532A5" w:rsidRPr="005F14B2">
        <w:t>c</w:t>
      </w:r>
      <w:r w:rsidR="00B80199" w:rsidRPr="005F14B2">
        <w:t>olumn 3 of the table is not part of this Act. Information may be inserted in this column, or information in it may be edited, in any published version of this Act.</w:t>
      </w:r>
    </w:p>
    <w:p w14:paraId="1CC4560E" w14:textId="77777777" w:rsidR="00EA0B37" w:rsidRPr="005F14B2" w:rsidRDefault="003E12A1" w:rsidP="005F14B2">
      <w:pPr>
        <w:pStyle w:val="ActHead5"/>
      </w:pPr>
      <w:bookmarkStart w:id="4" w:name="_Toc148536388"/>
      <w:r w:rsidRPr="008F0A61">
        <w:rPr>
          <w:rStyle w:val="CharSectno"/>
        </w:rPr>
        <w:lastRenderedPageBreak/>
        <w:t>3</w:t>
      </w:r>
      <w:r w:rsidR="00EA0B37" w:rsidRPr="005F14B2">
        <w:t xml:space="preserve">  Object</w:t>
      </w:r>
      <w:bookmarkEnd w:id="4"/>
    </w:p>
    <w:p w14:paraId="33260AF0" w14:textId="77777777" w:rsidR="00161CAD" w:rsidRPr="005F14B2" w:rsidRDefault="00161CAD" w:rsidP="005F14B2">
      <w:pPr>
        <w:pStyle w:val="subsection"/>
      </w:pPr>
      <w:r w:rsidRPr="005F14B2">
        <w:tab/>
      </w:r>
      <w:r w:rsidRPr="005F14B2">
        <w:tab/>
        <w:t xml:space="preserve">The object of this Act is to establish the National Reconstruction Fund Corporation to facilitate increased flows of finance into </w:t>
      </w:r>
      <w:r w:rsidR="0095433D" w:rsidRPr="005F14B2">
        <w:t>priority</w:t>
      </w:r>
      <w:r w:rsidR="0092623B" w:rsidRPr="005F14B2">
        <w:t xml:space="preserve"> </w:t>
      </w:r>
      <w:r w:rsidR="0095433D" w:rsidRPr="005F14B2">
        <w:t>areas</w:t>
      </w:r>
      <w:r w:rsidR="0092623B" w:rsidRPr="005F14B2">
        <w:t xml:space="preserve"> of the Australian economy</w:t>
      </w:r>
      <w:r w:rsidRPr="005F14B2">
        <w:t>.</w:t>
      </w:r>
    </w:p>
    <w:p w14:paraId="557E6756" w14:textId="77777777" w:rsidR="00F91403" w:rsidRPr="005F14B2" w:rsidRDefault="003E12A1" w:rsidP="005F14B2">
      <w:pPr>
        <w:pStyle w:val="ActHead5"/>
      </w:pPr>
      <w:bookmarkStart w:id="5" w:name="_Toc148536389"/>
      <w:r w:rsidRPr="008F0A61">
        <w:rPr>
          <w:rStyle w:val="CharSectno"/>
        </w:rPr>
        <w:t>4</w:t>
      </w:r>
      <w:r w:rsidR="00F91403" w:rsidRPr="005F14B2">
        <w:t xml:space="preserve">  Simplified outline of this Act</w:t>
      </w:r>
      <w:bookmarkEnd w:id="5"/>
    </w:p>
    <w:p w14:paraId="6D4F3963" w14:textId="77777777" w:rsidR="00224250" w:rsidRPr="005F14B2" w:rsidRDefault="00224250" w:rsidP="005F14B2">
      <w:pPr>
        <w:pStyle w:val="SOBullet"/>
      </w:pPr>
      <w:r w:rsidRPr="005F14B2">
        <w:t>•</w:t>
      </w:r>
      <w:r w:rsidRPr="005F14B2">
        <w:tab/>
        <w:t>There is to be a National Reconstruction Fund Corporation.</w:t>
      </w:r>
    </w:p>
    <w:p w14:paraId="1359816E" w14:textId="77777777" w:rsidR="00224250" w:rsidRPr="005F14B2" w:rsidRDefault="00224250" w:rsidP="005F14B2">
      <w:pPr>
        <w:pStyle w:val="SOBullet"/>
      </w:pPr>
      <w:r w:rsidRPr="005F14B2">
        <w:t>•</w:t>
      </w:r>
      <w:r w:rsidRPr="005F14B2">
        <w:tab/>
        <w:t>The functions of the Corporation include:</w:t>
      </w:r>
    </w:p>
    <w:p w14:paraId="6BC7132E" w14:textId="77777777" w:rsidR="00224250" w:rsidRPr="005F14B2" w:rsidRDefault="00224250" w:rsidP="005F14B2">
      <w:pPr>
        <w:pStyle w:val="SOPara"/>
      </w:pPr>
      <w:r w:rsidRPr="005F14B2">
        <w:tab/>
        <w:t>(a)</w:t>
      </w:r>
      <w:r w:rsidRPr="005F14B2">
        <w:tab/>
        <w:t>the Corporation</w:t>
      </w:r>
      <w:r w:rsidR="00A80AD0" w:rsidRPr="005F14B2">
        <w:t>’</w:t>
      </w:r>
      <w:r w:rsidRPr="005F14B2">
        <w:t>s investment functions; and</w:t>
      </w:r>
    </w:p>
    <w:p w14:paraId="4F37AAB8" w14:textId="77777777" w:rsidR="00224250" w:rsidRPr="005F14B2" w:rsidRDefault="00224250" w:rsidP="005F14B2">
      <w:pPr>
        <w:pStyle w:val="SOPara"/>
      </w:pPr>
      <w:r w:rsidRPr="005F14B2">
        <w:tab/>
        <w:t>(b)</w:t>
      </w:r>
      <w:r w:rsidRPr="005F14B2">
        <w:tab/>
        <w:t>to liaise with relevant persons and bodies, including other Commonwealth entities and State and Territory governments, for the purposes of facilitating the Corporation</w:t>
      </w:r>
      <w:r w:rsidR="00A80AD0" w:rsidRPr="005F14B2">
        <w:t>’</w:t>
      </w:r>
      <w:r w:rsidRPr="005F14B2">
        <w:t>s investment functions.</w:t>
      </w:r>
    </w:p>
    <w:p w14:paraId="259D3AF9" w14:textId="77777777" w:rsidR="00224250" w:rsidRPr="005F14B2" w:rsidRDefault="00224250" w:rsidP="005F14B2">
      <w:pPr>
        <w:pStyle w:val="SOBullet"/>
      </w:pPr>
      <w:r w:rsidRPr="005F14B2">
        <w:t>•</w:t>
      </w:r>
      <w:r w:rsidRPr="005F14B2">
        <w:tab/>
        <w:t>There is to be a Board of the Corporation and a Chief Executive Officer of the Corporation.</w:t>
      </w:r>
    </w:p>
    <w:p w14:paraId="1BEC2C0A" w14:textId="77777777" w:rsidR="00224250" w:rsidRPr="005F14B2" w:rsidRDefault="00224250" w:rsidP="005F14B2">
      <w:pPr>
        <w:pStyle w:val="SOBullet"/>
      </w:pPr>
      <w:r w:rsidRPr="005F14B2">
        <w:t>•</w:t>
      </w:r>
      <w:r w:rsidRPr="005F14B2">
        <w:tab/>
        <w:t>The Corporation can engage staff and consultants.</w:t>
      </w:r>
    </w:p>
    <w:p w14:paraId="4E623D58" w14:textId="77777777" w:rsidR="00224250" w:rsidRPr="005F14B2" w:rsidRDefault="00224250" w:rsidP="005F14B2">
      <w:pPr>
        <w:pStyle w:val="SOBullet"/>
      </w:pPr>
      <w:r w:rsidRPr="005F14B2">
        <w:t>•</w:t>
      </w:r>
      <w:r w:rsidRPr="005F14B2">
        <w:tab/>
        <w:t>The National Reconstruction Fund Corporation Special Account is established.</w:t>
      </w:r>
    </w:p>
    <w:p w14:paraId="29D83E46" w14:textId="77777777" w:rsidR="00224250" w:rsidRPr="005F14B2" w:rsidRDefault="00224250" w:rsidP="005F14B2">
      <w:pPr>
        <w:pStyle w:val="SOBullet"/>
      </w:pPr>
      <w:r w:rsidRPr="005F14B2">
        <w:t>•</w:t>
      </w:r>
      <w:r w:rsidRPr="005F14B2">
        <w:tab/>
        <w:t>Amounts are to be credited to the Account.</w:t>
      </w:r>
    </w:p>
    <w:p w14:paraId="67D9CD15" w14:textId="77777777" w:rsidR="00224250" w:rsidRPr="005F14B2" w:rsidRDefault="00224250" w:rsidP="005F14B2">
      <w:pPr>
        <w:pStyle w:val="SOBullet"/>
      </w:pPr>
      <w:r w:rsidRPr="005F14B2">
        <w:t>•</w:t>
      </w:r>
      <w:r w:rsidRPr="005F14B2">
        <w:tab/>
        <w:t>The purpose of the Account is to make payments to the Corporation.</w:t>
      </w:r>
    </w:p>
    <w:p w14:paraId="299D8DAD" w14:textId="77777777" w:rsidR="00224250" w:rsidRPr="005F14B2" w:rsidRDefault="00224250" w:rsidP="005F14B2">
      <w:pPr>
        <w:pStyle w:val="SOBullet"/>
      </w:pPr>
      <w:r w:rsidRPr="005F14B2">
        <w:t>•</w:t>
      </w:r>
      <w:r w:rsidRPr="005F14B2">
        <w:tab/>
        <w:t>The Corporation</w:t>
      </w:r>
      <w:r w:rsidR="00A80AD0" w:rsidRPr="005F14B2">
        <w:t>’</w:t>
      </w:r>
      <w:r w:rsidRPr="005F14B2">
        <w:t>s investment functions are:</w:t>
      </w:r>
    </w:p>
    <w:p w14:paraId="1C50E0AB" w14:textId="77777777" w:rsidR="00224250" w:rsidRPr="005F14B2" w:rsidRDefault="00224250" w:rsidP="005F14B2">
      <w:pPr>
        <w:pStyle w:val="SOPara"/>
      </w:pPr>
      <w:r w:rsidRPr="005F14B2">
        <w:tab/>
        <w:t>(a)</w:t>
      </w:r>
      <w:r w:rsidRPr="005F14B2">
        <w:tab/>
        <w:t>to provide financial accommodation for purposes relating to any of the priority areas of the Australian economy; and</w:t>
      </w:r>
    </w:p>
    <w:p w14:paraId="65C7CA26" w14:textId="77777777" w:rsidR="00224250" w:rsidRPr="005F14B2" w:rsidRDefault="00224250" w:rsidP="005F14B2">
      <w:pPr>
        <w:pStyle w:val="SOPara"/>
      </w:pPr>
      <w:r w:rsidRPr="005F14B2">
        <w:tab/>
        <w:t>(b)</w:t>
      </w:r>
      <w:r w:rsidRPr="005F14B2">
        <w:tab/>
        <w:t>to acquire equity interests in entities that carry on activities in a priority area of the Australian economy.</w:t>
      </w:r>
    </w:p>
    <w:p w14:paraId="3CA2FF54" w14:textId="77777777" w:rsidR="00224250" w:rsidRPr="005F14B2" w:rsidRDefault="00224250" w:rsidP="005F14B2">
      <w:pPr>
        <w:pStyle w:val="SOBullet"/>
      </w:pPr>
      <w:r w:rsidRPr="005F14B2">
        <w:lastRenderedPageBreak/>
        <w:t>•</w:t>
      </w:r>
      <w:r w:rsidRPr="005F14B2">
        <w:tab/>
        <w:t>The Corporation may perform its investment functions itself or through subsidiaries.</w:t>
      </w:r>
    </w:p>
    <w:p w14:paraId="542A0617" w14:textId="3E036452" w:rsidR="00224250" w:rsidRPr="005F14B2" w:rsidRDefault="00224250" w:rsidP="005F14B2">
      <w:pPr>
        <w:pStyle w:val="SOBullet"/>
      </w:pPr>
      <w:r w:rsidRPr="005F14B2">
        <w:t>•</w:t>
      </w:r>
      <w:r w:rsidRPr="005F14B2">
        <w:tab/>
        <w:t>Each investment of the Corporation must be solely or mainly Australian</w:t>
      </w:r>
      <w:r w:rsidR="008F0A61">
        <w:noBreakHyphen/>
      </w:r>
      <w:r w:rsidRPr="005F14B2">
        <w:t>based.</w:t>
      </w:r>
    </w:p>
    <w:p w14:paraId="6B38929E" w14:textId="77777777" w:rsidR="00224250" w:rsidRPr="005F14B2" w:rsidRDefault="00224250" w:rsidP="005F14B2">
      <w:pPr>
        <w:pStyle w:val="SOBullet"/>
      </w:pPr>
      <w:r w:rsidRPr="005F14B2">
        <w:t>•</w:t>
      </w:r>
      <w:r w:rsidRPr="005F14B2">
        <w:tab/>
        <w:t>The Minister administering this Act and the Finance Minister jointly exercise various powers conferred by this Act in relation to the Corporation.</w:t>
      </w:r>
    </w:p>
    <w:p w14:paraId="745DB7AC" w14:textId="77777777" w:rsidR="00224250" w:rsidRPr="005F14B2" w:rsidRDefault="00224250" w:rsidP="005F14B2">
      <w:pPr>
        <w:pStyle w:val="SOBullet"/>
      </w:pPr>
      <w:r w:rsidRPr="005F14B2">
        <w:t>•</w:t>
      </w:r>
      <w:r w:rsidRPr="005F14B2">
        <w:tab/>
        <w:t>The Corporation is bound by the Investment Mandate given to it by the Ministers.</w:t>
      </w:r>
    </w:p>
    <w:p w14:paraId="4A5C407D" w14:textId="09503DDF" w:rsidR="00224250" w:rsidRPr="005F14B2" w:rsidRDefault="00224250" w:rsidP="005F14B2">
      <w:pPr>
        <w:pStyle w:val="notetext"/>
      </w:pPr>
      <w:r w:rsidRPr="005F14B2">
        <w:t>Note:</w:t>
      </w:r>
      <w:r w:rsidRPr="005F14B2">
        <w:tab/>
        <w:t>For the Corporation</w:t>
      </w:r>
      <w:r w:rsidR="00A80AD0" w:rsidRPr="005F14B2">
        <w:t>’</w:t>
      </w:r>
      <w:r w:rsidRPr="005F14B2">
        <w:t>s investment functions</w:t>
      </w:r>
      <w:r w:rsidRPr="005F14B2">
        <w:rPr>
          <w:noProof/>
        </w:rPr>
        <w:t xml:space="preserve">, see </w:t>
      </w:r>
      <w:r w:rsidR="008F0A61">
        <w:rPr>
          <w:noProof/>
        </w:rPr>
        <w:t>section 6</w:t>
      </w:r>
      <w:r w:rsidR="003E12A1" w:rsidRPr="005F14B2">
        <w:rPr>
          <w:noProof/>
        </w:rPr>
        <w:t>3</w:t>
      </w:r>
      <w:r w:rsidRPr="005F14B2">
        <w:rPr>
          <w:noProof/>
        </w:rPr>
        <w:t>.</w:t>
      </w:r>
    </w:p>
    <w:p w14:paraId="5022D0C1" w14:textId="77777777" w:rsidR="008F116A" w:rsidRPr="005F14B2" w:rsidRDefault="003E12A1" w:rsidP="005F14B2">
      <w:pPr>
        <w:pStyle w:val="ActHead5"/>
      </w:pPr>
      <w:bookmarkStart w:id="6" w:name="_Toc148536390"/>
      <w:r w:rsidRPr="008F0A61">
        <w:rPr>
          <w:rStyle w:val="CharSectno"/>
        </w:rPr>
        <w:t>5</w:t>
      </w:r>
      <w:r w:rsidR="008F116A" w:rsidRPr="005F14B2">
        <w:t xml:space="preserve">  Definitions</w:t>
      </w:r>
      <w:bookmarkEnd w:id="6"/>
    </w:p>
    <w:p w14:paraId="62AF51AE" w14:textId="77777777" w:rsidR="008F116A" w:rsidRPr="005F14B2" w:rsidRDefault="008F116A" w:rsidP="005F14B2">
      <w:pPr>
        <w:pStyle w:val="subsection"/>
      </w:pPr>
      <w:r w:rsidRPr="005F14B2">
        <w:tab/>
      </w:r>
      <w:r w:rsidRPr="005F14B2">
        <w:tab/>
        <w:t>In this Act:</w:t>
      </w:r>
    </w:p>
    <w:p w14:paraId="7ADD6AAE" w14:textId="77777777" w:rsidR="00F20E39" w:rsidRPr="005F14B2" w:rsidRDefault="00F20E39" w:rsidP="005F14B2">
      <w:pPr>
        <w:pStyle w:val="Definition"/>
      </w:pPr>
      <w:r w:rsidRPr="005F14B2">
        <w:rPr>
          <w:b/>
          <w:i/>
        </w:rPr>
        <w:t>Account</w:t>
      </w:r>
      <w:r w:rsidRPr="005F14B2">
        <w:t xml:space="preserve"> means the National Reconstruction Fund Corporation Special Account established by </w:t>
      </w:r>
      <w:r w:rsidR="00731DAC" w:rsidRPr="005F14B2">
        <w:t>section </w:t>
      </w:r>
      <w:r w:rsidR="003E12A1" w:rsidRPr="005F14B2">
        <w:t>51</w:t>
      </w:r>
      <w:r w:rsidRPr="005F14B2">
        <w:t>.</w:t>
      </w:r>
    </w:p>
    <w:p w14:paraId="1B5299B0" w14:textId="77777777" w:rsidR="00F20E39" w:rsidRPr="005F14B2" w:rsidRDefault="00A642FA" w:rsidP="005F14B2">
      <w:pPr>
        <w:pStyle w:val="Definition"/>
      </w:pPr>
      <w:r w:rsidRPr="005F14B2">
        <w:rPr>
          <w:b/>
          <w:i/>
        </w:rPr>
        <w:t>a</w:t>
      </w:r>
      <w:r w:rsidR="00F20E39" w:rsidRPr="005F14B2">
        <w:rPr>
          <w:b/>
          <w:i/>
        </w:rPr>
        <w:t>cquire</w:t>
      </w:r>
      <w:r w:rsidRPr="005F14B2">
        <w:rPr>
          <w:b/>
          <w:i/>
        </w:rPr>
        <w:t xml:space="preserve"> </w:t>
      </w:r>
      <w:r w:rsidRPr="005F14B2">
        <w:t>includes</w:t>
      </w:r>
      <w:r w:rsidR="001C284D" w:rsidRPr="005F14B2">
        <w:t>:</w:t>
      </w:r>
    </w:p>
    <w:p w14:paraId="4ADEADCF" w14:textId="77777777" w:rsidR="00FE5CEA" w:rsidRPr="005F14B2" w:rsidRDefault="00FE5CEA" w:rsidP="005F14B2">
      <w:pPr>
        <w:pStyle w:val="paragraph"/>
      </w:pPr>
      <w:r w:rsidRPr="005F14B2">
        <w:tab/>
        <w:t>(a)</w:t>
      </w:r>
      <w:r w:rsidRPr="005F14B2">
        <w:tab/>
        <w:t>acquire by way of issue; and</w:t>
      </w:r>
    </w:p>
    <w:p w14:paraId="5BBEB2DE" w14:textId="77777777" w:rsidR="00FE5CEA" w:rsidRPr="005F14B2" w:rsidRDefault="00FE5CEA" w:rsidP="005F14B2">
      <w:pPr>
        <w:pStyle w:val="paragraph"/>
      </w:pPr>
      <w:r w:rsidRPr="005F14B2">
        <w:tab/>
        <w:t>(b)</w:t>
      </w:r>
      <w:r w:rsidRPr="005F14B2">
        <w:tab/>
        <w:t>acquire by way of formation.</w:t>
      </w:r>
    </w:p>
    <w:p w14:paraId="3DE0D23B" w14:textId="77777777" w:rsidR="00A642FA" w:rsidRPr="005F14B2" w:rsidRDefault="00A642FA" w:rsidP="005F14B2">
      <w:pPr>
        <w:pStyle w:val="notetext"/>
      </w:pPr>
      <w:r w:rsidRPr="005F14B2">
        <w:t>Note:</w:t>
      </w:r>
      <w:r w:rsidRPr="005F14B2">
        <w:tab/>
        <w:t xml:space="preserve">Formation of a partnership </w:t>
      </w:r>
      <w:r w:rsidR="00BA10AD" w:rsidRPr="005F14B2">
        <w:t xml:space="preserve">involves </w:t>
      </w:r>
      <w:r w:rsidRPr="005F14B2">
        <w:t xml:space="preserve">acquiring an interest in </w:t>
      </w:r>
      <w:r w:rsidR="00BA10AD" w:rsidRPr="005F14B2">
        <w:t>the</w:t>
      </w:r>
      <w:r w:rsidRPr="005F14B2">
        <w:t xml:space="preserve"> partnership</w:t>
      </w:r>
      <w:r w:rsidR="00BA10AD" w:rsidRPr="005F14B2">
        <w:t>.</w:t>
      </w:r>
    </w:p>
    <w:p w14:paraId="74EDE444" w14:textId="77777777" w:rsidR="00E12473" w:rsidRPr="005F14B2" w:rsidRDefault="00E12473" w:rsidP="005F14B2">
      <w:pPr>
        <w:pStyle w:val="Definition"/>
      </w:pPr>
      <w:r w:rsidRPr="005F14B2">
        <w:rPr>
          <w:b/>
          <w:i/>
        </w:rPr>
        <w:t>asset</w:t>
      </w:r>
      <w:r w:rsidRPr="005F14B2">
        <w:t xml:space="preserve"> means:</w:t>
      </w:r>
    </w:p>
    <w:p w14:paraId="655B05CD" w14:textId="77777777" w:rsidR="00E12473" w:rsidRPr="005F14B2" w:rsidRDefault="00E12473" w:rsidP="005F14B2">
      <w:pPr>
        <w:pStyle w:val="paragraph"/>
      </w:pPr>
      <w:r w:rsidRPr="005F14B2">
        <w:tab/>
        <w:t>(a)</w:t>
      </w:r>
      <w:r w:rsidRPr="005F14B2">
        <w:tab/>
        <w:t>any kind of real or personal property; or</w:t>
      </w:r>
    </w:p>
    <w:p w14:paraId="6FFA8879" w14:textId="77777777" w:rsidR="00E12473" w:rsidRPr="005F14B2" w:rsidRDefault="00E12473" w:rsidP="005F14B2">
      <w:pPr>
        <w:pStyle w:val="paragraph"/>
      </w:pPr>
      <w:r w:rsidRPr="005F14B2">
        <w:tab/>
        <w:t>(b)</w:t>
      </w:r>
      <w:r w:rsidRPr="005F14B2">
        <w:tab/>
        <w:t>any legal or equitable estate or interest in real or personal property; or</w:t>
      </w:r>
    </w:p>
    <w:p w14:paraId="79528596" w14:textId="77777777" w:rsidR="00E12473" w:rsidRPr="005F14B2" w:rsidRDefault="00E12473" w:rsidP="005F14B2">
      <w:pPr>
        <w:pStyle w:val="paragraph"/>
      </w:pPr>
      <w:r w:rsidRPr="005F14B2">
        <w:tab/>
        <w:t>(c)</w:t>
      </w:r>
      <w:r w:rsidRPr="005F14B2">
        <w:tab/>
        <w:t>any legal or equitable right.</w:t>
      </w:r>
    </w:p>
    <w:p w14:paraId="6DDBC09A" w14:textId="77777777" w:rsidR="000D48AD" w:rsidRPr="005F14B2" w:rsidRDefault="000D48AD" w:rsidP="005F14B2">
      <w:pPr>
        <w:pStyle w:val="Definition"/>
      </w:pPr>
      <w:r w:rsidRPr="005F14B2">
        <w:rPr>
          <w:b/>
          <w:i/>
        </w:rPr>
        <w:t>Australia</w:t>
      </w:r>
      <w:r w:rsidRPr="005F14B2">
        <w:t>, when used in a geographical sense, includes the external Territories.</w:t>
      </w:r>
    </w:p>
    <w:p w14:paraId="779CA754" w14:textId="77777777" w:rsidR="000E4A04" w:rsidRDefault="000E4A04" w:rsidP="000E4A04">
      <w:pPr>
        <w:pStyle w:val="Definition"/>
      </w:pPr>
      <w:r>
        <w:rPr>
          <w:b/>
          <w:i/>
        </w:rPr>
        <w:t>Australia’s greenhouse gas emissions reduction targets</w:t>
      </w:r>
      <w:r>
        <w:t xml:space="preserve"> means:</w:t>
      </w:r>
    </w:p>
    <w:p w14:paraId="4FCC2ED6" w14:textId="77777777" w:rsidR="000E4A04" w:rsidRDefault="000E4A04" w:rsidP="000E4A04">
      <w:pPr>
        <w:pStyle w:val="paragraph"/>
      </w:pPr>
      <w:r>
        <w:tab/>
        <w:t>(a)</w:t>
      </w:r>
      <w:r>
        <w:tab/>
        <w:t>if:</w:t>
      </w:r>
    </w:p>
    <w:p w14:paraId="672DA22E" w14:textId="77777777" w:rsidR="000E4A04" w:rsidRDefault="000E4A04" w:rsidP="000E4A04">
      <w:pPr>
        <w:pStyle w:val="paragraphsub"/>
      </w:pPr>
      <w:r>
        <w:lastRenderedPageBreak/>
        <w:tab/>
        <w:t>(i)</w:t>
      </w:r>
      <w:r>
        <w:tab/>
        <w:t>Australia’s current nationally determined contribution was communicated in accordance with Article 4 of the Paris Agreement in June 2022; and</w:t>
      </w:r>
    </w:p>
    <w:p w14:paraId="5CB3A1C4" w14:textId="77777777" w:rsidR="000E4A04" w:rsidRDefault="000E4A04" w:rsidP="000E4A04">
      <w:pPr>
        <w:pStyle w:val="paragraphsub"/>
      </w:pPr>
      <w:r>
        <w:tab/>
        <w:t>(ii)</w:t>
      </w:r>
      <w:r>
        <w:tab/>
        <w:t>that nationally determined contribution has not been adjusted in accordance with paragraph 11 of Article 4 of the Paris Agreement;</w:t>
      </w:r>
    </w:p>
    <w:p w14:paraId="7251BAFC" w14:textId="77777777" w:rsidR="000E4A04" w:rsidRDefault="000E4A04" w:rsidP="000E4A04">
      <w:pPr>
        <w:pStyle w:val="paragraph"/>
      </w:pPr>
      <w:r>
        <w:tab/>
      </w:r>
      <w:r>
        <w:tab/>
        <w:t xml:space="preserve">the greenhouse gas emissions reduction targets set out in paragraphs 10(1)(a) and (b) of the </w:t>
      </w:r>
      <w:r>
        <w:rPr>
          <w:i/>
        </w:rPr>
        <w:t>Climate Change Act 2022</w:t>
      </w:r>
      <w:r>
        <w:t>; or</w:t>
      </w:r>
    </w:p>
    <w:p w14:paraId="447F4D22" w14:textId="77777777" w:rsidR="000E4A04" w:rsidRDefault="000E4A04" w:rsidP="000E4A04">
      <w:pPr>
        <w:pStyle w:val="paragraph"/>
      </w:pPr>
      <w:r>
        <w:tab/>
        <w:t>(b)</w:t>
      </w:r>
      <w:r>
        <w:tab/>
        <w:t>in any other case—the greenhouse gas emissions reduction targets included in:</w:t>
      </w:r>
    </w:p>
    <w:p w14:paraId="62BEE74B" w14:textId="77777777" w:rsidR="000E4A04" w:rsidRDefault="000E4A04" w:rsidP="000E4A04">
      <w:pPr>
        <w:pStyle w:val="paragraphsub"/>
      </w:pPr>
      <w:r>
        <w:tab/>
        <w:t>(i)</w:t>
      </w:r>
      <w:r>
        <w:tab/>
        <w:t>Australia’s current nationally determined contribution communicated in accordance with Article 4 of the Paris Agreement; or</w:t>
      </w:r>
    </w:p>
    <w:p w14:paraId="50BC0F32" w14:textId="77777777" w:rsidR="000E4A04" w:rsidRDefault="000E4A04" w:rsidP="000E4A04">
      <w:pPr>
        <w:pStyle w:val="paragraphsub"/>
      </w:pPr>
      <w:r>
        <w:tab/>
        <w:t>(ii)</w:t>
      </w:r>
      <w:r>
        <w:tab/>
        <w:t>if that nationally determined contribution has been adjusted in accordance with paragraph 11 of Article 4 of the Paris Agreement—that nationally determined contribution, as adjusted and in force from time to time.</w:t>
      </w:r>
    </w:p>
    <w:p w14:paraId="2278D08E" w14:textId="77777777" w:rsidR="000D48AD" w:rsidRPr="005F14B2" w:rsidRDefault="000D48AD" w:rsidP="005F14B2">
      <w:pPr>
        <w:pStyle w:val="Definition"/>
      </w:pPr>
      <w:r w:rsidRPr="005F14B2">
        <w:rPr>
          <w:b/>
          <w:i/>
        </w:rPr>
        <w:t xml:space="preserve">Board </w:t>
      </w:r>
      <w:r w:rsidRPr="005F14B2">
        <w:t>means the Board of the Corporation.</w:t>
      </w:r>
    </w:p>
    <w:p w14:paraId="0FE58DC3" w14:textId="77777777" w:rsidR="000D48AD" w:rsidRPr="005F14B2" w:rsidRDefault="000D48AD" w:rsidP="005F14B2">
      <w:pPr>
        <w:pStyle w:val="Definition"/>
      </w:pPr>
      <w:r w:rsidRPr="005F14B2">
        <w:rPr>
          <w:b/>
          <w:i/>
        </w:rPr>
        <w:t xml:space="preserve">Board member </w:t>
      </w:r>
      <w:r w:rsidRPr="005F14B2">
        <w:t>means a member of the Board (and includes the Chair).</w:t>
      </w:r>
    </w:p>
    <w:p w14:paraId="747C31D3" w14:textId="77777777" w:rsidR="000D48AD" w:rsidRPr="005F14B2" w:rsidRDefault="000D48AD" w:rsidP="005F14B2">
      <w:pPr>
        <w:pStyle w:val="Definition"/>
      </w:pPr>
      <w:r w:rsidRPr="005F14B2">
        <w:rPr>
          <w:b/>
          <w:i/>
        </w:rPr>
        <w:t xml:space="preserve">CEO </w:t>
      </w:r>
      <w:r w:rsidRPr="005F14B2">
        <w:t>means the Chief Executive Officer of the Corporation.</w:t>
      </w:r>
    </w:p>
    <w:p w14:paraId="5B907080" w14:textId="77777777" w:rsidR="000D48AD" w:rsidRPr="005F14B2" w:rsidRDefault="000D48AD" w:rsidP="005F14B2">
      <w:pPr>
        <w:pStyle w:val="Definition"/>
      </w:pPr>
      <w:r w:rsidRPr="005F14B2">
        <w:rPr>
          <w:b/>
          <w:i/>
        </w:rPr>
        <w:t xml:space="preserve">Chair </w:t>
      </w:r>
      <w:r w:rsidRPr="005F14B2">
        <w:t>means the Chair of the Board.</w:t>
      </w:r>
    </w:p>
    <w:p w14:paraId="4F38BA49" w14:textId="77777777" w:rsidR="006B2AA9" w:rsidRPr="005F14B2" w:rsidRDefault="006B2AA9" w:rsidP="005F14B2">
      <w:pPr>
        <w:pStyle w:val="Definition"/>
      </w:pPr>
      <w:r w:rsidRPr="005F14B2">
        <w:rPr>
          <w:b/>
          <w:i/>
        </w:rPr>
        <w:t xml:space="preserve">Commonwealth entity </w:t>
      </w:r>
      <w:r w:rsidRPr="005F14B2">
        <w:t xml:space="preserve">has the same meaning as in the </w:t>
      </w:r>
      <w:r w:rsidRPr="005F14B2">
        <w:rPr>
          <w:i/>
        </w:rPr>
        <w:t>Public Governance, Performance and Accountability Act 2013</w:t>
      </w:r>
      <w:r w:rsidRPr="005F14B2">
        <w:t>.</w:t>
      </w:r>
    </w:p>
    <w:p w14:paraId="4E4F6FEA" w14:textId="77777777" w:rsidR="00B734F8" w:rsidRPr="005F14B2" w:rsidRDefault="00B734F8" w:rsidP="005F14B2">
      <w:pPr>
        <w:pStyle w:val="Definition"/>
      </w:pPr>
      <w:r w:rsidRPr="005F14B2">
        <w:rPr>
          <w:b/>
          <w:i/>
        </w:rPr>
        <w:t xml:space="preserve">Commonwealth place </w:t>
      </w:r>
      <w:r w:rsidRPr="005F14B2">
        <w:t>means</w:t>
      </w:r>
      <w:r w:rsidR="002A0680" w:rsidRPr="005F14B2">
        <w:t xml:space="preserve"> </w:t>
      </w:r>
      <w:r w:rsidRPr="005F14B2">
        <w:t xml:space="preserve">a Commonwealth place within the meaning of the </w:t>
      </w:r>
      <w:r w:rsidRPr="005F14B2">
        <w:rPr>
          <w:i/>
        </w:rPr>
        <w:t>Commonwealth Places (Application of Laws) Act 1970</w:t>
      </w:r>
      <w:r w:rsidR="004D3D6C" w:rsidRPr="005F14B2">
        <w:t>.</w:t>
      </w:r>
    </w:p>
    <w:p w14:paraId="58854557" w14:textId="77777777" w:rsidR="006665B0" w:rsidRPr="005F14B2" w:rsidRDefault="006665B0" w:rsidP="005F14B2">
      <w:pPr>
        <w:pStyle w:val="Definition"/>
      </w:pPr>
      <w:r w:rsidRPr="005F14B2">
        <w:rPr>
          <w:b/>
          <w:i/>
        </w:rPr>
        <w:t xml:space="preserve">company </w:t>
      </w:r>
      <w:r w:rsidRPr="005F14B2">
        <w:t>means a body corporate.</w:t>
      </w:r>
    </w:p>
    <w:p w14:paraId="0BC1F293" w14:textId="77777777" w:rsidR="00023126" w:rsidRPr="005F14B2" w:rsidRDefault="00023126" w:rsidP="005F14B2">
      <w:pPr>
        <w:pStyle w:val="Definition"/>
      </w:pPr>
      <w:r w:rsidRPr="005F14B2">
        <w:rPr>
          <w:b/>
          <w:i/>
        </w:rPr>
        <w:t>constitutional corporation</w:t>
      </w:r>
      <w:r w:rsidRPr="005F14B2">
        <w:t xml:space="preserve"> means a corporation to which </w:t>
      </w:r>
      <w:r w:rsidR="00062FB4" w:rsidRPr="005F14B2">
        <w:t>paragraph </w:t>
      </w:r>
      <w:r w:rsidR="003E12A1" w:rsidRPr="005F14B2">
        <w:t>51</w:t>
      </w:r>
      <w:r w:rsidRPr="005F14B2">
        <w:t>(xx) of the Constitution applies.</w:t>
      </w:r>
      <w:r w:rsidR="00BF50B8" w:rsidRPr="005F14B2">
        <w:t xml:space="preserve"> To avoid doubt, the definition of </w:t>
      </w:r>
      <w:r w:rsidR="00BF50B8" w:rsidRPr="005F14B2">
        <w:rPr>
          <w:b/>
          <w:i/>
        </w:rPr>
        <w:t xml:space="preserve">Corporation </w:t>
      </w:r>
      <w:r w:rsidR="00BF50B8" w:rsidRPr="005F14B2">
        <w:t>does not apply to this definition.</w:t>
      </w:r>
    </w:p>
    <w:p w14:paraId="2A83AE52" w14:textId="7BB6F001" w:rsidR="00894791" w:rsidRPr="005F14B2" w:rsidRDefault="00894791" w:rsidP="005F14B2">
      <w:pPr>
        <w:pStyle w:val="Definition"/>
      </w:pPr>
      <w:r w:rsidRPr="005F14B2">
        <w:rPr>
          <w:b/>
          <w:i/>
        </w:rPr>
        <w:lastRenderedPageBreak/>
        <w:t>constitutionally</w:t>
      </w:r>
      <w:r w:rsidR="008F0A61">
        <w:rPr>
          <w:b/>
          <w:i/>
        </w:rPr>
        <w:noBreakHyphen/>
      </w:r>
      <w:r w:rsidRPr="005F14B2">
        <w:rPr>
          <w:b/>
          <w:i/>
        </w:rPr>
        <w:t xml:space="preserve">supported activities </w:t>
      </w:r>
      <w:r w:rsidRPr="005F14B2">
        <w:t>means activities covered by one or more of the following paragraphs:</w:t>
      </w:r>
    </w:p>
    <w:p w14:paraId="18C34D1E" w14:textId="77777777" w:rsidR="00894791" w:rsidRPr="005F14B2" w:rsidRDefault="00894791" w:rsidP="005F14B2">
      <w:pPr>
        <w:pStyle w:val="paragraph"/>
      </w:pPr>
      <w:r w:rsidRPr="005F14B2">
        <w:tab/>
        <w:t>(</w:t>
      </w:r>
      <w:r w:rsidR="00FC2CCA" w:rsidRPr="005F14B2">
        <w:t>a</w:t>
      </w:r>
      <w:r w:rsidRPr="005F14B2">
        <w:t>)</w:t>
      </w:r>
      <w:r w:rsidRPr="005F14B2">
        <w:tab/>
        <w:t xml:space="preserve">activities carried out </w:t>
      </w:r>
      <w:r w:rsidR="002361F7" w:rsidRPr="005F14B2">
        <w:t>with respect to</w:t>
      </w:r>
      <w:r w:rsidRPr="005F14B2">
        <w:t xml:space="preserve"> constitutional trade or commerce;</w:t>
      </w:r>
    </w:p>
    <w:p w14:paraId="17723CC3" w14:textId="77777777" w:rsidR="00894791" w:rsidRPr="005F14B2" w:rsidRDefault="00894791" w:rsidP="005F14B2">
      <w:pPr>
        <w:pStyle w:val="paragraph"/>
      </w:pPr>
      <w:r w:rsidRPr="005F14B2">
        <w:tab/>
        <w:t>(</w:t>
      </w:r>
      <w:r w:rsidR="00FC2CCA" w:rsidRPr="005F14B2">
        <w:t>b</w:t>
      </w:r>
      <w:r w:rsidRPr="005F14B2">
        <w:t>)</w:t>
      </w:r>
      <w:r w:rsidRPr="005F14B2">
        <w:tab/>
        <w:t xml:space="preserve">activities carried out </w:t>
      </w:r>
      <w:r w:rsidR="002361F7" w:rsidRPr="005F14B2">
        <w:t>with respect to</w:t>
      </w:r>
      <w:r w:rsidRPr="005F14B2">
        <w:t xml:space="preserve"> the defence of Australia;</w:t>
      </w:r>
    </w:p>
    <w:p w14:paraId="1491B58C" w14:textId="77777777" w:rsidR="00894791" w:rsidRPr="005F14B2" w:rsidRDefault="00894791" w:rsidP="005F14B2">
      <w:pPr>
        <w:pStyle w:val="paragraph"/>
      </w:pPr>
      <w:r w:rsidRPr="005F14B2">
        <w:tab/>
        <w:t>(</w:t>
      </w:r>
      <w:r w:rsidR="00FC2CCA" w:rsidRPr="005F14B2">
        <w:t>c</w:t>
      </w:r>
      <w:r w:rsidRPr="005F14B2">
        <w:t>)</w:t>
      </w:r>
      <w:r w:rsidRPr="005F14B2">
        <w:tab/>
        <w:t xml:space="preserve">activities </w:t>
      </w:r>
      <w:r w:rsidR="002361F7" w:rsidRPr="005F14B2">
        <w:t>with respect to</w:t>
      </w:r>
      <w:r w:rsidR="009B427F" w:rsidRPr="005F14B2">
        <w:t xml:space="preserve"> </w:t>
      </w:r>
      <w:r w:rsidRPr="005F14B2">
        <w:t xml:space="preserve">a postal, telegraphic, telephonic or other like service (within the meaning of </w:t>
      </w:r>
      <w:r w:rsidR="00062FB4" w:rsidRPr="005F14B2">
        <w:t>paragraph </w:t>
      </w:r>
      <w:r w:rsidR="003E12A1" w:rsidRPr="005F14B2">
        <w:t>51</w:t>
      </w:r>
      <w:r w:rsidRPr="005F14B2">
        <w:t>(v) of the Constitution);</w:t>
      </w:r>
    </w:p>
    <w:p w14:paraId="34EE71E2" w14:textId="77777777" w:rsidR="00894791" w:rsidRPr="005F14B2" w:rsidRDefault="00894791" w:rsidP="005F14B2">
      <w:pPr>
        <w:pStyle w:val="paragraph"/>
      </w:pPr>
      <w:r w:rsidRPr="005F14B2">
        <w:tab/>
        <w:t>(</w:t>
      </w:r>
      <w:r w:rsidR="00FC2CCA" w:rsidRPr="005F14B2">
        <w:t>d</w:t>
      </w:r>
      <w:r w:rsidRPr="005F14B2">
        <w:t>)</w:t>
      </w:r>
      <w:r w:rsidRPr="005F14B2">
        <w:tab/>
        <w:t>activities that contribute to the achievement of Australia</w:t>
      </w:r>
      <w:r w:rsidR="00A80AD0" w:rsidRPr="005F14B2">
        <w:t>’</w:t>
      </w:r>
      <w:r w:rsidRPr="005F14B2">
        <w:t>s obligations under the Paris Agreement;</w:t>
      </w:r>
    </w:p>
    <w:p w14:paraId="3A93C385" w14:textId="77777777" w:rsidR="00894791" w:rsidRPr="005F14B2" w:rsidRDefault="00894791" w:rsidP="005F14B2">
      <w:pPr>
        <w:pStyle w:val="paragraph"/>
      </w:pPr>
      <w:r w:rsidRPr="005F14B2">
        <w:tab/>
        <w:t>(</w:t>
      </w:r>
      <w:r w:rsidR="00FC2CCA" w:rsidRPr="005F14B2">
        <w:t>e</w:t>
      </w:r>
      <w:r w:rsidRPr="005F14B2">
        <w:t>)</w:t>
      </w:r>
      <w:r w:rsidRPr="005F14B2">
        <w:tab/>
        <w:t>activities that contribute to the achievement of Australia</w:t>
      </w:r>
      <w:r w:rsidR="00A80AD0" w:rsidRPr="005F14B2">
        <w:t>’</w:t>
      </w:r>
      <w:r w:rsidRPr="005F14B2">
        <w:t>s obligations under an international agreement other than the Paris Agreement;</w:t>
      </w:r>
    </w:p>
    <w:p w14:paraId="51C085AE" w14:textId="77777777" w:rsidR="00894791" w:rsidRPr="005F14B2" w:rsidRDefault="00894791" w:rsidP="005F14B2">
      <w:pPr>
        <w:pStyle w:val="paragraph"/>
      </w:pPr>
      <w:r w:rsidRPr="005F14B2">
        <w:tab/>
        <w:t>(</w:t>
      </w:r>
      <w:r w:rsidR="00FC2CCA" w:rsidRPr="005F14B2">
        <w:t>f</w:t>
      </w:r>
      <w:r w:rsidRPr="005F14B2">
        <w:t>)</w:t>
      </w:r>
      <w:r w:rsidRPr="005F14B2">
        <w:tab/>
        <w:t xml:space="preserve">activities </w:t>
      </w:r>
      <w:r w:rsidR="002361F7" w:rsidRPr="005F14B2">
        <w:t>with respect to</w:t>
      </w:r>
      <w:r w:rsidRPr="005F14B2">
        <w:t xml:space="preserve"> the provision of medical or dental services</w:t>
      </w:r>
      <w:r w:rsidR="00FC2CCA" w:rsidRPr="005F14B2">
        <w:t xml:space="preserve"> by the Commonwealth</w:t>
      </w:r>
      <w:r w:rsidRPr="005F14B2">
        <w:t>;</w:t>
      </w:r>
    </w:p>
    <w:p w14:paraId="61D53F2C" w14:textId="77777777" w:rsidR="00894791" w:rsidRPr="005F14B2" w:rsidRDefault="00894791" w:rsidP="005F14B2">
      <w:pPr>
        <w:pStyle w:val="paragraph"/>
      </w:pPr>
      <w:r w:rsidRPr="005F14B2">
        <w:tab/>
        <w:t>(</w:t>
      </w:r>
      <w:r w:rsidR="00FC2CCA" w:rsidRPr="005F14B2">
        <w:t>g</w:t>
      </w:r>
      <w:r w:rsidRPr="005F14B2">
        <w:t>)</w:t>
      </w:r>
      <w:r w:rsidRPr="005F14B2">
        <w:tab/>
        <w:t xml:space="preserve">activities </w:t>
      </w:r>
      <w:r w:rsidR="002361F7" w:rsidRPr="005F14B2">
        <w:t>with respect to</w:t>
      </w:r>
      <w:r w:rsidRPr="005F14B2">
        <w:t xml:space="preserve"> a fishery to which </w:t>
      </w:r>
      <w:r w:rsidR="00062FB4" w:rsidRPr="005F14B2">
        <w:t>paragraph </w:t>
      </w:r>
      <w:r w:rsidR="003E12A1" w:rsidRPr="005F14B2">
        <w:t>51</w:t>
      </w:r>
      <w:r w:rsidRPr="005F14B2">
        <w:t>(x) of the Constitution applies;</w:t>
      </w:r>
    </w:p>
    <w:p w14:paraId="4CE56874" w14:textId="77777777" w:rsidR="00E66AA7" w:rsidRPr="005F14B2" w:rsidRDefault="00E66AA7" w:rsidP="005F14B2">
      <w:pPr>
        <w:pStyle w:val="paragraph"/>
      </w:pPr>
      <w:r w:rsidRPr="005F14B2">
        <w:tab/>
        <w:t>(</w:t>
      </w:r>
      <w:r w:rsidR="00FC2CCA" w:rsidRPr="005F14B2">
        <w:t>h</w:t>
      </w:r>
      <w:r w:rsidRPr="005F14B2">
        <w:t>)</w:t>
      </w:r>
      <w:r w:rsidRPr="005F14B2">
        <w:tab/>
        <w:t xml:space="preserve">activities with respect to astronomical </w:t>
      </w:r>
      <w:r w:rsidR="00BF4BA7" w:rsidRPr="005F14B2">
        <w:t>or</w:t>
      </w:r>
      <w:r w:rsidRPr="005F14B2">
        <w:t xml:space="preserve"> meteorological observations;</w:t>
      </w:r>
    </w:p>
    <w:p w14:paraId="17E51272" w14:textId="77777777" w:rsidR="00894791" w:rsidRPr="005F14B2" w:rsidRDefault="00894791" w:rsidP="005F14B2">
      <w:pPr>
        <w:pStyle w:val="paragraph"/>
      </w:pPr>
      <w:r w:rsidRPr="005F14B2">
        <w:tab/>
        <w:t>(</w:t>
      </w:r>
      <w:r w:rsidR="00FC2CCA" w:rsidRPr="005F14B2">
        <w:t>i</w:t>
      </w:r>
      <w:r w:rsidRPr="005F14B2">
        <w:t>)</w:t>
      </w:r>
      <w:r w:rsidRPr="005F14B2">
        <w:tab/>
        <w:t>activities the carrying on of which would be supported by the power of the Parliament to make laws with respect to nationhood;</w:t>
      </w:r>
    </w:p>
    <w:p w14:paraId="4A014CE5" w14:textId="77777777" w:rsidR="00894791" w:rsidRPr="005F14B2" w:rsidRDefault="00894791" w:rsidP="005F14B2">
      <w:pPr>
        <w:pStyle w:val="paragraph"/>
      </w:pPr>
      <w:r w:rsidRPr="005F14B2">
        <w:tab/>
        <w:t>(</w:t>
      </w:r>
      <w:r w:rsidR="00FC2CCA" w:rsidRPr="005F14B2">
        <w:t>j</w:t>
      </w:r>
      <w:r w:rsidRPr="005F14B2">
        <w:t>)</w:t>
      </w:r>
      <w:r w:rsidRPr="005F14B2">
        <w:tab/>
        <w:t>activities carried out in a Territory;</w:t>
      </w:r>
    </w:p>
    <w:p w14:paraId="2EEFD0D9" w14:textId="77777777" w:rsidR="00894791" w:rsidRPr="005F14B2" w:rsidRDefault="00894791" w:rsidP="005F14B2">
      <w:pPr>
        <w:pStyle w:val="paragraph"/>
      </w:pPr>
      <w:r w:rsidRPr="005F14B2">
        <w:tab/>
        <w:t>(</w:t>
      </w:r>
      <w:r w:rsidR="00FC2CCA" w:rsidRPr="005F14B2">
        <w:t>k</w:t>
      </w:r>
      <w:r w:rsidRPr="005F14B2">
        <w:t>)</w:t>
      </w:r>
      <w:r w:rsidRPr="005F14B2">
        <w:tab/>
        <w:t>activities carried out in a Commonwealth place</w:t>
      </w:r>
      <w:r w:rsidR="002361F7" w:rsidRPr="005F14B2">
        <w:t>;</w:t>
      </w:r>
    </w:p>
    <w:p w14:paraId="412BDEA3" w14:textId="77777777" w:rsidR="002361F7" w:rsidRPr="005F14B2" w:rsidRDefault="002361F7" w:rsidP="005F14B2">
      <w:pPr>
        <w:pStyle w:val="paragraph"/>
      </w:pPr>
      <w:r w:rsidRPr="005F14B2">
        <w:tab/>
        <w:t>(</w:t>
      </w:r>
      <w:r w:rsidR="00FC2CCA" w:rsidRPr="005F14B2">
        <w:t>l</w:t>
      </w:r>
      <w:r w:rsidRPr="005F14B2">
        <w:t>)</w:t>
      </w:r>
      <w:r w:rsidRPr="005F14B2">
        <w:tab/>
        <w:t xml:space="preserve">activities </w:t>
      </w:r>
      <w:r w:rsidR="00FC2CCA" w:rsidRPr="005F14B2">
        <w:t xml:space="preserve">with respect to persons, places, matters </w:t>
      </w:r>
      <w:r w:rsidR="002D5C50" w:rsidRPr="005F14B2">
        <w:t>or</w:t>
      </w:r>
      <w:r w:rsidR="00FC2CCA" w:rsidRPr="005F14B2">
        <w:t xml:space="preserve"> things outside</w:t>
      </w:r>
      <w:r w:rsidRPr="005F14B2">
        <w:t xml:space="preserve"> Australia.</w:t>
      </w:r>
    </w:p>
    <w:p w14:paraId="4B08E9D5" w14:textId="77777777" w:rsidR="00023126" w:rsidRPr="005F14B2" w:rsidRDefault="00F072ED" w:rsidP="005F14B2">
      <w:pPr>
        <w:pStyle w:val="Definition"/>
        <w:rPr>
          <w:b/>
          <w:i/>
        </w:rPr>
      </w:pPr>
      <w:r w:rsidRPr="005F14B2">
        <w:rPr>
          <w:b/>
          <w:i/>
        </w:rPr>
        <w:t>constitutional trade or commerce</w:t>
      </w:r>
      <w:r w:rsidRPr="005F14B2">
        <w:t xml:space="preserve"> </w:t>
      </w:r>
      <w:r w:rsidR="00023126" w:rsidRPr="005F14B2">
        <w:t>means trade or commerce:</w:t>
      </w:r>
    </w:p>
    <w:p w14:paraId="2FFF6952" w14:textId="77777777" w:rsidR="00023126" w:rsidRPr="005F14B2" w:rsidRDefault="00023126" w:rsidP="005F14B2">
      <w:pPr>
        <w:pStyle w:val="paragraph"/>
      </w:pPr>
      <w:r w:rsidRPr="005F14B2">
        <w:tab/>
        <w:t>(a)</w:t>
      </w:r>
      <w:r w:rsidRPr="005F14B2">
        <w:tab/>
        <w:t>between Australia and a place outside Australia; or</w:t>
      </w:r>
    </w:p>
    <w:p w14:paraId="74783991" w14:textId="77777777" w:rsidR="00023126" w:rsidRPr="005F14B2" w:rsidRDefault="00023126" w:rsidP="005F14B2">
      <w:pPr>
        <w:pStyle w:val="paragraph"/>
      </w:pPr>
      <w:r w:rsidRPr="005F14B2">
        <w:tab/>
        <w:t>(b)</w:t>
      </w:r>
      <w:r w:rsidRPr="005F14B2">
        <w:tab/>
        <w:t>among the States; or</w:t>
      </w:r>
    </w:p>
    <w:p w14:paraId="43455428" w14:textId="77777777" w:rsidR="00023126" w:rsidRPr="005F14B2" w:rsidRDefault="00023126" w:rsidP="005F14B2">
      <w:pPr>
        <w:pStyle w:val="paragraph"/>
      </w:pPr>
      <w:r w:rsidRPr="005F14B2">
        <w:tab/>
        <w:t>(c)</w:t>
      </w:r>
      <w:r w:rsidRPr="005F14B2">
        <w:tab/>
        <w:t>between a State and a Territory; or</w:t>
      </w:r>
    </w:p>
    <w:p w14:paraId="55BA4C56" w14:textId="77777777" w:rsidR="00023126" w:rsidRPr="005F14B2" w:rsidRDefault="00023126" w:rsidP="005F14B2">
      <w:pPr>
        <w:pStyle w:val="paragraph"/>
      </w:pPr>
      <w:r w:rsidRPr="005F14B2">
        <w:tab/>
        <w:t>(d)</w:t>
      </w:r>
      <w:r w:rsidRPr="005F14B2">
        <w:tab/>
        <w:t>between 2 Territories; or</w:t>
      </w:r>
    </w:p>
    <w:p w14:paraId="670F55DB" w14:textId="77777777" w:rsidR="00F072ED" w:rsidRPr="005F14B2" w:rsidRDefault="00023126" w:rsidP="005F14B2">
      <w:pPr>
        <w:pStyle w:val="paragraph"/>
      </w:pPr>
      <w:r w:rsidRPr="005F14B2">
        <w:tab/>
        <w:t>(e)</w:t>
      </w:r>
      <w:r w:rsidRPr="005F14B2">
        <w:tab/>
        <w:t>within a Territory.</w:t>
      </w:r>
    </w:p>
    <w:p w14:paraId="525DB1DC" w14:textId="2ACBDFBB" w:rsidR="00023126" w:rsidRPr="005F14B2" w:rsidRDefault="00023126" w:rsidP="005F14B2">
      <w:pPr>
        <w:pStyle w:val="Definition"/>
      </w:pPr>
      <w:r w:rsidRPr="005F14B2">
        <w:rPr>
          <w:b/>
          <w:i/>
        </w:rPr>
        <w:t>Corporation</w:t>
      </w:r>
      <w:r w:rsidRPr="005F14B2">
        <w:t xml:space="preserve"> means the National Reconstruction Fund Corporation established by </w:t>
      </w:r>
      <w:r w:rsidR="008F0A61">
        <w:t>section 1</w:t>
      </w:r>
      <w:r w:rsidR="003E12A1" w:rsidRPr="005F14B2">
        <w:t>1</w:t>
      </w:r>
      <w:r w:rsidRPr="005F14B2">
        <w:t>.</w:t>
      </w:r>
    </w:p>
    <w:p w14:paraId="6F7D3610" w14:textId="77777777" w:rsidR="000B2AC2" w:rsidRPr="005F14B2" w:rsidRDefault="000B2AC2" w:rsidP="005F14B2">
      <w:pPr>
        <w:pStyle w:val="Definition"/>
      </w:pPr>
      <w:r w:rsidRPr="005F14B2">
        <w:rPr>
          <w:b/>
          <w:i/>
        </w:rPr>
        <w:lastRenderedPageBreak/>
        <w:t xml:space="preserve">Corporation </w:t>
      </w:r>
      <w:r w:rsidR="004C69E8" w:rsidRPr="005F14B2">
        <w:rPr>
          <w:b/>
          <w:i/>
        </w:rPr>
        <w:t>body</w:t>
      </w:r>
      <w:r w:rsidRPr="005F14B2">
        <w:t xml:space="preserve"> means:</w:t>
      </w:r>
    </w:p>
    <w:p w14:paraId="318FE84B" w14:textId="77777777" w:rsidR="000B2AC2" w:rsidRPr="005F14B2" w:rsidRDefault="000B2AC2" w:rsidP="005F14B2">
      <w:pPr>
        <w:pStyle w:val="paragraph"/>
      </w:pPr>
      <w:r w:rsidRPr="005F14B2">
        <w:tab/>
        <w:t>(a)</w:t>
      </w:r>
      <w:r w:rsidRPr="005F14B2">
        <w:tab/>
        <w:t>the Corporation; or</w:t>
      </w:r>
    </w:p>
    <w:p w14:paraId="78CF4F0C" w14:textId="77777777" w:rsidR="000B2AC2" w:rsidRPr="005F14B2" w:rsidRDefault="000B2AC2" w:rsidP="005F14B2">
      <w:pPr>
        <w:pStyle w:val="paragraph"/>
      </w:pPr>
      <w:r w:rsidRPr="005F14B2">
        <w:tab/>
        <w:t>(b)</w:t>
      </w:r>
      <w:r w:rsidRPr="005F14B2">
        <w:tab/>
        <w:t>a designated subsidiary of the Corporation.</w:t>
      </w:r>
    </w:p>
    <w:p w14:paraId="44187C57" w14:textId="77777777" w:rsidR="00DC0109" w:rsidRPr="005F14B2" w:rsidRDefault="00DC0109" w:rsidP="005F14B2">
      <w:pPr>
        <w:pStyle w:val="Definition"/>
      </w:pPr>
      <w:r w:rsidRPr="005F14B2">
        <w:rPr>
          <w:b/>
          <w:i/>
        </w:rPr>
        <w:t>Corporation official</w:t>
      </w:r>
      <w:r w:rsidRPr="005F14B2">
        <w:t xml:space="preserve"> means:</w:t>
      </w:r>
    </w:p>
    <w:p w14:paraId="7A66EE8B" w14:textId="77777777" w:rsidR="00DC0109" w:rsidRPr="005F14B2" w:rsidRDefault="00DC0109" w:rsidP="005F14B2">
      <w:pPr>
        <w:pStyle w:val="paragraph"/>
      </w:pPr>
      <w:r w:rsidRPr="005F14B2">
        <w:tab/>
        <w:t>(a)</w:t>
      </w:r>
      <w:r w:rsidRPr="005F14B2">
        <w:tab/>
        <w:t>a Board member; or</w:t>
      </w:r>
    </w:p>
    <w:p w14:paraId="59DA3BA3" w14:textId="77777777" w:rsidR="00DC0109" w:rsidRPr="005F14B2" w:rsidRDefault="00DC0109" w:rsidP="005F14B2">
      <w:pPr>
        <w:pStyle w:val="paragraph"/>
      </w:pPr>
      <w:r w:rsidRPr="005F14B2">
        <w:tab/>
        <w:t>(b)</w:t>
      </w:r>
      <w:r w:rsidRPr="005F14B2">
        <w:tab/>
        <w:t>the CEO; or</w:t>
      </w:r>
    </w:p>
    <w:p w14:paraId="242EC0D8" w14:textId="77777777" w:rsidR="00DC0109" w:rsidRPr="005F14B2" w:rsidRDefault="00DC0109" w:rsidP="005F14B2">
      <w:pPr>
        <w:pStyle w:val="paragraph"/>
      </w:pPr>
      <w:r w:rsidRPr="005F14B2">
        <w:tab/>
        <w:t>(c)</w:t>
      </w:r>
      <w:r w:rsidRPr="005F14B2">
        <w:tab/>
        <w:t>a member of the staff of the Corporation referred to in section 46; or</w:t>
      </w:r>
    </w:p>
    <w:p w14:paraId="30A8F623" w14:textId="77777777" w:rsidR="00DC0109" w:rsidRPr="005F14B2" w:rsidRDefault="00DC0109" w:rsidP="005F14B2">
      <w:pPr>
        <w:pStyle w:val="paragraph"/>
      </w:pPr>
      <w:r w:rsidRPr="005F14B2">
        <w:tab/>
        <w:t>(d)</w:t>
      </w:r>
      <w:r w:rsidRPr="005F14B2">
        <w:tab/>
        <w:t>a person whose services are made available to the Corporation under section 46; or</w:t>
      </w:r>
    </w:p>
    <w:p w14:paraId="5CF7641F" w14:textId="77777777" w:rsidR="00DC0109" w:rsidRPr="005F14B2" w:rsidRDefault="00DC0109" w:rsidP="005F14B2">
      <w:pPr>
        <w:pStyle w:val="paragraph"/>
      </w:pPr>
      <w:r w:rsidRPr="005F14B2">
        <w:tab/>
        <w:t>(e)</w:t>
      </w:r>
      <w:r w:rsidRPr="005F14B2">
        <w:tab/>
        <w:t>a person engaged as a consultant under section 47.</w:t>
      </w:r>
    </w:p>
    <w:p w14:paraId="19C8D713" w14:textId="65825F61" w:rsidR="0092623B" w:rsidRPr="005F14B2" w:rsidRDefault="0092623B" w:rsidP="005F14B2">
      <w:pPr>
        <w:pStyle w:val="Definition"/>
      </w:pPr>
      <w:r w:rsidRPr="005F14B2">
        <w:rPr>
          <w:b/>
          <w:i/>
        </w:rPr>
        <w:t>Corporation</w:t>
      </w:r>
      <w:r w:rsidR="00A80AD0" w:rsidRPr="005F14B2">
        <w:rPr>
          <w:b/>
          <w:i/>
        </w:rPr>
        <w:t>’</w:t>
      </w:r>
      <w:r w:rsidRPr="005F14B2">
        <w:rPr>
          <w:b/>
          <w:i/>
        </w:rPr>
        <w:t>s investment function</w:t>
      </w:r>
      <w:r w:rsidR="00A950FF" w:rsidRPr="005F14B2">
        <w:rPr>
          <w:b/>
          <w:i/>
        </w:rPr>
        <w:t>s</w:t>
      </w:r>
      <w:r w:rsidRPr="005F14B2">
        <w:t xml:space="preserve">: see </w:t>
      </w:r>
      <w:r w:rsidR="008F0A61">
        <w:t>section 6</w:t>
      </w:r>
      <w:r w:rsidR="003E12A1" w:rsidRPr="005F14B2">
        <w:t>3</w:t>
      </w:r>
      <w:r w:rsidRPr="005F14B2">
        <w:t>.</w:t>
      </w:r>
    </w:p>
    <w:p w14:paraId="48EFB743" w14:textId="77777777" w:rsidR="0092623B" w:rsidRPr="005F14B2" w:rsidRDefault="0092623B" w:rsidP="005F14B2">
      <w:pPr>
        <w:pStyle w:val="Definition"/>
      </w:pPr>
      <w:r w:rsidRPr="005F14B2">
        <w:rPr>
          <w:b/>
          <w:i/>
        </w:rPr>
        <w:t>Corporation</w:t>
      </w:r>
      <w:r w:rsidR="00A80AD0" w:rsidRPr="005F14B2">
        <w:rPr>
          <w:b/>
          <w:i/>
        </w:rPr>
        <w:t>’</w:t>
      </w:r>
      <w:r w:rsidRPr="005F14B2">
        <w:rPr>
          <w:b/>
          <w:i/>
        </w:rPr>
        <w:t>s investment powers</w:t>
      </w:r>
      <w:r w:rsidRPr="005F14B2">
        <w:t xml:space="preserve"> </w:t>
      </w:r>
      <w:r w:rsidR="00A950FF" w:rsidRPr="005F14B2">
        <w:t>means</w:t>
      </w:r>
      <w:r w:rsidRPr="005F14B2">
        <w:t>:</w:t>
      </w:r>
    </w:p>
    <w:p w14:paraId="2F566A7F" w14:textId="5BE91FC5" w:rsidR="0092623B" w:rsidRPr="005F14B2" w:rsidRDefault="0092623B" w:rsidP="005F14B2">
      <w:pPr>
        <w:pStyle w:val="paragraph"/>
      </w:pPr>
      <w:r w:rsidRPr="005F14B2">
        <w:tab/>
        <w:t>(a)</w:t>
      </w:r>
      <w:r w:rsidRPr="005F14B2">
        <w:tab/>
        <w:t xml:space="preserve">a power conferred on the Corporation by </w:t>
      </w:r>
      <w:r w:rsidR="008F0A61">
        <w:t>section 6</w:t>
      </w:r>
      <w:r w:rsidR="003E12A1" w:rsidRPr="005F14B2">
        <w:t>4</w:t>
      </w:r>
      <w:r w:rsidR="00512127" w:rsidRPr="005F14B2">
        <w:t xml:space="preserve">, </w:t>
      </w:r>
      <w:r w:rsidR="003E12A1" w:rsidRPr="005F14B2">
        <w:t>65</w:t>
      </w:r>
      <w:r w:rsidR="00512127" w:rsidRPr="005F14B2">
        <w:t xml:space="preserve">, </w:t>
      </w:r>
      <w:r w:rsidR="003E12A1" w:rsidRPr="005F14B2">
        <w:t>66</w:t>
      </w:r>
      <w:r w:rsidR="006D73A0" w:rsidRPr="005F14B2">
        <w:t xml:space="preserve"> or</w:t>
      </w:r>
      <w:r w:rsidRPr="005F14B2">
        <w:t xml:space="preserve"> </w:t>
      </w:r>
      <w:r w:rsidR="003E12A1" w:rsidRPr="005F14B2">
        <w:t>67</w:t>
      </w:r>
      <w:r w:rsidRPr="005F14B2">
        <w:t>; or</w:t>
      </w:r>
    </w:p>
    <w:p w14:paraId="214045DB" w14:textId="77777777" w:rsidR="0092623B" w:rsidRPr="005F14B2" w:rsidRDefault="0092623B" w:rsidP="005F14B2">
      <w:pPr>
        <w:pStyle w:val="paragraph"/>
      </w:pPr>
      <w:r w:rsidRPr="005F14B2">
        <w:tab/>
        <w:t>(b)</w:t>
      </w:r>
      <w:r w:rsidRPr="005F14B2">
        <w:tab/>
        <w:t>a right or power conferred on the Corporation in its capacity as the holder of an investment of the Corporation.</w:t>
      </w:r>
    </w:p>
    <w:p w14:paraId="39C4B37B" w14:textId="77777777" w:rsidR="000D48AD" w:rsidRPr="005F14B2" w:rsidRDefault="000D48AD" w:rsidP="005F14B2">
      <w:pPr>
        <w:pStyle w:val="Definition"/>
      </w:pPr>
      <w:r w:rsidRPr="005F14B2">
        <w:rPr>
          <w:b/>
          <w:i/>
        </w:rPr>
        <w:t>Corporation</w:t>
      </w:r>
      <w:r w:rsidR="00A80AD0" w:rsidRPr="005F14B2">
        <w:rPr>
          <w:b/>
          <w:i/>
        </w:rPr>
        <w:t>’</w:t>
      </w:r>
      <w:r w:rsidRPr="005F14B2">
        <w:rPr>
          <w:b/>
          <w:i/>
        </w:rPr>
        <w:t>s money</w:t>
      </w:r>
      <w:r w:rsidRPr="005F14B2">
        <w:t xml:space="preserve">: see </w:t>
      </w:r>
      <w:r w:rsidR="00F4099E" w:rsidRPr="005F14B2">
        <w:t>section </w:t>
      </w:r>
      <w:r w:rsidR="003E12A1" w:rsidRPr="005F14B2">
        <w:t>57</w:t>
      </w:r>
      <w:r w:rsidRPr="005F14B2">
        <w:t>.</w:t>
      </w:r>
    </w:p>
    <w:p w14:paraId="4A26561E" w14:textId="77777777" w:rsidR="000622D1" w:rsidRPr="005F14B2" w:rsidRDefault="000622D1" w:rsidP="005F14B2">
      <w:pPr>
        <w:pStyle w:val="Definition"/>
      </w:pPr>
      <w:r w:rsidRPr="005F14B2">
        <w:rPr>
          <w:b/>
          <w:i/>
        </w:rPr>
        <w:t>derivative</w:t>
      </w:r>
      <w:r w:rsidRPr="005F14B2">
        <w:t xml:space="preserve"> means a derivative (within the meaning of </w:t>
      </w:r>
      <w:r w:rsidR="00062FB4" w:rsidRPr="005F14B2">
        <w:t>Chapter 7</w:t>
      </w:r>
      <w:r w:rsidRPr="005F14B2">
        <w:t xml:space="preserve"> of the </w:t>
      </w:r>
      <w:r w:rsidRPr="005F14B2">
        <w:rPr>
          <w:i/>
        </w:rPr>
        <w:t>Corporations Act 2001</w:t>
      </w:r>
      <w:r w:rsidRPr="005F14B2">
        <w:t>).</w:t>
      </w:r>
    </w:p>
    <w:p w14:paraId="3BC28DF9" w14:textId="77777777" w:rsidR="000B2AC2" w:rsidRPr="005F14B2" w:rsidRDefault="000B2AC2" w:rsidP="005F14B2">
      <w:pPr>
        <w:pStyle w:val="Definition"/>
      </w:pPr>
      <w:r w:rsidRPr="005F14B2">
        <w:rPr>
          <w:b/>
          <w:i/>
        </w:rPr>
        <w:t xml:space="preserve">designated subsidiary of </w:t>
      </w:r>
      <w:r w:rsidR="00A867DA" w:rsidRPr="005F14B2">
        <w:rPr>
          <w:b/>
          <w:i/>
        </w:rPr>
        <w:t>the</w:t>
      </w:r>
      <w:r w:rsidRPr="005F14B2">
        <w:rPr>
          <w:b/>
          <w:i/>
        </w:rPr>
        <w:t xml:space="preserve"> Corporation </w:t>
      </w:r>
      <w:r w:rsidRPr="005F14B2">
        <w:t xml:space="preserve">means a subsidiary through which the Corporation performs </w:t>
      </w:r>
      <w:r w:rsidR="003F0A76" w:rsidRPr="005F14B2">
        <w:t xml:space="preserve">any of </w:t>
      </w:r>
      <w:r w:rsidRPr="005F14B2">
        <w:t xml:space="preserve">the </w:t>
      </w:r>
      <w:r w:rsidR="003F0A76" w:rsidRPr="005F14B2">
        <w:t>Corporation</w:t>
      </w:r>
      <w:r w:rsidR="00A80AD0" w:rsidRPr="005F14B2">
        <w:t>’</w:t>
      </w:r>
      <w:r w:rsidR="003F0A76" w:rsidRPr="005F14B2">
        <w:t xml:space="preserve">s </w:t>
      </w:r>
      <w:r w:rsidRPr="005F14B2">
        <w:t>investment functions.</w:t>
      </w:r>
    </w:p>
    <w:p w14:paraId="31CD5177" w14:textId="77777777" w:rsidR="00C84E39" w:rsidRPr="005F14B2" w:rsidRDefault="00C84E39" w:rsidP="005F14B2">
      <w:pPr>
        <w:pStyle w:val="Definition"/>
      </w:pPr>
      <w:r w:rsidRPr="005F14B2">
        <w:rPr>
          <w:b/>
          <w:i/>
        </w:rPr>
        <w:t>entity</w:t>
      </w:r>
      <w:r w:rsidRPr="005F14B2">
        <w:t xml:space="preserve"> includes:</w:t>
      </w:r>
    </w:p>
    <w:p w14:paraId="2CBB0B10" w14:textId="77777777" w:rsidR="00C84E39" w:rsidRPr="005F14B2" w:rsidRDefault="00C84E39" w:rsidP="005F14B2">
      <w:pPr>
        <w:pStyle w:val="paragraph"/>
      </w:pPr>
      <w:r w:rsidRPr="005F14B2">
        <w:tab/>
        <w:t>(a)</w:t>
      </w:r>
      <w:r w:rsidRPr="005F14B2">
        <w:tab/>
        <w:t>a company; and</w:t>
      </w:r>
    </w:p>
    <w:p w14:paraId="1EA42D92" w14:textId="77777777" w:rsidR="00C84E39" w:rsidRPr="005F14B2" w:rsidRDefault="00C84E39" w:rsidP="005F14B2">
      <w:pPr>
        <w:pStyle w:val="paragraph"/>
      </w:pPr>
      <w:r w:rsidRPr="005F14B2">
        <w:tab/>
        <w:t>(b)</w:t>
      </w:r>
      <w:r w:rsidRPr="005F14B2">
        <w:tab/>
        <w:t>a trust; and</w:t>
      </w:r>
    </w:p>
    <w:p w14:paraId="1B74FBD4" w14:textId="77777777" w:rsidR="00C84E39" w:rsidRPr="005F14B2" w:rsidRDefault="00C84E39" w:rsidP="005F14B2">
      <w:pPr>
        <w:pStyle w:val="paragraph"/>
      </w:pPr>
      <w:r w:rsidRPr="005F14B2">
        <w:tab/>
        <w:t>(c)</w:t>
      </w:r>
      <w:r w:rsidRPr="005F14B2">
        <w:tab/>
        <w:t>a partnership.</w:t>
      </w:r>
    </w:p>
    <w:p w14:paraId="71EDB9EC" w14:textId="77777777" w:rsidR="00C84E39" w:rsidRPr="005F14B2" w:rsidRDefault="00C84E39" w:rsidP="005F14B2">
      <w:pPr>
        <w:pStyle w:val="Definition"/>
      </w:pPr>
      <w:r w:rsidRPr="005F14B2">
        <w:rPr>
          <w:b/>
          <w:i/>
        </w:rPr>
        <w:t xml:space="preserve">equity interest </w:t>
      </w:r>
      <w:r w:rsidR="002361F7" w:rsidRPr="005F14B2">
        <w:t>means</w:t>
      </w:r>
      <w:r w:rsidRPr="005F14B2">
        <w:t>:</w:t>
      </w:r>
    </w:p>
    <w:p w14:paraId="48027EA2" w14:textId="77777777" w:rsidR="00C84E39" w:rsidRPr="005F14B2" w:rsidRDefault="00C84E39" w:rsidP="005F14B2">
      <w:pPr>
        <w:pStyle w:val="paragraph"/>
      </w:pPr>
      <w:r w:rsidRPr="005F14B2">
        <w:tab/>
        <w:t>(a)</w:t>
      </w:r>
      <w:r w:rsidRPr="005F14B2">
        <w:tab/>
        <w:t xml:space="preserve">a share in a company; </w:t>
      </w:r>
      <w:r w:rsidR="002361F7" w:rsidRPr="005F14B2">
        <w:t>or</w:t>
      </w:r>
    </w:p>
    <w:p w14:paraId="22C0D5E9" w14:textId="77777777" w:rsidR="00C84E39" w:rsidRPr="005F14B2" w:rsidRDefault="00C84E39" w:rsidP="005F14B2">
      <w:pPr>
        <w:pStyle w:val="paragraph"/>
      </w:pPr>
      <w:r w:rsidRPr="005F14B2">
        <w:tab/>
        <w:t>(b)</w:t>
      </w:r>
      <w:r w:rsidRPr="005F14B2">
        <w:tab/>
      </w:r>
      <w:r w:rsidR="002361F7" w:rsidRPr="005F14B2">
        <w:t>an interest in a</w:t>
      </w:r>
      <w:r w:rsidR="009F6510" w:rsidRPr="005F14B2">
        <w:t xml:space="preserve"> trust; </w:t>
      </w:r>
      <w:r w:rsidR="002361F7" w:rsidRPr="005F14B2">
        <w:t>or</w:t>
      </w:r>
    </w:p>
    <w:p w14:paraId="5ADB02F1" w14:textId="77777777" w:rsidR="009F6510" w:rsidRPr="005F14B2" w:rsidRDefault="009F6510" w:rsidP="005F14B2">
      <w:pPr>
        <w:pStyle w:val="paragraph"/>
      </w:pPr>
      <w:r w:rsidRPr="005F14B2">
        <w:lastRenderedPageBreak/>
        <w:tab/>
        <w:t>(c)</w:t>
      </w:r>
      <w:r w:rsidRPr="005F14B2">
        <w:tab/>
        <w:t>an interest in a partnership</w:t>
      </w:r>
      <w:r w:rsidR="002361F7" w:rsidRPr="005F14B2">
        <w:t>; or</w:t>
      </w:r>
    </w:p>
    <w:p w14:paraId="1F0CB357" w14:textId="77777777" w:rsidR="002361F7" w:rsidRPr="005F14B2" w:rsidRDefault="002361F7" w:rsidP="005F14B2">
      <w:pPr>
        <w:pStyle w:val="paragraph"/>
      </w:pPr>
      <w:r w:rsidRPr="005F14B2">
        <w:tab/>
        <w:t>(d)</w:t>
      </w:r>
      <w:r w:rsidRPr="005F14B2">
        <w:tab/>
        <w:t>an interest</w:t>
      </w:r>
      <w:r w:rsidR="00E12473" w:rsidRPr="005F14B2">
        <w:t xml:space="preserve"> specified in </w:t>
      </w:r>
      <w:r w:rsidRPr="005F14B2">
        <w:t>the rules</w:t>
      </w:r>
      <w:r w:rsidR="00FC2CCA" w:rsidRPr="005F14B2">
        <w:t>;</w:t>
      </w:r>
    </w:p>
    <w:p w14:paraId="4548D7A3" w14:textId="77777777" w:rsidR="00E12473" w:rsidRPr="005F14B2" w:rsidRDefault="00E12473" w:rsidP="005F14B2">
      <w:pPr>
        <w:pStyle w:val="subsection2"/>
      </w:pPr>
      <w:r w:rsidRPr="005F14B2">
        <w:t xml:space="preserve">but does not include an interest that, under the rules, is taken to </w:t>
      </w:r>
      <w:r w:rsidR="006B2AA9" w:rsidRPr="005F14B2">
        <w:t xml:space="preserve">not </w:t>
      </w:r>
      <w:r w:rsidRPr="005F14B2">
        <w:t>be a</w:t>
      </w:r>
      <w:r w:rsidR="006B2AA9" w:rsidRPr="005F14B2">
        <w:t xml:space="preserve">n </w:t>
      </w:r>
      <w:r w:rsidRPr="005F14B2">
        <w:t>equity interest for the purposes of this Act.</w:t>
      </w:r>
    </w:p>
    <w:p w14:paraId="1685698D" w14:textId="05A51C34" w:rsidR="00E12473" w:rsidRPr="005F14B2" w:rsidRDefault="00E12473" w:rsidP="005F14B2">
      <w:pPr>
        <w:pStyle w:val="notetext"/>
      </w:pPr>
      <w:r w:rsidRPr="005F14B2">
        <w:t>Note:</w:t>
      </w:r>
      <w:r w:rsidRPr="005F14B2">
        <w:tab/>
        <w:t>For specification by class, see sub</w:t>
      </w:r>
      <w:r w:rsidR="008F0A61">
        <w:t>section 1</w:t>
      </w:r>
      <w:r w:rsidR="003E12A1" w:rsidRPr="005F14B2">
        <w:t>3</w:t>
      </w:r>
      <w:r w:rsidRPr="005F14B2">
        <w:t xml:space="preserve">(3) of the </w:t>
      </w:r>
      <w:r w:rsidRPr="005F14B2">
        <w:rPr>
          <w:i/>
        </w:rPr>
        <w:t>Legislation Act 2003</w:t>
      </w:r>
      <w:r w:rsidRPr="005F14B2">
        <w:t>.</w:t>
      </w:r>
    </w:p>
    <w:p w14:paraId="172EF7D4" w14:textId="77777777" w:rsidR="00731DAC" w:rsidRPr="005F14B2" w:rsidRDefault="00731DAC" w:rsidP="005F14B2">
      <w:pPr>
        <w:pStyle w:val="Definition"/>
      </w:pPr>
      <w:r w:rsidRPr="005F14B2">
        <w:rPr>
          <w:b/>
          <w:i/>
        </w:rPr>
        <w:t xml:space="preserve">Finance Minister </w:t>
      </w:r>
      <w:r w:rsidRPr="005F14B2">
        <w:t xml:space="preserve">means the Minister administering the </w:t>
      </w:r>
      <w:r w:rsidRPr="005F14B2">
        <w:rPr>
          <w:i/>
        </w:rPr>
        <w:t>Public Governance, Performance and Accountability Act 2013</w:t>
      </w:r>
      <w:r w:rsidRPr="005F14B2">
        <w:t>.</w:t>
      </w:r>
    </w:p>
    <w:p w14:paraId="7FE63CEE" w14:textId="77777777" w:rsidR="006B2AA9" w:rsidRPr="005F14B2" w:rsidRDefault="00EA3413" w:rsidP="005F14B2">
      <w:pPr>
        <w:pStyle w:val="Definition"/>
      </w:pPr>
      <w:r w:rsidRPr="005F14B2">
        <w:rPr>
          <w:b/>
          <w:i/>
        </w:rPr>
        <w:t>financial accommodation</w:t>
      </w:r>
      <w:r w:rsidR="006B2AA9" w:rsidRPr="005F14B2">
        <w:t xml:space="preserve"> </w:t>
      </w:r>
      <w:r w:rsidR="003F0A76" w:rsidRPr="005F14B2">
        <w:t>means</w:t>
      </w:r>
      <w:r w:rsidR="006B2AA9" w:rsidRPr="005F14B2">
        <w:t>:</w:t>
      </w:r>
    </w:p>
    <w:p w14:paraId="3EBC6A27" w14:textId="77777777" w:rsidR="006B2AA9" w:rsidRPr="005F14B2" w:rsidRDefault="006B2AA9" w:rsidP="005F14B2">
      <w:pPr>
        <w:pStyle w:val="paragraph"/>
      </w:pPr>
      <w:r w:rsidRPr="005F14B2">
        <w:tab/>
        <w:t>(a)</w:t>
      </w:r>
      <w:r w:rsidRPr="005F14B2">
        <w:tab/>
      </w:r>
      <w:r w:rsidR="00EC7CA1" w:rsidRPr="005F14B2">
        <w:t xml:space="preserve">financial accommodation </w:t>
      </w:r>
      <w:r w:rsidRPr="005F14B2">
        <w:t xml:space="preserve">in the form of a loan; </w:t>
      </w:r>
      <w:r w:rsidR="003F0A76" w:rsidRPr="005F14B2">
        <w:t>or</w:t>
      </w:r>
    </w:p>
    <w:p w14:paraId="5D411F07" w14:textId="77777777" w:rsidR="006B2AA9" w:rsidRPr="005F14B2" w:rsidRDefault="006B2AA9" w:rsidP="005F14B2">
      <w:pPr>
        <w:pStyle w:val="paragraph"/>
      </w:pPr>
      <w:r w:rsidRPr="005F14B2">
        <w:tab/>
        <w:t>(b)</w:t>
      </w:r>
      <w:r w:rsidRPr="005F14B2">
        <w:tab/>
      </w:r>
      <w:r w:rsidR="00EC7CA1" w:rsidRPr="005F14B2">
        <w:t xml:space="preserve">financial accommodation </w:t>
      </w:r>
      <w:r w:rsidRPr="005F14B2">
        <w:t xml:space="preserve">in the form of a letter of credit; </w:t>
      </w:r>
      <w:r w:rsidR="003F0A76" w:rsidRPr="005F14B2">
        <w:t>or</w:t>
      </w:r>
    </w:p>
    <w:p w14:paraId="2650269D" w14:textId="77777777" w:rsidR="006B2AA9" w:rsidRPr="005F14B2" w:rsidRDefault="006B2AA9" w:rsidP="005F14B2">
      <w:pPr>
        <w:pStyle w:val="paragraph"/>
      </w:pPr>
      <w:r w:rsidRPr="005F14B2">
        <w:tab/>
        <w:t>(c)</w:t>
      </w:r>
      <w:r w:rsidRPr="005F14B2">
        <w:tab/>
      </w:r>
      <w:r w:rsidR="00EC7CA1" w:rsidRPr="005F14B2">
        <w:t xml:space="preserve">financial accommodation </w:t>
      </w:r>
      <w:r w:rsidRPr="005F14B2">
        <w:t xml:space="preserve">in the form of </w:t>
      </w:r>
      <w:r w:rsidR="00220380" w:rsidRPr="005F14B2">
        <w:t>a</w:t>
      </w:r>
      <w:r w:rsidRPr="005F14B2">
        <w:t xml:space="preserve"> purchase of bonds</w:t>
      </w:r>
      <w:r w:rsidR="00C063FB" w:rsidRPr="005F14B2">
        <w:t xml:space="preserve"> or other debt securities</w:t>
      </w:r>
      <w:r w:rsidRPr="005F14B2">
        <w:t xml:space="preserve">; </w:t>
      </w:r>
      <w:r w:rsidR="003F0A76" w:rsidRPr="005F14B2">
        <w:t>or</w:t>
      </w:r>
    </w:p>
    <w:p w14:paraId="6BE60B0E" w14:textId="77777777" w:rsidR="006B2AA9" w:rsidRPr="005F14B2" w:rsidRDefault="006B2AA9" w:rsidP="005F14B2">
      <w:pPr>
        <w:pStyle w:val="paragraph"/>
      </w:pPr>
      <w:r w:rsidRPr="005F14B2">
        <w:tab/>
        <w:t>(d)</w:t>
      </w:r>
      <w:r w:rsidRPr="005F14B2">
        <w:tab/>
      </w:r>
      <w:r w:rsidR="00EC7CA1" w:rsidRPr="005F14B2">
        <w:t xml:space="preserve">financial accommodation </w:t>
      </w:r>
      <w:r w:rsidRPr="005F14B2">
        <w:t xml:space="preserve">in the form of a guarantee; </w:t>
      </w:r>
      <w:r w:rsidR="003F0A76" w:rsidRPr="005F14B2">
        <w:t>or</w:t>
      </w:r>
    </w:p>
    <w:p w14:paraId="734316DD" w14:textId="77777777" w:rsidR="006B2AA9" w:rsidRPr="005F14B2" w:rsidRDefault="006B2AA9" w:rsidP="005F14B2">
      <w:pPr>
        <w:pStyle w:val="paragraph"/>
      </w:pPr>
      <w:r w:rsidRPr="005F14B2">
        <w:tab/>
        <w:t>(e)</w:t>
      </w:r>
      <w:r w:rsidRPr="005F14B2">
        <w:tab/>
      </w:r>
      <w:r w:rsidR="00EC7CA1" w:rsidRPr="005F14B2">
        <w:t xml:space="preserve">financial accommodation </w:t>
      </w:r>
      <w:r w:rsidRPr="005F14B2">
        <w:t>in another form;</w:t>
      </w:r>
    </w:p>
    <w:p w14:paraId="6FD10302" w14:textId="77777777" w:rsidR="006B2AA9" w:rsidRPr="005F14B2" w:rsidRDefault="006B2AA9" w:rsidP="005F14B2">
      <w:pPr>
        <w:pStyle w:val="subsection2"/>
      </w:pPr>
      <w:r w:rsidRPr="005F14B2">
        <w:t>but does not include:</w:t>
      </w:r>
    </w:p>
    <w:p w14:paraId="406D6521" w14:textId="77777777" w:rsidR="006B2AA9" w:rsidRPr="005F14B2" w:rsidRDefault="006B2AA9" w:rsidP="005F14B2">
      <w:pPr>
        <w:pStyle w:val="paragraph"/>
      </w:pPr>
      <w:r w:rsidRPr="005F14B2">
        <w:tab/>
        <w:t>(f)</w:t>
      </w:r>
      <w:r w:rsidRPr="005F14B2">
        <w:tab/>
        <w:t>the acquisition of one or more equity interests; or</w:t>
      </w:r>
    </w:p>
    <w:p w14:paraId="3FCD7124" w14:textId="77777777" w:rsidR="006B2AA9" w:rsidRPr="005F14B2" w:rsidRDefault="006B2AA9" w:rsidP="005F14B2">
      <w:pPr>
        <w:pStyle w:val="paragraph"/>
      </w:pPr>
      <w:r w:rsidRPr="005F14B2">
        <w:tab/>
        <w:t>(g)</w:t>
      </w:r>
      <w:r w:rsidRPr="005F14B2">
        <w:tab/>
        <w:t xml:space="preserve">a </w:t>
      </w:r>
      <w:r w:rsidR="001F5A8E" w:rsidRPr="005F14B2">
        <w:t xml:space="preserve">monetary </w:t>
      </w:r>
      <w:r w:rsidR="00EC7CA1" w:rsidRPr="005F14B2">
        <w:t>grant</w:t>
      </w:r>
      <w:r w:rsidR="001F5A8E" w:rsidRPr="005F14B2">
        <w:t xml:space="preserve"> </w:t>
      </w:r>
      <w:r w:rsidR="00F74820" w:rsidRPr="005F14B2">
        <w:t>(whether or not subject to conditions)</w:t>
      </w:r>
      <w:r w:rsidR="00EC7CA1" w:rsidRPr="005F14B2">
        <w:t xml:space="preserve"> that is, or may reasonably be regarded as the equivalent of, a gift</w:t>
      </w:r>
      <w:r w:rsidR="00F74820" w:rsidRPr="005F14B2">
        <w:t>.</w:t>
      </w:r>
    </w:p>
    <w:p w14:paraId="477A36DD" w14:textId="77777777" w:rsidR="006B2AA9" w:rsidRPr="005F14B2" w:rsidRDefault="006B2AA9" w:rsidP="005F14B2">
      <w:pPr>
        <w:pStyle w:val="Definition"/>
      </w:pPr>
      <w:r w:rsidRPr="005F14B2">
        <w:rPr>
          <w:b/>
          <w:i/>
        </w:rPr>
        <w:t>guarantee</w:t>
      </w:r>
      <w:r w:rsidRPr="005F14B2">
        <w:t xml:space="preserve"> includes any form of monetary commitment supporting the performance of an obligation.</w:t>
      </w:r>
    </w:p>
    <w:p w14:paraId="36978C62" w14:textId="77777777" w:rsidR="00023126" w:rsidRPr="005F14B2" w:rsidRDefault="00023126" w:rsidP="005F14B2">
      <w:pPr>
        <w:pStyle w:val="Definition"/>
      </w:pPr>
      <w:r w:rsidRPr="005F14B2">
        <w:rPr>
          <w:b/>
          <w:i/>
        </w:rPr>
        <w:t>international agreement</w:t>
      </w:r>
      <w:r w:rsidRPr="005F14B2">
        <w:t xml:space="preserve"> means an agreement whose parties are:</w:t>
      </w:r>
    </w:p>
    <w:p w14:paraId="6EF16C1B" w14:textId="77777777" w:rsidR="00023126" w:rsidRPr="005F14B2" w:rsidRDefault="00023126" w:rsidP="005F14B2">
      <w:pPr>
        <w:pStyle w:val="paragraph"/>
      </w:pPr>
      <w:r w:rsidRPr="005F14B2">
        <w:tab/>
        <w:t>(a)</w:t>
      </w:r>
      <w:r w:rsidRPr="005F14B2">
        <w:tab/>
        <w:t>Australia and a foreign country; or</w:t>
      </w:r>
    </w:p>
    <w:p w14:paraId="3ECD4637" w14:textId="77777777" w:rsidR="00543FCB" w:rsidRPr="005F14B2" w:rsidRDefault="00023126" w:rsidP="005F14B2">
      <w:pPr>
        <w:pStyle w:val="paragraph"/>
      </w:pPr>
      <w:r w:rsidRPr="005F14B2">
        <w:tab/>
        <w:t>(b)</w:t>
      </w:r>
      <w:r w:rsidRPr="005F14B2">
        <w:tab/>
        <w:t>Australia and 2 or more foreign countries.</w:t>
      </w:r>
    </w:p>
    <w:p w14:paraId="640B6FF0" w14:textId="77777777" w:rsidR="006D73A0" w:rsidRPr="005F14B2" w:rsidRDefault="006D73A0" w:rsidP="005F14B2">
      <w:pPr>
        <w:pStyle w:val="Definition"/>
      </w:pPr>
      <w:r w:rsidRPr="005F14B2">
        <w:rPr>
          <w:b/>
          <w:i/>
        </w:rPr>
        <w:t>Investment Mandate</w:t>
      </w:r>
      <w:r w:rsidRPr="005F14B2">
        <w:t>: see section </w:t>
      </w:r>
      <w:r w:rsidR="003E12A1" w:rsidRPr="005F14B2">
        <w:t>71</w:t>
      </w:r>
      <w:r w:rsidRPr="005F14B2">
        <w:t>.</w:t>
      </w:r>
    </w:p>
    <w:p w14:paraId="25D240BA" w14:textId="77777777" w:rsidR="00D75BA4" w:rsidRPr="005F14B2" w:rsidRDefault="00D75BA4" w:rsidP="005F14B2">
      <w:pPr>
        <w:pStyle w:val="Definition"/>
      </w:pPr>
      <w:r w:rsidRPr="005F14B2">
        <w:rPr>
          <w:b/>
          <w:i/>
        </w:rPr>
        <w:t>investment of a Corporation body</w:t>
      </w:r>
      <w:r w:rsidRPr="005F14B2">
        <w:t xml:space="preserve"> means:</w:t>
      </w:r>
    </w:p>
    <w:p w14:paraId="0E09E0B0" w14:textId="77777777" w:rsidR="00D75BA4" w:rsidRPr="005F14B2" w:rsidRDefault="00D75BA4" w:rsidP="005F14B2">
      <w:pPr>
        <w:pStyle w:val="paragraph"/>
      </w:pPr>
      <w:r w:rsidRPr="005F14B2">
        <w:tab/>
        <w:t>(a)</w:t>
      </w:r>
      <w:r w:rsidRPr="005F14B2">
        <w:tab/>
        <w:t>if the Corporation body is the Corporation—an investment of the Corporation; or</w:t>
      </w:r>
    </w:p>
    <w:p w14:paraId="2BFD6D7F" w14:textId="77777777" w:rsidR="00D75BA4" w:rsidRPr="005F14B2" w:rsidRDefault="00D75BA4" w:rsidP="005F14B2">
      <w:pPr>
        <w:pStyle w:val="paragraph"/>
      </w:pPr>
      <w:r w:rsidRPr="005F14B2">
        <w:tab/>
        <w:t>(b)</w:t>
      </w:r>
      <w:r w:rsidRPr="005F14B2">
        <w:tab/>
        <w:t>if the Corporation body is a designated subsidiary of the Corporation—an investment of the designated subsidiary.</w:t>
      </w:r>
    </w:p>
    <w:p w14:paraId="345E6566" w14:textId="77777777" w:rsidR="00E70CFA" w:rsidRPr="005F14B2" w:rsidRDefault="00E70CFA" w:rsidP="005F14B2">
      <w:pPr>
        <w:pStyle w:val="Definition"/>
      </w:pPr>
      <w:r w:rsidRPr="005F14B2">
        <w:rPr>
          <w:b/>
          <w:i/>
        </w:rPr>
        <w:t>investment of a designated subsidiary of the Corporation</w:t>
      </w:r>
      <w:r w:rsidRPr="005F14B2">
        <w:t xml:space="preserve"> means:</w:t>
      </w:r>
    </w:p>
    <w:p w14:paraId="2464BFBD" w14:textId="77777777" w:rsidR="00F74820" w:rsidRPr="005F14B2" w:rsidRDefault="00F74820" w:rsidP="005F14B2">
      <w:pPr>
        <w:pStyle w:val="paragraph"/>
      </w:pPr>
      <w:r w:rsidRPr="005F14B2">
        <w:lastRenderedPageBreak/>
        <w:tab/>
        <w:t>(a)</w:t>
      </w:r>
      <w:r w:rsidRPr="005F14B2">
        <w:tab/>
      </w:r>
      <w:r w:rsidR="00807479" w:rsidRPr="005F14B2">
        <w:t xml:space="preserve">a </w:t>
      </w:r>
      <w:r w:rsidRPr="005F14B2">
        <w:t>loan made by the designated subsidiary; or</w:t>
      </w:r>
    </w:p>
    <w:p w14:paraId="481C8CA7" w14:textId="77777777" w:rsidR="00F74820" w:rsidRPr="005F14B2" w:rsidRDefault="00F74820" w:rsidP="005F14B2">
      <w:pPr>
        <w:pStyle w:val="paragraph"/>
      </w:pPr>
      <w:r w:rsidRPr="005F14B2">
        <w:tab/>
        <w:t>(b)</w:t>
      </w:r>
      <w:r w:rsidRPr="005F14B2">
        <w:tab/>
        <w:t>a letter of credit issued by the designated subsidiary; or</w:t>
      </w:r>
    </w:p>
    <w:p w14:paraId="0A4CB817" w14:textId="77777777" w:rsidR="00F74820" w:rsidRPr="005F14B2" w:rsidRDefault="00F74820" w:rsidP="005F14B2">
      <w:pPr>
        <w:pStyle w:val="paragraph"/>
      </w:pPr>
      <w:r w:rsidRPr="005F14B2">
        <w:tab/>
        <w:t>(c)</w:t>
      </w:r>
      <w:r w:rsidRPr="005F14B2">
        <w:tab/>
        <w:t>a bond held by the designated subsidiary; or</w:t>
      </w:r>
    </w:p>
    <w:p w14:paraId="3C3F0087" w14:textId="77777777" w:rsidR="00F74820" w:rsidRPr="005F14B2" w:rsidRDefault="00F74820" w:rsidP="005F14B2">
      <w:pPr>
        <w:pStyle w:val="paragraph"/>
      </w:pPr>
      <w:r w:rsidRPr="005F14B2">
        <w:tab/>
        <w:t>(d)</w:t>
      </w:r>
      <w:r w:rsidRPr="005F14B2">
        <w:tab/>
        <w:t>a guarantee given by the designated subsidiary; or</w:t>
      </w:r>
    </w:p>
    <w:p w14:paraId="58042165" w14:textId="77777777" w:rsidR="00F74820" w:rsidRPr="005F14B2" w:rsidRDefault="00F74820" w:rsidP="005F14B2">
      <w:pPr>
        <w:pStyle w:val="paragraph"/>
      </w:pPr>
      <w:r w:rsidRPr="005F14B2">
        <w:tab/>
        <w:t>(e)</w:t>
      </w:r>
      <w:r w:rsidRPr="005F14B2">
        <w:tab/>
        <w:t>an equity interest held by the designated subsidiary;</w:t>
      </w:r>
      <w:r w:rsidR="002118FD" w:rsidRPr="005F14B2">
        <w:t xml:space="preserve"> or</w:t>
      </w:r>
    </w:p>
    <w:p w14:paraId="3181FE2D" w14:textId="77777777" w:rsidR="00F74820" w:rsidRPr="005F14B2" w:rsidRDefault="00F74820" w:rsidP="005F14B2">
      <w:pPr>
        <w:pStyle w:val="paragraph"/>
      </w:pPr>
      <w:r w:rsidRPr="005F14B2">
        <w:tab/>
        <w:t>(f)</w:t>
      </w:r>
      <w:r w:rsidRPr="005F14B2">
        <w:tab/>
        <w:t xml:space="preserve">any other asset, right or obligation held by the </w:t>
      </w:r>
      <w:r w:rsidR="00807479" w:rsidRPr="005F14B2">
        <w:t>designated subsidiary</w:t>
      </w:r>
      <w:r w:rsidRPr="005F14B2">
        <w:t>;</w:t>
      </w:r>
    </w:p>
    <w:p w14:paraId="6300E00F" w14:textId="77777777" w:rsidR="00E70CFA" w:rsidRPr="005F14B2" w:rsidRDefault="00E70CFA" w:rsidP="005F14B2">
      <w:pPr>
        <w:pStyle w:val="subsection2"/>
      </w:pPr>
      <w:r w:rsidRPr="005F14B2">
        <w:t>as a result of the Corporation</w:t>
      </w:r>
      <w:r w:rsidR="00A80AD0" w:rsidRPr="005F14B2">
        <w:t>’</w:t>
      </w:r>
      <w:r w:rsidRPr="005F14B2">
        <w:t>s investment functions</w:t>
      </w:r>
      <w:r w:rsidR="00637787" w:rsidRPr="005F14B2">
        <w:t xml:space="preserve"> being performed through the designated subsidiary</w:t>
      </w:r>
      <w:r w:rsidRPr="005F14B2">
        <w:t>.</w:t>
      </w:r>
    </w:p>
    <w:p w14:paraId="33A085E1" w14:textId="77777777" w:rsidR="00731DAC" w:rsidRPr="005F14B2" w:rsidRDefault="00731DAC" w:rsidP="005F14B2">
      <w:pPr>
        <w:pStyle w:val="Definition"/>
      </w:pPr>
      <w:r w:rsidRPr="005F14B2">
        <w:rPr>
          <w:b/>
          <w:i/>
        </w:rPr>
        <w:t>investment of the Corporation</w:t>
      </w:r>
      <w:r w:rsidRPr="005F14B2">
        <w:t xml:space="preserve"> means:</w:t>
      </w:r>
    </w:p>
    <w:p w14:paraId="303CC7D4" w14:textId="77777777" w:rsidR="00731DAC" w:rsidRPr="005F14B2" w:rsidRDefault="00731DAC" w:rsidP="005F14B2">
      <w:pPr>
        <w:pStyle w:val="paragraph"/>
      </w:pPr>
      <w:r w:rsidRPr="005F14B2">
        <w:tab/>
        <w:t>(a)</w:t>
      </w:r>
      <w:r w:rsidRPr="005F14B2">
        <w:tab/>
        <w:t>a loan made by the Corporation; or</w:t>
      </w:r>
    </w:p>
    <w:p w14:paraId="26CAE79C" w14:textId="77777777" w:rsidR="00731DAC" w:rsidRPr="005F14B2" w:rsidRDefault="00731DAC" w:rsidP="005F14B2">
      <w:pPr>
        <w:pStyle w:val="paragraph"/>
      </w:pPr>
      <w:r w:rsidRPr="005F14B2">
        <w:tab/>
        <w:t>(b)</w:t>
      </w:r>
      <w:r w:rsidRPr="005F14B2">
        <w:tab/>
        <w:t>a letter of credit issued by the Corporation; or</w:t>
      </w:r>
    </w:p>
    <w:p w14:paraId="51240C1C" w14:textId="77777777" w:rsidR="00731DAC" w:rsidRPr="005F14B2" w:rsidRDefault="00731DAC" w:rsidP="005F14B2">
      <w:pPr>
        <w:pStyle w:val="paragraph"/>
      </w:pPr>
      <w:r w:rsidRPr="005F14B2">
        <w:tab/>
        <w:t>(c)</w:t>
      </w:r>
      <w:r w:rsidRPr="005F14B2">
        <w:tab/>
        <w:t>a bond held by the Corporation; or</w:t>
      </w:r>
    </w:p>
    <w:p w14:paraId="6EF1701A" w14:textId="77777777" w:rsidR="00731DAC" w:rsidRPr="005F14B2" w:rsidRDefault="00731DAC" w:rsidP="005F14B2">
      <w:pPr>
        <w:pStyle w:val="paragraph"/>
      </w:pPr>
      <w:r w:rsidRPr="005F14B2">
        <w:tab/>
        <w:t>(d)</w:t>
      </w:r>
      <w:r w:rsidRPr="005F14B2">
        <w:tab/>
        <w:t>a guarantee given by the Corporation; or</w:t>
      </w:r>
    </w:p>
    <w:p w14:paraId="3F667ECB" w14:textId="77777777" w:rsidR="00731DAC" w:rsidRPr="005F14B2" w:rsidRDefault="00731DAC" w:rsidP="005F14B2">
      <w:pPr>
        <w:pStyle w:val="paragraph"/>
      </w:pPr>
      <w:r w:rsidRPr="005F14B2">
        <w:tab/>
        <w:t>(e)</w:t>
      </w:r>
      <w:r w:rsidRPr="005F14B2">
        <w:tab/>
        <w:t>an equity interest held by the Corporation;</w:t>
      </w:r>
      <w:r w:rsidR="002118FD" w:rsidRPr="005F14B2">
        <w:t xml:space="preserve"> or</w:t>
      </w:r>
    </w:p>
    <w:p w14:paraId="5A1B1A92" w14:textId="77777777" w:rsidR="00731DAC" w:rsidRPr="005F14B2" w:rsidRDefault="00731DAC" w:rsidP="005F14B2">
      <w:pPr>
        <w:pStyle w:val="paragraph"/>
      </w:pPr>
      <w:r w:rsidRPr="005F14B2">
        <w:tab/>
        <w:t>(f)</w:t>
      </w:r>
      <w:r w:rsidRPr="005F14B2">
        <w:tab/>
        <w:t>any other asset, right or obligation held by the Corporation;</w:t>
      </w:r>
    </w:p>
    <w:p w14:paraId="5CD7314C" w14:textId="77777777" w:rsidR="00731DAC" w:rsidRPr="005F14B2" w:rsidRDefault="00731DAC" w:rsidP="005F14B2">
      <w:pPr>
        <w:pStyle w:val="subsection2"/>
      </w:pPr>
      <w:r w:rsidRPr="005F14B2">
        <w:t>as a result of the Corporation</w:t>
      </w:r>
      <w:r w:rsidR="00A80AD0" w:rsidRPr="005F14B2">
        <w:t>’</w:t>
      </w:r>
      <w:r w:rsidRPr="005F14B2">
        <w:t>s performance of the Corporation</w:t>
      </w:r>
      <w:r w:rsidR="00A80AD0" w:rsidRPr="005F14B2">
        <w:t>’</w:t>
      </w:r>
      <w:r w:rsidRPr="005F14B2">
        <w:t>s investment functions.</w:t>
      </w:r>
    </w:p>
    <w:p w14:paraId="468B1DC8" w14:textId="77777777" w:rsidR="00854D44" w:rsidRPr="005F14B2" w:rsidRDefault="00854D44" w:rsidP="005F14B2">
      <w:pPr>
        <w:pStyle w:val="Definition"/>
      </w:pPr>
      <w:r w:rsidRPr="005F14B2">
        <w:rPr>
          <w:b/>
          <w:i/>
        </w:rPr>
        <w:t>investment powers</w:t>
      </w:r>
      <w:r w:rsidRPr="005F14B2">
        <w:t>, when used in relation to a designated subsidiary of the Corporation, means:</w:t>
      </w:r>
    </w:p>
    <w:p w14:paraId="62024E15" w14:textId="2B19DADC" w:rsidR="00854D44" w:rsidRPr="005F14B2" w:rsidRDefault="00854D44" w:rsidP="005F14B2">
      <w:pPr>
        <w:pStyle w:val="paragraph"/>
      </w:pPr>
      <w:r w:rsidRPr="005F14B2">
        <w:tab/>
        <w:t>(a)</w:t>
      </w:r>
      <w:r w:rsidRPr="005F14B2">
        <w:tab/>
        <w:t xml:space="preserve">a power conferred on the designated subsidiary by </w:t>
      </w:r>
      <w:r w:rsidR="008F0A61">
        <w:t>section 6</w:t>
      </w:r>
      <w:r w:rsidRPr="005F14B2">
        <w:t>4, 65, 66 or 67; or</w:t>
      </w:r>
    </w:p>
    <w:p w14:paraId="0D7A5FF6" w14:textId="77777777" w:rsidR="00854D44" w:rsidRPr="005F14B2" w:rsidRDefault="00854D44" w:rsidP="005F14B2">
      <w:pPr>
        <w:pStyle w:val="paragraph"/>
      </w:pPr>
      <w:r w:rsidRPr="005F14B2">
        <w:tab/>
        <w:t>(b)</w:t>
      </w:r>
      <w:r w:rsidRPr="005F14B2">
        <w:tab/>
        <w:t>a right or power conferred on the designated subsidiary in its capacity as the holder of an investment of the designated subsidiary.</w:t>
      </w:r>
    </w:p>
    <w:p w14:paraId="2AC01C29" w14:textId="77777777" w:rsidR="00FB5F57" w:rsidRPr="005F14B2" w:rsidRDefault="00FB5F57" w:rsidP="005F14B2">
      <w:pPr>
        <w:pStyle w:val="Definition"/>
      </w:pPr>
      <w:r w:rsidRPr="005F14B2">
        <w:rPr>
          <w:b/>
          <w:i/>
        </w:rPr>
        <w:t>likely to prejudice national security</w:t>
      </w:r>
      <w:r w:rsidR="00F50E26" w:rsidRPr="005F14B2">
        <w:t>:</w:t>
      </w:r>
      <w:r w:rsidRPr="005F14B2">
        <w:t xml:space="preserve"> </w:t>
      </w:r>
      <w:r w:rsidR="00F50E26" w:rsidRPr="005F14B2">
        <w:t xml:space="preserve">something is </w:t>
      </w:r>
      <w:r w:rsidR="00F50E26" w:rsidRPr="005F14B2">
        <w:rPr>
          <w:b/>
          <w:i/>
        </w:rPr>
        <w:t>likely to prejudice national security</w:t>
      </w:r>
      <w:r w:rsidR="00F50E26" w:rsidRPr="005F14B2">
        <w:t xml:space="preserve"> if there is a real, and not merely a remote, possibility that it will prejudice national security</w:t>
      </w:r>
      <w:r w:rsidRPr="005F14B2">
        <w:rPr>
          <w:i/>
        </w:rPr>
        <w:t>.</w:t>
      </w:r>
    </w:p>
    <w:p w14:paraId="270528CA" w14:textId="77777777" w:rsidR="00F74820" w:rsidRPr="005F14B2" w:rsidRDefault="00F74820" w:rsidP="005F14B2">
      <w:pPr>
        <w:pStyle w:val="Definition"/>
      </w:pPr>
      <w:r w:rsidRPr="005F14B2">
        <w:rPr>
          <w:b/>
          <w:i/>
        </w:rPr>
        <w:t xml:space="preserve">Ministers </w:t>
      </w:r>
      <w:r w:rsidRPr="005F14B2">
        <w:t>means:</w:t>
      </w:r>
    </w:p>
    <w:p w14:paraId="0BFA8356" w14:textId="77777777" w:rsidR="00F74820" w:rsidRPr="005F14B2" w:rsidRDefault="00F74820" w:rsidP="005F14B2">
      <w:pPr>
        <w:pStyle w:val="paragraph"/>
      </w:pPr>
      <w:r w:rsidRPr="005F14B2">
        <w:tab/>
        <w:t>(a)</w:t>
      </w:r>
      <w:r w:rsidRPr="005F14B2">
        <w:tab/>
      </w:r>
      <w:r w:rsidR="00D75BA4" w:rsidRPr="005F14B2">
        <w:t>the Minister administering this Act</w:t>
      </w:r>
      <w:r w:rsidRPr="005F14B2">
        <w:t>; and</w:t>
      </w:r>
    </w:p>
    <w:p w14:paraId="248D2554" w14:textId="77777777" w:rsidR="00F74820" w:rsidRPr="005F14B2" w:rsidRDefault="00F74820" w:rsidP="005F14B2">
      <w:pPr>
        <w:pStyle w:val="paragraph"/>
      </w:pPr>
      <w:r w:rsidRPr="005F14B2">
        <w:tab/>
        <w:t>(b)</w:t>
      </w:r>
      <w:r w:rsidRPr="005F14B2">
        <w:tab/>
        <w:t>the Finance Minister.</w:t>
      </w:r>
    </w:p>
    <w:p w14:paraId="55DDCC00" w14:textId="77777777" w:rsidR="003F5D88" w:rsidRPr="005F14B2" w:rsidRDefault="003F5D88" w:rsidP="005F14B2">
      <w:pPr>
        <w:pStyle w:val="Definition"/>
      </w:pPr>
      <w:r w:rsidRPr="005F14B2">
        <w:rPr>
          <w:b/>
          <w:i/>
        </w:rPr>
        <w:lastRenderedPageBreak/>
        <w:t>national security</w:t>
      </w:r>
      <w:r w:rsidRPr="005F14B2">
        <w:t xml:space="preserve"> </w:t>
      </w:r>
      <w:r w:rsidR="00051658" w:rsidRPr="005F14B2">
        <w:t xml:space="preserve">has the same </w:t>
      </w:r>
      <w:r w:rsidRPr="005F14B2">
        <w:t>mean</w:t>
      </w:r>
      <w:r w:rsidR="00051658" w:rsidRPr="005F14B2">
        <w:t xml:space="preserve">ing as in the </w:t>
      </w:r>
      <w:r w:rsidR="00051658" w:rsidRPr="005F14B2">
        <w:rPr>
          <w:i/>
        </w:rPr>
        <w:t>National Security Information (Criminal and Civil Proceedings) Act 2004</w:t>
      </w:r>
      <w:r w:rsidRPr="005F14B2">
        <w:t>.</w:t>
      </w:r>
    </w:p>
    <w:p w14:paraId="38E7F697" w14:textId="77777777" w:rsidR="00635DBE" w:rsidRPr="005F14B2" w:rsidRDefault="00635DBE" w:rsidP="005F14B2">
      <w:pPr>
        <w:pStyle w:val="Definition"/>
      </w:pPr>
      <w:r w:rsidRPr="005F14B2">
        <w:rPr>
          <w:b/>
          <w:i/>
        </w:rPr>
        <w:t>n</w:t>
      </w:r>
      <w:r w:rsidR="00DC0109" w:rsidRPr="005F14B2">
        <w:rPr>
          <w:b/>
          <w:i/>
        </w:rPr>
        <w:t>a</w:t>
      </w:r>
      <w:r w:rsidRPr="005F14B2">
        <w:rPr>
          <w:b/>
          <w:i/>
        </w:rPr>
        <w:t>tional security agency</w:t>
      </w:r>
      <w:r w:rsidRPr="005F14B2">
        <w:t xml:space="preserve"> means an agency that is a member of the national intelligence community (within the meaning of the </w:t>
      </w:r>
      <w:r w:rsidRPr="005F14B2">
        <w:rPr>
          <w:i/>
        </w:rPr>
        <w:t>Office of National Intelligence Act 2018</w:t>
      </w:r>
      <w:r w:rsidRPr="005F14B2">
        <w:t>).</w:t>
      </w:r>
    </w:p>
    <w:p w14:paraId="35EBC97C" w14:textId="77777777" w:rsidR="00EF4A59" w:rsidRPr="005F14B2" w:rsidRDefault="00EF4A59" w:rsidP="005F14B2">
      <w:pPr>
        <w:pStyle w:val="Definition"/>
      </w:pPr>
      <w:r w:rsidRPr="005F14B2">
        <w:rPr>
          <w:b/>
          <w:i/>
        </w:rPr>
        <w:t>national security information</w:t>
      </w:r>
      <w:r w:rsidRPr="005F14B2">
        <w:t xml:space="preserve"> means </w:t>
      </w:r>
      <w:r w:rsidR="00FB5F57" w:rsidRPr="005F14B2">
        <w:t>information the publication of which is likely to prejudice national security</w:t>
      </w:r>
      <w:r w:rsidRPr="005F14B2">
        <w:t>.</w:t>
      </w:r>
    </w:p>
    <w:p w14:paraId="319D7097" w14:textId="77777777" w:rsidR="006665B0" w:rsidRPr="005F14B2" w:rsidRDefault="006665B0" w:rsidP="005F14B2">
      <w:pPr>
        <w:pStyle w:val="Definition"/>
      </w:pPr>
      <w:r w:rsidRPr="005F14B2">
        <w:rPr>
          <w:b/>
          <w:i/>
        </w:rPr>
        <w:t xml:space="preserve">nominated Minister: </w:t>
      </w:r>
      <w:r w:rsidRPr="005F14B2">
        <w:t xml:space="preserve">see </w:t>
      </w:r>
      <w:r w:rsidR="00C846D8" w:rsidRPr="005F14B2">
        <w:t>section </w:t>
      </w:r>
      <w:r w:rsidR="003E12A1" w:rsidRPr="005F14B2">
        <w:t>86</w:t>
      </w:r>
      <w:r w:rsidRPr="005F14B2">
        <w:t>.</w:t>
      </w:r>
    </w:p>
    <w:p w14:paraId="7FF522D3" w14:textId="77777777" w:rsidR="00DC0109" w:rsidRPr="005F14B2" w:rsidRDefault="00DC0109" w:rsidP="005F14B2">
      <w:pPr>
        <w:pStyle w:val="Definition"/>
      </w:pPr>
      <w:r w:rsidRPr="005F14B2">
        <w:rPr>
          <w:b/>
          <w:i/>
        </w:rPr>
        <w:t>official information</w:t>
      </w:r>
      <w:r w:rsidRPr="005F14B2">
        <w:t xml:space="preserve"> means information that:</w:t>
      </w:r>
    </w:p>
    <w:p w14:paraId="7A45EDE9" w14:textId="77777777" w:rsidR="00DC0109" w:rsidRPr="005F14B2" w:rsidRDefault="00DC0109" w:rsidP="005F14B2">
      <w:pPr>
        <w:pStyle w:val="paragraph"/>
      </w:pPr>
      <w:r w:rsidRPr="005F14B2">
        <w:tab/>
        <w:t>(a)</w:t>
      </w:r>
      <w:r w:rsidRPr="005F14B2">
        <w:tab/>
        <w:t>was obtained by a person in the person’s capacity as a Corporation official; and</w:t>
      </w:r>
    </w:p>
    <w:p w14:paraId="67C50E2F" w14:textId="77777777" w:rsidR="00A950FF" w:rsidRPr="005F14B2" w:rsidRDefault="00DC0109" w:rsidP="005F14B2">
      <w:pPr>
        <w:pStyle w:val="paragraph"/>
      </w:pPr>
      <w:r w:rsidRPr="005F14B2">
        <w:tab/>
        <w:t>(b)</w:t>
      </w:r>
      <w:r w:rsidRPr="005F14B2">
        <w:tab/>
        <w:t>relates to the affairs of a person other than a Corporation official</w:t>
      </w:r>
      <w:r w:rsidR="00A950FF" w:rsidRPr="005F14B2">
        <w:t>.</w:t>
      </w:r>
    </w:p>
    <w:p w14:paraId="0DBE1BBC" w14:textId="77777777" w:rsidR="003F55EB" w:rsidRPr="005F14B2" w:rsidRDefault="003F55EB" w:rsidP="005F14B2">
      <w:pPr>
        <w:pStyle w:val="Definition"/>
      </w:pPr>
      <w:r w:rsidRPr="005F14B2">
        <w:rPr>
          <w:b/>
          <w:i/>
        </w:rPr>
        <w:t>operating balance</w:t>
      </w:r>
      <w:r w:rsidRPr="005F14B2">
        <w:t xml:space="preserve"> means the amount agreed under </w:t>
      </w:r>
      <w:r w:rsidR="00062FB4" w:rsidRPr="005F14B2">
        <w:t>paragraph </w:t>
      </w:r>
      <w:r w:rsidR="003E12A1" w:rsidRPr="005F14B2">
        <w:t>56</w:t>
      </w:r>
      <w:r w:rsidRPr="005F14B2">
        <w:t>(c) to be the operating balance.</w:t>
      </w:r>
    </w:p>
    <w:p w14:paraId="513ABC09" w14:textId="77777777" w:rsidR="00A40E68" w:rsidRPr="005F14B2" w:rsidRDefault="00A40E68" w:rsidP="005F14B2">
      <w:pPr>
        <w:pStyle w:val="Definition"/>
      </w:pPr>
      <w:r w:rsidRPr="005F14B2">
        <w:rPr>
          <w:b/>
          <w:i/>
        </w:rPr>
        <w:t>Paris Agreement</w:t>
      </w:r>
      <w:r w:rsidRPr="005F14B2">
        <w:t xml:space="preserve"> means the Paris Agreement, done at Paris on 12 December 2015, as amended and in force for Australia from time to time.</w:t>
      </w:r>
    </w:p>
    <w:p w14:paraId="554C7CB6" w14:textId="709FA189" w:rsidR="00A40E68" w:rsidRPr="005F14B2" w:rsidRDefault="00A40E68" w:rsidP="005F14B2">
      <w:pPr>
        <w:pStyle w:val="notetext"/>
      </w:pPr>
      <w:r w:rsidRPr="005F14B2">
        <w:t>Note:</w:t>
      </w:r>
      <w:r w:rsidRPr="005F14B2">
        <w:tab/>
        <w:t>The Agreement is in Australian Treaty Series 2016 No. 24 ([2016] ATS 24) and could in 202</w:t>
      </w:r>
      <w:r w:rsidR="00DF3122">
        <w:t>3</w:t>
      </w:r>
      <w:r w:rsidRPr="005F14B2">
        <w:t xml:space="preserve"> be viewed in the Australian Treaties Library on the AustLII website (http://www.austlii.edu.au).</w:t>
      </w:r>
    </w:p>
    <w:p w14:paraId="72592AFB" w14:textId="77777777" w:rsidR="00C67CFA" w:rsidRPr="005F14B2" w:rsidRDefault="00C67CFA" w:rsidP="005F14B2">
      <w:pPr>
        <w:pStyle w:val="Definition"/>
        <w:rPr>
          <w:b/>
          <w:i/>
        </w:rPr>
      </w:pPr>
      <w:r w:rsidRPr="005F14B2">
        <w:rPr>
          <w:b/>
          <w:i/>
        </w:rPr>
        <w:t xml:space="preserve">person </w:t>
      </w:r>
      <w:r w:rsidRPr="005F14B2">
        <w:t>includes a partnership.</w:t>
      </w:r>
    </w:p>
    <w:p w14:paraId="61D2C95B" w14:textId="77777777" w:rsidR="00C67CFA" w:rsidRPr="005F14B2" w:rsidRDefault="00C67CFA" w:rsidP="005F14B2">
      <w:pPr>
        <w:pStyle w:val="notetext"/>
      </w:pPr>
      <w:r w:rsidRPr="005F14B2">
        <w:t>Note:</w:t>
      </w:r>
      <w:r w:rsidRPr="005F14B2">
        <w:tab/>
        <w:t>See also subsection </w:t>
      </w:r>
      <w:r w:rsidR="003E12A1" w:rsidRPr="005F14B2">
        <w:t>2C</w:t>
      </w:r>
      <w:r w:rsidRPr="005F14B2">
        <w:t xml:space="preserve">(1) of the </w:t>
      </w:r>
      <w:r w:rsidRPr="005F14B2">
        <w:rPr>
          <w:i/>
        </w:rPr>
        <w:t>Acts Interpretation Act 1901</w:t>
      </w:r>
      <w:r w:rsidRPr="005F14B2">
        <w:t>.</w:t>
      </w:r>
    </w:p>
    <w:p w14:paraId="6E8390BB" w14:textId="77777777" w:rsidR="005A0116" w:rsidRPr="005F14B2" w:rsidRDefault="005A0116" w:rsidP="005F14B2">
      <w:pPr>
        <w:pStyle w:val="Definition"/>
      </w:pPr>
      <w:r w:rsidRPr="005F14B2">
        <w:rPr>
          <w:b/>
          <w:i/>
        </w:rPr>
        <w:t xml:space="preserve">prescribed </w:t>
      </w:r>
      <w:r w:rsidRPr="005F14B2">
        <w:t>means prescribed by the rules.</w:t>
      </w:r>
    </w:p>
    <w:p w14:paraId="48544C9F" w14:textId="5841A1F9" w:rsidR="006C319B" w:rsidRPr="005F14B2" w:rsidRDefault="006C319B" w:rsidP="005F14B2">
      <w:pPr>
        <w:pStyle w:val="Definition"/>
      </w:pPr>
      <w:r w:rsidRPr="005F14B2">
        <w:rPr>
          <w:b/>
          <w:i/>
        </w:rPr>
        <w:t>priority area of the Australian economy</w:t>
      </w:r>
      <w:r w:rsidRPr="005F14B2">
        <w:t xml:space="preserve">: see </w:t>
      </w:r>
      <w:r w:rsidR="008F0A61">
        <w:t>section 6</w:t>
      </w:r>
      <w:r w:rsidRPr="005F14B2">
        <w:t>.</w:t>
      </w:r>
    </w:p>
    <w:p w14:paraId="650C3ECF" w14:textId="77777777" w:rsidR="00AE0A85" w:rsidRPr="005F14B2" w:rsidRDefault="00AE0A85" w:rsidP="005F14B2">
      <w:pPr>
        <w:pStyle w:val="Definition"/>
      </w:pPr>
      <w:r w:rsidRPr="005F14B2">
        <w:rPr>
          <w:b/>
          <w:i/>
        </w:rPr>
        <w:t>quarter</w:t>
      </w:r>
      <w:r w:rsidRPr="005F14B2">
        <w:t>: see subsection 82(2).</w:t>
      </w:r>
    </w:p>
    <w:p w14:paraId="21D27D3E" w14:textId="77777777" w:rsidR="004E6966" w:rsidRPr="005F14B2" w:rsidRDefault="004E6966" w:rsidP="005F14B2">
      <w:pPr>
        <w:pStyle w:val="Definition"/>
      </w:pPr>
      <w:r w:rsidRPr="005F14B2">
        <w:rPr>
          <w:b/>
          <w:i/>
        </w:rPr>
        <w:t>realise</w:t>
      </w:r>
      <w:r w:rsidRPr="005F14B2">
        <w:t xml:space="preserve"> includes redeem or dispose of.</w:t>
      </w:r>
    </w:p>
    <w:p w14:paraId="231B7889" w14:textId="4B452CE6" w:rsidR="00230425" w:rsidRPr="005F14B2" w:rsidRDefault="00230425" w:rsidP="005F14B2">
      <w:pPr>
        <w:pStyle w:val="Definition"/>
      </w:pPr>
      <w:r w:rsidRPr="005F14B2">
        <w:rPr>
          <w:b/>
          <w:i/>
        </w:rPr>
        <w:t>rules</w:t>
      </w:r>
      <w:r w:rsidRPr="005F14B2">
        <w:t xml:space="preserve"> means rules made under </w:t>
      </w:r>
      <w:r w:rsidR="008F0A61">
        <w:t>section 9</w:t>
      </w:r>
      <w:r w:rsidR="003E12A1" w:rsidRPr="005F14B2">
        <w:t>2</w:t>
      </w:r>
      <w:r w:rsidRPr="005F14B2">
        <w:t>.</w:t>
      </w:r>
    </w:p>
    <w:p w14:paraId="6FEBDE68" w14:textId="77777777" w:rsidR="00A80AD0" w:rsidRPr="005F14B2" w:rsidRDefault="00A80AD0" w:rsidP="005F14B2">
      <w:pPr>
        <w:pStyle w:val="Definition"/>
      </w:pPr>
      <w:r w:rsidRPr="005F14B2">
        <w:rPr>
          <w:b/>
          <w:i/>
        </w:rPr>
        <w:lastRenderedPageBreak/>
        <w:t xml:space="preserve">sensitive financial intelligence information </w:t>
      </w:r>
      <w:r w:rsidRPr="005F14B2">
        <w:t>means:</w:t>
      </w:r>
    </w:p>
    <w:p w14:paraId="46C0364A" w14:textId="7B4B9B00" w:rsidR="00A80AD0" w:rsidRPr="005F14B2" w:rsidRDefault="00A80AD0" w:rsidP="005F14B2">
      <w:pPr>
        <w:pStyle w:val="paragraph"/>
      </w:pPr>
      <w:r w:rsidRPr="005F14B2">
        <w:tab/>
        <w:t>(a)</w:t>
      </w:r>
      <w:r w:rsidRPr="005F14B2">
        <w:tab/>
        <w:t xml:space="preserve">information given in compliance with </w:t>
      </w:r>
      <w:r w:rsidR="000C6045" w:rsidRPr="005F14B2">
        <w:t>subsection 4</w:t>
      </w:r>
      <w:r w:rsidRPr="005F14B2">
        <w:t xml:space="preserve">1(2) of the </w:t>
      </w:r>
      <w:r w:rsidRPr="005F14B2">
        <w:rPr>
          <w:i/>
        </w:rPr>
        <w:t>Anti</w:t>
      </w:r>
      <w:r w:rsidR="008F0A61">
        <w:rPr>
          <w:i/>
        </w:rPr>
        <w:noBreakHyphen/>
      </w:r>
      <w:r w:rsidRPr="005F14B2">
        <w:rPr>
          <w:i/>
        </w:rPr>
        <w:t>Money Laundering and Counter</w:t>
      </w:r>
      <w:r w:rsidR="008F0A61">
        <w:rPr>
          <w:i/>
        </w:rPr>
        <w:noBreakHyphen/>
      </w:r>
      <w:r w:rsidRPr="005F14B2">
        <w:rPr>
          <w:i/>
        </w:rPr>
        <w:t>Terrorism Financing Act 2006</w:t>
      </w:r>
      <w:r w:rsidRPr="005F14B2">
        <w:t>; or</w:t>
      </w:r>
    </w:p>
    <w:p w14:paraId="56EF8E1F" w14:textId="5DB883FC" w:rsidR="00C81AE8" w:rsidRPr="005F14B2" w:rsidRDefault="00C81AE8" w:rsidP="005F14B2">
      <w:pPr>
        <w:pStyle w:val="paragraph"/>
      </w:pPr>
      <w:r w:rsidRPr="005F14B2">
        <w:tab/>
        <w:t>(b)</w:t>
      </w:r>
      <w:r w:rsidRPr="005F14B2">
        <w:tab/>
        <w:t xml:space="preserve">information given in compliance with a notice under </w:t>
      </w:r>
      <w:r w:rsidR="000C6045" w:rsidRPr="005F14B2">
        <w:t>subsection 4</w:t>
      </w:r>
      <w:r w:rsidRPr="005F14B2">
        <w:t xml:space="preserve">9(1) of the </w:t>
      </w:r>
      <w:r w:rsidRPr="005F14B2">
        <w:rPr>
          <w:i/>
        </w:rPr>
        <w:t>Anti</w:t>
      </w:r>
      <w:r w:rsidR="008F0A61">
        <w:rPr>
          <w:i/>
        </w:rPr>
        <w:noBreakHyphen/>
      </w:r>
      <w:r w:rsidRPr="005F14B2">
        <w:rPr>
          <w:i/>
        </w:rPr>
        <w:t>Money Laundering and Counter</w:t>
      </w:r>
      <w:r w:rsidR="008F0A61">
        <w:rPr>
          <w:i/>
        </w:rPr>
        <w:noBreakHyphen/>
      </w:r>
      <w:r w:rsidRPr="005F14B2">
        <w:rPr>
          <w:i/>
        </w:rPr>
        <w:t>Terrorism Financing Act 2006</w:t>
      </w:r>
      <w:r w:rsidRPr="005F14B2">
        <w:t>.</w:t>
      </w:r>
    </w:p>
    <w:p w14:paraId="3F2C21EA" w14:textId="77777777" w:rsidR="001A2561" w:rsidRPr="005F14B2" w:rsidRDefault="001A2561" w:rsidP="005F14B2">
      <w:pPr>
        <w:pStyle w:val="Definition"/>
      </w:pPr>
      <w:r w:rsidRPr="005F14B2">
        <w:rPr>
          <w:b/>
          <w:i/>
        </w:rPr>
        <w:t>solely or mainly Australian based</w:t>
      </w:r>
      <w:r w:rsidRPr="005F14B2">
        <w:t xml:space="preserve">: see </w:t>
      </w:r>
      <w:r w:rsidR="00C846D8" w:rsidRPr="005F14B2">
        <w:t>section </w:t>
      </w:r>
      <w:r w:rsidR="003E12A1" w:rsidRPr="005F14B2">
        <w:t>70</w:t>
      </w:r>
      <w:r w:rsidRPr="005F14B2">
        <w:t>.</w:t>
      </w:r>
    </w:p>
    <w:p w14:paraId="1B1DE201" w14:textId="77777777" w:rsidR="00326B7B" w:rsidRPr="005F14B2" w:rsidRDefault="00326B7B" w:rsidP="005F14B2">
      <w:pPr>
        <w:pStyle w:val="Definition"/>
        <w:rPr>
          <w:b/>
          <w:i/>
        </w:rPr>
      </w:pPr>
      <w:r w:rsidRPr="005F14B2">
        <w:rPr>
          <w:b/>
          <w:i/>
        </w:rPr>
        <w:t>staff member</w:t>
      </w:r>
      <w:r w:rsidRPr="005F14B2">
        <w:t xml:space="preserve"> of a national security agency includes the head (however described) of the national security agency.</w:t>
      </w:r>
    </w:p>
    <w:p w14:paraId="64740B97" w14:textId="77777777" w:rsidR="00023126" w:rsidRPr="005F14B2" w:rsidRDefault="00023126" w:rsidP="005F14B2">
      <w:pPr>
        <w:pStyle w:val="Definition"/>
      </w:pPr>
      <w:r w:rsidRPr="005F14B2">
        <w:rPr>
          <w:b/>
          <w:i/>
        </w:rPr>
        <w:t xml:space="preserve">subsidiary </w:t>
      </w:r>
      <w:r w:rsidRPr="005F14B2">
        <w:t xml:space="preserve">has the same meaning as in the </w:t>
      </w:r>
      <w:r w:rsidRPr="005F14B2">
        <w:rPr>
          <w:i/>
        </w:rPr>
        <w:t>Public Governance, Performance and Accountability Act 2013</w:t>
      </w:r>
      <w:r w:rsidRPr="005F14B2">
        <w:t>.</w:t>
      </w:r>
    </w:p>
    <w:p w14:paraId="52ED87C8" w14:textId="77777777" w:rsidR="00AF4EDA" w:rsidRPr="005F14B2" w:rsidRDefault="00AF4EDA" w:rsidP="005F14B2">
      <w:pPr>
        <w:pStyle w:val="Definition"/>
      </w:pPr>
      <w:r w:rsidRPr="005F14B2">
        <w:rPr>
          <w:b/>
          <w:i/>
        </w:rPr>
        <w:t>surplus money</w:t>
      </w:r>
      <w:r w:rsidRPr="005F14B2">
        <w:t xml:space="preserve">: see </w:t>
      </w:r>
      <w:r w:rsidR="00062FB4" w:rsidRPr="005F14B2">
        <w:t>subsections </w:t>
      </w:r>
      <w:r w:rsidR="003E12A1" w:rsidRPr="005F14B2">
        <w:t>58</w:t>
      </w:r>
      <w:r w:rsidRPr="005F14B2">
        <w:t>(2)</w:t>
      </w:r>
      <w:r w:rsidR="00CA1095" w:rsidRPr="005F14B2">
        <w:t xml:space="preserve"> and (3)</w:t>
      </w:r>
      <w:r w:rsidRPr="005F14B2">
        <w:t>.</w:t>
      </w:r>
    </w:p>
    <w:p w14:paraId="7D7EDB05" w14:textId="77777777" w:rsidR="00F20E39" w:rsidRPr="005F14B2" w:rsidRDefault="00F20E39" w:rsidP="005F14B2">
      <w:pPr>
        <w:pStyle w:val="Definition"/>
      </w:pPr>
      <w:r w:rsidRPr="005F14B2">
        <w:rPr>
          <w:b/>
          <w:i/>
        </w:rPr>
        <w:t>uncommitted balance</w:t>
      </w:r>
      <w:r w:rsidRPr="005F14B2">
        <w:t>, of the Account, at any time means the amount standing to the credit of the Account at that time less the total, at that time, of the Corporation</w:t>
      </w:r>
      <w:r w:rsidR="00A80AD0" w:rsidRPr="005F14B2">
        <w:t>’</w:t>
      </w:r>
      <w:r w:rsidRPr="005F14B2">
        <w:t>s liabilities (whether actual or contingent) in respect of guarantees given by the Corporation and still in effect.</w:t>
      </w:r>
    </w:p>
    <w:p w14:paraId="06A54715" w14:textId="77777777" w:rsidR="002000F4" w:rsidRPr="005F14B2" w:rsidRDefault="002000F4" w:rsidP="005F14B2">
      <w:pPr>
        <w:pStyle w:val="Definition"/>
      </w:pPr>
      <w:r w:rsidRPr="005F14B2">
        <w:rPr>
          <w:b/>
          <w:i/>
        </w:rPr>
        <w:t>vacancy</w:t>
      </w:r>
      <w:r w:rsidRPr="005F14B2">
        <w:t xml:space="preserve">, in relation to the office of a Board member, has a meaning affected by </w:t>
      </w:r>
      <w:r w:rsidR="00C846D8" w:rsidRPr="005F14B2">
        <w:t>subsection </w:t>
      </w:r>
      <w:r w:rsidR="003E12A1" w:rsidRPr="005F14B2">
        <w:t>22</w:t>
      </w:r>
      <w:r w:rsidRPr="005F14B2">
        <w:t>(4).</w:t>
      </w:r>
    </w:p>
    <w:p w14:paraId="0DA49246" w14:textId="0B936971" w:rsidR="002000F4" w:rsidRPr="005F14B2" w:rsidRDefault="002000F4" w:rsidP="005F14B2">
      <w:pPr>
        <w:pStyle w:val="Definition"/>
      </w:pPr>
      <w:r w:rsidRPr="005F14B2">
        <w:rPr>
          <w:b/>
          <w:i/>
        </w:rPr>
        <w:t>wholly</w:t>
      </w:r>
      <w:r w:rsidR="008F0A61">
        <w:rPr>
          <w:b/>
          <w:i/>
        </w:rPr>
        <w:noBreakHyphen/>
      </w:r>
      <w:r w:rsidRPr="005F14B2">
        <w:rPr>
          <w:b/>
          <w:i/>
        </w:rPr>
        <w:t>owned subsidiary</w:t>
      </w:r>
      <w:r w:rsidRPr="005F14B2">
        <w:t xml:space="preserve"> of the Corporation means a subsidiary of the Corporation none of whose members is a person other than:</w:t>
      </w:r>
    </w:p>
    <w:p w14:paraId="7D8C5042" w14:textId="77777777" w:rsidR="002000F4" w:rsidRPr="005F14B2" w:rsidRDefault="002000F4" w:rsidP="005F14B2">
      <w:pPr>
        <w:pStyle w:val="paragraph"/>
      </w:pPr>
      <w:r w:rsidRPr="005F14B2">
        <w:tab/>
        <w:t>(a)</w:t>
      </w:r>
      <w:r w:rsidRPr="005F14B2">
        <w:tab/>
        <w:t>the Corporation; or</w:t>
      </w:r>
    </w:p>
    <w:p w14:paraId="0AEFE319" w14:textId="77777777" w:rsidR="002000F4" w:rsidRPr="005F14B2" w:rsidRDefault="002000F4" w:rsidP="005F14B2">
      <w:pPr>
        <w:pStyle w:val="paragraph"/>
      </w:pPr>
      <w:r w:rsidRPr="005F14B2">
        <w:tab/>
        <w:t>(b)</w:t>
      </w:r>
      <w:r w:rsidRPr="005F14B2">
        <w:tab/>
        <w:t>a nominee of the Corporation; or</w:t>
      </w:r>
    </w:p>
    <w:p w14:paraId="2FE7F7F2" w14:textId="77777777" w:rsidR="002000F4" w:rsidRPr="005F14B2" w:rsidRDefault="002000F4" w:rsidP="005F14B2">
      <w:pPr>
        <w:pStyle w:val="paragraph"/>
      </w:pPr>
      <w:r w:rsidRPr="005F14B2">
        <w:tab/>
        <w:t>(c)</w:t>
      </w:r>
      <w:r w:rsidRPr="005F14B2">
        <w:tab/>
        <w:t>a subsidiary of the Corporation, being a subsidiary none of whose members is a person other than:</w:t>
      </w:r>
    </w:p>
    <w:p w14:paraId="711FCBCA" w14:textId="77777777" w:rsidR="002000F4" w:rsidRPr="005F14B2" w:rsidRDefault="002000F4" w:rsidP="005F14B2">
      <w:pPr>
        <w:pStyle w:val="paragraphsub"/>
      </w:pPr>
      <w:r w:rsidRPr="005F14B2">
        <w:tab/>
        <w:t>(i)</w:t>
      </w:r>
      <w:r w:rsidRPr="005F14B2">
        <w:tab/>
        <w:t>the Corporation; or</w:t>
      </w:r>
    </w:p>
    <w:p w14:paraId="6BD9EC28" w14:textId="77777777" w:rsidR="002000F4" w:rsidRPr="005F14B2" w:rsidRDefault="002000F4" w:rsidP="005F14B2">
      <w:pPr>
        <w:pStyle w:val="paragraphsub"/>
      </w:pPr>
      <w:r w:rsidRPr="005F14B2">
        <w:tab/>
        <w:t>(ii)</w:t>
      </w:r>
      <w:r w:rsidRPr="005F14B2">
        <w:tab/>
        <w:t>a nominee of the Corporation; or</w:t>
      </w:r>
    </w:p>
    <w:p w14:paraId="2245AA67" w14:textId="77777777" w:rsidR="002000F4" w:rsidRPr="005F14B2" w:rsidRDefault="00A950FF" w:rsidP="005F14B2">
      <w:pPr>
        <w:pStyle w:val="paragraph"/>
      </w:pPr>
      <w:r w:rsidRPr="005F14B2">
        <w:tab/>
      </w:r>
      <w:r w:rsidR="002000F4" w:rsidRPr="005F14B2">
        <w:t>(d)</w:t>
      </w:r>
      <w:r w:rsidR="002000F4" w:rsidRPr="005F14B2">
        <w:tab/>
        <w:t>a nominee of such a subsidiary.</w:t>
      </w:r>
    </w:p>
    <w:p w14:paraId="65A6EC3C" w14:textId="77777777" w:rsidR="008254E1" w:rsidRPr="005F14B2" w:rsidRDefault="003E12A1" w:rsidP="005F14B2">
      <w:pPr>
        <w:pStyle w:val="ActHead5"/>
      </w:pPr>
      <w:bookmarkStart w:id="7" w:name="_Toc148536391"/>
      <w:r w:rsidRPr="008F0A61">
        <w:rPr>
          <w:rStyle w:val="CharSectno"/>
        </w:rPr>
        <w:lastRenderedPageBreak/>
        <w:t>6</w:t>
      </w:r>
      <w:r w:rsidR="008254E1" w:rsidRPr="005F14B2">
        <w:t xml:space="preserve">  </w:t>
      </w:r>
      <w:r w:rsidR="004E761B" w:rsidRPr="005F14B2">
        <w:t>Priority areas of the Australian economy</w:t>
      </w:r>
      <w:bookmarkEnd w:id="7"/>
    </w:p>
    <w:p w14:paraId="4FC1AA30" w14:textId="77777777" w:rsidR="004E761B" w:rsidRPr="005F14B2" w:rsidRDefault="004E761B" w:rsidP="005F14B2">
      <w:pPr>
        <w:pStyle w:val="subsection"/>
      </w:pPr>
      <w:r w:rsidRPr="005F14B2">
        <w:tab/>
      </w:r>
      <w:r w:rsidRPr="005F14B2">
        <w:tab/>
        <w:t xml:space="preserve">The </w:t>
      </w:r>
      <w:r w:rsidR="00F74820" w:rsidRPr="005F14B2">
        <w:t>Ministers</w:t>
      </w:r>
      <w:r w:rsidRPr="005F14B2">
        <w:t xml:space="preserve"> may, by </w:t>
      </w:r>
      <w:r w:rsidR="002D01A6" w:rsidRPr="005F14B2">
        <w:t>legislative instrument</w:t>
      </w:r>
      <w:r w:rsidRPr="005F14B2">
        <w:t xml:space="preserve">, declare that each area of the Australian economy specified in the declaration is a </w:t>
      </w:r>
      <w:r w:rsidRPr="005F14B2">
        <w:rPr>
          <w:b/>
          <w:i/>
        </w:rPr>
        <w:t>priority area of the Australian economy</w:t>
      </w:r>
      <w:r w:rsidRPr="005F14B2">
        <w:t xml:space="preserve"> for the purposes of this Act.</w:t>
      </w:r>
    </w:p>
    <w:p w14:paraId="53AADEF5" w14:textId="77777777" w:rsidR="00F91403" w:rsidRPr="005F14B2" w:rsidRDefault="003E12A1" w:rsidP="005F14B2">
      <w:pPr>
        <w:pStyle w:val="ActHead5"/>
      </w:pPr>
      <w:bookmarkStart w:id="8" w:name="_Toc148536392"/>
      <w:r w:rsidRPr="008F0A61">
        <w:rPr>
          <w:rStyle w:val="CharSectno"/>
        </w:rPr>
        <w:t>7</w:t>
      </w:r>
      <w:r w:rsidR="00E675AD" w:rsidRPr="005F14B2">
        <w:t xml:space="preserve">  </w:t>
      </w:r>
      <w:r w:rsidR="00704ECE" w:rsidRPr="005F14B2">
        <w:t>Crown to be bound</w:t>
      </w:r>
      <w:bookmarkEnd w:id="8"/>
    </w:p>
    <w:p w14:paraId="5D384FF1" w14:textId="77777777" w:rsidR="00B761EB" w:rsidRPr="005F14B2" w:rsidRDefault="00B761EB" w:rsidP="005F14B2">
      <w:pPr>
        <w:pStyle w:val="subsection"/>
      </w:pPr>
      <w:r w:rsidRPr="005F14B2">
        <w:tab/>
      </w:r>
      <w:r w:rsidR="00704ECE" w:rsidRPr="005F14B2">
        <w:t>(1)</w:t>
      </w:r>
      <w:r w:rsidR="00704ECE" w:rsidRPr="005F14B2">
        <w:tab/>
      </w:r>
      <w:r w:rsidRPr="005F14B2">
        <w:t>This Act binds the Crown in each of its capacities.</w:t>
      </w:r>
    </w:p>
    <w:p w14:paraId="545FC2D1" w14:textId="77777777" w:rsidR="00B761EB" w:rsidRPr="005F14B2" w:rsidRDefault="00B761EB" w:rsidP="005F14B2">
      <w:pPr>
        <w:pStyle w:val="subsection"/>
      </w:pPr>
      <w:r w:rsidRPr="005F14B2">
        <w:tab/>
      </w:r>
      <w:r w:rsidR="00704ECE" w:rsidRPr="005F14B2">
        <w:t>(2)</w:t>
      </w:r>
      <w:r w:rsidR="00704ECE" w:rsidRPr="005F14B2">
        <w:tab/>
      </w:r>
      <w:r w:rsidRPr="005F14B2">
        <w:t>This Act does not make the Crown liable to</w:t>
      </w:r>
      <w:r w:rsidR="00A950FF" w:rsidRPr="005F14B2">
        <w:t xml:space="preserve"> a pecuniary penalty or to</w:t>
      </w:r>
      <w:r w:rsidRPr="005F14B2">
        <w:t xml:space="preserve"> be prosecuted for an offence.</w:t>
      </w:r>
    </w:p>
    <w:p w14:paraId="78C1A5D6" w14:textId="77777777" w:rsidR="00B761EB" w:rsidRPr="005F14B2" w:rsidRDefault="003E12A1" w:rsidP="005F14B2">
      <w:pPr>
        <w:pStyle w:val="ActHead5"/>
      </w:pPr>
      <w:bookmarkStart w:id="9" w:name="_Toc148536393"/>
      <w:r w:rsidRPr="008F0A61">
        <w:rPr>
          <w:rStyle w:val="CharSectno"/>
        </w:rPr>
        <w:t>8</w:t>
      </w:r>
      <w:r w:rsidR="00B761EB" w:rsidRPr="005F14B2">
        <w:t xml:space="preserve">  Extension to external Territories</w:t>
      </w:r>
      <w:bookmarkEnd w:id="9"/>
    </w:p>
    <w:p w14:paraId="380401BF" w14:textId="77777777" w:rsidR="00B761EB" w:rsidRPr="005F14B2" w:rsidRDefault="00B761EB" w:rsidP="005F14B2">
      <w:pPr>
        <w:pStyle w:val="subsection"/>
      </w:pPr>
      <w:r w:rsidRPr="005F14B2">
        <w:tab/>
      </w:r>
      <w:r w:rsidRPr="005F14B2">
        <w:tab/>
        <w:t>This Act extends to the external Territories.</w:t>
      </w:r>
    </w:p>
    <w:p w14:paraId="0CC3D1BC" w14:textId="1E21ECFC" w:rsidR="008F116A" w:rsidRPr="005F14B2" w:rsidRDefault="003E12A1" w:rsidP="005F14B2">
      <w:pPr>
        <w:pStyle w:val="ActHead5"/>
      </w:pPr>
      <w:bookmarkStart w:id="10" w:name="_Toc148536394"/>
      <w:r w:rsidRPr="008F0A61">
        <w:rPr>
          <w:rStyle w:val="CharSectno"/>
        </w:rPr>
        <w:t>9</w:t>
      </w:r>
      <w:r w:rsidR="008F116A" w:rsidRPr="005F14B2">
        <w:t xml:space="preserve">  Extra</w:t>
      </w:r>
      <w:r w:rsidR="008F0A61">
        <w:noBreakHyphen/>
      </w:r>
      <w:r w:rsidR="008F116A" w:rsidRPr="005F14B2">
        <w:t>territorial application</w:t>
      </w:r>
      <w:bookmarkEnd w:id="10"/>
    </w:p>
    <w:p w14:paraId="4F51C880" w14:textId="77777777" w:rsidR="00BC2AEE" w:rsidRPr="005F14B2" w:rsidRDefault="008F116A" w:rsidP="005F14B2">
      <w:pPr>
        <w:pStyle w:val="subsection"/>
      </w:pPr>
      <w:r w:rsidRPr="005F14B2">
        <w:tab/>
      </w:r>
      <w:r w:rsidRPr="005F14B2">
        <w:tab/>
        <w:t>This Act extends to acts, omissions, matters and things outside Australia.</w:t>
      </w:r>
    </w:p>
    <w:p w14:paraId="0F85C0FA" w14:textId="77777777" w:rsidR="00C95681" w:rsidRPr="005F14B2" w:rsidRDefault="00EA0B37" w:rsidP="005F14B2">
      <w:pPr>
        <w:pStyle w:val="ActHead2"/>
        <w:pageBreakBefore/>
      </w:pPr>
      <w:bookmarkStart w:id="11" w:name="f_Check_Lines_above"/>
      <w:bookmarkStart w:id="12" w:name="_Toc148536395"/>
      <w:bookmarkEnd w:id="11"/>
      <w:r w:rsidRPr="008F0A61">
        <w:rPr>
          <w:rStyle w:val="CharPartNo"/>
        </w:rPr>
        <w:lastRenderedPageBreak/>
        <w:t>Part 2</w:t>
      </w:r>
      <w:r w:rsidRPr="005F14B2">
        <w:t>—</w:t>
      </w:r>
      <w:r w:rsidRPr="008F0A61">
        <w:rPr>
          <w:rStyle w:val="CharPartText"/>
        </w:rPr>
        <w:t>National Reconstruction Fund</w:t>
      </w:r>
      <w:r w:rsidR="0047781A" w:rsidRPr="008F0A61">
        <w:rPr>
          <w:rStyle w:val="CharPartText"/>
        </w:rPr>
        <w:t xml:space="preserve"> Corporatio</w:t>
      </w:r>
      <w:r w:rsidR="00BC2AEE" w:rsidRPr="008F0A61">
        <w:rPr>
          <w:rStyle w:val="CharPartText"/>
        </w:rPr>
        <w:t>n</w:t>
      </w:r>
      <w:bookmarkEnd w:id="12"/>
    </w:p>
    <w:p w14:paraId="1948EE92" w14:textId="77777777" w:rsidR="00731DAC" w:rsidRPr="00C961A6" w:rsidRDefault="00731DAC" w:rsidP="005F14B2">
      <w:pPr>
        <w:pStyle w:val="Header"/>
      </w:pPr>
      <w:r w:rsidRPr="008F0A61">
        <w:rPr>
          <w:rStyle w:val="CharDivNo"/>
        </w:rPr>
        <w:t xml:space="preserve"> </w:t>
      </w:r>
      <w:r w:rsidRPr="008F0A61">
        <w:rPr>
          <w:rStyle w:val="CharDivText"/>
        </w:rPr>
        <w:t xml:space="preserve"> </w:t>
      </w:r>
    </w:p>
    <w:p w14:paraId="1DF50FE9" w14:textId="77777777" w:rsidR="004E1148" w:rsidRPr="005F14B2" w:rsidRDefault="003E12A1" w:rsidP="005F14B2">
      <w:pPr>
        <w:pStyle w:val="ActHead5"/>
      </w:pPr>
      <w:bookmarkStart w:id="13" w:name="_Toc148536396"/>
      <w:r w:rsidRPr="008F0A61">
        <w:rPr>
          <w:rStyle w:val="CharSectno"/>
        </w:rPr>
        <w:t>10</w:t>
      </w:r>
      <w:r w:rsidR="004E1148" w:rsidRPr="005F14B2">
        <w:t xml:space="preserve">  Simplified outline of this </w:t>
      </w:r>
      <w:r w:rsidR="00BC2AEE" w:rsidRPr="005F14B2">
        <w:t>Part</w:t>
      </w:r>
      <w:bookmarkEnd w:id="13"/>
    </w:p>
    <w:p w14:paraId="5D703250" w14:textId="77777777" w:rsidR="00800360" w:rsidRPr="005F14B2" w:rsidRDefault="00800360" w:rsidP="005F14B2">
      <w:pPr>
        <w:pStyle w:val="SOBullet"/>
      </w:pPr>
      <w:r w:rsidRPr="005F14B2">
        <w:t>•</w:t>
      </w:r>
      <w:r w:rsidRPr="005F14B2">
        <w:tab/>
        <w:t>There is to be a National Reconstruction Fund Corporation.</w:t>
      </w:r>
    </w:p>
    <w:p w14:paraId="34470AA5" w14:textId="77777777" w:rsidR="00800360" w:rsidRPr="005F14B2" w:rsidRDefault="00800360" w:rsidP="005F14B2">
      <w:pPr>
        <w:pStyle w:val="SOBullet"/>
      </w:pPr>
      <w:r w:rsidRPr="005F14B2">
        <w:t>•</w:t>
      </w:r>
      <w:r w:rsidRPr="005F14B2">
        <w:tab/>
        <w:t>The functions of the Corporation include:</w:t>
      </w:r>
    </w:p>
    <w:p w14:paraId="24701EC8" w14:textId="77777777" w:rsidR="00800360" w:rsidRPr="005F14B2" w:rsidRDefault="00800360" w:rsidP="005F14B2">
      <w:pPr>
        <w:pStyle w:val="SOPara"/>
      </w:pPr>
      <w:r w:rsidRPr="005F14B2">
        <w:tab/>
        <w:t>(a)</w:t>
      </w:r>
      <w:r w:rsidRPr="005F14B2">
        <w:tab/>
        <w:t>the Corporation</w:t>
      </w:r>
      <w:r w:rsidR="00A80AD0" w:rsidRPr="005F14B2">
        <w:t>’</w:t>
      </w:r>
      <w:r w:rsidRPr="005F14B2">
        <w:t>s investment functions; and</w:t>
      </w:r>
    </w:p>
    <w:p w14:paraId="7C599307" w14:textId="77777777" w:rsidR="00800360" w:rsidRPr="005F14B2" w:rsidRDefault="00800360" w:rsidP="005F14B2">
      <w:pPr>
        <w:pStyle w:val="SOPara"/>
      </w:pPr>
      <w:r w:rsidRPr="005F14B2">
        <w:tab/>
        <w:t>(b)</w:t>
      </w:r>
      <w:r w:rsidRPr="005F14B2">
        <w:tab/>
        <w:t>to liaise with relevant persons and bodies, including other Commonwealth entities and State and Territory governments, for the purposes of facilitating the Corporation</w:t>
      </w:r>
      <w:r w:rsidR="00A80AD0" w:rsidRPr="005F14B2">
        <w:t>’</w:t>
      </w:r>
      <w:r w:rsidRPr="005F14B2">
        <w:t>s investment functions.</w:t>
      </w:r>
    </w:p>
    <w:p w14:paraId="136A7279" w14:textId="4CAA0384" w:rsidR="00800360" w:rsidRPr="005F14B2" w:rsidRDefault="00800360" w:rsidP="005F14B2">
      <w:pPr>
        <w:pStyle w:val="notetext"/>
      </w:pPr>
      <w:bookmarkStart w:id="14" w:name="_Hlk117582466"/>
      <w:r w:rsidRPr="005F14B2">
        <w:t>Note:</w:t>
      </w:r>
      <w:r w:rsidRPr="005F14B2">
        <w:tab/>
        <w:t>For the Corporation</w:t>
      </w:r>
      <w:r w:rsidR="00A80AD0" w:rsidRPr="005F14B2">
        <w:t>’</w:t>
      </w:r>
      <w:r w:rsidRPr="005F14B2">
        <w:t>s investment functions</w:t>
      </w:r>
      <w:r w:rsidRPr="005F14B2">
        <w:rPr>
          <w:noProof/>
        </w:rPr>
        <w:t xml:space="preserve">, see </w:t>
      </w:r>
      <w:r w:rsidR="008F0A61">
        <w:rPr>
          <w:noProof/>
        </w:rPr>
        <w:t>section 6</w:t>
      </w:r>
      <w:r w:rsidR="003E12A1" w:rsidRPr="005F14B2">
        <w:rPr>
          <w:noProof/>
        </w:rPr>
        <w:t>3</w:t>
      </w:r>
      <w:r w:rsidRPr="005F14B2">
        <w:rPr>
          <w:noProof/>
        </w:rPr>
        <w:t>.</w:t>
      </w:r>
    </w:p>
    <w:p w14:paraId="75B65A67" w14:textId="77777777" w:rsidR="00C95681" w:rsidRPr="005F14B2" w:rsidRDefault="003E12A1" w:rsidP="005F14B2">
      <w:pPr>
        <w:pStyle w:val="ActHead5"/>
      </w:pPr>
      <w:bookmarkStart w:id="15" w:name="_Toc148536397"/>
      <w:bookmarkEnd w:id="14"/>
      <w:r w:rsidRPr="008F0A61">
        <w:rPr>
          <w:rStyle w:val="CharSectno"/>
        </w:rPr>
        <w:t>11</w:t>
      </w:r>
      <w:r w:rsidR="00C95681" w:rsidRPr="005F14B2">
        <w:t xml:space="preserve">  Establishment</w:t>
      </w:r>
      <w:bookmarkEnd w:id="15"/>
    </w:p>
    <w:p w14:paraId="6FB72870" w14:textId="77777777" w:rsidR="00C95681" w:rsidRPr="005F14B2" w:rsidRDefault="00C95681" w:rsidP="005F14B2">
      <w:pPr>
        <w:pStyle w:val="subsection"/>
      </w:pPr>
      <w:r w:rsidRPr="005F14B2">
        <w:tab/>
        <w:t>(1)</w:t>
      </w:r>
      <w:r w:rsidRPr="005F14B2">
        <w:tab/>
        <w:t xml:space="preserve">The </w:t>
      </w:r>
      <w:r w:rsidR="00704ECE" w:rsidRPr="005F14B2">
        <w:t>National Reconstruction Fund Corporation</w:t>
      </w:r>
      <w:r w:rsidRPr="005F14B2">
        <w:t xml:space="preserve"> (the </w:t>
      </w:r>
      <w:r w:rsidRPr="005F14B2">
        <w:rPr>
          <w:b/>
          <w:i/>
        </w:rPr>
        <w:t>Corporation</w:t>
      </w:r>
      <w:r w:rsidRPr="005F14B2">
        <w:t>) is established by this section.</w:t>
      </w:r>
    </w:p>
    <w:p w14:paraId="609736D0" w14:textId="77777777" w:rsidR="00C95681" w:rsidRPr="005F14B2" w:rsidRDefault="00C95681" w:rsidP="005F14B2">
      <w:pPr>
        <w:pStyle w:val="subsection"/>
      </w:pPr>
      <w:r w:rsidRPr="005F14B2">
        <w:tab/>
        <w:t>(2)</w:t>
      </w:r>
      <w:r w:rsidRPr="005F14B2">
        <w:tab/>
        <w:t>The Corporation:</w:t>
      </w:r>
    </w:p>
    <w:p w14:paraId="241EB995" w14:textId="77777777" w:rsidR="00C95681" w:rsidRPr="005F14B2" w:rsidRDefault="00C95681" w:rsidP="005F14B2">
      <w:pPr>
        <w:pStyle w:val="paragraph"/>
      </w:pPr>
      <w:r w:rsidRPr="005F14B2">
        <w:tab/>
        <w:t>(a)</w:t>
      </w:r>
      <w:r w:rsidRPr="005F14B2">
        <w:tab/>
        <w:t>is a body corporate; and</w:t>
      </w:r>
    </w:p>
    <w:p w14:paraId="49C251CF" w14:textId="77777777" w:rsidR="00C95681" w:rsidRPr="005F14B2" w:rsidRDefault="00C95681" w:rsidP="005F14B2">
      <w:pPr>
        <w:pStyle w:val="paragraph"/>
      </w:pPr>
      <w:r w:rsidRPr="005F14B2">
        <w:tab/>
        <w:t>(b)</w:t>
      </w:r>
      <w:r w:rsidRPr="005F14B2">
        <w:tab/>
        <w:t>must have a seal; and</w:t>
      </w:r>
    </w:p>
    <w:p w14:paraId="3EC95362" w14:textId="77777777" w:rsidR="0043608C" w:rsidRPr="005F14B2" w:rsidRDefault="0043608C" w:rsidP="005F14B2">
      <w:pPr>
        <w:pStyle w:val="paragraph"/>
      </w:pPr>
      <w:r w:rsidRPr="005F14B2">
        <w:tab/>
        <w:t>(c)</w:t>
      </w:r>
      <w:r w:rsidRPr="005F14B2">
        <w:tab/>
        <w:t xml:space="preserve">may acquire, hold and dispose of </w:t>
      </w:r>
      <w:r w:rsidR="00C063FB" w:rsidRPr="005F14B2">
        <w:t>assets</w:t>
      </w:r>
      <w:r w:rsidRPr="005F14B2">
        <w:t>; and</w:t>
      </w:r>
    </w:p>
    <w:p w14:paraId="4C90A0A1" w14:textId="77777777" w:rsidR="00C95681" w:rsidRPr="005F14B2" w:rsidRDefault="00C95681" w:rsidP="005F14B2">
      <w:pPr>
        <w:pStyle w:val="paragraph"/>
      </w:pPr>
      <w:r w:rsidRPr="005F14B2">
        <w:tab/>
        <w:t>(</w:t>
      </w:r>
      <w:r w:rsidR="0043608C" w:rsidRPr="005F14B2">
        <w:t>d</w:t>
      </w:r>
      <w:r w:rsidRPr="005F14B2">
        <w:t>)</w:t>
      </w:r>
      <w:r w:rsidRPr="005F14B2">
        <w:tab/>
        <w:t>may sue and be sued.</w:t>
      </w:r>
    </w:p>
    <w:p w14:paraId="636F2C02" w14:textId="77777777" w:rsidR="00C95681" w:rsidRPr="005F14B2" w:rsidRDefault="00C95681" w:rsidP="005F14B2">
      <w:pPr>
        <w:pStyle w:val="notetext"/>
      </w:pPr>
      <w:r w:rsidRPr="005F14B2">
        <w:t>Note:</w:t>
      </w:r>
      <w:r w:rsidRPr="005F14B2">
        <w:tab/>
        <w:t xml:space="preserve">The </w:t>
      </w:r>
      <w:r w:rsidRPr="005F14B2">
        <w:rPr>
          <w:i/>
        </w:rPr>
        <w:t>Public Governance, Performance and Accountability Act 2013</w:t>
      </w:r>
      <w:r w:rsidRPr="005F14B2">
        <w:t xml:space="preserve"> applies to the Corporation. That Act deals with matters relating to corporate Commonwealth entities, including reporting and the use and management of public resources.</w:t>
      </w:r>
    </w:p>
    <w:p w14:paraId="3AF83BAB" w14:textId="77777777" w:rsidR="00C95681" w:rsidRPr="005F14B2" w:rsidRDefault="00C95681" w:rsidP="005F14B2">
      <w:pPr>
        <w:pStyle w:val="subsection"/>
      </w:pPr>
      <w:r w:rsidRPr="005F14B2">
        <w:tab/>
        <w:t>(3)</w:t>
      </w:r>
      <w:r w:rsidRPr="005F14B2">
        <w:tab/>
        <w:t>The Corporation</w:t>
      </w:r>
      <w:r w:rsidR="00A80AD0" w:rsidRPr="005F14B2">
        <w:t>’</w:t>
      </w:r>
      <w:r w:rsidRPr="005F14B2">
        <w:t>s seal is to be kept in such custody as the Board directs and must not be used except as authorised by the Board.</w:t>
      </w:r>
    </w:p>
    <w:p w14:paraId="6015DB06" w14:textId="77777777" w:rsidR="00C95681" w:rsidRPr="005F14B2" w:rsidRDefault="003E12A1" w:rsidP="005F14B2">
      <w:pPr>
        <w:pStyle w:val="ActHead5"/>
      </w:pPr>
      <w:bookmarkStart w:id="16" w:name="_Toc148536398"/>
      <w:r w:rsidRPr="008F0A61">
        <w:rPr>
          <w:rStyle w:val="CharSectno"/>
        </w:rPr>
        <w:lastRenderedPageBreak/>
        <w:t>12</w:t>
      </w:r>
      <w:r w:rsidR="00C95681" w:rsidRPr="005F14B2">
        <w:t xml:space="preserve">  Corporation</w:t>
      </w:r>
      <w:r w:rsidR="00A80AD0" w:rsidRPr="005F14B2">
        <w:t>’</w:t>
      </w:r>
      <w:r w:rsidR="00C95681" w:rsidRPr="005F14B2">
        <w:t>s functions</w:t>
      </w:r>
      <w:bookmarkEnd w:id="16"/>
    </w:p>
    <w:p w14:paraId="41804F18" w14:textId="77777777" w:rsidR="00C95681" w:rsidRPr="005F14B2" w:rsidRDefault="00C95681" w:rsidP="005F14B2">
      <w:pPr>
        <w:pStyle w:val="subsection"/>
      </w:pPr>
      <w:r w:rsidRPr="005F14B2">
        <w:tab/>
        <w:t>(1)</w:t>
      </w:r>
      <w:r w:rsidRPr="005F14B2">
        <w:tab/>
        <w:t>The Corporation has the following functions:</w:t>
      </w:r>
    </w:p>
    <w:p w14:paraId="7267245B" w14:textId="67B1778F" w:rsidR="00C95681" w:rsidRPr="005F14B2" w:rsidRDefault="00C95681" w:rsidP="005F14B2">
      <w:pPr>
        <w:pStyle w:val="paragraph"/>
      </w:pPr>
      <w:r w:rsidRPr="005F14B2">
        <w:tab/>
        <w:t>(a)</w:t>
      </w:r>
      <w:r w:rsidRPr="005F14B2">
        <w:tab/>
      </w:r>
      <w:r w:rsidR="00783AA4" w:rsidRPr="005F14B2">
        <w:t>the Corporation</w:t>
      </w:r>
      <w:r w:rsidR="00A80AD0" w:rsidRPr="005F14B2">
        <w:t>’</w:t>
      </w:r>
      <w:r w:rsidR="00783AA4" w:rsidRPr="005F14B2">
        <w:t>s</w:t>
      </w:r>
      <w:r w:rsidRPr="005F14B2">
        <w:t xml:space="preserve"> investment function</w:t>
      </w:r>
      <w:r w:rsidR="008E36EF" w:rsidRPr="005F14B2">
        <w:t>s</w:t>
      </w:r>
      <w:r w:rsidRPr="005F14B2">
        <w:t xml:space="preserve"> (see </w:t>
      </w:r>
      <w:r w:rsidR="008F0A61">
        <w:t>section 6</w:t>
      </w:r>
      <w:r w:rsidR="003E12A1" w:rsidRPr="005F14B2">
        <w:t>3</w:t>
      </w:r>
      <w:r w:rsidR="005A0116" w:rsidRPr="005F14B2">
        <w:t>)</w:t>
      </w:r>
      <w:r w:rsidRPr="005F14B2">
        <w:t>;</w:t>
      </w:r>
    </w:p>
    <w:p w14:paraId="79EAB2B0" w14:textId="77777777" w:rsidR="00BD5699" w:rsidRPr="005F14B2" w:rsidRDefault="00C95681" w:rsidP="005F14B2">
      <w:pPr>
        <w:pStyle w:val="paragraph"/>
      </w:pPr>
      <w:r w:rsidRPr="005F14B2">
        <w:tab/>
        <w:t>(</w:t>
      </w:r>
      <w:r w:rsidR="00217412" w:rsidRPr="005F14B2">
        <w:t>b</w:t>
      </w:r>
      <w:r w:rsidRPr="005F14B2">
        <w:t>)</w:t>
      </w:r>
      <w:r w:rsidRPr="005F14B2">
        <w:tab/>
      </w:r>
      <w:r w:rsidR="00BD5699" w:rsidRPr="005F14B2">
        <w:t xml:space="preserve">to liaise with relevant persons and bodies, including other Commonwealth </w:t>
      </w:r>
      <w:r w:rsidR="006B1368" w:rsidRPr="005F14B2">
        <w:t>entit</w:t>
      </w:r>
      <w:r w:rsidR="00BD5699" w:rsidRPr="005F14B2">
        <w:t xml:space="preserve">ies and State and Territory governments, for the purposes of facilitating </w:t>
      </w:r>
      <w:r w:rsidR="001B3F9E" w:rsidRPr="005F14B2">
        <w:t>the Corporation</w:t>
      </w:r>
      <w:r w:rsidR="00A80AD0" w:rsidRPr="005F14B2">
        <w:t>’</w:t>
      </w:r>
      <w:r w:rsidR="001B3F9E" w:rsidRPr="005F14B2">
        <w:t>s</w:t>
      </w:r>
      <w:r w:rsidR="00BD5699" w:rsidRPr="005F14B2">
        <w:t xml:space="preserve"> investment function</w:t>
      </w:r>
      <w:r w:rsidR="00F15882" w:rsidRPr="005F14B2">
        <w:t>s</w:t>
      </w:r>
      <w:r w:rsidR="00BD5699" w:rsidRPr="005F14B2">
        <w:t>;</w:t>
      </w:r>
    </w:p>
    <w:p w14:paraId="3BD5FF0D" w14:textId="77777777" w:rsidR="00C95681" w:rsidRPr="005F14B2" w:rsidRDefault="00F15882" w:rsidP="005F14B2">
      <w:pPr>
        <w:pStyle w:val="paragraph"/>
      </w:pPr>
      <w:r w:rsidRPr="005F14B2">
        <w:tab/>
        <w:t>(c)</w:t>
      </w:r>
      <w:r w:rsidRPr="005F14B2">
        <w:tab/>
      </w:r>
      <w:r w:rsidR="00C95681" w:rsidRPr="005F14B2">
        <w:t>any other functions conferred on the Corporation by this Act or any other Commonwealth law;</w:t>
      </w:r>
    </w:p>
    <w:p w14:paraId="1BA66BF8" w14:textId="77777777" w:rsidR="00C95681" w:rsidRPr="005F14B2" w:rsidRDefault="00C95681" w:rsidP="005F14B2">
      <w:pPr>
        <w:pStyle w:val="paragraph"/>
      </w:pPr>
      <w:r w:rsidRPr="005F14B2">
        <w:tab/>
        <w:t>(</w:t>
      </w:r>
      <w:r w:rsidR="00F15882" w:rsidRPr="005F14B2">
        <w:t>d</w:t>
      </w:r>
      <w:r w:rsidRPr="005F14B2">
        <w:t>)</w:t>
      </w:r>
      <w:r w:rsidRPr="005F14B2">
        <w:tab/>
        <w:t>to do anything incidental or conducive to the performance of the above functions.</w:t>
      </w:r>
    </w:p>
    <w:p w14:paraId="5A88BF31" w14:textId="77777777" w:rsidR="00C95681" w:rsidRPr="005F14B2" w:rsidRDefault="00C95681" w:rsidP="005F14B2">
      <w:pPr>
        <w:pStyle w:val="subsection"/>
      </w:pPr>
      <w:r w:rsidRPr="005F14B2">
        <w:tab/>
        <w:t>(2)</w:t>
      </w:r>
      <w:r w:rsidRPr="005F14B2">
        <w:tab/>
        <w:t>In performing its functions, the Corporation must act in a proper, efficient and effective manner.</w:t>
      </w:r>
    </w:p>
    <w:p w14:paraId="4B1B9A2F" w14:textId="77777777" w:rsidR="00C95681" w:rsidRPr="005F14B2" w:rsidRDefault="003E12A1" w:rsidP="005F14B2">
      <w:pPr>
        <w:pStyle w:val="ActHead5"/>
      </w:pPr>
      <w:bookmarkStart w:id="17" w:name="_Toc148536399"/>
      <w:r w:rsidRPr="008F0A61">
        <w:rPr>
          <w:rStyle w:val="CharSectno"/>
        </w:rPr>
        <w:t>13</w:t>
      </w:r>
      <w:r w:rsidR="00C95681" w:rsidRPr="005F14B2">
        <w:t xml:space="preserve">  Corporation</w:t>
      </w:r>
      <w:r w:rsidR="00A80AD0" w:rsidRPr="005F14B2">
        <w:t>’</w:t>
      </w:r>
      <w:r w:rsidR="00C95681" w:rsidRPr="005F14B2">
        <w:t>s powers</w:t>
      </w:r>
      <w:bookmarkEnd w:id="17"/>
    </w:p>
    <w:p w14:paraId="7CF6DFAD" w14:textId="77777777" w:rsidR="00C95681" w:rsidRPr="005F14B2" w:rsidRDefault="00C95681" w:rsidP="005F14B2">
      <w:pPr>
        <w:pStyle w:val="subsection"/>
      </w:pPr>
      <w:r w:rsidRPr="005F14B2">
        <w:tab/>
        <w:t>(1)</w:t>
      </w:r>
      <w:r w:rsidRPr="005F14B2">
        <w:tab/>
        <w:t>The Corporation has power to do all things necessary or convenient to be done for or in connection with the performance of its functions.</w:t>
      </w:r>
    </w:p>
    <w:p w14:paraId="25EFF18D" w14:textId="77777777" w:rsidR="00C95681" w:rsidRPr="005F14B2" w:rsidRDefault="00C95681" w:rsidP="005F14B2">
      <w:pPr>
        <w:pStyle w:val="subsection"/>
      </w:pPr>
      <w:r w:rsidRPr="005F14B2">
        <w:tab/>
        <w:t>(2)</w:t>
      </w:r>
      <w:r w:rsidRPr="005F14B2">
        <w:tab/>
        <w:t>The powers of the Corporation may be exercised within or outside Australia.</w:t>
      </w:r>
    </w:p>
    <w:p w14:paraId="011271E3" w14:textId="77777777" w:rsidR="00C95681" w:rsidRPr="005F14B2" w:rsidRDefault="003E12A1" w:rsidP="005F14B2">
      <w:pPr>
        <w:pStyle w:val="ActHead5"/>
      </w:pPr>
      <w:bookmarkStart w:id="18" w:name="_Toc148536400"/>
      <w:r w:rsidRPr="008F0A61">
        <w:rPr>
          <w:rStyle w:val="CharSectno"/>
        </w:rPr>
        <w:t>14</w:t>
      </w:r>
      <w:r w:rsidR="00C95681" w:rsidRPr="005F14B2">
        <w:t xml:space="preserve">  Corporation does not have privileges and immunities of the Crown</w:t>
      </w:r>
      <w:bookmarkEnd w:id="18"/>
    </w:p>
    <w:p w14:paraId="3BA7C5C4" w14:textId="77777777" w:rsidR="00C95681" w:rsidRPr="005F14B2" w:rsidRDefault="00C95681" w:rsidP="005F14B2">
      <w:pPr>
        <w:pStyle w:val="subsection"/>
      </w:pPr>
      <w:r w:rsidRPr="005F14B2">
        <w:tab/>
      </w:r>
      <w:r w:rsidRPr="005F14B2">
        <w:tab/>
        <w:t>The Corporation does not have the privileges and immunities of the Crown in right of the Commonwealth.</w:t>
      </w:r>
    </w:p>
    <w:p w14:paraId="2E5AC1CD" w14:textId="77777777" w:rsidR="00C95681" w:rsidRPr="005F14B2" w:rsidRDefault="00C95681" w:rsidP="005F14B2">
      <w:pPr>
        <w:pStyle w:val="ActHead2"/>
        <w:pageBreakBefore/>
      </w:pPr>
      <w:bookmarkStart w:id="19" w:name="_Toc148536401"/>
      <w:r w:rsidRPr="008F0A61">
        <w:rPr>
          <w:rStyle w:val="CharPartNo"/>
        </w:rPr>
        <w:lastRenderedPageBreak/>
        <w:t>Part 3</w:t>
      </w:r>
      <w:r w:rsidRPr="005F14B2">
        <w:t>—</w:t>
      </w:r>
      <w:r w:rsidRPr="008F0A61">
        <w:rPr>
          <w:rStyle w:val="CharPartText"/>
        </w:rPr>
        <w:t>Board of Corporation</w:t>
      </w:r>
      <w:bookmarkEnd w:id="19"/>
    </w:p>
    <w:p w14:paraId="6AC9B35B" w14:textId="77777777" w:rsidR="00BC2AEE" w:rsidRPr="005F14B2" w:rsidRDefault="00C846D8" w:rsidP="005F14B2">
      <w:pPr>
        <w:pStyle w:val="ActHead3"/>
      </w:pPr>
      <w:bookmarkStart w:id="20" w:name="_Toc148536402"/>
      <w:r w:rsidRPr="008F0A61">
        <w:rPr>
          <w:rStyle w:val="CharDivNo"/>
        </w:rPr>
        <w:t>Division 1</w:t>
      </w:r>
      <w:r w:rsidR="00BC2AEE" w:rsidRPr="005F14B2">
        <w:t>—</w:t>
      </w:r>
      <w:r w:rsidR="00BC2AEE" w:rsidRPr="008F0A61">
        <w:rPr>
          <w:rStyle w:val="CharDivText"/>
        </w:rPr>
        <w:t>Simplified outline</w:t>
      </w:r>
      <w:bookmarkEnd w:id="20"/>
    </w:p>
    <w:p w14:paraId="56F29AC0" w14:textId="77777777" w:rsidR="00217412" w:rsidRPr="005F14B2" w:rsidRDefault="003E12A1" w:rsidP="005F14B2">
      <w:pPr>
        <w:pStyle w:val="ActHead5"/>
      </w:pPr>
      <w:bookmarkStart w:id="21" w:name="_Toc148536403"/>
      <w:r w:rsidRPr="008F0A61">
        <w:rPr>
          <w:rStyle w:val="CharSectno"/>
        </w:rPr>
        <w:t>15</w:t>
      </w:r>
      <w:r w:rsidR="00217412" w:rsidRPr="005F14B2">
        <w:t xml:space="preserve">  Simplified outline of this Part</w:t>
      </w:r>
      <w:bookmarkEnd w:id="21"/>
    </w:p>
    <w:p w14:paraId="342798C8" w14:textId="77777777" w:rsidR="00906360" w:rsidRPr="005F14B2" w:rsidRDefault="00906360" w:rsidP="005F14B2">
      <w:pPr>
        <w:pStyle w:val="SOBullet"/>
      </w:pPr>
      <w:r w:rsidRPr="005F14B2">
        <w:t>•</w:t>
      </w:r>
      <w:r w:rsidRPr="005F14B2">
        <w:tab/>
        <w:t>There is to be a Board of the Corporation.</w:t>
      </w:r>
    </w:p>
    <w:p w14:paraId="6E1D131C" w14:textId="77777777" w:rsidR="00906360" w:rsidRPr="005F14B2" w:rsidRDefault="00906360" w:rsidP="005F14B2">
      <w:pPr>
        <w:pStyle w:val="SOBullet"/>
      </w:pPr>
      <w:r w:rsidRPr="005F14B2">
        <w:t>•</w:t>
      </w:r>
      <w:r w:rsidRPr="005F14B2">
        <w:tab/>
        <w:t>The Board</w:t>
      </w:r>
      <w:r w:rsidR="00A80AD0" w:rsidRPr="005F14B2">
        <w:t>’</w:t>
      </w:r>
      <w:r w:rsidRPr="005F14B2">
        <w:t>s functions include:</w:t>
      </w:r>
    </w:p>
    <w:p w14:paraId="6C730CEF" w14:textId="77777777" w:rsidR="00906360" w:rsidRPr="005F14B2" w:rsidRDefault="00906360" w:rsidP="005F14B2">
      <w:pPr>
        <w:pStyle w:val="SOPara"/>
      </w:pPr>
      <w:r w:rsidRPr="005F14B2">
        <w:tab/>
        <w:t>(a)</w:t>
      </w:r>
      <w:r w:rsidRPr="005F14B2">
        <w:tab/>
        <w:t xml:space="preserve">to decide the strategies and policies to be followed by the </w:t>
      </w:r>
      <w:r w:rsidR="00483D79" w:rsidRPr="005F14B2">
        <w:t>Corporation</w:t>
      </w:r>
      <w:r w:rsidRPr="005F14B2">
        <w:t>; and</w:t>
      </w:r>
    </w:p>
    <w:p w14:paraId="14C41F18" w14:textId="77777777" w:rsidR="00906360" w:rsidRPr="005F14B2" w:rsidRDefault="00906360" w:rsidP="005F14B2">
      <w:pPr>
        <w:pStyle w:val="SOPara"/>
      </w:pPr>
      <w:r w:rsidRPr="005F14B2">
        <w:tab/>
        <w:t>(b)</w:t>
      </w:r>
      <w:r w:rsidRPr="005F14B2">
        <w:tab/>
        <w:t xml:space="preserve">to ensure the proper, efficient and effective performance of the </w:t>
      </w:r>
      <w:r w:rsidR="00483D79" w:rsidRPr="005F14B2">
        <w:t>Corporation</w:t>
      </w:r>
      <w:r w:rsidR="00A80AD0" w:rsidRPr="005F14B2">
        <w:t>’</w:t>
      </w:r>
      <w:r w:rsidRPr="005F14B2">
        <w:t>s functions.</w:t>
      </w:r>
    </w:p>
    <w:p w14:paraId="42E98F58" w14:textId="77777777" w:rsidR="00906360" w:rsidRPr="005F14B2" w:rsidRDefault="00906360" w:rsidP="005F14B2">
      <w:pPr>
        <w:pStyle w:val="SOBullet"/>
      </w:pPr>
      <w:r w:rsidRPr="005F14B2">
        <w:t>•</w:t>
      </w:r>
      <w:r w:rsidRPr="005F14B2">
        <w:tab/>
        <w:t>The Minister</w:t>
      </w:r>
      <w:r w:rsidR="002A394B" w:rsidRPr="005F14B2">
        <w:t>s</w:t>
      </w:r>
      <w:r w:rsidRPr="005F14B2">
        <w:t xml:space="preserve"> appoint Board members, including the Chair.</w:t>
      </w:r>
    </w:p>
    <w:p w14:paraId="152D0295" w14:textId="77777777" w:rsidR="00906360" w:rsidRPr="005F14B2" w:rsidRDefault="00906360" w:rsidP="005F14B2">
      <w:pPr>
        <w:pStyle w:val="SOBullet"/>
      </w:pPr>
      <w:r w:rsidRPr="005F14B2">
        <w:t>•</w:t>
      </w:r>
      <w:r w:rsidRPr="005F14B2">
        <w:tab/>
        <w:t>The Board is to hold meetings, as necessary, for the performance of its functions.</w:t>
      </w:r>
    </w:p>
    <w:p w14:paraId="7AC8B8E9" w14:textId="77777777" w:rsidR="00C95681" w:rsidRPr="005F14B2" w:rsidRDefault="00C95681" w:rsidP="005F14B2">
      <w:pPr>
        <w:pStyle w:val="ActHead3"/>
        <w:pageBreakBefore/>
      </w:pPr>
      <w:bookmarkStart w:id="22" w:name="_Toc148536404"/>
      <w:r w:rsidRPr="008F0A61">
        <w:rPr>
          <w:rStyle w:val="CharDivNo"/>
        </w:rPr>
        <w:lastRenderedPageBreak/>
        <w:t>Division </w:t>
      </w:r>
      <w:r w:rsidR="00FE5CEA" w:rsidRPr="008F0A61">
        <w:rPr>
          <w:rStyle w:val="CharDivNo"/>
        </w:rPr>
        <w:t>2</w:t>
      </w:r>
      <w:r w:rsidRPr="005F14B2">
        <w:t>—</w:t>
      </w:r>
      <w:r w:rsidRPr="008F0A61">
        <w:rPr>
          <w:rStyle w:val="CharDivText"/>
        </w:rPr>
        <w:t>Establishment and functions</w:t>
      </w:r>
      <w:bookmarkEnd w:id="22"/>
    </w:p>
    <w:p w14:paraId="016AB7FD" w14:textId="77777777" w:rsidR="00C95681" w:rsidRPr="005F14B2" w:rsidRDefault="003E12A1" w:rsidP="005F14B2">
      <w:pPr>
        <w:pStyle w:val="ActHead5"/>
      </w:pPr>
      <w:bookmarkStart w:id="23" w:name="_Toc148536405"/>
      <w:r w:rsidRPr="008F0A61">
        <w:rPr>
          <w:rStyle w:val="CharSectno"/>
        </w:rPr>
        <w:t>16</w:t>
      </w:r>
      <w:r w:rsidR="00C95681" w:rsidRPr="005F14B2">
        <w:t xml:space="preserve">  Establishment</w:t>
      </w:r>
      <w:bookmarkEnd w:id="23"/>
    </w:p>
    <w:p w14:paraId="76210367" w14:textId="77777777" w:rsidR="00C95681" w:rsidRPr="005F14B2" w:rsidRDefault="00C95681" w:rsidP="005F14B2">
      <w:pPr>
        <w:pStyle w:val="subsection"/>
      </w:pPr>
      <w:r w:rsidRPr="005F14B2">
        <w:tab/>
      </w:r>
      <w:r w:rsidRPr="005F14B2">
        <w:tab/>
        <w:t>There is to be a Board of the Corporation.</w:t>
      </w:r>
    </w:p>
    <w:p w14:paraId="6B8C83D9" w14:textId="77777777" w:rsidR="00C95681" w:rsidRPr="005F14B2" w:rsidRDefault="003E12A1" w:rsidP="005F14B2">
      <w:pPr>
        <w:pStyle w:val="ActHead5"/>
      </w:pPr>
      <w:bookmarkStart w:id="24" w:name="_Toc148536406"/>
      <w:r w:rsidRPr="008F0A61">
        <w:rPr>
          <w:rStyle w:val="CharSectno"/>
        </w:rPr>
        <w:t>17</w:t>
      </w:r>
      <w:r w:rsidR="00C95681" w:rsidRPr="005F14B2">
        <w:t xml:space="preserve">  Functions of the Board</w:t>
      </w:r>
      <w:bookmarkEnd w:id="24"/>
    </w:p>
    <w:p w14:paraId="08AB03C3" w14:textId="77777777" w:rsidR="00C95681" w:rsidRPr="005F14B2" w:rsidRDefault="00C95681" w:rsidP="005F14B2">
      <w:pPr>
        <w:pStyle w:val="subsection"/>
      </w:pPr>
      <w:r w:rsidRPr="005F14B2">
        <w:tab/>
        <w:t>(1)</w:t>
      </w:r>
      <w:r w:rsidRPr="005F14B2">
        <w:tab/>
        <w:t>The functions of the Board are:</w:t>
      </w:r>
    </w:p>
    <w:p w14:paraId="23BC00EC" w14:textId="77777777" w:rsidR="00C95681" w:rsidRPr="005F14B2" w:rsidRDefault="00C95681" w:rsidP="005F14B2">
      <w:pPr>
        <w:pStyle w:val="paragraph"/>
      </w:pPr>
      <w:r w:rsidRPr="005F14B2">
        <w:tab/>
        <w:t>(a)</w:t>
      </w:r>
      <w:r w:rsidRPr="005F14B2">
        <w:tab/>
        <w:t>to decide strategies and policies to be followed by the Corporation; and</w:t>
      </w:r>
    </w:p>
    <w:p w14:paraId="7E7C103C" w14:textId="77777777" w:rsidR="00C95681" w:rsidRPr="005F14B2" w:rsidRDefault="00C95681" w:rsidP="005F14B2">
      <w:pPr>
        <w:pStyle w:val="paragraph"/>
      </w:pPr>
      <w:r w:rsidRPr="005F14B2">
        <w:tab/>
        <w:t>(b)</w:t>
      </w:r>
      <w:r w:rsidRPr="005F14B2">
        <w:tab/>
        <w:t>to ensure the proper, efficient and effective performance of the Corporation</w:t>
      </w:r>
      <w:r w:rsidR="00A80AD0" w:rsidRPr="005F14B2">
        <w:t>’</w:t>
      </w:r>
      <w:r w:rsidRPr="005F14B2">
        <w:t>s functions; and</w:t>
      </w:r>
    </w:p>
    <w:p w14:paraId="7887B7F8" w14:textId="77777777" w:rsidR="00C95681" w:rsidRPr="005F14B2" w:rsidRDefault="00C95681" w:rsidP="005F14B2">
      <w:pPr>
        <w:pStyle w:val="paragraph"/>
      </w:pPr>
      <w:r w:rsidRPr="005F14B2">
        <w:tab/>
        <w:t>(c)</w:t>
      </w:r>
      <w:r w:rsidRPr="005F14B2">
        <w:tab/>
        <w:t>any other functions conferred on the Board by this Act.</w:t>
      </w:r>
    </w:p>
    <w:p w14:paraId="09A98DC6" w14:textId="77777777" w:rsidR="00C95681" w:rsidRPr="005F14B2" w:rsidRDefault="00C95681" w:rsidP="005F14B2">
      <w:pPr>
        <w:pStyle w:val="subsection"/>
      </w:pPr>
      <w:r w:rsidRPr="005F14B2">
        <w:tab/>
        <w:t>(2)</w:t>
      </w:r>
      <w:r w:rsidRPr="005F14B2">
        <w:tab/>
        <w:t>The Board has the power to do all things necessary or convenient to be done for or in connection with the performance of its functions.</w:t>
      </w:r>
    </w:p>
    <w:p w14:paraId="48B08EF7" w14:textId="1DB73C50" w:rsidR="00C95681" w:rsidRDefault="00C95681" w:rsidP="005F14B2">
      <w:pPr>
        <w:pStyle w:val="subsection"/>
      </w:pPr>
      <w:r w:rsidRPr="005F14B2">
        <w:tab/>
        <w:t>(3)</w:t>
      </w:r>
      <w:r w:rsidRPr="005F14B2">
        <w:tab/>
        <w:t>Anything done in the name of, or on behalf of, the Corporation by the Board, or with the authority of the Board, is taken to have been done by the Corporation.</w:t>
      </w:r>
    </w:p>
    <w:p w14:paraId="497F7007" w14:textId="77777777" w:rsidR="000E4A04" w:rsidRDefault="000E4A04" w:rsidP="000E4A04">
      <w:pPr>
        <w:pStyle w:val="subsection"/>
      </w:pPr>
      <w:r>
        <w:tab/>
        <w:t>(3A)</w:t>
      </w:r>
      <w:r>
        <w:tab/>
        <w:t>In performing its functions, the Board must have regard to:</w:t>
      </w:r>
    </w:p>
    <w:p w14:paraId="38F99BA1" w14:textId="77777777" w:rsidR="000E4A04" w:rsidRDefault="000E4A04" w:rsidP="000E4A04">
      <w:pPr>
        <w:pStyle w:val="paragraph"/>
      </w:pPr>
      <w:r>
        <w:tab/>
        <w:t>(a)</w:t>
      </w:r>
      <w:r>
        <w:tab/>
        <w:t>the desirability of transforming Australia’s industry and economy by:</w:t>
      </w:r>
    </w:p>
    <w:p w14:paraId="5AD43638" w14:textId="77777777" w:rsidR="000E4A04" w:rsidRDefault="000E4A04" w:rsidP="000E4A04">
      <w:pPr>
        <w:pStyle w:val="paragraphsub"/>
        <w:rPr>
          <w:bCs/>
          <w:color w:val="000000"/>
        </w:rPr>
      </w:pPr>
      <w:r>
        <w:tab/>
        <w:t>(i)</w:t>
      </w:r>
      <w:r>
        <w:tab/>
      </w:r>
      <w:r>
        <w:rPr>
          <w:bCs/>
          <w:color w:val="000000"/>
        </w:rPr>
        <w:t>growing or improving Australia’s industrial capability; or</w:t>
      </w:r>
    </w:p>
    <w:p w14:paraId="1A30EE2B" w14:textId="2D2FA98C" w:rsidR="000E4A04" w:rsidRDefault="000E4A04" w:rsidP="000E4A04">
      <w:pPr>
        <w:pStyle w:val="paragraphsub"/>
        <w:rPr>
          <w:bCs/>
          <w:color w:val="000000"/>
        </w:rPr>
      </w:pPr>
      <w:r>
        <w:tab/>
        <w:t>(ii)</w:t>
      </w:r>
      <w:r>
        <w:tab/>
      </w:r>
      <w:r>
        <w:rPr>
          <w:bCs/>
          <w:color w:val="000000"/>
        </w:rPr>
        <w:t>improving Australian industry’s ability to pursue value</w:t>
      </w:r>
      <w:r w:rsidR="008F0A61">
        <w:rPr>
          <w:bCs/>
          <w:color w:val="000000"/>
        </w:rPr>
        <w:noBreakHyphen/>
      </w:r>
      <w:r>
        <w:rPr>
          <w:bCs/>
          <w:color w:val="000000"/>
        </w:rPr>
        <w:t>adding opportunities; or</w:t>
      </w:r>
    </w:p>
    <w:p w14:paraId="622DA9B5" w14:textId="3C6821B8" w:rsidR="000E4A04" w:rsidRDefault="000E4A04" w:rsidP="000E4A04">
      <w:pPr>
        <w:pStyle w:val="paragraphsub"/>
        <w:rPr>
          <w:b/>
          <w:bCs/>
          <w:color w:val="000000"/>
        </w:rPr>
      </w:pPr>
      <w:r>
        <w:tab/>
        <w:t>(iii)</w:t>
      </w:r>
      <w:r>
        <w:tab/>
      </w:r>
      <w:r>
        <w:rPr>
          <w:bCs/>
          <w:color w:val="000000"/>
        </w:rPr>
        <w:t>supporting a long</w:t>
      </w:r>
      <w:r w:rsidR="008F0A61">
        <w:rPr>
          <w:bCs/>
          <w:color w:val="000000"/>
        </w:rPr>
        <w:noBreakHyphen/>
      </w:r>
      <w:r>
        <w:rPr>
          <w:bCs/>
          <w:color w:val="000000"/>
        </w:rPr>
        <w:t>term improvement in Australia’s economic diversity; and</w:t>
      </w:r>
    </w:p>
    <w:p w14:paraId="0CD4668A" w14:textId="77777777" w:rsidR="000E4A04" w:rsidRDefault="000E4A04" w:rsidP="000E4A04">
      <w:pPr>
        <w:pStyle w:val="paragraph"/>
        <w:rPr>
          <w:bCs/>
          <w:color w:val="000000"/>
        </w:rPr>
      </w:pPr>
      <w:r>
        <w:tab/>
        <w:t>(b)</w:t>
      </w:r>
      <w:r>
        <w:tab/>
        <w:t xml:space="preserve">the desirability of </w:t>
      </w:r>
      <w:r>
        <w:rPr>
          <w:bCs/>
          <w:color w:val="000000"/>
        </w:rPr>
        <w:t>attracting private sector finance or investments into the priority areas of the Australian economy; and</w:t>
      </w:r>
    </w:p>
    <w:p w14:paraId="4B6E712F" w14:textId="77777777" w:rsidR="000E4A04" w:rsidRDefault="000E4A04" w:rsidP="000E4A04">
      <w:pPr>
        <w:pStyle w:val="paragraph"/>
      </w:pPr>
      <w:r>
        <w:lastRenderedPageBreak/>
        <w:tab/>
        <w:t>(c)</w:t>
      </w:r>
      <w:r>
        <w:tab/>
        <w:t>Australia’s greenhouse gas emissions reduction targets and the desirability of supporting decarbonisation; and</w:t>
      </w:r>
    </w:p>
    <w:p w14:paraId="66F8E2A0" w14:textId="77777777" w:rsidR="000E4A04" w:rsidRDefault="000E4A04" w:rsidP="000E4A04">
      <w:pPr>
        <w:pStyle w:val="paragraph"/>
        <w:rPr>
          <w:color w:val="000000"/>
        </w:rPr>
      </w:pPr>
      <w:r>
        <w:tab/>
        <w:t>(d)</w:t>
      </w:r>
      <w:r>
        <w:tab/>
        <w:t>the desirability of creating secure jobs and a skilled and adaptable workforce</w:t>
      </w:r>
      <w:r>
        <w:rPr>
          <w:color w:val="000000"/>
        </w:rPr>
        <w:t>; and</w:t>
      </w:r>
    </w:p>
    <w:p w14:paraId="751B0A0F" w14:textId="77777777" w:rsidR="000E4A04" w:rsidRDefault="000E4A04" w:rsidP="000E4A04">
      <w:pPr>
        <w:pStyle w:val="paragraph"/>
        <w:rPr>
          <w:color w:val="000000"/>
        </w:rPr>
      </w:pPr>
      <w:r>
        <w:tab/>
        <w:t>(e)</w:t>
      </w:r>
      <w:r>
        <w:tab/>
        <w:t xml:space="preserve">the desirability of </w:t>
      </w:r>
      <w:r>
        <w:rPr>
          <w:color w:val="000000"/>
        </w:rPr>
        <w:t>enhancing Australia’s resilience against supply chain vulnerabilities; and</w:t>
      </w:r>
    </w:p>
    <w:p w14:paraId="295DDDE8" w14:textId="77777777" w:rsidR="000E4A04" w:rsidRDefault="000E4A04" w:rsidP="000E4A04">
      <w:pPr>
        <w:pStyle w:val="paragraph"/>
        <w:rPr>
          <w:color w:val="000000"/>
        </w:rPr>
      </w:pPr>
      <w:r>
        <w:tab/>
        <w:t>(f)</w:t>
      </w:r>
      <w:r>
        <w:tab/>
        <w:t xml:space="preserve">the desirability of </w:t>
      </w:r>
      <w:r>
        <w:rPr>
          <w:color w:val="000000"/>
        </w:rPr>
        <w:t>encouraging the commercialisation of Australian innovation and technology.</w:t>
      </w:r>
    </w:p>
    <w:p w14:paraId="47941837" w14:textId="77777777" w:rsidR="003725BB" w:rsidRDefault="003725BB" w:rsidP="003725BB">
      <w:pPr>
        <w:pStyle w:val="subsection"/>
      </w:pPr>
      <w:r>
        <w:tab/>
        <w:t>(4)</w:t>
      </w:r>
      <w:r>
        <w:tab/>
        <w:t>In performing its functions, the Board must have regard to the desirability of encouraging and improving economic participation by historically underrepresented groups, including:</w:t>
      </w:r>
    </w:p>
    <w:p w14:paraId="1771BFA3" w14:textId="77777777" w:rsidR="003725BB" w:rsidRPr="00846505" w:rsidRDefault="003725BB" w:rsidP="003725BB">
      <w:pPr>
        <w:pStyle w:val="paragraph"/>
      </w:pPr>
      <w:r w:rsidRPr="00846505">
        <w:tab/>
        <w:t>(</w:t>
      </w:r>
      <w:r>
        <w:t>a</w:t>
      </w:r>
      <w:r w:rsidRPr="00846505">
        <w:t>)</w:t>
      </w:r>
      <w:r w:rsidRPr="00846505">
        <w:tab/>
        <w:t>women; and</w:t>
      </w:r>
    </w:p>
    <w:p w14:paraId="01D198E6" w14:textId="77777777" w:rsidR="003725BB" w:rsidRPr="00846505" w:rsidRDefault="003725BB" w:rsidP="003725BB">
      <w:pPr>
        <w:pStyle w:val="paragraph"/>
      </w:pPr>
      <w:r w:rsidRPr="00846505">
        <w:tab/>
        <w:t>(</w:t>
      </w:r>
      <w:r>
        <w:t>b</w:t>
      </w:r>
      <w:r w:rsidRPr="00846505">
        <w:t>)</w:t>
      </w:r>
      <w:r w:rsidRPr="00846505">
        <w:tab/>
        <w:t>First Nations Australians; and</w:t>
      </w:r>
    </w:p>
    <w:p w14:paraId="60E36A5F" w14:textId="77777777" w:rsidR="003725BB" w:rsidRPr="00846505" w:rsidRDefault="003725BB" w:rsidP="003725BB">
      <w:pPr>
        <w:pStyle w:val="paragraph"/>
      </w:pPr>
      <w:r w:rsidRPr="00846505">
        <w:tab/>
        <w:t>(</w:t>
      </w:r>
      <w:r>
        <w:t>c</w:t>
      </w:r>
      <w:r w:rsidRPr="00846505">
        <w:t>)</w:t>
      </w:r>
      <w:r w:rsidRPr="00846505">
        <w:tab/>
        <w:t>people with a disability; and</w:t>
      </w:r>
    </w:p>
    <w:p w14:paraId="0F74AEE9" w14:textId="77777777" w:rsidR="003725BB" w:rsidRPr="00846505" w:rsidRDefault="003725BB" w:rsidP="003725BB">
      <w:pPr>
        <w:pStyle w:val="paragraph"/>
      </w:pPr>
      <w:r w:rsidRPr="00846505">
        <w:tab/>
        <w:t>(</w:t>
      </w:r>
      <w:r>
        <w:t>d</w:t>
      </w:r>
      <w:r w:rsidRPr="00846505">
        <w:t>)</w:t>
      </w:r>
      <w:r w:rsidRPr="00846505">
        <w:tab/>
        <w:t>people of culturally and linguistically diverse backgrounds.</w:t>
      </w:r>
    </w:p>
    <w:p w14:paraId="0A66D672" w14:textId="536A7617" w:rsidR="003725BB" w:rsidRDefault="003725BB" w:rsidP="003725BB">
      <w:pPr>
        <w:pStyle w:val="subsection"/>
      </w:pPr>
      <w:r>
        <w:tab/>
        <w:t>(5)</w:t>
      </w:r>
      <w:r>
        <w:tab/>
      </w:r>
      <w:r w:rsidR="000E4A04">
        <w:t>Subsections (3A) and (4) do not</w:t>
      </w:r>
      <w:r>
        <w:t>:</w:t>
      </w:r>
    </w:p>
    <w:p w14:paraId="263D96ED" w14:textId="77777777" w:rsidR="003725BB" w:rsidRDefault="003725BB" w:rsidP="003725BB">
      <w:pPr>
        <w:pStyle w:val="paragraph"/>
      </w:pPr>
      <w:r>
        <w:tab/>
        <w:t>(a)</w:t>
      </w:r>
      <w:r>
        <w:tab/>
        <w:t>limit the matters to which the Board may have regard; or</w:t>
      </w:r>
    </w:p>
    <w:p w14:paraId="19918D8D" w14:textId="0248B468" w:rsidR="003725BB" w:rsidRPr="005F14B2" w:rsidRDefault="003725BB" w:rsidP="003725BB">
      <w:pPr>
        <w:pStyle w:val="paragraph"/>
      </w:pPr>
      <w:r>
        <w:tab/>
        <w:t>(b)</w:t>
      </w:r>
      <w:r>
        <w:tab/>
        <w:t xml:space="preserve">by implication, limit the matters with respect to which the Board may be directed under </w:t>
      </w:r>
      <w:r w:rsidR="008F0A61">
        <w:t>subsection 7</w:t>
      </w:r>
      <w:r>
        <w:t>1(1).</w:t>
      </w:r>
    </w:p>
    <w:p w14:paraId="38696FC0" w14:textId="77777777" w:rsidR="00C95681" w:rsidRPr="005F14B2" w:rsidRDefault="00C95681" w:rsidP="005F14B2">
      <w:pPr>
        <w:pStyle w:val="ActHead3"/>
        <w:pageBreakBefore/>
      </w:pPr>
      <w:bookmarkStart w:id="25" w:name="_Toc148536407"/>
      <w:r w:rsidRPr="008F0A61">
        <w:rPr>
          <w:rStyle w:val="CharDivNo"/>
        </w:rPr>
        <w:lastRenderedPageBreak/>
        <w:t>Division </w:t>
      </w:r>
      <w:r w:rsidR="00FE5CEA" w:rsidRPr="008F0A61">
        <w:rPr>
          <w:rStyle w:val="CharDivNo"/>
        </w:rPr>
        <w:t>3</w:t>
      </w:r>
      <w:r w:rsidRPr="005F14B2">
        <w:t>—</w:t>
      </w:r>
      <w:r w:rsidRPr="008F0A61">
        <w:rPr>
          <w:rStyle w:val="CharDivText"/>
        </w:rPr>
        <w:t>Board Members</w:t>
      </w:r>
      <w:bookmarkEnd w:id="25"/>
    </w:p>
    <w:p w14:paraId="3FF0E04F" w14:textId="77777777" w:rsidR="00C95681" w:rsidRPr="005F14B2" w:rsidRDefault="003E12A1" w:rsidP="005F14B2">
      <w:pPr>
        <w:pStyle w:val="ActHead5"/>
      </w:pPr>
      <w:bookmarkStart w:id="26" w:name="_Toc148536408"/>
      <w:r w:rsidRPr="008F0A61">
        <w:rPr>
          <w:rStyle w:val="CharSectno"/>
        </w:rPr>
        <w:t>18</w:t>
      </w:r>
      <w:r w:rsidR="00C95681" w:rsidRPr="005F14B2">
        <w:t xml:space="preserve">  Membership</w:t>
      </w:r>
      <w:bookmarkEnd w:id="26"/>
    </w:p>
    <w:p w14:paraId="16D9FC16" w14:textId="77777777" w:rsidR="00C95681" w:rsidRPr="005F14B2" w:rsidRDefault="00C95681" w:rsidP="005F14B2">
      <w:pPr>
        <w:pStyle w:val="subsection"/>
      </w:pPr>
      <w:r w:rsidRPr="005F14B2">
        <w:tab/>
      </w:r>
      <w:r w:rsidRPr="005F14B2">
        <w:tab/>
        <w:t>The Board consists of:</w:t>
      </w:r>
    </w:p>
    <w:p w14:paraId="43A8931C" w14:textId="77777777" w:rsidR="00C95681" w:rsidRPr="005F14B2" w:rsidRDefault="00C95681" w:rsidP="005F14B2">
      <w:pPr>
        <w:pStyle w:val="paragraph"/>
      </w:pPr>
      <w:r w:rsidRPr="005F14B2">
        <w:tab/>
        <w:t>(a)</w:t>
      </w:r>
      <w:r w:rsidRPr="005F14B2">
        <w:tab/>
        <w:t>the Chair; and</w:t>
      </w:r>
    </w:p>
    <w:p w14:paraId="1AE8CDE2" w14:textId="77777777" w:rsidR="000E4A04" w:rsidRPr="00FF18D3" w:rsidRDefault="000E4A04" w:rsidP="000E4A04">
      <w:pPr>
        <w:pStyle w:val="paragraph"/>
      </w:pPr>
      <w:r>
        <w:tab/>
        <w:t>(b)</w:t>
      </w:r>
      <w:r>
        <w:tab/>
        <w:t>at least 6, and no more than 8, other members.</w:t>
      </w:r>
    </w:p>
    <w:p w14:paraId="3AB7D6F1" w14:textId="77777777" w:rsidR="00C95681" w:rsidRPr="005F14B2" w:rsidRDefault="003E12A1" w:rsidP="005F14B2">
      <w:pPr>
        <w:pStyle w:val="ActHead5"/>
      </w:pPr>
      <w:bookmarkStart w:id="27" w:name="_Toc148536409"/>
      <w:r w:rsidRPr="008F0A61">
        <w:rPr>
          <w:rStyle w:val="CharSectno"/>
        </w:rPr>
        <w:t>19</w:t>
      </w:r>
      <w:r w:rsidR="00C95681" w:rsidRPr="005F14B2">
        <w:t xml:space="preserve">  Appointment of Board members</w:t>
      </w:r>
      <w:bookmarkEnd w:id="27"/>
    </w:p>
    <w:p w14:paraId="39BDA9A0" w14:textId="77777777" w:rsidR="00C95681" w:rsidRPr="005F14B2" w:rsidRDefault="00C95681" w:rsidP="005F14B2">
      <w:pPr>
        <w:pStyle w:val="subsection"/>
      </w:pPr>
      <w:r w:rsidRPr="005F14B2">
        <w:tab/>
        <w:t>(1)</w:t>
      </w:r>
      <w:r w:rsidRPr="005F14B2">
        <w:tab/>
        <w:t>Board members are to be appointed:</w:t>
      </w:r>
    </w:p>
    <w:p w14:paraId="3C21434E" w14:textId="77777777" w:rsidR="00C95681" w:rsidRPr="005F14B2" w:rsidRDefault="00C95681" w:rsidP="005F14B2">
      <w:pPr>
        <w:pStyle w:val="paragraph"/>
      </w:pPr>
      <w:r w:rsidRPr="005F14B2">
        <w:tab/>
        <w:t>(a)</w:t>
      </w:r>
      <w:r w:rsidRPr="005F14B2">
        <w:tab/>
        <w:t xml:space="preserve">by the </w:t>
      </w:r>
      <w:r w:rsidR="00F74820" w:rsidRPr="005F14B2">
        <w:t>Ministers</w:t>
      </w:r>
      <w:r w:rsidRPr="005F14B2">
        <w:t xml:space="preserve"> by written instrument; and</w:t>
      </w:r>
    </w:p>
    <w:p w14:paraId="631FDB8E" w14:textId="63F7C786" w:rsidR="00C95681" w:rsidRPr="005F14B2" w:rsidRDefault="00C95681" w:rsidP="005F14B2">
      <w:pPr>
        <w:pStyle w:val="paragraph"/>
      </w:pPr>
      <w:r w:rsidRPr="005F14B2">
        <w:tab/>
        <w:t>(b)</w:t>
      </w:r>
      <w:r w:rsidRPr="005F14B2">
        <w:tab/>
        <w:t>on a part</w:t>
      </w:r>
      <w:r w:rsidR="008F0A61">
        <w:noBreakHyphen/>
      </w:r>
      <w:r w:rsidRPr="005F14B2">
        <w:t>time basis.</w:t>
      </w:r>
    </w:p>
    <w:p w14:paraId="5836B6B8" w14:textId="77777777" w:rsidR="00C95681" w:rsidRPr="005F14B2" w:rsidRDefault="00C95681" w:rsidP="005F14B2">
      <w:pPr>
        <w:pStyle w:val="subsection"/>
      </w:pPr>
      <w:r w:rsidRPr="005F14B2">
        <w:tab/>
        <w:t>(2)</w:t>
      </w:r>
      <w:r w:rsidRPr="005F14B2">
        <w:tab/>
        <w:t xml:space="preserve">A person is not eligible for appointment as a Board member unless the </w:t>
      </w:r>
      <w:r w:rsidR="00F74820" w:rsidRPr="005F14B2">
        <w:t>Ministers</w:t>
      </w:r>
      <w:r w:rsidRPr="005F14B2">
        <w:t xml:space="preserve"> are satisfied that the person has:</w:t>
      </w:r>
    </w:p>
    <w:p w14:paraId="460C8C68" w14:textId="77777777" w:rsidR="00C95681" w:rsidRPr="005F14B2" w:rsidRDefault="00C95681" w:rsidP="005F14B2">
      <w:pPr>
        <w:pStyle w:val="paragraph"/>
      </w:pPr>
      <w:r w:rsidRPr="005F14B2">
        <w:tab/>
        <w:t>(a)</w:t>
      </w:r>
      <w:r w:rsidRPr="005F14B2">
        <w:tab/>
        <w:t>substantial experience or expertise; and</w:t>
      </w:r>
    </w:p>
    <w:p w14:paraId="6A734A45" w14:textId="77777777" w:rsidR="00C95681" w:rsidRPr="005F14B2" w:rsidRDefault="00C95681" w:rsidP="005F14B2">
      <w:pPr>
        <w:pStyle w:val="paragraph"/>
      </w:pPr>
      <w:r w:rsidRPr="005F14B2">
        <w:tab/>
        <w:t>(b)</w:t>
      </w:r>
      <w:r w:rsidRPr="005F14B2">
        <w:tab/>
        <w:t>professional credibility and significant standing;</w:t>
      </w:r>
    </w:p>
    <w:p w14:paraId="63F526C2" w14:textId="77777777" w:rsidR="00C95681" w:rsidRPr="005F14B2" w:rsidRDefault="00C95681" w:rsidP="005F14B2">
      <w:pPr>
        <w:pStyle w:val="subsection2"/>
      </w:pPr>
      <w:r w:rsidRPr="005F14B2">
        <w:t>in at least one of the following fields:</w:t>
      </w:r>
    </w:p>
    <w:p w14:paraId="4EDCDDAE" w14:textId="77777777" w:rsidR="00E2741E" w:rsidRPr="005F14B2" w:rsidRDefault="00E2741E" w:rsidP="005F14B2">
      <w:pPr>
        <w:pStyle w:val="paragraph"/>
      </w:pPr>
      <w:r w:rsidRPr="005F14B2">
        <w:tab/>
        <w:t>(c)</w:t>
      </w:r>
      <w:r w:rsidRPr="005F14B2">
        <w:tab/>
        <w:t>banking and finance;</w:t>
      </w:r>
    </w:p>
    <w:p w14:paraId="0A314A0F" w14:textId="77777777" w:rsidR="00E2741E" w:rsidRPr="005F14B2" w:rsidRDefault="00E2741E" w:rsidP="005F14B2">
      <w:pPr>
        <w:pStyle w:val="paragraph"/>
      </w:pPr>
      <w:r w:rsidRPr="005F14B2">
        <w:tab/>
        <w:t>(d)</w:t>
      </w:r>
      <w:r w:rsidRPr="005F14B2">
        <w:tab/>
        <w:t>venture capital, private equity or investment by way of lending or provision of credit;</w:t>
      </w:r>
    </w:p>
    <w:p w14:paraId="1FF2DFDE" w14:textId="77777777" w:rsidR="00E2741E" w:rsidRPr="005F14B2" w:rsidRDefault="00E2741E" w:rsidP="005F14B2">
      <w:pPr>
        <w:pStyle w:val="paragraph"/>
      </w:pPr>
      <w:r w:rsidRPr="005F14B2">
        <w:tab/>
        <w:t>(e)</w:t>
      </w:r>
      <w:r w:rsidRPr="005F14B2">
        <w:tab/>
        <w:t>economics;</w:t>
      </w:r>
    </w:p>
    <w:p w14:paraId="438306E3" w14:textId="77777777" w:rsidR="00E2741E" w:rsidRPr="005F14B2" w:rsidRDefault="00E2741E" w:rsidP="005F14B2">
      <w:pPr>
        <w:pStyle w:val="paragraph"/>
      </w:pPr>
      <w:r w:rsidRPr="005F14B2">
        <w:tab/>
        <w:t>(f)</w:t>
      </w:r>
      <w:r w:rsidRPr="005F14B2">
        <w:tab/>
        <w:t>government funding programs or bodies;</w:t>
      </w:r>
    </w:p>
    <w:p w14:paraId="14AC17FF" w14:textId="77777777" w:rsidR="00E2741E" w:rsidRPr="005F14B2" w:rsidRDefault="00E2741E" w:rsidP="005F14B2">
      <w:pPr>
        <w:pStyle w:val="paragraph"/>
      </w:pPr>
      <w:r w:rsidRPr="005F14B2">
        <w:tab/>
        <w:t>(g)</w:t>
      </w:r>
      <w:r w:rsidRPr="005F14B2">
        <w:tab/>
        <w:t>accounting;</w:t>
      </w:r>
    </w:p>
    <w:p w14:paraId="292149D6" w14:textId="77777777" w:rsidR="00E2741E" w:rsidRPr="005F14B2" w:rsidRDefault="00E2741E" w:rsidP="005F14B2">
      <w:pPr>
        <w:pStyle w:val="paragraph"/>
      </w:pPr>
      <w:r w:rsidRPr="005F14B2">
        <w:tab/>
        <w:t>(h)</w:t>
      </w:r>
      <w:r w:rsidRPr="005F14B2">
        <w:tab/>
        <w:t>law;</w:t>
      </w:r>
    </w:p>
    <w:p w14:paraId="7D1A530E" w14:textId="77777777" w:rsidR="00582039" w:rsidRPr="005F14B2" w:rsidRDefault="00E2741E" w:rsidP="005F14B2">
      <w:pPr>
        <w:pStyle w:val="paragraph"/>
      </w:pPr>
      <w:r w:rsidRPr="005F14B2">
        <w:tab/>
        <w:t>(i)</w:t>
      </w:r>
      <w:r w:rsidRPr="005F14B2">
        <w:tab/>
      </w:r>
      <w:r w:rsidR="002A0680" w:rsidRPr="005F14B2">
        <w:t>a</w:t>
      </w:r>
      <w:r w:rsidRPr="005F14B2">
        <w:t xml:space="preserve"> </w:t>
      </w:r>
      <w:r w:rsidR="0095433D" w:rsidRPr="005F14B2">
        <w:t>priority area</w:t>
      </w:r>
      <w:r w:rsidR="001214F5" w:rsidRPr="005F14B2">
        <w:t xml:space="preserve"> of the Australian economy</w:t>
      </w:r>
      <w:r w:rsidR="00EE7060" w:rsidRPr="005F14B2">
        <w:t>;</w:t>
      </w:r>
    </w:p>
    <w:p w14:paraId="75F148C1" w14:textId="77777777" w:rsidR="00582039" w:rsidRPr="005F14B2" w:rsidRDefault="00582039" w:rsidP="005F14B2">
      <w:pPr>
        <w:pStyle w:val="paragraph"/>
      </w:pPr>
      <w:r w:rsidRPr="005F14B2">
        <w:tab/>
        <w:t>(j)</w:t>
      </w:r>
      <w:r w:rsidRPr="005F14B2">
        <w:tab/>
        <w:t>industrial relations;</w:t>
      </w:r>
    </w:p>
    <w:p w14:paraId="4480F9F1" w14:textId="77777777" w:rsidR="00582039" w:rsidRPr="005F14B2" w:rsidRDefault="00582039" w:rsidP="005F14B2">
      <w:pPr>
        <w:pStyle w:val="paragraph"/>
      </w:pPr>
      <w:r w:rsidRPr="005F14B2">
        <w:tab/>
        <w:t>(k)</w:t>
      </w:r>
      <w:r w:rsidRPr="005F14B2">
        <w:tab/>
        <w:t>industry growth;</w:t>
      </w:r>
    </w:p>
    <w:p w14:paraId="614DB8AD" w14:textId="3FB86FCB" w:rsidR="000E4A04" w:rsidRDefault="000E4A04" w:rsidP="000E4A04">
      <w:pPr>
        <w:pStyle w:val="paragraph"/>
      </w:pPr>
      <w:r>
        <w:tab/>
        <w:t>(ka)</w:t>
      </w:r>
      <w:r>
        <w:tab/>
        <w:t>the commercialisation of innovative research;</w:t>
      </w:r>
    </w:p>
    <w:p w14:paraId="230166B3" w14:textId="77777777" w:rsidR="00EE7060" w:rsidRPr="005F14B2" w:rsidRDefault="00EE7060" w:rsidP="005F14B2">
      <w:pPr>
        <w:pStyle w:val="paragraph"/>
      </w:pPr>
      <w:r w:rsidRPr="005F14B2">
        <w:tab/>
        <w:t>(</w:t>
      </w:r>
      <w:r w:rsidR="00582039" w:rsidRPr="005F14B2">
        <w:t>l</w:t>
      </w:r>
      <w:r w:rsidRPr="005F14B2">
        <w:t>)</w:t>
      </w:r>
      <w:r w:rsidRPr="005F14B2">
        <w:tab/>
        <w:t xml:space="preserve">any other field that the </w:t>
      </w:r>
      <w:r w:rsidR="00F74820" w:rsidRPr="005F14B2">
        <w:t>Ministers</w:t>
      </w:r>
      <w:r w:rsidR="00EB2096" w:rsidRPr="005F14B2">
        <w:t xml:space="preserve"> </w:t>
      </w:r>
      <w:r w:rsidRPr="005F14B2">
        <w:t>consider</w:t>
      </w:r>
      <w:r w:rsidR="00EB2096" w:rsidRPr="005F14B2">
        <w:t xml:space="preserve"> </w:t>
      </w:r>
      <w:r w:rsidRPr="005F14B2">
        <w:t>appropriate.</w:t>
      </w:r>
    </w:p>
    <w:p w14:paraId="3F05C897" w14:textId="77777777" w:rsidR="000E4A04" w:rsidRPr="00A01C07" w:rsidRDefault="000E4A04" w:rsidP="000E4A04">
      <w:pPr>
        <w:pStyle w:val="subsection"/>
      </w:pPr>
      <w:r w:rsidRPr="00A01C07">
        <w:tab/>
        <w:t>(2A)</w:t>
      </w:r>
      <w:r w:rsidRPr="00A01C07">
        <w:tab/>
        <w:t>In app</w:t>
      </w:r>
      <w:r w:rsidRPr="0083413E">
        <w:t xml:space="preserve">ointing members, the Ministers must ensure that the Board members collectively have an appropriate balance of experience or </w:t>
      </w:r>
      <w:r w:rsidRPr="0083413E">
        <w:lastRenderedPageBreak/>
        <w:t xml:space="preserve">expertise, professional credibility and significant standing in the fields mentioned in </w:t>
      </w:r>
      <w:r>
        <w:t>subsection (</w:t>
      </w:r>
      <w:r w:rsidRPr="00A01C07">
        <w:t>2).</w:t>
      </w:r>
    </w:p>
    <w:p w14:paraId="07CD93D5" w14:textId="77777777" w:rsidR="00C95681" w:rsidRPr="005F14B2" w:rsidRDefault="00C95681" w:rsidP="005F14B2">
      <w:pPr>
        <w:pStyle w:val="subsection"/>
      </w:pPr>
      <w:r w:rsidRPr="005F14B2">
        <w:tab/>
        <w:t>(3)</w:t>
      </w:r>
      <w:r w:rsidRPr="005F14B2">
        <w:tab/>
        <w:t>The following persons are not eligible for appointment as a Board member:</w:t>
      </w:r>
    </w:p>
    <w:p w14:paraId="74AD0BB2" w14:textId="77777777" w:rsidR="00C95681" w:rsidRPr="005F14B2" w:rsidRDefault="00C95681" w:rsidP="005F14B2">
      <w:pPr>
        <w:pStyle w:val="paragraph"/>
      </w:pPr>
      <w:r w:rsidRPr="005F14B2">
        <w:tab/>
        <w:t>(a)</w:t>
      </w:r>
      <w:r w:rsidRPr="005F14B2">
        <w:tab/>
        <w:t>an employee of the Commonwealth;</w:t>
      </w:r>
    </w:p>
    <w:p w14:paraId="2DA6AA25" w14:textId="3FBEB686" w:rsidR="00C95681" w:rsidRPr="005F14B2" w:rsidRDefault="00C95681" w:rsidP="005F14B2">
      <w:pPr>
        <w:pStyle w:val="paragraph"/>
      </w:pPr>
      <w:r w:rsidRPr="005F14B2">
        <w:tab/>
        <w:t>(b)</w:t>
      </w:r>
      <w:r w:rsidRPr="005F14B2">
        <w:tab/>
        <w:t>the holder of a full</w:t>
      </w:r>
      <w:r w:rsidR="008F0A61">
        <w:noBreakHyphen/>
      </w:r>
      <w:r w:rsidRPr="005F14B2">
        <w:t>time office under a law of the Commonwealth.</w:t>
      </w:r>
    </w:p>
    <w:p w14:paraId="6DDA184B" w14:textId="77777777" w:rsidR="00C95681" w:rsidRPr="005F14B2" w:rsidRDefault="003E12A1" w:rsidP="005F14B2">
      <w:pPr>
        <w:pStyle w:val="ActHead5"/>
      </w:pPr>
      <w:bookmarkStart w:id="28" w:name="_Toc148536410"/>
      <w:r w:rsidRPr="008F0A61">
        <w:rPr>
          <w:rStyle w:val="CharSectno"/>
        </w:rPr>
        <w:t>20</w:t>
      </w:r>
      <w:r w:rsidR="00C95681" w:rsidRPr="005F14B2">
        <w:t xml:space="preserve">  Chair</w:t>
      </w:r>
      <w:bookmarkEnd w:id="28"/>
    </w:p>
    <w:p w14:paraId="62E2E0B1" w14:textId="77777777" w:rsidR="00C95681" w:rsidRPr="005F14B2" w:rsidRDefault="00C95681" w:rsidP="005F14B2">
      <w:pPr>
        <w:pStyle w:val="subsection"/>
      </w:pPr>
      <w:r w:rsidRPr="005F14B2">
        <w:tab/>
      </w:r>
      <w:r w:rsidRPr="005F14B2">
        <w:tab/>
        <w:t xml:space="preserve">The </w:t>
      </w:r>
      <w:r w:rsidR="00F74820" w:rsidRPr="005F14B2">
        <w:t>Ministers</w:t>
      </w:r>
      <w:r w:rsidRPr="005F14B2">
        <w:t xml:space="preserve"> must, by writing, appoint one Board member to be the Chair.</w:t>
      </w:r>
    </w:p>
    <w:p w14:paraId="34D2D26C" w14:textId="77777777" w:rsidR="00C95681" w:rsidRPr="005F14B2" w:rsidRDefault="003E12A1" w:rsidP="005F14B2">
      <w:pPr>
        <w:pStyle w:val="ActHead5"/>
      </w:pPr>
      <w:bookmarkStart w:id="29" w:name="_Toc148536411"/>
      <w:r w:rsidRPr="008F0A61">
        <w:rPr>
          <w:rStyle w:val="CharSectno"/>
        </w:rPr>
        <w:t>21</w:t>
      </w:r>
      <w:r w:rsidR="00C95681" w:rsidRPr="005F14B2">
        <w:t xml:space="preserve">  Term of appointment</w:t>
      </w:r>
      <w:bookmarkEnd w:id="29"/>
    </w:p>
    <w:p w14:paraId="16DF5733" w14:textId="65CA2FC0" w:rsidR="00C95681" w:rsidRPr="005F14B2" w:rsidRDefault="00C95681" w:rsidP="005F14B2">
      <w:pPr>
        <w:pStyle w:val="subsection"/>
      </w:pPr>
      <w:r w:rsidRPr="005F14B2">
        <w:tab/>
      </w:r>
      <w:r w:rsidRPr="005F14B2">
        <w:tab/>
        <w:t xml:space="preserve">A Board member holds office for the period specified in the instrument of appointment. The period must not be more than </w:t>
      </w:r>
      <w:r w:rsidR="000E4A04">
        <w:t>4</w:t>
      </w:r>
      <w:r w:rsidRPr="005F14B2">
        <w:t xml:space="preserve"> years.</w:t>
      </w:r>
    </w:p>
    <w:p w14:paraId="1120EA77" w14:textId="77777777" w:rsidR="00C95681" w:rsidRPr="005F14B2" w:rsidRDefault="00C95681" w:rsidP="005F14B2">
      <w:pPr>
        <w:pStyle w:val="notetext"/>
      </w:pPr>
      <w:r w:rsidRPr="005F14B2">
        <w:t>Note:</w:t>
      </w:r>
      <w:r w:rsidRPr="005F14B2">
        <w:tab/>
        <w:t>A Board member is eligible for reappointment: see section </w:t>
      </w:r>
      <w:r w:rsidR="003E12A1" w:rsidRPr="005F14B2">
        <w:t>33AA</w:t>
      </w:r>
      <w:r w:rsidRPr="005F14B2">
        <w:t xml:space="preserve"> of the </w:t>
      </w:r>
      <w:r w:rsidRPr="005F14B2">
        <w:rPr>
          <w:i/>
        </w:rPr>
        <w:t>Acts Interpretation Act 1901</w:t>
      </w:r>
      <w:r w:rsidRPr="005F14B2">
        <w:t>.</w:t>
      </w:r>
    </w:p>
    <w:p w14:paraId="36CF8DC7" w14:textId="77777777" w:rsidR="00C95681" w:rsidRPr="005F14B2" w:rsidRDefault="003E12A1" w:rsidP="005F14B2">
      <w:pPr>
        <w:pStyle w:val="ActHead5"/>
      </w:pPr>
      <w:bookmarkStart w:id="30" w:name="_Toc148536412"/>
      <w:r w:rsidRPr="008F0A61">
        <w:rPr>
          <w:rStyle w:val="CharSectno"/>
        </w:rPr>
        <w:t>22</w:t>
      </w:r>
      <w:r w:rsidR="00C95681" w:rsidRPr="005F14B2">
        <w:t xml:space="preserve">  Acting appointments</w:t>
      </w:r>
      <w:bookmarkEnd w:id="30"/>
    </w:p>
    <w:p w14:paraId="537EEE1F" w14:textId="77777777" w:rsidR="00C95681" w:rsidRPr="005F14B2" w:rsidRDefault="00C95681" w:rsidP="005F14B2">
      <w:pPr>
        <w:pStyle w:val="subsection"/>
      </w:pPr>
      <w:r w:rsidRPr="005F14B2">
        <w:tab/>
        <w:t>(1)</w:t>
      </w:r>
      <w:r w:rsidRPr="005F14B2">
        <w:tab/>
        <w:t>The Minister</w:t>
      </w:r>
      <w:r w:rsidR="006B1368" w:rsidRPr="005F14B2">
        <w:t>s</w:t>
      </w:r>
      <w:r w:rsidRPr="005F14B2">
        <w:t xml:space="preserve"> may, by written instrument, appoint a Board member to act as the Chair:</w:t>
      </w:r>
    </w:p>
    <w:p w14:paraId="47820B81" w14:textId="77777777" w:rsidR="00C95681" w:rsidRPr="005F14B2" w:rsidRDefault="00C95681" w:rsidP="005F14B2">
      <w:pPr>
        <w:pStyle w:val="paragraph"/>
      </w:pPr>
      <w:r w:rsidRPr="005F14B2">
        <w:tab/>
        <w:t>(a)</w:t>
      </w:r>
      <w:r w:rsidRPr="005F14B2">
        <w:tab/>
        <w:t>during a vacancy in the office of Chair (whether or not an appointment has previously been made to the office); or</w:t>
      </w:r>
    </w:p>
    <w:p w14:paraId="63003172" w14:textId="77777777" w:rsidR="00C95681" w:rsidRPr="005F14B2" w:rsidRDefault="00C95681" w:rsidP="005F14B2">
      <w:pPr>
        <w:pStyle w:val="paragraph"/>
      </w:pPr>
      <w:r w:rsidRPr="005F14B2">
        <w:tab/>
        <w:t>(b)</w:t>
      </w:r>
      <w:r w:rsidRPr="005F14B2">
        <w:tab/>
        <w:t>during any period, or during all periods, when the Chair:</w:t>
      </w:r>
    </w:p>
    <w:p w14:paraId="1975DD99" w14:textId="77777777" w:rsidR="00C95681" w:rsidRPr="005F14B2" w:rsidRDefault="00C95681" w:rsidP="005F14B2">
      <w:pPr>
        <w:pStyle w:val="paragraphsub"/>
      </w:pPr>
      <w:r w:rsidRPr="005F14B2">
        <w:tab/>
        <w:t>(i)</w:t>
      </w:r>
      <w:r w:rsidRPr="005F14B2">
        <w:tab/>
        <w:t>is absent from duty or from Australia; or</w:t>
      </w:r>
    </w:p>
    <w:p w14:paraId="59C301BC" w14:textId="77777777" w:rsidR="00C95681" w:rsidRPr="005F14B2" w:rsidRDefault="00C95681" w:rsidP="005F14B2">
      <w:pPr>
        <w:pStyle w:val="paragraphsub"/>
      </w:pPr>
      <w:r w:rsidRPr="005F14B2">
        <w:tab/>
        <w:t>(ii)</w:t>
      </w:r>
      <w:r w:rsidRPr="005F14B2">
        <w:tab/>
        <w:t>is, for any reason, unable to perform the duties of the office.</w:t>
      </w:r>
    </w:p>
    <w:p w14:paraId="29266A41" w14:textId="77777777" w:rsidR="00C95681" w:rsidRPr="005F14B2" w:rsidRDefault="00C95681" w:rsidP="005F14B2">
      <w:pPr>
        <w:pStyle w:val="subsection"/>
      </w:pPr>
      <w:r w:rsidRPr="005F14B2">
        <w:tab/>
        <w:t>(2)</w:t>
      </w:r>
      <w:r w:rsidRPr="005F14B2">
        <w:tab/>
        <w:t>The Minister</w:t>
      </w:r>
      <w:r w:rsidR="006B1368" w:rsidRPr="005F14B2">
        <w:t>s</w:t>
      </w:r>
      <w:r w:rsidRPr="005F14B2">
        <w:t xml:space="preserve"> may, by written instrument, appoint a person to act as a Board member (other than the Chair):</w:t>
      </w:r>
    </w:p>
    <w:p w14:paraId="41C71B1A" w14:textId="77777777" w:rsidR="00C95681" w:rsidRPr="005F14B2" w:rsidRDefault="00C95681" w:rsidP="005F14B2">
      <w:pPr>
        <w:pStyle w:val="paragraph"/>
      </w:pPr>
      <w:r w:rsidRPr="005F14B2">
        <w:tab/>
        <w:t>(a)</w:t>
      </w:r>
      <w:r w:rsidRPr="005F14B2">
        <w:tab/>
        <w:t>during a vacancy in the office of a Board member (other than the Chair) whether or not an appointment has previously been made to the office; or</w:t>
      </w:r>
    </w:p>
    <w:p w14:paraId="0E6785F8" w14:textId="77777777" w:rsidR="00C95681" w:rsidRPr="005F14B2" w:rsidRDefault="00C95681" w:rsidP="005F14B2">
      <w:pPr>
        <w:pStyle w:val="paragraph"/>
      </w:pPr>
      <w:r w:rsidRPr="005F14B2">
        <w:lastRenderedPageBreak/>
        <w:tab/>
        <w:t>(b)</w:t>
      </w:r>
      <w:r w:rsidRPr="005F14B2">
        <w:tab/>
        <w:t>during any period, or during all periods, when a Board member (other than the Chair):</w:t>
      </w:r>
    </w:p>
    <w:p w14:paraId="348B468C" w14:textId="77777777" w:rsidR="00C95681" w:rsidRPr="005F14B2" w:rsidRDefault="00C95681" w:rsidP="005F14B2">
      <w:pPr>
        <w:pStyle w:val="paragraphsub"/>
      </w:pPr>
      <w:r w:rsidRPr="005F14B2">
        <w:tab/>
        <w:t>(i)</w:t>
      </w:r>
      <w:r w:rsidRPr="005F14B2">
        <w:tab/>
        <w:t>is absent from duty or from Australia; or</w:t>
      </w:r>
    </w:p>
    <w:p w14:paraId="5E1E3F53" w14:textId="77777777" w:rsidR="00C95681" w:rsidRPr="005F14B2" w:rsidRDefault="00C95681" w:rsidP="005F14B2">
      <w:pPr>
        <w:pStyle w:val="paragraphsub"/>
      </w:pPr>
      <w:r w:rsidRPr="005F14B2">
        <w:tab/>
        <w:t>(ii)</w:t>
      </w:r>
      <w:r w:rsidRPr="005F14B2">
        <w:tab/>
        <w:t>is, for any reason, unable to perform the duties of the office.</w:t>
      </w:r>
    </w:p>
    <w:p w14:paraId="49704485" w14:textId="77777777" w:rsidR="00C95681" w:rsidRPr="005F14B2" w:rsidRDefault="00C95681" w:rsidP="005F14B2">
      <w:pPr>
        <w:pStyle w:val="notetext"/>
      </w:pPr>
      <w:r w:rsidRPr="005F14B2">
        <w:t>Note:</w:t>
      </w:r>
      <w:r w:rsidRPr="005F14B2">
        <w:tab/>
        <w:t xml:space="preserve">Sections 33AB and 33A of the </w:t>
      </w:r>
      <w:r w:rsidRPr="005F14B2">
        <w:rPr>
          <w:i/>
        </w:rPr>
        <w:t>Acts Interpretation Act 1901</w:t>
      </w:r>
      <w:r w:rsidRPr="005F14B2">
        <w:t xml:space="preserve"> have rules that apply to acting appointments.</w:t>
      </w:r>
    </w:p>
    <w:p w14:paraId="73017556" w14:textId="36CBB016" w:rsidR="00C95681" w:rsidRPr="005F14B2" w:rsidRDefault="00C95681" w:rsidP="005F14B2">
      <w:pPr>
        <w:pStyle w:val="subsection"/>
      </w:pPr>
      <w:r w:rsidRPr="005F14B2">
        <w:tab/>
        <w:t>(3)</w:t>
      </w:r>
      <w:r w:rsidRPr="005F14B2">
        <w:tab/>
        <w:t xml:space="preserve">A person is not eligible for appointment to act as a Board member unless the person is eligible for appointment as a Board member under </w:t>
      </w:r>
      <w:r w:rsidR="008F0A61">
        <w:t>section 1</w:t>
      </w:r>
      <w:r w:rsidR="003E12A1" w:rsidRPr="005F14B2">
        <w:t>9</w:t>
      </w:r>
      <w:r w:rsidRPr="005F14B2">
        <w:t>.</w:t>
      </w:r>
    </w:p>
    <w:p w14:paraId="19FF47F9" w14:textId="77777777" w:rsidR="00C95681" w:rsidRPr="005F14B2" w:rsidRDefault="00C95681" w:rsidP="005F14B2">
      <w:pPr>
        <w:pStyle w:val="subsection"/>
      </w:pPr>
      <w:r w:rsidRPr="005F14B2">
        <w:tab/>
        <w:t>(4)</w:t>
      </w:r>
      <w:r w:rsidRPr="005F14B2">
        <w:tab/>
        <w:t>For the purposes of a reference in:</w:t>
      </w:r>
    </w:p>
    <w:p w14:paraId="7178EC4D" w14:textId="77777777" w:rsidR="00C95681" w:rsidRPr="005F14B2" w:rsidRDefault="00C95681" w:rsidP="005F14B2">
      <w:pPr>
        <w:pStyle w:val="paragraph"/>
      </w:pPr>
      <w:r w:rsidRPr="005F14B2">
        <w:tab/>
        <w:t>(a)</w:t>
      </w:r>
      <w:r w:rsidRPr="005F14B2">
        <w:tab/>
        <w:t xml:space="preserve">this Act to a </w:t>
      </w:r>
      <w:r w:rsidRPr="005F14B2">
        <w:rPr>
          <w:b/>
          <w:i/>
        </w:rPr>
        <w:t>vacancy</w:t>
      </w:r>
      <w:r w:rsidRPr="005F14B2">
        <w:t xml:space="preserve"> in the office of a Board member; or</w:t>
      </w:r>
    </w:p>
    <w:p w14:paraId="470E45CD" w14:textId="77777777" w:rsidR="00C95681" w:rsidRPr="005F14B2" w:rsidRDefault="00C95681" w:rsidP="005F14B2">
      <w:pPr>
        <w:pStyle w:val="paragraph"/>
      </w:pPr>
      <w:r w:rsidRPr="005F14B2">
        <w:tab/>
        <w:t>(b)</w:t>
      </w:r>
      <w:r w:rsidRPr="005F14B2">
        <w:tab/>
        <w:t xml:space="preserve">the </w:t>
      </w:r>
      <w:r w:rsidRPr="005F14B2">
        <w:rPr>
          <w:i/>
        </w:rPr>
        <w:t>Acts Interpretation Act 1901</w:t>
      </w:r>
      <w:r w:rsidRPr="005F14B2">
        <w:t xml:space="preserve"> to a </w:t>
      </w:r>
      <w:r w:rsidRPr="005F14B2">
        <w:rPr>
          <w:b/>
          <w:i/>
        </w:rPr>
        <w:t>vacancy</w:t>
      </w:r>
      <w:r w:rsidRPr="005F14B2">
        <w:t xml:space="preserve"> in the membership of a body;</w:t>
      </w:r>
    </w:p>
    <w:p w14:paraId="09989ED2" w14:textId="77777777" w:rsidR="00C95681" w:rsidRPr="005F14B2" w:rsidRDefault="00C95681" w:rsidP="005F14B2">
      <w:pPr>
        <w:pStyle w:val="subsection2"/>
      </w:pPr>
      <w:r w:rsidRPr="005F14B2">
        <w:t xml:space="preserve">there are taken to be </w:t>
      </w:r>
      <w:r w:rsidR="00783AA4" w:rsidRPr="005F14B2">
        <w:t>6</w:t>
      </w:r>
      <w:r w:rsidRPr="005F14B2">
        <w:t xml:space="preserve"> Board member offices in addition to the Chair.</w:t>
      </w:r>
    </w:p>
    <w:p w14:paraId="3F118D7F" w14:textId="77777777" w:rsidR="00C95681" w:rsidRPr="005F14B2" w:rsidRDefault="003E12A1" w:rsidP="005F14B2">
      <w:pPr>
        <w:pStyle w:val="ActHead5"/>
      </w:pPr>
      <w:bookmarkStart w:id="31" w:name="_Toc148536413"/>
      <w:r w:rsidRPr="008F0A61">
        <w:rPr>
          <w:rStyle w:val="CharSectno"/>
        </w:rPr>
        <w:t>23</w:t>
      </w:r>
      <w:r w:rsidR="00C95681" w:rsidRPr="005F14B2">
        <w:t xml:space="preserve">  Remuneration</w:t>
      </w:r>
      <w:bookmarkEnd w:id="31"/>
    </w:p>
    <w:p w14:paraId="1F6E0540" w14:textId="77777777" w:rsidR="00C95681" w:rsidRPr="005F14B2" w:rsidRDefault="00C95681" w:rsidP="005F14B2">
      <w:pPr>
        <w:pStyle w:val="subsection"/>
      </w:pPr>
      <w:r w:rsidRPr="005F14B2">
        <w:tab/>
        <w:t>(1)</w:t>
      </w:r>
      <w:r w:rsidRPr="005F14B2">
        <w:tab/>
        <w:t xml:space="preserve">A Board member is to be paid the remuneration that is determined by the Remuneration Tribunal. If no determination of that remuneration by the Tribunal is in operation, the member is to be paid the remuneration that is prescribed by the </w:t>
      </w:r>
      <w:r w:rsidR="00523EFD" w:rsidRPr="005F14B2">
        <w:t>rules</w:t>
      </w:r>
      <w:r w:rsidRPr="005F14B2">
        <w:t>.</w:t>
      </w:r>
    </w:p>
    <w:p w14:paraId="5ACC1FFF" w14:textId="77777777" w:rsidR="00C95681" w:rsidRPr="005F14B2" w:rsidRDefault="00C95681" w:rsidP="005F14B2">
      <w:pPr>
        <w:pStyle w:val="subsection"/>
      </w:pPr>
      <w:r w:rsidRPr="005F14B2">
        <w:tab/>
        <w:t>(2)</w:t>
      </w:r>
      <w:r w:rsidRPr="005F14B2">
        <w:tab/>
        <w:t xml:space="preserve">A Board member is to be paid the allowances that are prescribed by the </w:t>
      </w:r>
      <w:r w:rsidR="00523EFD" w:rsidRPr="005F14B2">
        <w:t>rules</w:t>
      </w:r>
      <w:r w:rsidRPr="005F14B2">
        <w:t>.</w:t>
      </w:r>
    </w:p>
    <w:p w14:paraId="63F458DE" w14:textId="77777777" w:rsidR="00C95681" w:rsidRPr="005F14B2" w:rsidRDefault="00C95681" w:rsidP="005F14B2">
      <w:pPr>
        <w:pStyle w:val="subsection"/>
      </w:pPr>
      <w:r w:rsidRPr="005F14B2">
        <w:tab/>
        <w:t>(3)</w:t>
      </w:r>
      <w:r w:rsidRPr="005F14B2">
        <w:tab/>
        <w:t xml:space="preserve">This section has effect subject to the </w:t>
      </w:r>
      <w:r w:rsidRPr="005F14B2">
        <w:rPr>
          <w:i/>
        </w:rPr>
        <w:t>Remuneration Tribunal Act 1973</w:t>
      </w:r>
      <w:r w:rsidRPr="005F14B2">
        <w:t>.</w:t>
      </w:r>
    </w:p>
    <w:p w14:paraId="300237AF" w14:textId="77777777" w:rsidR="00C95681" w:rsidRPr="005F14B2" w:rsidRDefault="003E12A1" w:rsidP="005F14B2">
      <w:pPr>
        <w:pStyle w:val="ActHead5"/>
      </w:pPr>
      <w:bookmarkStart w:id="32" w:name="_Toc148536414"/>
      <w:r w:rsidRPr="008F0A61">
        <w:rPr>
          <w:rStyle w:val="CharSectno"/>
        </w:rPr>
        <w:t>24</w:t>
      </w:r>
      <w:r w:rsidR="00C95681" w:rsidRPr="005F14B2">
        <w:t xml:space="preserve">  Leave of absence</w:t>
      </w:r>
      <w:bookmarkEnd w:id="32"/>
    </w:p>
    <w:p w14:paraId="601EF1CA" w14:textId="77777777" w:rsidR="00C95681" w:rsidRPr="005F14B2" w:rsidRDefault="00C95681" w:rsidP="005F14B2">
      <w:pPr>
        <w:pStyle w:val="SubsectionHead"/>
      </w:pPr>
      <w:r w:rsidRPr="005F14B2">
        <w:t>Chair</w:t>
      </w:r>
    </w:p>
    <w:p w14:paraId="1E2EBB96" w14:textId="77777777" w:rsidR="00C95681" w:rsidRPr="005F14B2" w:rsidRDefault="00C95681" w:rsidP="005F14B2">
      <w:pPr>
        <w:pStyle w:val="subsection"/>
      </w:pPr>
      <w:r w:rsidRPr="005F14B2">
        <w:tab/>
        <w:t>(1)</w:t>
      </w:r>
      <w:r w:rsidRPr="005F14B2">
        <w:tab/>
        <w:t>The nominated Minister may grant leave of absence to the Chair on the terms and conditions that the nominated Minister determines.</w:t>
      </w:r>
    </w:p>
    <w:p w14:paraId="01DF1DDF" w14:textId="77777777" w:rsidR="00C95681" w:rsidRPr="005F14B2" w:rsidRDefault="00C95681" w:rsidP="005F14B2">
      <w:pPr>
        <w:pStyle w:val="SubsectionHead"/>
      </w:pPr>
      <w:r w:rsidRPr="005F14B2">
        <w:lastRenderedPageBreak/>
        <w:t>Other Board members</w:t>
      </w:r>
    </w:p>
    <w:p w14:paraId="6789A636" w14:textId="77777777" w:rsidR="00C95681" w:rsidRPr="005F14B2" w:rsidRDefault="00C95681" w:rsidP="005F14B2">
      <w:pPr>
        <w:pStyle w:val="subsection"/>
      </w:pPr>
      <w:r w:rsidRPr="005F14B2">
        <w:tab/>
        <w:t>(2)</w:t>
      </w:r>
      <w:r w:rsidRPr="005F14B2">
        <w:tab/>
        <w:t>The Chair may grant leave of absence to another Board member on the terms and conditions that the Chair determines.</w:t>
      </w:r>
    </w:p>
    <w:p w14:paraId="26BA5A49" w14:textId="77777777" w:rsidR="00C95681" w:rsidRPr="005F14B2" w:rsidRDefault="00C95681" w:rsidP="005F14B2">
      <w:pPr>
        <w:pStyle w:val="subsection"/>
      </w:pPr>
      <w:r w:rsidRPr="005F14B2">
        <w:tab/>
        <w:t>(3)</w:t>
      </w:r>
      <w:r w:rsidRPr="005F14B2">
        <w:tab/>
        <w:t xml:space="preserve">The Chair must notify the </w:t>
      </w:r>
      <w:r w:rsidR="00F74820" w:rsidRPr="005F14B2">
        <w:t>Ministers</w:t>
      </w:r>
      <w:r w:rsidRPr="005F14B2">
        <w:t xml:space="preserve"> if the Chair grants a Board member leave of absence for a period that exceeds 3 months.</w:t>
      </w:r>
    </w:p>
    <w:p w14:paraId="562665E1" w14:textId="77777777" w:rsidR="00C95681" w:rsidRPr="005F14B2" w:rsidRDefault="003E12A1" w:rsidP="005F14B2">
      <w:pPr>
        <w:pStyle w:val="ActHead5"/>
      </w:pPr>
      <w:bookmarkStart w:id="33" w:name="_Toc148536415"/>
      <w:r w:rsidRPr="008F0A61">
        <w:rPr>
          <w:rStyle w:val="CharSectno"/>
        </w:rPr>
        <w:t>25</w:t>
      </w:r>
      <w:r w:rsidR="00C95681" w:rsidRPr="005F14B2">
        <w:t xml:space="preserve">  Resignation of Board members</w:t>
      </w:r>
      <w:bookmarkEnd w:id="33"/>
    </w:p>
    <w:p w14:paraId="1A1F4DE5" w14:textId="77777777" w:rsidR="00C95681" w:rsidRPr="005F14B2" w:rsidRDefault="00C95681" w:rsidP="005F14B2">
      <w:pPr>
        <w:pStyle w:val="subsection"/>
      </w:pPr>
      <w:r w:rsidRPr="005F14B2">
        <w:tab/>
        <w:t>(1)</w:t>
      </w:r>
      <w:r w:rsidRPr="005F14B2">
        <w:tab/>
        <w:t xml:space="preserve">A Board member may resign </w:t>
      </w:r>
      <w:r w:rsidR="00731DAC" w:rsidRPr="005F14B2">
        <w:t>the member</w:t>
      </w:r>
      <w:r w:rsidR="00A80AD0" w:rsidRPr="005F14B2">
        <w:t>’</w:t>
      </w:r>
      <w:r w:rsidR="00731DAC" w:rsidRPr="005F14B2">
        <w:t>s</w:t>
      </w:r>
      <w:r w:rsidRPr="005F14B2">
        <w:t xml:space="preserve"> appointment by giving the </w:t>
      </w:r>
      <w:r w:rsidR="00F74820" w:rsidRPr="005F14B2">
        <w:t>Ministers</w:t>
      </w:r>
      <w:r w:rsidRPr="005F14B2">
        <w:t xml:space="preserve"> a written resignation.</w:t>
      </w:r>
    </w:p>
    <w:p w14:paraId="3DFC05E9" w14:textId="77777777" w:rsidR="00C95681" w:rsidRPr="005F14B2" w:rsidRDefault="00C95681" w:rsidP="005F14B2">
      <w:pPr>
        <w:pStyle w:val="subsection"/>
      </w:pPr>
      <w:r w:rsidRPr="005F14B2">
        <w:tab/>
        <w:t>(2)</w:t>
      </w:r>
      <w:r w:rsidRPr="005F14B2">
        <w:tab/>
        <w:t>The resignation takes effect on:</w:t>
      </w:r>
    </w:p>
    <w:p w14:paraId="087B8C92" w14:textId="77777777" w:rsidR="00C95681" w:rsidRPr="005F14B2" w:rsidRDefault="00C95681" w:rsidP="005F14B2">
      <w:pPr>
        <w:pStyle w:val="paragraph"/>
      </w:pPr>
      <w:r w:rsidRPr="005F14B2">
        <w:tab/>
        <w:t>(a)</w:t>
      </w:r>
      <w:r w:rsidRPr="005F14B2">
        <w:tab/>
        <w:t xml:space="preserve">the day it is received by the </w:t>
      </w:r>
      <w:r w:rsidR="00F74820" w:rsidRPr="005F14B2">
        <w:t>Ministers</w:t>
      </w:r>
      <w:r w:rsidRPr="005F14B2">
        <w:t xml:space="preserve"> (or if the Ministers receive it on different days, the later of those days); or</w:t>
      </w:r>
    </w:p>
    <w:p w14:paraId="06CC771D" w14:textId="77777777" w:rsidR="00C95681" w:rsidRPr="005F14B2" w:rsidRDefault="00C95681" w:rsidP="005F14B2">
      <w:pPr>
        <w:pStyle w:val="paragraph"/>
      </w:pPr>
      <w:r w:rsidRPr="005F14B2">
        <w:tab/>
        <w:t>(b)</w:t>
      </w:r>
      <w:r w:rsidRPr="005F14B2">
        <w:tab/>
        <w:t>if a later day is specified in the resignation—on that later day.</w:t>
      </w:r>
    </w:p>
    <w:p w14:paraId="6D023E3E" w14:textId="77777777" w:rsidR="00C95681" w:rsidRPr="005F14B2" w:rsidRDefault="003E12A1" w:rsidP="005F14B2">
      <w:pPr>
        <w:pStyle w:val="ActHead5"/>
      </w:pPr>
      <w:bookmarkStart w:id="34" w:name="_Toc148536416"/>
      <w:r w:rsidRPr="008F0A61">
        <w:rPr>
          <w:rStyle w:val="CharSectno"/>
        </w:rPr>
        <w:t>26</w:t>
      </w:r>
      <w:r w:rsidR="00C95681" w:rsidRPr="005F14B2">
        <w:t xml:space="preserve">  Termination of appointment of Board members</w:t>
      </w:r>
      <w:bookmarkEnd w:id="34"/>
    </w:p>
    <w:p w14:paraId="0A1ABEE5" w14:textId="77777777" w:rsidR="00C95681" w:rsidRPr="005F14B2" w:rsidRDefault="00C95681" w:rsidP="005F14B2">
      <w:pPr>
        <w:pStyle w:val="subsection"/>
      </w:pPr>
      <w:r w:rsidRPr="005F14B2">
        <w:tab/>
      </w:r>
      <w:r w:rsidRPr="005F14B2">
        <w:tab/>
        <w:t xml:space="preserve">The </w:t>
      </w:r>
      <w:r w:rsidR="00F74820" w:rsidRPr="005F14B2">
        <w:t>Ministers</w:t>
      </w:r>
      <w:r w:rsidRPr="005F14B2">
        <w:t xml:space="preserve"> may terminate the appointment of a Board member:</w:t>
      </w:r>
    </w:p>
    <w:p w14:paraId="3F1A2019" w14:textId="77777777" w:rsidR="00701030" w:rsidRPr="005F14B2" w:rsidRDefault="00C95681" w:rsidP="005F14B2">
      <w:pPr>
        <w:pStyle w:val="paragraph"/>
      </w:pPr>
      <w:r w:rsidRPr="005F14B2">
        <w:tab/>
        <w:t>(a)</w:t>
      </w:r>
      <w:r w:rsidRPr="005F14B2">
        <w:tab/>
        <w:t>for misbehaviour; or</w:t>
      </w:r>
    </w:p>
    <w:p w14:paraId="684E2ECE" w14:textId="77777777" w:rsidR="00C95681" w:rsidRPr="005F14B2" w:rsidRDefault="00C95681" w:rsidP="005F14B2">
      <w:pPr>
        <w:pStyle w:val="paragraph"/>
      </w:pPr>
      <w:r w:rsidRPr="005F14B2">
        <w:tab/>
        <w:t>(b)</w:t>
      </w:r>
      <w:r w:rsidRPr="005F14B2">
        <w:tab/>
        <w:t xml:space="preserve">if the member is unable to perform the duties of </w:t>
      </w:r>
      <w:r w:rsidR="00731DAC" w:rsidRPr="005F14B2">
        <w:t>the member</w:t>
      </w:r>
      <w:r w:rsidR="00A80AD0" w:rsidRPr="005F14B2">
        <w:t>’</w:t>
      </w:r>
      <w:r w:rsidR="00731DAC" w:rsidRPr="005F14B2">
        <w:t xml:space="preserve">s </w:t>
      </w:r>
      <w:r w:rsidRPr="005F14B2">
        <w:t>office because of physical or mental incapacity; or</w:t>
      </w:r>
    </w:p>
    <w:p w14:paraId="1A6678DE" w14:textId="77777777" w:rsidR="00C95681" w:rsidRPr="005F14B2" w:rsidRDefault="00C95681" w:rsidP="005F14B2">
      <w:pPr>
        <w:pStyle w:val="paragraph"/>
      </w:pPr>
      <w:r w:rsidRPr="005F14B2">
        <w:tab/>
        <w:t>(c)</w:t>
      </w:r>
      <w:r w:rsidRPr="005F14B2">
        <w:tab/>
        <w:t>if the member:</w:t>
      </w:r>
    </w:p>
    <w:p w14:paraId="6837A2EE" w14:textId="77777777" w:rsidR="00C95681" w:rsidRPr="005F14B2" w:rsidRDefault="00C95681" w:rsidP="005F14B2">
      <w:pPr>
        <w:pStyle w:val="paragraphsub"/>
      </w:pPr>
      <w:r w:rsidRPr="005F14B2">
        <w:tab/>
        <w:t>(i)</w:t>
      </w:r>
      <w:r w:rsidRPr="005F14B2">
        <w:tab/>
        <w:t>becomes bankrupt; or</w:t>
      </w:r>
    </w:p>
    <w:p w14:paraId="39726CD6" w14:textId="77777777" w:rsidR="00C95681" w:rsidRPr="005F14B2" w:rsidRDefault="00C95681" w:rsidP="005F14B2">
      <w:pPr>
        <w:pStyle w:val="paragraphsub"/>
      </w:pPr>
      <w:r w:rsidRPr="005F14B2">
        <w:tab/>
        <w:t>(ii)</w:t>
      </w:r>
      <w:r w:rsidRPr="005F14B2">
        <w:tab/>
        <w:t>applies to take the benefit of any law for the relief of bankrupt or insolvent debtors; or</w:t>
      </w:r>
    </w:p>
    <w:p w14:paraId="75C6288D" w14:textId="77777777" w:rsidR="00C95681" w:rsidRPr="005F14B2" w:rsidRDefault="00C95681" w:rsidP="005F14B2">
      <w:pPr>
        <w:pStyle w:val="paragraphsub"/>
      </w:pPr>
      <w:r w:rsidRPr="005F14B2">
        <w:tab/>
        <w:t>(iii)</w:t>
      </w:r>
      <w:r w:rsidRPr="005F14B2">
        <w:tab/>
        <w:t xml:space="preserve">compounds with </w:t>
      </w:r>
      <w:r w:rsidR="00731DAC" w:rsidRPr="005F14B2">
        <w:t>the member</w:t>
      </w:r>
      <w:r w:rsidR="00A80AD0" w:rsidRPr="005F14B2">
        <w:t>’</w:t>
      </w:r>
      <w:r w:rsidR="00731DAC" w:rsidRPr="005F14B2">
        <w:t xml:space="preserve">s </w:t>
      </w:r>
      <w:r w:rsidRPr="005F14B2">
        <w:t>creditors; or</w:t>
      </w:r>
    </w:p>
    <w:p w14:paraId="4E0EAF1E" w14:textId="77777777" w:rsidR="00C95681" w:rsidRPr="005F14B2" w:rsidRDefault="00C95681" w:rsidP="005F14B2">
      <w:pPr>
        <w:pStyle w:val="paragraphsub"/>
      </w:pPr>
      <w:r w:rsidRPr="005F14B2">
        <w:tab/>
        <w:t>(iv)</w:t>
      </w:r>
      <w:r w:rsidRPr="005F14B2">
        <w:tab/>
        <w:t xml:space="preserve">makes an assignment of </w:t>
      </w:r>
      <w:r w:rsidR="00731DAC" w:rsidRPr="005F14B2">
        <w:t>the member</w:t>
      </w:r>
      <w:r w:rsidR="00A80AD0" w:rsidRPr="005F14B2">
        <w:t>’</w:t>
      </w:r>
      <w:r w:rsidR="00731DAC" w:rsidRPr="005F14B2">
        <w:t>s r</w:t>
      </w:r>
      <w:r w:rsidRPr="005F14B2">
        <w:t xml:space="preserve">emuneration for the benefit of </w:t>
      </w:r>
      <w:r w:rsidR="00731DAC" w:rsidRPr="005F14B2">
        <w:t>the member</w:t>
      </w:r>
      <w:r w:rsidR="00A80AD0" w:rsidRPr="005F14B2">
        <w:t>’</w:t>
      </w:r>
      <w:r w:rsidR="00731DAC" w:rsidRPr="005F14B2">
        <w:t xml:space="preserve">s </w:t>
      </w:r>
      <w:r w:rsidRPr="005F14B2">
        <w:t>creditors; or</w:t>
      </w:r>
    </w:p>
    <w:p w14:paraId="24610285" w14:textId="77777777" w:rsidR="00701030" w:rsidRPr="005F14B2" w:rsidRDefault="00C95681" w:rsidP="005F14B2">
      <w:pPr>
        <w:pStyle w:val="paragraph"/>
      </w:pPr>
      <w:r w:rsidRPr="005F14B2">
        <w:tab/>
        <w:t>(d)</w:t>
      </w:r>
      <w:r w:rsidRPr="005F14B2">
        <w:tab/>
        <w:t>if the member is absent, except on leave of absence, from 3 consecutive meetings of the Board</w:t>
      </w:r>
      <w:r w:rsidR="00701030" w:rsidRPr="005F14B2">
        <w:t>.</w:t>
      </w:r>
    </w:p>
    <w:p w14:paraId="38AA5C05" w14:textId="77777777" w:rsidR="00C95681" w:rsidRPr="005F14B2" w:rsidRDefault="00C95681" w:rsidP="005F14B2">
      <w:pPr>
        <w:pStyle w:val="notetext"/>
      </w:pPr>
      <w:r w:rsidRPr="005F14B2">
        <w:t>Note:</w:t>
      </w:r>
      <w:r w:rsidRPr="005F14B2">
        <w:tab/>
        <w:t>The appointment of a Board member may also be terminated under section </w:t>
      </w:r>
      <w:r w:rsidR="003E12A1" w:rsidRPr="005F14B2">
        <w:t>30</w:t>
      </w:r>
      <w:r w:rsidRPr="005F14B2">
        <w:t xml:space="preserve"> of the </w:t>
      </w:r>
      <w:r w:rsidRPr="005F14B2">
        <w:rPr>
          <w:i/>
        </w:rPr>
        <w:t>Public Governance, Performance and Accountability Act 2013</w:t>
      </w:r>
      <w:r w:rsidRPr="005F14B2">
        <w:t xml:space="preserve"> (which deals with terminating the appointment of an accountable authority, or a member of an accountable authority, for contravening general duties of officials).</w:t>
      </w:r>
    </w:p>
    <w:p w14:paraId="7A98EC07" w14:textId="77777777" w:rsidR="00C95681" w:rsidRPr="005F14B2" w:rsidRDefault="003E12A1" w:rsidP="005F14B2">
      <w:pPr>
        <w:pStyle w:val="ActHead5"/>
      </w:pPr>
      <w:bookmarkStart w:id="35" w:name="_Toc148536417"/>
      <w:r w:rsidRPr="008F0A61">
        <w:rPr>
          <w:rStyle w:val="CharSectno"/>
        </w:rPr>
        <w:lastRenderedPageBreak/>
        <w:t>27</w:t>
      </w:r>
      <w:r w:rsidR="00C95681" w:rsidRPr="005F14B2">
        <w:t xml:space="preserve">  Other terms and conditions of Board members</w:t>
      </w:r>
      <w:bookmarkEnd w:id="35"/>
    </w:p>
    <w:p w14:paraId="57A3BBEE" w14:textId="77777777" w:rsidR="003366C5" w:rsidRPr="005F14B2" w:rsidRDefault="00C95681" w:rsidP="005F14B2">
      <w:pPr>
        <w:pStyle w:val="subsection"/>
      </w:pPr>
      <w:r w:rsidRPr="005F14B2">
        <w:tab/>
      </w:r>
      <w:r w:rsidRPr="005F14B2">
        <w:tab/>
        <w:t xml:space="preserve">A Board member holds office on the terms and conditions (if any) in relation to matters not covered by this Act that are determined by the </w:t>
      </w:r>
      <w:r w:rsidR="00F74820" w:rsidRPr="005F14B2">
        <w:t>Ministers</w:t>
      </w:r>
      <w:r w:rsidRPr="005F14B2">
        <w:t>.</w:t>
      </w:r>
    </w:p>
    <w:p w14:paraId="3F6D8F2C" w14:textId="77777777" w:rsidR="00C95681" w:rsidRPr="005F14B2" w:rsidRDefault="00C95681" w:rsidP="005F14B2">
      <w:pPr>
        <w:pStyle w:val="ActHead3"/>
        <w:pageBreakBefore/>
      </w:pPr>
      <w:bookmarkStart w:id="36" w:name="_Toc148536418"/>
      <w:r w:rsidRPr="008F0A61">
        <w:rPr>
          <w:rStyle w:val="CharDivNo"/>
        </w:rPr>
        <w:lastRenderedPageBreak/>
        <w:t>Division </w:t>
      </w:r>
      <w:r w:rsidR="00FE5CEA" w:rsidRPr="008F0A61">
        <w:rPr>
          <w:rStyle w:val="CharDivNo"/>
        </w:rPr>
        <w:t>4</w:t>
      </w:r>
      <w:r w:rsidRPr="005F14B2">
        <w:t>—</w:t>
      </w:r>
      <w:r w:rsidRPr="008F0A61">
        <w:rPr>
          <w:rStyle w:val="CharDivText"/>
        </w:rPr>
        <w:t>Meetings of the Board</w:t>
      </w:r>
      <w:bookmarkEnd w:id="36"/>
    </w:p>
    <w:p w14:paraId="691A7288" w14:textId="77777777" w:rsidR="00C95681" w:rsidRPr="005F14B2" w:rsidRDefault="003E12A1" w:rsidP="005F14B2">
      <w:pPr>
        <w:pStyle w:val="ActHead5"/>
      </w:pPr>
      <w:bookmarkStart w:id="37" w:name="_Toc148536419"/>
      <w:r w:rsidRPr="008F0A61">
        <w:rPr>
          <w:rStyle w:val="CharSectno"/>
        </w:rPr>
        <w:t>28</w:t>
      </w:r>
      <w:r w:rsidR="00C95681" w:rsidRPr="005F14B2">
        <w:t xml:space="preserve">  Convening meetings</w:t>
      </w:r>
      <w:bookmarkEnd w:id="37"/>
    </w:p>
    <w:p w14:paraId="36A8CCA9" w14:textId="77777777" w:rsidR="00C95681" w:rsidRPr="005F14B2" w:rsidRDefault="00C95681" w:rsidP="005F14B2">
      <w:pPr>
        <w:pStyle w:val="subsection"/>
      </w:pPr>
      <w:r w:rsidRPr="005F14B2">
        <w:tab/>
        <w:t>(1)</w:t>
      </w:r>
      <w:r w:rsidRPr="005F14B2">
        <w:tab/>
        <w:t>The Board must hold the meetings that are necessary for the efficient performance of its functions.</w:t>
      </w:r>
    </w:p>
    <w:p w14:paraId="04C02F89" w14:textId="77777777" w:rsidR="00C95681" w:rsidRPr="005F14B2" w:rsidRDefault="00C95681" w:rsidP="005F14B2">
      <w:pPr>
        <w:pStyle w:val="subsection"/>
      </w:pPr>
      <w:r w:rsidRPr="005F14B2">
        <w:tab/>
        <w:t>(2)</w:t>
      </w:r>
      <w:r w:rsidRPr="005F14B2">
        <w:tab/>
        <w:t>Meetings are to be held at the times and places that the Board determines.</w:t>
      </w:r>
    </w:p>
    <w:p w14:paraId="5BEC60D3" w14:textId="77777777" w:rsidR="00C95681" w:rsidRPr="005F14B2" w:rsidRDefault="00C95681" w:rsidP="005F14B2">
      <w:pPr>
        <w:pStyle w:val="notetext"/>
      </w:pPr>
      <w:r w:rsidRPr="005F14B2">
        <w:t>Note:</w:t>
      </w:r>
      <w:r w:rsidRPr="005F14B2">
        <w:tab/>
        <w:t>See also section </w:t>
      </w:r>
      <w:r w:rsidR="003E12A1" w:rsidRPr="005F14B2">
        <w:t>33B</w:t>
      </w:r>
      <w:r w:rsidRPr="005F14B2">
        <w:t xml:space="preserve"> of the </w:t>
      </w:r>
      <w:r w:rsidRPr="005F14B2">
        <w:rPr>
          <w:i/>
        </w:rPr>
        <w:t>Acts Interpretation Act 1901</w:t>
      </w:r>
      <w:r w:rsidRPr="005F14B2">
        <w:t>, which contains extra rules about meetings by telephone etc.</w:t>
      </w:r>
    </w:p>
    <w:p w14:paraId="164B787D" w14:textId="77777777" w:rsidR="00C95681" w:rsidRPr="005F14B2" w:rsidRDefault="00C95681" w:rsidP="005F14B2">
      <w:pPr>
        <w:pStyle w:val="subsection"/>
      </w:pPr>
      <w:r w:rsidRPr="005F14B2">
        <w:tab/>
        <w:t>(3)</w:t>
      </w:r>
      <w:r w:rsidRPr="005F14B2">
        <w:tab/>
        <w:t>The Chair:</w:t>
      </w:r>
    </w:p>
    <w:p w14:paraId="685A1439" w14:textId="77777777" w:rsidR="00C95681" w:rsidRPr="005F14B2" w:rsidRDefault="00C95681" w:rsidP="005F14B2">
      <w:pPr>
        <w:pStyle w:val="paragraph"/>
      </w:pPr>
      <w:r w:rsidRPr="005F14B2">
        <w:tab/>
        <w:t>(a)</w:t>
      </w:r>
      <w:r w:rsidRPr="005F14B2">
        <w:tab/>
        <w:t>may convene a meeting; and</w:t>
      </w:r>
    </w:p>
    <w:p w14:paraId="62C6AD1D" w14:textId="77777777" w:rsidR="00C95681" w:rsidRPr="005F14B2" w:rsidRDefault="00C95681" w:rsidP="005F14B2">
      <w:pPr>
        <w:pStyle w:val="paragraph"/>
      </w:pPr>
      <w:r w:rsidRPr="005F14B2">
        <w:tab/>
        <w:t>(b)</w:t>
      </w:r>
      <w:r w:rsidRPr="005F14B2">
        <w:tab/>
        <w:t>must convene at least 6 meetings each calendar year; and</w:t>
      </w:r>
    </w:p>
    <w:p w14:paraId="7AEC2CA4" w14:textId="77777777" w:rsidR="00C95681" w:rsidRPr="005F14B2" w:rsidRDefault="00C95681" w:rsidP="005F14B2">
      <w:pPr>
        <w:pStyle w:val="paragraph"/>
      </w:pPr>
      <w:r w:rsidRPr="005F14B2">
        <w:tab/>
        <w:t>(c)</w:t>
      </w:r>
      <w:r w:rsidRPr="005F14B2">
        <w:tab/>
        <w:t>must convene a meeting within 30 days of receiving a written request to do so from another Board member.</w:t>
      </w:r>
    </w:p>
    <w:p w14:paraId="51797A20" w14:textId="77777777" w:rsidR="00C95681" w:rsidRPr="005F14B2" w:rsidRDefault="003E12A1" w:rsidP="005F14B2">
      <w:pPr>
        <w:pStyle w:val="ActHead5"/>
      </w:pPr>
      <w:bookmarkStart w:id="38" w:name="_Toc148536420"/>
      <w:r w:rsidRPr="008F0A61">
        <w:rPr>
          <w:rStyle w:val="CharSectno"/>
        </w:rPr>
        <w:t>29</w:t>
      </w:r>
      <w:r w:rsidR="00C95681" w:rsidRPr="005F14B2">
        <w:t xml:space="preserve">  Presiding at meetings</w:t>
      </w:r>
      <w:bookmarkEnd w:id="38"/>
    </w:p>
    <w:p w14:paraId="3C4F02DB" w14:textId="77777777" w:rsidR="00C95681" w:rsidRPr="005F14B2" w:rsidRDefault="00C95681" w:rsidP="005F14B2">
      <w:pPr>
        <w:pStyle w:val="subsection"/>
      </w:pPr>
      <w:r w:rsidRPr="005F14B2">
        <w:tab/>
        <w:t>(1)</w:t>
      </w:r>
      <w:r w:rsidRPr="005F14B2">
        <w:tab/>
        <w:t xml:space="preserve">The Chair must preside at all meetings at which </w:t>
      </w:r>
      <w:r w:rsidR="00854D44" w:rsidRPr="005F14B2">
        <w:t>the Chair</w:t>
      </w:r>
      <w:r w:rsidRPr="005F14B2">
        <w:t xml:space="preserve"> is present.</w:t>
      </w:r>
    </w:p>
    <w:p w14:paraId="3E2D4E3F" w14:textId="77777777" w:rsidR="00C95681" w:rsidRPr="005F14B2" w:rsidRDefault="00C95681" w:rsidP="005F14B2">
      <w:pPr>
        <w:pStyle w:val="subsection"/>
      </w:pPr>
      <w:r w:rsidRPr="005F14B2">
        <w:tab/>
        <w:t>(2)</w:t>
      </w:r>
      <w:r w:rsidRPr="005F14B2">
        <w:tab/>
        <w:t>If the Chair is not present at a meeting, the other Board members present must appoint one of themselves to preside.</w:t>
      </w:r>
    </w:p>
    <w:p w14:paraId="6B1F93B0" w14:textId="77777777" w:rsidR="00C95681" w:rsidRPr="005F14B2" w:rsidRDefault="003E12A1" w:rsidP="005F14B2">
      <w:pPr>
        <w:pStyle w:val="ActHead5"/>
      </w:pPr>
      <w:bookmarkStart w:id="39" w:name="_Toc148536421"/>
      <w:r w:rsidRPr="008F0A61">
        <w:rPr>
          <w:rStyle w:val="CharSectno"/>
        </w:rPr>
        <w:t>30</w:t>
      </w:r>
      <w:r w:rsidR="00C95681" w:rsidRPr="005F14B2">
        <w:t xml:space="preserve">  Quorum</w:t>
      </w:r>
      <w:bookmarkEnd w:id="39"/>
    </w:p>
    <w:p w14:paraId="3571A7BF" w14:textId="77777777" w:rsidR="00C95681" w:rsidRPr="005F14B2" w:rsidRDefault="00C95681" w:rsidP="005F14B2">
      <w:pPr>
        <w:pStyle w:val="subsection"/>
      </w:pPr>
      <w:r w:rsidRPr="005F14B2">
        <w:tab/>
        <w:t>(1)</w:t>
      </w:r>
      <w:r w:rsidRPr="005F14B2">
        <w:tab/>
        <w:t>At a meeting of the Board, a quorum is constituted by:</w:t>
      </w:r>
    </w:p>
    <w:p w14:paraId="643D17F0" w14:textId="77777777" w:rsidR="00783AA4" w:rsidRPr="005F14B2" w:rsidRDefault="00783AA4" w:rsidP="005F14B2">
      <w:pPr>
        <w:pStyle w:val="paragraph"/>
      </w:pPr>
      <w:r w:rsidRPr="005F14B2">
        <w:tab/>
        <w:t>(a)</w:t>
      </w:r>
      <w:r w:rsidRPr="005F14B2">
        <w:tab/>
        <w:t>4 Board members; or</w:t>
      </w:r>
    </w:p>
    <w:p w14:paraId="16CC2BF4" w14:textId="77777777" w:rsidR="00783AA4" w:rsidRPr="005F14B2" w:rsidRDefault="00783AA4" w:rsidP="005F14B2">
      <w:pPr>
        <w:pStyle w:val="paragraph"/>
      </w:pPr>
      <w:r w:rsidRPr="005F14B2">
        <w:tab/>
        <w:t>(b)</w:t>
      </w:r>
      <w:r w:rsidRPr="005F14B2">
        <w:tab/>
        <w:t>at any time when there are only 5 Board members—3 Board members.</w:t>
      </w:r>
    </w:p>
    <w:p w14:paraId="31BEFA58" w14:textId="77777777" w:rsidR="00C95681" w:rsidRPr="005F14B2" w:rsidRDefault="00783AA4" w:rsidP="005F14B2">
      <w:pPr>
        <w:pStyle w:val="subsection"/>
      </w:pPr>
      <w:r w:rsidRPr="005F14B2">
        <w:tab/>
      </w:r>
      <w:r w:rsidR="00C95681" w:rsidRPr="005F14B2">
        <w:t>(2)</w:t>
      </w:r>
      <w:r w:rsidR="00C95681" w:rsidRPr="005F14B2">
        <w:tab/>
        <w:t>However, if:</w:t>
      </w:r>
    </w:p>
    <w:p w14:paraId="0696DF7C" w14:textId="77777777" w:rsidR="00C95681" w:rsidRPr="005F14B2" w:rsidRDefault="00C95681" w:rsidP="005F14B2">
      <w:pPr>
        <w:pStyle w:val="paragraph"/>
      </w:pPr>
      <w:r w:rsidRPr="005F14B2">
        <w:tab/>
        <w:t>(a)</w:t>
      </w:r>
      <w:r w:rsidRPr="005F14B2">
        <w:tab/>
        <w:t>a Board member is required by rules made for the purposes of section </w:t>
      </w:r>
      <w:r w:rsidR="003E12A1" w:rsidRPr="005F14B2">
        <w:t>29</w:t>
      </w:r>
      <w:r w:rsidRPr="005F14B2">
        <w:t xml:space="preserve"> of the </w:t>
      </w:r>
      <w:r w:rsidRPr="005F14B2">
        <w:rPr>
          <w:i/>
        </w:rPr>
        <w:t>Public Governance, Performance and Accountability Act 2013</w:t>
      </w:r>
      <w:r w:rsidRPr="005F14B2">
        <w:t xml:space="preserve"> not to be present during the </w:t>
      </w:r>
      <w:r w:rsidRPr="005F14B2">
        <w:lastRenderedPageBreak/>
        <w:t xml:space="preserve">deliberations, or to take </w:t>
      </w:r>
      <w:r w:rsidR="00C846D8" w:rsidRPr="005F14B2">
        <w:t>part i</w:t>
      </w:r>
      <w:r w:rsidRPr="005F14B2">
        <w:t>n any decision, of the Board with respect to a particular matter; and</w:t>
      </w:r>
    </w:p>
    <w:p w14:paraId="65083F88" w14:textId="77777777" w:rsidR="00C95681" w:rsidRPr="005F14B2" w:rsidRDefault="00C95681" w:rsidP="005F14B2">
      <w:pPr>
        <w:pStyle w:val="paragraph"/>
      </w:pPr>
      <w:r w:rsidRPr="005F14B2">
        <w:tab/>
        <w:t>(b)</w:t>
      </w:r>
      <w:r w:rsidRPr="005F14B2">
        <w:tab/>
        <w:t>when the member leaves the meeting concerned there is no longer a quorum present;</w:t>
      </w:r>
    </w:p>
    <w:p w14:paraId="087A3A0C" w14:textId="77777777" w:rsidR="00C95681" w:rsidRPr="005F14B2" w:rsidRDefault="00C95681" w:rsidP="005F14B2">
      <w:pPr>
        <w:pStyle w:val="subsection2"/>
      </w:pPr>
      <w:r w:rsidRPr="005F14B2">
        <w:t>the remaining members at the meeting constitute a quorum for the purpose of any deliberation or decision at that meeting with respect to that matter.</w:t>
      </w:r>
    </w:p>
    <w:p w14:paraId="54119894" w14:textId="77777777" w:rsidR="00C95681" w:rsidRPr="005F14B2" w:rsidRDefault="003E12A1" w:rsidP="005F14B2">
      <w:pPr>
        <w:pStyle w:val="ActHead5"/>
      </w:pPr>
      <w:bookmarkStart w:id="40" w:name="_Toc148536422"/>
      <w:r w:rsidRPr="008F0A61">
        <w:rPr>
          <w:rStyle w:val="CharSectno"/>
        </w:rPr>
        <w:t>31</w:t>
      </w:r>
      <w:r w:rsidR="00C95681" w:rsidRPr="005F14B2">
        <w:t xml:space="preserve">  Voting at meetings</w:t>
      </w:r>
      <w:bookmarkEnd w:id="40"/>
    </w:p>
    <w:p w14:paraId="421744C6" w14:textId="77777777" w:rsidR="00C95681" w:rsidRPr="005F14B2" w:rsidRDefault="00C95681" w:rsidP="005F14B2">
      <w:pPr>
        <w:pStyle w:val="subsection"/>
      </w:pPr>
      <w:r w:rsidRPr="005F14B2">
        <w:tab/>
        <w:t>(1)</w:t>
      </w:r>
      <w:r w:rsidRPr="005F14B2">
        <w:tab/>
        <w:t>A question arising at a meeting is to be determined by a majority of the votes of the Board members present and voting.</w:t>
      </w:r>
    </w:p>
    <w:p w14:paraId="11B6460F" w14:textId="77777777" w:rsidR="00C95681" w:rsidRPr="005F14B2" w:rsidRDefault="00C95681" w:rsidP="005F14B2">
      <w:pPr>
        <w:pStyle w:val="subsection"/>
      </w:pPr>
      <w:r w:rsidRPr="005F14B2">
        <w:tab/>
        <w:t>(2)</w:t>
      </w:r>
      <w:r w:rsidRPr="005F14B2">
        <w:tab/>
        <w:t>The person presiding at a meeting has a deliberative vote and, in the event of an equality of votes, a casting vote.</w:t>
      </w:r>
    </w:p>
    <w:p w14:paraId="18AA7708" w14:textId="77777777" w:rsidR="00C95681" w:rsidRPr="005F14B2" w:rsidRDefault="003E12A1" w:rsidP="005F14B2">
      <w:pPr>
        <w:pStyle w:val="ActHead5"/>
      </w:pPr>
      <w:bookmarkStart w:id="41" w:name="_Toc148536423"/>
      <w:r w:rsidRPr="008F0A61">
        <w:rPr>
          <w:rStyle w:val="CharSectno"/>
        </w:rPr>
        <w:t>32</w:t>
      </w:r>
      <w:r w:rsidR="00C95681" w:rsidRPr="005F14B2">
        <w:t xml:space="preserve">  Conduct of meetings</w:t>
      </w:r>
      <w:bookmarkEnd w:id="41"/>
    </w:p>
    <w:p w14:paraId="5EA52F9E" w14:textId="77777777" w:rsidR="00C95681" w:rsidRPr="005F14B2" w:rsidRDefault="00C95681" w:rsidP="005F14B2">
      <w:pPr>
        <w:pStyle w:val="subsection"/>
      </w:pPr>
      <w:r w:rsidRPr="005F14B2">
        <w:tab/>
      </w:r>
      <w:r w:rsidRPr="005F14B2">
        <w:tab/>
        <w:t>The Board may regulate proceedings at its meetings as it considers appropriate.</w:t>
      </w:r>
    </w:p>
    <w:p w14:paraId="0220A5B5" w14:textId="77777777" w:rsidR="00C95681" w:rsidRPr="005F14B2" w:rsidRDefault="003E12A1" w:rsidP="005F14B2">
      <w:pPr>
        <w:pStyle w:val="ActHead5"/>
      </w:pPr>
      <w:bookmarkStart w:id="42" w:name="_Toc148536424"/>
      <w:r w:rsidRPr="008F0A61">
        <w:rPr>
          <w:rStyle w:val="CharSectno"/>
        </w:rPr>
        <w:t>33</w:t>
      </w:r>
      <w:r w:rsidR="00C95681" w:rsidRPr="005F14B2">
        <w:t xml:space="preserve">  Minutes</w:t>
      </w:r>
      <w:bookmarkEnd w:id="42"/>
    </w:p>
    <w:p w14:paraId="3981B40C" w14:textId="77777777" w:rsidR="00C95681" w:rsidRPr="005F14B2" w:rsidRDefault="00C95681" w:rsidP="005F14B2">
      <w:pPr>
        <w:pStyle w:val="subsection"/>
      </w:pPr>
      <w:r w:rsidRPr="005F14B2">
        <w:tab/>
      </w:r>
      <w:r w:rsidRPr="005F14B2">
        <w:tab/>
        <w:t>The Board must keep minutes of its meetings.</w:t>
      </w:r>
    </w:p>
    <w:p w14:paraId="3FE4F90B" w14:textId="77777777" w:rsidR="00C95681" w:rsidRPr="005F14B2" w:rsidRDefault="003E12A1" w:rsidP="005F14B2">
      <w:pPr>
        <w:pStyle w:val="ActHead5"/>
      </w:pPr>
      <w:bookmarkStart w:id="43" w:name="_Toc148536425"/>
      <w:r w:rsidRPr="008F0A61">
        <w:rPr>
          <w:rStyle w:val="CharSectno"/>
        </w:rPr>
        <w:t>34</w:t>
      </w:r>
      <w:r w:rsidR="00C95681" w:rsidRPr="005F14B2">
        <w:t xml:space="preserve">  Decisions without meetings</w:t>
      </w:r>
      <w:bookmarkEnd w:id="43"/>
    </w:p>
    <w:p w14:paraId="4E32ECD1" w14:textId="77777777" w:rsidR="00C95681" w:rsidRPr="005F14B2" w:rsidRDefault="00C95681" w:rsidP="005F14B2">
      <w:pPr>
        <w:pStyle w:val="subsection"/>
      </w:pPr>
      <w:r w:rsidRPr="005F14B2">
        <w:tab/>
        <w:t>(1)</w:t>
      </w:r>
      <w:r w:rsidRPr="005F14B2">
        <w:tab/>
        <w:t>The Board is taken to have made a decision at a meeting if:</w:t>
      </w:r>
    </w:p>
    <w:p w14:paraId="12B3F541" w14:textId="77777777" w:rsidR="00C95681" w:rsidRPr="005F14B2" w:rsidRDefault="00C95681" w:rsidP="005F14B2">
      <w:pPr>
        <w:pStyle w:val="paragraph"/>
      </w:pPr>
      <w:r w:rsidRPr="005F14B2">
        <w:tab/>
        <w:t>(a)</w:t>
      </w:r>
      <w:r w:rsidRPr="005F14B2">
        <w:tab/>
        <w:t>without meeting, a majority of the Board members entitled to vote on the proposed decision indicate agreement with the decision; and</w:t>
      </w:r>
    </w:p>
    <w:p w14:paraId="1CD48499" w14:textId="77777777" w:rsidR="00C95681" w:rsidRPr="005F14B2" w:rsidRDefault="00C95681" w:rsidP="005F14B2">
      <w:pPr>
        <w:pStyle w:val="paragraph"/>
      </w:pPr>
      <w:r w:rsidRPr="005F14B2">
        <w:tab/>
        <w:t>(b)</w:t>
      </w:r>
      <w:r w:rsidRPr="005F14B2">
        <w:tab/>
        <w:t xml:space="preserve">that agreement is indicated in accordance with the method determined by the Board under </w:t>
      </w:r>
      <w:r w:rsidR="000C6045" w:rsidRPr="005F14B2">
        <w:t>subsection (</w:t>
      </w:r>
      <w:r w:rsidRPr="005F14B2">
        <w:t>2); and</w:t>
      </w:r>
    </w:p>
    <w:p w14:paraId="1FEFAE16" w14:textId="77777777" w:rsidR="00C95681" w:rsidRPr="005F14B2" w:rsidRDefault="00C95681" w:rsidP="005F14B2">
      <w:pPr>
        <w:pStyle w:val="paragraph"/>
      </w:pPr>
      <w:r w:rsidRPr="005F14B2">
        <w:tab/>
        <w:t>(c)</w:t>
      </w:r>
      <w:r w:rsidRPr="005F14B2">
        <w:tab/>
        <w:t>all the Board members were informed of the proposed decision, or reasonable efforts were made to inform all the members of the proposed decision.</w:t>
      </w:r>
    </w:p>
    <w:p w14:paraId="48F646ED" w14:textId="77777777" w:rsidR="00C95681" w:rsidRPr="005F14B2" w:rsidRDefault="00C95681" w:rsidP="005F14B2">
      <w:pPr>
        <w:pStyle w:val="subsection"/>
      </w:pPr>
      <w:r w:rsidRPr="005F14B2">
        <w:tab/>
        <w:t>(2)</w:t>
      </w:r>
      <w:r w:rsidRPr="005F14B2">
        <w:tab/>
        <w:t>Subsection (1) applies only if the Board:</w:t>
      </w:r>
    </w:p>
    <w:p w14:paraId="2B0BD022" w14:textId="77777777" w:rsidR="00C95681" w:rsidRPr="005F14B2" w:rsidRDefault="00C95681" w:rsidP="005F14B2">
      <w:pPr>
        <w:pStyle w:val="paragraph"/>
      </w:pPr>
      <w:r w:rsidRPr="005F14B2">
        <w:lastRenderedPageBreak/>
        <w:tab/>
        <w:t>(a)</w:t>
      </w:r>
      <w:r w:rsidRPr="005F14B2">
        <w:tab/>
        <w:t>has determined that it may make decisions of that kind without meeting; and</w:t>
      </w:r>
    </w:p>
    <w:p w14:paraId="7F3C809D" w14:textId="77777777" w:rsidR="00C95681" w:rsidRPr="005F14B2" w:rsidRDefault="00C95681" w:rsidP="005F14B2">
      <w:pPr>
        <w:pStyle w:val="paragraph"/>
      </w:pPr>
      <w:r w:rsidRPr="005F14B2">
        <w:tab/>
        <w:t>(b)</w:t>
      </w:r>
      <w:r w:rsidRPr="005F14B2">
        <w:tab/>
        <w:t>has determined the method by which Board members are to indicate agreement with proposed decisions.</w:t>
      </w:r>
    </w:p>
    <w:p w14:paraId="4F1F0630" w14:textId="77777777" w:rsidR="00C95681" w:rsidRPr="005F14B2" w:rsidRDefault="00C95681" w:rsidP="005F14B2">
      <w:pPr>
        <w:pStyle w:val="subsection"/>
      </w:pPr>
      <w:r w:rsidRPr="005F14B2">
        <w:tab/>
        <w:t>(3)</w:t>
      </w:r>
      <w:r w:rsidRPr="005F14B2">
        <w:tab/>
        <w:t xml:space="preserve">For the purposes of </w:t>
      </w:r>
      <w:r w:rsidR="000C6045" w:rsidRPr="005F14B2">
        <w:t>paragraph (</w:t>
      </w:r>
      <w:r w:rsidRPr="005F14B2">
        <w:t>1)(a), a Board member is not entitled to vote on a proposed decision if the member would not have been entitled to vote on that proposal if the matter had been considered at a meeting of the Board.</w:t>
      </w:r>
    </w:p>
    <w:p w14:paraId="743D42B7" w14:textId="77777777" w:rsidR="00C95681" w:rsidRPr="005F14B2" w:rsidRDefault="00C95681" w:rsidP="005F14B2">
      <w:pPr>
        <w:pStyle w:val="subsection"/>
      </w:pPr>
      <w:r w:rsidRPr="005F14B2">
        <w:tab/>
        <w:t>(4)</w:t>
      </w:r>
      <w:r w:rsidRPr="005F14B2">
        <w:tab/>
        <w:t>The Board must keep a record of decisions made in accordance with this section.</w:t>
      </w:r>
    </w:p>
    <w:p w14:paraId="6D355A2B" w14:textId="77777777" w:rsidR="00704ECE" w:rsidRPr="005F14B2" w:rsidRDefault="00704ECE" w:rsidP="005F14B2">
      <w:pPr>
        <w:pStyle w:val="ActHead2"/>
        <w:pageBreakBefore/>
      </w:pPr>
      <w:bookmarkStart w:id="44" w:name="_Toc148536426"/>
      <w:r w:rsidRPr="008F0A61">
        <w:rPr>
          <w:rStyle w:val="CharPartNo"/>
        </w:rPr>
        <w:lastRenderedPageBreak/>
        <w:t>Part 4</w:t>
      </w:r>
      <w:r w:rsidRPr="005F14B2">
        <w:t>—</w:t>
      </w:r>
      <w:r w:rsidRPr="008F0A61">
        <w:rPr>
          <w:rStyle w:val="CharPartText"/>
        </w:rPr>
        <w:t>Chief Executive Officer, staff and consultants and committees</w:t>
      </w:r>
      <w:bookmarkEnd w:id="44"/>
    </w:p>
    <w:p w14:paraId="32D10ED8" w14:textId="77777777" w:rsidR="00BC2AEE" w:rsidRPr="005F14B2" w:rsidRDefault="00C846D8" w:rsidP="005F14B2">
      <w:pPr>
        <w:pStyle w:val="ActHead3"/>
      </w:pPr>
      <w:bookmarkStart w:id="45" w:name="_Toc148536427"/>
      <w:r w:rsidRPr="008F0A61">
        <w:rPr>
          <w:rStyle w:val="CharDivNo"/>
        </w:rPr>
        <w:t>Division 1</w:t>
      </w:r>
      <w:r w:rsidR="00BC2AEE" w:rsidRPr="005F14B2">
        <w:t>—</w:t>
      </w:r>
      <w:r w:rsidR="00BC2AEE" w:rsidRPr="008F0A61">
        <w:rPr>
          <w:rStyle w:val="CharDivText"/>
        </w:rPr>
        <w:t>Simplified outline</w:t>
      </w:r>
      <w:bookmarkEnd w:id="45"/>
    </w:p>
    <w:p w14:paraId="19334B9D" w14:textId="77777777" w:rsidR="00BC2AEE" w:rsidRPr="005F14B2" w:rsidRDefault="003E12A1" w:rsidP="005F14B2">
      <w:pPr>
        <w:pStyle w:val="ActHead5"/>
      </w:pPr>
      <w:bookmarkStart w:id="46" w:name="_Toc148536428"/>
      <w:r w:rsidRPr="008F0A61">
        <w:rPr>
          <w:rStyle w:val="CharSectno"/>
        </w:rPr>
        <w:t>35</w:t>
      </w:r>
      <w:r w:rsidR="00BC2AEE" w:rsidRPr="005F14B2">
        <w:t xml:space="preserve">  Simplified outline of this Part</w:t>
      </w:r>
      <w:bookmarkEnd w:id="46"/>
    </w:p>
    <w:p w14:paraId="5FE88306" w14:textId="77777777" w:rsidR="00906360" w:rsidRPr="005F14B2" w:rsidRDefault="00906360" w:rsidP="005F14B2">
      <w:pPr>
        <w:pStyle w:val="SOBullet"/>
      </w:pPr>
      <w:r w:rsidRPr="005F14B2">
        <w:t>•</w:t>
      </w:r>
      <w:r w:rsidRPr="005F14B2">
        <w:tab/>
        <w:t>There is to be a Chief Executive Officer of the Corporation.</w:t>
      </w:r>
    </w:p>
    <w:p w14:paraId="75F777D6" w14:textId="6A7C89E2" w:rsidR="00906360" w:rsidRPr="005F14B2" w:rsidRDefault="00906360" w:rsidP="005F14B2">
      <w:pPr>
        <w:pStyle w:val="SOBullet"/>
      </w:pPr>
      <w:r w:rsidRPr="005F14B2">
        <w:t>•</w:t>
      </w:r>
      <w:r w:rsidRPr="005F14B2">
        <w:tab/>
        <w:t>The CEO is responsible for the day</w:t>
      </w:r>
      <w:r w:rsidR="008F0A61">
        <w:noBreakHyphen/>
      </w:r>
      <w:r w:rsidRPr="005F14B2">
        <w:t>to</w:t>
      </w:r>
      <w:r w:rsidR="008F0A61">
        <w:noBreakHyphen/>
      </w:r>
      <w:r w:rsidRPr="005F14B2">
        <w:t>day administration of the Corporation.</w:t>
      </w:r>
    </w:p>
    <w:p w14:paraId="31BD33D8" w14:textId="77777777" w:rsidR="002A394B" w:rsidRPr="005F14B2" w:rsidRDefault="002A394B" w:rsidP="005F14B2">
      <w:pPr>
        <w:pStyle w:val="SOBullet"/>
      </w:pPr>
      <w:r w:rsidRPr="005F14B2">
        <w:t>•</w:t>
      </w:r>
      <w:r w:rsidRPr="005F14B2">
        <w:tab/>
        <w:t>The Corporation can engage staff and consultants.</w:t>
      </w:r>
    </w:p>
    <w:p w14:paraId="427ABCE9" w14:textId="77777777" w:rsidR="00704ECE" w:rsidRPr="005F14B2" w:rsidRDefault="00704ECE" w:rsidP="005F14B2">
      <w:pPr>
        <w:pStyle w:val="ActHead3"/>
        <w:pageBreakBefore/>
      </w:pPr>
      <w:bookmarkStart w:id="47" w:name="_Toc148536429"/>
      <w:r w:rsidRPr="008F0A61">
        <w:rPr>
          <w:rStyle w:val="CharDivNo"/>
        </w:rPr>
        <w:lastRenderedPageBreak/>
        <w:t>Division </w:t>
      </w:r>
      <w:r w:rsidR="00FE5CEA" w:rsidRPr="008F0A61">
        <w:rPr>
          <w:rStyle w:val="CharDivNo"/>
        </w:rPr>
        <w:t>2</w:t>
      </w:r>
      <w:r w:rsidRPr="005F14B2">
        <w:t>—</w:t>
      </w:r>
      <w:r w:rsidRPr="008F0A61">
        <w:rPr>
          <w:rStyle w:val="CharDivText"/>
        </w:rPr>
        <w:t>Chief Executive Officer of Corporation</w:t>
      </w:r>
      <w:bookmarkEnd w:id="47"/>
    </w:p>
    <w:p w14:paraId="79AE0F82" w14:textId="77777777" w:rsidR="00704ECE" w:rsidRPr="005F14B2" w:rsidRDefault="003E12A1" w:rsidP="005F14B2">
      <w:pPr>
        <w:pStyle w:val="ActHead5"/>
      </w:pPr>
      <w:bookmarkStart w:id="48" w:name="_Toc148536430"/>
      <w:r w:rsidRPr="008F0A61">
        <w:rPr>
          <w:rStyle w:val="CharSectno"/>
        </w:rPr>
        <w:t>36</w:t>
      </w:r>
      <w:r w:rsidR="00704ECE" w:rsidRPr="005F14B2">
        <w:t xml:space="preserve">  Establishment</w:t>
      </w:r>
      <w:bookmarkEnd w:id="48"/>
    </w:p>
    <w:p w14:paraId="2595D867" w14:textId="77777777" w:rsidR="00704ECE" w:rsidRPr="005F14B2" w:rsidRDefault="00704ECE" w:rsidP="005F14B2">
      <w:pPr>
        <w:pStyle w:val="subsection"/>
      </w:pPr>
      <w:r w:rsidRPr="005F14B2">
        <w:tab/>
      </w:r>
      <w:r w:rsidRPr="005F14B2">
        <w:tab/>
        <w:t>There is to be a Chief Executive Officer of the Corporation.</w:t>
      </w:r>
    </w:p>
    <w:p w14:paraId="009BA9BC" w14:textId="77777777" w:rsidR="00704ECE" w:rsidRPr="005F14B2" w:rsidRDefault="003E12A1" w:rsidP="005F14B2">
      <w:pPr>
        <w:pStyle w:val="ActHead5"/>
      </w:pPr>
      <w:bookmarkStart w:id="49" w:name="_Toc148536431"/>
      <w:r w:rsidRPr="008F0A61">
        <w:rPr>
          <w:rStyle w:val="CharSectno"/>
        </w:rPr>
        <w:t>37</w:t>
      </w:r>
      <w:r w:rsidR="00704ECE" w:rsidRPr="005F14B2">
        <w:t xml:space="preserve">  Functions of the CEO</w:t>
      </w:r>
      <w:bookmarkEnd w:id="49"/>
    </w:p>
    <w:p w14:paraId="6ECB3B41" w14:textId="0DBC8D79" w:rsidR="00704ECE" w:rsidRPr="005F14B2" w:rsidRDefault="00704ECE" w:rsidP="005F14B2">
      <w:pPr>
        <w:pStyle w:val="subsection"/>
      </w:pPr>
      <w:r w:rsidRPr="005F14B2">
        <w:tab/>
        <w:t>(1)</w:t>
      </w:r>
      <w:r w:rsidRPr="005F14B2">
        <w:tab/>
        <w:t>The CEO is responsible for the day</w:t>
      </w:r>
      <w:r w:rsidR="008F0A61">
        <w:noBreakHyphen/>
      </w:r>
      <w:r w:rsidRPr="005F14B2">
        <w:t>to</w:t>
      </w:r>
      <w:r w:rsidR="008F0A61">
        <w:noBreakHyphen/>
      </w:r>
      <w:r w:rsidRPr="005F14B2">
        <w:t>day administration of the Corporation.</w:t>
      </w:r>
    </w:p>
    <w:p w14:paraId="05AD2208" w14:textId="77777777" w:rsidR="00704ECE" w:rsidRPr="005F14B2" w:rsidRDefault="00704ECE" w:rsidP="005F14B2">
      <w:pPr>
        <w:pStyle w:val="subsection"/>
      </w:pPr>
      <w:r w:rsidRPr="005F14B2">
        <w:tab/>
        <w:t>(2)</w:t>
      </w:r>
      <w:r w:rsidRPr="005F14B2">
        <w:tab/>
        <w:t xml:space="preserve">The CEO has power to do all things necessary or convenient to be done for or in connection with the performance of </w:t>
      </w:r>
      <w:r w:rsidR="00731DAC" w:rsidRPr="005F14B2">
        <w:t>the CEO</w:t>
      </w:r>
      <w:r w:rsidR="00A80AD0" w:rsidRPr="005F14B2">
        <w:t>’</w:t>
      </w:r>
      <w:r w:rsidR="00731DAC" w:rsidRPr="005F14B2">
        <w:t>s</w:t>
      </w:r>
      <w:r w:rsidRPr="005F14B2">
        <w:t xml:space="preserve"> duties.</w:t>
      </w:r>
    </w:p>
    <w:p w14:paraId="5DFF3DD5" w14:textId="77777777" w:rsidR="00704ECE" w:rsidRPr="005F14B2" w:rsidRDefault="00704ECE" w:rsidP="005F14B2">
      <w:pPr>
        <w:pStyle w:val="subsection"/>
      </w:pPr>
      <w:r w:rsidRPr="005F14B2">
        <w:tab/>
        <w:t>(3)</w:t>
      </w:r>
      <w:r w:rsidRPr="005F14B2">
        <w:tab/>
        <w:t>The CEO is to act in accordance with policies determined by the Board.</w:t>
      </w:r>
    </w:p>
    <w:p w14:paraId="23F405AC" w14:textId="77777777" w:rsidR="00704ECE" w:rsidRPr="005F14B2" w:rsidRDefault="00704ECE" w:rsidP="005F14B2">
      <w:pPr>
        <w:pStyle w:val="subsection"/>
      </w:pPr>
      <w:r w:rsidRPr="005F14B2">
        <w:tab/>
        <w:t>(4)</w:t>
      </w:r>
      <w:r w:rsidRPr="005F14B2">
        <w:tab/>
        <w:t>The Board may give written directions to the CEO about the performance of the CEO</w:t>
      </w:r>
      <w:r w:rsidR="00A80AD0" w:rsidRPr="005F14B2">
        <w:t>’</w:t>
      </w:r>
      <w:r w:rsidRPr="005F14B2">
        <w:t>s responsibilities.</w:t>
      </w:r>
    </w:p>
    <w:p w14:paraId="638A6389" w14:textId="77777777" w:rsidR="00704ECE" w:rsidRPr="005F14B2" w:rsidRDefault="00704ECE" w:rsidP="005F14B2">
      <w:pPr>
        <w:pStyle w:val="subsection"/>
      </w:pPr>
      <w:r w:rsidRPr="005F14B2">
        <w:tab/>
        <w:t>(5)</w:t>
      </w:r>
      <w:r w:rsidRPr="005F14B2">
        <w:tab/>
        <w:t xml:space="preserve">The CEO must comply with a direction under </w:t>
      </w:r>
      <w:r w:rsidR="000C6045" w:rsidRPr="005F14B2">
        <w:t>subsection (</w:t>
      </w:r>
      <w:r w:rsidRPr="005F14B2">
        <w:t>4).</w:t>
      </w:r>
    </w:p>
    <w:p w14:paraId="4F19669F" w14:textId="77777777" w:rsidR="00704ECE" w:rsidRPr="005F14B2" w:rsidRDefault="00704ECE" w:rsidP="005F14B2">
      <w:pPr>
        <w:pStyle w:val="subsection"/>
      </w:pPr>
      <w:r w:rsidRPr="005F14B2">
        <w:tab/>
        <w:t>(6)</w:t>
      </w:r>
      <w:r w:rsidRPr="005F14B2">
        <w:tab/>
        <w:t xml:space="preserve">A direction under </w:t>
      </w:r>
      <w:r w:rsidR="000C6045" w:rsidRPr="005F14B2">
        <w:t>subsection (</w:t>
      </w:r>
      <w:r w:rsidRPr="005F14B2">
        <w:t>4) is not a legislative instrument.</w:t>
      </w:r>
    </w:p>
    <w:p w14:paraId="1C82B22A" w14:textId="77777777" w:rsidR="00704ECE" w:rsidRPr="005F14B2" w:rsidRDefault="003E12A1" w:rsidP="005F14B2">
      <w:pPr>
        <w:pStyle w:val="ActHead5"/>
      </w:pPr>
      <w:bookmarkStart w:id="50" w:name="_Toc148536432"/>
      <w:r w:rsidRPr="008F0A61">
        <w:rPr>
          <w:rStyle w:val="CharSectno"/>
        </w:rPr>
        <w:t>38</w:t>
      </w:r>
      <w:r w:rsidR="00704ECE" w:rsidRPr="005F14B2">
        <w:t xml:space="preserve">  Appointment</w:t>
      </w:r>
      <w:bookmarkEnd w:id="50"/>
    </w:p>
    <w:p w14:paraId="5CF9A4E9" w14:textId="77777777" w:rsidR="00704ECE" w:rsidRPr="005F14B2" w:rsidRDefault="00704ECE" w:rsidP="005F14B2">
      <w:pPr>
        <w:pStyle w:val="subsection"/>
      </w:pPr>
      <w:r w:rsidRPr="005F14B2">
        <w:tab/>
        <w:t>(</w:t>
      </w:r>
      <w:r w:rsidR="00220380" w:rsidRPr="005F14B2">
        <w:t>1</w:t>
      </w:r>
      <w:r w:rsidRPr="005F14B2">
        <w:t>)</w:t>
      </w:r>
      <w:r w:rsidRPr="005F14B2">
        <w:tab/>
        <w:t xml:space="preserve">The CEO is to be appointed by the Board after consultation with the </w:t>
      </w:r>
      <w:r w:rsidR="00F74820" w:rsidRPr="005F14B2">
        <w:t>Ministers</w:t>
      </w:r>
      <w:r w:rsidRPr="005F14B2">
        <w:t>.</w:t>
      </w:r>
    </w:p>
    <w:p w14:paraId="70386C90" w14:textId="77777777" w:rsidR="00704ECE" w:rsidRPr="005F14B2" w:rsidRDefault="00704ECE" w:rsidP="005F14B2">
      <w:pPr>
        <w:pStyle w:val="subsection"/>
      </w:pPr>
      <w:r w:rsidRPr="005F14B2">
        <w:tab/>
        <w:t>(</w:t>
      </w:r>
      <w:r w:rsidR="00220380" w:rsidRPr="005F14B2">
        <w:t>2</w:t>
      </w:r>
      <w:r w:rsidRPr="005F14B2">
        <w:t>)</w:t>
      </w:r>
      <w:r w:rsidRPr="005F14B2">
        <w:tab/>
        <w:t>The CEO is to be appointed:</w:t>
      </w:r>
    </w:p>
    <w:p w14:paraId="3FA9BC0F" w14:textId="77777777" w:rsidR="00704ECE" w:rsidRPr="005F14B2" w:rsidRDefault="00704ECE" w:rsidP="005F14B2">
      <w:pPr>
        <w:pStyle w:val="paragraph"/>
      </w:pPr>
      <w:r w:rsidRPr="005F14B2">
        <w:tab/>
        <w:t>(a)</w:t>
      </w:r>
      <w:r w:rsidRPr="005F14B2">
        <w:tab/>
        <w:t>by written instrument; and</w:t>
      </w:r>
    </w:p>
    <w:p w14:paraId="6DA06D14" w14:textId="390FAA20" w:rsidR="00704ECE" w:rsidRPr="005F14B2" w:rsidRDefault="00704ECE" w:rsidP="005F14B2">
      <w:pPr>
        <w:pStyle w:val="paragraph"/>
      </w:pPr>
      <w:r w:rsidRPr="005F14B2">
        <w:tab/>
        <w:t>(b)</w:t>
      </w:r>
      <w:r w:rsidRPr="005F14B2">
        <w:tab/>
        <w:t>on a full</w:t>
      </w:r>
      <w:r w:rsidR="008F0A61">
        <w:noBreakHyphen/>
      </w:r>
      <w:r w:rsidRPr="005F14B2">
        <w:t>time basis.</w:t>
      </w:r>
    </w:p>
    <w:p w14:paraId="3E858C1B" w14:textId="77777777" w:rsidR="00704ECE" w:rsidRPr="005F14B2" w:rsidRDefault="00704ECE" w:rsidP="005F14B2">
      <w:pPr>
        <w:pStyle w:val="subsection"/>
      </w:pPr>
      <w:r w:rsidRPr="005F14B2">
        <w:tab/>
        <w:t>(</w:t>
      </w:r>
      <w:r w:rsidR="00220380" w:rsidRPr="005F14B2">
        <w:t>3</w:t>
      </w:r>
      <w:r w:rsidRPr="005F14B2">
        <w:t>)</w:t>
      </w:r>
      <w:r w:rsidRPr="005F14B2">
        <w:tab/>
        <w:t>The CEO must not be a Board member.</w:t>
      </w:r>
    </w:p>
    <w:p w14:paraId="245CBAC2" w14:textId="77777777" w:rsidR="00704ECE" w:rsidRPr="005F14B2" w:rsidRDefault="00704ECE" w:rsidP="005F14B2">
      <w:pPr>
        <w:pStyle w:val="subsection"/>
      </w:pPr>
      <w:r w:rsidRPr="005F14B2">
        <w:tab/>
        <w:t>(</w:t>
      </w:r>
      <w:r w:rsidR="00220380" w:rsidRPr="005F14B2">
        <w:t>4</w:t>
      </w:r>
      <w:r w:rsidRPr="005F14B2">
        <w:t>)</w:t>
      </w:r>
      <w:r w:rsidRPr="005F14B2">
        <w:tab/>
        <w:t>The Board must appoint the first CEO no later than 6 months after the commencement of this section.</w:t>
      </w:r>
    </w:p>
    <w:p w14:paraId="14755AE1" w14:textId="77777777" w:rsidR="001132A1" w:rsidRPr="005F14B2" w:rsidRDefault="001132A1" w:rsidP="005F14B2">
      <w:pPr>
        <w:pStyle w:val="subsection"/>
      </w:pPr>
      <w:r w:rsidRPr="005F14B2">
        <w:lastRenderedPageBreak/>
        <w:tab/>
        <w:t>(</w:t>
      </w:r>
      <w:r w:rsidR="00220380" w:rsidRPr="005F14B2">
        <w:t>5</w:t>
      </w:r>
      <w:r w:rsidRPr="005F14B2">
        <w:t>)</w:t>
      </w:r>
      <w:r w:rsidRPr="005F14B2">
        <w:tab/>
        <w:t xml:space="preserve">Consultation under </w:t>
      </w:r>
      <w:r w:rsidR="000C6045" w:rsidRPr="005F14B2">
        <w:t>subsection (</w:t>
      </w:r>
      <w:r w:rsidRPr="005F14B2">
        <w:t>1) must be in accordance with such requirements (if any) as are prescribed by the rules.</w:t>
      </w:r>
    </w:p>
    <w:p w14:paraId="752C1844" w14:textId="77777777" w:rsidR="00704ECE" w:rsidRPr="005F14B2" w:rsidRDefault="003E12A1" w:rsidP="005F14B2">
      <w:pPr>
        <w:pStyle w:val="ActHead5"/>
      </w:pPr>
      <w:bookmarkStart w:id="51" w:name="_Toc148536433"/>
      <w:r w:rsidRPr="008F0A61">
        <w:rPr>
          <w:rStyle w:val="CharSectno"/>
        </w:rPr>
        <w:t>39</w:t>
      </w:r>
      <w:r w:rsidR="00704ECE" w:rsidRPr="005F14B2">
        <w:t xml:space="preserve">  CEO holds office during Board</w:t>
      </w:r>
      <w:r w:rsidR="00A80AD0" w:rsidRPr="005F14B2">
        <w:t>’</w:t>
      </w:r>
      <w:r w:rsidR="00704ECE" w:rsidRPr="005F14B2">
        <w:t>s pleasure</w:t>
      </w:r>
      <w:bookmarkEnd w:id="51"/>
    </w:p>
    <w:p w14:paraId="37ABE130" w14:textId="77777777" w:rsidR="00704ECE" w:rsidRPr="005F14B2" w:rsidRDefault="00704ECE" w:rsidP="005F14B2">
      <w:pPr>
        <w:pStyle w:val="subsection"/>
      </w:pPr>
      <w:r w:rsidRPr="005F14B2">
        <w:tab/>
        <w:t>(1)</w:t>
      </w:r>
      <w:r w:rsidRPr="005F14B2">
        <w:tab/>
        <w:t>The CEO holds office during the Board</w:t>
      </w:r>
      <w:r w:rsidR="00A80AD0" w:rsidRPr="005F14B2">
        <w:t>’</w:t>
      </w:r>
      <w:r w:rsidRPr="005F14B2">
        <w:t>s pleasure.</w:t>
      </w:r>
    </w:p>
    <w:p w14:paraId="57EACB46" w14:textId="77777777" w:rsidR="00704ECE" w:rsidRPr="005F14B2" w:rsidRDefault="00704ECE" w:rsidP="005F14B2">
      <w:pPr>
        <w:pStyle w:val="subsection"/>
      </w:pPr>
      <w:r w:rsidRPr="005F14B2">
        <w:tab/>
        <w:t>(2)</w:t>
      </w:r>
      <w:r w:rsidRPr="005F14B2">
        <w:tab/>
        <w:t xml:space="preserve">The Chair must consult with the </w:t>
      </w:r>
      <w:r w:rsidR="00F74820" w:rsidRPr="005F14B2">
        <w:t>Ministers</w:t>
      </w:r>
      <w:r w:rsidRPr="005F14B2">
        <w:t xml:space="preserve"> before the Board terminates the appointment of the CEO.</w:t>
      </w:r>
    </w:p>
    <w:p w14:paraId="6585184A" w14:textId="77777777" w:rsidR="00704ECE" w:rsidRPr="005F14B2" w:rsidRDefault="00704ECE" w:rsidP="005F14B2">
      <w:pPr>
        <w:pStyle w:val="subsection"/>
      </w:pPr>
      <w:r w:rsidRPr="005F14B2">
        <w:tab/>
        <w:t>(3)</w:t>
      </w:r>
      <w:r w:rsidRPr="005F14B2">
        <w:tab/>
        <w:t xml:space="preserve">The Chair must notify the </w:t>
      </w:r>
      <w:r w:rsidR="00F74820" w:rsidRPr="005F14B2">
        <w:t>Ministers</w:t>
      </w:r>
      <w:r w:rsidRPr="005F14B2">
        <w:t xml:space="preserve"> if the Board terminates the appointment of the CEO.</w:t>
      </w:r>
    </w:p>
    <w:p w14:paraId="3E01C33F" w14:textId="77777777" w:rsidR="001132A1" w:rsidRPr="005F14B2" w:rsidRDefault="001132A1" w:rsidP="005F14B2">
      <w:pPr>
        <w:pStyle w:val="subsection"/>
      </w:pPr>
      <w:r w:rsidRPr="005F14B2">
        <w:tab/>
        <w:t>(4)</w:t>
      </w:r>
      <w:r w:rsidRPr="005F14B2">
        <w:tab/>
        <w:t xml:space="preserve">Consultation under </w:t>
      </w:r>
      <w:r w:rsidR="000C6045" w:rsidRPr="005F14B2">
        <w:t>subsection (</w:t>
      </w:r>
      <w:r w:rsidRPr="005F14B2">
        <w:t>2) must be in accordance with such requirements (if any) as are prescribed by the rules.</w:t>
      </w:r>
    </w:p>
    <w:p w14:paraId="64AC2518" w14:textId="77777777" w:rsidR="00704ECE" w:rsidRPr="005F14B2" w:rsidRDefault="003E12A1" w:rsidP="005F14B2">
      <w:pPr>
        <w:pStyle w:val="ActHead5"/>
      </w:pPr>
      <w:bookmarkStart w:id="52" w:name="_Toc148536434"/>
      <w:r w:rsidRPr="008F0A61">
        <w:rPr>
          <w:rStyle w:val="CharSectno"/>
        </w:rPr>
        <w:t>40</w:t>
      </w:r>
      <w:r w:rsidR="00704ECE" w:rsidRPr="005F14B2">
        <w:t xml:space="preserve">  Acting appointments</w:t>
      </w:r>
      <w:bookmarkEnd w:id="52"/>
    </w:p>
    <w:p w14:paraId="3B18086C" w14:textId="77777777" w:rsidR="00704ECE" w:rsidRPr="005F14B2" w:rsidRDefault="00704ECE" w:rsidP="005F14B2">
      <w:pPr>
        <w:pStyle w:val="subsection"/>
      </w:pPr>
      <w:r w:rsidRPr="005F14B2">
        <w:tab/>
      </w:r>
      <w:r w:rsidRPr="005F14B2">
        <w:tab/>
        <w:t xml:space="preserve">The Board may, by written instrument and after consultation with the </w:t>
      </w:r>
      <w:r w:rsidR="00F74820" w:rsidRPr="005F14B2">
        <w:t>Ministers</w:t>
      </w:r>
      <w:r w:rsidRPr="005F14B2">
        <w:t>, appoint a person (other than a Board member) to act as the CEO:</w:t>
      </w:r>
    </w:p>
    <w:p w14:paraId="2407F6FF" w14:textId="77777777" w:rsidR="00704ECE" w:rsidRPr="005F14B2" w:rsidRDefault="00704ECE" w:rsidP="005F14B2">
      <w:pPr>
        <w:pStyle w:val="paragraph"/>
      </w:pPr>
      <w:r w:rsidRPr="005F14B2">
        <w:tab/>
        <w:t>(a)</w:t>
      </w:r>
      <w:r w:rsidRPr="005F14B2">
        <w:tab/>
        <w:t>during a vacancy in the office of the CEO (whether or not an appointment has previously been made to the office); or</w:t>
      </w:r>
    </w:p>
    <w:p w14:paraId="609B4D5B" w14:textId="77777777" w:rsidR="00704ECE" w:rsidRPr="005F14B2" w:rsidRDefault="00704ECE" w:rsidP="005F14B2">
      <w:pPr>
        <w:pStyle w:val="paragraph"/>
      </w:pPr>
      <w:r w:rsidRPr="005F14B2">
        <w:tab/>
        <w:t>(b)</w:t>
      </w:r>
      <w:r w:rsidRPr="005F14B2">
        <w:tab/>
        <w:t>during any period, or during all periods, when the CEO:</w:t>
      </w:r>
    </w:p>
    <w:p w14:paraId="40F38928" w14:textId="77777777" w:rsidR="00704ECE" w:rsidRPr="005F14B2" w:rsidRDefault="00704ECE" w:rsidP="005F14B2">
      <w:pPr>
        <w:pStyle w:val="paragraphsub"/>
      </w:pPr>
      <w:r w:rsidRPr="005F14B2">
        <w:tab/>
        <w:t>(i)</w:t>
      </w:r>
      <w:r w:rsidRPr="005F14B2">
        <w:tab/>
        <w:t>is absent from duty or from Australia; or</w:t>
      </w:r>
    </w:p>
    <w:p w14:paraId="59E188FD" w14:textId="77777777" w:rsidR="00704ECE" w:rsidRPr="005F14B2" w:rsidRDefault="00704ECE" w:rsidP="005F14B2">
      <w:pPr>
        <w:pStyle w:val="paragraphsub"/>
      </w:pPr>
      <w:r w:rsidRPr="005F14B2">
        <w:tab/>
        <w:t>(ii)</w:t>
      </w:r>
      <w:r w:rsidRPr="005F14B2">
        <w:tab/>
        <w:t>is, for any reason, unable to perform the duties of the office.</w:t>
      </w:r>
    </w:p>
    <w:p w14:paraId="3C513A5C" w14:textId="77777777" w:rsidR="00704ECE" w:rsidRPr="005F14B2" w:rsidRDefault="00704ECE" w:rsidP="005F14B2">
      <w:pPr>
        <w:pStyle w:val="notetext"/>
      </w:pPr>
      <w:r w:rsidRPr="005F14B2">
        <w:t>Note:</w:t>
      </w:r>
      <w:r w:rsidRPr="005F14B2">
        <w:tab/>
        <w:t xml:space="preserve">Sections 33AB and 33A of the </w:t>
      </w:r>
      <w:r w:rsidRPr="005F14B2">
        <w:rPr>
          <w:i/>
        </w:rPr>
        <w:t>Acts Interpretation Act 1901</w:t>
      </w:r>
      <w:r w:rsidRPr="005F14B2">
        <w:t xml:space="preserve"> have rules that apply to acting appointments.</w:t>
      </w:r>
    </w:p>
    <w:p w14:paraId="1338BD35" w14:textId="77777777" w:rsidR="00783AA4" w:rsidRPr="005F14B2" w:rsidRDefault="003E12A1" w:rsidP="005F14B2">
      <w:pPr>
        <w:pStyle w:val="ActHead5"/>
      </w:pPr>
      <w:bookmarkStart w:id="53" w:name="_Toc148536435"/>
      <w:r w:rsidRPr="008F0A61">
        <w:rPr>
          <w:rStyle w:val="CharSectno"/>
        </w:rPr>
        <w:t>41</w:t>
      </w:r>
      <w:r w:rsidR="00783AA4" w:rsidRPr="005F14B2">
        <w:t xml:space="preserve">  Remuneration of CEO</w:t>
      </w:r>
      <w:bookmarkEnd w:id="53"/>
    </w:p>
    <w:p w14:paraId="02BF4F4F" w14:textId="77777777" w:rsidR="00783AA4" w:rsidRPr="005F14B2" w:rsidRDefault="00783AA4" w:rsidP="005F14B2">
      <w:pPr>
        <w:pStyle w:val="subsection"/>
      </w:pPr>
      <w:r w:rsidRPr="005F14B2">
        <w:tab/>
        <w:t>(1)</w:t>
      </w:r>
      <w:r w:rsidRPr="005F14B2">
        <w:tab/>
        <w:t xml:space="preserve">The CEO is to be paid the remuneration that is determined by the Remuneration Tribunal. If no determination of that remuneration by the Tribunal is in operation, the CEO is to be paid the remuneration that is prescribed under </w:t>
      </w:r>
      <w:r w:rsidR="000C6045" w:rsidRPr="005F14B2">
        <w:t>subsection (</w:t>
      </w:r>
      <w:r w:rsidRPr="005F14B2">
        <w:t>4).</w:t>
      </w:r>
    </w:p>
    <w:p w14:paraId="00522DE5" w14:textId="77777777" w:rsidR="00783AA4" w:rsidRPr="005F14B2" w:rsidRDefault="00783AA4" w:rsidP="005F14B2">
      <w:pPr>
        <w:pStyle w:val="subsection"/>
      </w:pPr>
      <w:r w:rsidRPr="005F14B2">
        <w:tab/>
        <w:t>(2)</w:t>
      </w:r>
      <w:r w:rsidRPr="005F14B2">
        <w:tab/>
        <w:t xml:space="preserve">The CEO is to be paid the allowances that are prescribed under </w:t>
      </w:r>
      <w:r w:rsidR="000C6045" w:rsidRPr="005F14B2">
        <w:t>subsection (</w:t>
      </w:r>
      <w:r w:rsidRPr="005F14B2">
        <w:t>4).</w:t>
      </w:r>
    </w:p>
    <w:p w14:paraId="6BB75367" w14:textId="77777777" w:rsidR="00783AA4" w:rsidRPr="005F14B2" w:rsidRDefault="00783AA4" w:rsidP="005F14B2">
      <w:pPr>
        <w:pStyle w:val="subsection"/>
      </w:pPr>
      <w:r w:rsidRPr="005F14B2">
        <w:lastRenderedPageBreak/>
        <w:tab/>
        <w:t>(3)</w:t>
      </w:r>
      <w:r w:rsidRPr="005F14B2">
        <w:tab/>
        <w:t xml:space="preserve">This section has effect subject to the </w:t>
      </w:r>
      <w:r w:rsidRPr="005F14B2">
        <w:rPr>
          <w:i/>
        </w:rPr>
        <w:t>Remuneration Tribunal Act 1973</w:t>
      </w:r>
      <w:r w:rsidRPr="005F14B2">
        <w:t>.</w:t>
      </w:r>
    </w:p>
    <w:p w14:paraId="73078381" w14:textId="77777777" w:rsidR="00783AA4" w:rsidRPr="005F14B2" w:rsidRDefault="00783AA4" w:rsidP="005F14B2">
      <w:pPr>
        <w:pStyle w:val="subsection"/>
      </w:pPr>
      <w:r w:rsidRPr="005F14B2">
        <w:tab/>
        <w:t>(4)</w:t>
      </w:r>
      <w:r w:rsidRPr="005F14B2">
        <w:tab/>
        <w:t xml:space="preserve">The </w:t>
      </w:r>
      <w:r w:rsidR="00F74820" w:rsidRPr="005F14B2">
        <w:t>Ministers</w:t>
      </w:r>
      <w:r w:rsidRPr="005F14B2">
        <w:t xml:space="preserve"> may, by legislative instrument</w:t>
      </w:r>
      <w:r w:rsidR="00BF4BA7" w:rsidRPr="005F14B2">
        <w:t>,</w:t>
      </w:r>
      <w:r w:rsidRPr="005F14B2">
        <w:t xml:space="preserve"> prescribe:</w:t>
      </w:r>
    </w:p>
    <w:p w14:paraId="024CEDDE" w14:textId="77777777" w:rsidR="00783AA4" w:rsidRPr="005F14B2" w:rsidRDefault="00783AA4" w:rsidP="005F14B2">
      <w:pPr>
        <w:pStyle w:val="paragraph"/>
      </w:pPr>
      <w:r w:rsidRPr="005F14B2">
        <w:tab/>
        <w:t>(a)</w:t>
      </w:r>
      <w:r w:rsidRPr="005F14B2">
        <w:tab/>
        <w:t xml:space="preserve">remuneration for the purposes of </w:t>
      </w:r>
      <w:r w:rsidR="000C6045" w:rsidRPr="005F14B2">
        <w:t>subsection (</w:t>
      </w:r>
      <w:r w:rsidRPr="005F14B2">
        <w:t>1); and</w:t>
      </w:r>
    </w:p>
    <w:p w14:paraId="5C4E16D1" w14:textId="77777777" w:rsidR="00783AA4" w:rsidRPr="005F14B2" w:rsidRDefault="00783AA4" w:rsidP="005F14B2">
      <w:pPr>
        <w:pStyle w:val="paragraph"/>
      </w:pPr>
      <w:r w:rsidRPr="005F14B2">
        <w:tab/>
        <w:t>(b)</w:t>
      </w:r>
      <w:r w:rsidRPr="005F14B2">
        <w:tab/>
        <w:t xml:space="preserve">allowances for the purposes of </w:t>
      </w:r>
      <w:r w:rsidR="000C6045" w:rsidRPr="005F14B2">
        <w:t>subsection (</w:t>
      </w:r>
      <w:r w:rsidRPr="005F14B2">
        <w:t>2).</w:t>
      </w:r>
    </w:p>
    <w:p w14:paraId="3ACE4079" w14:textId="77777777" w:rsidR="00704ECE" w:rsidRPr="005F14B2" w:rsidRDefault="003E12A1" w:rsidP="005F14B2">
      <w:pPr>
        <w:pStyle w:val="ActHead5"/>
      </w:pPr>
      <w:bookmarkStart w:id="54" w:name="_Toc148536436"/>
      <w:r w:rsidRPr="008F0A61">
        <w:rPr>
          <w:rStyle w:val="CharSectno"/>
        </w:rPr>
        <w:t>42</w:t>
      </w:r>
      <w:r w:rsidR="00704ECE" w:rsidRPr="005F14B2">
        <w:t xml:space="preserve">  Outside employment</w:t>
      </w:r>
      <w:bookmarkEnd w:id="54"/>
    </w:p>
    <w:p w14:paraId="158C25B2" w14:textId="77777777" w:rsidR="00704ECE" w:rsidRPr="005F14B2" w:rsidRDefault="00704ECE" w:rsidP="005F14B2">
      <w:pPr>
        <w:pStyle w:val="subsection"/>
      </w:pPr>
      <w:r w:rsidRPr="005F14B2">
        <w:tab/>
        <w:t>(1)</w:t>
      </w:r>
      <w:r w:rsidRPr="005F14B2">
        <w:tab/>
        <w:t>The CEO must not engage in paid employment outside the duties of</w:t>
      </w:r>
      <w:r w:rsidR="00731DAC" w:rsidRPr="005F14B2">
        <w:t xml:space="preserve"> the CEO</w:t>
      </w:r>
      <w:r w:rsidR="00A80AD0" w:rsidRPr="005F14B2">
        <w:t>’</w:t>
      </w:r>
      <w:r w:rsidR="00731DAC" w:rsidRPr="005F14B2">
        <w:t xml:space="preserve">s </w:t>
      </w:r>
      <w:r w:rsidRPr="005F14B2">
        <w:t>office without the Chair</w:t>
      </w:r>
      <w:r w:rsidR="00A80AD0" w:rsidRPr="005F14B2">
        <w:t>’</w:t>
      </w:r>
      <w:r w:rsidRPr="005F14B2">
        <w:t>s approval.</w:t>
      </w:r>
    </w:p>
    <w:p w14:paraId="3C8ED8EF" w14:textId="77777777" w:rsidR="00704ECE" w:rsidRPr="005F14B2" w:rsidRDefault="00704ECE" w:rsidP="005F14B2">
      <w:pPr>
        <w:pStyle w:val="subsection"/>
      </w:pPr>
      <w:r w:rsidRPr="005F14B2">
        <w:tab/>
        <w:t>(2)</w:t>
      </w:r>
      <w:r w:rsidRPr="005F14B2">
        <w:tab/>
        <w:t xml:space="preserve">The Chair must notify the </w:t>
      </w:r>
      <w:r w:rsidR="00F74820" w:rsidRPr="005F14B2">
        <w:t>Ministers</w:t>
      </w:r>
      <w:r w:rsidRPr="005F14B2">
        <w:t xml:space="preserve"> of any approval given under </w:t>
      </w:r>
      <w:r w:rsidR="000C6045" w:rsidRPr="005F14B2">
        <w:t>subsection (</w:t>
      </w:r>
      <w:r w:rsidRPr="005F14B2">
        <w:t>1).</w:t>
      </w:r>
    </w:p>
    <w:p w14:paraId="4F25164D" w14:textId="77777777" w:rsidR="00783AA4" w:rsidRPr="005F14B2" w:rsidRDefault="003E12A1" w:rsidP="005F14B2">
      <w:pPr>
        <w:pStyle w:val="ActHead5"/>
      </w:pPr>
      <w:bookmarkStart w:id="55" w:name="_Toc148536437"/>
      <w:r w:rsidRPr="008F0A61">
        <w:rPr>
          <w:rStyle w:val="CharSectno"/>
        </w:rPr>
        <w:t>43</w:t>
      </w:r>
      <w:r w:rsidR="00783AA4" w:rsidRPr="005F14B2">
        <w:t xml:space="preserve">  Other terms and conditions</w:t>
      </w:r>
      <w:bookmarkEnd w:id="55"/>
    </w:p>
    <w:p w14:paraId="5CD55AC4" w14:textId="77777777" w:rsidR="00783AA4" w:rsidRPr="005F14B2" w:rsidRDefault="00783AA4" w:rsidP="005F14B2">
      <w:pPr>
        <w:pStyle w:val="subsection"/>
      </w:pPr>
      <w:r w:rsidRPr="005F14B2">
        <w:tab/>
      </w:r>
      <w:r w:rsidRPr="005F14B2">
        <w:tab/>
        <w:t>The CEO holds office on the terms and conditions (if any) in relation to matters not covered by this Act that are determined by the Board.</w:t>
      </w:r>
    </w:p>
    <w:p w14:paraId="00080665" w14:textId="77777777" w:rsidR="00704ECE" w:rsidRPr="005F14B2" w:rsidRDefault="003E12A1" w:rsidP="005F14B2">
      <w:pPr>
        <w:pStyle w:val="ActHead5"/>
      </w:pPr>
      <w:bookmarkStart w:id="56" w:name="_Toc148536438"/>
      <w:r w:rsidRPr="008F0A61">
        <w:rPr>
          <w:rStyle w:val="CharSectno"/>
        </w:rPr>
        <w:t>44</w:t>
      </w:r>
      <w:r w:rsidR="00704ECE" w:rsidRPr="005F14B2">
        <w:t xml:space="preserve">  Disclosure of interests</w:t>
      </w:r>
      <w:bookmarkEnd w:id="56"/>
    </w:p>
    <w:p w14:paraId="4EEA0777" w14:textId="77777777" w:rsidR="00704ECE" w:rsidRPr="005F14B2" w:rsidRDefault="00704ECE" w:rsidP="005F14B2">
      <w:pPr>
        <w:pStyle w:val="subsection"/>
      </w:pPr>
      <w:r w:rsidRPr="005F14B2">
        <w:tab/>
        <w:t>(1)</w:t>
      </w:r>
      <w:r w:rsidRPr="005F14B2">
        <w:tab/>
        <w:t>A disclosure by the CEO under section </w:t>
      </w:r>
      <w:r w:rsidR="003E12A1" w:rsidRPr="005F14B2">
        <w:t>29</w:t>
      </w:r>
      <w:r w:rsidRPr="005F14B2">
        <w:t xml:space="preserve"> of the </w:t>
      </w:r>
      <w:r w:rsidRPr="005F14B2">
        <w:rPr>
          <w:i/>
        </w:rPr>
        <w:t>Public Governance, Performance and Accountability Act 2013</w:t>
      </w:r>
      <w:r w:rsidRPr="005F14B2">
        <w:t xml:space="preserve"> (which deals with the duty to disclose interests) must be made to the Board.</w:t>
      </w:r>
    </w:p>
    <w:p w14:paraId="032D319C" w14:textId="77777777" w:rsidR="00704ECE" w:rsidRPr="005F14B2" w:rsidRDefault="00704ECE" w:rsidP="005F14B2">
      <w:pPr>
        <w:pStyle w:val="subsection"/>
        <w:rPr>
          <w:szCs w:val="22"/>
        </w:rPr>
      </w:pPr>
      <w:r w:rsidRPr="005F14B2">
        <w:rPr>
          <w:szCs w:val="22"/>
        </w:rPr>
        <w:tab/>
        <w:t>(2)</w:t>
      </w:r>
      <w:r w:rsidRPr="005F14B2">
        <w:rPr>
          <w:szCs w:val="22"/>
        </w:rPr>
        <w:tab/>
        <w:t>Subsection (1) applies in addition to any rules made for the purposes of that section.</w:t>
      </w:r>
    </w:p>
    <w:p w14:paraId="77D4D275" w14:textId="77777777" w:rsidR="00704ECE" w:rsidRPr="005F14B2" w:rsidRDefault="00704ECE" w:rsidP="005F14B2">
      <w:pPr>
        <w:pStyle w:val="subsection"/>
        <w:rPr>
          <w:szCs w:val="22"/>
        </w:rPr>
      </w:pPr>
      <w:r w:rsidRPr="005F14B2">
        <w:tab/>
        <w:t>(3)</w:t>
      </w:r>
      <w:r w:rsidRPr="005F14B2">
        <w:tab/>
        <w:t>For the purposes o</w:t>
      </w:r>
      <w:r w:rsidRPr="005F14B2">
        <w:rPr>
          <w:szCs w:val="22"/>
        </w:rPr>
        <w:t xml:space="preserve">f this Act and the </w:t>
      </w:r>
      <w:r w:rsidRPr="005F14B2">
        <w:rPr>
          <w:i/>
          <w:iCs/>
          <w:szCs w:val="22"/>
        </w:rPr>
        <w:t>Public Governance, Performance and Accountability Act 2013</w:t>
      </w:r>
      <w:r w:rsidRPr="005F14B2">
        <w:rPr>
          <w:szCs w:val="22"/>
        </w:rPr>
        <w:t>, the CEO is taken not to have complied with section </w:t>
      </w:r>
      <w:r w:rsidR="003E12A1" w:rsidRPr="005F14B2">
        <w:rPr>
          <w:szCs w:val="22"/>
        </w:rPr>
        <w:t>29</w:t>
      </w:r>
      <w:r w:rsidRPr="005F14B2">
        <w:rPr>
          <w:szCs w:val="22"/>
        </w:rPr>
        <w:t xml:space="preserve"> of that Act if the CEO does not comply with </w:t>
      </w:r>
      <w:r w:rsidR="000C6045" w:rsidRPr="005F14B2">
        <w:rPr>
          <w:szCs w:val="22"/>
        </w:rPr>
        <w:t>subsection (</w:t>
      </w:r>
      <w:r w:rsidRPr="005F14B2">
        <w:rPr>
          <w:szCs w:val="22"/>
        </w:rPr>
        <w:t>1) of this section.</w:t>
      </w:r>
    </w:p>
    <w:p w14:paraId="3A9AD9D4" w14:textId="77777777" w:rsidR="00704ECE" w:rsidRPr="005F14B2" w:rsidRDefault="003E12A1" w:rsidP="005F14B2">
      <w:pPr>
        <w:pStyle w:val="ActHead5"/>
      </w:pPr>
      <w:bookmarkStart w:id="57" w:name="_Toc148536439"/>
      <w:r w:rsidRPr="008F0A61">
        <w:rPr>
          <w:rStyle w:val="CharSectno"/>
        </w:rPr>
        <w:lastRenderedPageBreak/>
        <w:t>45</w:t>
      </w:r>
      <w:r w:rsidR="00704ECE" w:rsidRPr="005F14B2">
        <w:t xml:space="preserve">  Resignation</w:t>
      </w:r>
      <w:bookmarkEnd w:id="57"/>
    </w:p>
    <w:p w14:paraId="61A36637" w14:textId="77777777" w:rsidR="00704ECE" w:rsidRPr="005F14B2" w:rsidRDefault="00704ECE" w:rsidP="005F14B2">
      <w:pPr>
        <w:pStyle w:val="subsection"/>
      </w:pPr>
      <w:r w:rsidRPr="005F14B2">
        <w:tab/>
        <w:t>(1)</w:t>
      </w:r>
      <w:r w:rsidRPr="005F14B2">
        <w:tab/>
        <w:t xml:space="preserve">The CEO may resign </w:t>
      </w:r>
      <w:r w:rsidR="00731DAC" w:rsidRPr="005F14B2">
        <w:t>the CEO</w:t>
      </w:r>
      <w:r w:rsidR="00A80AD0" w:rsidRPr="005F14B2">
        <w:t>’</w:t>
      </w:r>
      <w:r w:rsidR="00731DAC" w:rsidRPr="005F14B2">
        <w:t xml:space="preserve">s </w:t>
      </w:r>
      <w:r w:rsidRPr="005F14B2">
        <w:t>appointment by giving the Chair a written resignation.</w:t>
      </w:r>
    </w:p>
    <w:p w14:paraId="549541C4" w14:textId="77777777" w:rsidR="00704ECE" w:rsidRPr="005F14B2" w:rsidRDefault="00704ECE" w:rsidP="005F14B2">
      <w:pPr>
        <w:pStyle w:val="subsection"/>
      </w:pPr>
      <w:r w:rsidRPr="005F14B2">
        <w:tab/>
        <w:t>(2)</w:t>
      </w:r>
      <w:r w:rsidRPr="005F14B2">
        <w:tab/>
        <w:t>The resignation takes effect on the day it is received by the Chair or, if a later day is specified in the resignation, on that later day.</w:t>
      </w:r>
    </w:p>
    <w:p w14:paraId="7D08EAB8" w14:textId="77777777" w:rsidR="00704ECE" w:rsidRPr="005F14B2" w:rsidRDefault="00704ECE" w:rsidP="005F14B2">
      <w:pPr>
        <w:pStyle w:val="subsection"/>
      </w:pPr>
      <w:r w:rsidRPr="005F14B2">
        <w:tab/>
        <w:t>(3)</w:t>
      </w:r>
      <w:r w:rsidRPr="005F14B2">
        <w:tab/>
        <w:t xml:space="preserve">The Chair must notify the </w:t>
      </w:r>
      <w:r w:rsidR="00F74820" w:rsidRPr="005F14B2">
        <w:t>Ministers</w:t>
      </w:r>
      <w:r w:rsidRPr="005F14B2">
        <w:t xml:space="preserve"> of the CEO</w:t>
      </w:r>
      <w:r w:rsidR="00A80AD0" w:rsidRPr="005F14B2">
        <w:t>’</w:t>
      </w:r>
      <w:r w:rsidRPr="005F14B2">
        <w:t>s resignation</w:t>
      </w:r>
      <w:r w:rsidR="00AB2225" w:rsidRPr="005F14B2">
        <w:t xml:space="preserve"> as soon as practicable</w:t>
      </w:r>
      <w:r w:rsidR="0085045A" w:rsidRPr="005F14B2">
        <w:t xml:space="preserve"> after it is received by the Chair</w:t>
      </w:r>
      <w:r w:rsidRPr="005F14B2">
        <w:t>.</w:t>
      </w:r>
    </w:p>
    <w:p w14:paraId="5A2191F9" w14:textId="77777777" w:rsidR="00704ECE" w:rsidRPr="005F14B2" w:rsidRDefault="00704ECE" w:rsidP="005F14B2">
      <w:pPr>
        <w:pStyle w:val="ActHead3"/>
        <w:pageBreakBefore/>
      </w:pPr>
      <w:bookmarkStart w:id="58" w:name="_Toc148536440"/>
      <w:r w:rsidRPr="008F0A61">
        <w:rPr>
          <w:rStyle w:val="CharDivNo"/>
        </w:rPr>
        <w:lastRenderedPageBreak/>
        <w:t>Division </w:t>
      </w:r>
      <w:r w:rsidR="00FE5CEA" w:rsidRPr="008F0A61">
        <w:rPr>
          <w:rStyle w:val="CharDivNo"/>
        </w:rPr>
        <w:t>3</w:t>
      </w:r>
      <w:r w:rsidRPr="005F14B2">
        <w:t>—</w:t>
      </w:r>
      <w:r w:rsidRPr="008F0A61">
        <w:rPr>
          <w:rStyle w:val="CharDivText"/>
        </w:rPr>
        <w:t>Staff and consultants</w:t>
      </w:r>
      <w:bookmarkEnd w:id="58"/>
    </w:p>
    <w:p w14:paraId="54E9E47C" w14:textId="77777777" w:rsidR="00704ECE" w:rsidRPr="005F14B2" w:rsidRDefault="003E12A1" w:rsidP="005F14B2">
      <w:pPr>
        <w:pStyle w:val="ActHead5"/>
      </w:pPr>
      <w:bookmarkStart w:id="59" w:name="_Toc148536441"/>
      <w:r w:rsidRPr="008F0A61">
        <w:rPr>
          <w:rStyle w:val="CharSectno"/>
        </w:rPr>
        <w:t>46</w:t>
      </w:r>
      <w:r w:rsidR="00704ECE" w:rsidRPr="005F14B2">
        <w:t xml:space="preserve">  Staff</w:t>
      </w:r>
      <w:bookmarkEnd w:id="59"/>
    </w:p>
    <w:p w14:paraId="2BEF3985" w14:textId="77777777" w:rsidR="00704ECE" w:rsidRPr="005F14B2" w:rsidRDefault="00704ECE" w:rsidP="005F14B2">
      <w:pPr>
        <w:pStyle w:val="subsection"/>
      </w:pPr>
      <w:r w:rsidRPr="005F14B2">
        <w:tab/>
        <w:t>(1)</w:t>
      </w:r>
      <w:r w:rsidRPr="005F14B2">
        <w:tab/>
        <w:t>The Corporation may employ such persons as it considers necessary for the performance of its functions and the exercise of its powers.</w:t>
      </w:r>
    </w:p>
    <w:p w14:paraId="137E804E" w14:textId="77777777" w:rsidR="00704ECE" w:rsidRPr="005F14B2" w:rsidRDefault="00704ECE" w:rsidP="005F14B2">
      <w:pPr>
        <w:pStyle w:val="subsection"/>
      </w:pPr>
      <w:r w:rsidRPr="005F14B2">
        <w:tab/>
        <w:t>(2)</w:t>
      </w:r>
      <w:r w:rsidRPr="005F14B2">
        <w:tab/>
        <w:t>An employee is to be employed on the terms and conditions that the Corporation determines in writing.</w:t>
      </w:r>
    </w:p>
    <w:p w14:paraId="770CF3C5" w14:textId="77777777" w:rsidR="00217412" w:rsidRPr="005F14B2" w:rsidRDefault="00704ECE" w:rsidP="005F14B2">
      <w:pPr>
        <w:pStyle w:val="subsection"/>
      </w:pPr>
      <w:r w:rsidRPr="005F14B2">
        <w:tab/>
        <w:t>(3)</w:t>
      </w:r>
      <w:r w:rsidRPr="005F14B2">
        <w:tab/>
        <w:t>The Corporation may arrange</w:t>
      </w:r>
      <w:r w:rsidR="00217412" w:rsidRPr="005F14B2">
        <w:t xml:space="preserve"> with:</w:t>
      </w:r>
    </w:p>
    <w:p w14:paraId="46F0B8B0" w14:textId="77777777" w:rsidR="00217412" w:rsidRPr="005F14B2" w:rsidRDefault="00217412" w:rsidP="005F14B2">
      <w:pPr>
        <w:pStyle w:val="paragraph"/>
      </w:pPr>
      <w:r w:rsidRPr="005F14B2">
        <w:tab/>
        <w:t>(a)</w:t>
      </w:r>
      <w:r w:rsidRPr="005F14B2">
        <w:tab/>
      </w:r>
      <w:r w:rsidR="00704ECE" w:rsidRPr="005F14B2">
        <w:t xml:space="preserve">an Agency Head (within the meaning of the </w:t>
      </w:r>
      <w:r w:rsidR="00704ECE" w:rsidRPr="005F14B2">
        <w:rPr>
          <w:i/>
        </w:rPr>
        <w:t>Public Service Act 1999</w:t>
      </w:r>
      <w:r w:rsidR="00704ECE" w:rsidRPr="005F14B2">
        <w:t>)</w:t>
      </w:r>
      <w:r w:rsidRPr="005F14B2">
        <w:t>;</w:t>
      </w:r>
      <w:r w:rsidR="00704ECE" w:rsidRPr="005F14B2">
        <w:t xml:space="preserve"> or</w:t>
      </w:r>
    </w:p>
    <w:p w14:paraId="1BEA15FA" w14:textId="77777777" w:rsidR="00217412" w:rsidRPr="005F14B2" w:rsidRDefault="00217412" w:rsidP="005F14B2">
      <w:pPr>
        <w:pStyle w:val="paragraph"/>
      </w:pPr>
      <w:r w:rsidRPr="005F14B2">
        <w:tab/>
        <w:t>(b)</w:t>
      </w:r>
      <w:r w:rsidRPr="005F14B2">
        <w:tab/>
      </w:r>
      <w:r w:rsidR="00704ECE" w:rsidRPr="005F14B2">
        <w:t>a body established for a public purpose by a law of the Commonwealth</w:t>
      </w:r>
      <w:r w:rsidRPr="005F14B2">
        <w:t>;</w:t>
      </w:r>
    </w:p>
    <w:p w14:paraId="7E59C9B8" w14:textId="77777777" w:rsidR="00704ECE" w:rsidRPr="005F14B2" w:rsidRDefault="00704ECE" w:rsidP="005F14B2">
      <w:pPr>
        <w:pStyle w:val="subsection2"/>
      </w:pPr>
      <w:r w:rsidRPr="005F14B2">
        <w:t>for the services of officers or employees of the Agency or body to be made available to the Corporation.</w:t>
      </w:r>
    </w:p>
    <w:p w14:paraId="559C96FF" w14:textId="77777777" w:rsidR="00217412" w:rsidRPr="005F14B2" w:rsidRDefault="00704ECE" w:rsidP="005F14B2">
      <w:pPr>
        <w:pStyle w:val="subsection"/>
      </w:pPr>
      <w:r w:rsidRPr="005F14B2">
        <w:tab/>
        <w:t>(4)</w:t>
      </w:r>
      <w:r w:rsidRPr="005F14B2">
        <w:tab/>
        <w:t>The Corporation may enter into an arrangement with</w:t>
      </w:r>
      <w:r w:rsidR="00217412" w:rsidRPr="005F14B2">
        <w:t xml:space="preserve"> </w:t>
      </w:r>
      <w:r w:rsidRPr="005F14B2">
        <w:t>the appropriate authority of a State or Territory for the services of</w:t>
      </w:r>
      <w:r w:rsidR="00217412" w:rsidRPr="005F14B2">
        <w:t>:</w:t>
      </w:r>
    </w:p>
    <w:p w14:paraId="735997EA" w14:textId="77777777" w:rsidR="00217412" w:rsidRPr="005F14B2" w:rsidRDefault="00217412" w:rsidP="005F14B2">
      <w:pPr>
        <w:pStyle w:val="paragraph"/>
      </w:pPr>
      <w:r w:rsidRPr="005F14B2">
        <w:tab/>
        <w:t>(a)</w:t>
      </w:r>
      <w:r w:rsidRPr="005F14B2">
        <w:tab/>
      </w:r>
      <w:r w:rsidR="00704ECE" w:rsidRPr="005F14B2">
        <w:t>officers or employees of the Public Service of the State or Territory</w:t>
      </w:r>
      <w:r w:rsidRPr="005F14B2">
        <w:t>;</w:t>
      </w:r>
      <w:r w:rsidR="00704ECE" w:rsidRPr="005F14B2">
        <w:t xml:space="preserve"> or</w:t>
      </w:r>
    </w:p>
    <w:p w14:paraId="4F25DFB2" w14:textId="77777777" w:rsidR="00A21A8E" w:rsidRPr="005F14B2" w:rsidRDefault="00217412" w:rsidP="005F14B2">
      <w:pPr>
        <w:pStyle w:val="paragraph"/>
      </w:pPr>
      <w:r w:rsidRPr="005F14B2">
        <w:tab/>
        <w:t>(b)</w:t>
      </w:r>
      <w:r w:rsidRPr="005F14B2">
        <w:tab/>
      </w:r>
      <w:r w:rsidR="00A21A8E" w:rsidRPr="005F14B2">
        <w:t xml:space="preserve">officers or employees </w:t>
      </w:r>
      <w:r w:rsidR="00704ECE" w:rsidRPr="005F14B2">
        <w:t>of a State or Territory statutory authority</w:t>
      </w:r>
      <w:r w:rsidR="00A21A8E" w:rsidRPr="005F14B2">
        <w:t>;</w:t>
      </w:r>
    </w:p>
    <w:p w14:paraId="7B039AE2" w14:textId="77777777" w:rsidR="00704ECE" w:rsidRPr="005F14B2" w:rsidRDefault="00704ECE" w:rsidP="005F14B2">
      <w:pPr>
        <w:pStyle w:val="subsection2"/>
      </w:pPr>
      <w:r w:rsidRPr="005F14B2">
        <w:t>to be made available to the Corporation.</w:t>
      </w:r>
    </w:p>
    <w:p w14:paraId="5459CD88" w14:textId="77777777" w:rsidR="00704ECE" w:rsidRPr="005F14B2" w:rsidRDefault="003E12A1" w:rsidP="005F14B2">
      <w:pPr>
        <w:pStyle w:val="ActHead5"/>
      </w:pPr>
      <w:bookmarkStart w:id="60" w:name="_Toc148536442"/>
      <w:r w:rsidRPr="008F0A61">
        <w:rPr>
          <w:rStyle w:val="CharSectno"/>
        </w:rPr>
        <w:t>47</w:t>
      </w:r>
      <w:r w:rsidR="00704ECE" w:rsidRPr="005F14B2">
        <w:t xml:space="preserve">  Consultants</w:t>
      </w:r>
      <w:bookmarkEnd w:id="60"/>
    </w:p>
    <w:p w14:paraId="142EB6F2" w14:textId="77777777" w:rsidR="00704ECE" w:rsidRPr="005F14B2" w:rsidRDefault="00704ECE" w:rsidP="005F14B2">
      <w:pPr>
        <w:pStyle w:val="subsection"/>
      </w:pPr>
      <w:r w:rsidRPr="005F14B2">
        <w:tab/>
        <w:t>(1)</w:t>
      </w:r>
      <w:r w:rsidRPr="005F14B2">
        <w:tab/>
        <w:t>The Corporation may engage consultants to assist in the performance of its functions.</w:t>
      </w:r>
    </w:p>
    <w:p w14:paraId="5F2D21E7" w14:textId="77777777" w:rsidR="00704ECE" w:rsidRPr="005F14B2" w:rsidRDefault="00704ECE" w:rsidP="005F14B2">
      <w:pPr>
        <w:pStyle w:val="subsection"/>
      </w:pPr>
      <w:r w:rsidRPr="005F14B2">
        <w:tab/>
        <w:t>(2)</w:t>
      </w:r>
      <w:r w:rsidRPr="005F14B2">
        <w:tab/>
        <w:t>The consultants are to be engaged on the terms and conditions that the Corporation determines.</w:t>
      </w:r>
    </w:p>
    <w:p w14:paraId="617A7967" w14:textId="77777777" w:rsidR="00704ECE" w:rsidRPr="005F14B2" w:rsidRDefault="00704ECE" w:rsidP="005F14B2">
      <w:pPr>
        <w:pStyle w:val="ActHead3"/>
        <w:pageBreakBefore/>
      </w:pPr>
      <w:bookmarkStart w:id="61" w:name="_Toc148536443"/>
      <w:r w:rsidRPr="008F0A61">
        <w:rPr>
          <w:rStyle w:val="CharDivNo"/>
        </w:rPr>
        <w:lastRenderedPageBreak/>
        <w:t>Division </w:t>
      </w:r>
      <w:r w:rsidR="00FE5CEA" w:rsidRPr="008F0A61">
        <w:rPr>
          <w:rStyle w:val="CharDivNo"/>
        </w:rPr>
        <w:t>4</w:t>
      </w:r>
      <w:r w:rsidRPr="005F14B2">
        <w:t>—</w:t>
      </w:r>
      <w:r w:rsidRPr="008F0A61">
        <w:rPr>
          <w:rStyle w:val="CharDivText"/>
        </w:rPr>
        <w:t>Committees</w:t>
      </w:r>
      <w:bookmarkEnd w:id="61"/>
    </w:p>
    <w:p w14:paraId="32904022" w14:textId="77777777" w:rsidR="00704ECE" w:rsidRPr="005F14B2" w:rsidRDefault="003E12A1" w:rsidP="005F14B2">
      <w:pPr>
        <w:pStyle w:val="ActHead5"/>
      </w:pPr>
      <w:bookmarkStart w:id="62" w:name="_Toc148536444"/>
      <w:r w:rsidRPr="008F0A61">
        <w:rPr>
          <w:rStyle w:val="CharSectno"/>
        </w:rPr>
        <w:t>48</w:t>
      </w:r>
      <w:r w:rsidR="00704ECE" w:rsidRPr="005F14B2">
        <w:t xml:space="preserve">  Committees</w:t>
      </w:r>
      <w:bookmarkEnd w:id="62"/>
    </w:p>
    <w:p w14:paraId="62F9186A" w14:textId="77777777" w:rsidR="00704ECE" w:rsidRPr="005F14B2" w:rsidRDefault="00704ECE" w:rsidP="005F14B2">
      <w:pPr>
        <w:pStyle w:val="subsection"/>
      </w:pPr>
      <w:r w:rsidRPr="005F14B2">
        <w:tab/>
        <w:t>(1)</w:t>
      </w:r>
      <w:r w:rsidRPr="005F14B2">
        <w:tab/>
        <w:t>The Board may establish committees to advise or assist in the performance of the Board</w:t>
      </w:r>
      <w:r w:rsidR="00A80AD0" w:rsidRPr="005F14B2">
        <w:t>’</w:t>
      </w:r>
      <w:r w:rsidRPr="005F14B2">
        <w:t>s or the Corporation</w:t>
      </w:r>
      <w:r w:rsidR="00A80AD0" w:rsidRPr="005F14B2">
        <w:t>’</w:t>
      </w:r>
      <w:r w:rsidRPr="005F14B2">
        <w:t>s functions.</w:t>
      </w:r>
    </w:p>
    <w:p w14:paraId="092A7FF7" w14:textId="77777777" w:rsidR="00704ECE" w:rsidRPr="005F14B2" w:rsidRDefault="00704ECE" w:rsidP="005F14B2">
      <w:pPr>
        <w:pStyle w:val="subsection"/>
      </w:pPr>
      <w:r w:rsidRPr="005F14B2">
        <w:tab/>
        <w:t>(2)</w:t>
      </w:r>
      <w:r w:rsidRPr="005F14B2">
        <w:tab/>
        <w:t>A committee may be constituted:</w:t>
      </w:r>
    </w:p>
    <w:p w14:paraId="3E7BD7F5" w14:textId="77777777" w:rsidR="00704ECE" w:rsidRPr="005F14B2" w:rsidRDefault="00704ECE" w:rsidP="005F14B2">
      <w:pPr>
        <w:pStyle w:val="paragraph"/>
      </w:pPr>
      <w:r w:rsidRPr="005F14B2">
        <w:tab/>
        <w:t>(a)</w:t>
      </w:r>
      <w:r w:rsidRPr="005F14B2">
        <w:tab/>
        <w:t>wholly by Board members; or</w:t>
      </w:r>
    </w:p>
    <w:p w14:paraId="3018B8CF" w14:textId="77777777" w:rsidR="00704ECE" w:rsidRPr="005F14B2" w:rsidRDefault="00704ECE" w:rsidP="005F14B2">
      <w:pPr>
        <w:pStyle w:val="paragraph"/>
      </w:pPr>
      <w:r w:rsidRPr="005F14B2">
        <w:tab/>
        <w:t>(b)</w:t>
      </w:r>
      <w:r w:rsidRPr="005F14B2">
        <w:tab/>
        <w:t>wholly by persons who are not Board members; or</w:t>
      </w:r>
    </w:p>
    <w:p w14:paraId="3F7698C4" w14:textId="77777777" w:rsidR="00704ECE" w:rsidRPr="005F14B2" w:rsidRDefault="00704ECE" w:rsidP="005F14B2">
      <w:pPr>
        <w:pStyle w:val="paragraph"/>
      </w:pPr>
      <w:r w:rsidRPr="005F14B2">
        <w:tab/>
        <w:t>(c)</w:t>
      </w:r>
      <w:r w:rsidRPr="005F14B2">
        <w:tab/>
        <w:t>partly by Board members and partly by other persons.</w:t>
      </w:r>
    </w:p>
    <w:p w14:paraId="43CF808D" w14:textId="77777777" w:rsidR="00704ECE" w:rsidRPr="005F14B2" w:rsidRDefault="00704ECE" w:rsidP="005F14B2">
      <w:pPr>
        <w:pStyle w:val="subsection"/>
      </w:pPr>
      <w:r w:rsidRPr="005F14B2">
        <w:tab/>
        <w:t>(3)</w:t>
      </w:r>
      <w:r w:rsidRPr="005F14B2">
        <w:tab/>
        <w:t>The Board may determine, in relation to a committee established under this section:</w:t>
      </w:r>
    </w:p>
    <w:p w14:paraId="0A8389E7" w14:textId="77777777" w:rsidR="00704ECE" w:rsidRPr="005F14B2" w:rsidRDefault="00704ECE" w:rsidP="005F14B2">
      <w:pPr>
        <w:pStyle w:val="paragraph"/>
      </w:pPr>
      <w:r w:rsidRPr="005F14B2">
        <w:tab/>
        <w:t>(a)</w:t>
      </w:r>
      <w:r w:rsidRPr="005F14B2">
        <w:tab/>
        <w:t>the committee</w:t>
      </w:r>
      <w:r w:rsidR="00A80AD0" w:rsidRPr="005F14B2">
        <w:t>’</w:t>
      </w:r>
      <w:r w:rsidRPr="005F14B2">
        <w:t>s terms of reference; and</w:t>
      </w:r>
    </w:p>
    <w:p w14:paraId="734E0CE0" w14:textId="77777777" w:rsidR="00704ECE" w:rsidRPr="005F14B2" w:rsidRDefault="00704ECE" w:rsidP="005F14B2">
      <w:pPr>
        <w:pStyle w:val="paragraph"/>
      </w:pPr>
      <w:r w:rsidRPr="005F14B2">
        <w:tab/>
        <w:t>(b)</w:t>
      </w:r>
      <w:r w:rsidRPr="005F14B2">
        <w:tab/>
        <w:t>the terms and conditions of appointment of the members of the committee; and</w:t>
      </w:r>
    </w:p>
    <w:p w14:paraId="1450E2CA" w14:textId="77777777" w:rsidR="00704ECE" w:rsidRPr="005F14B2" w:rsidRDefault="00704ECE" w:rsidP="005F14B2">
      <w:pPr>
        <w:pStyle w:val="paragraph"/>
      </w:pPr>
      <w:r w:rsidRPr="005F14B2">
        <w:tab/>
        <w:t>(c)</w:t>
      </w:r>
      <w:r w:rsidRPr="005F14B2">
        <w:tab/>
        <w:t>the procedures to be followed by the committee.</w:t>
      </w:r>
    </w:p>
    <w:p w14:paraId="7E192B22" w14:textId="77777777" w:rsidR="00704ECE" w:rsidRPr="005F14B2" w:rsidRDefault="003E12A1" w:rsidP="005F14B2">
      <w:pPr>
        <w:pStyle w:val="ActHead5"/>
      </w:pPr>
      <w:bookmarkStart w:id="63" w:name="_Toc148536445"/>
      <w:r w:rsidRPr="008F0A61">
        <w:rPr>
          <w:rStyle w:val="CharSectno"/>
        </w:rPr>
        <w:t>49</w:t>
      </w:r>
      <w:r w:rsidR="00704ECE" w:rsidRPr="005F14B2">
        <w:t xml:space="preserve">  Remuneration and allowances</w:t>
      </w:r>
      <w:bookmarkEnd w:id="63"/>
    </w:p>
    <w:p w14:paraId="2698A9B2" w14:textId="77777777" w:rsidR="00704ECE" w:rsidRPr="005F14B2" w:rsidRDefault="00704ECE" w:rsidP="005F14B2">
      <w:pPr>
        <w:pStyle w:val="subsection"/>
      </w:pPr>
      <w:r w:rsidRPr="005F14B2">
        <w:tab/>
        <w:t>(1)</w:t>
      </w:r>
      <w:r w:rsidRPr="005F14B2">
        <w:tab/>
        <w:t xml:space="preserve">If the Board decides that a committee member who is also a Board member is to be remunerated in relation to </w:t>
      </w:r>
      <w:r w:rsidR="00731DAC" w:rsidRPr="005F14B2">
        <w:t>the member</w:t>
      </w:r>
      <w:r w:rsidR="00A80AD0" w:rsidRPr="005F14B2">
        <w:t>’</w:t>
      </w:r>
      <w:r w:rsidR="00731DAC" w:rsidRPr="005F14B2">
        <w:t xml:space="preserve">s </w:t>
      </w:r>
      <w:r w:rsidRPr="005F14B2">
        <w:t xml:space="preserve">committee membership, the committee member is to be paid the remuneration that is determined by the Remuneration Tribunal. If no determination of that remuneration by the Tribunal is in operation, the committee member is to be paid the remuneration that is prescribed by the </w:t>
      </w:r>
      <w:r w:rsidR="00523EFD" w:rsidRPr="005F14B2">
        <w:t>rules</w:t>
      </w:r>
      <w:r w:rsidRPr="005F14B2">
        <w:t>.</w:t>
      </w:r>
    </w:p>
    <w:p w14:paraId="49B2CC55" w14:textId="77777777" w:rsidR="00704ECE" w:rsidRPr="005F14B2" w:rsidRDefault="00704ECE" w:rsidP="005F14B2">
      <w:pPr>
        <w:pStyle w:val="subsection"/>
      </w:pPr>
      <w:r w:rsidRPr="005F14B2">
        <w:tab/>
        <w:t>(2)</w:t>
      </w:r>
      <w:r w:rsidRPr="005F14B2">
        <w:tab/>
        <w:t xml:space="preserve">A committee member who is a Board member is to be paid the allowances that are prescribed by the </w:t>
      </w:r>
      <w:r w:rsidR="00523EFD" w:rsidRPr="005F14B2">
        <w:t>rules</w:t>
      </w:r>
      <w:r w:rsidRPr="005F14B2">
        <w:t>.</w:t>
      </w:r>
    </w:p>
    <w:p w14:paraId="6B55BB55" w14:textId="77777777" w:rsidR="00704ECE" w:rsidRPr="005F14B2" w:rsidRDefault="00704ECE" w:rsidP="005F14B2">
      <w:pPr>
        <w:pStyle w:val="subsection"/>
      </w:pPr>
      <w:r w:rsidRPr="005F14B2">
        <w:tab/>
        <w:t>(3)</w:t>
      </w:r>
      <w:r w:rsidRPr="005F14B2">
        <w:tab/>
        <w:t xml:space="preserve">Subsections (1) and (2) have effect subject to the </w:t>
      </w:r>
      <w:r w:rsidRPr="005F14B2">
        <w:rPr>
          <w:i/>
        </w:rPr>
        <w:t>Remuneration Tribunal Act 1973</w:t>
      </w:r>
      <w:r w:rsidRPr="005F14B2">
        <w:t>.</w:t>
      </w:r>
    </w:p>
    <w:p w14:paraId="53009FA4" w14:textId="77777777" w:rsidR="00A21A8E" w:rsidRPr="005F14B2" w:rsidRDefault="00704ECE" w:rsidP="005F14B2">
      <w:pPr>
        <w:pStyle w:val="subsection"/>
      </w:pPr>
      <w:r w:rsidRPr="005F14B2">
        <w:tab/>
        <w:t>(4)</w:t>
      </w:r>
      <w:r w:rsidRPr="005F14B2">
        <w:tab/>
        <w:t xml:space="preserve">If the Board decides that a committee member other than a Board member is to be remunerated, the committee member is to be paid </w:t>
      </w:r>
      <w:r w:rsidRPr="005F14B2">
        <w:lastRenderedPageBreak/>
        <w:t>the remuneration and allowances determined by the Corporation in writing.</w:t>
      </w:r>
    </w:p>
    <w:p w14:paraId="59F948D8" w14:textId="77777777" w:rsidR="00704ECE" w:rsidRPr="005F14B2" w:rsidRDefault="00704ECE" w:rsidP="005F14B2">
      <w:pPr>
        <w:pStyle w:val="ActHead2"/>
        <w:pageBreakBefore/>
      </w:pPr>
      <w:bookmarkStart w:id="64" w:name="_Toc148536446"/>
      <w:r w:rsidRPr="008F0A61">
        <w:rPr>
          <w:rStyle w:val="CharPartNo"/>
        </w:rPr>
        <w:lastRenderedPageBreak/>
        <w:t>Part 5</w:t>
      </w:r>
      <w:r w:rsidRPr="005F14B2">
        <w:t>—</w:t>
      </w:r>
      <w:r w:rsidRPr="008F0A61">
        <w:rPr>
          <w:rStyle w:val="CharPartText"/>
        </w:rPr>
        <w:t>Financial arrangements</w:t>
      </w:r>
      <w:bookmarkEnd w:id="64"/>
    </w:p>
    <w:p w14:paraId="4B6C6062" w14:textId="77777777" w:rsidR="00BC2AEE" w:rsidRPr="005F14B2" w:rsidRDefault="00C846D8" w:rsidP="005F14B2">
      <w:pPr>
        <w:pStyle w:val="ActHead3"/>
      </w:pPr>
      <w:bookmarkStart w:id="65" w:name="_Toc148536447"/>
      <w:r w:rsidRPr="008F0A61">
        <w:rPr>
          <w:rStyle w:val="CharDivNo"/>
        </w:rPr>
        <w:t>Division 1</w:t>
      </w:r>
      <w:r w:rsidR="00BC2AEE" w:rsidRPr="005F14B2">
        <w:t>—</w:t>
      </w:r>
      <w:r w:rsidR="00BC2AEE" w:rsidRPr="008F0A61">
        <w:rPr>
          <w:rStyle w:val="CharDivText"/>
        </w:rPr>
        <w:t>Simplified outline</w:t>
      </w:r>
      <w:bookmarkEnd w:id="65"/>
    </w:p>
    <w:p w14:paraId="17BA683F" w14:textId="77777777" w:rsidR="00BC2AEE" w:rsidRPr="005F14B2" w:rsidRDefault="003E12A1" w:rsidP="005F14B2">
      <w:pPr>
        <w:pStyle w:val="ActHead5"/>
      </w:pPr>
      <w:bookmarkStart w:id="66" w:name="_Toc148536448"/>
      <w:r w:rsidRPr="008F0A61">
        <w:rPr>
          <w:rStyle w:val="CharSectno"/>
        </w:rPr>
        <w:t>50</w:t>
      </w:r>
      <w:r w:rsidR="00BC2AEE" w:rsidRPr="005F14B2">
        <w:t xml:space="preserve">  Simplified outline of this Part</w:t>
      </w:r>
      <w:bookmarkEnd w:id="66"/>
    </w:p>
    <w:p w14:paraId="653DE7CA" w14:textId="77777777" w:rsidR="001B67A0" w:rsidRPr="005F14B2" w:rsidRDefault="001B67A0" w:rsidP="005F14B2">
      <w:pPr>
        <w:pStyle w:val="SOBullet"/>
      </w:pPr>
      <w:r w:rsidRPr="005F14B2">
        <w:t>•</w:t>
      </w:r>
      <w:r w:rsidRPr="005F14B2">
        <w:tab/>
        <w:t>The National Reconstruction Fund Corporation Special Account is established.</w:t>
      </w:r>
    </w:p>
    <w:p w14:paraId="12F22559" w14:textId="77777777" w:rsidR="001B67A0" w:rsidRPr="005F14B2" w:rsidRDefault="001B67A0" w:rsidP="005F14B2">
      <w:pPr>
        <w:pStyle w:val="SOBullet"/>
      </w:pPr>
      <w:r w:rsidRPr="005F14B2">
        <w:t>•</w:t>
      </w:r>
      <w:r w:rsidRPr="005F14B2">
        <w:tab/>
        <w:t>Amounts are to be credited to the Account.</w:t>
      </w:r>
    </w:p>
    <w:p w14:paraId="6E8F8F8F" w14:textId="77777777" w:rsidR="001B67A0" w:rsidRPr="005F14B2" w:rsidRDefault="001B67A0" w:rsidP="005F14B2">
      <w:pPr>
        <w:pStyle w:val="SOBullet"/>
      </w:pPr>
      <w:r w:rsidRPr="005F14B2">
        <w:t>•</w:t>
      </w:r>
      <w:r w:rsidRPr="005F14B2">
        <w:tab/>
        <w:t>The purpose of the Account is to make payments to the Corporation.</w:t>
      </w:r>
    </w:p>
    <w:p w14:paraId="1483650D" w14:textId="77777777" w:rsidR="001B67A0" w:rsidRPr="005F14B2" w:rsidRDefault="001B67A0" w:rsidP="005F14B2">
      <w:pPr>
        <w:pStyle w:val="SOBullet"/>
      </w:pPr>
      <w:r w:rsidRPr="005F14B2">
        <w:t>•</w:t>
      </w:r>
      <w:r w:rsidRPr="005F14B2">
        <w:tab/>
        <w:t>If the Corporation has surplus money, the Ministers may direct the Corporation to pay to the Commonwealth an amount equal to the whole or a part of the excess.</w:t>
      </w:r>
    </w:p>
    <w:p w14:paraId="0FC86031" w14:textId="77777777" w:rsidR="001B67A0" w:rsidRPr="005F14B2" w:rsidRDefault="001B67A0" w:rsidP="005F14B2">
      <w:pPr>
        <w:pStyle w:val="SOBullet"/>
      </w:pPr>
      <w:r w:rsidRPr="005F14B2">
        <w:t>•</w:t>
      </w:r>
      <w:r w:rsidRPr="005F14B2">
        <w:tab/>
      </w:r>
      <w:r w:rsidR="00D30AB2" w:rsidRPr="005F14B2">
        <w:t>Th</w:t>
      </w:r>
      <w:r w:rsidRPr="005F14B2">
        <w:t>e Corporation may borrow money for limited purposes.</w:t>
      </w:r>
    </w:p>
    <w:p w14:paraId="151F01AF" w14:textId="77777777" w:rsidR="00704ECE" w:rsidRPr="005F14B2" w:rsidRDefault="00704ECE" w:rsidP="005F14B2">
      <w:pPr>
        <w:pStyle w:val="ActHead3"/>
        <w:pageBreakBefore/>
      </w:pPr>
      <w:bookmarkStart w:id="67" w:name="_Toc148536449"/>
      <w:r w:rsidRPr="008F0A61">
        <w:rPr>
          <w:rStyle w:val="CharDivNo"/>
        </w:rPr>
        <w:lastRenderedPageBreak/>
        <w:t>Division </w:t>
      </w:r>
      <w:r w:rsidR="00FE5CEA" w:rsidRPr="008F0A61">
        <w:rPr>
          <w:rStyle w:val="CharDivNo"/>
        </w:rPr>
        <w:t>2</w:t>
      </w:r>
      <w:r w:rsidRPr="005F14B2">
        <w:t>—</w:t>
      </w:r>
      <w:r w:rsidR="00A95C4C" w:rsidRPr="008F0A61">
        <w:rPr>
          <w:rStyle w:val="CharDivText"/>
        </w:rPr>
        <w:t>National Reconstruction Fund</w:t>
      </w:r>
      <w:r w:rsidRPr="008F0A61">
        <w:rPr>
          <w:rStyle w:val="CharDivText"/>
        </w:rPr>
        <w:t xml:space="preserve"> Corporation Special Account</w:t>
      </w:r>
      <w:bookmarkEnd w:id="67"/>
    </w:p>
    <w:p w14:paraId="61904DCB" w14:textId="77777777" w:rsidR="00704ECE" w:rsidRPr="005F14B2" w:rsidRDefault="00704ECE" w:rsidP="005F14B2">
      <w:pPr>
        <w:pStyle w:val="ActHead4"/>
      </w:pPr>
      <w:bookmarkStart w:id="68" w:name="_Toc148536450"/>
      <w:r w:rsidRPr="008F0A61">
        <w:rPr>
          <w:rStyle w:val="CharSubdNo"/>
        </w:rPr>
        <w:t>Subdivision A</w:t>
      </w:r>
      <w:r w:rsidRPr="005F14B2">
        <w:t>—</w:t>
      </w:r>
      <w:r w:rsidRPr="008F0A61">
        <w:rPr>
          <w:rStyle w:val="CharSubdText"/>
        </w:rPr>
        <w:t>Establishment of Account</w:t>
      </w:r>
      <w:bookmarkEnd w:id="68"/>
    </w:p>
    <w:p w14:paraId="78055FED" w14:textId="77777777" w:rsidR="00704ECE" w:rsidRPr="005F14B2" w:rsidRDefault="003E12A1" w:rsidP="005F14B2">
      <w:pPr>
        <w:pStyle w:val="ActHead5"/>
      </w:pPr>
      <w:bookmarkStart w:id="69" w:name="_Toc148536451"/>
      <w:r w:rsidRPr="008F0A61">
        <w:rPr>
          <w:rStyle w:val="CharSectno"/>
        </w:rPr>
        <w:t>51</w:t>
      </w:r>
      <w:r w:rsidR="00704ECE" w:rsidRPr="005F14B2">
        <w:t xml:space="preserve">  Establishment of Account</w:t>
      </w:r>
      <w:bookmarkEnd w:id="69"/>
    </w:p>
    <w:p w14:paraId="013DF89E" w14:textId="77777777" w:rsidR="00704ECE" w:rsidRPr="005F14B2" w:rsidRDefault="00704ECE" w:rsidP="005F14B2">
      <w:pPr>
        <w:pStyle w:val="subsection"/>
      </w:pPr>
      <w:r w:rsidRPr="005F14B2">
        <w:tab/>
        <w:t>(1)</w:t>
      </w:r>
      <w:r w:rsidRPr="005F14B2">
        <w:tab/>
        <w:t xml:space="preserve">The </w:t>
      </w:r>
      <w:r w:rsidR="00A95C4C" w:rsidRPr="005F14B2">
        <w:t>National Reconstruction Fund</w:t>
      </w:r>
      <w:r w:rsidRPr="005F14B2">
        <w:t xml:space="preserve"> Corporation Special Account is established by this section.</w:t>
      </w:r>
    </w:p>
    <w:p w14:paraId="41778011" w14:textId="77777777" w:rsidR="00704ECE" w:rsidRPr="005F14B2" w:rsidRDefault="00704ECE" w:rsidP="005F14B2">
      <w:pPr>
        <w:pStyle w:val="subsection"/>
      </w:pPr>
      <w:r w:rsidRPr="005F14B2">
        <w:tab/>
        <w:t>(2)</w:t>
      </w:r>
      <w:r w:rsidRPr="005F14B2">
        <w:tab/>
        <w:t xml:space="preserve">The Account is a special account for the purposes of the </w:t>
      </w:r>
      <w:r w:rsidRPr="005F14B2">
        <w:rPr>
          <w:i/>
        </w:rPr>
        <w:t>Public Governance, Performance and Accountability Act 2013</w:t>
      </w:r>
      <w:r w:rsidRPr="005F14B2">
        <w:t>.</w:t>
      </w:r>
    </w:p>
    <w:p w14:paraId="2078EEA3" w14:textId="77777777" w:rsidR="00704ECE" w:rsidRPr="005F14B2" w:rsidRDefault="00704ECE" w:rsidP="005F14B2">
      <w:pPr>
        <w:pStyle w:val="ActHead4"/>
      </w:pPr>
      <w:bookmarkStart w:id="70" w:name="_Toc148536452"/>
      <w:r w:rsidRPr="008F0A61">
        <w:rPr>
          <w:rStyle w:val="CharSubdNo"/>
        </w:rPr>
        <w:t>Subdivision B</w:t>
      </w:r>
      <w:r w:rsidRPr="005F14B2">
        <w:t>—</w:t>
      </w:r>
      <w:r w:rsidRPr="008F0A61">
        <w:rPr>
          <w:rStyle w:val="CharSubdText"/>
        </w:rPr>
        <w:t>Credits</w:t>
      </w:r>
      <w:bookmarkEnd w:id="70"/>
    </w:p>
    <w:p w14:paraId="5A6795B7" w14:textId="77777777" w:rsidR="00B43515" w:rsidRPr="005F14B2" w:rsidRDefault="003E12A1" w:rsidP="005F14B2">
      <w:pPr>
        <w:pStyle w:val="ActHead5"/>
      </w:pPr>
      <w:bookmarkStart w:id="71" w:name="_Toc148536453"/>
      <w:r w:rsidRPr="008F0A61">
        <w:rPr>
          <w:rStyle w:val="CharSectno"/>
        </w:rPr>
        <w:t>52</w:t>
      </w:r>
      <w:r w:rsidR="00B43515" w:rsidRPr="005F14B2">
        <w:t xml:space="preserve">  Credits to the Account</w:t>
      </w:r>
      <w:bookmarkEnd w:id="71"/>
    </w:p>
    <w:p w14:paraId="52E777A7" w14:textId="77777777" w:rsidR="00B43515" w:rsidRPr="005F14B2" w:rsidRDefault="00B43515" w:rsidP="005F14B2">
      <w:pPr>
        <w:pStyle w:val="subsection"/>
      </w:pPr>
      <w:r w:rsidRPr="005F14B2">
        <w:tab/>
        <w:t>(1)</w:t>
      </w:r>
      <w:r w:rsidRPr="005F14B2">
        <w:tab/>
        <w:t>There must be credited to the Account amounts equal to the following:</w:t>
      </w:r>
    </w:p>
    <w:p w14:paraId="14E62A45" w14:textId="77777777" w:rsidR="00B43515" w:rsidRPr="005F14B2" w:rsidRDefault="00B43515" w:rsidP="005F14B2">
      <w:pPr>
        <w:pStyle w:val="paragraph"/>
      </w:pPr>
      <w:r w:rsidRPr="005F14B2">
        <w:tab/>
        <w:t>(a)</w:t>
      </w:r>
      <w:r w:rsidRPr="005F14B2">
        <w:tab/>
        <w:t>$5 billion, to be credited on the day on which this section commences;</w:t>
      </w:r>
    </w:p>
    <w:p w14:paraId="5CF0626B" w14:textId="77777777" w:rsidR="00B43515" w:rsidRPr="005F14B2" w:rsidRDefault="00B43515" w:rsidP="005F14B2">
      <w:pPr>
        <w:pStyle w:val="paragraph"/>
      </w:pPr>
      <w:r w:rsidRPr="005F14B2">
        <w:tab/>
        <w:t>(b)</w:t>
      </w:r>
      <w:r w:rsidRPr="005F14B2">
        <w:tab/>
        <w:t>amounts paid to the Commonwealth under section </w:t>
      </w:r>
      <w:r w:rsidR="003E12A1" w:rsidRPr="005F14B2">
        <w:t>58</w:t>
      </w:r>
      <w:r w:rsidRPr="005F14B2">
        <w:t>.</w:t>
      </w:r>
    </w:p>
    <w:p w14:paraId="0CFC9C69" w14:textId="77777777" w:rsidR="00B43515" w:rsidRPr="005F14B2" w:rsidRDefault="00B43515" w:rsidP="005F14B2">
      <w:pPr>
        <w:pStyle w:val="subsection"/>
      </w:pPr>
      <w:r w:rsidRPr="005F14B2">
        <w:tab/>
        <w:t>(2)</w:t>
      </w:r>
      <w:r w:rsidRPr="005F14B2">
        <w:tab/>
        <w:t>The Ministers may, by writing, determine that:</w:t>
      </w:r>
    </w:p>
    <w:p w14:paraId="52090D15" w14:textId="77777777" w:rsidR="00B43515" w:rsidRPr="005F14B2" w:rsidRDefault="00B43515" w:rsidP="005F14B2">
      <w:pPr>
        <w:pStyle w:val="paragraph"/>
      </w:pPr>
      <w:r w:rsidRPr="005F14B2">
        <w:tab/>
        <w:t>(a)</w:t>
      </w:r>
      <w:r w:rsidRPr="005F14B2">
        <w:tab/>
        <w:t>a specified amount is to be credited to the Account on a specified day; or</w:t>
      </w:r>
    </w:p>
    <w:p w14:paraId="4047CD86" w14:textId="77777777" w:rsidR="00B43515" w:rsidRPr="005F14B2" w:rsidRDefault="00B43515" w:rsidP="005F14B2">
      <w:pPr>
        <w:pStyle w:val="paragraph"/>
      </w:pPr>
      <w:r w:rsidRPr="005F14B2">
        <w:tab/>
        <w:t>(b)</w:t>
      </w:r>
      <w:r w:rsidRPr="005F14B2">
        <w:tab/>
        <w:t>a specified amount is to be credited to the Account in specified instalments on specified days.</w:t>
      </w:r>
    </w:p>
    <w:p w14:paraId="1DA460ED" w14:textId="77777777" w:rsidR="00B43515" w:rsidRPr="005F14B2" w:rsidRDefault="00B43515" w:rsidP="005F14B2">
      <w:pPr>
        <w:pStyle w:val="notetext"/>
      </w:pPr>
      <w:r w:rsidRPr="005F14B2">
        <w:t>Note:</w:t>
      </w:r>
      <w:r w:rsidRPr="005F14B2">
        <w:tab/>
        <w:t>For variation and revocation, see subsection </w:t>
      </w:r>
      <w:r w:rsidR="003E12A1" w:rsidRPr="005F14B2">
        <w:t>33</w:t>
      </w:r>
      <w:r w:rsidRPr="005F14B2">
        <w:t xml:space="preserve">(3) of the </w:t>
      </w:r>
      <w:r w:rsidRPr="005F14B2">
        <w:rPr>
          <w:i/>
        </w:rPr>
        <w:t>Acts Interpretation Act 1901</w:t>
      </w:r>
      <w:r w:rsidRPr="005F14B2">
        <w:t>.</w:t>
      </w:r>
    </w:p>
    <w:p w14:paraId="4627365E" w14:textId="77777777" w:rsidR="00B43515" w:rsidRPr="005F14B2" w:rsidRDefault="00B43515" w:rsidP="005F14B2">
      <w:pPr>
        <w:pStyle w:val="subsection"/>
      </w:pPr>
      <w:r w:rsidRPr="005F14B2">
        <w:tab/>
        <w:t>(3)</w:t>
      </w:r>
      <w:r w:rsidRPr="005F14B2">
        <w:tab/>
        <w:t>There must be credited to the Account any other money appropriated by the Parliament for the purposes of the Account.</w:t>
      </w:r>
    </w:p>
    <w:p w14:paraId="695D9EEB" w14:textId="77777777" w:rsidR="00B43515" w:rsidRPr="005F14B2" w:rsidRDefault="00B43515" w:rsidP="005F14B2">
      <w:pPr>
        <w:pStyle w:val="subsection"/>
      </w:pPr>
      <w:r w:rsidRPr="005F14B2">
        <w:tab/>
        <w:t>(4)</w:t>
      </w:r>
      <w:r w:rsidRPr="005F14B2">
        <w:tab/>
        <w:t>The Ministers must ensure that</w:t>
      </w:r>
      <w:r w:rsidR="00D86C38" w:rsidRPr="005F14B2">
        <w:t xml:space="preserve"> </w:t>
      </w:r>
      <w:r w:rsidRPr="005F14B2">
        <w:t xml:space="preserve">the total of the amounts credited to the Account under </w:t>
      </w:r>
      <w:r w:rsidR="000C6045" w:rsidRPr="005F14B2">
        <w:t>subsection (</w:t>
      </w:r>
      <w:r w:rsidRPr="005F14B2">
        <w:t xml:space="preserve">2) before </w:t>
      </w:r>
      <w:r w:rsidR="00815C5B" w:rsidRPr="005F14B2">
        <w:t>2 July</w:t>
      </w:r>
      <w:r w:rsidRPr="005F14B2">
        <w:t xml:space="preserve"> 202</w:t>
      </w:r>
      <w:r w:rsidR="00CA45E4" w:rsidRPr="005F14B2">
        <w:t>9</w:t>
      </w:r>
      <w:r w:rsidRPr="005F14B2">
        <w:t xml:space="preserve"> is </w:t>
      </w:r>
      <w:r w:rsidR="00594AAB" w:rsidRPr="005F14B2">
        <w:t>equal to</w:t>
      </w:r>
      <w:r w:rsidRPr="005F14B2">
        <w:t xml:space="preserve"> $10 billion</w:t>
      </w:r>
      <w:r w:rsidR="00D86C38" w:rsidRPr="005F14B2">
        <w:t>.</w:t>
      </w:r>
    </w:p>
    <w:p w14:paraId="47A6975B" w14:textId="77777777" w:rsidR="00B43515" w:rsidRPr="005F14B2" w:rsidRDefault="00B43515" w:rsidP="005F14B2">
      <w:pPr>
        <w:pStyle w:val="subsection"/>
      </w:pPr>
      <w:r w:rsidRPr="005F14B2">
        <w:lastRenderedPageBreak/>
        <w:tab/>
        <w:t>(5)</w:t>
      </w:r>
      <w:r w:rsidRPr="005F14B2">
        <w:tab/>
        <w:t xml:space="preserve">A determination under </w:t>
      </w:r>
      <w:r w:rsidR="000C6045" w:rsidRPr="005F14B2">
        <w:t>subsection (</w:t>
      </w:r>
      <w:r w:rsidRPr="005F14B2">
        <w:t>2) is a legislative instrument, but section </w:t>
      </w:r>
      <w:r w:rsidR="003E12A1" w:rsidRPr="005F14B2">
        <w:t>42</w:t>
      </w:r>
      <w:r w:rsidRPr="005F14B2">
        <w:t xml:space="preserve"> (disallowance) of the </w:t>
      </w:r>
      <w:r w:rsidRPr="005F14B2">
        <w:rPr>
          <w:i/>
        </w:rPr>
        <w:t>Legislation Act 2003</w:t>
      </w:r>
      <w:r w:rsidRPr="005F14B2">
        <w:t xml:space="preserve"> does not apply to the determination.</w:t>
      </w:r>
    </w:p>
    <w:p w14:paraId="5D094CCF" w14:textId="77777777" w:rsidR="00704ECE" w:rsidRPr="005F14B2" w:rsidRDefault="00704ECE" w:rsidP="005F14B2">
      <w:pPr>
        <w:pStyle w:val="ActHead4"/>
      </w:pPr>
      <w:bookmarkStart w:id="72" w:name="_Toc148536454"/>
      <w:r w:rsidRPr="008F0A61">
        <w:rPr>
          <w:rStyle w:val="CharSubdNo"/>
        </w:rPr>
        <w:t>Subdivision C</w:t>
      </w:r>
      <w:r w:rsidRPr="005F14B2">
        <w:t>—</w:t>
      </w:r>
      <w:r w:rsidRPr="008F0A61">
        <w:rPr>
          <w:rStyle w:val="CharSubdText"/>
        </w:rPr>
        <w:t>Debits</w:t>
      </w:r>
      <w:bookmarkEnd w:id="72"/>
    </w:p>
    <w:p w14:paraId="48D4775E" w14:textId="77777777" w:rsidR="00704ECE" w:rsidRPr="005F14B2" w:rsidRDefault="003E12A1" w:rsidP="005F14B2">
      <w:pPr>
        <w:pStyle w:val="ActHead5"/>
      </w:pPr>
      <w:bookmarkStart w:id="73" w:name="_Toc148536455"/>
      <w:r w:rsidRPr="008F0A61">
        <w:rPr>
          <w:rStyle w:val="CharSectno"/>
        </w:rPr>
        <w:t>53</w:t>
      </w:r>
      <w:r w:rsidR="00704ECE" w:rsidRPr="005F14B2">
        <w:t xml:space="preserve">  Purposes of the Account</w:t>
      </w:r>
      <w:bookmarkEnd w:id="73"/>
    </w:p>
    <w:p w14:paraId="19F426A5" w14:textId="77777777" w:rsidR="00704ECE" w:rsidRPr="005F14B2" w:rsidRDefault="00704ECE" w:rsidP="005F14B2">
      <w:pPr>
        <w:pStyle w:val="subsection"/>
      </w:pPr>
      <w:r w:rsidRPr="005F14B2">
        <w:tab/>
      </w:r>
      <w:r w:rsidRPr="005F14B2">
        <w:tab/>
        <w:t xml:space="preserve">The purpose of the Account </w:t>
      </w:r>
      <w:r w:rsidR="00AE244D" w:rsidRPr="005F14B2">
        <w:t>is</w:t>
      </w:r>
      <w:r w:rsidRPr="005F14B2">
        <w:t xml:space="preserve"> to make payments to the Corporation, so long as the payments are authorised by the nominated Minister under sub</w:t>
      </w:r>
      <w:r w:rsidR="00731DAC" w:rsidRPr="005F14B2">
        <w:t>section </w:t>
      </w:r>
      <w:r w:rsidR="003E12A1" w:rsidRPr="005F14B2">
        <w:t>55</w:t>
      </w:r>
      <w:r w:rsidRPr="005F14B2">
        <w:t>(1)</w:t>
      </w:r>
      <w:r w:rsidR="00AE244D" w:rsidRPr="005F14B2">
        <w:t>.</w:t>
      </w:r>
    </w:p>
    <w:p w14:paraId="467B4515" w14:textId="77777777" w:rsidR="00704ECE" w:rsidRPr="005F14B2" w:rsidRDefault="003E12A1" w:rsidP="005F14B2">
      <w:pPr>
        <w:pStyle w:val="ActHead5"/>
      </w:pPr>
      <w:bookmarkStart w:id="74" w:name="_Toc148536456"/>
      <w:r w:rsidRPr="008F0A61">
        <w:rPr>
          <w:rStyle w:val="CharSectno"/>
        </w:rPr>
        <w:t>54</w:t>
      </w:r>
      <w:r w:rsidR="00704ECE" w:rsidRPr="005F14B2">
        <w:t xml:space="preserve">  Corporation</w:t>
      </w:r>
      <w:r w:rsidR="00A80AD0" w:rsidRPr="005F14B2">
        <w:t>’</w:t>
      </w:r>
      <w:r w:rsidR="00704ECE" w:rsidRPr="005F14B2">
        <w:t>s request for a payment for itself</w:t>
      </w:r>
      <w:bookmarkEnd w:id="74"/>
    </w:p>
    <w:p w14:paraId="021618DD" w14:textId="77777777" w:rsidR="00704ECE" w:rsidRPr="005F14B2" w:rsidRDefault="00704ECE" w:rsidP="005F14B2">
      <w:pPr>
        <w:pStyle w:val="subsection"/>
      </w:pPr>
      <w:r w:rsidRPr="005F14B2">
        <w:tab/>
        <w:t>(1)</w:t>
      </w:r>
      <w:r w:rsidRPr="005F14B2">
        <w:tab/>
        <w:t>The Corporation may request a payment by the Commonwealth of a specified amount:</w:t>
      </w:r>
    </w:p>
    <w:p w14:paraId="24C48EC8" w14:textId="77777777" w:rsidR="00704ECE" w:rsidRPr="005F14B2" w:rsidRDefault="00704ECE" w:rsidP="005F14B2">
      <w:pPr>
        <w:pStyle w:val="paragraph"/>
      </w:pPr>
      <w:r w:rsidRPr="005F14B2">
        <w:tab/>
        <w:t>(a)</w:t>
      </w:r>
      <w:r w:rsidRPr="005F14B2">
        <w:tab/>
        <w:t>to meet liabilities or expenses of the Corporation:</w:t>
      </w:r>
    </w:p>
    <w:p w14:paraId="23A666DA" w14:textId="77777777" w:rsidR="00704ECE" w:rsidRPr="005F14B2" w:rsidRDefault="00704ECE" w:rsidP="005F14B2">
      <w:pPr>
        <w:pStyle w:val="paragraphsub"/>
      </w:pPr>
      <w:r w:rsidRPr="005F14B2">
        <w:tab/>
        <w:t>(i)</w:t>
      </w:r>
      <w:r w:rsidRPr="005F14B2">
        <w:tab/>
        <w:t>that are already due; or</w:t>
      </w:r>
    </w:p>
    <w:p w14:paraId="41C47BA8" w14:textId="77777777" w:rsidR="00704ECE" w:rsidRPr="005F14B2" w:rsidRDefault="00704ECE" w:rsidP="005F14B2">
      <w:pPr>
        <w:pStyle w:val="paragraphsub"/>
      </w:pPr>
      <w:r w:rsidRPr="005F14B2">
        <w:tab/>
        <w:t>(ii)</w:t>
      </w:r>
      <w:r w:rsidRPr="005F14B2">
        <w:tab/>
        <w:t>that will, or that are expected to, become due during the period specified in the request; or</w:t>
      </w:r>
    </w:p>
    <w:p w14:paraId="29C8BA4B" w14:textId="77777777" w:rsidR="00704ECE" w:rsidRPr="005F14B2" w:rsidRDefault="00704ECE" w:rsidP="005F14B2">
      <w:pPr>
        <w:pStyle w:val="paragraph"/>
      </w:pPr>
      <w:r w:rsidRPr="005F14B2">
        <w:tab/>
        <w:t>(b)</w:t>
      </w:r>
      <w:r w:rsidRPr="005F14B2">
        <w:tab/>
        <w:t>so that the total balance of the Corporation</w:t>
      </w:r>
      <w:r w:rsidR="00A80AD0" w:rsidRPr="005F14B2">
        <w:t>’</w:t>
      </w:r>
      <w:r w:rsidRPr="005F14B2">
        <w:t>s bank account or accounts is at least the operating balance.</w:t>
      </w:r>
    </w:p>
    <w:p w14:paraId="149F960E" w14:textId="77777777" w:rsidR="00704ECE" w:rsidRPr="005F14B2" w:rsidRDefault="00704ECE" w:rsidP="005F14B2">
      <w:pPr>
        <w:pStyle w:val="subsection"/>
      </w:pPr>
      <w:r w:rsidRPr="005F14B2">
        <w:tab/>
        <w:t>(2)</w:t>
      </w:r>
      <w:r w:rsidRPr="005F14B2">
        <w:tab/>
        <w:t>The Corporation</w:t>
      </w:r>
      <w:r w:rsidR="00A80AD0" w:rsidRPr="005F14B2">
        <w:t>’</w:t>
      </w:r>
      <w:r w:rsidRPr="005F14B2">
        <w:t>s request must:</w:t>
      </w:r>
    </w:p>
    <w:p w14:paraId="494C6383" w14:textId="77777777" w:rsidR="00704ECE" w:rsidRPr="005F14B2" w:rsidRDefault="00704ECE" w:rsidP="005F14B2">
      <w:pPr>
        <w:pStyle w:val="paragraph"/>
      </w:pPr>
      <w:r w:rsidRPr="005F14B2">
        <w:tab/>
        <w:t>(a)</w:t>
      </w:r>
      <w:r w:rsidRPr="005F14B2">
        <w:tab/>
        <w:t>be in writing; and</w:t>
      </w:r>
    </w:p>
    <w:p w14:paraId="12927CEC" w14:textId="77777777" w:rsidR="00704ECE" w:rsidRPr="005F14B2" w:rsidRDefault="00704ECE" w:rsidP="005F14B2">
      <w:pPr>
        <w:pStyle w:val="paragraph"/>
      </w:pPr>
      <w:r w:rsidRPr="005F14B2">
        <w:tab/>
        <w:t>(b)</w:t>
      </w:r>
      <w:r w:rsidRPr="005F14B2">
        <w:tab/>
        <w:t>specify:</w:t>
      </w:r>
    </w:p>
    <w:p w14:paraId="18CF2588" w14:textId="77777777" w:rsidR="00704ECE" w:rsidRPr="005F14B2" w:rsidRDefault="00704ECE" w:rsidP="005F14B2">
      <w:pPr>
        <w:pStyle w:val="paragraphsub"/>
      </w:pPr>
      <w:r w:rsidRPr="005F14B2">
        <w:tab/>
        <w:t>(i)</w:t>
      </w:r>
      <w:r w:rsidRPr="005F14B2">
        <w:tab/>
        <w:t>the liabilities or expenses the payment is to meet; or</w:t>
      </w:r>
    </w:p>
    <w:p w14:paraId="5DDF83EF" w14:textId="77777777" w:rsidR="00704ECE" w:rsidRPr="005F14B2" w:rsidRDefault="00704ECE" w:rsidP="005F14B2">
      <w:pPr>
        <w:pStyle w:val="paragraphsub"/>
      </w:pPr>
      <w:r w:rsidRPr="005F14B2">
        <w:tab/>
        <w:t>(ii)</w:t>
      </w:r>
      <w:r w:rsidRPr="005F14B2">
        <w:tab/>
        <w:t>the amount by which the Corporation</w:t>
      </w:r>
      <w:r w:rsidR="00A80AD0" w:rsidRPr="005F14B2">
        <w:t>’</w:t>
      </w:r>
      <w:r w:rsidRPr="005F14B2">
        <w:t>s bank balance falls short of the operating balance; and</w:t>
      </w:r>
    </w:p>
    <w:p w14:paraId="62D54422" w14:textId="77777777" w:rsidR="00704ECE" w:rsidRPr="005F14B2" w:rsidRDefault="00704ECE" w:rsidP="005F14B2">
      <w:pPr>
        <w:pStyle w:val="paragraph"/>
      </w:pPr>
      <w:r w:rsidRPr="005F14B2">
        <w:tab/>
        <w:t>(c)</w:t>
      </w:r>
      <w:r w:rsidRPr="005F14B2">
        <w:tab/>
        <w:t xml:space="preserve">be in accordance with the agreement under </w:t>
      </w:r>
      <w:r w:rsidR="00F4099E" w:rsidRPr="005F14B2">
        <w:t>section </w:t>
      </w:r>
      <w:r w:rsidR="003E12A1" w:rsidRPr="005F14B2">
        <w:t>56</w:t>
      </w:r>
      <w:r w:rsidRPr="005F14B2">
        <w:t>.</w:t>
      </w:r>
    </w:p>
    <w:p w14:paraId="2AA3C42A" w14:textId="77777777" w:rsidR="00704ECE" w:rsidRPr="005F14B2" w:rsidRDefault="00704ECE" w:rsidP="005F14B2">
      <w:pPr>
        <w:pStyle w:val="subsection"/>
      </w:pPr>
      <w:r w:rsidRPr="005F14B2">
        <w:tab/>
        <w:t>(3)</w:t>
      </w:r>
      <w:r w:rsidRPr="005F14B2">
        <w:tab/>
        <w:t xml:space="preserve">The Corporation must not request a payment under </w:t>
      </w:r>
      <w:r w:rsidR="000C6045" w:rsidRPr="005F14B2">
        <w:t>subsection (</w:t>
      </w:r>
      <w:r w:rsidRPr="005F14B2">
        <w:t>1) of an amount that would exceed the uncommitted balance of the Account at the time the request is made.</w:t>
      </w:r>
    </w:p>
    <w:p w14:paraId="67A943BD" w14:textId="77777777" w:rsidR="00704ECE" w:rsidRPr="005F14B2" w:rsidRDefault="003E12A1" w:rsidP="005F14B2">
      <w:pPr>
        <w:pStyle w:val="ActHead5"/>
      </w:pPr>
      <w:bookmarkStart w:id="75" w:name="_Toc148536457"/>
      <w:r w:rsidRPr="008F0A61">
        <w:rPr>
          <w:rStyle w:val="CharSectno"/>
        </w:rPr>
        <w:lastRenderedPageBreak/>
        <w:t>55</w:t>
      </w:r>
      <w:r w:rsidR="00704ECE" w:rsidRPr="005F14B2">
        <w:t xml:space="preserve">  Nominated Minister</w:t>
      </w:r>
      <w:r w:rsidR="00A80AD0" w:rsidRPr="005F14B2">
        <w:t>’</w:t>
      </w:r>
      <w:r w:rsidR="00704ECE" w:rsidRPr="005F14B2">
        <w:t>s authorisation of payment to Corporation</w:t>
      </w:r>
      <w:bookmarkEnd w:id="75"/>
    </w:p>
    <w:p w14:paraId="6398AA9C" w14:textId="77777777" w:rsidR="00704ECE" w:rsidRPr="005F14B2" w:rsidRDefault="00704ECE" w:rsidP="005F14B2">
      <w:pPr>
        <w:pStyle w:val="subsection"/>
      </w:pPr>
      <w:r w:rsidRPr="005F14B2">
        <w:tab/>
        <w:t>(1)</w:t>
      </w:r>
      <w:r w:rsidRPr="005F14B2">
        <w:tab/>
        <w:t xml:space="preserve">As soon as practicable after a request is made under </w:t>
      </w:r>
      <w:r w:rsidR="00731DAC" w:rsidRPr="005F14B2">
        <w:t>section </w:t>
      </w:r>
      <w:r w:rsidR="003E12A1" w:rsidRPr="005F14B2">
        <w:t>54</w:t>
      </w:r>
      <w:r w:rsidRPr="005F14B2">
        <w:t>, the nominated Minister must:</w:t>
      </w:r>
    </w:p>
    <w:p w14:paraId="72D613A9" w14:textId="77777777" w:rsidR="00704ECE" w:rsidRPr="005F14B2" w:rsidRDefault="00704ECE" w:rsidP="005F14B2">
      <w:pPr>
        <w:pStyle w:val="paragraph"/>
      </w:pPr>
      <w:r w:rsidRPr="005F14B2">
        <w:tab/>
        <w:t>(a)</w:t>
      </w:r>
      <w:r w:rsidRPr="005F14B2">
        <w:tab/>
        <w:t xml:space="preserve">determine whether the request is in accordance with the agreement under </w:t>
      </w:r>
      <w:r w:rsidR="00F4099E" w:rsidRPr="005F14B2">
        <w:t>section </w:t>
      </w:r>
      <w:r w:rsidR="003E12A1" w:rsidRPr="005F14B2">
        <w:t>56</w:t>
      </w:r>
      <w:r w:rsidRPr="005F14B2">
        <w:t>; and</w:t>
      </w:r>
    </w:p>
    <w:p w14:paraId="19BD374D" w14:textId="77777777" w:rsidR="00704ECE" w:rsidRPr="005F14B2" w:rsidRDefault="00704ECE" w:rsidP="005F14B2">
      <w:pPr>
        <w:pStyle w:val="paragraph"/>
      </w:pPr>
      <w:r w:rsidRPr="005F14B2">
        <w:tab/>
        <w:t>(b)</w:t>
      </w:r>
      <w:r w:rsidRPr="005F14B2">
        <w:tab/>
        <w:t>if satisfied that it is—give written authorisation for the requested payment.</w:t>
      </w:r>
    </w:p>
    <w:p w14:paraId="0AFF5706" w14:textId="77777777" w:rsidR="00704ECE" w:rsidRPr="005F14B2" w:rsidRDefault="00704ECE" w:rsidP="005F14B2">
      <w:pPr>
        <w:pStyle w:val="subsection"/>
      </w:pPr>
      <w:r w:rsidRPr="005F14B2">
        <w:tab/>
        <w:t>(2)</w:t>
      </w:r>
      <w:r w:rsidRPr="005F14B2">
        <w:tab/>
        <w:t>If the nominated Minister gives written authorisation for the requested payment, the Commonwealth must, as soon as practicable, pay the authorised amount to the Corporation.</w:t>
      </w:r>
    </w:p>
    <w:p w14:paraId="00BA30B0" w14:textId="77777777" w:rsidR="00704ECE" w:rsidRPr="005F14B2" w:rsidRDefault="00704ECE" w:rsidP="005F14B2">
      <w:pPr>
        <w:pStyle w:val="notetext"/>
      </w:pPr>
      <w:r w:rsidRPr="005F14B2">
        <w:t>Note:</w:t>
      </w:r>
      <w:r w:rsidRPr="005F14B2">
        <w:tab/>
      </w:r>
      <w:r w:rsidR="001C284D" w:rsidRPr="005F14B2">
        <w:t xml:space="preserve">See also </w:t>
      </w:r>
      <w:r w:rsidR="00731DAC" w:rsidRPr="005F14B2">
        <w:t>section </w:t>
      </w:r>
      <w:r w:rsidR="003E12A1" w:rsidRPr="005F14B2">
        <w:t>53</w:t>
      </w:r>
      <w:r w:rsidR="001C284D" w:rsidRPr="005F14B2">
        <w:t>.</w:t>
      </w:r>
    </w:p>
    <w:p w14:paraId="01EA8990" w14:textId="77777777" w:rsidR="00704ECE" w:rsidRPr="005F14B2" w:rsidRDefault="00704ECE" w:rsidP="005F14B2">
      <w:pPr>
        <w:pStyle w:val="subsection"/>
      </w:pPr>
      <w:r w:rsidRPr="005F14B2">
        <w:tab/>
        <w:t>(3)</w:t>
      </w:r>
      <w:r w:rsidRPr="005F14B2">
        <w:tab/>
        <w:t xml:space="preserve">An authorisation under </w:t>
      </w:r>
      <w:r w:rsidR="000C6045" w:rsidRPr="005F14B2">
        <w:t>subsection (</w:t>
      </w:r>
      <w:r w:rsidRPr="005F14B2">
        <w:t>1) is not a legislative instrument.</w:t>
      </w:r>
    </w:p>
    <w:p w14:paraId="1DAC0094" w14:textId="77777777" w:rsidR="00704ECE" w:rsidRPr="005F14B2" w:rsidRDefault="003E12A1" w:rsidP="005F14B2">
      <w:pPr>
        <w:pStyle w:val="ActHead5"/>
      </w:pPr>
      <w:bookmarkStart w:id="76" w:name="_Toc148536458"/>
      <w:r w:rsidRPr="008F0A61">
        <w:rPr>
          <w:rStyle w:val="CharSectno"/>
        </w:rPr>
        <w:t>56</w:t>
      </w:r>
      <w:r w:rsidR="00704ECE" w:rsidRPr="005F14B2">
        <w:t xml:space="preserve">  Agreement between nominated Minister and Corporation</w:t>
      </w:r>
      <w:bookmarkEnd w:id="76"/>
    </w:p>
    <w:p w14:paraId="6A9EF3A2" w14:textId="77777777" w:rsidR="00704ECE" w:rsidRPr="005F14B2" w:rsidRDefault="00704ECE" w:rsidP="005F14B2">
      <w:pPr>
        <w:pStyle w:val="subsection"/>
      </w:pPr>
      <w:r w:rsidRPr="005F14B2">
        <w:tab/>
      </w:r>
      <w:r w:rsidRPr="005F14B2">
        <w:tab/>
        <w:t xml:space="preserve">The following matters are to be as agreed between the nominated Minister and the Corporation in relation to requests for payments under </w:t>
      </w:r>
      <w:r w:rsidR="00731DAC" w:rsidRPr="005F14B2">
        <w:t>section </w:t>
      </w:r>
      <w:r w:rsidR="003E12A1" w:rsidRPr="005F14B2">
        <w:t>54</w:t>
      </w:r>
      <w:r w:rsidRPr="005F14B2">
        <w:t>:</w:t>
      </w:r>
    </w:p>
    <w:p w14:paraId="6EF57271" w14:textId="77777777" w:rsidR="00704ECE" w:rsidRPr="005F14B2" w:rsidRDefault="00704ECE" w:rsidP="005F14B2">
      <w:pPr>
        <w:pStyle w:val="paragraph"/>
      </w:pPr>
      <w:r w:rsidRPr="005F14B2">
        <w:tab/>
        <w:t>(a)</w:t>
      </w:r>
      <w:r w:rsidRPr="005F14B2">
        <w:tab/>
        <w:t>how requests are to be made, including:</w:t>
      </w:r>
    </w:p>
    <w:p w14:paraId="59344073" w14:textId="77777777" w:rsidR="00704ECE" w:rsidRPr="005F14B2" w:rsidRDefault="00704ECE" w:rsidP="005F14B2">
      <w:pPr>
        <w:pStyle w:val="paragraphsub"/>
      </w:pPr>
      <w:r w:rsidRPr="005F14B2">
        <w:tab/>
        <w:t>(i)</w:t>
      </w:r>
      <w:r w:rsidRPr="005F14B2">
        <w:tab/>
        <w:t>the form in which a request is to be made; and</w:t>
      </w:r>
    </w:p>
    <w:p w14:paraId="44996F18" w14:textId="77777777" w:rsidR="00704ECE" w:rsidRPr="005F14B2" w:rsidRDefault="00704ECE" w:rsidP="005F14B2">
      <w:pPr>
        <w:pStyle w:val="paragraphsub"/>
      </w:pPr>
      <w:r w:rsidRPr="005F14B2">
        <w:tab/>
        <w:t>(ii)</w:t>
      </w:r>
      <w:r w:rsidRPr="005F14B2">
        <w:tab/>
        <w:t>the person to whom a request is to be given;</w:t>
      </w:r>
    </w:p>
    <w:p w14:paraId="4D47B419" w14:textId="77777777" w:rsidR="00704ECE" w:rsidRPr="005F14B2" w:rsidRDefault="00704ECE" w:rsidP="005F14B2">
      <w:pPr>
        <w:pStyle w:val="paragraph"/>
      </w:pPr>
      <w:r w:rsidRPr="005F14B2">
        <w:tab/>
        <w:t>(b)</w:t>
      </w:r>
      <w:r w:rsidRPr="005F14B2">
        <w:tab/>
        <w:t>the period that may be specified in a request as mentioned in subparagraph </w:t>
      </w:r>
      <w:r w:rsidR="003E12A1" w:rsidRPr="005F14B2">
        <w:t>54</w:t>
      </w:r>
      <w:r w:rsidRPr="005F14B2">
        <w:t>(1)(a)(ii);</w:t>
      </w:r>
    </w:p>
    <w:p w14:paraId="52D50EC1" w14:textId="77777777" w:rsidR="00704ECE" w:rsidRPr="005F14B2" w:rsidRDefault="00704ECE" w:rsidP="005F14B2">
      <w:pPr>
        <w:pStyle w:val="paragraph"/>
      </w:pPr>
      <w:r w:rsidRPr="005F14B2">
        <w:tab/>
        <w:t>(c)</w:t>
      </w:r>
      <w:r w:rsidRPr="005F14B2">
        <w:tab/>
        <w:t>the amount of the Corporation</w:t>
      </w:r>
      <w:r w:rsidR="00A80AD0" w:rsidRPr="005F14B2">
        <w:t>’</w:t>
      </w:r>
      <w:r w:rsidRPr="005F14B2">
        <w:t>s operating balance for the purposes of paragraph </w:t>
      </w:r>
      <w:r w:rsidR="003E12A1" w:rsidRPr="005F14B2">
        <w:t>54</w:t>
      </w:r>
      <w:r w:rsidRPr="005F14B2">
        <w:t>(1)(b).</w:t>
      </w:r>
    </w:p>
    <w:p w14:paraId="52A3DCA0" w14:textId="77777777" w:rsidR="00704ECE" w:rsidRPr="005F14B2" w:rsidRDefault="00704ECE" w:rsidP="005F14B2">
      <w:pPr>
        <w:pStyle w:val="ActHead3"/>
        <w:pageBreakBefore/>
      </w:pPr>
      <w:bookmarkStart w:id="77" w:name="_Toc148536459"/>
      <w:r w:rsidRPr="008F0A61">
        <w:rPr>
          <w:rStyle w:val="CharDivNo"/>
        </w:rPr>
        <w:lastRenderedPageBreak/>
        <w:t>Division </w:t>
      </w:r>
      <w:r w:rsidR="00FE5CEA" w:rsidRPr="008F0A61">
        <w:rPr>
          <w:rStyle w:val="CharDivNo"/>
        </w:rPr>
        <w:t>3</w:t>
      </w:r>
      <w:r w:rsidRPr="005F14B2">
        <w:t>—</w:t>
      </w:r>
      <w:r w:rsidRPr="008F0A61">
        <w:rPr>
          <w:rStyle w:val="CharDivText"/>
        </w:rPr>
        <w:t>The Corporation</w:t>
      </w:r>
      <w:r w:rsidR="00A80AD0" w:rsidRPr="008F0A61">
        <w:rPr>
          <w:rStyle w:val="CharDivText"/>
        </w:rPr>
        <w:t>’</w:t>
      </w:r>
      <w:r w:rsidRPr="008F0A61">
        <w:rPr>
          <w:rStyle w:val="CharDivText"/>
        </w:rPr>
        <w:t>s money</w:t>
      </w:r>
      <w:bookmarkEnd w:id="77"/>
    </w:p>
    <w:p w14:paraId="7353D025" w14:textId="77777777" w:rsidR="00704ECE" w:rsidRPr="005F14B2" w:rsidRDefault="003E12A1" w:rsidP="005F14B2">
      <w:pPr>
        <w:pStyle w:val="ActHead5"/>
      </w:pPr>
      <w:bookmarkStart w:id="78" w:name="_Toc148536460"/>
      <w:r w:rsidRPr="008F0A61">
        <w:rPr>
          <w:rStyle w:val="CharSectno"/>
        </w:rPr>
        <w:t>57</w:t>
      </w:r>
      <w:r w:rsidR="00704ECE" w:rsidRPr="005F14B2">
        <w:t xml:space="preserve">  Application of the Corporation</w:t>
      </w:r>
      <w:r w:rsidR="00A80AD0" w:rsidRPr="005F14B2">
        <w:t>’</w:t>
      </w:r>
      <w:r w:rsidR="00704ECE" w:rsidRPr="005F14B2">
        <w:t>s money</w:t>
      </w:r>
      <w:bookmarkEnd w:id="78"/>
    </w:p>
    <w:p w14:paraId="71651C77" w14:textId="77777777" w:rsidR="00704ECE" w:rsidRPr="005F14B2" w:rsidRDefault="00704ECE" w:rsidP="005F14B2">
      <w:pPr>
        <w:pStyle w:val="subsection"/>
      </w:pPr>
      <w:r w:rsidRPr="005F14B2">
        <w:tab/>
        <w:t>(1)</w:t>
      </w:r>
      <w:r w:rsidRPr="005F14B2">
        <w:tab/>
        <w:t xml:space="preserve">The </w:t>
      </w:r>
      <w:r w:rsidRPr="005F14B2">
        <w:rPr>
          <w:b/>
          <w:i/>
        </w:rPr>
        <w:t>Corporation</w:t>
      </w:r>
      <w:r w:rsidR="00A80AD0" w:rsidRPr="005F14B2">
        <w:rPr>
          <w:b/>
          <w:i/>
        </w:rPr>
        <w:t>’</w:t>
      </w:r>
      <w:r w:rsidRPr="005F14B2">
        <w:rPr>
          <w:b/>
          <w:i/>
        </w:rPr>
        <w:t>s money</w:t>
      </w:r>
      <w:r w:rsidRPr="005F14B2">
        <w:t xml:space="preserve"> consists of:</w:t>
      </w:r>
    </w:p>
    <w:p w14:paraId="4F01F957" w14:textId="77777777" w:rsidR="00704ECE" w:rsidRPr="005F14B2" w:rsidRDefault="00704ECE" w:rsidP="005F14B2">
      <w:pPr>
        <w:pStyle w:val="paragraph"/>
      </w:pPr>
      <w:r w:rsidRPr="005F14B2">
        <w:tab/>
        <w:t>(a)</w:t>
      </w:r>
      <w:r w:rsidRPr="005F14B2">
        <w:tab/>
        <w:t>money paid to the Corporation under sub</w:t>
      </w:r>
      <w:r w:rsidR="00731DAC" w:rsidRPr="005F14B2">
        <w:t>section </w:t>
      </w:r>
      <w:r w:rsidR="003E12A1" w:rsidRPr="005F14B2">
        <w:t>55</w:t>
      </w:r>
      <w:r w:rsidRPr="005F14B2">
        <w:t>(2); and</w:t>
      </w:r>
    </w:p>
    <w:p w14:paraId="19C75F0A" w14:textId="77777777" w:rsidR="00704ECE" w:rsidRPr="005F14B2" w:rsidRDefault="00704ECE" w:rsidP="005F14B2">
      <w:pPr>
        <w:pStyle w:val="paragraph"/>
      </w:pPr>
      <w:r w:rsidRPr="005F14B2">
        <w:tab/>
        <w:t>(b)</w:t>
      </w:r>
      <w:r w:rsidRPr="005F14B2">
        <w:tab/>
        <w:t>any other money received by the Corporation.</w:t>
      </w:r>
    </w:p>
    <w:p w14:paraId="1095D3B5" w14:textId="77777777" w:rsidR="00704ECE" w:rsidRPr="005F14B2" w:rsidRDefault="00704ECE" w:rsidP="005F14B2">
      <w:pPr>
        <w:pStyle w:val="subsection"/>
      </w:pPr>
      <w:r w:rsidRPr="005F14B2">
        <w:tab/>
        <w:t>(2)</w:t>
      </w:r>
      <w:r w:rsidRPr="005F14B2">
        <w:tab/>
        <w:t>The Corporation</w:t>
      </w:r>
      <w:r w:rsidR="00A80AD0" w:rsidRPr="005F14B2">
        <w:t>’</w:t>
      </w:r>
      <w:r w:rsidRPr="005F14B2">
        <w:t>s money is to be applied only:</w:t>
      </w:r>
    </w:p>
    <w:p w14:paraId="5EE78EC2" w14:textId="77777777" w:rsidR="004A11BC" w:rsidRPr="005F14B2" w:rsidRDefault="00704ECE" w:rsidP="005F14B2">
      <w:pPr>
        <w:pStyle w:val="paragraph"/>
      </w:pPr>
      <w:r w:rsidRPr="005F14B2">
        <w:tab/>
        <w:t>(a)</w:t>
      </w:r>
      <w:r w:rsidRPr="005F14B2">
        <w:tab/>
        <w:t xml:space="preserve">in performing </w:t>
      </w:r>
      <w:r w:rsidR="00783AA4" w:rsidRPr="005F14B2">
        <w:t>the Corporation</w:t>
      </w:r>
      <w:r w:rsidR="00A80AD0" w:rsidRPr="005F14B2">
        <w:t>’</w:t>
      </w:r>
      <w:r w:rsidR="00783AA4" w:rsidRPr="005F14B2">
        <w:t>s</w:t>
      </w:r>
      <w:r w:rsidRPr="005F14B2">
        <w:t xml:space="preserve"> investment function</w:t>
      </w:r>
      <w:r w:rsidR="008E36EF" w:rsidRPr="005F14B2">
        <w:t>s</w:t>
      </w:r>
      <w:r w:rsidR="004A11BC" w:rsidRPr="005F14B2">
        <w:t>;</w:t>
      </w:r>
      <w:r w:rsidR="00783AA4" w:rsidRPr="005F14B2">
        <w:t xml:space="preserve"> and</w:t>
      </w:r>
    </w:p>
    <w:p w14:paraId="745C97AB" w14:textId="77777777" w:rsidR="00704ECE" w:rsidRPr="005F14B2" w:rsidRDefault="004A11BC" w:rsidP="005F14B2">
      <w:pPr>
        <w:pStyle w:val="paragraph"/>
      </w:pPr>
      <w:r w:rsidRPr="005F14B2">
        <w:tab/>
        <w:t>(b)</w:t>
      </w:r>
      <w:r w:rsidRPr="005F14B2">
        <w:tab/>
        <w:t>in</w:t>
      </w:r>
      <w:r w:rsidR="00BF4BA7" w:rsidRPr="005F14B2">
        <w:t xml:space="preserve"> </w:t>
      </w:r>
      <w:r w:rsidR="00783AA4" w:rsidRPr="005F14B2">
        <w:t>exercising the Corporation</w:t>
      </w:r>
      <w:r w:rsidR="00A80AD0" w:rsidRPr="005F14B2">
        <w:t>’</w:t>
      </w:r>
      <w:r w:rsidR="00783AA4" w:rsidRPr="005F14B2">
        <w:t>s investment powers</w:t>
      </w:r>
      <w:r w:rsidR="00704ECE" w:rsidRPr="005F14B2">
        <w:t>; and</w:t>
      </w:r>
    </w:p>
    <w:p w14:paraId="1F336A3E" w14:textId="77777777" w:rsidR="00704ECE" w:rsidRPr="005F14B2" w:rsidRDefault="00704ECE" w:rsidP="005F14B2">
      <w:pPr>
        <w:pStyle w:val="paragraph"/>
      </w:pPr>
      <w:r w:rsidRPr="005F14B2">
        <w:tab/>
        <w:t>(</w:t>
      </w:r>
      <w:r w:rsidR="004A11BC" w:rsidRPr="005F14B2">
        <w:t>c</w:t>
      </w:r>
      <w:r w:rsidRPr="005F14B2">
        <w:t>)</w:t>
      </w:r>
      <w:r w:rsidRPr="005F14B2">
        <w:tab/>
        <w:t>in paying or discharging the costs, expenses and other obligations incurred by the Corporation in the performance of the Corporation</w:t>
      </w:r>
      <w:r w:rsidR="00A80AD0" w:rsidRPr="005F14B2">
        <w:t>’</w:t>
      </w:r>
      <w:r w:rsidRPr="005F14B2">
        <w:t>s functions; and</w:t>
      </w:r>
    </w:p>
    <w:p w14:paraId="127F8E63" w14:textId="77777777" w:rsidR="00704ECE" w:rsidRPr="005F14B2" w:rsidRDefault="00704ECE" w:rsidP="005F14B2">
      <w:pPr>
        <w:pStyle w:val="paragraph"/>
      </w:pPr>
      <w:r w:rsidRPr="005F14B2">
        <w:tab/>
        <w:t>(</w:t>
      </w:r>
      <w:r w:rsidR="004A11BC" w:rsidRPr="005F14B2">
        <w:t>d</w:t>
      </w:r>
      <w:r w:rsidRPr="005F14B2">
        <w:t>)</w:t>
      </w:r>
      <w:r w:rsidRPr="005F14B2">
        <w:tab/>
        <w:t>in paying any remuneration and allowances payable to any person under this Act</w:t>
      </w:r>
      <w:r w:rsidR="00AF4EDA" w:rsidRPr="005F14B2">
        <w:t>; and</w:t>
      </w:r>
    </w:p>
    <w:p w14:paraId="428638D7" w14:textId="77777777" w:rsidR="00AF4EDA" w:rsidRPr="005F14B2" w:rsidRDefault="00AF4EDA" w:rsidP="005F14B2">
      <w:pPr>
        <w:pStyle w:val="paragraph"/>
      </w:pPr>
      <w:r w:rsidRPr="005F14B2">
        <w:tab/>
        <w:t>(</w:t>
      </w:r>
      <w:r w:rsidR="004A11BC" w:rsidRPr="005F14B2">
        <w:t>e</w:t>
      </w:r>
      <w:r w:rsidRPr="005F14B2">
        <w:t>)</w:t>
      </w:r>
      <w:r w:rsidRPr="005F14B2">
        <w:tab/>
        <w:t xml:space="preserve">in making payments to the Commonwealth under </w:t>
      </w:r>
      <w:r w:rsidR="00F4099E" w:rsidRPr="005F14B2">
        <w:t>section </w:t>
      </w:r>
      <w:r w:rsidR="003E12A1" w:rsidRPr="005F14B2">
        <w:t>58</w:t>
      </w:r>
      <w:r w:rsidRPr="005F14B2">
        <w:t>.</w:t>
      </w:r>
    </w:p>
    <w:p w14:paraId="323F77E2" w14:textId="77777777" w:rsidR="00704ECE" w:rsidRPr="005F14B2" w:rsidRDefault="00704ECE" w:rsidP="005F14B2">
      <w:pPr>
        <w:pStyle w:val="subsection"/>
      </w:pPr>
      <w:r w:rsidRPr="005F14B2">
        <w:tab/>
        <w:t>(3)</w:t>
      </w:r>
      <w:r w:rsidRPr="005F14B2">
        <w:tab/>
        <w:t xml:space="preserve">Subsection (2) does not prevent investment, under </w:t>
      </w:r>
      <w:r w:rsidR="00F4099E" w:rsidRPr="005F14B2">
        <w:t>section </w:t>
      </w:r>
      <w:r w:rsidR="003E12A1" w:rsidRPr="005F14B2">
        <w:t>59</w:t>
      </w:r>
      <w:r w:rsidRPr="005F14B2">
        <w:t xml:space="preserve"> of the </w:t>
      </w:r>
      <w:r w:rsidRPr="005F14B2">
        <w:rPr>
          <w:i/>
        </w:rPr>
        <w:t>Public Governance, Performance and Accountability Act 2013</w:t>
      </w:r>
      <w:r w:rsidRPr="005F14B2">
        <w:t>, of money that is not immediately required for the purposes of the Corporation.</w:t>
      </w:r>
    </w:p>
    <w:p w14:paraId="47E6E288" w14:textId="77777777" w:rsidR="00AF4EDA" w:rsidRPr="005F14B2" w:rsidRDefault="003E12A1" w:rsidP="005F14B2">
      <w:pPr>
        <w:pStyle w:val="ActHead5"/>
      </w:pPr>
      <w:bookmarkStart w:id="79" w:name="_Toc148536461"/>
      <w:r w:rsidRPr="008F0A61">
        <w:rPr>
          <w:rStyle w:val="CharSectno"/>
        </w:rPr>
        <w:t>58</w:t>
      </w:r>
      <w:r w:rsidR="00AF4EDA" w:rsidRPr="005F14B2">
        <w:t xml:space="preserve">  Managing surplus money</w:t>
      </w:r>
      <w:bookmarkEnd w:id="79"/>
    </w:p>
    <w:p w14:paraId="7F8D558B" w14:textId="77777777" w:rsidR="00AF4EDA" w:rsidRPr="005F14B2" w:rsidRDefault="00AF4EDA" w:rsidP="005F14B2">
      <w:pPr>
        <w:pStyle w:val="subsection"/>
      </w:pPr>
      <w:r w:rsidRPr="005F14B2">
        <w:tab/>
        <w:t>(1)</w:t>
      </w:r>
      <w:r w:rsidRPr="005F14B2">
        <w:tab/>
        <w:t>If, at any time, the sum of the surplus money of:</w:t>
      </w:r>
    </w:p>
    <w:p w14:paraId="6C17A30A" w14:textId="77777777" w:rsidR="00AF4EDA" w:rsidRPr="005F14B2" w:rsidRDefault="00AF4EDA" w:rsidP="005F14B2">
      <w:pPr>
        <w:pStyle w:val="paragraph"/>
      </w:pPr>
      <w:r w:rsidRPr="005F14B2">
        <w:tab/>
        <w:t>(a)</w:t>
      </w:r>
      <w:r w:rsidRPr="005F14B2">
        <w:tab/>
        <w:t>the Corporation; and</w:t>
      </w:r>
    </w:p>
    <w:p w14:paraId="61D6A60D" w14:textId="4360EB91" w:rsidR="00AF4EDA" w:rsidRPr="005F14B2" w:rsidRDefault="00AF4EDA" w:rsidP="005F14B2">
      <w:pPr>
        <w:pStyle w:val="paragraph"/>
      </w:pPr>
      <w:r w:rsidRPr="005F14B2">
        <w:tab/>
        <w:t>(b)</w:t>
      </w:r>
      <w:r w:rsidRPr="005F14B2">
        <w:tab/>
        <w:t>any wholly</w:t>
      </w:r>
      <w:r w:rsidR="008F0A61">
        <w:noBreakHyphen/>
      </w:r>
      <w:r w:rsidRPr="005F14B2">
        <w:t>owned subsidiaries of the Corporation;</w:t>
      </w:r>
    </w:p>
    <w:p w14:paraId="02AD1E76" w14:textId="77777777" w:rsidR="00AF4EDA" w:rsidRPr="005F14B2" w:rsidRDefault="00AF4EDA" w:rsidP="005F14B2">
      <w:pPr>
        <w:pStyle w:val="subsection2"/>
      </w:pPr>
      <w:r w:rsidRPr="005F14B2">
        <w:t>exceeds:</w:t>
      </w:r>
    </w:p>
    <w:p w14:paraId="46765142" w14:textId="77777777" w:rsidR="00AF4EDA" w:rsidRPr="005F14B2" w:rsidRDefault="00AF4EDA" w:rsidP="005F14B2">
      <w:pPr>
        <w:pStyle w:val="paragraph"/>
      </w:pPr>
      <w:r w:rsidRPr="005F14B2">
        <w:tab/>
        <w:t>(c)</w:t>
      </w:r>
      <w:r w:rsidRPr="005F14B2">
        <w:tab/>
        <w:t>$</w:t>
      </w:r>
      <w:r w:rsidR="001132A1" w:rsidRPr="005F14B2">
        <w:t>2</w:t>
      </w:r>
      <w:r w:rsidRPr="005F14B2">
        <w:t>0 million; or</w:t>
      </w:r>
    </w:p>
    <w:p w14:paraId="44183A41" w14:textId="77777777" w:rsidR="00AF4EDA" w:rsidRPr="005F14B2" w:rsidRDefault="00AF4EDA" w:rsidP="005F14B2">
      <w:pPr>
        <w:pStyle w:val="paragraph"/>
      </w:pPr>
      <w:r w:rsidRPr="005F14B2">
        <w:tab/>
        <w:t>(d)</w:t>
      </w:r>
      <w:r w:rsidRPr="005F14B2">
        <w:tab/>
        <w:t xml:space="preserve">if the </w:t>
      </w:r>
      <w:r w:rsidR="00F74003" w:rsidRPr="005F14B2">
        <w:t>rules</w:t>
      </w:r>
      <w:r w:rsidRPr="005F14B2">
        <w:t xml:space="preserve"> prescribe a different amount—the prescribed amount;</w:t>
      </w:r>
    </w:p>
    <w:p w14:paraId="707FA1F5" w14:textId="77777777" w:rsidR="001C284D" w:rsidRPr="005F14B2" w:rsidRDefault="00AF4EDA" w:rsidP="005F14B2">
      <w:pPr>
        <w:pStyle w:val="subsection2"/>
      </w:pPr>
      <w:r w:rsidRPr="005F14B2">
        <w:t xml:space="preserve">the </w:t>
      </w:r>
      <w:r w:rsidR="00F74820" w:rsidRPr="005F14B2">
        <w:t>Ministers</w:t>
      </w:r>
      <w:r w:rsidRPr="005F14B2">
        <w:t xml:space="preserve"> may, in writing</w:t>
      </w:r>
      <w:r w:rsidR="001C284D" w:rsidRPr="005F14B2">
        <w:t>:</w:t>
      </w:r>
    </w:p>
    <w:p w14:paraId="6B7525BE" w14:textId="77777777" w:rsidR="001C284D" w:rsidRPr="005F14B2" w:rsidRDefault="001C284D" w:rsidP="005F14B2">
      <w:pPr>
        <w:pStyle w:val="paragraph"/>
      </w:pPr>
      <w:r w:rsidRPr="005F14B2">
        <w:tab/>
        <w:t>(e)</w:t>
      </w:r>
      <w:r w:rsidRPr="005F14B2">
        <w:tab/>
      </w:r>
      <w:r w:rsidR="00AF4EDA" w:rsidRPr="005F14B2">
        <w:t xml:space="preserve">direct the Corporation to pay </w:t>
      </w:r>
      <w:r w:rsidR="00637787" w:rsidRPr="005F14B2">
        <w:t xml:space="preserve">to the Commonwealth </w:t>
      </w:r>
      <w:r w:rsidR="00CA1095" w:rsidRPr="005F14B2">
        <w:t>an amount equal to the excess</w:t>
      </w:r>
      <w:r w:rsidRPr="005F14B2">
        <w:t>; or</w:t>
      </w:r>
    </w:p>
    <w:p w14:paraId="0835E00A" w14:textId="77777777" w:rsidR="00AF4EDA" w:rsidRPr="005F14B2" w:rsidRDefault="001C284D" w:rsidP="005F14B2">
      <w:pPr>
        <w:pStyle w:val="paragraph"/>
      </w:pPr>
      <w:r w:rsidRPr="005F14B2">
        <w:lastRenderedPageBreak/>
        <w:tab/>
        <w:t>(f)</w:t>
      </w:r>
      <w:r w:rsidRPr="005F14B2">
        <w:tab/>
        <w:t xml:space="preserve">direct the Corporation to pay </w:t>
      </w:r>
      <w:r w:rsidR="00637787" w:rsidRPr="005F14B2">
        <w:t xml:space="preserve">to the Commonwealth </w:t>
      </w:r>
      <w:r w:rsidR="00CA1095" w:rsidRPr="005F14B2">
        <w:t>an amount equal to a</w:t>
      </w:r>
      <w:r w:rsidR="00AF4EDA" w:rsidRPr="005F14B2">
        <w:t xml:space="preserve"> specified part of the excess.</w:t>
      </w:r>
    </w:p>
    <w:p w14:paraId="15E09669" w14:textId="77777777" w:rsidR="00AF4EDA" w:rsidRPr="005F14B2" w:rsidRDefault="00AF4EDA" w:rsidP="005F14B2">
      <w:pPr>
        <w:pStyle w:val="subsection"/>
      </w:pPr>
      <w:r w:rsidRPr="005F14B2">
        <w:tab/>
        <w:t>(2)</w:t>
      </w:r>
      <w:r w:rsidRPr="005F14B2">
        <w:tab/>
        <w:t xml:space="preserve">Money of the Corporation is </w:t>
      </w:r>
      <w:r w:rsidRPr="005F14B2">
        <w:rPr>
          <w:b/>
          <w:i/>
        </w:rPr>
        <w:t>surplus money</w:t>
      </w:r>
      <w:r w:rsidRPr="005F14B2">
        <w:t xml:space="preserve"> if it is not immediately required for the purposes of the Corporation.</w:t>
      </w:r>
    </w:p>
    <w:p w14:paraId="63F6E527" w14:textId="60AA92DC" w:rsidR="00CA1095" w:rsidRPr="005F14B2" w:rsidRDefault="00CA1095" w:rsidP="005F14B2">
      <w:pPr>
        <w:pStyle w:val="subsection"/>
      </w:pPr>
      <w:r w:rsidRPr="005F14B2">
        <w:tab/>
        <w:t>(3)</w:t>
      </w:r>
      <w:r w:rsidRPr="005F14B2">
        <w:tab/>
        <w:t>Money of a wholly</w:t>
      </w:r>
      <w:r w:rsidR="008F0A61">
        <w:noBreakHyphen/>
      </w:r>
      <w:r w:rsidRPr="005F14B2">
        <w:t xml:space="preserve">owned subsidiary is </w:t>
      </w:r>
      <w:r w:rsidRPr="005F14B2">
        <w:rPr>
          <w:b/>
          <w:i/>
        </w:rPr>
        <w:t>surplus money</w:t>
      </w:r>
      <w:r w:rsidRPr="005F14B2">
        <w:t xml:space="preserve"> if it is not immediately required for the purposes of the subsidiary.</w:t>
      </w:r>
    </w:p>
    <w:p w14:paraId="11C1ED0D" w14:textId="77777777" w:rsidR="00AF4EDA" w:rsidRPr="005F14B2" w:rsidRDefault="00AF4EDA" w:rsidP="005F14B2">
      <w:pPr>
        <w:pStyle w:val="subsection"/>
      </w:pPr>
      <w:r w:rsidRPr="005F14B2">
        <w:tab/>
        <w:t>(</w:t>
      </w:r>
      <w:r w:rsidR="00CA1095" w:rsidRPr="005F14B2">
        <w:t>4</w:t>
      </w:r>
      <w:r w:rsidRPr="005F14B2">
        <w:t>)</w:t>
      </w:r>
      <w:r w:rsidRPr="005F14B2">
        <w:tab/>
        <w:t>The Corporation must comply with the direction.</w:t>
      </w:r>
    </w:p>
    <w:p w14:paraId="57AFC411" w14:textId="77777777" w:rsidR="00AF4EDA" w:rsidRPr="005F14B2" w:rsidRDefault="00AF4EDA" w:rsidP="005F14B2">
      <w:pPr>
        <w:pStyle w:val="notetext"/>
      </w:pPr>
      <w:r w:rsidRPr="005F14B2">
        <w:t>Note:</w:t>
      </w:r>
      <w:r w:rsidRPr="005F14B2">
        <w:tab/>
        <w:t>The amount paid by the Corporation is credited to the Account under paragraph </w:t>
      </w:r>
      <w:r w:rsidR="003E12A1" w:rsidRPr="005F14B2">
        <w:t>52</w:t>
      </w:r>
      <w:r w:rsidR="00AC2B63" w:rsidRPr="005F14B2">
        <w:t>(1)</w:t>
      </w:r>
      <w:r w:rsidRPr="005F14B2">
        <w:t>(</w:t>
      </w:r>
      <w:r w:rsidR="00B43515" w:rsidRPr="005F14B2">
        <w:t>b</w:t>
      </w:r>
      <w:r w:rsidRPr="005F14B2">
        <w:t>).</w:t>
      </w:r>
    </w:p>
    <w:p w14:paraId="0D01B0CC" w14:textId="77777777" w:rsidR="00AF4EDA" w:rsidRPr="005F14B2" w:rsidRDefault="00AF4EDA" w:rsidP="005F14B2">
      <w:pPr>
        <w:pStyle w:val="subsection"/>
      </w:pPr>
      <w:r w:rsidRPr="005F14B2">
        <w:tab/>
        <w:t>(</w:t>
      </w:r>
      <w:r w:rsidR="00CA1095" w:rsidRPr="005F14B2">
        <w:t>5</w:t>
      </w:r>
      <w:r w:rsidRPr="005F14B2">
        <w:t>)</w:t>
      </w:r>
      <w:r w:rsidRPr="005F14B2">
        <w:tab/>
        <w:t xml:space="preserve">The </w:t>
      </w:r>
      <w:r w:rsidR="00F74003" w:rsidRPr="005F14B2">
        <w:t>rules</w:t>
      </w:r>
      <w:r w:rsidRPr="005F14B2">
        <w:t xml:space="preserve"> may prescribe an amount for the purposes of </w:t>
      </w:r>
      <w:r w:rsidR="000C6045" w:rsidRPr="005F14B2">
        <w:t>paragraph (</w:t>
      </w:r>
      <w:r w:rsidRPr="005F14B2">
        <w:t>1)(d) by prescribing either or both of the following:</w:t>
      </w:r>
    </w:p>
    <w:p w14:paraId="14E835D0" w14:textId="77777777" w:rsidR="00AF4EDA" w:rsidRPr="005F14B2" w:rsidRDefault="00AF4EDA" w:rsidP="005F14B2">
      <w:pPr>
        <w:pStyle w:val="paragraph"/>
      </w:pPr>
      <w:r w:rsidRPr="005F14B2">
        <w:tab/>
        <w:t>(a)</w:t>
      </w:r>
      <w:r w:rsidRPr="005F14B2">
        <w:tab/>
        <w:t>an amount;</w:t>
      </w:r>
    </w:p>
    <w:p w14:paraId="2B652CC7" w14:textId="77777777" w:rsidR="00AF4EDA" w:rsidRPr="005F14B2" w:rsidRDefault="00AF4EDA" w:rsidP="005F14B2">
      <w:pPr>
        <w:pStyle w:val="paragraph"/>
      </w:pPr>
      <w:r w:rsidRPr="005F14B2">
        <w:tab/>
        <w:t>(b)</w:t>
      </w:r>
      <w:r w:rsidRPr="005F14B2">
        <w:tab/>
        <w:t>a method or methods of calculating an amount.</w:t>
      </w:r>
    </w:p>
    <w:p w14:paraId="63739B51" w14:textId="77777777" w:rsidR="00704ECE" w:rsidRPr="005F14B2" w:rsidRDefault="003E12A1" w:rsidP="005F14B2">
      <w:pPr>
        <w:pStyle w:val="ActHead5"/>
      </w:pPr>
      <w:bookmarkStart w:id="80" w:name="_Toc148536462"/>
      <w:r w:rsidRPr="008F0A61">
        <w:rPr>
          <w:rStyle w:val="CharSectno"/>
        </w:rPr>
        <w:t>59</w:t>
      </w:r>
      <w:r w:rsidR="00704ECE" w:rsidRPr="005F14B2">
        <w:t xml:space="preserve">  Borrowing</w:t>
      </w:r>
      <w:bookmarkEnd w:id="80"/>
    </w:p>
    <w:p w14:paraId="651A6823" w14:textId="77777777" w:rsidR="00704ECE" w:rsidRPr="005F14B2" w:rsidRDefault="00704ECE" w:rsidP="005F14B2">
      <w:pPr>
        <w:pStyle w:val="SubsectionHead"/>
      </w:pPr>
      <w:r w:rsidRPr="005F14B2">
        <w:t>Borrowing by the Corporation</w:t>
      </w:r>
    </w:p>
    <w:p w14:paraId="4119EE44" w14:textId="77777777" w:rsidR="00481E6C" w:rsidRPr="005F14B2" w:rsidRDefault="00704ECE" w:rsidP="005F14B2">
      <w:pPr>
        <w:pStyle w:val="subsection"/>
      </w:pPr>
      <w:r w:rsidRPr="005F14B2">
        <w:tab/>
        <w:t>(1)</w:t>
      </w:r>
      <w:r w:rsidRPr="005F14B2">
        <w:tab/>
        <w:t>The Corporation must not borrow money for a purpose in connection with the Corporation</w:t>
      </w:r>
      <w:r w:rsidR="00A80AD0" w:rsidRPr="005F14B2">
        <w:t>’</w:t>
      </w:r>
      <w:r w:rsidRPr="005F14B2">
        <w:t>s</w:t>
      </w:r>
      <w:r w:rsidR="00894791" w:rsidRPr="005F14B2">
        <w:t xml:space="preserve"> investment</w:t>
      </w:r>
      <w:r w:rsidRPr="005F14B2">
        <w:t xml:space="preserve"> functions unless the borrowing is authorised</w:t>
      </w:r>
      <w:r w:rsidR="00481E6C" w:rsidRPr="005F14B2">
        <w:t>:</w:t>
      </w:r>
    </w:p>
    <w:p w14:paraId="1AD68198" w14:textId="77777777" w:rsidR="00481E6C" w:rsidRPr="005F14B2" w:rsidRDefault="00481E6C" w:rsidP="005F14B2">
      <w:pPr>
        <w:pStyle w:val="paragraph"/>
      </w:pPr>
      <w:r w:rsidRPr="005F14B2">
        <w:tab/>
        <w:t>(a)</w:t>
      </w:r>
      <w:r w:rsidRPr="005F14B2">
        <w:tab/>
      </w:r>
      <w:r w:rsidR="00704ECE" w:rsidRPr="005F14B2">
        <w:t xml:space="preserve">by </w:t>
      </w:r>
      <w:r w:rsidR="000C6045" w:rsidRPr="005F14B2">
        <w:t>subsection (</w:t>
      </w:r>
      <w:r w:rsidR="00704ECE" w:rsidRPr="005F14B2">
        <w:t>2) or (3)</w:t>
      </w:r>
      <w:r w:rsidRPr="005F14B2">
        <w:t>;</w:t>
      </w:r>
      <w:r w:rsidR="00704ECE" w:rsidRPr="005F14B2">
        <w:t xml:space="preserve"> or</w:t>
      </w:r>
    </w:p>
    <w:p w14:paraId="3236645C" w14:textId="77777777" w:rsidR="00704ECE" w:rsidRPr="005F14B2" w:rsidRDefault="00481E6C" w:rsidP="005F14B2">
      <w:pPr>
        <w:pStyle w:val="paragraph"/>
      </w:pPr>
      <w:r w:rsidRPr="005F14B2">
        <w:tab/>
        <w:t>(b)</w:t>
      </w:r>
      <w:r w:rsidRPr="005F14B2">
        <w:tab/>
      </w:r>
      <w:r w:rsidR="00704ECE" w:rsidRPr="005F14B2">
        <w:t xml:space="preserve">under </w:t>
      </w:r>
      <w:r w:rsidR="00F4099E" w:rsidRPr="005F14B2">
        <w:t>section </w:t>
      </w:r>
      <w:r w:rsidR="003E12A1" w:rsidRPr="005F14B2">
        <w:t>57</w:t>
      </w:r>
      <w:r w:rsidR="00704ECE" w:rsidRPr="005F14B2">
        <w:t xml:space="preserve"> of the </w:t>
      </w:r>
      <w:r w:rsidR="00704ECE" w:rsidRPr="005F14B2">
        <w:rPr>
          <w:i/>
        </w:rPr>
        <w:t>Public Governance, Performance and Accountability Act 2013</w:t>
      </w:r>
      <w:r w:rsidR="00704ECE" w:rsidRPr="005F14B2">
        <w:t>.</w:t>
      </w:r>
    </w:p>
    <w:p w14:paraId="6BB4E37A" w14:textId="77777777" w:rsidR="00704ECE" w:rsidRPr="005F14B2" w:rsidRDefault="00704ECE" w:rsidP="005F14B2">
      <w:pPr>
        <w:pStyle w:val="subsection"/>
      </w:pPr>
      <w:r w:rsidRPr="005F14B2">
        <w:tab/>
        <w:t>(2)</w:t>
      </w:r>
      <w:r w:rsidRPr="005F14B2">
        <w:tab/>
        <w:t>The Corporation is authorised to borrow money for a purpose in connection with the Corporation</w:t>
      </w:r>
      <w:r w:rsidR="00A80AD0" w:rsidRPr="005F14B2">
        <w:t>’</w:t>
      </w:r>
      <w:r w:rsidRPr="005F14B2">
        <w:t>s functions if:</w:t>
      </w:r>
    </w:p>
    <w:p w14:paraId="1587B928" w14:textId="77777777" w:rsidR="009D7F4E" w:rsidRPr="005F14B2" w:rsidRDefault="00704ECE" w:rsidP="005F14B2">
      <w:pPr>
        <w:pStyle w:val="paragraph"/>
      </w:pPr>
      <w:r w:rsidRPr="005F14B2">
        <w:tab/>
        <w:t>(a)</w:t>
      </w:r>
      <w:r w:rsidRPr="005F14B2">
        <w:tab/>
        <w:t xml:space="preserve">the purpose of the borrowing is to enable the Corporation to cover settlement of a transaction </w:t>
      </w:r>
      <w:r w:rsidR="002625C4" w:rsidRPr="005F14B2">
        <w:t>in connection with the Corporation</w:t>
      </w:r>
      <w:r w:rsidR="00A80AD0" w:rsidRPr="005F14B2">
        <w:t>’</w:t>
      </w:r>
      <w:r w:rsidR="002625C4" w:rsidRPr="005F14B2">
        <w:t>s functions</w:t>
      </w:r>
      <w:r w:rsidR="00CC563B" w:rsidRPr="005F14B2">
        <w:t>; and</w:t>
      </w:r>
    </w:p>
    <w:p w14:paraId="12D6F47F" w14:textId="77777777" w:rsidR="00704ECE" w:rsidRPr="005F14B2" w:rsidRDefault="00704ECE" w:rsidP="005F14B2">
      <w:pPr>
        <w:pStyle w:val="paragraph"/>
      </w:pPr>
      <w:r w:rsidRPr="005F14B2">
        <w:tab/>
        <w:t>(b)</w:t>
      </w:r>
      <w:r w:rsidRPr="005F14B2">
        <w:tab/>
        <w:t>at the time</w:t>
      </w:r>
      <w:r w:rsidR="00220380" w:rsidRPr="005F14B2">
        <w:t xml:space="preserve"> the decision was made to enter into</w:t>
      </w:r>
      <w:r w:rsidRPr="005F14B2">
        <w:t xml:space="preserve"> the </w:t>
      </w:r>
      <w:r w:rsidR="00220380" w:rsidRPr="005F14B2">
        <w:t>transaction</w:t>
      </w:r>
      <w:r w:rsidRPr="005F14B2">
        <w:t>, it was likely that the borrowing would not be needed; and</w:t>
      </w:r>
    </w:p>
    <w:p w14:paraId="5B6E721E" w14:textId="77777777" w:rsidR="00704ECE" w:rsidRPr="005F14B2" w:rsidRDefault="00704ECE" w:rsidP="005F14B2">
      <w:pPr>
        <w:pStyle w:val="paragraph"/>
      </w:pPr>
      <w:r w:rsidRPr="005F14B2">
        <w:tab/>
        <w:t>(c)</w:t>
      </w:r>
      <w:r w:rsidRPr="005F14B2">
        <w:tab/>
        <w:t>the period of the borrowing does not exceed 7 days.</w:t>
      </w:r>
    </w:p>
    <w:p w14:paraId="371CDBC4" w14:textId="77777777" w:rsidR="00704ECE" w:rsidRPr="005F14B2" w:rsidRDefault="00704ECE" w:rsidP="005F14B2">
      <w:pPr>
        <w:pStyle w:val="subsection"/>
      </w:pPr>
      <w:r w:rsidRPr="005F14B2">
        <w:lastRenderedPageBreak/>
        <w:tab/>
        <w:t>(3)</w:t>
      </w:r>
      <w:r w:rsidRPr="005F14B2">
        <w:tab/>
        <w:t>The Corporation is authorised to borrow money for a purpose in connection with the Corporation</w:t>
      </w:r>
      <w:r w:rsidR="00A80AD0" w:rsidRPr="005F14B2">
        <w:t>’</w:t>
      </w:r>
      <w:r w:rsidRPr="005F14B2">
        <w:t xml:space="preserve">s functions if the borrowing takes place in the circumstances (if any) prescribed by the </w:t>
      </w:r>
      <w:r w:rsidR="00523EFD" w:rsidRPr="005F14B2">
        <w:t>rules</w:t>
      </w:r>
      <w:r w:rsidRPr="005F14B2">
        <w:t>.</w:t>
      </w:r>
    </w:p>
    <w:p w14:paraId="6927B323" w14:textId="77777777" w:rsidR="00704ECE" w:rsidRPr="005F14B2" w:rsidRDefault="00704ECE" w:rsidP="005F14B2">
      <w:pPr>
        <w:pStyle w:val="SubsectionHead"/>
      </w:pPr>
      <w:r w:rsidRPr="005F14B2">
        <w:t>Borrowing by subsidiaries</w:t>
      </w:r>
    </w:p>
    <w:p w14:paraId="331023C0" w14:textId="0A54D076" w:rsidR="00704ECE" w:rsidRPr="005F14B2" w:rsidRDefault="00704ECE" w:rsidP="005F14B2">
      <w:pPr>
        <w:pStyle w:val="subsection"/>
      </w:pPr>
      <w:r w:rsidRPr="005F14B2">
        <w:tab/>
        <w:t>(5)</w:t>
      </w:r>
      <w:r w:rsidRPr="005F14B2">
        <w:tab/>
        <w:t>A wholly</w:t>
      </w:r>
      <w:r w:rsidR="008F0A61">
        <w:noBreakHyphen/>
      </w:r>
      <w:r w:rsidRPr="005F14B2">
        <w:t xml:space="preserve">owned subsidiary of the Corporation may borrow money from the Corporation (and the borrowing need not comply with </w:t>
      </w:r>
      <w:r w:rsidR="000C6045" w:rsidRPr="005F14B2">
        <w:t>subsection (</w:t>
      </w:r>
      <w:r w:rsidRPr="005F14B2">
        <w:t>2) or (3)).</w:t>
      </w:r>
    </w:p>
    <w:p w14:paraId="0D385505" w14:textId="77777777" w:rsidR="00704ECE" w:rsidRPr="005F14B2" w:rsidRDefault="00704ECE" w:rsidP="005F14B2">
      <w:pPr>
        <w:pStyle w:val="subsection"/>
      </w:pPr>
      <w:r w:rsidRPr="005F14B2">
        <w:tab/>
        <w:t>(6)</w:t>
      </w:r>
      <w:r w:rsidRPr="005F14B2">
        <w:tab/>
        <w:t xml:space="preserve">Section 86 of the </w:t>
      </w:r>
      <w:r w:rsidRPr="005F14B2">
        <w:rPr>
          <w:i/>
        </w:rPr>
        <w:t>Public Governance, Performance and Accountability Act 2013</w:t>
      </w:r>
      <w:r w:rsidRPr="005F14B2">
        <w:t xml:space="preserve"> (which deals with subsidiaries of corporate Commonwealth entities) does not apply to the Corporation in relation to borrowings by subsidiaries authorised by </w:t>
      </w:r>
      <w:r w:rsidR="000C6045" w:rsidRPr="005F14B2">
        <w:t>subsection (</w:t>
      </w:r>
      <w:r w:rsidRPr="005F14B2">
        <w:t>5).</w:t>
      </w:r>
    </w:p>
    <w:p w14:paraId="4522533E" w14:textId="77777777" w:rsidR="00704ECE" w:rsidRPr="005F14B2" w:rsidRDefault="003E12A1" w:rsidP="005F14B2">
      <w:pPr>
        <w:pStyle w:val="ActHead5"/>
      </w:pPr>
      <w:bookmarkStart w:id="81" w:name="_Toc148536463"/>
      <w:r w:rsidRPr="008F0A61">
        <w:rPr>
          <w:rStyle w:val="CharSectno"/>
        </w:rPr>
        <w:t>60</w:t>
      </w:r>
      <w:r w:rsidR="00704ECE" w:rsidRPr="005F14B2">
        <w:t xml:space="preserve">  Receipt of gifts</w:t>
      </w:r>
      <w:bookmarkEnd w:id="81"/>
    </w:p>
    <w:p w14:paraId="50E054BA" w14:textId="77777777" w:rsidR="00D92449" w:rsidRPr="005F14B2" w:rsidRDefault="00D92449" w:rsidP="005F14B2">
      <w:pPr>
        <w:pStyle w:val="subsection"/>
      </w:pPr>
      <w:r w:rsidRPr="005F14B2">
        <w:tab/>
        <w:t>(1)</w:t>
      </w:r>
      <w:r w:rsidRPr="005F14B2">
        <w:tab/>
        <w:t>The Corporation may accept a gift of money</w:t>
      </w:r>
      <w:r w:rsidR="004D3D6C" w:rsidRPr="005F14B2">
        <w:t xml:space="preserve"> if the nominated Minister authorises the Corporation, by written notice given to the Board, to accept the gift</w:t>
      </w:r>
      <w:r w:rsidRPr="005F14B2">
        <w:t>.</w:t>
      </w:r>
    </w:p>
    <w:p w14:paraId="491F504B" w14:textId="77777777" w:rsidR="002625C4" w:rsidRPr="005F14B2" w:rsidRDefault="00704ECE" w:rsidP="005F14B2">
      <w:pPr>
        <w:pStyle w:val="subsection"/>
      </w:pPr>
      <w:r w:rsidRPr="005F14B2">
        <w:tab/>
      </w:r>
      <w:r w:rsidR="00D92449" w:rsidRPr="005F14B2">
        <w:t>(2)</w:t>
      </w:r>
      <w:r w:rsidRPr="005F14B2">
        <w:tab/>
        <w:t>The Corporation may accept</w:t>
      </w:r>
      <w:r w:rsidR="00D92449" w:rsidRPr="005F14B2">
        <w:t xml:space="preserve"> </w:t>
      </w:r>
      <w:r w:rsidRPr="005F14B2">
        <w:t xml:space="preserve">a gift </w:t>
      </w:r>
      <w:r w:rsidR="00CC563B" w:rsidRPr="005F14B2">
        <w:t xml:space="preserve">of one or more </w:t>
      </w:r>
      <w:r w:rsidR="000251D5" w:rsidRPr="005F14B2">
        <w:t>equity interest</w:t>
      </w:r>
      <w:r w:rsidR="00AA1654" w:rsidRPr="005F14B2">
        <w:t>s</w:t>
      </w:r>
      <w:r w:rsidR="00D92449" w:rsidRPr="005F14B2">
        <w:t xml:space="preserve"> </w:t>
      </w:r>
      <w:r w:rsidR="002625C4" w:rsidRPr="005F14B2">
        <w:t>i</w:t>
      </w:r>
      <w:r w:rsidRPr="005F14B2">
        <w:t>f</w:t>
      </w:r>
      <w:r w:rsidR="002625C4" w:rsidRPr="005F14B2">
        <w:t>:</w:t>
      </w:r>
    </w:p>
    <w:p w14:paraId="5158163A" w14:textId="77777777" w:rsidR="002625C4" w:rsidRPr="005F14B2" w:rsidRDefault="002625C4" w:rsidP="005F14B2">
      <w:pPr>
        <w:pStyle w:val="paragraph"/>
      </w:pPr>
      <w:r w:rsidRPr="005F14B2">
        <w:tab/>
        <w:t>(</w:t>
      </w:r>
      <w:r w:rsidR="00D92449" w:rsidRPr="005F14B2">
        <w:t>a</w:t>
      </w:r>
      <w:r w:rsidRPr="005F14B2">
        <w:t>)</w:t>
      </w:r>
      <w:r w:rsidRPr="005F14B2">
        <w:tab/>
      </w:r>
      <w:r w:rsidR="000251D5" w:rsidRPr="005F14B2">
        <w:t>the equity interests could have been acquired by the Corporation; and</w:t>
      </w:r>
    </w:p>
    <w:p w14:paraId="3B5985C3" w14:textId="77777777" w:rsidR="00704ECE" w:rsidRPr="005F14B2" w:rsidRDefault="002625C4" w:rsidP="005F14B2">
      <w:pPr>
        <w:pStyle w:val="paragraph"/>
      </w:pPr>
      <w:r w:rsidRPr="005F14B2">
        <w:tab/>
        <w:t>(</w:t>
      </w:r>
      <w:r w:rsidR="00D92449" w:rsidRPr="005F14B2">
        <w:t>b</w:t>
      </w:r>
      <w:r w:rsidRPr="005F14B2">
        <w:t>)</w:t>
      </w:r>
      <w:r w:rsidRPr="005F14B2">
        <w:tab/>
      </w:r>
      <w:r w:rsidR="00704ECE" w:rsidRPr="005F14B2">
        <w:t>the nominated Minister authorises the Corporation, by written notice given to the Board, to accept the gift.</w:t>
      </w:r>
    </w:p>
    <w:p w14:paraId="746D69BF" w14:textId="77777777" w:rsidR="00704ECE" w:rsidRPr="005F14B2" w:rsidRDefault="003E12A1" w:rsidP="005F14B2">
      <w:pPr>
        <w:pStyle w:val="ActHead5"/>
      </w:pPr>
      <w:bookmarkStart w:id="82" w:name="_Toc148536464"/>
      <w:r w:rsidRPr="008F0A61">
        <w:rPr>
          <w:rStyle w:val="CharSectno"/>
        </w:rPr>
        <w:t>61</w:t>
      </w:r>
      <w:r w:rsidR="00704ECE" w:rsidRPr="005F14B2">
        <w:t xml:space="preserve">  Taxation</w:t>
      </w:r>
      <w:bookmarkEnd w:id="82"/>
    </w:p>
    <w:p w14:paraId="247EB169" w14:textId="6488CC9A" w:rsidR="00704ECE" w:rsidRPr="005F14B2" w:rsidRDefault="00704ECE" w:rsidP="005F14B2">
      <w:pPr>
        <w:pStyle w:val="subsection"/>
      </w:pPr>
      <w:r w:rsidRPr="005F14B2">
        <w:tab/>
        <w:t>(1)</w:t>
      </w:r>
      <w:r w:rsidRPr="005F14B2">
        <w:tab/>
        <w:t xml:space="preserve">To avoid doubt, for the purposes of </w:t>
      </w:r>
      <w:r w:rsidR="00F4099E" w:rsidRPr="005F14B2">
        <w:t>section </w:t>
      </w:r>
      <w:r w:rsidR="003E12A1" w:rsidRPr="005F14B2">
        <w:t>50</w:t>
      </w:r>
      <w:r w:rsidR="008F0A61">
        <w:noBreakHyphen/>
      </w:r>
      <w:r w:rsidR="003E12A1" w:rsidRPr="005F14B2">
        <w:t>25</w:t>
      </w:r>
      <w:r w:rsidRPr="005F14B2">
        <w:t xml:space="preserve"> of the </w:t>
      </w:r>
      <w:r w:rsidRPr="005F14B2">
        <w:rPr>
          <w:i/>
        </w:rPr>
        <w:t>Income Tax Assessment Act 1997</w:t>
      </w:r>
      <w:r w:rsidRPr="005F14B2">
        <w:t>, the Corporation is taken to be a public authority constituted under an Australian law.</w:t>
      </w:r>
    </w:p>
    <w:p w14:paraId="2B68C7B6" w14:textId="77777777" w:rsidR="00704ECE" w:rsidRPr="005F14B2" w:rsidRDefault="00704ECE" w:rsidP="005F14B2">
      <w:pPr>
        <w:pStyle w:val="notetext"/>
      </w:pPr>
      <w:r w:rsidRPr="005F14B2">
        <w:t>Note:</w:t>
      </w:r>
      <w:r w:rsidRPr="005F14B2">
        <w:tab/>
        <w:t>This means that the Corporation is exempt from income tax.</w:t>
      </w:r>
    </w:p>
    <w:p w14:paraId="6DC25E4A" w14:textId="77777777" w:rsidR="00704ECE" w:rsidRPr="005F14B2" w:rsidRDefault="00704ECE" w:rsidP="005F14B2">
      <w:pPr>
        <w:pStyle w:val="subsection"/>
      </w:pPr>
      <w:r w:rsidRPr="005F14B2">
        <w:tab/>
        <w:t>(2)</w:t>
      </w:r>
      <w:r w:rsidRPr="005F14B2">
        <w:tab/>
        <w:t>To avoid doubt, the Corporation is not subject to taxation under a law of a State or Territory, if the Commonwealth is not subject to the taxation.</w:t>
      </w:r>
    </w:p>
    <w:p w14:paraId="54A84088" w14:textId="77777777" w:rsidR="00704ECE" w:rsidRPr="005F14B2" w:rsidRDefault="00704ECE" w:rsidP="005F14B2">
      <w:pPr>
        <w:pStyle w:val="ActHead2"/>
        <w:pageBreakBefore/>
      </w:pPr>
      <w:bookmarkStart w:id="83" w:name="_Toc148536465"/>
      <w:r w:rsidRPr="008F0A61">
        <w:rPr>
          <w:rStyle w:val="CharPartNo"/>
        </w:rPr>
        <w:lastRenderedPageBreak/>
        <w:t>Part 6</w:t>
      </w:r>
      <w:r w:rsidRPr="005F14B2">
        <w:t>—</w:t>
      </w:r>
      <w:r w:rsidRPr="008F0A61">
        <w:rPr>
          <w:rStyle w:val="CharPartText"/>
        </w:rPr>
        <w:t>Investment function</w:t>
      </w:r>
      <w:r w:rsidR="008E36EF" w:rsidRPr="008F0A61">
        <w:rPr>
          <w:rStyle w:val="CharPartText"/>
        </w:rPr>
        <w:t>s</w:t>
      </w:r>
      <w:r w:rsidR="00CC563B" w:rsidRPr="008F0A61">
        <w:rPr>
          <w:rStyle w:val="CharPartText"/>
        </w:rPr>
        <w:t xml:space="preserve"> and powers</w:t>
      </w:r>
      <w:bookmarkEnd w:id="83"/>
    </w:p>
    <w:p w14:paraId="55C080CA" w14:textId="77777777" w:rsidR="00BC2AEE" w:rsidRPr="005F14B2" w:rsidRDefault="00C846D8" w:rsidP="005F14B2">
      <w:pPr>
        <w:pStyle w:val="ActHead3"/>
      </w:pPr>
      <w:bookmarkStart w:id="84" w:name="_Toc148536466"/>
      <w:r w:rsidRPr="008F0A61">
        <w:rPr>
          <w:rStyle w:val="CharDivNo"/>
        </w:rPr>
        <w:t>Division 1</w:t>
      </w:r>
      <w:r w:rsidR="00BC2AEE" w:rsidRPr="005F14B2">
        <w:t>—</w:t>
      </w:r>
      <w:r w:rsidR="00BC2AEE" w:rsidRPr="008F0A61">
        <w:rPr>
          <w:rStyle w:val="CharDivText"/>
        </w:rPr>
        <w:t>Simplified outline of this Part</w:t>
      </w:r>
      <w:bookmarkEnd w:id="84"/>
    </w:p>
    <w:p w14:paraId="5519A7FD" w14:textId="77777777" w:rsidR="00BC2AEE" w:rsidRPr="005F14B2" w:rsidRDefault="003E12A1" w:rsidP="005F14B2">
      <w:pPr>
        <w:pStyle w:val="ActHead5"/>
      </w:pPr>
      <w:bookmarkStart w:id="85" w:name="_Toc148536467"/>
      <w:r w:rsidRPr="008F0A61">
        <w:rPr>
          <w:rStyle w:val="CharSectno"/>
        </w:rPr>
        <w:t>62</w:t>
      </w:r>
      <w:r w:rsidR="00BC2AEE" w:rsidRPr="005F14B2">
        <w:t xml:space="preserve">  Simplified outline of this Part</w:t>
      </w:r>
      <w:bookmarkEnd w:id="85"/>
    </w:p>
    <w:p w14:paraId="544E703F" w14:textId="77777777" w:rsidR="001B67A0" w:rsidRPr="005F14B2" w:rsidRDefault="001B67A0" w:rsidP="005F14B2">
      <w:pPr>
        <w:pStyle w:val="SOBullet"/>
      </w:pPr>
      <w:r w:rsidRPr="005F14B2">
        <w:t>•</w:t>
      </w:r>
      <w:r w:rsidRPr="005F14B2">
        <w:tab/>
        <w:t>The Corporation</w:t>
      </w:r>
      <w:r w:rsidR="00A80AD0" w:rsidRPr="005F14B2">
        <w:t>’</w:t>
      </w:r>
      <w:r w:rsidRPr="005F14B2">
        <w:t>s investment functions are:</w:t>
      </w:r>
    </w:p>
    <w:p w14:paraId="60350AD5" w14:textId="77777777" w:rsidR="001B67A0" w:rsidRPr="005F14B2" w:rsidRDefault="001B67A0" w:rsidP="005F14B2">
      <w:pPr>
        <w:pStyle w:val="SOPara"/>
      </w:pPr>
      <w:r w:rsidRPr="005F14B2">
        <w:tab/>
        <w:t>(a)</w:t>
      </w:r>
      <w:r w:rsidRPr="005F14B2">
        <w:tab/>
        <w:t>to provide financial accommodation for purposes relating to any of the priority areas of the Australian economy; and</w:t>
      </w:r>
    </w:p>
    <w:p w14:paraId="6DED876F" w14:textId="77777777" w:rsidR="001B67A0" w:rsidRPr="005F14B2" w:rsidRDefault="001B67A0" w:rsidP="005F14B2">
      <w:pPr>
        <w:pStyle w:val="SOPara"/>
      </w:pPr>
      <w:r w:rsidRPr="005F14B2">
        <w:tab/>
        <w:t>(b)</w:t>
      </w:r>
      <w:r w:rsidRPr="005F14B2">
        <w:tab/>
        <w:t>to acquire equity interests in entities that carry on activities in a priority area of the Australian economy.</w:t>
      </w:r>
    </w:p>
    <w:p w14:paraId="4C71A968" w14:textId="77777777" w:rsidR="001B67A0" w:rsidRPr="005F14B2" w:rsidRDefault="001B67A0" w:rsidP="005F14B2">
      <w:pPr>
        <w:pStyle w:val="SOBullet"/>
      </w:pPr>
      <w:r w:rsidRPr="005F14B2">
        <w:t>•</w:t>
      </w:r>
      <w:r w:rsidRPr="005F14B2">
        <w:tab/>
        <w:t>The Corporation may perform its investment functions itself or through subsidiaries.</w:t>
      </w:r>
    </w:p>
    <w:p w14:paraId="3F7CCCD4" w14:textId="6FA0A7B9" w:rsidR="001B67A0" w:rsidRPr="005F14B2" w:rsidRDefault="001B67A0" w:rsidP="005F14B2">
      <w:pPr>
        <w:pStyle w:val="SOBullet"/>
      </w:pPr>
      <w:r w:rsidRPr="005F14B2">
        <w:t>•</w:t>
      </w:r>
      <w:r w:rsidRPr="005F14B2">
        <w:tab/>
        <w:t>Each investment of the Corporation must be solely or mainly Australian</w:t>
      </w:r>
      <w:r w:rsidR="008F0A61">
        <w:noBreakHyphen/>
      </w:r>
      <w:r w:rsidRPr="005F14B2">
        <w:t>based.</w:t>
      </w:r>
    </w:p>
    <w:p w14:paraId="31CAB6E2" w14:textId="77777777" w:rsidR="001B67A0" w:rsidRPr="005F14B2" w:rsidRDefault="001B67A0" w:rsidP="005F14B2">
      <w:pPr>
        <w:pStyle w:val="SOBullet"/>
      </w:pPr>
      <w:r w:rsidRPr="005F14B2">
        <w:t>•</w:t>
      </w:r>
      <w:r w:rsidRPr="005F14B2">
        <w:tab/>
        <w:t>The Corporation is bound by the Investment Mandate given to it by the Ministers.</w:t>
      </w:r>
    </w:p>
    <w:p w14:paraId="48D6DC16" w14:textId="77777777" w:rsidR="00704ECE" w:rsidRPr="005F14B2" w:rsidRDefault="00704ECE" w:rsidP="005F14B2">
      <w:pPr>
        <w:pStyle w:val="ActHead3"/>
        <w:pageBreakBefore/>
      </w:pPr>
      <w:bookmarkStart w:id="86" w:name="_Toc148536468"/>
      <w:r w:rsidRPr="008F0A61">
        <w:rPr>
          <w:rStyle w:val="CharDivNo"/>
        </w:rPr>
        <w:lastRenderedPageBreak/>
        <w:t>Division </w:t>
      </w:r>
      <w:r w:rsidR="00FE5CEA" w:rsidRPr="008F0A61">
        <w:rPr>
          <w:rStyle w:val="CharDivNo"/>
        </w:rPr>
        <w:t>2</w:t>
      </w:r>
      <w:r w:rsidRPr="005F14B2">
        <w:t>—</w:t>
      </w:r>
      <w:r w:rsidRPr="008F0A61">
        <w:rPr>
          <w:rStyle w:val="CharDivText"/>
        </w:rPr>
        <w:t>Investment function</w:t>
      </w:r>
      <w:r w:rsidR="008E36EF" w:rsidRPr="008F0A61">
        <w:rPr>
          <w:rStyle w:val="CharDivText"/>
        </w:rPr>
        <w:t>s</w:t>
      </w:r>
      <w:r w:rsidR="00F7532C" w:rsidRPr="008F0A61">
        <w:rPr>
          <w:rStyle w:val="CharDivText"/>
        </w:rPr>
        <w:t xml:space="preserve"> and powers</w:t>
      </w:r>
      <w:bookmarkEnd w:id="86"/>
    </w:p>
    <w:p w14:paraId="75C6059D" w14:textId="77777777" w:rsidR="00704ECE" w:rsidRPr="005F14B2" w:rsidRDefault="003E12A1" w:rsidP="005F14B2">
      <w:pPr>
        <w:pStyle w:val="ActHead5"/>
      </w:pPr>
      <w:bookmarkStart w:id="87" w:name="_Toc148536469"/>
      <w:r w:rsidRPr="008F0A61">
        <w:rPr>
          <w:rStyle w:val="CharSectno"/>
        </w:rPr>
        <w:t>63</w:t>
      </w:r>
      <w:r w:rsidR="00704ECE" w:rsidRPr="005F14B2">
        <w:t xml:space="preserve">  Investment function</w:t>
      </w:r>
      <w:r w:rsidR="00491EC7" w:rsidRPr="005F14B2">
        <w:t>s</w:t>
      </w:r>
      <w:bookmarkEnd w:id="87"/>
    </w:p>
    <w:p w14:paraId="48D25F21" w14:textId="77777777" w:rsidR="00704ECE" w:rsidRPr="005F14B2" w:rsidRDefault="00704ECE" w:rsidP="005F14B2">
      <w:pPr>
        <w:pStyle w:val="subsection"/>
      </w:pPr>
      <w:r w:rsidRPr="005F14B2">
        <w:tab/>
      </w:r>
      <w:r w:rsidR="00AE5EE3" w:rsidRPr="005F14B2">
        <w:t>(</w:t>
      </w:r>
      <w:r w:rsidR="00F311C3" w:rsidRPr="005F14B2">
        <w:t>1</w:t>
      </w:r>
      <w:r w:rsidR="00AE5EE3" w:rsidRPr="005F14B2">
        <w:t>)</w:t>
      </w:r>
      <w:r w:rsidR="00AE5EE3" w:rsidRPr="005F14B2">
        <w:tab/>
      </w:r>
      <w:r w:rsidRPr="005F14B2">
        <w:t>The Corporation</w:t>
      </w:r>
      <w:r w:rsidR="00A80AD0" w:rsidRPr="005F14B2">
        <w:t>’</w:t>
      </w:r>
      <w:r w:rsidRPr="005F14B2">
        <w:t xml:space="preserve">s </w:t>
      </w:r>
      <w:r w:rsidRPr="005F14B2">
        <w:rPr>
          <w:b/>
          <w:i/>
        </w:rPr>
        <w:t>investment function</w:t>
      </w:r>
      <w:r w:rsidR="003E1A85" w:rsidRPr="005F14B2">
        <w:rPr>
          <w:b/>
          <w:i/>
        </w:rPr>
        <w:t>s</w:t>
      </w:r>
      <w:r w:rsidRPr="005F14B2">
        <w:t xml:space="preserve"> </w:t>
      </w:r>
      <w:r w:rsidR="003E1A85" w:rsidRPr="005F14B2">
        <w:t>are</w:t>
      </w:r>
      <w:r w:rsidRPr="005F14B2">
        <w:t>:</w:t>
      </w:r>
    </w:p>
    <w:p w14:paraId="49986202" w14:textId="77777777" w:rsidR="00C52765" w:rsidRPr="005F14B2" w:rsidRDefault="00704ECE" w:rsidP="005F14B2">
      <w:pPr>
        <w:pStyle w:val="paragraph"/>
      </w:pPr>
      <w:r w:rsidRPr="005F14B2">
        <w:tab/>
        <w:t>(</w:t>
      </w:r>
      <w:r w:rsidR="003F0A76" w:rsidRPr="005F14B2">
        <w:t>a</w:t>
      </w:r>
      <w:r w:rsidRPr="005F14B2">
        <w:t>)</w:t>
      </w:r>
      <w:r w:rsidRPr="005F14B2">
        <w:tab/>
      </w:r>
      <w:r w:rsidR="00DF6751" w:rsidRPr="005F14B2">
        <w:t xml:space="preserve">to </w:t>
      </w:r>
      <w:r w:rsidR="00E46795" w:rsidRPr="005F14B2">
        <w:t xml:space="preserve">provide financial </w:t>
      </w:r>
      <w:r w:rsidR="007B357F" w:rsidRPr="005F14B2">
        <w:t>accommodation</w:t>
      </w:r>
      <w:r w:rsidR="00E46795" w:rsidRPr="005F14B2">
        <w:t xml:space="preserve"> to constitutional corporations</w:t>
      </w:r>
      <w:r w:rsidR="00C52765" w:rsidRPr="005F14B2">
        <w:t xml:space="preserve">, where the financial </w:t>
      </w:r>
      <w:r w:rsidR="007B357F" w:rsidRPr="005F14B2">
        <w:t>accommodation</w:t>
      </w:r>
      <w:r w:rsidR="00C52765" w:rsidRPr="005F14B2">
        <w:t xml:space="preserve"> satisfies the following conditions:</w:t>
      </w:r>
    </w:p>
    <w:p w14:paraId="75F4CB94" w14:textId="77777777" w:rsidR="00704ECE" w:rsidRPr="005F14B2" w:rsidRDefault="00C52765" w:rsidP="005F14B2">
      <w:pPr>
        <w:pStyle w:val="paragraphsub"/>
      </w:pPr>
      <w:r w:rsidRPr="005F14B2">
        <w:tab/>
        <w:t>(i)</w:t>
      </w:r>
      <w:r w:rsidRPr="005F14B2">
        <w:tab/>
        <w:t xml:space="preserve">the financial </w:t>
      </w:r>
      <w:r w:rsidR="007B357F" w:rsidRPr="005F14B2">
        <w:t>accommodation</w:t>
      </w:r>
      <w:r w:rsidRPr="005F14B2">
        <w:t xml:space="preserve"> is </w:t>
      </w:r>
      <w:r w:rsidR="00E46795" w:rsidRPr="005F14B2">
        <w:t xml:space="preserve">for purposes </w:t>
      </w:r>
      <w:r w:rsidR="00CB2E34" w:rsidRPr="005F14B2">
        <w:t>relating</w:t>
      </w:r>
      <w:r w:rsidR="00E46795" w:rsidRPr="005F14B2">
        <w:t xml:space="preserve"> to any of the </w:t>
      </w:r>
      <w:r w:rsidR="0095433D" w:rsidRPr="005F14B2">
        <w:t>priority areas</w:t>
      </w:r>
      <w:r w:rsidR="00E46795" w:rsidRPr="005F14B2">
        <w:t xml:space="preserve"> of the Australian economy;</w:t>
      </w:r>
    </w:p>
    <w:p w14:paraId="4B32D956" w14:textId="77777777" w:rsidR="00C52765" w:rsidRPr="005F14B2" w:rsidRDefault="00C52765" w:rsidP="005F14B2">
      <w:pPr>
        <w:pStyle w:val="paragraphsub"/>
      </w:pPr>
      <w:r w:rsidRPr="005F14B2">
        <w:tab/>
        <w:t>(ii)</w:t>
      </w:r>
      <w:r w:rsidRPr="005F14B2">
        <w:tab/>
        <w:t xml:space="preserve">the financial </w:t>
      </w:r>
      <w:r w:rsidR="007B357F" w:rsidRPr="005F14B2">
        <w:t>accommodation</w:t>
      </w:r>
      <w:r w:rsidRPr="005F14B2">
        <w:t xml:space="preserve"> assists the constitutional corporation in carrying out its activities; and</w:t>
      </w:r>
    </w:p>
    <w:p w14:paraId="78C899B9" w14:textId="77777777" w:rsidR="003F0A76" w:rsidRPr="005F14B2" w:rsidRDefault="003F0A76" w:rsidP="005F14B2">
      <w:pPr>
        <w:pStyle w:val="paragraph"/>
      </w:pPr>
      <w:r w:rsidRPr="005F14B2">
        <w:tab/>
        <w:t>(b)</w:t>
      </w:r>
      <w:r w:rsidRPr="005F14B2">
        <w:tab/>
        <w:t>to provide financial accommodation to entities (</w:t>
      </w:r>
      <w:r w:rsidR="005926DE" w:rsidRPr="005F14B2">
        <w:t xml:space="preserve">other than constitutional corporations, </w:t>
      </w:r>
      <w:r w:rsidR="001C6A58" w:rsidRPr="005F14B2">
        <w:t>States or Territories</w:t>
      </w:r>
      <w:r w:rsidRPr="005F14B2">
        <w:t>)</w:t>
      </w:r>
      <w:r w:rsidR="000B2DDC" w:rsidRPr="005F14B2">
        <w:t xml:space="preserve"> or individuals</w:t>
      </w:r>
      <w:r w:rsidRPr="005F14B2">
        <w:t>, where the financial accommodation satisfies the following conditions:</w:t>
      </w:r>
    </w:p>
    <w:p w14:paraId="42BE341C" w14:textId="77777777" w:rsidR="003F0A76" w:rsidRPr="005F14B2" w:rsidRDefault="003F0A76" w:rsidP="005F14B2">
      <w:pPr>
        <w:pStyle w:val="paragraphsub"/>
      </w:pPr>
      <w:r w:rsidRPr="005F14B2">
        <w:tab/>
        <w:t>(i)</w:t>
      </w:r>
      <w:r w:rsidRPr="005F14B2">
        <w:tab/>
        <w:t>the financial accommodation is for purposes relating to any of the priority areas of the Australian economy;</w:t>
      </w:r>
    </w:p>
    <w:p w14:paraId="15E1F136" w14:textId="5A4B0A3D" w:rsidR="003F0A76" w:rsidRPr="005F14B2" w:rsidRDefault="003F0A76" w:rsidP="005F14B2">
      <w:pPr>
        <w:pStyle w:val="paragraphsub"/>
      </w:pPr>
      <w:r w:rsidRPr="005F14B2">
        <w:tab/>
        <w:t>(ii)</w:t>
      </w:r>
      <w:r w:rsidRPr="005F14B2">
        <w:tab/>
        <w:t xml:space="preserve">the financial accommodation assists the entity </w:t>
      </w:r>
      <w:r w:rsidR="000B2DDC" w:rsidRPr="005F14B2">
        <w:t xml:space="preserve">or individual </w:t>
      </w:r>
      <w:r w:rsidRPr="005F14B2">
        <w:t>in carrying out constitutionally</w:t>
      </w:r>
      <w:r w:rsidR="008F0A61">
        <w:noBreakHyphen/>
      </w:r>
      <w:r w:rsidRPr="005F14B2">
        <w:t>supported activities; and</w:t>
      </w:r>
    </w:p>
    <w:p w14:paraId="17EF72B2" w14:textId="77777777" w:rsidR="00704ECE" w:rsidRPr="005F14B2" w:rsidRDefault="00704ECE" w:rsidP="005F14B2">
      <w:pPr>
        <w:pStyle w:val="paragraph"/>
      </w:pPr>
      <w:r w:rsidRPr="005F14B2">
        <w:tab/>
        <w:t>(</w:t>
      </w:r>
      <w:r w:rsidR="003F0A76" w:rsidRPr="005F14B2">
        <w:t>c</w:t>
      </w:r>
      <w:r w:rsidRPr="005F14B2">
        <w:t>)</w:t>
      </w:r>
      <w:r w:rsidRPr="005F14B2">
        <w:tab/>
      </w:r>
      <w:r w:rsidR="00CB2E34" w:rsidRPr="005F14B2">
        <w:t>to acquire equity interests in entities that satisfy the following conditions:</w:t>
      </w:r>
    </w:p>
    <w:p w14:paraId="580FD47B" w14:textId="77777777" w:rsidR="00CB2E34" w:rsidRPr="005F14B2" w:rsidRDefault="00CB2E34" w:rsidP="005F14B2">
      <w:pPr>
        <w:pStyle w:val="paragraphsub"/>
      </w:pPr>
      <w:r w:rsidRPr="005F14B2">
        <w:tab/>
        <w:t>(i)</w:t>
      </w:r>
      <w:r w:rsidRPr="005F14B2">
        <w:tab/>
      </w:r>
      <w:r w:rsidR="000251D5" w:rsidRPr="005F14B2">
        <w:t xml:space="preserve">any of </w:t>
      </w:r>
      <w:r w:rsidRPr="005F14B2">
        <w:t>the entity</w:t>
      </w:r>
      <w:r w:rsidR="00A80AD0" w:rsidRPr="005F14B2">
        <w:t>’</w:t>
      </w:r>
      <w:r w:rsidRPr="005F14B2">
        <w:t xml:space="preserve">s activities are </w:t>
      </w:r>
      <w:r w:rsidR="000251D5" w:rsidRPr="005F14B2">
        <w:t xml:space="preserve">in </w:t>
      </w:r>
      <w:r w:rsidRPr="005F14B2">
        <w:t>a</w:t>
      </w:r>
      <w:r w:rsidR="000251D5" w:rsidRPr="005F14B2">
        <w:t xml:space="preserve"> </w:t>
      </w:r>
      <w:r w:rsidR="0095433D" w:rsidRPr="005F14B2">
        <w:t>priority area</w:t>
      </w:r>
      <w:r w:rsidRPr="005F14B2">
        <w:t xml:space="preserve"> of the Australian economy;</w:t>
      </w:r>
    </w:p>
    <w:p w14:paraId="725746E6" w14:textId="7AFBEFBD" w:rsidR="00CB2E34" w:rsidRPr="005F14B2" w:rsidRDefault="00CB2E34" w:rsidP="005F14B2">
      <w:pPr>
        <w:pStyle w:val="paragraphsub"/>
      </w:pPr>
      <w:r w:rsidRPr="005F14B2">
        <w:tab/>
        <w:t>(ii)</w:t>
      </w:r>
      <w:r w:rsidRPr="005F14B2">
        <w:tab/>
        <w:t>all of the entity</w:t>
      </w:r>
      <w:r w:rsidR="00A80AD0" w:rsidRPr="005F14B2">
        <w:t>’</w:t>
      </w:r>
      <w:r w:rsidRPr="005F14B2">
        <w:t>s activities are constitutionally</w:t>
      </w:r>
      <w:r w:rsidR="008F0A61">
        <w:noBreakHyphen/>
      </w:r>
      <w:r w:rsidRPr="005F14B2">
        <w:t>supported activities</w:t>
      </w:r>
      <w:r w:rsidR="006B1368" w:rsidRPr="005F14B2">
        <w:t>;</w:t>
      </w:r>
      <w:r w:rsidR="00591A7F" w:rsidRPr="005F14B2">
        <w:t xml:space="preserve"> and</w:t>
      </w:r>
    </w:p>
    <w:p w14:paraId="1947EC0E" w14:textId="77777777" w:rsidR="006B1368" w:rsidRPr="005F14B2" w:rsidRDefault="006B1368" w:rsidP="005F14B2">
      <w:pPr>
        <w:pStyle w:val="paragraph"/>
      </w:pPr>
      <w:r w:rsidRPr="005F14B2">
        <w:tab/>
        <w:t>(</w:t>
      </w:r>
      <w:r w:rsidR="003F0A76" w:rsidRPr="005F14B2">
        <w:t>d</w:t>
      </w:r>
      <w:r w:rsidRPr="005F14B2">
        <w:t>)</w:t>
      </w:r>
      <w:r w:rsidRPr="005F14B2">
        <w:tab/>
        <w:t>to provide financial accommodation to the States and Territories, where the financial accommodation satisfies the following conditions:</w:t>
      </w:r>
    </w:p>
    <w:p w14:paraId="77378A5B" w14:textId="77777777" w:rsidR="006B1368" w:rsidRPr="005F14B2" w:rsidRDefault="006B1368" w:rsidP="005F14B2">
      <w:pPr>
        <w:pStyle w:val="paragraphsub"/>
      </w:pPr>
      <w:r w:rsidRPr="005F14B2">
        <w:tab/>
        <w:t>(i)</w:t>
      </w:r>
      <w:r w:rsidRPr="005F14B2">
        <w:tab/>
        <w:t>the financial accommodation is for purposes relating to any of the priority areas of the Australian economy;</w:t>
      </w:r>
    </w:p>
    <w:p w14:paraId="28C3CAE2" w14:textId="77777777" w:rsidR="006B1368" w:rsidRPr="005F14B2" w:rsidRDefault="006B1368" w:rsidP="005F14B2">
      <w:pPr>
        <w:pStyle w:val="paragraphsub"/>
      </w:pPr>
      <w:r w:rsidRPr="005F14B2">
        <w:tab/>
        <w:t>(ii)</w:t>
      </w:r>
      <w:r w:rsidRPr="005F14B2">
        <w:tab/>
        <w:t xml:space="preserve">the financial accommodation is </w:t>
      </w:r>
      <w:r w:rsidR="00EC7CA1" w:rsidRPr="005F14B2">
        <w:t xml:space="preserve">provided </w:t>
      </w:r>
      <w:r w:rsidRPr="005F14B2">
        <w:t xml:space="preserve">by way of the grant </w:t>
      </w:r>
      <w:r w:rsidR="00357ECE" w:rsidRPr="005F14B2">
        <w:t xml:space="preserve">of </w:t>
      </w:r>
      <w:r w:rsidRPr="005F14B2">
        <w:t>financial assistance to the State or Territory.</w:t>
      </w:r>
    </w:p>
    <w:p w14:paraId="7A4B0375" w14:textId="77777777" w:rsidR="004A11BC" w:rsidRPr="005F14B2" w:rsidRDefault="004A11BC" w:rsidP="005F14B2">
      <w:pPr>
        <w:pStyle w:val="SubsectionHead"/>
      </w:pPr>
      <w:r w:rsidRPr="005F14B2">
        <w:lastRenderedPageBreak/>
        <w:t>Subsidiaries</w:t>
      </w:r>
    </w:p>
    <w:p w14:paraId="2AD0AB06" w14:textId="77777777" w:rsidR="0023294F" w:rsidRPr="005F14B2" w:rsidRDefault="00C80B20" w:rsidP="005F14B2">
      <w:pPr>
        <w:pStyle w:val="subsection"/>
      </w:pPr>
      <w:r w:rsidRPr="005F14B2">
        <w:tab/>
        <w:t>(</w:t>
      </w:r>
      <w:r w:rsidR="00D51C2D" w:rsidRPr="005F14B2">
        <w:t>2</w:t>
      </w:r>
      <w:r w:rsidRPr="005F14B2">
        <w:t>)</w:t>
      </w:r>
      <w:r w:rsidRPr="005F14B2">
        <w:tab/>
        <w:t>The Corporation may</w:t>
      </w:r>
      <w:r w:rsidR="00CF352B" w:rsidRPr="005F14B2">
        <w:t xml:space="preserve"> perform its investment function</w:t>
      </w:r>
      <w:r w:rsidR="007E31AE" w:rsidRPr="005F14B2">
        <w:t>s</w:t>
      </w:r>
      <w:r w:rsidR="005A734C" w:rsidRPr="005F14B2">
        <w:t xml:space="preserve"> </w:t>
      </w:r>
      <w:r w:rsidR="00CF352B" w:rsidRPr="005F14B2">
        <w:t xml:space="preserve">itself or </w:t>
      </w:r>
      <w:r w:rsidRPr="005F14B2">
        <w:t>through</w:t>
      </w:r>
      <w:r w:rsidR="006F1D64" w:rsidRPr="005F14B2">
        <w:t xml:space="preserve"> </w:t>
      </w:r>
      <w:r w:rsidRPr="005F14B2">
        <w:t>subsidiar</w:t>
      </w:r>
      <w:r w:rsidR="00F7532C" w:rsidRPr="005F14B2">
        <w:t>ies</w:t>
      </w:r>
      <w:r w:rsidRPr="005F14B2">
        <w:t>.</w:t>
      </w:r>
    </w:p>
    <w:p w14:paraId="1EB68BC0" w14:textId="77777777" w:rsidR="00994639" w:rsidRDefault="00994639" w:rsidP="00994639">
      <w:pPr>
        <w:pStyle w:val="SubsectionHead"/>
      </w:pPr>
      <w:r>
        <w:t>Prohibited investments</w:t>
      </w:r>
    </w:p>
    <w:p w14:paraId="5C1C1945" w14:textId="77777777" w:rsidR="00994639" w:rsidRDefault="00994639" w:rsidP="00994639">
      <w:pPr>
        <w:pStyle w:val="subsection"/>
      </w:pPr>
      <w:r>
        <w:tab/>
        <w:t>(3)</w:t>
      </w:r>
      <w:r>
        <w:tab/>
        <w:t>An investment of a Corporation body must not:</w:t>
      </w:r>
    </w:p>
    <w:p w14:paraId="3D0241B6" w14:textId="77777777" w:rsidR="00994639" w:rsidRDefault="00994639" w:rsidP="00994639">
      <w:pPr>
        <w:pStyle w:val="paragraph"/>
      </w:pPr>
      <w:r>
        <w:tab/>
        <w:t>(a)</w:t>
      </w:r>
      <w:r>
        <w:tab/>
        <w:t>directly finance the extraction of coal or natural gas; or</w:t>
      </w:r>
    </w:p>
    <w:p w14:paraId="1A9FAE33" w14:textId="77777777" w:rsidR="00994639" w:rsidRDefault="00994639" w:rsidP="00994639">
      <w:pPr>
        <w:pStyle w:val="paragraph"/>
      </w:pPr>
      <w:r>
        <w:tab/>
        <w:t>(b)</w:t>
      </w:r>
      <w:r>
        <w:tab/>
        <w:t>directly finance the construction of pipeline infrastructure primarily for the extraction of natural gas; or</w:t>
      </w:r>
    </w:p>
    <w:p w14:paraId="7AEA8E26" w14:textId="77777777" w:rsidR="00994639" w:rsidRDefault="00994639" w:rsidP="00994639">
      <w:pPr>
        <w:pStyle w:val="paragraph"/>
      </w:pPr>
      <w:r>
        <w:tab/>
        <w:t>(c)</w:t>
      </w:r>
      <w:r>
        <w:tab/>
        <w:t>directly finance the logging of native forests.</w:t>
      </w:r>
    </w:p>
    <w:p w14:paraId="135C4DC8" w14:textId="77777777" w:rsidR="00994639" w:rsidRDefault="00994639" w:rsidP="00994639">
      <w:pPr>
        <w:pStyle w:val="subsection"/>
      </w:pPr>
      <w:r>
        <w:tab/>
        <w:t>(4)</w:t>
      </w:r>
      <w:r>
        <w:tab/>
        <w:t>In this section:</w:t>
      </w:r>
    </w:p>
    <w:p w14:paraId="57209C70" w14:textId="77777777" w:rsidR="00994639" w:rsidRDefault="00994639" w:rsidP="00994639">
      <w:pPr>
        <w:pStyle w:val="Definition"/>
      </w:pPr>
      <w:r w:rsidRPr="00E73EEB">
        <w:rPr>
          <w:b/>
          <w:bCs/>
          <w:i/>
          <w:iCs/>
        </w:rPr>
        <w:t>native forest</w:t>
      </w:r>
      <w:r>
        <w:t xml:space="preserve"> does not include a plantation.</w:t>
      </w:r>
    </w:p>
    <w:p w14:paraId="191E6A07" w14:textId="77777777" w:rsidR="00994639" w:rsidRPr="00E73EEB" w:rsidRDefault="00994639" w:rsidP="00994639">
      <w:pPr>
        <w:pStyle w:val="Definition"/>
      </w:pPr>
      <w:r w:rsidRPr="00E73EEB">
        <w:rPr>
          <w:b/>
          <w:bCs/>
          <w:i/>
          <w:iCs/>
        </w:rPr>
        <w:t>plantation</w:t>
      </w:r>
      <w:r>
        <w:t xml:space="preserve"> means an intensively managed stand of trees that is created by the regular placement of seedlings or seed.</w:t>
      </w:r>
    </w:p>
    <w:p w14:paraId="223DC10D" w14:textId="77777777" w:rsidR="00C84E39" w:rsidRPr="005F14B2" w:rsidRDefault="003E12A1" w:rsidP="005F14B2">
      <w:pPr>
        <w:pStyle w:val="ActHead5"/>
      </w:pPr>
      <w:bookmarkStart w:id="88" w:name="_Toc148536470"/>
      <w:r w:rsidRPr="008F0A61">
        <w:rPr>
          <w:rStyle w:val="CharSectno"/>
        </w:rPr>
        <w:t>64</w:t>
      </w:r>
      <w:r w:rsidR="00C84E39" w:rsidRPr="005F14B2">
        <w:t xml:space="preserve">  Terms and conditions of financial </w:t>
      </w:r>
      <w:r w:rsidR="00F007E3" w:rsidRPr="005F14B2">
        <w:t>accommodation</w:t>
      </w:r>
      <w:r w:rsidR="00C84E39" w:rsidRPr="005F14B2">
        <w:t xml:space="preserve"> </w:t>
      </w:r>
      <w:r w:rsidR="00EA5BF0" w:rsidRPr="005F14B2">
        <w:t xml:space="preserve">provided </w:t>
      </w:r>
      <w:r w:rsidR="00C84E39" w:rsidRPr="005F14B2">
        <w:t>to a constitutional corporation</w:t>
      </w:r>
      <w:bookmarkEnd w:id="88"/>
    </w:p>
    <w:p w14:paraId="3623C838" w14:textId="77777777" w:rsidR="00C84E39" w:rsidRPr="005F14B2" w:rsidRDefault="00C84E39" w:rsidP="005F14B2">
      <w:pPr>
        <w:pStyle w:val="subsection"/>
      </w:pPr>
      <w:r w:rsidRPr="005F14B2">
        <w:tab/>
        <w:t>(1)</w:t>
      </w:r>
      <w:r w:rsidRPr="005F14B2">
        <w:tab/>
        <w:t xml:space="preserve">This section applies to financial </w:t>
      </w:r>
      <w:r w:rsidR="00F007E3" w:rsidRPr="005F14B2">
        <w:t>accommodation</w:t>
      </w:r>
      <w:r w:rsidRPr="005F14B2">
        <w:t xml:space="preserve"> provided to a constitutional corporation by </w:t>
      </w:r>
      <w:r w:rsidR="00637787" w:rsidRPr="005F14B2">
        <w:t>a</w:t>
      </w:r>
      <w:r w:rsidRPr="005F14B2">
        <w:t xml:space="preserve"> Corporation</w:t>
      </w:r>
      <w:r w:rsidR="00637787" w:rsidRPr="005F14B2">
        <w:t xml:space="preserve"> body</w:t>
      </w:r>
      <w:r w:rsidRPr="005F14B2">
        <w:t>.</w:t>
      </w:r>
    </w:p>
    <w:p w14:paraId="15C4E48A" w14:textId="77777777" w:rsidR="00C84E39" w:rsidRPr="005F14B2" w:rsidRDefault="00C84E39" w:rsidP="005F14B2">
      <w:pPr>
        <w:pStyle w:val="subsection"/>
      </w:pPr>
      <w:r w:rsidRPr="005F14B2">
        <w:tab/>
        <w:t>(2)</w:t>
      </w:r>
      <w:r w:rsidRPr="005F14B2">
        <w:tab/>
        <w:t xml:space="preserve">The terms and conditions on which that financial </w:t>
      </w:r>
      <w:r w:rsidR="00F007E3" w:rsidRPr="005F14B2">
        <w:t>accommodation</w:t>
      </w:r>
      <w:r w:rsidRPr="005F14B2">
        <w:t xml:space="preserve"> is provided must be set out in a written agreement between the Corporation </w:t>
      </w:r>
      <w:r w:rsidR="00637787" w:rsidRPr="005F14B2">
        <w:t xml:space="preserve">body </w:t>
      </w:r>
      <w:r w:rsidRPr="005F14B2">
        <w:t>and the constitutional corporation.</w:t>
      </w:r>
    </w:p>
    <w:p w14:paraId="3D802D97" w14:textId="77777777" w:rsidR="00C84E39" w:rsidRPr="005F14B2" w:rsidRDefault="00C84E39" w:rsidP="005F14B2">
      <w:pPr>
        <w:pStyle w:val="subsection"/>
      </w:pPr>
      <w:r w:rsidRPr="005F14B2">
        <w:tab/>
        <w:t>(3)</w:t>
      </w:r>
      <w:r w:rsidRPr="005F14B2">
        <w:tab/>
        <w:t>The constitutional corporation must comply with the terms and conditions.</w:t>
      </w:r>
    </w:p>
    <w:p w14:paraId="7961E12E" w14:textId="77777777" w:rsidR="003F0A76" w:rsidRPr="005F14B2" w:rsidRDefault="003E12A1" w:rsidP="005F14B2">
      <w:pPr>
        <w:pStyle w:val="ActHead5"/>
      </w:pPr>
      <w:bookmarkStart w:id="89" w:name="_Toc148536471"/>
      <w:r w:rsidRPr="008F0A61">
        <w:rPr>
          <w:rStyle w:val="CharSectno"/>
        </w:rPr>
        <w:t>65</w:t>
      </w:r>
      <w:r w:rsidR="003F0A76" w:rsidRPr="005F14B2">
        <w:t xml:space="preserve">  Terms and conditions of financial accommodation provided to an entity (</w:t>
      </w:r>
      <w:r w:rsidR="005926DE" w:rsidRPr="005F14B2">
        <w:t xml:space="preserve">other than a constitutional corporation, </w:t>
      </w:r>
      <w:r w:rsidR="001C6A58" w:rsidRPr="005F14B2">
        <w:t>a State</w:t>
      </w:r>
      <w:r w:rsidR="005926DE" w:rsidRPr="005F14B2">
        <w:t xml:space="preserve"> or a Territory</w:t>
      </w:r>
      <w:r w:rsidR="003F0A76" w:rsidRPr="005F14B2">
        <w:t>)</w:t>
      </w:r>
      <w:r w:rsidR="000B2DDC" w:rsidRPr="005F14B2">
        <w:t xml:space="preserve"> or an individual</w:t>
      </w:r>
      <w:bookmarkEnd w:id="89"/>
    </w:p>
    <w:p w14:paraId="3B088E0F" w14:textId="77777777" w:rsidR="003F0A76" w:rsidRPr="005F14B2" w:rsidRDefault="003F0A76" w:rsidP="005F14B2">
      <w:pPr>
        <w:pStyle w:val="subsection"/>
      </w:pPr>
      <w:r w:rsidRPr="005F14B2">
        <w:tab/>
        <w:t>(1)</w:t>
      </w:r>
      <w:r w:rsidRPr="005F14B2">
        <w:tab/>
        <w:t>This section applies to financial accommodation provided to an entity (</w:t>
      </w:r>
      <w:r w:rsidR="005926DE" w:rsidRPr="005F14B2">
        <w:t xml:space="preserve">other than a constitutional corporation, </w:t>
      </w:r>
      <w:r w:rsidR="001C6A58" w:rsidRPr="005F14B2">
        <w:t>a State</w:t>
      </w:r>
      <w:r w:rsidR="005926DE" w:rsidRPr="005F14B2">
        <w:t xml:space="preserve"> or a Territory</w:t>
      </w:r>
      <w:r w:rsidRPr="005F14B2">
        <w:t xml:space="preserve">) </w:t>
      </w:r>
      <w:r w:rsidR="000B2DDC" w:rsidRPr="005F14B2">
        <w:t xml:space="preserve">or an individual </w:t>
      </w:r>
      <w:r w:rsidRPr="005F14B2">
        <w:t>by a Corporation body.</w:t>
      </w:r>
    </w:p>
    <w:p w14:paraId="523EA21A" w14:textId="77777777" w:rsidR="003F0A76" w:rsidRPr="005F14B2" w:rsidRDefault="003F0A76" w:rsidP="005F14B2">
      <w:pPr>
        <w:pStyle w:val="subsection"/>
      </w:pPr>
      <w:r w:rsidRPr="005F14B2">
        <w:lastRenderedPageBreak/>
        <w:tab/>
        <w:t>(2)</w:t>
      </w:r>
      <w:r w:rsidRPr="005F14B2">
        <w:tab/>
        <w:t>The terms and conditions on which that financial accommodation is provided must be set out in a written agreement between the Corporation body and the entity</w:t>
      </w:r>
      <w:r w:rsidR="002118FD" w:rsidRPr="005F14B2">
        <w:t xml:space="preserve"> or individual</w:t>
      </w:r>
      <w:r w:rsidRPr="005F14B2">
        <w:t>.</w:t>
      </w:r>
    </w:p>
    <w:p w14:paraId="47DD9251" w14:textId="77777777" w:rsidR="003F0A76" w:rsidRPr="005F14B2" w:rsidRDefault="003F0A76" w:rsidP="005F14B2">
      <w:pPr>
        <w:pStyle w:val="subsection"/>
      </w:pPr>
      <w:r w:rsidRPr="005F14B2">
        <w:tab/>
        <w:t>(3)</w:t>
      </w:r>
      <w:r w:rsidRPr="005F14B2">
        <w:tab/>
        <w:t xml:space="preserve">The </w:t>
      </w:r>
      <w:r w:rsidR="00A26035" w:rsidRPr="005F14B2">
        <w:t>entity</w:t>
      </w:r>
      <w:r w:rsidRPr="005F14B2">
        <w:t xml:space="preserve"> </w:t>
      </w:r>
      <w:r w:rsidR="000B2DDC" w:rsidRPr="005F14B2">
        <w:t xml:space="preserve">or individual </w:t>
      </w:r>
      <w:r w:rsidRPr="005F14B2">
        <w:t>must comply with the terms and conditions.</w:t>
      </w:r>
    </w:p>
    <w:p w14:paraId="1A430339" w14:textId="77777777" w:rsidR="006B1368" w:rsidRPr="005F14B2" w:rsidRDefault="003E12A1" w:rsidP="005F14B2">
      <w:pPr>
        <w:pStyle w:val="ActHead5"/>
      </w:pPr>
      <w:bookmarkStart w:id="90" w:name="_Toc148536472"/>
      <w:r w:rsidRPr="008F0A61">
        <w:rPr>
          <w:rStyle w:val="CharSectno"/>
        </w:rPr>
        <w:t>66</w:t>
      </w:r>
      <w:r w:rsidR="006B1368" w:rsidRPr="005F14B2">
        <w:t xml:space="preserve">  Terms and conditions of </w:t>
      </w:r>
      <w:r w:rsidR="003E2761" w:rsidRPr="005F14B2">
        <w:t xml:space="preserve">financial accommodation provided </w:t>
      </w:r>
      <w:r w:rsidR="006B1368" w:rsidRPr="005F14B2">
        <w:t>to a State or Territory</w:t>
      </w:r>
      <w:bookmarkEnd w:id="90"/>
    </w:p>
    <w:p w14:paraId="17DF545D" w14:textId="77777777" w:rsidR="006B1368" w:rsidRPr="005F14B2" w:rsidRDefault="006B1368" w:rsidP="005F14B2">
      <w:pPr>
        <w:pStyle w:val="subsection"/>
      </w:pPr>
      <w:r w:rsidRPr="005F14B2">
        <w:tab/>
        <w:t>(1)</w:t>
      </w:r>
      <w:r w:rsidRPr="005F14B2">
        <w:tab/>
        <w:t xml:space="preserve">This section applies to </w:t>
      </w:r>
      <w:r w:rsidR="003E2761" w:rsidRPr="005F14B2">
        <w:t xml:space="preserve">financial accommodation provided </w:t>
      </w:r>
      <w:r w:rsidRPr="005F14B2">
        <w:t xml:space="preserve">to a State or Territory by </w:t>
      </w:r>
      <w:r w:rsidR="003F0A76" w:rsidRPr="005F14B2">
        <w:t>a Corporation body</w:t>
      </w:r>
      <w:r w:rsidRPr="005F14B2">
        <w:t>.</w:t>
      </w:r>
    </w:p>
    <w:p w14:paraId="6DB41F2B" w14:textId="77777777" w:rsidR="006B1368" w:rsidRPr="005F14B2" w:rsidRDefault="006B1368" w:rsidP="005F14B2">
      <w:pPr>
        <w:pStyle w:val="subsection"/>
      </w:pPr>
      <w:r w:rsidRPr="005F14B2">
        <w:tab/>
        <w:t>(2)</w:t>
      </w:r>
      <w:r w:rsidRPr="005F14B2">
        <w:tab/>
        <w:t xml:space="preserve">The terms and conditions on which that </w:t>
      </w:r>
      <w:r w:rsidR="003E2761" w:rsidRPr="005F14B2">
        <w:t xml:space="preserve">financial accommodation is provided </w:t>
      </w:r>
      <w:r w:rsidRPr="005F14B2">
        <w:t xml:space="preserve">must be set out in a written agreement between the Corporation </w:t>
      </w:r>
      <w:r w:rsidR="003F0A76" w:rsidRPr="005F14B2">
        <w:t xml:space="preserve">body </w:t>
      </w:r>
      <w:r w:rsidRPr="005F14B2">
        <w:t>and the State or Territory.</w:t>
      </w:r>
    </w:p>
    <w:p w14:paraId="321C94FB" w14:textId="77777777" w:rsidR="00003862" w:rsidRPr="005F14B2" w:rsidRDefault="003E12A1" w:rsidP="005F14B2">
      <w:pPr>
        <w:pStyle w:val="ActHead5"/>
      </w:pPr>
      <w:bookmarkStart w:id="91" w:name="_Toc148536473"/>
      <w:r w:rsidRPr="008F0A61">
        <w:rPr>
          <w:rStyle w:val="CharSectno"/>
        </w:rPr>
        <w:t>67</w:t>
      </w:r>
      <w:r w:rsidR="00003862" w:rsidRPr="005F14B2">
        <w:t xml:space="preserve">  </w:t>
      </w:r>
      <w:r w:rsidR="00637787" w:rsidRPr="005F14B2">
        <w:t>A C</w:t>
      </w:r>
      <w:r w:rsidR="00003862" w:rsidRPr="005F14B2">
        <w:t xml:space="preserve">orporation </w:t>
      </w:r>
      <w:r w:rsidR="00637787" w:rsidRPr="005F14B2">
        <w:t xml:space="preserve">body </w:t>
      </w:r>
      <w:r w:rsidR="00003862" w:rsidRPr="005F14B2">
        <w:t>may realise</w:t>
      </w:r>
      <w:r w:rsidR="00FB053D" w:rsidRPr="005F14B2">
        <w:t>,</w:t>
      </w:r>
      <w:r w:rsidR="001B3F9E" w:rsidRPr="005F14B2">
        <w:t xml:space="preserve"> or otherwise deal with</w:t>
      </w:r>
      <w:r w:rsidR="00FB053D" w:rsidRPr="005F14B2">
        <w:t>,</w:t>
      </w:r>
      <w:r w:rsidR="00003862" w:rsidRPr="005F14B2">
        <w:t xml:space="preserve"> investments</w:t>
      </w:r>
      <w:bookmarkEnd w:id="91"/>
    </w:p>
    <w:p w14:paraId="0D8C2B71" w14:textId="77777777" w:rsidR="00003862" w:rsidRPr="005F14B2" w:rsidRDefault="00003862" w:rsidP="005F14B2">
      <w:pPr>
        <w:pStyle w:val="subsection"/>
      </w:pPr>
      <w:r w:rsidRPr="005F14B2">
        <w:tab/>
      </w:r>
      <w:r w:rsidRPr="005F14B2">
        <w:tab/>
      </w:r>
      <w:r w:rsidR="00637787" w:rsidRPr="005F14B2">
        <w:t>A</w:t>
      </w:r>
      <w:r w:rsidRPr="005F14B2">
        <w:t xml:space="preserve"> Corporation </w:t>
      </w:r>
      <w:r w:rsidR="00637787" w:rsidRPr="005F14B2">
        <w:t xml:space="preserve">body </w:t>
      </w:r>
      <w:r w:rsidRPr="005F14B2">
        <w:t>may realise</w:t>
      </w:r>
      <w:r w:rsidR="001B3F9E" w:rsidRPr="005F14B2">
        <w:t>, or otherwise deal with,</w:t>
      </w:r>
      <w:r w:rsidRPr="005F14B2">
        <w:t xml:space="preserve"> an investment of the Corporation</w:t>
      </w:r>
      <w:r w:rsidR="00637787" w:rsidRPr="005F14B2">
        <w:t xml:space="preserve"> body</w:t>
      </w:r>
      <w:r w:rsidRPr="005F14B2">
        <w:t>.</w:t>
      </w:r>
    </w:p>
    <w:p w14:paraId="556B41C0" w14:textId="77777777" w:rsidR="008065AB" w:rsidRPr="005F14B2" w:rsidRDefault="003E12A1" w:rsidP="005F14B2">
      <w:pPr>
        <w:pStyle w:val="ActHead5"/>
      </w:pPr>
      <w:bookmarkStart w:id="92" w:name="_Toc148536474"/>
      <w:r w:rsidRPr="008F0A61">
        <w:rPr>
          <w:rStyle w:val="CharSectno"/>
        </w:rPr>
        <w:t>68</w:t>
      </w:r>
      <w:r w:rsidR="008065AB" w:rsidRPr="005F14B2">
        <w:t xml:space="preserve">  </w:t>
      </w:r>
      <w:r w:rsidR="005C52EE" w:rsidRPr="005F14B2">
        <w:t xml:space="preserve">A </w:t>
      </w:r>
      <w:r w:rsidR="004C69E8" w:rsidRPr="005F14B2">
        <w:t>Corporation body</w:t>
      </w:r>
      <w:r w:rsidR="00D87887" w:rsidRPr="005F14B2">
        <w:t xml:space="preserve"> must realise</w:t>
      </w:r>
      <w:r w:rsidR="00543FCB" w:rsidRPr="005F14B2">
        <w:t xml:space="preserve"> </w:t>
      </w:r>
      <w:r w:rsidR="00E70CFA" w:rsidRPr="005F14B2">
        <w:t>equity interest</w:t>
      </w:r>
      <w:r w:rsidR="00D92449" w:rsidRPr="005F14B2">
        <w:t>s</w:t>
      </w:r>
      <w:r w:rsidR="00D87887" w:rsidRPr="005F14B2">
        <w:t xml:space="preserve"> in certain circumstances</w:t>
      </w:r>
      <w:bookmarkEnd w:id="92"/>
    </w:p>
    <w:p w14:paraId="0EC64955" w14:textId="77777777" w:rsidR="00D87887" w:rsidRPr="005F14B2" w:rsidRDefault="008065AB" w:rsidP="005F14B2">
      <w:pPr>
        <w:pStyle w:val="subsection"/>
      </w:pPr>
      <w:r w:rsidRPr="005F14B2">
        <w:tab/>
        <w:t>(1)</w:t>
      </w:r>
      <w:r w:rsidRPr="005F14B2">
        <w:tab/>
        <w:t>This section applies if</w:t>
      </w:r>
      <w:r w:rsidR="00D87887" w:rsidRPr="005F14B2">
        <w:t>:</w:t>
      </w:r>
    </w:p>
    <w:p w14:paraId="67F7E88A" w14:textId="77777777" w:rsidR="00E70CFA" w:rsidRPr="005F14B2" w:rsidRDefault="00D87887" w:rsidP="005F14B2">
      <w:pPr>
        <w:pStyle w:val="paragraph"/>
      </w:pPr>
      <w:r w:rsidRPr="005F14B2">
        <w:tab/>
        <w:t>(a)</w:t>
      </w:r>
      <w:r w:rsidRPr="005F14B2">
        <w:tab/>
      </w:r>
      <w:r w:rsidR="005C52EE" w:rsidRPr="005F14B2">
        <w:t>a</w:t>
      </w:r>
      <w:r w:rsidRPr="005F14B2">
        <w:t xml:space="preserve"> </w:t>
      </w:r>
      <w:r w:rsidR="004C69E8" w:rsidRPr="005F14B2">
        <w:t>Corporation body</w:t>
      </w:r>
      <w:r w:rsidR="005C52EE" w:rsidRPr="005F14B2">
        <w:t xml:space="preserve"> </w:t>
      </w:r>
      <w:r w:rsidR="001728D8" w:rsidRPr="005F14B2">
        <w:t>holds</w:t>
      </w:r>
      <w:r w:rsidR="00E70CFA" w:rsidRPr="005F14B2">
        <w:t xml:space="preserve"> </w:t>
      </w:r>
      <w:r w:rsidR="00D92449" w:rsidRPr="005F14B2">
        <w:t xml:space="preserve">one or more equity interests </w:t>
      </w:r>
      <w:r w:rsidR="00E70CFA" w:rsidRPr="005F14B2">
        <w:t>in an entity;</w:t>
      </w:r>
      <w:r w:rsidR="000722B9" w:rsidRPr="005F14B2">
        <w:t xml:space="preserve"> and</w:t>
      </w:r>
    </w:p>
    <w:p w14:paraId="2CA0EBD9" w14:textId="7C0B9C1D" w:rsidR="0031015F" w:rsidRPr="005F14B2" w:rsidRDefault="00D87887" w:rsidP="005F14B2">
      <w:pPr>
        <w:pStyle w:val="paragraph"/>
      </w:pPr>
      <w:r w:rsidRPr="005F14B2">
        <w:tab/>
        <w:t>(b)</w:t>
      </w:r>
      <w:r w:rsidRPr="005F14B2">
        <w:tab/>
      </w:r>
      <w:r w:rsidR="001728D8" w:rsidRPr="005F14B2">
        <w:t xml:space="preserve">the </w:t>
      </w:r>
      <w:r w:rsidR="004C69E8" w:rsidRPr="005F14B2">
        <w:t>Corporation body</w:t>
      </w:r>
      <w:r w:rsidR="005C52EE" w:rsidRPr="005F14B2">
        <w:t xml:space="preserve"> </w:t>
      </w:r>
      <w:r w:rsidR="008065AB" w:rsidRPr="005F14B2">
        <w:t>becomes aware of the fact that</w:t>
      </w:r>
      <w:r w:rsidR="0031015F" w:rsidRPr="005F14B2">
        <w:t xml:space="preserve"> one or more of the activities of the </w:t>
      </w:r>
      <w:r w:rsidR="00E70CFA" w:rsidRPr="005F14B2">
        <w:t>entity</w:t>
      </w:r>
      <w:r w:rsidR="0031015F" w:rsidRPr="005F14B2">
        <w:t xml:space="preserve"> </w:t>
      </w:r>
      <w:r w:rsidR="004D3D6C" w:rsidRPr="005F14B2">
        <w:t>are not</w:t>
      </w:r>
      <w:r w:rsidR="0031015F" w:rsidRPr="005F14B2">
        <w:t xml:space="preserve"> </w:t>
      </w:r>
      <w:r w:rsidR="005764C9" w:rsidRPr="005F14B2">
        <w:t>constitutionally</w:t>
      </w:r>
      <w:r w:rsidR="008F0A61">
        <w:noBreakHyphen/>
      </w:r>
      <w:r w:rsidR="005764C9" w:rsidRPr="005F14B2">
        <w:t>supported activities.</w:t>
      </w:r>
    </w:p>
    <w:p w14:paraId="3484A505" w14:textId="77777777" w:rsidR="003F12B3" w:rsidRPr="005F14B2" w:rsidRDefault="004E6966" w:rsidP="005F14B2">
      <w:pPr>
        <w:pStyle w:val="subsection"/>
      </w:pPr>
      <w:r w:rsidRPr="005F14B2">
        <w:tab/>
        <w:t>(2)</w:t>
      </w:r>
      <w:r w:rsidRPr="005F14B2">
        <w:tab/>
        <w:t xml:space="preserve">The </w:t>
      </w:r>
      <w:r w:rsidR="004C69E8" w:rsidRPr="005F14B2">
        <w:t>Corporation body</w:t>
      </w:r>
      <w:r w:rsidR="005C52EE" w:rsidRPr="005F14B2">
        <w:t xml:space="preserve"> </w:t>
      </w:r>
      <w:r w:rsidRPr="005F14B2">
        <w:t>must</w:t>
      </w:r>
      <w:r w:rsidR="003F12B3" w:rsidRPr="005F14B2">
        <w:t>:</w:t>
      </w:r>
    </w:p>
    <w:p w14:paraId="5FBB8BB4" w14:textId="77777777" w:rsidR="003F12B3" w:rsidRPr="005F14B2" w:rsidRDefault="003F12B3" w:rsidP="005F14B2">
      <w:pPr>
        <w:pStyle w:val="paragraph"/>
      </w:pPr>
      <w:r w:rsidRPr="005F14B2">
        <w:tab/>
        <w:t>(a)</w:t>
      </w:r>
      <w:r w:rsidRPr="005F14B2">
        <w:tab/>
      </w:r>
      <w:r w:rsidR="004E6966" w:rsidRPr="005F14B2">
        <w:t xml:space="preserve">realise the </w:t>
      </w:r>
      <w:r w:rsidR="00E70CFA" w:rsidRPr="005F14B2">
        <w:t>equity interest</w:t>
      </w:r>
      <w:r w:rsidR="00D92449" w:rsidRPr="005F14B2">
        <w:t>s</w:t>
      </w:r>
      <w:r w:rsidRPr="005F14B2">
        <w:t>; and</w:t>
      </w:r>
    </w:p>
    <w:p w14:paraId="38EB5EE5" w14:textId="77777777" w:rsidR="004E6966" w:rsidRPr="005F14B2" w:rsidRDefault="003F12B3" w:rsidP="005F14B2">
      <w:pPr>
        <w:pStyle w:val="paragraph"/>
      </w:pPr>
      <w:r w:rsidRPr="005F14B2">
        <w:tab/>
        <w:t>(b)</w:t>
      </w:r>
      <w:r w:rsidRPr="005F14B2">
        <w:tab/>
        <w:t xml:space="preserve">do so </w:t>
      </w:r>
      <w:r w:rsidR="004E6966" w:rsidRPr="005F14B2">
        <w:t xml:space="preserve">as soon as </w:t>
      </w:r>
      <w:r w:rsidR="00C063FB" w:rsidRPr="005F14B2">
        <w:t xml:space="preserve">reasonably </w:t>
      </w:r>
      <w:r w:rsidR="004E6966" w:rsidRPr="005F14B2">
        <w:t xml:space="preserve">practicable </w:t>
      </w:r>
      <w:r w:rsidR="00C063FB" w:rsidRPr="005F14B2">
        <w:t xml:space="preserve">in the circumstances </w:t>
      </w:r>
      <w:r w:rsidR="004E6966" w:rsidRPr="005F14B2">
        <w:t xml:space="preserve">after the </w:t>
      </w:r>
      <w:r w:rsidR="004C69E8" w:rsidRPr="005F14B2">
        <w:t>Corporation body</w:t>
      </w:r>
      <w:r w:rsidR="005C52EE" w:rsidRPr="005F14B2">
        <w:t xml:space="preserve"> </w:t>
      </w:r>
      <w:r w:rsidR="004E6966" w:rsidRPr="005F14B2">
        <w:t>becomes aware of the fact.</w:t>
      </w:r>
    </w:p>
    <w:p w14:paraId="38A43D40" w14:textId="5F50F283" w:rsidR="008F078A" w:rsidRPr="005F14B2" w:rsidRDefault="003E12A1" w:rsidP="005F14B2">
      <w:pPr>
        <w:pStyle w:val="ActHead5"/>
      </w:pPr>
      <w:bookmarkStart w:id="93" w:name="_Toc148536475"/>
      <w:r w:rsidRPr="008F0A61">
        <w:rPr>
          <w:rStyle w:val="CharSectno"/>
        </w:rPr>
        <w:lastRenderedPageBreak/>
        <w:t>69</w:t>
      </w:r>
      <w:r w:rsidR="008F078A" w:rsidRPr="005F14B2">
        <w:t xml:space="preserve">  </w:t>
      </w:r>
      <w:r w:rsidR="005764C9" w:rsidRPr="005F14B2">
        <w:t xml:space="preserve">Investments of </w:t>
      </w:r>
      <w:r w:rsidR="004C69E8" w:rsidRPr="005F14B2">
        <w:t>Corporation bodies</w:t>
      </w:r>
      <w:r w:rsidR="005764C9" w:rsidRPr="005F14B2">
        <w:t xml:space="preserve"> </w:t>
      </w:r>
      <w:r w:rsidR="001A2561" w:rsidRPr="005F14B2">
        <w:t>to be solely or mainly</w:t>
      </w:r>
      <w:r w:rsidR="001A2561" w:rsidRPr="005F14B2">
        <w:rPr>
          <w:i/>
        </w:rPr>
        <w:t xml:space="preserve"> </w:t>
      </w:r>
      <w:r w:rsidR="001A2561" w:rsidRPr="005F14B2">
        <w:t>Australian</w:t>
      </w:r>
      <w:r w:rsidR="008F0A61">
        <w:noBreakHyphen/>
      </w:r>
      <w:r w:rsidR="001A2561" w:rsidRPr="005F14B2">
        <w:t>based</w:t>
      </w:r>
      <w:bookmarkEnd w:id="93"/>
    </w:p>
    <w:p w14:paraId="0FCE93B9" w14:textId="346E0615" w:rsidR="008F078A" w:rsidRPr="005F14B2" w:rsidRDefault="008F078A" w:rsidP="005F14B2">
      <w:pPr>
        <w:pStyle w:val="subsection"/>
      </w:pPr>
      <w:r w:rsidRPr="005F14B2">
        <w:tab/>
        <w:t>(1)</w:t>
      </w:r>
      <w:r w:rsidRPr="005F14B2">
        <w:tab/>
        <w:t>The Board must take all reasonable steps to ensure that</w:t>
      </w:r>
      <w:r w:rsidR="00CA5B36" w:rsidRPr="005F14B2">
        <w:t xml:space="preserve"> </w:t>
      </w:r>
      <w:r w:rsidR="004A7562" w:rsidRPr="005F14B2">
        <w:t>each</w:t>
      </w:r>
      <w:r w:rsidR="005764C9" w:rsidRPr="005F14B2">
        <w:t xml:space="preserve"> investment </w:t>
      </w:r>
      <w:r w:rsidR="005C52EE" w:rsidRPr="005F14B2">
        <w:t xml:space="preserve">of </w:t>
      </w:r>
      <w:r w:rsidR="00512AB2" w:rsidRPr="005F14B2">
        <w:t>a</w:t>
      </w:r>
      <w:r w:rsidR="005764C9" w:rsidRPr="005F14B2">
        <w:t xml:space="preserve"> </w:t>
      </w:r>
      <w:r w:rsidR="004C69E8" w:rsidRPr="005F14B2">
        <w:t>Corporation body</w:t>
      </w:r>
      <w:r w:rsidR="005C52EE" w:rsidRPr="005F14B2">
        <w:t xml:space="preserve"> </w:t>
      </w:r>
      <w:r w:rsidR="001A184D" w:rsidRPr="005F14B2">
        <w:t>is</w:t>
      </w:r>
      <w:r w:rsidRPr="005F14B2">
        <w:t xml:space="preserve"> at all times solely or mainly Australian</w:t>
      </w:r>
      <w:r w:rsidR="008F0A61">
        <w:noBreakHyphen/>
      </w:r>
      <w:r w:rsidRPr="005F14B2">
        <w:t>based.</w:t>
      </w:r>
    </w:p>
    <w:p w14:paraId="0305E106" w14:textId="2C5D2001" w:rsidR="008F078A" w:rsidRPr="005F14B2" w:rsidRDefault="008F078A" w:rsidP="005F14B2">
      <w:pPr>
        <w:pStyle w:val="subsection"/>
      </w:pPr>
      <w:r w:rsidRPr="005F14B2">
        <w:tab/>
        <w:t>(</w:t>
      </w:r>
      <w:r w:rsidR="001A184D" w:rsidRPr="005F14B2">
        <w:t>2</w:t>
      </w:r>
      <w:r w:rsidRPr="005F14B2">
        <w:t>)</w:t>
      </w:r>
      <w:r w:rsidRPr="005F14B2">
        <w:tab/>
        <w:t>As soon as practicable after the Board becomes aware that</w:t>
      </w:r>
      <w:r w:rsidR="009C7EE8" w:rsidRPr="005F14B2">
        <w:t xml:space="preserve"> </w:t>
      </w:r>
      <w:r w:rsidR="00EA325B" w:rsidRPr="005F14B2">
        <w:t>an investment</w:t>
      </w:r>
      <w:r w:rsidR="005764C9" w:rsidRPr="005F14B2">
        <w:t xml:space="preserve"> of </w:t>
      </w:r>
      <w:r w:rsidR="00512AB2" w:rsidRPr="005F14B2">
        <w:t>a</w:t>
      </w:r>
      <w:r w:rsidR="005764C9" w:rsidRPr="005F14B2">
        <w:t xml:space="preserve"> </w:t>
      </w:r>
      <w:r w:rsidR="004C69E8" w:rsidRPr="005F14B2">
        <w:t>Corporation body</w:t>
      </w:r>
      <w:r w:rsidR="00512AB2" w:rsidRPr="005F14B2">
        <w:t xml:space="preserve"> </w:t>
      </w:r>
      <w:r w:rsidRPr="005F14B2">
        <w:t>has ceased to be, or never was, solely or mainly Australian</w:t>
      </w:r>
      <w:r w:rsidR="008F0A61">
        <w:noBreakHyphen/>
      </w:r>
      <w:r w:rsidRPr="005F14B2">
        <w:t xml:space="preserve">based, the Board must give the </w:t>
      </w:r>
      <w:r w:rsidR="00F74820" w:rsidRPr="005F14B2">
        <w:t>Ministers</w:t>
      </w:r>
      <w:r w:rsidRPr="005F14B2">
        <w:t xml:space="preserve"> a written statement:</w:t>
      </w:r>
    </w:p>
    <w:p w14:paraId="13965B3B" w14:textId="77777777" w:rsidR="008F078A" w:rsidRPr="005F14B2" w:rsidRDefault="008F078A" w:rsidP="005F14B2">
      <w:pPr>
        <w:pStyle w:val="paragraph"/>
      </w:pPr>
      <w:r w:rsidRPr="005F14B2">
        <w:tab/>
        <w:t>(a)</w:t>
      </w:r>
      <w:r w:rsidRPr="005F14B2">
        <w:tab/>
        <w:t xml:space="preserve">informing the </w:t>
      </w:r>
      <w:r w:rsidR="00F74820" w:rsidRPr="005F14B2">
        <w:t>Ministers</w:t>
      </w:r>
      <w:r w:rsidRPr="005F14B2">
        <w:t>; and</w:t>
      </w:r>
    </w:p>
    <w:p w14:paraId="0A3694D2" w14:textId="4EE86677" w:rsidR="008F078A" w:rsidRPr="005F14B2" w:rsidRDefault="008F078A" w:rsidP="005F14B2">
      <w:pPr>
        <w:pStyle w:val="paragraph"/>
      </w:pPr>
      <w:r w:rsidRPr="005F14B2">
        <w:tab/>
        <w:t>(b)</w:t>
      </w:r>
      <w:r w:rsidRPr="005F14B2">
        <w:tab/>
        <w:t xml:space="preserve">setting out the action that the Board proposes to take in order to ensure that all investments </w:t>
      </w:r>
      <w:r w:rsidR="005764C9" w:rsidRPr="005F14B2">
        <w:t xml:space="preserve">of the </w:t>
      </w:r>
      <w:r w:rsidR="004C69E8" w:rsidRPr="005F14B2">
        <w:t>Corporation body</w:t>
      </w:r>
      <w:r w:rsidR="00512AB2" w:rsidRPr="005F14B2">
        <w:t xml:space="preserve"> </w:t>
      </w:r>
      <w:r w:rsidRPr="005F14B2">
        <w:t xml:space="preserve">are </w:t>
      </w:r>
      <w:r w:rsidR="009C7EE8" w:rsidRPr="005F14B2">
        <w:t>solely or mainly Australian</w:t>
      </w:r>
      <w:r w:rsidR="008F0A61">
        <w:noBreakHyphen/>
      </w:r>
      <w:r w:rsidR="009C7EE8" w:rsidRPr="005F14B2">
        <w:t>based</w:t>
      </w:r>
      <w:r w:rsidRPr="005F14B2">
        <w:t>.</w:t>
      </w:r>
    </w:p>
    <w:p w14:paraId="6AF7F11C" w14:textId="23C47AEC" w:rsidR="008F078A" w:rsidRPr="005F14B2" w:rsidRDefault="008F078A" w:rsidP="005F14B2">
      <w:pPr>
        <w:pStyle w:val="subsection"/>
      </w:pPr>
      <w:r w:rsidRPr="005F14B2">
        <w:tab/>
        <w:t>(</w:t>
      </w:r>
      <w:r w:rsidR="001A184D" w:rsidRPr="005F14B2">
        <w:t>3</w:t>
      </w:r>
      <w:r w:rsidRPr="005F14B2">
        <w:t>)</w:t>
      </w:r>
      <w:r w:rsidRPr="005F14B2">
        <w:tab/>
        <w:t xml:space="preserve">If the </w:t>
      </w:r>
      <w:r w:rsidR="00F74820" w:rsidRPr="005F14B2">
        <w:t>Ministers</w:t>
      </w:r>
      <w:r w:rsidRPr="005F14B2">
        <w:t xml:space="preserve"> are satisfied that an investment</w:t>
      </w:r>
      <w:r w:rsidR="005764C9" w:rsidRPr="005F14B2">
        <w:t xml:space="preserve"> of </w:t>
      </w:r>
      <w:r w:rsidR="00512AB2" w:rsidRPr="005F14B2">
        <w:t>a</w:t>
      </w:r>
      <w:r w:rsidR="005764C9" w:rsidRPr="005F14B2">
        <w:t xml:space="preserve"> </w:t>
      </w:r>
      <w:r w:rsidR="004C69E8" w:rsidRPr="005F14B2">
        <w:t>Corporation body</w:t>
      </w:r>
      <w:r w:rsidRPr="005F14B2">
        <w:t xml:space="preserve"> has ceased to be, or was never, </w:t>
      </w:r>
      <w:r w:rsidR="009C7EE8" w:rsidRPr="005F14B2">
        <w:t>solely or mainly Australian</w:t>
      </w:r>
      <w:r w:rsidR="008F0A61">
        <w:noBreakHyphen/>
      </w:r>
      <w:r w:rsidR="009C7EE8" w:rsidRPr="005F14B2">
        <w:t>based</w:t>
      </w:r>
      <w:r w:rsidRPr="005F14B2">
        <w:t xml:space="preserve">, the </w:t>
      </w:r>
      <w:r w:rsidR="00F74820" w:rsidRPr="005F14B2">
        <w:t>Ministers</w:t>
      </w:r>
      <w:r w:rsidRPr="005F14B2">
        <w:t xml:space="preserve"> may (whether or not the Board has given the Ministers a statement under </w:t>
      </w:r>
      <w:r w:rsidR="000C6045" w:rsidRPr="005F14B2">
        <w:t>subsection (</w:t>
      </w:r>
      <w:r w:rsidR="001A184D" w:rsidRPr="005F14B2">
        <w:t>2</w:t>
      </w:r>
      <w:r w:rsidRPr="005F14B2">
        <w:t>)), by written notice given to the Board, direct the Board:</w:t>
      </w:r>
    </w:p>
    <w:p w14:paraId="44E9C18C" w14:textId="77777777" w:rsidR="008F078A" w:rsidRPr="005F14B2" w:rsidRDefault="008F078A" w:rsidP="005F14B2">
      <w:pPr>
        <w:pStyle w:val="paragraph"/>
      </w:pPr>
      <w:r w:rsidRPr="005F14B2">
        <w:tab/>
        <w:t>(a)</w:t>
      </w:r>
      <w:r w:rsidRPr="005F14B2">
        <w:tab/>
        <w:t xml:space="preserve">to give the </w:t>
      </w:r>
      <w:r w:rsidR="00F74820" w:rsidRPr="005F14B2">
        <w:t>Ministers</w:t>
      </w:r>
      <w:r w:rsidRPr="005F14B2">
        <w:t>, within a period specified in the notice, a written explanation; and</w:t>
      </w:r>
    </w:p>
    <w:p w14:paraId="56B2F3CC" w14:textId="498EC775" w:rsidR="008F078A" w:rsidRPr="005F14B2" w:rsidRDefault="008F078A" w:rsidP="005F14B2">
      <w:pPr>
        <w:pStyle w:val="paragraph"/>
      </w:pPr>
      <w:r w:rsidRPr="005F14B2">
        <w:tab/>
        <w:t>(b)</w:t>
      </w:r>
      <w:r w:rsidRPr="005F14B2">
        <w:tab/>
        <w:t xml:space="preserve">to take action specified in the notice, within a period specified in the notice, in order to ensure that all investments of the </w:t>
      </w:r>
      <w:r w:rsidR="004C69E8" w:rsidRPr="005F14B2">
        <w:t>Corporation body</w:t>
      </w:r>
      <w:r w:rsidR="00512AB2" w:rsidRPr="005F14B2">
        <w:t xml:space="preserve"> </w:t>
      </w:r>
      <w:r w:rsidRPr="005F14B2">
        <w:t xml:space="preserve">are </w:t>
      </w:r>
      <w:r w:rsidR="009C7EE8" w:rsidRPr="005F14B2">
        <w:t>solely or mainly Australian</w:t>
      </w:r>
      <w:r w:rsidR="008F0A61">
        <w:noBreakHyphen/>
      </w:r>
      <w:r w:rsidR="009C7EE8" w:rsidRPr="005F14B2">
        <w:t>based</w:t>
      </w:r>
      <w:r w:rsidRPr="005F14B2">
        <w:t>.</w:t>
      </w:r>
    </w:p>
    <w:p w14:paraId="2A3FAE14" w14:textId="77777777" w:rsidR="008F078A" w:rsidRPr="005F14B2" w:rsidRDefault="008F078A" w:rsidP="005F14B2">
      <w:pPr>
        <w:pStyle w:val="subsection"/>
      </w:pPr>
      <w:r w:rsidRPr="005F14B2">
        <w:tab/>
        <w:t>(</w:t>
      </w:r>
      <w:r w:rsidR="001A184D" w:rsidRPr="005F14B2">
        <w:t>4</w:t>
      </w:r>
      <w:r w:rsidRPr="005F14B2">
        <w:t>)</w:t>
      </w:r>
      <w:r w:rsidRPr="005F14B2">
        <w:tab/>
        <w:t xml:space="preserve">The Board must comply with a direction under </w:t>
      </w:r>
      <w:r w:rsidR="000C6045" w:rsidRPr="005F14B2">
        <w:t>subsection (</w:t>
      </w:r>
      <w:r w:rsidR="001A184D" w:rsidRPr="005F14B2">
        <w:t>3</w:t>
      </w:r>
      <w:r w:rsidRPr="005F14B2">
        <w:t>).</w:t>
      </w:r>
    </w:p>
    <w:p w14:paraId="68060E5A" w14:textId="1CCB8297" w:rsidR="008F078A" w:rsidRPr="005F14B2" w:rsidRDefault="008F078A" w:rsidP="005F14B2">
      <w:pPr>
        <w:pStyle w:val="subsection"/>
      </w:pPr>
      <w:r w:rsidRPr="005F14B2">
        <w:tab/>
        <w:t>(</w:t>
      </w:r>
      <w:r w:rsidR="001A184D" w:rsidRPr="005F14B2">
        <w:t>5</w:t>
      </w:r>
      <w:r w:rsidRPr="005F14B2">
        <w:t>)</w:t>
      </w:r>
      <w:r w:rsidRPr="005F14B2">
        <w:tab/>
        <w:t>The fact that an investment</w:t>
      </w:r>
      <w:r w:rsidR="005764C9" w:rsidRPr="005F14B2">
        <w:t xml:space="preserve"> of </w:t>
      </w:r>
      <w:r w:rsidR="00512AB2" w:rsidRPr="005F14B2">
        <w:t>a</w:t>
      </w:r>
      <w:r w:rsidR="005764C9" w:rsidRPr="005F14B2">
        <w:t xml:space="preserve"> </w:t>
      </w:r>
      <w:r w:rsidR="004C69E8" w:rsidRPr="005F14B2">
        <w:t>Corporation body</w:t>
      </w:r>
      <w:r w:rsidR="00512AB2" w:rsidRPr="005F14B2">
        <w:t xml:space="preserve"> </w:t>
      </w:r>
      <w:r w:rsidRPr="005F14B2">
        <w:t xml:space="preserve">has ceased to be, or never was, </w:t>
      </w:r>
      <w:r w:rsidR="009C7EE8" w:rsidRPr="005F14B2">
        <w:t>solely or mainly Australian</w:t>
      </w:r>
      <w:r w:rsidR="008F0A61">
        <w:noBreakHyphen/>
      </w:r>
      <w:r w:rsidR="009C7EE8" w:rsidRPr="005F14B2">
        <w:t>based</w:t>
      </w:r>
      <w:r w:rsidRPr="005F14B2">
        <w:t>, does not affect the validity of any transaction.</w:t>
      </w:r>
    </w:p>
    <w:p w14:paraId="4B6191C6" w14:textId="77777777" w:rsidR="008F078A" w:rsidRPr="005F14B2" w:rsidRDefault="008F078A" w:rsidP="005F14B2">
      <w:pPr>
        <w:pStyle w:val="subsection"/>
      </w:pPr>
      <w:r w:rsidRPr="005F14B2">
        <w:tab/>
        <w:t>(</w:t>
      </w:r>
      <w:r w:rsidR="001A184D" w:rsidRPr="005F14B2">
        <w:t>6</w:t>
      </w:r>
      <w:r w:rsidRPr="005F14B2">
        <w:t>)</w:t>
      </w:r>
      <w:r w:rsidRPr="005F14B2">
        <w:tab/>
        <w:t xml:space="preserve">A direction under </w:t>
      </w:r>
      <w:r w:rsidR="000C6045" w:rsidRPr="005F14B2">
        <w:t>subsection (</w:t>
      </w:r>
      <w:r w:rsidR="001A184D" w:rsidRPr="005F14B2">
        <w:t>3</w:t>
      </w:r>
      <w:r w:rsidRPr="005F14B2">
        <w:t>) is not a legislative instrument.</w:t>
      </w:r>
    </w:p>
    <w:p w14:paraId="7922352A" w14:textId="0E35A409" w:rsidR="00704ECE" w:rsidRPr="005F14B2" w:rsidRDefault="003E12A1" w:rsidP="005F14B2">
      <w:pPr>
        <w:pStyle w:val="ActHead5"/>
      </w:pPr>
      <w:bookmarkStart w:id="94" w:name="_Toc148536476"/>
      <w:r w:rsidRPr="008F0A61">
        <w:rPr>
          <w:rStyle w:val="CharSectno"/>
        </w:rPr>
        <w:lastRenderedPageBreak/>
        <w:t>70</w:t>
      </w:r>
      <w:r w:rsidR="00704ECE" w:rsidRPr="005F14B2">
        <w:t xml:space="preserve">  </w:t>
      </w:r>
      <w:r w:rsidR="001A2561" w:rsidRPr="005F14B2">
        <w:t>When an investment</w:t>
      </w:r>
      <w:r w:rsidR="005764C9" w:rsidRPr="005F14B2">
        <w:t xml:space="preserve"> of </w:t>
      </w:r>
      <w:r w:rsidR="00512AB2" w:rsidRPr="005F14B2">
        <w:t>a</w:t>
      </w:r>
      <w:r w:rsidR="005764C9" w:rsidRPr="005F14B2">
        <w:t xml:space="preserve"> </w:t>
      </w:r>
      <w:r w:rsidR="004C69E8" w:rsidRPr="005F14B2">
        <w:t>Corporation body</w:t>
      </w:r>
      <w:r w:rsidR="008F078A" w:rsidRPr="005F14B2">
        <w:t xml:space="preserve"> </w:t>
      </w:r>
      <w:r w:rsidR="001A2561" w:rsidRPr="005F14B2">
        <w:t xml:space="preserve">is </w:t>
      </w:r>
      <w:r w:rsidR="008F078A" w:rsidRPr="005F14B2">
        <w:rPr>
          <w:i/>
        </w:rPr>
        <w:t>solely or mainly Australian</w:t>
      </w:r>
      <w:r w:rsidR="008F0A61">
        <w:rPr>
          <w:i/>
        </w:rPr>
        <w:noBreakHyphen/>
      </w:r>
      <w:r w:rsidR="008F078A" w:rsidRPr="005F14B2">
        <w:rPr>
          <w:i/>
        </w:rPr>
        <w:t>based</w:t>
      </w:r>
      <w:bookmarkEnd w:id="94"/>
    </w:p>
    <w:p w14:paraId="305E7D1A" w14:textId="69659E98" w:rsidR="008F078A" w:rsidRPr="005F14B2" w:rsidRDefault="008F078A" w:rsidP="005F14B2">
      <w:pPr>
        <w:pStyle w:val="subsection"/>
      </w:pPr>
      <w:r w:rsidRPr="005F14B2">
        <w:tab/>
        <w:t>(1)</w:t>
      </w:r>
      <w:r w:rsidRPr="005F14B2">
        <w:tab/>
        <w:t xml:space="preserve">An investment of </w:t>
      </w:r>
      <w:r w:rsidR="00512AB2" w:rsidRPr="005F14B2">
        <w:t>a</w:t>
      </w:r>
      <w:r w:rsidRPr="005F14B2">
        <w:t xml:space="preserve"> </w:t>
      </w:r>
      <w:r w:rsidR="004C69E8" w:rsidRPr="005F14B2">
        <w:t>Corporation body</w:t>
      </w:r>
      <w:r w:rsidRPr="005F14B2">
        <w:t xml:space="preserve"> is </w:t>
      </w:r>
      <w:r w:rsidRPr="005F14B2">
        <w:rPr>
          <w:b/>
          <w:i/>
        </w:rPr>
        <w:t>solely or mainly Australian</w:t>
      </w:r>
      <w:r w:rsidR="008F0A61">
        <w:rPr>
          <w:b/>
          <w:i/>
        </w:rPr>
        <w:noBreakHyphen/>
      </w:r>
      <w:r w:rsidRPr="005F14B2">
        <w:rPr>
          <w:b/>
          <w:i/>
        </w:rPr>
        <w:t>based</w:t>
      </w:r>
      <w:r w:rsidRPr="005F14B2">
        <w:t xml:space="preserve"> if the Board is satisfied, in accordance with guidelines made under </w:t>
      </w:r>
      <w:r w:rsidR="000C6045" w:rsidRPr="005F14B2">
        <w:t>subsection (</w:t>
      </w:r>
      <w:r w:rsidRPr="005F14B2">
        <w:t>2), that the investment is solely or mainly Australian</w:t>
      </w:r>
      <w:r w:rsidR="008F0A61">
        <w:noBreakHyphen/>
      </w:r>
      <w:r w:rsidRPr="005F14B2">
        <w:t>based.</w:t>
      </w:r>
    </w:p>
    <w:p w14:paraId="33F21734" w14:textId="6B4405E0" w:rsidR="008F078A" w:rsidRPr="005F14B2" w:rsidRDefault="008F078A" w:rsidP="005F14B2">
      <w:pPr>
        <w:pStyle w:val="subsection"/>
      </w:pPr>
      <w:r w:rsidRPr="005F14B2">
        <w:tab/>
        <w:t>(2)</w:t>
      </w:r>
      <w:r w:rsidRPr="005F14B2">
        <w:tab/>
        <w:t xml:space="preserve">The Board must, by writing, make guidelines setting out circumstances, conditions or other matters to which the Board will have regard in satisfying itself that an investment </w:t>
      </w:r>
      <w:r w:rsidR="005764C9" w:rsidRPr="005F14B2">
        <w:t xml:space="preserve">of </w:t>
      </w:r>
      <w:r w:rsidR="00512AB2" w:rsidRPr="005F14B2">
        <w:t>a</w:t>
      </w:r>
      <w:r w:rsidR="005764C9" w:rsidRPr="005F14B2">
        <w:t xml:space="preserve"> </w:t>
      </w:r>
      <w:r w:rsidR="004C69E8" w:rsidRPr="005F14B2">
        <w:t>Corporation body</w:t>
      </w:r>
      <w:r w:rsidR="00512AB2" w:rsidRPr="005F14B2">
        <w:t xml:space="preserve"> </w:t>
      </w:r>
      <w:r w:rsidRPr="005F14B2">
        <w:t>is solely or mainly Australian</w:t>
      </w:r>
      <w:r w:rsidR="008F0A61">
        <w:noBreakHyphen/>
      </w:r>
      <w:r w:rsidRPr="005F14B2">
        <w:t>based.</w:t>
      </w:r>
    </w:p>
    <w:p w14:paraId="6970E7AD" w14:textId="77777777" w:rsidR="008F078A" w:rsidRPr="005F14B2" w:rsidRDefault="008F078A" w:rsidP="005F14B2">
      <w:pPr>
        <w:pStyle w:val="subsection"/>
      </w:pPr>
      <w:r w:rsidRPr="005F14B2">
        <w:tab/>
        <w:t>(3)</w:t>
      </w:r>
      <w:r w:rsidRPr="005F14B2">
        <w:tab/>
        <w:t>The guidelines must not be inconsistent with the Investment Mandate.</w:t>
      </w:r>
    </w:p>
    <w:p w14:paraId="2B74C41F" w14:textId="77777777" w:rsidR="008F078A" w:rsidRPr="005F14B2" w:rsidRDefault="008F078A" w:rsidP="005F14B2">
      <w:pPr>
        <w:pStyle w:val="subsection"/>
      </w:pPr>
      <w:r w:rsidRPr="005F14B2">
        <w:tab/>
        <w:t>(4)</w:t>
      </w:r>
      <w:r w:rsidRPr="005F14B2">
        <w:tab/>
        <w:t xml:space="preserve">The Board must publish guidelines made under </w:t>
      </w:r>
      <w:r w:rsidR="000C6045" w:rsidRPr="005F14B2">
        <w:t>subsection (</w:t>
      </w:r>
      <w:r w:rsidRPr="005F14B2">
        <w:t>2) on the Corporation</w:t>
      </w:r>
      <w:r w:rsidR="00A80AD0" w:rsidRPr="005F14B2">
        <w:t>’</w:t>
      </w:r>
      <w:r w:rsidRPr="005F14B2">
        <w:t>s website.</w:t>
      </w:r>
    </w:p>
    <w:p w14:paraId="39949ECC" w14:textId="77777777" w:rsidR="008F078A" w:rsidRPr="005F14B2" w:rsidRDefault="008F078A" w:rsidP="005F14B2">
      <w:pPr>
        <w:pStyle w:val="subsection"/>
      </w:pPr>
      <w:r w:rsidRPr="005F14B2">
        <w:tab/>
        <w:t>(5)</w:t>
      </w:r>
      <w:r w:rsidRPr="005F14B2">
        <w:tab/>
        <w:t xml:space="preserve">Guidelines made under </w:t>
      </w:r>
      <w:r w:rsidR="000C6045" w:rsidRPr="005F14B2">
        <w:t>subsection (</w:t>
      </w:r>
      <w:r w:rsidRPr="005F14B2">
        <w:t>2) are not a legislative instrument.</w:t>
      </w:r>
    </w:p>
    <w:p w14:paraId="159CC12B" w14:textId="77777777" w:rsidR="00704ECE" w:rsidRPr="005F14B2" w:rsidRDefault="00704ECE" w:rsidP="005F14B2">
      <w:pPr>
        <w:pStyle w:val="ActHead3"/>
        <w:pageBreakBefore/>
      </w:pPr>
      <w:bookmarkStart w:id="95" w:name="_Toc148536477"/>
      <w:r w:rsidRPr="008F0A61">
        <w:rPr>
          <w:rStyle w:val="CharDivNo"/>
        </w:rPr>
        <w:lastRenderedPageBreak/>
        <w:t>Division </w:t>
      </w:r>
      <w:r w:rsidR="00FE5CEA" w:rsidRPr="008F0A61">
        <w:rPr>
          <w:rStyle w:val="CharDivNo"/>
        </w:rPr>
        <w:t>3</w:t>
      </w:r>
      <w:r w:rsidRPr="005F14B2">
        <w:t>—</w:t>
      </w:r>
      <w:r w:rsidRPr="008F0A61">
        <w:rPr>
          <w:rStyle w:val="CharDivText"/>
        </w:rPr>
        <w:t>Performance of investment function</w:t>
      </w:r>
      <w:r w:rsidR="008E36EF" w:rsidRPr="008F0A61">
        <w:rPr>
          <w:rStyle w:val="CharDivText"/>
        </w:rPr>
        <w:t>s etc.</w:t>
      </w:r>
      <w:bookmarkEnd w:id="95"/>
    </w:p>
    <w:p w14:paraId="39AB45EB" w14:textId="77777777" w:rsidR="00704ECE" w:rsidRPr="005F14B2" w:rsidRDefault="003E12A1" w:rsidP="005F14B2">
      <w:pPr>
        <w:pStyle w:val="ActHead5"/>
      </w:pPr>
      <w:bookmarkStart w:id="96" w:name="_Toc148536478"/>
      <w:r w:rsidRPr="008F0A61">
        <w:rPr>
          <w:rStyle w:val="CharSectno"/>
        </w:rPr>
        <w:t>71</w:t>
      </w:r>
      <w:r w:rsidR="00704ECE" w:rsidRPr="005F14B2">
        <w:t xml:space="preserve">  Investment Mandate</w:t>
      </w:r>
      <w:bookmarkEnd w:id="96"/>
    </w:p>
    <w:p w14:paraId="7AA62428" w14:textId="77777777" w:rsidR="002801E7" w:rsidRPr="005F14B2" w:rsidRDefault="002801E7" w:rsidP="005F14B2">
      <w:pPr>
        <w:pStyle w:val="subsection"/>
      </w:pPr>
      <w:r w:rsidRPr="005F14B2">
        <w:tab/>
        <w:t>(1)</w:t>
      </w:r>
      <w:r w:rsidRPr="005F14B2">
        <w:tab/>
        <w:t xml:space="preserve">The </w:t>
      </w:r>
      <w:r w:rsidR="00F74820" w:rsidRPr="005F14B2">
        <w:t>Ministers</w:t>
      </w:r>
      <w:r w:rsidRPr="005F14B2">
        <w:t xml:space="preserve"> may, by legislative instrument, give the Board directions about the performance of the Corporation</w:t>
      </w:r>
      <w:r w:rsidR="00A80AD0" w:rsidRPr="005F14B2">
        <w:t>’</w:t>
      </w:r>
      <w:r w:rsidRPr="005F14B2">
        <w:t>s investment function</w:t>
      </w:r>
      <w:r w:rsidR="008E36EF" w:rsidRPr="005F14B2">
        <w:t>s</w:t>
      </w:r>
      <w:r w:rsidR="003366C5" w:rsidRPr="005F14B2">
        <w:t xml:space="preserve"> </w:t>
      </w:r>
      <w:r w:rsidR="004A7562" w:rsidRPr="005F14B2">
        <w:t>or</w:t>
      </w:r>
      <w:r w:rsidR="003366C5" w:rsidRPr="005F14B2">
        <w:t xml:space="preserve"> the exercise of the Corporation</w:t>
      </w:r>
      <w:r w:rsidR="00A80AD0" w:rsidRPr="005F14B2">
        <w:t>’</w:t>
      </w:r>
      <w:r w:rsidR="003366C5" w:rsidRPr="005F14B2">
        <w:t>s investment powers</w:t>
      </w:r>
      <w:r w:rsidR="004A7562" w:rsidRPr="005F14B2">
        <w:t xml:space="preserve"> (or both),</w:t>
      </w:r>
      <w:r w:rsidRPr="005F14B2">
        <w:t xml:space="preserve"> and must give at least one such direction. The directions together constitute the </w:t>
      </w:r>
      <w:r w:rsidRPr="005F14B2">
        <w:rPr>
          <w:b/>
          <w:i/>
        </w:rPr>
        <w:t>Investment Mandate</w:t>
      </w:r>
      <w:r w:rsidRPr="005F14B2">
        <w:t>.</w:t>
      </w:r>
    </w:p>
    <w:p w14:paraId="52C5FFED" w14:textId="77777777" w:rsidR="002801E7" w:rsidRPr="005F14B2" w:rsidRDefault="002801E7" w:rsidP="005F14B2">
      <w:pPr>
        <w:pStyle w:val="notetext"/>
      </w:pPr>
      <w:r w:rsidRPr="005F14B2">
        <w:t>Note:</w:t>
      </w:r>
      <w:r w:rsidRPr="005F14B2">
        <w:tab/>
        <w:t>For variation and revocation, see subsection </w:t>
      </w:r>
      <w:r w:rsidR="003E12A1" w:rsidRPr="005F14B2">
        <w:t>33</w:t>
      </w:r>
      <w:r w:rsidRPr="005F14B2">
        <w:t xml:space="preserve">(3) of the </w:t>
      </w:r>
      <w:r w:rsidRPr="005F14B2">
        <w:rPr>
          <w:i/>
        </w:rPr>
        <w:t>Acts Interpretation Act 1901</w:t>
      </w:r>
      <w:r w:rsidRPr="005F14B2">
        <w:t>.</w:t>
      </w:r>
    </w:p>
    <w:p w14:paraId="10F8086F" w14:textId="77777777" w:rsidR="009D7F4E" w:rsidRPr="005F14B2" w:rsidRDefault="002801E7" w:rsidP="005F14B2">
      <w:pPr>
        <w:pStyle w:val="subsection"/>
      </w:pPr>
      <w:r w:rsidRPr="005F14B2">
        <w:tab/>
        <w:t>(2)</w:t>
      </w:r>
      <w:r w:rsidRPr="005F14B2">
        <w:tab/>
        <w:t xml:space="preserve">In giving a direction, the </w:t>
      </w:r>
      <w:r w:rsidR="00F74820" w:rsidRPr="005F14B2">
        <w:t>Ministers</w:t>
      </w:r>
      <w:r w:rsidRPr="005F14B2">
        <w:t xml:space="preserve"> must have regard to</w:t>
      </w:r>
      <w:r w:rsidR="009D7F4E" w:rsidRPr="005F14B2">
        <w:t>:</w:t>
      </w:r>
    </w:p>
    <w:p w14:paraId="16683BEE" w14:textId="77777777" w:rsidR="009D7F4E" w:rsidRPr="005F14B2" w:rsidRDefault="009D7F4E" w:rsidP="005F14B2">
      <w:pPr>
        <w:pStyle w:val="paragraph"/>
      </w:pPr>
      <w:r w:rsidRPr="005F14B2">
        <w:tab/>
        <w:t>(a)</w:t>
      </w:r>
      <w:r w:rsidRPr="005F14B2">
        <w:tab/>
      </w:r>
      <w:r w:rsidR="002801E7" w:rsidRPr="005F14B2">
        <w:t>the object of this Act</w:t>
      </w:r>
      <w:r w:rsidRPr="005F14B2">
        <w:t>;</w:t>
      </w:r>
      <w:r w:rsidR="002801E7" w:rsidRPr="005F14B2">
        <w:t xml:space="preserve"> and</w:t>
      </w:r>
    </w:p>
    <w:p w14:paraId="37CFD661" w14:textId="77777777" w:rsidR="002801E7" w:rsidRPr="005F14B2" w:rsidRDefault="009D7F4E" w:rsidP="005F14B2">
      <w:pPr>
        <w:pStyle w:val="paragraph"/>
      </w:pPr>
      <w:r w:rsidRPr="005F14B2">
        <w:tab/>
        <w:t>(b)</w:t>
      </w:r>
      <w:r w:rsidRPr="005F14B2">
        <w:tab/>
      </w:r>
      <w:r w:rsidR="002801E7" w:rsidRPr="005F14B2">
        <w:t xml:space="preserve">any other matters the </w:t>
      </w:r>
      <w:r w:rsidR="00F74820" w:rsidRPr="005F14B2">
        <w:t>Ministers</w:t>
      </w:r>
      <w:r w:rsidR="002801E7" w:rsidRPr="005F14B2">
        <w:t xml:space="preserve"> consider relevant.</w:t>
      </w:r>
    </w:p>
    <w:p w14:paraId="3B601491" w14:textId="77777777" w:rsidR="00FB053D" w:rsidRPr="005F14B2" w:rsidRDefault="002801E7" w:rsidP="005F14B2">
      <w:pPr>
        <w:pStyle w:val="subsection"/>
      </w:pPr>
      <w:r w:rsidRPr="005F14B2">
        <w:tab/>
      </w:r>
      <w:r w:rsidR="00FB053D" w:rsidRPr="005F14B2">
        <w:t>(3)</w:t>
      </w:r>
      <w:r w:rsidR="00FB053D" w:rsidRPr="005F14B2">
        <w:tab/>
        <w:t xml:space="preserve">Without limiting </w:t>
      </w:r>
      <w:r w:rsidR="000C6045" w:rsidRPr="005F14B2">
        <w:t>subsection (</w:t>
      </w:r>
      <w:r w:rsidR="00FB053D" w:rsidRPr="005F14B2">
        <w:t>1), a direction may set out the policies to be pursued by the Corporation in relation to any or all of the following:</w:t>
      </w:r>
    </w:p>
    <w:p w14:paraId="7001C388" w14:textId="77777777" w:rsidR="00FB053D" w:rsidRPr="005F14B2" w:rsidRDefault="00FB053D" w:rsidP="005F14B2">
      <w:pPr>
        <w:pStyle w:val="paragraph"/>
      </w:pPr>
      <w:r w:rsidRPr="005F14B2">
        <w:tab/>
        <w:t>(</w:t>
      </w:r>
      <w:r w:rsidR="003F0A76" w:rsidRPr="005F14B2">
        <w:t>a</w:t>
      </w:r>
      <w:r w:rsidRPr="005F14B2">
        <w:t>)</w:t>
      </w:r>
      <w:r w:rsidRPr="005F14B2">
        <w:tab/>
        <w:t>matters of risk and return;</w:t>
      </w:r>
    </w:p>
    <w:p w14:paraId="0EB735D7" w14:textId="77777777" w:rsidR="00FB053D" w:rsidRPr="005F14B2" w:rsidRDefault="00FB053D" w:rsidP="005F14B2">
      <w:pPr>
        <w:pStyle w:val="paragraph"/>
      </w:pPr>
      <w:r w:rsidRPr="005F14B2">
        <w:tab/>
        <w:t>(</w:t>
      </w:r>
      <w:r w:rsidR="003F0A76" w:rsidRPr="005F14B2">
        <w:t>b</w:t>
      </w:r>
      <w:r w:rsidRPr="005F14B2">
        <w:t>)</w:t>
      </w:r>
      <w:r w:rsidRPr="005F14B2">
        <w:tab/>
        <w:t>the allocation of</w:t>
      </w:r>
      <w:r w:rsidR="00AA1654" w:rsidRPr="005F14B2">
        <w:t xml:space="preserve"> </w:t>
      </w:r>
      <w:r w:rsidRPr="005F14B2">
        <w:t>investments of the Corporation</w:t>
      </w:r>
      <w:r w:rsidR="00AA1654" w:rsidRPr="005F14B2">
        <w:t xml:space="preserve"> </w:t>
      </w:r>
      <w:r w:rsidRPr="005F14B2">
        <w:t>between the various priority areas of the Australian economy;</w:t>
      </w:r>
    </w:p>
    <w:p w14:paraId="25992F48" w14:textId="77777777" w:rsidR="00FB053D" w:rsidRPr="005F14B2" w:rsidRDefault="00FB053D" w:rsidP="005F14B2">
      <w:pPr>
        <w:pStyle w:val="paragraph"/>
      </w:pPr>
      <w:r w:rsidRPr="005F14B2">
        <w:tab/>
        <w:t>(</w:t>
      </w:r>
      <w:r w:rsidR="003F0A76" w:rsidRPr="005F14B2">
        <w:t>c</w:t>
      </w:r>
      <w:r w:rsidRPr="005F14B2">
        <w:t>)</w:t>
      </w:r>
      <w:r w:rsidRPr="005F14B2">
        <w:tab/>
        <w:t xml:space="preserve">the types of financial accommodation that may be provided to constitutional corporations by </w:t>
      </w:r>
      <w:r w:rsidR="003F0A76" w:rsidRPr="005F14B2">
        <w:t xml:space="preserve">a </w:t>
      </w:r>
      <w:r w:rsidRPr="005F14B2">
        <w:t>Corporation</w:t>
      </w:r>
      <w:r w:rsidR="003F0A76" w:rsidRPr="005F14B2">
        <w:t xml:space="preserve"> body</w:t>
      </w:r>
      <w:r w:rsidR="00AA1654" w:rsidRPr="005F14B2">
        <w:t xml:space="preserve"> and the circumstances in which they may be provided</w:t>
      </w:r>
      <w:r w:rsidRPr="005F14B2">
        <w:t>;</w:t>
      </w:r>
    </w:p>
    <w:p w14:paraId="00B79D26" w14:textId="77777777" w:rsidR="00FB053D" w:rsidRPr="005F14B2" w:rsidRDefault="00FB053D" w:rsidP="005F14B2">
      <w:pPr>
        <w:pStyle w:val="paragraph"/>
      </w:pPr>
      <w:r w:rsidRPr="005F14B2">
        <w:tab/>
        <w:t>(</w:t>
      </w:r>
      <w:r w:rsidR="003F0A76" w:rsidRPr="005F14B2">
        <w:t>d</w:t>
      </w:r>
      <w:r w:rsidRPr="005F14B2">
        <w:t>)</w:t>
      </w:r>
      <w:r w:rsidRPr="005F14B2">
        <w:tab/>
        <w:t xml:space="preserve">the types of constitutional corporations to which financial accommodation may be provided by </w:t>
      </w:r>
      <w:r w:rsidR="003F0A76" w:rsidRPr="005F14B2">
        <w:t>a Corporation body</w:t>
      </w:r>
      <w:r w:rsidRPr="005F14B2">
        <w:t>;</w:t>
      </w:r>
    </w:p>
    <w:p w14:paraId="1F1472EE" w14:textId="77777777" w:rsidR="003E2761" w:rsidRPr="005F14B2" w:rsidRDefault="003E2761" w:rsidP="005F14B2">
      <w:pPr>
        <w:pStyle w:val="paragraph"/>
      </w:pPr>
      <w:r w:rsidRPr="005F14B2">
        <w:tab/>
        <w:t>(</w:t>
      </w:r>
      <w:r w:rsidR="003F0A76" w:rsidRPr="005F14B2">
        <w:t>e</w:t>
      </w:r>
      <w:r w:rsidRPr="005F14B2">
        <w:t>)</w:t>
      </w:r>
      <w:r w:rsidRPr="005F14B2">
        <w:tab/>
        <w:t>providing financial accommodation to constitutional corporations on concessional terms;</w:t>
      </w:r>
    </w:p>
    <w:p w14:paraId="6E89C9CF" w14:textId="77777777" w:rsidR="003F0A76" w:rsidRPr="005F14B2" w:rsidRDefault="003F0A76" w:rsidP="005F14B2">
      <w:pPr>
        <w:pStyle w:val="paragraph"/>
      </w:pPr>
      <w:r w:rsidRPr="005F14B2">
        <w:tab/>
        <w:t>(f)</w:t>
      </w:r>
      <w:r w:rsidRPr="005F14B2">
        <w:tab/>
        <w:t>the types of financial accommodation that may be provided to entities (</w:t>
      </w:r>
      <w:r w:rsidR="005926DE" w:rsidRPr="005F14B2">
        <w:t xml:space="preserve">other than constitutional corporations, </w:t>
      </w:r>
      <w:r w:rsidR="001C6A58" w:rsidRPr="005F14B2">
        <w:t>States or Territories</w:t>
      </w:r>
      <w:r w:rsidRPr="005F14B2">
        <w:t xml:space="preserve">) </w:t>
      </w:r>
      <w:r w:rsidR="000B2DDC" w:rsidRPr="005F14B2">
        <w:t xml:space="preserve">or individuals </w:t>
      </w:r>
      <w:r w:rsidRPr="005F14B2">
        <w:t>by a Corporation body and the circumstances in which they may be provided;</w:t>
      </w:r>
    </w:p>
    <w:p w14:paraId="370FFC21" w14:textId="77777777" w:rsidR="003F0A76" w:rsidRPr="005F14B2" w:rsidRDefault="003F0A76" w:rsidP="005F14B2">
      <w:pPr>
        <w:pStyle w:val="paragraph"/>
      </w:pPr>
      <w:r w:rsidRPr="005F14B2">
        <w:tab/>
        <w:t>(g)</w:t>
      </w:r>
      <w:r w:rsidRPr="005F14B2">
        <w:tab/>
        <w:t>the types of entities (</w:t>
      </w:r>
      <w:r w:rsidR="005926DE" w:rsidRPr="005F14B2">
        <w:t xml:space="preserve">other than constitutional corporations, </w:t>
      </w:r>
      <w:r w:rsidR="001C6A58" w:rsidRPr="005F14B2">
        <w:t>States or Territories</w:t>
      </w:r>
      <w:r w:rsidRPr="005F14B2">
        <w:t xml:space="preserve">) </w:t>
      </w:r>
      <w:r w:rsidR="000B2DDC" w:rsidRPr="005F14B2">
        <w:t xml:space="preserve">or individuals </w:t>
      </w:r>
      <w:r w:rsidRPr="005F14B2">
        <w:t>to which financial accommodation may be provided by a Corporation body;</w:t>
      </w:r>
    </w:p>
    <w:p w14:paraId="7B484BD6" w14:textId="77777777" w:rsidR="003F0A76" w:rsidRPr="005F14B2" w:rsidRDefault="003F0A76" w:rsidP="005F14B2">
      <w:pPr>
        <w:pStyle w:val="paragraph"/>
      </w:pPr>
      <w:r w:rsidRPr="005F14B2">
        <w:lastRenderedPageBreak/>
        <w:tab/>
        <w:t>(h)</w:t>
      </w:r>
      <w:r w:rsidRPr="005F14B2">
        <w:tab/>
        <w:t>providing financial accommodation to entities (</w:t>
      </w:r>
      <w:r w:rsidR="005926DE" w:rsidRPr="005F14B2">
        <w:t xml:space="preserve">other than constitutional corporations, </w:t>
      </w:r>
      <w:r w:rsidR="001C6A58" w:rsidRPr="005F14B2">
        <w:t>States or Territories</w:t>
      </w:r>
      <w:r w:rsidRPr="005F14B2">
        <w:t xml:space="preserve">) </w:t>
      </w:r>
      <w:r w:rsidR="000B2DDC" w:rsidRPr="005F14B2">
        <w:t xml:space="preserve">or individuals </w:t>
      </w:r>
      <w:r w:rsidRPr="005F14B2">
        <w:t>on concessional terms;</w:t>
      </w:r>
    </w:p>
    <w:p w14:paraId="1F924662" w14:textId="77777777" w:rsidR="00FB053D" w:rsidRPr="005F14B2" w:rsidRDefault="00FB053D" w:rsidP="005F14B2">
      <w:pPr>
        <w:pStyle w:val="paragraph"/>
      </w:pPr>
      <w:r w:rsidRPr="005F14B2">
        <w:tab/>
        <w:t>(</w:t>
      </w:r>
      <w:r w:rsidR="003F0A76" w:rsidRPr="005F14B2">
        <w:t>i</w:t>
      </w:r>
      <w:r w:rsidRPr="005F14B2">
        <w:t>)</w:t>
      </w:r>
      <w:r w:rsidRPr="005F14B2">
        <w:tab/>
        <w:t xml:space="preserve">the types of equity interests that may be acquired by </w:t>
      </w:r>
      <w:r w:rsidR="003F0A76" w:rsidRPr="005F14B2">
        <w:t>a Corporation body</w:t>
      </w:r>
      <w:r w:rsidRPr="005F14B2">
        <w:t>;</w:t>
      </w:r>
    </w:p>
    <w:p w14:paraId="49A2D7F8" w14:textId="77777777" w:rsidR="00FB053D" w:rsidRPr="005F14B2" w:rsidRDefault="00FB053D" w:rsidP="005F14B2">
      <w:pPr>
        <w:pStyle w:val="paragraph"/>
      </w:pPr>
      <w:r w:rsidRPr="005F14B2">
        <w:tab/>
        <w:t>(</w:t>
      </w:r>
      <w:r w:rsidR="003F0A76" w:rsidRPr="005F14B2">
        <w:t>j</w:t>
      </w:r>
      <w:r w:rsidRPr="005F14B2">
        <w:t>)</w:t>
      </w:r>
      <w:r w:rsidRPr="005F14B2">
        <w:tab/>
        <w:t xml:space="preserve">the types of entities in which </w:t>
      </w:r>
      <w:r w:rsidR="003F0A76" w:rsidRPr="005F14B2">
        <w:t xml:space="preserve">a Corporation body </w:t>
      </w:r>
      <w:r w:rsidRPr="005F14B2">
        <w:t>may acquire equity interests;</w:t>
      </w:r>
    </w:p>
    <w:p w14:paraId="0744320B" w14:textId="77777777" w:rsidR="003E2761" w:rsidRPr="005F14B2" w:rsidRDefault="003E2761" w:rsidP="005F14B2">
      <w:pPr>
        <w:pStyle w:val="paragraph"/>
      </w:pPr>
      <w:r w:rsidRPr="005F14B2">
        <w:tab/>
        <w:t>(</w:t>
      </w:r>
      <w:r w:rsidR="003F0A76" w:rsidRPr="005F14B2">
        <w:t>k</w:t>
      </w:r>
      <w:r w:rsidRPr="005F14B2">
        <w:t>)</w:t>
      </w:r>
      <w:r w:rsidRPr="005F14B2">
        <w:tab/>
        <w:t>acquiring equity interests on concessional terms;</w:t>
      </w:r>
    </w:p>
    <w:p w14:paraId="5E408784" w14:textId="77777777" w:rsidR="003E2761" w:rsidRPr="005F14B2" w:rsidRDefault="003E2761" w:rsidP="005F14B2">
      <w:pPr>
        <w:pStyle w:val="paragraph"/>
      </w:pPr>
      <w:r w:rsidRPr="005F14B2">
        <w:tab/>
        <w:t>(</w:t>
      </w:r>
      <w:r w:rsidR="003F0A76" w:rsidRPr="005F14B2">
        <w:t>l</w:t>
      </w:r>
      <w:r w:rsidRPr="005F14B2">
        <w:t>)</w:t>
      </w:r>
      <w:r w:rsidRPr="005F14B2">
        <w:tab/>
        <w:t xml:space="preserve">the types of financial accommodation that may be provided to the States and Territories by </w:t>
      </w:r>
      <w:r w:rsidR="003F0A76" w:rsidRPr="005F14B2">
        <w:t xml:space="preserve">a Corporation body </w:t>
      </w:r>
      <w:r w:rsidRPr="005F14B2">
        <w:t>and the circumstances in which they may be provided;</w:t>
      </w:r>
    </w:p>
    <w:p w14:paraId="6C9BC3A5" w14:textId="77777777" w:rsidR="003E2761" w:rsidRPr="005F14B2" w:rsidRDefault="003E2761" w:rsidP="005F14B2">
      <w:pPr>
        <w:pStyle w:val="paragraph"/>
      </w:pPr>
      <w:r w:rsidRPr="005F14B2">
        <w:tab/>
        <w:t>(</w:t>
      </w:r>
      <w:r w:rsidR="003F0A76" w:rsidRPr="005F14B2">
        <w:t>m</w:t>
      </w:r>
      <w:r w:rsidRPr="005F14B2">
        <w:t>)</w:t>
      </w:r>
      <w:r w:rsidRPr="005F14B2">
        <w:tab/>
        <w:t>providing financial accommodation to the States and Territories on concessional terms;</w:t>
      </w:r>
    </w:p>
    <w:p w14:paraId="2EAD71FA" w14:textId="77777777" w:rsidR="00FB053D" w:rsidRPr="005F14B2" w:rsidRDefault="00FB053D" w:rsidP="005F14B2">
      <w:pPr>
        <w:pStyle w:val="paragraph"/>
      </w:pPr>
      <w:r w:rsidRPr="005F14B2">
        <w:tab/>
        <w:t>(</w:t>
      </w:r>
      <w:r w:rsidR="003F0A76" w:rsidRPr="005F14B2">
        <w:t>n</w:t>
      </w:r>
      <w:r w:rsidRPr="005F14B2">
        <w:t>)</w:t>
      </w:r>
      <w:r w:rsidRPr="005F14B2">
        <w:tab/>
        <w:t>the types of derivatives which the Corporation may acquire;</w:t>
      </w:r>
    </w:p>
    <w:p w14:paraId="4EFA3FFD" w14:textId="77777777" w:rsidR="00FB053D" w:rsidRPr="005F14B2" w:rsidRDefault="00FB053D" w:rsidP="005F14B2">
      <w:pPr>
        <w:pStyle w:val="paragraph"/>
      </w:pPr>
      <w:r w:rsidRPr="005F14B2">
        <w:tab/>
        <w:t>(</w:t>
      </w:r>
      <w:r w:rsidR="003F0A76" w:rsidRPr="005F14B2">
        <w:t>o</w:t>
      </w:r>
      <w:r w:rsidRPr="005F14B2">
        <w:t>)</w:t>
      </w:r>
      <w:r w:rsidRPr="005F14B2">
        <w:tab/>
        <w:t>national security;</w:t>
      </w:r>
    </w:p>
    <w:p w14:paraId="7175A147" w14:textId="77777777" w:rsidR="00FB053D" w:rsidRPr="005F14B2" w:rsidRDefault="00FB053D" w:rsidP="005F14B2">
      <w:pPr>
        <w:pStyle w:val="paragraph"/>
      </w:pPr>
      <w:r w:rsidRPr="005F14B2">
        <w:tab/>
        <w:t>(</w:t>
      </w:r>
      <w:r w:rsidR="003F0A76" w:rsidRPr="005F14B2">
        <w:t>p</w:t>
      </w:r>
      <w:r w:rsidRPr="005F14B2">
        <w:t>)</w:t>
      </w:r>
      <w:r w:rsidRPr="005F14B2">
        <w:tab/>
        <w:t>broad operational matters;</w:t>
      </w:r>
    </w:p>
    <w:p w14:paraId="48B90EDD" w14:textId="77777777" w:rsidR="002801E7" w:rsidRPr="005F14B2" w:rsidRDefault="00FB053D" w:rsidP="005F14B2">
      <w:pPr>
        <w:pStyle w:val="paragraph"/>
      </w:pPr>
      <w:r w:rsidRPr="005F14B2">
        <w:tab/>
        <w:t>(</w:t>
      </w:r>
      <w:r w:rsidR="003F0A76" w:rsidRPr="005F14B2">
        <w:t>q</w:t>
      </w:r>
      <w:r w:rsidRPr="005F14B2">
        <w:t>)</w:t>
      </w:r>
      <w:r w:rsidRPr="005F14B2">
        <w:tab/>
        <w:t xml:space="preserve">other matters the </w:t>
      </w:r>
      <w:r w:rsidR="00F74820" w:rsidRPr="005F14B2">
        <w:t>Ministers</w:t>
      </w:r>
      <w:r w:rsidRPr="005F14B2">
        <w:t xml:space="preserve"> consider appropriate to deal with in a direction under </w:t>
      </w:r>
      <w:r w:rsidR="000C6045" w:rsidRPr="005F14B2">
        <w:t>subsection (</w:t>
      </w:r>
      <w:r w:rsidRPr="005F14B2">
        <w:t>1).</w:t>
      </w:r>
    </w:p>
    <w:p w14:paraId="7E7C07AD" w14:textId="77777777" w:rsidR="00704ECE" w:rsidRPr="005F14B2" w:rsidRDefault="003E12A1" w:rsidP="005F14B2">
      <w:pPr>
        <w:pStyle w:val="ActHead5"/>
      </w:pPr>
      <w:bookmarkStart w:id="97" w:name="_Toc148536479"/>
      <w:r w:rsidRPr="008F0A61">
        <w:rPr>
          <w:rStyle w:val="CharSectno"/>
        </w:rPr>
        <w:t>72</w:t>
      </w:r>
      <w:r w:rsidR="00704ECE" w:rsidRPr="005F14B2">
        <w:t xml:space="preserve">  Limits on Investment Mandate</w:t>
      </w:r>
      <w:bookmarkEnd w:id="97"/>
    </w:p>
    <w:p w14:paraId="773F7E6A" w14:textId="6CA51DB5" w:rsidR="003C5CA4" w:rsidRPr="005F14B2" w:rsidRDefault="003C5CA4" w:rsidP="005F14B2">
      <w:pPr>
        <w:pStyle w:val="subsection"/>
      </w:pPr>
      <w:r w:rsidRPr="005F14B2">
        <w:tab/>
      </w:r>
      <w:r w:rsidRPr="005F14B2">
        <w:tab/>
        <w:t xml:space="preserve">The </w:t>
      </w:r>
      <w:r w:rsidR="00F74820" w:rsidRPr="005F14B2">
        <w:t>Ministers</w:t>
      </w:r>
      <w:r w:rsidRPr="005F14B2">
        <w:t xml:space="preserve"> must not give a direction under </w:t>
      </w:r>
      <w:r w:rsidR="008F0A61">
        <w:t>subsection 7</w:t>
      </w:r>
      <w:r w:rsidR="003E12A1" w:rsidRPr="005F14B2">
        <w:t>1</w:t>
      </w:r>
      <w:r w:rsidRPr="005F14B2">
        <w:t>(1):</w:t>
      </w:r>
    </w:p>
    <w:p w14:paraId="59E1B167" w14:textId="77777777" w:rsidR="003C5CA4" w:rsidRPr="005F14B2" w:rsidRDefault="003C5CA4" w:rsidP="005F14B2">
      <w:pPr>
        <w:pStyle w:val="paragraph"/>
      </w:pPr>
      <w:r w:rsidRPr="005F14B2">
        <w:tab/>
        <w:t>(</w:t>
      </w:r>
      <w:r w:rsidR="003F0A76" w:rsidRPr="005F14B2">
        <w:t>a</w:t>
      </w:r>
      <w:r w:rsidRPr="005F14B2">
        <w:t>)</w:t>
      </w:r>
      <w:r w:rsidRPr="005F14B2">
        <w:tab/>
        <w:t xml:space="preserve">that has the purpose, or has or is likely to have the effect, of directly or indirectly requiring </w:t>
      </w:r>
      <w:r w:rsidR="003F0A76" w:rsidRPr="005F14B2">
        <w:t xml:space="preserve">a Corporation body </w:t>
      </w:r>
      <w:r w:rsidRPr="005F14B2">
        <w:t xml:space="preserve">to, or not to, </w:t>
      </w:r>
      <w:r w:rsidR="000A26DE" w:rsidRPr="005F14B2">
        <w:t>make a</w:t>
      </w:r>
      <w:r w:rsidR="007A1E70" w:rsidRPr="005F14B2">
        <w:t xml:space="preserve"> </w:t>
      </w:r>
      <w:r w:rsidR="00637787" w:rsidRPr="005F14B2">
        <w:t>particular</w:t>
      </w:r>
      <w:r w:rsidR="000A26DE" w:rsidRPr="005F14B2">
        <w:t xml:space="preserve"> provision of</w:t>
      </w:r>
      <w:r w:rsidR="007A1E70" w:rsidRPr="005F14B2">
        <w:t xml:space="preserve"> financial </w:t>
      </w:r>
      <w:r w:rsidR="00F007E3" w:rsidRPr="005F14B2">
        <w:t>accommodation</w:t>
      </w:r>
      <w:r w:rsidR="0049575C" w:rsidRPr="005F14B2">
        <w:t xml:space="preserve"> to a constitutional corporation, a State, a Territory, an entity or an individual</w:t>
      </w:r>
      <w:r w:rsidRPr="005F14B2">
        <w:t>; or</w:t>
      </w:r>
    </w:p>
    <w:p w14:paraId="425F90DD" w14:textId="77777777" w:rsidR="003C5CA4" w:rsidRPr="005F14B2" w:rsidRDefault="003C5CA4" w:rsidP="005F14B2">
      <w:pPr>
        <w:pStyle w:val="paragraph"/>
      </w:pPr>
      <w:r w:rsidRPr="005F14B2">
        <w:tab/>
        <w:t>(</w:t>
      </w:r>
      <w:r w:rsidR="0091312E" w:rsidRPr="005F14B2">
        <w:t>b</w:t>
      </w:r>
      <w:r w:rsidRPr="005F14B2">
        <w:t>)</w:t>
      </w:r>
      <w:r w:rsidRPr="005F14B2">
        <w:tab/>
        <w:t xml:space="preserve">that has the purpose, or has or is likely to have the effect, of directly or indirectly requiring </w:t>
      </w:r>
      <w:r w:rsidR="003F0A76" w:rsidRPr="005F14B2">
        <w:t xml:space="preserve">a Corporation body </w:t>
      </w:r>
      <w:r w:rsidRPr="005F14B2">
        <w:t xml:space="preserve">to, or not to, </w:t>
      </w:r>
      <w:r w:rsidR="007A1E70" w:rsidRPr="005F14B2">
        <w:t xml:space="preserve">make a particular acquisition of </w:t>
      </w:r>
      <w:r w:rsidR="00D75BA4" w:rsidRPr="005F14B2">
        <w:t>one or more</w:t>
      </w:r>
      <w:r w:rsidR="007A1E70" w:rsidRPr="005F14B2">
        <w:t xml:space="preserve"> equity interest</w:t>
      </w:r>
      <w:r w:rsidR="00D75BA4" w:rsidRPr="005F14B2">
        <w:t>s</w:t>
      </w:r>
      <w:r w:rsidRPr="005F14B2">
        <w:t>; or</w:t>
      </w:r>
    </w:p>
    <w:p w14:paraId="67453CF5" w14:textId="77777777" w:rsidR="003C5CA4" w:rsidRPr="005F14B2" w:rsidRDefault="00927407" w:rsidP="005F14B2">
      <w:pPr>
        <w:pStyle w:val="paragraph"/>
      </w:pPr>
      <w:r w:rsidRPr="005F14B2">
        <w:tab/>
      </w:r>
      <w:r w:rsidR="003C5CA4" w:rsidRPr="005F14B2">
        <w:t>(</w:t>
      </w:r>
      <w:r w:rsidR="0091312E" w:rsidRPr="005F14B2">
        <w:t>c</w:t>
      </w:r>
      <w:r w:rsidR="003C5CA4" w:rsidRPr="005F14B2">
        <w:t>)</w:t>
      </w:r>
      <w:r w:rsidR="003C5CA4" w:rsidRPr="005F14B2">
        <w:tab/>
        <w:t>that is inconsistent with this Act (including the object of this Act).</w:t>
      </w:r>
    </w:p>
    <w:p w14:paraId="66407890" w14:textId="77777777" w:rsidR="00704ECE" w:rsidRPr="005F14B2" w:rsidRDefault="003E12A1" w:rsidP="005F14B2">
      <w:pPr>
        <w:pStyle w:val="ActHead5"/>
      </w:pPr>
      <w:bookmarkStart w:id="98" w:name="_Toc148536480"/>
      <w:r w:rsidRPr="008F0A61">
        <w:rPr>
          <w:rStyle w:val="CharSectno"/>
        </w:rPr>
        <w:lastRenderedPageBreak/>
        <w:t>73</w:t>
      </w:r>
      <w:r w:rsidR="00704ECE" w:rsidRPr="005F14B2">
        <w:t xml:space="preserve">  Board to be consulted on Investment Mandate</w:t>
      </w:r>
      <w:bookmarkEnd w:id="98"/>
    </w:p>
    <w:p w14:paraId="525E2C4A" w14:textId="41A2B0D3" w:rsidR="00704ECE" w:rsidRPr="005F14B2" w:rsidRDefault="00704ECE" w:rsidP="005F14B2">
      <w:pPr>
        <w:pStyle w:val="subsection"/>
      </w:pPr>
      <w:r w:rsidRPr="005F14B2">
        <w:tab/>
        <w:t>(1)</w:t>
      </w:r>
      <w:r w:rsidRPr="005F14B2">
        <w:tab/>
        <w:t xml:space="preserve">Before giving the Board a direction under </w:t>
      </w:r>
      <w:r w:rsidR="008F0A61">
        <w:t>subsection 7</w:t>
      </w:r>
      <w:r w:rsidR="003E12A1" w:rsidRPr="005F14B2">
        <w:t>1</w:t>
      </w:r>
      <w:r w:rsidRPr="005F14B2">
        <w:t xml:space="preserve">(1), the </w:t>
      </w:r>
      <w:r w:rsidR="00F74820" w:rsidRPr="005F14B2">
        <w:t>Ministers</w:t>
      </w:r>
      <w:r w:rsidRPr="005F14B2">
        <w:t xml:space="preserve"> must:</w:t>
      </w:r>
    </w:p>
    <w:p w14:paraId="01D5F604" w14:textId="77777777" w:rsidR="00704ECE" w:rsidRPr="005F14B2" w:rsidRDefault="00704ECE" w:rsidP="005F14B2">
      <w:pPr>
        <w:pStyle w:val="paragraph"/>
      </w:pPr>
      <w:r w:rsidRPr="005F14B2">
        <w:tab/>
        <w:t>(a)</w:t>
      </w:r>
      <w:r w:rsidRPr="005F14B2">
        <w:tab/>
        <w:t>send a draft of the direction to the Board; and</w:t>
      </w:r>
    </w:p>
    <w:p w14:paraId="084BB6D9" w14:textId="77777777" w:rsidR="00704ECE" w:rsidRPr="005F14B2" w:rsidRDefault="00704ECE" w:rsidP="005F14B2">
      <w:pPr>
        <w:pStyle w:val="paragraph"/>
      </w:pPr>
      <w:r w:rsidRPr="005F14B2">
        <w:tab/>
        <w:t>(b)</w:t>
      </w:r>
      <w:r w:rsidRPr="005F14B2">
        <w:tab/>
        <w:t xml:space="preserve">invite the Board to make a submission to the </w:t>
      </w:r>
      <w:r w:rsidR="00F74820" w:rsidRPr="005F14B2">
        <w:t>Ministers</w:t>
      </w:r>
      <w:r w:rsidRPr="005F14B2">
        <w:t xml:space="preserve"> on the draft direction within a reasonable time limit specified by the </w:t>
      </w:r>
      <w:r w:rsidR="00F74820" w:rsidRPr="005F14B2">
        <w:t>Ministers</w:t>
      </w:r>
      <w:r w:rsidRPr="005F14B2">
        <w:t>; and</w:t>
      </w:r>
    </w:p>
    <w:p w14:paraId="5BB24992" w14:textId="77777777" w:rsidR="00704ECE" w:rsidRPr="005F14B2" w:rsidRDefault="00704ECE" w:rsidP="005F14B2">
      <w:pPr>
        <w:pStyle w:val="paragraph"/>
      </w:pPr>
      <w:r w:rsidRPr="005F14B2">
        <w:tab/>
        <w:t>(c)</w:t>
      </w:r>
      <w:r w:rsidRPr="005F14B2">
        <w:tab/>
        <w:t>consider any submission that is received from the Board within that time limit.</w:t>
      </w:r>
    </w:p>
    <w:p w14:paraId="61BD5359" w14:textId="77777777" w:rsidR="00704ECE" w:rsidRPr="005F14B2" w:rsidRDefault="00704ECE" w:rsidP="005F14B2">
      <w:pPr>
        <w:pStyle w:val="subsection"/>
      </w:pPr>
      <w:r w:rsidRPr="005F14B2">
        <w:tab/>
        <w:t>(2)</w:t>
      </w:r>
      <w:r w:rsidRPr="005F14B2">
        <w:tab/>
        <w:t>If:</w:t>
      </w:r>
    </w:p>
    <w:p w14:paraId="37336EC6" w14:textId="07ACA7FE" w:rsidR="00704ECE" w:rsidRPr="005F14B2" w:rsidRDefault="00704ECE" w:rsidP="005F14B2">
      <w:pPr>
        <w:pStyle w:val="paragraph"/>
      </w:pPr>
      <w:r w:rsidRPr="005F14B2">
        <w:tab/>
        <w:t>(a)</w:t>
      </w:r>
      <w:r w:rsidRPr="005F14B2">
        <w:tab/>
        <w:t xml:space="preserve">the </w:t>
      </w:r>
      <w:r w:rsidR="00F74820" w:rsidRPr="005F14B2">
        <w:t>Ministers</w:t>
      </w:r>
      <w:r w:rsidRPr="005F14B2">
        <w:t xml:space="preserve"> give the Board a direction under </w:t>
      </w:r>
      <w:r w:rsidR="008F0A61">
        <w:t>subsection 7</w:t>
      </w:r>
      <w:r w:rsidR="003E12A1" w:rsidRPr="005F14B2">
        <w:t>1</w:t>
      </w:r>
      <w:r w:rsidRPr="005F14B2">
        <w:t>(1); and</w:t>
      </w:r>
    </w:p>
    <w:p w14:paraId="4B2D7BEB" w14:textId="77777777" w:rsidR="00704ECE" w:rsidRPr="005F14B2" w:rsidRDefault="00704ECE" w:rsidP="005F14B2">
      <w:pPr>
        <w:pStyle w:val="paragraph"/>
      </w:pPr>
      <w:r w:rsidRPr="005F14B2">
        <w:tab/>
        <w:t>(b)</w:t>
      </w:r>
      <w:r w:rsidRPr="005F14B2">
        <w:tab/>
        <w:t xml:space="preserve">the Board made a submission to the </w:t>
      </w:r>
      <w:r w:rsidR="00F74820" w:rsidRPr="005F14B2">
        <w:t>Ministers</w:t>
      </w:r>
      <w:r w:rsidRPr="005F14B2">
        <w:t xml:space="preserve"> on a draft of the direction within the time limit specified by the </w:t>
      </w:r>
      <w:r w:rsidR="00F74820" w:rsidRPr="005F14B2">
        <w:t>Ministers</w:t>
      </w:r>
      <w:r w:rsidRPr="005F14B2">
        <w:t>;</w:t>
      </w:r>
    </w:p>
    <w:p w14:paraId="2AF7C5FB" w14:textId="77777777" w:rsidR="00704ECE" w:rsidRPr="005F14B2" w:rsidRDefault="00704ECE" w:rsidP="005F14B2">
      <w:pPr>
        <w:pStyle w:val="subsection2"/>
      </w:pPr>
      <w:r w:rsidRPr="005F14B2">
        <w:t>the submission is to be tabled in each House of the Parliament with the direction.</w:t>
      </w:r>
    </w:p>
    <w:p w14:paraId="7E72FF54" w14:textId="77777777" w:rsidR="00704ECE" w:rsidRPr="005F14B2" w:rsidRDefault="00704ECE" w:rsidP="005F14B2">
      <w:pPr>
        <w:pStyle w:val="notetext"/>
      </w:pPr>
      <w:r w:rsidRPr="005F14B2">
        <w:t>Note:</w:t>
      </w:r>
      <w:r w:rsidRPr="005F14B2">
        <w:tab/>
        <w:t>For tabling of the direction, see section </w:t>
      </w:r>
      <w:r w:rsidR="003E12A1" w:rsidRPr="005F14B2">
        <w:t>38</w:t>
      </w:r>
      <w:r w:rsidRPr="005F14B2">
        <w:t xml:space="preserve"> of the </w:t>
      </w:r>
      <w:r w:rsidR="00731DAC" w:rsidRPr="005F14B2">
        <w:rPr>
          <w:i/>
        </w:rPr>
        <w:t>Legislation Act 2003</w:t>
      </w:r>
      <w:r w:rsidRPr="005F14B2">
        <w:t>.</w:t>
      </w:r>
    </w:p>
    <w:p w14:paraId="1CBA2EDB" w14:textId="77777777" w:rsidR="00F66975" w:rsidRPr="005F14B2" w:rsidRDefault="00F66975" w:rsidP="005F14B2">
      <w:pPr>
        <w:pStyle w:val="subsection"/>
      </w:pPr>
      <w:r w:rsidRPr="005F14B2">
        <w:tab/>
        <w:t>(3)</w:t>
      </w:r>
      <w:r w:rsidRPr="005F14B2">
        <w:tab/>
        <w:t xml:space="preserve">The Ministers must omit any national security information </w:t>
      </w:r>
      <w:r w:rsidR="005B05D8" w:rsidRPr="005F14B2">
        <w:t xml:space="preserve">or sensitive financial intelligence information </w:t>
      </w:r>
      <w:r w:rsidRPr="005F14B2">
        <w:t xml:space="preserve">from the submission tabled under </w:t>
      </w:r>
      <w:r w:rsidR="000C6045" w:rsidRPr="005F14B2">
        <w:t>subsection (</w:t>
      </w:r>
      <w:r w:rsidRPr="005F14B2">
        <w:t>2).</w:t>
      </w:r>
    </w:p>
    <w:p w14:paraId="2DA44C6B" w14:textId="77777777" w:rsidR="00704ECE" w:rsidRPr="005F14B2" w:rsidRDefault="003E12A1" w:rsidP="005F14B2">
      <w:pPr>
        <w:pStyle w:val="ActHead5"/>
      </w:pPr>
      <w:bookmarkStart w:id="99" w:name="_Toc148536481"/>
      <w:r w:rsidRPr="008F0A61">
        <w:rPr>
          <w:rStyle w:val="CharSectno"/>
        </w:rPr>
        <w:t>74</w:t>
      </w:r>
      <w:r w:rsidR="00704ECE" w:rsidRPr="005F14B2">
        <w:t xml:space="preserve">  Compliance with Investment Mandate</w:t>
      </w:r>
      <w:bookmarkEnd w:id="99"/>
    </w:p>
    <w:p w14:paraId="13147BF1" w14:textId="77777777" w:rsidR="00704ECE" w:rsidRPr="005F14B2" w:rsidRDefault="00704ECE" w:rsidP="005F14B2">
      <w:pPr>
        <w:pStyle w:val="subsection"/>
      </w:pPr>
      <w:r w:rsidRPr="005F14B2">
        <w:tab/>
        <w:t>(1)</w:t>
      </w:r>
      <w:r w:rsidRPr="005F14B2">
        <w:tab/>
        <w:t>The Board must take all reasonable steps to ensure that the Corporation and its subsidiaries comply with the Investment Mandate.</w:t>
      </w:r>
    </w:p>
    <w:p w14:paraId="13E38294" w14:textId="77777777" w:rsidR="00704ECE" w:rsidRPr="005F14B2" w:rsidRDefault="00704ECE" w:rsidP="005F14B2">
      <w:pPr>
        <w:pStyle w:val="subsection"/>
      </w:pPr>
      <w:r w:rsidRPr="005F14B2">
        <w:tab/>
        <w:t>(2)</w:t>
      </w:r>
      <w:r w:rsidRPr="005F14B2">
        <w:tab/>
        <w:t xml:space="preserve">As soon as practicable after the Board becomes aware that the Corporation or one of its subsidiaries has failed to comply with the Investment Mandate, the Board must give the </w:t>
      </w:r>
      <w:r w:rsidR="00F74820" w:rsidRPr="005F14B2">
        <w:t>Ministers</w:t>
      </w:r>
      <w:r w:rsidRPr="005F14B2">
        <w:t xml:space="preserve"> a written statement:</w:t>
      </w:r>
    </w:p>
    <w:p w14:paraId="1A1519D2" w14:textId="77777777" w:rsidR="00704ECE" w:rsidRPr="005F14B2" w:rsidRDefault="00704ECE" w:rsidP="005F14B2">
      <w:pPr>
        <w:pStyle w:val="paragraph"/>
      </w:pPr>
      <w:r w:rsidRPr="005F14B2">
        <w:tab/>
        <w:t>(a)</w:t>
      </w:r>
      <w:r w:rsidRPr="005F14B2">
        <w:tab/>
        <w:t xml:space="preserve">informing the </w:t>
      </w:r>
      <w:r w:rsidR="00F74820" w:rsidRPr="005F14B2">
        <w:t>Ministers</w:t>
      </w:r>
      <w:r w:rsidRPr="005F14B2">
        <w:t>; and</w:t>
      </w:r>
    </w:p>
    <w:p w14:paraId="368C4DA7" w14:textId="77777777" w:rsidR="00704ECE" w:rsidRPr="005F14B2" w:rsidRDefault="00704ECE" w:rsidP="005F14B2">
      <w:pPr>
        <w:pStyle w:val="paragraph"/>
      </w:pPr>
      <w:r w:rsidRPr="005F14B2">
        <w:tab/>
        <w:t>(b)</w:t>
      </w:r>
      <w:r w:rsidRPr="005F14B2">
        <w:tab/>
        <w:t>setting out the action that the Board proposes to take in order to ensure that the Corporation or subsidiary complies with the Investment Mandate.</w:t>
      </w:r>
    </w:p>
    <w:p w14:paraId="3F8BDAA2" w14:textId="77777777" w:rsidR="00704ECE" w:rsidRPr="005F14B2" w:rsidRDefault="00704ECE" w:rsidP="005F14B2">
      <w:pPr>
        <w:pStyle w:val="subsection"/>
      </w:pPr>
      <w:r w:rsidRPr="005F14B2">
        <w:lastRenderedPageBreak/>
        <w:tab/>
        <w:t>(3)</w:t>
      </w:r>
      <w:r w:rsidRPr="005F14B2">
        <w:tab/>
        <w:t xml:space="preserve">If the </w:t>
      </w:r>
      <w:r w:rsidR="00F74820" w:rsidRPr="005F14B2">
        <w:t>Ministers</w:t>
      </w:r>
      <w:r w:rsidRPr="005F14B2">
        <w:t xml:space="preserve"> are satisfied that the Corporation or one of its subsidiaries has failed to comply with the Investment Mandate, the </w:t>
      </w:r>
      <w:r w:rsidR="00F74820" w:rsidRPr="005F14B2">
        <w:t>Ministers</w:t>
      </w:r>
      <w:r w:rsidRPr="005F14B2">
        <w:t xml:space="preserve"> may (whether or not the Board has given the Ministers a statement under </w:t>
      </w:r>
      <w:r w:rsidR="000C6045" w:rsidRPr="005F14B2">
        <w:t>subsection (</w:t>
      </w:r>
      <w:r w:rsidRPr="005F14B2">
        <w:t>2)), by written notice given to the Board, direct the Board:</w:t>
      </w:r>
    </w:p>
    <w:p w14:paraId="734F3FF5" w14:textId="77777777" w:rsidR="00704ECE" w:rsidRPr="005F14B2" w:rsidRDefault="00704ECE" w:rsidP="005F14B2">
      <w:pPr>
        <w:pStyle w:val="paragraph"/>
      </w:pPr>
      <w:r w:rsidRPr="005F14B2">
        <w:tab/>
        <w:t>(a)</w:t>
      </w:r>
      <w:r w:rsidRPr="005F14B2">
        <w:tab/>
        <w:t xml:space="preserve">to give the </w:t>
      </w:r>
      <w:r w:rsidR="00F74820" w:rsidRPr="005F14B2">
        <w:t>Ministers</w:t>
      </w:r>
      <w:r w:rsidRPr="005F14B2">
        <w:t>, within a period specified in the notice, a written explanation; and</w:t>
      </w:r>
    </w:p>
    <w:p w14:paraId="4255824E" w14:textId="77777777" w:rsidR="00704ECE" w:rsidRPr="005F14B2" w:rsidRDefault="00704ECE" w:rsidP="005F14B2">
      <w:pPr>
        <w:pStyle w:val="paragraph"/>
      </w:pPr>
      <w:r w:rsidRPr="005F14B2">
        <w:tab/>
        <w:t>(b)</w:t>
      </w:r>
      <w:r w:rsidRPr="005F14B2">
        <w:tab/>
        <w:t>to take action specified in the notice, within a period specified in the notice, in order to ensure that the Corporation or subsidiary complies with the Investment Mandate.</w:t>
      </w:r>
    </w:p>
    <w:p w14:paraId="6574BE2E" w14:textId="77777777" w:rsidR="00704ECE" w:rsidRPr="005F14B2" w:rsidRDefault="00704ECE" w:rsidP="005F14B2">
      <w:pPr>
        <w:pStyle w:val="subsection"/>
      </w:pPr>
      <w:r w:rsidRPr="005F14B2">
        <w:tab/>
        <w:t>(4)</w:t>
      </w:r>
      <w:r w:rsidRPr="005F14B2">
        <w:tab/>
        <w:t xml:space="preserve">The Board must comply with a direction under </w:t>
      </w:r>
      <w:r w:rsidR="000C6045" w:rsidRPr="005F14B2">
        <w:t>subsection (</w:t>
      </w:r>
      <w:r w:rsidRPr="005F14B2">
        <w:t>3).</w:t>
      </w:r>
    </w:p>
    <w:p w14:paraId="4AB0CE5E" w14:textId="77777777" w:rsidR="00704ECE" w:rsidRPr="005F14B2" w:rsidRDefault="00704ECE" w:rsidP="005F14B2">
      <w:pPr>
        <w:pStyle w:val="subsection"/>
      </w:pPr>
      <w:r w:rsidRPr="005F14B2">
        <w:tab/>
        <w:t>(5)</w:t>
      </w:r>
      <w:r w:rsidRPr="005F14B2">
        <w:tab/>
        <w:t>A failure to comply with:</w:t>
      </w:r>
    </w:p>
    <w:p w14:paraId="7BE9B5F3" w14:textId="77777777" w:rsidR="00704ECE" w:rsidRPr="005F14B2" w:rsidRDefault="00704ECE" w:rsidP="005F14B2">
      <w:pPr>
        <w:pStyle w:val="paragraph"/>
      </w:pPr>
      <w:r w:rsidRPr="005F14B2">
        <w:tab/>
        <w:t>(a)</w:t>
      </w:r>
      <w:r w:rsidRPr="005F14B2">
        <w:tab/>
        <w:t>the Investment Mandate; or</w:t>
      </w:r>
    </w:p>
    <w:p w14:paraId="4FF62842" w14:textId="77777777" w:rsidR="00704ECE" w:rsidRPr="005F14B2" w:rsidRDefault="00704ECE" w:rsidP="005F14B2">
      <w:pPr>
        <w:pStyle w:val="paragraph"/>
      </w:pPr>
      <w:r w:rsidRPr="005F14B2">
        <w:tab/>
        <w:t>(b)</w:t>
      </w:r>
      <w:r w:rsidRPr="005F14B2">
        <w:tab/>
        <w:t xml:space="preserve">a direction under </w:t>
      </w:r>
      <w:r w:rsidR="000C6045" w:rsidRPr="005F14B2">
        <w:t>subsection (</w:t>
      </w:r>
      <w:r w:rsidRPr="005F14B2">
        <w:t>3);</w:t>
      </w:r>
    </w:p>
    <w:p w14:paraId="317344EB" w14:textId="77777777" w:rsidR="00704ECE" w:rsidRPr="005F14B2" w:rsidRDefault="00704ECE" w:rsidP="005F14B2">
      <w:pPr>
        <w:pStyle w:val="subsection2"/>
      </w:pPr>
      <w:r w:rsidRPr="005F14B2">
        <w:t>does not affect the validity of any transaction.</w:t>
      </w:r>
    </w:p>
    <w:p w14:paraId="2E27B627" w14:textId="77777777" w:rsidR="00704ECE" w:rsidRPr="005F14B2" w:rsidRDefault="00704ECE" w:rsidP="005F14B2">
      <w:pPr>
        <w:pStyle w:val="subsection"/>
      </w:pPr>
      <w:r w:rsidRPr="005F14B2">
        <w:tab/>
        <w:t>(6)</w:t>
      </w:r>
      <w:r w:rsidRPr="005F14B2">
        <w:tab/>
        <w:t xml:space="preserve">A direction under </w:t>
      </w:r>
      <w:r w:rsidR="000C6045" w:rsidRPr="005F14B2">
        <w:t>subsection (</w:t>
      </w:r>
      <w:r w:rsidRPr="005F14B2">
        <w:t>3) is not a legislative instrument.</w:t>
      </w:r>
    </w:p>
    <w:p w14:paraId="4483B449" w14:textId="77777777" w:rsidR="00704ECE" w:rsidRPr="005F14B2" w:rsidRDefault="003E12A1" w:rsidP="005F14B2">
      <w:pPr>
        <w:pStyle w:val="ActHead5"/>
      </w:pPr>
      <w:bookmarkStart w:id="100" w:name="_Toc148536482"/>
      <w:r w:rsidRPr="008F0A61">
        <w:rPr>
          <w:rStyle w:val="CharSectno"/>
        </w:rPr>
        <w:t>75</w:t>
      </w:r>
      <w:r w:rsidR="00704ECE" w:rsidRPr="005F14B2">
        <w:t xml:space="preserve">  Investment policies</w:t>
      </w:r>
      <w:bookmarkEnd w:id="100"/>
    </w:p>
    <w:p w14:paraId="0BA81E41" w14:textId="77777777" w:rsidR="00704ECE" w:rsidRPr="005F14B2" w:rsidRDefault="00704ECE" w:rsidP="005F14B2">
      <w:pPr>
        <w:pStyle w:val="subsection"/>
      </w:pPr>
      <w:r w:rsidRPr="005F14B2">
        <w:tab/>
        <w:t>(1)</w:t>
      </w:r>
      <w:r w:rsidRPr="005F14B2">
        <w:tab/>
        <w:t xml:space="preserve">The Board must formulate written policies to be complied with by Corporation </w:t>
      </w:r>
      <w:r w:rsidR="003F0A76" w:rsidRPr="005F14B2">
        <w:t xml:space="preserve">bodies </w:t>
      </w:r>
      <w:r w:rsidRPr="005F14B2">
        <w:t>in relation to the following matters:</w:t>
      </w:r>
    </w:p>
    <w:p w14:paraId="4B9D4CE6" w14:textId="77777777" w:rsidR="00704ECE" w:rsidRPr="005F14B2" w:rsidRDefault="00704ECE" w:rsidP="005F14B2">
      <w:pPr>
        <w:pStyle w:val="paragraph"/>
      </w:pPr>
      <w:r w:rsidRPr="005F14B2">
        <w:tab/>
        <w:t>(</w:t>
      </w:r>
      <w:r w:rsidR="00C21B13" w:rsidRPr="005F14B2">
        <w:t>a</w:t>
      </w:r>
      <w:r w:rsidRPr="005F14B2">
        <w:t>)</w:t>
      </w:r>
      <w:r w:rsidRPr="005F14B2">
        <w:tab/>
      </w:r>
      <w:r w:rsidR="00C21B13" w:rsidRPr="005F14B2">
        <w:t xml:space="preserve">in the case of the Corporation—the </w:t>
      </w:r>
      <w:r w:rsidRPr="005F14B2">
        <w:t>strategy of the Corporation</w:t>
      </w:r>
      <w:r w:rsidR="00AE7998" w:rsidRPr="005F14B2">
        <w:t xml:space="preserve"> in relation to:</w:t>
      </w:r>
    </w:p>
    <w:p w14:paraId="6C9BF09D" w14:textId="77777777" w:rsidR="00AE7998" w:rsidRPr="005F14B2" w:rsidRDefault="00AE7998" w:rsidP="005F14B2">
      <w:pPr>
        <w:pStyle w:val="paragraphsub"/>
      </w:pPr>
      <w:r w:rsidRPr="005F14B2">
        <w:tab/>
        <w:t>(i)</w:t>
      </w:r>
      <w:r w:rsidRPr="005F14B2">
        <w:tab/>
        <w:t>the Corporation</w:t>
      </w:r>
      <w:r w:rsidR="00A80AD0" w:rsidRPr="005F14B2">
        <w:t>’</w:t>
      </w:r>
      <w:r w:rsidRPr="005F14B2">
        <w:t>s investment functions; and</w:t>
      </w:r>
    </w:p>
    <w:p w14:paraId="356AA7CE" w14:textId="77777777" w:rsidR="00AE7998" w:rsidRPr="005F14B2" w:rsidRDefault="00AE7998" w:rsidP="005F14B2">
      <w:pPr>
        <w:pStyle w:val="paragraphsub"/>
      </w:pPr>
      <w:r w:rsidRPr="005F14B2">
        <w:tab/>
        <w:t>(ii)</w:t>
      </w:r>
      <w:r w:rsidRPr="005F14B2">
        <w:tab/>
        <w:t>the Corporation</w:t>
      </w:r>
      <w:r w:rsidR="00A80AD0" w:rsidRPr="005F14B2">
        <w:t>’</w:t>
      </w:r>
      <w:r w:rsidRPr="005F14B2">
        <w:t>s investment powers;</w:t>
      </w:r>
    </w:p>
    <w:p w14:paraId="28634725" w14:textId="77777777" w:rsidR="0050001E" w:rsidRPr="001B1748" w:rsidRDefault="0050001E" w:rsidP="0050001E">
      <w:pPr>
        <w:pStyle w:val="paragraph"/>
      </w:pPr>
      <w:r w:rsidRPr="001B1748">
        <w:tab/>
        <w:t>(aa)</w:t>
      </w:r>
      <w:r w:rsidRPr="001B1748">
        <w:tab/>
        <w:t>in the case of the Corporation—the impact of investments of the Corporation on First Nations Australians;</w:t>
      </w:r>
    </w:p>
    <w:p w14:paraId="57B44B8C" w14:textId="77777777" w:rsidR="00704ECE" w:rsidRPr="005F14B2" w:rsidRDefault="00704ECE" w:rsidP="005F14B2">
      <w:pPr>
        <w:pStyle w:val="paragraph"/>
      </w:pPr>
      <w:r w:rsidRPr="005F14B2">
        <w:tab/>
        <w:t>(</w:t>
      </w:r>
      <w:r w:rsidR="00C21B13" w:rsidRPr="005F14B2">
        <w:t>b</w:t>
      </w:r>
      <w:r w:rsidRPr="005F14B2">
        <w:t>)</w:t>
      </w:r>
      <w:r w:rsidRPr="005F14B2">
        <w:tab/>
      </w:r>
      <w:r w:rsidR="00C21B13" w:rsidRPr="005F14B2">
        <w:t>in the case of the Corporation—</w:t>
      </w:r>
      <w:r w:rsidRPr="005F14B2">
        <w:t>benchmarks and standards for assessing the performance of the investments</w:t>
      </w:r>
      <w:r w:rsidR="005D4E19" w:rsidRPr="005F14B2">
        <w:t xml:space="preserve"> of the Corporation </w:t>
      </w:r>
      <w:r w:rsidRPr="005F14B2">
        <w:t>and of the Corporation itself;</w:t>
      </w:r>
    </w:p>
    <w:p w14:paraId="3AC31F2A" w14:textId="77777777" w:rsidR="00704ECE" w:rsidRPr="005F14B2" w:rsidRDefault="00704ECE" w:rsidP="005F14B2">
      <w:pPr>
        <w:pStyle w:val="paragraph"/>
      </w:pPr>
      <w:r w:rsidRPr="005F14B2">
        <w:tab/>
        <w:t>(</w:t>
      </w:r>
      <w:r w:rsidR="00C21B13" w:rsidRPr="005F14B2">
        <w:t>c</w:t>
      </w:r>
      <w:r w:rsidRPr="005F14B2">
        <w:t>)</w:t>
      </w:r>
      <w:r w:rsidRPr="005F14B2">
        <w:tab/>
      </w:r>
      <w:r w:rsidR="00C21B13" w:rsidRPr="005F14B2">
        <w:t>in the case of the Corporation—</w:t>
      </w:r>
      <w:r w:rsidRPr="005F14B2">
        <w:t xml:space="preserve">risk management for the </w:t>
      </w:r>
      <w:r w:rsidR="005D4E19" w:rsidRPr="005F14B2">
        <w:t xml:space="preserve">investments of the </w:t>
      </w:r>
      <w:r w:rsidRPr="005F14B2">
        <w:t>Corporation and for the Corporation itself;</w:t>
      </w:r>
    </w:p>
    <w:p w14:paraId="202BC777" w14:textId="77777777" w:rsidR="0050001E" w:rsidRDefault="0050001E" w:rsidP="0050001E">
      <w:pPr>
        <w:pStyle w:val="paragraph"/>
      </w:pPr>
      <w:r>
        <w:lastRenderedPageBreak/>
        <w:tab/>
        <w:t>(ca)</w:t>
      </w:r>
      <w:r>
        <w:tab/>
        <w:t>in the case of the Corporation—environmental, labour, social and governance matters to be considered by the Corporation in relation to:</w:t>
      </w:r>
    </w:p>
    <w:p w14:paraId="4A8FD4D4" w14:textId="77777777" w:rsidR="0050001E" w:rsidRDefault="0050001E" w:rsidP="0050001E">
      <w:pPr>
        <w:pStyle w:val="paragraphsub"/>
      </w:pPr>
      <w:r>
        <w:tab/>
        <w:t>(i)</w:t>
      </w:r>
      <w:r>
        <w:tab/>
        <w:t>the Corporation’s investment functions; and</w:t>
      </w:r>
    </w:p>
    <w:p w14:paraId="0AE4B67D" w14:textId="77777777" w:rsidR="0050001E" w:rsidRDefault="0050001E" w:rsidP="0050001E">
      <w:pPr>
        <w:pStyle w:val="paragraphsub"/>
      </w:pPr>
      <w:r>
        <w:tab/>
        <w:t>(ii)</w:t>
      </w:r>
      <w:r>
        <w:tab/>
        <w:t>the Corporation’s investment powers;</w:t>
      </w:r>
    </w:p>
    <w:p w14:paraId="6A8F57E9" w14:textId="77777777" w:rsidR="00C21B13" w:rsidRPr="005F14B2" w:rsidRDefault="00C21B13" w:rsidP="005F14B2">
      <w:pPr>
        <w:pStyle w:val="paragraph"/>
      </w:pPr>
      <w:r w:rsidRPr="005F14B2">
        <w:tab/>
        <w:t>(d)</w:t>
      </w:r>
      <w:r w:rsidRPr="005F14B2">
        <w:tab/>
        <w:t>in the case of a designated subsidiary of the Corporation—the strategy of the designated subsidiary in relation to:</w:t>
      </w:r>
    </w:p>
    <w:p w14:paraId="182C74B1" w14:textId="77777777" w:rsidR="00C21B13" w:rsidRPr="005F14B2" w:rsidRDefault="00C21B13" w:rsidP="005F14B2">
      <w:pPr>
        <w:pStyle w:val="paragraphsub"/>
      </w:pPr>
      <w:r w:rsidRPr="005F14B2">
        <w:tab/>
        <w:t>(i)</w:t>
      </w:r>
      <w:r w:rsidRPr="005F14B2">
        <w:tab/>
      </w:r>
      <w:r w:rsidR="005926DE" w:rsidRPr="005F14B2">
        <w:t>the Corporation</w:t>
      </w:r>
      <w:r w:rsidR="00A80AD0" w:rsidRPr="005F14B2">
        <w:t>’</w:t>
      </w:r>
      <w:r w:rsidR="005926DE" w:rsidRPr="005F14B2">
        <w:t xml:space="preserve">s investment functions being performed through </w:t>
      </w:r>
      <w:r w:rsidRPr="005F14B2">
        <w:t>the designated subsidiary</w:t>
      </w:r>
      <w:r w:rsidR="005926DE" w:rsidRPr="005F14B2">
        <w:t>;</w:t>
      </w:r>
      <w:r w:rsidR="00512127" w:rsidRPr="005F14B2">
        <w:t xml:space="preserve"> </w:t>
      </w:r>
      <w:r w:rsidRPr="005F14B2">
        <w:t>and</w:t>
      </w:r>
    </w:p>
    <w:p w14:paraId="7C85651E" w14:textId="77777777" w:rsidR="00C21B13" w:rsidRPr="005F14B2" w:rsidRDefault="00C21B13" w:rsidP="005F14B2">
      <w:pPr>
        <w:pStyle w:val="paragraphsub"/>
      </w:pPr>
      <w:r w:rsidRPr="005F14B2">
        <w:tab/>
        <w:t>(ii)</w:t>
      </w:r>
      <w:r w:rsidRPr="005F14B2">
        <w:tab/>
        <w:t>the designated subsidiary</w:t>
      </w:r>
      <w:r w:rsidR="00A80AD0" w:rsidRPr="005F14B2">
        <w:t>’</w:t>
      </w:r>
      <w:r w:rsidRPr="005F14B2">
        <w:t>s investment powers;</w:t>
      </w:r>
    </w:p>
    <w:p w14:paraId="44408F37" w14:textId="77777777" w:rsidR="0050001E" w:rsidRPr="001B1748" w:rsidRDefault="0050001E" w:rsidP="0050001E">
      <w:pPr>
        <w:pStyle w:val="paragraph"/>
      </w:pPr>
      <w:r w:rsidRPr="001B1748">
        <w:tab/>
        <w:t>(da)</w:t>
      </w:r>
      <w:r w:rsidRPr="001B1748">
        <w:tab/>
        <w:t>in the case of a designated subsidiary of the Corporation—the impact of investments of the designated subsidiary on First Nations Australians;</w:t>
      </w:r>
    </w:p>
    <w:p w14:paraId="2485204B" w14:textId="77777777" w:rsidR="00C21B13" w:rsidRPr="005F14B2" w:rsidRDefault="00C21B13" w:rsidP="005F14B2">
      <w:pPr>
        <w:pStyle w:val="paragraph"/>
      </w:pPr>
      <w:r w:rsidRPr="005F14B2">
        <w:tab/>
        <w:t>(e)</w:t>
      </w:r>
      <w:r w:rsidRPr="005F14B2">
        <w:tab/>
        <w:t>in the case of a designated subsidiary of the Corporation—benchmarks and standards for assessing the performance of the investments of the designated subsidiary and of the designated subsidiary itself;</w:t>
      </w:r>
    </w:p>
    <w:p w14:paraId="2234A268" w14:textId="77777777" w:rsidR="00C21B13" w:rsidRPr="005F14B2" w:rsidRDefault="00C21B13" w:rsidP="005F14B2">
      <w:pPr>
        <w:pStyle w:val="paragraph"/>
      </w:pPr>
      <w:r w:rsidRPr="005F14B2">
        <w:tab/>
        <w:t>(f)</w:t>
      </w:r>
      <w:r w:rsidRPr="005F14B2">
        <w:tab/>
        <w:t>in the case of designated subsidiary of the Corporation—risk management for the investments of the designated subsidiary and for the designated subsidiary itself;</w:t>
      </w:r>
    </w:p>
    <w:p w14:paraId="0D4B82BE" w14:textId="77777777" w:rsidR="0050001E" w:rsidRDefault="0050001E" w:rsidP="0050001E">
      <w:pPr>
        <w:pStyle w:val="paragraph"/>
      </w:pPr>
      <w:r>
        <w:tab/>
        <w:t>(fa)</w:t>
      </w:r>
      <w:r>
        <w:tab/>
        <w:t>in the case of a designated subsidiary of the Corporation—environmental, labour, social and governance matters to be considered by the designated subsidiary in relation to:</w:t>
      </w:r>
    </w:p>
    <w:p w14:paraId="24E35C03" w14:textId="77777777" w:rsidR="0050001E" w:rsidRDefault="0050001E" w:rsidP="0050001E">
      <w:pPr>
        <w:pStyle w:val="paragraphsub"/>
      </w:pPr>
      <w:r>
        <w:tab/>
        <w:t>(i)</w:t>
      </w:r>
      <w:r>
        <w:tab/>
        <w:t>the Corporation’s investment functions being performed through the designated subsidiary; and</w:t>
      </w:r>
    </w:p>
    <w:p w14:paraId="414DA047" w14:textId="77777777" w:rsidR="0050001E" w:rsidRDefault="0050001E" w:rsidP="0050001E">
      <w:pPr>
        <w:pStyle w:val="paragraphsub"/>
      </w:pPr>
      <w:r>
        <w:tab/>
        <w:t>(ii)</w:t>
      </w:r>
      <w:r>
        <w:tab/>
        <w:t>the designated subsidiary’s investment powers;</w:t>
      </w:r>
    </w:p>
    <w:p w14:paraId="58473C5B" w14:textId="77777777" w:rsidR="00704ECE" w:rsidRPr="005F14B2" w:rsidRDefault="00704ECE" w:rsidP="005F14B2">
      <w:pPr>
        <w:pStyle w:val="paragraph"/>
      </w:pPr>
      <w:r w:rsidRPr="005F14B2">
        <w:tab/>
        <w:t>(</w:t>
      </w:r>
      <w:r w:rsidR="00C21B13" w:rsidRPr="005F14B2">
        <w:t>g</w:t>
      </w:r>
      <w:r w:rsidRPr="005F14B2">
        <w:t>)</w:t>
      </w:r>
      <w:r w:rsidRPr="005F14B2">
        <w:tab/>
        <w:t xml:space="preserve">a matter specified in the </w:t>
      </w:r>
      <w:r w:rsidR="00523EFD" w:rsidRPr="005F14B2">
        <w:t>rules</w:t>
      </w:r>
      <w:r w:rsidRPr="005F14B2">
        <w:t>.</w:t>
      </w:r>
    </w:p>
    <w:p w14:paraId="3FE36153" w14:textId="77777777" w:rsidR="00554105" w:rsidRPr="005F14B2" w:rsidRDefault="00704ECE" w:rsidP="005F14B2">
      <w:pPr>
        <w:pStyle w:val="notetext"/>
      </w:pPr>
      <w:r w:rsidRPr="005F14B2">
        <w:t>Note:</w:t>
      </w:r>
      <w:r w:rsidRPr="005F14B2">
        <w:tab/>
        <w:t>For variation and revocation, see subsection </w:t>
      </w:r>
      <w:r w:rsidR="003E12A1" w:rsidRPr="005F14B2">
        <w:t>33</w:t>
      </w:r>
      <w:r w:rsidRPr="005F14B2">
        <w:t xml:space="preserve">(3) of the </w:t>
      </w:r>
      <w:r w:rsidRPr="005F14B2">
        <w:rPr>
          <w:i/>
        </w:rPr>
        <w:t>Acts Interpretation Act 1901</w:t>
      </w:r>
      <w:r w:rsidRPr="005F14B2">
        <w:t>.</w:t>
      </w:r>
    </w:p>
    <w:p w14:paraId="11198712" w14:textId="77777777" w:rsidR="00704ECE" w:rsidRPr="005F14B2" w:rsidRDefault="00704ECE" w:rsidP="005F14B2">
      <w:pPr>
        <w:pStyle w:val="subsection"/>
      </w:pPr>
      <w:r w:rsidRPr="005F14B2">
        <w:tab/>
        <w:t>(2)</w:t>
      </w:r>
      <w:r w:rsidRPr="005F14B2">
        <w:tab/>
        <w:t>The Board must ensure that the policies are consistent with the Investment Mandate.</w:t>
      </w:r>
    </w:p>
    <w:p w14:paraId="1B5F6FD2" w14:textId="77777777" w:rsidR="00704ECE" w:rsidRPr="005F14B2" w:rsidRDefault="00704ECE" w:rsidP="005F14B2">
      <w:pPr>
        <w:pStyle w:val="subsection"/>
      </w:pPr>
      <w:r w:rsidRPr="005F14B2">
        <w:tab/>
        <w:t>(3)</w:t>
      </w:r>
      <w:r w:rsidRPr="005F14B2">
        <w:tab/>
        <w:t>The Board must cause copies of the policies to be published on the Corporation</w:t>
      </w:r>
      <w:r w:rsidR="00A80AD0" w:rsidRPr="005F14B2">
        <w:t>’</w:t>
      </w:r>
      <w:r w:rsidRPr="005F14B2">
        <w:t>s website.</w:t>
      </w:r>
    </w:p>
    <w:p w14:paraId="37517A32" w14:textId="77777777" w:rsidR="00704ECE" w:rsidRPr="005F14B2" w:rsidRDefault="00704ECE" w:rsidP="005F14B2">
      <w:pPr>
        <w:pStyle w:val="subsection"/>
      </w:pPr>
      <w:r w:rsidRPr="005F14B2">
        <w:lastRenderedPageBreak/>
        <w:tab/>
        <w:t>(4)</w:t>
      </w:r>
      <w:r w:rsidRPr="005F14B2">
        <w:tab/>
        <w:t xml:space="preserve">The Board must ensure that the first policies are published as soon as practicable </w:t>
      </w:r>
      <w:r w:rsidR="00554105" w:rsidRPr="005F14B2">
        <w:t>after the commencement of this section</w:t>
      </w:r>
      <w:r w:rsidRPr="005F14B2">
        <w:t>.</w:t>
      </w:r>
    </w:p>
    <w:p w14:paraId="4BC99EC3" w14:textId="77777777" w:rsidR="00704ECE" w:rsidRPr="005F14B2" w:rsidRDefault="00704ECE" w:rsidP="005F14B2">
      <w:pPr>
        <w:pStyle w:val="subsection"/>
      </w:pPr>
      <w:r w:rsidRPr="005F14B2">
        <w:tab/>
        <w:t>(5)</w:t>
      </w:r>
      <w:r w:rsidRPr="005F14B2">
        <w:tab/>
        <w:t>The Board must conduct periodic reviews of the policies.</w:t>
      </w:r>
    </w:p>
    <w:p w14:paraId="10DC8D70" w14:textId="77777777" w:rsidR="00704ECE" w:rsidRPr="005F14B2" w:rsidRDefault="00704ECE" w:rsidP="005F14B2">
      <w:pPr>
        <w:pStyle w:val="subsection"/>
      </w:pPr>
      <w:r w:rsidRPr="005F14B2">
        <w:tab/>
        <w:t>(6)</w:t>
      </w:r>
      <w:r w:rsidRPr="005F14B2">
        <w:tab/>
        <w:t>If there is a change in the Investment Mandate, the Board must review any affected policies.</w:t>
      </w:r>
    </w:p>
    <w:p w14:paraId="782AB90E" w14:textId="77777777" w:rsidR="00704ECE" w:rsidRPr="005F14B2" w:rsidRDefault="00704ECE" w:rsidP="005F14B2">
      <w:pPr>
        <w:pStyle w:val="subsection"/>
      </w:pPr>
      <w:r w:rsidRPr="005F14B2">
        <w:tab/>
        <w:t>(7)</w:t>
      </w:r>
      <w:r w:rsidRPr="005F14B2">
        <w:tab/>
      </w:r>
      <w:r w:rsidR="00C21B13" w:rsidRPr="005F14B2">
        <w:t>A</w:t>
      </w:r>
      <w:r w:rsidRPr="005F14B2">
        <w:t xml:space="preserve"> Corporation </w:t>
      </w:r>
      <w:r w:rsidR="00C21B13" w:rsidRPr="005F14B2">
        <w:t xml:space="preserve">body </w:t>
      </w:r>
      <w:r w:rsidRPr="005F14B2">
        <w:t>must comply with the policies.</w:t>
      </w:r>
    </w:p>
    <w:p w14:paraId="1A0A5735" w14:textId="77777777" w:rsidR="00704ECE" w:rsidRPr="005F14B2" w:rsidRDefault="00704ECE" w:rsidP="005F14B2">
      <w:pPr>
        <w:pStyle w:val="subsection"/>
      </w:pPr>
      <w:r w:rsidRPr="005F14B2">
        <w:tab/>
        <w:t>(8)</w:t>
      </w:r>
      <w:r w:rsidRPr="005F14B2">
        <w:tab/>
        <w:t>A failure to comply with a policy does not affect the validity of any transaction.</w:t>
      </w:r>
    </w:p>
    <w:p w14:paraId="19C04F51" w14:textId="77777777" w:rsidR="00704ECE" w:rsidRPr="005F14B2" w:rsidRDefault="00704ECE" w:rsidP="005F14B2">
      <w:pPr>
        <w:pStyle w:val="subsection"/>
      </w:pPr>
      <w:r w:rsidRPr="005F14B2">
        <w:tab/>
        <w:t>(9)</w:t>
      </w:r>
      <w:r w:rsidRPr="005F14B2">
        <w:tab/>
        <w:t xml:space="preserve">A policy formulated under </w:t>
      </w:r>
      <w:r w:rsidR="000C6045" w:rsidRPr="005F14B2">
        <w:t>subsection (</w:t>
      </w:r>
      <w:r w:rsidRPr="005F14B2">
        <w:t>1) is not a legislative instrument.</w:t>
      </w:r>
    </w:p>
    <w:p w14:paraId="01AF9FB6" w14:textId="77777777" w:rsidR="00F20E39" w:rsidRPr="005F14B2" w:rsidRDefault="003E12A1" w:rsidP="005F14B2">
      <w:pPr>
        <w:pStyle w:val="ActHead5"/>
      </w:pPr>
      <w:bookmarkStart w:id="101" w:name="_Toc148536483"/>
      <w:r w:rsidRPr="008F0A61">
        <w:rPr>
          <w:rStyle w:val="CharSectno"/>
        </w:rPr>
        <w:t>76</w:t>
      </w:r>
      <w:r w:rsidR="00F20E39" w:rsidRPr="005F14B2">
        <w:t xml:space="preserve">  Guarantees</w:t>
      </w:r>
      <w:bookmarkEnd w:id="101"/>
    </w:p>
    <w:p w14:paraId="498EAEF5" w14:textId="77777777" w:rsidR="00F20E39" w:rsidRPr="005F14B2" w:rsidRDefault="00F20E39" w:rsidP="005F14B2">
      <w:pPr>
        <w:pStyle w:val="subsection"/>
      </w:pPr>
      <w:r w:rsidRPr="005F14B2">
        <w:tab/>
        <w:t>(1)</w:t>
      </w:r>
      <w:r w:rsidRPr="005F14B2">
        <w:tab/>
        <w:t>A guarantee</w:t>
      </w:r>
      <w:r w:rsidR="00554105" w:rsidRPr="005F14B2">
        <w:t xml:space="preserve"> purportedly given by the Corporation</w:t>
      </w:r>
      <w:r w:rsidRPr="005F14B2">
        <w:t xml:space="preserve"> is void if, at the time the Corporation purports to give the guarantee, it would secure an amount that is more than the uncommitted balance of the Account </w:t>
      </w:r>
      <w:r w:rsidR="003F7B48" w:rsidRPr="005F14B2">
        <w:t>at that time</w:t>
      </w:r>
      <w:r w:rsidR="005D4E19" w:rsidRPr="005F14B2">
        <w:t xml:space="preserve">, less </w:t>
      </w:r>
      <w:r w:rsidRPr="005F14B2">
        <w:t xml:space="preserve">any </w:t>
      </w:r>
      <w:r w:rsidR="00321E24" w:rsidRPr="005F14B2">
        <w:t>liabilities of the Corporation</w:t>
      </w:r>
      <w:r w:rsidR="00FE2AC8" w:rsidRPr="005F14B2">
        <w:t xml:space="preserve"> at that time</w:t>
      </w:r>
      <w:r w:rsidR="003F7B48" w:rsidRPr="005F14B2">
        <w:t xml:space="preserve"> (whether actual or contingent)</w:t>
      </w:r>
      <w:r w:rsidR="00321E24" w:rsidRPr="005F14B2">
        <w:t xml:space="preserve"> </w:t>
      </w:r>
      <w:r w:rsidR="00FE2AC8" w:rsidRPr="005F14B2">
        <w:t xml:space="preserve">that are </w:t>
      </w:r>
      <w:r w:rsidR="00321E24" w:rsidRPr="005F14B2">
        <w:t>not in respect of guarantees</w:t>
      </w:r>
      <w:r w:rsidRPr="005F14B2">
        <w:t>.</w:t>
      </w:r>
    </w:p>
    <w:p w14:paraId="01DABC6F" w14:textId="77777777" w:rsidR="00F20E39" w:rsidRPr="005F14B2" w:rsidRDefault="00F20E39" w:rsidP="005F14B2">
      <w:pPr>
        <w:pStyle w:val="subsection"/>
      </w:pPr>
      <w:r w:rsidRPr="005F14B2">
        <w:tab/>
        <w:t>(2)</w:t>
      </w:r>
      <w:r w:rsidRPr="005F14B2">
        <w:tab/>
        <w:t xml:space="preserve">To avoid doubt, the guarantee is wholly void regardless of whether a part of the amount it would secure could be covered by the </w:t>
      </w:r>
      <w:r w:rsidR="00FE2AC8" w:rsidRPr="005F14B2">
        <w:t xml:space="preserve">amount worked out in </w:t>
      </w:r>
      <w:r w:rsidR="000C6045" w:rsidRPr="005F14B2">
        <w:t>subsection (</w:t>
      </w:r>
      <w:r w:rsidR="00FE2AC8" w:rsidRPr="005F14B2">
        <w:t>1)</w:t>
      </w:r>
      <w:r w:rsidRPr="005F14B2">
        <w:t>.</w:t>
      </w:r>
    </w:p>
    <w:p w14:paraId="3F7BA71F" w14:textId="77777777" w:rsidR="00704ECE" w:rsidRPr="005F14B2" w:rsidRDefault="003E12A1" w:rsidP="005F14B2">
      <w:pPr>
        <w:pStyle w:val="ActHead5"/>
      </w:pPr>
      <w:bookmarkStart w:id="102" w:name="_Toc148536484"/>
      <w:r w:rsidRPr="008F0A61">
        <w:rPr>
          <w:rStyle w:val="CharSectno"/>
        </w:rPr>
        <w:t>77</w:t>
      </w:r>
      <w:r w:rsidR="00704ECE" w:rsidRPr="005F14B2">
        <w:t xml:space="preserve">  Derivatives</w:t>
      </w:r>
      <w:bookmarkEnd w:id="102"/>
    </w:p>
    <w:p w14:paraId="05C71DF8" w14:textId="77777777" w:rsidR="00704ECE" w:rsidRPr="005F14B2" w:rsidRDefault="00704ECE" w:rsidP="005F14B2">
      <w:pPr>
        <w:pStyle w:val="subsection"/>
      </w:pPr>
      <w:r w:rsidRPr="005F14B2">
        <w:tab/>
        <w:t>(1)</w:t>
      </w:r>
      <w:r w:rsidRPr="005F14B2">
        <w:tab/>
        <w:t>The Corporation may acquire a derivative for the purpose of:</w:t>
      </w:r>
    </w:p>
    <w:p w14:paraId="42D56512" w14:textId="77777777" w:rsidR="00704ECE" w:rsidRPr="005F14B2" w:rsidRDefault="00704ECE" w:rsidP="005F14B2">
      <w:pPr>
        <w:pStyle w:val="paragraph"/>
      </w:pPr>
      <w:r w:rsidRPr="005F14B2">
        <w:tab/>
        <w:t>(a)</w:t>
      </w:r>
      <w:r w:rsidRPr="005F14B2">
        <w:tab/>
        <w:t>protecting the value of an investment of the Corporation (other than a derivative); or</w:t>
      </w:r>
    </w:p>
    <w:p w14:paraId="0F93434D" w14:textId="77777777" w:rsidR="00704ECE" w:rsidRPr="005F14B2" w:rsidRDefault="00704ECE" w:rsidP="005F14B2">
      <w:pPr>
        <w:pStyle w:val="paragraph"/>
      </w:pPr>
      <w:r w:rsidRPr="005F14B2">
        <w:tab/>
        <w:t>(b)</w:t>
      </w:r>
      <w:r w:rsidRPr="005F14B2">
        <w:tab/>
        <w:t>protecting the return on an investment of the Corporation (other than a derivative); or</w:t>
      </w:r>
    </w:p>
    <w:p w14:paraId="1F8999B2" w14:textId="77777777" w:rsidR="00704ECE" w:rsidRPr="005F14B2" w:rsidRDefault="00704ECE" w:rsidP="005F14B2">
      <w:pPr>
        <w:pStyle w:val="paragraph"/>
      </w:pPr>
      <w:r w:rsidRPr="005F14B2">
        <w:tab/>
        <w:t>(c)</w:t>
      </w:r>
      <w:r w:rsidRPr="005F14B2">
        <w:tab/>
        <w:t>achieving indirect exposure to</w:t>
      </w:r>
      <w:r w:rsidR="007A1E70" w:rsidRPr="005F14B2">
        <w:t xml:space="preserve"> one or more equity interests </w:t>
      </w:r>
      <w:r w:rsidRPr="005F14B2">
        <w:t>for a purpose in connection with the Corporation</w:t>
      </w:r>
      <w:r w:rsidR="00A80AD0" w:rsidRPr="005F14B2">
        <w:t>’</w:t>
      </w:r>
      <w:r w:rsidRPr="005F14B2">
        <w:t>s investment function</w:t>
      </w:r>
      <w:r w:rsidR="008E36EF" w:rsidRPr="005F14B2">
        <w:t>s</w:t>
      </w:r>
      <w:r w:rsidRPr="005F14B2">
        <w:t>; or</w:t>
      </w:r>
    </w:p>
    <w:p w14:paraId="7CDA0865" w14:textId="77777777" w:rsidR="00704ECE" w:rsidRPr="005F14B2" w:rsidRDefault="00704ECE" w:rsidP="005F14B2">
      <w:pPr>
        <w:pStyle w:val="paragraph"/>
      </w:pPr>
      <w:r w:rsidRPr="005F14B2">
        <w:lastRenderedPageBreak/>
        <w:tab/>
        <w:t>(d)</w:t>
      </w:r>
      <w:r w:rsidRPr="005F14B2">
        <w:tab/>
        <w:t>achieving transactional efficiency for a purpose in connection with the Corporation</w:t>
      </w:r>
      <w:r w:rsidR="00A80AD0" w:rsidRPr="005F14B2">
        <w:t>’</w:t>
      </w:r>
      <w:r w:rsidRPr="005F14B2">
        <w:t>s investment function</w:t>
      </w:r>
      <w:r w:rsidR="008E36EF" w:rsidRPr="005F14B2">
        <w:t>s</w:t>
      </w:r>
      <w:r w:rsidRPr="005F14B2">
        <w:t>;</w:t>
      </w:r>
    </w:p>
    <w:p w14:paraId="5380F683" w14:textId="77777777" w:rsidR="00704ECE" w:rsidRPr="005F14B2" w:rsidRDefault="00704ECE" w:rsidP="005F14B2">
      <w:pPr>
        <w:pStyle w:val="subsection2"/>
      </w:pPr>
      <w:r w:rsidRPr="005F14B2">
        <w:t>but must not acquire a derivative for the purpose of:</w:t>
      </w:r>
    </w:p>
    <w:p w14:paraId="157DE81E" w14:textId="77777777" w:rsidR="00704ECE" w:rsidRPr="005F14B2" w:rsidRDefault="00704ECE" w:rsidP="005F14B2">
      <w:pPr>
        <w:pStyle w:val="paragraph"/>
      </w:pPr>
      <w:r w:rsidRPr="005F14B2">
        <w:tab/>
        <w:t>(e)</w:t>
      </w:r>
      <w:r w:rsidRPr="005F14B2">
        <w:tab/>
        <w:t>speculation; or</w:t>
      </w:r>
    </w:p>
    <w:p w14:paraId="1A3E894A" w14:textId="77777777" w:rsidR="00704ECE" w:rsidRPr="005F14B2" w:rsidRDefault="00704ECE" w:rsidP="005F14B2">
      <w:pPr>
        <w:pStyle w:val="paragraph"/>
      </w:pPr>
      <w:r w:rsidRPr="005F14B2">
        <w:tab/>
        <w:t>(f)</w:t>
      </w:r>
      <w:r w:rsidRPr="005F14B2">
        <w:tab/>
        <w:t>leverage.</w:t>
      </w:r>
    </w:p>
    <w:p w14:paraId="6C258CCF" w14:textId="1EBF5265" w:rsidR="00BC2AEE" w:rsidRPr="005F14B2" w:rsidRDefault="00704ECE" w:rsidP="005F14B2">
      <w:pPr>
        <w:pStyle w:val="subsection"/>
      </w:pPr>
      <w:r w:rsidRPr="005F14B2">
        <w:tab/>
        <w:t>(2)</w:t>
      </w:r>
      <w:r w:rsidRPr="005F14B2">
        <w:tab/>
        <w:t xml:space="preserve">The acquisition of a derivative under </w:t>
      </w:r>
      <w:r w:rsidR="000C6045" w:rsidRPr="005F14B2">
        <w:t>subsection (</w:t>
      </w:r>
      <w:r w:rsidRPr="005F14B2">
        <w:t xml:space="preserve">1) must be consistent with the investment strategy embodied in a policy formulated by the Board under </w:t>
      </w:r>
      <w:r w:rsidR="008F0A61">
        <w:t>subsection 7</w:t>
      </w:r>
      <w:r w:rsidR="003E12A1" w:rsidRPr="005F14B2">
        <w:t>5</w:t>
      </w:r>
      <w:r w:rsidRPr="005F14B2">
        <w:t>(1).</w:t>
      </w:r>
    </w:p>
    <w:p w14:paraId="7797D27D" w14:textId="2B34680A" w:rsidR="00704ECE" w:rsidRPr="005F14B2" w:rsidRDefault="008F0A61" w:rsidP="005F14B2">
      <w:pPr>
        <w:pStyle w:val="ActHead2"/>
        <w:pageBreakBefore/>
      </w:pPr>
      <w:bookmarkStart w:id="103" w:name="_Toc148536485"/>
      <w:r w:rsidRPr="008F0A61">
        <w:rPr>
          <w:rStyle w:val="CharPartNo"/>
        </w:rPr>
        <w:lastRenderedPageBreak/>
        <w:t>Part 7</w:t>
      </w:r>
      <w:r w:rsidR="00704ECE" w:rsidRPr="005F14B2">
        <w:t>—</w:t>
      </w:r>
      <w:r w:rsidR="00704ECE" w:rsidRPr="008F0A61">
        <w:rPr>
          <w:rStyle w:val="CharPartText"/>
        </w:rPr>
        <w:t>Miscellaneous</w:t>
      </w:r>
      <w:bookmarkEnd w:id="103"/>
    </w:p>
    <w:p w14:paraId="1672F7D4" w14:textId="77777777" w:rsidR="00704ECE" w:rsidRPr="00C961A6" w:rsidRDefault="00704ECE" w:rsidP="005F14B2">
      <w:pPr>
        <w:pStyle w:val="Header"/>
      </w:pPr>
      <w:r w:rsidRPr="008F0A61">
        <w:rPr>
          <w:rStyle w:val="CharDivNo"/>
        </w:rPr>
        <w:t xml:space="preserve"> </w:t>
      </w:r>
      <w:r w:rsidRPr="008F0A61">
        <w:rPr>
          <w:rStyle w:val="CharDivText"/>
        </w:rPr>
        <w:t xml:space="preserve"> </w:t>
      </w:r>
    </w:p>
    <w:p w14:paraId="539A4194" w14:textId="77777777" w:rsidR="00BC2AEE" w:rsidRPr="005F14B2" w:rsidRDefault="003E12A1" w:rsidP="005F14B2">
      <w:pPr>
        <w:pStyle w:val="ActHead5"/>
      </w:pPr>
      <w:bookmarkStart w:id="104" w:name="_Toc148536486"/>
      <w:r w:rsidRPr="008F0A61">
        <w:rPr>
          <w:rStyle w:val="CharSectno"/>
        </w:rPr>
        <w:t>78</w:t>
      </w:r>
      <w:r w:rsidR="00BC2AEE" w:rsidRPr="005F14B2">
        <w:t xml:space="preserve">  Simplified outline of this Part</w:t>
      </w:r>
      <w:bookmarkEnd w:id="104"/>
    </w:p>
    <w:p w14:paraId="5FD2A221" w14:textId="77777777" w:rsidR="001B67A0" w:rsidRPr="005F14B2" w:rsidRDefault="001B67A0" w:rsidP="005F14B2">
      <w:pPr>
        <w:pStyle w:val="SOBullet"/>
      </w:pPr>
      <w:r w:rsidRPr="005F14B2">
        <w:t>•</w:t>
      </w:r>
      <w:r w:rsidRPr="005F14B2">
        <w:tab/>
        <w:t>This Part deals with miscellaneous matters, including responsibilities of subsidiaries, reporting obligations, disclosure of information, reviewing the operation of th</w:t>
      </w:r>
      <w:r w:rsidR="00B22337" w:rsidRPr="005F14B2">
        <w:t>is</w:t>
      </w:r>
      <w:r w:rsidRPr="005F14B2">
        <w:t xml:space="preserve"> Act and the power to make rules.</w:t>
      </w:r>
    </w:p>
    <w:p w14:paraId="2EA2C440" w14:textId="77777777" w:rsidR="00704ECE" w:rsidRPr="005F14B2" w:rsidRDefault="003E12A1" w:rsidP="005F14B2">
      <w:pPr>
        <w:pStyle w:val="ActHead5"/>
      </w:pPr>
      <w:bookmarkStart w:id="105" w:name="_Toc148536487"/>
      <w:r w:rsidRPr="008F0A61">
        <w:rPr>
          <w:rStyle w:val="CharSectno"/>
        </w:rPr>
        <w:t>79</w:t>
      </w:r>
      <w:r w:rsidR="00704ECE" w:rsidRPr="005F14B2">
        <w:t xml:space="preserve">  </w:t>
      </w:r>
      <w:r w:rsidR="00B74960" w:rsidRPr="005F14B2">
        <w:t>Incorporation or formation of subsidiaries</w:t>
      </w:r>
      <w:bookmarkEnd w:id="105"/>
    </w:p>
    <w:p w14:paraId="354F932F" w14:textId="77777777" w:rsidR="00704ECE" w:rsidRPr="005F14B2" w:rsidRDefault="00704ECE" w:rsidP="005F14B2">
      <w:pPr>
        <w:pStyle w:val="subsection"/>
      </w:pPr>
      <w:r w:rsidRPr="005F14B2">
        <w:tab/>
      </w:r>
      <w:r w:rsidR="00B74960" w:rsidRPr="005F14B2">
        <w:tab/>
      </w:r>
      <w:r w:rsidRPr="005F14B2">
        <w:t>The Corporation must not incorporate or otherwise form a subsidiary in a place other than Australia.</w:t>
      </w:r>
    </w:p>
    <w:p w14:paraId="48CE33F0" w14:textId="77777777" w:rsidR="00B74960" w:rsidRPr="005F14B2" w:rsidRDefault="003E12A1" w:rsidP="005F14B2">
      <w:pPr>
        <w:pStyle w:val="ActHead5"/>
      </w:pPr>
      <w:bookmarkStart w:id="106" w:name="_Toc148536488"/>
      <w:r w:rsidRPr="008F0A61">
        <w:rPr>
          <w:rStyle w:val="CharSectno"/>
        </w:rPr>
        <w:t>80</w:t>
      </w:r>
      <w:r w:rsidR="00B74960" w:rsidRPr="005F14B2">
        <w:t xml:space="preserve">  Responsibilities of designated subsidiaries</w:t>
      </w:r>
      <w:bookmarkEnd w:id="106"/>
    </w:p>
    <w:p w14:paraId="29AB4B11" w14:textId="77777777" w:rsidR="00704ECE" w:rsidRPr="005F14B2" w:rsidRDefault="00704ECE" w:rsidP="005F14B2">
      <w:pPr>
        <w:pStyle w:val="subsection"/>
      </w:pPr>
      <w:r w:rsidRPr="005F14B2">
        <w:tab/>
      </w:r>
      <w:r w:rsidRPr="005F14B2">
        <w:tab/>
      </w:r>
      <w:r w:rsidR="00BB460C" w:rsidRPr="005F14B2">
        <w:t>A</w:t>
      </w:r>
      <w:r w:rsidRPr="005F14B2">
        <w:t xml:space="preserve"> </w:t>
      </w:r>
      <w:r w:rsidR="000B2AC2" w:rsidRPr="005F14B2">
        <w:t xml:space="preserve">designated </w:t>
      </w:r>
      <w:r w:rsidRPr="005F14B2">
        <w:t>subsidiary of the Corporation must:</w:t>
      </w:r>
    </w:p>
    <w:p w14:paraId="2B6B8C97" w14:textId="77777777" w:rsidR="00E90CA9" w:rsidRPr="005F14B2" w:rsidRDefault="00704ECE" w:rsidP="005F14B2">
      <w:pPr>
        <w:pStyle w:val="paragraph"/>
      </w:pPr>
      <w:r w:rsidRPr="005F14B2">
        <w:tab/>
        <w:t>(</w:t>
      </w:r>
      <w:r w:rsidR="00C21B13" w:rsidRPr="005F14B2">
        <w:t>a</w:t>
      </w:r>
      <w:r w:rsidRPr="005F14B2">
        <w:t>)</w:t>
      </w:r>
      <w:r w:rsidRPr="005F14B2">
        <w:tab/>
        <w:t xml:space="preserve">only </w:t>
      </w:r>
      <w:r w:rsidR="004C69E8" w:rsidRPr="005F14B2">
        <w:t xml:space="preserve">provide financial </w:t>
      </w:r>
      <w:r w:rsidR="00F007E3" w:rsidRPr="005F14B2">
        <w:t>accommodation</w:t>
      </w:r>
      <w:r w:rsidR="004C69E8" w:rsidRPr="005F14B2">
        <w:t xml:space="preserve"> to a constitutional corporation if the </w:t>
      </w:r>
      <w:r w:rsidR="00FB053D" w:rsidRPr="005F14B2">
        <w:t>financial accommodation</w:t>
      </w:r>
      <w:r w:rsidR="004C69E8" w:rsidRPr="005F14B2">
        <w:t xml:space="preserve"> could have been provided</w:t>
      </w:r>
      <w:r w:rsidR="00EC7047" w:rsidRPr="005F14B2">
        <w:t xml:space="preserve"> by the Corporation; </w:t>
      </w:r>
      <w:r w:rsidR="00E90CA9" w:rsidRPr="005F14B2">
        <w:t>and</w:t>
      </w:r>
    </w:p>
    <w:p w14:paraId="57FD4649" w14:textId="77777777" w:rsidR="00C21B13" w:rsidRPr="005F14B2" w:rsidRDefault="00C21B13" w:rsidP="005F14B2">
      <w:pPr>
        <w:pStyle w:val="paragraph"/>
      </w:pPr>
      <w:r w:rsidRPr="005F14B2">
        <w:tab/>
        <w:t>(b)</w:t>
      </w:r>
      <w:r w:rsidRPr="005F14B2">
        <w:tab/>
        <w:t>only provide financial accommodation to an entity (</w:t>
      </w:r>
      <w:r w:rsidR="005926DE" w:rsidRPr="005F14B2">
        <w:t xml:space="preserve">other than a constitutional corporation, </w:t>
      </w:r>
      <w:r w:rsidR="001C6A58" w:rsidRPr="005F14B2">
        <w:t>a State</w:t>
      </w:r>
      <w:r w:rsidR="005926DE" w:rsidRPr="005F14B2">
        <w:t xml:space="preserve"> or a Territory</w:t>
      </w:r>
      <w:r w:rsidRPr="005F14B2">
        <w:t xml:space="preserve">) </w:t>
      </w:r>
      <w:r w:rsidR="000B2DDC" w:rsidRPr="005F14B2">
        <w:t xml:space="preserve">or an individual </w:t>
      </w:r>
      <w:r w:rsidRPr="005F14B2">
        <w:t>if the financial accommodation could have been provided by the Corporation; and</w:t>
      </w:r>
    </w:p>
    <w:p w14:paraId="2A7E38A9" w14:textId="77777777" w:rsidR="00E90CA9" w:rsidRPr="005F14B2" w:rsidRDefault="00E90CA9" w:rsidP="005F14B2">
      <w:pPr>
        <w:pStyle w:val="paragraph"/>
      </w:pPr>
      <w:r w:rsidRPr="005F14B2">
        <w:tab/>
        <w:t>(</w:t>
      </w:r>
      <w:r w:rsidR="00C21B13" w:rsidRPr="005F14B2">
        <w:t>c</w:t>
      </w:r>
      <w:r w:rsidRPr="005F14B2">
        <w:t>)</w:t>
      </w:r>
      <w:r w:rsidRPr="005F14B2">
        <w:tab/>
        <w:t xml:space="preserve">only </w:t>
      </w:r>
      <w:r w:rsidR="004C69E8" w:rsidRPr="005F14B2">
        <w:t xml:space="preserve">acquire an </w:t>
      </w:r>
      <w:r w:rsidR="00637787" w:rsidRPr="005F14B2">
        <w:t xml:space="preserve">equity </w:t>
      </w:r>
      <w:r w:rsidR="004C69E8" w:rsidRPr="005F14B2">
        <w:t>interest if the interest could have been acquired by the Corporation</w:t>
      </w:r>
      <w:r w:rsidRPr="005F14B2">
        <w:t>; and</w:t>
      </w:r>
    </w:p>
    <w:p w14:paraId="47507294" w14:textId="77777777" w:rsidR="00C21B13" w:rsidRPr="005F14B2" w:rsidRDefault="00C21B13" w:rsidP="005F14B2">
      <w:pPr>
        <w:pStyle w:val="paragraph"/>
      </w:pPr>
      <w:r w:rsidRPr="005F14B2">
        <w:tab/>
        <w:t>(d)</w:t>
      </w:r>
      <w:r w:rsidRPr="005F14B2">
        <w:tab/>
        <w:t>only provide financial accommodation to a State o</w:t>
      </w:r>
      <w:r w:rsidR="005C4F2B" w:rsidRPr="005F14B2">
        <w:t>r</w:t>
      </w:r>
      <w:r w:rsidRPr="005F14B2">
        <w:t xml:space="preserve"> Territory if the financial accommodation could have been provided by the Corporation; and</w:t>
      </w:r>
    </w:p>
    <w:p w14:paraId="744860AB" w14:textId="77777777" w:rsidR="00704ECE" w:rsidRPr="005F14B2" w:rsidRDefault="00E90CA9" w:rsidP="005F14B2">
      <w:pPr>
        <w:pStyle w:val="paragraph"/>
      </w:pPr>
      <w:r w:rsidRPr="005F14B2">
        <w:tab/>
      </w:r>
      <w:r w:rsidR="00704ECE" w:rsidRPr="005F14B2">
        <w:t>(</w:t>
      </w:r>
      <w:r w:rsidR="00C21B13" w:rsidRPr="005F14B2">
        <w:t>e</w:t>
      </w:r>
      <w:r w:rsidR="00704ECE" w:rsidRPr="005F14B2">
        <w:t>)</w:t>
      </w:r>
      <w:r w:rsidR="00704ECE" w:rsidRPr="005F14B2">
        <w:tab/>
        <w:t>take all reasonable steps to comply with the Investment Mandate, to the extent to which the Investment Mandate is capable of applying to the activities of the subsidiary; and</w:t>
      </w:r>
    </w:p>
    <w:p w14:paraId="17B17636" w14:textId="77777777" w:rsidR="00704ECE" w:rsidRPr="005F14B2" w:rsidRDefault="00704ECE" w:rsidP="005F14B2">
      <w:pPr>
        <w:pStyle w:val="paragraph"/>
      </w:pPr>
      <w:r w:rsidRPr="005F14B2">
        <w:lastRenderedPageBreak/>
        <w:tab/>
        <w:t>(</w:t>
      </w:r>
      <w:r w:rsidR="00C21B13" w:rsidRPr="005F14B2">
        <w:t>f</w:t>
      </w:r>
      <w:r w:rsidRPr="005F14B2">
        <w:t>)</w:t>
      </w:r>
      <w:r w:rsidRPr="005F14B2">
        <w:tab/>
        <w:t xml:space="preserve">comply with policies formulated by the Board under </w:t>
      </w:r>
      <w:r w:rsidR="00C846D8" w:rsidRPr="005F14B2">
        <w:t>section </w:t>
      </w:r>
      <w:r w:rsidR="003E12A1" w:rsidRPr="005F14B2">
        <w:t>75</w:t>
      </w:r>
      <w:r w:rsidRPr="005F14B2">
        <w:t>, to the extent to which the policies are capable of applying to the activities of the subsidiary; and</w:t>
      </w:r>
    </w:p>
    <w:p w14:paraId="0E10B349" w14:textId="77777777" w:rsidR="00704ECE" w:rsidRPr="005F14B2" w:rsidRDefault="00704ECE" w:rsidP="005F14B2">
      <w:pPr>
        <w:pStyle w:val="paragraph"/>
      </w:pPr>
      <w:r w:rsidRPr="005F14B2">
        <w:tab/>
        <w:t>(</w:t>
      </w:r>
      <w:r w:rsidR="00C21B13" w:rsidRPr="005F14B2">
        <w:t>g</w:t>
      </w:r>
      <w:r w:rsidRPr="005F14B2">
        <w:t>)</w:t>
      </w:r>
      <w:r w:rsidRPr="005F14B2">
        <w:tab/>
        <w:t xml:space="preserve">only acquire derivatives for a purpose for which the Corporation may do so under </w:t>
      </w:r>
      <w:r w:rsidR="00C846D8" w:rsidRPr="005F14B2">
        <w:t>section </w:t>
      </w:r>
      <w:r w:rsidR="003E12A1" w:rsidRPr="005F14B2">
        <w:t>77</w:t>
      </w:r>
      <w:r w:rsidRPr="005F14B2">
        <w:t>.</w:t>
      </w:r>
    </w:p>
    <w:p w14:paraId="31BABDCE" w14:textId="77777777" w:rsidR="001B3F9E" w:rsidRPr="005F14B2" w:rsidRDefault="003E12A1" w:rsidP="005F14B2">
      <w:pPr>
        <w:pStyle w:val="ActHead5"/>
      </w:pPr>
      <w:bookmarkStart w:id="107" w:name="_Toc148536489"/>
      <w:r w:rsidRPr="008F0A61">
        <w:rPr>
          <w:rStyle w:val="CharSectno"/>
        </w:rPr>
        <w:t>81</w:t>
      </w:r>
      <w:r w:rsidR="001B3F9E" w:rsidRPr="005F14B2">
        <w:t xml:space="preserve">  Corporation </w:t>
      </w:r>
      <w:r w:rsidR="00C21B13" w:rsidRPr="005F14B2">
        <w:t xml:space="preserve">body </w:t>
      </w:r>
      <w:r w:rsidR="001B3F9E" w:rsidRPr="005F14B2">
        <w:t>may charge fees</w:t>
      </w:r>
      <w:bookmarkEnd w:id="107"/>
    </w:p>
    <w:p w14:paraId="641049D9" w14:textId="77777777" w:rsidR="001B3F9E" w:rsidRPr="005F14B2" w:rsidRDefault="001B3F9E" w:rsidP="005F14B2">
      <w:pPr>
        <w:pStyle w:val="subsection"/>
      </w:pPr>
      <w:r w:rsidRPr="005F14B2">
        <w:tab/>
        <w:t>(1)</w:t>
      </w:r>
      <w:r w:rsidRPr="005F14B2">
        <w:tab/>
        <w:t>The Corporation may charge a fee in relation to anything done in performing the Corporation</w:t>
      </w:r>
      <w:r w:rsidR="00A80AD0" w:rsidRPr="005F14B2">
        <w:t>’</w:t>
      </w:r>
      <w:r w:rsidRPr="005F14B2">
        <w:t>s functions.</w:t>
      </w:r>
    </w:p>
    <w:p w14:paraId="5FEDE4A5" w14:textId="77777777" w:rsidR="00C21B13" w:rsidRPr="005F14B2" w:rsidRDefault="00C21B13" w:rsidP="005F14B2">
      <w:pPr>
        <w:pStyle w:val="subsection"/>
      </w:pPr>
      <w:r w:rsidRPr="005F14B2">
        <w:tab/>
        <w:t>(2)</w:t>
      </w:r>
      <w:r w:rsidRPr="005F14B2">
        <w:tab/>
        <w:t xml:space="preserve">A designated subsidiary of the Corporation </w:t>
      </w:r>
      <w:r w:rsidR="005C4F2B" w:rsidRPr="005F14B2">
        <w:t>may charge a fee in relation to anything done in performing the Corporation</w:t>
      </w:r>
      <w:r w:rsidR="00A80AD0" w:rsidRPr="005F14B2">
        <w:t>’</w:t>
      </w:r>
      <w:r w:rsidR="005C4F2B" w:rsidRPr="005F14B2">
        <w:t>s investment functions</w:t>
      </w:r>
      <w:r w:rsidRPr="005F14B2">
        <w:t>.</w:t>
      </w:r>
    </w:p>
    <w:p w14:paraId="44696D7A" w14:textId="77777777" w:rsidR="001B3F9E" w:rsidRPr="005F14B2" w:rsidRDefault="001B3F9E" w:rsidP="005F14B2">
      <w:pPr>
        <w:pStyle w:val="subsection"/>
      </w:pPr>
      <w:r w:rsidRPr="005F14B2">
        <w:tab/>
        <w:t>(</w:t>
      </w:r>
      <w:r w:rsidR="00C21B13" w:rsidRPr="005F14B2">
        <w:t>3</w:t>
      </w:r>
      <w:r w:rsidRPr="005F14B2">
        <w:t>)</w:t>
      </w:r>
      <w:r w:rsidRPr="005F14B2">
        <w:tab/>
        <w:t>A fee must not be such as to amount to taxation.</w:t>
      </w:r>
    </w:p>
    <w:p w14:paraId="1B99AB80" w14:textId="77777777" w:rsidR="00E2741E" w:rsidRPr="005F14B2" w:rsidRDefault="003E12A1" w:rsidP="005F14B2">
      <w:pPr>
        <w:pStyle w:val="ActHead5"/>
      </w:pPr>
      <w:bookmarkStart w:id="108" w:name="_Toc148536490"/>
      <w:r w:rsidRPr="008F0A61">
        <w:rPr>
          <w:rStyle w:val="CharSectno"/>
        </w:rPr>
        <w:t>82</w:t>
      </w:r>
      <w:r w:rsidR="00E2741E" w:rsidRPr="005F14B2">
        <w:t xml:space="preserve">  Publication of investment reports</w:t>
      </w:r>
      <w:bookmarkEnd w:id="108"/>
    </w:p>
    <w:p w14:paraId="71552098" w14:textId="77777777" w:rsidR="00E2741E" w:rsidRPr="005F14B2" w:rsidRDefault="00E2741E" w:rsidP="005F14B2">
      <w:pPr>
        <w:pStyle w:val="subsection"/>
      </w:pPr>
      <w:r w:rsidRPr="005F14B2">
        <w:tab/>
        <w:t>(1)</w:t>
      </w:r>
      <w:r w:rsidRPr="005F14B2">
        <w:tab/>
        <w:t xml:space="preserve">The Corporation must, within one month after the end of each </w:t>
      </w:r>
      <w:r w:rsidR="00AE0A85" w:rsidRPr="005F14B2">
        <w:t>quarter</w:t>
      </w:r>
      <w:r w:rsidRPr="005F14B2">
        <w:t xml:space="preserve">, publish a report on its website for the </w:t>
      </w:r>
      <w:r w:rsidR="00AE0A85" w:rsidRPr="005F14B2">
        <w:t>quarter</w:t>
      </w:r>
      <w:r w:rsidR="001C169D" w:rsidRPr="005F14B2">
        <w:t xml:space="preserve"> that sets out the following information</w:t>
      </w:r>
      <w:r w:rsidRPr="005F14B2">
        <w:t>:</w:t>
      </w:r>
    </w:p>
    <w:p w14:paraId="69D051EA" w14:textId="77777777" w:rsidR="001C169D" w:rsidRPr="005F14B2" w:rsidRDefault="001C169D" w:rsidP="005F14B2">
      <w:pPr>
        <w:pStyle w:val="paragraph"/>
      </w:pPr>
      <w:r w:rsidRPr="005F14B2">
        <w:tab/>
        <w:t>(</w:t>
      </w:r>
      <w:r w:rsidR="00785F8B" w:rsidRPr="005F14B2">
        <w:t>a</w:t>
      </w:r>
      <w:r w:rsidRPr="005F14B2">
        <w:t>)</w:t>
      </w:r>
      <w:r w:rsidRPr="005F14B2">
        <w:tab/>
      </w:r>
      <w:r w:rsidR="007A48EB" w:rsidRPr="005F14B2">
        <w:t xml:space="preserve">if, during the </w:t>
      </w:r>
      <w:r w:rsidR="00AE0A85" w:rsidRPr="005F14B2">
        <w:t>quarter</w:t>
      </w:r>
      <w:r w:rsidR="007A48EB" w:rsidRPr="005F14B2">
        <w:t>, a</w:t>
      </w:r>
      <w:r w:rsidRPr="005F14B2">
        <w:t xml:space="preserve"> Corporation </w:t>
      </w:r>
      <w:r w:rsidR="007A48EB" w:rsidRPr="005F14B2">
        <w:t xml:space="preserve">body </w:t>
      </w:r>
      <w:r w:rsidRPr="005F14B2">
        <w:t>provide</w:t>
      </w:r>
      <w:r w:rsidR="007A48EB" w:rsidRPr="005F14B2">
        <w:t>d</w:t>
      </w:r>
      <w:r w:rsidRPr="005F14B2">
        <w:t xml:space="preserve"> financial accommodation to a constitutional corporation</w:t>
      </w:r>
      <w:r w:rsidR="007A48EB" w:rsidRPr="005F14B2">
        <w:t>:</w:t>
      </w:r>
    </w:p>
    <w:p w14:paraId="77E37105" w14:textId="77777777" w:rsidR="007A48EB" w:rsidRPr="005F14B2" w:rsidRDefault="007A48EB" w:rsidP="005F14B2">
      <w:pPr>
        <w:pStyle w:val="paragraphsub"/>
      </w:pPr>
      <w:r w:rsidRPr="005F14B2">
        <w:tab/>
        <w:t>(i)</w:t>
      </w:r>
      <w:r w:rsidRPr="005F14B2">
        <w:tab/>
        <w:t>the form of the financial accommodation;</w:t>
      </w:r>
      <w:r w:rsidR="00731DAC" w:rsidRPr="005F14B2">
        <w:t xml:space="preserve"> and</w:t>
      </w:r>
    </w:p>
    <w:p w14:paraId="6B73C60C" w14:textId="77777777" w:rsidR="007A48EB" w:rsidRPr="005F14B2" w:rsidRDefault="007A48EB" w:rsidP="005F14B2">
      <w:pPr>
        <w:pStyle w:val="paragraphsub"/>
      </w:pPr>
      <w:r w:rsidRPr="005F14B2">
        <w:tab/>
        <w:t>(ii)</w:t>
      </w:r>
      <w:r w:rsidRPr="005F14B2">
        <w:tab/>
        <w:t>the value or amount of the financial accommodation;</w:t>
      </w:r>
      <w:r w:rsidR="00731DAC" w:rsidRPr="005F14B2">
        <w:t xml:space="preserve"> and</w:t>
      </w:r>
    </w:p>
    <w:p w14:paraId="5381B6AA" w14:textId="77777777" w:rsidR="007A48EB" w:rsidRPr="005F14B2" w:rsidRDefault="007A48EB" w:rsidP="005F14B2">
      <w:pPr>
        <w:pStyle w:val="paragraphsub"/>
      </w:pPr>
      <w:r w:rsidRPr="005F14B2">
        <w:tab/>
        <w:t>(</w:t>
      </w:r>
      <w:r w:rsidR="00811B26" w:rsidRPr="005F14B2">
        <w:t>iii</w:t>
      </w:r>
      <w:r w:rsidRPr="005F14B2">
        <w:t>)</w:t>
      </w:r>
      <w:r w:rsidRPr="005F14B2">
        <w:tab/>
        <w:t>the place or places where the main activities of the constitutional corporation are carried out;</w:t>
      </w:r>
    </w:p>
    <w:p w14:paraId="32497EC9" w14:textId="77777777" w:rsidR="00C21B13" w:rsidRPr="005F14B2" w:rsidRDefault="00C21B13" w:rsidP="005F14B2">
      <w:pPr>
        <w:pStyle w:val="paragraph"/>
      </w:pPr>
      <w:r w:rsidRPr="005F14B2">
        <w:tab/>
        <w:t>(</w:t>
      </w:r>
      <w:r w:rsidR="00785F8B" w:rsidRPr="005F14B2">
        <w:t>b</w:t>
      </w:r>
      <w:r w:rsidRPr="005F14B2">
        <w:t>)</w:t>
      </w:r>
      <w:r w:rsidRPr="005F14B2">
        <w:tab/>
        <w:t xml:space="preserve">if, during the </w:t>
      </w:r>
      <w:r w:rsidR="00AE0A85" w:rsidRPr="005F14B2">
        <w:t>quarter</w:t>
      </w:r>
      <w:r w:rsidRPr="005F14B2">
        <w:t>, a Corporation body provided financial accommodation to an entity (</w:t>
      </w:r>
      <w:r w:rsidR="005926DE" w:rsidRPr="005F14B2">
        <w:t xml:space="preserve">other than a constitutional corporation, </w:t>
      </w:r>
      <w:r w:rsidR="001C6A58" w:rsidRPr="005F14B2">
        <w:t>a State</w:t>
      </w:r>
      <w:r w:rsidR="005926DE" w:rsidRPr="005F14B2">
        <w:t xml:space="preserve"> or a Territory</w:t>
      </w:r>
      <w:r w:rsidRPr="005F14B2">
        <w:t>)</w:t>
      </w:r>
      <w:r w:rsidR="000B2DDC" w:rsidRPr="005F14B2">
        <w:t xml:space="preserve"> or an individual</w:t>
      </w:r>
      <w:r w:rsidRPr="005F14B2">
        <w:t>:</w:t>
      </w:r>
    </w:p>
    <w:p w14:paraId="4891B57E" w14:textId="77777777" w:rsidR="00C21B13" w:rsidRPr="005F14B2" w:rsidRDefault="00C21B13" w:rsidP="005F14B2">
      <w:pPr>
        <w:pStyle w:val="paragraphsub"/>
      </w:pPr>
      <w:r w:rsidRPr="005F14B2">
        <w:tab/>
        <w:t>(i)</w:t>
      </w:r>
      <w:r w:rsidRPr="005F14B2">
        <w:tab/>
        <w:t>the form of the financial accommodation; and</w:t>
      </w:r>
    </w:p>
    <w:p w14:paraId="18EC7FC3" w14:textId="77777777" w:rsidR="00C21B13" w:rsidRPr="005F14B2" w:rsidRDefault="00C21B13" w:rsidP="005F14B2">
      <w:pPr>
        <w:pStyle w:val="paragraphsub"/>
      </w:pPr>
      <w:r w:rsidRPr="005F14B2">
        <w:tab/>
        <w:t>(ii)</w:t>
      </w:r>
      <w:r w:rsidRPr="005F14B2">
        <w:tab/>
        <w:t>the value or amount of the financial accommodation; and</w:t>
      </w:r>
    </w:p>
    <w:p w14:paraId="43EE1F47" w14:textId="77777777" w:rsidR="00C21B13" w:rsidRPr="005F14B2" w:rsidRDefault="00C21B13" w:rsidP="005F14B2">
      <w:pPr>
        <w:pStyle w:val="paragraphsub"/>
      </w:pPr>
      <w:r w:rsidRPr="005F14B2">
        <w:tab/>
        <w:t>(</w:t>
      </w:r>
      <w:r w:rsidR="00811B26" w:rsidRPr="005F14B2">
        <w:t>iii</w:t>
      </w:r>
      <w:r w:rsidRPr="005F14B2">
        <w:t>)</w:t>
      </w:r>
      <w:r w:rsidRPr="005F14B2">
        <w:tab/>
        <w:t xml:space="preserve">the place or places where the main activities of the entity </w:t>
      </w:r>
      <w:r w:rsidR="000B2DDC" w:rsidRPr="005F14B2">
        <w:t xml:space="preserve">or individual </w:t>
      </w:r>
      <w:r w:rsidRPr="005F14B2">
        <w:t>are carried out;</w:t>
      </w:r>
    </w:p>
    <w:p w14:paraId="2132AC8E" w14:textId="77777777" w:rsidR="001C169D" w:rsidRPr="005F14B2" w:rsidRDefault="001C169D" w:rsidP="005F14B2">
      <w:pPr>
        <w:pStyle w:val="paragraph"/>
      </w:pPr>
      <w:r w:rsidRPr="005F14B2">
        <w:lastRenderedPageBreak/>
        <w:tab/>
        <w:t>(</w:t>
      </w:r>
      <w:r w:rsidR="00785F8B" w:rsidRPr="005F14B2">
        <w:t>c</w:t>
      </w:r>
      <w:r w:rsidRPr="005F14B2">
        <w:t>)</w:t>
      </w:r>
      <w:r w:rsidRPr="005F14B2">
        <w:tab/>
      </w:r>
      <w:r w:rsidR="007A48EB" w:rsidRPr="005F14B2">
        <w:t xml:space="preserve">if, during the </w:t>
      </w:r>
      <w:r w:rsidR="00AE0A85" w:rsidRPr="005F14B2">
        <w:t>quarter</w:t>
      </w:r>
      <w:r w:rsidR="007A48EB" w:rsidRPr="005F14B2">
        <w:t xml:space="preserve">, a Corporation body </w:t>
      </w:r>
      <w:r w:rsidRPr="005F14B2">
        <w:t>acqui</w:t>
      </w:r>
      <w:r w:rsidR="007A48EB" w:rsidRPr="005F14B2">
        <w:t>red one or more</w:t>
      </w:r>
      <w:r w:rsidRPr="005F14B2">
        <w:t xml:space="preserve"> equity interest</w:t>
      </w:r>
      <w:r w:rsidR="007A48EB" w:rsidRPr="005F14B2">
        <w:t>s in an entity:</w:t>
      </w:r>
    </w:p>
    <w:p w14:paraId="30127B2F" w14:textId="77777777" w:rsidR="007A48EB" w:rsidRPr="005F14B2" w:rsidRDefault="007A48EB" w:rsidP="005F14B2">
      <w:pPr>
        <w:pStyle w:val="paragraphsub"/>
      </w:pPr>
      <w:r w:rsidRPr="005F14B2">
        <w:tab/>
        <w:t>(i)</w:t>
      </w:r>
      <w:r w:rsidRPr="005F14B2">
        <w:tab/>
        <w:t>the type of the equity interests;</w:t>
      </w:r>
      <w:r w:rsidR="00731DAC" w:rsidRPr="005F14B2">
        <w:t xml:space="preserve"> and</w:t>
      </w:r>
    </w:p>
    <w:p w14:paraId="500C8B5F" w14:textId="77777777" w:rsidR="00811B26" w:rsidRPr="005F14B2" w:rsidRDefault="007A48EB" w:rsidP="005F14B2">
      <w:pPr>
        <w:pStyle w:val="paragraphsub"/>
      </w:pPr>
      <w:r w:rsidRPr="005F14B2">
        <w:tab/>
        <w:t>(ii)</w:t>
      </w:r>
      <w:r w:rsidRPr="005F14B2">
        <w:tab/>
        <w:t xml:space="preserve">the value </w:t>
      </w:r>
      <w:r w:rsidR="00731DAC" w:rsidRPr="005F14B2">
        <w:t xml:space="preserve">of </w:t>
      </w:r>
      <w:r w:rsidRPr="005F14B2">
        <w:t>the equity interests;</w:t>
      </w:r>
      <w:r w:rsidR="00731DAC" w:rsidRPr="005F14B2">
        <w:t xml:space="preserve"> and</w:t>
      </w:r>
    </w:p>
    <w:p w14:paraId="0C4B986D" w14:textId="77777777" w:rsidR="007A48EB" w:rsidRPr="005F14B2" w:rsidRDefault="007A48EB" w:rsidP="005F14B2">
      <w:pPr>
        <w:pStyle w:val="paragraphsub"/>
      </w:pPr>
      <w:r w:rsidRPr="005F14B2">
        <w:tab/>
        <w:t>(</w:t>
      </w:r>
      <w:r w:rsidR="00811B26" w:rsidRPr="005F14B2">
        <w:t>iii</w:t>
      </w:r>
      <w:r w:rsidRPr="005F14B2">
        <w:t>)</w:t>
      </w:r>
      <w:r w:rsidRPr="005F14B2">
        <w:tab/>
        <w:t>the place or places where the main activities of the entity are carried out;</w:t>
      </w:r>
    </w:p>
    <w:p w14:paraId="4B234A10" w14:textId="77777777" w:rsidR="007A48EB" w:rsidRPr="005F14B2" w:rsidRDefault="007A48EB" w:rsidP="005F14B2">
      <w:pPr>
        <w:pStyle w:val="paragraph"/>
      </w:pPr>
      <w:r w:rsidRPr="005F14B2">
        <w:tab/>
        <w:t>(</w:t>
      </w:r>
      <w:r w:rsidR="00785F8B" w:rsidRPr="005F14B2">
        <w:t>d</w:t>
      </w:r>
      <w:r w:rsidRPr="005F14B2">
        <w:t>)</w:t>
      </w:r>
      <w:r w:rsidRPr="005F14B2">
        <w:tab/>
        <w:t xml:space="preserve">if, during the </w:t>
      </w:r>
      <w:r w:rsidR="00AE0A85" w:rsidRPr="005F14B2">
        <w:t>quarter</w:t>
      </w:r>
      <w:r w:rsidRPr="005F14B2">
        <w:t xml:space="preserve">, </w:t>
      </w:r>
      <w:r w:rsidR="00C21B13" w:rsidRPr="005F14B2">
        <w:t xml:space="preserve">a Corporation body </w:t>
      </w:r>
      <w:r w:rsidRPr="005F14B2">
        <w:t xml:space="preserve">provided financial accommodation to </w:t>
      </w:r>
      <w:bookmarkStart w:id="109" w:name="_Hlk117253965"/>
      <w:r w:rsidRPr="005F14B2">
        <w:t>a State or Territory</w:t>
      </w:r>
      <w:bookmarkEnd w:id="109"/>
      <w:r w:rsidRPr="005F14B2">
        <w:t>:</w:t>
      </w:r>
    </w:p>
    <w:p w14:paraId="23DD380F" w14:textId="77777777" w:rsidR="007A48EB" w:rsidRPr="005F14B2" w:rsidRDefault="007A48EB" w:rsidP="005F14B2">
      <w:pPr>
        <w:pStyle w:val="paragraphsub"/>
      </w:pPr>
      <w:r w:rsidRPr="005F14B2">
        <w:tab/>
        <w:t>(i)</w:t>
      </w:r>
      <w:r w:rsidRPr="005F14B2">
        <w:tab/>
        <w:t>the form of the financial accommodation;</w:t>
      </w:r>
      <w:r w:rsidR="002A1C28" w:rsidRPr="005F14B2">
        <w:t xml:space="preserve"> and</w:t>
      </w:r>
    </w:p>
    <w:p w14:paraId="78BC4EAB" w14:textId="77777777" w:rsidR="007A48EB" w:rsidRPr="005F14B2" w:rsidRDefault="007A48EB" w:rsidP="005F14B2">
      <w:pPr>
        <w:pStyle w:val="paragraphsub"/>
      </w:pPr>
      <w:r w:rsidRPr="005F14B2">
        <w:tab/>
        <w:t>(ii)</w:t>
      </w:r>
      <w:r w:rsidRPr="005F14B2">
        <w:tab/>
        <w:t>the value or amount of the financial accommodation;</w:t>
      </w:r>
    </w:p>
    <w:p w14:paraId="6B22F14D" w14:textId="1E08B6FD" w:rsidR="003F7B48" w:rsidRPr="005F14B2" w:rsidRDefault="00C52765" w:rsidP="005F14B2">
      <w:pPr>
        <w:pStyle w:val="paragraph"/>
      </w:pPr>
      <w:r w:rsidRPr="005F14B2">
        <w:tab/>
      </w:r>
      <w:r w:rsidR="003F7B48" w:rsidRPr="005F14B2">
        <w:t>(</w:t>
      </w:r>
      <w:r w:rsidR="00785F8B" w:rsidRPr="005F14B2">
        <w:t>e</w:t>
      </w:r>
      <w:r w:rsidR="003F7B48" w:rsidRPr="005F14B2">
        <w:t>)</w:t>
      </w:r>
      <w:r w:rsidR="003F7B48" w:rsidRPr="005F14B2">
        <w:tab/>
        <w:t xml:space="preserve">such other </w:t>
      </w:r>
      <w:r w:rsidR="001C169D" w:rsidRPr="005F14B2">
        <w:t xml:space="preserve">information </w:t>
      </w:r>
      <w:r w:rsidR="003F7B48" w:rsidRPr="005F14B2">
        <w:t xml:space="preserve">(if any) as </w:t>
      </w:r>
      <w:r w:rsidR="00C21B13" w:rsidRPr="005F14B2">
        <w:t>is</w:t>
      </w:r>
      <w:r w:rsidR="003F7B48" w:rsidRPr="005F14B2">
        <w:t xml:space="preserve"> prescribed</w:t>
      </w:r>
      <w:r w:rsidR="008F078A" w:rsidRPr="005F14B2">
        <w:t xml:space="preserve"> by</w:t>
      </w:r>
      <w:r w:rsidR="00C81BAA" w:rsidRPr="005F14B2">
        <w:t xml:space="preserve"> the rules</w:t>
      </w:r>
      <w:r w:rsidR="003F7B48" w:rsidRPr="005F14B2">
        <w:t>;</w:t>
      </w:r>
    </w:p>
    <w:p w14:paraId="3690087D" w14:textId="77777777" w:rsidR="00E2741E" w:rsidRPr="005F14B2" w:rsidRDefault="003F7B48" w:rsidP="005F14B2">
      <w:pPr>
        <w:pStyle w:val="paragraph"/>
      </w:pPr>
      <w:r w:rsidRPr="005F14B2">
        <w:tab/>
      </w:r>
      <w:r w:rsidR="00E2741E" w:rsidRPr="005F14B2">
        <w:t>(</w:t>
      </w:r>
      <w:r w:rsidR="00785F8B" w:rsidRPr="005F14B2">
        <w:t>f</w:t>
      </w:r>
      <w:r w:rsidR="00E2741E" w:rsidRPr="005F14B2">
        <w:t>)</w:t>
      </w:r>
      <w:r w:rsidR="00E2741E" w:rsidRPr="005F14B2">
        <w:tab/>
        <w:t xml:space="preserve">any other </w:t>
      </w:r>
      <w:r w:rsidR="001C169D" w:rsidRPr="005F14B2">
        <w:t xml:space="preserve">information </w:t>
      </w:r>
      <w:r w:rsidR="00E2741E" w:rsidRPr="005F14B2">
        <w:t>the Corporation considers appropriate.</w:t>
      </w:r>
    </w:p>
    <w:p w14:paraId="4EA28471" w14:textId="77777777" w:rsidR="00AE0A85" w:rsidRPr="005F14B2" w:rsidRDefault="00AE0A85" w:rsidP="005F14B2">
      <w:pPr>
        <w:pStyle w:val="subsection"/>
      </w:pPr>
      <w:r w:rsidRPr="005F14B2">
        <w:tab/>
        <w:t>(2)</w:t>
      </w:r>
      <w:r w:rsidRPr="005F14B2">
        <w:tab/>
        <w:t xml:space="preserve">A </w:t>
      </w:r>
      <w:r w:rsidRPr="005F14B2">
        <w:rPr>
          <w:b/>
          <w:i/>
        </w:rPr>
        <w:t>quarter</w:t>
      </w:r>
      <w:r w:rsidRPr="005F14B2">
        <w:t xml:space="preserve"> is a period of 3 months ending on:</w:t>
      </w:r>
    </w:p>
    <w:p w14:paraId="4BBFC582" w14:textId="77777777" w:rsidR="00AE0A85" w:rsidRPr="005F14B2" w:rsidRDefault="00AE0A85" w:rsidP="005F14B2">
      <w:pPr>
        <w:pStyle w:val="paragraph"/>
      </w:pPr>
      <w:r w:rsidRPr="005F14B2">
        <w:tab/>
        <w:t>(a)</w:t>
      </w:r>
      <w:r w:rsidRPr="005F14B2">
        <w:tab/>
        <w:t>31 March; and</w:t>
      </w:r>
    </w:p>
    <w:p w14:paraId="1708D9A1" w14:textId="77777777" w:rsidR="00AE0A85" w:rsidRPr="005F14B2" w:rsidRDefault="00AE0A85" w:rsidP="005F14B2">
      <w:pPr>
        <w:pStyle w:val="paragraph"/>
      </w:pPr>
      <w:r w:rsidRPr="005F14B2">
        <w:tab/>
        <w:t>(b)</w:t>
      </w:r>
      <w:r w:rsidRPr="005F14B2">
        <w:tab/>
        <w:t>30 June; and</w:t>
      </w:r>
    </w:p>
    <w:p w14:paraId="4991C151" w14:textId="77777777" w:rsidR="00AE0A85" w:rsidRPr="005F14B2" w:rsidRDefault="00AE0A85" w:rsidP="005F14B2">
      <w:pPr>
        <w:pStyle w:val="paragraph"/>
      </w:pPr>
      <w:r w:rsidRPr="005F14B2">
        <w:tab/>
        <w:t>(c)</w:t>
      </w:r>
      <w:r w:rsidRPr="005F14B2">
        <w:tab/>
        <w:t>30 September; and</w:t>
      </w:r>
    </w:p>
    <w:p w14:paraId="77B2135E" w14:textId="77777777" w:rsidR="00AE0A85" w:rsidRPr="005F14B2" w:rsidRDefault="00AE0A85" w:rsidP="005F14B2">
      <w:pPr>
        <w:pStyle w:val="paragraph"/>
      </w:pPr>
      <w:r w:rsidRPr="005F14B2">
        <w:tab/>
        <w:t>(d)</w:t>
      </w:r>
      <w:r w:rsidRPr="005F14B2">
        <w:tab/>
        <w:t>31 December.</w:t>
      </w:r>
    </w:p>
    <w:p w14:paraId="059E0047" w14:textId="77777777" w:rsidR="00704ECE" w:rsidRPr="005F14B2" w:rsidRDefault="003E12A1" w:rsidP="005F14B2">
      <w:pPr>
        <w:pStyle w:val="ActHead5"/>
      </w:pPr>
      <w:bookmarkStart w:id="110" w:name="_Toc148536491"/>
      <w:r w:rsidRPr="008F0A61">
        <w:rPr>
          <w:rStyle w:val="CharSectno"/>
        </w:rPr>
        <w:t>83</w:t>
      </w:r>
      <w:r w:rsidR="00704ECE" w:rsidRPr="005F14B2">
        <w:t xml:space="preserve">  Publication of reports etc.</w:t>
      </w:r>
      <w:bookmarkEnd w:id="110"/>
    </w:p>
    <w:p w14:paraId="197D527A" w14:textId="77777777" w:rsidR="00CF352B" w:rsidRPr="005F14B2" w:rsidRDefault="00B4693B" w:rsidP="005F14B2">
      <w:pPr>
        <w:pStyle w:val="subsection"/>
      </w:pPr>
      <w:r w:rsidRPr="005F14B2">
        <w:tab/>
        <w:t>(1)</w:t>
      </w:r>
      <w:r w:rsidRPr="005F14B2">
        <w:tab/>
      </w:r>
      <w:r w:rsidR="00811B26" w:rsidRPr="005F14B2">
        <w:t xml:space="preserve">The </w:t>
      </w:r>
      <w:r w:rsidR="00F74820" w:rsidRPr="005F14B2">
        <w:t>Ministers</w:t>
      </w:r>
      <w:r w:rsidRPr="005F14B2">
        <w:t xml:space="preserve"> may publish, on the internet or in any other way the Minister</w:t>
      </w:r>
      <w:r w:rsidR="00811B26" w:rsidRPr="005F14B2">
        <w:t>s</w:t>
      </w:r>
      <w:r w:rsidRPr="005F14B2">
        <w:t xml:space="preserve"> consider appropriate</w:t>
      </w:r>
      <w:r w:rsidR="00CF352B" w:rsidRPr="005F14B2">
        <w:t>:</w:t>
      </w:r>
    </w:p>
    <w:p w14:paraId="77D1CC03" w14:textId="77777777" w:rsidR="00CF352B" w:rsidRPr="005F14B2" w:rsidRDefault="00CF352B" w:rsidP="005F14B2">
      <w:pPr>
        <w:pStyle w:val="paragraph"/>
      </w:pPr>
      <w:r w:rsidRPr="005F14B2">
        <w:tab/>
        <w:t>(a)</w:t>
      </w:r>
      <w:r w:rsidRPr="005F14B2">
        <w:tab/>
      </w:r>
      <w:r w:rsidR="00B4693B" w:rsidRPr="005F14B2">
        <w:t xml:space="preserve">a report, </w:t>
      </w:r>
      <w:r w:rsidRPr="005F14B2">
        <w:t xml:space="preserve">a </w:t>
      </w:r>
      <w:r w:rsidR="00B4693B" w:rsidRPr="005F14B2">
        <w:t xml:space="preserve">document or information given to </w:t>
      </w:r>
      <w:r w:rsidR="00D75BA4" w:rsidRPr="005F14B2">
        <w:t>the Minister administering this Act</w:t>
      </w:r>
      <w:r w:rsidR="00C52765" w:rsidRPr="005F14B2">
        <w:t xml:space="preserve"> by the accountable authority of the Corporation</w:t>
      </w:r>
      <w:r w:rsidRPr="005F14B2">
        <w:t>; or</w:t>
      </w:r>
    </w:p>
    <w:p w14:paraId="468C8A0C" w14:textId="77777777" w:rsidR="00512AB2" w:rsidRPr="005F14B2" w:rsidRDefault="00CF352B" w:rsidP="005F14B2">
      <w:pPr>
        <w:pStyle w:val="paragraph"/>
      </w:pPr>
      <w:r w:rsidRPr="005F14B2">
        <w:tab/>
        <w:t>(b)</w:t>
      </w:r>
      <w:r w:rsidRPr="005F14B2">
        <w:tab/>
        <w:t>a report, a document or information given to</w:t>
      </w:r>
      <w:r w:rsidR="00B4693B" w:rsidRPr="005F14B2">
        <w:t xml:space="preserve"> the Finance Minister</w:t>
      </w:r>
      <w:r w:rsidR="00C52765" w:rsidRPr="005F14B2">
        <w:t xml:space="preserve"> by the accountable authority of the Corporation</w:t>
      </w:r>
      <w:r w:rsidR="00815C5B" w:rsidRPr="005F14B2">
        <w:t>;</w:t>
      </w:r>
    </w:p>
    <w:p w14:paraId="1898CB0C" w14:textId="77777777" w:rsidR="002A1B0A" w:rsidRPr="005F14B2" w:rsidRDefault="00B4693B" w:rsidP="005F14B2">
      <w:pPr>
        <w:pStyle w:val="subsection2"/>
      </w:pPr>
      <w:r w:rsidRPr="005F14B2">
        <w:t>under paragraph </w:t>
      </w:r>
      <w:r w:rsidR="003E12A1" w:rsidRPr="005F14B2">
        <w:t>19</w:t>
      </w:r>
      <w:r w:rsidRPr="005F14B2">
        <w:t xml:space="preserve">(1)(b) of the </w:t>
      </w:r>
      <w:r w:rsidRPr="005F14B2">
        <w:rPr>
          <w:i/>
        </w:rPr>
        <w:t>Public Governance, Performance and Accountability Act 2013</w:t>
      </w:r>
      <w:r w:rsidRPr="005F14B2">
        <w:t>.</w:t>
      </w:r>
    </w:p>
    <w:p w14:paraId="38B25949" w14:textId="79B18018" w:rsidR="00B4693B" w:rsidRPr="005F14B2" w:rsidRDefault="00B4693B" w:rsidP="005F14B2">
      <w:pPr>
        <w:pStyle w:val="subsection"/>
      </w:pPr>
      <w:r w:rsidRPr="005F14B2">
        <w:tab/>
        <w:t>(2)</w:t>
      </w:r>
      <w:r w:rsidRPr="005F14B2">
        <w:tab/>
        <w:t>The Minister</w:t>
      </w:r>
      <w:r w:rsidR="00811B26" w:rsidRPr="005F14B2">
        <w:t>s</w:t>
      </w:r>
      <w:r w:rsidRPr="005F14B2">
        <w:t xml:space="preserve"> must omit from the published report, document or information any information that the Board is satisfied in accordance with </w:t>
      </w:r>
      <w:r w:rsidR="000C6045" w:rsidRPr="005F14B2">
        <w:t>subsection (</w:t>
      </w:r>
      <w:r w:rsidRPr="005F14B2">
        <w:t>3) is commercial</w:t>
      </w:r>
      <w:r w:rsidR="008F0A61">
        <w:noBreakHyphen/>
      </w:r>
      <w:r w:rsidRPr="005F14B2">
        <w:t>in</w:t>
      </w:r>
      <w:r w:rsidR="008F0A61">
        <w:noBreakHyphen/>
      </w:r>
      <w:r w:rsidRPr="005F14B2">
        <w:t>confidence.</w:t>
      </w:r>
    </w:p>
    <w:p w14:paraId="2D181BC3" w14:textId="4C932AEC" w:rsidR="00B4693B" w:rsidRPr="005F14B2" w:rsidRDefault="00B4693B" w:rsidP="005F14B2">
      <w:pPr>
        <w:pStyle w:val="subsection"/>
      </w:pPr>
      <w:r w:rsidRPr="005F14B2">
        <w:lastRenderedPageBreak/>
        <w:tab/>
        <w:t>(3)</w:t>
      </w:r>
      <w:r w:rsidRPr="005F14B2">
        <w:tab/>
        <w:t>The Board may be satisfied that information is commercial</w:t>
      </w:r>
      <w:r w:rsidR="008F0A61">
        <w:noBreakHyphen/>
      </w:r>
      <w:r w:rsidRPr="005F14B2">
        <w:t>in</w:t>
      </w:r>
      <w:r w:rsidR="008F0A61">
        <w:noBreakHyphen/>
      </w:r>
      <w:r w:rsidRPr="005F14B2">
        <w:t>confidence if a person demonstrates to the Board that:</w:t>
      </w:r>
    </w:p>
    <w:p w14:paraId="10EDE44E" w14:textId="77777777" w:rsidR="00B4693B" w:rsidRPr="005F14B2" w:rsidRDefault="00B4693B" w:rsidP="005F14B2">
      <w:pPr>
        <w:pStyle w:val="paragraph"/>
      </w:pPr>
      <w:r w:rsidRPr="005F14B2">
        <w:tab/>
        <w:t>(a)</w:t>
      </w:r>
      <w:r w:rsidRPr="005F14B2">
        <w:tab/>
        <w:t>release of the information would cause competitive detriment to the person; and</w:t>
      </w:r>
    </w:p>
    <w:p w14:paraId="115C3D5C" w14:textId="77777777" w:rsidR="00B4693B" w:rsidRPr="005F14B2" w:rsidRDefault="00B4693B" w:rsidP="005F14B2">
      <w:pPr>
        <w:pStyle w:val="paragraph"/>
      </w:pPr>
      <w:r w:rsidRPr="005F14B2">
        <w:tab/>
        <w:t>(b)</w:t>
      </w:r>
      <w:r w:rsidRPr="005F14B2">
        <w:tab/>
        <w:t>the information is not in the public domain; and</w:t>
      </w:r>
    </w:p>
    <w:p w14:paraId="1AAAAEAB" w14:textId="77777777" w:rsidR="00DC5922" w:rsidRPr="005F14B2" w:rsidRDefault="00B4693B" w:rsidP="005F14B2">
      <w:pPr>
        <w:pStyle w:val="paragraph"/>
      </w:pPr>
      <w:r w:rsidRPr="005F14B2">
        <w:tab/>
        <w:t>(c)</w:t>
      </w:r>
      <w:r w:rsidRPr="005F14B2">
        <w:tab/>
        <w:t>the information is not required to be disclosed under another law of the Commonwealth, a State or a Territory; and</w:t>
      </w:r>
    </w:p>
    <w:p w14:paraId="20FB8B19" w14:textId="77777777" w:rsidR="00B4693B" w:rsidRPr="005F14B2" w:rsidRDefault="00DC5922" w:rsidP="005F14B2">
      <w:pPr>
        <w:pStyle w:val="paragraph"/>
      </w:pPr>
      <w:r w:rsidRPr="005F14B2">
        <w:tab/>
      </w:r>
      <w:r w:rsidR="00B4693B" w:rsidRPr="005F14B2">
        <w:t>(d)</w:t>
      </w:r>
      <w:r w:rsidR="00B4693B" w:rsidRPr="005F14B2">
        <w:tab/>
        <w:t>the information is not readily discoverable.</w:t>
      </w:r>
    </w:p>
    <w:p w14:paraId="6D1401AA" w14:textId="77777777" w:rsidR="00EF4A59" w:rsidRPr="005F14B2" w:rsidRDefault="00EF4A59" w:rsidP="005F14B2">
      <w:pPr>
        <w:pStyle w:val="subsection"/>
      </w:pPr>
      <w:r w:rsidRPr="005F14B2">
        <w:tab/>
        <w:t>(4)</w:t>
      </w:r>
      <w:r w:rsidRPr="005F14B2">
        <w:tab/>
        <w:t xml:space="preserve">The Ministers must omit from the published report, document or information any </w:t>
      </w:r>
      <w:r w:rsidR="00FB5F57" w:rsidRPr="005F14B2">
        <w:t>national security information</w:t>
      </w:r>
      <w:r w:rsidR="00756059" w:rsidRPr="005F14B2">
        <w:t xml:space="preserve"> or sensitive financial intelligence information</w:t>
      </w:r>
      <w:r w:rsidRPr="005F14B2">
        <w:t>.</w:t>
      </w:r>
    </w:p>
    <w:p w14:paraId="3390D0D1" w14:textId="77777777" w:rsidR="00DC5922" w:rsidRPr="005F14B2" w:rsidRDefault="003E12A1" w:rsidP="005F14B2">
      <w:pPr>
        <w:pStyle w:val="ActHead5"/>
      </w:pPr>
      <w:bookmarkStart w:id="111" w:name="_Toc148536492"/>
      <w:r w:rsidRPr="008F0A61">
        <w:rPr>
          <w:rStyle w:val="CharSectno"/>
        </w:rPr>
        <w:t>84</w:t>
      </w:r>
      <w:r w:rsidR="00DC5922" w:rsidRPr="005F14B2">
        <w:t xml:space="preserve">  Extra matters to be included in annual report</w:t>
      </w:r>
      <w:bookmarkEnd w:id="111"/>
    </w:p>
    <w:p w14:paraId="55A7B7B8" w14:textId="77777777" w:rsidR="00F05340" w:rsidRPr="005F14B2" w:rsidRDefault="00F05340" w:rsidP="005F14B2">
      <w:pPr>
        <w:pStyle w:val="SubsectionHead"/>
      </w:pPr>
      <w:r w:rsidRPr="005F14B2">
        <w:t>Matters relating to the Corporation</w:t>
      </w:r>
    </w:p>
    <w:p w14:paraId="1E3FE6DC" w14:textId="77777777" w:rsidR="00DC5922" w:rsidRPr="005F14B2" w:rsidRDefault="00F05340" w:rsidP="005F14B2">
      <w:pPr>
        <w:pStyle w:val="subsection"/>
      </w:pPr>
      <w:r w:rsidRPr="005F14B2">
        <w:tab/>
      </w:r>
      <w:r w:rsidR="00DC5922" w:rsidRPr="005F14B2">
        <w:t>(1)</w:t>
      </w:r>
      <w:r w:rsidR="00DC5922" w:rsidRPr="005F14B2">
        <w:tab/>
        <w:t xml:space="preserve">The annual report prepared by the Board and given to </w:t>
      </w:r>
      <w:r w:rsidR="00D75BA4" w:rsidRPr="005F14B2">
        <w:t>the Minister administering this Act</w:t>
      </w:r>
      <w:r w:rsidR="00DC5922" w:rsidRPr="005F14B2">
        <w:t xml:space="preserve"> under </w:t>
      </w:r>
      <w:r w:rsidR="00731DAC" w:rsidRPr="005F14B2">
        <w:t>section </w:t>
      </w:r>
      <w:r w:rsidR="003E12A1" w:rsidRPr="005F14B2">
        <w:t>46</w:t>
      </w:r>
      <w:r w:rsidR="00DC5922" w:rsidRPr="005F14B2">
        <w:t xml:space="preserve"> of the </w:t>
      </w:r>
      <w:r w:rsidR="00DC5922" w:rsidRPr="005F14B2">
        <w:rPr>
          <w:i/>
        </w:rPr>
        <w:t>Public Governance, Performance and Accountability Act 2013</w:t>
      </w:r>
      <w:r w:rsidR="00DC5922" w:rsidRPr="005F14B2">
        <w:t xml:space="preserve"> for a period must do the following:</w:t>
      </w:r>
    </w:p>
    <w:p w14:paraId="148857AC" w14:textId="77777777" w:rsidR="00A47CD0" w:rsidRPr="005F14B2" w:rsidRDefault="00117031" w:rsidP="005F14B2">
      <w:pPr>
        <w:pStyle w:val="paragraph"/>
      </w:pPr>
      <w:r w:rsidRPr="005F14B2">
        <w:tab/>
      </w:r>
      <w:r w:rsidR="00A47CD0" w:rsidRPr="005F14B2">
        <w:t>(</w:t>
      </w:r>
      <w:r w:rsidR="001F5A8E" w:rsidRPr="005F14B2">
        <w:t>a</w:t>
      </w:r>
      <w:r w:rsidR="00A47CD0" w:rsidRPr="005F14B2">
        <w:t>)</w:t>
      </w:r>
      <w:r w:rsidR="00A47CD0" w:rsidRPr="005F14B2">
        <w:tab/>
        <w:t>set out details of the realisation of any investments of the Corporation in the period;</w:t>
      </w:r>
    </w:p>
    <w:p w14:paraId="4D981B7A" w14:textId="77777777" w:rsidR="001F5A8E" w:rsidRPr="005F14B2" w:rsidRDefault="00DC5922" w:rsidP="005F14B2">
      <w:pPr>
        <w:pStyle w:val="paragraph"/>
      </w:pPr>
      <w:r w:rsidRPr="005F14B2">
        <w:tab/>
        <w:t>(</w:t>
      </w:r>
      <w:r w:rsidR="001F5A8E" w:rsidRPr="005F14B2">
        <w:t>b</w:t>
      </w:r>
      <w:r w:rsidRPr="005F14B2">
        <w:t>)</w:t>
      </w:r>
      <w:r w:rsidRPr="005F14B2">
        <w:tab/>
        <w:t>set out details of any procurement contracts to which the Corporation is party that</w:t>
      </w:r>
      <w:r w:rsidR="002F2F73" w:rsidRPr="005F14B2">
        <w:t xml:space="preserve"> </w:t>
      </w:r>
      <w:r w:rsidR="005C4F2B" w:rsidRPr="005F14B2">
        <w:t>were</w:t>
      </w:r>
      <w:r w:rsidRPr="005F14B2">
        <w:t xml:space="preserve"> in force at any time in the period and</w:t>
      </w:r>
      <w:r w:rsidR="002F2F73" w:rsidRPr="005F14B2">
        <w:t xml:space="preserve"> that ha</w:t>
      </w:r>
      <w:r w:rsidR="005C4F2B" w:rsidRPr="005F14B2">
        <w:t>d</w:t>
      </w:r>
      <w:r w:rsidR="002F2F73" w:rsidRPr="005F14B2">
        <w:t xml:space="preserve"> a value of more than:</w:t>
      </w:r>
    </w:p>
    <w:p w14:paraId="5F6307C9" w14:textId="77777777" w:rsidR="00DC5922" w:rsidRPr="005F14B2" w:rsidRDefault="001F5A8E" w:rsidP="005F14B2">
      <w:pPr>
        <w:pStyle w:val="paragraphsub"/>
      </w:pPr>
      <w:r w:rsidRPr="005F14B2">
        <w:tab/>
        <w:t>(i)</w:t>
      </w:r>
      <w:r w:rsidRPr="005F14B2">
        <w:tab/>
      </w:r>
      <w:r w:rsidR="00DC5922" w:rsidRPr="005F14B2">
        <w:t>$80,000;</w:t>
      </w:r>
      <w:r w:rsidR="002F2F73" w:rsidRPr="005F14B2">
        <w:t xml:space="preserve"> or</w:t>
      </w:r>
    </w:p>
    <w:p w14:paraId="752E9C82" w14:textId="77777777" w:rsidR="002F2F73" w:rsidRPr="005F14B2" w:rsidRDefault="002F2F73" w:rsidP="005F14B2">
      <w:pPr>
        <w:pStyle w:val="paragraphsub"/>
      </w:pPr>
      <w:r w:rsidRPr="005F14B2">
        <w:tab/>
        <w:t>(ii)</w:t>
      </w:r>
      <w:r w:rsidRPr="005F14B2">
        <w:tab/>
        <w:t>if a higher amount is prescribed by the rules—the higher amount;</w:t>
      </w:r>
    </w:p>
    <w:p w14:paraId="1837160C" w14:textId="77777777" w:rsidR="00DC5922" w:rsidRPr="005F14B2" w:rsidRDefault="00DC5922" w:rsidP="005F14B2">
      <w:pPr>
        <w:pStyle w:val="paragraph"/>
      </w:pPr>
      <w:r w:rsidRPr="005F14B2">
        <w:tab/>
        <w:t>(</w:t>
      </w:r>
      <w:r w:rsidR="001F5A8E" w:rsidRPr="005F14B2">
        <w:t>c</w:t>
      </w:r>
      <w:r w:rsidRPr="005F14B2">
        <w:t>)</w:t>
      </w:r>
      <w:r w:rsidRPr="005F14B2">
        <w:tab/>
        <w:t xml:space="preserve">set out details </w:t>
      </w:r>
      <w:r w:rsidR="001F5A8E" w:rsidRPr="005F14B2">
        <w:t xml:space="preserve">of </w:t>
      </w:r>
      <w:r w:rsidR="00731DAC" w:rsidRPr="005F14B2">
        <w:t xml:space="preserve">any </w:t>
      </w:r>
      <w:r w:rsidR="001F5A8E" w:rsidRPr="005F14B2">
        <w:t>amounts paid to the Corporation under sub</w:t>
      </w:r>
      <w:r w:rsidR="00731DAC" w:rsidRPr="005F14B2">
        <w:t>section </w:t>
      </w:r>
      <w:r w:rsidR="003E12A1" w:rsidRPr="005F14B2">
        <w:t>55</w:t>
      </w:r>
      <w:r w:rsidR="001F5A8E" w:rsidRPr="005F14B2">
        <w:t xml:space="preserve">(2) </w:t>
      </w:r>
      <w:r w:rsidRPr="005F14B2">
        <w:t>in the period</w:t>
      </w:r>
      <w:r w:rsidR="001F5A8E" w:rsidRPr="005F14B2">
        <w:t>;</w:t>
      </w:r>
    </w:p>
    <w:p w14:paraId="145596B7" w14:textId="77777777" w:rsidR="001F5A8E" w:rsidRPr="005F14B2" w:rsidRDefault="001F5A8E" w:rsidP="005F14B2">
      <w:pPr>
        <w:pStyle w:val="paragraph"/>
      </w:pPr>
      <w:r w:rsidRPr="005F14B2">
        <w:tab/>
        <w:t>(d)</w:t>
      </w:r>
      <w:r w:rsidRPr="005F14B2">
        <w:tab/>
        <w:t xml:space="preserve">set out details of </w:t>
      </w:r>
      <w:r w:rsidR="00731DAC" w:rsidRPr="005F14B2">
        <w:t xml:space="preserve">any </w:t>
      </w:r>
      <w:r w:rsidRPr="005F14B2">
        <w:t xml:space="preserve">amounts paid by the Corporation under </w:t>
      </w:r>
      <w:r w:rsidR="00F4099E" w:rsidRPr="005F14B2">
        <w:t>section </w:t>
      </w:r>
      <w:r w:rsidR="003E12A1" w:rsidRPr="005F14B2">
        <w:t>58</w:t>
      </w:r>
      <w:r w:rsidRPr="005F14B2">
        <w:t xml:space="preserve"> in the period;</w:t>
      </w:r>
    </w:p>
    <w:p w14:paraId="3283A17B" w14:textId="77777777" w:rsidR="001F5A8E" w:rsidRPr="005F14B2" w:rsidRDefault="001F5A8E" w:rsidP="005F14B2">
      <w:pPr>
        <w:pStyle w:val="paragraph"/>
      </w:pPr>
      <w:r w:rsidRPr="005F14B2">
        <w:tab/>
        <w:t>(e)</w:t>
      </w:r>
      <w:r w:rsidRPr="005F14B2">
        <w:tab/>
        <w:t>set out such other information (if any) as is prescribed by the rules.</w:t>
      </w:r>
    </w:p>
    <w:p w14:paraId="7ED6AB98" w14:textId="77777777" w:rsidR="00F05340" w:rsidRPr="005F14B2" w:rsidRDefault="00F05340" w:rsidP="005F14B2">
      <w:pPr>
        <w:pStyle w:val="SubsectionHead"/>
      </w:pPr>
      <w:r w:rsidRPr="005F14B2">
        <w:lastRenderedPageBreak/>
        <w:t>Matters relating to designated subsidiar</w:t>
      </w:r>
      <w:r w:rsidR="00443BE2" w:rsidRPr="005F14B2">
        <w:t>ies of the Corporation</w:t>
      </w:r>
    </w:p>
    <w:p w14:paraId="0C81E41A" w14:textId="77777777" w:rsidR="00F05340" w:rsidRPr="005F14B2" w:rsidRDefault="00DC5922" w:rsidP="005F14B2">
      <w:pPr>
        <w:pStyle w:val="subsection"/>
      </w:pPr>
      <w:r w:rsidRPr="005F14B2">
        <w:tab/>
        <w:t>(2)</w:t>
      </w:r>
      <w:r w:rsidRPr="005F14B2">
        <w:tab/>
      </w:r>
      <w:r w:rsidR="00F05340" w:rsidRPr="005F14B2">
        <w:t xml:space="preserve">The annual report prepared by the Board and given to </w:t>
      </w:r>
      <w:r w:rsidR="00D75BA4" w:rsidRPr="005F14B2">
        <w:t>the Minister administering this Act</w:t>
      </w:r>
      <w:r w:rsidR="00F05340" w:rsidRPr="005F14B2">
        <w:t xml:space="preserve"> under </w:t>
      </w:r>
      <w:r w:rsidR="00731DAC" w:rsidRPr="005F14B2">
        <w:t>section </w:t>
      </w:r>
      <w:r w:rsidR="003E12A1" w:rsidRPr="005F14B2">
        <w:t>46</w:t>
      </w:r>
      <w:r w:rsidR="00F05340" w:rsidRPr="005F14B2">
        <w:t xml:space="preserve"> of the </w:t>
      </w:r>
      <w:r w:rsidR="00F05340" w:rsidRPr="005F14B2">
        <w:rPr>
          <w:i/>
        </w:rPr>
        <w:t>Public Governance, Performance and Accountability Act 2013</w:t>
      </w:r>
      <w:r w:rsidR="00F05340" w:rsidRPr="005F14B2">
        <w:t xml:space="preserve"> for a period must do the following</w:t>
      </w:r>
      <w:r w:rsidR="00443BE2" w:rsidRPr="005F14B2">
        <w:t xml:space="preserve"> in relation to each designated subsidiary of the Corporation</w:t>
      </w:r>
      <w:r w:rsidR="00F05340" w:rsidRPr="005F14B2">
        <w:t>:</w:t>
      </w:r>
    </w:p>
    <w:p w14:paraId="6E1872EA" w14:textId="77777777" w:rsidR="00F05340" w:rsidRPr="005F14B2" w:rsidRDefault="001F5A8E" w:rsidP="005F14B2">
      <w:pPr>
        <w:pStyle w:val="paragraph"/>
      </w:pPr>
      <w:r w:rsidRPr="005F14B2">
        <w:tab/>
        <w:t>(a)</w:t>
      </w:r>
      <w:r w:rsidRPr="005F14B2">
        <w:tab/>
      </w:r>
      <w:r w:rsidR="00F05340" w:rsidRPr="005F14B2">
        <w:t>set out details of the realisation of any investments of the designated subsidiary in the period;</w:t>
      </w:r>
    </w:p>
    <w:p w14:paraId="3AFD6110" w14:textId="77777777" w:rsidR="002F2F73" w:rsidRPr="005F14B2" w:rsidRDefault="001F5A8E" w:rsidP="005F14B2">
      <w:pPr>
        <w:pStyle w:val="paragraph"/>
      </w:pPr>
      <w:r w:rsidRPr="005F14B2">
        <w:tab/>
        <w:t>(b)</w:t>
      </w:r>
      <w:r w:rsidRPr="005F14B2">
        <w:tab/>
      </w:r>
      <w:r w:rsidR="00F05340" w:rsidRPr="005F14B2">
        <w:t>set out details of any procurement contracts to which the designated subsidiary is party that</w:t>
      </w:r>
      <w:r w:rsidR="002F2F73" w:rsidRPr="005F14B2">
        <w:t xml:space="preserve"> </w:t>
      </w:r>
      <w:r w:rsidR="005C4F2B" w:rsidRPr="005F14B2">
        <w:t>were</w:t>
      </w:r>
      <w:r w:rsidRPr="005F14B2">
        <w:t xml:space="preserve"> in force at any time in the period</w:t>
      </w:r>
      <w:r w:rsidR="002F2F73" w:rsidRPr="005F14B2">
        <w:t xml:space="preserve"> that ha</w:t>
      </w:r>
      <w:r w:rsidR="005C4F2B" w:rsidRPr="005F14B2">
        <w:t>d</w:t>
      </w:r>
      <w:r w:rsidRPr="005F14B2">
        <w:t xml:space="preserve"> a value of more than</w:t>
      </w:r>
      <w:r w:rsidR="002F2F73" w:rsidRPr="005F14B2">
        <w:t>:</w:t>
      </w:r>
    </w:p>
    <w:p w14:paraId="25816593" w14:textId="77777777" w:rsidR="002F2F73" w:rsidRPr="005F14B2" w:rsidRDefault="002F2F73" w:rsidP="005F14B2">
      <w:pPr>
        <w:pStyle w:val="paragraphsub"/>
      </w:pPr>
      <w:r w:rsidRPr="005F14B2">
        <w:tab/>
        <w:t>(i)</w:t>
      </w:r>
      <w:r w:rsidRPr="005F14B2">
        <w:tab/>
        <w:t>$80,000; or</w:t>
      </w:r>
    </w:p>
    <w:p w14:paraId="70228C2B" w14:textId="77777777" w:rsidR="002F2F73" w:rsidRPr="005F14B2" w:rsidRDefault="002F2F73" w:rsidP="005F14B2">
      <w:pPr>
        <w:pStyle w:val="paragraphsub"/>
      </w:pPr>
      <w:r w:rsidRPr="005F14B2">
        <w:tab/>
        <w:t>(ii)</w:t>
      </w:r>
      <w:r w:rsidRPr="005F14B2">
        <w:tab/>
        <w:t>if a higher amount is prescribed by the rules—the higher amount;</w:t>
      </w:r>
    </w:p>
    <w:p w14:paraId="786850AB" w14:textId="77777777" w:rsidR="001F5A8E" w:rsidRPr="005F14B2" w:rsidRDefault="001F5A8E" w:rsidP="005F14B2">
      <w:pPr>
        <w:pStyle w:val="paragraph"/>
      </w:pPr>
      <w:r w:rsidRPr="005F14B2">
        <w:tab/>
        <w:t>(c)</w:t>
      </w:r>
      <w:r w:rsidRPr="005F14B2">
        <w:tab/>
        <w:t>set out such other information (if any) as is prescribed by the rules.</w:t>
      </w:r>
    </w:p>
    <w:p w14:paraId="54EBA47C" w14:textId="77777777" w:rsidR="00F4541B" w:rsidRPr="005F14B2" w:rsidRDefault="003E12A1" w:rsidP="005F14B2">
      <w:pPr>
        <w:pStyle w:val="ActHead5"/>
      </w:pPr>
      <w:bookmarkStart w:id="112" w:name="_Toc148536493"/>
      <w:r w:rsidRPr="008F0A61">
        <w:rPr>
          <w:rStyle w:val="CharSectno"/>
        </w:rPr>
        <w:t>85</w:t>
      </w:r>
      <w:r w:rsidR="00F4541B" w:rsidRPr="005F14B2">
        <w:t xml:space="preserve">  Disclosure of official information</w:t>
      </w:r>
      <w:bookmarkEnd w:id="112"/>
    </w:p>
    <w:p w14:paraId="6F120654" w14:textId="77777777" w:rsidR="008B2C09" w:rsidRPr="005F14B2" w:rsidRDefault="008B2C09" w:rsidP="005F14B2">
      <w:pPr>
        <w:pStyle w:val="SubsectionHead"/>
      </w:pPr>
      <w:r w:rsidRPr="005F14B2">
        <w:t>Information other than national security information</w:t>
      </w:r>
      <w:r w:rsidR="005B05D8" w:rsidRPr="005F14B2">
        <w:t xml:space="preserve"> or</w:t>
      </w:r>
      <w:r w:rsidR="00D92F14" w:rsidRPr="005F14B2">
        <w:t xml:space="preserve"> sensitive financial intelligence information</w:t>
      </w:r>
    </w:p>
    <w:p w14:paraId="2189CA31" w14:textId="77777777" w:rsidR="00FB5F57" w:rsidRPr="005F14B2" w:rsidRDefault="00704ECE" w:rsidP="005F14B2">
      <w:pPr>
        <w:pStyle w:val="subsection"/>
      </w:pPr>
      <w:r w:rsidRPr="005F14B2">
        <w:tab/>
        <w:t>(1)</w:t>
      </w:r>
      <w:r w:rsidRPr="005F14B2">
        <w:tab/>
        <w:t xml:space="preserve">A Corporation official may disclose official information to an agency, body or person specified in </w:t>
      </w:r>
      <w:r w:rsidR="000C6045" w:rsidRPr="005F14B2">
        <w:t>subsection (</w:t>
      </w:r>
      <w:r w:rsidRPr="005F14B2">
        <w:t>2) if</w:t>
      </w:r>
      <w:r w:rsidR="00FB5F57" w:rsidRPr="005F14B2">
        <w:t>:</w:t>
      </w:r>
    </w:p>
    <w:p w14:paraId="3E1E6F13" w14:textId="77777777" w:rsidR="00704ECE" w:rsidRPr="005F14B2" w:rsidRDefault="00FB5F57" w:rsidP="005F14B2">
      <w:pPr>
        <w:pStyle w:val="paragraph"/>
      </w:pPr>
      <w:r w:rsidRPr="005F14B2">
        <w:tab/>
        <w:t>(a)</w:t>
      </w:r>
      <w:r w:rsidRPr="005F14B2">
        <w:tab/>
      </w:r>
      <w:r w:rsidR="00704ECE" w:rsidRPr="005F14B2">
        <w:t>the disclosure will:</w:t>
      </w:r>
    </w:p>
    <w:p w14:paraId="30980B5D" w14:textId="77777777" w:rsidR="00704ECE" w:rsidRPr="005F14B2" w:rsidRDefault="00704ECE" w:rsidP="005F14B2">
      <w:pPr>
        <w:pStyle w:val="paragraphsub"/>
      </w:pPr>
      <w:r w:rsidRPr="005F14B2">
        <w:tab/>
        <w:t>(</w:t>
      </w:r>
      <w:r w:rsidR="00FB5F57" w:rsidRPr="005F14B2">
        <w:t>i</w:t>
      </w:r>
      <w:r w:rsidRPr="005F14B2">
        <w:t>)</w:t>
      </w:r>
      <w:r w:rsidRPr="005F14B2">
        <w:tab/>
        <w:t>facilitate</w:t>
      </w:r>
      <w:r w:rsidR="005C4F2B" w:rsidRPr="005F14B2">
        <w:t xml:space="preserve"> t</w:t>
      </w:r>
      <w:r w:rsidRPr="005F14B2">
        <w:t>he performance of the Corporation</w:t>
      </w:r>
      <w:r w:rsidR="00A80AD0" w:rsidRPr="005F14B2">
        <w:t>’</w:t>
      </w:r>
      <w:r w:rsidRPr="005F14B2">
        <w:t>s investment function</w:t>
      </w:r>
      <w:r w:rsidR="008E36EF" w:rsidRPr="005F14B2">
        <w:t>s</w:t>
      </w:r>
      <w:r w:rsidRPr="005F14B2">
        <w:t>; or</w:t>
      </w:r>
    </w:p>
    <w:p w14:paraId="53F8B1FF" w14:textId="77777777" w:rsidR="00704ECE" w:rsidRPr="005F14B2" w:rsidRDefault="00704ECE" w:rsidP="005F14B2">
      <w:pPr>
        <w:pStyle w:val="paragraphsub"/>
      </w:pPr>
      <w:r w:rsidRPr="005F14B2">
        <w:tab/>
        <w:t>(</w:t>
      </w:r>
      <w:r w:rsidR="00FB5F57" w:rsidRPr="005F14B2">
        <w:t>ii</w:t>
      </w:r>
      <w:r w:rsidRPr="005F14B2">
        <w:t>)</w:t>
      </w:r>
      <w:r w:rsidRPr="005F14B2">
        <w:tab/>
        <w:t xml:space="preserve">enable or assist the agency, body or person to perform or exercise any of </w:t>
      </w:r>
      <w:r w:rsidR="005D49EE" w:rsidRPr="005F14B2">
        <w:t>the</w:t>
      </w:r>
      <w:r w:rsidRPr="005F14B2">
        <w:t xml:space="preserve"> functions or powers</w:t>
      </w:r>
      <w:r w:rsidR="005D49EE" w:rsidRPr="005F14B2">
        <w:t xml:space="preserve"> of the agency, body or person</w:t>
      </w:r>
      <w:r w:rsidR="00FB5F57" w:rsidRPr="005F14B2">
        <w:t>; and</w:t>
      </w:r>
    </w:p>
    <w:p w14:paraId="06D15ADB" w14:textId="77777777" w:rsidR="00FB5F57" w:rsidRPr="005F14B2" w:rsidRDefault="00FB5F57" w:rsidP="005F14B2">
      <w:pPr>
        <w:pStyle w:val="paragraph"/>
      </w:pPr>
      <w:r w:rsidRPr="005F14B2">
        <w:tab/>
        <w:t>(b)</w:t>
      </w:r>
      <w:r w:rsidRPr="005F14B2">
        <w:tab/>
        <w:t>the information is not:</w:t>
      </w:r>
    </w:p>
    <w:p w14:paraId="28974785" w14:textId="77777777" w:rsidR="00FB5F57" w:rsidRPr="005F14B2" w:rsidRDefault="00FB5F57" w:rsidP="005F14B2">
      <w:pPr>
        <w:pStyle w:val="paragraphsub"/>
      </w:pPr>
      <w:r w:rsidRPr="005F14B2">
        <w:tab/>
        <w:t>(i)</w:t>
      </w:r>
      <w:r w:rsidRPr="005F14B2">
        <w:tab/>
        <w:t>national security information; or</w:t>
      </w:r>
    </w:p>
    <w:p w14:paraId="4E9F897D" w14:textId="77777777" w:rsidR="00FB5F57" w:rsidRPr="005F14B2" w:rsidRDefault="00FB5F57" w:rsidP="005F14B2">
      <w:pPr>
        <w:pStyle w:val="paragraphsub"/>
      </w:pPr>
      <w:r w:rsidRPr="005F14B2">
        <w:tab/>
        <w:t>(ii)</w:t>
      </w:r>
      <w:r w:rsidRPr="005F14B2">
        <w:tab/>
        <w:t>sensitive financial intelligence information</w:t>
      </w:r>
      <w:r w:rsidR="005B05D8" w:rsidRPr="005F14B2">
        <w:t>.</w:t>
      </w:r>
    </w:p>
    <w:p w14:paraId="596A67E3" w14:textId="77777777" w:rsidR="00E2741E" w:rsidRPr="005F14B2" w:rsidRDefault="00A36D1B" w:rsidP="005F14B2">
      <w:pPr>
        <w:pStyle w:val="subsection"/>
      </w:pPr>
      <w:r w:rsidRPr="005F14B2">
        <w:tab/>
        <w:t>(2)</w:t>
      </w:r>
      <w:r w:rsidRPr="005F14B2">
        <w:tab/>
      </w:r>
      <w:r w:rsidR="003F5D88" w:rsidRPr="005F14B2">
        <w:t xml:space="preserve">For the purposes of </w:t>
      </w:r>
      <w:r w:rsidR="000C6045" w:rsidRPr="005F14B2">
        <w:t>subsection (</w:t>
      </w:r>
      <w:r w:rsidR="003F5D88" w:rsidRPr="005F14B2">
        <w:t>1), t</w:t>
      </w:r>
      <w:r w:rsidRPr="005F14B2">
        <w:t>he agencies, bodies and persons are the following:</w:t>
      </w:r>
    </w:p>
    <w:p w14:paraId="62204362" w14:textId="77777777" w:rsidR="00DC5922" w:rsidRPr="005F14B2" w:rsidRDefault="00DC5922" w:rsidP="005F14B2">
      <w:pPr>
        <w:pStyle w:val="paragraph"/>
      </w:pPr>
      <w:r w:rsidRPr="005F14B2">
        <w:lastRenderedPageBreak/>
        <w:tab/>
        <w:t>(a)</w:t>
      </w:r>
      <w:r w:rsidRPr="005F14B2">
        <w:tab/>
      </w:r>
      <w:r w:rsidR="009B1DC4" w:rsidRPr="005F14B2">
        <w:t>a subsidiary of the Corporation;</w:t>
      </w:r>
    </w:p>
    <w:p w14:paraId="0AC5F13A" w14:textId="77777777" w:rsidR="00E2741E" w:rsidRPr="005F14B2" w:rsidRDefault="00E2741E" w:rsidP="005F14B2">
      <w:pPr>
        <w:pStyle w:val="paragraph"/>
      </w:pPr>
      <w:r w:rsidRPr="005F14B2">
        <w:tab/>
        <w:t>(</w:t>
      </w:r>
      <w:r w:rsidR="00DC5922" w:rsidRPr="005F14B2">
        <w:t>b</w:t>
      </w:r>
      <w:r w:rsidRPr="005F14B2">
        <w:t>)</w:t>
      </w:r>
      <w:r w:rsidRPr="005F14B2">
        <w:tab/>
        <w:t>the Australian Bureau of Statistics;</w:t>
      </w:r>
    </w:p>
    <w:p w14:paraId="66C403C0" w14:textId="77777777" w:rsidR="00E2741E" w:rsidRPr="005F14B2" w:rsidRDefault="00E2741E" w:rsidP="005F14B2">
      <w:pPr>
        <w:pStyle w:val="paragraph"/>
      </w:pPr>
      <w:r w:rsidRPr="005F14B2">
        <w:tab/>
        <w:t>(</w:t>
      </w:r>
      <w:r w:rsidR="00DC5922" w:rsidRPr="005F14B2">
        <w:t>c</w:t>
      </w:r>
      <w:r w:rsidRPr="005F14B2">
        <w:t>)</w:t>
      </w:r>
      <w:r w:rsidRPr="005F14B2">
        <w:tab/>
        <w:t>an APS employee in a Department;</w:t>
      </w:r>
    </w:p>
    <w:p w14:paraId="08D0DA1C" w14:textId="77777777" w:rsidR="00E2741E" w:rsidRPr="005F14B2" w:rsidRDefault="00E2741E" w:rsidP="005F14B2">
      <w:pPr>
        <w:pStyle w:val="paragraph"/>
      </w:pPr>
      <w:r w:rsidRPr="005F14B2">
        <w:tab/>
        <w:t>(</w:t>
      </w:r>
      <w:r w:rsidR="00DC5922" w:rsidRPr="005F14B2">
        <w:t>d</w:t>
      </w:r>
      <w:r w:rsidRPr="005F14B2">
        <w:t>)</w:t>
      </w:r>
      <w:r w:rsidRPr="005F14B2">
        <w:tab/>
        <w:t>the government of a State or Territory;</w:t>
      </w:r>
    </w:p>
    <w:p w14:paraId="4F4C133A" w14:textId="77777777" w:rsidR="00E2741E" w:rsidRPr="005F14B2" w:rsidRDefault="00E2741E" w:rsidP="005F14B2">
      <w:pPr>
        <w:pStyle w:val="paragraph"/>
      </w:pPr>
      <w:r w:rsidRPr="005F14B2">
        <w:tab/>
        <w:t>(</w:t>
      </w:r>
      <w:r w:rsidR="00512127" w:rsidRPr="005F14B2">
        <w:t>e</w:t>
      </w:r>
      <w:r w:rsidRPr="005F14B2">
        <w:t>)</w:t>
      </w:r>
      <w:r w:rsidRPr="005F14B2">
        <w:tab/>
        <w:t>a prescribed agency, body or person.</w:t>
      </w:r>
    </w:p>
    <w:p w14:paraId="348A749C" w14:textId="77777777" w:rsidR="003F5D88" w:rsidRPr="005F14B2" w:rsidRDefault="003F5D88" w:rsidP="005F14B2">
      <w:pPr>
        <w:pStyle w:val="SubsectionHead"/>
      </w:pPr>
      <w:r w:rsidRPr="005F14B2">
        <w:t>National security information</w:t>
      </w:r>
      <w:r w:rsidR="005B05D8" w:rsidRPr="005F14B2">
        <w:t xml:space="preserve"> and </w:t>
      </w:r>
      <w:r w:rsidR="00635DBE" w:rsidRPr="005F14B2">
        <w:t>sensitive financial intelligence information</w:t>
      </w:r>
    </w:p>
    <w:p w14:paraId="3EA844A9" w14:textId="77777777" w:rsidR="00635DBE" w:rsidRPr="005F14B2" w:rsidRDefault="003F5D88" w:rsidP="005F14B2">
      <w:pPr>
        <w:pStyle w:val="subsection"/>
      </w:pPr>
      <w:r w:rsidRPr="005F14B2">
        <w:tab/>
        <w:t>(3)</w:t>
      </w:r>
      <w:bookmarkStart w:id="113" w:name="_Hlk118800460"/>
      <w:r w:rsidRPr="005F14B2">
        <w:tab/>
        <w:t xml:space="preserve">A Corporation official may disclose </w:t>
      </w:r>
      <w:r w:rsidR="00DC0109" w:rsidRPr="005F14B2">
        <w:t>official</w:t>
      </w:r>
      <w:r w:rsidRPr="005F14B2">
        <w:t xml:space="preserve"> information</w:t>
      </w:r>
      <w:r w:rsidRPr="005F14B2">
        <w:rPr>
          <w:b/>
          <w:i/>
        </w:rPr>
        <w:t xml:space="preserve"> </w:t>
      </w:r>
      <w:r w:rsidRPr="005F14B2">
        <w:t xml:space="preserve">to </w:t>
      </w:r>
      <w:r w:rsidR="0030704A" w:rsidRPr="005F14B2">
        <w:t>a</w:t>
      </w:r>
      <w:r w:rsidR="00582039" w:rsidRPr="005F14B2">
        <w:t>n agency</w:t>
      </w:r>
      <w:r w:rsidR="00756059" w:rsidRPr="005F14B2">
        <w:t>, body</w:t>
      </w:r>
      <w:r w:rsidR="00582039" w:rsidRPr="005F14B2">
        <w:t xml:space="preserve"> or </w:t>
      </w:r>
      <w:r w:rsidRPr="005F14B2">
        <w:t xml:space="preserve">person specified in </w:t>
      </w:r>
      <w:r w:rsidR="000C6045" w:rsidRPr="005F14B2">
        <w:t>subsection (</w:t>
      </w:r>
      <w:r w:rsidR="008B2C09" w:rsidRPr="005F14B2">
        <w:t>4</w:t>
      </w:r>
      <w:r w:rsidRPr="005F14B2">
        <w:t>) if</w:t>
      </w:r>
      <w:r w:rsidR="00635DBE" w:rsidRPr="005F14B2">
        <w:t>:</w:t>
      </w:r>
    </w:p>
    <w:p w14:paraId="585EE5E1" w14:textId="77777777" w:rsidR="003F5D88" w:rsidRPr="005F14B2" w:rsidRDefault="00635DBE" w:rsidP="005F14B2">
      <w:pPr>
        <w:pStyle w:val="paragraph"/>
      </w:pPr>
      <w:r w:rsidRPr="005F14B2">
        <w:tab/>
        <w:t>(a)</w:t>
      </w:r>
      <w:r w:rsidRPr="005F14B2">
        <w:tab/>
      </w:r>
      <w:r w:rsidR="003F5D88" w:rsidRPr="005F14B2">
        <w:t>the disclosure will:</w:t>
      </w:r>
      <w:bookmarkEnd w:id="113"/>
    </w:p>
    <w:p w14:paraId="4BA5C473" w14:textId="77777777" w:rsidR="003F5D88" w:rsidRPr="005F14B2" w:rsidRDefault="003F5D88" w:rsidP="005F14B2">
      <w:pPr>
        <w:pStyle w:val="paragraphsub"/>
      </w:pPr>
      <w:r w:rsidRPr="005F14B2">
        <w:tab/>
        <w:t>(</w:t>
      </w:r>
      <w:r w:rsidR="00635DBE" w:rsidRPr="005F14B2">
        <w:t>i</w:t>
      </w:r>
      <w:r w:rsidRPr="005F14B2">
        <w:t>)</w:t>
      </w:r>
      <w:r w:rsidRPr="005F14B2">
        <w:tab/>
        <w:t>facilitate the performance of the Corporation</w:t>
      </w:r>
      <w:r w:rsidR="00A80AD0" w:rsidRPr="005F14B2">
        <w:t>’</w:t>
      </w:r>
      <w:r w:rsidRPr="005F14B2">
        <w:t>s investment functions; or</w:t>
      </w:r>
    </w:p>
    <w:p w14:paraId="316E5635" w14:textId="77777777" w:rsidR="003F5D88" w:rsidRPr="005F14B2" w:rsidRDefault="003F5D88" w:rsidP="005F14B2">
      <w:pPr>
        <w:pStyle w:val="paragraphsub"/>
      </w:pPr>
      <w:r w:rsidRPr="005F14B2">
        <w:tab/>
        <w:t>(</w:t>
      </w:r>
      <w:r w:rsidR="00635DBE" w:rsidRPr="005F14B2">
        <w:t>ii</w:t>
      </w:r>
      <w:r w:rsidRPr="005F14B2">
        <w:t>)</w:t>
      </w:r>
      <w:r w:rsidRPr="005F14B2">
        <w:tab/>
        <w:t xml:space="preserve">enable or assist the </w:t>
      </w:r>
      <w:r w:rsidR="00811B26" w:rsidRPr="005F14B2">
        <w:t>agency</w:t>
      </w:r>
      <w:r w:rsidR="007824FE" w:rsidRPr="005F14B2">
        <w:t>, body</w:t>
      </w:r>
      <w:r w:rsidR="00811B26" w:rsidRPr="005F14B2">
        <w:t xml:space="preserve"> or </w:t>
      </w:r>
      <w:r w:rsidRPr="005F14B2">
        <w:t xml:space="preserve">person to perform or exercise any of </w:t>
      </w:r>
      <w:r w:rsidR="00341E63" w:rsidRPr="005F14B2">
        <w:t>the</w:t>
      </w:r>
      <w:r w:rsidRPr="005F14B2">
        <w:t xml:space="preserve"> functions or powers</w:t>
      </w:r>
      <w:r w:rsidR="005D49EE" w:rsidRPr="005F14B2">
        <w:t xml:space="preserve"> of the agency</w:t>
      </w:r>
      <w:r w:rsidR="00756059" w:rsidRPr="005F14B2">
        <w:t>, body</w:t>
      </w:r>
      <w:r w:rsidR="005D49EE" w:rsidRPr="005F14B2">
        <w:t xml:space="preserve"> or person</w:t>
      </w:r>
      <w:r w:rsidR="00635DBE" w:rsidRPr="005F14B2">
        <w:t>; or</w:t>
      </w:r>
    </w:p>
    <w:p w14:paraId="70EDEE57" w14:textId="77777777" w:rsidR="00635DBE" w:rsidRPr="005F14B2" w:rsidRDefault="00635DBE" w:rsidP="005F14B2">
      <w:pPr>
        <w:pStyle w:val="paragraphsub"/>
      </w:pPr>
      <w:r w:rsidRPr="005F14B2">
        <w:tab/>
        <w:t>(iii)</w:t>
      </w:r>
      <w:r w:rsidRPr="005F14B2">
        <w:tab/>
      </w:r>
      <w:r w:rsidR="00530464" w:rsidRPr="005F14B2">
        <w:t xml:space="preserve">if the </w:t>
      </w:r>
      <w:r w:rsidR="00F66975" w:rsidRPr="005F14B2">
        <w:t xml:space="preserve">disclosure </w:t>
      </w:r>
      <w:r w:rsidR="00530464" w:rsidRPr="005F14B2">
        <w:t xml:space="preserve">is </w:t>
      </w:r>
      <w:r w:rsidR="00F66975" w:rsidRPr="005F14B2">
        <w:t xml:space="preserve">to </w:t>
      </w:r>
      <w:r w:rsidRPr="005F14B2">
        <w:t xml:space="preserve">a staff member of </w:t>
      </w:r>
      <w:r w:rsidR="000D3E0F" w:rsidRPr="005F14B2">
        <w:t>a</w:t>
      </w:r>
      <w:r w:rsidRPr="005F14B2">
        <w:t xml:space="preserve"> national security agency—enable or assist the agency to perform or exercise any of the functions or powers of the </w:t>
      </w:r>
      <w:r w:rsidR="007824FE" w:rsidRPr="005F14B2">
        <w:t xml:space="preserve">national security </w:t>
      </w:r>
      <w:r w:rsidRPr="005F14B2">
        <w:t>agency</w:t>
      </w:r>
      <w:r w:rsidR="00D92F14" w:rsidRPr="005F14B2">
        <w:t>; and</w:t>
      </w:r>
    </w:p>
    <w:p w14:paraId="72DD7D8F" w14:textId="77777777" w:rsidR="00D92F14" w:rsidRPr="005F14B2" w:rsidRDefault="00D92F14" w:rsidP="005F14B2">
      <w:pPr>
        <w:pStyle w:val="paragraph"/>
      </w:pPr>
      <w:r w:rsidRPr="005F14B2">
        <w:tab/>
        <w:t>(b)</w:t>
      </w:r>
      <w:r w:rsidRPr="005F14B2">
        <w:tab/>
        <w:t>the information is:</w:t>
      </w:r>
    </w:p>
    <w:p w14:paraId="3626BDD4" w14:textId="77777777" w:rsidR="00D92F14" w:rsidRPr="005F14B2" w:rsidRDefault="00D92F14" w:rsidP="005F14B2">
      <w:pPr>
        <w:pStyle w:val="paragraphsub"/>
      </w:pPr>
      <w:r w:rsidRPr="005F14B2">
        <w:tab/>
        <w:t>(i)</w:t>
      </w:r>
      <w:r w:rsidRPr="005F14B2">
        <w:tab/>
        <w:t>national security information; or</w:t>
      </w:r>
    </w:p>
    <w:p w14:paraId="074D30A1" w14:textId="77777777" w:rsidR="00D92F14" w:rsidRPr="005F14B2" w:rsidRDefault="00D92F14" w:rsidP="005F14B2">
      <w:pPr>
        <w:pStyle w:val="paragraphsub"/>
      </w:pPr>
      <w:r w:rsidRPr="005F14B2">
        <w:tab/>
        <w:t>(ii)</w:t>
      </w:r>
      <w:r w:rsidRPr="005F14B2">
        <w:tab/>
        <w:t>sensitive financial intelligence information</w:t>
      </w:r>
      <w:r w:rsidR="005B05D8" w:rsidRPr="005F14B2">
        <w:t>.</w:t>
      </w:r>
    </w:p>
    <w:p w14:paraId="374F5653" w14:textId="77777777" w:rsidR="003F5D88" w:rsidRPr="005F14B2" w:rsidRDefault="003F5D88" w:rsidP="005F14B2">
      <w:pPr>
        <w:pStyle w:val="subsection"/>
      </w:pPr>
      <w:r w:rsidRPr="005F14B2">
        <w:tab/>
        <w:t>(4)</w:t>
      </w:r>
      <w:r w:rsidRPr="005F14B2">
        <w:tab/>
        <w:t xml:space="preserve">For the purposes of </w:t>
      </w:r>
      <w:r w:rsidR="000C6045" w:rsidRPr="005F14B2">
        <w:t>subsection (</w:t>
      </w:r>
      <w:r w:rsidRPr="005F14B2">
        <w:t xml:space="preserve">3), the </w:t>
      </w:r>
      <w:r w:rsidR="00582039" w:rsidRPr="005F14B2">
        <w:t>agencies</w:t>
      </w:r>
      <w:r w:rsidR="00756059" w:rsidRPr="005F14B2">
        <w:t>, bodies</w:t>
      </w:r>
      <w:r w:rsidR="00582039" w:rsidRPr="005F14B2">
        <w:t xml:space="preserve"> and persons</w:t>
      </w:r>
      <w:r w:rsidRPr="005F14B2">
        <w:t xml:space="preserve"> are the following:</w:t>
      </w:r>
    </w:p>
    <w:p w14:paraId="79AF6CB7" w14:textId="77777777" w:rsidR="003F5D88" w:rsidRPr="005F14B2" w:rsidRDefault="00A80AD0" w:rsidP="005F14B2">
      <w:pPr>
        <w:pStyle w:val="paragraph"/>
      </w:pPr>
      <w:r w:rsidRPr="005F14B2">
        <w:tab/>
        <w:t>(a)</w:t>
      </w:r>
      <w:r w:rsidRPr="005F14B2">
        <w:tab/>
      </w:r>
      <w:r w:rsidR="003F5D88" w:rsidRPr="005F14B2">
        <w:t>a Minister of the Commonwealth who has responsibility for national security;</w:t>
      </w:r>
    </w:p>
    <w:p w14:paraId="59EA9C05" w14:textId="77777777" w:rsidR="00341E63" w:rsidRPr="005F14B2" w:rsidRDefault="00A80AD0" w:rsidP="005F14B2">
      <w:pPr>
        <w:pStyle w:val="paragraph"/>
      </w:pPr>
      <w:r w:rsidRPr="005F14B2">
        <w:tab/>
        <w:t>(b)</w:t>
      </w:r>
      <w:r w:rsidRPr="005F14B2">
        <w:tab/>
      </w:r>
      <w:r w:rsidR="00341E63" w:rsidRPr="005F14B2">
        <w:t>the Minister administering this Act;</w:t>
      </w:r>
    </w:p>
    <w:p w14:paraId="18704941" w14:textId="77777777" w:rsidR="00341E63" w:rsidRPr="005F14B2" w:rsidRDefault="00A80AD0" w:rsidP="005F14B2">
      <w:pPr>
        <w:pStyle w:val="paragraph"/>
      </w:pPr>
      <w:r w:rsidRPr="005F14B2">
        <w:tab/>
        <w:t>(c)</w:t>
      </w:r>
      <w:r w:rsidRPr="005F14B2">
        <w:tab/>
      </w:r>
      <w:r w:rsidR="00341E63" w:rsidRPr="005F14B2">
        <w:t>the Finance Minister</w:t>
      </w:r>
      <w:r w:rsidR="008B2C09" w:rsidRPr="005F14B2">
        <w:t>;</w:t>
      </w:r>
    </w:p>
    <w:p w14:paraId="26B7097F" w14:textId="77777777" w:rsidR="00A80AD0" w:rsidRPr="005F14B2" w:rsidRDefault="00A80AD0" w:rsidP="005F14B2">
      <w:pPr>
        <w:pStyle w:val="paragraph"/>
      </w:pPr>
      <w:r w:rsidRPr="005F14B2">
        <w:tab/>
        <w:t>(d)</w:t>
      </w:r>
      <w:r w:rsidRPr="005F14B2">
        <w:tab/>
        <w:t>a person who:</w:t>
      </w:r>
    </w:p>
    <w:p w14:paraId="56F42088" w14:textId="276A5CE4" w:rsidR="003F5D88" w:rsidRPr="005F14B2" w:rsidRDefault="00A80AD0" w:rsidP="005F14B2">
      <w:pPr>
        <w:pStyle w:val="paragraphsub"/>
      </w:pPr>
      <w:r w:rsidRPr="005F14B2">
        <w:tab/>
        <w:t>(i)</w:t>
      </w:r>
      <w:r w:rsidRPr="005F14B2">
        <w:tab/>
        <w:t xml:space="preserve">is </w:t>
      </w:r>
      <w:r w:rsidR="003F5D88" w:rsidRPr="005F14B2">
        <w:t xml:space="preserve">a person employed, under </w:t>
      </w:r>
      <w:r w:rsidR="006734B5" w:rsidRPr="007E5216">
        <w:t xml:space="preserve">the </w:t>
      </w:r>
      <w:r w:rsidR="006734B5" w:rsidRPr="007E5216">
        <w:rPr>
          <w:i/>
        </w:rPr>
        <w:t>Members of Parliament (Staff) Act 1984</w:t>
      </w:r>
      <w:r w:rsidR="006734B5" w:rsidRPr="007E5216">
        <w:t>, as a personal employee</w:t>
      </w:r>
      <w:r w:rsidR="003F5D88" w:rsidRPr="005F14B2">
        <w:t xml:space="preserve"> of a Minister </w:t>
      </w:r>
      <w:r w:rsidR="00341E63" w:rsidRPr="005F14B2">
        <w:t xml:space="preserve">mentioned in </w:t>
      </w:r>
      <w:r w:rsidR="000C6045" w:rsidRPr="005F14B2">
        <w:t>paragraph (</w:t>
      </w:r>
      <w:r w:rsidR="003F5D88" w:rsidRPr="005F14B2">
        <w:t>a)</w:t>
      </w:r>
      <w:r w:rsidR="00341E63" w:rsidRPr="005F14B2">
        <w:t>, (b)</w:t>
      </w:r>
      <w:r w:rsidR="003F5D88" w:rsidRPr="005F14B2">
        <w:t xml:space="preserve"> or (</w:t>
      </w:r>
      <w:r w:rsidR="00341E63" w:rsidRPr="005F14B2">
        <w:t>c</w:t>
      </w:r>
      <w:r w:rsidR="003F5D88" w:rsidRPr="005F14B2">
        <w:t>);</w:t>
      </w:r>
      <w:r w:rsidRPr="005F14B2">
        <w:t xml:space="preserve"> and</w:t>
      </w:r>
    </w:p>
    <w:p w14:paraId="6E90E19D" w14:textId="77777777" w:rsidR="00A80AD0" w:rsidRPr="005F14B2" w:rsidRDefault="00A80AD0" w:rsidP="005F14B2">
      <w:pPr>
        <w:pStyle w:val="paragraphsub"/>
      </w:pPr>
      <w:r w:rsidRPr="005F14B2">
        <w:tab/>
        <w:t>(ii)</w:t>
      </w:r>
      <w:r w:rsidRPr="005F14B2">
        <w:tab/>
        <w:t>holds an appropriate security clearance;</w:t>
      </w:r>
    </w:p>
    <w:p w14:paraId="472C2691" w14:textId="77777777" w:rsidR="003F5D88" w:rsidRPr="005F14B2" w:rsidRDefault="00A80AD0" w:rsidP="005F14B2">
      <w:pPr>
        <w:pStyle w:val="paragraph"/>
      </w:pPr>
      <w:r w:rsidRPr="005F14B2">
        <w:lastRenderedPageBreak/>
        <w:tab/>
        <w:t>(e)</w:t>
      </w:r>
      <w:r w:rsidRPr="005F14B2">
        <w:tab/>
      </w:r>
      <w:r w:rsidR="003F5D88" w:rsidRPr="005F14B2">
        <w:t xml:space="preserve">the </w:t>
      </w:r>
      <w:r w:rsidR="00341E63" w:rsidRPr="005F14B2">
        <w:t>Secretary of</w:t>
      </w:r>
      <w:r w:rsidR="003F5D88" w:rsidRPr="005F14B2">
        <w:t xml:space="preserve"> a Department administered by a Minister mentioned in </w:t>
      </w:r>
      <w:r w:rsidR="000C6045" w:rsidRPr="005F14B2">
        <w:t>paragraph (</w:t>
      </w:r>
      <w:r w:rsidR="00341E63" w:rsidRPr="005F14B2">
        <w:t>a), (b) or (c)</w:t>
      </w:r>
      <w:r w:rsidR="00582039" w:rsidRPr="005F14B2">
        <w:t>;</w:t>
      </w:r>
    </w:p>
    <w:p w14:paraId="03D05D20" w14:textId="77777777" w:rsidR="00756059" w:rsidRPr="005F14B2" w:rsidRDefault="00A80AD0" w:rsidP="005F14B2">
      <w:pPr>
        <w:pStyle w:val="paragraph"/>
      </w:pPr>
      <w:r w:rsidRPr="005F14B2">
        <w:tab/>
        <w:t>(f)</w:t>
      </w:r>
      <w:r w:rsidRPr="005F14B2">
        <w:tab/>
      </w:r>
      <w:r w:rsidR="00756059" w:rsidRPr="005F14B2">
        <w:t>a national security agency;</w:t>
      </w:r>
    </w:p>
    <w:p w14:paraId="6B913CEF" w14:textId="77777777" w:rsidR="00A80AD0" w:rsidRPr="005F14B2" w:rsidRDefault="00A80AD0" w:rsidP="005F14B2">
      <w:pPr>
        <w:pStyle w:val="paragraph"/>
      </w:pPr>
      <w:r w:rsidRPr="005F14B2">
        <w:tab/>
        <w:t>(g)</w:t>
      </w:r>
      <w:r w:rsidRPr="005F14B2">
        <w:tab/>
        <w:t>a person who:</w:t>
      </w:r>
    </w:p>
    <w:p w14:paraId="3DDB9263" w14:textId="77777777" w:rsidR="00582039" w:rsidRPr="005F14B2" w:rsidRDefault="00A80AD0" w:rsidP="005F14B2">
      <w:pPr>
        <w:pStyle w:val="paragraphsub"/>
      </w:pPr>
      <w:r w:rsidRPr="005F14B2">
        <w:tab/>
        <w:t>(i)</w:t>
      </w:r>
      <w:r w:rsidRPr="005F14B2">
        <w:tab/>
        <w:t xml:space="preserve">is </w:t>
      </w:r>
      <w:r w:rsidR="00D92F14" w:rsidRPr="005F14B2">
        <w:t>a staff member of a national security agency</w:t>
      </w:r>
      <w:r w:rsidRPr="005F14B2">
        <w:t>; and</w:t>
      </w:r>
    </w:p>
    <w:p w14:paraId="2B8BB9A8" w14:textId="77777777" w:rsidR="00A80AD0" w:rsidRPr="005F14B2" w:rsidRDefault="00A80AD0" w:rsidP="005F14B2">
      <w:pPr>
        <w:pStyle w:val="paragraphsub"/>
      </w:pPr>
      <w:r w:rsidRPr="005F14B2">
        <w:tab/>
        <w:t>(ii)</w:t>
      </w:r>
      <w:r w:rsidRPr="005F14B2">
        <w:tab/>
        <w:t>holds an appropriate security clearance;</w:t>
      </w:r>
    </w:p>
    <w:p w14:paraId="2A5E25C5" w14:textId="77777777" w:rsidR="00756059" w:rsidRPr="005F14B2" w:rsidRDefault="00A80AD0" w:rsidP="005F14B2">
      <w:pPr>
        <w:pStyle w:val="paragraph"/>
      </w:pPr>
      <w:r w:rsidRPr="005F14B2">
        <w:tab/>
        <w:t>(h)</w:t>
      </w:r>
      <w:r w:rsidRPr="005F14B2">
        <w:tab/>
      </w:r>
      <w:r w:rsidR="00756059" w:rsidRPr="005F14B2">
        <w:t>a prescribed agency, body or person.</w:t>
      </w:r>
    </w:p>
    <w:p w14:paraId="78DBB1D5" w14:textId="77777777" w:rsidR="00704ECE" w:rsidRPr="005F14B2" w:rsidRDefault="003E12A1" w:rsidP="005F14B2">
      <w:pPr>
        <w:pStyle w:val="ActHead5"/>
      </w:pPr>
      <w:bookmarkStart w:id="114" w:name="_Toc148536494"/>
      <w:r w:rsidRPr="008F0A61">
        <w:rPr>
          <w:rStyle w:val="CharSectno"/>
        </w:rPr>
        <w:t>86</w:t>
      </w:r>
      <w:r w:rsidR="00704ECE" w:rsidRPr="005F14B2">
        <w:t xml:space="preserve">  Nominated Minister</w:t>
      </w:r>
      <w:bookmarkEnd w:id="114"/>
    </w:p>
    <w:p w14:paraId="1F422C38" w14:textId="77777777" w:rsidR="00D75BA4" w:rsidRPr="005F14B2" w:rsidRDefault="00D75BA4" w:rsidP="005F14B2">
      <w:pPr>
        <w:pStyle w:val="subsection"/>
      </w:pPr>
      <w:r w:rsidRPr="005F14B2">
        <w:tab/>
        <w:t>(1)</w:t>
      </w:r>
      <w:r w:rsidRPr="005F14B2">
        <w:tab/>
        <w:t xml:space="preserve">The </w:t>
      </w:r>
      <w:r w:rsidRPr="005F14B2">
        <w:rPr>
          <w:b/>
          <w:i/>
        </w:rPr>
        <w:t>nominated Minister</w:t>
      </w:r>
      <w:r w:rsidRPr="005F14B2">
        <w:t xml:space="preserve"> is the Minister administering this Act, unless a determination under </w:t>
      </w:r>
      <w:r w:rsidR="000C6045" w:rsidRPr="005F14B2">
        <w:t>subsection (</w:t>
      </w:r>
      <w:r w:rsidRPr="005F14B2">
        <w:t>2) is in force.</w:t>
      </w:r>
    </w:p>
    <w:p w14:paraId="48A7334A" w14:textId="77777777" w:rsidR="00D75BA4" w:rsidRPr="005F14B2" w:rsidRDefault="00D75BA4" w:rsidP="005F14B2">
      <w:pPr>
        <w:pStyle w:val="subsection"/>
      </w:pPr>
      <w:r w:rsidRPr="005F14B2">
        <w:tab/>
        <w:t>(2)</w:t>
      </w:r>
      <w:r w:rsidRPr="005F14B2">
        <w:tab/>
        <w:t xml:space="preserve">The Ministers may, by writing, determine that the </w:t>
      </w:r>
      <w:r w:rsidRPr="005F14B2">
        <w:rPr>
          <w:b/>
          <w:i/>
        </w:rPr>
        <w:t>nominated Minister</w:t>
      </w:r>
      <w:r w:rsidRPr="005F14B2">
        <w:t xml:space="preserve"> is the Finance Minister.</w:t>
      </w:r>
    </w:p>
    <w:p w14:paraId="51677AA5" w14:textId="77777777" w:rsidR="00704ECE" w:rsidRPr="005F14B2" w:rsidRDefault="00704ECE" w:rsidP="005F14B2">
      <w:pPr>
        <w:pStyle w:val="subsection"/>
      </w:pPr>
      <w:r w:rsidRPr="005F14B2">
        <w:tab/>
        <w:t>(</w:t>
      </w:r>
      <w:r w:rsidR="005D4E19" w:rsidRPr="005F14B2">
        <w:t>3</w:t>
      </w:r>
      <w:r w:rsidRPr="005F14B2">
        <w:t>)</w:t>
      </w:r>
      <w:r w:rsidRPr="005F14B2">
        <w:tab/>
        <w:t xml:space="preserve">A determination under </w:t>
      </w:r>
      <w:r w:rsidR="000C6045" w:rsidRPr="005F14B2">
        <w:t>subsection (</w:t>
      </w:r>
      <w:r w:rsidR="00731DAC" w:rsidRPr="005F14B2">
        <w:t>2</w:t>
      </w:r>
      <w:r w:rsidRPr="005F14B2">
        <w:t>) is not a legislative instrument.</w:t>
      </w:r>
    </w:p>
    <w:p w14:paraId="09D8E0D7" w14:textId="77777777" w:rsidR="00704ECE" w:rsidRPr="005F14B2" w:rsidRDefault="00704ECE" w:rsidP="005F14B2">
      <w:pPr>
        <w:pStyle w:val="subsection"/>
      </w:pPr>
      <w:r w:rsidRPr="005F14B2">
        <w:tab/>
        <w:t>(</w:t>
      </w:r>
      <w:r w:rsidR="005D4E19" w:rsidRPr="005F14B2">
        <w:t>4</w:t>
      </w:r>
      <w:r w:rsidRPr="005F14B2">
        <w:t>)</w:t>
      </w:r>
      <w:r w:rsidRPr="005F14B2">
        <w:tab/>
        <w:t xml:space="preserve">The nominated Minister may give the other </w:t>
      </w:r>
      <w:r w:rsidR="00D75BA4" w:rsidRPr="005F14B2">
        <w:t>of the</w:t>
      </w:r>
      <w:r w:rsidRPr="005F14B2">
        <w:t xml:space="preserve"> Minister</w:t>
      </w:r>
      <w:r w:rsidR="00D75BA4" w:rsidRPr="005F14B2">
        <w:t>s</w:t>
      </w:r>
      <w:r w:rsidRPr="005F14B2">
        <w:t xml:space="preserve"> any information or documents obtained by the nominated Minister under this Act.</w:t>
      </w:r>
    </w:p>
    <w:p w14:paraId="603643DD" w14:textId="77777777" w:rsidR="00704ECE" w:rsidRPr="005F14B2" w:rsidRDefault="003E12A1" w:rsidP="005F14B2">
      <w:pPr>
        <w:pStyle w:val="ActHead5"/>
      </w:pPr>
      <w:bookmarkStart w:id="115" w:name="_Toc148536495"/>
      <w:r w:rsidRPr="008F0A61">
        <w:rPr>
          <w:rStyle w:val="CharSectno"/>
        </w:rPr>
        <w:t>87</w:t>
      </w:r>
      <w:r w:rsidR="00704ECE" w:rsidRPr="005F14B2">
        <w:t xml:space="preserve">  Delegation by nominated Minister</w:t>
      </w:r>
      <w:bookmarkEnd w:id="115"/>
    </w:p>
    <w:p w14:paraId="1CD65220" w14:textId="77777777" w:rsidR="00704ECE" w:rsidRPr="005F14B2" w:rsidRDefault="00704ECE" w:rsidP="005F14B2">
      <w:pPr>
        <w:pStyle w:val="subsection"/>
      </w:pPr>
      <w:r w:rsidRPr="005F14B2">
        <w:tab/>
        <w:t>(1)</w:t>
      </w:r>
      <w:r w:rsidRPr="005F14B2">
        <w:tab/>
        <w:t xml:space="preserve">The nominated Minister may, in writing, delegate to the Secretary of the Department administered by the nominated Minister the </w:t>
      </w:r>
      <w:r w:rsidR="00D75BA4" w:rsidRPr="005F14B2">
        <w:t xml:space="preserve">nominated </w:t>
      </w:r>
      <w:r w:rsidRPr="005F14B2">
        <w:t>Minister</w:t>
      </w:r>
      <w:r w:rsidR="00A80AD0" w:rsidRPr="005F14B2">
        <w:t>’</w:t>
      </w:r>
      <w:r w:rsidRPr="005F14B2">
        <w:t>s function under sub</w:t>
      </w:r>
      <w:r w:rsidR="00731DAC" w:rsidRPr="005F14B2">
        <w:t>section </w:t>
      </w:r>
      <w:r w:rsidR="003E12A1" w:rsidRPr="005F14B2">
        <w:t>55</w:t>
      </w:r>
      <w:r w:rsidRPr="005F14B2">
        <w:t>(1).</w:t>
      </w:r>
    </w:p>
    <w:p w14:paraId="65194B1F" w14:textId="77777777" w:rsidR="00704ECE" w:rsidRPr="005F14B2" w:rsidRDefault="00704ECE" w:rsidP="005F14B2">
      <w:pPr>
        <w:pStyle w:val="subsection"/>
      </w:pPr>
      <w:r w:rsidRPr="005F14B2">
        <w:tab/>
        <w:t>(2)</w:t>
      </w:r>
      <w:r w:rsidRPr="005F14B2">
        <w:tab/>
        <w:t>In exercising any powers or performing any functions under the delegation, the delegate must comply with any directions of the nominated Minister.</w:t>
      </w:r>
    </w:p>
    <w:p w14:paraId="1663D8A1" w14:textId="77777777" w:rsidR="00704ECE" w:rsidRPr="005F14B2" w:rsidRDefault="003E12A1" w:rsidP="005F14B2">
      <w:pPr>
        <w:pStyle w:val="ActHead5"/>
      </w:pPr>
      <w:bookmarkStart w:id="116" w:name="_Toc148536496"/>
      <w:r w:rsidRPr="008F0A61">
        <w:rPr>
          <w:rStyle w:val="CharSectno"/>
        </w:rPr>
        <w:t>88</w:t>
      </w:r>
      <w:r w:rsidR="00704ECE" w:rsidRPr="005F14B2">
        <w:t xml:space="preserve">  Delegation by Corporation</w:t>
      </w:r>
      <w:bookmarkEnd w:id="116"/>
    </w:p>
    <w:p w14:paraId="0F7A4F57" w14:textId="77777777" w:rsidR="00704ECE" w:rsidRPr="005F14B2" w:rsidRDefault="00704ECE" w:rsidP="005F14B2">
      <w:pPr>
        <w:pStyle w:val="subsection"/>
      </w:pPr>
      <w:r w:rsidRPr="005F14B2">
        <w:tab/>
        <w:t>(1)</w:t>
      </w:r>
      <w:r w:rsidRPr="005F14B2">
        <w:tab/>
        <w:t>The Corporation may, in writing under its seal, delegate all or any of its powers or functions under this Act to</w:t>
      </w:r>
      <w:r w:rsidR="00F20E39" w:rsidRPr="005F14B2">
        <w:t xml:space="preserve"> </w:t>
      </w:r>
      <w:r w:rsidRPr="005F14B2">
        <w:t>the CEO.</w:t>
      </w:r>
    </w:p>
    <w:p w14:paraId="62426E95" w14:textId="77777777" w:rsidR="00704ECE" w:rsidRPr="005F14B2" w:rsidRDefault="00704ECE" w:rsidP="005F14B2">
      <w:pPr>
        <w:pStyle w:val="subsection"/>
      </w:pPr>
      <w:r w:rsidRPr="005F14B2">
        <w:lastRenderedPageBreak/>
        <w:tab/>
        <w:t>(2)</w:t>
      </w:r>
      <w:r w:rsidRPr="005F14B2">
        <w:tab/>
        <w:t>In exercising any powers or performing any functions under the delegation, the delegate must comply with any directions of the Corporation.</w:t>
      </w:r>
    </w:p>
    <w:p w14:paraId="299929E4" w14:textId="77777777" w:rsidR="00704ECE" w:rsidRPr="005F14B2" w:rsidRDefault="003E12A1" w:rsidP="005F14B2">
      <w:pPr>
        <w:pStyle w:val="ActHead5"/>
      </w:pPr>
      <w:bookmarkStart w:id="117" w:name="_Toc148536497"/>
      <w:r w:rsidRPr="008F0A61">
        <w:rPr>
          <w:rStyle w:val="CharSectno"/>
        </w:rPr>
        <w:t>89</w:t>
      </w:r>
      <w:r w:rsidR="00704ECE" w:rsidRPr="005F14B2">
        <w:t xml:space="preserve">  Delegation by Board</w:t>
      </w:r>
      <w:bookmarkEnd w:id="117"/>
    </w:p>
    <w:p w14:paraId="73E8C88C" w14:textId="77777777" w:rsidR="00704ECE" w:rsidRPr="005F14B2" w:rsidRDefault="00704ECE" w:rsidP="005F14B2">
      <w:pPr>
        <w:pStyle w:val="subsection"/>
      </w:pPr>
      <w:r w:rsidRPr="005F14B2">
        <w:tab/>
        <w:t>(1)</w:t>
      </w:r>
      <w:r w:rsidRPr="005F14B2">
        <w:tab/>
        <w:t xml:space="preserve">The Board may, in writing, delegate to </w:t>
      </w:r>
      <w:r w:rsidR="009B1DC4" w:rsidRPr="005F14B2">
        <w:t xml:space="preserve">a Board member or </w:t>
      </w:r>
      <w:r w:rsidRPr="005F14B2">
        <w:t>the CEO any of its powers or functions under this Act.</w:t>
      </w:r>
    </w:p>
    <w:p w14:paraId="44628FF4" w14:textId="77777777" w:rsidR="00704ECE" w:rsidRPr="005F14B2" w:rsidRDefault="00704ECE" w:rsidP="005F14B2">
      <w:pPr>
        <w:pStyle w:val="subsection"/>
      </w:pPr>
      <w:r w:rsidRPr="005F14B2">
        <w:tab/>
        <w:t>(2)</w:t>
      </w:r>
      <w:r w:rsidRPr="005F14B2">
        <w:tab/>
        <w:t>In exercising any powers or performing any functions under the delegation, the delegate must comply with any directions of the Board.</w:t>
      </w:r>
    </w:p>
    <w:p w14:paraId="14396F77" w14:textId="77777777" w:rsidR="00704ECE" w:rsidRPr="005F14B2" w:rsidRDefault="003E12A1" w:rsidP="005F14B2">
      <w:pPr>
        <w:pStyle w:val="ActHead5"/>
      </w:pPr>
      <w:bookmarkStart w:id="118" w:name="_Toc148536498"/>
      <w:r w:rsidRPr="008F0A61">
        <w:rPr>
          <w:rStyle w:val="CharSectno"/>
        </w:rPr>
        <w:t>90</w:t>
      </w:r>
      <w:r w:rsidR="00704ECE" w:rsidRPr="005F14B2">
        <w:t xml:space="preserve">  Delegation and subdelegation by CEO</w:t>
      </w:r>
      <w:bookmarkEnd w:id="118"/>
    </w:p>
    <w:p w14:paraId="7A75EA50" w14:textId="62932324" w:rsidR="00704ECE" w:rsidRPr="005F14B2" w:rsidRDefault="00704ECE" w:rsidP="005F14B2">
      <w:pPr>
        <w:pStyle w:val="subsection"/>
      </w:pPr>
      <w:r w:rsidRPr="005F14B2">
        <w:tab/>
        <w:t>(1)</w:t>
      </w:r>
      <w:r w:rsidRPr="005F14B2">
        <w:tab/>
        <w:t xml:space="preserve">The CEO may, in writing, delegate to a </w:t>
      </w:r>
      <w:r w:rsidR="00725BE1">
        <w:t xml:space="preserve">senior </w:t>
      </w:r>
      <w:r w:rsidRPr="005F14B2">
        <w:t xml:space="preserve">member of the staff referred to in </w:t>
      </w:r>
      <w:r w:rsidR="00731DAC" w:rsidRPr="005F14B2">
        <w:t>section </w:t>
      </w:r>
      <w:r w:rsidR="003E12A1" w:rsidRPr="005F14B2">
        <w:t>46</w:t>
      </w:r>
      <w:r w:rsidRPr="005F14B2">
        <w:t xml:space="preserve"> any of the CEO</w:t>
      </w:r>
      <w:r w:rsidR="00A80AD0" w:rsidRPr="005F14B2">
        <w:t>’</w:t>
      </w:r>
      <w:r w:rsidRPr="005F14B2">
        <w:t>s powers or functions under this Act.</w:t>
      </w:r>
    </w:p>
    <w:p w14:paraId="18AB0736" w14:textId="507E615B" w:rsidR="00704ECE" w:rsidRPr="005F14B2" w:rsidRDefault="00704ECE" w:rsidP="005F14B2">
      <w:pPr>
        <w:pStyle w:val="subsection"/>
      </w:pPr>
      <w:r w:rsidRPr="005F14B2">
        <w:tab/>
        <w:t>(2)</w:t>
      </w:r>
      <w:r w:rsidRPr="005F14B2">
        <w:tab/>
        <w:t xml:space="preserve">If the Corporation or the Board delegates a power or function under </w:t>
      </w:r>
      <w:r w:rsidR="00C846D8" w:rsidRPr="005F14B2">
        <w:t>subsection </w:t>
      </w:r>
      <w:r w:rsidR="003E12A1" w:rsidRPr="005F14B2">
        <w:t>88</w:t>
      </w:r>
      <w:r w:rsidRPr="005F14B2">
        <w:t xml:space="preserve">(1) or </w:t>
      </w:r>
      <w:r w:rsidR="003E12A1" w:rsidRPr="005F14B2">
        <w:t>89</w:t>
      </w:r>
      <w:r w:rsidRPr="005F14B2">
        <w:t>(1) to the CEO, the CEO may, in writing, subdelegate the power or function to a</w:t>
      </w:r>
      <w:r w:rsidR="00725BE1">
        <w:t xml:space="preserve"> senior</w:t>
      </w:r>
      <w:r w:rsidRPr="005F14B2">
        <w:t xml:space="preserve"> member of the staff referred to in </w:t>
      </w:r>
      <w:r w:rsidR="00731DAC" w:rsidRPr="005F14B2">
        <w:t>section </w:t>
      </w:r>
      <w:r w:rsidR="003E12A1" w:rsidRPr="005F14B2">
        <w:t>46</w:t>
      </w:r>
      <w:r w:rsidRPr="005F14B2">
        <w:t>.</w:t>
      </w:r>
    </w:p>
    <w:p w14:paraId="744057BD" w14:textId="77777777" w:rsidR="00704ECE" w:rsidRPr="005F14B2" w:rsidRDefault="00704ECE" w:rsidP="005F14B2">
      <w:pPr>
        <w:pStyle w:val="subsection"/>
      </w:pPr>
      <w:r w:rsidRPr="005F14B2">
        <w:tab/>
        <w:t>(3)</w:t>
      </w:r>
      <w:r w:rsidRPr="005F14B2">
        <w:tab/>
        <w:t>In exercising any powers or performing any functions under the delegation or subdelegation, the delegate or subdelegate must comply with any directions of the CEO.</w:t>
      </w:r>
    </w:p>
    <w:p w14:paraId="6372E58B" w14:textId="77777777" w:rsidR="00704ECE" w:rsidRPr="005F14B2" w:rsidRDefault="00704ECE" w:rsidP="005F14B2">
      <w:pPr>
        <w:pStyle w:val="subsection"/>
      </w:pPr>
      <w:r w:rsidRPr="005F14B2">
        <w:tab/>
        <w:t>(4)</w:t>
      </w:r>
      <w:r w:rsidRPr="005F14B2">
        <w:tab/>
        <w:t xml:space="preserve">Sections 34AA, 34AB and 34A of the </w:t>
      </w:r>
      <w:r w:rsidRPr="005F14B2">
        <w:rPr>
          <w:i/>
        </w:rPr>
        <w:t>Acts Interpretation Act 1901</w:t>
      </w:r>
      <w:r w:rsidRPr="005F14B2">
        <w:t xml:space="preserve"> apply in relation to a subdelegation in a corresponding way to the way in which they apply in relation to a delegation.</w:t>
      </w:r>
    </w:p>
    <w:p w14:paraId="49DCF750" w14:textId="77777777" w:rsidR="00C030FC" w:rsidRPr="005F14B2" w:rsidRDefault="003E12A1" w:rsidP="005F14B2">
      <w:pPr>
        <w:pStyle w:val="ActHead5"/>
      </w:pPr>
      <w:bookmarkStart w:id="119" w:name="_Hlk114828422"/>
      <w:bookmarkStart w:id="120" w:name="_Toc148536499"/>
      <w:r w:rsidRPr="008F0A61">
        <w:rPr>
          <w:rStyle w:val="CharSectno"/>
        </w:rPr>
        <w:t>91</w:t>
      </w:r>
      <w:r w:rsidR="00C030FC" w:rsidRPr="005F14B2">
        <w:t xml:space="preserve">  Periodic reviews of the operation of this Act</w:t>
      </w:r>
      <w:bookmarkEnd w:id="120"/>
    </w:p>
    <w:p w14:paraId="3D088E88" w14:textId="77777777" w:rsidR="00C030FC" w:rsidRPr="005F14B2" w:rsidRDefault="00C030FC" w:rsidP="005F14B2">
      <w:pPr>
        <w:pStyle w:val="subsection"/>
      </w:pPr>
      <w:r w:rsidRPr="005F14B2">
        <w:tab/>
        <w:t>(1)</w:t>
      </w:r>
      <w:r w:rsidRPr="005F14B2">
        <w:tab/>
        <w:t xml:space="preserve">The </w:t>
      </w:r>
      <w:r w:rsidR="009B1DC4" w:rsidRPr="005F14B2">
        <w:t xml:space="preserve">nominated </w:t>
      </w:r>
      <w:r w:rsidRPr="005F14B2">
        <w:t>Minister must cause independent reviews to be conducted of the operation of this Act.</w:t>
      </w:r>
    </w:p>
    <w:p w14:paraId="0C50C26A" w14:textId="77777777" w:rsidR="00C030FC" w:rsidRPr="005F14B2" w:rsidRDefault="00C030FC" w:rsidP="005F14B2">
      <w:pPr>
        <w:pStyle w:val="SubsectionHead"/>
      </w:pPr>
      <w:r w:rsidRPr="005F14B2">
        <w:lastRenderedPageBreak/>
        <w:t>Public consultation</w:t>
      </w:r>
    </w:p>
    <w:p w14:paraId="113F092B" w14:textId="77777777" w:rsidR="00C030FC" w:rsidRPr="005F14B2" w:rsidRDefault="00C030FC" w:rsidP="005F14B2">
      <w:pPr>
        <w:pStyle w:val="subsection"/>
      </w:pPr>
      <w:r w:rsidRPr="005F14B2">
        <w:tab/>
        <w:t>(2)</w:t>
      </w:r>
      <w:r w:rsidRPr="005F14B2">
        <w:tab/>
        <w:t xml:space="preserve">A review under </w:t>
      </w:r>
      <w:r w:rsidR="000C6045" w:rsidRPr="005F14B2">
        <w:t>subsection (</w:t>
      </w:r>
      <w:r w:rsidRPr="005F14B2">
        <w:t>1) must make provision for public consultation.</w:t>
      </w:r>
    </w:p>
    <w:p w14:paraId="3A4F73FD" w14:textId="77777777" w:rsidR="00C030FC" w:rsidRPr="005F14B2" w:rsidRDefault="00C030FC" w:rsidP="005F14B2">
      <w:pPr>
        <w:pStyle w:val="SubsectionHead"/>
      </w:pPr>
      <w:r w:rsidRPr="005F14B2">
        <w:t>Report</w:t>
      </w:r>
    </w:p>
    <w:p w14:paraId="152181B0" w14:textId="77777777" w:rsidR="00C030FC" w:rsidRPr="005F14B2" w:rsidRDefault="00C030FC" w:rsidP="005F14B2">
      <w:pPr>
        <w:pStyle w:val="subsection"/>
      </w:pPr>
      <w:r w:rsidRPr="005F14B2">
        <w:tab/>
        <w:t>(3)</w:t>
      </w:r>
      <w:r w:rsidRPr="005F14B2">
        <w:tab/>
        <w:t xml:space="preserve">The person or persons who conduct the review must give the </w:t>
      </w:r>
      <w:r w:rsidR="009B1DC4" w:rsidRPr="005F14B2">
        <w:t xml:space="preserve">nominated </w:t>
      </w:r>
      <w:r w:rsidRPr="005F14B2">
        <w:t>Minister a written report of the review.</w:t>
      </w:r>
    </w:p>
    <w:p w14:paraId="4178E912" w14:textId="77777777" w:rsidR="00C030FC" w:rsidRPr="005F14B2" w:rsidRDefault="00C030FC" w:rsidP="005F14B2">
      <w:pPr>
        <w:pStyle w:val="subsection"/>
      </w:pPr>
      <w:r w:rsidRPr="005F14B2">
        <w:tab/>
        <w:t>(4)</w:t>
      </w:r>
      <w:r w:rsidRPr="005F14B2">
        <w:tab/>
        <w:t xml:space="preserve">The </w:t>
      </w:r>
      <w:r w:rsidR="009B1DC4" w:rsidRPr="005F14B2">
        <w:t xml:space="preserve">nominated </w:t>
      </w:r>
      <w:r w:rsidRPr="005F14B2">
        <w:t xml:space="preserve">Minister must cause copies of a report under </w:t>
      </w:r>
      <w:r w:rsidR="000C6045" w:rsidRPr="005F14B2">
        <w:t>subsection (</w:t>
      </w:r>
      <w:r w:rsidRPr="005F14B2">
        <w:t>3) to be tabled in each House of the Parliament within 15 sitting days of that House after the review is completed.</w:t>
      </w:r>
    </w:p>
    <w:p w14:paraId="569230DA" w14:textId="77777777" w:rsidR="00C030FC" w:rsidRPr="005F14B2" w:rsidRDefault="00C030FC" w:rsidP="005F14B2">
      <w:pPr>
        <w:pStyle w:val="SubsectionHead"/>
      </w:pPr>
      <w:r w:rsidRPr="005F14B2">
        <w:t>First review</w:t>
      </w:r>
    </w:p>
    <w:p w14:paraId="416908D1" w14:textId="67BE4895" w:rsidR="00C030FC" w:rsidRPr="005F14B2" w:rsidRDefault="00C030FC" w:rsidP="005F14B2">
      <w:pPr>
        <w:pStyle w:val="subsection"/>
      </w:pPr>
      <w:r w:rsidRPr="005F14B2">
        <w:tab/>
        <w:t>(5)</w:t>
      </w:r>
      <w:r w:rsidRPr="005F14B2">
        <w:tab/>
        <w:t xml:space="preserve">The first review under </w:t>
      </w:r>
      <w:r w:rsidR="000C6045" w:rsidRPr="005F14B2">
        <w:t>subsection (</w:t>
      </w:r>
      <w:r w:rsidRPr="005F14B2">
        <w:t xml:space="preserve">1) must be completed </w:t>
      </w:r>
      <w:r w:rsidR="00725BE1" w:rsidRPr="006D00E1">
        <w:t xml:space="preserve">by </w:t>
      </w:r>
      <w:r w:rsidR="00725BE1">
        <w:t>31 December</w:t>
      </w:r>
      <w:r w:rsidR="00725BE1" w:rsidRPr="006D00E1">
        <w:t xml:space="preserve"> 2026</w:t>
      </w:r>
      <w:r w:rsidRPr="005F14B2">
        <w:t>.</w:t>
      </w:r>
    </w:p>
    <w:p w14:paraId="758409CC" w14:textId="77777777" w:rsidR="00C030FC" w:rsidRPr="005F14B2" w:rsidRDefault="00C030FC" w:rsidP="005F14B2">
      <w:pPr>
        <w:pStyle w:val="SubsectionHead"/>
      </w:pPr>
      <w:r w:rsidRPr="005F14B2">
        <w:t>Subsequent reviews</w:t>
      </w:r>
    </w:p>
    <w:p w14:paraId="6578C913" w14:textId="77777777" w:rsidR="00C030FC" w:rsidRPr="005F14B2" w:rsidRDefault="00C030FC" w:rsidP="005F14B2">
      <w:pPr>
        <w:pStyle w:val="subsection"/>
      </w:pPr>
      <w:r w:rsidRPr="005F14B2">
        <w:tab/>
        <w:t>(6)</w:t>
      </w:r>
      <w:r w:rsidRPr="005F14B2">
        <w:tab/>
        <w:t xml:space="preserve">Each subsequent review under </w:t>
      </w:r>
      <w:r w:rsidR="000C6045" w:rsidRPr="005F14B2">
        <w:t>subsection (</w:t>
      </w:r>
      <w:r w:rsidRPr="005F14B2">
        <w:t>1) must be completed within 5 years after the completion of the previous review.</w:t>
      </w:r>
    </w:p>
    <w:p w14:paraId="65C6C261" w14:textId="77777777" w:rsidR="00C030FC" w:rsidRPr="005F14B2" w:rsidRDefault="00C030FC" w:rsidP="005F14B2">
      <w:pPr>
        <w:pStyle w:val="SubsectionHead"/>
      </w:pPr>
      <w:r w:rsidRPr="005F14B2">
        <w:t>When review is completed</w:t>
      </w:r>
    </w:p>
    <w:p w14:paraId="151BF355" w14:textId="77777777" w:rsidR="00C030FC" w:rsidRPr="005F14B2" w:rsidRDefault="00C030FC" w:rsidP="005F14B2">
      <w:pPr>
        <w:pStyle w:val="subsection"/>
      </w:pPr>
      <w:r w:rsidRPr="005F14B2">
        <w:tab/>
        <w:t>(7)</w:t>
      </w:r>
      <w:r w:rsidRPr="005F14B2">
        <w:tab/>
        <w:t xml:space="preserve">For the purposes of subsections (4), (5) and (6), a review is completed when the report of the review is given to the </w:t>
      </w:r>
      <w:r w:rsidR="0036637F" w:rsidRPr="005F14B2">
        <w:t xml:space="preserve">nominated </w:t>
      </w:r>
      <w:r w:rsidRPr="005F14B2">
        <w:t xml:space="preserve">Minister under </w:t>
      </w:r>
      <w:r w:rsidR="000C6045" w:rsidRPr="005F14B2">
        <w:t>subsection (</w:t>
      </w:r>
      <w:r w:rsidRPr="005F14B2">
        <w:t>3).</w:t>
      </w:r>
      <w:bookmarkEnd w:id="119"/>
    </w:p>
    <w:p w14:paraId="6C52D386" w14:textId="77777777" w:rsidR="00704ECE" w:rsidRPr="005F14B2" w:rsidRDefault="003E12A1" w:rsidP="005F14B2">
      <w:pPr>
        <w:pStyle w:val="ActHead5"/>
      </w:pPr>
      <w:bookmarkStart w:id="121" w:name="_Toc148536500"/>
      <w:r w:rsidRPr="008F0A61">
        <w:rPr>
          <w:rStyle w:val="CharSectno"/>
        </w:rPr>
        <w:t>92</w:t>
      </w:r>
      <w:r w:rsidR="00704ECE" w:rsidRPr="005F14B2">
        <w:t xml:space="preserve">  </w:t>
      </w:r>
      <w:r w:rsidR="00523EFD" w:rsidRPr="005F14B2">
        <w:t>Rules</w:t>
      </w:r>
      <w:bookmarkEnd w:id="121"/>
    </w:p>
    <w:p w14:paraId="4089BF1B" w14:textId="77777777" w:rsidR="00704ECE" w:rsidRPr="005F14B2" w:rsidRDefault="00962594" w:rsidP="005F14B2">
      <w:pPr>
        <w:pStyle w:val="subsection"/>
      </w:pPr>
      <w:r w:rsidRPr="005F14B2">
        <w:tab/>
        <w:t>(1)</w:t>
      </w:r>
      <w:r w:rsidRPr="005F14B2">
        <w:tab/>
      </w:r>
      <w:r w:rsidR="00704ECE" w:rsidRPr="005F14B2">
        <w:t>The</w:t>
      </w:r>
      <w:r w:rsidR="00523EFD" w:rsidRPr="005F14B2">
        <w:t xml:space="preserve"> Minister</w:t>
      </w:r>
      <w:r w:rsidR="001132A1" w:rsidRPr="005F14B2">
        <w:t>s</w:t>
      </w:r>
      <w:r w:rsidR="00704ECE" w:rsidRPr="005F14B2">
        <w:t xml:space="preserve"> may make </w:t>
      </w:r>
      <w:r w:rsidR="00523EFD" w:rsidRPr="005F14B2">
        <w:t>rules</w:t>
      </w:r>
      <w:r w:rsidR="00704ECE" w:rsidRPr="005F14B2">
        <w:t xml:space="preserve"> prescribing matters:</w:t>
      </w:r>
    </w:p>
    <w:p w14:paraId="7F75395C" w14:textId="77777777" w:rsidR="00704ECE" w:rsidRPr="005F14B2" w:rsidRDefault="00704ECE" w:rsidP="005F14B2">
      <w:pPr>
        <w:pStyle w:val="paragraph"/>
      </w:pPr>
      <w:r w:rsidRPr="005F14B2">
        <w:tab/>
        <w:t>(a)</w:t>
      </w:r>
      <w:r w:rsidRPr="005F14B2">
        <w:tab/>
        <w:t>required or permitted by this Act to be prescribed; or</w:t>
      </w:r>
    </w:p>
    <w:p w14:paraId="4F26745C" w14:textId="77777777" w:rsidR="00704ECE" w:rsidRPr="005F14B2" w:rsidRDefault="00704ECE" w:rsidP="005F14B2">
      <w:pPr>
        <w:pStyle w:val="paragraph"/>
      </w:pPr>
      <w:r w:rsidRPr="005F14B2">
        <w:tab/>
        <w:t>(b)</w:t>
      </w:r>
      <w:r w:rsidRPr="005F14B2">
        <w:tab/>
        <w:t>necessary or convenient to be prescribed for carrying out or giving effect to this Act.</w:t>
      </w:r>
    </w:p>
    <w:p w14:paraId="114AC3AB" w14:textId="77777777" w:rsidR="00962594" w:rsidRPr="005F14B2" w:rsidRDefault="00962594" w:rsidP="005F14B2">
      <w:pPr>
        <w:pStyle w:val="subsection"/>
      </w:pPr>
      <w:r w:rsidRPr="005F14B2">
        <w:tab/>
        <w:t>(2)</w:t>
      </w:r>
      <w:r w:rsidRPr="005F14B2">
        <w:tab/>
        <w:t>To avoid doubt, the rules may not do the following:</w:t>
      </w:r>
    </w:p>
    <w:p w14:paraId="7C412D37" w14:textId="77777777" w:rsidR="00962594" w:rsidRPr="005F14B2" w:rsidRDefault="00962594" w:rsidP="005F14B2">
      <w:pPr>
        <w:pStyle w:val="paragraph"/>
      </w:pPr>
      <w:r w:rsidRPr="005F14B2">
        <w:tab/>
        <w:t>(a)</w:t>
      </w:r>
      <w:r w:rsidRPr="005F14B2">
        <w:tab/>
        <w:t>create an offence or civil penalty;</w:t>
      </w:r>
    </w:p>
    <w:p w14:paraId="6B709CBA" w14:textId="77777777" w:rsidR="00962594" w:rsidRPr="005F14B2" w:rsidRDefault="00962594" w:rsidP="005F14B2">
      <w:pPr>
        <w:pStyle w:val="paragraph"/>
      </w:pPr>
      <w:r w:rsidRPr="005F14B2">
        <w:tab/>
        <w:t>(b)</w:t>
      </w:r>
      <w:r w:rsidRPr="005F14B2">
        <w:tab/>
        <w:t>provide powers of:</w:t>
      </w:r>
    </w:p>
    <w:p w14:paraId="5A396E40" w14:textId="77777777" w:rsidR="00962594" w:rsidRPr="005F14B2" w:rsidRDefault="00962594" w:rsidP="005F14B2">
      <w:pPr>
        <w:pStyle w:val="paragraphsub"/>
      </w:pPr>
      <w:r w:rsidRPr="005F14B2">
        <w:lastRenderedPageBreak/>
        <w:tab/>
        <w:t>(i)</w:t>
      </w:r>
      <w:r w:rsidRPr="005F14B2">
        <w:tab/>
        <w:t>arrest or detention; or</w:t>
      </w:r>
    </w:p>
    <w:p w14:paraId="68476FA1" w14:textId="77777777" w:rsidR="00962594" w:rsidRPr="005F14B2" w:rsidRDefault="00962594" w:rsidP="005F14B2">
      <w:pPr>
        <w:pStyle w:val="paragraphsub"/>
      </w:pPr>
      <w:r w:rsidRPr="005F14B2">
        <w:tab/>
        <w:t>(ii)</w:t>
      </w:r>
      <w:r w:rsidRPr="005F14B2">
        <w:tab/>
        <w:t>entry, search or seizure;</w:t>
      </w:r>
    </w:p>
    <w:p w14:paraId="17926049" w14:textId="77777777" w:rsidR="00962594" w:rsidRPr="005F14B2" w:rsidRDefault="00962594" w:rsidP="005F14B2">
      <w:pPr>
        <w:pStyle w:val="paragraph"/>
      </w:pPr>
      <w:r w:rsidRPr="005F14B2">
        <w:tab/>
        <w:t>(c)</w:t>
      </w:r>
      <w:r w:rsidRPr="005F14B2">
        <w:tab/>
        <w:t>impose a tax;</w:t>
      </w:r>
    </w:p>
    <w:p w14:paraId="6584A077" w14:textId="77777777" w:rsidR="00962594" w:rsidRPr="005F14B2" w:rsidRDefault="00962594" w:rsidP="005F14B2">
      <w:pPr>
        <w:pStyle w:val="paragraph"/>
      </w:pPr>
      <w:r w:rsidRPr="005F14B2">
        <w:tab/>
        <w:t>(d)</w:t>
      </w:r>
      <w:r w:rsidRPr="005F14B2">
        <w:tab/>
        <w:t>set an amount to be appropriated from the Consolidated Revenue Fund under an appropriation in this Act;</w:t>
      </w:r>
    </w:p>
    <w:p w14:paraId="2C0CEE2B" w14:textId="2750FECD" w:rsidR="00C95681" w:rsidRDefault="00962594" w:rsidP="005F14B2">
      <w:pPr>
        <w:pStyle w:val="paragraph"/>
      </w:pPr>
      <w:r w:rsidRPr="005F14B2">
        <w:tab/>
        <w:t>(e)</w:t>
      </w:r>
      <w:r w:rsidRPr="005F14B2">
        <w:tab/>
        <w:t>directly amend the text of this Act.</w:t>
      </w:r>
    </w:p>
    <w:p w14:paraId="4E53FAD6" w14:textId="77777777" w:rsidR="00792458" w:rsidRDefault="00792458" w:rsidP="00792458">
      <w:pPr>
        <w:pBdr>
          <w:bottom w:val="single" w:sz="4" w:space="1" w:color="auto"/>
        </w:pBdr>
        <w:sectPr w:rsidR="00792458" w:rsidSect="00225F87">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14:paraId="2F45D25C" w14:textId="77777777" w:rsidR="00BB6A09" w:rsidRPr="003F1CFF" w:rsidRDefault="00BB6A09" w:rsidP="00BB6A09">
      <w:pPr>
        <w:pStyle w:val="ENotesHeading1"/>
      </w:pPr>
      <w:bookmarkStart w:id="122" w:name="_Toc148536501"/>
      <w:r>
        <w:lastRenderedPageBreak/>
        <w:t>Endnotes</w:t>
      </w:r>
      <w:bookmarkEnd w:id="122"/>
    </w:p>
    <w:p w14:paraId="4F5236D0" w14:textId="77777777" w:rsidR="00C04410" w:rsidRPr="007A36FC" w:rsidRDefault="00C04410" w:rsidP="008C7D44">
      <w:pPr>
        <w:pStyle w:val="ENotesHeading2"/>
        <w:spacing w:line="240" w:lineRule="auto"/>
        <w:outlineLvl w:val="9"/>
      </w:pPr>
      <w:bookmarkStart w:id="123" w:name="_Toc148536502"/>
      <w:r w:rsidRPr="007A36FC">
        <w:t>Endnote 1—About the endnotes</w:t>
      </w:r>
      <w:bookmarkEnd w:id="123"/>
    </w:p>
    <w:p w14:paraId="200D9B76" w14:textId="77777777" w:rsidR="00C04410" w:rsidRDefault="00C04410" w:rsidP="008C7D44">
      <w:pPr>
        <w:spacing w:after="120"/>
      </w:pPr>
      <w:r w:rsidRPr="00BC57F4">
        <w:t xml:space="preserve">The endnotes provide </w:t>
      </w:r>
      <w:r>
        <w:t>information about this compilation and the compiled law.</w:t>
      </w:r>
    </w:p>
    <w:p w14:paraId="4511C5CC" w14:textId="77777777" w:rsidR="00C04410" w:rsidRPr="00BC57F4" w:rsidRDefault="00C04410" w:rsidP="008C7D44">
      <w:pPr>
        <w:spacing w:after="120"/>
      </w:pPr>
      <w:r w:rsidRPr="00BC57F4">
        <w:t>The followi</w:t>
      </w:r>
      <w:r>
        <w:t>ng endnotes are included in every</w:t>
      </w:r>
      <w:r w:rsidRPr="00BC57F4">
        <w:t xml:space="preserve"> compilation:</w:t>
      </w:r>
    </w:p>
    <w:p w14:paraId="55DE0B55" w14:textId="77777777" w:rsidR="00C04410" w:rsidRPr="00BC57F4" w:rsidRDefault="00C04410" w:rsidP="008C7D44">
      <w:r w:rsidRPr="00BC57F4">
        <w:t>Endnote 1—About the endnotes</w:t>
      </w:r>
    </w:p>
    <w:p w14:paraId="4265AF1E" w14:textId="77777777" w:rsidR="00C04410" w:rsidRPr="00BC57F4" w:rsidRDefault="00C04410" w:rsidP="008C7D44">
      <w:r w:rsidRPr="00BC57F4">
        <w:t>Endnote 2—Abbreviation key</w:t>
      </w:r>
    </w:p>
    <w:p w14:paraId="51FBF9AC" w14:textId="77777777" w:rsidR="00C04410" w:rsidRPr="00BC57F4" w:rsidRDefault="00C04410" w:rsidP="008C7D44">
      <w:r w:rsidRPr="00BC57F4">
        <w:t>Endnote 3—Legislation history</w:t>
      </w:r>
    </w:p>
    <w:p w14:paraId="4AA62B47" w14:textId="77777777" w:rsidR="00C04410" w:rsidRDefault="00C04410" w:rsidP="008C7D44">
      <w:pPr>
        <w:spacing w:after="120"/>
      </w:pPr>
      <w:r w:rsidRPr="00BC57F4">
        <w:t>Endnote 4—Amendment history</w:t>
      </w:r>
    </w:p>
    <w:p w14:paraId="63D71CEE" w14:textId="77777777" w:rsidR="00C04410" w:rsidRPr="00BC57F4" w:rsidRDefault="00C04410" w:rsidP="008C7D44">
      <w:r w:rsidRPr="00BC57F4">
        <w:rPr>
          <w:b/>
        </w:rPr>
        <w:t>Abbreviation key—</w:t>
      </w:r>
      <w:r>
        <w:rPr>
          <w:b/>
        </w:rPr>
        <w:t>E</w:t>
      </w:r>
      <w:r w:rsidRPr="00BC57F4">
        <w:rPr>
          <w:b/>
        </w:rPr>
        <w:t>ndnote 2</w:t>
      </w:r>
    </w:p>
    <w:p w14:paraId="4E7DC401" w14:textId="77777777" w:rsidR="00C04410" w:rsidRPr="00BC57F4" w:rsidRDefault="00C04410" w:rsidP="008C7D44">
      <w:pPr>
        <w:spacing w:after="120"/>
      </w:pPr>
      <w:r w:rsidRPr="00BC57F4">
        <w:t xml:space="preserve">The abbreviation key sets out abbreviations </w:t>
      </w:r>
      <w:r>
        <w:t xml:space="preserve">that may be </w:t>
      </w:r>
      <w:r w:rsidRPr="00BC57F4">
        <w:t>used in the endnotes.</w:t>
      </w:r>
    </w:p>
    <w:p w14:paraId="49D549A2" w14:textId="77777777" w:rsidR="00C04410" w:rsidRPr="00BC57F4" w:rsidRDefault="00C04410" w:rsidP="008C7D44">
      <w:pPr>
        <w:rPr>
          <w:b/>
        </w:rPr>
      </w:pPr>
      <w:r w:rsidRPr="00BC57F4">
        <w:rPr>
          <w:b/>
        </w:rPr>
        <w:t>Legislation history and amendment history—</w:t>
      </w:r>
      <w:r>
        <w:rPr>
          <w:b/>
        </w:rPr>
        <w:t>E</w:t>
      </w:r>
      <w:r w:rsidRPr="00BC57F4">
        <w:rPr>
          <w:b/>
        </w:rPr>
        <w:t>ndnotes 3 and 4</w:t>
      </w:r>
    </w:p>
    <w:p w14:paraId="16769B94" w14:textId="77777777" w:rsidR="00C04410" w:rsidRPr="00BC57F4" w:rsidRDefault="00C04410" w:rsidP="008C7D44">
      <w:pPr>
        <w:spacing w:after="120"/>
      </w:pPr>
      <w:r w:rsidRPr="00BC57F4">
        <w:t>Amending laws are annotated in the legislation history and amendment history.</w:t>
      </w:r>
    </w:p>
    <w:p w14:paraId="5F3B3A6E" w14:textId="77777777" w:rsidR="00C04410" w:rsidRPr="00BC57F4" w:rsidRDefault="00C04410" w:rsidP="008C7D4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7E3D7A9A" w14:textId="77777777" w:rsidR="00C04410" w:rsidRDefault="00C04410" w:rsidP="008C7D4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179574B0" w14:textId="77777777" w:rsidR="00C04410" w:rsidRPr="00FB4AD4" w:rsidRDefault="00C04410" w:rsidP="008C7D44">
      <w:pPr>
        <w:rPr>
          <w:b/>
        </w:rPr>
      </w:pPr>
      <w:r w:rsidRPr="00FB4AD4">
        <w:rPr>
          <w:b/>
        </w:rPr>
        <w:t>Editorial changes</w:t>
      </w:r>
    </w:p>
    <w:p w14:paraId="5BAA3876" w14:textId="77777777" w:rsidR="00C04410" w:rsidRDefault="00C04410" w:rsidP="008C7D44">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2C44ED5F" w14:textId="77777777" w:rsidR="00C04410" w:rsidRDefault="00C04410" w:rsidP="008C7D44">
      <w:pPr>
        <w:spacing w:after="120"/>
      </w:pPr>
      <w:r>
        <w:t>If the compilation includes editorial changes, the endnotes include a brief outline of the changes in general terms. Full details of any changes can be obtained from the Office of Parliamentary Counsel.</w:t>
      </w:r>
    </w:p>
    <w:p w14:paraId="6B531B91" w14:textId="77777777" w:rsidR="00C04410" w:rsidRPr="00BC57F4" w:rsidRDefault="00C04410" w:rsidP="008C7D44">
      <w:pPr>
        <w:keepNext/>
      </w:pPr>
      <w:r>
        <w:rPr>
          <w:b/>
        </w:rPr>
        <w:t>Misdescribed amendments</w:t>
      </w:r>
    </w:p>
    <w:p w14:paraId="6E558382" w14:textId="0A2957CA" w:rsidR="00C04410" w:rsidRDefault="00C04410" w:rsidP="008C7D44">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8F0A61">
        <w:t>section 1</w:t>
      </w:r>
      <w:r>
        <w:t xml:space="preserve">5V of the </w:t>
      </w:r>
      <w:r w:rsidRPr="001B7B32">
        <w:rPr>
          <w:i/>
        </w:rPr>
        <w:t>Legislation Act 2003</w:t>
      </w:r>
      <w:r>
        <w:t>.</w:t>
      </w:r>
    </w:p>
    <w:p w14:paraId="61A2F98D" w14:textId="77777777" w:rsidR="00C04410" w:rsidRDefault="00C04410" w:rsidP="002B224E">
      <w:pPr>
        <w:spacing w:before="120"/>
      </w:pPr>
      <w:r>
        <w:t>If a misdescribed amendment cannot be given effect as intended, the amendment is not incorporated and “(md not incorp)” is added to the amendment history</w:t>
      </w:r>
      <w:r w:rsidRPr="00E466D8">
        <w:t>.</w:t>
      </w:r>
    </w:p>
    <w:p w14:paraId="32D7A9CA" w14:textId="42FBC21A" w:rsidR="00BB6A09" w:rsidRDefault="00BB6A09" w:rsidP="002B224E">
      <w:pPr>
        <w:spacing w:before="120"/>
      </w:pPr>
    </w:p>
    <w:p w14:paraId="5D27C95E" w14:textId="77777777" w:rsidR="00C04410" w:rsidRPr="001F4DF3" w:rsidRDefault="00C04410" w:rsidP="008C7D44">
      <w:pPr>
        <w:pStyle w:val="ENotesHeading2"/>
        <w:pageBreakBefore/>
        <w:spacing w:after="240"/>
        <w:outlineLvl w:val="9"/>
      </w:pPr>
      <w:bookmarkStart w:id="124" w:name="_Toc148536503"/>
      <w:r w:rsidRPr="001F4DF3">
        <w:lastRenderedPageBreak/>
        <w:t>Endnote 2—Abbreviation key</w:t>
      </w:r>
      <w:bookmarkEnd w:id="124"/>
    </w:p>
    <w:tbl>
      <w:tblPr>
        <w:tblW w:w="7939" w:type="dxa"/>
        <w:tblInd w:w="108" w:type="dxa"/>
        <w:tblLayout w:type="fixed"/>
        <w:tblLook w:val="0000" w:firstRow="0" w:lastRow="0" w:firstColumn="0" w:lastColumn="0" w:noHBand="0" w:noVBand="0"/>
      </w:tblPr>
      <w:tblGrid>
        <w:gridCol w:w="4253"/>
        <w:gridCol w:w="3686"/>
      </w:tblGrid>
      <w:tr w:rsidR="00C04410" w:rsidRPr="00EA5132" w14:paraId="46E772D9" w14:textId="77777777" w:rsidTr="008C7D44">
        <w:tc>
          <w:tcPr>
            <w:tcW w:w="4253" w:type="dxa"/>
            <w:shd w:val="clear" w:color="auto" w:fill="auto"/>
          </w:tcPr>
          <w:p w14:paraId="5A64F4C3" w14:textId="77777777" w:rsidR="00C04410" w:rsidRPr="00EA5132" w:rsidRDefault="00C04410" w:rsidP="008C7D44">
            <w:pPr>
              <w:spacing w:before="60"/>
              <w:ind w:left="34"/>
              <w:rPr>
                <w:sz w:val="20"/>
              </w:rPr>
            </w:pPr>
            <w:r w:rsidRPr="00EA5132">
              <w:rPr>
                <w:sz w:val="20"/>
              </w:rPr>
              <w:t>ad = added or inserted</w:t>
            </w:r>
          </w:p>
        </w:tc>
        <w:tc>
          <w:tcPr>
            <w:tcW w:w="3686" w:type="dxa"/>
            <w:shd w:val="clear" w:color="auto" w:fill="auto"/>
          </w:tcPr>
          <w:p w14:paraId="6E0EBFF8" w14:textId="77777777" w:rsidR="00C04410" w:rsidRPr="00EA5132" w:rsidRDefault="00C04410" w:rsidP="008C7D44">
            <w:pPr>
              <w:spacing w:before="60"/>
              <w:ind w:left="34"/>
              <w:rPr>
                <w:sz w:val="20"/>
              </w:rPr>
            </w:pPr>
            <w:r w:rsidRPr="00EA5132">
              <w:rPr>
                <w:sz w:val="20"/>
              </w:rPr>
              <w:t>o = order(s)</w:t>
            </w:r>
          </w:p>
        </w:tc>
      </w:tr>
      <w:tr w:rsidR="00C04410" w:rsidRPr="00EA5132" w14:paraId="750C9A49" w14:textId="77777777" w:rsidTr="008C7D44">
        <w:tc>
          <w:tcPr>
            <w:tcW w:w="4253" w:type="dxa"/>
            <w:shd w:val="clear" w:color="auto" w:fill="auto"/>
          </w:tcPr>
          <w:p w14:paraId="382DBC15" w14:textId="77777777" w:rsidR="00C04410" w:rsidRPr="00EA5132" w:rsidRDefault="00C04410" w:rsidP="008C7D44">
            <w:pPr>
              <w:spacing w:before="60"/>
              <w:ind w:left="34"/>
              <w:rPr>
                <w:sz w:val="20"/>
              </w:rPr>
            </w:pPr>
            <w:r w:rsidRPr="00EA5132">
              <w:rPr>
                <w:sz w:val="20"/>
              </w:rPr>
              <w:t>am = amended</w:t>
            </w:r>
          </w:p>
        </w:tc>
        <w:tc>
          <w:tcPr>
            <w:tcW w:w="3686" w:type="dxa"/>
            <w:shd w:val="clear" w:color="auto" w:fill="auto"/>
          </w:tcPr>
          <w:p w14:paraId="4D9555E2" w14:textId="77777777" w:rsidR="00C04410" w:rsidRPr="00EA5132" w:rsidRDefault="00C04410" w:rsidP="008C7D44">
            <w:pPr>
              <w:spacing w:before="60"/>
              <w:ind w:left="34"/>
              <w:rPr>
                <w:sz w:val="20"/>
              </w:rPr>
            </w:pPr>
            <w:r w:rsidRPr="00EA5132">
              <w:rPr>
                <w:sz w:val="20"/>
              </w:rPr>
              <w:t>Ord = Ordinance</w:t>
            </w:r>
          </w:p>
        </w:tc>
      </w:tr>
      <w:tr w:rsidR="00C04410" w:rsidRPr="00EA5132" w14:paraId="0CE92409" w14:textId="77777777" w:rsidTr="008C7D44">
        <w:tc>
          <w:tcPr>
            <w:tcW w:w="4253" w:type="dxa"/>
            <w:shd w:val="clear" w:color="auto" w:fill="auto"/>
          </w:tcPr>
          <w:p w14:paraId="7F87E4E4" w14:textId="77777777" w:rsidR="00C04410" w:rsidRPr="00EA5132" w:rsidRDefault="00C04410" w:rsidP="008C7D44">
            <w:pPr>
              <w:spacing w:before="60"/>
              <w:ind w:left="34"/>
              <w:rPr>
                <w:sz w:val="20"/>
              </w:rPr>
            </w:pPr>
            <w:r w:rsidRPr="00EA5132">
              <w:rPr>
                <w:sz w:val="20"/>
              </w:rPr>
              <w:t>amdt = amendment</w:t>
            </w:r>
          </w:p>
        </w:tc>
        <w:tc>
          <w:tcPr>
            <w:tcW w:w="3686" w:type="dxa"/>
            <w:shd w:val="clear" w:color="auto" w:fill="auto"/>
          </w:tcPr>
          <w:p w14:paraId="1B650122" w14:textId="77777777" w:rsidR="00C04410" w:rsidRPr="00EA5132" w:rsidRDefault="00C04410" w:rsidP="008C7D44">
            <w:pPr>
              <w:spacing w:before="60"/>
              <w:ind w:left="34"/>
              <w:rPr>
                <w:sz w:val="20"/>
              </w:rPr>
            </w:pPr>
            <w:r w:rsidRPr="00EA5132">
              <w:rPr>
                <w:sz w:val="20"/>
              </w:rPr>
              <w:t>orig = original</w:t>
            </w:r>
          </w:p>
        </w:tc>
      </w:tr>
      <w:tr w:rsidR="00C04410" w:rsidRPr="00EA5132" w14:paraId="02489AC5" w14:textId="77777777" w:rsidTr="008C7D44">
        <w:tc>
          <w:tcPr>
            <w:tcW w:w="4253" w:type="dxa"/>
            <w:shd w:val="clear" w:color="auto" w:fill="auto"/>
          </w:tcPr>
          <w:p w14:paraId="671826F6" w14:textId="77777777" w:rsidR="00C04410" w:rsidRPr="00EA5132" w:rsidRDefault="00C04410" w:rsidP="008C7D44">
            <w:pPr>
              <w:spacing w:before="60"/>
              <w:ind w:left="34"/>
              <w:rPr>
                <w:sz w:val="20"/>
              </w:rPr>
            </w:pPr>
            <w:r w:rsidRPr="00EA5132">
              <w:rPr>
                <w:sz w:val="20"/>
              </w:rPr>
              <w:t>c = clause(s)</w:t>
            </w:r>
          </w:p>
        </w:tc>
        <w:tc>
          <w:tcPr>
            <w:tcW w:w="3686" w:type="dxa"/>
            <w:shd w:val="clear" w:color="auto" w:fill="auto"/>
          </w:tcPr>
          <w:p w14:paraId="249BA654" w14:textId="77777777" w:rsidR="00C04410" w:rsidRPr="00EA5132" w:rsidRDefault="00C04410" w:rsidP="008C7D44">
            <w:pPr>
              <w:spacing w:before="60"/>
              <w:ind w:left="34"/>
              <w:rPr>
                <w:sz w:val="20"/>
              </w:rPr>
            </w:pPr>
            <w:r w:rsidRPr="00EA5132">
              <w:rPr>
                <w:sz w:val="20"/>
              </w:rPr>
              <w:t>par = paragraph(s)/subparagraph(s)</w:t>
            </w:r>
          </w:p>
        </w:tc>
      </w:tr>
      <w:tr w:rsidR="00C04410" w:rsidRPr="00EA5132" w14:paraId="40B85211" w14:textId="77777777" w:rsidTr="008C7D44">
        <w:tc>
          <w:tcPr>
            <w:tcW w:w="4253" w:type="dxa"/>
            <w:shd w:val="clear" w:color="auto" w:fill="auto"/>
          </w:tcPr>
          <w:p w14:paraId="36661829" w14:textId="77777777" w:rsidR="00C04410" w:rsidRPr="00EA5132" w:rsidRDefault="00C04410" w:rsidP="008C7D44">
            <w:pPr>
              <w:spacing w:before="60"/>
              <w:ind w:left="34"/>
              <w:rPr>
                <w:sz w:val="20"/>
              </w:rPr>
            </w:pPr>
            <w:r w:rsidRPr="00EA5132">
              <w:rPr>
                <w:sz w:val="20"/>
              </w:rPr>
              <w:t>C[x] = Compilation No. x</w:t>
            </w:r>
          </w:p>
        </w:tc>
        <w:tc>
          <w:tcPr>
            <w:tcW w:w="3686" w:type="dxa"/>
            <w:shd w:val="clear" w:color="auto" w:fill="auto"/>
          </w:tcPr>
          <w:p w14:paraId="05B9B744" w14:textId="3E47FA9F" w:rsidR="00C04410" w:rsidRPr="00EA5132" w:rsidRDefault="00C04410" w:rsidP="008C7D44">
            <w:pPr>
              <w:ind w:left="34" w:firstLine="249"/>
              <w:rPr>
                <w:sz w:val="20"/>
              </w:rPr>
            </w:pPr>
            <w:r w:rsidRPr="00EA5132">
              <w:rPr>
                <w:sz w:val="20"/>
              </w:rPr>
              <w:t>/sub</w:t>
            </w:r>
            <w:r w:rsidR="008F0A61">
              <w:rPr>
                <w:sz w:val="20"/>
              </w:rPr>
              <w:noBreakHyphen/>
            </w:r>
            <w:r w:rsidRPr="00EA5132">
              <w:rPr>
                <w:sz w:val="20"/>
              </w:rPr>
              <w:t>subparagraph(s)</w:t>
            </w:r>
          </w:p>
        </w:tc>
      </w:tr>
      <w:tr w:rsidR="00C04410" w:rsidRPr="00EA5132" w14:paraId="7DE23429" w14:textId="77777777" w:rsidTr="008C7D44">
        <w:tc>
          <w:tcPr>
            <w:tcW w:w="4253" w:type="dxa"/>
            <w:shd w:val="clear" w:color="auto" w:fill="auto"/>
          </w:tcPr>
          <w:p w14:paraId="7A313003" w14:textId="77777777" w:rsidR="00C04410" w:rsidRPr="00EA5132" w:rsidRDefault="00C04410" w:rsidP="008C7D44">
            <w:pPr>
              <w:spacing w:before="60"/>
              <w:ind w:left="34"/>
              <w:rPr>
                <w:sz w:val="20"/>
              </w:rPr>
            </w:pPr>
            <w:r w:rsidRPr="00EA5132">
              <w:rPr>
                <w:sz w:val="20"/>
              </w:rPr>
              <w:t>Ch = Chapter(s)</w:t>
            </w:r>
          </w:p>
        </w:tc>
        <w:tc>
          <w:tcPr>
            <w:tcW w:w="3686" w:type="dxa"/>
            <w:shd w:val="clear" w:color="auto" w:fill="auto"/>
          </w:tcPr>
          <w:p w14:paraId="4C0BDB20" w14:textId="77777777" w:rsidR="00C04410" w:rsidRPr="00EA5132" w:rsidRDefault="00C04410" w:rsidP="008C7D44">
            <w:pPr>
              <w:spacing w:before="60"/>
              <w:ind w:left="34"/>
              <w:rPr>
                <w:sz w:val="20"/>
              </w:rPr>
            </w:pPr>
            <w:r w:rsidRPr="00EA5132">
              <w:rPr>
                <w:sz w:val="20"/>
              </w:rPr>
              <w:t>pres = present</w:t>
            </w:r>
          </w:p>
        </w:tc>
      </w:tr>
      <w:tr w:rsidR="00C04410" w:rsidRPr="00EA5132" w14:paraId="497EB8DB" w14:textId="77777777" w:rsidTr="008C7D44">
        <w:tc>
          <w:tcPr>
            <w:tcW w:w="4253" w:type="dxa"/>
            <w:shd w:val="clear" w:color="auto" w:fill="auto"/>
          </w:tcPr>
          <w:p w14:paraId="69F80B6B" w14:textId="77777777" w:rsidR="00C04410" w:rsidRPr="00EA5132" w:rsidRDefault="00C04410" w:rsidP="008C7D44">
            <w:pPr>
              <w:spacing w:before="60"/>
              <w:ind w:left="34"/>
              <w:rPr>
                <w:sz w:val="20"/>
              </w:rPr>
            </w:pPr>
            <w:r w:rsidRPr="00EA5132">
              <w:rPr>
                <w:sz w:val="20"/>
              </w:rPr>
              <w:t>def = definition(s)</w:t>
            </w:r>
          </w:p>
        </w:tc>
        <w:tc>
          <w:tcPr>
            <w:tcW w:w="3686" w:type="dxa"/>
            <w:shd w:val="clear" w:color="auto" w:fill="auto"/>
          </w:tcPr>
          <w:p w14:paraId="6BDAF1E4" w14:textId="77777777" w:rsidR="00C04410" w:rsidRPr="00EA5132" w:rsidRDefault="00C04410" w:rsidP="008C7D44">
            <w:pPr>
              <w:spacing w:before="60"/>
              <w:ind w:left="34"/>
              <w:rPr>
                <w:sz w:val="20"/>
              </w:rPr>
            </w:pPr>
            <w:r w:rsidRPr="00EA5132">
              <w:rPr>
                <w:sz w:val="20"/>
              </w:rPr>
              <w:t>prev = previous</w:t>
            </w:r>
          </w:p>
        </w:tc>
      </w:tr>
      <w:tr w:rsidR="00C04410" w:rsidRPr="00EA5132" w14:paraId="54D959C4" w14:textId="77777777" w:rsidTr="008C7D44">
        <w:tc>
          <w:tcPr>
            <w:tcW w:w="4253" w:type="dxa"/>
            <w:shd w:val="clear" w:color="auto" w:fill="auto"/>
          </w:tcPr>
          <w:p w14:paraId="1D867B4F" w14:textId="77777777" w:rsidR="00C04410" w:rsidRPr="00EA5132" w:rsidRDefault="00C04410" w:rsidP="008C7D44">
            <w:pPr>
              <w:spacing w:before="60"/>
              <w:ind w:left="34"/>
              <w:rPr>
                <w:sz w:val="20"/>
              </w:rPr>
            </w:pPr>
            <w:r w:rsidRPr="00EA5132">
              <w:rPr>
                <w:sz w:val="20"/>
              </w:rPr>
              <w:t>Dict = Dictionary</w:t>
            </w:r>
          </w:p>
        </w:tc>
        <w:tc>
          <w:tcPr>
            <w:tcW w:w="3686" w:type="dxa"/>
            <w:shd w:val="clear" w:color="auto" w:fill="auto"/>
          </w:tcPr>
          <w:p w14:paraId="4B353FB2" w14:textId="77777777" w:rsidR="00C04410" w:rsidRPr="00EA5132" w:rsidRDefault="00C04410" w:rsidP="008C7D44">
            <w:pPr>
              <w:spacing w:before="60"/>
              <w:ind w:left="34"/>
              <w:rPr>
                <w:sz w:val="20"/>
              </w:rPr>
            </w:pPr>
            <w:r w:rsidRPr="00EA5132">
              <w:rPr>
                <w:sz w:val="20"/>
              </w:rPr>
              <w:t>(prev…) = previously</w:t>
            </w:r>
          </w:p>
        </w:tc>
      </w:tr>
      <w:tr w:rsidR="00C04410" w:rsidRPr="00EA5132" w14:paraId="2592488A" w14:textId="77777777" w:rsidTr="008C7D44">
        <w:tc>
          <w:tcPr>
            <w:tcW w:w="4253" w:type="dxa"/>
            <w:shd w:val="clear" w:color="auto" w:fill="auto"/>
          </w:tcPr>
          <w:p w14:paraId="3155A6B2" w14:textId="77777777" w:rsidR="00C04410" w:rsidRPr="00EA5132" w:rsidRDefault="00C04410" w:rsidP="008C7D44">
            <w:pPr>
              <w:spacing w:before="60"/>
              <w:ind w:left="34"/>
              <w:rPr>
                <w:sz w:val="20"/>
              </w:rPr>
            </w:pPr>
            <w:r w:rsidRPr="00EA5132">
              <w:rPr>
                <w:sz w:val="20"/>
              </w:rPr>
              <w:t>disallowed = disallowed by Parliament</w:t>
            </w:r>
          </w:p>
        </w:tc>
        <w:tc>
          <w:tcPr>
            <w:tcW w:w="3686" w:type="dxa"/>
            <w:shd w:val="clear" w:color="auto" w:fill="auto"/>
          </w:tcPr>
          <w:p w14:paraId="3DE8C31F" w14:textId="77777777" w:rsidR="00C04410" w:rsidRPr="00EA5132" w:rsidRDefault="00C04410" w:rsidP="008C7D44">
            <w:pPr>
              <w:spacing w:before="60"/>
              <w:ind w:left="34"/>
              <w:rPr>
                <w:sz w:val="20"/>
              </w:rPr>
            </w:pPr>
            <w:r w:rsidRPr="00EA5132">
              <w:rPr>
                <w:sz w:val="20"/>
              </w:rPr>
              <w:t>Pt = Part(s)</w:t>
            </w:r>
          </w:p>
        </w:tc>
      </w:tr>
      <w:tr w:rsidR="00C04410" w:rsidRPr="00EA5132" w14:paraId="3FC68568" w14:textId="77777777" w:rsidTr="008C7D44">
        <w:tc>
          <w:tcPr>
            <w:tcW w:w="4253" w:type="dxa"/>
            <w:shd w:val="clear" w:color="auto" w:fill="auto"/>
          </w:tcPr>
          <w:p w14:paraId="77F5AC86" w14:textId="77777777" w:rsidR="00C04410" w:rsidRPr="00EA5132" w:rsidRDefault="00C04410" w:rsidP="008C7D44">
            <w:pPr>
              <w:spacing w:before="60"/>
              <w:ind w:left="34"/>
              <w:rPr>
                <w:sz w:val="20"/>
              </w:rPr>
            </w:pPr>
            <w:r w:rsidRPr="00EA5132">
              <w:rPr>
                <w:sz w:val="20"/>
              </w:rPr>
              <w:t>Div = Division(s)</w:t>
            </w:r>
          </w:p>
        </w:tc>
        <w:tc>
          <w:tcPr>
            <w:tcW w:w="3686" w:type="dxa"/>
            <w:shd w:val="clear" w:color="auto" w:fill="auto"/>
          </w:tcPr>
          <w:p w14:paraId="26E87B14" w14:textId="77777777" w:rsidR="00C04410" w:rsidRPr="00EA5132" w:rsidRDefault="00C04410" w:rsidP="008C7D44">
            <w:pPr>
              <w:spacing w:before="60"/>
              <w:ind w:left="34"/>
              <w:rPr>
                <w:sz w:val="20"/>
              </w:rPr>
            </w:pPr>
            <w:r w:rsidRPr="00EA5132">
              <w:rPr>
                <w:sz w:val="20"/>
              </w:rPr>
              <w:t>r = regulation(s)/rule(s)</w:t>
            </w:r>
          </w:p>
        </w:tc>
      </w:tr>
      <w:tr w:rsidR="00C04410" w:rsidRPr="00EA5132" w14:paraId="2AE8B4D4" w14:textId="77777777" w:rsidTr="008C7D44">
        <w:tc>
          <w:tcPr>
            <w:tcW w:w="4253" w:type="dxa"/>
            <w:shd w:val="clear" w:color="auto" w:fill="auto"/>
          </w:tcPr>
          <w:p w14:paraId="3DF8CA23" w14:textId="77777777" w:rsidR="00C04410" w:rsidRPr="00EA5132" w:rsidRDefault="00C04410" w:rsidP="008C7D44">
            <w:pPr>
              <w:spacing w:before="60"/>
              <w:ind w:left="34"/>
              <w:rPr>
                <w:sz w:val="20"/>
              </w:rPr>
            </w:pPr>
            <w:r>
              <w:rPr>
                <w:sz w:val="20"/>
              </w:rPr>
              <w:t>ed = editorial change</w:t>
            </w:r>
          </w:p>
        </w:tc>
        <w:tc>
          <w:tcPr>
            <w:tcW w:w="3686" w:type="dxa"/>
            <w:shd w:val="clear" w:color="auto" w:fill="auto"/>
          </w:tcPr>
          <w:p w14:paraId="0C6F7503" w14:textId="77777777" w:rsidR="00C04410" w:rsidRPr="00EA5132" w:rsidRDefault="00C04410" w:rsidP="008C7D44">
            <w:pPr>
              <w:spacing w:before="60"/>
              <w:ind w:left="34"/>
              <w:rPr>
                <w:sz w:val="20"/>
              </w:rPr>
            </w:pPr>
            <w:r w:rsidRPr="00EA5132">
              <w:rPr>
                <w:sz w:val="20"/>
              </w:rPr>
              <w:t>reloc = relocated</w:t>
            </w:r>
          </w:p>
        </w:tc>
      </w:tr>
      <w:tr w:rsidR="00C04410" w:rsidRPr="00EA5132" w14:paraId="1FE83D53" w14:textId="77777777" w:rsidTr="008C7D44">
        <w:tc>
          <w:tcPr>
            <w:tcW w:w="4253" w:type="dxa"/>
            <w:shd w:val="clear" w:color="auto" w:fill="auto"/>
          </w:tcPr>
          <w:p w14:paraId="3C6E0075" w14:textId="77777777" w:rsidR="00C04410" w:rsidRPr="00EA5132" w:rsidRDefault="00C04410" w:rsidP="008C7D44">
            <w:pPr>
              <w:spacing w:before="60"/>
              <w:ind w:left="34"/>
              <w:rPr>
                <w:sz w:val="20"/>
              </w:rPr>
            </w:pPr>
            <w:r w:rsidRPr="00EA5132">
              <w:rPr>
                <w:sz w:val="20"/>
              </w:rPr>
              <w:t>exp = expires/expired or ceases/ceased to have</w:t>
            </w:r>
          </w:p>
        </w:tc>
        <w:tc>
          <w:tcPr>
            <w:tcW w:w="3686" w:type="dxa"/>
            <w:shd w:val="clear" w:color="auto" w:fill="auto"/>
          </w:tcPr>
          <w:p w14:paraId="6314615E" w14:textId="77777777" w:rsidR="00C04410" w:rsidRPr="00EA5132" w:rsidRDefault="00C04410" w:rsidP="008C7D44">
            <w:pPr>
              <w:spacing w:before="60"/>
              <w:ind w:left="34"/>
              <w:rPr>
                <w:sz w:val="20"/>
              </w:rPr>
            </w:pPr>
            <w:r w:rsidRPr="00EA5132">
              <w:rPr>
                <w:sz w:val="20"/>
              </w:rPr>
              <w:t>renum = renumbered</w:t>
            </w:r>
          </w:p>
        </w:tc>
      </w:tr>
      <w:tr w:rsidR="00C04410" w:rsidRPr="00EA5132" w14:paraId="185F10BF" w14:textId="77777777" w:rsidTr="008C7D44">
        <w:tc>
          <w:tcPr>
            <w:tcW w:w="4253" w:type="dxa"/>
            <w:shd w:val="clear" w:color="auto" w:fill="auto"/>
          </w:tcPr>
          <w:p w14:paraId="2B855B64" w14:textId="77777777" w:rsidR="00C04410" w:rsidRPr="00EA5132" w:rsidRDefault="00C04410" w:rsidP="008C7D44">
            <w:pPr>
              <w:ind w:left="34" w:firstLine="249"/>
              <w:rPr>
                <w:sz w:val="20"/>
              </w:rPr>
            </w:pPr>
            <w:r w:rsidRPr="00EA5132">
              <w:rPr>
                <w:sz w:val="20"/>
              </w:rPr>
              <w:t>effect</w:t>
            </w:r>
          </w:p>
        </w:tc>
        <w:tc>
          <w:tcPr>
            <w:tcW w:w="3686" w:type="dxa"/>
            <w:shd w:val="clear" w:color="auto" w:fill="auto"/>
          </w:tcPr>
          <w:p w14:paraId="360FD4AF" w14:textId="77777777" w:rsidR="00C04410" w:rsidRPr="00EA5132" w:rsidRDefault="00C04410" w:rsidP="008C7D44">
            <w:pPr>
              <w:spacing w:before="60"/>
              <w:ind w:left="34"/>
              <w:rPr>
                <w:sz w:val="20"/>
              </w:rPr>
            </w:pPr>
            <w:r w:rsidRPr="00EA5132">
              <w:rPr>
                <w:sz w:val="20"/>
              </w:rPr>
              <w:t>rep = repealed</w:t>
            </w:r>
          </w:p>
        </w:tc>
      </w:tr>
      <w:tr w:rsidR="00C04410" w:rsidRPr="00EA5132" w14:paraId="39299EA0" w14:textId="77777777" w:rsidTr="008C7D44">
        <w:tc>
          <w:tcPr>
            <w:tcW w:w="4253" w:type="dxa"/>
            <w:shd w:val="clear" w:color="auto" w:fill="auto"/>
          </w:tcPr>
          <w:p w14:paraId="12123AB1" w14:textId="77777777" w:rsidR="00C04410" w:rsidRPr="00EA5132" w:rsidRDefault="00C04410" w:rsidP="008C7D44">
            <w:pPr>
              <w:spacing w:before="60"/>
              <w:ind w:left="34"/>
              <w:rPr>
                <w:sz w:val="20"/>
              </w:rPr>
            </w:pPr>
            <w:r w:rsidRPr="00EA5132">
              <w:rPr>
                <w:sz w:val="20"/>
              </w:rPr>
              <w:t>F = Federal Register of Legislat</w:t>
            </w:r>
            <w:r>
              <w:rPr>
                <w:sz w:val="20"/>
              </w:rPr>
              <w:t>ion</w:t>
            </w:r>
          </w:p>
        </w:tc>
        <w:tc>
          <w:tcPr>
            <w:tcW w:w="3686" w:type="dxa"/>
            <w:shd w:val="clear" w:color="auto" w:fill="auto"/>
          </w:tcPr>
          <w:p w14:paraId="606260D4" w14:textId="77777777" w:rsidR="00C04410" w:rsidRPr="00EA5132" w:rsidRDefault="00C04410" w:rsidP="008C7D44">
            <w:pPr>
              <w:spacing w:before="60"/>
              <w:ind w:left="34"/>
              <w:rPr>
                <w:sz w:val="20"/>
              </w:rPr>
            </w:pPr>
            <w:r w:rsidRPr="00EA5132">
              <w:rPr>
                <w:sz w:val="20"/>
              </w:rPr>
              <w:t>rs = repealed and substituted</w:t>
            </w:r>
          </w:p>
        </w:tc>
      </w:tr>
      <w:tr w:rsidR="00C04410" w:rsidRPr="00EA5132" w14:paraId="27FDA3DA" w14:textId="77777777" w:rsidTr="008C7D44">
        <w:tc>
          <w:tcPr>
            <w:tcW w:w="4253" w:type="dxa"/>
            <w:shd w:val="clear" w:color="auto" w:fill="auto"/>
          </w:tcPr>
          <w:p w14:paraId="0CB73266" w14:textId="77777777" w:rsidR="00C04410" w:rsidRPr="00EA5132" w:rsidRDefault="00C04410" w:rsidP="008C7D44">
            <w:pPr>
              <w:spacing w:before="60"/>
              <w:ind w:left="34"/>
              <w:rPr>
                <w:sz w:val="20"/>
              </w:rPr>
            </w:pPr>
            <w:r w:rsidRPr="00EA5132">
              <w:rPr>
                <w:sz w:val="20"/>
              </w:rPr>
              <w:t>gaz = gazette</w:t>
            </w:r>
          </w:p>
        </w:tc>
        <w:tc>
          <w:tcPr>
            <w:tcW w:w="3686" w:type="dxa"/>
            <w:shd w:val="clear" w:color="auto" w:fill="auto"/>
          </w:tcPr>
          <w:p w14:paraId="6B153776" w14:textId="77777777" w:rsidR="00C04410" w:rsidRPr="00EA5132" w:rsidRDefault="00C04410" w:rsidP="008C7D44">
            <w:pPr>
              <w:spacing w:before="60"/>
              <w:ind w:left="34"/>
              <w:rPr>
                <w:sz w:val="20"/>
              </w:rPr>
            </w:pPr>
            <w:r w:rsidRPr="00EA5132">
              <w:rPr>
                <w:sz w:val="20"/>
              </w:rPr>
              <w:t>s = section(s)/subsection(s)</w:t>
            </w:r>
          </w:p>
        </w:tc>
      </w:tr>
      <w:tr w:rsidR="00C04410" w:rsidRPr="00EA5132" w14:paraId="3E179D1F" w14:textId="77777777" w:rsidTr="008C7D44">
        <w:tc>
          <w:tcPr>
            <w:tcW w:w="4253" w:type="dxa"/>
            <w:shd w:val="clear" w:color="auto" w:fill="auto"/>
          </w:tcPr>
          <w:p w14:paraId="4883B0F2" w14:textId="77777777" w:rsidR="00C04410" w:rsidRPr="00EA5132" w:rsidRDefault="00C04410" w:rsidP="008C7D44">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7F280A14" w14:textId="77777777" w:rsidR="00C04410" w:rsidRPr="00EA5132" w:rsidRDefault="00C04410" w:rsidP="008C7D44">
            <w:pPr>
              <w:spacing w:before="60"/>
              <w:ind w:left="34"/>
              <w:rPr>
                <w:sz w:val="20"/>
              </w:rPr>
            </w:pPr>
            <w:r w:rsidRPr="00EA5132">
              <w:rPr>
                <w:sz w:val="20"/>
              </w:rPr>
              <w:t>Sch = Schedule(s)</w:t>
            </w:r>
          </w:p>
        </w:tc>
      </w:tr>
      <w:tr w:rsidR="00C04410" w:rsidRPr="00EA5132" w14:paraId="67AD6112" w14:textId="77777777" w:rsidTr="008C7D44">
        <w:tc>
          <w:tcPr>
            <w:tcW w:w="4253" w:type="dxa"/>
            <w:shd w:val="clear" w:color="auto" w:fill="auto"/>
          </w:tcPr>
          <w:p w14:paraId="2AF391D8" w14:textId="77777777" w:rsidR="00C04410" w:rsidRPr="00EA5132" w:rsidRDefault="00C04410" w:rsidP="008C7D44">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5D2ECE4E" w14:textId="77777777" w:rsidR="00C04410" w:rsidRPr="00EA5132" w:rsidRDefault="00C04410" w:rsidP="008C7D44">
            <w:pPr>
              <w:spacing w:before="60"/>
              <w:ind w:left="34"/>
              <w:rPr>
                <w:sz w:val="20"/>
              </w:rPr>
            </w:pPr>
            <w:r w:rsidRPr="00EA5132">
              <w:rPr>
                <w:sz w:val="20"/>
              </w:rPr>
              <w:t>Sdiv = Subdivision(s)</w:t>
            </w:r>
          </w:p>
        </w:tc>
      </w:tr>
      <w:tr w:rsidR="00C04410" w:rsidRPr="00EA5132" w14:paraId="585E06EA" w14:textId="77777777" w:rsidTr="008C7D44">
        <w:tc>
          <w:tcPr>
            <w:tcW w:w="4253" w:type="dxa"/>
            <w:shd w:val="clear" w:color="auto" w:fill="auto"/>
          </w:tcPr>
          <w:p w14:paraId="0171EE79" w14:textId="77777777" w:rsidR="00C04410" w:rsidRPr="00EA5132" w:rsidRDefault="00C04410" w:rsidP="008C7D44">
            <w:pPr>
              <w:spacing w:before="60"/>
              <w:ind w:left="34"/>
              <w:rPr>
                <w:sz w:val="20"/>
              </w:rPr>
            </w:pPr>
            <w:r w:rsidRPr="00EA5132">
              <w:rPr>
                <w:sz w:val="20"/>
              </w:rPr>
              <w:t>(md) = misdescribed amendment can be given</w:t>
            </w:r>
          </w:p>
        </w:tc>
        <w:tc>
          <w:tcPr>
            <w:tcW w:w="3686" w:type="dxa"/>
            <w:shd w:val="clear" w:color="auto" w:fill="auto"/>
          </w:tcPr>
          <w:p w14:paraId="0AD63FE6" w14:textId="77777777" w:rsidR="00C04410" w:rsidRPr="00EA5132" w:rsidRDefault="00C04410" w:rsidP="008C7D44">
            <w:pPr>
              <w:spacing w:before="60"/>
              <w:ind w:left="34"/>
              <w:rPr>
                <w:sz w:val="20"/>
              </w:rPr>
            </w:pPr>
            <w:r w:rsidRPr="00EA5132">
              <w:rPr>
                <w:sz w:val="20"/>
              </w:rPr>
              <w:t>SLI = Select Legislative Instrument</w:t>
            </w:r>
          </w:p>
        </w:tc>
      </w:tr>
      <w:tr w:rsidR="00C04410" w:rsidRPr="00EA5132" w14:paraId="6179ECA5" w14:textId="77777777" w:rsidTr="008C7D44">
        <w:tc>
          <w:tcPr>
            <w:tcW w:w="4253" w:type="dxa"/>
            <w:shd w:val="clear" w:color="auto" w:fill="auto"/>
          </w:tcPr>
          <w:p w14:paraId="2A3C125E" w14:textId="77777777" w:rsidR="00C04410" w:rsidRPr="00EA5132" w:rsidRDefault="00C04410" w:rsidP="008C7D44">
            <w:pPr>
              <w:ind w:left="34" w:firstLine="249"/>
              <w:rPr>
                <w:sz w:val="20"/>
              </w:rPr>
            </w:pPr>
            <w:r w:rsidRPr="00EA5132">
              <w:rPr>
                <w:sz w:val="20"/>
              </w:rPr>
              <w:t>effect</w:t>
            </w:r>
          </w:p>
        </w:tc>
        <w:tc>
          <w:tcPr>
            <w:tcW w:w="3686" w:type="dxa"/>
            <w:shd w:val="clear" w:color="auto" w:fill="auto"/>
          </w:tcPr>
          <w:p w14:paraId="5D9969BA" w14:textId="77777777" w:rsidR="00C04410" w:rsidRPr="00EA5132" w:rsidRDefault="00C04410" w:rsidP="008C7D44">
            <w:pPr>
              <w:spacing w:before="60"/>
              <w:ind w:left="34"/>
              <w:rPr>
                <w:sz w:val="20"/>
              </w:rPr>
            </w:pPr>
            <w:r w:rsidRPr="00EA5132">
              <w:rPr>
                <w:sz w:val="20"/>
              </w:rPr>
              <w:t>SR = Statutory Rules</w:t>
            </w:r>
          </w:p>
        </w:tc>
      </w:tr>
      <w:tr w:rsidR="00C04410" w:rsidRPr="00EA5132" w14:paraId="227F222E" w14:textId="77777777" w:rsidTr="008C7D44">
        <w:tc>
          <w:tcPr>
            <w:tcW w:w="4253" w:type="dxa"/>
            <w:shd w:val="clear" w:color="auto" w:fill="auto"/>
          </w:tcPr>
          <w:p w14:paraId="1D785B3F" w14:textId="77777777" w:rsidR="00C04410" w:rsidRPr="00EA5132" w:rsidRDefault="00C04410" w:rsidP="008C7D44">
            <w:pPr>
              <w:spacing w:before="60"/>
              <w:ind w:left="34"/>
              <w:rPr>
                <w:sz w:val="20"/>
              </w:rPr>
            </w:pPr>
            <w:r w:rsidRPr="00EA5132">
              <w:rPr>
                <w:sz w:val="20"/>
              </w:rPr>
              <w:t>(md not incorp) = misdescribed amendment</w:t>
            </w:r>
          </w:p>
        </w:tc>
        <w:tc>
          <w:tcPr>
            <w:tcW w:w="3686" w:type="dxa"/>
            <w:shd w:val="clear" w:color="auto" w:fill="auto"/>
          </w:tcPr>
          <w:p w14:paraId="2D51498B" w14:textId="7A791C51" w:rsidR="00C04410" w:rsidRPr="00EA5132" w:rsidRDefault="00C04410" w:rsidP="008C7D44">
            <w:pPr>
              <w:spacing w:before="60"/>
              <w:ind w:left="34"/>
              <w:rPr>
                <w:sz w:val="20"/>
              </w:rPr>
            </w:pPr>
            <w:r w:rsidRPr="00EA5132">
              <w:rPr>
                <w:sz w:val="20"/>
              </w:rPr>
              <w:t>Sub</w:t>
            </w:r>
            <w:r w:rsidR="008F0A61">
              <w:rPr>
                <w:sz w:val="20"/>
              </w:rPr>
              <w:noBreakHyphen/>
            </w:r>
            <w:r w:rsidRPr="00EA5132">
              <w:rPr>
                <w:sz w:val="20"/>
              </w:rPr>
              <w:t>Ch = Sub</w:t>
            </w:r>
            <w:r w:rsidR="008F0A61">
              <w:rPr>
                <w:sz w:val="20"/>
              </w:rPr>
              <w:noBreakHyphen/>
            </w:r>
            <w:r w:rsidRPr="00EA5132">
              <w:rPr>
                <w:sz w:val="20"/>
              </w:rPr>
              <w:t>Chapter(s)</w:t>
            </w:r>
          </w:p>
        </w:tc>
      </w:tr>
      <w:tr w:rsidR="00C04410" w:rsidRPr="00EA5132" w14:paraId="4762ADD9" w14:textId="77777777" w:rsidTr="008C7D44">
        <w:tc>
          <w:tcPr>
            <w:tcW w:w="4253" w:type="dxa"/>
            <w:shd w:val="clear" w:color="auto" w:fill="auto"/>
          </w:tcPr>
          <w:p w14:paraId="024EF989" w14:textId="77777777" w:rsidR="00C04410" w:rsidRPr="00EA5132" w:rsidRDefault="00C04410" w:rsidP="008C7D44">
            <w:pPr>
              <w:ind w:left="34" w:firstLine="249"/>
              <w:rPr>
                <w:sz w:val="20"/>
              </w:rPr>
            </w:pPr>
            <w:r w:rsidRPr="00EA5132">
              <w:rPr>
                <w:sz w:val="20"/>
              </w:rPr>
              <w:t>cannot be given effect</w:t>
            </w:r>
          </w:p>
        </w:tc>
        <w:tc>
          <w:tcPr>
            <w:tcW w:w="3686" w:type="dxa"/>
            <w:shd w:val="clear" w:color="auto" w:fill="auto"/>
          </w:tcPr>
          <w:p w14:paraId="2AC7A070" w14:textId="77777777" w:rsidR="00C04410" w:rsidRPr="00EA5132" w:rsidRDefault="00C04410" w:rsidP="008C7D44">
            <w:pPr>
              <w:spacing w:before="60"/>
              <w:ind w:left="34"/>
              <w:rPr>
                <w:sz w:val="20"/>
              </w:rPr>
            </w:pPr>
            <w:r w:rsidRPr="00EA5132">
              <w:rPr>
                <w:sz w:val="20"/>
              </w:rPr>
              <w:t>SubPt = Subpart(s)</w:t>
            </w:r>
          </w:p>
        </w:tc>
      </w:tr>
      <w:tr w:rsidR="00C04410" w:rsidRPr="00EA5132" w14:paraId="3C8404B5" w14:textId="77777777" w:rsidTr="008C7D44">
        <w:tc>
          <w:tcPr>
            <w:tcW w:w="4253" w:type="dxa"/>
            <w:shd w:val="clear" w:color="auto" w:fill="auto"/>
          </w:tcPr>
          <w:p w14:paraId="2FB4416A" w14:textId="77777777" w:rsidR="00C04410" w:rsidRPr="00EA5132" w:rsidRDefault="00C04410" w:rsidP="008C7D44">
            <w:pPr>
              <w:spacing w:before="60"/>
              <w:ind w:left="34"/>
              <w:rPr>
                <w:sz w:val="20"/>
              </w:rPr>
            </w:pPr>
            <w:r w:rsidRPr="00EA5132">
              <w:rPr>
                <w:sz w:val="20"/>
              </w:rPr>
              <w:t>mod = modified/modification</w:t>
            </w:r>
          </w:p>
        </w:tc>
        <w:tc>
          <w:tcPr>
            <w:tcW w:w="3686" w:type="dxa"/>
            <w:shd w:val="clear" w:color="auto" w:fill="auto"/>
          </w:tcPr>
          <w:p w14:paraId="313E4258" w14:textId="77777777" w:rsidR="00C04410" w:rsidRPr="00EA5132" w:rsidRDefault="00C04410" w:rsidP="008C7D44">
            <w:pPr>
              <w:spacing w:before="60"/>
              <w:ind w:left="34"/>
              <w:rPr>
                <w:sz w:val="20"/>
              </w:rPr>
            </w:pPr>
            <w:r w:rsidRPr="00C5426A">
              <w:rPr>
                <w:sz w:val="20"/>
                <w:u w:val="single"/>
              </w:rPr>
              <w:t>underlining</w:t>
            </w:r>
            <w:r w:rsidRPr="00EA5132">
              <w:rPr>
                <w:sz w:val="20"/>
              </w:rPr>
              <w:t xml:space="preserve"> = whole or part not</w:t>
            </w:r>
          </w:p>
        </w:tc>
      </w:tr>
      <w:tr w:rsidR="00C04410" w:rsidRPr="00EA5132" w14:paraId="26EBC914" w14:textId="77777777" w:rsidTr="008C7D44">
        <w:tc>
          <w:tcPr>
            <w:tcW w:w="4253" w:type="dxa"/>
            <w:shd w:val="clear" w:color="auto" w:fill="auto"/>
          </w:tcPr>
          <w:p w14:paraId="2FB56C52" w14:textId="77777777" w:rsidR="00C04410" w:rsidRPr="00EA5132" w:rsidRDefault="00C04410" w:rsidP="008C7D44">
            <w:pPr>
              <w:spacing w:before="60"/>
              <w:ind w:left="34"/>
              <w:rPr>
                <w:sz w:val="20"/>
              </w:rPr>
            </w:pPr>
            <w:r w:rsidRPr="00EA5132">
              <w:rPr>
                <w:sz w:val="20"/>
              </w:rPr>
              <w:t>No. = Number(s)</w:t>
            </w:r>
          </w:p>
        </w:tc>
        <w:tc>
          <w:tcPr>
            <w:tcW w:w="3686" w:type="dxa"/>
            <w:shd w:val="clear" w:color="auto" w:fill="auto"/>
          </w:tcPr>
          <w:p w14:paraId="5E095416" w14:textId="77777777" w:rsidR="00C04410" w:rsidRPr="00EA5132" w:rsidRDefault="00C04410" w:rsidP="008C7D44">
            <w:pPr>
              <w:ind w:left="34" w:firstLine="249"/>
              <w:rPr>
                <w:sz w:val="20"/>
              </w:rPr>
            </w:pPr>
            <w:r w:rsidRPr="00EA5132">
              <w:rPr>
                <w:sz w:val="20"/>
              </w:rPr>
              <w:t>commenced or to be commenced</w:t>
            </w:r>
          </w:p>
        </w:tc>
      </w:tr>
    </w:tbl>
    <w:p w14:paraId="16FBA2EF" w14:textId="5E938A26" w:rsidR="00BB6A09" w:rsidRPr="00180A65" w:rsidRDefault="00BB6A09" w:rsidP="00180A65">
      <w:pPr>
        <w:pStyle w:val="Tabletext"/>
      </w:pPr>
    </w:p>
    <w:p w14:paraId="741B7C25" w14:textId="77777777" w:rsidR="00BB6A09" w:rsidRDefault="00BB6A09" w:rsidP="00BB6A09">
      <w:pPr>
        <w:pStyle w:val="ENotesHeading2"/>
        <w:pageBreakBefore/>
      </w:pPr>
      <w:bookmarkStart w:id="125" w:name="_Toc148536504"/>
      <w:r>
        <w:lastRenderedPageBreak/>
        <w:t>Endnote 3—Legislation history</w:t>
      </w:r>
      <w:bookmarkEnd w:id="125"/>
    </w:p>
    <w:p w14:paraId="5CD21F2B" w14:textId="77777777" w:rsidR="00BB6A09" w:rsidRDefault="00BB6A09" w:rsidP="00BB6A0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BB6A09" w:rsidRPr="0098546F" w14:paraId="6AD5A581" w14:textId="77777777" w:rsidTr="00BB6A09">
        <w:trPr>
          <w:cantSplit/>
          <w:tblHeader/>
        </w:trPr>
        <w:tc>
          <w:tcPr>
            <w:tcW w:w="1838" w:type="dxa"/>
            <w:tcBorders>
              <w:top w:val="single" w:sz="12" w:space="0" w:color="auto"/>
              <w:bottom w:val="single" w:sz="12" w:space="0" w:color="auto"/>
            </w:tcBorders>
            <w:shd w:val="clear" w:color="auto" w:fill="auto"/>
          </w:tcPr>
          <w:p w14:paraId="04029E46" w14:textId="77777777" w:rsidR="00BB6A09" w:rsidRPr="00E117A3" w:rsidRDefault="00BB6A09" w:rsidP="00BB6A09">
            <w:pPr>
              <w:pStyle w:val="ENoteTableHeading"/>
            </w:pPr>
            <w:r w:rsidRPr="00E117A3">
              <w:t>Act</w:t>
            </w:r>
          </w:p>
        </w:tc>
        <w:tc>
          <w:tcPr>
            <w:tcW w:w="992" w:type="dxa"/>
            <w:tcBorders>
              <w:top w:val="single" w:sz="12" w:space="0" w:color="auto"/>
              <w:bottom w:val="single" w:sz="12" w:space="0" w:color="auto"/>
            </w:tcBorders>
            <w:shd w:val="clear" w:color="auto" w:fill="auto"/>
          </w:tcPr>
          <w:p w14:paraId="737E9B40" w14:textId="77777777" w:rsidR="00BB6A09" w:rsidRPr="00E117A3" w:rsidRDefault="00BB6A09" w:rsidP="00BB6A09">
            <w:pPr>
              <w:pStyle w:val="ENoteTableHeading"/>
            </w:pPr>
            <w:r w:rsidRPr="00E117A3">
              <w:t>Number and year</w:t>
            </w:r>
          </w:p>
        </w:tc>
        <w:tc>
          <w:tcPr>
            <w:tcW w:w="993" w:type="dxa"/>
            <w:tcBorders>
              <w:top w:val="single" w:sz="12" w:space="0" w:color="auto"/>
              <w:bottom w:val="single" w:sz="12" w:space="0" w:color="auto"/>
            </w:tcBorders>
            <w:shd w:val="clear" w:color="auto" w:fill="auto"/>
          </w:tcPr>
          <w:p w14:paraId="5B16CC73" w14:textId="77777777" w:rsidR="00BB6A09" w:rsidRPr="00E117A3" w:rsidRDefault="00BB6A09" w:rsidP="00BB6A09">
            <w:pPr>
              <w:pStyle w:val="ENoteTableHeading"/>
            </w:pPr>
            <w:r>
              <w:t>Assent</w:t>
            </w:r>
          </w:p>
        </w:tc>
        <w:tc>
          <w:tcPr>
            <w:tcW w:w="1845" w:type="dxa"/>
            <w:tcBorders>
              <w:top w:val="single" w:sz="12" w:space="0" w:color="auto"/>
              <w:bottom w:val="single" w:sz="12" w:space="0" w:color="auto"/>
            </w:tcBorders>
            <w:shd w:val="clear" w:color="auto" w:fill="auto"/>
          </w:tcPr>
          <w:p w14:paraId="14AE4EB1" w14:textId="77777777" w:rsidR="00BB6A09" w:rsidRPr="00E117A3" w:rsidRDefault="00BB6A09" w:rsidP="00BB6A09">
            <w:pPr>
              <w:pStyle w:val="ENoteTableHeading"/>
            </w:pPr>
            <w:r>
              <w:t>Commencement</w:t>
            </w:r>
          </w:p>
        </w:tc>
        <w:tc>
          <w:tcPr>
            <w:tcW w:w="1557" w:type="dxa"/>
            <w:tcBorders>
              <w:top w:val="single" w:sz="12" w:space="0" w:color="auto"/>
              <w:bottom w:val="single" w:sz="12" w:space="0" w:color="auto"/>
            </w:tcBorders>
            <w:shd w:val="clear" w:color="auto" w:fill="auto"/>
          </w:tcPr>
          <w:p w14:paraId="7E0D99E3" w14:textId="77777777" w:rsidR="00BB6A09" w:rsidRPr="00E117A3" w:rsidRDefault="00BB6A09" w:rsidP="00BB6A09">
            <w:pPr>
              <w:pStyle w:val="ENoteTableHeading"/>
            </w:pPr>
            <w:r w:rsidRPr="00E117A3">
              <w:t>Application, saving and transitional provisions</w:t>
            </w:r>
          </w:p>
        </w:tc>
      </w:tr>
      <w:tr w:rsidR="00BB6A09" w:rsidRPr="00E117A3" w14:paraId="07398C80" w14:textId="77777777" w:rsidTr="00BB6A09">
        <w:trPr>
          <w:cantSplit/>
        </w:trPr>
        <w:tc>
          <w:tcPr>
            <w:tcW w:w="1838" w:type="dxa"/>
            <w:tcBorders>
              <w:top w:val="single" w:sz="12" w:space="0" w:color="auto"/>
              <w:bottom w:val="single" w:sz="4" w:space="0" w:color="auto"/>
            </w:tcBorders>
            <w:shd w:val="clear" w:color="auto" w:fill="auto"/>
          </w:tcPr>
          <w:p w14:paraId="213B3270" w14:textId="7BAD22A0" w:rsidR="00BB6A09" w:rsidRPr="00E117A3" w:rsidRDefault="00352557" w:rsidP="00BB6A09">
            <w:pPr>
              <w:pStyle w:val="ENoteTableText"/>
            </w:pPr>
            <w:r w:rsidRPr="00352557">
              <w:t>National Reconstruction Fund Corporation Act 2023</w:t>
            </w:r>
          </w:p>
        </w:tc>
        <w:tc>
          <w:tcPr>
            <w:tcW w:w="992" w:type="dxa"/>
            <w:tcBorders>
              <w:top w:val="single" w:sz="12" w:space="0" w:color="auto"/>
              <w:bottom w:val="single" w:sz="4" w:space="0" w:color="auto"/>
            </w:tcBorders>
            <w:shd w:val="clear" w:color="auto" w:fill="auto"/>
          </w:tcPr>
          <w:p w14:paraId="770AADCE" w14:textId="763796E6" w:rsidR="00BB6A09" w:rsidRPr="00E117A3" w:rsidRDefault="00352557" w:rsidP="00BB6A09">
            <w:pPr>
              <w:pStyle w:val="ENoteTableText"/>
            </w:pPr>
            <w:r>
              <w:t>12, 2023</w:t>
            </w:r>
          </w:p>
        </w:tc>
        <w:tc>
          <w:tcPr>
            <w:tcW w:w="993" w:type="dxa"/>
            <w:tcBorders>
              <w:top w:val="single" w:sz="12" w:space="0" w:color="auto"/>
              <w:bottom w:val="single" w:sz="4" w:space="0" w:color="auto"/>
            </w:tcBorders>
            <w:shd w:val="clear" w:color="auto" w:fill="auto"/>
          </w:tcPr>
          <w:p w14:paraId="6FBA9DBC" w14:textId="5529A32B" w:rsidR="00BB6A09" w:rsidRPr="00E117A3" w:rsidRDefault="003508DB" w:rsidP="00BB6A09">
            <w:pPr>
              <w:pStyle w:val="ENoteTableText"/>
            </w:pPr>
            <w:r>
              <w:t>11 Apr 2023</w:t>
            </w:r>
          </w:p>
        </w:tc>
        <w:tc>
          <w:tcPr>
            <w:tcW w:w="1845" w:type="dxa"/>
            <w:tcBorders>
              <w:top w:val="single" w:sz="12" w:space="0" w:color="auto"/>
              <w:bottom w:val="single" w:sz="4" w:space="0" w:color="auto"/>
            </w:tcBorders>
            <w:shd w:val="clear" w:color="auto" w:fill="auto"/>
          </w:tcPr>
          <w:p w14:paraId="654236B2" w14:textId="4563B869" w:rsidR="00BB6A09" w:rsidRPr="00E117A3" w:rsidRDefault="004F62A5" w:rsidP="00BB6A09">
            <w:pPr>
              <w:pStyle w:val="ENoteTableText"/>
            </w:pPr>
            <w:r>
              <w:t xml:space="preserve">18 Sept 2023 (s 2(1) </w:t>
            </w:r>
            <w:r w:rsidR="008F0A61">
              <w:t>item 1</w:t>
            </w:r>
            <w:r>
              <w:t>)</w:t>
            </w:r>
          </w:p>
        </w:tc>
        <w:tc>
          <w:tcPr>
            <w:tcW w:w="1557" w:type="dxa"/>
            <w:tcBorders>
              <w:top w:val="single" w:sz="12" w:space="0" w:color="auto"/>
              <w:bottom w:val="single" w:sz="4" w:space="0" w:color="auto"/>
            </w:tcBorders>
            <w:shd w:val="clear" w:color="auto" w:fill="auto"/>
          </w:tcPr>
          <w:p w14:paraId="38393F2E" w14:textId="77777777" w:rsidR="00BB6A09" w:rsidRPr="00E117A3" w:rsidRDefault="00BB6A09" w:rsidP="00BB6A09">
            <w:pPr>
              <w:pStyle w:val="ENoteTableText"/>
            </w:pPr>
          </w:p>
        </w:tc>
      </w:tr>
      <w:tr w:rsidR="00BB6A09" w14:paraId="6430739C" w14:textId="77777777" w:rsidTr="00BB6A09">
        <w:trPr>
          <w:cantSplit/>
        </w:trPr>
        <w:tc>
          <w:tcPr>
            <w:tcW w:w="1838" w:type="dxa"/>
            <w:tcBorders>
              <w:bottom w:val="single" w:sz="12" w:space="0" w:color="auto"/>
            </w:tcBorders>
            <w:shd w:val="clear" w:color="auto" w:fill="auto"/>
          </w:tcPr>
          <w:p w14:paraId="45CFB43C" w14:textId="3611090C" w:rsidR="00BB6A09" w:rsidRPr="00E117A3" w:rsidRDefault="00FB18DC" w:rsidP="00BB6A09">
            <w:pPr>
              <w:pStyle w:val="ENoteTableText"/>
            </w:pPr>
            <w:r w:rsidRPr="00FB18DC">
              <w:t>Members of Parliament (Staff) Amendment Act 2023</w:t>
            </w:r>
          </w:p>
        </w:tc>
        <w:tc>
          <w:tcPr>
            <w:tcW w:w="992" w:type="dxa"/>
            <w:tcBorders>
              <w:bottom w:val="single" w:sz="12" w:space="0" w:color="auto"/>
            </w:tcBorders>
            <w:shd w:val="clear" w:color="auto" w:fill="auto"/>
          </w:tcPr>
          <w:p w14:paraId="4C42424E" w14:textId="63CAFD4E" w:rsidR="00BB6A09" w:rsidRPr="00E117A3" w:rsidRDefault="00FB18DC" w:rsidP="00BB6A09">
            <w:pPr>
              <w:pStyle w:val="ENoteTableText"/>
            </w:pPr>
            <w:r>
              <w:t>71, 2023</w:t>
            </w:r>
          </w:p>
        </w:tc>
        <w:tc>
          <w:tcPr>
            <w:tcW w:w="993" w:type="dxa"/>
            <w:tcBorders>
              <w:bottom w:val="single" w:sz="12" w:space="0" w:color="auto"/>
            </w:tcBorders>
            <w:shd w:val="clear" w:color="auto" w:fill="auto"/>
          </w:tcPr>
          <w:p w14:paraId="24F68261" w14:textId="650C89D9" w:rsidR="00BB6A09" w:rsidRPr="00E117A3" w:rsidRDefault="00FB18DC" w:rsidP="00BB6A09">
            <w:pPr>
              <w:pStyle w:val="ENoteTableText"/>
            </w:pPr>
            <w:r>
              <w:t>19 Sept 2023</w:t>
            </w:r>
          </w:p>
        </w:tc>
        <w:tc>
          <w:tcPr>
            <w:tcW w:w="1845" w:type="dxa"/>
            <w:tcBorders>
              <w:bottom w:val="single" w:sz="12" w:space="0" w:color="auto"/>
            </w:tcBorders>
            <w:shd w:val="clear" w:color="auto" w:fill="auto"/>
          </w:tcPr>
          <w:p w14:paraId="1FF48720" w14:textId="42269762" w:rsidR="00BB6A09" w:rsidRPr="00E117A3" w:rsidRDefault="00FB18DC" w:rsidP="00BB6A09">
            <w:pPr>
              <w:pStyle w:val="ENoteTableText"/>
            </w:pPr>
            <w:r>
              <w:t>Sch 4 (</w:t>
            </w:r>
            <w:r w:rsidR="008F0A61">
              <w:t>item 2</w:t>
            </w:r>
            <w:r>
              <w:t xml:space="preserve">5): </w:t>
            </w:r>
            <w:r w:rsidR="00EF55A6">
              <w:t xml:space="preserve">17 Oct 2023 (s 2(1) </w:t>
            </w:r>
            <w:r w:rsidR="008F0A61">
              <w:t>item 6</w:t>
            </w:r>
            <w:r w:rsidR="00EF55A6">
              <w:t>)</w:t>
            </w:r>
          </w:p>
        </w:tc>
        <w:tc>
          <w:tcPr>
            <w:tcW w:w="1557" w:type="dxa"/>
            <w:tcBorders>
              <w:bottom w:val="single" w:sz="12" w:space="0" w:color="auto"/>
            </w:tcBorders>
            <w:shd w:val="clear" w:color="auto" w:fill="auto"/>
          </w:tcPr>
          <w:p w14:paraId="02F09FD6" w14:textId="2B4D4B36" w:rsidR="00BB6A09" w:rsidRPr="00E117A3" w:rsidRDefault="00EF55A6" w:rsidP="00BB6A09">
            <w:pPr>
              <w:pStyle w:val="ENoteTableText"/>
            </w:pPr>
            <w:r>
              <w:t>—</w:t>
            </w:r>
          </w:p>
        </w:tc>
      </w:tr>
    </w:tbl>
    <w:p w14:paraId="31D02195" w14:textId="77777777" w:rsidR="00BB6A09" w:rsidRDefault="00BB6A09" w:rsidP="00BB6A09">
      <w:pPr>
        <w:pStyle w:val="Tabletext"/>
        <w:rPr>
          <w:b/>
        </w:rPr>
      </w:pPr>
    </w:p>
    <w:p w14:paraId="03EDB1AD" w14:textId="77777777" w:rsidR="00BB6A09" w:rsidRDefault="00BB6A09" w:rsidP="00BB6A09">
      <w:pPr>
        <w:pStyle w:val="ENotesHeading2"/>
        <w:pageBreakBefore/>
      </w:pPr>
      <w:bookmarkStart w:id="126" w:name="_Toc148536505"/>
      <w:r>
        <w:lastRenderedPageBreak/>
        <w:t>Endnote 4—Amendment history</w:t>
      </w:r>
      <w:bookmarkEnd w:id="126"/>
    </w:p>
    <w:p w14:paraId="50C5DC2A" w14:textId="77777777" w:rsidR="00BB6A09" w:rsidRDefault="00BB6A09" w:rsidP="00BB6A09">
      <w:pPr>
        <w:pStyle w:val="Tabletext"/>
      </w:pPr>
    </w:p>
    <w:tbl>
      <w:tblPr>
        <w:tblW w:w="7082" w:type="dxa"/>
        <w:tblInd w:w="113" w:type="dxa"/>
        <w:tblLayout w:type="fixed"/>
        <w:tblLook w:val="0000" w:firstRow="0" w:lastRow="0" w:firstColumn="0" w:lastColumn="0" w:noHBand="0" w:noVBand="0"/>
      </w:tblPr>
      <w:tblGrid>
        <w:gridCol w:w="2139"/>
        <w:gridCol w:w="4943"/>
      </w:tblGrid>
      <w:tr w:rsidR="00BB6A09" w:rsidRPr="0098546F" w14:paraId="1798F7CA" w14:textId="77777777" w:rsidTr="00BB6A09">
        <w:trPr>
          <w:cantSplit/>
          <w:tblHeader/>
        </w:trPr>
        <w:tc>
          <w:tcPr>
            <w:tcW w:w="2139" w:type="dxa"/>
            <w:tcBorders>
              <w:top w:val="single" w:sz="12" w:space="0" w:color="auto"/>
              <w:bottom w:val="single" w:sz="12" w:space="0" w:color="auto"/>
            </w:tcBorders>
            <w:shd w:val="clear" w:color="auto" w:fill="auto"/>
          </w:tcPr>
          <w:p w14:paraId="519C1870" w14:textId="77777777" w:rsidR="00BB6A09" w:rsidRPr="00E117A3" w:rsidRDefault="00BB6A09" w:rsidP="00BB6A09">
            <w:pPr>
              <w:pStyle w:val="ENoteTableHeading"/>
              <w:tabs>
                <w:tab w:val="center" w:leader="dot" w:pos="2268"/>
              </w:tabs>
            </w:pPr>
            <w:r w:rsidRPr="00E117A3">
              <w:t>Provision affected</w:t>
            </w:r>
          </w:p>
        </w:tc>
        <w:tc>
          <w:tcPr>
            <w:tcW w:w="4943" w:type="dxa"/>
            <w:tcBorders>
              <w:top w:val="single" w:sz="12" w:space="0" w:color="auto"/>
              <w:bottom w:val="single" w:sz="12" w:space="0" w:color="auto"/>
            </w:tcBorders>
            <w:shd w:val="clear" w:color="auto" w:fill="auto"/>
          </w:tcPr>
          <w:p w14:paraId="6C627114" w14:textId="77777777" w:rsidR="00BB6A09" w:rsidRPr="00E117A3" w:rsidRDefault="00BB6A09" w:rsidP="00BB6A09">
            <w:pPr>
              <w:pStyle w:val="ENoteTableHeading"/>
              <w:tabs>
                <w:tab w:val="center" w:leader="dot" w:pos="2268"/>
              </w:tabs>
            </w:pPr>
            <w:r w:rsidRPr="00E117A3">
              <w:t>How affected</w:t>
            </w:r>
          </w:p>
        </w:tc>
      </w:tr>
      <w:tr w:rsidR="00DB1A79" w14:paraId="37BD6F3F" w14:textId="77777777" w:rsidTr="0079621C">
        <w:trPr>
          <w:cantSplit/>
        </w:trPr>
        <w:tc>
          <w:tcPr>
            <w:tcW w:w="2139" w:type="dxa"/>
            <w:shd w:val="clear" w:color="auto" w:fill="auto"/>
          </w:tcPr>
          <w:p w14:paraId="0CCB9780" w14:textId="3A8697B5" w:rsidR="00DB1A79" w:rsidRPr="0079621C" w:rsidRDefault="008F0A61" w:rsidP="00BB6A09">
            <w:pPr>
              <w:pStyle w:val="ENoteTableText"/>
              <w:tabs>
                <w:tab w:val="center" w:leader="dot" w:pos="2268"/>
              </w:tabs>
              <w:rPr>
                <w:b/>
              </w:rPr>
            </w:pPr>
            <w:r>
              <w:rPr>
                <w:b/>
              </w:rPr>
              <w:t>Part 7</w:t>
            </w:r>
          </w:p>
        </w:tc>
        <w:tc>
          <w:tcPr>
            <w:tcW w:w="4943" w:type="dxa"/>
            <w:shd w:val="clear" w:color="auto" w:fill="auto"/>
          </w:tcPr>
          <w:p w14:paraId="797FD28D" w14:textId="77777777" w:rsidR="00DB1A79" w:rsidRDefault="00DB1A79" w:rsidP="00BB6A09">
            <w:pPr>
              <w:pStyle w:val="ENoteTableText"/>
            </w:pPr>
          </w:p>
        </w:tc>
      </w:tr>
      <w:tr w:rsidR="00BB6A09" w14:paraId="1DCD1DDB" w14:textId="77777777" w:rsidTr="00BB6A09">
        <w:trPr>
          <w:cantSplit/>
        </w:trPr>
        <w:tc>
          <w:tcPr>
            <w:tcW w:w="2139" w:type="dxa"/>
            <w:tcBorders>
              <w:bottom w:val="single" w:sz="12" w:space="0" w:color="auto"/>
            </w:tcBorders>
            <w:shd w:val="clear" w:color="auto" w:fill="auto"/>
          </w:tcPr>
          <w:p w14:paraId="06858CA2" w14:textId="5DD1ABC4" w:rsidR="00BB6A09" w:rsidRPr="00E117A3" w:rsidRDefault="006A04ED" w:rsidP="00BB6A09">
            <w:pPr>
              <w:pStyle w:val="ENoteTableText"/>
              <w:tabs>
                <w:tab w:val="center" w:leader="dot" w:pos="2268"/>
              </w:tabs>
            </w:pPr>
            <w:r>
              <w:t>s 85</w:t>
            </w:r>
            <w:r>
              <w:tab/>
            </w:r>
          </w:p>
        </w:tc>
        <w:tc>
          <w:tcPr>
            <w:tcW w:w="4943" w:type="dxa"/>
            <w:tcBorders>
              <w:bottom w:val="single" w:sz="12" w:space="0" w:color="auto"/>
            </w:tcBorders>
            <w:shd w:val="clear" w:color="auto" w:fill="auto"/>
          </w:tcPr>
          <w:p w14:paraId="4C70C89D" w14:textId="7334656E" w:rsidR="00BB6A09" w:rsidRPr="00E117A3" w:rsidRDefault="006A04ED" w:rsidP="00BB6A09">
            <w:pPr>
              <w:pStyle w:val="ENoteTableText"/>
            </w:pPr>
            <w:r>
              <w:t>am No 71, 2023</w:t>
            </w:r>
          </w:p>
        </w:tc>
      </w:tr>
    </w:tbl>
    <w:p w14:paraId="24A3ED43" w14:textId="3F0D7FD4" w:rsidR="00BB6A09" w:rsidRDefault="00BB6A09" w:rsidP="00BB6A09">
      <w:pPr>
        <w:sectPr w:rsidR="00BB6A09" w:rsidSect="00225F87">
          <w:headerReference w:type="even" r:id="rId27"/>
          <w:headerReference w:type="default" r:id="rId28"/>
          <w:footerReference w:type="even" r:id="rId29"/>
          <w:footerReference w:type="default" r:id="rId30"/>
          <w:headerReference w:type="first" r:id="rId31"/>
          <w:footerReference w:type="first" r:id="rId32"/>
          <w:pgSz w:w="11907" w:h="16839"/>
          <w:pgMar w:top="2381" w:right="2410" w:bottom="4252" w:left="2410" w:header="720" w:footer="3402" w:gutter="0"/>
          <w:cols w:space="708"/>
          <w:docGrid w:linePitch="360"/>
        </w:sectPr>
      </w:pPr>
    </w:p>
    <w:p w14:paraId="019201D2" w14:textId="0DD13E0B" w:rsidR="0079584D" w:rsidRDefault="0079584D" w:rsidP="00BB6A09"/>
    <w:sectPr w:rsidR="0079584D" w:rsidSect="00225F87">
      <w:headerReference w:type="even" r:id="rId33"/>
      <w:headerReference w:type="default" r:id="rId34"/>
      <w:head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5CAFE" w14:textId="77777777" w:rsidR="005E7DB1" w:rsidRDefault="005E7DB1" w:rsidP="00715914">
      <w:pPr>
        <w:spacing w:line="240" w:lineRule="auto"/>
      </w:pPr>
      <w:r>
        <w:separator/>
      </w:r>
    </w:p>
  </w:endnote>
  <w:endnote w:type="continuationSeparator" w:id="0">
    <w:p w14:paraId="214B8C37" w14:textId="77777777" w:rsidR="005E7DB1" w:rsidRDefault="005E7DB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B305" w14:textId="77777777" w:rsidR="005E7DB1" w:rsidRDefault="005E7DB1">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8F642" w14:textId="77777777" w:rsidR="005E7DB1" w:rsidRPr="007B3B51" w:rsidRDefault="005E7DB1" w:rsidP="00BB6A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5E7DB1" w:rsidRPr="007B3B51" w14:paraId="43A64F6B" w14:textId="77777777" w:rsidTr="00BB6A09">
      <w:tc>
        <w:tcPr>
          <w:tcW w:w="854" w:type="pct"/>
        </w:tcPr>
        <w:p w14:paraId="5A4C0470" w14:textId="77777777" w:rsidR="005E7DB1" w:rsidRPr="007B3B51" w:rsidRDefault="005E7DB1" w:rsidP="00BB6A09">
          <w:pPr>
            <w:rPr>
              <w:i/>
              <w:sz w:val="16"/>
              <w:szCs w:val="16"/>
            </w:rPr>
          </w:pPr>
        </w:p>
      </w:tc>
      <w:tc>
        <w:tcPr>
          <w:tcW w:w="3688" w:type="pct"/>
          <w:gridSpan w:val="3"/>
        </w:tcPr>
        <w:p w14:paraId="31531AF3" w14:textId="00B9F001" w:rsidR="005E7DB1" w:rsidRPr="007B3B51" w:rsidRDefault="005E7DB1" w:rsidP="00BB6A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5F87">
            <w:rPr>
              <w:i/>
              <w:noProof/>
              <w:sz w:val="16"/>
              <w:szCs w:val="16"/>
            </w:rPr>
            <w:t>National Reconstruction Fund Corporation Act 2023</w:t>
          </w:r>
          <w:r w:rsidRPr="007B3B51">
            <w:rPr>
              <w:i/>
              <w:sz w:val="16"/>
              <w:szCs w:val="16"/>
            </w:rPr>
            <w:fldChar w:fldCharType="end"/>
          </w:r>
        </w:p>
      </w:tc>
      <w:tc>
        <w:tcPr>
          <w:tcW w:w="458" w:type="pct"/>
        </w:tcPr>
        <w:p w14:paraId="5C3DA315" w14:textId="77777777" w:rsidR="005E7DB1" w:rsidRPr="007B3B51" w:rsidRDefault="005E7DB1" w:rsidP="00BB6A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E7DB1" w:rsidRPr="00130F37" w14:paraId="2529348B" w14:textId="77777777" w:rsidTr="00BE74ED">
      <w:tc>
        <w:tcPr>
          <w:tcW w:w="1499" w:type="pct"/>
          <w:gridSpan w:val="2"/>
        </w:tcPr>
        <w:p w14:paraId="5E41A033" w14:textId="2E1E7897" w:rsidR="005E7DB1" w:rsidRPr="00130F37" w:rsidRDefault="005E7DB1" w:rsidP="00BB6A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3BE0">
            <w:rPr>
              <w:sz w:val="16"/>
              <w:szCs w:val="16"/>
            </w:rPr>
            <w:t>1</w:t>
          </w:r>
          <w:r w:rsidRPr="00130F37">
            <w:rPr>
              <w:sz w:val="16"/>
              <w:szCs w:val="16"/>
            </w:rPr>
            <w:fldChar w:fldCharType="end"/>
          </w:r>
        </w:p>
      </w:tc>
      <w:tc>
        <w:tcPr>
          <w:tcW w:w="1999" w:type="pct"/>
        </w:tcPr>
        <w:p w14:paraId="16ABA6B0" w14:textId="5B64C46A" w:rsidR="005E7DB1" w:rsidRPr="00130F37" w:rsidRDefault="005E7DB1" w:rsidP="00BB6A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03BE0">
            <w:rPr>
              <w:sz w:val="16"/>
              <w:szCs w:val="16"/>
            </w:rPr>
            <w:t>17/10/2023</w:t>
          </w:r>
          <w:r w:rsidRPr="00130F37">
            <w:rPr>
              <w:sz w:val="16"/>
              <w:szCs w:val="16"/>
            </w:rPr>
            <w:fldChar w:fldCharType="end"/>
          </w:r>
        </w:p>
      </w:tc>
      <w:tc>
        <w:tcPr>
          <w:tcW w:w="1502" w:type="pct"/>
          <w:gridSpan w:val="2"/>
        </w:tcPr>
        <w:p w14:paraId="52265F77" w14:textId="2A25E6DC" w:rsidR="005E7DB1" w:rsidRPr="00130F37" w:rsidRDefault="005E7DB1" w:rsidP="00BB6A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3BE0">
            <w:rPr>
              <w:sz w:val="16"/>
              <w:szCs w:val="16"/>
            </w:rPr>
            <w:instrText>18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03BE0">
            <w:rPr>
              <w:sz w:val="16"/>
              <w:szCs w:val="16"/>
            </w:rPr>
            <w:instrText>18/10/2023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3BE0">
            <w:rPr>
              <w:noProof/>
              <w:sz w:val="16"/>
              <w:szCs w:val="16"/>
            </w:rPr>
            <w:t>18/10/2023</w:t>
          </w:r>
          <w:r w:rsidRPr="00130F37">
            <w:rPr>
              <w:sz w:val="16"/>
              <w:szCs w:val="16"/>
            </w:rPr>
            <w:fldChar w:fldCharType="end"/>
          </w:r>
        </w:p>
      </w:tc>
    </w:tr>
  </w:tbl>
  <w:p w14:paraId="7B7EB90E" w14:textId="7034A208" w:rsidR="005E7DB1" w:rsidRPr="00BB6A09" w:rsidRDefault="005E7DB1" w:rsidP="00BB6A0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4E609" w14:textId="77777777" w:rsidR="005E7DB1" w:rsidRPr="007A1328" w:rsidRDefault="005E7DB1" w:rsidP="00BB6A09">
    <w:pPr>
      <w:pBdr>
        <w:top w:val="single" w:sz="6" w:space="1" w:color="auto"/>
      </w:pBdr>
      <w:spacing w:before="120"/>
      <w:rPr>
        <w:sz w:val="18"/>
      </w:rPr>
    </w:pPr>
  </w:p>
  <w:p w14:paraId="22F9B832" w14:textId="731FBC1F" w:rsidR="005E7DB1" w:rsidRPr="007A1328" w:rsidRDefault="005E7DB1" w:rsidP="00BB6A0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03BE0">
      <w:rPr>
        <w:i/>
        <w:noProof/>
        <w:sz w:val="18"/>
      </w:rPr>
      <w:t>National Reconstruction Fund Corporation Act 2023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611C103B" w14:textId="6E271DE7" w:rsidR="005E7DB1" w:rsidRPr="007A1328" w:rsidRDefault="005E7DB1" w:rsidP="00BB6A09">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739A" w14:textId="77777777" w:rsidR="005E7DB1" w:rsidRDefault="005E7DB1" w:rsidP="008C7D4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2BF4" w14:textId="77777777" w:rsidR="005E7DB1" w:rsidRPr="00ED79B6" w:rsidRDefault="005E7DB1" w:rsidP="008C7D4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9F918" w14:textId="77777777" w:rsidR="005E7DB1" w:rsidRPr="007B3B51" w:rsidRDefault="005E7DB1" w:rsidP="00BB6A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5E7DB1" w:rsidRPr="007B3B51" w14:paraId="3B80FCC0" w14:textId="77777777" w:rsidTr="00BB6A09">
      <w:tc>
        <w:tcPr>
          <w:tcW w:w="854" w:type="pct"/>
        </w:tcPr>
        <w:p w14:paraId="61E60C45" w14:textId="77777777" w:rsidR="005E7DB1" w:rsidRPr="007B3B51" w:rsidRDefault="005E7DB1" w:rsidP="00BB6A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171AB40" w14:textId="6AD2D311" w:rsidR="005E7DB1" w:rsidRPr="007B3B51" w:rsidRDefault="005E7DB1" w:rsidP="00BB6A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5F87">
            <w:rPr>
              <w:i/>
              <w:noProof/>
              <w:sz w:val="16"/>
              <w:szCs w:val="16"/>
            </w:rPr>
            <w:t>National Reconstruction Fund Corporation Act 2023</w:t>
          </w:r>
          <w:r w:rsidRPr="007B3B51">
            <w:rPr>
              <w:i/>
              <w:sz w:val="16"/>
              <w:szCs w:val="16"/>
            </w:rPr>
            <w:fldChar w:fldCharType="end"/>
          </w:r>
        </w:p>
      </w:tc>
      <w:tc>
        <w:tcPr>
          <w:tcW w:w="458" w:type="pct"/>
        </w:tcPr>
        <w:p w14:paraId="10C39D94" w14:textId="77777777" w:rsidR="005E7DB1" w:rsidRPr="007B3B51" w:rsidRDefault="005E7DB1" w:rsidP="00BB6A09">
          <w:pPr>
            <w:jc w:val="right"/>
            <w:rPr>
              <w:sz w:val="16"/>
              <w:szCs w:val="16"/>
            </w:rPr>
          </w:pPr>
        </w:p>
      </w:tc>
    </w:tr>
    <w:tr w:rsidR="005E7DB1" w:rsidRPr="0055472E" w14:paraId="2EC24975" w14:textId="77777777" w:rsidTr="00BE74ED">
      <w:tc>
        <w:tcPr>
          <w:tcW w:w="1499" w:type="pct"/>
          <w:gridSpan w:val="2"/>
        </w:tcPr>
        <w:p w14:paraId="5E6D1E40" w14:textId="342D529F" w:rsidR="005E7DB1" w:rsidRPr="0055472E" w:rsidRDefault="005E7DB1" w:rsidP="00BB6A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3BE0">
            <w:rPr>
              <w:sz w:val="16"/>
              <w:szCs w:val="16"/>
            </w:rPr>
            <w:t>1</w:t>
          </w:r>
          <w:r w:rsidRPr="0055472E">
            <w:rPr>
              <w:sz w:val="16"/>
              <w:szCs w:val="16"/>
            </w:rPr>
            <w:fldChar w:fldCharType="end"/>
          </w:r>
        </w:p>
      </w:tc>
      <w:tc>
        <w:tcPr>
          <w:tcW w:w="1999" w:type="pct"/>
        </w:tcPr>
        <w:p w14:paraId="1B2E688D" w14:textId="629B0089" w:rsidR="005E7DB1" w:rsidRPr="0055472E" w:rsidRDefault="005E7DB1" w:rsidP="00BB6A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03BE0">
            <w:rPr>
              <w:sz w:val="16"/>
              <w:szCs w:val="16"/>
            </w:rPr>
            <w:t>17/10/2023</w:t>
          </w:r>
          <w:r w:rsidRPr="0055472E">
            <w:rPr>
              <w:sz w:val="16"/>
              <w:szCs w:val="16"/>
            </w:rPr>
            <w:fldChar w:fldCharType="end"/>
          </w:r>
        </w:p>
      </w:tc>
      <w:tc>
        <w:tcPr>
          <w:tcW w:w="1502" w:type="pct"/>
          <w:gridSpan w:val="2"/>
        </w:tcPr>
        <w:p w14:paraId="5E6DA0E5" w14:textId="3E016A53" w:rsidR="005E7DB1" w:rsidRPr="0055472E" w:rsidRDefault="005E7DB1" w:rsidP="00BB6A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3BE0">
            <w:rPr>
              <w:sz w:val="16"/>
              <w:szCs w:val="16"/>
            </w:rPr>
            <w:instrText>18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03BE0">
            <w:rPr>
              <w:sz w:val="16"/>
              <w:szCs w:val="16"/>
            </w:rPr>
            <w:instrText>18/10/2023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3BE0">
            <w:rPr>
              <w:noProof/>
              <w:sz w:val="16"/>
              <w:szCs w:val="16"/>
            </w:rPr>
            <w:t>18/10/2023</w:t>
          </w:r>
          <w:r w:rsidRPr="0055472E">
            <w:rPr>
              <w:sz w:val="16"/>
              <w:szCs w:val="16"/>
            </w:rPr>
            <w:fldChar w:fldCharType="end"/>
          </w:r>
        </w:p>
      </w:tc>
    </w:tr>
  </w:tbl>
  <w:p w14:paraId="74B97C9C" w14:textId="22BDC562" w:rsidR="005E7DB1" w:rsidRPr="00BB6A09" w:rsidRDefault="005E7DB1" w:rsidP="00BB6A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F59B" w14:textId="77777777" w:rsidR="005E7DB1" w:rsidRPr="007B3B51" w:rsidRDefault="005E7DB1" w:rsidP="00BB6A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5E7DB1" w:rsidRPr="007B3B51" w14:paraId="174B278F" w14:textId="77777777" w:rsidTr="00BB6A09">
      <w:tc>
        <w:tcPr>
          <w:tcW w:w="854" w:type="pct"/>
        </w:tcPr>
        <w:p w14:paraId="7A23397C" w14:textId="77777777" w:rsidR="005E7DB1" w:rsidRPr="007B3B51" w:rsidRDefault="005E7DB1" w:rsidP="00BB6A09">
          <w:pPr>
            <w:rPr>
              <w:i/>
              <w:sz w:val="16"/>
              <w:szCs w:val="16"/>
            </w:rPr>
          </w:pPr>
        </w:p>
      </w:tc>
      <w:tc>
        <w:tcPr>
          <w:tcW w:w="3688" w:type="pct"/>
          <w:gridSpan w:val="3"/>
        </w:tcPr>
        <w:p w14:paraId="346145C1" w14:textId="2E487F79" w:rsidR="005E7DB1" w:rsidRPr="007B3B51" w:rsidRDefault="005E7DB1" w:rsidP="00BB6A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5F87">
            <w:rPr>
              <w:i/>
              <w:noProof/>
              <w:sz w:val="16"/>
              <w:szCs w:val="16"/>
            </w:rPr>
            <w:t>National Reconstruction Fund Corporation Act 2023</w:t>
          </w:r>
          <w:r w:rsidRPr="007B3B51">
            <w:rPr>
              <w:i/>
              <w:sz w:val="16"/>
              <w:szCs w:val="16"/>
            </w:rPr>
            <w:fldChar w:fldCharType="end"/>
          </w:r>
        </w:p>
      </w:tc>
      <w:tc>
        <w:tcPr>
          <w:tcW w:w="458" w:type="pct"/>
        </w:tcPr>
        <w:p w14:paraId="12BDD2C2" w14:textId="77777777" w:rsidR="005E7DB1" w:rsidRPr="007B3B51" w:rsidRDefault="005E7DB1" w:rsidP="00BB6A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E7DB1" w:rsidRPr="00130F37" w14:paraId="58708222" w14:textId="77777777" w:rsidTr="00BE74ED">
      <w:tc>
        <w:tcPr>
          <w:tcW w:w="1499" w:type="pct"/>
          <w:gridSpan w:val="2"/>
        </w:tcPr>
        <w:p w14:paraId="39394C93" w14:textId="316AF3B1" w:rsidR="005E7DB1" w:rsidRPr="00130F37" w:rsidRDefault="005E7DB1" w:rsidP="00BB6A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3BE0">
            <w:rPr>
              <w:sz w:val="16"/>
              <w:szCs w:val="16"/>
            </w:rPr>
            <w:t>1</w:t>
          </w:r>
          <w:r w:rsidRPr="00130F37">
            <w:rPr>
              <w:sz w:val="16"/>
              <w:szCs w:val="16"/>
            </w:rPr>
            <w:fldChar w:fldCharType="end"/>
          </w:r>
        </w:p>
      </w:tc>
      <w:tc>
        <w:tcPr>
          <w:tcW w:w="1999" w:type="pct"/>
        </w:tcPr>
        <w:p w14:paraId="663B8302" w14:textId="28D8FD6B" w:rsidR="005E7DB1" w:rsidRPr="00130F37" w:rsidRDefault="005E7DB1" w:rsidP="00BB6A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03BE0">
            <w:rPr>
              <w:sz w:val="16"/>
              <w:szCs w:val="16"/>
            </w:rPr>
            <w:t>17/10/2023</w:t>
          </w:r>
          <w:r w:rsidRPr="00130F37">
            <w:rPr>
              <w:sz w:val="16"/>
              <w:szCs w:val="16"/>
            </w:rPr>
            <w:fldChar w:fldCharType="end"/>
          </w:r>
        </w:p>
      </w:tc>
      <w:tc>
        <w:tcPr>
          <w:tcW w:w="1502" w:type="pct"/>
          <w:gridSpan w:val="2"/>
        </w:tcPr>
        <w:p w14:paraId="141DDB3D" w14:textId="05D31FBE" w:rsidR="005E7DB1" w:rsidRPr="00130F37" w:rsidRDefault="005E7DB1" w:rsidP="00BB6A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3BE0">
            <w:rPr>
              <w:sz w:val="16"/>
              <w:szCs w:val="16"/>
            </w:rPr>
            <w:instrText>18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03BE0">
            <w:rPr>
              <w:sz w:val="16"/>
              <w:szCs w:val="16"/>
            </w:rPr>
            <w:instrText>18/10/2023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3BE0">
            <w:rPr>
              <w:noProof/>
              <w:sz w:val="16"/>
              <w:szCs w:val="16"/>
            </w:rPr>
            <w:t>18/10/2023</w:t>
          </w:r>
          <w:r w:rsidRPr="00130F37">
            <w:rPr>
              <w:sz w:val="16"/>
              <w:szCs w:val="16"/>
            </w:rPr>
            <w:fldChar w:fldCharType="end"/>
          </w:r>
        </w:p>
      </w:tc>
    </w:tr>
  </w:tbl>
  <w:p w14:paraId="6220706C" w14:textId="5033D115" w:rsidR="005E7DB1" w:rsidRPr="00BB6A09" w:rsidRDefault="005E7DB1" w:rsidP="00BB6A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6D037" w14:textId="77777777" w:rsidR="005E7DB1" w:rsidRPr="007B3B51" w:rsidRDefault="005E7DB1" w:rsidP="00BB6A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5E7DB1" w:rsidRPr="007B3B51" w14:paraId="32FB09B0" w14:textId="77777777" w:rsidTr="00BB6A09">
      <w:tc>
        <w:tcPr>
          <w:tcW w:w="854" w:type="pct"/>
        </w:tcPr>
        <w:p w14:paraId="617E86ED" w14:textId="77777777" w:rsidR="005E7DB1" w:rsidRPr="007B3B51" w:rsidRDefault="005E7DB1" w:rsidP="00BB6A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4E0B0DBC" w14:textId="00C3DDF8" w:rsidR="005E7DB1" w:rsidRPr="007B3B51" w:rsidRDefault="005E7DB1" w:rsidP="00BB6A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5F87">
            <w:rPr>
              <w:i/>
              <w:noProof/>
              <w:sz w:val="16"/>
              <w:szCs w:val="16"/>
            </w:rPr>
            <w:t>National Reconstruction Fund Corporation Act 2023</w:t>
          </w:r>
          <w:r w:rsidRPr="007B3B51">
            <w:rPr>
              <w:i/>
              <w:sz w:val="16"/>
              <w:szCs w:val="16"/>
            </w:rPr>
            <w:fldChar w:fldCharType="end"/>
          </w:r>
        </w:p>
      </w:tc>
      <w:tc>
        <w:tcPr>
          <w:tcW w:w="458" w:type="pct"/>
        </w:tcPr>
        <w:p w14:paraId="191AC4C2" w14:textId="77777777" w:rsidR="005E7DB1" w:rsidRPr="007B3B51" w:rsidRDefault="005E7DB1" w:rsidP="00BB6A09">
          <w:pPr>
            <w:jc w:val="right"/>
            <w:rPr>
              <w:sz w:val="16"/>
              <w:szCs w:val="16"/>
            </w:rPr>
          </w:pPr>
        </w:p>
      </w:tc>
    </w:tr>
    <w:tr w:rsidR="005E7DB1" w:rsidRPr="0055472E" w14:paraId="423C3664" w14:textId="77777777" w:rsidTr="00BE74ED">
      <w:tc>
        <w:tcPr>
          <w:tcW w:w="1499" w:type="pct"/>
          <w:gridSpan w:val="2"/>
        </w:tcPr>
        <w:p w14:paraId="63AF7C27" w14:textId="5664A918" w:rsidR="005E7DB1" w:rsidRPr="0055472E" w:rsidRDefault="005E7DB1" w:rsidP="00BB6A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3BE0">
            <w:rPr>
              <w:sz w:val="16"/>
              <w:szCs w:val="16"/>
            </w:rPr>
            <w:t>1</w:t>
          </w:r>
          <w:r w:rsidRPr="0055472E">
            <w:rPr>
              <w:sz w:val="16"/>
              <w:szCs w:val="16"/>
            </w:rPr>
            <w:fldChar w:fldCharType="end"/>
          </w:r>
        </w:p>
      </w:tc>
      <w:tc>
        <w:tcPr>
          <w:tcW w:w="1999" w:type="pct"/>
        </w:tcPr>
        <w:p w14:paraId="5E3ACE7D" w14:textId="7EB0F3DA" w:rsidR="005E7DB1" w:rsidRPr="0055472E" w:rsidRDefault="005E7DB1" w:rsidP="00BB6A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03BE0">
            <w:rPr>
              <w:sz w:val="16"/>
              <w:szCs w:val="16"/>
            </w:rPr>
            <w:t>17/10/2023</w:t>
          </w:r>
          <w:r w:rsidRPr="0055472E">
            <w:rPr>
              <w:sz w:val="16"/>
              <w:szCs w:val="16"/>
            </w:rPr>
            <w:fldChar w:fldCharType="end"/>
          </w:r>
        </w:p>
      </w:tc>
      <w:tc>
        <w:tcPr>
          <w:tcW w:w="1502" w:type="pct"/>
          <w:gridSpan w:val="2"/>
        </w:tcPr>
        <w:p w14:paraId="111087F3" w14:textId="1852098F" w:rsidR="005E7DB1" w:rsidRPr="0055472E" w:rsidRDefault="005E7DB1" w:rsidP="00BB6A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3BE0">
            <w:rPr>
              <w:sz w:val="16"/>
              <w:szCs w:val="16"/>
            </w:rPr>
            <w:instrText>18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03BE0">
            <w:rPr>
              <w:sz w:val="16"/>
              <w:szCs w:val="16"/>
            </w:rPr>
            <w:instrText>18/10/2023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3BE0">
            <w:rPr>
              <w:noProof/>
              <w:sz w:val="16"/>
              <w:szCs w:val="16"/>
            </w:rPr>
            <w:t>18/10/2023</w:t>
          </w:r>
          <w:r w:rsidRPr="0055472E">
            <w:rPr>
              <w:sz w:val="16"/>
              <w:szCs w:val="16"/>
            </w:rPr>
            <w:fldChar w:fldCharType="end"/>
          </w:r>
        </w:p>
      </w:tc>
    </w:tr>
  </w:tbl>
  <w:p w14:paraId="5F320433" w14:textId="43C915D1" w:rsidR="005E7DB1" w:rsidRPr="00BB6A09" w:rsidRDefault="005E7DB1" w:rsidP="00BB6A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106C3" w14:textId="77777777" w:rsidR="005E7DB1" w:rsidRPr="007B3B51" w:rsidRDefault="005E7DB1" w:rsidP="00BB6A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5E7DB1" w:rsidRPr="007B3B51" w14:paraId="52538F71" w14:textId="77777777" w:rsidTr="00BB6A09">
      <w:tc>
        <w:tcPr>
          <w:tcW w:w="854" w:type="pct"/>
        </w:tcPr>
        <w:p w14:paraId="054D4CAC" w14:textId="77777777" w:rsidR="005E7DB1" w:rsidRPr="007B3B51" w:rsidRDefault="005E7DB1" w:rsidP="00BB6A09">
          <w:pPr>
            <w:rPr>
              <w:i/>
              <w:sz w:val="16"/>
              <w:szCs w:val="16"/>
            </w:rPr>
          </w:pPr>
        </w:p>
      </w:tc>
      <w:tc>
        <w:tcPr>
          <w:tcW w:w="3688" w:type="pct"/>
          <w:gridSpan w:val="3"/>
        </w:tcPr>
        <w:p w14:paraId="01831032" w14:textId="77F17860" w:rsidR="005E7DB1" w:rsidRPr="007B3B51" w:rsidRDefault="005E7DB1" w:rsidP="00BB6A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5F87">
            <w:rPr>
              <w:i/>
              <w:noProof/>
              <w:sz w:val="16"/>
              <w:szCs w:val="16"/>
            </w:rPr>
            <w:t>National Reconstruction Fund Corporation Act 2023</w:t>
          </w:r>
          <w:r w:rsidRPr="007B3B51">
            <w:rPr>
              <w:i/>
              <w:sz w:val="16"/>
              <w:szCs w:val="16"/>
            </w:rPr>
            <w:fldChar w:fldCharType="end"/>
          </w:r>
        </w:p>
      </w:tc>
      <w:tc>
        <w:tcPr>
          <w:tcW w:w="458" w:type="pct"/>
        </w:tcPr>
        <w:p w14:paraId="1C10FA00" w14:textId="77777777" w:rsidR="005E7DB1" w:rsidRPr="007B3B51" w:rsidRDefault="005E7DB1" w:rsidP="00BB6A0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5E7DB1" w:rsidRPr="00130F37" w14:paraId="306D8D72" w14:textId="77777777" w:rsidTr="00BE74ED">
      <w:tc>
        <w:tcPr>
          <w:tcW w:w="1499" w:type="pct"/>
          <w:gridSpan w:val="2"/>
        </w:tcPr>
        <w:p w14:paraId="6AB2C54B" w14:textId="515564A2" w:rsidR="005E7DB1" w:rsidRPr="00130F37" w:rsidRDefault="005E7DB1" w:rsidP="00BB6A0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03BE0">
            <w:rPr>
              <w:sz w:val="16"/>
              <w:szCs w:val="16"/>
            </w:rPr>
            <w:t>1</w:t>
          </w:r>
          <w:r w:rsidRPr="00130F37">
            <w:rPr>
              <w:sz w:val="16"/>
              <w:szCs w:val="16"/>
            </w:rPr>
            <w:fldChar w:fldCharType="end"/>
          </w:r>
        </w:p>
      </w:tc>
      <w:tc>
        <w:tcPr>
          <w:tcW w:w="1999" w:type="pct"/>
        </w:tcPr>
        <w:p w14:paraId="6747AB4E" w14:textId="6A59E7E2" w:rsidR="005E7DB1" w:rsidRPr="00130F37" w:rsidRDefault="005E7DB1" w:rsidP="00BB6A0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03BE0">
            <w:rPr>
              <w:sz w:val="16"/>
              <w:szCs w:val="16"/>
            </w:rPr>
            <w:t>17/10/2023</w:t>
          </w:r>
          <w:r w:rsidRPr="00130F37">
            <w:rPr>
              <w:sz w:val="16"/>
              <w:szCs w:val="16"/>
            </w:rPr>
            <w:fldChar w:fldCharType="end"/>
          </w:r>
        </w:p>
      </w:tc>
      <w:tc>
        <w:tcPr>
          <w:tcW w:w="1502" w:type="pct"/>
          <w:gridSpan w:val="2"/>
        </w:tcPr>
        <w:p w14:paraId="4383C01A" w14:textId="2418C069" w:rsidR="005E7DB1" w:rsidRPr="00130F37" w:rsidRDefault="005E7DB1" w:rsidP="00BB6A0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03BE0">
            <w:rPr>
              <w:sz w:val="16"/>
              <w:szCs w:val="16"/>
            </w:rPr>
            <w:instrText>18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903BE0">
            <w:rPr>
              <w:sz w:val="16"/>
              <w:szCs w:val="16"/>
            </w:rPr>
            <w:instrText>18/10/2023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03BE0">
            <w:rPr>
              <w:noProof/>
              <w:sz w:val="16"/>
              <w:szCs w:val="16"/>
            </w:rPr>
            <w:t>18/10/2023</w:t>
          </w:r>
          <w:r w:rsidRPr="00130F37">
            <w:rPr>
              <w:sz w:val="16"/>
              <w:szCs w:val="16"/>
            </w:rPr>
            <w:fldChar w:fldCharType="end"/>
          </w:r>
        </w:p>
      </w:tc>
    </w:tr>
  </w:tbl>
  <w:p w14:paraId="00FD41C4" w14:textId="76D4E4F8" w:rsidR="005E7DB1" w:rsidRPr="00BB6A09" w:rsidRDefault="005E7DB1" w:rsidP="00BB6A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A776C" w14:textId="77777777" w:rsidR="005E7DB1" w:rsidRDefault="005E7DB1" w:rsidP="005F14B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E7DB1" w14:paraId="051B3CF8" w14:textId="77777777" w:rsidTr="00C961A6">
      <w:tc>
        <w:tcPr>
          <w:tcW w:w="1247" w:type="dxa"/>
        </w:tcPr>
        <w:p w14:paraId="1EC42E46" w14:textId="13D7FFCD" w:rsidR="005E7DB1" w:rsidRDefault="005E7DB1" w:rsidP="00212DDD">
          <w:pPr>
            <w:rPr>
              <w:sz w:val="18"/>
            </w:rPr>
          </w:pPr>
        </w:p>
      </w:tc>
      <w:tc>
        <w:tcPr>
          <w:tcW w:w="5387" w:type="dxa"/>
        </w:tcPr>
        <w:p w14:paraId="672FE435" w14:textId="0BE7E401" w:rsidR="005E7DB1" w:rsidRDefault="005E7DB1"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3BE0">
            <w:rPr>
              <w:i/>
              <w:sz w:val="18"/>
            </w:rPr>
            <w:t>National Reconstruction Fund Corporation Act 2023</w:t>
          </w:r>
          <w:r w:rsidRPr="007A1328">
            <w:rPr>
              <w:i/>
              <w:sz w:val="18"/>
            </w:rPr>
            <w:fldChar w:fldCharType="end"/>
          </w:r>
        </w:p>
      </w:tc>
      <w:tc>
        <w:tcPr>
          <w:tcW w:w="669" w:type="dxa"/>
        </w:tcPr>
        <w:p w14:paraId="3352A89C" w14:textId="77777777" w:rsidR="005E7DB1" w:rsidRDefault="005E7DB1"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0FEB6D6" w14:textId="77777777" w:rsidR="005E7DB1" w:rsidRPr="007A1328" w:rsidRDefault="005E7DB1"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AB58" w14:textId="77777777" w:rsidR="005E7DB1" w:rsidRPr="007B3B51" w:rsidRDefault="005E7DB1" w:rsidP="00BB6A0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5E7DB1" w:rsidRPr="007B3B51" w14:paraId="22A853B6" w14:textId="77777777" w:rsidTr="00BB6A09">
      <w:tc>
        <w:tcPr>
          <w:tcW w:w="854" w:type="pct"/>
        </w:tcPr>
        <w:p w14:paraId="05243866" w14:textId="77777777" w:rsidR="005E7DB1" w:rsidRPr="007B3B51" w:rsidRDefault="005E7DB1" w:rsidP="00BB6A0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14:paraId="5994440C" w14:textId="4D29EEE1" w:rsidR="005E7DB1" w:rsidRPr="007B3B51" w:rsidRDefault="005E7DB1" w:rsidP="00BB6A0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25F87">
            <w:rPr>
              <w:i/>
              <w:noProof/>
              <w:sz w:val="16"/>
              <w:szCs w:val="16"/>
            </w:rPr>
            <w:t>National Reconstruction Fund Corporation Act 2023</w:t>
          </w:r>
          <w:r w:rsidRPr="007B3B51">
            <w:rPr>
              <w:i/>
              <w:sz w:val="16"/>
              <w:szCs w:val="16"/>
            </w:rPr>
            <w:fldChar w:fldCharType="end"/>
          </w:r>
        </w:p>
      </w:tc>
      <w:tc>
        <w:tcPr>
          <w:tcW w:w="458" w:type="pct"/>
        </w:tcPr>
        <w:p w14:paraId="28035388" w14:textId="77777777" w:rsidR="005E7DB1" w:rsidRPr="007B3B51" w:rsidRDefault="005E7DB1" w:rsidP="00BB6A09">
          <w:pPr>
            <w:jc w:val="right"/>
            <w:rPr>
              <w:sz w:val="16"/>
              <w:szCs w:val="16"/>
            </w:rPr>
          </w:pPr>
        </w:p>
      </w:tc>
    </w:tr>
    <w:tr w:rsidR="005E7DB1" w:rsidRPr="0055472E" w14:paraId="74D0A78B" w14:textId="77777777" w:rsidTr="00BE74ED">
      <w:tc>
        <w:tcPr>
          <w:tcW w:w="1499" w:type="pct"/>
          <w:gridSpan w:val="2"/>
        </w:tcPr>
        <w:p w14:paraId="2EA035A6" w14:textId="2C0C07CC" w:rsidR="005E7DB1" w:rsidRPr="0055472E" w:rsidRDefault="005E7DB1" w:rsidP="00BB6A0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03BE0">
            <w:rPr>
              <w:sz w:val="16"/>
              <w:szCs w:val="16"/>
            </w:rPr>
            <w:t>1</w:t>
          </w:r>
          <w:r w:rsidRPr="0055472E">
            <w:rPr>
              <w:sz w:val="16"/>
              <w:szCs w:val="16"/>
            </w:rPr>
            <w:fldChar w:fldCharType="end"/>
          </w:r>
        </w:p>
      </w:tc>
      <w:tc>
        <w:tcPr>
          <w:tcW w:w="1999" w:type="pct"/>
        </w:tcPr>
        <w:p w14:paraId="5336F48D" w14:textId="70BC4BA0" w:rsidR="005E7DB1" w:rsidRPr="0055472E" w:rsidRDefault="005E7DB1" w:rsidP="00BB6A0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03BE0">
            <w:rPr>
              <w:sz w:val="16"/>
              <w:szCs w:val="16"/>
            </w:rPr>
            <w:t>17/10/2023</w:t>
          </w:r>
          <w:r w:rsidRPr="0055472E">
            <w:rPr>
              <w:sz w:val="16"/>
              <w:szCs w:val="16"/>
            </w:rPr>
            <w:fldChar w:fldCharType="end"/>
          </w:r>
        </w:p>
      </w:tc>
      <w:tc>
        <w:tcPr>
          <w:tcW w:w="1502" w:type="pct"/>
          <w:gridSpan w:val="2"/>
        </w:tcPr>
        <w:p w14:paraId="7E50977E" w14:textId="0D648BDE" w:rsidR="005E7DB1" w:rsidRPr="0055472E" w:rsidRDefault="005E7DB1" w:rsidP="00BB6A0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03BE0">
            <w:rPr>
              <w:sz w:val="16"/>
              <w:szCs w:val="16"/>
            </w:rPr>
            <w:instrText>18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903BE0">
            <w:rPr>
              <w:sz w:val="16"/>
              <w:szCs w:val="16"/>
            </w:rPr>
            <w:instrText>18/10/2023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03BE0">
            <w:rPr>
              <w:noProof/>
              <w:sz w:val="16"/>
              <w:szCs w:val="16"/>
            </w:rPr>
            <w:t>18/10/2023</w:t>
          </w:r>
          <w:r w:rsidRPr="0055472E">
            <w:rPr>
              <w:sz w:val="16"/>
              <w:szCs w:val="16"/>
            </w:rPr>
            <w:fldChar w:fldCharType="end"/>
          </w:r>
        </w:p>
      </w:tc>
    </w:tr>
  </w:tbl>
  <w:p w14:paraId="3A2DEA78" w14:textId="539E3561" w:rsidR="005E7DB1" w:rsidRPr="00BB6A09" w:rsidRDefault="005E7DB1" w:rsidP="00BB6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14A1" w14:textId="77777777" w:rsidR="005E7DB1" w:rsidRDefault="005E7DB1" w:rsidP="00715914">
      <w:pPr>
        <w:spacing w:line="240" w:lineRule="auto"/>
      </w:pPr>
      <w:r>
        <w:separator/>
      </w:r>
    </w:p>
  </w:footnote>
  <w:footnote w:type="continuationSeparator" w:id="0">
    <w:p w14:paraId="1816BC9B" w14:textId="77777777" w:rsidR="005E7DB1" w:rsidRDefault="005E7DB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0D9E" w14:textId="77777777" w:rsidR="005E7DB1" w:rsidRDefault="005E7DB1" w:rsidP="008C7D44">
    <w:pPr>
      <w:pStyle w:val="Header"/>
      <w:pBdr>
        <w:bottom w:val="single" w:sz="6" w:space="1" w:color="auto"/>
      </w:pBdr>
    </w:pPr>
  </w:p>
  <w:p w14:paraId="23572D35" w14:textId="77777777" w:rsidR="005E7DB1" w:rsidRDefault="005E7DB1" w:rsidP="008C7D44">
    <w:pPr>
      <w:pStyle w:val="Header"/>
      <w:pBdr>
        <w:bottom w:val="single" w:sz="6" w:space="1" w:color="auto"/>
      </w:pBdr>
    </w:pPr>
  </w:p>
  <w:p w14:paraId="626E16AE" w14:textId="77777777" w:rsidR="005E7DB1" w:rsidRPr="001E77D2" w:rsidRDefault="005E7DB1" w:rsidP="008C7D4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F503" w14:textId="77777777" w:rsidR="005E7DB1" w:rsidRPr="007E528B" w:rsidRDefault="005E7DB1" w:rsidP="00BB6A09">
    <w:pPr>
      <w:rPr>
        <w:sz w:val="26"/>
        <w:szCs w:val="26"/>
      </w:rPr>
    </w:pPr>
  </w:p>
  <w:p w14:paraId="74B14D7A" w14:textId="77777777" w:rsidR="005E7DB1" w:rsidRPr="00750516" w:rsidRDefault="005E7DB1" w:rsidP="00BB6A09">
    <w:pPr>
      <w:rPr>
        <w:b/>
        <w:sz w:val="20"/>
      </w:rPr>
    </w:pPr>
    <w:r w:rsidRPr="00750516">
      <w:rPr>
        <w:b/>
        <w:sz w:val="20"/>
      </w:rPr>
      <w:t>Endnotes</w:t>
    </w:r>
  </w:p>
  <w:p w14:paraId="50F635E8" w14:textId="77777777" w:rsidR="005E7DB1" w:rsidRPr="007A1328" w:rsidRDefault="005E7DB1" w:rsidP="00BB6A09">
    <w:pPr>
      <w:rPr>
        <w:sz w:val="20"/>
      </w:rPr>
    </w:pPr>
  </w:p>
  <w:p w14:paraId="107EF766" w14:textId="77777777" w:rsidR="005E7DB1" w:rsidRPr="007A1328" w:rsidRDefault="005E7DB1" w:rsidP="00BB6A09">
    <w:pPr>
      <w:rPr>
        <w:b/>
        <w:sz w:val="24"/>
      </w:rPr>
    </w:pPr>
  </w:p>
  <w:p w14:paraId="71E5D007" w14:textId="7E99435F" w:rsidR="005E7DB1" w:rsidRPr="000B5E62" w:rsidRDefault="005E7DB1" w:rsidP="00BB6A09">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25F87">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50FA" w14:textId="77777777" w:rsidR="005E7DB1" w:rsidRPr="007E528B" w:rsidRDefault="005E7DB1" w:rsidP="00BB6A09">
    <w:pPr>
      <w:jc w:val="right"/>
      <w:rPr>
        <w:sz w:val="26"/>
        <w:szCs w:val="26"/>
      </w:rPr>
    </w:pPr>
  </w:p>
  <w:p w14:paraId="62A1636E" w14:textId="77777777" w:rsidR="005E7DB1" w:rsidRPr="00750516" w:rsidRDefault="005E7DB1" w:rsidP="00BB6A09">
    <w:pPr>
      <w:jc w:val="right"/>
      <w:rPr>
        <w:b/>
        <w:sz w:val="20"/>
      </w:rPr>
    </w:pPr>
    <w:r w:rsidRPr="00750516">
      <w:rPr>
        <w:b/>
        <w:sz w:val="20"/>
      </w:rPr>
      <w:t>Endnotes</w:t>
    </w:r>
  </w:p>
  <w:p w14:paraId="64706048" w14:textId="77777777" w:rsidR="005E7DB1" w:rsidRPr="007A1328" w:rsidRDefault="005E7DB1" w:rsidP="00BB6A09">
    <w:pPr>
      <w:jc w:val="right"/>
      <w:rPr>
        <w:sz w:val="20"/>
      </w:rPr>
    </w:pPr>
  </w:p>
  <w:p w14:paraId="462A8485" w14:textId="77777777" w:rsidR="005E7DB1" w:rsidRPr="007A1328" w:rsidRDefault="005E7DB1" w:rsidP="00BB6A09">
    <w:pPr>
      <w:jc w:val="right"/>
      <w:rPr>
        <w:b/>
        <w:sz w:val="24"/>
      </w:rPr>
    </w:pPr>
  </w:p>
  <w:p w14:paraId="682ABE67" w14:textId="088B079D" w:rsidR="005E7DB1" w:rsidRPr="000B5E62" w:rsidRDefault="005E7DB1" w:rsidP="00BB6A09">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25F87">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5D501" w14:textId="77777777" w:rsidR="005E7DB1" w:rsidRPr="000B5E62" w:rsidRDefault="005E7DB1">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DE64" w14:textId="77777777" w:rsidR="005E7DB1" w:rsidRPr="00A961C4" w:rsidRDefault="005E7DB1" w:rsidP="00E90C4E">
    <w:pPr>
      <w:rPr>
        <w:b/>
        <w:sz w:val="20"/>
      </w:rPr>
    </w:pPr>
  </w:p>
  <w:p w14:paraId="1D866B25" w14:textId="2C41A50F" w:rsidR="005E7DB1" w:rsidRPr="007A1328" w:rsidRDefault="005E7DB1" w:rsidP="00EB1780">
    <w:pPr>
      <w:pBdr>
        <w:bottom w:val="single" w:sz="6" w:space="1" w:color="auto"/>
      </w:pBdr>
      <w:spacing w:after="120"/>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C776" w14:textId="33CC481B" w:rsidR="005E7DB1" w:rsidRPr="007A1328" w:rsidRDefault="005E7DB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6BADDBF2" w14:textId="169CB7BA" w:rsidR="005E7DB1" w:rsidRPr="007A1328" w:rsidRDefault="005E7DB1" w:rsidP="00715914">
    <w:pPr>
      <w:jc w:val="right"/>
      <w:rPr>
        <w:sz w:val="20"/>
      </w:rPr>
    </w:pPr>
  </w:p>
  <w:p w14:paraId="07DBCA34" w14:textId="67829D2B" w:rsidR="005E7DB1" w:rsidRPr="007A1328" w:rsidRDefault="005E7DB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5E8E6F7" w14:textId="77777777" w:rsidR="005E7DB1" w:rsidRPr="007A1328" w:rsidRDefault="005E7DB1" w:rsidP="00715914">
    <w:pPr>
      <w:jc w:val="right"/>
      <w:rPr>
        <w:b/>
        <w:sz w:val="24"/>
      </w:rPr>
    </w:pPr>
  </w:p>
  <w:p w14:paraId="22F13C71" w14:textId="240FE12F" w:rsidR="005E7DB1" w:rsidRPr="007A1328" w:rsidRDefault="005E7DB1" w:rsidP="00EB1780">
    <w:pPr>
      <w:pBdr>
        <w:bottom w:val="single" w:sz="6" w:space="1" w:color="auto"/>
      </w:pBdr>
      <w:spacing w:after="120"/>
      <w:jc w:val="right"/>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67456" w14:textId="77777777" w:rsidR="005E7DB1" w:rsidRPr="007A1328" w:rsidRDefault="005E7DB1"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0914A" w14:textId="77777777" w:rsidR="005E7DB1" w:rsidRDefault="005E7DB1" w:rsidP="008C7D44">
    <w:pPr>
      <w:pStyle w:val="Header"/>
      <w:pBdr>
        <w:bottom w:val="single" w:sz="4" w:space="1" w:color="auto"/>
      </w:pBdr>
    </w:pPr>
  </w:p>
  <w:p w14:paraId="5FF29BC6" w14:textId="77777777" w:rsidR="005E7DB1" w:rsidRDefault="005E7DB1" w:rsidP="008C7D44">
    <w:pPr>
      <w:pStyle w:val="Header"/>
      <w:pBdr>
        <w:bottom w:val="single" w:sz="4" w:space="1" w:color="auto"/>
      </w:pBdr>
    </w:pPr>
  </w:p>
  <w:p w14:paraId="794ED73D" w14:textId="77777777" w:rsidR="005E7DB1" w:rsidRPr="001E77D2" w:rsidRDefault="005E7DB1" w:rsidP="008C7D4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C7BF2" w14:textId="77777777" w:rsidR="005E7DB1" w:rsidRPr="005F1388" w:rsidRDefault="005E7DB1" w:rsidP="008C7D4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E08E" w14:textId="77777777" w:rsidR="005E7DB1" w:rsidRPr="00ED79B6" w:rsidRDefault="005E7DB1"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A2AD" w14:textId="77777777" w:rsidR="005E7DB1" w:rsidRPr="00ED79B6" w:rsidRDefault="005E7DB1"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A9C6" w14:textId="77777777" w:rsidR="005E7DB1" w:rsidRPr="00ED79B6" w:rsidRDefault="005E7DB1"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0552" w14:textId="455A0282" w:rsidR="005E7DB1" w:rsidRDefault="005E7DB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53505B5" w14:textId="24C6110D" w:rsidR="005E7DB1" w:rsidRDefault="005E7DB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E28F8C1" w14:textId="6956CC71" w:rsidR="005E7DB1" w:rsidRPr="007A1328" w:rsidRDefault="005E7DB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4DBAB4D" w14:textId="77777777" w:rsidR="005E7DB1" w:rsidRPr="007A1328" w:rsidRDefault="005E7DB1" w:rsidP="00715914">
    <w:pPr>
      <w:rPr>
        <w:b/>
        <w:sz w:val="24"/>
      </w:rPr>
    </w:pPr>
  </w:p>
  <w:p w14:paraId="0A4782BE" w14:textId="6144500A" w:rsidR="005E7DB1" w:rsidRPr="007A1328" w:rsidRDefault="005E7DB1"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25F87">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684B" w14:textId="0DEBE59A" w:rsidR="005E7DB1" w:rsidRPr="007A1328" w:rsidRDefault="005E7DB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5E8F975" w14:textId="3A74DBCF" w:rsidR="005E7DB1" w:rsidRPr="007A1328" w:rsidRDefault="005E7DB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5B6F338" w14:textId="0C7BF356" w:rsidR="005E7DB1" w:rsidRPr="007A1328" w:rsidRDefault="005E7DB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69D6C9B" w14:textId="77777777" w:rsidR="005E7DB1" w:rsidRPr="007A1328" w:rsidRDefault="005E7DB1" w:rsidP="00715914">
    <w:pPr>
      <w:jc w:val="right"/>
      <w:rPr>
        <w:b/>
        <w:sz w:val="24"/>
      </w:rPr>
    </w:pPr>
  </w:p>
  <w:p w14:paraId="705C582A" w14:textId="5C510EF0" w:rsidR="005E7DB1" w:rsidRPr="007A1328" w:rsidRDefault="005E7DB1"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25F87">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CCE3" w14:textId="77777777" w:rsidR="005E7DB1" w:rsidRPr="007A1328" w:rsidRDefault="005E7DB1"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58B6FE9"/>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2"/>
  </w:num>
  <w:num w:numId="14">
    <w:abstractNumId w:val="19"/>
  </w:num>
  <w:num w:numId="15">
    <w:abstractNumId w:val="11"/>
  </w:num>
  <w:num w:numId="16">
    <w:abstractNumId w:val="25"/>
  </w:num>
  <w:num w:numId="17">
    <w:abstractNumId w:val="15"/>
  </w:num>
  <w:num w:numId="18">
    <w:abstractNumId w:val="12"/>
  </w:num>
  <w:num w:numId="19">
    <w:abstractNumId w:val="18"/>
  </w:num>
  <w:num w:numId="20">
    <w:abstractNumId w:val="13"/>
  </w:num>
  <w:num w:numId="21">
    <w:abstractNumId w:val="26"/>
  </w:num>
  <w:num w:numId="22">
    <w:abstractNumId w:val="14"/>
  </w:num>
  <w:num w:numId="23">
    <w:abstractNumId w:val="24"/>
  </w:num>
  <w:num w:numId="24">
    <w:abstractNumId w:val="16"/>
  </w:num>
  <w:num w:numId="25">
    <w:abstractNumId w:val="21"/>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68828C1-927E-4AE2-93B3-0E9D8370AAA0}"/>
    <w:docVar w:name="dgnword-eventsink" w:val="572602296"/>
  </w:docVars>
  <w:rsids>
    <w:rsidRoot w:val="00726AB2"/>
    <w:rsid w:val="00003862"/>
    <w:rsid w:val="0000625E"/>
    <w:rsid w:val="000136AF"/>
    <w:rsid w:val="000138FD"/>
    <w:rsid w:val="00017435"/>
    <w:rsid w:val="00020345"/>
    <w:rsid w:val="00023126"/>
    <w:rsid w:val="000251D5"/>
    <w:rsid w:val="0003377B"/>
    <w:rsid w:val="00051379"/>
    <w:rsid w:val="00051658"/>
    <w:rsid w:val="00052671"/>
    <w:rsid w:val="00053544"/>
    <w:rsid w:val="00053F6B"/>
    <w:rsid w:val="000614BF"/>
    <w:rsid w:val="000622D1"/>
    <w:rsid w:val="00062FB4"/>
    <w:rsid w:val="000638EB"/>
    <w:rsid w:val="0007204E"/>
    <w:rsid w:val="000722B9"/>
    <w:rsid w:val="00073401"/>
    <w:rsid w:val="000740B6"/>
    <w:rsid w:val="0007479E"/>
    <w:rsid w:val="00082777"/>
    <w:rsid w:val="00087D46"/>
    <w:rsid w:val="0009024F"/>
    <w:rsid w:val="000918EA"/>
    <w:rsid w:val="000978DC"/>
    <w:rsid w:val="000A26DE"/>
    <w:rsid w:val="000A556A"/>
    <w:rsid w:val="000A70E6"/>
    <w:rsid w:val="000B2AC2"/>
    <w:rsid w:val="000B2DDC"/>
    <w:rsid w:val="000B75BF"/>
    <w:rsid w:val="000C6045"/>
    <w:rsid w:val="000D05EF"/>
    <w:rsid w:val="000D0EB7"/>
    <w:rsid w:val="000D3E0F"/>
    <w:rsid w:val="000D48AD"/>
    <w:rsid w:val="000E2261"/>
    <w:rsid w:val="000E3F92"/>
    <w:rsid w:val="000E4A04"/>
    <w:rsid w:val="000E4EC4"/>
    <w:rsid w:val="000E5C38"/>
    <w:rsid w:val="000E6890"/>
    <w:rsid w:val="000F21C1"/>
    <w:rsid w:val="00104C33"/>
    <w:rsid w:val="0010745C"/>
    <w:rsid w:val="00112AD0"/>
    <w:rsid w:val="001132A1"/>
    <w:rsid w:val="00117031"/>
    <w:rsid w:val="001214F5"/>
    <w:rsid w:val="00122FE1"/>
    <w:rsid w:val="0013072E"/>
    <w:rsid w:val="00133C72"/>
    <w:rsid w:val="001464BD"/>
    <w:rsid w:val="00152293"/>
    <w:rsid w:val="00154D55"/>
    <w:rsid w:val="00160283"/>
    <w:rsid w:val="00161A2A"/>
    <w:rsid w:val="00161CAD"/>
    <w:rsid w:val="00164239"/>
    <w:rsid w:val="00166C2F"/>
    <w:rsid w:val="001671E9"/>
    <w:rsid w:val="001728D8"/>
    <w:rsid w:val="00174278"/>
    <w:rsid w:val="00180A65"/>
    <w:rsid w:val="001939E1"/>
    <w:rsid w:val="00194097"/>
    <w:rsid w:val="001941B5"/>
    <w:rsid w:val="00195382"/>
    <w:rsid w:val="00196D2D"/>
    <w:rsid w:val="001A15E9"/>
    <w:rsid w:val="001A184D"/>
    <w:rsid w:val="001A1BAD"/>
    <w:rsid w:val="001A2561"/>
    <w:rsid w:val="001A45D5"/>
    <w:rsid w:val="001A56EC"/>
    <w:rsid w:val="001A6028"/>
    <w:rsid w:val="001B3F9E"/>
    <w:rsid w:val="001B67A0"/>
    <w:rsid w:val="001B782B"/>
    <w:rsid w:val="001C169D"/>
    <w:rsid w:val="001C284D"/>
    <w:rsid w:val="001C69C4"/>
    <w:rsid w:val="001C6A58"/>
    <w:rsid w:val="001D11E9"/>
    <w:rsid w:val="001D1A7F"/>
    <w:rsid w:val="001D36D4"/>
    <w:rsid w:val="001D37EF"/>
    <w:rsid w:val="001E3590"/>
    <w:rsid w:val="001E4CD2"/>
    <w:rsid w:val="001E7407"/>
    <w:rsid w:val="001E7F6E"/>
    <w:rsid w:val="001F1503"/>
    <w:rsid w:val="001F5A8E"/>
    <w:rsid w:val="001F5D5E"/>
    <w:rsid w:val="001F6219"/>
    <w:rsid w:val="001F793A"/>
    <w:rsid w:val="002000F4"/>
    <w:rsid w:val="00203C68"/>
    <w:rsid w:val="00205578"/>
    <w:rsid w:val="002065DA"/>
    <w:rsid w:val="002118FD"/>
    <w:rsid w:val="00212DDD"/>
    <w:rsid w:val="00217412"/>
    <w:rsid w:val="00217A63"/>
    <w:rsid w:val="00220380"/>
    <w:rsid w:val="0022086F"/>
    <w:rsid w:val="00221CE7"/>
    <w:rsid w:val="00224250"/>
    <w:rsid w:val="002252A9"/>
    <w:rsid w:val="00225F87"/>
    <w:rsid w:val="00230425"/>
    <w:rsid w:val="0023294F"/>
    <w:rsid w:val="002361F7"/>
    <w:rsid w:val="002373AF"/>
    <w:rsid w:val="0024010F"/>
    <w:rsid w:val="00240749"/>
    <w:rsid w:val="0024635C"/>
    <w:rsid w:val="00256053"/>
    <w:rsid w:val="002564A4"/>
    <w:rsid w:val="0025668D"/>
    <w:rsid w:val="002625C4"/>
    <w:rsid w:val="00277EAE"/>
    <w:rsid w:val="002801E7"/>
    <w:rsid w:val="00293285"/>
    <w:rsid w:val="00297ECB"/>
    <w:rsid w:val="002A0680"/>
    <w:rsid w:val="002A0783"/>
    <w:rsid w:val="002A1B0A"/>
    <w:rsid w:val="002A1C28"/>
    <w:rsid w:val="002A3184"/>
    <w:rsid w:val="002A394B"/>
    <w:rsid w:val="002B224E"/>
    <w:rsid w:val="002B531D"/>
    <w:rsid w:val="002B6853"/>
    <w:rsid w:val="002D01A6"/>
    <w:rsid w:val="002D043A"/>
    <w:rsid w:val="002D1446"/>
    <w:rsid w:val="002D5C50"/>
    <w:rsid w:val="002D6224"/>
    <w:rsid w:val="002F19FF"/>
    <w:rsid w:val="002F2BAE"/>
    <w:rsid w:val="002F2F73"/>
    <w:rsid w:val="002F3137"/>
    <w:rsid w:val="003019D5"/>
    <w:rsid w:val="0030704A"/>
    <w:rsid w:val="0031015F"/>
    <w:rsid w:val="00311A24"/>
    <w:rsid w:val="00314D76"/>
    <w:rsid w:val="003213F0"/>
    <w:rsid w:val="00321E24"/>
    <w:rsid w:val="00324BDF"/>
    <w:rsid w:val="0032591D"/>
    <w:rsid w:val="00325DA9"/>
    <w:rsid w:val="00326B7B"/>
    <w:rsid w:val="00327E95"/>
    <w:rsid w:val="003304A9"/>
    <w:rsid w:val="003366C5"/>
    <w:rsid w:val="00340F07"/>
    <w:rsid w:val="003415D3"/>
    <w:rsid w:val="00341E63"/>
    <w:rsid w:val="0034382B"/>
    <w:rsid w:val="0035085E"/>
    <w:rsid w:val="003508DB"/>
    <w:rsid w:val="00352557"/>
    <w:rsid w:val="00352B0F"/>
    <w:rsid w:val="00353327"/>
    <w:rsid w:val="00355469"/>
    <w:rsid w:val="00356B3D"/>
    <w:rsid w:val="00357ECE"/>
    <w:rsid w:val="00360459"/>
    <w:rsid w:val="00364EFF"/>
    <w:rsid w:val="0036637F"/>
    <w:rsid w:val="00371482"/>
    <w:rsid w:val="003725BB"/>
    <w:rsid w:val="00374B0A"/>
    <w:rsid w:val="003876FC"/>
    <w:rsid w:val="00390606"/>
    <w:rsid w:val="00392A86"/>
    <w:rsid w:val="00396705"/>
    <w:rsid w:val="003A504B"/>
    <w:rsid w:val="003C165A"/>
    <w:rsid w:val="003C5CA4"/>
    <w:rsid w:val="003C5D57"/>
    <w:rsid w:val="003D0BFE"/>
    <w:rsid w:val="003D5700"/>
    <w:rsid w:val="003E01B5"/>
    <w:rsid w:val="003E12A1"/>
    <w:rsid w:val="003E1674"/>
    <w:rsid w:val="003E1A85"/>
    <w:rsid w:val="003E2761"/>
    <w:rsid w:val="003E4585"/>
    <w:rsid w:val="003F0A76"/>
    <w:rsid w:val="003F12B3"/>
    <w:rsid w:val="003F55EB"/>
    <w:rsid w:val="003F5D88"/>
    <w:rsid w:val="003F7B48"/>
    <w:rsid w:val="003F7D5F"/>
    <w:rsid w:val="00403674"/>
    <w:rsid w:val="00410A84"/>
    <w:rsid w:val="004116CD"/>
    <w:rsid w:val="004119BC"/>
    <w:rsid w:val="00412E7C"/>
    <w:rsid w:val="00417EB9"/>
    <w:rsid w:val="00424CA9"/>
    <w:rsid w:val="00431A1F"/>
    <w:rsid w:val="00431C7D"/>
    <w:rsid w:val="00432DE9"/>
    <w:rsid w:val="0043608C"/>
    <w:rsid w:val="0043779C"/>
    <w:rsid w:val="0044291A"/>
    <w:rsid w:val="00443BE2"/>
    <w:rsid w:val="00445838"/>
    <w:rsid w:val="00445C87"/>
    <w:rsid w:val="00446812"/>
    <w:rsid w:val="004511D0"/>
    <w:rsid w:val="0045212A"/>
    <w:rsid w:val="004611DD"/>
    <w:rsid w:val="004616EF"/>
    <w:rsid w:val="00463EC0"/>
    <w:rsid w:val="00464AC2"/>
    <w:rsid w:val="00466061"/>
    <w:rsid w:val="00470199"/>
    <w:rsid w:val="00473B8E"/>
    <w:rsid w:val="0047781A"/>
    <w:rsid w:val="00477FB9"/>
    <w:rsid w:val="004813C0"/>
    <w:rsid w:val="00481861"/>
    <w:rsid w:val="00481E6C"/>
    <w:rsid w:val="00483D79"/>
    <w:rsid w:val="0048585C"/>
    <w:rsid w:val="00486FE6"/>
    <w:rsid w:val="00491EC7"/>
    <w:rsid w:val="0049575C"/>
    <w:rsid w:val="00496F97"/>
    <w:rsid w:val="004A11BC"/>
    <w:rsid w:val="004A7562"/>
    <w:rsid w:val="004A7854"/>
    <w:rsid w:val="004B29D9"/>
    <w:rsid w:val="004B38C1"/>
    <w:rsid w:val="004C5DBC"/>
    <w:rsid w:val="004C69E8"/>
    <w:rsid w:val="004D0A1B"/>
    <w:rsid w:val="004D24B0"/>
    <w:rsid w:val="004D3D6C"/>
    <w:rsid w:val="004E1148"/>
    <w:rsid w:val="004E6966"/>
    <w:rsid w:val="004E6C86"/>
    <w:rsid w:val="004E761B"/>
    <w:rsid w:val="004E7BEC"/>
    <w:rsid w:val="004F62A5"/>
    <w:rsid w:val="004F71B9"/>
    <w:rsid w:val="0050001E"/>
    <w:rsid w:val="00502192"/>
    <w:rsid w:val="00512127"/>
    <w:rsid w:val="00512AB2"/>
    <w:rsid w:val="00513AD1"/>
    <w:rsid w:val="00516B8D"/>
    <w:rsid w:val="00517F3B"/>
    <w:rsid w:val="005200E1"/>
    <w:rsid w:val="00523EFD"/>
    <w:rsid w:val="00524651"/>
    <w:rsid w:val="00530464"/>
    <w:rsid w:val="00535AFE"/>
    <w:rsid w:val="00537FBC"/>
    <w:rsid w:val="005416C9"/>
    <w:rsid w:val="00543B8A"/>
    <w:rsid w:val="00543FCB"/>
    <w:rsid w:val="00544776"/>
    <w:rsid w:val="00554105"/>
    <w:rsid w:val="00555208"/>
    <w:rsid w:val="00557426"/>
    <w:rsid w:val="00557878"/>
    <w:rsid w:val="0056475F"/>
    <w:rsid w:val="00566A87"/>
    <w:rsid w:val="005764C9"/>
    <w:rsid w:val="00580B11"/>
    <w:rsid w:val="00582039"/>
    <w:rsid w:val="00584811"/>
    <w:rsid w:val="0058791B"/>
    <w:rsid w:val="00591A7F"/>
    <w:rsid w:val="005926DE"/>
    <w:rsid w:val="0059301D"/>
    <w:rsid w:val="0059375D"/>
    <w:rsid w:val="00593AA6"/>
    <w:rsid w:val="00594161"/>
    <w:rsid w:val="00594749"/>
    <w:rsid w:val="00594AAB"/>
    <w:rsid w:val="00596821"/>
    <w:rsid w:val="005A0116"/>
    <w:rsid w:val="005A0E72"/>
    <w:rsid w:val="005A6928"/>
    <w:rsid w:val="005A734C"/>
    <w:rsid w:val="005A78AA"/>
    <w:rsid w:val="005B05D8"/>
    <w:rsid w:val="005B19EB"/>
    <w:rsid w:val="005B2EDA"/>
    <w:rsid w:val="005B3346"/>
    <w:rsid w:val="005B4067"/>
    <w:rsid w:val="005B5510"/>
    <w:rsid w:val="005C3F41"/>
    <w:rsid w:val="005C4F2B"/>
    <w:rsid w:val="005C52EE"/>
    <w:rsid w:val="005D3471"/>
    <w:rsid w:val="005D4663"/>
    <w:rsid w:val="005D49EE"/>
    <w:rsid w:val="005D4E19"/>
    <w:rsid w:val="005D7042"/>
    <w:rsid w:val="005D74DB"/>
    <w:rsid w:val="005E0556"/>
    <w:rsid w:val="005E7DB1"/>
    <w:rsid w:val="005F0586"/>
    <w:rsid w:val="005F0A35"/>
    <w:rsid w:val="005F14B2"/>
    <w:rsid w:val="00600219"/>
    <w:rsid w:val="00601309"/>
    <w:rsid w:val="00602388"/>
    <w:rsid w:val="00605054"/>
    <w:rsid w:val="0062547A"/>
    <w:rsid w:val="00627FDD"/>
    <w:rsid w:val="00635DBE"/>
    <w:rsid w:val="00637787"/>
    <w:rsid w:val="0064023A"/>
    <w:rsid w:val="00642D6D"/>
    <w:rsid w:val="00657067"/>
    <w:rsid w:val="006665B0"/>
    <w:rsid w:val="0067212A"/>
    <w:rsid w:val="006734B5"/>
    <w:rsid w:val="00675006"/>
    <w:rsid w:val="0067623C"/>
    <w:rsid w:val="00677CC2"/>
    <w:rsid w:val="00681E2E"/>
    <w:rsid w:val="0068441B"/>
    <w:rsid w:val="006902D8"/>
    <w:rsid w:val="006905DE"/>
    <w:rsid w:val="0069207B"/>
    <w:rsid w:val="0069210F"/>
    <w:rsid w:val="006A04ED"/>
    <w:rsid w:val="006A36A8"/>
    <w:rsid w:val="006B1368"/>
    <w:rsid w:val="006B2AA9"/>
    <w:rsid w:val="006B6E88"/>
    <w:rsid w:val="006C2748"/>
    <w:rsid w:val="006C319B"/>
    <w:rsid w:val="006C41FA"/>
    <w:rsid w:val="006C5A29"/>
    <w:rsid w:val="006C7F8C"/>
    <w:rsid w:val="006D53C0"/>
    <w:rsid w:val="006D73A0"/>
    <w:rsid w:val="006E571C"/>
    <w:rsid w:val="006E5F97"/>
    <w:rsid w:val="006F1D64"/>
    <w:rsid w:val="006F318F"/>
    <w:rsid w:val="006F6039"/>
    <w:rsid w:val="006F6D10"/>
    <w:rsid w:val="00700B2C"/>
    <w:rsid w:val="00701030"/>
    <w:rsid w:val="00704E82"/>
    <w:rsid w:val="00704ECE"/>
    <w:rsid w:val="00713084"/>
    <w:rsid w:val="007156B2"/>
    <w:rsid w:val="00715914"/>
    <w:rsid w:val="0072321F"/>
    <w:rsid w:val="007248CA"/>
    <w:rsid w:val="00725A91"/>
    <w:rsid w:val="00725BE1"/>
    <w:rsid w:val="00726AB2"/>
    <w:rsid w:val="00731DAC"/>
    <w:rsid w:val="00731E00"/>
    <w:rsid w:val="007322D5"/>
    <w:rsid w:val="00734B8F"/>
    <w:rsid w:val="007440B7"/>
    <w:rsid w:val="00745D03"/>
    <w:rsid w:val="00746C1A"/>
    <w:rsid w:val="00755983"/>
    <w:rsid w:val="00756059"/>
    <w:rsid w:val="0076749E"/>
    <w:rsid w:val="0077030B"/>
    <w:rsid w:val="007715C9"/>
    <w:rsid w:val="0077221A"/>
    <w:rsid w:val="007747F8"/>
    <w:rsid w:val="00774EDD"/>
    <w:rsid w:val="007757EC"/>
    <w:rsid w:val="0077648A"/>
    <w:rsid w:val="007824FE"/>
    <w:rsid w:val="00783AA4"/>
    <w:rsid w:val="00785382"/>
    <w:rsid w:val="00785F8B"/>
    <w:rsid w:val="00792458"/>
    <w:rsid w:val="007924FC"/>
    <w:rsid w:val="0079584D"/>
    <w:rsid w:val="0079621C"/>
    <w:rsid w:val="007A1E70"/>
    <w:rsid w:val="007A48EB"/>
    <w:rsid w:val="007B2164"/>
    <w:rsid w:val="007B357F"/>
    <w:rsid w:val="007B75F4"/>
    <w:rsid w:val="007D2B30"/>
    <w:rsid w:val="007D41A2"/>
    <w:rsid w:val="007D599A"/>
    <w:rsid w:val="007E31AE"/>
    <w:rsid w:val="007F0E71"/>
    <w:rsid w:val="00800360"/>
    <w:rsid w:val="008042EC"/>
    <w:rsid w:val="008065AB"/>
    <w:rsid w:val="00807479"/>
    <w:rsid w:val="00811B26"/>
    <w:rsid w:val="00815C5B"/>
    <w:rsid w:val="0082239A"/>
    <w:rsid w:val="008254E1"/>
    <w:rsid w:val="00831855"/>
    <w:rsid w:val="00833176"/>
    <w:rsid w:val="00834590"/>
    <w:rsid w:val="00836A18"/>
    <w:rsid w:val="008422C3"/>
    <w:rsid w:val="0084395C"/>
    <w:rsid w:val="0085045A"/>
    <w:rsid w:val="00850477"/>
    <w:rsid w:val="00850983"/>
    <w:rsid w:val="0085473A"/>
    <w:rsid w:val="00854D44"/>
    <w:rsid w:val="00856A31"/>
    <w:rsid w:val="00856EE1"/>
    <w:rsid w:val="00867160"/>
    <w:rsid w:val="008754D0"/>
    <w:rsid w:val="00881B8F"/>
    <w:rsid w:val="00884F9F"/>
    <w:rsid w:val="008906F4"/>
    <w:rsid w:val="0089107B"/>
    <w:rsid w:val="00892DD3"/>
    <w:rsid w:val="00894791"/>
    <w:rsid w:val="008A27E8"/>
    <w:rsid w:val="008A27FC"/>
    <w:rsid w:val="008B072D"/>
    <w:rsid w:val="008B2C09"/>
    <w:rsid w:val="008B50AE"/>
    <w:rsid w:val="008C4E23"/>
    <w:rsid w:val="008C7C64"/>
    <w:rsid w:val="008C7D44"/>
    <w:rsid w:val="008C7EDC"/>
    <w:rsid w:val="008D0EE0"/>
    <w:rsid w:val="008D165D"/>
    <w:rsid w:val="008D2DF7"/>
    <w:rsid w:val="008D37A5"/>
    <w:rsid w:val="008E36EF"/>
    <w:rsid w:val="008E44C1"/>
    <w:rsid w:val="008E6D1C"/>
    <w:rsid w:val="008E7455"/>
    <w:rsid w:val="008E7585"/>
    <w:rsid w:val="008F078A"/>
    <w:rsid w:val="008F0A61"/>
    <w:rsid w:val="008F116A"/>
    <w:rsid w:val="008F54E7"/>
    <w:rsid w:val="00903422"/>
    <w:rsid w:val="00903BE0"/>
    <w:rsid w:val="00904A28"/>
    <w:rsid w:val="0090531C"/>
    <w:rsid w:val="00906360"/>
    <w:rsid w:val="0091312E"/>
    <w:rsid w:val="00913EEB"/>
    <w:rsid w:val="00920BDC"/>
    <w:rsid w:val="009213B7"/>
    <w:rsid w:val="009239F7"/>
    <w:rsid w:val="0092623B"/>
    <w:rsid w:val="009265BF"/>
    <w:rsid w:val="00927407"/>
    <w:rsid w:val="00930DED"/>
    <w:rsid w:val="00932377"/>
    <w:rsid w:val="00935B31"/>
    <w:rsid w:val="00940885"/>
    <w:rsid w:val="00942CBC"/>
    <w:rsid w:val="00947D5A"/>
    <w:rsid w:val="009532A5"/>
    <w:rsid w:val="0095433D"/>
    <w:rsid w:val="00962594"/>
    <w:rsid w:val="00965D1D"/>
    <w:rsid w:val="00971168"/>
    <w:rsid w:val="00973FB0"/>
    <w:rsid w:val="00977DE0"/>
    <w:rsid w:val="00982D0D"/>
    <w:rsid w:val="009843FA"/>
    <w:rsid w:val="009851AC"/>
    <w:rsid w:val="009868E9"/>
    <w:rsid w:val="0099029D"/>
    <w:rsid w:val="00990ED3"/>
    <w:rsid w:val="00993856"/>
    <w:rsid w:val="00994639"/>
    <w:rsid w:val="009A66D1"/>
    <w:rsid w:val="009B1DC4"/>
    <w:rsid w:val="009B39EA"/>
    <w:rsid w:val="009B427F"/>
    <w:rsid w:val="009B57A3"/>
    <w:rsid w:val="009C0C02"/>
    <w:rsid w:val="009C6470"/>
    <w:rsid w:val="009C7EE8"/>
    <w:rsid w:val="009D006B"/>
    <w:rsid w:val="009D69F6"/>
    <w:rsid w:val="009D6B42"/>
    <w:rsid w:val="009D7F4E"/>
    <w:rsid w:val="009F374D"/>
    <w:rsid w:val="009F4F39"/>
    <w:rsid w:val="009F6510"/>
    <w:rsid w:val="00A03DF4"/>
    <w:rsid w:val="00A04777"/>
    <w:rsid w:val="00A104FB"/>
    <w:rsid w:val="00A15C98"/>
    <w:rsid w:val="00A21575"/>
    <w:rsid w:val="00A21A8E"/>
    <w:rsid w:val="00A2221F"/>
    <w:rsid w:val="00A22C98"/>
    <w:rsid w:val="00A231E2"/>
    <w:rsid w:val="00A26035"/>
    <w:rsid w:val="00A3000A"/>
    <w:rsid w:val="00A3285B"/>
    <w:rsid w:val="00A34B5D"/>
    <w:rsid w:val="00A36D1B"/>
    <w:rsid w:val="00A40E68"/>
    <w:rsid w:val="00A46AD0"/>
    <w:rsid w:val="00A47CD0"/>
    <w:rsid w:val="00A47D9E"/>
    <w:rsid w:val="00A55E82"/>
    <w:rsid w:val="00A642FA"/>
    <w:rsid w:val="00A64912"/>
    <w:rsid w:val="00A70A74"/>
    <w:rsid w:val="00A7318B"/>
    <w:rsid w:val="00A75431"/>
    <w:rsid w:val="00A77DB3"/>
    <w:rsid w:val="00A80AD0"/>
    <w:rsid w:val="00A80D52"/>
    <w:rsid w:val="00A81C46"/>
    <w:rsid w:val="00A82ABA"/>
    <w:rsid w:val="00A867DA"/>
    <w:rsid w:val="00A930F1"/>
    <w:rsid w:val="00A93A8E"/>
    <w:rsid w:val="00A950FF"/>
    <w:rsid w:val="00A95C4C"/>
    <w:rsid w:val="00AA082C"/>
    <w:rsid w:val="00AA1654"/>
    <w:rsid w:val="00AB2225"/>
    <w:rsid w:val="00AC19C0"/>
    <w:rsid w:val="00AC2416"/>
    <w:rsid w:val="00AC2B63"/>
    <w:rsid w:val="00AC4BB2"/>
    <w:rsid w:val="00AC719E"/>
    <w:rsid w:val="00AC78EE"/>
    <w:rsid w:val="00AD5641"/>
    <w:rsid w:val="00AE0A85"/>
    <w:rsid w:val="00AE244D"/>
    <w:rsid w:val="00AE5CA2"/>
    <w:rsid w:val="00AE5EE3"/>
    <w:rsid w:val="00AE7998"/>
    <w:rsid w:val="00AF06CF"/>
    <w:rsid w:val="00AF4EDA"/>
    <w:rsid w:val="00B009BC"/>
    <w:rsid w:val="00B0593D"/>
    <w:rsid w:val="00B20224"/>
    <w:rsid w:val="00B22337"/>
    <w:rsid w:val="00B26DC9"/>
    <w:rsid w:val="00B33B3C"/>
    <w:rsid w:val="00B43515"/>
    <w:rsid w:val="00B46542"/>
    <w:rsid w:val="00B4693B"/>
    <w:rsid w:val="00B6001E"/>
    <w:rsid w:val="00B618B9"/>
    <w:rsid w:val="00B63834"/>
    <w:rsid w:val="00B646E3"/>
    <w:rsid w:val="00B734F8"/>
    <w:rsid w:val="00B74960"/>
    <w:rsid w:val="00B761EB"/>
    <w:rsid w:val="00B80199"/>
    <w:rsid w:val="00B86188"/>
    <w:rsid w:val="00B87715"/>
    <w:rsid w:val="00B93F3D"/>
    <w:rsid w:val="00B9706F"/>
    <w:rsid w:val="00BA10AD"/>
    <w:rsid w:val="00BA220B"/>
    <w:rsid w:val="00BA2796"/>
    <w:rsid w:val="00BB460C"/>
    <w:rsid w:val="00BB488C"/>
    <w:rsid w:val="00BB6A09"/>
    <w:rsid w:val="00BB6EC2"/>
    <w:rsid w:val="00BC27D1"/>
    <w:rsid w:val="00BC2AEE"/>
    <w:rsid w:val="00BD3F18"/>
    <w:rsid w:val="00BD5699"/>
    <w:rsid w:val="00BE719A"/>
    <w:rsid w:val="00BE720A"/>
    <w:rsid w:val="00BE74ED"/>
    <w:rsid w:val="00BF4BA7"/>
    <w:rsid w:val="00BF50B8"/>
    <w:rsid w:val="00BF5354"/>
    <w:rsid w:val="00BF6BCB"/>
    <w:rsid w:val="00BF6E2F"/>
    <w:rsid w:val="00C030FC"/>
    <w:rsid w:val="00C04410"/>
    <w:rsid w:val="00C063FB"/>
    <w:rsid w:val="00C122FF"/>
    <w:rsid w:val="00C21B13"/>
    <w:rsid w:val="00C25299"/>
    <w:rsid w:val="00C343ED"/>
    <w:rsid w:val="00C4140F"/>
    <w:rsid w:val="00C42BF8"/>
    <w:rsid w:val="00C50043"/>
    <w:rsid w:val="00C52765"/>
    <w:rsid w:val="00C5509A"/>
    <w:rsid w:val="00C57094"/>
    <w:rsid w:val="00C578BE"/>
    <w:rsid w:val="00C67CFA"/>
    <w:rsid w:val="00C711DC"/>
    <w:rsid w:val="00C74FD3"/>
    <w:rsid w:val="00C7573B"/>
    <w:rsid w:val="00C80B20"/>
    <w:rsid w:val="00C81AE8"/>
    <w:rsid w:val="00C81BAA"/>
    <w:rsid w:val="00C846D8"/>
    <w:rsid w:val="00C84E39"/>
    <w:rsid w:val="00C95681"/>
    <w:rsid w:val="00C961A6"/>
    <w:rsid w:val="00CA0E60"/>
    <w:rsid w:val="00CA1095"/>
    <w:rsid w:val="00CA34EB"/>
    <w:rsid w:val="00CA45E4"/>
    <w:rsid w:val="00CA57B7"/>
    <w:rsid w:val="00CA5B36"/>
    <w:rsid w:val="00CB275B"/>
    <w:rsid w:val="00CB2E34"/>
    <w:rsid w:val="00CB4C48"/>
    <w:rsid w:val="00CC563B"/>
    <w:rsid w:val="00CD1A9F"/>
    <w:rsid w:val="00CE3DB3"/>
    <w:rsid w:val="00CE58B4"/>
    <w:rsid w:val="00CF0BB2"/>
    <w:rsid w:val="00CF352B"/>
    <w:rsid w:val="00CF3EE8"/>
    <w:rsid w:val="00CF4F24"/>
    <w:rsid w:val="00D0162D"/>
    <w:rsid w:val="00D016AE"/>
    <w:rsid w:val="00D13141"/>
    <w:rsid w:val="00D13441"/>
    <w:rsid w:val="00D16E88"/>
    <w:rsid w:val="00D256F3"/>
    <w:rsid w:val="00D30AB2"/>
    <w:rsid w:val="00D327D0"/>
    <w:rsid w:val="00D33874"/>
    <w:rsid w:val="00D365DA"/>
    <w:rsid w:val="00D469FF"/>
    <w:rsid w:val="00D473B5"/>
    <w:rsid w:val="00D51C2D"/>
    <w:rsid w:val="00D52260"/>
    <w:rsid w:val="00D5240F"/>
    <w:rsid w:val="00D5338A"/>
    <w:rsid w:val="00D54415"/>
    <w:rsid w:val="00D6387F"/>
    <w:rsid w:val="00D70DFB"/>
    <w:rsid w:val="00D74249"/>
    <w:rsid w:val="00D75BA4"/>
    <w:rsid w:val="00D766DF"/>
    <w:rsid w:val="00D805E5"/>
    <w:rsid w:val="00D8280A"/>
    <w:rsid w:val="00D83F13"/>
    <w:rsid w:val="00D86C38"/>
    <w:rsid w:val="00D87887"/>
    <w:rsid w:val="00D92449"/>
    <w:rsid w:val="00D92F14"/>
    <w:rsid w:val="00DA1113"/>
    <w:rsid w:val="00DA6185"/>
    <w:rsid w:val="00DB1A79"/>
    <w:rsid w:val="00DB33D9"/>
    <w:rsid w:val="00DC0109"/>
    <w:rsid w:val="00DC0BCC"/>
    <w:rsid w:val="00DC1D6C"/>
    <w:rsid w:val="00DC2B69"/>
    <w:rsid w:val="00DC4F88"/>
    <w:rsid w:val="00DC5922"/>
    <w:rsid w:val="00DD51EA"/>
    <w:rsid w:val="00DE39F2"/>
    <w:rsid w:val="00DE449C"/>
    <w:rsid w:val="00DF2145"/>
    <w:rsid w:val="00DF3122"/>
    <w:rsid w:val="00DF5378"/>
    <w:rsid w:val="00DF6751"/>
    <w:rsid w:val="00E01BB8"/>
    <w:rsid w:val="00E05704"/>
    <w:rsid w:val="00E118B9"/>
    <w:rsid w:val="00E11D6E"/>
    <w:rsid w:val="00E12473"/>
    <w:rsid w:val="00E12E99"/>
    <w:rsid w:val="00E159D1"/>
    <w:rsid w:val="00E16F63"/>
    <w:rsid w:val="00E17108"/>
    <w:rsid w:val="00E20276"/>
    <w:rsid w:val="00E2741E"/>
    <w:rsid w:val="00E30FCA"/>
    <w:rsid w:val="00E338EF"/>
    <w:rsid w:val="00E350C0"/>
    <w:rsid w:val="00E43793"/>
    <w:rsid w:val="00E4431C"/>
    <w:rsid w:val="00E46146"/>
    <w:rsid w:val="00E46795"/>
    <w:rsid w:val="00E508C7"/>
    <w:rsid w:val="00E53C97"/>
    <w:rsid w:val="00E54965"/>
    <w:rsid w:val="00E66AA7"/>
    <w:rsid w:val="00E675A8"/>
    <w:rsid w:val="00E675AD"/>
    <w:rsid w:val="00E70CFA"/>
    <w:rsid w:val="00E74DC7"/>
    <w:rsid w:val="00E75AEA"/>
    <w:rsid w:val="00E87BDF"/>
    <w:rsid w:val="00E90C4E"/>
    <w:rsid w:val="00E90CA9"/>
    <w:rsid w:val="00E91C64"/>
    <w:rsid w:val="00E94D5E"/>
    <w:rsid w:val="00EA095D"/>
    <w:rsid w:val="00EA0B37"/>
    <w:rsid w:val="00EA325B"/>
    <w:rsid w:val="00EA3413"/>
    <w:rsid w:val="00EA5BF0"/>
    <w:rsid w:val="00EA7100"/>
    <w:rsid w:val="00EB1780"/>
    <w:rsid w:val="00EB2096"/>
    <w:rsid w:val="00EB720F"/>
    <w:rsid w:val="00EB7AC1"/>
    <w:rsid w:val="00EC1D01"/>
    <w:rsid w:val="00EC3721"/>
    <w:rsid w:val="00EC3B4F"/>
    <w:rsid w:val="00EC4ECE"/>
    <w:rsid w:val="00EC7047"/>
    <w:rsid w:val="00EC7CA1"/>
    <w:rsid w:val="00EE4B31"/>
    <w:rsid w:val="00EE5FFF"/>
    <w:rsid w:val="00EE7060"/>
    <w:rsid w:val="00EF2E3A"/>
    <w:rsid w:val="00EF3D3A"/>
    <w:rsid w:val="00EF4A59"/>
    <w:rsid w:val="00EF55A6"/>
    <w:rsid w:val="00F007E3"/>
    <w:rsid w:val="00F0228A"/>
    <w:rsid w:val="00F05340"/>
    <w:rsid w:val="00F072A7"/>
    <w:rsid w:val="00F072ED"/>
    <w:rsid w:val="00F078DC"/>
    <w:rsid w:val="00F12083"/>
    <w:rsid w:val="00F13650"/>
    <w:rsid w:val="00F1533F"/>
    <w:rsid w:val="00F15882"/>
    <w:rsid w:val="00F17E56"/>
    <w:rsid w:val="00F20E39"/>
    <w:rsid w:val="00F311C3"/>
    <w:rsid w:val="00F3299C"/>
    <w:rsid w:val="00F37EAA"/>
    <w:rsid w:val="00F4099E"/>
    <w:rsid w:val="00F4541B"/>
    <w:rsid w:val="00F50E26"/>
    <w:rsid w:val="00F50F34"/>
    <w:rsid w:val="00F52330"/>
    <w:rsid w:val="00F5626B"/>
    <w:rsid w:val="00F6427A"/>
    <w:rsid w:val="00F66975"/>
    <w:rsid w:val="00F71650"/>
    <w:rsid w:val="00F73BD6"/>
    <w:rsid w:val="00F74003"/>
    <w:rsid w:val="00F74820"/>
    <w:rsid w:val="00F7532C"/>
    <w:rsid w:val="00F8083B"/>
    <w:rsid w:val="00F83989"/>
    <w:rsid w:val="00F91403"/>
    <w:rsid w:val="00F92EE0"/>
    <w:rsid w:val="00F95A47"/>
    <w:rsid w:val="00FA4B54"/>
    <w:rsid w:val="00FA4DBB"/>
    <w:rsid w:val="00FB0159"/>
    <w:rsid w:val="00FB053D"/>
    <w:rsid w:val="00FB18DC"/>
    <w:rsid w:val="00FB40BA"/>
    <w:rsid w:val="00FB4DE2"/>
    <w:rsid w:val="00FB5F57"/>
    <w:rsid w:val="00FC2CCA"/>
    <w:rsid w:val="00FC4EB4"/>
    <w:rsid w:val="00FC6E0E"/>
    <w:rsid w:val="00FD53C3"/>
    <w:rsid w:val="00FE1FCF"/>
    <w:rsid w:val="00FE2AC8"/>
    <w:rsid w:val="00FE5CEA"/>
    <w:rsid w:val="00FE6714"/>
    <w:rsid w:val="00FE79B1"/>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105"/>
    <o:shapelayout v:ext="edit">
      <o:idmap v:ext="edit" data="1"/>
    </o:shapelayout>
  </w:shapeDefaults>
  <w:decimalSymbol w:val="."/>
  <w:listSeparator w:val=","/>
  <w14:docId w14:val="12C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7DB1"/>
    <w:pPr>
      <w:spacing w:line="260" w:lineRule="atLeast"/>
    </w:pPr>
    <w:rPr>
      <w:sz w:val="22"/>
    </w:rPr>
  </w:style>
  <w:style w:type="paragraph" w:styleId="Heading1">
    <w:name w:val="heading 1"/>
    <w:basedOn w:val="Normal"/>
    <w:next w:val="Normal"/>
    <w:link w:val="Heading1Char"/>
    <w:uiPriority w:val="9"/>
    <w:qFormat/>
    <w:rsid w:val="005E7DB1"/>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7DB1"/>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7DB1"/>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E7DB1"/>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5E7DB1"/>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5E7DB1"/>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5E7DB1"/>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E7DB1"/>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E7DB1"/>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5E7D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7DB1"/>
  </w:style>
  <w:style w:type="character" w:customStyle="1" w:styleId="OPCCharBase">
    <w:name w:val="OPCCharBase"/>
    <w:uiPriority w:val="1"/>
    <w:qFormat/>
    <w:rsid w:val="005E7DB1"/>
  </w:style>
  <w:style w:type="paragraph" w:customStyle="1" w:styleId="OPCParaBase">
    <w:name w:val="OPCParaBase"/>
    <w:link w:val="OPCParaBaseChar"/>
    <w:qFormat/>
    <w:rsid w:val="005E7DB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E7DB1"/>
    <w:pPr>
      <w:spacing w:line="240" w:lineRule="auto"/>
    </w:pPr>
    <w:rPr>
      <w:b/>
      <w:sz w:val="40"/>
    </w:rPr>
  </w:style>
  <w:style w:type="paragraph" w:customStyle="1" w:styleId="ActHead1">
    <w:name w:val="ActHead 1"/>
    <w:aliases w:val="c"/>
    <w:basedOn w:val="OPCParaBase"/>
    <w:next w:val="Normal"/>
    <w:qFormat/>
    <w:rsid w:val="005E7DB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7DB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7DB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E7DB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E7DB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7DB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7DB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7DB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7DB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E7DB1"/>
  </w:style>
  <w:style w:type="paragraph" w:customStyle="1" w:styleId="Blocks">
    <w:name w:val="Blocks"/>
    <w:aliases w:val="bb"/>
    <w:basedOn w:val="OPCParaBase"/>
    <w:qFormat/>
    <w:rsid w:val="005E7DB1"/>
    <w:pPr>
      <w:spacing w:line="240" w:lineRule="auto"/>
    </w:pPr>
    <w:rPr>
      <w:sz w:val="24"/>
    </w:rPr>
  </w:style>
  <w:style w:type="paragraph" w:customStyle="1" w:styleId="BoxText">
    <w:name w:val="BoxText"/>
    <w:aliases w:val="bt"/>
    <w:basedOn w:val="OPCParaBase"/>
    <w:qFormat/>
    <w:rsid w:val="005E7DB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7DB1"/>
    <w:rPr>
      <w:b/>
    </w:rPr>
  </w:style>
  <w:style w:type="paragraph" w:customStyle="1" w:styleId="BoxHeadItalic">
    <w:name w:val="BoxHeadItalic"/>
    <w:aliases w:val="bhi"/>
    <w:basedOn w:val="BoxText"/>
    <w:next w:val="BoxStep"/>
    <w:qFormat/>
    <w:rsid w:val="005E7DB1"/>
    <w:rPr>
      <w:i/>
    </w:rPr>
  </w:style>
  <w:style w:type="paragraph" w:customStyle="1" w:styleId="BoxList">
    <w:name w:val="BoxList"/>
    <w:aliases w:val="bl"/>
    <w:basedOn w:val="BoxText"/>
    <w:qFormat/>
    <w:rsid w:val="005E7DB1"/>
    <w:pPr>
      <w:ind w:left="1559" w:hanging="425"/>
    </w:pPr>
  </w:style>
  <w:style w:type="paragraph" w:customStyle="1" w:styleId="BoxNote">
    <w:name w:val="BoxNote"/>
    <w:aliases w:val="bn"/>
    <w:basedOn w:val="BoxText"/>
    <w:qFormat/>
    <w:rsid w:val="005E7DB1"/>
    <w:pPr>
      <w:tabs>
        <w:tab w:val="left" w:pos="1985"/>
      </w:tabs>
      <w:spacing w:before="122" w:line="198" w:lineRule="exact"/>
      <w:ind w:left="2948" w:hanging="1814"/>
    </w:pPr>
    <w:rPr>
      <w:sz w:val="18"/>
    </w:rPr>
  </w:style>
  <w:style w:type="paragraph" w:customStyle="1" w:styleId="BoxPara">
    <w:name w:val="BoxPara"/>
    <w:aliases w:val="bp"/>
    <w:basedOn w:val="BoxText"/>
    <w:qFormat/>
    <w:rsid w:val="005E7DB1"/>
    <w:pPr>
      <w:tabs>
        <w:tab w:val="right" w:pos="2268"/>
      </w:tabs>
      <w:ind w:left="2552" w:hanging="1418"/>
    </w:pPr>
  </w:style>
  <w:style w:type="paragraph" w:customStyle="1" w:styleId="BoxStep">
    <w:name w:val="BoxStep"/>
    <w:aliases w:val="bs"/>
    <w:basedOn w:val="BoxText"/>
    <w:qFormat/>
    <w:rsid w:val="005E7DB1"/>
    <w:pPr>
      <w:ind w:left="1985" w:hanging="851"/>
    </w:pPr>
  </w:style>
  <w:style w:type="character" w:customStyle="1" w:styleId="CharAmPartNo">
    <w:name w:val="CharAmPartNo"/>
    <w:basedOn w:val="OPCCharBase"/>
    <w:qFormat/>
    <w:rsid w:val="005E7DB1"/>
  </w:style>
  <w:style w:type="character" w:customStyle="1" w:styleId="CharAmPartText">
    <w:name w:val="CharAmPartText"/>
    <w:basedOn w:val="OPCCharBase"/>
    <w:qFormat/>
    <w:rsid w:val="005E7DB1"/>
  </w:style>
  <w:style w:type="character" w:customStyle="1" w:styleId="CharAmSchNo">
    <w:name w:val="CharAmSchNo"/>
    <w:basedOn w:val="OPCCharBase"/>
    <w:qFormat/>
    <w:rsid w:val="005E7DB1"/>
  </w:style>
  <w:style w:type="character" w:customStyle="1" w:styleId="CharAmSchText">
    <w:name w:val="CharAmSchText"/>
    <w:basedOn w:val="OPCCharBase"/>
    <w:qFormat/>
    <w:rsid w:val="005E7DB1"/>
  </w:style>
  <w:style w:type="character" w:customStyle="1" w:styleId="CharBoldItalic">
    <w:name w:val="CharBoldItalic"/>
    <w:basedOn w:val="OPCCharBase"/>
    <w:uiPriority w:val="1"/>
    <w:qFormat/>
    <w:rsid w:val="005E7DB1"/>
    <w:rPr>
      <w:b/>
      <w:i/>
    </w:rPr>
  </w:style>
  <w:style w:type="character" w:customStyle="1" w:styleId="CharChapNo">
    <w:name w:val="CharChapNo"/>
    <w:basedOn w:val="OPCCharBase"/>
    <w:uiPriority w:val="1"/>
    <w:qFormat/>
    <w:rsid w:val="005E7DB1"/>
  </w:style>
  <w:style w:type="character" w:customStyle="1" w:styleId="CharChapText">
    <w:name w:val="CharChapText"/>
    <w:basedOn w:val="OPCCharBase"/>
    <w:uiPriority w:val="1"/>
    <w:qFormat/>
    <w:rsid w:val="005E7DB1"/>
  </w:style>
  <w:style w:type="character" w:customStyle="1" w:styleId="CharDivNo">
    <w:name w:val="CharDivNo"/>
    <w:basedOn w:val="OPCCharBase"/>
    <w:uiPriority w:val="1"/>
    <w:qFormat/>
    <w:rsid w:val="005E7DB1"/>
  </w:style>
  <w:style w:type="character" w:customStyle="1" w:styleId="CharDivText">
    <w:name w:val="CharDivText"/>
    <w:basedOn w:val="OPCCharBase"/>
    <w:uiPriority w:val="1"/>
    <w:qFormat/>
    <w:rsid w:val="005E7DB1"/>
  </w:style>
  <w:style w:type="character" w:customStyle="1" w:styleId="CharItalic">
    <w:name w:val="CharItalic"/>
    <w:basedOn w:val="OPCCharBase"/>
    <w:uiPriority w:val="1"/>
    <w:qFormat/>
    <w:rsid w:val="005E7DB1"/>
    <w:rPr>
      <w:i/>
    </w:rPr>
  </w:style>
  <w:style w:type="character" w:customStyle="1" w:styleId="CharPartNo">
    <w:name w:val="CharPartNo"/>
    <w:basedOn w:val="OPCCharBase"/>
    <w:uiPriority w:val="1"/>
    <w:qFormat/>
    <w:rsid w:val="005E7DB1"/>
  </w:style>
  <w:style w:type="character" w:customStyle="1" w:styleId="CharPartText">
    <w:name w:val="CharPartText"/>
    <w:basedOn w:val="OPCCharBase"/>
    <w:uiPriority w:val="1"/>
    <w:qFormat/>
    <w:rsid w:val="005E7DB1"/>
  </w:style>
  <w:style w:type="character" w:customStyle="1" w:styleId="CharSectno">
    <w:name w:val="CharSectno"/>
    <w:basedOn w:val="OPCCharBase"/>
    <w:qFormat/>
    <w:rsid w:val="005E7DB1"/>
  </w:style>
  <w:style w:type="character" w:customStyle="1" w:styleId="CharSubdNo">
    <w:name w:val="CharSubdNo"/>
    <w:basedOn w:val="OPCCharBase"/>
    <w:uiPriority w:val="1"/>
    <w:qFormat/>
    <w:rsid w:val="005E7DB1"/>
  </w:style>
  <w:style w:type="character" w:customStyle="1" w:styleId="CharSubdText">
    <w:name w:val="CharSubdText"/>
    <w:basedOn w:val="OPCCharBase"/>
    <w:uiPriority w:val="1"/>
    <w:qFormat/>
    <w:rsid w:val="005E7DB1"/>
  </w:style>
  <w:style w:type="paragraph" w:customStyle="1" w:styleId="CTA--">
    <w:name w:val="CTA --"/>
    <w:basedOn w:val="OPCParaBase"/>
    <w:next w:val="Normal"/>
    <w:rsid w:val="005E7DB1"/>
    <w:pPr>
      <w:spacing w:before="60" w:line="240" w:lineRule="atLeast"/>
      <w:ind w:left="142" w:hanging="142"/>
    </w:pPr>
    <w:rPr>
      <w:sz w:val="20"/>
    </w:rPr>
  </w:style>
  <w:style w:type="paragraph" w:customStyle="1" w:styleId="CTA-">
    <w:name w:val="CTA -"/>
    <w:basedOn w:val="OPCParaBase"/>
    <w:rsid w:val="005E7DB1"/>
    <w:pPr>
      <w:spacing w:before="60" w:line="240" w:lineRule="atLeast"/>
      <w:ind w:left="85" w:hanging="85"/>
    </w:pPr>
    <w:rPr>
      <w:sz w:val="20"/>
    </w:rPr>
  </w:style>
  <w:style w:type="paragraph" w:customStyle="1" w:styleId="CTA---">
    <w:name w:val="CTA ---"/>
    <w:basedOn w:val="OPCParaBase"/>
    <w:next w:val="Normal"/>
    <w:rsid w:val="005E7DB1"/>
    <w:pPr>
      <w:spacing w:before="60" w:line="240" w:lineRule="atLeast"/>
      <w:ind w:left="198" w:hanging="198"/>
    </w:pPr>
    <w:rPr>
      <w:sz w:val="20"/>
    </w:rPr>
  </w:style>
  <w:style w:type="paragraph" w:customStyle="1" w:styleId="CTA----">
    <w:name w:val="CTA ----"/>
    <w:basedOn w:val="OPCParaBase"/>
    <w:next w:val="Normal"/>
    <w:rsid w:val="005E7DB1"/>
    <w:pPr>
      <w:spacing w:before="60" w:line="240" w:lineRule="atLeast"/>
      <w:ind w:left="255" w:hanging="255"/>
    </w:pPr>
    <w:rPr>
      <w:sz w:val="20"/>
    </w:rPr>
  </w:style>
  <w:style w:type="paragraph" w:customStyle="1" w:styleId="CTA1a">
    <w:name w:val="CTA 1(a)"/>
    <w:basedOn w:val="OPCParaBase"/>
    <w:rsid w:val="005E7DB1"/>
    <w:pPr>
      <w:tabs>
        <w:tab w:val="right" w:pos="414"/>
      </w:tabs>
      <w:spacing w:before="40" w:line="240" w:lineRule="atLeast"/>
      <w:ind w:left="675" w:hanging="675"/>
    </w:pPr>
    <w:rPr>
      <w:sz w:val="20"/>
    </w:rPr>
  </w:style>
  <w:style w:type="paragraph" w:customStyle="1" w:styleId="CTA1ai">
    <w:name w:val="CTA 1(a)(i)"/>
    <w:basedOn w:val="OPCParaBase"/>
    <w:rsid w:val="005E7DB1"/>
    <w:pPr>
      <w:tabs>
        <w:tab w:val="right" w:pos="1004"/>
      </w:tabs>
      <w:spacing w:before="40" w:line="240" w:lineRule="atLeast"/>
      <w:ind w:left="1253" w:hanging="1253"/>
    </w:pPr>
    <w:rPr>
      <w:sz w:val="20"/>
    </w:rPr>
  </w:style>
  <w:style w:type="paragraph" w:customStyle="1" w:styleId="CTA2a">
    <w:name w:val="CTA 2(a)"/>
    <w:basedOn w:val="OPCParaBase"/>
    <w:rsid w:val="005E7DB1"/>
    <w:pPr>
      <w:tabs>
        <w:tab w:val="right" w:pos="482"/>
      </w:tabs>
      <w:spacing w:before="40" w:line="240" w:lineRule="atLeast"/>
      <w:ind w:left="748" w:hanging="748"/>
    </w:pPr>
    <w:rPr>
      <w:sz w:val="20"/>
    </w:rPr>
  </w:style>
  <w:style w:type="paragraph" w:customStyle="1" w:styleId="CTA2ai">
    <w:name w:val="CTA 2(a)(i)"/>
    <w:basedOn w:val="OPCParaBase"/>
    <w:rsid w:val="005E7DB1"/>
    <w:pPr>
      <w:tabs>
        <w:tab w:val="right" w:pos="1089"/>
      </w:tabs>
      <w:spacing w:before="40" w:line="240" w:lineRule="atLeast"/>
      <w:ind w:left="1327" w:hanging="1327"/>
    </w:pPr>
    <w:rPr>
      <w:sz w:val="20"/>
    </w:rPr>
  </w:style>
  <w:style w:type="paragraph" w:customStyle="1" w:styleId="CTA3a">
    <w:name w:val="CTA 3(a)"/>
    <w:basedOn w:val="OPCParaBase"/>
    <w:rsid w:val="005E7DB1"/>
    <w:pPr>
      <w:tabs>
        <w:tab w:val="right" w:pos="556"/>
      </w:tabs>
      <w:spacing w:before="40" w:line="240" w:lineRule="atLeast"/>
      <w:ind w:left="805" w:hanging="805"/>
    </w:pPr>
    <w:rPr>
      <w:sz w:val="20"/>
    </w:rPr>
  </w:style>
  <w:style w:type="paragraph" w:customStyle="1" w:styleId="CTA3ai">
    <w:name w:val="CTA 3(a)(i)"/>
    <w:basedOn w:val="OPCParaBase"/>
    <w:rsid w:val="005E7DB1"/>
    <w:pPr>
      <w:tabs>
        <w:tab w:val="right" w:pos="1140"/>
      </w:tabs>
      <w:spacing w:before="40" w:line="240" w:lineRule="atLeast"/>
      <w:ind w:left="1361" w:hanging="1361"/>
    </w:pPr>
    <w:rPr>
      <w:sz w:val="20"/>
    </w:rPr>
  </w:style>
  <w:style w:type="paragraph" w:customStyle="1" w:styleId="CTA4a">
    <w:name w:val="CTA 4(a)"/>
    <w:basedOn w:val="OPCParaBase"/>
    <w:rsid w:val="005E7DB1"/>
    <w:pPr>
      <w:tabs>
        <w:tab w:val="right" w:pos="624"/>
      </w:tabs>
      <w:spacing w:before="40" w:line="240" w:lineRule="atLeast"/>
      <w:ind w:left="873" w:hanging="873"/>
    </w:pPr>
    <w:rPr>
      <w:sz w:val="20"/>
    </w:rPr>
  </w:style>
  <w:style w:type="paragraph" w:customStyle="1" w:styleId="CTA4ai">
    <w:name w:val="CTA 4(a)(i)"/>
    <w:basedOn w:val="OPCParaBase"/>
    <w:rsid w:val="005E7DB1"/>
    <w:pPr>
      <w:tabs>
        <w:tab w:val="right" w:pos="1213"/>
      </w:tabs>
      <w:spacing w:before="40" w:line="240" w:lineRule="atLeast"/>
      <w:ind w:left="1452" w:hanging="1452"/>
    </w:pPr>
    <w:rPr>
      <w:sz w:val="20"/>
    </w:rPr>
  </w:style>
  <w:style w:type="paragraph" w:customStyle="1" w:styleId="CTACAPS">
    <w:name w:val="CTA CAPS"/>
    <w:basedOn w:val="OPCParaBase"/>
    <w:rsid w:val="005E7DB1"/>
    <w:pPr>
      <w:spacing w:before="60" w:line="240" w:lineRule="atLeast"/>
    </w:pPr>
    <w:rPr>
      <w:sz w:val="20"/>
    </w:rPr>
  </w:style>
  <w:style w:type="paragraph" w:customStyle="1" w:styleId="CTAright">
    <w:name w:val="CTA right"/>
    <w:basedOn w:val="OPCParaBase"/>
    <w:rsid w:val="005E7DB1"/>
    <w:pPr>
      <w:spacing w:before="60" w:line="240" w:lineRule="auto"/>
      <w:jc w:val="right"/>
    </w:pPr>
    <w:rPr>
      <w:sz w:val="20"/>
    </w:rPr>
  </w:style>
  <w:style w:type="paragraph" w:customStyle="1" w:styleId="subsection">
    <w:name w:val="subsection"/>
    <w:aliases w:val="ss"/>
    <w:basedOn w:val="OPCParaBase"/>
    <w:link w:val="subsectionChar"/>
    <w:rsid w:val="005E7DB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E7DB1"/>
    <w:pPr>
      <w:spacing w:before="180" w:line="240" w:lineRule="auto"/>
      <w:ind w:left="1134"/>
    </w:pPr>
  </w:style>
  <w:style w:type="paragraph" w:customStyle="1" w:styleId="Formula">
    <w:name w:val="Formula"/>
    <w:basedOn w:val="OPCParaBase"/>
    <w:rsid w:val="005E7DB1"/>
    <w:pPr>
      <w:spacing w:line="240" w:lineRule="auto"/>
      <w:ind w:left="1134"/>
    </w:pPr>
    <w:rPr>
      <w:sz w:val="20"/>
    </w:rPr>
  </w:style>
  <w:style w:type="paragraph" w:styleId="Header">
    <w:name w:val="header"/>
    <w:basedOn w:val="OPCParaBase"/>
    <w:link w:val="HeaderChar"/>
    <w:unhideWhenUsed/>
    <w:rsid w:val="005E7DB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7DB1"/>
    <w:rPr>
      <w:rFonts w:eastAsia="Times New Roman" w:cs="Times New Roman"/>
      <w:sz w:val="16"/>
      <w:lang w:eastAsia="en-AU"/>
    </w:rPr>
  </w:style>
  <w:style w:type="paragraph" w:customStyle="1" w:styleId="House">
    <w:name w:val="House"/>
    <w:basedOn w:val="OPCParaBase"/>
    <w:rsid w:val="005E7DB1"/>
    <w:pPr>
      <w:spacing w:line="240" w:lineRule="auto"/>
    </w:pPr>
    <w:rPr>
      <w:sz w:val="28"/>
    </w:rPr>
  </w:style>
  <w:style w:type="paragraph" w:customStyle="1" w:styleId="Item">
    <w:name w:val="Item"/>
    <w:aliases w:val="i"/>
    <w:basedOn w:val="OPCParaBase"/>
    <w:next w:val="ItemHead"/>
    <w:rsid w:val="005E7DB1"/>
    <w:pPr>
      <w:keepLines/>
      <w:spacing w:before="80" w:line="240" w:lineRule="auto"/>
      <w:ind w:left="709"/>
    </w:pPr>
  </w:style>
  <w:style w:type="paragraph" w:customStyle="1" w:styleId="ItemHead">
    <w:name w:val="ItemHead"/>
    <w:aliases w:val="ih"/>
    <w:basedOn w:val="OPCParaBase"/>
    <w:next w:val="Item"/>
    <w:rsid w:val="005E7DB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E7DB1"/>
    <w:pPr>
      <w:spacing w:line="240" w:lineRule="auto"/>
    </w:pPr>
    <w:rPr>
      <w:b/>
      <w:sz w:val="32"/>
    </w:rPr>
  </w:style>
  <w:style w:type="paragraph" w:customStyle="1" w:styleId="notedraft">
    <w:name w:val="note(draft)"/>
    <w:aliases w:val="nd"/>
    <w:basedOn w:val="OPCParaBase"/>
    <w:rsid w:val="005E7DB1"/>
    <w:pPr>
      <w:spacing w:before="240" w:line="240" w:lineRule="auto"/>
      <w:ind w:left="284" w:hanging="284"/>
    </w:pPr>
    <w:rPr>
      <w:i/>
      <w:sz w:val="24"/>
    </w:rPr>
  </w:style>
  <w:style w:type="paragraph" w:customStyle="1" w:styleId="notemargin">
    <w:name w:val="note(margin)"/>
    <w:aliases w:val="nm"/>
    <w:basedOn w:val="OPCParaBase"/>
    <w:rsid w:val="005E7DB1"/>
    <w:pPr>
      <w:tabs>
        <w:tab w:val="left" w:pos="709"/>
      </w:tabs>
      <w:spacing w:before="122" w:line="198" w:lineRule="exact"/>
      <w:ind w:left="709" w:hanging="709"/>
    </w:pPr>
    <w:rPr>
      <w:sz w:val="18"/>
    </w:rPr>
  </w:style>
  <w:style w:type="paragraph" w:customStyle="1" w:styleId="noteToPara">
    <w:name w:val="noteToPara"/>
    <w:aliases w:val="ntp"/>
    <w:basedOn w:val="OPCParaBase"/>
    <w:rsid w:val="005E7DB1"/>
    <w:pPr>
      <w:spacing w:before="122" w:line="198" w:lineRule="exact"/>
      <w:ind w:left="2353" w:hanging="709"/>
    </w:pPr>
    <w:rPr>
      <w:sz w:val="18"/>
    </w:rPr>
  </w:style>
  <w:style w:type="paragraph" w:customStyle="1" w:styleId="noteParlAmend">
    <w:name w:val="note(ParlAmend)"/>
    <w:aliases w:val="npp"/>
    <w:basedOn w:val="OPCParaBase"/>
    <w:next w:val="ParlAmend"/>
    <w:rsid w:val="005E7DB1"/>
    <w:pPr>
      <w:spacing w:line="240" w:lineRule="auto"/>
      <w:jc w:val="right"/>
    </w:pPr>
    <w:rPr>
      <w:rFonts w:ascii="Arial" w:hAnsi="Arial"/>
      <w:b/>
      <w:i/>
    </w:rPr>
  </w:style>
  <w:style w:type="paragraph" w:customStyle="1" w:styleId="Page1">
    <w:name w:val="Page1"/>
    <w:basedOn w:val="OPCParaBase"/>
    <w:rsid w:val="005E7DB1"/>
    <w:pPr>
      <w:spacing w:before="5600" w:line="240" w:lineRule="auto"/>
    </w:pPr>
    <w:rPr>
      <w:b/>
      <w:sz w:val="32"/>
    </w:rPr>
  </w:style>
  <w:style w:type="paragraph" w:customStyle="1" w:styleId="PageBreak">
    <w:name w:val="PageBreak"/>
    <w:aliases w:val="pb"/>
    <w:basedOn w:val="OPCParaBase"/>
    <w:rsid w:val="005E7DB1"/>
    <w:pPr>
      <w:spacing w:line="240" w:lineRule="auto"/>
    </w:pPr>
    <w:rPr>
      <w:sz w:val="20"/>
    </w:rPr>
  </w:style>
  <w:style w:type="paragraph" w:customStyle="1" w:styleId="paragraphsub">
    <w:name w:val="paragraph(sub)"/>
    <w:aliases w:val="aa"/>
    <w:basedOn w:val="OPCParaBase"/>
    <w:rsid w:val="005E7DB1"/>
    <w:pPr>
      <w:tabs>
        <w:tab w:val="right" w:pos="1985"/>
      </w:tabs>
      <w:spacing w:before="40" w:line="240" w:lineRule="auto"/>
      <w:ind w:left="2098" w:hanging="2098"/>
    </w:pPr>
  </w:style>
  <w:style w:type="paragraph" w:customStyle="1" w:styleId="paragraphsub-sub">
    <w:name w:val="paragraph(sub-sub)"/>
    <w:aliases w:val="aaa"/>
    <w:basedOn w:val="OPCParaBase"/>
    <w:rsid w:val="005E7DB1"/>
    <w:pPr>
      <w:tabs>
        <w:tab w:val="right" w:pos="2722"/>
      </w:tabs>
      <w:spacing w:before="40" w:line="240" w:lineRule="auto"/>
      <w:ind w:left="2835" w:hanging="2835"/>
    </w:pPr>
  </w:style>
  <w:style w:type="paragraph" w:customStyle="1" w:styleId="paragraph">
    <w:name w:val="paragraph"/>
    <w:aliases w:val="a"/>
    <w:basedOn w:val="OPCParaBase"/>
    <w:link w:val="paragraphChar"/>
    <w:rsid w:val="005E7DB1"/>
    <w:pPr>
      <w:tabs>
        <w:tab w:val="right" w:pos="1531"/>
      </w:tabs>
      <w:spacing w:before="40" w:line="240" w:lineRule="auto"/>
      <w:ind w:left="1644" w:hanging="1644"/>
    </w:pPr>
  </w:style>
  <w:style w:type="paragraph" w:customStyle="1" w:styleId="ParlAmend">
    <w:name w:val="ParlAmend"/>
    <w:aliases w:val="pp"/>
    <w:basedOn w:val="OPCParaBase"/>
    <w:rsid w:val="005E7DB1"/>
    <w:pPr>
      <w:spacing w:before="240" w:line="240" w:lineRule="atLeast"/>
      <w:ind w:hanging="567"/>
    </w:pPr>
    <w:rPr>
      <w:sz w:val="24"/>
    </w:rPr>
  </w:style>
  <w:style w:type="paragraph" w:customStyle="1" w:styleId="Penalty">
    <w:name w:val="Penalty"/>
    <w:basedOn w:val="OPCParaBase"/>
    <w:rsid w:val="005E7DB1"/>
    <w:pPr>
      <w:tabs>
        <w:tab w:val="left" w:pos="2977"/>
      </w:tabs>
      <w:spacing w:before="180" w:line="240" w:lineRule="auto"/>
      <w:ind w:left="1985" w:hanging="851"/>
    </w:pPr>
  </w:style>
  <w:style w:type="paragraph" w:customStyle="1" w:styleId="Portfolio">
    <w:name w:val="Portfolio"/>
    <w:basedOn w:val="OPCParaBase"/>
    <w:rsid w:val="005E7DB1"/>
    <w:pPr>
      <w:spacing w:line="240" w:lineRule="auto"/>
    </w:pPr>
    <w:rPr>
      <w:i/>
      <w:sz w:val="20"/>
    </w:rPr>
  </w:style>
  <w:style w:type="paragraph" w:customStyle="1" w:styleId="Preamble">
    <w:name w:val="Preamble"/>
    <w:basedOn w:val="OPCParaBase"/>
    <w:next w:val="Normal"/>
    <w:rsid w:val="005E7DB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7DB1"/>
    <w:pPr>
      <w:spacing w:line="240" w:lineRule="auto"/>
    </w:pPr>
    <w:rPr>
      <w:i/>
      <w:sz w:val="20"/>
    </w:rPr>
  </w:style>
  <w:style w:type="paragraph" w:customStyle="1" w:styleId="Session">
    <w:name w:val="Session"/>
    <w:basedOn w:val="OPCParaBase"/>
    <w:rsid w:val="005E7DB1"/>
    <w:pPr>
      <w:spacing w:line="240" w:lineRule="auto"/>
    </w:pPr>
    <w:rPr>
      <w:sz w:val="28"/>
    </w:rPr>
  </w:style>
  <w:style w:type="paragraph" w:customStyle="1" w:styleId="Sponsor">
    <w:name w:val="Sponsor"/>
    <w:basedOn w:val="OPCParaBase"/>
    <w:rsid w:val="005E7DB1"/>
    <w:pPr>
      <w:spacing w:line="240" w:lineRule="auto"/>
    </w:pPr>
    <w:rPr>
      <w:i/>
    </w:rPr>
  </w:style>
  <w:style w:type="paragraph" w:customStyle="1" w:styleId="Subitem">
    <w:name w:val="Subitem"/>
    <w:aliases w:val="iss"/>
    <w:basedOn w:val="OPCParaBase"/>
    <w:rsid w:val="005E7DB1"/>
    <w:pPr>
      <w:spacing w:before="180" w:line="240" w:lineRule="auto"/>
      <w:ind w:left="709" w:hanging="709"/>
    </w:pPr>
  </w:style>
  <w:style w:type="paragraph" w:customStyle="1" w:styleId="SubitemHead">
    <w:name w:val="SubitemHead"/>
    <w:aliases w:val="issh"/>
    <w:basedOn w:val="OPCParaBase"/>
    <w:rsid w:val="005E7DB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7DB1"/>
    <w:pPr>
      <w:spacing w:before="40" w:line="240" w:lineRule="auto"/>
      <w:ind w:left="1134"/>
    </w:pPr>
  </w:style>
  <w:style w:type="paragraph" w:customStyle="1" w:styleId="SubsectionHead">
    <w:name w:val="SubsectionHead"/>
    <w:aliases w:val="ssh"/>
    <w:basedOn w:val="OPCParaBase"/>
    <w:next w:val="subsection"/>
    <w:rsid w:val="005E7DB1"/>
    <w:pPr>
      <w:keepNext/>
      <w:keepLines/>
      <w:spacing w:before="240" w:line="240" w:lineRule="auto"/>
      <w:ind w:left="1134"/>
    </w:pPr>
    <w:rPr>
      <w:i/>
    </w:rPr>
  </w:style>
  <w:style w:type="paragraph" w:customStyle="1" w:styleId="Tablea">
    <w:name w:val="Table(a)"/>
    <w:aliases w:val="ta"/>
    <w:basedOn w:val="OPCParaBase"/>
    <w:rsid w:val="005E7DB1"/>
    <w:pPr>
      <w:spacing w:before="60" w:line="240" w:lineRule="auto"/>
      <w:ind w:left="284" w:hanging="284"/>
    </w:pPr>
    <w:rPr>
      <w:sz w:val="20"/>
    </w:rPr>
  </w:style>
  <w:style w:type="paragraph" w:customStyle="1" w:styleId="TableAA">
    <w:name w:val="Table(AA)"/>
    <w:aliases w:val="taaa"/>
    <w:basedOn w:val="OPCParaBase"/>
    <w:rsid w:val="005E7DB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7DB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7DB1"/>
    <w:pPr>
      <w:spacing w:before="60" w:line="240" w:lineRule="atLeast"/>
    </w:pPr>
    <w:rPr>
      <w:sz w:val="20"/>
    </w:rPr>
  </w:style>
  <w:style w:type="paragraph" w:customStyle="1" w:styleId="TLPBoxTextnote">
    <w:name w:val="TLPBoxText(note"/>
    <w:aliases w:val="right)"/>
    <w:basedOn w:val="OPCParaBase"/>
    <w:rsid w:val="005E7DB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7DB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7DB1"/>
    <w:pPr>
      <w:spacing w:before="122" w:line="198" w:lineRule="exact"/>
      <w:ind w:left="1985" w:hanging="851"/>
      <w:jc w:val="right"/>
    </w:pPr>
    <w:rPr>
      <w:sz w:val="18"/>
    </w:rPr>
  </w:style>
  <w:style w:type="paragraph" w:customStyle="1" w:styleId="TLPTableBullet">
    <w:name w:val="TLPTableBullet"/>
    <w:aliases w:val="ttb"/>
    <w:basedOn w:val="OPCParaBase"/>
    <w:rsid w:val="005E7DB1"/>
    <w:pPr>
      <w:spacing w:line="240" w:lineRule="exact"/>
      <w:ind w:left="284" w:hanging="284"/>
    </w:pPr>
    <w:rPr>
      <w:sz w:val="20"/>
    </w:rPr>
  </w:style>
  <w:style w:type="paragraph" w:styleId="TOC1">
    <w:name w:val="toc 1"/>
    <w:basedOn w:val="OPCParaBase"/>
    <w:next w:val="Normal"/>
    <w:uiPriority w:val="39"/>
    <w:unhideWhenUsed/>
    <w:rsid w:val="005E7DB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7DB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E7DB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7DB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E7DB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E7DB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7DB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E7DB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7DB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E7DB1"/>
    <w:pPr>
      <w:keepLines/>
      <w:spacing w:before="240" w:after="120" w:line="240" w:lineRule="auto"/>
      <w:ind w:left="794"/>
    </w:pPr>
    <w:rPr>
      <w:b/>
      <w:kern w:val="28"/>
      <w:sz w:val="20"/>
    </w:rPr>
  </w:style>
  <w:style w:type="paragraph" w:customStyle="1" w:styleId="TofSectsHeading">
    <w:name w:val="TofSects(Heading)"/>
    <w:basedOn w:val="OPCParaBase"/>
    <w:rsid w:val="005E7DB1"/>
    <w:pPr>
      <w:spacing w:before="240" w:after="120" w:line="240" w:lineRule="auto"/>
    </w:pPr>
    <w:rPr>
      <w:b/>
      <w:sz w:val="24"/>
    </w:rPr>
  </w:style>
  <w:style w:type="paragraph" w:customStyle="1" w:styleId="TofSectsSection">
    <w:name w:val="TofSects(Section)"/>
    <w:basedOn w:val="OPCParaBase"/>
    <w:rsid w:val="005E7DB1"/>
    <w:pPr>
      <w:keepLines/>
      <w:spacing w:before="40" w:line="240" w:lineRule="auto"/>
      <w:ind w:left="1588" w:hanging="794"/>
    </w:pPr>
    <w:rPr>
      <w:kern w:val="28"/>
      <w:sz w:val="18"/>
    </w:rPr>
  </w:style>
  <w:style w:type="paragraph" w:customStyle="1" w:styleId="TofSectsSubdiv">
    <w:name w:val="TofSects(Subdiv)"/>
    <w:basedOn w:val="OPCParaBase"/>
    <w:rsid w:val="005E7DB1"/>
    <w:pPr>
      <w:keepLines/>
      <w:spacing w:before="80" w:line="240" w:lineRule="auto"/>
      <w:ind w:left="1588" w:hanging="794"/>
    </w:pPr>
    <w:rPr>
      <w:kern w:val="28"/>
    </w:rPr>
  </w:style>
  <w:style w:type="paragraph" w:customStyle="1" w:styleId="WRStyle">
    <w:name w:val="WR Style"/>
    <w:aliases w:val="WR"/>
    <w:basedOn w:val="OPCParaBase"/>
    <w:rsid w:val="005E7DB1"/>
    <w:pPr>
      <w:spacing w:before="240" w:line="240" w:lineRule="auto"/>
      <w:ind w:left="284" w:hanging="284"/>
    </w:pPr>
    <w:rPr>
      <w:b/>
      <w:i/>
      <w:kern w:val="28"/>
      <w:sz w:val="24"/>
    </w:rPr>
  </w:style>
  <w:style w:type="paragraph" w:customStyle="1" w:styleId="notepara">
    <w:name w:val="note(para)"/>
    <w:aliases w:val="na"/>
    <w:basedOn w:val="OPCParaBase"/>
    <w:rsid w:val="005E7DB1"/>
    <w:pPr>
      <w:spacing w:before="40" w:line="198" w:lineRule="exact"/>
      <w:ind w:left="2354" w:hanging="369"/>
    </w:pPr>
    <w:rPr>
      <w:sz w:val="18"/>
    </w:rPr>
  </w:style>
  <w:style w:type="paragraph" w:styleId="Footer">
    <w:name w:val="footer"/>
    <w:link w:val="FooterChar"/>
    <w:rsid w:val="005E7DB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7DB1"/>
    <w:rPr>
      <w:rFonts w:eastAsia="Times New Roman" w:cs="Times New Roman"/>
      <w:sz w:val="22"/>
      <w:szCs w:val="24"/>
      <w:lang w:eastAsia="en-AU"/>
    </w:rPr>
  </w:style>
  <w:style w:type="character" w:styleId="LineNumber">
    <w:name w:val="line number"/>
    <w:basedOn w:val="OPCCharBase"/>
    <w:uiPriority w:val="99"/>
    <w:unhideWhenUsed/>
    <w:rsid w:val="005E7DB1"/>
    <w:rPr>
      <w:sz w:val="16"/>
    </w:rPr>
  </w:style>
  <w:style w:type="table" w:customStyle="1" w:styleId="CFlag">
    <w:name w:val="CFlag"/>
    <w:basedOn w:val="TableNormal"/>
    <w:uiPriority w:val="99"/>
    <w:rsid w:val="005E7DB1"/>
    <w:rPr>
      <w:rFonts w:eastAsia="Times New Roman" w:cs="Times New Roman"/>
      <w:lang w:eastAsia="en-AU"/>
    </w:rPr>
    <w:tblPr/>
  </w:style>
  <w:style w:type="paragraph" w:customStyle="1" w:styleId="SignCoverPageEnd">
    <w:name w:val="SignCoverPageEnd"/>
    <w:basedOn w:val="OPCParaBase"/>
    <w:next w:val="Normal"/>
    <w:rsid w:val="005E7DB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E7DB1"/>
    <w:pPr>
      <w:pBdr>
        <w:top w:val="single" w:sz="4" w:space="1" w:color="auto"/>
      </w:pBdr>
      <w:spacing w:before="360"/>
      <w:ind w:right="397"/>
      <w:jc w:val="both"/>
    </w:pPr>
  </w:style>
  <w:style w:type="paragraph" w:customStyle="1" w:styleId="CompiledActNo">
    <w:name w:val="CompiledActNo"/>
    <w:basedOn w:val="OPCParaBase"/>
    <w:next w:val="Normal"/>
    <w:rsid w:val="005E7DB1"/>
    <w:rPr>
      <w:b/>
      <w:sz w:val="24"/>
      <w:szCs w:val="24"/>
    </w:rPr>
  </w:style>
  <w:style w:type="paragraph" w:customStyle="1" w:styleId="ENotesText">
    <w:name w:val="ENotesText"/>
    <w:aliases w:val="Ent"/>
    <w:basedOn w:val="OPCParaBase"/>
    <w:next w:val="Normal"/>
    <w:rsid w:val="005E7DB1"/>
    <w:pPr>
      <w:spacing w:before="120"/>
    </w:pPr>
  </w:style>
  <w:style w:type="paragraph" w:customStyle="1" w:styleId="CompiledMadeUnder">
    <w:name w:val="CompiledMadeUnder"/>
    <w:basedOn w:val="OPCParaBase"/>
    <w:next w:val="Normal"/>
    <w:rsid w:val="005E7DB1"/>
    <w:rPr>
      <w:i/>
      <w:sz w:val="24"/>
      <w:szCs w:val="24"/>
    </w:rPr>
  </w:style>
  <w:style w:type="paragraph" w:customStyle="1" w:styleId="Paragraphsub-sub-sub">
    <w:name w:val="Paragraph(sub-sub-sub)"/>
    <w:aliases w:val="aaaa"/>
    <w:basedOn w:val="OPCParaBase"/>
    <w:rsid w:val="005E7DB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E7DB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E7DB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E7DB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E7DB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E7DB1"/>
    <w:pPr>
      <w:spacing w:before="60" w:line="240" w:lineRule="auto"/>
    </w:pPr>
    <w:rPr>
      <w:rFonts w:cs="Arial"/>
      <w:sz w:val="20"/>
      <w:szCs w:val="22"/>
    </w:rPr>
  </w:style>
  <w:style w:type="paragraph" w:customStyle="1" w:styleId="TableHeading">
    <w:name w:val="TableHeading"/>
    <w:aliases w:val="th"/>
    <w:basedOn w:val="OPCParaBase"/>
    <w:next w:val="Tabletext"/>
    <w:rsid w:val="005E7DB1"/>
    <w:pPr>
      <w:keepNext/>
      <w:spacing w:before="60" w:line="240" w:lineRule="atLeast"/>
    </w:pPr>
    <w:rPr>
      <w:b/>
      <w:sz w:val="20"/>
    </w:rPr>
  </w:style>
  <w:style w:type="paragraph" w:customStyle="1" w:styleId="NoteToSubpara">
    <w:name w:val="NoteToSubpara"/>
    <w:aliases w:val="nts"/>
    <w:basedOn w:val="OPCParaBase"/>
    <w:rsid w:val="005E7DB1"/>
    <w:pPr>
      <w:spacing w:before="40" w:line="198" w:lineRule="exact"/>
      <w:ind w:left="2835" w:hanging="709"/>
    </w:pPr>
    <w:rPr>
      <w:sz w:val="18"/>
    </w:rPr>
  </w:style>
  <w:style w:type="paragraph" w:customStyle="1" w:styleId="ENoteTableHeading">
    <w:name w:val="ENoteTableHeading"/>
    <w:aliases w:val="enth"/>
    <w:basedOn w:val="OPCParaBase"/>
    <w:rsid w:val="005E7DB1"/>
    <w:pPr>
      <w:keepNext/>
      <w:spacing w:before="60" w:line="240" w:lineRule="atLeast"/>
    </w:pPr>
    <w:rPr>
      <w:rFonts w:ascii="Arial" w:hAnsi="Arial"/>
      <w:b/>
      <w:sz w:val="16"/>
    </w:rPr>
  </w:style>
  <w:style w:type="paragraph" w:customStyle="1" w:styleId="ENoteTableText">
    <w:name w:val="ENoteTableText"/>
    <w:aliases w:val="entt"/>
    <w:basedOn w:val="OPCParaBase"/>
    <w:rsid w:val="005E7DB1"/>
    <w:pPr>
      <w:spacing w:before="60" w:line="240" w:lineRule="atLeast"/>
    </w:pPr>
    <w:rPr>
      <w:sz w:val="16"/>
    </w:rPr>
  </w:style>
  <w:style w:type="paragraph" w:customStyle="1" w:styleId="ENoteTTi">
    <w:name w:val="ENoteTTi"/>
    <w:aliases w:val="entti"/>
    <w:basedOn w:val="OPCParaBase"/>
    <w:rsid w:val="005E7DB1"/>
    <w:pPr>
      <w:keepNext/>
      <w:spacing w:before="60" w:line="240" w:lineRule="atLeast"/>
      <w:ind w:left="170"/>
    </w:pPr>
    <w:rPr>
      <w:sz w:val="16"/>
    </w:rPr>
  </w:style>
  <w:style w:type="paragraph" w:customStyle="1" w:styleId="ENoteTTIndentHeading">
    <w:name w:val="ENoteTTIndentHeading"/>
    <w:aliases w:val="enTTHi"/>
    <w:basedOn w:val="OPCParaBase"/>
    <w:rsid w:val="005E7DB1"/>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5E7DB1"/>
    <w:pPr>
      <w:spacing w:before="120"/>
      <w:outlineLvl w:val="1"/>
    </w:pPr>
    <w:rPr>
      <w:b/>
      <w:sz w:val="28"/>
      <w:szCs w:val="28"/>
    </w:rPr>
  </w:style>
  <w:style w:type="paragraph" w:customStyle="1" w:styleId="ENotesHeading2">
    <w:name w:val="ENotesHeading 2"/>
    <w:aliases w:val="Enh2"/>
    <w:basedOn w:val="OPCParaBase"/>
    <w:next w:val="Normal"/>
    <w:rsid w:val="005E7DB1"/>
    <w:pPr>
      <w:spacing w:before="120" w:after="120"/>
      <w:outlineLvl w:val="2"/>
    </w:pPr>
    <w:rPr>
      <w:b/>
      <w:sz w:val="24"/>
      <w:szCs w:val="28"/>
    </w:rPr>
  </w:style>
  <w:style w:type="paragraph" w:customStyle="1" w:styleId="MadeunderText">
    <w:name w:val="MadeunderText"/>
    <w:basedOn w:val="OPCParaBase"/>
    <w:next w:val="Normal"/>
    <w:rsid w:val="005E7DB1"/>
    <w:pPr>
      <w:spacing w:before="240"/>
    </w:pPr>
    <w:rPr>
      <w:sz w:val="24"/>
      <w:szCs w:val="24"/>
    </w:rPr>
  </w:style>
  <w:style w:type="paragraph" w:customStyle="1" w:styleId="ENotesHeading3">
    <w:name w:val="ENotesHeading 3"/>
    <w:aliases w:val="Enh3"/>
    <w:basedOn w:val="OPCParaBase"/>
    <w:next w:val="Normal"/>
    <w:rsid w:val="005E7DB1"/>
    <w:pPr>
      <w:keepNext/>
      <w:spacing w:before="120" w:line="240" w:lineRule="auto"/>
      <w:outlineLvl w:val="4"/>
    </w:pPr>
    <w:rPr>
      <w:b/>
      <w:szCs w:val="24"/>
    </w:rPr>
  </w:style>
  <w:style w:type="character" w:customStyle="1" w:styleId="CharSubPartNoCASA">
    <w:name w:val="CharSubPartNo(CASA)"/>
    <w:basedOn w:val="OPCCharBase"/>
    <w:uiPriority w:val="1"/>
    <w:rsid w:val="005E7DB1"/>
  </w:style>
  <w:style w:type="character" w:customStyle="1" w:styleId="CharSubPartTextCASA">
    <w:name w:val="CharSubPartText(CASA)"/>
    <w:basedOn w:val="OPCCharBase"/>
    <w:uiPriority w:val="1"/>
    <w:rsid w:val="005E7DB1"/>
  </w:style>
  <w:style w:type="paragraph" w:customStyle="1" w:styleId="SubPartCASA">
    <w:name w:val="SubPart(CASA)"/>
    <w:aliases w:val="csp"/>
    <w:basedOn w:val="OPCParaBase"/>
    <w:next w:val="ActHead3"/>
    <w:rsid w:val="005E7DB1"/>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5E7DB1"/>
    <w:pPr>
      <w:keepNext/>
      <w:spacing w:before="60" w:line="240" w:lineRule="atLeast"/>
      <w:ind w:left="340"/>
    </w:pPr>
    <w:rPr>
      <w:b/>
      <w:sz w:val="16"/>
    </w:rPr>
  </w:style>
  <w:style w:type="paragraph" w:customStyle="1" w:styleId="ENoteTTiSub">
    <w:name w:val="ENoteTTiSub"/>
    <w:aliases w:val="enttis"/>
    <w:basedOn w:val="OPCParaBase"/>
    <w:rsid w:val="005E7DB1"/>
    <w:pPr>
      <w:keepNext/>
      <w:spacing w:before="60" w:line="240" w:lineRule="atLeast"/>
      <w:ind w:left="340"/>
    </w:pPr>
    <w:rPr>
      <w:sz w:val="16"/>
    </w:rPr>
  </w:style>
  <w:style w:type="paragraph" w:customStyle="1" w:styleId="SubDivisionMigration">
    <w:name w:val="SubDivisionMigration"/>
    <w:aliases w:val="sdm"/>
    <w:basedOn w:val="OPCParaBase"/>
    <w:rsid w:val="005E7DB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E7DB1"/>
    <w:pPr>
      <w:keepNext/>
      <w:keepLines/>
      <w:spacing w:before="240" w:line="240" w:lineRule="auto"/>
      <w:ind w:left="1134" w:hanging="1134"/>
    </w:pPr>
    <w:rPr>
      <w:b/>
      <w:sz w:val="28"/>
    </w:rPr>
  </w:style>
  <w:style w:type="table" w:styleId="TableGrid">
    <w:name w:val="Table Grid"/>
    <w:basedOn w:val="TableNormal"/>
    <w:uiPriority w:val="59"/>
    <w:rsid w:val="005E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E7DB1"/>
    <w:pPr>
      <w:spacing w:before="122" w:line="240" w:lineRule="auto"/>
      <w:ind w:left="1985" w:hanging="851"/>
    </w:pPr>
    <w:rPr>
      <w:sz w:val="18"/>
    </w:rPr>
  </w:style>
  <w:style w:type="paragraph" w:customStyle="1" w:styleId="FreeForm">
    <w:name w:val="FreeForm"/>
    <w:rsid w:val="005E7DB1"/>
    <w:rPr>
      <w:rFonts w:ascii="Arial" w:hAnsi="Arial"/>
      <w:sz w:val="22"/>
    </w:rPr>
  </w:style>
  <w:style w:type="paragraph" w:customStyle="1" w:styleId="SOText">
    <w:name w:val="SO Text"/>
    <w:aliases w:val="sot"/>
    <w:link w:val="SOTextChar"/>
    <w:rsid w:val="005E7DB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E7DB1"/>
    <w:rPr>
      <w:sz w:val="22"/>
    </w:rPr>
  </w:style>
  <w:style w:type="paragraph" w:customStyle="1" w:styleId="SOTextNote">
    <w:name w:val="SO TextNote"/>
    <w:aliases w:val="sont"/>
    <w:basedOn w:val="SOText"/>
    <w:qFormat/>
    <w:rsid w:val="005E7DB1"/>
    <w:pPr>
      <w:spacing w:before="122" w:line="198" w:lineRule="exact"/>
      <w:ind w:left="1843" w:hanging="709"/>
    </w:pPr>
    <w:rPr>
      <w:sz w:val="18"/>
    </w:rPr>
  </w:style>
  <w:style w:type="paragraph" w:customStyle="1" w:styleId="SOPara">
    <w:name w:val="SO Para"/>
    <w:aliases w:val="soa"/>
    <w:basedOn w:val="SOText"/>
    <w:link w:val="SOParaChar"/>
    <w:qFormat/>
    <w:rsid w:val="005E7DB1"/>
    <w:pPr>
      <w:tabs>
        <w:tab w:val="right" w:pos="1786"/>
      </w:tabs>
      <w:spacing w:before="40"/>
      <w:ind w:left="2070" w:hanging="936"/>
    </w:pPr>
  </w:style>
  <w:style w:type="character" w:customStyle="1" w:styleId="SOParaChar">
    <w:name w:val="SO Para Char"/>
    <w:aliases w:val="soa Char"/>
    <w:basedOn w:val="DefaultParagraphFont"/>
    <w:link w:val="SOPara"/>
    <w:rsid w:val="005E7DB1"/>
    <w:rPr>
      <w:sz w:val="22"/>
    </w:rPr>
  </w:style>
  <w:style w:type="paragraph" w:customStyle="1" w:styleId="SOBullet">
    <w:name w:val="SO Bullet"/>
    <w:aliases w:val="sotb"/>
    <w:basedOn w:val="SOText"/>
    <w:link w:val="SOBulletChar"/>
    <w:qFormat/>
    <w:rsid w:val="005E7DB1"/>
    <w:pPr>
      <w:ind w:left="1559" w:hanging="425"/>
    </w:pPr>
  </w:style>
  <w:style w:type="character" w:customStyle="1" w:styleId="SOBulletChar">
    <w:name w:val="SO Bullet Char"/>
    <w:aliases w:val="sotb Char"/>
    <w:basedOn w:val="DefaultParagraphFont"/>
    <w:link w:val="SOBullet"/>
    <w:rsid w:val="005E7DB1"/>
    <w:rPr>
      <w:sz w:val="22"/>
    </w:rPr>
  </w:style>
  <w:style w:type="paragraph" w:customStyle="1" w:styleId="SOBulletNote">
    <w:name w:val="SO BulletNote"/>
    <w:aliases w:val="sonb"/>
    <w:basedOn w:val="SOTextNote"/>
    <w:link w:val="SOBulletNoteChar"/>
    <w:qFormat/>
    <w:rsid w:val="005E7DB1"/>
    <w:pPr>
      <w:tabs>
        <w:tab w:val="left" w:pos="1560"/>
      </w:tabs>
      <w:ind w:left="2268" w:hanging="1134"/>
    </w:pPr>
  </w:style>
  <w:style w:type="character" w:customStyle="1" w:styleId="SOBulletNoteChar">
    <w:name w:val="SO BulletNote Char"/>
    <w:aliases w:val="sonb Char"/>
    <w:basedOn w:val="DefaultParagraphFont"/>
    <w:link w:val="SOBulletNote"/>
    <w:rsid w:val="005E7DB1"/>
    <w:rPr>
      <w:sz w:val="18"/>
    </w:rPr>
  </w:style>
  <w:style w:type="paragraph" w:customStyle="1" w:styleId="FileName">
    <w:name w:val="FileName"/>
    <w:basedOn w:val="Normal"/>
    <w:rsid w:val="005E7DB1"/>
  </w:style>
  <w:style w:type="paragraph" w:customStyle="1" w:styleId="SOHeadBold">
    <w:name w:val="SO HeadBold"/>
    <w:aliases w:val="sohb"/>
    <w:basedOn w:val="SOText"/>
    <w:next w:val="SOText"/>
    <w:link w:val="SOHeadBoldChar"/>
    <w:qFormat/>
    <w:rsid w:val="005E7DB1"/>
    <w:rPr>
      <w:b/>
    </w:rPr>
  </w:style>
  <w:style w:type="character" w:customStyle="1" w:styleId="SOHeadBoldChar">
    <w:name w:val="SO HeadBold Char"/>
    <w:aliases w:val="sohb Char"/>
    <w:basedOn w:val="DefaultParagraphFont"/>
    <w:link w:val="SOHeadBold"/>
    <w:rsid w:val="005E7DB1"/>
    <w:rPr>
      <w:b/>
      <w:sz w:val="22"/>
    </w:rPr>
  </w:style>
  <w:style w:type="paragraph" w:customStyle="1" w:styleId="SOHeadItalic">
    <w:name w:val="SO HeadItalic"/>
    <w:aliases w:val="sohi"/>
    <w:basedOn w:val="SOText"/>
    <w:next w:val="SOText"/>
    <w:link w:val="SOHeadItalicChar"/>
    <w:qFormat/>
    <w:rsid w:val="005E7DB1"/>
    <w:rPr>
      <w:i/>
    </w:rPr>
  </w:style>
  <w:style w:type="character" w:customStyle="1" w:styleId="SOHeadItalicChar">
    <w:name w:val="SO HeadItalic Char"/>
    <w:aliases w:val="sohi Char"/>
    <w:basedOn w:val="DefaultParagraphFont"/>
    <w:link w:val="SOHeadItalic"/>
    <w:rsid w:val="005E7DB1"/>
    <w:rPr>
      <w:i/>
      <w:sz w:val="22"/>
    </w:rPr>
  </w:style>
  <w:style w:type="paragraph" w:customStyle="1" w:styleId="SOText2">
    <w:name w:val="SO Text2"/>
    <w:aliases w:val="sot2"/>
    <w:basedOn w:val="Normal"/>
    <w:next w:val="SOText"/>
    <w:link w:val="SOText2Char"/>
    <w:rsid w:val="005E7DB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E7DB1"/>
    <w:rPr>
      <w:sz w:val="22"/>
    </w:rPr>
  </w:style>
  <w:style w:type="paragraph" w:customStyle="1" w:styleId="ETAsubitem">
    <w:name w:val="ETA(subitem)"/>
    <w:basedOn w:val="OPCParaBase"/>
    <w:rsid w:val="005E7DB1"/>
    <w:pPr>
      <w:tabs>
        <w:tab w:val="right" w:pos="340"/>
      </w:tabs>
      <w:spacing w:before="60" w:line="240" w:lineRule="auto"/>
      <w:ind w:left="454" w:hanging="454"/>
    </w:pPr>
    <w:rPr>
      <w:sz w:val="20"/>
    </w:rPr>
  </w:style>
  <w:style w:type="paragraph" w:customStyle="1" w:styleId="ETApara">
    <w:name w:val="ETA(para)"/>
    <w:basedOn w:val="OPCParaBase"/>
    <w:rsid w:val="005E7DB1"/>
    <w:pPr>
      <w:tabs>
        <w:tab w:val="right" w:pos="754"/>
      </w:tabs>
      <w:spacing w:before="60" w:line="240" w:lineRule="auto"/>
      <w:ind w:left="828" w:hanging="828"/>
    </w:pPr>
    <w:rPr>
      <w:sz w:val="20"/>
    </w:rPr>
  </w:style>
  <w:style w:type="paragraph" w:customStyle="1" w:styleId="ETAsubpara">
    <w:name w:val="ETA(subpara)"/>
    <w:basedOn w:val="OPCParaBase"/>
    <w:rsid w:val="005E7DB1"/>
    <w:pPr>
      <w:tabs>
        <w:tab w:val="right" w:pos="1083"/>
      </w:tabs>
      <w:spacing w:before="60" w:line="240" w:lineRule="auto"/>
      <w:ind w:left="1191" w:hanging="1191"/>
    </w:pPr>
    <w:rPr>
      <w:sz w:val="20"/>
    </w:rPr>
  </w:style>
  <w:style w:type="paragraph" w:customStyle="1" w:styleId="ETAsub-subpara">
    <w:name w:val="ETA(sub-subpara)"/>
    <w:basedOn w:val="OPCParaBase"/>
    <w:rsid w:val="005E7DB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5E7DB1"/>
    <w:rPr>
      <w:b/>
      <w:sz w:val="28"/>
      <w:szCs w:val="28"/>
    </w:rPr>
  </w:style>
  <w:style w:type="paragraph" w:customStyle="1" w:styleId="NotesHeading2">
    <w:name w:val="NotesHeading 2"/>
    <w:basedOn w:val="OPCParaBase"/>
    <w:next w:val="Normal"/>
    <w:rsid w:val="005E7DB1"/>
    <w:rPr>
      <w:b/>
      <w:sz w:val="28"/>
      <w:szCs w:val="28"/>
    </w:rPr>
  </w:style>
  <w:style w:type="paragraph" w:customStyle="1" w:styleId="Transitional">
    <w:name w:val="Transitional"/>
    <w:aliases w:val="tr"/>
    <w:basedOn w:val="ItemHead"/>
    <w:next w:val="Item"/>
    <w:rsid w:val="005E7DB1"/>
  </w:style>
  <w:style w:type="character" w:customStyle="1" w:styleId="subsectionChar">
    <w:name w:val="subsection Char"/>
    <w:aliases w:val="ss Char"/>
    <w:basedOn w:val="DefaultParagraphFont"/>
    <w:link w:val="subsection"/>
    <w:locked/>
    <w:rsid w:val="00B761EB"/>
    <w:rPr>
      <w:rFonts w:eastAsia="Times New Roman" w:cs="Times New Roman"/>
      <w:sz w:val="22"/>
      <w:lang w:eastAsia="en-AU"/>
    </w:rPr>
  </w:style>
  <w:style w:type="character" w:customStyle="1" w:styleId="Heading1Char">
    <w:name w:val="Heading 1 Char"/>
    <w:basedOn w:val="DefaultParagraphFont"/>
    <w:link w:val="Heading1"/>
    <w:uiPriority w:val="9"/>
    <w:rsid w:val="005E7DB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7DB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7D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E7DB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5E7DB1"/>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5E7DB1"/>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5E7DB1"/>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5E7D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E7DB1"/>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C95681"/>
    <w:rPr>
      <w:rFonts w:eastAsia="Times New Roman" w:cs="Times New Roman"/>
      <w:sz w:val="22"/>
      <w:lang w:eastAsia="en-AU"/>
    </w:rPr>
  </w:style>
  <w:style w:type="character" w:customStyle="1" w:styleId="notetextChar">
    <w:name w:val="note(text) Char"/>
    <w:aliases w:val="n Char"/>
    <w:link w:val="notetext"/>
    <w:rsid w:val="00C95681"/>
    <w:rPr>
      <w:rFonts w:eastAsia="Times New Roman" w:cs="Times New Roman"/>
      <w:sz w:val="18"/>
      <w:lang w:eastAsia="en-AU"/>
    </w:rPr>
  </w:style>
  <w:style w:type="character" w:customStyle="1" w:styleId="ActHead5Char">
    <w:name w:val="ActHead 5 Char"/>
    <w:aliases w:val="s Char"/>
    <w:link w:val="ActHead5"/>
    <w:locked/>
    <w:rsid w:val="00C95681"/>
    <w:rPr>
      <w:rFonts w:eastAsia="Times New Roman" w:cs="Times New Roman"/>
      <w:b/>
      <w:kern w:val="28"/>
      <w:sz w:val="24"/>
      <w:lang w:eastAsia="en-AU"/>
    </w:rPr>
  </w:style>
  <w:style w:type="paragraph" w:styleId="DocumentMap">
    <w:name w:val="Document Map"/>
    <w:basedOn w:val="Normal"/>
    <w:link w:val="DocumentMapChar"/>
    <w:uiPriority w:val="99"/>
    <w:unhideWhenUsed/>
    <w:rsid w:val="005E7DB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5E7DB1"/>
    <w:rPr>
      <w:rFonts w:ascii="Segoe UI" w:hAnsi="Segoe UI" w:cs="Segoe UI"/>
      <w:sz w:val="16"/>
      <w:szCs w:val="16"/>
    </w:rPr>
  </w:style>
  <w:style w:type="paragraph" w:styleId="BalloonText">
    <w:name w:val="Balloon Text"/>
    <w:basedOn w:val="Normal"/>
    <w:link w:val="BalloonTextChar"/>
    <w:uiPriority w:val="99"/>
    <w:unhideWhenUsed/>
    <w:rsid w:val="005E7D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E7DB1"/>
    <w:rPr>
      <w:rFonts w:ascii="Segoe UI" w:hAnsi="Segoe UI" w:cs="Segoe UI"/>
      <w:sz w:val="18"/>
      <w:szCs w:val="18"/>
    </w:rPr>
  </w:style>
  <w:style w:type="character" w:customStyle="1" w:styleId="OPCParaBaseChar">
    <w:name w:val="OPCParaBase Char"/>
    <w:link w:val="OPCParaBase"/>
    <w:rsid w:val="00704ECE"/>
    <w:rPr>
      <w:rFonts w:eastAsia="Times New Roman" w:cs="Times New Roman"/>
      <w:sz w:val="22"/>
      <w:lang w:eastAsia="en-AU"/>
    </w:rPr>
  </w:style>
  <w:style w:type="character" w:customStyle="1" w:styleId="ShortTChar">
    <w:name w:val="ShortT Char"/>
    <w:link w:val="ShortT"/>
    <w:rsid w:val="00704ECE"/>
    <w:rPr>
      <w:rFonts w:eastAsia="Times New Roman" w:cs="Times New Roman"/>
      <w:b/>
      <w:sz w:val="40"/>
      <w:lang w:eastAsia="en-AU"/>
    </w:rPr>
  </w:style>
  <w:style w:type="character" w:customStyle="1" w:styleId="ActnoChar">
    <w:name w:val="Actno Char"/>
    <w:link w:val="Actno"/>
    <w:rsid w:val="00704ECE"/>
    <w:rPr>
      <w:rFonts w:eastAsia="Times New Roman" w:cs="Times New Roman"/>
      <w:b/>
      <w:sz w:val="40"/>
      <w:lang w:eastAsia="en-AU"/>
    </w:rPr>
  </w:style>
  <w:style w:type="numbering" w:styleId="111111">
    <w:name w:val="Outline List 2"/>
    <w:basedOn w:val="NoList"/>
    <w:uiPriority w:val="99"/>
    <w:unhideWhenUsed/>
    <w:rsid w:val="005E7DB1"/>
    <w:pPr>
      <w:numPr>
        <w:numId w:val="13"/>
      </w:numPr>
    </w:pPr>
  </w:style>
  <w:style w:type="numbering" w:styleId="1ai">
    <w:name w:val="Outline List 1"/>
    <w:basedOn w:val="NoList"/>
    <w:uiPriority w:val="99"/>
    <w:unhideWhenUsed/>
    <w:rsid w:val="005E7DB1"/>
    <w:pPr>
      <w:numPr>
        <w:numId w:val="16"/>
      </w:numPr>
    </w:pPr>
  </w:style>
  <w:style w:type="numbering" w:styleId="ArticleSection">
    <w:name w:val="Outline List 3"/>
    <w:basedOn w:val="NoList"/>
    <w:uiPriority w:val="99"/>
    <w:unhideWhenUsed/>
    <w:rsid w:val="005E7DB1"/>
    <w:pPr>
      <w:numPr>
        <w:numId w:val="17"/>
      </w:numPr>
    </w:pPr>
  </w:style>
  <w:style w:type="paragraph" w:styleId="BlockText">
    <w:name w:val="Block Text"/>
    <w:basedOn w:val="Normal"/>
    <w:uiPriority w:val="99"/>
    <w:unhideWhenUsed/>
    <w:rsid w:val="005E7DB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5E7DB1"/>
    <w:pPr>
      <w:spacing w:after="120"/>
    </w:pPr>
  </w:style>
  <w:style w:type="character" w:customStyle="1" w:styleId="BodyTextChar">
    <w:name w:val="Body Text Char"/>
    <w:basedOn w:val="DefaultParagraphFont"/>
    <w:link w:val="BodyText"/>
    <w:uiPriority w:val="99"/>
    <w:rsid w:val="005E7DB1"/>
    <w:rPr>
      <w:sz w:val="22"/>
    </w:rPr>
  </w:style>
  <w:style w:type="paragraph" w:styleId="BodyText2">
    <w:name w:val="Body Text 2"/>
    <w:basedOn w:val="Normal"/>
    <w:link w:val="BodyText2Char"/>
    <w:uiPriority w:val="99"/>
    <w:unhideWhenUsed/>
    <w:rsid w:val="005E7DB1"/>
    <w:pPr>
      <w:spacing w:after="120" w:line="480" w:lineRule="auto"/>
    </w:pPr>
  </w:style>
  <w:style w:type="character" w:customStyle="1" w:styleId="BodyText2Char">
    <w:name w:val="Body Text 2 Char"/>
    <w:basedOn w:val="DefaultParagraphFont"/>
    <w:link w:val="BodyText2"/>
    <w:uiPriority w:val="99"/>
    <w:rsid w:val="005E7DB1"/>
    <w:rPr>
      <w:sz w:val="22"/>
    </w:rPr>
  </w:style>
  <w:style w:type="paragraph" w:styleId="BodyText3">
    <w:name w:val="Body Text 3"/>
    <w:basedOn w:val="Normal"/>
    <w:link w:val="BodyText3Char"/>
    <w:uiPriority w:val="99"/>
    <w:unhideWhenUsed/>
    <w:rsid w:val="005E7DB1"/>
    <w:pPr>
      <w:spacing w:after="120"/>
    </w:pPr>
    <w:rPr>
      <w:sz w:val="16"/>
      <w:szCs w:val="16"/>
    </w:rPr>
  </w:style>
  <w:style w:type="character" w:customStyle="1" w:styleId="BodyText3Char">
    <w:name w:val="Body Text 3 Char"/>
    <w:basedOn w:val="DefaultParagraphFont"/>
    <w:link w:val="BodyText3"/>
    <w:uiPriority w:val="99"/>
    <w:rsid w:val="005E7DB1"/>
    <w:rPr>
      <w:sz w:val="16"/>
      <w:szCs w:val="16"/>
    </w:rPr>
  </w:style>
  <w:style w:type="paragraph" w:styleId="BodyTextFirstIndent">
    <w:name w:val="Body Text First Indent"/>
    <w:basedOn w:val="BodyText"/>
    <w:link w:val="BodyTextFirstIndentChar"/>
    <w:uiPriority w:val="99"/>
    <w:unhideWhenUsed/>
    <w:rsid w:val="005E7DB1"/>
    <w:pPr>
      <w:spacing w:after="0"/>
      <w:ind w:firstLine="360"/>
    </w:pPr>
  </w:style>
  <w:style w:type="character" w:customStyle="1" w:styleId="BodyTextFirstIndentChar">
    <w:name w:val="Body Text First Indent Char"/>
    <w:basedOn w:val="BodyTextChar"/>
    <w:link w:val="BodyTextFirstIndent"/>
    <w:uiPriority w:val="99"/>
    <w:rsid w:val="005E7DB1"/>
    <w:rPr>
      <w:sz w:val="22"/>
    </w:rPr>
  </w:style>
  <w:style w:type="paragraph" w:styleId="BodyTextIndent">
    <w:name w:val="Body Text Indent"/>
    <w:basedOn w:val="Normal"/>
    <w:link w:val="BodyTextIndentChar"/>
    <w:uiPriority w:val="99"/>
    <w:unhideWhenUsed/>
    <w:rsid w:val="005E7DB1"/>
    <w:pPr>
      <w:spacing w:after="120"/>
      <w:ind w:left="283"/>
    </w:pPr>
  </w:style>
  <w:style w:type="character" w:customStyle="1" w:styleId="BodyTextIndentChar">
    <w:name w:val="Body Text Indent Char"/>
    <w:basedOn w:val="DefaultParagraphFont"/>
    <w:link w:val="BodyTextIndent"/>
    <w:uiPriority w:val="99"/>
    <w:rsid w:val="005E7DB1"/>
    <w:rPr>
      <w:sz w:val="22"/>
    </w:rPr>
  </w:style>
  <w:style w:type="paragraph" w:styleId="BodyTextFirstIndent2">
    <w:name w:val="Body Text First Indent 2"/>
    <w:basedOn w:val="BodyTextIndent"/>
    <w:link w:val="BodyTextFirstIndent2Char"/>
    <w:uiPriority w:val="99"/>
    <w:unhideWhenUsed/>
    <w:rsid w:val="005E7DB1"/>
    <w:pPr>
      <w:spacing w:after="0"/>
      <w:ind w:left="360" w:firstLine="360"/>
    </w:pPr>
  </w:style>
  <w:style w:type="character" w:customStyle="1" w:styleId="BodyTextFirstIndent2Char">
    <w:name w:val="Body Text First Indent 2 Char"/>
    <w:basedOn w:val="BodyTextIndentChar"/>
    <w:link w:val="BodyTextFirstIndent2"/>
    <w:uiPriority w:val="99"/>
    <w:rsid w:val="005E7DB1"/>
    <w:rPr>
      <w:sz w:val="22"/>
    </w:rPr>
  </w:style>
  <w:style w:type="paragraph" w:styleId="BodyTextIndent2">
    <w:name w:val="Body Text Indent 2"/>
    <w:basedOn w:val="Normal"/>
    <w:link w:val="BodyTextIndent2Char"/>
    <w:uiPriority w:val="99"/>
    <w:unhideWhenUsed/>
    <w:rsid w:val="005E7DB1"/>
    <w:pPr>
      <w:spacing w:after="120" w:line="480" w:lineRule="auto"/>
      <w:ind w:left="283"/>
    </w:pPr>
  </w:style>
  <w:style w:type="character" w:customStyle="1" w:styleId="BodyTextIndent2Char">
    <w:name w:val="Body Text Indent 2 Char"/>
    <w:basedOn w:val="DefaultParagraphFont"/>
    <w:link w:val="BodyTextIndent2"/>
    <w:uiPriority w:val="99"/>
    <w:rsid w:val="005E7DB1"/>
    <w:rPr>
      <w:sz w:val="22"/>
    </w:rPr>
  </w:style>
  <w:style w:type="paragraph" w:styleId="BodyTextIndent3">
    <w:name w:val="Body Text Indent 3"/>
    <w:basedOn w:val="Normal"/>
    <w:link w:val="BodyTextIndent3Char"/>
    <w:uiPriority w:val="99"/>
    <w:unhideWhenUsed/>
    <w:rsid w:val="005E7DB1"/>
    <w:pPr>
      <w:spacing w:after="120"/>
      <w:ind w:left="283"/>
    </w:pPr>
    <w:rPr>
      <w:sz w:val="16"/>
      <w:szCs w:val="16"/>
    </w:rPr>
  </w:style>
  <w:style w:type="character" w:customStyle="1" w:styleId="BodyTextIndent3Char">
    <w:name w:val="Body Text Indent 3 Char"/>
    <w:basedOn w:val="DefaultParagraphFont"/>
    <w:link w:val="BodyTextIndent3"/>
    <w:uiPriority w:val="99"/>
    <w:rsid w:val="005E7DB1"/>
    <w:rPr>
      <w:sz w:val="16"/>
      <w:szCs w:val="16"/>
    </w:rPr>
  </w:style>
  <w:style w:type="paragraph" w:styleId="Caption">
    <w:name w:val="caption"/>
    <w:basedOn w:val="Normal"/>
    <w:next w:val="Normal"/>
    <w:uiPriority w:val="35"/>
    <w:unhideWhenUsed/>
    <w:qFormat/>
    <w:rsid w:val="005E7DB1"/>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5E7DB1"/>
    <w:pPr>
      <w:spacing w:line="240" w:lineRule="auto"/>
      <w:ind w:left="4252"/>
    </w:pPr>
  </w:style>
  <w:style w:type="character" w:customStyle="1" w:styleId="ClosingChar">
    <w:name w:val="Closing Char"/>
    <w:basedOn w:val="DefaultParagraphFont"/>
    <w:link w:val="Closing"/>
    <w:uiPriority w:val="99"/>
    <w:rsid w:val="005E7DB1"/>
    <w:rPr>
      <w:sz w:val="22"/>
    </w:rPr>
  </w:style>
  <w:style w:type="character" w:styleId="CommentReference">
    <w:name w:val="annotation reference"/>
    <w:basedOn w:val="DefaultParagraphFont"/>
    <w:uiPriority w:val="99"/>
    <w:unhideWhenUsed/>
    <w:rsid w:val="005E7DB1"/>
    <w:rPr>
      <w:sz w:val="16"/>
      <w:szCs w:val="16"/>
    </w:rPr>
  </w:style>
  <w:style w:type="paragraph" w:styleId="CommentText">
    <w:name w:val="annotation text"/>
    <w:basedOn w:val="Normal"/>
    <w:link w:val="CommentTextChar"/>
    <w:uiPriority w:val="99"/>
    <w:unhideWhenUsed/>
    <w:rsid w:val="005E7DB1"/>
    <w:pPr>
      <w:spacing w:line="240" w:lineRule="auto"/>
    </w:pPr>
    <w:rPr>
      <w:sz w:val="20"/>
    </w:rPr>
  </w:style>
  <w:style w:type="character" w:customStyle="1" w:styleId="CommentTextChar">
    <w:name w:val="Comment Text Char"/>
    <w:basedOn w:val="DefaultParagraphFont"/>
    <w:link w:val="CommentText"/>
    <w:uiPriority w:val="99"/>
    <w:rsid w:val="005E7DB1"/>
  </w:style>
  <w:style w:type="paragraph" w:styleId="CommentSubject">
    <w:name w:val="annotation subject"/>
    <w:basedOn w:val="CommentText"/>
    <w:next w:val="CommentText"/>
    <w:link w:val="CommentSubjectChar"/>
    <w:uiPriority w:val="99"/>
    <w:unhideWhenUsed/>
    <w:rsid w:val="005E7DB1"/>
    <w:rPr>
      <w:b/>
      <w:bCs/>
    </w:rPr>
  </w:style>
  <w:style w:type="character" w:customStyle="1" w:styleId="CommentSubjectChar">
    <w:name w:val="Comment Subject Char"/>
    <w:basedOn w:val="CommentTextChar"/>
    <w:link w:val="CommentSubject"/>
    <w:uiPriority w:val="99"/>
    <w:rsid w:val="005E7DB1"/>
    <w:rPr>
      <w:b/>
      <w:bCs/>
    </w:rPr>
  </w:style>
  <w:style w:type="paragraph" w:styleId="Date">
    <w:name w:val="Date"/>
    <w:basedOn w:val="Normal"/>
    <w:next w:val="Normal"/>
    <w:link w:val="DateChar"/>
    <w:uiPriority w:val="99"/>
    <w:unhideWhenUsed/>
    <w:rsid w:val="005E7DB1"/>
  </w:style>
  <w:style w:type="character" w:customStyle="1" w:styleId="DateChar">
    <w:name w:val="Date Char"/>
    <w:basedOn w:val="DefaultParagraphFont"/>
    <w:link w:val="Date"/>
    <w:uiPriority w:val="99"/>
    <w:rsid w:val="005E7DB1"/>
    <w:rPr>
      <w:sz w:val="22"/>
    </w:rPr>
  </w:style>
  <w:style w:type="paragraph" w:styleId="E-mailSignature">
    <w:name w:val="E-mail Signature"/>
    <w:basedOn w:val="Normal"/>
    <w:link w:val="E-mailSignatureChar"/>
    <w:uiPriority w:val="99"/>
    <w:unhideWhenUsed/>
    <w:rsid w:val="005E7DB1"/>
    <w:pPr>
      <w:spacing w:line="240" w:lineRule="auto"/>
    </w:pPr>
  </w:style>
  <w:style w:type="character" w:customStyle="1" w:styleId="E-mailSignatureChar">
    <w:name w:val="E-mail Signature Char"/>
    <w:basedOn w:val="DefaultParagraphFont"/>
    <w:link w:val="E-mailSignature"/>
    <w:uiPriority w:val="99"/>
    <w:rsid w:val="005E7DB1"/>
    <w:rPr>
      <w:sz w:val="22"/>
    </w:rPr>
  </w:style>
  <w:style w:type="character" w:styleId="Emphasis">
    <w:name w:val="Emphasis"/>
    <w:basedOn w:val="DefaultParagraphFont"/>
    <w:uiPriority w:val="20"/>
    <w:qFormat/>
    <w:rsid w:val="005E7DB1"/>
    <w:rPr>
      <w:i/>
      <w:iCs/>
    </w:rPr>
  </w:style>
  <w:style w:type="character" w:styleId="EndnoteReference">
    <w:name w:val="endnote reference"/>
    <w:basedOn w:val="DefaultParagraphFont"/>
    <w:uiPriority w:val="99"/>
    <w:unhideWhenUsed/>
    <w:rsid w:val="005E7DB1"/>
    <w:rPr>
      <w:vertAlign w:val="superscript"/>
    </w:rPr>
  </w:style>
  <w:style w:type="paragraph" w:styleId="EndnoteText">
    <w:name w:val="endnote text"/>
    <w:basedOn w:val="Normal"/>
    <w:link w:val="EndnoteTextChar"/>
    <w:uiPriority w:val="99"/>
    <w:unhideWhenUsed/>
    <w:rsid w:val="005E7DB1"/>
    <w:pPr>
      <w:spacing w:line="240" w:lineRule="auto"/>
    </w:pPr>
    <w:rPr>
      <w:sz w:val="20"/>
    </w:rPr>
  </w:style>
  <w:style w:type="character" w:customStyle="1" w:styleId="EndnoteTextChar">
    <w:name w:val="Endnote Text Char"/>
    <w:basedOn w:val="DefaultParagraphFont"/>
    <w:link w:val="EndnoteText"/>
    <w:uiPriority w:val="99"/>
    <w:rsid w:val="005E7DB1"/>
  </w:style>
  <w:style w:type="paragraph" w:styleId="EnvelopeAddress">
    <w:name w:val="envelope address"/>
    <w:basedOn w:val="Normal"/>
    <w:uiPriority w:val="99"/>
    <w:unhideWhenUsed/>
    <w:rsid w:val="005E7DB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5E7DB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5E7DB1"/>
    <w:rPr>
      <w:color w:val="800080" w:themeColor="followedHyperlink"/>
      <w:u w:val="single"/>
    </w:rPr>
  </w:style>
  <w:style w:type="character" w:styleId="FootnoteReference">
    <w:name w:val="footnote reference"/>
    <w:basedOn w:val="DefaultParagraphFont"/>
    <w:uiPriority w:val="99"/>
    <w:unhideWhenUsed/>
    <w:rsid w:val="005E7DB1"/>
    <w:rPr>
      <w:vertAlign w:val="superscript"/>
    </w:rPr>
  </w:style>
  <w:style w:type="paragraph" w:styleId="FootnoteText">
    <w:name w:val="footnote text"/>
    <w:basedOn w:val="Normal"/>
    <w:link w:val="FootnoteTextChar"/>
    <w:uiPriority w:val="99"/>
    <w:unhideWhenUsed/>
    <w:rsid w:val="005E7DB1"/>
    <w:pPr>
      <w:spacing w:line="240" w:lineRule="auto"/>
    </w:pPr>
    <w:rPr>
      <w:sz w:val="20"/>
    </w:rPr>
  </w:style>
  <w:style w:type="character" w:customStyle="1" w:styleId="FootnoteTextChar">
    <w:name w:val="Footnote Text Char"/>
    <w:basedOn w:val="DefaultParagraphFont"/>
    <w:link w:val="FootnoteText"/>
    <w:uiPriority w:val="99"/>
    <w:rsid w:val="005E7DB1"/>
  </w:style>
  <w:style w:type="character" w:styleId="HTMLAcronym">
    <w:name w:val="HTML Acronym"/>
    <w:basedOn w:val="DefaultParagraphFont"/>
    <w:uiPriority w:val="99"/>
    <w:unhideWhenUsed/>
    <w:rsid w:val="005E7DB1"/>
  </w:style>
  <w:style w:type="paragraph" w:styleId="HTMLAddress">
    <w:name w:val="HTML Address"/>
    <w:basedOn w:val="Normal"/>
    <w:link w:val="HTMLAddressChar"/>
    <w:uiPriority w:val="99"/>
    <w:unhideWhenUsed/>
    <w:rsid w:val="005E7DB1"/>
    <w:pPr>
      <w:spacing w:line="240" w:lineRule="auto"/>
    </w:pPr>
    <w:rPr>
      <w:i/>
      <w:iCs/>
    </w:rPr>
  </w:style>
  <w:style w:type="character" w:customStyle="1" w:styleId="HTMLAddressChar">
    <w:name w:val="HTML Address Char"/>
    <w:basedOn w:val="DefaultParagraphFont"/>
    <w:link w:val="HTMLAddress"/>
    <w:uiPriority w:val="99"/>
    <w:rsid w:val="005E7DB1"/>
    <w:rPr>
      <w:i/>
      <w:iCs/>
      <w:sz w:val="22"/>
    </w:rPr>
  </w:style>
  <w:style w:type="character" w:styleId="HTMLCite">
    <w:name w:val="HTML Cite"/>
    <w:basedOn w:val="DefaultParagraphFont"/>
    <w:uiPriority w:val="99"/>
    <w:unhideWhenUsed/>
    <w:rsid w:val="005E7DB1"/>
    <w:rPr>
      <w:i/>
      <w:iCs/>
    </w:rPr>
  </w:style>
  <w:style w:type="character" w:styleId="HTMLCode">
    <w:name w:val="HTML Code"/>
    <w:basedOn w:val="DefaultParagraphFont"/>
    <w:uiPriority w:val="99"/>
    <w:unhideWhenUsed/>
    <w:rsid w:val="005E7DB1"/>
    <w:rPr>
      <w:rFonts w:ascii="Consolas" w:hAnsi="Consolas"/>
      <w:sz w:val="20"/>
      <w:szCs w:val="20"/>
    </w:rPr>
  </w:style>
  <w:style w:type="character" w:styleId="HTMLDefinition">
    <w:name w:val="HTML Definition"/>
    <w:basedOn w:val="DefaultParagraphFont"/>
    <w:uiPriority w:val="99"/>
    <w:unhideWhenUsed/>
    <w:rsid w:val="005E7DB1"/>
    <w:rPr>
      <w:i/>
      <w:iCs/>
    </w:rPr>
  </w:style>
  <w:style w:type="character" w:styleId="HTMLKeyboard">
    <w:name w:val="HTML Keyboard"/>
    <w:basedOn w:val="DefaultParagraphFont"/>
    <w:uiPriority w:val="99"/>
    <w:unhideWhenUsed/>
    <w:rsid w:val="005E7DB1"/>
    <w:rPr>
      <w:rFonts w:ascii="Consolas" w:hAnsi="Consolas"/>
      <w:sz w:val="20"/>
      <w:szCs w:val="20"/>
    </w:rPr>
  </w:style>
  <w:style w:type="paragraph" w:styleId="HTMLPreformatted">
    <w:name w:val="HTML Preformatted"/>
    <w:basedOn w:val="Normal"/>
    <w:link w:val="HTMLPreformattedChar"/>
    <w:uiPriority w:val="99"/>
    <w:unhideWhenUsed/>
    <w:rsid w:val="005E7DB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5E7DB1"/>
    <w:rPr>
      <w:rFonts w:ascii="Consolas" w:hAnsi="Consolas"/>
    </w:rPr>
  </w:style>
  <w:style w:type="character" w:styleId="HTMLSample">
    <w:name w:val="HTML Sample"/>
    <w:basedOn w:val="DefaultParagraphFont"/>
    <w:uiPriority w:val="99"/>
    <w:unhideWhenUsed/>
    <w:rsid w:val="005E7DB1"/>
    <w:rPr>
      <w:rFonts w:ascii="Consolas" w:hAnsi="Consolas"/>
      <w:sz w:val="24"/>
      <w:szCs w:val="24"/>
    </w:rPr>
  </w:style>
  <w:style w:type="character" w:styleId="HTMLTypewriter">
    <w:name w:val="HTML Typewriter"/>
    <w:basedOn w:val="DefaultParagraphFont"/>
    <w:uiPriority w:val="99"/>
    <w:unhideWhenUsed/>
    <w:rsid w:val="005E7DB1"/>
    <w:rPr>
      <w:rFonts w:ascii="Consolas" w:hAnsi="Consolas"/>
      <w:sz w:val="20"/>
      <w:szCs w:val="20"/>
    </w:rPr>
  </w:style>
  <w:style w:type="character" w:styleId="HTMLVariable">
    <w:name w:val="HTML Variable"/>
    <w:basedOn w:val="DefaultParagraphFont"/>
    <w:uiPriority w:val="99"/>
    <w:unhideWhenUsed/>
    <w:rsid w:val="005E7DB1"/>
    <w:rPr>
      <w:i/>
      <w:iCs/>
    </w:rPr>
  </w:style>
  <w:style w:type="character" w:styleId="Hyperlink">
    <w:name w:val="Hyperlink"/>
    <w:basedOn w:val="DefaultParagraphFont"/>
    <w:uiPriority w:val="99"/>
    <w:unhideWhenUsed/>
    <w:rsid w:val="005E7DB1"/>
    <w:rPr>
      <w:color w:val="0000FF" w:themeColor="hyperlink"/>
      <w:u w:val="single"/>
    </w:rPr>
  </w:style>
  <w:style w:type="paragraph" w:styleId="Index1">
    <w:name w:val="index 1"/>
    <w:basedOn w:val="Normal"/>
    <w:next w:val="Normal"/>
    <w:autoRedefine/>
    <w:uiPriority w:val="99"/>
    <w:unhideWhenUsed/>
    <w:rsid w:val="005E7DB1"/>
    <w:pPr>
      <w:spacing w:line="240" w:lineRule="auto"/>
      <w:ind w:left="220" w:hanging="220"/>
    </w:pPr>
  </w:style>
  <w:style w:type="paragraph" w:styleId="Index2">
    <w:name w:val="index 2"/>
    <w:basedOn w:val="Normal"/>
    <w:next w:val="Normal"/>
    <w:autoRedefine/>
    <w:uiPriority w:val="99"/>
    <w:unhideWhenUsed/>
    <w:rsid w:val="005E7DB1"/>
    <w:pPr>
      <w:spacing w:line="240" w:lineRule="auto"/>
      <w:ind w:left="440" w:hanging="220"/>
    </w:pPr>
  </w:style>
  <w:style w:type="paragraph" w:styleId="Index3">
    <w:name w:val="index 3"/>
    <w:basedOn w:val="Normal"/>
    <w:next w:val="Normal"/>
    <w:autoRedefine/>
    <w:uiPriority w:val="99"/>
    <w:unhideWhenUsed/>
    <w:rsid w:val="005E7DB1"/>
    <w:pPr>
      <w:spacing w:line="240" w:lineRule="auto"/>
      <w:ind w:left="660" w:hanging="220"/>
    </w:pPr>
  </w:style>
  <w:style w:type="paragraph" w:styleId="Index4">
    <w:name w:val="index 4"/>
    <w:basedOn w:val="Normal"/>
    <w:next w:val="Normal"/>
    <w:autoRedefine/>
    <w:uiPriority w:val="99"/>
    <w:unhideWhenUsed/>
    <w:rsid w:val="005E7DB1"/>
    <w:pPr>
      <w:spacing w:line="240" w:lineRule="auto"/>
      <w:ind w:left="880" w:hanging="220"/>
    </w:pPr>
  </w:style>
  <w:style w:type="paragraph" w:styleId="Index5">
    <w:name w:val="index 5"/>
    <w:basedOn w:val="Normal"/>
    <w:next w:val="Normal"/>
    <w:autoRedefine/>
    <w:uiPriority w:val="99"/>
    <w:unhideWhenUsed/>
    <w:rsid w:val="005E7DB1"/>
    <w:pPr>
      <w:spacing w:line="240" w:lineRule="auto"/>
      <w:ind w:left="1100" w:hanging="220"/>
    </w:pPr>
  </w:style>
  <w:style w:type="paragraph" w:styleId="Index6">
    <w:name w:val="index 6"/>
    <w:basedOn w:val="Normal"/>
    <w:next w:val="Normal"/>
    <w:autoRedefine/>
    <w:uiPriority w:val="99"/>
    <w:unhideWhenUsed/>
    <w:rsid w:val="005E7DB1"/>
    <w:pPr>
      <w:spacing w:line="240" w:lineRule="auto"/>
      <w:ind w:left="1320" w:hanging="220"/>
    </w:pPr>
  </w:style>
  <w:style w:type="paragraph" w:styleId="Index7">
    <w:name w:val="index 7"/>
    <w:basedOn w:val="Normal"/>
    <w:next w:val="Normal"/>
    <w:autoRedefine/>
    <w:uiPriority w:val="99"/>
    <w:unhideWhenUsed/>
    <w:rsid w:val="005E7DB1"/>
    <w:pPr>
      <w:spacing w:line="240" w:lineRule="auto"/>
      <w:ind w:left="1540" w:hanging="220"/>
    </w:pPr>
  </w:style>
  <w:style w:type="paragraph" w:styleId="Index8">
    <w:name w:val="index 8"/>
    <w:basedOn w:val="Normal"/>
    <w:next w:val="Normal"/>
    <w:autoRedefine/>
    <w:uiPriority w:val="99"/>
    <w:unhideWhenUsed/>
    <w:rsid w:val="005E7DB1"/>
    <w:pPr>
      <w:spacing w:line="240" w:lineRule="auto"/>
      <w:ind w:left="1760" w:hanging="220"/>
    </w:pPr>
  </w:style>
  <w:style w:type="paragraph" w:styleId="Index9">
    <w:name w:val="index 9"/>
    <w:basedOn w:val="Normal"/>
    <w:next w:val="Normal"/>
    <w:autoRedefine/>
    <w:uiPriority w:val="99"/>
    <w:unhideWhenUsed/>
    <w:rsid w:val="005E7DB1"/>
    <w:pPr>
      <w:spacing w:line="240" w:lineRule="auto"/>
      <w:ind w:left="1980" w:hanging="220"/>
    </w:pPr>
  </w:style>
  <w:style w:type="paragraph" w:styleId="IndexHeading">
    <w:name w:val="index heading"/>
    <w:basedOn w:val="Normal"/>
    <w:next w:val="Index1"/>
    <w:uiPriority w:val="99"/>
    <w:unhideWhenUsed/>
    <w:rsid w:val="005E7DB1"/>
    <w:rPr>
      <w:rFonts w:asciiTheme="majorHAnsi" w:eastAsiaTheme="majorEastAsia" w:hAnsiTheme="majorHAnsi" w:cstheme="majorBidi"/>
      <w:b/>
      <w:bCs/>
    </w:rPr>
  </w:style>
  <w:style w:type="paragraph" w:styleId="List">
    <w:name w:val="List"/>
    <w:basedOn w:val="Normal"/>
    <w:uiPriority w:val="99"/>
    <w:unhideWhenUsed/>
    <w:rsid w:val="005E7DB1"/>
    <w:pPr>
      <w:ind w:left="283" w:hanging="283"/>
      <w:contextualSpacing/>
    </w:pPr>
  </w:style>
  <w:style w:type="paragraph" w:styleId="List2">
    <w:name w:val="List 2"/>
    <w:basedOn w:val="Normal"/>
    <w:uiPriority w:val="99"/>
    <w:unhideWhenUsed/>
    <w:rsid w:val="005E7DB1"/>
    <w:pPr>
      <w:ind w:left="566" w:hanging="283"/>
      <w:contextualSpacing/>
    </w:pPr>
  </w:style>
  <w:style w:type="paragraph" w:styleId="List3">
    <w:name w:val="List 3"/>
    <w:basedOn w:val="Normal"/>
    <w:uiPriority w:val="99"/>
    <w:unhideWhenUsed/>
    <w:rsid w:val="005E7DB1"/>
    <w:pPr>
      <w:ind w:left="849" w:hanging="283"/>
      <w:contextualSpacing/>
    </w:pPr>
  </w:style>
  <w:style w:type="paragraph" w:styleId="List4">
    <w:name w:val="List 4"/>
    <w:basedOn w:val="Normal"/>
    <w:uiPriority w:val="99"/>
    <w:unhideWhenUsed/>
    <w:rsid w:val="005E7DB1"/>
    <w:pPr>
      <w:ind w:left="1132" w:hanging="283"/>
      <w:contextualSpacing/>
    </w:pPr>
  </w:style>
  <w:style w:type="paragraph" w:styleId="List5">
    <w:name w:val="List 5"/>
    <w:basedOn w:val="Normal"/>
    <w:uiPriority w:val="99"/>
    <w:unhideWhenUsed/>
    <w:rsid w:val="005E7DB1"/>
    <w:pPr>
      <w:ind w:left="1415" w:hanging="283"/>
      <w:contextualSpacing/>
    </w:pPr>
  </w:style>
  <w:style w:type="paragraph" w:styleId="ListBullet">
    <w:name w:val="List Bullet"/>
    <w:basedOn w:val="Normal"/>
    <w:uiPriority w:val="99"/>
    <w:unhideWhenUsed/>
    <w:rsid w:val="005E7DB1"/>
    <w:pPr>
      <w:numPr>
        <w:numId w:val="1"/>
      </w:numPr>
      <w:contextualSpacing/>
    </w:pPr>
  </w:style>
  <w:style w:type="paragraph" w:styleId="ListBullet2">
    <w:name w:val="List Bullet 2"/>
    <w:basedOn w:val="Normal"/>
    <w:uiPriority w:val="99"/>
    <w:unhideWhenUsed/>
    <w:rsid w:val="005E7DB1"/>
    <w:pPr>
      <w:numPr>
        <w:numId w:val="2"/>
      </w:numPr>
      <w:contextualSpacing/>
    </w:pPr>
  </w:style>
  <w:style w:type="paragraph" w:styleId="ListBullet3">
    <w:name w:val="List Bullet 3"/>
    <w:basedOn w:val="Normal"/>
    <w:uiPriority w:val="99"/>
    <w:unhideWhenUsed/>
    <w:rsid w:val="005E7DB1"/>
    <w:pPr>
      <w:numPr>
        <w:numId w:val="3"/>
      </w:numPr>
      <w:contextualSpacing/>
    </w:pPr>
  </w:style>
  <w:style w:type="paragraph" w:styleId="ListBullet4">
    <w:name w:val="List Bullet 4"/>
    <w:basedOn w:val="Normal"/>
    <w:uiPriority w:val="99"/>
    <w:unhideWhenUsed/>
    <w:rsid w:val="005E7DB1"/>
    <w:pPr>
      <w:numPr>
        <w:numId w:val="4"/>
      </w:numPr>
      <w:contextualSpacing/>
    </w:pPr>
  </w:style>
  <w:style w:type="paragraph" w:styleId="ListBullet5">
    <w:name w:val="List Bullet 5"/>
    <w:basedOn w:val="Normal"/>
    <w:uiPriority w:val="99"/>
    <w:unhideWhenUsed/>
    <w:rsid w:val="005E7DB1"/>
    <w:pPr>
      <w:numPr>
        <w:numId w:val="5"/>
      </w:numPr>
      <w:contextualSpacing/>
    </w:pPr>
  </w:style>
  <w:style w:type="paragraph" w:styleId="ListContinue">
    <w:name w:val="List Continue"/>
    <w:basedOn w:val="Normal"/>
    <w:uiPriority w:val="99"/>
    <w:unhideWhenUsed/>
    <w:rsid w:val="005E7DB1"/>
    <w:pPr>
      <w:spacing w:after="120"/>
      <w:ind w:left="283"/>
      <w:contextualSpacing/>
    </w:pPr>
  </w:style>
  <w:style w:type="paragraph" w:styleId="ListContinue2">
    <w:name w:val="List Continue 2"/>
    <w:basedOn w:val="Normal"/>
    <w:uiPriority w:val="99"/>
    <w:unhideWhenUsed/>
    <w:rsid w:val="005E7DB1"/>
    <w:pPr>
      <w:spacing w:after="120"/>
      <w:ind w:left="566"/>
      <w:contextualSpacing/>
    </w:pPr>
  </w:style>
  <w:style w:type="paragraph" w:styleId="ListContinue3">
    <w:name w:val="List Continue 3"/>
    <w:basedOn w:val="Normal"/>
    <w:uiPriority w:val="99"/>
    <w:unhideWhenUsed/>
    <w:rsid w:val="005E7DB1"/>
    <w:pPr>
      <w:spacing w:after="120"/>
      <w:ind w:left="849"/>
      <w:contextualSpacing/>
    </w:pPr>
  </w:style>
  <w:style w:type="paragraph" w:styleId="ListContinue4">
    <w:name w:val="List Continue 4"/>
    <w:basedOn w:val="Normal"/>
    <w:uiPriority w:val="99"/>
    <w:unhideWhenUsed/>
    <w:rsid w:val="005E7DB1"/>
    <w:pPr>
      <w:spacing w:after="120"/>
      <w:ind w:left="1132"/>
      <w:contextualSpacing/>
    </w:pPr>
  </w:style>
  <w:style w:type="paragraph" w:styleId="ListContinue5">
    <w:name w:val="List Continue 5"/>
    <w:basedOn w:val="Normal"/>
    <w:uiPriority w:val="99"/>
    <w:unhideWhenUsed/>
    <w:rsid w:val="005E7DB1"/>
    <w:pPr>
      <w:spacing w:after="120"/>
      <w:ind w:left="1415"/>
      <w:contextualSpacing/>
    </w:pPr>
  </w:style>
  <w:style w:type="paragraph" w:styleId="ListNumber">
    <w:name w:val="List Number"/>
    <w:basedOn w:val="Normal"/>
    <w:uiPriority w:val="99"/>
    <w:unhideWhenUsed/>
    <w:rsid w:val="005E7DB1"/>
    <w:pPr>
      <w:numPr>
        <w:numId w:val="6"/>
      </w:numPr>
      <w:contextualSpacing/>
    </w:pPr>
  </w:style>
  <w:style w:type="paragraph" w:styleId="ListNumber2">
    <w:name w:val="List Number 2"/>
    <w:basedOn w:val="Normal"/>
    <w:uiPriority w:val="99"/>
    <w:unhideWhenUsed/>
    <w:rsid w:val="005E7DB1"/>
    <w:pPr>
      <w:numPr>
        <w:numId w:val="7"/>
      </w:numPr>
      <w:contextualSpacing/>
    </w:pPr>
  </w:style>
  <w:style w:type="paragraph" w:styleId="ListNumber3">
    <w:name w:val="List Number 3"/>
    <w:basedOn w:val="Normal"/>
    <w:uiPriority w:val="99"/>
    <w:unhideWhenUsed/>
    <w:rsid w:val="005E7DB1"/>
    <w:pPr>
      <w:numPr>
        <w:numId w:val="8"/>
      </w:numPr>
      <w:contextualSpacing/>
    </w:pPr>
  </w:style>
  <w:style w:type="paragraph" w:styleId="ListNumber4">
    <w:name w:val="List Number 4"/>
    <w:basedOn w:val="Normal"/>
    <w:uiPriority w:val="99"/>
    <w:unhideWhenUsed/>
    <w:rsid w:val="005E7DB1"/>
    <w:pPr>
      <w:numPr>
        <w:numId w:val="9"/>
      </w:numPr>
      <w:contextualSpacing/>
    </w:pPr>
  </w:style>
  <w:style w:type="paragraph" w:styleId="ListNumber5">
    <w:name w:val="List Number 5"/>
    <w:basedOn w:val="Normal"/>
    <w:uiPriority w:val="99"/>
    <w:unhideWhenUsed/>
    <w:rsid w:val="005E7DB1"/>
    <w:pPr>
      <w:numPr>
        <w:numId w:val="10"/>
      </w:numPr>
      <w:contextualSpacing/>
    </w:pPr>
  </w:style>
  <w:style w:type="paragraph" w:styleId="MacroText">
    <w:name w:val="macro"/>
    <w:link w:val="MacroTextChar"/>
    <w:uiPriority w:val="99"/>
    <w:unhideWhenUsed/>
    <w:rsid w:val="005E7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5E7DB1"/>
    <w:rPr>
      <w:rFonts w:ascii="Consolas" w:hAnsi="Consolas"/>
    </w:rPr>
  </w:style>
  <w:style w:type="paragraph" w:styleId="MessageHeader">
    <w:name w:val="Message Header"/>
    <w:basedOn w:val="Normal"/>
    <w:link w:val="MessageHeaderChar"/>
    <w:uiPriority w:val="99"/>
    <w:unhideWhenUsed/>
    <w:rsid w:val="005E7DB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5E7DB1"/>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E7DB1"/>
    <w:rPr>
      <w:rFonts w:cs="Times New Roman"/>
      <w:sz w:val="24"/>
      <w:szCs w:val="24"/>
    </w:rPr>
  </w:style>
  <w:style w:type="paragraph" w:styleId="NormalIndent">
    <w:name w:val="Normal Indent"/>
    <w:basedOn w:val="Normal"/>
    <w:uiPriority w:val="99"/>
    <w:unhideWhenUsed/>
    <w:rsid w:val="005E7DB1"/>
    <w:pPr>
      <w:ind w:left="720"/>
    </w:pPr>
  </w:style>
  <w:style w:type="paragraph" w:styleId="NoteHeading">
    <w:name w:val="Note Heading"/>
    <w:basedOn w:val="Normal"/>
    <w:next w:val="Normal"/>
    <w:link w:val="NoteHeadingChar"/>
    <w:uiPriority w:val="99"/>
    <w:unhideWhenUsed/>
    <w:rsid w:val="005E7DB1"/>
    <w:pPr>
      <w:spacing w:line="240" w:lineRule="auto"/>
    </w:pPr>
  </w:style>
  <w:style w:type="character" w:customStyle="1" w:styleId="NoteHeadingChar">
    <w:name w:val="Note Heading Char"/>
    <w:basedOn w:val="DefaultParagraphFont"/>
    <w:link w:val="NoteHeading"/>
    <w:uiPriority w:val="99"/>
    <w:rsid w:val="005E7DB1"/>
    <w:rPr>
      <w:sz w:val="22"/>
    </w:rPr>
  </w:style>
  <w:style w:type="character" w:styleId="PageNumber">
    <w:name w:val="page number"/>
    <w:basedOn w:val="DefaultParagraphFont"/>
    <w:uiPriority w:val="99"/>
    <w:unhideWhenUsed/>
    <w:rsid w:val="005E7DB1"/>
  </w:style>
  <w:style w:type="paragraph" w:styleId="PlainText">
    <w:name w:val="Plain Text"/>
    <w:basedOn w:val="Normal"/>
    <w:link w:val="PlainTextChar"/>
    <w:uiPriority w:val="99"/>
    <w:unhideWhenUsed/>
    <w:rsid w:val="005E7DB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5E7DB1"/>
    <w:rPr>
      <w:rFonts w:ascii="Consolas" w:hAnsi="Consolas"/>
      <w:sz w:val="21"/>
      <w:szCs w:val="21"/>
    </w:rPr>
  </w:style>
  <w:style w:type="paragraph" w:styleId="Salutation">
    <w:name w:val="Salutation"/>
    <w:basedOn w:val="Normal"/>
    <w:next w:val="Normal"/>
    <w:link w:val="SalutationChar"/>
    <w:uiPriority w:val="99"/>
    <w:unhideWhenUsed/>
    <w:rsid w:val="005E7DB1"/>
  </w:style>
  <w:style w:type="character" w:customStyle="1" w:styleId="SalutationChar">
    <w:name w:val="Salutation Char"/>
    <w:basedOn w:val="DefaultParagraphFont"/>
    <w:link w:val="Salutation"/>
    <w:uiPriority w:val="99"/>
    <w:rsid w:val="005E7DB1"/>
    <w:rPr>
      <w:sz w:val="22"/>
    </w:rPr>
  </w:style>
  <w:style w:type="paragraph" w:styleId="Signature">
    <w:name w:val="Signature"/>
    <w:basedOn w:val="Normal"/>
    <w:link w:val="SignatureChar"/>
    <w:uiPriority w:val="99"/>
    <w:unhideWhenUsed/>
    <w:rsid w:val="005E7DB1"/>
    <w:pPr>
      <w:spacing w:line="240" w:lineRule="auto"/>
      <w:ind w:left="4252"/>
    </w:pPr>
  </w:style>
  <w:style w:type="character" w:customStyle="1" w:styleId="SignatureChar">
    <w:name w:val="Signature Char"/>
    <w:basedOn w:val="DefaultParagraphFont"/>
    <w:link w:val="Signature"/>
    <w:uiPriority w:val="99"/>
    <w:rsid w:val="005E7DB1"/>
    <w:rPr>
      <w:sz w:val="22"/>
    </w:rPr>
  </w:style>
  <w:style w:type="character" w:styleId="Strong">
    <w:name w:val="Strong"/>
    <w:basedOn w:val="DefaultParagraphFont"/>
    <w:uiPriority w:val="22"/>
    <w:qFormat/>
    <w:rsid w:val="005E7DB1"/>
    <w:rPr>
      <w:b/>
      <w:bCs/>
    </w:rPr>
  </w:style>
  <w:style w:type="paragraph" w:styleId="Subtitle">
    <w:name w:val="Subtitle"/>
    <w:basedOn w:val="Normal"/>
    <w:next w:val="Normal"/>
    <w:link w:val="SubtitleChar"/>
    <w:uiPriority w:val="11"/>
    <w:qFormat/>
    <w:rsid w:val="005E7DB1"/>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5E7DB1"/>
    <w:rPr>
      <w:rFonts w:asciiTheme="minorHAnsi" w:eastAsiaTheme="minorEastAsia" w:hAnsiTheme="minorHAnsi"/>
      <w:color w:val="5A5A5A" w:themeColor="text1" w:themeTint="A5"/>
      <w:spacing w:val="15"/>
      <w:sz w:val="22"/>
      <w:szCs w:val="22"/>
    </w:rPr>
  </w:style>
  <w:style w:type="table" w:styleId="Table3Deffects1">
    <w:name w:val="Table 3D effects 1"/>
    <w:basedOn w:val="TableNormal"/>
    <w:uiPriority w:val="99"/>
    <w:unhideWhenUsed/>
    <w:rsid w:val="005E7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E7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E7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E7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E7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E7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E7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E7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E7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E7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E7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E7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E7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E7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E7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E7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E7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5E7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E7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E7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E7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E7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E7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E7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E7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E7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E7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E7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E7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E7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E7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E7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E7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5E7DB1"/>
    <w:pPr>
      <w:ind w:left="220" w:hanging="220"/>
    </w:pPr>
  </w:style>
  <w:style w:type="paragraph" w:styleId="TableofFigures">
    <w:name w:val="table of figures"/>
    <w:basedOn w:val="Normal"/>
    <w:next w:val="Normal"/>
    <w:uiPriority w:val="99"/>
    <w:unhideWhenUsed/>
    <w:rsid w:val="005E7DB1"/>
  </w:style>
  <w:style w:type="table" w:styleId="TableProfessional">
    <w:name w:val="Table Professional"/>
    <w:basedOn w:val="TableNormal"/>
    <w:uiPriority w:val="99"/>
    <w:unhideWhenUsed/>
    <w:rsid w:val="005E7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E7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E7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E7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E7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E7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E7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E7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E7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E7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5E7DB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DB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5E7DB1"/>
    <w:pPr>
      <w:spacing w:before="120"/>
    </w:pPr>
    <w:rPr>
      <w:rFonts w:asciiTheme="majorHAnsi" w:eastAsiaTheme="majorEastAsia" w:hAnsiTheme="majorHAnsi" w:cstheme="majorBidi"/>
      <w:b/>
      <w:bCs/>
      <w:sz w:val="24"/>
      <w:szCs w:val="24"/>
    </w:rPr>
  </w:style>
  <w:style w:type="character" w:customStyle="1" w:styleId="DefinitionChar">
    <w:name w:val="Definition Char"/>
    <w:aliases w:val="dd Char"/>
    <w:link w:val="Definition"/>
    <w:rsid w:val="00F20E39"/>
    <w:rPr>
      <w:rFonts w:eastAsia="Times New Roman" w:cs="Times New Roman"/>
      <w:sz w:val="22"/>
      <w:lang w:eastAsia="en-AU"/>
    </w:rPr>
  </w:style>
  <w:style w:type="paragraph" w:customStyle="1" w:styleId="ActHead10">
    <w:name w:val="ActHead 10"/>
    <w:aliases w:val="sp"/>
    <w:basedOn w:val="OPCParaBase"/>
    <w:next w:val="ActHead3"/>
    <w:rsid w:val="005E7DB1"/>
    <w:pPr>
      <w:keepNext/>
      <w:spacing w:before="280" w:line="240" w:lineRule="auto"/>
      <w:outlineLvl w:val="1"/>
    </w:pPr>
    <w:rPr>
      <w:b/>
      <w:sz w:val="32"/>
      <w:szCs w:val="30"/>
    </w:rPr>
  </w:style>
  <w:style w:type="paragraph" w:customStyle="1" w:styleId="EnStatement">
    <w:name w:val="EnStatement"/>
    <w:basedOn w:val="Normal"/>
    <w:rsid w:val="005E7DB1"/>
    <w:pPr>
      <w:numPr>
        <w:numId w:val="25"/>
      </w:numPr>
    </w:pPr>
    <w:rPr>
      <w:rFonts w:eastAsia="Times New Roman" w:cs="Times New Roman"/>
      <w:lang w:eastAsia="en-AU"/>
    </w:rPr>
  </w:style>
  <w:style w:type="paragraph" w:customStyle="1" w:styleId="EnStatementHeading">
    <w:name w:val="EnStatementHeading"/>
    <w:basedOn w:val="Normal"/>
    <w:rsid w:val="005E7DB1"/>
    <w:rPr>
      <w:rFonts w:eastAsia="Times New Roman" w:cs="Times New Roman"/>
      <w:b/>
      <w:lang w:eastAsia="en-AU"/>
    </w:rPr>
  </w:style>
  <w:style w:type="paragraph" w:styleId="Bibliography">
    <w:name w:val="Bibliography"/>
    <w:basedOn w:val="Normal"/>
    <w:next w:val="Normal"/>
    <w:uiPriority w:val="37"/>
    <w:semiHidden/>
    <w:unhideWhenUsed/>
    <w:rsid w:val="005E7DB1"/>
  </w:style>
  <w:style w:type="character" w:styleId="BookTitle">
    <w:name w:val="Book Title"/>
    <w:basedOn w:val="DefaultParagraphFont"/>
    <w:uiPriority w:val="33"/>
    <w:qFormat/>
    <w:rsid w:val="005E7DB1"/>
    <w:rPr>
      <w:b/>
      <w:bCs/>
      <w:i/>
      <w:iCs/>
      <w:spacing w:val="5"/>
    </w:rPr>
  </w:style>
  <w:style w:type="table" w:styleId="ColorfulGrid">
    <w:name w:val="Colorful Grid"/>
    <w:basedOn w:val="TableNormal"/>
    <w:uiPriority w:val="73"/>
    <w:semiHidden/>
    <w:unhideWhenUsed/>
    <w:rsid w:val="005E7DB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E7DB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E7DB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E7DB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E7DB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E7DB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E7DB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E7DB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E7DB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E7DB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E7DB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E7DB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E7DB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5E7DB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E7DB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E7DB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E7DB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E7DB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E7D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E7DB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E7DB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E7DB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E7DB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E7DB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E7DB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E7DB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E7DB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E7DB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5E7D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E7DB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E7DB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E7DB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E7DB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E7DB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E7DB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E7DB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E7DB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E7DB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E7DB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E7DB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E7DB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E7DB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E7D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E7D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E7D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E7D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E7D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E7D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E7D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E7D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E7D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E7D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E7D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E7D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E7D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E7D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E7D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E7D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E7D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E7D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E7D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E7D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E7DB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E7D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E7DB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E7DB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E7DB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E7DB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E7DB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E7DB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E7DB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E7DB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E7DB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E7DB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E7DB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E7DB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E7DB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E7DB1"/>
    <w:rPr>
      <w:color w:val="2B579A"/>
      <w:shd w:val="clear" w:color="auto" w:fill="E1DFDD"/>
    </w:rPr>
  </w:style>
  <w:style w:type="character" w:styleId="IntenseEmphasis">
    <w:name w:val="Intense Emphasis"/>
    <w:basedOn w:val="DefaultParagraphFont"/>
    <w:uiPriority w:val="21"/>
    <w:qFormat/>
    <w:rsid w:val="005E7DB1"/>
    <w:rPr>
      <w:i/>
      <w:iCs/>
      <w:color w:val="4F81BD" w:themeColor="accent1"/>
    </w:rPr>
  </w:style>
  <w:style w:type="paragraph" w:styleId="IntenseQuote">
    <w:name w:val="Intense Quote"/>
    <w:basedOn w:val="Normal"/>
    <w:next w:val="Normal"/>
    <w:link w:val="IntenseQuoteChar"/>
    <w:uiPriority w:val="30"/>
    <w:qFormat/>
    <w:rsid w:val="005E7D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E7DB1"/>
    <w:rPr>
      <w:i/>
      <w:iCs/>
      <w:color w:val="4F81BD" w:themeColor="accent1"/>
      <w:sz w:val="22"/>
    </w:rPr>
  </w:style>
  <w:style w:type="character" w:styleId="IntenseReference">
    <w:name w:val="Intense Reference"/>
    <w:basedOn w:val="DefaultParagraphFont"/>
    <w:uiPriority w:val="32"/>
    <w:qFormat/>
    <w:rsid w:val="005E7DB1"/>
    <w:rPr>
      <w:b/>
      <w:bCs/>
      <w:smallCaps/>
      <w:color w:val="4F81BD" w:themeColor="accent1"/>
      <w:spacing w:val="5"/>
    </w:rPr>
  </w:style>
  <w:style w:type="table" w:styleId="LightGrid">
    <w:name w:val="Light Grid"/>
    <w:basedOn w:val="TableNormal"/>
    <w:uiPriority w:val="62"/>
    <w:semiHidden/>
    <w:unhideWhenUsed/>
    <w:rsid w:val="005E7D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E7D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E7DB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E7DB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E7DB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E7D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E7D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E7D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E7D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E7DB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E7DB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E7DB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E7DB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E7DB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E7DB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E7DB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E7DB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E7DB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E7DB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E7DB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E7DB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E7DB1"/>
    <w:pPr>
      <w:ind w:left="720"/>
      <w:contextualSpacing/>
    </w:pPr>
  </w:style>
  <w:style w:type="table" w:styleId="ListTable1Light">
    <w:name w:val="List Table 1 Light"/>
    <w:basedOn w:val="TableNormal"/>
    <w:uiPriority w:val="46"/>
    <w:rsid w:val="005E7DB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E7DB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E7DB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E7DB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E7DB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E7DB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E7DB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E7DB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E7DB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E7DB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E7DB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E7DB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E7DB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E7DB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E7DB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E7DB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E7DB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E7DB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E7DB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E7DB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E7DB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E7DB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E7DB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E7DB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E7DB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E7DB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E7DB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E7D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E7DB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E7DB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E7DB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E7DB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E7DB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E7DB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E7DB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E7DB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E7DB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E7DB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E7DB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E7DB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E7DB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E7DB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E7DB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E7DB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E7DB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E7DB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E7DB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E7DB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E7DB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5E7D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E7D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E7DB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E7DB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E7DB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E7DB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E7DB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E7D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E7D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E7D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E7D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E7D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E7D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E7DB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E7DB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E7DB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E7DB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E7DB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E7DB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E7DB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E7DB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E7DB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E7DB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E7DB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E7DB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E7DB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E7DB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E7DB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E7DB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E7D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E7D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E7D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E7D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E7D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E7D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E7DB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E7DB1"/>
    <w:rPr>
      <w:color w:val="2B579A"/>
      <w:shd w:val="clear" w:color="auto" w:fill="E1DFDD"/>
    </w:rPr>
  </w:style>
  <w:style w:type="paragraph" w:styleId="NoSpacing">
    <w:name w:val="No Spacing"/>
    <w:uiPriority w:val="1"/>
    <w:qFormat/>
    <w:rsid w:val="005E7DB1"/>
    <w:rPr>
      <w:sz w:val="22"/>
    </w:rPr>
  </w:style>
  <w:style w:type="character" w:styleId="PlaceholderText">
    <w:name w:val="Placeholder Text"/>
    <w:basedOn w:val="DefaultParagraphFont"/>
    <w:uiPriority w:val="99"/>
    <w:semiHidden/>
    <w:rsid w:val="005E7DB1"/>
    <w:rPr>
      <w:color w:val="808080"/>
    </w:rPr>
  </w:style>
  <w:style w:type="table" w:styleId="PlainTable1">
    <w:name w:val="Plain Table 1"/>
    <w:basedOn w:val="TableNormal"/>
    <w:uiPriority w:val="41"/>
    <w:rsid w:val="005E7D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E7D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E7DB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E7D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E7DB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5E7D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7DB1"/>
    <w:rPr>
      <w:i/>
      <w:iCs/>
      <w:color w:val="404040" w:themeColor="text1" w:themeTint="BF"/>
      <w:sz w:val="22"/>
    </w:rPr>
  </w:style>
  <w:style w:type="character" w:styleId="SmartHyperlink">
    <w:name w:val="Smart Hyperlink"/>
    <w:basedOn w:val="DefaultParagraphFont"/>
    <w:uiPriority w:val="99"/>
    <w:semiHidden/>
    <w:unhideWhenUsed/>
    <w:rsid w:val="005E7DB1"/>
    <w:rPr>
      <w:u w:val="dotted"/>
    </w:rPr>
  </w:style>
  <w:style w:type="character" w:styleId="SubtleEmphasis">
    <w:name w:val="Subtle Emphasis"/>
    <w:basedOn w:val="DefaultParagraphFont"/>
    <w:uiPriority w:val="19"/>
    <w:qFormat/>
    <w:rsid w:val="005E7DB1"/>
    <w:rPr>
      <w:i/>
      <w:iCs/>
      <w:color w:val="404040" w:themeColor="text1" w:themeTint="BF"/>
    </w:rPr>
  </w:style>
  <w:style w:type="character" w:styleId="SubtleReference">
    <w:name w:val="Subtle Reference"/>
    <w:basedOn w:val="DefaultParagraphFont"/>
    <w:uiPriority w:val="31"/>
    <w:qFormat/>
    <w:rsid w:val="005E7DB1"/>
    <w:rPr>
      <w:smallCaps/>
      <w:color w:val="5A5A5A" w:themeColor="text1" w:themeTint="A5"/>
    </w:rPr>
  </w:style>
  <w:style w:type="table" w:styleId="TableGridLight">
    <w:name w:val="Grid Table Light"/>
    <w:basedOn w:val="TableNormal"/>
    <w:uiPriority w:val="40"/>
    <w:rsid w:val="005E7D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5E7DB1"/>
    <w:pPr>
      <w:numPr>
        <w:numId w:val="0"/>
      </w:numPr>
      <w:outlineLvl w:val="9"/>
    </w:pPr>
  </w:style>
  <w:style w:type="character" w:styleId="UnresolvedMention">
    <w:name w:val="Unresolved Mention"/>
    <w:basedOn w:val="DefaultParagraphFont"/>
    <w:uiPriority w:val="99"/>
    <w:semiHidden/>
    <w:unhideWhenUsed/>
    <w:rsid w:val="005E7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315F-23CA-43AB-A739-456A7003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73</Pages>
  <Words>13202</Words>
  <Characters>68622</Characters>
  <Application>Microsoft Office Word</Application>
  <DocSecurity>0</DocSecurity>
  <PresentationFormat/>
  <Lines>1861</Lines>
  <Paragraphs>1121</Paragraphs>
  <ScaleCrop>false</ScaleCrop>
  <HeadingPairs>
    <vt:vector size="2" baseType="variant">
      <vt:variant>
        <vt:lpstr>Title</vt:lpstr>
      </vt:variant>
      <vt:variant>
        <vt:i4>1</vt:i4>
      </vt:variant>
    </vt:vector>
  </HeadingPairs>
  <TitlesOfParts>
    <vt:vector size="1" baseType="lpstr">
      <vt:lpstr>National Reconstruction Fund Corporation Act 2023</vt:lpstr>
    </vt:vector>
  </TitlesOfParts>
  <Manager/>
  <Company/>
  <LinksUpToDate>false</LinksUpToDate>
  <CharactersWithSpaces>81401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Reconstruction Fund Corporation Act 2023</dc:title>
  <dc:subject/>
  <dc:creator/>
  <cp:keywords/>
  <dc:description/>
  <cp:lastModifiedBy/>
  <cp:revision>1</cp:revision>
  <cp:lastPrinted>2022-11-11T05:38:00Z</cp:lastPrinted>
  <dcterms:created xsi:type="dcterms:W3CDTF">2023-10-18T05:01:00Z</dcterms:created>
  <dcterms:modified xsi:type="dcterms:W3CDTF">2023-10-18T05:01:00Z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Reconstruction Fund Corporation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OPC8077</vt:lpwstr>
  </property>
  <property fmtid="{D5CDD505-2E9C-101B-9397-08002B2CF9AE}" pid="8" name="ActNo">
    <vt:lpwstr/>
  </property>
  <property fmtid="{D5CDD505-2E9C-101B-9397-08002B2CF9AE}" pid="9" name="DLM">
    <vt:lpwstr> </vt:lpwstr>
  </property>
  <property fmtid="{D5CDD505-2E9C-101B-9397-08002B2CF9AE}" pid="10" name="Classification">
    <vt:lpwstr>OFFICIAL</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2023-03-09T00:52:08Z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7142f90d-fd0a-42e1-83db-364b7896378e</vt:lpwstr>
  </property>
  <property fmtid="{D5CDD505-2E9C-101B-9397-08002B2CF9AE}" pid="19" name="MSIP_Label_234ea0fa-41da-4eb0-b95e-07c328641c0b_ContentBits">
    <vt:lpwstr>0</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vt:lpwstr>
  </property>
  <property fmtid="{D5CDD505-2E9C-101B-9397-08002B2CF9AE}" pid="23" name="StartDate">
    <vt:lpwstr>17 October 2023</vt:lpwstr>
  </property>
  <property fmtid="{D5CDD505-2E9C-101B-9397-08002B2CF9AE}" pid="24" name="IncludesUpTo">
    <vt:lpwstr>Act No. 71, 2023</vt:lpwstr>
  </property>
  <property fmtid="{D5CDD505-2E9C-101B-9397-08002B2CF9AE}" pid="25" name="RegisteredDate">
    <vt:lpwstr>18 October 2023</vt:lpwstr>
  </property>
  <property fmtid="{D5CDD505-2E9C-101B-9397-08002B2CF9AE}" pid="26" name="CompilationVersion">
    <vt:i4>3</vt:i4>
  </property>
</Properties>
</file>